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1116A" w14:textId="5AA23144" w:rsidR="002467F3" w:rsidRDefault="002467F3" w:rsidP="005D48C8">
      <w:pPr>
        <w:spacing w:line="360" w:lineRule="auto"/>
        <w:jc w:val="center"/>
        <w:rPr>
          <w:rFonts w:ascii="Times New Roman" w:hAnsi="Times New Roman"/>
          <w:b/>
          <w:bCs/>
          <w:sz w:val="24"/>
          <w:szCs w:val="24"/>
          <w:lang w:val="en-US"/>
        </w:rPr>
      </w:pPr>
    </w:p>
    <w:p w14:paraId="36AEE894" w14:textId="5B357EB8" w:rsidR="002467F3" w:rsidRDefault="002467F3" w:rsidP="005D48C8">
      <w:pPr>
        <w:spacing w:line="360" w:lineRule="auto"/>
        <w:jc w:val="center"/>
        <w:rPr>
          <w:rFonts w:ascii="Times New Roman" w:hAnsi="Times New Roman"/>
          <w:b/>
          <w:bCs/>
          <w:sz w:val="24"/>
          <w:szCs w:val="24"/>
          <w:lang w:val="en-US"/>
        </w:rPr>
      </w:pPr>
      <w:r w:rsidRPr="004858DF">
        <w:rPr>
          <w:rFonts w:ascii="Times New Roman" w:hAnsi="Times New Roman"/>
          <w:b/>
          <w:bCs/>
          <w:sz w:val="24"/>
          <w:szCs w:val="24"/>
          <w:highlight w:val="yellow"/>
          <w:lang w:val="en-US"/>
        </w:rPr>
        <w:t xml:space="preserve">Insecticidal and Repellent Effects of </w:t>
      </w:r>
      <w:proofErr w:type="spellStart"/>
      <w:r w:rsidRPr="004858DF">
        <w:rPr>
          <w:rFonts w:ascii="Times New Roman" w:hAnsi="Times New Roman"/>
          <w:b/>
          <w:bCs/>
          <w:i/>
          <w:iCs/>
          <w:sz w:val="24"/>
          <w:szCs w:val="24"/>
          <w:highlight w:val="yellow"/>
          <w:lang w:val="en-US"/>
        </w:rPr>
        <w:t>Azadirachta</w:t>
      </w:r>
      <w:proofErr w:type="spellEnd"/>
      <w:r w:rsidRPr="004858DF">
        <w:rPr>
          <w:rFonts w:ascii="Times New Roman" w:hAnsi="Times New Roman"/>
          <w:b/>
          <w:bCs/>
          <w:i/>
          <w:iCs/>
          <w:sz w:val="24"/>
          <w:szCs w:val="24"/>
          <w:highlight w:val="yellow"/>
          <w:lang w:val="en-US"/>
        </w:rPr>
        <w:t xml:space="preserve"> </w:t>
      </w:r>
      <w:proofErr w:type="spellStart"/>
      <w:r w:rsidRPr="004858DF">
        <w:rPr>
          <w:rFonts w:ascii="Times New Roman" w:hAnsi="Times New Roman"/>
          <w:b/>
          <w:bCs/>
          <w:i/>
          <w:iCs/>
          <w:sz w:val="24"/>
          <w:szCs w:val="24"/>
          <w:highlight w:val="yellow"/>
          <w:lang w:val="en-US"/>
        </w:rPr>
        <w:t>indica</w:t>
      </w:r>
      <w:proofErr w:type="spellEnd"/>
      <w:r w:rsidRPr="004858DF">
        <w:rPr>
          <w:rFonts w:ascii="Times New Roman" w:hAnsi="Times New Roman"/>
          <w:b/>
          <w:bCs/>
          <w:sz w:val="24"/>
          <w:szCs w:val="24"/>
          <w:highlight w:val="yellow"/>
          <w:lang w:val="en-US"/>
        </w:rPr>
        <w:t xml:space="preserve"> and </w:t>
      </w:r>
      <w:r w:rsidRPr="004858DF">
        <w:rPr>
          <w:rFonts w:ascii="Times New Roman" w:hAnsi="Times New Roman"/>
          <w:b/>
          <w:bCs/>
          <w:i/>
          <w:iCs/>
          <w:sz w:val="24"/>
          <w:szCs w:val="24"/>
          <w:highlight w:val="yellow"/>
          <w:lang w:val="en-US"/>
        </w:rPr>
        <w:t xml:space="preserve">Calotropis </w:t>
      </w:r>
      <w:proofErr w:type="spellStart"/>
      <w:r w:rsidRPr="004858DF">
        <w:rPr>
          <w:rFonts w:ascii="Times New Roman" w:hAnsi="Times New Roman"/>
          <w:b/>
          <w:bCs/>
          <w:i/>
          <w:iCs/>
          <w:sz w:val="24"/>
          <w:szCs w:val="24"/>
          <w:highlight w:val="yellow"/>
          <w:lang w:val="en-US"/>
        </w:rPr>
        <w:t>procera</w:t>
      </w:r>
      <w:proofErr w:type="spellEnd"/>
      <w:r w:rsidRPr="004858DF">
        <w:rPr>
          <w:rFonts w:ascii="Times New Roman" w:hAnsi="Times New Roman"/>
          <w:b/>
          <w:bCs/>
          <w:sz w:val="24"/>
          <w:szCs w:val="24"/>
          <w:highlight w:val="yellow"/>
          <w:lang w:val="en-US"/>
        </w:rPr>
        <w:t xml:space="preserve"> Extracts on </w:t>
      </w:r>
      <w:proofErr w:type="spellStart"/>
      <w:r w:rsidRPr="004858DF">
        <w:rPr>
          <w:rFonts w:ascii="Times New Roman" w:hAnsi="Times New Roman"/>
          <w:b/>
          <w:bCs/>
          <w:sz w:val="24"/>
          <w:szCs w:val="24"/>
          <w:highlight w:val="yellow"/>
          <w:lang w:val="en-US"/>
        </w:rPr>
        <w:t>Bactrocera</w:t>
      </w:r>
      <w:proofErr w:type="spellEnd"/>
      <w:r w:rsidRPr="004858DF">
        <w:rPr>
          <w:rFonts w:ascii="Times New Roman" w:hAnsi="Times New Roman"/>
          <w:b/>
          <w:bCs/>
          <w:sz w:val="24"/>
          <w:szCs w:val="24"/>
          <w:highlight w:val="yellow"/>
          <w:lang w:val="en-US"/>
        </w:rPr>
        <w:t xml:space="preserve"> dorsalis in Senegal</w:t>
      </w:r>
    </w:p>
    <w:p w14:paraId="2D85A53A" w14:textId="77777777" w:rsidR="00F77F98" w:rsidRDefault="00F77F98" w:rsidP="005D48C8">
      <w:pPr>
        <w:spacing w:line="360" w:lineRule="auto"/>
        <w:jc w:val="center"/>
        <w:rPr>
          <w:rFonts w:ascii="Times New Roman" w:hAnsi="Times New Roman"/>
          <w:b/>
          <w:bCs/>
          <w:sz w:val="24"/>
          <w:szCs w:val="24"/>
          <w:lang w:val="en-US"/>
        </w:rPr>
      </w:pPr>
    </w:p>
    <w:p w14:paraId="57F2B52B" w14:textId="77777777" w:rsidR="005D48C8" w:rsidRPr="000D4CFE" w:rsidRDefault="005D48C8" w:rsidP="00DA277B">
      <w:pPr>
        <w:pStyle w:val="Default"/>
        <w:spacing w:line="360" w:lineRule="auto"/>
        <w:jc w:val="both"/>
        <w:rPr>
          <w:b/>
        </w:rPr>
      </w:pPr>
    </w:p>
    <w:p w14:paraId="151D1A66" w14:textId="6CF33F4B" w:rsidR="00DA277B" w:rsidRDefault="009F24E4" w:rsidP="004858DF">
      <w:pPr>
        <w:jc w:val="both"/>
        <w:rPr>
          <w:rFonts w:ascii="Times New Roman" w:hAnsi="Times New Roman" w:cs="Times New Roman"/>
          <w:bCs/>
          <w:lang w:val="en-US"/>
        </w:rPr>
      </w:pPr>
      <w:r w:rsidRPr="005D48C8">
        <w:rPr>
          <w:b/>
          <w:lang w:val="en-US"/>
        </w:rPr>
        <w:t>Abstract</w:t>
      </w:r>
      <w:r w:rsidR="00D230D5" w:rsidRPr="005D48C8">
        <w:rPr>
          <w:rFonts w:ascii="Times New Roman" w:hAnsi="Times New Roman" w:cs="Times New Roman"/>
          <w:lang w:val="en-US"/>
        </w:rPr>
        <w:t xml:space="preserve">: </w:t>
      </w:r>
      <w:r w:rsidR="00915ECE" w:rsidRPr="004858DF">
        <w:rPr>
          <w:rFonts w:ascii="Times New Roman" w:hAnsi="Times New Roman" w:cs="Times New Roman"/>
          <w:highlight w:val="yellow"/>
          <w:lang w:val="en-US"/>
        </w:rPr>
        <w:t>The introduction of new regulations in the field of food safety has resulted in the withdrawal of numerous synthetic active substances from the market, due to their unacceptable adverse effects on human and animal health.</w:t>
      </w:r>
      <w:r w:rsidR="00915ECE" w:rsidRPr="00915ECE">
        <w:rPr>
          <w:rFonts w:ascii="Times New Roman" w:hAnsi="Times New Roman" w:cs="Times New Roman"/>
          <w:lang w:val="en-US"/>
        </w:rPr>
        <w:t xml:space="preserve"> </w:t>
      </w:r>
      <w:r w:rsidRPr="00915ECE">
        <w:rPr>
          <w:rFonts w:ascii="Times New Roman" w:hAnsi="Times New Roman" w:cs="Times New Roman"/>
          <w:lang w:val="en-US"/>
        </w:rPr>
        <w:t xml:space="preserve">The aim of this work is to study the insecticidal or insect repellent effect of two plants on the fruit fly </w:t>
      </w:r>
      <w:proofErr w:type="spellStart"/>
      <w:r w:rsidRPr="00915ECE">
        <w:rPr>
          <w:rFonts w:ascii="Times New Roman" w:hAnsi="Times New Roman" w:cs="Times New Roman"/>
          <w:lang w:val="en-US"/>
        </w:rPr>
        <w:t>Bactrocera</w:t>
      </w:r>
      <w:proofErr w:type="spellEnd"/>
      <w:r w:rsidRPr="00915ECE">
        <w:rPr>
          <w:rFonts w:ascii="Times New Roman" w:hAnsi="Times New Roman" w:cs="Times New Roman"/>
          <w:lang w:val="en-US"/>
        </w:rPr>
        <w:t xml:space="preserve"> dorsalis, with a view to using them as alternatives to synthetic pesticides. </w:t>
      </w:r>
      <w:r w:rsidR="002F43CB" w:rsidRPr="004858DF">
        <w:rPr>
          <w:rFonts w:ascii="Times New Roman" w:hAnsi="Times New Roman" w:cs="Times New Roman"/>
          <w:highlight w:val="yellow"/>
          <w:lang w:val="en-US"/>
        </w:rPr>
        <w:t>Therefore,</w:t>
      </w:r>
      <w:r w:rsidRPr="004858DF">
        <w:rPr>
          <w:rFonts w:ascii="Times New Roman" w:hAnsi="Times New Roman" w:cs="Times New Roman"/>
          <w:highlight w:val="yellow"/>
          <w:lang w:val="en-US"/>
        </w:rPr>
        <w:t xml:space="preserve"> </w:t>
      </w:r>
      <w:proofErr w:type="spellStart"/>
      <w:r w:rsidRPr="004858DF">
        <w:rPr>
          <w:rFonts w:ascii="Times New Roman" w:hAnsi="Times New Roman" w:cs="Times New Roman"/>
          <w:i/>
          <w:iCs/>
          <w:lang w:val="en-US"/>
        </w:rPr>
        <w:t>Azadirachta</w:t>
      </w:r>
      <w:proofErr w:type="spellEnd"/>
      <w:r w:rsidRPr="004858DF">
        <w:rPr>
          <w:rFonts w:ascii="Times New Roman" w:hAnsi="Times New Roman" w:cs="Times New Roman"/>
          <w:i/>
          <w:iCs/>
          <w:lang w:val="en-US"/>
        </w:rPr>
        <w:t xml:space="preserve"> </w:t>
      </w:r>
      <w:proofErr w:type="spellStart"/>
      <w:r w:rsidRPr="004858DF">
        <w:rPr>
          <w:rFonts w:ascii="Times New Roman" w:hAnsi="Times New Roman" w:cs="Times New Roman"/>
          <w:i/>
          <w:iCs/>
          <w:lang w:val="en-US"/>
        </w:rPr>
        <w:t>indica</w:t>
      </w:r>
      <w:proofErr w:type="spellEnd"/>
      <w:r w:rsidRPr="004858DF">
        <w:rPr>
          <w:rFonts w:ascii="Times New Roman" w:hAnsi="Times New Roman" w:cs="Times New Roman"/>
          <w:i/>
          <w:iCs/>
          <w:lang w:val="en-US"/>
        </w:rPr>
        <w:t xml:space="preserve"> </w:t>
      </w:r>
      <w:r w:rsidRPr="00915ECE">
        <w:rPr>
          <w:rFonts w:ascii="Times New Roman" w:hAnsi="Times New Roman" w:cs="Times New Roman"/>
          <w:lang w:val="en-US"/>
        </w:rPr>
        <w:t>(</w:t>
      </w:r>
      <w:r w:rsidRPr="004858DF">
        <w:rPr>
          <w:rFonts w:ascii="Times New Roman" w:hAnsi="Times New Roman" w:cs="Times New Roman"/>
          <w:i/>
          <w:iCs/>
          <w:lang w:val="en-US"/>
        </w:rPr>
        <w:t>A.</w:t>
      </w:r>
      <w:r w:rsidR="002F43CB" w:rsidRPr="004858DF">
        <w:rPr>
          <w:rFonts w:ascii="Times New Roman" w:hAnsi="Times New Roman" w:cs="Times New Roman"/>
          <w:i/>
          <w:iCs/>
          <w:lang w:val="en-US"/>
        </w:rPr>
        <w:t xml:space="preserve"> </w:t>
      </w:r>
      <w:proofErr w:type="spellStart"/>
      <w:r w:rsidRPr="004858DF">
        <w:rPr>
          <w:rFonts w:ascii="Times New Roman" w:hAnsi="Times New Roman" w:cs="Times New Roman"/>
          <w:i/>
          <w:iCs/>
          <w:lang w:val="en-US"/>
        </w:rPr>
        <w:t>indica</w:t>
      </w:r>
      <w:proofErr w:type="spellEnd"/>
      <w:r w:rsidRPr="00915ECE">
        <w:rPr>
          <w:rFonts w:ascii="Times New Roman" w:hAnsi="Times New Roman" w:cs="Times New Roman"/>
          <w:lang w:val="en-US"/>
        </w:rPr>
        <w:t xml:space="preserve">) and </w:t>
      </w:r>
      <w:r w:rsidRPr="004858DF">
        <w:rPr>
          <w:rFonts w:ascii="Times New Roman" w:hAnsi="Times New Roman" w:cs="Times New Roman"/>
          <w:i/>
          <w:iCs/>
          <w:lang w:val="en-US"/>
        </w:rPr>
        <w:t xml:space="preserve">Calotropis </w:t>
      </w:r>
      <w:proofErr w:type="spellStart"/>
      <w:r w:rsidRPr="004858DF">
        <w:rPr>
          <w:rFonts w:ascii="Times New Roman" w:hAnsi="Times New Roman" w:cs="Times New Roman"/>
          <w:i/>
          <w:iCs/>
          <w:lang w:val="en-US"/>
        </w:rPr>
        <w:t>procera</w:t>
      </w:r>
      <w:proofErr w:type="spellEnd"/>
      <w:r w:rsidRPr="004858DF">
        <w:rPr>
          <w:rFonts w:ascii="Times New Roman" w:hAnsi="Times New Roman" w:cs="Times New Roman"/>
          <w:i/>
          <w:iCs/>
          <w:lang w:val="en-US"/>
        </w:rPr>
        <w:t xml:space="preserve"> (C. </w:t>
      </w:r>
      <w:proofErr w:type="spellStart"/>
      <w:r w:rsidRPr="004858DF">
        <w:rPr>
          <w:rFonts w:ascii="Times New Roman" w:hAnsi="Times New Roman" w:cs="Times New Roman"/>
          <w:i/>
          <w:iCs/>
          <w:lang w:val="en-US"/>
        </w:rPr>
        <w:t>procera</w:t>
      </w:r>
      <w:proofErr w:type="spellEnd"/>
      <w:r w:rsidRPr="004858DF">
        <w:rPr>
          <w:rFonts w:ascii="Times New Roman" w:hAnsi="Times New Roman" w:cs="Times New Roman"/>
          <w:i/>
          <w:iCs/>
          <w:lang w:val="en-US"/>
        </w:rPr>
        <w:t>)</w:t>
      </w:r>
      <w:r w:rsidRPr="00915ECE">
        <w:rPr>
          <w:rFonts w:ascii="Times New Roman" w:hAnsi="Times New Roman" w:cs="Times New Roman"/>
          <w:lang w:val="en-US"/>
        </w:rPr>
        <w:t>, two species that are very abundant in</w:t>
      </w:r>
      <w:r w:rsidR="005D48C8" w:rsidRPr="00915ECE">
        <w:rPr>
          <w:rFonts w:ascii="Times New Roman" w:hAnsi="Times New Roman" w:cs="Times New Roman"/>
          <w:lang w:val="en-US"/>
        </w:rPr>
        <w:t xml:space="preserve"> almost all regions of Senegal</w:t>
      </w:r>
      <w:r w:rsidR="002F43CB" w:rsidRPr="004858DF">
        <w:rPr>
          <w:rFonts w:ascii="Times New Roman" w:hAnsi="Times New Roman" w:cs="Times New Roman"/>
          <w:highlight w:val="yellow"/>
          <w:lang w:val="en-US"/>
        </w:rPr>
        <w:t>, were chosen</w:t>
      </w:r>
      <w:r w:rsidR="005D48C8" w:rsidRPr="00915ECE">
        <w:rPr>
          <w:rFonts w:ascii="Times New Roman" w:hAnsi="Times New Roman" w:cs="Times New Roman"/>
          <w:lang w:val="en-US"/>
        </w:rPr>
        <w:t>.</w:t>
      </w:r>
      <w:r w:rsidRPr="00915ECE">
        <w:rPr>
          <w:rFonts w:ascii="Times New Roman" w:hAnsi="Times New Roman" w:cs="Times New Roman"/>
          <w:lang w:val="en-US"/>
        </w:rPr>
        <w:t xml:space="preserve"> Extractions of leaf and bark powders from the two plants were carried out using methanol and acetone as solvents. This study showed that extraction yields were higher for leaves than for barks, regardless of the species studied. Phytochemical </w:t>
      </w:r>
      <w:proofErr w:type="spellStart"/>
      <w:r w:rsidRPr="00915ECE">
        <w:rPr>
          <w:rFonts w:ascii="Times New Roman" w:hAnsi="Times New Roman" w:cs="Times New Roman"/>
          <w:lang w:val="en-US"/>
        </w:rPr>
        <w:t>characterisation</w:t>
      </w:r>
      <w:proofErr w:type="spellEnd"/>
      <w:r w:rsidRPr="00915ECE">
        <w:rPr>
          <w:rFonts w:ascii="Times New Roman" w:hAnsi="Times New Roman" w:cs="Times New Roman"/>
          <w:lang w:val="en-US"/>
        </w:rPr>
        <w:t xml:space="preserve"> of the extracts from plant organs for these two species revealed the presence of several secondary metabolites (alkaloids, flavonoids, tannins and terpenoids), in different proportions. These different metabolites showed no insecticidal effect against this fly.</w:t>
      </w:r>
      <w:r w:rsidR="009E05FF" w:rsidRPr="00915ECE">
        <w:rPr>
          <w:rFonts w:ascii="Times New Roman" w:hAnsi="Times New Roman" w:cs="Times New Roman"/>
          <w:bCs/>
          <w:lang w:val="en-US"/>
        </w:rPr>
        <w:t xml:space="preserve"> </w:t>
      </w:r>
      <w:r w:rsidRPr="00915ECE">
        <w:rPr>
          <w:rFonts w:ascii="Times New Roman" w:hAnsi="Times New Roman" w:cs="Times New Roman"/>
          <w:bCs/>
          <w:lang w:val="en-US"/>
        </w:rPr>
        <w:t xml:space="preserve">On the other hand, the greater or lesser presence of these secondary metabolites in the different species studied resulted in insect repellent effects. </w:t>
      </w:r>
      <w:r w:rsidR="000F4D4B" w:rsidRPr="004858DF">
        <w:rPr>
          <w:rFonts w:ascii="Times New Roman" w:hAnsi="Times New Roman" w:cs="Times New Roman"/>
          <w:highlight w:val="yellow"/>
          <w:lang w:val="en-US"/>
        </w:rPr>
        <w:t xml:space="preserve">For </w:t>
      </w:r>
      <w:proofErr w:type="spellStart"/>
      <w:r w:rsidR="000F4D4B" w:rsidRPr="004858DF">
        <w:rPr>
          <w:rFonts w:ascii="Times New Roman" w:hAnsi="Times New Roman" w:cs="Times New Roman"/>
          <w:i/>
          <w:iCs/>
          <w:highlight w:val="yellow"/>
          <w:lang w:val="en-US"/>
        </w:rPr>
        <w:t>Azadirachta</w:t>
      </w:r>
      <w:proofErr w:type="spellEnd"/>
      <w:r w:rsidR="000F4D4B" w:rsidRPr="004858DF">
        <w:rPr>
          <w:rFonts w:ascii="Times New Roman" w:hAnsi="Times New Roman" w:cs="Times New Roman"/>
          <w:i/>
          <w:iCs/>
          <w:highlight w:val="yellow"/>
          <w:lang w:val="en-US"/>
        </w:rPr>
        <w:t xml:space="preserve"> </w:t>
      </w:r>
      <w:proofErr w:type="spellStart"/>
      <w:r w:rsidR="000F4D4B" w:rsidRPr="004858DF">
        <w:rPr>
          <w:rFonts w:ascii="Times New Roman" w:hAnsi="Times New Roman" w:cs="Times New Roman"/>
          <w:i/>
          <w:iCs/>
          <w:highlight w:val="yellow"/>
          <w:lang w:val="en-US"/>
        </w:rPr>
        <w:t>indica</w:t>
      </w:r>
      <w:proofErr w:type="spellEnd"/>
      <w:r w:rsidR="000F4D4B" w:rsidRPr="004858DF">
        <w:rPr>
          <w:rFonts w:ascii="Times New Roman" w:hAnsi="Times New Roman" w:cs="Times New Roman"/>
          <w:highlight w:val="yellow"/>
          <w:lang w:val="en-US"/>
        </w:rPr>
        <w:t xml:space="preserve">, acetone is more appropriate for extracting leaves, whereas methanol seems to be the most appropriate for bark. However, for </w:t>
      </w:r>
      <w:r w:rsidR="000F4D4B" w:rsidRPr="004858DF">
        <w:rPr>
          <w:rFonts w:ascii="Times New Roman" w:hAnsi="Times New Roman" w:cs="Times New Roman"/>
          <w:i/>
          <w:iCs/>
          <w:highlight w:val="yellow"/>
          <w:lang w:val="en-US"/>
        </w:rPr>
        <w:t xml:space="preserve">Calotropis </w:t>
      </w:r>
      <w:proofErr w:type="spellStart"/>
      <w:r w:rsidR="000F4D4B" w:rsidRPr="004858DF">
        <w:rPr>
          <w:rFonts w:ascii="Times New Roman" w:hAnsi="Times New Roman" w:cs="Times New Roman"/>
          <w:i/>
          <w:iCs/>
          <w:highlight w:val="yellow"/>
          <w:lang w:val="en-US"/>
        </w:rPr>
        <w:t>procera</w:t>
      </w:r>
      <w:proofErr w:type="spellEnd"/>
      <w:r w:rsidR="000F4D4B" w:rsidRPr="004858DF">
        <w:rPr>
          <w:rFonts w:ascii="Times New Roman" w:hAnsi="Times New Roman" w:cs="Times New Roman"/>
          <w:highlight w:val="yellow"/>
          <w:lang w:val="en-US"/>
        </w:rPr>
        <w:t>, the opposite effect</w:t>
      </w:r>
      <w:r w:rsidR="000F4D4B" w:rsidRPr="004858DF">
        <w:rPr>
          <w:rFonts w:ascii="Times New Roman" w:hAnsi="Times New Roman" w:cs="Times New Roman"/>
          <w:highlight w:val="yellow"/>
        </w:rPr>
        <w:t xml:space="preserve"> </w:t>
      </w:r>
      <w:proofErr w:type="spellStart"/>
      <w:r w:rsidR="000F4D4B" w:rsidRPr="004858DF">
        <w:rPr>
          <w:rFonts w:ascii="Times New Roman" w:hAnsi="Times New Roman" w:cs="Times New Roman"/>
          <w:highlight w:val="yellow"/>
        </w:rPr>
        <w:t>was</w:t>
      </w:r>
      <w:proofErr w:type="spellEnd"/>
      <w:r w:rsidR="000F4D4B" w:rsidRPr="004858DF">
        <w:rPr>
          <w:rFonts w:ascii="Times New Roman" w:hAnsi="Times New Roman" w:cs="Times New Roman"/>
          <w:highlight w:val="yellow"/>
        </w:rPr>
        <w:t xml:space="preserve"> </w:t>
      </w:r>
      <w:proofErr w:type="spellStart"/>
      <w:r w:rsidR="000F4D4B" w:rsidRPr="004858DF">
        <w:rPr>
          <w:rFonts w:ascii="Times New Roman" w:hAnsi="Times New Roman" w:cs="Times New Roman"/>
          <w:highlight w:val="yellow"/>
        </w:rPr>
        <w:t>obtained</w:t>
      </w:r>
      <w:proofErr w:type="spellEnd"/>
      <w:r w:rsidR="000F4D4B" w:rsidRPr="004858DF">
        <w:rPr>
          <w:rFonts w:ascii="Times New Roman" w:hAnsi="Times New Roman" w:cs="Times New Roman"/>
          <w:highlight w:val="yellow"/>
          <w:lang w:val="en-US"/>
        </w:rPr>
        <w:t>.</w:t>
      </w:r>
      <w:r w:rsidR="000F4D4B" w:rsidRPr="004858DF">
        <w:rPr>
          <w:rFonts w:ascii="Times New Roman" w:hAnsi="Times New Roman" w:cs="Times New Roman"/>
          <w:highlight w:val="yellow"/>
        </w:rPr>
        <w:t xml:space="preserve"> </w:t>
      </w:r>
      <w:r w:rsidR="000F4D4B" w:rsidRPr="004858DF">
        <w:rPr>
          <w:rFonts w:ascii="Times New Roman" w:hAnsi="Times New Roman" w:cs="Times New Roman"/>
          <w:highlight w:val="yellow"/>
          <w:lang w:val="en-US"/>
        </w:rPr>
        <w:t xml:space="preserve">In </w:t>
      </w:r>
      <w:proofErr w:type="spellStart"/>
      <w:r w:rsidR="000F4D4B" w:rsidRPr="004858DF">
        <w:rPr>
          <w:rFonts w:ascii="Times New Roman" w:hAnsi="Times New Roman" w:cs="Times New Roman"/>
          <w:i/>
          <w:iCs/>
          <w:highlight w:val="yellow"/>
          <w:lang w:val="en-US"/>
        </w:rPr>
        <w:t>Azadirachta</w:t>
      </w:r>
      <w:proofErr w:type="spellEnd"/>
      <w:r w:rsidR="000F4D4B" w:rsidRPr="004858DF">
        <w:rPr>
          <w:rFonts w:ascii="Times New Roman" w:hAnsi="Times New Roman" w:cs="Times New Roman"/>
          <w:i/>
          <w:iCs/>
          <w:highlight w:val="yellow"/>
          <w:lang w:val="en-US"/>
        </w:rPr>
        <w:t xml:space="preserve"> </w:t>
      </w:r>
      <w:proofErr w:type="spellStart"/>
      <w:r w:rsidR="000F4D4B" w:rsidRPr="004858DF">
        <w:rPr>
          <w:rFonts w:ascii="Times New Roman" w:hAnsi="Times New Roman" w:cs="Times New Roman"/>
          <w:i/>
          <w:iCs/>
          <w:highlight w:val="yellow"/>
          <w:lang w:val="en-US"/>
        </w:rPr>
        <w:t>indica</w:t>
      </w:r>
      <w:proofErr w:type="spellEnd"/>
      <w:r w:rsidR="000F4D4B" w:rsidRPr="004858DF">
        <w:rPr>
          <w:rFonts w:ascii="Times New Roman" w:hAnsi="Times New Roman" w:cs="Times New Roman"/>
          <w:highlight w:val="yellow"/>
          <w:lang w:val="en-US"/>
        </w:rPr>
        <w:t>, the terpenoid content is higher in the crystalline and non-crystalline leaf fractions (++) than in the non-crystalline bark fractions (+).</w:t>
      </w:r>
      <w:r w:rsidR="000F4D4B" w:rsidRPr="004858DF">
        <w:rPr>
          <w:rFonts w:ascii="Times New Roman" w:hAnsi="Times New Roman" w:cs="Times New Roman"/>
          <w:highlight w:val="yellow"/>
        </w:rPr>
        <w:t xml:space="preserve"> </w:t>
      </w:r>
      <w:r w:rsidR="000F4D4B" w:rsidRPr="004858DF">
        <w:rPr>
          <w:rFonts w:ascii="Times New Roman" w:hAnsi="Times New Roman" w:cs="Times New Roman"/>
          <w:highlight w:val="yellow"/>
          <w:lang w:val="en-US"/>
          <w14:ligatures w14:val="standardContextual"/>
        </w:rPr>
        <w:t xml:space="preserve">In both cases, </w:t>
      </w:r>
      <w:proofErr w:type="spellStart"/>
      <w:r w:rsidR="000F4D4B" w:rsidRPr="004858DF">
        <w:rPr>
          <w:rFonts w:ascii="Times New Roman" w:hAnsi="Times New Roman" w:cs="Times New Roman"/>
          <w:highlight w:val="yellow"/>
        </w:rPr>
        <w:t>it</w:t>
      </w:r>
      <w:proofErr w:type="spellEnd"/>
      <w:r w:rsidR="000F4D4B" w:rsidRPr="004858DF">
        <w:rPr>
          <w:rFonts w:ascii="Times New Roman" w:hAnsi="Times New Roman" w:cs="Times New Roman"/>
          <w:highlight w:val="yellow"/>
        </w:rPr>
        <w:t xml:space="preserve"> </w:t>
      </w:r>
      <w:proofErr w:type="spellStart"/>
      <w:r w:rsidR="000F4D4B" w:rsidRPr="004858DF">
        <w:rPr>
          <w:rFonts w:ascii="Times New Roman" w:hAnsi="Times New Roman" w:cs="Times New Roman"/>
          <w:highlight w:val="yellow"/>
        </w:rPr>
        <w:t>was</w:t>
      </w:r>
      <w:proofErr w:type="spellEnd"/>
      <w:r w:rsidR="000F4D4B" w:rsidRPr="004858DF">
        <w:rPr>
          <w:rFonts w:ascii="Times New Roman" w:hAnsi="Times New Roman" w:cs="Times New Roman"/>
          <w:highlight w:val="yellow"/>
          <w:lang w:val="en-US"/>
          <w14:ligatures w14:val="standardContextual"/>
        </w:rPr>
        <w:t xml:space="preserve"> found </w:t>
      </w:r>
      <w:proofErr w:type="spellStart"/>
      <w:r w:rsidR="000F4D4B" w:rsidRPr="004858DF">
        <w:rPr>
          <w:rFonts w:ascii="Times New Roman" w:hAnsi="Times New Roman" w:cs="Times New Roman"/>
          <w:highlight w:val="yellow"/>
        </w:rPr>
        <w:t>that</w:t>
      </w:r>
      <w:proofErr w:type="spellEnd"/>
      <w:r w:rsidR="000F4D4B" w:rsidRPr="004858DF">
        <w:rPr>
          <w:rFonts w:ascii="Times New Roman" w:hAnsi="Times New Roman" w:cs="Times New Roman"/>
          <w:highlight w:val="yellow"/>
        </w:rPr>
        <w:t xml:space="preserve"> </w:t>
      </w:r>
      <w:r w:rsidR="000F4D4B" w:rsidRPr="004858DF">
        <w:rPr>
          <w:rFonts w:ascii="Times New Roman" w:hAnsi="Times New Roman" w:cs="Times New Roman"/>
          <w:highlight w:val="yellow"/>
          <w:lang w:val="en-US"/>
          <w14:ligatures w14:val="standardContextual"/>
        </w:rPr>
        <w:t>P-value = 0.039 &lt; 0.05, indicating that both tests were significant.</w:t>
      </w:r>
      <w:r w:rsidR="000F4D4B" w:rsidRPr="004858DF">
        <w:rPr>
          <w:rFonts w:ascii="Times New Roman" w:hAnsi="Times New Roman" w:cs="Times New Roman"/>
          <w:lang w:val="en-US"/>
          <w14:ligatures w14:val="standardContextual"/>
        </w:rPr>
        <w:t xml:space="preserve"> </w:t>
      </w:r>
      <w:r w:rsidRPr="00915ECE">
        <w:rPr>
          <w:rFonts w:ascii="Times New Roman" w:hAnsi="Times New Roman" w:cs="Times New Roman"/>
          <w:bCs/>
          <w:lang w:val="en-US"/>
        </w:rPr>
        <w:t xml:space="preserve">Indeed, in the case of </w:t>
      </w:r>
      <w:proofErr w:type="spellStart"/>
      <w:r w:rsidRPr="004858DF">
        <w:rPr>
          <w:rFonts w:ascii="Times New Roman" w:hAnsi="Times New Roman" w:cs="Times New Roman"/>
          <w:bCs/>
          <w:i/>
          <w:iCs/>
          <w:lang w:val="en-US"/>
        </w:rPr>
        <w:t>Azadirachta</w:t>
      </w:r>
      <w:proofErr w:type="spellEnd"/>
      <w:r w:rsidRPr="004858DF">
        <w:rPr>
          <w:rFonts w:ascii="Times New Roman" w:hAnsi="Times New Roman" w:cs="Times New Roman"/>
          <w:bCs/>
          <w:i/>
          <w:iCs/>
          <w:lang w:val="en-US"/>
        </w:rPr>
        <w:t xml:space="preserve"> </w:t>
      </w:r>
      <w:proofErr w:type="spellStart"/>
      <w:r w:rsidRPr="004858DF">
        <w:rPr>
          <w:rFonts w:ascii="Times New Roman" w:hAnsi="Times New Roman" w:cs="Times New Roman"/>
          <w:bCs/>
          <w:i/>
          <w:iCs/>
          <w:lang w:val="en-US"/>
        </w:rPr>
        <w:t>indica</w:t>
      </w:r>
      <w:proofErr w:type="spellEnd"/>
      <w:r w:rsidRPr="00915ECE">
        <w:rPr>
          <w:rFonts w:ascii="Times New Roman" w:hAnsi="Times New Roman" w:cs="Times New Roman"/>
          <w:bCs/>
          <w:lang w:val="en-US"/>
        </w:rPr>
        <w:t xml:space="preserve">, a repellent action was observed against flies, while in the case of </w:t>
      </w:r>
      <w:r w:rsidRPr="004858DF">
        <w:rPr>
          <w:rFonts w:ascii="Times New Roman" w:hAnsi="Times New Roman" w:cs="Times New Roman"/>
          <w:bCs/>
          <w:i/>
          <w:iCs/>
          <w:lang w:val="en-US"/>
        </w:rPr>
        <w:t xml:space="preserve">Calotropis </w:t>
      </w:r>
      <w:proofErr w:type="spellStart"/>
      <w:r w:rsidRPr="004858DF">
        <w:rPr>
          <w:rFonts w:ascii="Times New Roman" w:hAnsi="Times New Roman" w:cs="Times New Roman"/>
          <w:bCs/>
          <w:i/>
          <w:iCs/>
          <w:lang w:val="en-US"/>
        </w:rPr>
        <w:t>procera</w:t>
      </w:r>
      <w:proofErr w:type="spellEnd"/>
      <w:r w:rsidRPr="00915ECE">
        <w:rPr>
          <w:rFonts w:ascii="Times New Roman" w:hAnsi="Times New Roman" w:cs="Times New Roman"/>
          <w:bCs/>
          <w:lang w:val="en-US"/>
        </w:rPr>
        <w:t>, an attractive action was noted. These insect repellent effects were obtained using methanolic and acetone extracts of</w:t>
      </w:r>
      <w:r w:rsidRPr="005D48C8">
        <w:rPr>
          <w:rFonts w:ascii="Times New Roman" w:hAnsi="Times New Roman" w:cs="Times New Roman"/>
          <w:bCs/>
          <w:lang w:val="en-US"/>
        </w:rPr>
        <w:t xml:space="preserve"> </w:t>
      </w:r>
      <w:r w:rsidRPr="004858DF">
        <w:rPr>
          <w:rFonts w:ascii="Times New Roman" w:hAnsi="Times New Roman" w:cs="Times New Roman"/>
          <w:bCs/>
          <w:i/>
          <w:iCs/>
          <w:lang w:val="en-US"/>
        </w:rPr>
        <w:t>A. indica</w:t>
      </w:r>
      <w:r w:rsidRPr="005D48C8">
        <w:rPr>
          <w:rFonts w:ascii="Times New Roman" w:hAnsi="Times New Roman" w:cs="Times New Roman"/>
          <w:bCs/>
          <w:lang w:val="en-US"/>
        </w:rPr>
        <w:t xml:space="preserve"> and </w:t>
      </w:r>
      <w:r w:rsidRPr="004858DF">
        <w:rPr>
          <w:rFonts w:ascii="Times New Roman" w:hAnsi="Times New Roman" w:cs="Times New Roman"/>
          <w:bCs/>
          <w:i/>
          <w:iCs/>
          <w:lang w:val="en-US"/>
        </w:rPr>
        <w:t xml:space="preserve">C. </w:t>
      </w:r>
      <w:proofErr w:type="spellStart"/>
      <w:r w:rsidRPr="004858DF">
        <w:rPr>
          <w:rFonts w:ascii="Times New Roman" w:hAnsi="Times New Roman" w:cs="Times New Roman"/>
          <w:bCs/>
          <w:i/>
          <w:iCs/>
          <w:lang w:val="en-US"/>
        </w:rPr>
        <w:t>procera</w:t>
      </w:r>
      <w:proofErr w:type="spellEnd"/>
      <w:r w:rsidRPr="005D48C8">
        <w:rPr>
          <w:rFonts w:ascii="Times New Roman" w:hAnsi="Times New Roman" w:cs="Times New Roman"/>
          <w:bCs/>
          <w:lang w:val="en-US"/>
        </w:rPr>
        <w:t xml:space="preserve"> leaves at doses of 5, 10 and 20 mg/mL</w:t>
      </w:r>
      <w:r w:rsidR="002F43CB">
        <w:rPr>
          <w:rFonts w:ascii="Times New Roman" w:hAnsi="Times New Roman" w:cs="Times New Roman"/>
          <w:bCs/>
          <w:lang w:val="en-US"/>
        </w:rPr>
        <w:t>,</w:t>
      </w:r>
      <w:r w:rsidRPr="005D48C8">
        <w:rPr>
          <w:rFonts w:ascii="Times New Roman" w:hAnsi="Times New Roman" w:cs="Times New Roman"/>
          <w:bCs/>
          <w:lang w:val="en-US"/>
        </w:rPr>
        <w:t xml:space="preserve"> respectively</w:t>
      </w:r>
      <w:r w:rsidR="009E05FF" w:rsidRPr="005D48C8">
        <w:rPr>
          <w:rFonts w:ascii="Times New Roman" w:hAnsi="Times New Roman" w:cs="Times New Roman"/>
          <w:bCs/>
          <w:lang w:val="en-US"/>
        </w:rPr>
        <w:t>.</w:t>
      </w:r>
    </w:p>
    <w:p w14:paraId="149C3BA5" w14:textId="0BD594DD" w:rsidR="004E192C" w:rsidRPr="004E192C" w:rsidRDefault="004E192C" w:rsidP="004858DF">
      <w:pPr>
        <w:jc w:val="both"/>
        <w:rPr>
          <w:color w:val="FF0000"/>
        </w:rPr>
      </w:pPr>
      <w:r w:rsidRPr="004E192C">
        <w:rPr>
          <w:rFonts w:ascii="Times New Roman" w:hAnsi="Times New Roman"/>
          <w:bCs/>
          <w:color w:val="FF0000"/>
          <w:sz w:val="24"/>
          <w:szCs w:val="24"/>
          <w:lang w:val="en-US"/>
        </w:rPr>
        <w:t xml:space="preserve">Thus, these two plants studied can be used as alternatives to insecticides in the control of the </w:t>
      </w:r>
      <w:proofErr w:type="spellStart"/>
      <w:r w:rsidRPr="004E192C">
        <w:rPr>
          <w:rFonts w:ascii="Times New Roman" w:hAnsi="Times New Roman"/>
          <w:bCs/>
          <w:color w:val="FF0000"/>
          <w:sz w:val="24"/>
          <w:szCs w:val="24"/>
          <w:lang w:val="en-US"/>
        </w:rPr>
        <w:t>Bactocera</w:t>
      </w:r>
      <w:proofErr w:type="spellEnd"/>
      <w:r w:rsidRPr="004E192C">
        <w:rPr>
          <w:rFonts w:ascii="Times New Roman" w:hAnsi="Times New Roman"/>
          <w:bCs/>
          <w:color w:val="FF0000"/>
          <w:sz w:val="24"/>
          <w:szCs w:val="24"/>
          <w:lang w:val="en-US"/>
        </w:rPr>
        <w:t xml:space="preserve"> dorsalis fly, which devastates mangoes.</w:t>
      </w:r>
    </w:p>
    <w:p w14:paraId="188A847D" w14:textId="77777777" w:rsidR="00DA277B" w:rsidRPr="004E192C" w:rsidRDefault="00DA277B" w:rsidP="00DA277B">
      <w:pPr>
        <w:pStyle w:val="Default"/>
        <w:spacing w:line="360" w:lineRule="auto"/>
        <w:jc w:val="both"/>
        <w:rPr>
          <w:rFonts w:ascii="Times New Roman" w:hAnsi="Times New Roman" w:cs="Times New Roman"/>
          <w:bCs/>
          <w:color w:val="FF0000"/>
          <w:lang w:val="en-US"/>
        </w:rPr>
      </w:pPr>
    </w:p>
    <w:p w14:paraId="15096330" w14:textId="4AD000E7" w:rsidR="0038714A" w:rsidRDefault="002F43CB" w:rsidP="00DA277B">
      <w:pPr>
        <w:pStyle w:val="Default"/>
        <w:spacing w:line="276" w:lineRule="auto"/>
        <w:jc w:val="both"/>
        <w:rPr>
          <w:rFonts w:ascii="Times New Roman" w:hAnsi="Times New Roman"/>
          <w:bCs/>
          <w:i/>
          <w:iCs/>
          <w:sz w:val="22"/>
          <w:szCs w:val="22"/>
          <w:lang w:val="en-US"/>
        </w:rPr>
      </w:pPr>
      <w:r w:rsidRPr="004858DF">
        <w:rPr>
          <w:rFonts w:ascii="Times New Roman" w:hAnsi="Times New Roman" w:cs="Times New Roman"/>
          <w:b/>
          <w:bCs/>
          <w:sz w:val="22"/>
          <w:szCs w:val="22"/>
          <w:highlight w:val="yellow"/>
          <w:lang w:val="en-US"/>
        </w:rPr>
        <w:t>Keywords</w:t>
      </w:r>
      <w:r w:rsidR="00DA277B" w:rsidRPr="004858DF">
        <w:rPr>
          <w:rFonts w:ascii="Times New Roman" w:hAnsi="Times New Roman" w:cs="Times New Roman"/>
          <w:bCs/>
          <w:sz w:val="22"/>
          <w:szCs w:val="22"/>
          <w:highlight w:val="yellow"/>
          <w:lang w:val="en-US"/>
        </w:rPr>
        <w:t>:</w:t>
      </w:r>
      <w:r w:rsidR="00DA277B" w:rsidRPr="000A1465">
        <w:rPr>
          <w:rFonts w:ascii="Times New Roman" w:hAnsi="Times New Roman" w:cs="Times New Roman"/>
          <w:bCs/>
          <w:sz w:val="22"/>
          <w:szCs w:val="22"/>
          <w:lang w:val="en-US"/>
        </w:rPr>
        <w:t xml:space="preserve"> </w:t>
      </w:r>
      <w:proofErr w:type="spellStart"/>
      <w:r w:rsidR="00ED23A0" w:rsidRPr="000A1465">
        <w:rPr>
          <w:rFonts w:ascii="Times New Roman" w:hAnsi="Times New Roman"/>
          <w:bCs/>
          <w:i/>
          <w:iCs/>
          <w:sz w:val="22"/>
          <w:szCs w:val="22"/>
          <w:lang w:val="en-US"/>
        </w:rPr>
        <w:t>Azadirachta</w:t>
      </w:r>
      <w:proofErr w:type="spellEnd"/>
      <w:r w:rsidR="00ED23A0" w:rsidRPr="000A1465">
        <w:rPr>
          <w:rFonts w:ascii="Times New Roman" w:hAnsi="Times New Roman"/>
          <w:bCs/>
          <w:i/>
          <w:iCs/>
          <w:sz w:val="22"/>
          <w:szCs w:val="22"/>
          <w:lang w:val="en-US"/>
        </w:rPr>
        <w:t xml:space="preserve"> </w:t>
      </w:r>
      <w:proofErr w:type="spellStart"/>
      <w:r w:rsidR="00ED23A0" w:rsidRPr="000A1465">
        <w:rPr>
          <w:rFonts w:ascii="Times New Roman" w:hAnsi="Times New Roman"/>
          <w:bCs/>
          <w:i/>
          <w:iCs/>
          <w:sz w:val="22"/>
          <w:szCs w:val="22"/>
          <w:lang w:val="en-US"/>
        </w:rPr>
        <w:t>indica</w:t>
      </w:r>
      <w:proofErr w:type="spellEnd"/>
      <w:r w:rsidR="00ED23A0" w:rsidRPr="000A1465">
        <w:rPr>
          <w:rFonts w:ascii="Times New Roman" w:hAnsi="Times New Roman"/>
          <w:bCs/>
          <w:i/>
          <w:iCs/>
          <w:sz w:val="22"/>
          <w:szCs w:val="22"/>
          <w:lang w:val="en-US"/>
        </w:rPr>
        <w:t xml:space="preserve">, Calotropis </w:t>
      </w:r>
      <w:proofErr w:type="spellStart"/>
      <w:r w:rsidR="00ED23A0" w:rsidRPr="000A1465">
        <w:rPr>
          <w:rFonts w:ascii="Times New Roman" w:hAnsi="Times New Roman"/>
          <w:bCs/>
          <w:i/>
          <w:iCs/>
          <w:sz w:val="22"/>
          <w:szCs w:val="22"/>
          <w:lang w:val="en-US"/>
        </w:rPr>
        <w:t>procera</w:t>
      </w:r>
      <w:proofErr w:type="spellEnd"/>
      <w:r w:rsidR="00ED23A0" w:rsidRPr="000A1465">
        <w:rPr>
          <w:rFonts w:ascii="Times New Roman" w:hAnsi="Times New Roman"/>
          <w:bCs/>
          <w:i/>
          <w:iCs/>
          <w:sz w:val="22"/>
          <w:szCs w:val="22"/>
          <w:lang w:val="en-US"/>
        </w:rPr>
        <w:t>, extraction, secondary metabolite, insecticide effect, insect repellent effect</w:t>
      </w:r>
    </w:p>
    <w:p w14:paraId="7B2804FC" w14:textId="77777777" w:rsidR="00476DE7" w:rsidRPr="005D48C8" w:rsidRDefault="00476DE7" w:rsidP="00DA277B">
      <w:pPr>
        <w:pStyle w:val="Default"/>
        <w:spacing w:line="276" w:lineRule="auto"/>
        <w:jc w:val="both"/>
        <w:rPr>
          <w:rFonts w:ascii="Times New Roman" w:hAnsi="Times New Roman"/>
          <w:bCs/>
          <w:i/>
          <w:iCs/>
          <w:sz w:val="22"/>
          <w:szCs w:val="22"/>
          <w:lang w:val="en-US"/>
        </w:rPr>
      </w:pPr>
    </w:p>
    <w:p w14:paraId="368E40C9" w14:textId="77777777" w:rsidR="005D48C8" w:rsidRDefault="005D48C8" w:rsidP="00DA277B">
      <w:pPr>
        <w:pStyle w:val="Default"/>
        <w:spacing w:line="276" w:lineRule="auto"/>
        <w:jc w:val="both"/>
        <w:rPr>
          <w:rFonts w:ascii="Times New Roman" w:hAnsi="Times New Roman"/>
          <w:bCs/>
          <w:sz w:val="22"/>
          <w:szCs w:val="22"/>
          <w:lang w:val="en-US"/>
        </w:rPr>
      </w:pPr>
    </w:p>
    <w:p w14:paraId="0A582109" w14:textId="77777777" w:rsidR="005D48C8" w:rsidRPr="005D48C8" w:rsidRDefault="005D48C8" w:rsidP="00DA277B">
      <w:pPr>
        <w:pStyle w:val="Default"/>
        <w:spacing w:line="276" w:lineRule="auto"/>
        <w:jc w:val="both"/>
        <w:rPr>
          <w:rFonts w:ascii="Times New Roman" w:hAnsi="Times New Roman"/>
          <w:bCs/>
          <w:sz w:val="22"/>
          <w:szCs w:val="22"/>
          <w:lang w:val="en-US"/>
        </w:rPr>
      </w:pPr>
    </w:p>
    <w:p w14:paraId="71F80AB7" w14:textId="77777777" w:rsidR="005D48C8" w:rsidRPr="00986D84" w:rsidRDefault="005D48C8" w:rsidP="00986D84">
      <w:pPr>
        <w:autoSpaceDE w:val="0"/>
        <w:autoSpaceDN w:val="0"/>
        <w:adjustRightInd w:val="0"/>
        <w:spacing w:line="360" w:lineRule="auto"/>
        <w:jc w:val="both"/>
        <w:rPr>
          <w:rFonts w:ascii="Times New Roman" w:hAnsi="Times New Roman" w:cs="Times New Roman"/>
          <w:bCs/>
          <w:sz w:val="24"/>
          <w:szCs w:val="24"/>
          <w:lang w:val="en-US"/>
        </w:rPr>
      </w:pPr>
      <w:r w:rsidRPr="00187004">
        <w:rPr>
          <w:rFonts w:ascii="Times New Roman" w:hAnsi="Times New Roman" w:cs="Times New Roman"/>
          <w:b/>
          <w:bCs/>
          <w:sz w:val="24"/>
          <w:szCs w:val="24"/>
          <w:lang w:val="en-US"/>
        </w:rPr>
        <w:t>1.</w:t>
      </w:r>
      <w:r w:rsidR="007C7064" w:rsidRPr="00986D84">
        <w:rPr>
          <w:rFonts w:ascii="Times New Roman" w:hAnsi="Times New Roman" w:cs="Times New Roman"/>
          <w:b/>
          <w:bCs/>
          <w:color w:val="FF0000"/>
          <w:sz w:val="24"/>
          <w:szCs w:val="24"/>
          <w:lang w:val="en-US"/>
        </w:rPr>
        <w:t xml:space="preserve"> </w:t>
      </w:r>
      <w:r w:rsidR="005C50A6" w:rsidRPr="00986D84">
        <w:rPr>
          <w:rFonts w:ascii="Times New Roman" w:hAnsi="Times New Roman" w:cs="Times New Roman"/>
          <w:b/>
          <w:bCs/>
          <w:sz w:val="24"/>
          <w:szCs w:val="24"/>
          <w:lang w:val="en-US"/>
        </w:rPr>
        <w:t>Introduction</w:t>
      </w:r>
      <w:r w:rsidR="002F2A7F" w:rsidRPr="00986D84">
        <w:rPr>
          <w:rFonts w:ascii="Times New Roman" w:hAnsi="Times New Roman" w:cs="Times New Roman"/>
          <w:b/>
          <w:bCs/>
          <w:sz w:val="24"/>
          <w:szCs w:val="24"/>
          <w:lang w:val="en-US"/>
        </w:rPr>
        <w:t> </w:t>
      </w:r>
      <w:r w:rsidR="005C50A6" w:rsidRPr="00986D84">
        <w:rPr>
          <w:rFonts w:ascii="Times New Roman" w:hAnsi="Times New Roman" w:cs="Times New Roman"/>
          <w:bCs/>
          <w:sz w:val="24"/>
          <w:szCs w:val="24"/>
          <w:lang w:val="en-US"/>
        </w:rPr>
        <w:t> </w:t>
      </w:r>
    </w:p>
    <w:p w14:paraId="53C01460" w14:textId="28BF840C" w:rsidR="00986D84" w:rsidRPr="00DA3F7E" w:rsidRDefault="007C1E8B" w:rsidP="00986D84">
      <w:pPr>
        <w:autoSpaceDE w:val="0"/>
        <w:autoSpaceDN w:val="0"/>
        <w:adjustRightInd w:val="0"/>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986D84" w:rsidRPr="00DA3F7E">
        <w:rPr>
          <w:rFonts w:ascii="Times New Roman" w:hAnsi="Times New Roman" w:cs="Times New Roman"/>
          <w:bCs/>
          <w:sz w:val="24"/>
          <w:szCs w:val="24"/>
          <w:lang w:val="en-US"/>
        </w:rPr>
        <w:t xml:space="preserve">The excessive and inappropriate use of synthetic chemical inputs represents a significant challenge that necessitates the development of effective control strategies to safeguard human health and maintain the delicate balance between biological systems and the environment [1]. This has resulted in the demise of numerous organisms that are integral to maintaining the biological equilibrium and fertility of soils. The </w:t>
      </w:r>
      <w:proofErr w:type="spellStart"/>
      <w:r w:rsidR="002F43CB" w:rsidRPr="004858DF">
        <w:rPr>
          <w:rFonts w:ascii="Times New Roman" w:hAnsi="Times New Roman" w:cs="Times New Roman"/>
          <w:bCs/>
          <w:sz w:val="24"/>
          <w:szCs w:val="24"/>
          <w:highlight w:val="yellow"/>
          <w:lang w:val="en-US"/>
        </w:rPr>
        <w:t>utilisation</w:t>
      </w:r>
      <w:proofErr w:type="spellEnd"/>
      <w:r w:rsidR="002F43CB" w:rsidRPr="004858DF">
        <w:rPr>
          <w:rFonts w:ascii="Times New Roman" w:hAnsi="Times New Roman" w:cs="Times New Roman"/>
          <w:bCs/>
          <w:sz w:val="24"/>
          <w:szCs w:val="24"/>
          <w:highlight w:val="yellow"/>
          <w:lang w:val="en-US"/>
        </w:rPr>
        <w:t xml:space="preserve"> </w:t>
      </w:r>
      <w:r w:rsidR="00986D84" w:rsidRPr="004858DF">
        <w:rPr>
          <w:rFonts w:ascii="Times New Roman" w:hAnsi="Times New Roman" w:cs="Times New Roman"/>
          <w:bCs/>
          <w:sz w:val="24"/>
          <w:szCs w:val="24"/>
          <w:highlight w:val="yellow"/>
          <w:lang w:val="en-US"/>
        </w:rPr>
        <w:t>of</w:t>
      </w:r>
      <w:r w:rsidR="00986D84" w:rsidRPr="00DA3F7E">
        <w:rPr>
          <w:rFonts w:ascii="Times New Roman" w:hAnsi="Times New Roman" w:cs="Times New Roman"/>
          <w:bCs/>
          <w:sz w:val="24"/>
          <w:szCs w:val="24"/>
          <w:lang w:val="en-US"/>
        </w:rPr>
        <w:t xml:space="preserve"> deleterious chemical pesticides has had a profound impact on human health. This has resulted in the emergence of numerous chronic and fatal diseases, including various types of cancer, which have recently proliferated on a global scale</w:t>
      </w:r>
      <w:r w:rsidRPr="00DA3F7E">
        <w:rPr>
          <w:rFonts w:ascii="Times New Roman" w:hAnsi="Times New Roman" w:cs="Times New Roman"/>
          <w:bCs/>
          <w:sz w:val="24"/>
          <w:szCs w:val="24"/>
          <w:lang w:val="en-US"/>
        </w:rPr>
        <w:t xml:space="preserve"> [1]</w:t>
      </w:r>
      <w:r w:rsidR="00986D84" w:rsidRPr="00DA3F7E">
        <w:rPr>
          <w:rFonts w:ascii="Times New Roman" w:hAnsi="Times New Roman" w:cs="Times New Roman"/>
          <w:bCs/>
          <w:sz w:val="24"/>
          <w:szCs w:val="24"/>
          <w:lang w:val="en-US"/>
        </w:rPr>
        <w:t>.</w:t>
      </w:r>
      <w:r w:rsidR="00B61704">
        <w:rPr>
          <w:rFonts w:ascii="Times New Roman" w:hAnsi="Times New Roman" w:cs="Times New Roman"/>
          <w:bCs/>
          <w:sz w:val="24"/>
          <w:szCs w:val="24"/>
          <w:lang w:val="en-US"/>
        </w:rPr>
        <w:t xml:space="preserve"> </w:t>
      </w:r>
      <w:proofErr w:type="spellStart"/>
      <w:r w:rsidR="00B61704" w:rsidRPr="004858DF">
        <w:rPr>
          <w:rFonts w:ascii="Times New Roman" w:hAnsi="Times New Roman" w:cs="Times New Roman"/>
          <w:bCs/>
          <w:sz w:val="24"/>
          <w:szCs w:val="24"/>
          <w:highlight w:val="yellow"/>
        </w:rPr>
        <w:t>Advocates</w:t>
      </w:r>
      <w:proofErr w:type="spellEnd"/>
      <w:r w:rsidR="00B61704" w:rsidRPr="004858DF">
        <w:rPr>
          <w:rFonts w:ascii="Times New Roman" w:hAnsi="Times New Roman" w:cs="Times New Roman"/>
          <w:bCs/>
          <w:sz w:val="24"/>
          <w:szCs w:val="24"/>
          <w:highlight w:val="yellow"/>
        </w:rPr>
        <w:t xml:space="preserve"> of </w:t>
      </w:r>
      <w:proofErr w:type="spellStart"/>
      <w:r w:rsidR="00B61704" w:rsidRPr="004858DF">
        <w:rPr>
          <w:rFonts w:ascii="Times New Roman" w:hAnsi="Times New Roman" w:cs="Times New Roman"/>
          <w:bCs/>
          <w:sz w:val="24"/>
          <w:szCs w:val="24"/>
          <w:highlight w:val="yellow"/>
        </w:rPr>
        <w:t>agrochemicals</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vouch</w:t>
      </w:r>
      <w:proofErr w:type="spellEnd"/>
      <w:r w:rsidR="00B61704" w:rsidRPr="004858DF">
        <w:rPr>
          <w:rFonts w:ascii="Times New Roman" w:hAnsi="Times New Roman" w:cs="Times New Roman"/>
          <w:bCs/>
          <w:sz w:val="24"/>
          <w:szCs w:val="24"/>
          <w:highlight w:val="yellow"/>
        </w:rPr>
        <w:t xml:space="preserve"> for </w:t>
      </w:r>
      <w:proofErr w:type="spellStart"/>
      <w:r w:rsidR="00B61704" w:rsidRPr="004858DF">
        <w:rPr>
          <w:rFonts w:ascii="Times New Roman" w:hAnsi="Times New Roman" w:cs="Times New Roman"/>
          <w:bCs/>
          <w:sz w:val="24"/>
          <w:szCs w:val="24"/>
          <w:highlight w:val="yellow"/>
        </w:rPr>
        <w:t>their</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potential</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benefits</w:t>
      </w:r>
      <w:proofErr w:type="spellEnd"/>
      <w:r w:rsidR="00B61704" w:rsidRPr="004858DF">
        <w:rPr>
          <w:rFonts w:ascii="Times New Roman" w:hAnsi="Times New Roman" w:cs="Times New Roman"/>
          <w:bCs/>
          <w:sz w:val="24"/>
          <w:szCs w:val="24"/>
          <w:highlight w:val="yellow"/>
        </w:rPr>
        <w:t xml:space="preserve"> in </w:t>
      </w:r>
      <w:proofErr w:type="spellStart"/>
      <w:r w:rsidR="00B61704" w:rsidRPr="004858DF">
        <w:rPr>
          <w:rFonts w:ascii="Times New Roman" w:hAnsi="Times New Roman" w:cs="Times New Roman"/>
          <w:bCs/>
          <w:sz w:val="24"/>
          <w:szCs w:val="24"/>
          <w:highlight w:val="yellow"/>
        </w:rPr>
        <w:lastRenderedPageBreak/>
        <w:t>improving</w:t>
      </w:r>
      <w:proofErr w:type="spellEnd"/>
      <w:r w:rsidR="00B61704" w:rsidRPr="004858DF">
        <w:rPr>
          <w:rFonts w:ascii="Times New Roman" w:hAnsi="Times New Roman" w:cs="Times New Roman"/>
          <w:bCs/>
          <w:sz w:val="24"/>
          <w:szCs w:val="24"/>
          <w:highlight w:val="yellow"/>
        </w:rPr>
        <w:t xml:space="preserve"> the </w:t>
      </w:r>
      <w:proofErr w:type="spellStart"/>
      <w:r w:rsidR="00B61704" w:rsidRPr="004858DF">
        <w:rPr>
          <w:rFonts w:ascii="Times New Roman" w:hAnsi="Times New Roman" w:cs="Times New Roman"/>
          <w:bCs/>
          <w:sz w:val="24"/>
          <w:szCs w:val="24"/>
          <w:highlight w:val="yellow"/>
        </w:rPr>
        <w:t>economic</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efficiency</w:t>
      </w:r>
      <w:proofErr w:type="spellEnd"/>
      <w:r w:rsidR="00B61704" w:rsidRPr="004858DF">
        <w:rPr>
          <w:rFonts w:ascii="Times New Roman" w:hAnsi="Times New Roman" w:cs="Times New Roman"/>
          <w:bCs/>
          <w:sz w:val="24"/>
          <w:szCs w:val="24"/>
          <w:highlight w:val="yellow"/>
        </w:rPr>
        <w:t xml:space="preserve"> of agricultural production </w:t>
      </w:r>
      <w:proofErr w:type="spellStart"/>
      <w:r w:rsidR="00B61704" w:rsidRPr="004858DF">
        <w:rPr>
          <w:rFonts w:ascii="Times New Roman" w:hAnsi="Times New Roman" w:cs="Times New Roman"/>
          <w:bCs/>
          <w:sz w:val="24"/>
          <w:szCs w:val="24"/>
          <w:highlight w:val="yellow"/>
        </w:rPr>
        <w:t>systems</w:t>
      </w:r>
      <w:proofErr w:type="spellEnd"/>
      <w:r w:rsidR="00B61704" w:rsidRPr="004858DF">
        <w:rPr>
          <w:rFonts w:ascii="Times New Roman" w:hAnsi="Times New Roman" w:cs="Times New Roman"/>
          <w:bCs/>
          <w:sz w:val="24"/>
          <w:szCs w:val="24"/>
          <w:highlight w:val="yellow"/>
        </w:rPr>
        <w:t xml:space="preserve"> and </w:t>
      </w:r>
      <w:proofErr w:type="spellStart"/>
      <w:r w:rsidR="00B61704" w:rsidRPr="004858DF">
        <w:rPr>
          <w:rFonts w:ascii="Times New Roman" w:hAnsi="Times New Roman" w:cs="Times New Roman"/>
          <w:bCs/>
          <w:sz w:val="24"/>
          <w:szCs w:val="24"/>
          <w:highlight w:val="yellow"/>
        </w:rPr>
        <w:t>addressing</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food</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security</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concerns</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They</w:t>
      </w:r>
      <w:proofErr w:type="spellEnd"/>
      <w:r w:rsidR="00B61704" w:rsidRPr="004858DF">
        <w:rPr>
          <w:rFonts w:ascii="Times New Roman" w:hAnsi="Times New Roman" w:cs="Times New Roman"/>
          <w:bCs/>
          <w:sz w:val="24"/>
          <w:szCs w:val="24"/>
          <w:highlight w:val="yellow"/>
        </w:rPr>
        <w:t xml:space="preserve"> are </w:t>
      </w:r>
      <w:proofErr w:type="spellStart"/>
      <w:r w:rsidR="00B61704" w:rsidRPr="004858DF">
        <w:rPr>
          <w:rFonts w:ascii="Times New Roman" w:hAnsi="Times New Roman" w:cs="Times New Roman"/>
          <w:bCs/>
          <w:sz w:val="24"/>
          <w:szCs w:val="24"/>
          <w:highlight w:val="yellow"/>
        </w:rPr>
        <w:t>seen</w:t>
      </w:r>
      <w:proofErr w:type="spellEnd"/>
      <w:r w:rsidR="00B61704" w:rsidRPr="004858DF">
        <w:rPr>
          <w:rFonts w:ascii="Times New Roman" w:hAnsi="Times New Roman" w:cs="Times New Roman"/>
          <w:bCs/>
          <w:sz w:val="24"/>
          <w:szCs w:val="24"/>
          <w:highlight w:val="yellow"/>
        </w:rPr>
        <w:t xml:space="preserve"> as </w:t>
      </w:r>
      <w:proofErr w:type="spellStart"/>
      <w:r w:rsidR="00B61704" w:rsidRPr="004858DF">
        <w:rPr>
          <w:rFonts w:ascii="Times New Roman" w:hAnsi="Times New Roman" w:cs="Times New Roman"/>
          <w:bCs/>
          <w:sz w:val="24"/>
          <w:szCs w:val="24"/>
          <w:highlight w:val="yellow"/>
        </w:rPr>
        <w:t>responsible</w:t>
      </w:r>
      <w:proofErr w:type="spellEnd"/>
      <w:r w:rsidR="00B61704" w:rsidRPr="004858DF">
        <w:rPr>
          <w:rFonts w:ascii="Times New Roman" w:hAnsi="Times New Roman" w:cs="Times New Roman"/>
          <w:bCs/>
          <w:sz w:val="24"/>
          <w:szCs w:val="24"/>
          <w:highlight w:val="yellow"/>
        </w:rPr>
        <w:t xml:space="preserve"> for the large </w:t>
      </w:r>
      <w:proofErr w:type="spellStart"/>
      <w:r w:rsidR="00B61704" w:rsidRPr="004858DF">
        <w:rPr>
          <w:rFonts w:ascii="Times New Roman" w:hAnsi="Times New Roman" w:cs="Times New Roman"/>
          <w:bCs/>
          <w:sz w:val="24"/>
          <w:szCs w:val="24"/>
          <w:highlight w:val="yellow"/>
        </w:rPr>
        <w:t>increase</w:t>
      </w:r>
      <w:proofErr w:type="spellEnd"/>
      <w:r w:rsidR="00B61704" w:rsidRPr="004858DF">
        <w:rPr>
          <w:rFonts w:ascii="Times New Roman" w:hAnsi="Times New Roman" w:cs="Times New Roman"/>
          <w:bCs/>
          <w:sz w:val="24"/>
          <w:szCs w:val="24"/>
          <w:highlight w:val="yellow"/>
        </w:rPr>
        <w:t xml:space="preserve"> in </w:t>
      </w:r>
      <w:proofErr w:type="spellStart"/>
      <w:r w:rsidR="00B61704" w:rsidRPr="004858DF">
        <w:rPr>
          <w:rFonts w:ascii="Times New Roman" w:hAnsi="Times New Roman" w:cs="Times New Roman"/>
          <w:bCs/>
          <w:sz w:val="24"/>
          <w:szCs w:val="24"/>
          <w:highlight w:val="yellow"/>
        </w:rPr>
        <w:t>food</w:t>
      </w:r>
      <w:proofErr w:type="spellEnd"/>
      <w:r w:rsidR="00B61704" w:rsidRPr="004858DF">
        <w:rPr>
          <w:rFonts w:ascii="Times New Roman" w:hAnsi="Times New Roman" w:cs="Times New Roman"/>
          <w:bCs/>
          <w:sz w:val="24"/>
          <w:szCs w:val="24"/>
          <w:highlight w:val="yellow"/>
        </w:rPr>
        <w:t xml:space="preserve"> production </w:t>
      </w:r>
      <w:proofErr w:type="spellStart"/>
      <w:r w:rsidR="00B61704" w:rsidRPr="004858DF">
        <w:rPr>
          <w:rFonts w:ascii="Times New Roman" w:hAnsi="Times New Roman" w:cs="Times New Roman"/>
          <w:bCs/>
          <w:sz w:val="24"/>
          <w:szCs w:val="24"/>
          <w:highlight w:val="yellow"/>
        </w:rPr>
        <w:t>that</w:t>
      </w:r>
      <w:proofErr w:type="spellEnd"/>
      <w:r w:rsidR="00B61704" w:rsidRPr="004858DF">
        <w:rPr>
          <w:rFonts w:ascii="Times New Roman" w:hAnsi="Times New Roman" w:cs="Times New Roman"/>
          <w:bCs/>
          <w:sz w:val="24"/>
          <w:szCs w:val="24"/>
          <w:highlight w:val="yellow"/>
        </w:rPr>
        <w:t xml:space="preserve"> has been </w:t>
      </w:r>
      <w:proofErr w:type="spellStart"/>
      <w:r w:rsidR="00B61704" w:rsidRPr="004858DF">
        <w:rPr>
          <w:rFonts w:ascii="Times New Roman" w:hAnsi="Times New Roman" w:cs="Times New Roman"/>
          <w:bCs/>
          <w:sz w:val="24"/>
          <w:szCs w:val="24"/>
          <w:highlight w:val="yellow"/>
        </w:rPr>
        <w:t>witnessed</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especially</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since</w:t>
      </w:r>
      <w:proofErr w:type="spellEnd"/>
      <w:r w:rsidR="00B61704" w:rsidRPr="004858DF">
        <w:rPr>
          <w:rFonts w:ascii="Times New Roman" w:hAnsi="Times New Roman" w:cs="Times New Roman"/>
          <w:bCs/>
          <w:sz w:val="24"/>
          <w:szCs w:val="24"/>
          <w:highlight w:val="yellow"/>
        </w:rPr>
        <w:t xml:space="preserve"> the 1930s, </w:t>
      </w:r>
      <w:proofErr w:type="spellStart"/>
      <w:r w:rsidR="00B61704" w:rsidRPr="004858DF">
        <w:rPr>
          <w:rFonts w:ascii="Times New Roman" w:hAnsi="Times New Roman" w:cs="Times New Roman"/>
          <w:bCs/>
          <w:sz w:val="24"/>
          <w:szCs w:val="24"/>
          <w:highlight w:val="yellow"/>
        </w:rPr>
        <w:t>which</w:t>
      </w:r>
      <w:proofErr w:type="spellEnd"/>
      <w:r w:rsidR="00B61704" w:rsidRPr="004858DF">
        <w:rPr>
          <w:rFonts w:ascii="Times New Roman" w:hAnsi="Times New Roman" w:cs="Times New Roman"/>
          <w:bCs/>
          <w:sz w:val="24"/>
          <w:szCs w:val="24"/>
          <w:highlight w:val="yellow"/>
        </w:rPr>
        <w:t xml:space="preserve"> </w:t>
      </w:r>
      <w:proofErr w:type="spellStart"/>
      <w:r w:rsidR="00B61704" w:rsidRPr="004858DF">
        <w:rPr>
          <w:rFonts w:ascii="Times New Roman" w:hAnsi="Times New Roman" w:cs="Times New Roman"/>
          <w:bCs/>
          <w:sz w:val="24"/>
          <w:szCs w:val="24"/>
          <w:highlight w:val="yellow"/>
        </w:rPr>
        <w:t>saw</w:t>
      </w:r>
      <w:proofErr w:type="spellEnd"/>
      <w:r w:rsidR="00B61704" w:rsidRPr="004858DF">
        <w:rPr>
          <w:rFonts w:ascii="Times New Roman" w:hAnsi="Times New Roman" w:cs="Times New Roman"/>
          <w:bCs/>
          <w:sz w:val="24"/>
          <w:szCs w:val="24"/>
          <w:highlight w:val="yellow"/>
        </w:rPr>
        <w:t xml:space="preserve"> the </w:t>
      </w:r>
      <w:proofErr w:type="spellStart"/>
      <w:r w:rsidR="00B61704" w:rsidRPr="004858DF">
        <w:rPr>
          <w:rFonts w:ascii="Times New Roman" w:hAnsi="Times New Roman" w:cs="Times New Roman"/>
          <w:bCs/>
          <w:sz w:val="24"/>
          <w:szCs w:val="24"/>
          <w:highlight w:val="yellow"/>
        </w:rPr>
        <w:t>beginning</w:t>
      </w:r>
      <w:proofErr w:type="spellEnd"/>
      <w:r w:rsidR="00B61704" w:rsidRPr="004858DF">
        <w:rPr>
          <w:rFonts w:ascii="Times New Roman" w:hAnsi="Times New Roman" w:cs="Times New Roman"/>
          <w:bCs/>
          <w:sz w:val="24"/>
          <w:szCs w:val="24"/>
          <w:highlight w:val="yellow"/>
        </w:rPr>
        <w:t xml:space="preserve"> of the Green Revolution</w:t>
      </w:r>
      <w:r w:rsidR="00B61704">
        <w:rPr>
          <w:rFonts w:ascii="Times New Roman" w:hAnsi="Times New Roman" w:cs="Times New Roman"/>
          <w:bCs/>
          <w:sz w:val="24"/>
          <w:szCs w:val="24"/>
          <w:highlight w:val="yellow"/>
        </w:rPr>
        <w:t xml:space="preserve"> (</w:t>
      </w:r>
      <w:r w:rsidR="00DC290E">
        <w:rPr>
          <w:rFonts w:ascii="Times New Roman" w:hAnsi="Times New Roman" w:cs="Times New Roman"/>
          <w:bCs/>
          <w:sz w:val="24"/>
          <w:szCs w:val="24"/>
          <w:highlight w:val="yellow"/>
        </w:rPr>
        <w:t>Devi et al., 2022</w:t>
      </w:r>
      <w:r w:rsidR="00B61704">
        <w:rPr>
          <w:rFonts w:ascii="Times New Roman" w:hAnsi="Times New Roman" w:cs="Times New Roman"/>
          <w:bCs/>
          <w:sz w:val="24"/>
          <w:szCs w:val="24"/>
          <w:highlight w:val="yellow"/>
        </w:rPr>
        <w:t>)</w:t>
      </w:r>
      <w:r w:rsidR="00B61704" w:rsidRPr="004858DF">
        <w:rPr>
          <w:rFonts w:ascii="Times New Roman" w:hAnsi="Times New Roman" w:cs="Times New Roman"/>
          <w:bCs/>
          <w:sz w:val="24"/>
          <w:szCs w:val="24"/>
          <w:highlight w:val="yellow"/>
        </w:rPr>
        <w:t>.</w:t>
      </w:r>
    </w:p>
    <w:p w14:paraId="0ADA977F" w14:textId="214383A5" w:rsidR="00AD0BD4" w:rsidRPr="00DA3F7E" w:rsidRDefault="007C1E8B" w:rsidP="00986D84">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 xml:space="preserve">          </w:t>
      </w:r>
      <w:r w:rsidR="00AD0BD4" w:rsidRPr="00DA3F7E">
        <w:rPr>
          <w:rFonts w:ascii="Times New Roman" w:hAnsi="Times New Roman" w:cs="Times New Roman"/>
          <w:sz w:val="24"/>
          <w:szCs w:val="24"/>
          <w:lang w:val="en-US"/>
        </w:rPr>
        <w:t xml:space="preserve">The introduction of new regulations in the field of food safety has resulted in the withdrawal of numerous synthetic active substances from the market, due to their unacceptable adverse effects on human and animal health. The European Union has introduced a set of criteria that explicitly prohibit the use of numerous substances employed as pesticides [3]. These criteria pertain, inter alia, to substances that are carcinogenic, mutagenic, toxic to reproduction, endocrine-disrupting, and persistent. </w:t>
      </w:r>
      <w:r w:rsidR="008455EA" w:rsidRPr="004858DF">
        <w:rPr>
          <w:rFonts w:ascii="Times New Roman" w:hAnsi="Times New Roman" w:cs="Times New Roman"/>
          <w:sz w:val="24"/>
          <w:szCs w:val="24"/>
          <w:highlight w:val="yellow"/>
        </w:rPr>
        <w:t xml:space="preserve">The 2020 EU report on pesticide </w:t>
      </w:r>
      <w:proofErr w:type="spellStart"/>
      <w:r w:rsidR="008455EA" w:rsidRPr="004858DF">
        <w:rPr>
          <w:rFonts w:ascii="Times New Roman" w:hAnsi="Times New Roman" w:cs="Times New Roman"/>
          <w:sz w:val="24"/>
          <w:szCs w:val="24"/>
          <w:highlight w:val="yellow"/>
        </w:rPr>
        <w:t>residues</w:t>
      </w:r>
      <w:proofErr w:type="spellEnd"/>
      <w:r w:rsidR="008455EA" w:rsidRPr="004858DF">
        <w:rPr>
          <w:rFonts w:ascii="Times New Roman" w:hAnsi="Times New Roman" w:cs="Times New Roman"/>
          <w:sz w:val="24"/>
          <w:szCs w:val="24"/>
          <w:highlight w:val="yellow"/>
        </w:rPr>
        <w:t xml:space="preserve"> in </w:t>
      </w:r>
      <w:proofErr w:type="spellStart"/>
      <w:r w:rsidR="008455EA" w:rsidRPr="004858DF">
        <w:rPr>
          <w:rFonts w:ascii="Times New Roman" w:hAnsi="Times New Roman" w:cs="Times New Roman"/>
          <w:sz w:val="24"/>
          <w:szCs w:val="24"/>
          <w:highlight w:val="yellow"/>
        </w:rPr>
        <w:t>food</w:t>
      </w:r>
      <w:proofErr w:type="spellEnd"/>
      <w:r w:rsidR="008455EA" w:rsidRPr="004858DF">
        <w:rPr>
          <w:rFonts w:ascii="Times New Roman" w:hAnsi="Times New Roman" w:cs="Times New Roman"/>
          <w:sz w:val="24"/>
          <w:szCs w:val="24"/>
          <w:highlight w:val="yellow"/>
        </w:rPr>
        <w:t xml:space="preserve"> </w:t>
      </w:r>
      <w:proofErr w:type="spellStart"/>
      <w:r w:rsidR="008455EA" w:rsidRPr="004858DF">
        <w:rPr>
          <w:rFonts w:ascii="Times New Roman" w:hAnsi="Times New Roman" w:cs="Times New Roman"/>
          <w:sz w:val="24"/>
          <w:szCs w:val="24"/>
          <w:highlight w:val="yellow"/>
        </w:rPr>
        <w:t>provides</w:t>
      </w:r>
      <w:proofErr w:type="spellEnd"/>
      <w:r w:rsidR="008455EA" w:rsidRPr="004858DF">
        <w:rPr>
          <w:rFonts w:ascii="Times New Roman" w:hAnsi="Times New Roman" w:cs="Times New Roman"/>
          <w:sz w:val="24"/>
          <w:szCs w:val="24"/>
          <w:highlight w:val="yellow"/>
        </w:rPr>
        <w:t xml:space="preserve"> an </w:t>
      </w:r>
      <w:proofErr w:type="spellStart"/>
      <w:r w:rsidR="008455EA" w:rsidRPr="004858DF">
        <w:rPr>
          <w:rFonts w:ascii="Times New Roman" w:hAnsi="Times New Roman" w:cs="Times New Roman"/>
          <w:sz w:val="24"/>
          <w:szCs w:val="24"/>
          <w:highlight w:val="yellow"/>
        </w:rPr>
        <w:t>overview</w:t>
      </w:r>
      <w:proofErr w:type="spellEnd"/>
      <w:r w:rsidR="008455EA" w:rsidRPr="004858DF">
        <w:rPr>
          <w:rFonts w:ascii="Times New Roman" w:hAnsi="Times New Roman" w:cs="Times New Roman"/>
          <w:sz w:val="24"/>
          <w:szCs w:val="24"/>
          <w:highlight w:val="yellow"/>
        </w:rPr>
        <w:t xml:space="preserve"> of the official control </w:t>
      </w:r>
      <w:proofErr w:type="spellStart"/>
      <w:r w:rsidR="008455EA" w:rsidRPr="004858DF">
        <w:rPr>
          <w:rFonts w:ascii="Times New Roman" w:hAnsi="Times New Roman" w:cs="Times New Roman"/>
          <w:sz w:val="24"/>
          <w:szCs w:val="24"/>
          <w:highlight w:val="yellow"/>
        </w:rPr>
        <w:t>activities</w:t>
      </w:r>
      <w:proofErr w:type="spellEnd"/>
      <w:r w:rsidR="008455EA" w:rsidRPr="004858DF">
        <w:rPr>
          <w:rFonts w:ascii="Times New Roman" w:hAnsi="Times New Roman" w:cs="Times New Roman"/>
          <w:sz w:val="24"/>
          <w:szCs w:val="24"/>
          <w:highlight w:val="yellow"/>
        </w:rPr>
        <w:t xml:space="preserve"> on pesticide </w:t>
      </w:r>
      <w:proofErr w:type="spellStart"/>
      <w:r w:rsidR="008455EA" w:rsidRPr="004858DF">
        <w:rPr>
          <w:rFonts w:ascii="Times New Roman" w:hAnsi="Times New Roman" w:cs="Times New Roman"/>
          <w:sz w:val="24"/>
          <w:szCs w:val="24"/>
          <w:highlight w:val="yellow"/>
        </w:rPr>
        <w:t>residues</w:t>
      </w:r>
      <w:proofErr w:type="spellEnd"/>
      <w:r w:rsidR="008455EA" w:rsidRPr="004858DF">
        <w:rPr>
          <w:rFonts w:ascii="Times New Roman" w:hAnsi="Times New Roman" w:cs="Times New Roman"/>
          <w:sz w:val="24"/>
          <w:szCs w:val="24"/>
          <w:highlight w:val="yellow"/>
        </w:rPr>
        <w:t xml:space="preserve"> </w:t>
      </w:r>
      <w:proofErr w:type="spellStart"/>
      <w:r w:rsidR="008455EA" w:rsidRPr="004858DF">
        <w:rPr>
          <w:rFonts w:ascii="Times New Roman" w:hAnsi="Times New Roman" w:cs="Times New Roman"/>
          <w:sz w:val="24"/>
          <w:szCs w:val="24"/>
          <w:highlight w:val="yellow"/>
        </w:rPr>
        <w:t>carried</w:t>
      </w:r>
      <w:proofErr w:type="spellEnd"/>
      <w:r w:rsidR="008455EA" w:rsidRPr="004858DF">
        <w:rPr>
          <w:rFonts w:ascii="Times New Roman" w:hAnsi="Times New Roman" w:cs="Times New Roman"/>
          <w:sz w:val="24"/>
          <w:szCs w:val="24"/>
          <w:highlight w:val="yellow"/>
        </w:rPr>
        <w:t xml:space="preserve"> out in the EU </w:t>
      </w:r>
      <w:proofErr w:type="spellStart"/>
      <w:r w:rsidR="008455EA" w:rsidRPr="004858DF">
        <w:rPr>
          <w:rFonts w:ascii="Times New Roman" w:hAnsi="Times New Roman" w:cs="Times New Roman"/>
          <w:sz w:val="24"/>
          <w:szCs w:val="24"/>
          <w:highlight w:val="yellow"/>
        </w:rPr>
        <w:t>Member</w:t>
      </w:r>
      <w:proofErr w:type="spellEnd"/>
      <w:r w:rsidR="008455EA" w:rsidRPr="004858DF">
        <w:rPr>
          <w:rFonts w:ascii="Times New Roman" w:hAnsi="Times New Roman" w:cs="Times New Roman"/>
          <w:sz w:val="24"/>
          <w:szCs w:val="24"/>
          <w:highlight w:val="yellow"/>
        </w:rPr>
        <w:t xml:space="preserve"> States, </w:t>
      </w:r>
      <w:proofErr w:type="spellStart"/>
      <w:r w:rsidR="008455EA" w:rsidRPr="004858DF">
        <w:rPr>
          <w:rFonts w:ascii="Times New Roman" w:hAnsi="Times New Roman" w:cs="Times New Roman"/>
          <w:sz w:val="24"/>
          <w:szCs w:val="24"/>
          <w:highlight w:val="yellow"/>
        </w:rPr>
        <w:t>Iceland</w:t>
      </w:r>
      <w:proofErr w:type="spellEnd"/>
      <w:r w:rsidR="008455EA" w:rsidRPr="004858DF">
        <w:rPr>
          <w:rFonts w:ascii="Times New Roman" w:hAnsi="Times New Roman" w:cs="Times New Roman"/>
          <w:sz w:val="24"/>
          <w:szCs w:val="24"/>
          <w:highlight w:val="yellow"/>
        </w:rPr>
        <w:t xml:space="preserve"> and </w:t>
      </w:r>
      <w:proofErr w:type="spellStart"/>
      <w:r w:rsidR="008455EA" w:rsidRPr="004858DF">
        <w:rPr>
          <w:rFonts w:ascii="Times New Roman" w:hAnsi="Times New Roman" w:cs="Times New Roman"/>
          <w:sz w:val="24"/>
          <w:szCs w:val="24"/>
          <w:highlight w:val="yellow"/>
        </w:rPr>
        <w:t>Norway</w:t>
      </w:r>
      <w:proofErr w:type="spellEnd"/>
      <w:r w:rsidR="008455EA" w:rsidRPr="004858DF">
        <w:rPr>
          <w:rFonts w:ascii="Times New Roman" w:hAnsi="Times New Roman" w:cs="Times New Roman"/>
          <w:sz w:val="24"/>
          <w:szCs w:val="24"/>
          <w:highlight w:val="yellow"/>
        </w:rPr>
        <w:t xml:space="preserve">. It </w:t>
      </w:r>
      <w:proofErr w:type="spellStart"/>
      <w:r w:rsidR="008455EA" w:rsidRPr="004858DF">
        <w:rPr>
          <w:rFonts w:ascii="Times New Roman" w:hAnsi="Times New Roman" w:cs="Times New Roman"/>
          <w:sz w:val="24"/>
          <w:szCs w:val="24"/>
          <w:highlight w:val="yellow"/>
        </w:rPr>
        <w:t>summarises</w:t>
      </w:r>
      <w:proofErr w:type="spellEnd"/>
      <w:r w:rsidR="008455EA" w:rsidRPr="004858DF">
        <w:rPr>
          <w:rFonts w:ascii="Times New Roman" w:hAnsi="Times New Roman" w:cs="Times New Roman"/>
          <w:sz w:val="24"/>
          <w:szCs w:val="24"/>
          <w:highlight w:val="yellow"/>
        </w:rPr>
        <w:t xml:space="preserve"> the </w:t>
      </w:r>
      <w:proofErr w:type="spellStart"/>
      <w:r w:rsidR="008455EA" w:rsidRPr="004858DF">
        <w:rPr>
          <w:rFonts w:ascii="Times New Roman" w:hAnsi="Times New Roman" w:cs="Times New Roman"/>
          <w:sz w:val="24"/>
          <w:szCs w:val="24"/>
          <w:highlight w:val="yellow"/>
        </w:rPr>
        <w:t>results</w:t>
      </w:r>
      <w:proofErr w:type="spellEnd"/>
      <w:r w:rsidR="008455EA" w:rsidRPr="004858DF">
        <w:rPr>
          <w:rFonts w:ascii="Times New Roman" w:hAnsi="Times New Roman" w:cs="Times New Roman"/>
          <w:sz w:val="24"/>
          <w:szCs w:val="24"/>
          <w:highlight w:val="yellow"/>
        </w:rPr>
        <w:t xml:space="preserve"> of </w:t>
      </w:r>
      <w:proofErr w:type="spellStart"/>
      <w:r w:rsidR="008455EA" w:rsidRPr="004858DF">
        <w:rPr>
          <w:rFonts w:ascii="Times New Roman" w:hAnsi="Times New Roman" w:cs="Times New Roman"/>
          <w:sz w:val="24"/>
          <w:szCs w:val="24"/>
          <w:highlight w:val="yellow"/>
        </w:rPr>
        <w:t>both</w:t>
      </w:r>
      <w:proofErr w:type="spellEnd"/>
      <w:r w:rsidR="008455EA" w:rsidRPr="004858DF">
        <w:rPr>
          <w:rFonts w:ascii="Times New Roman" w:hAnsi="Times New Roman" w:cs="Times New Roman"/>
          <w:sz w:val="24"/>
          <w:szCs w:val="24"/>
          <w:highlight w:val="yellow"/>
        </w:rPr>
        <w:t xml:space="preserve"> the EU-</w:t>
      </w:r>
      <w:proofErr w:type="spellStart"/>
      <w:r w:rsidR="008455EA" w:rsidRPr="004858DF">
        <w:rPr>
          <w:rFonts w:ascii="Times New Roman" w:hAnsi="Times New Roman" w:cs="Times New Roman"/>
          <w:sz w:val="24"/>
          <w:szCs w:val="24"/>
          <w:highlight w:val="yellow"/>
        </w:rPr>
        <w:t>coordinated</w:t>
      </w:r>
      <w:proofErr w:type="spellEnd"/>
      <w:r w:rsidR="008455EA" w:rsidRPr="004858DF">
        <w:rPr>
          <w:rFonts w:ascii="Times New Roman" w:hAnsi="Times New Roman" w:cs="Times New Roman"/>
          <w:sz w:val="24"/>
          <w:szCs w:val="24"/>
          <w:highlight w:val="yellow"/>
        </w:rPr>
        <w:t xml:space="preserve"> control programme (EU MACP) and the national control programmes (MANCP)</w:t>
      </w:r>
      <w:r w:rsidR="008455EA">
        <w:rPr>
          <w:rFonts w:ascii="Times New Roman" w:hAnsi="Times New Roman" w:cs="Times New Roman"/>
          <w:sz w:val="24"/>
          <w:szCs w:val="24"/>
          <w:highlight w:val="yellow"/>
        </w:rPr>
        <w:t xml:space="preserve"> </w:t>
      </w:r>
      <w:r w:rsidR="008455EA" w:rsidRPr="008455EA">
        <w:rPr>
          <w:rFonts w:ascii="Times New Roman" w:hAnsi="Times New Roman" w:cs="Times New Roman"/>
          <w:sz w:val="24"/>
          <w:szCs w:val="24"/>
          <w:highlight w:val="yellow"/>
        </w:rPr>
        <w:t>(</w:t>
      </w:r>
      <w:proofErr w:type="spellStart"/>
      <w:r w:rsidR="008455EA" w:rsidRPr="004858DF">
        <w:rPr>
          <w:rFonts w:ascii="Times New Roman" w:hAnsi="Times New Roman" w:cs="Times New Roman"/>
          <w:sz w:val="24"/>
          <w:szCs w:val="24"/>
          <w:highlight w:val="yellow"/>
        </w:rPr>
        <w:t>European</w:t>
      </w:r>
      <w:proofErr w:type="spellEnd"/>
      <w:r w:rsidR="008455EA" w:rsidRPr="004858DF">
        <w:rPr>
          <w:rFonts w:ascii="Times New Roman" w:hAnsi="Times New Roman" w:cs="Times New Roman"/>
          <w:sz w:val="24"/>
          <w:szCs w:val="24"/>
          <w:highlight w:val="yellow"/>
        </w:rPr>
        <w:t xml:space="preserve"> Food </w:t>
      </w:r>
      <w:proofErr w:type="spellStart"/>
      <w:r w:rsidR="008455EA" w:rsidRPr="004858DF">
        <w:rPr>
          <w:rFonts w:ascii="Times New Roman" w:hAnsi="Times New Roman" w:cs="Times New Roman"/>
          <w:sz w:val="24"/>
          <w:szCs w:val="24"/>
          <w:highlight w:val="yellow"/>
        </w:rPr>
        <w:t>Safety</w:t>
      </w:r>
      <w:proofErr w:type="spellEnd"/>
      <w:r w:rsidR="008455EA" w:rsidRPr="004858DF">
        <w:rPr>
          <w:rFonts w:ascii="Times New Roman" w:hAnsi="Times New Roman" w:cs="Times New Roman"/>
          <w:sz w:val="24"/>
          <w:szCs w:val="24"/>
          <w:highlight w:val="yellow"/>
        </w:rPr>
        <w:t xml:space="preserve"> </w:t>
      </w:r>
      <w:proofErr w:type="spellStart"/>
      <w:r w:rsidR="008455EA" w:rsidRPr="004858DF">
        <w:rPr>
          <w:rFonts w:ascii="Times New Roman" w:hAnsi="Times New Roman" w:cs="Times New Roman"/>
          <w:sz w:val="24"/>
          <w:szCs w:val="24"/>
          <w:highlight w:val="yellow"/>
        </w:rPr>
        <w:t>Authority</w:t>
      </w:r>
      <w:proofErr w:type="spellEnd"/>
      <w:r w:rsidR="008455EA" w:rsidRPr="004858DF">
        <w:rPr>
          <w:rFonts w:ascii="Times New Roman" w:hAnsi="Times New Roman" w:cs="Times New Roman"/>
          <w:sz w:val="24"/>
          <w:szCs w:val="24"/>
          <w:highlight w:val="yellow"/>
        </w:rPr>
        <w:t xml:space="preserve"> (EFSA) et al., 2022</w:t>
      </w:r>
      <w:r w:rsidR="008455EA" w:rsidRPr="008455EA">
        <w:rPr>
          <w:rFonts w:ascii="Times New Roman" w:hAnsi="Times New Roman" w:cs="Times New Roman"/>
          <w:sz w:val="24"/>
          <w:szCs w:val="24"/>
          <w:highlight w:val="yellow"/>
        </w:rPr>
        <w:t>)</w:t>
      </w:r>
      <w:r w:rsidR="008455EA" w:rsidRPr="004858DF">
        <w:rPr>
          <w:rFonts w:ascii="Times New Roman" w:hAnsi="Times New Roman" w:cs="Times New Roman"/>
          <w:sz w:val="24"/>
          <w:szCs w:val="24"/>
          <w:highlight w:val="yellow"/>
        </w:rPr>
        <w:t>.</w:t>
      </w:r>
      <w:r w:rsidR="008455EA" w:rsidRPr="008455EA">
        <w:rPr>
          <w:rFonts w:ascii="Times New Roman" w:hAnsi="Times New Roman" w:cs="Times New Roman"/>
          <w:sz w:val="24"/>
          <w:szCs w:val="24"/>
        </w:rPr>
        <w:t> </w:t>
      </w:r>
      <w:r w:rsidR="00AD0BD4" w:rsidRPr="00DA3F7E">
        <w:rPr>
          <w:rFonts w:ascii="Times New Roman" w:hAnsi="Times New Roman" w:cs="Times New Roman"/>
          <w:sz w:val="24"/>
          <w:szCs w:val="24"/>
          <w:lang w:val="en-US"/>
        </w:rPr>
        <w:t>Consequently, researchers have sought to leverage the advantages of natural resources, underscoring the significance of employing biopesticides as substitutes for synthetic chemicals</w:t>
      </w:r>
      <w:r w:rsidR="00476A3C">
        <w:rPr>
          <w:rFonts w:ascii="Times New Roman" w:hAnsi="Times New Roman" w:cs="Times New Roman"/>
          <w:sz w:val="24"/>
          <w:szCs w:val="24"/>
          <w:lang w:val="en-US"/>
        </w:rPr>
        <w:t xml:space="preserve"> </w:t>
      </w:r>
      <w:r w:rsidR="00476A3C" w:rsidRPr="004858DF">
        <w:rPr>
          <w:rFonts w:ascii="Times New Roman" w:hAnsi="Times New Roman" w:cs="Times New Roman"/>
          <w:sz w:val="24"/>
          <w:szCs w:val="24"/>
          <w:highlight w:val="yellow"/>
          <w:lang w:val="en-US"/>
        </w:rPr>
        <w:t>(</w:t>
      </w:r>
      <w:proofErr w:type="spellStart"/>
      <w:r w:rsidR="00476A3C" w:rsidRPr="004858DF">
        <w:rPr>
          <w:rFonts w:ascii="Times New Roman" w:hAnsi="Times New Roman" w:cs="Times New Roman"/>
          <w:sz w:val="24"/>
          <w:szCs w:val="24"/>
          <w:highlight w:val="yellow"/>
          <w:lang w:val="en-US"/>
        </w:rPr>
        <w:t>Kyriakopoulos</w:t>
      </w:r>
      <w:proofErr w:type="spellEnd"/>
      <w:r w:rsidR="00476A3C" w:rsidRPr="004858DF">
        <w:rPr>
          <w:rFonts w:ascii="Times New Roman" w:hAnsi="Times New Roman" w:cs="Times New Roman"/>
          <w:sz w:val="24"/>
          <w:szCs w:val="24"/>
          <w:highlight w:val="yellow"/>
          <w:lang w:val="en-US"/>
        </w:rPr>
        <w:t xml:space="preserve"> &amp; </w:t>
      </w:r>
      <w:proofErr w:type="spellStart"/>
      <w:r w:rsidR="00476A3C" w:rsidRPr="004858DF">
        <w:rPr>
          <w:rFonts w:ascii="Times New Roman" w:hAnsi="Times New Roman" w:cs="Times New Roman"/>
          <w:sz w:val="24"/>
          <w:szCs w:val="24"/>
          <w:highlight w:val="yellow"/>
          <w:lang w:val="en-US"/>
        </w:rPr>
        <w:t>Sebos</w:t>
      </w:r>
      <w:proofErr w:type="spellEnd"/>
      <w:r w:rsidR="00476A3C" w:rsidRPr="004858DF">
        <w:rPr>
          <w:rFonts w:ascii="Times New Roman" w:hAnsi="Times New Roman" w:cs="Times New Roman"/>
          <w:sz w:val="24"/>
          <w:szCs w:val="24"/>
          <w:highlight w:val="yellow"/>
          <w:lang w:val="en-US"/>
        </w:rPr>
        <w:t>, 2024)</w:t>
      </w:r>
      <w:r w:rsidR="00AD0BD4" w:rsidRPr="004858DF">
        <w:rPr>
          <w:rFonts w:ascii="Times New Roman" w:hAnsi="Times New Roman" w:cs="Times New Roman"/>
          <w:sz w:val="24"/>
          <w:szCs w:val="24"/>
          <w:highlight w:val="yellow"/>
          <w:lang w:val="en-US"/>
        </w:rPr>
        <w:t>.</w:t>
      </w:r>
      <w:r w:rsidR="00AD0BD4" w:rsidRPr="00DA3F7E">
        <w:rPr>
          <w:rFonts w:ascii="Times New Roman" w:hAnsi="Times New Roman" w:cs="Times New Roman"/>
          <w:sz w:val="24"/>
          <w:szCs w:val="24"/>
          <w:lang w:val="en-US"/>
        </w:rPr>
        <w:t xml:space="preserve"> Plants </w:t>
      </w:r>
      <w:proofErr w:type="spellStart"/>
      <w:r w:rsidR="002F43CB" w:rsidRPr="004858DF">
        <w:rPr>
          <w:rFonts w:ascii="Times New Roman" w:hAnsi="Times New Roman" w:cs="Times New Roman"/>
          <w:sz w:val="24"/>
          <w:szCs w:val="24"/>
          <w:highlight w:val="yellow"/>
          <w:lang w:val="en-US"/>
        </w:rPr>
        <w:t>synthesise</w:t>
      </w:r>
      <w:proofErr w:type="spellEnd"/>
      <w:r w:rsidR="002F43CB" w:rsidRPr="004858DF">
        <w:rPr>
          <w:rFonts w:ascii="Times New Roman" w:hAnsi="Times New Roman" w:cs="Times New Roman"/>
          <w:sz w:val="24"/>
          <w:szCs w:val="24"/>
          <w:highlight w:val="yellow"/>
          <w:lang w:val="en-US"/>
        </w:rPr>
        <w:t xml:space="preserve"> </w:t>
      </w:r>
      <w:r w:rsidR="00AD0BD4" w:rsidRPr="004858DF">
        <w:rPr>
          <w:rFonts w:ascii="Times New Roman" w:hAnsi="Times New Roman" w:cs="Times New Roman"/>
          <w:sz w:val="24"/>
          <w:szCs w:val="24"/>
          <w:highlight w:val="yellow"/>
          <w:lang w:val="en-US"/>
        </w:rPr>
        <w:t>a</w:t>
      </w:r>
      <w:r w:rsidR="00AD0BD4" w:rsidRPr="00DA3F7E">
        <w:rPr>
          <w:rFonts w:ascii="Times New Roman" w:hAnsi="Times New Roman" w:cs="Times New Roman"/>
          <w:sz w:val="24"/>
          <w:szCs w:val="24"/>
          <w:lang w:val="en-US"/>
        </w:rPr>
        <w:t xml:space="preserve"> variety of active compounds that exhibit insecticidal, aseptic, or plant and insect growth regulatory properties. In the majority of cases, these active substances are secondary metabolites that were originally produced by plants as a means of protecting themselves from pests (herbivores)</w:t>
      </w:r>
      <w:r w:rsidR="005C22D4" w:rsidRPr="00DA3F7E">
        <w:rPr>
          <w:rFonts w:ascii="Times New Roman" w:hAnsi="Times New Roman" w:cs="Times New Roman"/>
          <w:sz w:val="24"/>
          <w:szCs w:val="24"/>
          <w:lang w:val="en-US"/>
        </w:rPr>
        <w:t xml:space="preserve"> [4]</w:t>
      </w:r>
      <w:r w:rsidR="00AD0BD4" w:rsidRPr="00DA3F7E">
        <w:rPr>
          <w:rFonts w:ascii="Times New Roman" w:hAnsi="Times New Roman" w:cs="Times New Roman"/>
          <w:sz w:val="24"/>
          <w:szCs w:val="24"/>
          <w:lang w:val="en-US"/>
        </w:rPr>
        <w:t xml:space="preserve">. The concept of a biopesticide is not a novel one. In the </w:t>
      </w:r>
      <w:r w:rsidR="002F43CB" w:rsidRPr="004858DF">
        <w:rPr>
          <w:rFonts w:ascii="Times New Roman" w:hAnsi="Times New Roman" w:cs="Times New Roman"/>
          <w:sz w:val="24"/>
          <w:szCs w:val="24"/>
          <w:highlight w:val="yellow"/>
          <w:lang w:val="en-US"/>
        </w:rPr>
        <w:t xml:space="preserve">Middle </w:t>
      </w:r>
      <w:r w:rsidR="00AD0BD4" w:rsidRPr="004858DF">
        <w:rPr>
          <w:rFonts w:ascii="Times New Roman" w:hAnsi="Times New Roman" w:cs="Times New Roman"/>
          <w:sz w:val="24"/>
          <w:szCs w:val="24"/>
          <w:highlight w:val="yellow"/>
          <w:lang w:val="en-US"/>
        </w:rPr>
        <w:t>Ages</w:t>
      </w:r>
      <w:r w:rsidR="00AD0BD4" w:rsidRPr="00DA3F7E">
        <w:rPr>
          <w:rFonts w:ascii="Times New Roman" w:hAnsi="Times New Roman" w:cs="Times New Roman"/>
          <w:sz w:val="24"/>
          <w:szCs w:val="24"/>
          <w:lang w:val="en-US"/>
        </w:rPr>
        <w:t>, plants were employed as a means of limiting the damage caused by rodents</w:t>
      </w:r>
      <w:r w:rsidR="00612F3C" w:rsidRPr="00DA3F7E">
        <w:rPr>
          <w:rFonts w:ascii="Times New Roman" w:hAnsi="Times New Roman" w:cs="Times New Roman"/>
          <w:sz w:val="24"/>
          <w:szCs w:val="24"/>
          <w:lang w:val="en-US"/>
        </w:rPr>
        <w:t xml:space="preserve"> [5]</w:t>
      </w:r>
      <w:r w:rsidR="00AD0BD4" w:rsidRPr="00DA3F7E">
        <w:rPr>
          <w:rFonts w:ascii="Times New Roman" w:hAnsi="Times New Roman" w:cs="Times New Roman"/>
          <w:sz w:val="24"/>
          <w:szCs w:val="24"/>
          <w:lang w:val="en-US"/>
        </w:rPr>
        <w:t>. The products designated as biopesticides by European and global regulatory agencies exhibit considerable diversity. These can be classified into three principal categories, according to their nature, namely microbial, plant, and animal biopesticides</w:t>
      </w:r>
      <w:r w:rsidR="00612F3C" w:rsidRPr="00DA3F7E">
        <w:rPr>
          <w:rFonts w:ascii="Times New Roman" w:hAnsi="Times New Roman" w:cs="Times New Roman"/>
          <w:sz w:val="24"/>
          <w:szCs w:val="24"/>
          <w:lang w:val="en-US"/>
        </w:rPr>
        <w:t xml:space="preserve"> [6, 7]</w:t>
      </w:r>
      <w:r w:rsidR="00AD0BD4" w:rsidRPr="00DA3F7E">
        <w:rPr>
          <w:rFonts w:ascii="Times New Roman" w:hAnsi="Times New Roman" w:cs="Times New Roman"/>
          <w:sz w:val="24"/>
          <w:szCs w:val="24"/>
          <w:lang w:val="en-US"/>
        </w:rPr>
        <w:t>.</w:t>
      </w:r>
    </w:p>
    <w:p w14:paraId="7EF296D5" w14:textId="77777777" w:rsidR="007F251D" w:rsidRPr="00DA3F7E" w:rsidRDefault="007C1E8B" w:rsidP="00986D84">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color w:val="0000CC"/>
          <w:sz w:val="24"/>
          <w:szCs w:val="24"/>
          <w:lang w:val="en-US"/>
        </w:rPr>
        <w:t xml:space="preserve">          </w:t>
      </w:r>
      <w:r w:rsidR="00612F3C" w:rsidRPr="00DA3F7E">
        <w:rPr>
          <w:rFonts w:ascii="Times New Roman" w:hAnsi="Times New Roman" w:cs="Times New Roman"/>
          <w:sz w:val="24"/>
          <w:szCs w:val="24"/>
          <w:lang w:val="en-US"/>
        </w:rPr>
        <w:t xml:space="preserve">The primary constituents of the category of microbial biopesticides are bacteria, viruses, fungi, and other microorganisms. The efficacy of a significant proportion of these biopesticides is contingent upon the active substances derived from microorganisms, which act against the pest rather than the microorganism itself </w:t>
      </w:r>
      <w:r w:rsidR="007F251D" w:rsidRPr="00DA3F7E">
        <w:rPr>
          <w:rFonts w:ascii="Times New Roman" w:hAnsi="Times New Roman" w:cs="Times New Roman"/>
          <w:sz w:val="24"/>
          <w:szCs w:val="24"/>
          <w:lang w:val="en-US"/>
        </w:rPr>
        <w:t>[8]</w:t>
      </w:r>
      <w:r w:rsidR="00612F3C" w:rsidRPr="00DA3F7E">
        <w:rPr>
          <w:rFonts w:ascii="Times New Roman" w:hAnsi="Times New Roman" w:cs="Times New Roman"/>
          <w:sz w:val="24"/>
          <w:szCs w:val="24"/>
          <w:lang w:val="en-US"/>
        </w:rPr>
        <w:t xml:space="preserve">. In the case of plant biopesticides, the active substances are typically secondary metabolites that enable plants to defend themselves against herbivores. Neem oil, an insecticide derived from the seeds of </w:t>
      </w:r>
      <w:proofErr w:type="spellStart"/>
      <w:r w:rsidR="00612F3C" w:rsidRPr="004858DF">
        <w:rPr>
          <w:rFonts w:ascii="Times New Roman" w:hAnsi="Times New Roman" w:cs="Times New Roman"/>
          <w:i/>
          <w:iCs/>
          <w:sz w:val="24"/>
          <w:szCs w:val="24"/>
          <w:lang w:val="en-US"/>
        </w:rPr>
        <w:t>Azadirachta</w:t>
      </w:r>
      <w:proofErr w:type="spellEnd"/>
      <w:r w:rsidR="00612F3C" w:rsidRPr="004858DF">
        <w:rPr>
          <w:rFonts w:ascii="Times New Roman" w:hAnsi="Times New Roman" w:cs="Times New Roman"/>
          <w:i/>
          <w:iCs/>
          <w:sz w:val="24"/>
          <w:szCs w:val="24"/>
          <w:lang w:val="en-US"/>
        </w:rPr>
        <w:t xml:space="preserve"> </w:t>
      </w:r>
      <w:proofErr w:type="spellStart"/>
      <w:r w:rsidR="00612F3C" w:rsidRPr="004858DF">
        <w:rPr>
          <w:rFonts w:ascii="Times New Roman" w:hAnsi="Times New Roman" w:cs="Times New Roman"/>
          <w:i/>
          <w:iCs/>
          <w:sz w:val="24"/>
          <w:szCs w:val="24"/>
          <w:lang w:val="en-US"/>
        </w:rPr>
        <w:t>indica</w:t>
      </w:r>
      <w:proofErr w:type="spellEnd"/>
      <w:r w:rsidR="00612F3C" w:rsidRPr="00DA3F7E">
        <w:rPr>
          <w:rFonts w:ascii="Times New Roman" w:hAnsi="Times New Roman" w:cs="Times New Roman"/>
          <w:sz w:val="24"/>
          <w:szCs w:val="24"/>
          <w:lang w:val="en-US"/>
        </w:rPr>
        <w:t xml:space="preserve">, is the most prevalent plant biopesticide [9]. </w:t>
      </w:r>
    </w:p>
    <w:p w14:paraId="3B917652" w14:textId="77777777" w:rsidR="007F251D" w:rsidRDefault="007F251D" w:rsidP="00986D84">
      <w:pPr>
        <w:autoSpaceDE w:val="0"/>
        <w:autoSpaceDN w:val="0"/>
        <w:adjustRightInd w:val="0"/>
        <w:spacing w:line="360" w:lineRule="auto"/>
        <w:jc w:val="both"/>
        <w:rPr>
          <w:rFonts w:ascii="Times New Roman" w:hAnsi="Times New Roman" w:cs="Times New Roman"/>
          <w:color w:val="000000"/>
          <w:sz w:val="24"/>
          <w:szCs w:val="24"/>
          <w:lang w:val="en-US"/>
        </w:rPr>
      </w:pPr>
    </w:p>
    <w:p w14:paraId="5674F4E4" w14:textId="77777777" w:rsidR="007F251D" w:rsidRPr="00DA3F7E" w:rsidRDefault="00612F3C" w:rsidP="00986D84">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 xml:space="preserve">Azadirachtin, the principal active constituent of neem oil, is a complex mixture comprising seven distinct tetranortriterpenoid isomers. It has been demonstrated to disrupt the </w:t>
      </w:r>
      <w:r w:rsidRPr="00DA3F7E">
        <w:rPr>
          <w:rFonts w:ascii="Times New Roman" w:hAnsi="Times New Roman" w:cs="Times New Roman"/>
          <w:sz w:val="24"/>
          <w:szCs w:val="24"/>
          <w:lang w:val="en-US"/>
        </w:rPr>
        <w:lastRenderedPageBreak/>
        <w:t xml:space="preserve">morphogenesis and embryonic development of insects </w:t>
      </w:r>
      <w:r w:rsidR="007F251D" w:rsidRPr="00DA3F7E">
        <w:rPr>
          <w:rFonts w:ascii="Times New Roman" w:hAnsi="Times New Roman" w:cs="Times New Roman"/>
          <w:sz w:val="24"/>
          <w:szCs w:val="24"/>
          <w:lang w:val="en-US"/>
        </w:rPr>
        <w:t>[10, 11]</w:t>
      </w:r>
      <w:r w:rsidRPr="00DA3F7E">
        <w:rPr>
          <w:rFonts w:ascii="Times New Roman" w:hAnsi="Times New Roman" w:cs="Times New Roman"/>
          <w:sz w:val="24"/>
          <w:szCs w:val="24"/>
          <w:lang w:val="en-US"/>
        </w:rPr>
        <w:t>. Animal biopesticides are composed of predators or parasites, or molecules derived from animals, the majority of which are invertebrates, including spider venoms, insect hormones, pheromones, and scorpions, among others</w:t>
      </w:r>
      <w:r w:rsidR="0083689F" w:rsidRPr="00DA3F7E">
        <w:rPr>
          <w:rFonts w:ascii="Times New Roman" w:hAnsi="Times New Roman" w:cs="Times New Roman"/>
          <w:sz w:val="24"/>
          <w:szCs w:val="24"/>
          <w:lang w:val="en-US"/>
        </w:rPr>
        <w:t>. [12-</w:t>
      </w:r>
      <w:r w:rsidRPr="00DA3F7E">
        <w:rPr>
          <w:rFonts w:ascii="Times New Roman" w:hAnsi="Times New Roman" w:cs="Times New Roman"/>
          <w:sz w:val="24"/>
          <w:szCs w:val="24"/>
          <w:lang w:val="en-US"/>
        </w:rPr>
        <w:t>14</w:t>
      </w:r>
      <w:r w:rsidR="0083689F" w:rsidRPr="00DA3F7E">
        <w:rPr>
          <w:rFonts w:ascii="Times New Roman" w:hAnsi="Times New Roman" w:cs="Times New Roman"/>
          <w:sz w:val="24"/>
          <w:szCs w:val="24"/>
          <w:lang w:val="en-US"/>
        </w:rPr>
        <w:t xml:space="preserve">]. </w:t>
      </w:r>
      <w:r w:rsidR="007F251D" w:rsidRPr="00DA3F7E">
        <w:rPr>
          <w:rFonts w:ascii="Times New Roman" w:hAnsi="Times New Roman" w:cs="Times New Roman"/>
          <w:sz w:val="24"/>
          <w:szCs w:val="24"/>
          <w:lang w:val="en-US"/>
        </w:rPr>
        <w:t>The nature and physicochemical properties of biopesticides are susceptible to significant alterations in response to changes in temperature. Certain components of sunlight, in particular ultraviolet (UV) rays, have been demonstrated to cause biopesticides to degrade</w:t>
      </w:r>
      <w:r w:rsidR="0083689F" w:rsidRPr="00DA3F7E">
        <w:rPr>
          <w:rFonts w:ascii="Times New Roman" w:hAnsi="Times New Roman" w:cs="Times New Roman"/>
          <w:sz w:val="24"/>
          <w:szCs w:val="24"/>
          <w:lang w:val="en-US"/>
        </w:rPr>
        <w:t xml:space="preserve"> [15]</w:t>
      </w:r>
      <w:r w:rsidR="007F251D" w:rsidRPr="00DA3F7E">
        <w:rPr>
          <w:rFonts w:ascii="Times New Roman" w:hAnsi="Times New Roman" w:cs="Times New Roman"/>
          <w:sz w:val="24"/>
          <w:szCs w:val="24"/>
          <w:lang w:val="en-US"/>
        </w:rPr>
        <w:t>.</w:t>
      </w:r>
    </w:p>
    <w:p w14:paraId="5FE3A525" w14:textId="60E87385" w:rsidR="00DB117E" w:rsidRPr="00DA3F7E" w:rsidRDefault="007C1E8B" w:rsidP="00DB117E">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 xml:space="preserve">          </w:t>
      </w:r>
      <w:r w:rsidR="00612F3C" w:rsidRPr="00DA3F7E">
        <w:rPr>
          <w:rFonts w:ascii="Times New Roman" w:hAnsi="Times New Roman" w:cs="Times New Roman"/>
          <w:sz w:val="24"/>
          <w:szCs w:val="24"/>
          <w:lang w:val="en-US"/>
        </w:rPr>
        <w:t>In general, elevated temperatures facilitate chemical reactions and, consequently, the degradation of biopesticides</w:t>
      </w:r>
      <w:r w:rsidR="0083689F" w:rsidRPr="00DA3F7E">
        <w:rPr>
          <w:rFonts w:ascii="Times New Roman" w:hAnsi="Times New Roman" w:cs="Times New Roman"/>
          <w:sz w:val="24"/>
          <w:szCs w:val="24"/>
          <w:lang w:val="en-US"/>
        </w:rPr>
        <w:t xml:space="preserve"> </w:t>
      </w:r>
      <w:r w:rsidR="0083689F" w:rsidRPr="00DA3F7E">
        <w:rPr>
          <w:rFonts w:ascii="Times New Roman" w:hAnsi="Times New Roman" w:cs="Times New Roman"/>
          <w:lang w:val="en-US"/>
        </w:rPr>
        <w:t>[16]</w:t>
      </w:r>
      <w:r w:rsidR="00612F3C" w:rsidRPr="00DA3F7E">
        <w:rPr>
          <w:rFonts w:ascii="Times New Roman" w:hAnsi="Times New Roman" w:cs="Times New Roman"/>
          <w:sz w:val="24"/>
          <w:szCs w:val="24"/>
          <w:lang w:val="en-US"/>
        </w:rPr>
        <w:t xml:space="preserve">. At temperatures exceeding 50°C, biopesticides undergo denaturation, resulting in alterations to their chemical structure and the loss of their biological activity. For this reason, cold extractions are becoming increasingly common, but they are sometimes lengthy and yield a relatively low quantity of the desired product [17]. A pH range of approximately 6 is optimal for </w:t>
      </w:r>
      <w:proofErr w:type="spellStart"/>
      <w:r w:rsidR="002F43CB" w:rsidRPr="004858DF">
        <w:rPr>
          <w:rFonts w:ascii="Times New Roman" w:hAnsi="Times New Roman" w:cs="Times New Roman"/>
          <w:sz w:val="24"/>
          <w:szCs w:val="24"/>
          <w:highlight w:val="yellow"/>
          <w:lang w:val="en-US"/>
        </w:rPr>
        <w:t>minimising</w:t>
      </w:r>
      <w:proofErr w:type="spellEnd"/>
      <w:r w:rsidR="002F43CB" w:rsidRPr="00DA3F7E">
        <w:rPr>
          <w:rFonts w:ascii="Times New Roman" w:hAnsi="Times New Roman" w:cs="Times New Roman"/>
          <w:sz w:val="24"/>
          <w:szCs w:val="24"/>
          <w:lang w:val="en-US"/>
        </w:rPr>
        <w:t xml:space="preserve"> </w:t>
      </w:r>
      <w:r w:rsidR="00612F3C" w:rsidRPr="00DA3F7E">
        <w:rPr>
          <w:rFonts w:ascii="Times New Roman" w:hAnsi="Times New Roman" w:cs="Times New Roman"/>
          <w:sz w:val="24"/>
          <w:szCs w:val="24"/>
          <w:lang w:val="en-US"/>
        </w:rPr>
        <w:t xml:space="preserve">the inhibitory effects of organic and inorganic contaminants in a biological treatment system </w:t>
      </w:r>
      <w:r w:rsidR="0083689F" w:rsidRPr="00DA3F7E">
        <w:rPr>
          <w:rFonts w:ascii="Times New Roman" w:hAnsi="Times New Roman" w:cs="Times New Roman"/>
          <w:sz w:val="24"/>
          <w:szCs w:val="24"/>
          <w:lang w:val="en-US"/>
        </w:rPr>
        <w:t>[18]</w:t>
      </w:r>
      <w:r w:rsidR="00612F3C" w:rsidRPr="00DA3F7E">
        <w:rPr>
          <w:rFonts w:ascii="Times New Roman" w:hAnsi="Times New Roman" w:cs="Times New Roman"/>
          <w:sz w:val="24"/>
          <w:szCs w:val="24"/>
          <w:lang w:val="en-US"/>
        </w:rPr>
        <w:t>.</w:t>
      </w:r>
      <w:r w:rsidRPr="00DA3F7E">
        <w:rPr>
          <w:rFonts w:ascii="Times New Roman" w:hAnsi="Times New Roman" w:cs="Times New Roman"/>
          <w:sz w:val="24"/>
          <w:szCs w:val="24"/>
          <w:lang w:val="en-US"/>
        </w:rPr>
        <w:t xml:space="preserve"> </w:t>
      </w:r>
      <w:r w:rsidR="0083689F" w:rsidRPr="00DA3F7E">
        <w:rPr>
          <w:rFonts w:ascii="Times New Roman" w:hAnsi="Times New Roman" w:cs="Times New Roman"/>
          <w:sz w:val="24"/>
          <w:szCs w:val="24"/>
          <w:lang w:val="en-US"/>
        </w:rPr>
        <w:t xml:space="preserve">Despite their perceived inferiority to chemical pesticides, biopesticides are witnessing a surge in </w:t>
      </w:r>
      <w:proofErr w:type="spellStart"/>
      <w:r w:rsidR="002F43CB" w:rsidRPr="004858DF">
        <w:rPr>
          <w:rFonts w:ascii="Times New Roman" w:hAnsi="Times New Roman" w:cs="Times New Roman"/>
          <w:sz w:val="24"/>
          <w:szCs w:val="24"/>
          <w:highlight w:val="yellow"/>
          <w:lang w:val="en-US"/>
        </w:rPr>
        <w:t>utilisation</w:t>
      </w:r>
      <w:proofErr w:type="spellEnd"/>
      <w:r w:rsidR="002F43CB" w:rsidRPr="004858DF">
        <w:rPr>
          <w:rFonts w:ascii="Times New Roman" w:hAnsi="Times New Roman" w:cs="Times New Roman"/>
          <w:sz w:val="24"/>
          <w:szCs w:val="24"/>
          <w:highlight w:val="yellow"/>
          <w:lang w:val="en-US"/>
        </w:rPr>
        <w:t xml:space="preserve"> </w:t>
      </w:r>
      <w:r w:rsidR="0083689F" w:rsidRPr="004858DF">
        <w:rPr>
          <w:rFonts w:ascii="Times New Roman" w:hAnsi="Times New Roman" w:cs="Times New Roman"/>
          <w:sz w:val="24"/>
          <w:szCs w:val="24"/>
          <w:highlight w:val="yellow"/>
          <w:lang w:val="en-US"/>
        </w:rPr>
        <w:t>as</w:t>
      </w:r>
      <w:r w:rsidR="0083689F" w:rsidRPr="00DA3F7E">
        <w:rPr>
          <w:rFonts w:ascii="Times New Roman" w:hAnsi="Times New Roman" w:cs="Times New Roman"/>
          <w:sz w:val="24"/>
          <w:szCs w:val="24"/>
          <w:lang w:val="en-US"/>
        </w:rPr>
        <w:t xml:space="preserve"> an integral component of integrated pest management (IPM) strategies</w:t>
      </w:r>
      <w:r w:rsidR="0082469E" w:rsidRPr="00DA3F7E">
        <w:rPr>
          <w:rFonts w:ascii="Times New Roman" w:hAnsi="Times New Roman" w:cs="Times New Roman"/>
          <w:sz w:val="24"/>
          <w:szCs w:val="24"/>
          <w:lang w:val="en-US"/>
        </w:rPr>
        <w:t xml:space="preserve"> [19]</w:t>
      </w:r>
      <w:r w:rsidR="0083689F" w:rsidRPr="00DA3F7E">
        <w:rPr>
          <w:rFonts w:ascii="Times New Roman" w:hAnsi="Times New Roman" w:cs="Times New Roman"/>
          <w:sz w:val="24"/>
          <w:szCs w:val="24"/>
          <w:lang w:val="en-US"/>
        </w:rPr>
        <w:t>.</w:t>
      </w:r>
      <w:r w:rsidR="00DB117E" w:rsidRPr="00DA3F7E">
        <w:rPr>
          <w:rFonts w:ascii="Times New Roman" w:hAnsi="Times New Roman" w:cs="Times New Roman"/>
          <w:sz w:val="24"/>
          <w:szCs w:val="24"/>
          <w:lang w:val="en-US"/>
        </w:rPr>
        <w:t xml:space="preserve"> </w:t>
      </w:r>
      <w:r w:rsidR="0027472B" w:rsidRPr="00DA3F7E">
        <w:rPr>
          <w:rFonts w:ascii="Times New Roman" w:hAnsi="Times New Roman" w:cs="Times New Roman"/>
          <w:sz w:val="24"/>
          <w:szCs w:val="24"/>
          <w:lang w:val="en-US"/>
        </w:rPr>
        <w:t xml:space="preserve">It is therefore imperative to </w:t>
      </w:r>
      <w:proofErr w:type="spellStart"/>
      <w:r w:rsidR="002F43CB" w:rsidRPr="004858DF">
        <w:rPr>
          <w:rFonts w:ascii="Times New Roman" w:hAnsi="Times New Roman" w:cs="Times New Roman"/>
          <w:sz w:val="24"/>
          <w:szCs w:val="24"/>
          <w:highlight w:val="yellow"/>
          <w:lang w:val="en-US"/>
        </w:rPr>
        <w:t>utilise</w:t>
      </w:r>
      <w:proofErr w:type="spellEnd"/>
      <w:r w:rsidR="002F43CB" w:rsidRPr="004858DF">
        <w:rPr>
          <w:rFonts w:ascii="Times New Roman" w:hAnsi="Times New Roman" w:cs="Times New Roman"/>
          <w:sz w:val="24"/>
          <w:szCs w:val="24"/>
          <w:highlight w:val="yellow"/>
          <w:lang w:val="en-US"/>
        </w:rPr>
        <w:t xml:space="preserve"> </w:t>
      </w:r>
      <w:r w:rsidR="0027472B" w:rsidRPr="004858DF">
        <w:rPr>
          <w:rFonts w:ascii="Times New Roman" w:hAnsi="Times New Roman" w:cs="Times New Roman"/>
          <w:sz w:val="24"/>
          <w:szCs w:val="24"/>
          <w:highlight w:val="yellow"/>
          <w:lang w:val="en-US"/>
        </w:rPr>
        <w:t>plant</w:t>
      </w:r>
      <w:r w:rsidR="0027472B" w:rsidRPr="00DA3F7E">
        <w:rPr>
          <w:rFonts w:ascii="Times New Roman" w:hAnsi="Times New Roman" w:cs="Times New Roman"/>
          <w:sz w:val="24"/>
          <w:szCs w:val="24"/>
          <w:lang w:val="en-US"/>
        </w:rPr>
        <w:t xml:space="preserve">-based alternatives that can elicit the same effects as pesticides while maintaining the safety of human health and the integrity of the environment. </w:t>
      </w:r>
    </w:p>
    <w:p w14:paraId="3B435FDF" w14:textId="50A4A5B5" w:rsidR="00067A64" w:rsidRPr="00DA3F7E" w:rsidRDefault="00DB117E" w:rsidP="00DB117E">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7472B" w:rsidRPr="00DA3F7E">
        <w:rPr>
          <w:rFonts w:ascii="Times New Roman" w:hAnsi="Times New Roman" w:cs="Times New Roman"/>
          <w:sz w:val="24"/>
          <w:szCs w:val="24"/>
          <w:lang w:val="en-US"/>
        </w:rPr>
        <w:t xml:space="preserve">For this reason, our objective was to study the effects of two types of </w:t>
      </w:r>
      <w:r w:rsidR="002F43CB" w:rsidRPr="004858DF">
        <w:rPr>
          <w:rFonts w:ascii="Times New Roman" w:hAnsi="Times New Roman" w:cs="Times New Roman"/>
          <w:sz w:val="24"/>
          <w:szCs w:val="24"/>
          <w:highlight w:val="yellow"/>
          <w:lang w:val="en-US"/>
        </w:rPr>
        <w:t xml:space="preserve">plants </w:t>
      </w:r>
      <w:r w:rsidR="0027472B" w:rsidRPr="004858DF">
        <w:rPr>
          <w:rFonts w:ascii="Times New Roman" w:hAnsi="Times New Roman" w:cs="Times New Roman"/>
          <w:sz w:val="24"/>
          <w:szCs w:val="24"/>
          <w:highlight w:val="yellow"/>
          <w:lang w:val="en-US"/>
        </w:rPr>
        <w:t>against</w:t>
      </w:r>
      <w:r w:rsidR="0027472B" w:rsidRPr="00DA3F7E">
        <w:rPr>
          <w:rFonts w:ascii="Times New Roman" w:hAnsi="Times New Roman" w:cs="Times New Roman"/>
          <w:sz w:val="24"/>
          <w:szCs w:val="24"/>
          <w:lang w:val="en-US"/>
        </w:rPr>
        <w:t xml:space="preserve"> the </w:t>
      </w:r>
      <w:proofErr w:type="spellStart"/>
      <w:r w:rsidR="0027472B" w:rsidRPr="00DA3F7E">
        <w:rPr>
          <w:rFonts w:ascii="Times New Roman" w:hAnsi="Times New Roman" w:cs="Times New Roman"/>
          <w:sz w:val="24"/>
          <w:szCs w:val="24"/>
          <w:lang w:val="en-US"/>
        </w:rPr>
        <w:t>Bactrocera</w:t>
      </w:r>
      <w:proofErr w:type="spellEnd"/>
      <w:r w:rsidR="0027472B" w:rsidRPr="00DA3F7E">
        <w:rPr>
          <w:rFonts w:ascii="Times New Roman" w:hAnsi="Times New Roman" w:cs="Times New Roman"/>
          <w:sz w:val="24"/>
          <w:szCs w:val="24"/>
          <w:lang w:val="en-US"/>
        </w:rPr>
        <w:t xml:space="preserve"> dorsalis fly, which attacks fruit, particularly mango. The following plants were selected for study: The selected plants are </w:t>
      </w:r>
      <w:proofErr w:type="spellStart"/>
      <w:r w:rsidR="0027472B" w:rsidRPr="00DA3F7E">
        <w:rPr>
          <w:rFonts w:ascii="Times New Roman" w:hAnsi="Times New Roman" w:cs="Times New Roman"/>
          <w:i/>
          <w:sz w:val="24"/>
          <w:szCs w:val="24"/>
          <w:lang w:val="en-US"/>
        </w:rPr>
        <w:t>Azadirachta</w:t>
      </w:r>
      <w:proofErr w:type="spellEnd"/>
      <w:r w:rsidR="0027472B" w:rsidRPr="00DA3F7E">
        <w:rPr>
          <w:rFonts w:ascii="Times New Roman" w:hAnsi="Times New Roman" w:cs="Times New Roman"/>
          <w:i/>
          <w:sz w:val="24"/>
          <w:szCs w:val="24"/>
          <w:lang w:val="en-US"/>
        </w:rPr>
        <w:t xml:space="preserve"> </w:t>
      </w:r>
      <w:proofErr w:type="spellStart"/>
      <w:r w:rsidR="0027472B" w:rsidRPr="00DA3F7E">
        <w:rPr>
          <w:rFonts w:ascii="Times New Roman" w:hAnsi="Times New Roman" w:cs="Times New Roman"/>
          <w:i/>
          <w:sz w:val="24"/>
          <w:szCs w:val="24"/>
          <w:lang w:val="en-US"/>
        </w:rPr>
        <w:t>indica</w:t>
      </w:r>
      <w:proofErr w:type="spellEnd"/>
      <w:r w:rsidR="0027472B" w:rsidRPr="00DA3F7E">
        <w:rPr>
          <w:rFonts w:ascii="Times New Roman" w:hAnsi="Times New Roman" w:cs="Times New Roman"/>
          <w:sz w:val="24"/>
          <w:szCs w:val="24"/>
          <w:lang w:val="en-US"/>
        </w:rPr>
        <w:t xml:space="preserve"> and </w:t>
      </w:r>
      <w:r w:rsidR="0027472B" w:rsidRPr="00DA3F7E">
        <w:rPr>
          <w:rFonts w:ascii="Times New Roman" w:hAnsi="Times New Roman" w:cs="Times New Roman"/>
          <w:i/>
          <w:sz w:val="24"/>
          <w:szCs w:val="24"/>
          <w:lang w:val="en-US"/>
        </w:rPr>
        <w:t xml:space="preserve">Calotropis </w:t>
      </w:r>
      <w:proofErr w:type="spellStart"/>
      <w:r w:rsidR="0027472B" w:rsidRPr="00DA3F7E">
        <w:rPr>
          <w:rFonts w:ascii="Times New Roman" w:hAnsi="Times New Roman" w:cs="Times New Roman"/>
          <w:i/>
          <w:sz w:val="24"/>
          <w:szCs w:val="24"/>
          <w:lang w:val="en-US"/>
        </w:rPr>
        <w:t>procera</w:t>
      </w:r>
      <w:proofErr w:type="spellEnd"/>
      <w:r w:rsidR="0027472B" w:rsidRPr="00DA3F7E">
        <w:rPr>
          <w:rFonts w:ascii="Times New Roman" w:hAnsi="Times New Roman" w:cs="Times New Roman"/>
          <w:sz w:val="24"/>
          <w:szCs w:val="24"/>
          <w:lang w:val="en-US"/>
        </w:rPr>
        <w:t xml:space="preserve">. These two species are classified within the </w:t>
      </w:r>
      <w:proofErr w:type="spellStart"/>
      <w:r w:rsidR="0027472B" w:rsidRPr="00DA3F7E">
        <w:rPr>
          <w:rFonts w:ascii="Times New Roman" w:hAnsi="Times New Roman" w:cs="Times New Roman"/>
          <w:i/>
          <w:sz w:val="24"/>
          <w:szCs w:val="24"/>
          <w:lang w:val="en-US"/>
        </w:rPr>
        <w:t>Meliaceae</w:t>
      </w:r>
      <w:proofErr w:type="spellEnd"/>
      <w:r w:rsidR="0027472B" w:rsidRPr="00DA3F7E">
        <w:rPr>
          <w:rFonts w:ascii="Times New Roman" w:hAnsi="Times New Roman" w:cs="Times New Roman"/>
          <w:sz w:val="24"/>
          <w:szCs w:val="24"/>
          <w:lang w:val="en-US"/>
        </w:rPr>
        <w:t xml:space="preserve"> and </w:t>
      </w:r>
      <w:proofErr w:type="spellStart"/>
      <w:r w:rsidR="0027472B" w:rsidRPr="00DA3F7E">
        <w:rPr>
          <w:rFonts w:ascii="Times New Roman" w:hAnsi="Times New Roman" w:cs="Times New Roman"/>
          <w:i/>
          <w:sz w:val="24"/>
          <w:szCs w:val="24"/>
          <w:lang w:val="en-US"/>
        </w:rPr>
        <w:t>Asclepiadaceae</w:t>
      </w:r>
      <w:proofErr w:type="spellEnd"/>
      <w:r w:rsidR="0027472B" w:rsidRPr="00DA3F7E">
        <w:rPr>
          <w:rFonts w:ascii="Times New Roman" w:hAnsi="Times New Roman" w:cs="Times New Roman"/>
          <w:sz w:val="24"/>
          <w:szCs w:val="24"/>
          <w:lang w:val="en-US"/>
        </w:rPr>
        <w:t xml:space="preserve"> families, respectively. </w:t>
      </w:r>
    </w:p>
    <w:p w14:paraId="22C1C947" w14:textId="77777777" w:rsidR="0083689F" w:rsidRPr="00DA3F7E" w:rsidRDefault="0027472B" w:rsidP="00986D84">
      <w:pPr>
        <w:pStyle w:val="Default"/>
        <w:spacing w:line="360" w:lineRule="auto"/>
        <w:jc w:val="both"/>
        <w:rPr>
          <w:rFonts w:ascii="Times New Roman" w:hAnsi="Times New Roman" w:cs="Times New Roman"/>
          <w:color w:val="auto"/>
          <w:lang w:val="en-US"/>
        </w:rPr>
      </w:pPr>
      <w:r w:rsidRPr="00DA3F7E">
        <w:rPr>
          <w:rFonts w:ascii="Times New Roman" w:hAnsi="Times New Roman" w:cs="Times New Roman"/>
          <w:color w:val="auto"/>
          <w:lang w:val="en-US"/>
        </w:rPr>
        <w:t xml:space="preserve">Calotropis </w:t>
      </w:r>
      <w:proofErr w:type="spellStart"/>
      <w:r w:rsidRPr="00DA3F7E">
        <w:rPr>
          <w:rFonts w:ascii="Times New Roman" w:hAnsi="Times New Roman" w:cs="Times New Roman"/>
          <w:color w:val="auto"/>
          <w:lang w:val="en-US"/>
        </w:rPr>
        <w:t>procera</w:t>
      </w:r>
      <w:proofErr w:type="spellEnd"/>
      <w:r w:rsidRPr="00DA3F7E">
        <w:rPr>
          <w:rFonts w:ascii="Times New Roman" w:hAnsi="Times New Roman" w:cs="Times New Roman"/>
          <w:color w:val="auto"/>
          <w:lang w:val="en-US"/>
        </w:rPr>
        <w:t xml:space="preserve"> is a perennial plant. The leaves and stems of this plant are highly toxic due to the latex they contain. </w:t>
      </w:r>
      <w:proofErr w:type="spellStart"/>
      <w:r w:rsidRPr="00DA3F7E">
        <w:rPr>
          <w:rFonts w:ascii="Times New Roman" w:hAnsi="Times New Roman" w:cs="Times New Roman"/>
          <w:i/>
          <w:color w:val="auto"/>
          <w:lang w:val="en-US"/>
        </w:rPr>
        <w:t>Azadirachta</w:t>
      </w:r>
      <w:proofErr w:type="spellEnd"/>
      <w:r w:rsidRPr="00DA3F7E">
        <w:rPr>
          <w:rFonts w:ascii="Times New Roman" w:hAnsi="Times New Roman" w:cs="Times New Roman"/>
          <w:i/>
          <w:color w:val="auto"/>
          <w:lang w:val="en-US"/>
        </w:rPr>
        <w:t xml:space="preserve"> </w:t>
      </w:r>
      <w:proofErr w:type="spellStart"/>
      <w:r w:rsidRPr="00DA3F7E">
        <w:rPr>
          <w:rFonts w:ascii="Times New Roman" w:hAnsi="Times New Roman" w:cs="Times New Roman"/>
          <w:i/>
          <w:color w:val="auto"/>
          <w:lang w:val="en-US"/>
        </w:rPr>
        <w:t>indica</w:t>
      </w:r>
      <w:proofErr w:type="spellEnd"/>
      <w:r w:rsidRPr="00DA3F7E">
        <w:rPr>
          <w:rFonts w:ascii="Times New Roman" w:hAnsi="Times New Roman" w:cs="Times New Roman"/>
          <w:color w:val="auto"/>
          <w:lang w:val="en-US"/>
        </w:rPr>
        <w:t xml:space="preserve"> is a green, attractive plant with a multitude of leaves. It exhibits rapid growth. It is an evergreen, although it is known to flourish in arid conditions. Both plants are renowned for their medicinal properties. </w:t>
      </w:r>
      <w:r w:rsidRPr="00DA3F7E">
        <w:rPr>
          <w:rFonts w:ascii="Times New Roman" w:hAnsi="Times New Roman" w:cs="Times New Roman"/>
          <w:i/>
          <w:color w:val="auto"/>
          <w:lang w:val="en-US"/>
        </w:rPr>
        <w:t xml:space="preserve">Calotropis </w:t>
      </w:r>
      <w:proofErr w:type="spellStart"/>
      <w:r w:rsidRPr="00DA3F7E">
        <w:rPr>
          <w:rFonts w:ascii="Times New Roman" w:hAnsi="Times New Roman" w:cs="Times New Roman"/>
          <w:i/>
          <w:color w:val="auto"/>
          <w:lang w:val="en-US"/>
        </w:rPr>
        <w:t>procera</w:t>
      </w:r>
      <w:proofErr w:type="spellEnd"/>
      <w:r w:rsidRPr="00DA3F7E">
        <w:rPr>
          <w:rFonts w:ascii="Times New Roman" w:hAnsi="Times New Roman" w:cs="Times New Roman"/>
          <w:color w:val="auto"/>
          <w:lang w:val="en-US"/>
        </w:rPr>
        <w:t xml:space="preserve"> </w:t>
      </w:r>
      <w:r w:rsidR="00067A64" w:rsidRPr="00DA3F7E">
        <w:rPr>
          <w:rFonts w:ascii="Times New Roman" w:hAnsi="Times New Roman" w:cs="Times New Roman"/>
          <w:color w:val="auto"/>
          <w:lang w:val="en-US"/>
        </w:rPr>
        <w:t>was</w:t>
      </w:r>
      <w:r w:rsidRPr="00DA3F7E">
        <w:rPr>
          <w:rFonts w:ascii="Times New Roman" w:hAnsi="Times New Roman" w:cs="Times New Roman"/>
          <w:color w:val="auto"/>
          <w:lang w:val="en-US"/>
        </w:rPr>
        <w:t xml:space="preserve"> demonstrated to possess antifungal, antimicrobial, anti-inflammatory, and </w:t>
      </w:r>
      <w:r w:rsidR="00067A64" w:rsidRPr="00DA3F7E">
        <w:rPr>
          <w:rFonts w:ascii="Times New Roman" w:hAnsi="Times New Roman" w:cs="Times New Roman"/>
          <w:color w:val="auto"/>
          <w:lang w:val="en-US"/>
        </w:rPr>
        <w:t>antibiotic properties. [20-</w:t>
      </w:r>
      <w:r w:rsidRPr="00DA3F7E">
        <w:rPr>
          <w:rFonts w:ascii="Times New Roman" w:hAnsi="Times New Roman" w:cs="Times New Roman"/>
          <w:color w:val="auto"/>
          <w:lang w:val="en-US"/>
        </w:rPr>
        <w:t xml:space="preserve">22], whereas </w:t>
      </w:r>
      <w:proofErr w:type="spellStart"/>
      <w:r w:rsidRPr="00DA3F7E">
        <w:rPr>
          <w:rFonts w:ascii="Times New Roman" w:hAnsi="Times New Roman" w:cs="Times New Roman"/>
          <w:i/>
          <w:color w:val="auto"/>
          <w:lang w:val="en-US"/>
        </w:rPr>
        <w:t>Azadirachta</w:t>
      </w:r>
      <w:proofErr w:type="spellEnd"/>
      <w:r w:rsidRPr="00DA3F7E">
        <w:rPr>
          <w:rFonts w:ascii="Times New Roman" w:hAnsi="Times New Roman" w:cs="Times New Roman"/>
          <w:i/>
          <w:color w:val="auto"/>
          <w:lang w:val="en-US"/>
        </w:rPr>
        <w:t xml:space="preserve"> </w:t>
      </w:r>
      <w:proofErr w:type="spellStart"/>
      <w:r w:rsidRPr="00DA3F7E">
        <w:rPr>
          <w:rFonts w:ascii="Times New Roman" w:hAnsi="Times New Roman" w:cs="Times New Roman"/>
          <w:i/>
          <w:color w:val="auto"/>
          <w:lang w:val="en-US"/>
        </w:rPr>
        <w:t>indica</w:t>
      </w:r>
      <w:proofErr w:type="spellEnd"/>
      <w:r w:rsidRPr="00DA3F7E">
        <w:rPr>
          <w:rFonts w:ascii="Times New Roman" w:hAnsi="Times New Roman" w:cs="Times New Roman"/>
          <w:color w:val="auto"/>
          <w:lang w:val="en-US"/>
        </w:rPr>
        <w:t xml:space="preserve"> </w:t>
      </w:r>
      <w:r w:rsidR="00067A64" w:rsidRPr="00DA3F7E">
        <w:rPr>
          <w:rFonts w:ascii="Times New Roman" w:hAnsi="Times New Roman" w:cs="Times New Roman"/>
          <w:color w:val="auto"/>
          <w:lang w:val="en-US"/>
        </w:rPr>
        <w:t>was</w:t>
      </w:r>
      <w:r w:rsidRPr="00DA3F7E">
        <w:rPr>
          <w:rFonts w:ascii="Times New Roman" w:hAnsi="Times New Roman" w:cs="Times New Roman"/>
          <w:color w:val="auto"/>
          <w:lang w:val="en-US"/>
        </w:rPr>
        <w:t xml:space="preserve"> demonstrated to possess antiseptic, anti-inflammatory, antimalarial, antibacterial, and hypoglycemic properties [23].</w:t>
      </w:r>
    </w:p>
    <w:p w14:paraId="7F536568" w14:textId="77777777" w:rsidR="0027472B" w:rsidRDefault="004F61A8" w:rsidP="00986D84">
      <w:pPr>
        <w:pStyle w:val="Default"/>
        <w:spacing w:line="360" w:lineRule="auto"/>
        <w:jc w:val="both"/>
        <w:rPr>
          <w:rFonts w:ascii="Times New Roman" w:hAnsi="Times New Roman" w:cs="Times New Roman"/>
          <w:lang w:val="en-US"/>
        </w:rPr>
      </w:pPr>
      <w:r w:rsidRPr="00986D84">
        <w:rPr>
          <w:rFonts w:ascii="Times New Roman" w:hAnsi="Times New Roman" w:cs="Times New Roman"/>
          <w:lang w:val="en-US"/>
        </w:rPr>
        <w:t xml:space="preserve">  </w:t>
      </w:r>
    </w:p>
    <w:p w14:paraId="3D6644F6" w14:textId="77777777" w:rsidR="0082469E" w:rsidRDefault="0082469E" w:rsidP="00986D84">
      <w:pPr>
        <w:autoSpaceDE w:val="0"/>
        <w:autoSpaceDN w:val="0"/>
        <w:adjustRightInd w:val="0"/>
        <w:spacing w:line="360" w:lineRule="auto"/>
        <w:jc w:val="both"/>
        <w:rPr>
          <w:rFonts w:ascii="Times New Roman" w:hAnsi="Times New Roman" w:cs="Times New Roman"/>
          <w:sz w:val="24"/>
          <w:szCs w:val="24"/>
          <w:lang w:val="en-US"/>
        </w:rPr>
      </w:pPr>
    </w:p>
    <w:p w14:paraId="177066B7" w14:textId="645BFC5E" w:rsidR="00081617" w:rsidRPr="00DA3F7E" w:rsidRDefault="00081617" w:rsidP="00081617">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 xml:space="preserve">It is probable that the organs of these two species (seeds, leaves, bark, etc.) will contain all the compounds of the secondary metabolites that are being sought (alkaloids, flavonoids, tannins, terpenoids, etc.). In contrast to primary metabolites, secondary metabolites are molecules that </w:t>
      </w:r>
      <w:r w:rsidRPr="00DA3F7E">
        <w:rPr>
          <w:rFonts w:ascii="Times New Roman" w:hAnsi="Times New Roman" w:cs="Times New Roman"/>
          <w:sz w:val="24"/>
          <w:szCs w:val="24"/>
          <w:lang w:val="en-US"/>
        </w:rPr>
        <w:lastRenderedPageBreak/>
        <w:t xml:space="preserve">are not directly involved in plant development. Rather, they play a role in the relationship with biotic and abiotic stresses or improve reproductive efficiency [24]. They play an indispensable role in plant development, performing a multitude of functions, including attracting pollinators and defending against attacks by herbivores or pathogens (e.g., maize). Additionally, these molecules are of significant utility to humans, serving as </w:t>
      </w:r>
      <w:proofErr w:type="spellStart"/>
      <w:r w:rsidR="002F43CB" w:rsidRPr="004858DF">
        <w:rPr>
          <w:rFonts w:ascii="Times New Roman" w:hAnsi="Times New Roman" w:cs="Times New Roman"/>
          <w:sz w:val="24"/>
          <w:szCs w:val="24"/>
          <w:highlight w:val="yellow"/>
          <w:lang w:val="en-US"/>
        </w:rPr>
        <w:t>colourants</w:t>
      </w:r>
      <w:proofErr w:type="spellEnd"/>
      <w:r w:rsidRPr="004858DF">
        <w:rPr>
          <w:rFonts w:ascii="Times New Roman" w:hAnsi="Times New Roman" w:cs="Times New Roman"/>
          <w:sz w:val="24"/>
          <w:szCs w:val="24"/>
          <w:highlight w:val="yellow"/>
          <w:lang w:val="en-US"/>
        </w:rPr>
        <w:t>,</w:t>
      </w:r>
      <w:r w:rsidRPr="00DA3F7E">
        <w:rPr>
          <w:rFonts w:ascii="Times New Roman" w:hAnsi="Times New Roman" w:cs="Times New Roman"/>
          <w:sz w:val="24"/>
          <w:szCs w:val="24"/>
          <w:lang w:val="en-US"/>
        </w:rPr>
        <w:t xml:space="preserve"> </w:t>
      </w:r>
      <w:proofErr w:type="spellStart"/>
      <w:r w:rsidR="002F43CB" w:rsidRPr="004858DF">
        <w:rPr>
          <w:rFonts w:ascii="Times New Roman" w:hAnsi="Times New Roman" w:cs="Times New Roman"/>
          <w:sz w:val="24"/>
          <w:szCs w:val="24"/>
          <w:highlight w:val="yellow"/>
          <w:lang w:val="en-US"/>
        </w:rPr>
        <w:t>flavourings</w:t>
      </w:r>
      <w:proofErr w:type="spellEnd"/>
      <w:r w:rsidRPr="004858DF">
        <w:rPr>
          <w:rFonts w:ascii="Times New Roman" w:hAnsi="Times New Roman" w:cs="Times New Roman"/>
          <w:sz w:val="24"/>
          <w:szCs w:val="24"/>
          <w:highlight w:val="yellow"/>
          <w:lang w:val="en-US"/>
        </w:rPr>
        <w:t>, antibiotics</w:t>
      </w:r>
      <w:r w:rsidRPr="00DA3F7E">
        <w:rPr>
          <w:rFonts w:ascii="Times New Roman" w:hAnsi="Times New Roman" w:cs="Times New Roman"/>
          <w:sz w:val="24"/>
          <w:szCs w:val="24"/>
          <w:lang w:val="en-US"/>
        </w:rPr>
        <w:t>, herbicides, pharmaceuticals, and other vital functions</w:t>
      </w:r>
      <w:r w:rsidR="007C1E8B" w:rsidRPr="00DA3F7E">
        <w:rPr>
          <w:rFonts w:ascii="Times New Roman" w:hAnsi="Times New Roman" w:cs="Times New Roman"/>
          <w:sz w:val="24"/>
          <w:szCs w:val="24"/>
          <w:lang w:val="en-US"/>
        </w:rPr>
        <w:t xml:space="preserve"> [25].</w:t>
      </w:r>
    </w:p>
    <w:p w14:paraId="4E2129AF" w14:textId="77777777" w:rsidR="00081617" w:rsidRPr="00DA3F7E" w:rsidRDefault="00081617" w:rsidP="00081617">
      <w:pPr>
        <w:autoSpaceDE w:val="0"/>
        <w:autoSpaceDN w:val="0"/>
        <w:adjustRightInd w:val="0"/>
        <w:spacing w:line="360" w:lineRule="auto"/>
        <w:jc w:val="both"/>
        <w:rPr>
          <w:rFonts w:ascii="Times New Roman" w:hAnsi="Times New Roman" w:cs="Times New Roman"/>
          <w:sz w:val="24"/>
          <w:szCs w:val="24"/>
          <w:lang w:val="en-US"/>
        </w:rPr>
      </w:pPr>
      <w:r w:rsidRPr="00DA3F7E">
        <w:rPr>
          <w:rFonts w:ascii="Times New Roman" w:hAnsi="Times New Roman" w:cs="Times New Roman"/>
          <w:sz w:val="24"/>
          <w:szCs w:val="24"/>
          <w:lang w:val="en-US"/>
        </w:rPr>
        <w:t xml:space="preserve">Secondary metabolites are predominantly polyphenols, comprising a vast family of over 8,000 natural compounds. </w:t>
      </w:r>
      <w:r w:rsidR="007C1E8B" w:rsidRPr="00DA3F7E">
        <w:rPr>
          <w:rFonts w:ascii="Times New Roman" w:hAnsi="Times New Roman" w:cs="Times New Roman"/>
          <w:sz w:val="24"/>
          <w:szCs w:val="24"/>
          <w:lang w:val="en-US"/>
        </w:rPr>
        <w:t>They</w:t>
      </w:r>
      <w:r w:rsidRPr="00DA3F7E">
        <w:rPr>
          <w:rFonts w:ascii="Times New Roman" w:hAnsi="Times New Roman" w:cs="Times New Roman"/>
          <w:sz w:val="24"/>
          <w:szCs w:val="24"/>
          <w:lang w:val="en-US"/>
        </w:rPr>
        <w:t xml:space="preserve"> are divided into several categories, including flavonoids, which account for more than half of all polyphenols; tannins, which are products of the polymerization of flavonoids; alkaloids</w:t>
      </w:r>
      <w:r w:rsidR="007C1E8B" w:rsidRPr="00DA3F7E">
        <w:rPr>
          <w:rFonts w:ascii="Times New Roman" w:hAnsi="Times New Roman" w:cs="Times New Roman"/>
          <w:sz w:val="24"/>
          <w:szCs w:val="24"/>
          <w:lang w:val="en-US"/>
        </w:rPr>
        <w:t xml:space="preserve"> [22]</w:t>
      </w:r>
      <w:r w:rsidRPr="00DA3F7E">
        <w:rPr>
          <w:rFonts w:ascii="Times New Roman" w:hAnsi="Times New Roman" w:cs="Times New Roman"/>
          <w:sz w:val="24"/>
          <w:szCs w:val="24"/>
          <w:lang w:val="en-US"/>
        </w:rPr>
        <w:t>, which are basic nitrogenous substances whose highly heterogeneous structures are identified by the presence of one or more nitrogen atoms</w:t>
      </w:r>
      <w:r w:rsidR="007C1E8B" w:rsidRPr="00DA3F7E">
        <w:rPr>
          <w:rFonts w:ascii="Times New Roman" w:hAnsi="Times New Roman" w:cs="Times New Roman"/>
          <w:sz w:val="24"/>
          <w:szCs w:val="24"/>
          <w:lang w:val="en-US"/>
        </w:rPr>
        <w:t xml:space="preserve"> [26]</w:t>
      </w:r>
      <w:r w:rsidRPr="00DA3F7E">
        <w:rPr>
          <w:rFonts w:ascii="Times New Roman" w:hAnsi="Times New Roman" w:cs="Times New Roman"/>
          <w:sz w:val="24"/>
          <w:szCs w:val="24"/>
          <w:lang w:val="en-US"/>
        </w:rPr>
        <w:t xml:space="preserve">; terpenoids, which are compounds derived from the condensation of two or more </w:t>
      </w:r>
      <w:proofErr w:type="spellStart"/>
      <w:r w:rsidRPr="00DA3F7E">
        <w:rPr>
          <w:rFonts w:ascii="Times New Roman" w:hAnsi="Times New Roman" w:cs="Times New Roman"/>
          <w:sz w:val="24"/>
          <w:szCs w:val="24"/>
          <w:lang w:val="en-US"/>
        </w:rPr>
        <w:t>isoprenic</w:t>
      </w:r>
      <w:proofErr w:type="spellEnd"/>
      <w:r w:rsidRPr="00DA3F7E">
        <w:rPr>
          <w:rFonts w:ascii="Times New Roman" w:hAnsi="Times New Roman" w:cs="Times New Roman"/>
          <w:sz w:val="24"/>
          <w:szCs w:val="24"/>
          <w:lang w:val="en-US"/>
        </w:rPr>
        <w:t xml:space="preserve"> units (5 carbons); and numerous other classes.</w:t>
      </w:r>
    </w:p>
    <w:p w14:paraId="6949090C" w14:textId="77777777" w:rsidR="00081617" w:rsidRPr="00DA3F7E" w:rsidRDefault="00081617" w:rsidP="003D7FC4">
      <w:pPr>
        <w:autoSpaceDE w:val="0"/>
        <w:autoSpaceDN w:val="0"/>
        <w:adjustRightInd w:val="0"/>
        <w:spacing w:line="276" w:lineRule="auto"/>
        <w:jc w:val="both"/>
        <w:rPr>
          <w:rFonts w:ascii="Times New Roman" w:hAnsi="Times New Roman" w:cs="Times New Roman"/>
          <w:sz w:val="24"/>
          <w:szCs w:val="24"/>
          <w:lang w:val="en-US"/>
        </w:rPr>
      </w:pPr>
    </w:p>
    <w:p w14:paraId="31ECEF78" w14:textId="77777777" w:rsidR="007C1E8B" w:rsidRPr="005D48C8" w:rsidRDefault="007C1E8B" w:rsidP="003D7FC4">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69ABADD3" w14:textId="77777777" w:rsidR="007C7064" w:rsidRPr="002F43CB" w:rsidRDefault="007C1E8B" w:rsidP="007C1E8B">
      <w:pPr>
        <w:pStyle w:val="ListParagraph"/>
        <w:spacing w:after="200" w:line="360" w:lineRule="auto"/>
        <w:ind w:left="0"/>
        <w:jc w:val="both"/>
        <w:outlineLvl w:val="0"/>
        <w:rPr>
          <w:rFonts w:ascii="Times New Roman" w:hAnsi="Times New Roman" w:cs="Times New Roman"/>
          <w:b/>
          <w:sz w:val="24"/>
          <w:szCs w:val="24"/>
          <w:lang w:val="en-US"/>
        </w:rPr>
      </w:pPr>
      <w:r w:rsidRPr="007C1E8B">
        <w:rPr>
          <w:rFonts w:ascii="Times New Roman" w:hAnsi="Times New Roman" w:cs="Times New Roman"/>
          <w:b/>
          <w:sz w:val="24"/>
          <w:szCs w:val="24"/>
          <w:lang w:val="en-US"/>
        </w:rPr>
        <w:t xml:space="preserve">2. </w:t>
      </w:r>
      <w:r w:rsidR="007C7064" w:rsidRPr="004858DF">
        <w:rPr>
          <w:rFonts w:ascii="Times New Roman" w:hAnsi="Times New Roman" w:cs="Times New Roman"/>
          <w:b/>
          <w:sz w:val="24"/>
          <w:szCs w:val="24"/>
          <w:lang w:val="en-US"/>
        </w:rPr>
        <w:t>Exp</w:t>
      </w:r>
      <w:r w:rsidR="00DB117E" w:rsidRPr="004858DF">
        <w:rPr>
          <w:rFonts w:ascii="Times New Roman" w:hAnsi="Times New Roman" w:cs="Times New Roman"/>
          <w:b/>
          <w:sz w:val="24"/>
          <w:szCs w:val="24"/>
          <w:lang w:val="en-US"/>
        </w:rPr>
        <w:t>erimental</w:t>
      </w:r>
    </w:p>
    <w:p w14:paraId="7A3872AE" w14:textId="77777777" w:rsidR="000B0A78" w:rsidRPr="007C1E8B" w:rsidRDefault="007C7064" w:rsidP="007C7064">
      <w:pPr>
        <w:pStyle w:val="ListParagraph"/>
        <w:spacing w:line="360" w:lineRule="auto"/>
        <w:ind w:left="0"/>
        <w:jc w:val="both"/>
        <w:outlineLvl w:val="0"/>
        <w:rPr>
          <w:rFonts w:ascii="Times New Roman" w:hAnsi="Times New Roman" w:cs="Times New Roman"/>
          <w:b/>
          <w:bCs/>
          <w:lang w:val="en-US"/>
        </w:rPr>
      </w:pPr>
      <w:r w:rsidRPr="007C1E8B">
        <w:rPr>
          <w:rFonts w:ascii="Times New Roman" w:hAnsi="Times New Roman" w:cs="Times New Roman"/>
          <w:b/>
          <w:sz w:val="24"/>
          <w:szCs w:val="24"/>
          <w:lang w:val="en-US"/>
        </w:rPr>
        <w:t>2.1</w:t>
      </w:r>
      <w:r w:rsidR="007C1E8B">
        <w:rPr>
          <w:rFonts w:ascii="Times New Roman" w:hAnsi="Times New Roman" w:cs="Times New Roman"/>
          <w:b/>
          <w:sz w:val="24"/>
          <w:szCs w:val="24"/>
          <w:lang w:val="en-US"/>
        </w:rPr>
        <w:t>.</w:t>
      </w:r>
      <w:r w:rsidR="00526E19" w:rsidRPr="007C1E8B">
        <w:rPr>
          <w:rFonts w:ascii="Times New Roman" w:hAnsi="Times New Roman" w:cs="Times New Roman"/>
          <w:b/>
          <w:sz w:val="24"/>
          <w:szCs w:val="24"/>
          <w:lang w:val="en-US"/>
        </w:rPr>
        <w:t xml:space="preserve"> </w:t>
      </w:r>
      <w:r w:rsidR="004F61A8" w:rsidRPr="007C1E8B">
        <w:rPr>
          <w:rFonts w:ascii="Times New Roman" w:hAnsi="Times New Roman" w:cs="Times New Roman"/>
          <w:b/>
          <w:bCs/>
          <w:lang w:val="en-US"/>
        </w:rPr>
        <w:t>Plant and biological material</w:t>
      </w:r>
    </w:p>
    <w:p w14:paraId="62948727" w14:textId="77777777" w:rsidR="00F37BAF" w:rsidRPr="002F43CB" w:rsidRDefault="00F37BAF" w:rsidP="007C7064">
      <w:pPr>
        <w:pStyle w:val="ListParagraph"/>
        <w:spacing w:line="360" w:lineRule="auto"/>
        <w:ind w:left="0"/>
        <w:jc w:val="both"/>
        <w:outlineLvl w:val="0"/>
        <w:rPr>
          <w:rFonts w:ascii="Times New Roman" w:hAnsi="Times New Roman" w:cs="Times New Roman"/>
          <w:bCs/>
          <w:sz w:val="24"/>
          <w:szCs w:val="24"/>
          <w:lang w:val="en-US"/>
        </w:rPr>
      </w:pPr>
      <w:r w:rsidRPr="00F37BAF">
        <w:rPr>
          <w:rFonts w:ascii="Times New Roman" w:hAnsi="Times New Roman" w:cs="Times New Roman"/>
          <w:bCs/>
          <w:sz w:val="24"/>
          <w:szCs w:val="24"/>
          <w:lang w:val="en-US"/>
        </w:rPr>
        <w:t xml:space="preserve">To </w:t>
      </w:r>
      <w:r w:rsidRPr="004858DF">
        <w:rPr>
          <w:rFonts w:ascii="Times New Roman" w:hAnsi="Times New Roman" w:cs="Times New Roman"/>
          <w:bCs/>
          <w:sz w:val="24"/>
          <w:szCs w:val="24"/>
          <w:lang w:val="en-US"/>
        </w:rPr>
        <w:t>accomplish this objective</w:t>
      </w:r>
      <w:r w:rsidRPr="002F43CB">
        <w:rPr>
          <w:rFonts w:ascii="Times New Roman" w:hAnsi="Times New Roman" w:cs="Times New Roman"/>
          <w:bCs/>
          <w:sz w:val="24"/>
          <w:szCs w:val="24"/>
          <w:lang w:val="en-US"/>
        </w:rPr>
        <w:t xml:space="preserve">, we </w:t>
      </w:r>
      <w:r w:rsidRPr="004858DF">
        <w:rPr>
          <w:rFonts w:ascii="Times New Roman" w:hAnsi="Times New Roman" w:cs="Times New Roman"/>
          <w:bCs/>
          <w:sz w:val="24"/>
          <w:szCs w:val="24"/>
          <w:lang w:val="en-US"/>
        </w:rPr>
        <w:t>employed</w:t>
      </w:r>
      <w:r w:rsidRPr="002F43CB">
        <w:rPr>
          <w:rFonts w:ascii="Times New Roman" w:hAnsi="Times New Roman" w:cs="Times New Roman"/>
          <w:bCs/>
          <w:sz w:val="24"/>
          <w:szCs w:val="24"/>
          <w:lang w:val="en-US"/>
        </w:rPr>
        <w:t xml:space="preserve"> </w:t>
      </w:r>
      <w:proofErr w:type="spellStart"/>
      <w:r w:rsidRPr="002F43CB">
        <w:rPr>
          <w:rFonts w:ascii="Times New Roman" w:hAnsi="Times New Roman" w:cs="Times New Roman"/>
          <w:bCs/>
          <w:i/>
          <w:sz w:val="24"/>
          <w:szCs w:val="24"/>
          <w:lang w:val="en-US"/>
        </w:rPr>
        <w:t>Azadirachta</w:t>
      </w:r>
      <w:proofErr w:type="spellEnd"/>
      <w:r w:rsidRPr="002F43CB">
        <w:rPr>
          <w:rFonts w:ascii="Times New Roman" w:hAnsi="Times New Roman" w:cs="Times New Roman"/>
          <w:bCs/>
          <w:sz w:val="24"/>
          <w:szCs w:val="24"/>
          <w:lang w:val="en-US"/>
        </w:rPr>
        <w:t xml:space="preserve"> and </w:t>
      </w:r>
      <w:r w:rsidRPr="002F43CB">
        <w:rPr>
          <w:rFonts w:ascii="Times New Roman" w:hAnsi="Times New Roman" w:cs="Times New Roman"/>
          <w:bCs/>
          <w:i/>
          <w:sz w:val="24"/>
          <w:szCs w:val="24"/>
          <w:lang w:val="en-US"/>
        </w:rPr>
        <w:t xml:space="preserve">Calotropis </w:t>
      </w:r>
      <w:proofErr w:type="spellStart"/>
      <w:r w:rsidRPr="002F43CB">
        <w:rPr>
          <w:rFonts w:ascii="Times New Roman" w:hAnsi="Times New Roman" w:cs="Times New Roman"/>
          <w:bCs/>
          <w:i/>
          <w:sz w:val="24"/>
          <w:szCs w:val="24"/>
          <w:lang w:val="en-US"/>
        </w:rPr>
        <w:t>procera</w:t>
      </w:r>
      <w:proofErr w:type="spellEnd"/>
      <w:r w:rsidRPr="002F43CB">
        <w:rPr>
          <w:rFonts w:ascii="Times New Roman" w:hAnsi="Times New Roman" w:cs="Times New Roman"/>
          <w:bCs/>
          <w:sz w:val="24"/>
          <w:szCs w:val="24"/>
          <w:lang w:val="en-US"/>
        </w:rPr>
        <w:t xml:space="preserve"> leaves and bark as </w:t>
      </w:r>
      <w:r w:rsidRPr="004858DF">
        <w:rPr>
          <w:rFonts w:ascii="Times New Roman" w:hAnsi="Times New Roman" w:cs="Times New Roman"/>
          <w:bCs/>
          <w:sz w:val="24"/>
          <w:szCs w:val="24"/>
          <w:lang w:val="en-US"/>
        </w:rPr>
        <w:t>the</w:t>
      </w:r>
      <w:r w:rsidRPr="002F43CB">
        <w:rPr>
          <w:rFonts w:ascii="Times New Roman" w:hAnsi="Times New Roman" w:cs="Times New Roman"/>
          <w:bCs/>
          <w:sz w:val="24"/>
          <w:szCs w:val="24"/>
          <w:lang w:val="en-US"/>
        </w:rPr>
        <w:t xml:space="preserve"> plant material, </w:t>
      </w:r>
      <w:r w:rsidRPr="004858DF">
        <w:rPr>
          <w:rFonts w:ascii="Times New Roman" w:hAnsi="Times New Roman" w:cs="Times New Roman"/>
          <w:bCs/>
          <w:sz w:val="24"/>
          <w:szCs w:val="24"/>
          <w:lang w:val="en-US"/>
        </w:rPr>
        <w:t>whereas</w:t>
      </w:r>
      <w:r w:rsidRPr="002F43CB">
        <w:rPr>
          <w:rFonts w:ascii="Times New Roman" w:hAnsi="Times New Roman" w:cs="Times New Roman"/>
          <w:bCs/>
          <w:sz w:val="24"/>
          <w:szCs w:val="24"/>
          <w:lang w:val="en-US"/>
        </w:rPr>
        <w:t xml:space="preserve"> the fruit fly, also </w:t>
      </w:r>
      <w:r w:rsidRPr="004858DF">
        <w:rPr>
          <w:rFonts w:ascii="Times New Roman" w:hAnsi="Times New Roman" w:cs="Times New Roman"/>
          <w:bCs/>
          <w:sz w:val="24"/>
          <w:szCs w:val="24"/>
          <w:lang w:val="en-US"/>
        </w:rPr>
        <w:t>designated</w:t>
      </w:r>
      <w:r w:rsidRPr="002F43CB">
        <w:rPr>
          <w:rFonts w:ascii="Times New Roman" w:hAnsi="Times New Roman" w:cs="Times New Roman"/>
          <w:bCs/>
          <w:sz w:val="24"/>
          <w:szCs w:val="24"/>
          <w:lang w:val="en-US"/>
        </w:rPr>
        <w:t xml:space="preserve"> as the oriental fly (</w:t>
      </w:r>
      <w:proofErr w:type="spellStart"/>
      <w:r w:rsidRPr="002F43CB">
        <w:rPr>
          <w:rFonts w:ascii="Times New Roman" w:hAnsi="Times New Roman" w:cs="Times New Roman"/>
          <w:bCs/>
          <w:i/>
          <w:sz w:val="24"/>
          <w:szCs w:val="24"/>
          <w:lang w:val="en-US"/>
        </w:rPr>
        <w:t>Bactrocera</w:t>
      </w:r>
      <w:proofErr w:type="spellEnd"/>
      <w:r w:rsidRPr="002F43CB">
        <w:rPr>
          <w:rFonts w:ascii="Times New Roman" w:hAnsi="Times New Roman" w:cs="Times New Roman"/>
          <w:bCs/>
          <w:i/>
          <w:sz w:val="24"/>
          <w:szCs w:val="24"/>
          <w:lang w:val="en-US"/>
        </w:rPr>
        <w:t xml:space="preserve"> dorsalis</w:t>
      </w:r>
      <w:r w:rsidRPr="002F43CB">
        <w:rPr>
          <w:rFonts w:ascii="Times New Roman" w:hAnsi="Times New Roman" w:cs="Times New Roman"/>
          <w:bCs/>
          <w:sz w:val="24"/>
          <w:szCs w:val="24"/>
          <w:lang w:val="en-US"/>
        </w:rPr>
        <w:t xml:space="preserve">), </w:t>
      </w:r>
      <w:r w:rsidRPr="004858DF">
        <w:rPr>
          <w:rFonts w:ascii="Times New Roman" w:hAnsi="Times New Roman" w:cs="Times New Roman"/>
          <w:bCs/>
          <w:sz w:val="24"/>
          <w:szCs w:val="24"/>
          <w:lang w:val="en-US"/>
        </w:rPr>
        <w:t>served</w:t>
      </w:r>
      <w:r w:rsidRPr="002F43CB">
        <w:rPr>
          <w:rFonts w:ascii="Times New Roman" w:hAnsi="Times New Roman" w:cs="Times New Roman"/>
          <w:bCs/>
          <w:sz w:val="24"/>
          <w:szCs w:val="24"/>
          <w:lang w:val="en-US"/>
        </w:rPr>
        <w:t xml:space="preserve"> as the biological material for insecticide and insect repellent test applications.  </w:t>
      </w:r>
    </w:p>
    <w:p w14:paraId="00DCECC3" w14:textId="77777777" w:rsidR="004F61A8" w:rsidRPr="002F43CB" w:rsidRDefault="007C7064" w:rsidP="004F61A8">
      <w:pPr>
        <w:pStyle w:val="ListParagraph"/>
        <w:spacing w:line="360" w:lineRule="auto"/>
        <w:ind w:left="0"/>
        <w:jc w:val="both"/>
        <w:outlineLvl w:val="0"/>
        <w:rPr>
          <w:rFonts w:ascii="Times New Roman" w:hAnsi="Times New Roman" w:cs="Times New Roman"/>
          <w:b/>
          <w:sz w:val="24"/>
          <w:szCs w:val="24"/>
          <w:lang w:val="en-US"/>
        </w:rPr>
      </w:pPr>
      <w:r w:rsidRPr="002F43CB">
        <w:rPr>
          <w:rFonts w:ascii="Times New Roman" w:hAnsi="Times New Roman" w:cs="Times New Roman"/>
          <w:b/>
          <w:sz w:val="24"/>
          <w:szCs w:val="24"/>
          <w:lang w:val="en-US"/>
        </w:rPr>
        <w:t>2.2</w:t>
      </w:r>
      <w:r w:rsidR="00DB117E" w:rsidRPr="004858DF">
        <w:rPr>
          <w:rFonts w:ascii="Times New Roman" w:hAnsi="Times New Roman" w:cs="Times New Roman"/>
          <w:b/>
          <w:sz w:val="24"/>
          <w:szCs w:val="24"/>
          <w:lang w:val="en-US"/>
        </w:rPr>
        <w:t>.</w:t>
      </w:r>
      <w:r w:rsidRPr="002F43CB">
        <w:rPr>
          <w:rFonts w:ascii="Times New Roman" w:hAnsi="Times New Roman" w:cs="Times New Roman"/>
          <w:b/>
          <w:sz w:val="24"/>
          <w:szCs w:val="24"/>
          <w:lang w:val="en-US"/>
        </w:rPr>
        <w:t xml:space="preserve"> </w:t>
      </w:r>
      <w:r w:rsidR="00DB117E" w:rsidRPr="004858DF">
        <w:rPr>
          <w:rFonts w:ascii="Times New Roman" w:hAnsi="Times New Roman" w:cs="Times New Roman"/>
          <w:b/>
          <w:sz w:val="24"/>
          <w:szCs w:val="24"/>
          <w:lang w:val="en-US"/>
        </w:rPr>
        <w:t>Reagents</w:t>
      </w:r>
    </w:p>
    <w:p w14:paraId="5085733A" w14:textId="77777777" w:rsidR="00BE6B97" w:rsidRPr="002F43CB" w:rsidRDefault="00BE6B97" w:rsidP="00BE6B97">
      <w:pPr>
        <w:spacing w:line="276" w:lineRule="auto"/>
        <w:jc w:val="both"/>
        <w:outlineLvl w:val="0"/>
        <w:rPr>
          <w:rFonts w:ascii="Times New Roman" w:hAnsi="Times New Roman" w:cs="Times New Roman"/>
          <w:sz w:val="24"/>
          <w:szCs w:val="24"/>
          <w:lang w:val="en-US"/>
        </w:rPr>
      </w:pPr>
      <w:r w:rsidRPr="002F43CB">
        <w:rPr>
          <w:rFonts w:ascii="Times New Roman" w:hAnsi="Times New Roman" w:cs="Times New Roman"/>
          <w:sz w:val="24"/>
          <w:szCs w:val="24"/>
          <w:lang w:val="en-US"/>
        </w:rPr>
        <w:t>In this study, we used methanol, acetone, tap water and distilled water as solvents.</w:t>
      </w:r>
    </w:p>
    <w:p w14:paraId="3918625D" w14:textId="71BDC3EB" w:rsidR="00746179" w:rsidRPr="002F43CB" w:rsidRDefault="00BE6B97" w:rsidP="00BE6B97">
      <w:pPr>
        <w:pStyle w:val="ListParagraph"/>
        <w:spacing w:line="276" w:lineRule="auto"/>
        <w:ind w:left="0"/>
        <w:jc w:val="both"/>
        <w:outlineLvl w:val="0"/>
        <w:rPr>
          <w:rFonts w:ascii="Times New Roman" w:hAnsi="Times New Roman" w:cs="Times New Roman"/>
          <w:sz w:val="24"/>
          <w:szCs w:val="24"/>
          <w:lang w:val="en-US"/>
        </w:rPr>
      </w:pPr>
      <w:r w:rsidRPr="004858DF">
        <w:rPr>
          <w:rFonts w:ascii="Times New Roman" w:hAnsi="Times New Roman" w:cs="Times New Roman"/>
          <w:sz w:val="24"/>
          <w:szCs w:val="24"/>
          <w:lang w:val="en-US"/>
        </w:rPr>
        <w:t>To perform phytochemical tests, we used the following reagents: sulfuric acid (H</w:t>
      </w:r>
      <w:r w:rsidRPr="004858DF">
        <w:rPr>
          <w:rFonts w:ascii="Times New Roman" w:hAnsi="Times New Roman" w:cs="Times New Roman"/>
          <w:sz w:val="24"/>
          <w:szCs w:val="24"/>
          <w:vertAlign w:val="subscript"/>
          <w:lang w:val="en-US"/>
        </w:rPr>
        <w:t>2</w:t>
      </w:r>
      <w:r w:rsidRPr="004858DF">
        <w:rPr>
          <w:rFonts w:ascii="Times New Roman" w:hAnsi="Times New Roman" w:cs="Times New Roman"/>
          <w:sz w:val="24"/>
          <w:szCs w:val="24"/>
          <w:lang w:val="en-US"/>
        </w:rPr>
        <w:t>SO4) diluted to 10%, sodium hydroxide solution diluted to 1% and FeCl</w:t>
      </w:r>
      <w:r w:rsidRPr="004858DF">
        <w:rPr>
          <w:rFonts w:ascii="Times New Roman" w:hAnsi="Times New Roman" w:cs="Times New Roman"/>
          <w:sz w:val="24"/>
          <w:szCs w:val="24"/>
          <w:vertAlign w:val="subscript"/>
          <w:lang w:val="en-US"/>
        </w:rPr>
        <w:t>3</w:t>
      </w:r>
      <w:r w:rsidRPr="004858DF">
        <w:rPr>
          <w:rFonts w:ascii="Times New Roman" w:hAnsi="Times New Roman" w:cs="Times New Roman"/>
          <w:sz w:val="24"/>
          <w:szCs w:val="24"/>
          <w:lang w:val="en-US"/>
        </w:rPr>
        <w:t>.</w:t>
      </w:r>
    </w:p>
    <w:p w14:paraId="0BAC2268" w14:textId="77777777" w:rsidR="00BE6B97" w:rsidRPr="002F43CB" w:rsidRDefault="00BE6B97" w:rsidP="00B075C2">
      <w:pPr>
        <w:tabs>
          <w:tab w:val="left" w:pos="3648"/>
        </w:tabs>
        <w:spacing w:line="276" w:lineRule="auto"/>
        <w:jc w:val="both"/>
        <w:rPr>
          <w:rFonts w:ascii="Times New Roman" w:hAnsi="Times New Roman" w:cs="Times New Roman"/>
          <w:sz w:val="24"/>
          <w:szCs w:val="24"/>
          <w:vertAlign w:val="subscript"/>
          <w:lang w:val="en-US"/>
        </w:rPr>
      </w:pPr>
    </w:p>
    <w:p w14:paraId="1F88C4CF" w14:textId="3063806C" w:rsidR="004F61A8" w:rsidRPr="002F43CB" w:rsidRDefault="00B075C2" w:rsidP="00B075C2">
      <w:pPr>
        <w:tabs>
          <w:tab w:val="left" w:pos="3648"/>
        </w:tabs>
        <w:spacing w:line="276" w:lineRule="auto"/>
        <w:jc w:val="both"/>
        <w:rPr>
          <w:rFonts w:ascii="Times New Roman" w:hAnsi="Times New Roman" w:cs="Times New Roman"/>
          <w:sz w:val="24"/>
          <w:szCs w:val="24"/>
          <w:vertAlign w:val="subscript"/>
          <w:lang w:val="en-US"/>
        </w:rPr>
      </w:pPr>
      <w:r w:rsidRPr="002F43CB">
        <w:rPr>
          <w:rFonts w:ascii="Times New Roman" w:hAnsi="Times New Roman" w:cs="Times New Roman"/>
          <w:b/>
          <w:sz w:val="24"/>
          <w:szCs w:val="24"/>
          <w:lang w:val="en-US"/>
        </w:rPr>
        <w:t>2.3.</w:t>
      </w:r>
      <w:r w:rsidRPr="002F43CB">
        <w:rPr>
          <w:rFonts w:ascii="Times New Roman" w:hAnsi="Times New Roman" w:cs="Times New Roman"/>
          <w:sz w:val="24"/>
          <w:szCs w:val="24"/>
          <w:vertAlign w:val="subscript"/>
          <w:lang w:val="en-US"/>
        </w:rPr>
        <w:t xml:space="preserve"> </w:t>
      </w:r>
      <w:r w:rsidR="002F43CB" w:rsidRPr="004858DF">
        <w:rPr>
          <w:rFonts w:ascii="Times New Roman" w:hAnsi="Times New Roman" w:cs="Times New Roman"/>
          <w:b/>
          <w:sz w:val="24"/>
          <w:szCs w:val="24"/>
          <w:highlight w:val="yellow"/>
          <w:lang w:val="en-US"/>
        </w:rPr>
        <w:t>Materials</w:t>
      </w:r>
      <w:r w:rsidR="002F43CB" w:rsidRPr="002F43CB">
        <w:rPr>
          <w:rFonts w:ascii="Times New Roman" w:hAnsi="Times New Roman" w:cs="Times New Roman"/>
          <w:b/>
          <w:sz w:val="24"/>
          <w:szCs w:val="24"/>
          <w:lang w:val="en-US"/>
        </w:rPr>
        <w:t xml:space="preserve"> </w:t>
      </w:r>
    </w:p>
    <w:p w14:paraId="6CFFF295" w14:textId="29135B27" w:rsidR="00932648" w:rsidRPr="002F43CB" w:rsidRDefault="00932648" w:rsidP="00C8134A">
      <w:pPr>
        <w:spacing w:line="360" w:lineRule="auto"/>
        <w:jc w:val="both"/>
        <w:outlineLvl w:val="0"/>
        <w:rPr>
          <w:rFonts w:ascii="Times New Roman" w:hAnsi="Times New Roman" w:cs="Times New Roman"/>
          <w:bCs/>
          <w:sz w:val="24"/>
          <w:szCs w:val="24"/>
          <w:lang w:val="en-US"/>
        </w:rPr>
      </w:pPr>
      <w:r w:rsidRPr="004858DF">
        <w:rPr>
          <w:rFonts w:ascii="Times New Roman" w:hAnsi="Times New Roman" w:cs="Times New Roman"/>
          <w:bCs/>
          <w:sz w:val="24"/>
          <w:szCs w:val="24"/>
          <w:lang w:val="en-US"/>
        </w:rPr>
        <w:t>The following</w:t>
      </w:r>
      <w:r w:rsidRPr="002F43CB">
        <w:rPr>
          <w:rFonts w:ascii="Times New Roman" w:hAnsi="Times New Roman" w:cs="Times New Roman"/>
          <w:bCs/>
          <w:sz w:val="24"/>
          <w:szCs w:val="24"/>
          <w:lang w:val="en-US"/>
        </w:rPr>
        <w:t xml:space="preserve"> equipment </w:t>
      </w:r>
      <w:r w:rsidRPr="004858DF">
        <w:rPr>
          <w:rFonts w:ascii="Times New Roman" w:hAnsi="Times New Roman" w:cs="Times New Roman"/>
          <w:bCs/>
          <w:sz w:val="24"/>
          <w:szCs w:val="24"/>
          <w:lang w:val="en-US"/>
        </w:rPr>
        <w:t xml:space="preserve">was </w:t>
      </w:r>
      <w:proofErr w:type="spellStart"/>
      <w:r w:rsidR="002F43CB" w:rsidRPr="004858DF">
        <w:rPr>
          <w:rFonts w:ascii="Times New Roman" w:hAnsi="Times New Roman" w:cs="Times New Roman"/>
          <w:bCs/>
          <w:sz w:val="24"/>
          <w:szCs w:val="24"/>
          <w:highlight w:val="yellow"/>
          <w:lang w:val="en-US"/>
        </w:rPr>
        <w:t>utilised</w:t>
      </w:r>
      <w:proofErr w:type="spellEnd"/>
      <w:r w:rsidR="002F43CB" w:rsidRPr="004858DF">
        <w:rPr>
          <w:rFonts w:ascii="Times New Roman" w:hAnsi="Times New Roman" w:cs="Times New Roman"/>
          <w:bCs/>
          <w:sz w:val="24"/>
          <w:szCs w:val="24"/>
          <w:highlight w:val="yellow"/>
          <w:lang w:val="en-US"/>
        </w:rPr>
        <w:t xml:space="preserve"> </w:t>
      </w:r>
      <w:r w:rsidRPr="004858DF">
        <w:rPr>
          <w:rFonts w:ascii="Times New Roman" w:hAnsi="Times New Roman" w:cs="Times New Roman"/>
          <w:bCs/>
          <w:sz w:val="24"/>
          <w:szCs w:val="24"/>
          <w:highlight w:val="yellow"/>
          <w:lang w:val="en-US"/>
        </w:rPr>
        <w:t>to complete</w:t>
      </w:r>
      <w:r w:rsidRPr="002F43CB">
        <w:rPr>
          <w:rFonts w:ascii="Times New Roman" w:hAnsi="Times New Roman" w:cs="Times New Roman"/>
          <w:bCs/>
          <w:sz w:val="24"/>
          <w:szCs w:val="24"/>
          <w:lang w:val="en-US"/>
        </w:rPr>
        <w:t xml:space="preserve"> the extractions: an electronic grinder, a Sartorius precision balance, a Büchi-R-200/205 rotavapor, a magnetic stirrer, a magnetic bar, a funnel, a spatula, filter paper, and muslin cloth. </w:t>
      </w:r>
      <w:r w:rsidRPr="004858DF">
        <w:rPr>
          <w:rFonts w:ascii="Times New Roman" w:hAnsi="Times New Roman" w:cs="Times New Roman"/>
          <w:bCs/>
          <w:sz w:val="24"/>
          <w:szCs w:val="24"/>
          <w:lang w:val="en-US"/>
        </w:rPr>
        <w:t xml:space="preserve">We </w:t>
      </w:r>
      <w:proofErr w:type="spellStart"/>
      <w:r w:rsidR="002F43CB" w:rsidRPr="004858DF">
        <w:rPr>
          <w:rFonts w:ascii="Times New Roman" w:hAnsi="Times New Roman" w:cs="Times New Roman"/>
          <w:bCs/>
          <w:sz w:val="24"/>
          <w:szCs w:val="24"/>
          <w:highlight w:val="yellow"/>
          <w:lang w:val="en-US"/>
        </w:rPr>
        <w:t>utilised</w:t>
      </w:r>
      <w:proofErr w:type="spellEnd"/>
      <w:r w:rsidR="002F43CB" w:rsidRPr="004858DF">
        <w:rPr>
          <w:rFonts w:ascii="Times New Roman" w:hAnsi="Times New Roman" w:cs="Times New Roman"/>
          <w:bCs/>
          <w:sz w:val="24"/>
          <w:szCs w:val="24"/>
          <w:highlight w:val="yellow"/>
          <w:lang w:val="en-US"/>
        </w:rPr>
        <w:t xml:space="preserve"> </w:t>
      </w:r>
      <w:r w:rsidRPr="004858DF">
        <w:rPr>
          <w:rFonts w:ascii="Times New Roman" w:hAnsi="Times New Roman" w:cs="Times New Roman"/>
          <w:bCs/>
          <w:sz w:val="24"/>
          <w:szCs w:val="24"/>
          <w:highlight w:val="yellow"/>
          <w:lang w:val="en-US"/>
        </w:rPr>
        <w:t>a variety</w:t>
      </w:r>
      <w:r w:rsidRPr="004858DF">
        <w:rPr>
          <w:rFonts w:ascii="Times New Roman" w:hAnsi="Times New Roman" w:cs="Times New Roman"/>
          <w:bCs/>
          <w:sz w:val="24"/>
          <w:szCs w:val="24"/>
          <w:lang w:val="en-US"/>
        </w:rPr>
        <w:t xml:space="preserve"> of laboratory vessels</w:t>
      </w:r>
      <w:r w:rsidRPr="002F43CB">
        <w:rPr>
          <w:rFonts w:ascii="Times New Roman" w:hAnsi="Times New Roman" w:cs="Times New Roman"/>
          <w:bCs/>
          <w:sz w:val="24"/>
          <w:szCs w:val="24"/>
          <w:lang w:val="en-US"/>
        </w:rPr>
        <w:t xml:space="preserve">, </w:t>
      </w:r>
      <w:r w:rsidRPr="004858DF">
        <w:rPr>
          <w:rFonts w:ascii="Times New Roman" w:hAnsi="Times New Roman" w:cs="Times New Roman"/>
          <w:bCs/>
          <w:sz w:val="24"/>
          <w:szCs w:val="24"/>
          <w:lang w:val="en-US"/>
        </w:rPr>
        <w:t>including</w:t>
      </w:r>
      <w:r w:rsidRPr="002F43CB">
        <w:rPr>
          <w:rFonts w:ascii="Times New Roman" w:hAnsi="Times New Roman" w:cs="Times New Roman"/>
          <w:bCs/>
          <w:sz w:val="24"/>
          <w:szCs w:val="24"/>
          <w:lang w:val="en-US"/>
        </w:rPr>
        <w:t xml:space="preserve"> </w:t>
      </w:r>
      <w:r w:rsidR="002F43CB" w:rsidRPr="004858DF">
        <w:rPr>
          <w:rFonts w:ascii="Times New Roman" w:hAnsi="Times New Roman" w:cs="Times New Roman"/>
          <w:bCs/>
          <w:sz w:val="24"/>
          <w:szCs w:val="24"/>
          <w:highlight w:val="yellow"/>
          <w:lang w:val="en-US"/>
        </w:rPr>
        <w:t>Erlenmeyer</w:t>
      </w:r>
      <w:r w:rsidR="002F43CB" w:rsidRPr="002F43CB">
        <w:rPr>
          <w:rFonts w:ascii="Times New Roman" w:hAnsi="Times New Roman" w:cs="Times New Roman"/>
          <w:bCs/>
          <w:sz w:val="24"/>
          <w:szCs w:val="24"/>
          <w:lang w:val="en-US"/>
        </w:rPr>
        <w:t xml:space="preserve"> </w:t>
      </w:r>
      <w:r w:rsidRPr="002F43CB">
        <w:rPr>
          <w:rFonts w:ascii="Times New Roman" w:hAnsi="Times New Roman" w:cs="Times New Roman"/>
          <w:bCs/>
          <w:sz w:val="24"/>
          <w:szCs w:val="24"/>
          <w:lang w:val="en-US"/>
        </w:rPr>
        <w:t xml:space="preserve">flasks of 250, 500, and 1000 mL, test tubes of 200-500 mL, and beakers of 250-500 </w:t>
      </w:r>
      <w:proofErr w:type="spellStart"/>
      <w:r w:rsidRPr="002F43CB">
        <w:rPr>
          <w:rFonts w:ascii="Times New Roman" w:hAnsi="Times New Roman" w:cs="Times New Roman"/>
          <w:bCs/>
          <w:sz w:val="24"/>
          <w:szCs w:val="24"/>
          <w:lang w:val="en-US"/>
        </w:rPr>
        <w:t>mL.</w:t>
      </w:r>
      <w:proofErr w:type="spellEnd"/>
      <w:r w:rsidRPr="002F43CB">
        <w:rPr>
          <w:rFonts w:ascii="Times New Roman" w:hAnsi="Times New Roman" w:cs="Times New Roman"/>
          <w:bCs/>
          <w:sz w:val="24"/>
          <w:szCs w:val="24"/>
          <w:lang w:val="en-US"/>
        </w:rPr>
        <w:t xml:space="preserve"> </w:t>
      </w:r>
      <w:r w:rsidRPr="004858DF">
        <w:rPr>
          <w:rFonts w:ascii="Times New Roman" w:hAnsi="Times New Roman" w:cs="Times New Roman"/>
          <w:bCs/>
          <w:sz w:val="24"/>
          <w:szCs w:val="24"/>
          <w:lang w:val="en-US"/>
        </w:rPr>
        <w:t xml:space="preserve">Additionally, we employed </w:t>
      </w:r>
      <w:r w:rsidRPr="002F43CB">
        <w:rPr>
          <w:rFonts w:ascii="Times New Roman" w:hAnsi="Times New Roman" w:cs="Times New Roman"/>
          <w:bCs/>
          <w:sz w:val="24"/>
          <w:szCs w:val="24"/>
          <w:lang w:val="en-US"/>
        </w:rPr>
        <w:t xml:space="preserve">separating funnels of 1000 mL </w:t>
      </w:r>
      <w:r w:rsidRPr="004858DF">
        <w:rPr>
          <w:rFonts w:ascii="Times New Roman" w:hAnsi="Times New Roman" w:cs="Times New Roman"/>
          <w:bCs/>
          <w:sz w:val="24"/>
          <w:szCs w:val="24"/>
          <w:lang w:val="en-US"/>
        </w:rPr>
        <w:t>capacity</w:t>
      </w:r>
      <w:r w:rsidRPr="002F43CB">
        <w:rPr>
          <w:rFonts w:ascii="Times New Roman" w:hAnsi="Times New Roman" w:cs="Times New Roman"/>
          <w:bCs/>
          <w:sz w:val="24"/>
          <w:szCs w:val="24"/>
          <w:lang w:val="en-US"/>
        </w:rPr>
        <w:t xml:space="preserve">. Additionally, the following equipment was </w:t>
      </w:r>
      <w:proofErr w:type="spellStart"/>
      <w:r w:rsidR="002F43CB" w:rsidRPr="004858DF">
        <w:rPr>
          <w:rFonts w:ascii="Times New Roman" w:hAnsi="Times New Roman" w:cs="Times New Roman"/>
          <w:bCs/>
          <w:sz w:val="24"/>
          <w:szCs w:val="24"/>
          <w:highlight w:val="yellow"/>
          <w:lang w:val="en-US"/>
        </w:rPr>
        <w:t>utilised</w:t>
      </w:r>
      <w:proofErr w:type="spellEnd"/>
      <w:r w:rsidRPr="004858DF">
        <w:rPr>
          <w:rFonts w:ascii="Times New Roman" w:hAnsi="Times New Roman" w:cs="Times New Roman"/>
          <w:bCs/>
          <w:sz w:val="24"/>
          <w:szCs w:val="24"/>
          <w:highlight w:val="yellow"/>
          <w:lang w:val="en-US"/>
        </w:rPr>
        <w:t>: 0.</w:t>
      </w:r>
      <w:r w:rsidRPr="002F43CB">
        <w:rPr>
          <w:rFonts w:ascii="Times New Roman" w:hAnsi="Times New Roman" w:cs="Times New Roman"/>
          <w:bCs/>
          <w:sz w:val="24"/>
          <w:szCs w:val="24"/>
          <w:lang w:val="en-US"/>
        </w:rPr>
        <w:t xml:space="preserve">00, </w:t>
      </w:r>
      <w:r w:rsidR="00AA6AB7" w:rsidRPr="004858DF">
        <w:rPr>
          <w:rFonts w:ascii="Times New Roman" w:hAnsi="Times New Roman" w:cs="Times New Roman"/>
          <w:bCs/>
          <w:sz w:val="24"/>
          <w:szCs w:val="24"/>
          <w:highlight w:val="yellow"/>
          <w:lang w:val="en-US"/>
        </w:rPr>
        <w:t>250-, 500-, and 1000-mL</w:t>
      </w:r>
      <w:r w:rsidRPr="004858DF">
        <w:rPr>
          <w:rFonts w:ascii="Times New Roman" w:hAnsi="Times New Roman" w:cs="Times New Roman"/>
          <w:bCs/>
          <w:sz w:val="24"/>
          <w:szCs w:val="24"/>
          <w:highlight w:val="yellow"/>
          <w:lang w:val="en-US"/>
        </w:rPr>
        <w:t xml:space="preserve"> flasks</w:t>
      </w:r>
      <w:r w:rsidRPr="002F43CB">
        <w:rPr>
          <w:rFonts w:ascii="Times New Roman" w:hAnsi="Times New Roman" w:cs="Times New Roman"/>
          <w:bCs/>
          <w:sz w:val="24"/>
          <w:szCs w:val="24"/>
          <w:lang w:val="en-US"/>
        </w:rPr>
        <w:t xml:space="preserve">, </w:t>
      </w:r>
      <w:r w:rsidRPr="004858DF">
        <w:rPr>
          <w:rFonts w:ascii="Times New Roman" w:hAnsi="Times New Roman" w:cs="Times New Roman"/>
          <w:bCs/>
          <w:sz w:val="24"/>
          <w:szCs w:val="24"/>
          <w:lang w:val="en-US"/>
        </w:rPr>
        <w:t>both</w:t>
      </w:r>
      <w:r w:rsidRPr="002F43CB">
        <w:rPr>
          <w:rFonts w:ascii="Times New Roman" w:hAnsi="Times New Roman" w:cs="Times New Roman"/>
          <w:bCs/>
          <w:sz w:val="24"/>
          <w:szCs w:val="24"/>
          <w:lang w:val="en-US"/>
        </w:rPr>
        <w:t xml:space="preserve"> flat-bottomed and round-bottomed; a 250 mL flask; and petri dishes for </w:t>
      </w:r>
      <w:r w:rsidRPr="004858DF">
        <w:rPr>
          <w:rFonts w:ascii="Times New Roman" w:hAnsi="Times New Roman" w:cs="Times New Roman"/>
          <w:bCs/>
          <w:sz w:val="24"/>
          <w:szCs w:val="24"/>
          <w:lang w:val="en-US"/>
        </w:rPr>
        <w:t>the recovery of the extracted materials</w:t>
      </w:r>
      <w:r w:rsidRPr="002F43CB">
        <w:rPr>
          <w:rFonts w:ascii="Times New Roman" w:hAnsi="Times New Roman" w:cs="Times New Roman"/>
          <w:bCs/>
          <w:sz w:val="24"/>
          <w:szCs w:val="24"/>
          <w:lang w:val="en-US"/>
        </w:rPr>
        <w:t>.</w:t>
      </w:r>
    </w:p>
    <w:p w14:paraId="72F20687" w14:textId="21C2D3A8" w:rsidR="007C7064" w:rsidRPr="005D48C8" w:rsidRDefault="004F61A8" w:rsidP="00C8134A">
      <w:pPr>
        <w:spacing w:line="360" w:lineRule="auto"/>
        <w:jc w:val="both"/>
        <w:outlineLvl w:val="0"/>
        <w:rPr>
          <w:rFonts w:ascii="Times New Roman" w:hAnsi="Times New Roman" w:cs="Times New Roman"/>
          <w:b/>
          <w:sz w:val="24"/>
          <w:szCs w:val="24"/>
          <w:lang w:val="en-US"/>
        </w:rPr>
      </w:pPr>
      <w:r w:rsidRPr="005D48C8">
        <w:rPr>
          <w:rFonts w:ascii="Times New Roman" w:hAnsi="Times New Roman" w:cs="Times New Roman"/>
          <w:b/>
          <w:bCs/>
          <w:sz w:val="24"/>
          <w:szCs w:val="24"/>
          <w:lang w:val="en-US"/>
        </w:rPr>
        <w:t>2.</w:t>
      </w:r>
      <w:r w:rsidR="002F43CB">
        <w:rPr>
          <w:rFonts w:ascii="Times New Roman" w:hAnsi="Times New Roman" w:cs="Times New Roman"/>
          <w:b/>
          <w:bCs/>
          <w:sz w:val="24"/>
          <w:szCs w:val="24"/>
          <w:lang w:val="en-US"/>
        </w:rPr>
        <w:t>4</w:t>
      </w:r>
      <w:r w:rsidRPr="005D48C8">
        <w:rPr>
          <w:rFonts w:ascii="Times New Roman" w:hAnsi="Times New Roman" w:cs="Times New Roman"/>
          <w:bCs/>
          <w:sz w:val="24"/>
          <w:szCs w:val="24"/>
          <w:lang w:val="en-US"/>
        </w:rPr>
        <w:t xml:space="preserve"> </w:t>
      </w:r>
      <w:r w:rsidR="00C8134A" w:rsidRPr="005D48C8">
        <w:rPr>
          <w:rFonts w:ascii="Times New Roman" w:hAnsi="Times New Roman" w:cs="Times New Roman"/>
          <w:b/>
          <w:sz w:val="24"/>
          <w:szCs w:val="24"/>
          <w:lang w:val="en-US"/>
        </w:rPr>
        <w:t xml:space="preserve">Preparation of plant extract solutions  </w:t>
      </w:r>
    </w:p>
    <w:p w14:paraId="49F161C1" w14:textId="4A3EA301" w:rsidR="007C7064" w:rsidRPr="005D48C8" w:rsidRDefault="00C8134A" w:rsidP="00C8134A">
      <w:pPr>
        <w:pStyle w:val="ListParagraph"/>
        <w:spacing w:after="200" w:line="360" w:lineRule="auto"/>
        <w:ind w:left="0"/>
        <w:jc w:val="both"/>
        <w:outlineLvl w:val="0"/>
        <w:rPr>
          <w:rFonts w:ascii="Times New Roman" w:hAnsi="Times New Roman" w:cs="Times New Roman"/>
          <w:b/>
          <w:sz w:val="24"/>
          <w:szCs w:val="24"/>
          <w:lang w:val="en-US"/>
        </w:rPr>
      </w:pPr>
      <w:r w:rsidRPr="005D48C8">
        <w:rPr>
          <w:rFonts w:ascii="Times New Roman" w:hAnsi="Times New Roman" w:cs="Times New Roman"/>
          <w:sz w:val="24"/>
          <w:szCs w:val="24"/>
          <w:lang w:val="en-US"/>
        </w:rPr>
        <w:lastRenderedPageBreak/>
        <w:t xml:space="preserve">A 20 mg/mL stock solution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Calotropis </w:t>
      </w:r>
      <w:proofErr w:type="spellStart"/>
      <w:r w:rsidRPr="005D48C8">
        <w:rPr>
          <w:rFonts w:ascii="Times New Roman" w:hAnsi="Times New Roman" w:cs="Times New Roman"/>
          <w:sz w:val="24"/>
          <w:szCs w:val="24"/>
          <w:lang w:val="en-US"/>
        </w:rPr>
        <w:t>procera</w:t>
      </w:r>
      <w:proofErr w:type="spellEnd"/>
      <w:r w:rsidRPr="005D48C8">
        <w:rPr>
          <w:rFonts w:ascii="Times New Roman" w:hAnsi="Times New Roman" w:cs="Times New Roman"/>
          <w:sz w:val="24"/>
          <w:szCs w:val="24"/>
          <w:lang w:val="en-US"/>
        </w:rPr>
        <w:t xml:space="preserve"> leaf extracts was prepared. This solution was diluted to obtain daughter solutions of 2, 3, 4, 5 and 10 mg/</w:t>
      </w:r>
      <w:proofErr w:type="spellStart"/>
      <w:r w:rsidRPr="005D48C8">
        <w:rPr>
          <w:rFonts w:ascii="Times New Roman" w:hAnsi="Times New Roman" w:cs="Times New Roman"/>
          <w:sz w:val="24"/>
          <w:szCs w:val="24"/>
          <w:lang w:val="en-US"/>
        </w:rPr>
        <w:t>mL.</w:t>
      </w:r>
      <w:proofErr w:type="spellEnd"/>
      <w:r w:rsidRPr="005D48C8">
        <w:rPr>
          <w:rFonts w:ascii="Times New Roman" w:hAnsi="Times New Roman" w:cs="Times New Roman"/>
          <w:sz w:val="24"/>
          <w:szCs w:val="24"/>
          <w:lang w:val="en-US"/>
        </w:rPr>
        <w:t xml:space="preserve"> </w:t>
      </w:r>
      <w:r w:rsidR="00473D0C" w:rsidRPr="005D48C8">
        <w:rPr>
          <w:rFonts w:ascii="Times New Roman" w:hAnsi="Times New Roman" w:cs="Times New Roman"/>
          <w:b/>
          <w:sz w:val="24"/>
          <w:szCs w:val="24"/>
          <w:lang w:val="en-US"/>
        </w:rPr>
        <w:t xml:space="preserve"> </w:t>
      </w:r>
      <w:r w:rsidRPr="005D48C8">
        <w:rPr>
          <w:rFonts w:ascii="Times New Roman" w:hAnsi="Times New Roman" w:cs="Times New Roman"/>
          <w:b/>
          <w:sz w:val="24"/>
          <w:szCs w:val="24"/>
          <w:lang w:val="en-US"/>
        </w:rPr>
        <w:t>2.</w:t>
      </w:r>
      <w:r w:rsidR="002F43CB">
        <w:rPr>
          <w:rFonts w:ascii="Times New Roman" w:hAnsi="Times New Roman" w:cs="Times New Roman"/>
          <w:b/>
          <w:sz w:val="24"/>
          <w:szCs w:val="24"/>
          <w:lang w:val="en-US"/>
        </w:rPr>
        <w:t>5</w:t>
      </w:r>
      <w:r w:rsidRPr="005D48C8">
        <w:rPr>
          <w:rFonts w:ascii="Times New Roman" w:hAnsi="Times New Roman" w:cs="Times New Roman"/>
          <w:b/>
          <w:sz w:val="24"/>
          <w:szCs w:val="24"/>
          <w:lang w:val="en-US"/>
        </w:rPr>
        <w:t xml:space="preserve">  Experimental procedures</w:t>
      </w:r>
    </w:p>
    <w:p w14:paraId="4C3FF491" w14:textId="6000486F" w:rsidR="00473D0C" w:rsidRPr="005D48C8" w:rsidRDefault="00473D0C" w:rsidP="00473D0C">
      <w:pPr>
        <w:pStyle w:val="Heading3"/>
        <w:spacing w:line="360" w:lineRule="auto"/>
        <w:rPr>
          <w:b/>
          <w:bCs/>
          <w:lang w:val="en-US"/>
        </w:rPr>
      </w:pPr>
      <w:r w:rsidRPr="005D48C8">
        <w:rPr>
          <w:rFonts w:cs="Times New Roman"/>
          <w:b/>
          <w:lang w:val="en-US"/>
        </w:rPr>
        <w:t>2.</w:t>
      </w:r>
      <w:r w:rsidR="002F43CB">
        <w:rPr>
          <w:rFonts w:cs="Times New Roman"/>
          <w:b/>
          <w:lang w:val="en-US"/>
        </w:rPr>
        <w:t>5</w:t>
      </w:r>
      <w:r w:rsidRPr="005D48C8">
        <w:rPr>
          <w:rFonts w:cs="Times New Roman"/>
          <w:b/>
          <w:lang w:val="en-US"/>
        </w:rPr>
        <w:t xml:space="preserve">.1 </w:t>
      </w:r>
      <w:r w:rsidR="00C8134A" w:rsidRPr="005D48C8">
        <w:rPr>
          <w:b/>
          <w:bCs/>
          <w:lang w:val="en-US"/>
        </w:rPr>
        <w:t>Extraction by maceration</w:t>
      </w:r>
    </w:p>
    <w:p w14:paraId="4C963525" w14:textId="77777777" w:rsidR="00C8134A" w:rsidRPr="005D48C8" w:rsidRDefault="00C8134A" w:rsidP="00C8134A">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After drying, the leaves and bark were </w:t>
      </w:r>
      <w:proofErr w:type="spellStart"/>
      <w:r w:rsidRPr="005D48C8">
        <w:rPr>
          <w:rFonts w:ascii="Times New Roman" w:hAnsi="Times New Roman" w:cs="Times New Roman"/>
          <w:sz w:val="24"/>
          <w:szCs w:val="24"/>
          <w:lang w:val="en-US"/>
        </w:rPr>
        <w:t>pulverised</w:t>
      </w:r>
      <w:proofErr w:type="spellEnd"/>
      <w:r w:rsidRPr="005D48C8">
        <w:rPr>
          <w:rFonts w:ascii="Times New Roman" w:hAnsi="Times New Roman" w:cs="Times New Roman"/>
          <w:sz w:val="24"/>
          <w:szCs w:val="24"/>
          <w:lang w:val="en-US"/>
        </w:rPr>
        <w:t xml:space="preserve"> with a grinder to obtain a fine powder. The powders obtained after grinding were stored at room temperature in resealable jars.</w:t>
      </w:r>
    </w:p>
    <w:p w14:paraId="39819772" w14:textId="28D029E2" w:rsidR="00C8134A" w:rsidRPr="005D48C8" w:rsidRDefault="00C8134A" w:rsidP="00C8134A">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25 g of powder were weighed into a 500 mL Erlenmeyer flask</w:t>
      </w:r>
      <w:r w:rsidR="00AA6AB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and 250 mL of distilled water was added. The resulting mixture was stirred with a magnetic stirrer after 48 hours. </w:t>
      </w:r>
    </w:p>
    <w:p w14:paraId="3B9BC36F" w14:textId="25D06B8E" w:rsidR="00473D0C" w:rsidRPr="005D48C8" w:rsidRDefault="00C8134A" w:rsidP="00C8134A">
      <w:pPr>
        <w:spacing w:line="276" w:lineRule="auto"/>
        <w:jc w:val="both"/>
        <w:rPr>
          <w:rFonts w:ascii="Times New Roman" w:hAnsi="Times New Roman"/>
          <w:color w:val="000000" w:themeColor="text1"/>
          <w:sz w:val="24"/>
          <w:szCs w:val="24"/>
          <w:lang w:val="en-US"/>
        </w:rPr>
      </w:pPr>
      <w:r w:rsidRPr="005D48C8">
        <w:rPr>
          <w:rFonts w:ascii="Times New Roman" w:hAnsi="Times New Roman" w:cs="Times New Roman"/>
          <w:sz w:val="24"/>
          <w:szCs w:val="24"/>
          <w:lang w:val="en-US"/>
        </w:rPr>
        <w:t xml:space="preserve">The mixture was filtered through muslin cloth and filter paper. The filtrate (also called macerate) was collected in a 250 mL flask.  The filtrate was then divided equally between two ampoules. </w:t>
      </w:r>
      <w:r w:rsidRPr="005D48C8">
        <w:rPr>
          <w:rFonts w:ascii="Times New Roman" w:hAnsi="Times New Roman"/>
          <w:color w:val="000000" w:themeColor="text1"/>
          <w:sz w:val="24"/>
          <w:szCs w:val="24"/>
          <w:lang w:val="en-US"/>
        </w:rPr>
        <w:t xml:space="preserve">Methanol and acetone were added separately to the two separating funnels, using double the volume of filtrate. After a certain time, two phases were observed: a phase formed of crystals insoluble in water and extraction solvents and another hydroalcoholic or </w:t>
      </w:r>
      <w:proofErr w:type="spellStart"/>
      <w:r w:rsidRPr="005D48C8">
        <w:rPr>
          <w:rFonts w:ascii="Times New Roman" w:hAnsi="Times New Roman"/>
          <w:color w:val="000000" w:themeColor="text1"/>
          <w:sz w:val="24"/>
          <w:szCs w:val="24"/>
          <w:lang w:val="en-US"/>
        </w:rPr>
        <w:t>hydroketone</w:t>
      </w:r>
      <w:proofErr w:type="spellEnd"/>
      <w:r w:rsidRPr="005D48C8">
        <w:rPr>
          <w:rFonts w:ascii="Times New Roman" w:hAnsi="Times New Roman"/>
          <w:color w:val="000000" w:themeColor="text1"/>
          <w:sz w:val="24"/>
          <w:szCs w:val="24"/>
          <w:lang w:val="en-US"/>
        </w:rPr>
        <w:t xml:space="preserve"> phase. These phases are recovered and then evaporated to dryness using the </w:t>
      </w:r>
      <w:r w:rsidR="00AA6AB7" w:rsidRPr="004858DF">
        <w:rPr>
          <w:rFonts w:ascii="Times New Roman" w:hAnsi="Times New Roman"/>
          <w:color w:val="000000" w:themeColor="text1"/>
          <w:sz w:val="24"/>
          <w:szCs w:val="24"/>
          <w:highlight w:val="yellow"/>
          <w:lang w:val="en-US"/>
        </w:rPr>
        <w:t>rotavapor.</w:t>
      </w:r>
      <w:r w:rsidR="00473D0C" w:rsidRPr="005D48C8">
        <w:rPr>
          <w:rFonts w:ascii="Times New Roman" w:hAnsi="Times New Roman"/>
          <w:color w:val="000000" w:themeColor="text1"/>
          <w:sz w:val="24"/>
          <w:szCs w:val="24"/>
          <w:lang w:val="en-US"/>
        </w:rPr>
        <w:t xml:space="preserve"> </w:t>
      </w:r>
    </w:p>
    <w:p w14:paraId="61A55D0D" w14:textId="77777777" w:rsidR="00FD51E5" w:rsidRPr="005D48C8" w:rsidRDefault="00FD51E5" w:rsidP="00FD51E5">
      <w:pPr>
        <w:spacing w:line="276" w:lineRule="auto"/>
        <w:jc w:val="both"/>
        <w:rPr>
          <w:rFonts w:ascii="Times New Roman" w:hAnsi="Times New Roman"/>
          <w:color w:val="000000" w:themeColor="text1"/>
          <w:sz w:val="24"/>
          <w:szCs w:val="24"/>
          <w:lang w:val="en-US"/>
        </w:rPr>
      </w:pPr>
    </w:p>
    <w:p w14:paraId="1FEFB2DC" w14:textId="6B5B4FD9" w:rsidR="00BC7E9D" w:rsidRPr="005D48C8" w:rsidRDefault="00BC7E9D" w:rsidP="00473D0C">
      <w:pPr>
        <w:spacing w:line="360" w:lineRule="auto"/>
        <w:jc w:val="both"/>
        <w:rPr>
          <w:rFonts w:ascii="Times New Roman" w:hAnsi="Times New Roman"/>
          <w:color w:val="000000" w:themeColor="text1"/>
          <w:sz w:val="24"/>
          <w:szCs w:val="24"/>
          <w:highlight w:val="yellow"/>
          <w:lang w:val="en-US"/>
        </w:rPr>
      </w:pPr>
      <w:r w:rsidRPr="005D48C8">
        <w:rPr>
          <w:rFonts w:ascii="Times New Roman" w:hAnsi="Times New Roman"/>
          <w:b/>
          <w:color w:val="000000" w:themeColor="text1"/>
          <w:sz w:val="24"/>
          <w:szCs w:val="24"/>
          <w:lang w:val="en-US"/>
        </w:rPr>
        <w:t>2.</w:t>
      </w:r>
      <w:r w:rsidR="002F43CB">
        <w:rPr>
          <w:rFonts w:ascii="Times New Roman" w:hAnsi="Times New Roman"/>
          <w:b/>
          <w:color w:val="000000" w:themeColor="text1"/>
          <w:sz w:val="24"/>
          <w:szCs w:val="24"/>
          <w:lang w:val="en-US"/>
        </w:rPr>
        <w:t>5</w:t>
      </w:r>
      <w:r w:rsidRPr="005D48C8">
        <w:rPr>
          <w:rFonts w:ascii="Times New Roman" w:hAnsi="Times New Roman"/>
          <w:b/>
          <w:color w:val="000000" w:themeColor="text1"/>
          <w:sz w:val="24"/>
          <w:szCs w:val="24"/>
          <w:lang w:val="en-US"/>
        </w:rPr>
        <w:t>.</w:t>
      </w:r>
      <w:r w:rsidR="00AA6AB7" w:rsidRPr="004858DF">
        <w:rPr>
          <w:rFonts w:ascii="Times New Roman" w:hAnsi="Times New Roman"/>
          <w:b/>
          <w:color w:val="000000" w:themeColor="text1"/>
          <w:sz w:val="24"/>
          <w:szCs w:val="24"/>
          <w:highlight w:val="yellow"/>
          <w:lang w:val="en-US"/>
        </w:rPr>
        <w:t>2</w:t>
      </w:r>
      <w:r w:rsidR="00AA6AB7" w:rsidRPr="004858DF">
        <w:rPr>
          <w:rFonts w:ascii="Times New Roman" w:hAnsi="Times New Roman"/>
          <w:color w:val="000000" w:themeColor="text1"/>
          <w:sz w:val="24"/>
          <w:szCs w:val="24"/>
          <w:highlight w:val="yellow"/>
          <w:lang w:val="en-US"/>
        </w:rPr>
        <w:t xml:space="preserve"> </w:t>
      </w:r>
      <w:r w:rsidR="00AA6AB7" w:rsidRPr="004858DF">
        <w:rPr>
          <w:rFonts w:ascii="Times New Roman" w:hAnsi="Times New Roman"/>
          <w:b/>
          <w:bCs/>
          <w:color w:val="000000" w:themeColor="text1"/>
          <w:sz w:val="24"/>
          <w:szCs w:val="24"/>
          <w:highlight w:val="yellow"/>
          <w:lang w:val="en-US"/>
        </w:rPr>
        <w:t>Calculation</w:t>
      </w:r>
      <w:r w:rsidR="00C8134A" w:rsidRPr="005D48C8">
        <w:rPr>
          <w:rFonts w:ascii="Times New Roman" w:hAnsi="Times New Roman"/>
          <w:b/>
          <w:color w:val="000000" w:themeColor="text1"/>
          <w:sz w:val="24"/>
          <w:szCs w:val="24"/>
          <w:lang w:val="en-US"/>
        </w:rPr>
        <w:t xml:space="preserve"> of plant extract yields</w:t>
      </w:r>
    </w:p>
    <w:p w14:paraId="49AD746B" w14:textId="77777777" w:rsidR="00C8134A" w:rsidRPr="005D48C8" w:rsidRDefault="00C8134A" w:rsidP="00BC7E9D">
      <w:pPr>
        <w:jc w:val="center"/>
        <w:rPr>
          <w:rFonts w:ascii="Times New Roman" w:hAnsi="Times New Roman"/>
          <w:color w:val="000000" w:themeColor="text1"/>
          <w:sz w:val="24"/>
          <w:szCs w:val="24"/>
          <w:lang w:val="en-US"/>
        </w:rPr>
      </w:pPr>
      <w:r w:rsidRPr="005D48C8">
        <w:rPr>
          <w:rFonts w:ascii="Times New Roman" w:hAnsi="Times New Roman"/>
          <w:color w:val="000000" w:themeColor="text1"/>
          <w:sz w:val="24"/>
          <w:szCs w:val="24"/>
          <w:lang w:val="en-US"/>
        </w:rPr>
        <w:t xml:space="preserve">To determine the yields of plant extracts, we used the following formula: </w:t>
      </w:r>
    </w:p>
    <w:p w14:paraId="1E580630" w14:textId="77777777" w:rsidR="00BC7E9D" w:rsidRPr="005D48C8" w:rsidRDefault="00BC7E9D" w:rsidP="00BC7E9D">
      <w:pPr>
        <w:jc w:val="center"/>
        <w:rPr>
          <w:rFonts w:ascii="Times New Roman" w:hAnsi="Times New Roman" w:cs="Times New Roman"/>
          <w:sz w:val="20"/>
          <w:szCs w:val="20"/>
          <w:lang w:val="en-US"/>
        </w:rPr>
      </w:pPr>
      <m:oMath>
        <m:r>
          <w:rPr>
            <w:rFonts w:ascii="Cambria Math" w:hAnsi="Cambria Math" w:cs="Times New Roman"/>
            <w:sz w:val="28"/>
            <w:szCs w:val="28"/>
          </w:rPr>
          <m:t>R</m:t>
        </m:r>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 xml:space="preserve">mass of dry extract </m:t>
            </m:r>
          </m:num>
          <m:den>
            <m:r>
              <m:rPr>
                <m:sty m:val="p"/>
              </m:rPr>
              <w:rPr>
                <w:rFonts w:ascii="Cambria Math" w:hAnsi="Cambria Math" w:cs="Times New Roman"/>
                <w:sz w:val="28"/>
                <w:szCs w:val="28"/>
                <w:lang w:val="en-US"/>
              </w:rPr>
              <m:t xml:space="preserve">powdered mass of plant material </m:t>
            </m:r>
          </m:den>
        </m:f>
        <m:r>
          <w:rPr>
            <w:rFonts w:ascii="Cambria Math" w:hAnsi="Cambria Math" w:cs="Times New Roman"/>
            <w:sz w:val="28"/>
            <w:szCs w:val="28"/>
            <w:lang w:val="en-US"/>
          </w:rPr>
          <m:t xml:space="preserve">  ˟ 100</m:t>
        </m:r>
      </m:oMath>
      <w:r w:rsidRPr="005D48C8">
        <w:rPr>
          <w:rFonts w:ascii="Times New Roman" w:eastAsiaTheme="minorEastAsia" w:hAnsi="Times New Roman" w:cs="Times New Roman"/>
          <w:sz w:val="24"/>
          <w:szCs w:val="24"/>
          <w:lang w:val="en-US"/>
        </w:rPr>
        <w:t xml:space="preserve"> </w:t>
      </w:r>
    </w:p>
    <w:p w14:paraId="31F226B2" w14:textId="77777777" w:rsidR="00BC7E9D" w:rsidRPr="005D48C8" w:rsidRDefault="00BC7E9D" w:rsidP="00473D0C">
      <w:pPr>
        <w:spacing w:line="360" w:lineRule="auto"/>
        <w:jc w:val="both"/>
        <w:rPr>
          <w:rFonts w:ascii="Times New Roman" w:hAnsi="Times New Roman"/>
          <w:color w:val="000000" w:themeColor="text1"/>
          <w:sz w:val="24"/>
          <w:szCs w:val="24"/>
          <w:lang w:val="en-US"/>
        </w:rPr>
      </w:pPr>
    </w:p>
    <w:p w14:paraId="31C34A8A" w14:textId="78AF165B" w:rsidR="00CE2E14" w:rsidRPr="005D48C8" w:rsidRDefault="00201EC0" w:rsidP="00473D0C">
      <w:pPr>
        <w:spacing w:line="360" w:lineRule="auto"/>
        <w:jc w:val="both"/>
        <w:rPr>
          <w:rFonts w:ascii="Times New Roman" w:hAnsi="Times New Roman"/>
          <w:color w:val="000000" w:themeColor="text1"/>
          <w:sz w:val="24"/>
          <w:szCs w:val="24"/>
          <w:lang w:val="en-US"/>
        </w:rPr>
      </w:pPr>
      <w:r w:rsidRPr="005D48C8">
        <w:rPr>
          <w:rFonts w:ascii="Times New Roman" w:hAnsi="Times New Roman"/>
          <w:b/>
          <w:color w:val="000000" w:themeColor="text1"/>
          <w:sz w:val="24"/>
          <w:szCs w:val="24"/>
          <w:lang w:val="en-US"/>
        </w:rPr>
        <w:t>2.</w:t>
      </w:r>
      <w:r w:rsidR="002F43CB">
        <w:rPr>
          <w:rFonts w:ascii="Times New Roman" w:hAnsi="Times New Roman"/>
          <w:b/>
          <w:color w:val="000000" w:themeColor="text1"/>
          <w:sz w:val="24"/>
          <w:szCs w:val="24"/>
          <w:lang w:val="en-US"/>
        </w:rPr>
        <w:t>5</w:t>
      </w:r>
      <w:r w:rsidRPr="005D48C8">
        <w:rPr>
          <w:rFonts w:ascii="Times New Roman" w:hAnsi="Times New Roman"/>
          <w:b/>
          <w:color w:val="000000" w:themeColor="text1"/>
          <w:sz w:val="24"/>
          <w:szCs w:val="24"/>
          <w:lang w:val="en-US"/>
        </w:rPr>
        <w:t>.</w:t>
      </w:r>
      <w:r w:rsidR="00AA6AB7" w:rsidRPr="004858DF">
        <w:rPr>
          <w:rFonts w:ascii="Times New Roman" w:hAnsi="Times New Roman"/>
          <w:b/>
          <w:color w:val="000000" w:themeColor="text1"/>
          <w:sz w:val="24"/>
          <w:szCs w:val="24"/>
          <w:highlight w:val="yellow"/>
          <w:lang w:val="en-US"/>
        </w:rPr>
        <w:t>3</w:t>
      </w:r>
      <w:r w:rsidR="00AA6AB7" w:rsidRPr="004858DF">
        <w:rPr>
          <w:rFonts w:ascii="Times New Roman" w:hAnsi="Times New Roman"/>
          <w:color w:val="000000" w:themeColor="text1"/>
          <w:sz w:val="24"/>
          <w:szCs w:val="24"/>
          <w:highlight w:val="yellow"/>
          <w:lang w:val="en-US"/>
        </w:rPr>
        <w:t xml:space="preserve"> </w:t>
      </w:r>
      <w:r w:rsidR="00AA6AB7" w:rsidRPr="004858DF">
        <w:rPr>
          <w:rFonts w:ascii="Times New Roman" w:hAnsi="Times New Roman"/>
          <w:b/>
          <w:bCs/>
          <w:color w:val="000000" w:themeColor="text1"/>
          <w:sz w:val="24"/>
          <w:szCs w:val="24"/>
          <w:highlight w:val="yellow"/>
          <w:lang w:val="en-US"/>
        </w:rPr>
        <w:t>Reaction</w:t>
      </w:r>
      <w:r w:rsidR="001865E5" w:rsidRPr="005D48C8">
        <w:rPr>
          <w:rFonts w:ascii="Times New Roman" w:hAnsi="Times New Roman"/>
          <w:b/>
          <w:color w:val="000000" w:themeColor="text1"/>
          <w:sz w:val="24"/>
          <w:szCs w:val="24"/>
          <w:lang w:val="en-US"/>
        </w:rPr>
        <w:t xml:space="preserve"> for </w:t>
      </w:r>
      <w:proofErr w:type="spellStart"/>
      <w:r w:rsidR="001865E5" w:rsidRPr="005D48C8">
        <w:rPr>
          <w:rFonts w:ascii="Times New Roman" w:hAnsi="Times New Roman"/>
          <w:b/>
          <w:color w:val="000000" w:themeColor="text1"/>
          <w:sz w:val="24"/>
          <w:szCs w:val="24"/>
          <w:lang w:val="en-US"/>
        </w:rPr>
        <w:t>characterising</w:t>
      </w:r>
      <w:proofErr w:type="spellEnd"/>
      <w:r w:rsidR="001865E5" w:rsidRPr="005D48C8">
        <w:rPr>
          <w:rFonts w:ascii="Times New Roman" w:hAnsi="Times New Roman"/>
          <w:b/>
          <w:color w:val="000000" w:themeColor="text1"/>
          <w:sz w:val="24"/>
          <w:szCs w:val="24"/>
          <w:lang w:val="en-US"/>
        </w:rPr>
        <w:t xml:space="preserve"> plant extracts</w:t>
      </w:r>
    </w:p>
    <w:p w14:paraId="2C0F5BBD" w14:textId="77777777" w:rsidR="00CE2E14" w:rsidRPr="005D48C8" w:rsidRDefault="001865E5" w:rsidP="001865E5">
      <w:pPr>
        <w:tabs>
          <w:tab w:val="left" w:pos="3648"/>
        </w:tabs>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In this phytochemical screening, two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reactions were studied: staining reactions (the most common) and precipitation reactions. In the case of alkaloids, the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test was carried out using the precipitation reaction with the </w:t>
      </w:r>
      <w:proofErr w:type="spellStart"/>
      <w:r w:rsidRPr="005D48C8">
        <w:rPr>
          <w:rFonts w:ascii="Times New Roman" w:hAnsi="Times New Roman" w:cs="Times New Roman"/>
          <w:sz w:val="24"/>
          <w:szCs w:val="24"/>
          <w:lang w:val="en-US"/>
        </w:rPr>
        <w:t>Valse</w:t>
      </w:r>
      <w:proofErr w:type="spellEnd"/>
      <w:r w:rsidRPr="005D48C8">
        <w:rPr>
          <w:rFonts w:ascii="Times New Roman" w:hAnsi="Times New Roman" w:cs="Times New Roman"/>
          <w:sz w:val="24"/>
          <w:szCs w:val="24"/>
          <w:lang w:val="en-US"/>
        </w:rPr>
        <w:t xml:space="preserve">-Mayer reagent (potassium </w:t>
      </w:r>
      <w:proofErr w:type="spellStart"/>
      <w:r w:rsidRPr="005D48C8">
        <w:rPr>
          <w:rFonts w:ascii="Times New Roman" w:hAnsi="Times New Roman" w:cs="Times New Roman"/>
          <w:sz w:val="24"/>
          <w:szCs w:val="24"/>
          <w:lang w:val="en-US"/>
        </w:rPr>
        <w:t>iodomercurate</w:t>
      </w:r>
      <w:proofErr w:type="spellEnd"/>
      <w:r w:rsidRPr="005D48C8">
        <w:rPr>
          <w:rFonts w:ascii="Times New Roman" w:hAnsi="Times New Roman" w:cs="Times New Roman"/>
          <w:sz w:val="24"/>
          <w:szCs w:val="24"/>
          <w:lang w:val="en-US"/>
        </w:rPr>
        <w:t xml:space="preserve"> solution), the principle of which is as follows: Dissolve 5 mg of the extract in 2.5 mL of </w:t>
      </w:r>
      <w:proofErr w:type="spellStart"/>
      <w:r w:rsidRPr="005D48C8">
        <w:rPr>
          <w:rFonts w:ascii="Times New Roman" w:hAnsi="Times New Roman" w:cs="Times New Roman"/>
          <w:sz w:val="24"/>
          <w:szCs w:val="24"/>
          <w:lang w:val="en-US"/>
        </w:rPr>
        <w:t>sulphuric</w:t>
      </w:r>
      <w:proofErr w:type="spellEnd"/>
      <w:r w:rsidRPr="005D48C8">
        <w:rPr>
          <w:rFonts w:ascii="Times New Roman" w:hAnsi="Times New Roman" w:cs="Times New Roman"/>
          <w:sz w:val="24"/>
          <w:szCs w:val="24"/>
          <w:lang w:val="en-US"/>
        </w:rPr>
        <w:t xml:space="preserve"> acid (H2SO4) diluted to 10% to obtain an acidic aqueous solution. 1 mL of the acidic aqueous extract solution is added to a test tube, followed by a few drops of Valse-Mayer reagent. The appearance of a yellowish-white precipitate reveals the presence of alkaloids [28</w:t>
      </w:r>
      <w:proofErr w:type="gramStart"/>
      <w:r w:rsidRPr="005D48C8">
        <w:rPr>
          <w:rFonts w:ascii="Times New Roman" w:hAnsi="Times New Roman" w:cs="Times New Roman"/>
          <w:sz w:val="24"/>
          <w:szCs w:val="24"/>
          <w:lang w:val="en-US"/>
        </w:rPr>
        <w:t>].</w:t>
      </w:r>
      <w:r w:rsidR="00CE2E14" w:rsidRPr="005D48C8">
        <w:rPr>
          <w:rFonts w:ascii="Times New Roman" w:hAnsi="Times New Roman" w:cs="Times New Roman"/>
          <w:sz w:val="24"/>
          <w:szCs w:val="24"/>
          <w:lang w:val="en-US"/>
        </w:rPr>
        <w:t>.</w:t>
      </w:r>
      <w:proofErr w:type="gramEnd"/>
      <w:r w:rsidR="00CE2E14" w:rsidRPr="005D48C8">
        <w:rPr>
          <w:rFonts w:ascii="Times New Roman" w:hAnsi="Times New Roman" w:cs="Times New Roman"/>
          <w:sz w:val="24"/>
          <w:szCs w:val="24"/>
          <w:lang w:val="en-US"/>
        </w:rPr>
        <w:t xml:space="preserve">   </w:t>
      </w:r>
    </w:p>
    <w:p w14:paraId="643F1FB3" w14:textId="77777777" w:rsidR="001865E5" w:rsidRPr="005D48C8" w:rsidRDefault="001865E5" w:rsidP="001865E5">
      <w:pPr>
        <w:tabs>
          <w:tab w:val="left" w:pos="3648"/>
        </w:tabs>
        <w:spacing w:line="276" w:lineRule="auto"/>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 xml:space="preserve">To detect flavonoids, 10 mg of the dry extract was dissolved in 10 mL of boiling distilled water. Filtration was carried out after cooling. The aqueous solutions of the extracts were treated with a few drops of 1% sodium hydroxide solution. The presence of flavonoids is revealed by the formation of a yellow </w:t>
      </w:r>
      <w:proofErr w:type="spellStart"/>
      <w:r w:rsidRPr="005D48C8">
        <w:rPr>
          <w:rFonts w:ascii="Times New Roman" w:hAnsi="Times New Roman" w:cs="Times New Roman"/>
          <w:bCs/>
          <w:sz w:val="24"/>
          <w:szCs w:val="24"/>
          <w:lang w:val="en-US"/>
        </w:rPr>
        <w:t>colour</w:t>
      </w:r>
      <w:proofErr w:type="spellEnd"/>
      <w:r w:rsidRPr="005D48C8">
        <w:rPr>
          <w:rFonts w:ascii="Times New Roman" w:hAnsi="Times New Roman" w:cs="Times New Roman"/>
          <w:bCs/>
          <w:sz w:val="24"/>
          <w:szCs w:val="24"/>
          <w:lang w:val="en-US"/>
        </w:rPr>
        <w:t xml:space="preserve">, which gradually disappears with the addition of a 10% solution of </w:t>
      </w:r>
      <w:proofErr w:type="spellStart"/>
      <w:r w:rsidRPr="005D48C8">
        <w:rPr>
          <w:rFonts w:ascii="Times New Roman" w:hAnsi="Times New Roman" w:cs="Times New Roman"/>
          <w:bCs/>
          <w:sz w:val="24"/>
          <w:szCs w:val="24"/>
          <w:lang w:val="en-US"/>
        </w:rPr>
        <w:t>sulphuric</w:t>
      </w:r>
      <w:proofErr w:type="spellEnd"/>
      <w:r w:rsidRPr="005D48C8">
        <w:rPr>
          <w:rFonts w:ascii="Times New Roman" w:hAnsi="Times New Roman" w:cs="Times New Roman"/>
          <w:bCs/>
          <w:sz w:val="24"/>
          <w:szCs w:val="24"/>
          <w:lang w:val="en-US"/>
        </w:rPr>
        <w:t xml:space="preserve"> acid [29].</w:t>
      </w:r>
    </w:p>
    <w:p w14:paraId="64AFFF26" w14:textId="5578C6D9" w:rsidR="00FD51E5" w:rsidRPr="005D48C8" w:rsidRDefault="001865E5" w:rsidP="001865E5">
      <w:pPr>
        <w:tabs>
          <w:tab w:val="left" w:pos="3648"/>
        </w:tabs>
        <w:spacing w:line="276" w:lineRule="auto"/>
        <w:jc w:val="both"/>
        <w:rPr>
          <w:rFonts w:ascii="Times New Roman" w:hAnsi="Times New Roman" w:cs="Times New Roman"/>
          <w:lang w:val="en-US"/>
        </w:rPr>
      </w:pPr>
      <w:r w:rsidRPr="005D48C8">
        <w:rPr>
          <w:rFonts w:ascii="Times New Roman" w:hAnsi="Times New Roman" w:cs="Times New Roman"/>
          <w:bCs/>
          <w:sz w:val="24"/>
          <w:szCs w:val="24"/>
          <w:lang w:val="en-US"/>
        </w:rPr>
        <w:t>In the case of tannins, 10 mg of extract is dissolved in 10 mL of boiling distilled water. From the solution obtained, 1 mL is taken</w:t>
      </w:r>
      <w:r w:rsidR="00AA6AB7">
        <w:rPr>
          <w:rFonts w:ascii="Times New Roman" w:hAnsi="Times New Roman" w:cs="Times New Roman"/>
          <w:bCs/>
          <w:sz w:val="24"/>
          <w:szCs w:val="24"/>
          <w:lang w:val="en-US"/>
        </w:rPr>
        <w:t>,</w:t>
      </w:r>
      <w:r w:rsidRPr="005D48C8">
        <w:rPr>
          <w:rFonts w:ascii="Times New Roman" w:hAnsi="Times New Roman" w:cs="Times New Roman"/>
          <w:bCs/>
          <w:sz w:val="24"/>
          <w:szCs w:val="24"/>
          <w:lang w:val="en-US"/>
        </w:rPr>
        <w:t xml:space="preserve"> and then 1 mL of distilled water and 1 to 2 drops of a 1% dilute iron (III) chloride (FeCl3) solution are added. </w:t>
      </w:r>
      <w:r w:rsidRPr="005D48C8">
        <w:rPr>
          <w:rFonts w:ascii="Times New Roman" w:hAnsi="Times New Roman" w:cs="Times New Roman"/>
          <w:sz w:val="24"/>
          <w:szCs w:val="24"/>
          <w:lang w:val="en-US"/>
        </w:rPr>
        <w:t xml:space="preserve">The appearance of a dark 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w:t>
      </w:r>
      <w:proofErr w:type="spellStart"/>
      <w:r w:rsidRPr="005D48C8">
        <w:rPr>
          <w:rFonts w:ascii="Times New Roman" w:hAnsi="Times New Roman" w:cs="Times New Roman"/>
          <w:sz w:val="24"/>
          <w:szCs w:val="24"/>
          <w:lang w:val="en-US"/>
        </w:rPr>
        <w:t>catechic</w:t>
      </w:r>
      <w:proofErr w:type="spellEnd"/>
      <w:r w:rsidRPr="005D48C8">
        <w:rPr>
          <w:rFonts w:ascii="Times New Roman" w:hAnsi="Times New Roman" w:cs="Times New Roman"/>
          <w:sz w:val="24"/>
          <w:szCs w:val="24"/>
          <w:lang w:val="en-US"/>
        </w:rPr>
        <w:t xml:space="preserve"> tannins</w:t>
      </w:r>
      <w:r w:rsidR="00AA6AB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and the appearance of a blue-green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gall tannins [28]. Finally, for terpenoids (or steroids), 10 mg of extract is dissolved in 10 mL of hot distilled water. Next, 0.5 mL of this solution is taken</w:t>
      </w:r>
      <w:r w:rsidR="00AA6AB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and 2 mL of </w:t>
      </w:r>
      <w:r w:rsidRPr="005D48C8">
        <w:rPr>
          <w:rFonts w:ascii="Times New Roman" w:hAnsi="Times New Roman" w:cs="Times New Roman"/>
          <w:sz w:val="24"/>
          <w:szCs w:val="24"/>
          <w:lang w:val="en-US"/>
        </w:rPr>
        <w:lastRenderedPageBreak/>
        <w:t xml:space="preserve">acetic anhydride and 2 mL of the concentrated H2SO4 solution are added. The appearance of a violet or blue-green </w:t>
      </w:r>
      <w:proofErr w:type="spellStart"/>
      <w:r w:rsidRPr="005D48C8">
        <w:rPr>
          <w:rFonts w:ascii="Times New Roman" w:hAnsi="Times New Roman" w:cs="Times New Roman"/>
          <w:sz w:val="24"/>
          <w:szCs w:val="24"/>
          <w:lang w:val="en-US"/>
        </w:rPr>
        <w:t>colour</w:t>
      </w:r>
      <w:proofErr w:type="spellEnd"/>
      <w:r w:rsidRPr="005D48C8">
        <w:rPr>
          <w:rFonts w:ascii="Times New Roman" w:hAnsi="Times New Roman" w:cs="Times New Roman"/>
          <w:sz w:val="24"/>
          <w:szCs w:val="24"/>
          <w:lang w:val="en-US"/>
        </w:rPr>
        <w:t xml:space="preserve"> indicates the presence of terpenoids (or steroids) [29</w:t>
      </w:r>
      <w:r w:rsidR="00AA6AB7" w:rsidRPr="005D48C8">
        <w:rPr>
          <w:rFonts w:ascii="Times New Roman" w:hAnsi="Times New Roman" w:cs="Times New Roman"/>
          <w:sz w:val="24"/>
          <w:szCs w:val="24"/>
          <w:lang w:val="en-US"/>
        </w:rPr>
        <w:t>].</w:t>
      </w:r>
      <w:r w:rsidR="00FD51E5" w:rsidRPr="005D48C8">
        <w:rPr>
          <w:rFonts w:ascii="Times New Roman" w:hAnsi="Times New Roman" w:cs="Times New Roman"/>
          <w:lang w:val="en-US"/>
        </w:rPr>
        <w:t xml:space="preserve"> </w:t>
      </w:r>
    </w:p>
    <w:p w14:paraId="4EDC4EF0" w14:textId="77777777" w:rsidR="00FD51E5" w:rsidRPr="005D48C8" w:rsidRDefault="00FD51E5" w:rsidP="002B7F63">
      <w:pPr>
        <w:tabs>
          <w:tab w:val="left" w:pos="3648"/>
        </w:tabs>
        <w:spacing w:line="276" w:lineRule="auto"/>
        <w:jc w:val="both"/>
        <w:rPr>
          <w:rFonts w:ascii="Times New Roman" w:hAnsi="Times New Roman" w:cs="Times New Roman"/>
          <w:lang w:val="en-US"/>
        </w:rPr>
      </w:pPr>
    </w:p>
    <w:p w14:paraId="74CD29DF" w14:textId="18C7BA76" w:rsidR="00FD51E5" w:rsidRPr="005D48C8" w:rsidRDefault="00FD51E5" w:rsidP="00FD51E5">
      <w:pPr>
        <w:tabs>
          <w:tab w:val="left" w:pos="3648"/>
        </w:tabs>
        <w:spacing w:line="276" w:lineRule="auto"/>
        <w:jc w:val="both"/>
        <w:rPr>
          <w:rFonts w:cs="Times New Roman"/>
          <w:lang w:val="en-US"/>
        </w:rPr>
      </w:pPr>
      <w:r w:rsidRPr="005D48C8">
        <w:rPr>
          <w:rFonts w:ascii="Times New Roman" w:hAnsi="Times New Roman" w:cs="Times New Roman"/>
          <w:lang w:val="en-US"/>
        </w:rPr>
        <w:t xml:space="preserve"> </w:t>
      </w:r>
      <w:bookmarkStart w:id="0" w:name="_Toc164157645"/>
      <w:r w:rsidRPr="005D48C8">
        <w:rPr>
          <w:b/>
          <w:bCs/>
          <w:lang w:val="en-US"/>
        </w:rPr>
        <w:t>2.</w:t>
      </w:r>
      <w:r w:rsidR="002F43CB">
        <w:rPr>
          <w:b/>
          <w:bCs/>
          <w:lang w:val="en-US"/>
        </w:rPr>
        <w:t>5</w:t>
      </w:r>
      <w:r w:rsidRPr="005D48C8">
        <w:rPr>
          <w:b/>
          <w:bCs/>
          <w:lang w:val="en-US"/>
        </w:rPr>
        <w:t>.</w:t>
      </w:r>
      <w:bookmarkEnd w:id="0"/>
      <w:r w:rsidR="00AA6AB7" w:rsidRPr="004858DF">
        <w:rPr>
          <w:b/>
          <w:bCs/>
          <w:highlight w:val="yellow"/>
          <w:lang w:val="en-US"/>
        </w:rPr>
        <w:t>4 Tests</w:t>
      </w:r>
      <w:r w:rsidR="001865E5" w:rsidRPr="005D48C8">
        <w:rPr>
          <w:b/>
          <w:bCs/>
          <w:lang w:val="en-US"/>
        </w:rPr>
        <w:t xml:space="preserve"> on the biological activity of extracts on the fly </w:t>
      </w:r>
      <w:proofErr w:type="spellStart"/>
      <w:r w:rsidR="001865E5" w:rsidRPr="005D48C8">
        <w:rPr>
          <w:b/>
          <w:bCs/>
          <w:lang w:val="en-US"/>
        </w:rPr>
        <w:t>Bactrocera</w:t>
      </w:r>
      <w:proofErr w:type="spellEnd"/>
      <w:r w:rsidR="001865E5" w:rsidRPr="005D48C8">
        <w:rPr>
          <w:b/>
          <w:bCs/>
          <w:lang w:val="en-US"/>
        </w:rPr>
        <w:t xml:space="preserve"> dorsalis</w:t>
      </w:r>
    </w:p>
    <w:p w14:paraId="7DCC444C" w14:textId="77777777" w:rsidR="001865E5" w:rsidRPr="005D48C8" w:rsidRDefault="001865E5" w:rsidP="001865E5">
      <w:pPr>
        <w:spacing w:line="276" w:lineRule="auto"/>
        <w:jc w:val="both"/>
        <w:rPr>
          <w:rFonts w:ascii="Times New Roman" w:hAnsi="Times New Roman" w:cs="Times New Roman"/>
          <w:iCs/>
          <w:sz w:val="24"/>
          <w:szCs w:val="24"/>
          <w:lang w:val="en-US"/>
        </w:rPr>
      </w:pPr>
      <w:proofErr w:type="spellStart"/>
      <w:r w:rsidRPr="005D48C8">
        <w:rPr>
          <w:rFonts w:ascii="Times New Roman" w:hAnsi="Times New Roman" w:cs="Times New Roman"/>
          <w:iCs/>
          <w:sz w:val="24"/>
          <w:szCs w:val="24"/>
          <w:lang w:val="en-US"/>
        </w:rPr>
        <w:t>Bactrocera</w:t>
      </w:r>
      <w:proofErr w:type="spellEnd"/>
      <w:r w:rsidRPr="005D48C8">
        <w:rPr>
          <w:rFonts w:ascii="Times New Roman" w:hAnsi="Times New Roman" w:cs="Times New Roman"/>
          <w:iCs/>
          <w:sz w:val="24"/>
          <w:szCs w:val="24"/>
          <w:lang w:val="en-US"/>
        </w:rPr>
        <w:t xml:space="preserve"> dorsalis, otherwise known as the fruit fly or oriental fly, is an insect pest that attacks fruit, particularly mangoes. It is reared in small awnings ventilated with mosquito netting. A banana is placed in the adult flies' hut so that they can lay their eggs on the banana's skin.  Twenty-four hours (24 h) later, the banana was removed and placed in a container covered with mosquito netting, where the eggs were incubated for 3 days to reach the L1 larval stage. The larvae, by feeding on the fleshy part of the banana, developed and passed on to the L3 stage where they emerged from the banana, jumped and fell into the soil spread out at the level of the container. These larvae begin their final metamorphosis and become pupae. This pupation lasts 1-7 days. The pupae are collected and deposited in the aunt.</w:t>
      </w:r>
    </w:p>
    <w:p w14:paraId="20651438" w14:textId="77777777" w:rsidR="008F587A" w:rsidRPr="005D48C8" w:rsidRDefault="001865E5" w:rsidP="001865E5">
      <w:pPr>
        <w:spacing w:line="276" w:lineRule="auto"/>
        <w:jc w:val="both"/>
        <w:rPr>
          <w:rFonts w:ascii="Times New Roman" w:hAnsi="Times New Roman" w:cs="Times New Roman"/>
          <w:sz w:val="24"/>
          <w:szCs w:val="24"/>
          <w:lang w:val="en-US"/>
        </w:rPr>
      </w:pPr>
      <w:r w:rsidRPr="005D48C8">
        <w:rPr>
          <w:rFonts w:ascii="Times New Roman" w:hAnsi="Times New Roman" w:cs="Times New Roman"/>
          <w:iCs/>
          <w:sz w:val="24"/>
          <w:szCs w:val="24"/>
          <w:lang w:val="en-US"/>
        </w:rPr>
        <w:t>After 12 days, the adult flies begin to emerge. This emergence is based on the temperature (24 to 25˚) in the fly chamber.</w:t>
      </w:r>
      <w:r w:rsidR="00710201" w:rsidRPr="005D48C8">
        <w:rPr>
          <w:rFonts w:ascii="Times New Roman" w:hAnsi="Times New Roman" w:cs="Times New Roman"/>
          <w:sz w:val="24"/>
          <w:szCs w:val="24"/>
          <w:lang w:val="en-US"/>
        </w:rPr>
        <w:t xml:space="preserve"> </w:t>
      </w:r>
    </w:p>
    <w:p w14:paraId="60C55E84" w14:textId="6459062B" w:rsidR="008F587A" w:rsidRPr="005D48C8" w:rsidRDefault="001F441E" w:rsidP="008F587A">
      <w:pPr>
        <w:spacing w:line="360" w:lineRule="auto"/>
        <w:jc w:val="both"/>
        <w:rPr>
          <w:rFonts w:ascii="Times New Roman" w:hAnsi="Times New Roman" w:cs="Times New Roman"/>
          <w:b/>
          <w:bCs/>
          <w:sz w:val="24"/>
          <w:szCs w:val="24"/>
          <w:highlight w:val="yellow"/>
          <w:lang w:val="en-US"/>
        </w:rPr>
      </w:pPr>
      <w:r w:rsidRPr="005D48C8">
        <w:rPr>
          <w:rFonts w:ascii="Times New Roman" w:hAnsi="Times New Roman" w:cs="Times New Roman"/>
          <w:b/>
          <w:sz w:val="24"/>
          <w:szCs w:val="24"/>
          <w:lang w:val="en-US"/>
        </w:rPr>
        <w:t>2.</w:t>
      </w:r>
      <w:r w:rsidR="002F43CB">
        <w:rPr>
          <w:rFonts w:ascii="Times New Roman" w:hAnsi="Times New Roman" w:cs="Times New Roman"/>
          <w:b/>
          <w:sz w:val="24"/>
          <w:szCs w:val="24"/>
          <w:lang w:val="en-US"/>
        </w:rPr>
        <w:t>5</w:t>
      </w:r>
      <w:r w:rsidRPr="005D48C8">
        <w:rPr>
          <w:rFonts w:ascii="Times New Roman" w:hAnsi="Times New Roman" w:cs="Times New Roman"/>
          <w:b/>
          <w:sz w:val="24"/>
          <w:szCs w:val="24"/>
          <w:lang w:val="en-US"/>
        </w:rPr>
        <w:t>.</w:t>
      </w:r>
      <w:r w:rsidR="00AA6AB7" w:rsidRPr="004858DF">
        <w:rPr>
          <w:rFonts w:ascii="Times New Roman" w:hAnsi="Times New Roman" w:cs="Times New Roman"/>
          <w:b/>
          <w:sz w:val="24"/>
          <w:szCs w:val="24"/>
          <w:highlight w:val="yellow"/>
          <w:lang w:val="en-US"/>
        </w:rPr>
        <w:t>5</w:t>
      </w:r>
      <w:r w:rsidR="00AA6AB7" w:rsidRPr="004858DF">
        <w:rPr>
          <w:rFonts w:ascii="Times New Roman" w:hAnsi="Times New Roman" w:cs="Times New Roman"/>
          <w:sz w:val="24"/>
          <w:szCs w:val="24"/>
          <w:highlight w:val="yellow"/>
          <w:lang w:val="en-US"/>
        </w:rPr>
        <w:t xml:space="preserve"> </w:t>
      </w:r>
      <w:r w:rsidR="00AA6AB7" w:rsidRPr="004858DF">
        <w:rPr>
          <w:rFonts w:ascii="Times New Roman" w:hAnsi="Times New Roman" w:cs="Times New Roman"/>
          <w:b/>
          <w:bCs/>
          <w:sz w:val="24"/>
          <w:szCs w:val="24"/>
          <w:highlight w:val="yellow"/>
          <w:lang w:val="en-US"/>
        </w:rPr>
        <w:t>Determining</w:t>
      </w:r>
      <w:r w:rsidR="001865E5" w:rsidRPr="005D48C8">
        <w:rPr>
          <w:rFonts w:ascii="Times New Roman" w:hAnsi="Times New Roman" w:cs="Times New Roman"/>
          <w:b/>
          <w:bCs/>
          <w:sz w:val="24"/>
          <w:szCs w:val="24"/>
          <w:lang w:val="en-US"/>
        </w:rPr>
        <w:t xml:space="preserve"> the insecticidal effect</w:t>
      </w:r>
    </w:p>
    <w:p w14:paraId="0EC7D44F" w14:textId="464E7BB5" w:rsidR="008F587A" w:rsidRPr="005D48C8" w:rsidRDefault="001865E5" w:rsidP="001865E5">
      <w:pPr>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Three methods were used: inhalation, ingestion and contact.</w:t>
      </w:r>
      <w:r w:rsidR="007F50F6"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Assessment of the effect by inhalation was carried out in small 5 L buckets previously saturated with the doses by spraying using small perfume cans (4 mL for each bucket). After evaporation of the solvent, 10 flies were deposited, including 5 males and 5 females. Food for the flies and water were also placed in the buckets. For each dose, mortality was monitored after 24 h for 72 h</w:t>
      </w:r>
      <w:r w:rsidR="008F587A" w:rsidRPr="005D48C8">
        <w:rPr>
          <w:rFonts w:ascii="Times New Roman" w:hAnsi="Times New Roman" w:cs="Times New Roman"/>
          <w:sz w:val="24"/>
          <w:szCs w:val="24"/>
          <w:lang w:val="en-US"/>
        </w:rPr>
        <w:t>.</w:t>
      </w:r>
    </w:p>
    <w:p w14:paraId="232892D3" w14:textId="77777777" w:rsidR="007F50F6" w:rsidRPr="005D48C8" w:rsidRDefault="001865E5" w:rsidP="001865E5">
      <w:pPr>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The principle of the ingestion method is to monitor the mortality of flies by poisoning after 24 hours. For each treatment, each dose was mixed with the flies' food in order to assess the toxicity of the extracts on the flies.</w:t>
      </w:r>
      <w:r w:rsidR="007F50F6" w:rsidRPr="005D48C8">
        <w:rPr>
          <w:rFonts w:ascii="Times New Roman" w:hAnsi="Times New Roman" w:cs="Times New Roman"/>
          <w:bCs/>
          <w:sz w:val="24"/>
          <w:szCs w:val="24"/>
          <w:lang w:val="en-US"/>
        </w:rPr>
        <w:t xml:space="preserve"> </w:t>
      </w:r>
    </w:p>
    <w:p w14:paraId="66955E00" w14:textId="4BECB1A9" w:rsidR="001865E5" w:rsidRPr="005D48C8" w:rsidRDefault="001865E5" w:rsidP="001865E5">
      <w:pPr>
        <w:jc w:val="both"/>
        <w:rPr>
          <w:rFonts w:ascii="Times New Roman" w:hAnsi="Times New Roman" w:cs="Times New Roman"/>
          <w:bCs/>
          <w:sz w:val="24"/>
          <w:szCs w:val="24"/>
          <w:lang w:val="en-US"/>
        </w:rPr>
      </w:pPr>
      <w:r w:rsidRPr="005D48C8">
        <w:rPr>
          <w:rFonts w:ascii="Times New Roman" w:hAnsi="Times New Roman" w:cs="Times New Roman"/>
          <w:bCs/>
          <w:sz w:val="24"/>
          <w:szCs w:val="24"/>
          <w:lang w:val="en-US"/>
        </w:rPr>
        <w:t xml:space="preserve">In the contact method, ten adults were placed in small 5 L buckets, aerated at the lids. The </w:t>
      </w:r>
      <w:r w:rsidR="00AA6AB7" w:rsidRPr="004858DF">
        <w:rPr>
          <w:rFonts w:ascii="Times New Roman" w:hAnsi="Times New Roman" w:cs="Times New Roman"/>
          <w:bCs/>
          <w:sz w:val="24"/>
          <w:szCs w:val="24"/>
          <w:highlight w:val="yellow"/>
          <w:lang w:val="en-US"/>
        </w:rPr>
        <w:t xml:space="preserve">animals </w:t>
      </w:r>
      <w:r w:rsidRPr="004858DF">
        <w:rPr>
          <w:rFonts w:ascii="Times New Roman" w:hAnsi="Times New Roman" w:cs="Times New Roman"/>
          <w:bCs/>
          <w:sz w:val="24"/>
          <w:szCs w:val="24"/>
          <w:highlight w:val="yellow"/>
          <w:lang w:val="en-US"/>
        </w:rPr>
        <w:t>were</w:t>
      </w:r>
      <w:r w:rsidRPr="005D48C8">
        <w:rPr>
          <w:rFonts w:ascii="Times New Roman" w:hAnsi="Times New Roman" w:cs="Times New Roman"/>
          <w:bCs/>
          <w:sz w:val="24"/>
          <w:szCs w:val="24"/>
          <w:lang w:val="en-US"/>
        </w:rPr>
        <w:t xml:space="preserve"> brought into contact with the extracts by spraying 4 mL of the prepared doses (20, 10 and 5 mg/mL). Three repetitions were carried out for each dose [30].   Finally, in the third method, doses of plant extracts were sprayed on the adult flies. Insect mortality was monitored after 24 h. </w:t>
      </w:r>
    </w:p>
    <w:p w14:paraId="0B440C6E" w14:textId="5268713E" w:rsidR="000F7231" w:rsidRPr="005D48C8" w:rsidRDefault="001F441E" w:rsidP="001865E5">
      <w:pPr>
        <w:jc w:val="both"/>
        <w:rPr>
          <w:rFonts w:ascii="Times New Roman" w:hAnsi="Times New Roman" w:cs="Times New Roman"/>
          <w:b/>
          <w:bCs/>
          <w:sz w:val="24"/>
          <w:szCs w:val="24"/>
          <w:lang w:val="en-US"/>
        </w:rPr>
      </w:pPr>
      <w:proofErr w:type="gramStart"/>
      <w:r w:rsidRPr="005D48C8">
        <w:rPr>
          <w:rFonts w:ascii="Times New Roman" w:hAnsi="Times New Roman" w:cs="Times New Roman"/>
          <w:b/>
          <w:bCs/>
          <w:sz w:val="24"/>
          <w:szCs w:val="24"/>
          <w:lang w:val="en-US"/>
        </w:rPr>
        <w:t>2.</w:t>
      </w:r>
      <w:r w:rsidR="002F43CB">
        <w:rPr>
          <w:rFonts w:ascii="Times New Roman" w:hAnsi="Times New Roman" w:cs="Times New Roman"/>
          <w:b/>
          <w:bCs/>
          <w:sz w:val="24"/>
          <w:szCs w:val="24"/>
          <w:lang w:val="en-US"/>
        </w:rPr>
        <w:t>5</w:t>
      </w:r>
      <w:r w:rsidRPr="005D48C8">
        <w:rPr>
          <w:rFonts w:ascii="Times New Roman" w:hAnsi="Times New Roman" w:cs="Times New Roman"/>
          <w:b/>
          <w:bCs/>
          <w:sz w:val="24"/>
          <w:szCs w:val="24"/>
          <w:lang w:val="en-US"/>
        </w:rPr>
        <w:t xml:space="preserve">.6 </w:t>
      </w:r>
      <w:r w:rsidR="000F7231" w:rsidRPr="005D48C8">
        <w:rPr>
          <w:rFonts w:ascii="Times New Roman" w:hAnsi="Times New Roman" w:cs="Times New Roman"/>
          <w:b/>
          <w:bCs/>
          <w:sz w:val="24"/>
          <w:szCs w:val="24"/>
          <w:lang w:val="en-US"/>
        </w:rPr>
        <w:t xml:space="preserve"> </w:t>
      </w:r>
      <w:r w:rsidR="001865E5" w:rsidRPr="005D48C8">
        <w:rPr>
          <w:rFonts w:ascii="Times New Roman" w:hAnsi="Times New Roman" w:cs="Times New Roman"/>
          <w:b/>
          <w:bCs/>
          <w:sz w:val="24"/>
          <w:szCs w:val="24"/>
          <w:lang w:val="en-US"/>
        </w:rPr>
        <w:t>Determining</w:t>
      </w:r>
      <w:proofErr w:type="gramEnd"/>
      <w:r w:rsidR="001865E5" w:rsidRPr="005D48C8">
        <w:rPr>
          <w:rFonts w:ascii="Times New Roman" w:hAnsi="Times New Roman" w:cs="Times New Roman"/>
          <w:b/>
          <w:bCs/>
          <w:sz w:val="24"/>
          <w:szCs w:val="24"/>
          <w:lang w:val="en-US"/>
        </w:rPr>
        <w:t xml:space="preserve"> the attractive or repulsive effect</w:t>
      </w:r>
    </w:p>
    <w:p w14:paraId="4C9D970D" w14:textId="77777777" w:rsidR="001865E5" w:rsidRPr="005D48C8" w:rsidRDefault="001865E5" w:rsidP="000F7231">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This test of attractiveness or repulsion consists of evaluating the number of egg-laying bites 24 hours later. We first carried out a pre-test using doses of between 2 and 5 mg/</w:t>
      </w:r>
      <w:proofErr w:type="spellStart"/>
      <w:r w:rsidRPr="005D48C8">
        <w:rPr>
          <w:rFonts w:ascii="Times New Roman" w:hAnsi="Times New Roman" w:cs="Times New Roman"/>
          <w:sz w:val="24"/>
          <w:szCs w:val="24"/>
          <w:lang w:val="en-US"/>
        </w:rPr>
        <w:t>mL.</w:t>
      </w:r>
      <w:proofErr w:type="spellEnd"/>
      <w:r w:rsidRPr="005D48C8">
        <w:rPr>
          <w:rFonts w:ascii="Times New Roman" w:hAnsi="Times New Roman" w:cs="Times New Roman"/>
          <w:sz w:val="24"/>
          <w:szCs w:val="24"/>
          <w:lang w:val="en-US"/>
        </w:rPr>
        <w:t xml:space="preserve"> It was not until 5 mg/mL that insect repellent effects were noted in both cases.  Doses of 5, 10 and 20 mg/mL were therefore used for each extract of each species for the remainder of the work.</w:t>
      </w:r>
    </w:p>
    <w:p w14:paraId="54B8A550" w14:textId="0BCD30FE" w:rsidR="000F7231" w:rsidRPr="005D48C8" w:rsidRDefault="001865E5" w:rsidP="000F7231">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Fifteen (15) sexed adults, including 10 females and 5 males, were placed in the pots. One banana was placed in each pot.  The test was repeated three times, allowing 6 bananas per treatment and 2 untreated control bananas to be tested. The bananas were removed from the pots after 24 h and immediately incubated in sand-filled containers for pupation [31]. This pupation phase will give us a better idea of the results obtained</w:t>
      </w:r>
      <w:r w:rsidR="000F7231" w:rsidRPr="005D48C8">
        <w:rPr>
          <w:rFonts w:ascii="Times New Roman" w:hAnsi="Times New Roman" w:cs="Times New Roman"/>
          <w:sz w:val="24"/>
          <w:szCs w:val="24"/>
          <w:lang w:val="en-US"/>
        </w:rPr>
        <w:t xml:space="preserve">. </w:t>
      </w:r>
    </w:p>
    <w:p w14:paraId="4AAAD4DD" w14:textId="77777777" w:rsidR="007F50F6" w:rsidRPr="005D48C8" w:rsidRDefault="007F50F6" w:rsidP="000F7231">
      <w:pPr>
        <w:spacing w:line="360" w:lineRule="auto"/>
        <w:jc w:val="both"/>
        <w:rPr>
          <w:rFonts w:ascii="Times New Roman" w:hAnsi="Times New Roman" w:cs="Times New Roman"/>
          <w:sz w:val="24"/>
          <w:szCs w:val="24"/>
          <w:lang w:val="en-US"/>
        </w:rPr>
      </w:pPr>
    </w:p>
    <w:p w14:paraId="16B50438" w14:textId="77777777" w:rsidR="007F50F6" w:rsidRPr="005D48C8" w:rsidRDefault="007F50F6" w:rsidP="000F7231">
      <w:pPr>
        <w:spacing w:line="360" w:lineRule="auto"/>
        <w:jc w:val="both"/>
        <w:rPr>
          <w:rFonts w:ascii="Times New Roman" w:hAnsi="Times New Roman" w:cs="Times New Roman"/>
          <w:sz w:val="24"/>
          <w:szCs w:val="24"/>
          <w:lang w:val="en-US"/>
        </w:rPr>
      </w:pPr>
    </w:p>
    <w:p w14:paraId="396F9B55" w14:textId="77777777" w:rsidR="007F50F6" w:rsidRPr="007F50F6" w:rsidRDefault="007F50F6" w:rsidP="007F50F6">
      <w:pPr>
        <w:pStyle w:val="ListParagraph"/>
        <w:numPr>
          <w:ilvl w:val="0"/>
          <w:numId w:val="12"/>
        </w:numPr>
        <w:autoSpaceDE w:val="0"/>
        <w:autoSpaceDN w:val="0"/>
        <w:adjustRightInd w:val="0"/>
        <w:spacing w:line="276" w:lineRule="auto"/>
        <w:jc w:val="both"/>
        <w:outlineLvl w:val="0"/>
        <w:rPr>
          <w:rFonts w:ascii="Times New Roman" w:hAnsi="Times New Roman" w:cs="Times New Roman"/>
          <w:color w:val="000000" w:themeColor="text1"/>
          <w:sz w:val="24"/>
          <w:szCs w:val="24"/>
        </w:rPr>
      </w:pPr>
      <w:r w:rsidRPr="007F50F6">
        <w:rPr>
          <w:rFonts w:ascii="Times New Roman" w:eastAsia="Times New Roman" w:hAnsi="Times New Roman" w:cs="Times New Roman"/>
          <w:b/>
          <w:sz w:val="24"/>
          <w:szCs w:val="24"/>
        </w:rPr>
        <w:lastRenderedPageBreak/>
        <w:t>Results and discussion</w:t>
      </w:r>
    </w:p>
    <w:p w14:paraId="09A6CE32" w14:textId="77777777" w:rsidR="00D324CC" w:rsidRPr="007F50F6" w:rsidRDefault="00D324CC" w:rsidP="007F50F6">
      <w:pPr>
        <w:pStyle w:val="ListParagraph"/>
        <w:numPr>
          <w:ilvl w:val="1"/>
          <w:numId w:val="12"/>
        </w:numPr>
        <w:autoSpaceDE w:val="0"/>
        <w:autoSpaceDN w:val="0"/>
        <w:adjustRightInd w:val="0"/>
        <w:spacing w:line="276" w:lineRule="auto"/>
        <w:jc w:val="both"/>
        <w:outlineLvl w:val="0"/>
        <w:rPr>
          <w:rFonts w:ascii="Times New Roman" w:hAnsi="Times New Roman" w:cs="Times New Roman"/>
          <w:color w:val="000000" w:themeColor="text1"/>
          <w:sz w:val="24"/>
          <w:szCs w:val="24"/>
        </w:rPr>
      </w:pPr>
      <w:proofErr w:type="spellStart"/>
      <w:r w:rsidRPr="007F50F6">
        <w:rPr>
          <w:b/>
          <w:bCs/>
          <w:sz w:val="24"/>
          <w:szCs w:val="24"/>
        </w:rPr>
        <w:t>Yield</w:t>
      </w:r>
      <w:proofErr w:type="spellEnd"/>
      <w:r w:rsidRPr="007F50F6">
        <w:rPr>
          <w:b/>
          <w:bCs/>
          <w:sz w:val="24"/>
          <w:szCs w:val="24"/>
        </w:rPr>
        <w:t xml:space="preserve"> of Azadirachta </w:t>
      </w:r>
      <w:proofErr w:type="spellStart"/>
      <w:r w:rsidRPr="007F50F6">
        <w:rPr>
          <w:b/>
          <w:bCs/>
          <w:sz w:val="24"/>
          <w:szCs w:val="24"/>
        </w:rPr>
        <w:t>indica</w:t>
      </w:r>
      <w:proofErr w:type="spellEnd"/>
      <w:r w:rsidRPr="007F50F6">
        <w:rPr>
          <w:b/>
          <w:bCs/>
          <w:sz w:val="24"/>
          <w:szCs w:val="24"/>
        </w:rPr>
        <w:t xml:space="preserve"> and </w:t>
      </w:r>
      <w:proofErr w:type="spellStart"/>
      <w:r w:rsidRPr="007F50F6">
        <w:rPr>
          <w:b/>
          <w:bCs/>
          <w:sz w:val="24"/>
          <w:szCs w:val="24"/>
        </w:rPr>
        <w:t>Calotropis</w:t>
      </w:r>
      <w:proofErr w:type="spellEnd"/>
      <w:r w:rsidRPr="007F50F6">
        <w:rPr>
          <w:b/>
          <w:bCs/>
          <w:sz w:val="24"/>
          <w:szCs w:val="24"/>
        </w:rPr>
        <w:t xml:space="preserve"> </w:t>
      </w:r>
      <w:proofErr w:type="spellStart"/>
      <w:r w:rsidRPr="007F50F6">
        <w:rPr>
          <w:b/>
          <w:bCs/>
          <w:sz w:val="24"/>
          <w:szCs w:val="24"/>
        </w:rPr>
        <w:t>procera</w:t>
      </w:r>
      <w:proofErr w:type="spellEnd"/>
      <w:r w:rsidRPr="007F50F6">
        <w:rPr>
          <w:b/>
          <w:bCs/>
          <w:sz w:val="24"/>
          <w:szCs w:val="24"/>
        </w:rPr>
        <w:t xml:space="preserve"> </w:t>
      </w:r>
      <w:proofErr w:type="spellStart"/>
      <w:r w:rsidRPr="007F50F6">
        <w:rPr>
          <w:b/>
          <w:bCs/>
          <w:sz w:val="24"/>
          <w:szCs w:val="24"/>
        </w:rPr>
        <w:t>extracts</w:t>
      </w:r>
      <w:proofErr w:type="spellEnd"/>
    </w:p>
    <w:p w14:paraId="5F40FE1F" w14:textId="77777777" w:rsidR="00D324CC" w:rsidRPr="005D48C8" w:rsidRDefault="00D324CC" w:rsidP="004E7222">
      <w:pPr>
        <w:pStyle w:val="Caption"/>
        <w:keepNext/>
        <w:rPr>
          <w:rFonts w:ascii="Times New Roman" w:hAnsi="Times New Roman" w:cs="Times New Roman"/>
          <w:i w:val="0"/>
          <w:iCs w:val="0"/>
          <w:color w:val="000000" w:themeColor="text1"/>
          <w:kern w:val="0"/>
          <w:sz w:val="24"/>
          <w:szCs w:val="24"/>
          <w:lang w:val="en-US"/>
          <w14:ligatures w14:val="none"/>
        </w:rPr>
      </w:pPr>
      <w:r w:rsidRPr="005D48C8">
        <w:rPr>
          <w:rFonts w:ascii="Times New Roman" w:hAnsi="Times New Roman" w:cs="Times New Roman"/>
          <w:i w:val="0"/>
          <w:iCs w:val="0"/>
          <w:color w:val="000000" w:themeColor="text1"/>
          <w:kern w:val="0"/>
          <w:sz w:val="24"/>
          <w:szCs w:val="24"/>
          <w:lang w:val="en-US"/>
          <w14:ligatures w14:val="none"/>
        </w:rPr>
        <w:t>Using the above formula, we determined the yields of the various plant extracts of each species. The results are shown in Table 1.</w:t>
      </w:r>
    </w:p>
    <w:p w14:paraId="5B61E0AC" w14:textId="59DD2F1A" w:rsidR="004E7222" w:rsidRPr="005D48C8" w:rsidRDefault="00D324CC" w:rsidP="004E7222">
      <w:pPr>
        <w:pStyle w:val="Caption"/>
        <w:keepNext/>
        <w:rPr>
          <w:i w:val="0"/>
          <w:lang w:val="en-US"/>
        </w:rPr>
      </w:pPr>
      <w:r w:rsidRPr="005D48C8">
        <w:rPr>
          <w:rFonts w:ascii="Times New Roman" w:hAnsi="Times New Roman" w:cs="Times New Roman"/>
          <w:b/>
          <w:i w:val="0"/>
          <w:color w:val="000000" w:themeColor="text1"/>
          <w:sz w:val="24"/>
          <w:szCs w:val="24"/>
          <w:lang w:val="en-US"/>
        </w:rPr>
        <w:t>Table 1:</w:t>
      </w:r>
      <w:r w:rsidR="004E7222" w:rsidRPr="005D48C8">
        <w:rPr>
          <w:rFonts w:ascii="Times New Roman" w:hAnsi="Times New Roman" w:cs="Times New Roman"/>
          <w:color w:val="000000" w:themeColor="text1"/>
          <w:sz w:val="24"/>
          <w:szCs w:val="24"/>
          <w:lang w:val="en-US"/>
        </w:rPr>
        <w:t> </w:t>
      </w:r>
      <w:r w:rsidRPr="005D48C8">
        <w:rPr>
          <w:rFonts w:ascii="Times New Roman" w:hAnsi="Times New Roman" w:cs="Times New Roman"/>
          <w:i w:val="0"/>
          <w:color w:val="000000" w:themeColor="text1"/>
          <w:sz w:val="24"/>
          <w:szCs w:val="24"/>
          <w:lang w:val="en-US"/>
        </w:rPr>
        <w:t xml:space="preserve">Yields from the extraction of plant material from </w:t>
      </w:r>
      <w:proofErr w:type="spellStart"/>
      <w:r w:rsidRPr="005D48C8">
        <w:rPr>
          <w:rFonts w:ascii="Times New Roman" w:hAnsi="Times New Roman" w:cs="Times New Roman"/>
          <w:i w:val="0"/>
          <w:color w:val="000000" w:themeColor="text1"/>
          <w:sz w:val="24"/>
          <w:szCs w:val="24"/>
          <w:lang w:val="en-US"/>
        </w:rPr>
        <w:t>Azadirachta</w:t>
      </w:r>
      <w:proofErr w:type="spellEnd"/>
      <w:r w:rsidRPr="005D48C8">
        <w:rPr>
          <w:rFonts w:ascii="Times New Roman" w:hAnsi="Times New Roman" w:cs="Times New Roman"/>
          <w:i w:val="0"/>
          <w:color w:val="000000" w:themeColor="text1"/>
          <w:sz w:val="24"/>
          <w:szCs w:val="24"/>
          <w:lang w:val="en-US"/>
        </w:rPr>
        <w:t xml:space="preserve"> </w:t>
      </w:r>
      <w:proofErr w:type="spellStart"/>
      <w:r w:rsidRPr="005D48C8">
        <w:rPr>
          <w:rFonts w:ascii="Times New Roman" w:hAnsi="Times New Roman" w:cs="Times New Roman"/>
          <w:i w:val="0"/>
          <w:color w:val="000000" w:themeColor="text1"/>
          <w:sz w:val="24"/>
          <w:szCs w:val="24"/>
          <w:lang w:val="en-US"/>
        </w:rPr>
        <w:t>indica</w:t>
      </w:r>
      <w:proofErr w:type="spellEnd"/>
      <w:r w:rsidRPr="005D48C8">
        <w:rPr>
          <w:rFonts w:ascii="Times New Roman" w:hAnsi="Times New Roman" w:cs="Times New Roman"/>
          <w:i w:val="0"/>
          <w:color w:val="000000" w:themeColor="text1"/>
          <w:sz w:val="24"/>
          <w:szCs w:val="24"/>
          <w:lang w:val="en-US"/>
        </w:rPr>
        <w:t xml:space="preserve"> (a) and Calotropis </w:t>
      </w:r>
      <w:proofErr w:type="spellStart"/>
      <w:r w:rsidRPr="005D48C8">
        <w:rPr>
          <w:rFonts w:ascii="Times New Roman" w:hAnsi="Times New Roman" w:cs="Times New Roman"/>
          <w:i w:val="0"/>
          <w:color w:val="000000" w:themeColor="text1"/>
          <w:sz w:val="24"/>
          <w:szCs w:val="24"/>
          <w:lang w:val="en-US"/>
        </w:rPr>
        <w:t>procera</w:t>
      </w:r>
      <w:proofErr w:type="spellEnd"/>
      <w:r w:rsidRPr="005D48C8">
        <w:rPr>
          <w:rFonts w:ascii="Times New Roman" w:hAnsi="Times New Roman" w:cs="Times New Roman"/>
          <w:i w:val="0"/>
          <w:color w:val="000000" w:themeColor="text1"/>
          <w:sz w:val="24"/>
          <w:szCs w:val="24"/>
          <w:lang w:val="en-US"/>
        </w:rPr>
        <w:t xml:space="preserve"> (b).</w:t>
      </w:r>
    </w:p>
    <w:tbl>
      <w:tblPr>
        <w:tblStyle w:val="TableGrid"/>
        <w:tblW w:w="0" w:type="auto"/>
        <w:tblInd w:w="-431" w:type="dxa"/>
        <w:tblBorders>
          <w:left w:val="none" w:sz="0" w:space="0" w:color="auto"/>
          <w:right w:val="none" w:sz="0" w:space="0" w:color="auto"/>
        </w:tblBorders>
        <w:tblLook w:val="04A0" w:firstRow="1" w:lastRow="0" w:firstColumn="1" w:lastColumn="0" w:noHBand="0" w:noVBand="1"/>
      </w:tblPr>
      <w:tblGrid>
        <w:gridCol w:w="1663"/>
        <w:gridCol w:w="1281"/>
        <w:gridCol w:w="948"/>
        <w:gridCol w:w="956"/>
        <w:gridCol w:w="965"/>
        <w:gridCol w:w="892"/>
        <w:gridCol w:w="708"/>
        <w:gridCol w:w="987"/>
        <w:gridCol w:w="1103"/>
      </w:tblGrid>
      <w:tr w:rsidR="00FB756E" w14:paraId="14DD8080" w14:textId="77777777" w:rsidTr="00FD51E5">
        <w:trPr>
          <w:trHeight w:val="526"/>
        </w:trPr>
        <w:tc>
          <w:tcPr>
            <w:tcW w:w="1666" w:type="dxa"/>
          </w:tcPr>
          <w:p w14:paraId="54F51886" w14:textId="77777777" w:rsidR="00FB756E"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r w:rsidRPr="00D324CC">
              <w:rPr>
                <w:rFonts w:ascii="Times New Roman" w:hAnsi="Times New Roman" w:cs="Times New Roman"/>
                <w:color w:val="000000" w:themeColor="text1"/>
                <w:sz w:val="24"/>
                <w:szCs w:val="24"/>
              </w:rPr>
              <w:t>organ</w:t>
            </w:r>
          </w:p>
        </w:tc>
        <w:tc>
          <w:tcPr>
            <w:tcW w:w="4144" w:type="dxa"/>
            <w:gridSpan w:val="4"/>
          </w:tcPr>
          <w:p w14:paraId="59BAB80D" w14:textId="77777777" w:rsidR="00FB756E" w:rsidRDefault="00FB756E" w:rsidP="003D7FC4">
            <w:pPr>
              <w:autoSpaceDE w:val="0"/>
              <w:autoSpaceDN w:val="0"/>
              <w:adjustRightInd w:val="0"/>
              <w:spacing w:line="276" w:lineRule="auto"/>
              <w:jc w:val="both"/>
              <w:rPr>
                <w:rFonts w:ascii="Times New Roman" w:hAnsi="Times New Roman" w:cs="Times New Roman"/>
                <w:color w:val="000000" w:themeColor="text1"/>
                <w:sz w:val="24"/>
                <w:szCs w:val="24"/>
              </w:rPr>
            </w:pPr>
          </w:p>
          <w:p w14:paraId="6B33AFB9" w14:textId="77777777" w:rsidR="00FB756E"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Feuille</w:t>
            </w:r>
          </w:p>
        </w:tc>
        <w:tc>
          <w:tcPr>
            <w:tcW w:w="3693" w:type="dxa"/>
            <w:gridSpan w:val="4"/>
          </w:tcPr>
          <w:p w14:paraId="38E946B7" w14:textId="77777777" w:rsidR="00FB756E" w:rsidRDefault="00FB756E" w:rsidP="003D7FC4">
            <w:pPr>
              <w:autoSpaceDE w:val="0"/>
              <w:autoSpaceDN w:val="0"/>
              <w:adjustRightInd w:val="0"/>
              <w:spacing w:line="276" w:lineRule="auto"/>
              <w:jc w:val="both"/>
              <w:rPr>
                <w:rFonts w:ascii="Times New Roman" w:hAnsi="Times New Roman" w:cs="Times New Roman"/>
                <w:color w:val="000000" w:themeColor="text1"/>
                <w:sz w:val="24"/>
                <w:szCs w:val="24"/>
              </w:rPr>
            </w:pPr>
          </w:p>
          <w:p w14:paraId="684AB3B8" w14:textId="77777777" w:rsidR="00FB756E"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Ecorce</w:t>
            </w:r>
          </w:p>
        </w:tc>
      </w:tr>
      <w:tr w:rsidR="00781AF1" w14:paraId="1F7EA731" w14:textId="77777777" w:rsidTr="00FD51E5">
        <w:trPr>
          <w:trHeight w:val="1159"/>
        </w:trPr>
        <w:tc>
          <w:tcPr>
            <w:tcW w:w="1666" w:type="dxa"/>
          </w:tcPr>
          <w:p w14:paraId="10975C22" w14:textId="77777777" w:rsidR="00FB756E" w:rsidRDefault="00FB756E" w:rsidP="00781AF1">
            <w:pPr>
              <w:autoSpaceDE w:val="0"/>
              <w:autoSpaceDN w:val="0"/>
              <w:adjustRightInd w:val="0"/>
              <w:spacing w:line="276" w:lineRule="auto"/>
              <w:jc w:val="center"/>
              <w:rPr>
                <w:rFonts w:ascii="Times New Roman" w:hAnsi="Times New Roman" w:cs="Times New Roman"/>
                <w:color w:val="000000" w:themeColor="text1"/>
                <w:sz w:val="24"/>
                <w:szCs w:val="24"/>
              </w:rPr>
            </w:pPr>
          </w:p>
          <w:p w14:paraId="19B64F95" w14:textId="77777777" w:rsidR="000A2AAD"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r w:rsidRPr="00D324CC">
              <w:rPr>
                <w:rFonts w:ascii="Times New Roman" w:hAnsi="Times New Roman" w:cs="Times New Roman"/>
                <w:color w:val="000000" w:themeColor="text1"/>
                <w:sz w:val="24"/>
                <w:szCs w:val="24"/>
              </w:rPr>
              <w:t>Fraction</w:t>
            </w:r>
          </w:p>
        </w:tc>
        <w:tc>
          <w:tcPr>
            <w:tcW w:w="1284" w:type="dxa"/>
          </w:tcPr>
          <w:p w14:paraId="0217C8B2" w14:textId="77777777" w:rsidR="000A2AAD" w:rsidRDefault="000A2AAD" w:rsidP="00365E54">
            <w:pPr>
              <w:rPr>
                <w:rFonts w:ascii="Times New Roman" w:hAnsi="Times New Roman" w:cs="Times New Roman"/>
                <w:b/>
                <w:bCs/>
                <w:sz w:val="24"/>
                <w:szCs w:val="24"/>
              </w:rPr>
            </w:pPr>
            <w:r>
              <w:rPr>
                <w:rFonts w:ascii="Times New Roman" w:hAnsi="Times New Roman" w:cs="Times New Roman"/>
                <w:sz w:val="24"/>
                <w:szCs w:val="24"/>
              </w:rPr>
              <w:t xml:space="preserve">F.C.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w:t>
            </w:r>
            <w:r w:rsidR="00FE774C" w:rsidRPr="00FE774C">
              <w:rPr>
                <w:rFonts w:ascii="Times New Roman" w:hAnsi="Times New Roman" w:cs="Times New Roman"/>
                <w:sz w:val="24"/>
                <w:szCs w:val="24"/>
              </w:rPr>
              <w:t xml:space="preserve">and </w:t>
            </w:r>
            <w:proofErr w:type="spellStart"/>
            <w:r>
              <w:rPr>
                <w:rFonts w:ascii="Times New Roman" w:hAnsi="Times New Roman" w:cs="Times New Roman"/>
                <w:sz w:val="24"/>
                <w:szCs w:val="24"/>
              </w:rPr>
              <w:t>F.Ac</w:t>
            </w:r>
            <w:proofErr w:type="spellEnd"/>
          </w:p>
          <w:p w14:paraId="657B05AA"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948" w:type="dxa"/>
          </w:tcPr>
          <w:p w14:paraId="3B954305" w14:textId="77777777" w:rsidR="000A2AAD" w:rsidRDefault="00FE774C"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F.C.M </w:t>
            </w:r>
            <w:r w:rsidRPr="00FE774C">
              <w:rPr>
                <w:rFonts w:ascii="Times New Roman" w:hAnsi="Times New Roman" w:cs="Times New Roman"/>
                <w:sz w:val="24"/>
                <w:szCs w:val="24"/>
              </w:rPr>
              <w:t>and</w:t>
            </w:r>
            <w:r>
              <w:rPr>
                <w:rFonts w:ascii="Times New Roman" w:hAnsi="Times New Roman" w:cs="Times New Roman"/>
                <w:sz w:val="24"/>
                <w:szCs w:val="24"/>
              </w:rPr>
              <w:t xml:space="preserve">  </w:t>
            </w:r>
            <w:r w:rsidR="000A2AAD">
              <w:rPr>
                <w:rFonts w:ascii="Times New Roman" w:hAnsi="Times New Roman" w:cs="Times New Roman"/>
                <w:sz w:val="24"/>
                <w:szCs w:val="24"/>
              </w:rPr>
              <w:t>F.M</w:t>
            </w:r>
          </w:p>
        </w:tc>
        <w:tc>
          <w:tcPr>
            <w:tcW w:w="956" w:type="dxa"/>
          </w:tcPr>
          <w:p w14:paraId="6838F5C0" w14:textId="77777777" w:rsidR="000A2AAD" w:rsidRDefault="00FE774C" w:rsidP="000A2AAD">
            <w:pPr>
              <w:rPr>
                <w:rFonts w:ascii="Times New Roman" w:hAnsi="Times New Roman" w:cs="Times New Roman"/>
                <w:b/>
                <w:bCs/>
                <w:sz w:val="24"/>
                <w:szCs w:val="24"/>
              </w:rPr>
            </w:pPr>
            <w:r>
              <w:rPr>
                <w:rFonts w:ascii="Times New Roman" w:hAnsi="Times New Roman" w:cs="Times New Roman"/>
                <w:sz w:val="24"/>
                <w:szCs w:val="24"/>
              </w:rPr>
              <w:t xml:space="preserve">F.C. </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w:t>
            </w:r>
            <w:r w:rsidRPr="00FE774C">
              <w:rPr>
                <w:rFonts w:ascii="Times New Roman" w:hAnsi="Times New Roman" w:cs="Times New Roman"/>
                <w:sz w:val="24"/>
                <w:szCs w:val="24"/>
              </w:rPr>
              <w:t xml:space="preserve">and </w:t>
            </w:r>
            <w:proofErr w:type="spellStart"/>
            <w:r w:rsidR="000A2AAD">
              <w:rPr>
                <w:rFonts w:ascii="Times New Roman" w:hAnsi="Times New Roman" w:cs="Times New Roman"/>
                <w:sz w:val="24"/>
                <w:szCs w:val="24"/>
              </w:rPr>
              <w:t>F.Ac</w:t>
            </w:r>
            <w:proofErr w:type="spellEnd"/>
          </w:p>
          <w:p w14:paraId="6C38A5E8"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956" w:type="dxa"/>
          </w:tcPr>
          <w:p w14:paraId="5441A958" w14:textId="77777777" w:rsidR="000A2AAD" w:rsidRDefault="00FE774C"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F.C.M  </w:t>
            </w:r>
            <w:r w:rsidRPr="00FE774C">
              <w:rPr>
                <w:rFonts w:ascii="Times New Roman" w:hAnsi="Times New Roman" w:cs="Times New Roman"/>
                <w:sz w:val="24"/>
                <w:szCs w:val="24"/>
              </w:rPr>
              <w:t>and</w:t>
            </w:r>
            <w:r w:rsidR="000A2AAD">
              <w:rPr>
                <w:rFonts w:ascii="Times New Roman" w:hAnsi="Times New Roman" w:cs="Times New Roman"/>
                <w:sz w:val="24"/>
                <w:szCs w:val="24"/>
              </w:rPr>
              <w:t xml:space="preserve"> F.M</w:t>
            </w:r>
          </w:p>
        </w:tc>
        <w:tc>
          <w:tcPr>
            <w:tcW w:w="894" w:type="dxa"/>
          </w:tcPr>
          <w:p w14:paraId="760A7CBE" w14:textId="77777777" w:rsidR="000A2AAD" w:rsidRDefault="000A2AAD" w:rsidP="000A2AAD">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F.Ac</w:t>
            </w:r>
            <w:proofErr w:type="spellEnd"/>
          </w:p>
          <w:p w14:paraId="0B6074D2"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708" w:type="dxa"/>
          </w:tcPr>
          <w:p w14:paraId="0E6E5011"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F.M</w:t>
            </w:r>
          </w:p>
        </w:tc>
        <w:tc>
          <w:tcPr>
            <w:tcW w:w="987" w:type="dxa"/>
          </w:tcPr>
          <w:p w14:paraId="3902635C" w14:textId="77777777" w:rsidR="000A2AAD" w:rsidRDefault="000A2AAD" w:rsidP="000A2AAD">
            <w:pPr>
              <w:rPr>
                <w:rFonts w:ascii="Times New Roman" w:hAnsi="Times New Roman" w:cs="Times New Roman"/>
                <w:b/>
                <w:bCs/>
                <w:sz w:val="24"/>
                <w:szCs w:val="24"/>
              </w:rPr>
            </w:pPr>
            <w:proofErr w:type="spellStart"/>
            <w:r>
              <w:rPr>
                <w:rFonts w:ascii="Times New Roman" w:hAnsi="Times New Roman" w:cs="Times New Roman"/>
                <w:sz w:val="24"/>
                <w:szCs w:val="24"/>
              </w:rPr>
              <w:t>F.C.Ac</w:t>
            </w:r>
            <w:proofErr w:type="spellEnd"/>
            <w:r>
              <w:rPr>
                <w:rFonts w:ascii="Times New Roman" w:hAnsi="Times New Roman" w:cs="Times New Roman"/>
                <w:sz w:val="24"/>
                <w:szCs w:val="24"/>
              </w:rPr>
              <w:t xml:space="preserve"> </w:t>
            </w:r>
            <w:r w:rsidR="00FE774C" w:rsidRPr="00FE774C">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F.Ac</w:t>
            </w:r>
            <w:proofErr w:type="spellEnd"/>
          </w:p>
          <w:p w14:paraId="2BAA8954"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04" w:type="dxa"/>
          </w:tcPr>
          <w:p w14:paraId="48632B3D" w14:textId="77777777" w:rsidR="000A2AAD" w:rsidRDefault="000A2AAD" w:rsidP="003D7FC4">
            <w:pPr>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F.C. M </w:t>
            </w:r>
            <w:r w:rsidR="00FE774C" w:rsidRPr="00FE774C">
              <w:rPr>
                <w:rFonts w:ascii="Times New Roman" w:hAnsi="Times New Roman" w:cs="Times New Roman"/>
                <w:sz w:val="24"/>
                <w:szCs w:val="24"/>
              </w:rPr>
              <w:t>and</w:t>
            </w:r>
            <w:r w:rsidR="00CD1E25">
              <w:rPr>
                <w:rFonts w:ascii="Times New Roman" w:hAnsi="Times New Roman" w:cs="Times New Roman"/>
                <w:sz w:val="24"/>
                <w:szCs w:val="24"/>
              </w:rPr>
              <w:t xml:space="preserve"> </w:t>
            </w:r>
            <w:r>
              <w:rPr>
                <w:rFonts w:ascii="Times New Roman" w:hAnsi="Times New Roman" w:cs="Times New Roman"/>
                <w:sz w:val="24"/>
                <w:szCs w:val="24"/>
              </w:rPr>
              <w:t xml:space="preserve"> F.M</w:t>
            </w:r>
          </w:p>
        </w:tc>
      </w:tr>
      <w:tr w:rsidR="00781AF1" w:rsidRPr="004E7222" w14:paraId="0F21A76A" w14:textId="77777777" w:rsidTr="00FD51E5">
        <w:trPr>
          <w:trHeight w:val="717"/>
        </w:trPr>
        <w:tc>
          <w:tcPr>
            <w:tcW w:w="1666" w:type="dxa"/>
          </w:tcPr>
          <w:p w14:paraId="58E0C915" w14:textId="77777777" w:rsidR="000A2AAD" w:rsidRDefault="00D324CC" w:rsidP="00781AF1">
            <w:pPr>
              <w:autoSpaceDE w:val="0"/>
              <w:autoSpaceDN w:val="0"/>
              <w:adjustRightInd w:val="0"/>
              <w:spacing w:line="276" w:lineRule="auto"/>
              <w:jc w:val="center"/>
              <w:rPr>
                <w:rFonts w:ascii="Times New Roman" w:hAnsi="Times New Roman" w:cs="Times New Roman"/>
                <w:color w:val="000000" w:themeColor="text1"/>
                <w:sz w:val="24"/>
                <w:szCs w:val="24"/>
              </w:rPr>
            </w:pPr>
            <w:r w:rsidRPr="00D324CC">
              <w:rPr>
                <w:rFonts w:ascii="Times New Roman" w:hAnsi="Times New Roman" w:cs="Times New Roman"/>
                <w:color w:val="000000" w:themeColor="text1"/>
                <w:sz w:val="24"/>
                <w:szCs w:val="24"/>
              </w:rPr>
              <w:t xml:space="preserve">Performance </w:t>
            </w:r>
            <w:r w:rsidR="000A2AAD">
              <w:rPr>
                <w:rFonts w:ascii="Times New Roman" w:hAnsi="Times New Roman" w:cs="Times New Roman"/>
                <w:color w:val="000000" w:themeColor="text1"/>
                <w:sz w:val="24"/>
                <w:szCs w:val="24"/>
              </w:rPr>
              <w:t>(%)</w:t>
            </w:r>
          </w:p>
        </w:tc>
        <w:tc>
          <w:tcPr>
            <w:tcW w:w="1284" w:type="dxa"/>
          </w:tcPr>
          <w:p w14:paraId="428F1301" w14:textId="77777777" w:rsidR="000A2AAD" w:rsidRPr="00781AF1" w:rsidRDefault="000A2AAD"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2,3828</w:t>
            </w:r>
            <w:r w:rsidR="00FB756E" w:rsidRPr="00781AF1">
              <w:rPr>
                <w:rFonts w:ascii="Times New Roman" w:hAnsi="Times New Roman" w:cs="Times New Roman"/>
                <w:b/>
                <w:bCs/>
                <w:sz w:val="24"/>
                <w:szCs w:val="24"/>
                <w:vertAlign w:val="superscript"/>
              </w:rPr>
              <w:t>a</w:t>
            </w:r>
          </w:p>
        </w:tc>
        <w:tc>
          <w:tcPr>
            <w:tcW w:w="948" w:type="dxa"/>
          </w:tcPr>
          <w:p w14:paraId="05D8E82E" w14:textId="77777777" w:rsidR="000A2AAD" w:rsidRPr="004E7222" w:rsidRDefault="000A2AAD"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2,1968</w:t>
            </w:r>
            <w:r w:rsidR="00FB756E" w:rsidRPr="004E7222">
              <w:rPr>
                <w:rFonts w:ascii="Times New Roman" w:hAnsi="Times New Roman" w:cs="Times New Roman"/>
                <w:bCs/>
                <w:sz w:val="24"/>
                <w:szCs w:val="24"/>
                <w:vertAlign w:val="superscript"/>
              </w:rPr>
              <w:t>a</w:t>
            </w:r>
          </w:p>
        </w:tc>
        <w:tc>
          <w:tcPr>
            <w:tcW w:w="956" w:type="dxa"/>
          </w:tcPr>
          <w:p w14:paraId="6D4FE5E1"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7,4496</w:t>
            </w:r>
            <w:r w:rsidRPr="004E7222">
              <w:rPr>
                <w:rFonts w:ascii="Times New Roman" w:hAnsi="Times New Roman" w:cs="Times New Roman"/>
                <w:bCs/>
                <w:sz w:val="24"/>
                <w:szCs w:val="24"/>
                <w:vertAlign w:val="superscript"/>
              </w:rPr>
              <w:t>b</w:t>
            </w:r>
          </w:p>
        </w:tc>
        <w:tc>
          <w:tcPr>
            <w:tcW w:w="956" w:type="dxa"/>
          </w:tcPr>
          <w:p w14:paraId="2D32D948" w14:textId="77777777" w:rsidR="000A2AAD" w:rsidRPr="00781AF1" w:rsidRDefault="00FB756E"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8,1628</w:t>
            </w:r>
            <w:r w:rsidRPr="00781AF1">
              <w:rPr>
                <w:rFonts w:ascii="Times New Roman" w:hAnsi="Times New Roman" w:cs="Times New Roman"/>
                <w:b/>
                <w:bCs/>
                <w:sz w:val="24"/>
                <w:szCs w:val="24"/>
                <w:vertAlign w:val="superscript"/>
              </w:rPr>
              <w:t>b</w:t>
            </w:r>
          </w:p>
        </w:tc>
        <w:tc>
          <w:tcPr>
            <w:tcW w:w="894" w:type="dxa"/>
          </w:tcPr>
          <w:p w14:paraId="12C67268"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4E7222">
              <w:rPr>
                <w:rFonts w:ascii="Times New Roman" w:hAnsi="Times New Roman" w:cs="Times New Roman"/>
                <w:bCs/>
                <w:sz w:val="24"/>
                <w:szCs w:val="24"/>
              </w:rPr>
              <w:t>0,5</w:t>
            </w:r>
            <w:r w:rsidRPr="004E7222">
              <w:rPr>
                <w:rFonts w:ascii="Times New Roman" w:hAnsi="Times New Roman" w:cs="Times New Roman"/>
                <w:bCs/>
                <w:sz w:val="24"/>
                <w:szCs w:val="24"/>
                <w:vertAlign w:val="superscript"/>
              </w:rPr>
              <w:t>a</w:t>
            </w:r>
          </w:p>
        </w:tc>
        <w:tc>
          <w:tcPr>
            <w:tcW w:w="708" w:type="dxa"/>
          </w:tcPr>
          <w:p w14:paraId="621FABB0"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rPr>
            </w:pPr>
            <w:r w:rsidRPr="00781AF1">
              <w:rPr>
                <w:rFonts w:ascii="Times New Roman" w:hAnsi="Times New Roman" w:cs="Times New Roman"/>
                <w:b/>
                <w:bCs/>
                <w:sz w:val="24"/>
                <w:szCs w:val="24"/>
              </w:rPr>
              <w:t>0,65</w:t>
            </w:r>
            <w:r w:rsidRPr="004E7222">
              <w:rPr>
                <w:rFonts w:ascii="Times New Roman" w:hAnsi="Times New Roman" w:cs="Times New Roman"/>
                <w:bCs/>
                <w:sz w:val="24"/>
                <w:szCs w:val="24"/>
                <w:vertAlign w:val="superscript"/>
              </w:rPr>
              <w:t>a</w:t>
            </w:r>
          </w:p>
        </w:tc>
        <w:tc>
          <w:tcPr>
            <w:tcW w:w="987" w:type="dxa"/>
          </w:tcPr>
          <w:p w14:paraId="740A69B5" w14:textId="77777777" w:rsidR="000A2AAD" w:rsidRPr="00781AF1" w:rsidRDefault="00FB756E" w:rsidP="00FB756E">
            <w:pPr>
              <w:autoSpaceDE w:val="0"/>
              <w:autoSpaceDN w:val="0"/>
              <w:adjustRightInd w:val="0"/>
              <w:spacing w:line="276" w:lineRule="auto"/>
              <w:jc w:val="center"/>
              <w:rPr>
                <w:rFonts w:ascii="Times New Roman" w:hAnsi="Times New Roman" w:cs="Times New Roman"/>
                <w:b/>
                <w:color w:val="000000" w:themeColor="text1"/>
                <w:sz w:val="24"/>
                <w:szCs w:val="24"/>
              </w:rPr>
            </w:pPr>
            <w:r w:rsidRPr="00781AF1">
              <w:rPr>
                <w:rFonts w:ascii="Times New Roman" w:hAnsi="Times New Roman" w:cs="Times New Roman"/>
                <w:b/>
                <w:bCs/>
                <w:sz w:val="24"/>
                <w:szCs w:val="24"/>
              </w:rPr>
              <w:t>2,6388</w:t>
            </w:r>
            <w:r w:rsidRPr="00781AF1">
              <w:rPr>
                <w:rFonts w:ascii="Times New Roman" w:hAnsi="Times New Roman" w:cs="Times New Roman"/>
                <w:b/>
                <w:bCs/>
                <w:sz w:val="24"/>
                <w:szCs w:val="24"/>
                <w:vertAlign w:val="superscript"/>
              </w:rPr>
              <w:t>b</w:t>
            </w:r>
          </w:p>
        </w:tc>
        <w:tc>
          <w:tcPr>
            <w:tcW w:w="1104" w:type="dxa"/>
          </w:tcPr>
          <w:p w14:paraId="4E863EBD" w14:textId="77777777" w:rsidR="000A2AAD" w:rsidRPr="004E7222" w:rsidRDefault="00FB756E" w:rsidP="00FB756E">
            <w:pPr>
              <w:autoSpaceDE w:val="0"/>
              <w:autoSpaceDN w:val="0"/>
              <w:adjustRightInd w:val="0"/>
              <w:spacing w:line="276" w:lineRule="auto"/>
              <w:jc w:val="center"/>
              <w:rPr>
                <w:rFonts w:ascii="Times New Roman" w:hAnsi="Times New Roman" w:cs="Times New Roman"/>
                <w:color w:val="000000" w:themeColor="text1"/>
                <w:sz w:val="24"/>
                <w:szCs w:val="24"/>
                <w:vertAlign w:val="superscript"/>
              </w:rPr>
            </w:pPr>
            <w:r w:rsidRPr="004E7222">
              <w:rPr>
                <w:rFonts w:ascii="Times New Roman" w:hAnsi="Times New Roman" w:cs="Times New Roman"/>
                <w:bCs/>
                <w:sz w:val="24"/>
                <w:szCs w:val="24"/>
              </w:rPr>
              <w:t>2,0960</w:t>
            </w:r>
            <w:r w:rsidRPr="004E7222">
              <w:rPr>
                <w:rFonts w:ascii="Times New Roman" w:hAnsi="Times New Roman" w:cs="Times New Roman"/>
                <w:bCs/>
                <w:sz w:val="24"/>
                <w:szCs w:val="24"/>
                <w:vertAlign w:val="superscript"/>
              </w:rPr>
              <w:t>b</w:t>
            </w:r>
          </w:p>
        </w:tc>
      </w:tr>
    </w:tbl>
    <w:p w14:paraId="19203D51" w14:textId="77777777" w:rsidR="00D324CC" w:rsidRDefault="00781AF1" w:rsidP="00781AF1">
      <w:pPr>
        <w:jc w:val="both"/>
        <w:rPr>
          <w:rFonts w:ascii="Times New Roman" w:hAnsi="Times New Roman" w:cs="Times New Roman"/>
          <w:sz w:val="20"/>
          <w:szCs w:val="20"/>
        </w:rPr>
      </w:pPr>
      <w:r w:rsidRPr="00781AF1">
        <w:rPr>
          <w:rFonts w:ascii="Times New Roman" w:hAnsi="Times New Roman" w:cs="Times New Roman"/>
          <w:b/>
          <w:bCs/>
          <w:sz w:val="20"/>
          <w:szCs w:val="20"/>
        </w:rPr>
        <w:t xml:space="preserve">F.C. </w:t>
      </w:r>
      <w:proofErr w:type="spellStart"/>
      <w:r w:rsidRPr="00781AF1">
        <w:rPr>
          <w:rFonts w:ascii="Times New Roman" w:hAnsi="Times New Roman" w:cs="Times New Roman"/>
          <w:b/>
          <w:bCs/>
          <w:sz w:val="20"/>
          <w:szCs w:val="20"/>
        </w:rPr>
        <w:t>Ac</w:t>
      </w:r>
      <w:proofErr w:type="spellEnd"/>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Acetone</w:t>
      </w:r>
      <w:proofErr w:type="spellEnd"/>
      <w:r w:rsidR="00D324CC" w:rsidRPr="00D324CC">
        <w:rPr>
          <w:rFonts w:ascii="Times New Roman" w:hAnsi="Times New Roman" w:cs="Times New Roman"/>
          <w:sz w:val="20"/>
          <w:szCs w:val="20"/>
        </w:rPr>
        <w:t xml:space="preserve"> crystalline fraction</w:t>
      </w:r>
      <w:r w:rsidRPr="00781AF1">
        <w:rPr>
          <w:rFonts w:ascii="Times New Roman" w:hAnsi="Times New Roman" w:cs="Times New Roman"/>
          <w:sz w:val="20"/>
          <w:szCs w:val="20"/>
        </w:rPr>
        <w:t xml:space="preserve">; </w:t>
      </w:r>
      <w:r w:rsidRPr="00781AF1">
        <w:rPr>
          <w:rFonts w:ascii="Times New Roman" w:hAnsi="Times New Roman" w:cs="Times New Roman"/>
          <w:b/>
          <w:bCs/>
          <w:sz w:val="20"/>
          <w:szCs w:val="20"/>
        </w:rPr>
        <w:t>F.C.M</w:t>
      </w:r>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Methanolic</w:t>
      </w:r>
      <w:proofErr w:type="spellEnd"/>
      <w:r w:rsidR="00D324CC" w:rsidRPr="00D324CC">
        <w:rPr>
          <w:rFonts w:ascii="Times New Roman" w:hAnsi="Times New Roman" w:cs="Times New Roman"/>
          <w:sz w:val="20"/>
          <w:szCs w:val="20"/>
        </w:rPr>
        <w:t xml:space="preserve"> crystalline fraction</w:t>
      </w:r>
      <w:r w:rsidRPr="00781AF1">
        <w:rPr>
          <w:rFonts w:ascii="Times New Roman" w:hAnsi="Times New Roman" w:cs="Times New Roman"/>
          <w:sz w:val="20"/>
          <w:szCs w:val="20"/>
        </w:rPr>
        <w:t xml:space="preserve">; </w:t>
      </w:r>
      <w:proofErr w:type="spellStart"/>
      <w:r w:rsidRPr="00781AF1">
        <w:rPr>
          <w:rFonts w:ascii="Times New Roman" w:hAnsi="Times New Roman" w:cs="Times New Roman"/>
          <w:b/>
          <w:bCs/>
          <w:sz w:val="20"/>
          <w:szCs w:val="20"/>
        </w:rPr>
        <w:t>F.Ac</w:t>
      </w:r>
      <w:proofErr w:type="spellEnd"/>
      <w:r w:rsidRPr="00781AF1">
        <w:rPr>
          <w:rFonts w:ascii="Times New Roman" w:hAnsi="Times New Roman" w:cs="Times New Roman"/>
          <w:sz w:val="20"/>
          <w:szCs w:val="20"/>
        </w:rPr>
        <w:t xml:space="preserve"> : </w:t>
      </w:r>
      <w:proofErr w:type="spellStart"/>
      <w:r w:rsidR="00D324CC" w:rsidRPr="00D324CC">
        <w:rPr>
          <w:rFonts w:ascii="Times New Roman" w:hAnsi="Times New Roman" w:cs="Times New Roman"/>
          <w:sz w:val="20"/>
          <w:szCs w:val="20"/>
        </w:rPr>
        <w:t>Acetone</w:t>
      </w:r>
      <w:proofErr w:type="spellEnd"/>
      <w:r w:rsidR="00D324CC" w:rsidRPr="00D324CC">
        <w:rPr>
          <w:rFonts w:ascii="Times New Roman" w:hAnsi="Times New Roman" w:cs="Times New Roman"/>
          <w:sz w:val="20"/>
          <w:szCs w:val="20"/>
        </w:rPr>
        <w:t xml:space="preserve"> fraction</w:t>
      </w:r>
      <w:r w:rsidRPr="00781AF1">
        <w:rPr>
          <w:rFonts w:ascii="Times New Roman" w:hAnsi="Times New Roman" w:cs="Times New Roman"/>
          <w:sz w:val="20"/>
          <w:szCs w:val="20"/>
        </w:rPr>
        <w:t>;</w:t>
      </w:r>
    </w:p>
    <w:p w14:paraId="04DCFB8F" w14:textId="64E1A98E" w:rsidR="005B2053" w:rsidRPr="005D48C8" w:rsidRDefault="00781AF1" w:rsidP="00D324CC">
      <w:pPr>
        <w:jc w:val="both"/>
        <w:rPr>
          <w:rFonts w:ascii="Times New Roman" w:hAnsi="Times New Roman" w:cs="Times New Roman"/>
          <w:color w:val="000000" w:themeColor="text1"/>
          <w:sz w:val="24"/>
          <w:szCs w:val="24"/>
          <w:lang w:val="en-US"/>
        </w:rPr>
      </w:pPr>
      <w:r w:rsidRPr="005D48C8">
        <w:rPr>
          <w:rFonts w:ascii="Times New Roman" w:hAnsi="Times New Roman" w:cs="Times New Roman"/>
          <w:sz w:val="20"/>
          <w:szCs w:val="20"/>
          <w:lang w:val="en-US"/>
        </w:rPr>
        <w:t xml:space="preserve"> </w:t>
      </w:r>
      <w:r w:rsidRPr="005D48C8">
        <w:rPr>
          <w:rFonts w:ascii="Times New Roman" w:hAnsi="Times New Roman" w:cs="Times New Roman"/>
          <w:b/>
          <w:bCs/>
          <w:sz w:val="20"/>
          <w:szCs w:val="20"/>
          <w:lang w:val="en-US"/>
        </w:rPr>
        <w:t>F. M</w:t>
      </w:r>
      <w:r w:rsidRPr="005D48C8">
        <w:rPr>
          <w:rFonts w:ascii="Times New Roman" w:hAnsi="Times New Roman" w:cs="Times New Roman"/>
          <w:sz w:val="20"/>
          <w:szCs w:val="20"/>
          <w:lang w:val="en-US"/>
        </w:rPr>
        <w:t xml:space="preserve">: </w:t>
      </w:r>
      <w:r w:rsidR="00D324CC" w:rsidRPr="005D48C8">
        <w:rPr>
          <w:rFonts w:ascii="Times New Roman" w:hAnsi="Times New Roman" w:cs="Times New Roman"/>
          <w:sz w:val="20"/>
          <w:szCs w:val="20"/>
          <w:lang w:val="en-US"/>
        </w:rPr>
        <w:t xml:space="preserve">Methanolic fraction; </w:t>
      </w:r>
      <w:r w:rsidRPr="005D48C8">
        <w:rPr>
          <w:rFonts w:ascii="Times New Roman" w:hAnsi="Times New Roman" w:cs="Times New Roman"/>
          <w:color w:val="000000" w:themeColor="text1"/>
          <w:sz w:val="24"/>
          <w:szCs w:val="24"/>
          <w:lang w:val="en-US"/>
        </w:rPr>
        <w:t xml:space="preserve">a: </w:t>
      </w:r>
      <w:proofErr w:type="spellStart"/>
      <w:r w:rsidR="00D324CC" w:rsidRPr="005D48C8">
        <w:rPr>
          <w:rFonts w:ascii="Times New Roman" w:hAnsi="Times New Roman" w:cs="Times New Roman"/>
          <w:color w:val="000000" w:themeColor="text1"/>
          <w:sz w:val="24"/>
          <w:szCs w:val="24"/>
          <w:lang w:val="en-US"/>
        </w:rPr>
        <w:t>Azadirachta</w:t>
      </w:r>
      <w:proofErr w:type="spellEnd"/>
      <w:r w:rsidR="00D324CC" w:rsidRPr="005D48C8">
        <w:rPr>
          <w:rFonts w:ascii="Times New Roman" w:hAnsi="Times New Roman" w:cs="Times New Roman"/>
          <w:color w:val="000000" w:themeColor="text1"/>
          <w:sz w:val="24"/>
          <w:szCs w:val="24"/>
          <w:lang w:val="en-US"/>
        </w:rPr>
        <w:t xml:space="preserve"> </w:t>
      </w:r>
      <w:proofErr w:type="spellStart"/>
      <w:r w:rsidR="00D324CC" w:rsidRPr="005D48C8">
        <w:rPr>
          <w:rFonts w:ascii="Times New Roman" w:hAnsi="Times New Roman" w:cs="Times New Roman"/>
          <w:color w:val="000000" w:themeColor="text1"/>
          <w:sz w:val="24"/>
          <w:szCs w:val="24"/>
          <w:lang w:val="en-US"/>
        </w:rPr>
        <w:t>indica</w:t>
      </w:r>
      <w:proofErr w:type="spellEnd"/>
      <w:r w:rsidR="00D324CC" w:rsidRPr="005D48C8">
        <w:rPr>
          <w:rFonts w:ascii="Times New Roman" w:hAnsi="Times New Roman" w:cs="Times New Roman"/>
          <w:color w:val="000000" w:themeColor="text1"/>
          <w:sz w:val="24"/>
          <w:szCs w:val="24"/>
          <w:lang w:val="en-US"/>
        </w:rPr>
        <w:t xml:space="preserve"> yield values</w:t>
      </w:r>
      <w:r w:rsidRPr="005D48C8">
        <w:rPr>
          <w:rFonts w:ascii="Times New Roman" w:hAnsi="Times New Roman" w:cs="Times New Roman"/>
          <w:color w:val="000000" w:themeColor="text1"/>
          <w:sz w:val="24"/>
          <w:szCs w:val="24"/>
          <w:lang w:val="en-US"/>
        </w:rPr>
        <w:t xml:space="preserve">; b: </w:t>
      </w:r>
      <w:r w:rsidR="00D324CC" w:rsidRPr="005D48C8">
        <w:rPr>
          <w:rFonts w:ascii="Times New Roman" w:hAnsi="Times New Roman" w:cs="Times New Roman"/>
          <w:color w:val="000000" w:themeColor="text1"/>
          <w:sz w:val="24"/>
          <w:szCs w:val="24"/>
          <w:lang w:val="en-US"/>
        </w:rPr>
        <w:t xml:space="preserve">yield value of </w:t>
      </w:r>
      <w:r w:rsidR="00FB121A" w:rsidRPr="004858DF">
        <w:rPr>
          <w:rFonts w:ascii="Times New Roman" w:hAnsi="Times New Roman" w:cs="Times New Roman"/>
          <w:i/>
          <w:iCs/>
          <w:color w:val="000000" w:themeColor="text1"/>
          <w:sz w:val="24"/>
          <w:szCs w:val="24"/>
          <w:highlight w:val="yellow"/>
          <w:lang w:val="en-US"/>
        </w:rPr>
        <w:t xml:space="preserve">Calotropis </w:t>
      </w:r>
      <w:proofErr w:type="spellStart"/>
      <w:r w:rsidR="00D324CC" w:rsidRPr="004858DF">
        <w:rPr>
          <w:rFonts w:ascii="Times New Roman" w:hAnsi="Times New Roman" w:cs="Times New Roman"/>
          <w:i/>
          <w:iCs/>
          <w:color w:val="000000" w:themeColor="text1"/>
          <w:sz w:val="24"/>
          <w:szCs w:val="24"/>
          <w:highlight w:val="yellow"/>
          <w:lang w:val="en-US"/>
        </w:rPr>
        <w:t>procera</w:t>
      </w:r>
      <w:proofErr w:type="spellEnd"/>
    </w:p>
    <w:p w14:paraId="2CAB5A18" w14:textId="77777777" w:rsidR="00D324CC" w:rsidRPr="005D48C8" w:rsidRDefault="00D324CC" w:rsidP="005F75B2">
      <w:pPr>
        <w:spacing w:line="360" w:lineRule="auto"/>
        <w:jc w:val="both"/>
        <w:rPr>
          <w:rFonts w:ascii="Times New Roman" w:hAnsi="Times New Roman" w:cs="Times New Roman"/>
          <w:sz w:val="24"/>
          <w:szCs w:val="24"/>
          <w:lang w:val="en-US"/>
        </w:rPr>
      </w:pPr>
    </w:p>
    <w:p w14:paraId="44AC0696" w14:textId="7AB29A26" w:rsidR="005F75B2" w:rsidRPr="005D48C8" w:rsidRDefault="00D324CC" w:rsidP="005F75B2">
      <w:pPr>
        <w:spacing w:line="360" w:lineRule="auto"/>
        <w:jc w:val="both"/>
        <w:rPr>
          <w:rFonts w:ascii="Times New Roman" w:hAnsi="Times New Roman" w:cs="Times New Roman"/>
          <w:b/>
          <w:bCs/>
          <w:sz w:val="24"/>
          <w:szCs w:val="24"/>
          <w:lang w:val="en-US"/>
        </w:rPr>
      </w:pPr>
      <w:r w:rsidRPr="005D48C8">
        <w:rPr>
          <w:rFonts w:ascii="Times New Roman" w:hAnsi="Times New Roman" w:cs="Times New Roman"/>
          <w:sz w:val="24"/>
          <w:szCs w:val="24"/>
          <w:lang w:val="en-US"/>
        </w:rPr>
        <w:t xml:space="preserve">The yields obtained during these extractions were calculated by solvent fractionation. In the two solvents used for extraction, we found that the yields were greater in the leaves than in the bark, whatever the species studied. However, in these two plant organs (leaves and bark), the solvents played different roles for these two species. For </w:t>
      </w:r>
      <w:proofErr w:type="spellStart"/>
      <w:r w:rsidRPr="004858DF">
        <w:rPr>
          <w:rFonts w:ascii="Times New Roman" w:hAnsi="Times New Roman" w:cs="Times New Roman"/>
          <w:i/>
          <w:iCs/>
          <w:sz w:val="24"/>
          <w:szCs w:val="24"/>
          <w:lang w:val="en-US"/>
        </w:rPr>
        <w:t>Azadirachta</w:t>
      </w:r>
      <w:proofErr w:type="spellEnd"/>
      <w:r w:rsidRPr="004858DF">
        <w:rPr>
          <w:rFonts w:ascii="Times New Roman" w:hAnsi="Times New Roman" w:cs="Times New Roman"/>
          <w:i/>
          <w:iCs/>
          <w:sz w:val="24"/>
          <w:szCs w:val="24"/>
          <w:lang w:val="en-US"/>
        </w:rPr>
        <w:t xml:space="preserve"> </w:t>
      </w:r>
      <w:proofErr w:type="spellStart"/>
      <w:r w:rsidRPr="004858DF">
        <w:rPr>
          <w:rFonts w:ascii="Times New Roman" w:hAnsi="Times New Roman" w:cs="Times New Roman"/>
          <w:i/>
          <w:iCs/>
          <w:sz w:val="24"/>
          <w:szCs w:val="24"/>
          <w:lang w:val="en-US"/>
        </w:rPr>
        <w:t>indica</w:t>
      </w:r>
      <w:proofErr w:type="spellEnd"/>
      <w:r w:rsidRPr="005D48C8">
        <w:rPr>
          <w:rFonts w:ascii="Times New Roman" w:hAnsi="Times New Roman" w:cs="Times New Roman"/>
          <w:sz w:val="24"/>
          <w:szCs w:val="24"/>
          <w:lang w:val="en-US"/>
        </w:rPr>
        <w:t xml:space="preserve">, acetone is more appropriate for extracting leaves, whereas methanol seems to be the most appropriate for bark. However, for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we obtained the opposite effect.   Methanol was more appropriate for leaf extraction</w:t>
      </w:r>
      <w:r w:rsidR="00FB121A">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and acetone for bark extraction. In all the cases studied, yields were relatively higher with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xml:space="preserve">, regardless of the solvent used.  The efficiency of the two solvents used for extraction depends </w:t>
      </w:r>
      <w:r w:rsidR="00FB121A" w:rsidRPr="004858DF">
        <w:rPr>
          <w:rFonts w:ascii="Times New Roman" w:hAnsi="Times New Roman" w:cs="Times New Roman"/>
          <w:sz w:val="24"/>
          <w:szCs w:val="24"/>
          <w:highlight w:val="yellow"/>
          <w:lang w:val="en-US"/>
        </w:rPr>
        <w:t xml:space="preserve">not only </w:t>
      </w:r>
      <w:r w:rsidRPr="004858DF">
        <w:rPr>
          <w:rFonts w:ascii="Times New Roman" w:hAnsi="Times New Roman" w:cs="Times New Roman"/>
          <w:sz w:val="24"/>
          <w:szCs w:val="24"/>
          <w:highlight w:val="yellow"/>
          <w:lang w:val="en-US"/>
        </w:rPr>
        <w:t>on the</w:t>
      </w:r>
      <w:r w:rsidRPr="005D48C8">
        <w:rPr>
          <w:rFonts w:ascii="Times New Roman" w:hAnsi="Times New Roman" w:cs="Times New Roman"/>
          <w:sz w:val="24"/>
          <w:szCs w:val="24"/>
          <w:lang w:val="en-US"/>
        </w:rPr>
        <w:t xml:space="preserve"> plant organ, but also on the plant species and the sampling, drying and extraction conditions.</w:t>
      </w:r>
      <w:r w:rsidR="005F75B2"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These results could be explained by a greater ability of acetone to dissolve the organic matter contained in the leaves of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and the bark of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xml:space="preserve">. Similarly, the organic matter contained in </w:t>
      </w:r>
      <w:proofErr w:type="spellStart"/>
      <w:r w:rsidRPr="005D48C8">
        <w:rPr>
          <w:rFonts w:ascii="Times New Roman" w:hAnsi="Times New Roman" w:cs="Times New Roman"/>
          <w:sz w:val="24"/>
          <w:szCs w:val="24"/>
          <w:lang w:val="en-US"/>
        </w:rPr>
        <w:t>Azadirachta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indica</w:t>
      </w:r>
      <w:proofErr w:type="spellEnd"/>
      <w:r w:rsidRPr="005D48C8">
        <w:rPr>
          <w:rFonts w:ascii="Times New Roman" w:hAnsi="Times New Roman" w:cs="Times New Roman"/>
          <w:sz w:val="24"/>
          <w:szCs w:val="24"/>
          <w:lang w:val="en-US"/>
        </w:rPr>
        <w:t xml:space="preserve"> bark and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xml:space="preserve"> leaves is more soluble in methanol. This indicates that the plant organs of the two species studied may contain organic matter of different types.</w:t>
      </w:r>
      <w:r w:rsidR="005F75B2"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This is because the solvents used are all polar and will interact strongly with polar or ionic substances but very weakly with apolar substances, which could explain this difference in </w:t>
      </w:r>
      <w:proofErr w:type="spellStart"/>
      <w:r w:rsidRPr="005D48C8">
        <w:rPr>
          <w:rFonts w:ascii="Times New Roman" w:hAnsi="Times New Roman" w:cs="Times New Roman"/>
          <w:sz w:val="24"/>
          <w:szCs w:val="24"/>
          <w:lang w:val="en-US"/>
        </w:rPr>
        <w:t>behaviour</w:t>
      </w:r>
      <w:proofErr w:type="spellEnd"/>
      <w:r w:rsidRPr="005D48C8">
        <w:rPr>
          <w:rFonts w:ascii="Times New Roman" w:hAnsi="Times New Roman" w:cs="Times New Roman"/>
          <w:sz w:val="24"/>
          <w:szCs w:val="24"/>
          <w:lang w:val="en-US"/>
        </w:rPr>
        <w:t xml:space="preserve">.  The higher values obtained for yields in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procéra</w:t>
      </w:r>
      <w:proofErr w:type="spellEnd"/>
      <w:r w:rsidRPr="005D48C8">
        <w:rPr>
          <w:rFonts w:ascii="Times New Roman" w:hAnsi="Times New Roman" w:cs="Times New Roman"/>
          <w:sz w:val="24"/>
          <w:szCs w:val="24"/>
          <w:lang w:val="en-US"/>
        </w:rPr>
        <w:t xml:space="preserve"> could indicate a greater presence of soluble organic matter in these two solvents.  </w:t>
      </w:r>
    </w:p>
    <w:p w14:paraId="1685875B" w14:textId="77777777" w:rsidR="005B2053" w:rsidRPr="005D48C8" w:rsidRDefault="005B2053" w:rsidP="003D7FC4">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1BA65FE3" w14:textId="77777777" w:rsidR="007F50F6" w:rsidRPr="005D48C8" w:rsidRDefault="007F50F6">
      <w:pPr>
        <w:spacing w:after="160"/>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br w:type="page"/>
      </w:r>
    </w:p>
    <w:p w14:paraId="58B95949" w14:textId="77777777" w:rsidR="00D324CC" w:rsidRPr="005D48C8" w:rsidRDefault="005F75B2"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lastRenderedPageBreak/>
        <w:t>3.2</w:t>
      </w:r>
      <w:r w:rsidRPr="005D48C8">
        <w:rPr>
          <w:rFonts w:ascii="Times New Roman" w:hAnsi="Times New Roman" w:cs="Times New Roman"/>
          <w:color w:val="000000" w:themeColor="text1"/>
          <w:sz w:val="24"/>
          <w:szCs w:val="24"/>
          <w:lang w:val="en-US"/>
        </w:rPr>
        <w:t xml:space="preserve"> </w:t>
      </w:r>
      <w:r w:rsidR="00160A90" w:rsidRPr="005D48C8">
        <w:rPr>
          <w:rFonts w:ascii="Times New Roman" w:hAnsi="Times New Roman" w:cs="Times New Roman"/>
          <w:color w:val="000000" w:themeColor="text1"/>
          <w:sz w:val="24"/>
          <w:szCs w:val="24"/>
          <w:lang w:val="en-US"/>
        </w:rPr>
        <w:t xml:space="preserve">   </w:t>
      </w:r>
      <w:r w:rsidR="00D324CC" w:rsidRPr="005D48C8">
        <w:rPr>
          <w:rFonts w:ascii="Times New Roman" w:hAnsi="Times New Roman" w:cs="Times New Roman"/>
          <w:b/>
          <w:color w:val="000000" w:themeColor="text1"/>
          <w:sz w:val="24"/>
          <w:szCs w:val="24"/>
          <w:lang w:val="en-US"/>
        </w:rPr>
        <w:t>Phytochemical testing of extracts</w:t>
      </w:r>
    </w:p>
    <w:p w14:paraId="59A32CD8" w14:textId="77777777" w:rsidR="00D324CC" w:rsidRPr="005D48C8" w:rsidRDefault="00D324CC" w:rsidP="00D324CC">
      <w:pPr>
        <w:autoSpaceDE w:val="0"/>
        <w:autoSpaceDN w:val="0"/>
        <w:adjustRightInd w:val="0"/>
        <w:spacing w:line="276" w:lineRule="auto"/>
        <w:jc w:val="both"/>
        <w:rPr>
          <w:rFonts w:ascii="Times New Roman" w:hAnsi="Times New Roman" w:cs="Times New Roman"/>
          <w:color w:val="000000" w:themeColor="text1"/>
          <w:sz w:val="24"/>
          <w:szCs w:val="24"/>
          <w:lang w:val="en-US"/>
        </w:rPr>
      </w:pPr>
      <w:r w:rsidRPr="005D48C8">
        <w:rPr>
          <w:rFonts w:ascii="Times New Roman" w:hAnsi="Times New Roman" w:cs="Times New Roman"/>
          <w:color w:val="000000" w:themeColor="text1"/>
          <w:sz w:val="24"/>
          <w:szCs w:val="24"/>
          <w:lang w:val="en-US"/>
        </w:rPr>
        <w:t xml:space="preserve">Using the various methods described above, we </w:t>
      </w:r>
      <w:proofErr w:type="spellStart"/>
      <w:r w:rsidRPr="005D48C8">
        <w:rPr>
          <w:rFonts w:ascii="Times New Roman" w:hAnsi="Times New Roman" w:cs="Times New Roman"/>
          <w:color w:val="000000" w:themeColor="text1"/>
          <w:sz w:val="24"/>
          <w:szCs w:val="24"/>
          <w:lang w:val="en-US"/>
        </w:rPr>
        <w:t>characterised</w:t>
      </w:r>
      <w:proofErr w:type="spellEnd"/>
      <w:r w:rsidRPr="005D48C8">
        <w:rPr>
          <w:rFonts w:ascii="Times New Roman" w:hAnsi="Times New Roman" w:cs="Times New Roman"/>
          <w:color w:val="000000" w:themeColor="text1"/>
          <w:sz w:val="24"/>
          <w:szCs w:val="24"/>
          <w:lang w:val="en-US"/>
        </w:rPr>
        <w:t xml:space="preserve"> the different compounds contained in the plant extracts of the two species.</w:t>
      </w:r>
    </w:p>
    <w:p w14:paraId="63FC46D0" w14:textId="77777777" w:rsidR="00AE5B8D" w:rsidRPr="005D48C8" w:rsidRDefault="00D324CC" w:rsidP="00D324CC">
      <w:pPr>
        <w:autoSpaceDE w:val="0"/>
        <w:autoSpaceDN w:val="0"/>
        <w:adjustRightInd w:val="0"/>
        <w:spacing w:line="276" w:lineRule="auto"/>
        <w:jc w:val="both"/>
        <w:rPr>
          <w:rFonts w:ascii="Times New Roman" w:hAnsi="Times New Roman" w:cs="Times New Roman"/>
          <w:color w:val="000000" w:themeColor="text1"/>
          <w:sz w:val="24"/>
          <w:szCs w:val="24"/>
          <w:lang w:val="en-US"/>
        </w:rPr>
      </w:pPr>
      <w:r w:rsidRPr="005D48C8">
        <w:rPr>
          <w:rFonts w:ascii="Times New Roman" w:hAnsi="Times New Roman" w:cs="Times New Roman"/>
          <w:color w:val="000000" w:themeColor="text1"/>
          <w:sz w:val="24"/>
          <w:szCs w:val="24"/>
          <w:lang w:val="en-US"/>
        </w:rPr>
        <w:t>The results are shown in Table 2.</w:t>
      </w:r>
    </w:p>
    <w:p w14:paraId="60358C6D" w14:textId="40328C6B" w:rsidR="00C2643A" w:rsidRPr="004858DF" w:rsidRDefault="00D324CC" w:rsidP="00C2643A">
      <w:pPr>
        <w:pStyle w:val="Caption"/>
        <w:keepNext/>
        <w:rPr>
          <w:rFonts w:ascii="Times New Roman" w:hAnsi="Times New Roman" w:cs="Times New Roman"/>
          <w:color w:val="auto"/>
          <w:sz w:val="24"/>
          <w:szCs w:val="24"/>
          <w:lang w:val="en-US"/>
        </w:rPr>
      </w:pPr>
      <w:r w:rsidRPr="005D48C8">
        <w:rPr>
          <w:rFonts w:ascii="Times New Roman" w:hAnsi="Times New Roman" w:cs="Times New Roman"/>
          <w:b/>
          <w:i w:val="0"/>
          <w:color w:val="000000" w:themeColor="text1"/>
          <w:sz w:val="24"/>
          <w:szCs w:val="24"/>
          <w:lang w:val="en-US"/>
        </w:rPr>
        <w:t>Table 2</w:t>
      </w:r>
      <w:r w:rsidR="00AE5B8D" w:rsidRPr="004858DF">
        <w:rPr>
          <w:rFonts w:ascii="Times New Roman" w:hAnsi="Times New Roman" w:cs="Times New Roman"/>
          <w:i w:val="0"/>
          <w:iCs w:val="0"/>
          <w:color w:val="000000" w:themeColor="text1"/>
          <w:sz w:val="24"/>
          <w:szCs w:val="24"/>
          <w:lang w:val="en-US"/>
        </w:rPr>
        <w:t>:</w:t>
      </w:r>
      <w:r w:rsidR="00AE5B8D" w:rsidRPr="005D48C8">
        <w:rPr>
          <w:rFonts w:ascii="Times New Roman" w:hAnsi="Times New Roman" w:cs="Times New Roman"/>
          <w:color w:val="000000" w:themeColor="text1"/>
          <w:sz w:val="24"/>
          <w:szCs w:val="24"/>
          <w:lang w:val="en-US"/>
        </w:rPr>
        <w:t xml:space="preserve"> </w:t>
      </w:r>
      <w:r w:rsidRPr="005D48C8">
        <w:rPr>
          <w:rFonts w:ascii="Times New Roman" w:hAnsi="Times New Roman" w:cs="Times New Roman"/>
          <w:i w:val="0"/>
          <w:iCs w:val="0"/>
          <w:color w:val="auto"/>
          <w:sz w:val="24"/>
          <w:szCs w:val="24"/>
          <w:lang w:val="en-US"/>
        </w:rPr>
        <w:t xml:space="preserve">Results of phytochemical screening of plant organs of </w:t>
      </w:r>
      <w:proofErr w:type="spellStart"/>
      <w:r w:rsidRPr="004858DF">
        <w:rPr>
          <w:rFonts w:ascii="Times New Roman" w:hAnsi="Times New Roman" w:cs="Times New Roman"/>
          <w:color w:val="auto"/>
          <w:sz w:val="24"/>
          <w:szCs w:val="24"/>
          <w:lang w:val="en-US"/>
        </w:rPr>
        <w:t>Azadirachta</w:t>
      </w:r>
      <w:proofErr w:type="spellEnd"/>
      <w:r w:rsidRPr="004858DF">
        <w:rPr>
          <w:rFonts w:ascii="Times New Roman" w:hAnsi="Times New Roman" w:cs="Times New Roman"/>
          <w:color w:val="auto"/>
          <w:sz w:val="24"/>
          <w:szCs w:val="24"/>
          <w:lang w:val="en-US"/>
        </w:rPr>
        <w:t xml:space="preserve"> </w:t>
      </w:r>
      <w:proofErr w:type="spellStart"/>
      <w:r w:rsidRPr="004858DF">
        <w:rPr>
          <w:rFonts w:ascii="Times New Roman" w:hAnsi="Times New Roman" w:cs="Times New Roman"/>
          <w:color w:val="auto"/>
          <w:sz w:val="24"/>
          <w:szCs w:val="24"/>
          <w:lang w:val="en-US"/>
        </w:rPr>
        <w:t>indica</w:t>
      </w:r>
      <w:proofErr w:type="spellEnd"/>
      <w:r w:rsidRPr="005D48C8">
        <w:rPr>
          <w:rFonts w:ascii="Times New Roman" w:hAnsi="Times New Roman" w:cs="Times New Roman"/>
          <w:i w:val="0"/>
          <w:iCs w:val="0"/>
          <w:color w:val="auto"/>
          <w:sz w:val="24"/>
          <w:szCs w:val="24"/>
          <w:lang w:val="en-US"/>
        </w:rPr>
        <w:t xml:space="preserve"> and </w:t>
      </w:r>
      <w:r w:rsidRPr="004858DF">
        <w:rPr>
          <w:rFonts w:ascii="Times New Roman" w:hAnsi="Times New Roman" w:cs="Times New Roman"/>
          <w:color w:val="auto"/>
          <w:sz w:val="24"/>
          <w:szCs w:val="24"/>
          <w:lang w:val="en-US"/>
        </w:rPr>
        <w:t xml:space="preserve">Calotropis </w:t>
      </w:r>
      <w:proofErr w:type="spellStart"/>
      <w:r w:rsidRPr="004858DF">
        <w:rPr>
          <w:rFonts w:ascii="Times New Roman" w:hAnsi="Times New Roman" w:cs="Times New Roman"/>
          <w:color w:val="auto"/>
          <w:sz w:val="24"/>
          <w:szCs w:val="24"/>
          <w:lang w:val="en-US"/>
        </w:rPr>
        <w:t>procera</w:t>
      </w:r>
      <w:proofErr w:type="spellEnd"/>
    </w:p>
    <w:tbl>
      <w:tblPr>
        <w:tblStyle w:val="TableGrid"/>
        <w:tblW w:w="0" w:type="auto"/>
        <w:tblLook w:val="04A0" w:firstRow="1" w:lastRow="0" w:firstColumn="1" w:lastColumn="0" w:noHBand="0" w:noVBand="1"/>
      </w:tblPr>
      <w:tblGrid>
        <w:gridCol w:w="1249"/>
        <w:gridCol w:w="1083"/>
        <w:gridCol w:w="1190"/>
        <w:gridCol w:w="1270"/>
        <w:gridCol w:w="1443"/>
        <w:gridCol w:w="1264"/>
        <w:gridCol w:w="1559"/>
      </w:tblGrid>
      <w:tr w:rsidR="001A2831" w14:paraId="549EA770" w14:textId="77777777" w:rsidTr="005474E3">
        <w:tc>
          <w:tcPr>
            <w:tcW w:w="1249" w:type="dxa"/>
            <w:vMerge w:val="restart"/>
          </w:tcPr>
          <w:p w14:paraId="01591CE6"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52B65B3A"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38D69856" w14:textId="77777777" w:rsidR="001A2831" w:rsidRPr="005D48C8"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lang w:val="en-US"/>
              </w:rPr>
            </w:pPr>
          </w:p>
          <w:p w14:paraId="1B9EFF80" w14:textId="77777777" w:rsidR="001A2831" w:rsidRPr="00C2643A" w:rsidRDefault="001A2831" w:rsidP="004B605B">
            <w:pPr>
              <w:autoSpaceDE w:val="0"/>
              <w:autoSpaceDN w:val="0"/>
              <w:adjustRightInd w:val="0"/>
              <w:spacing w:line="276" w:lineRule="auto"/>
              <w:jc w:val="both"/>
              <w:rPr>
                <w:rFonts w:ascii="Times New Roman" w:hAnsi="Times New Roman" w:cs="Times New Roman"/>
                <w:b/>
                <w:color w:val="000000" w:themeColor="text1"/>
                <w:sz w:val="24"/>
                <w:szCs w:val="24"/>
              </w:rPr>
            </w:pPr>
            <w:r w:rsidRPr="00C2643A">
              <w:rPr>
                <w:rFonts w:ascii="Times New Roman" w:hAnsi="Times New Roman" w:cs="Times New Roman"/>
                <w:b/>
                <w:color w:val="000000" w:themeColor="text1"/>
                <w:sz w:val="24"/>
                <w:szCs w:val="24"/>
              </w:rPr>
              <w:t>A.Indica</w:t>
            </w:r>
          </w:p>
        </w:tc>
        <w:tc>
          <w:tcPr>
            <w:tcW w:w="1083" w:type="dxa"/>
          </w:tcPr>
          <w:p w14:paraId="3DBC8653" w14:textId="77777777" w:rsidR="001A2831" w:rsidRPr="00C2643A" w:rsidRDefault="00D324CC" w:rsidP="00C2643A">
            <w:pPr>
              <w:autoSpaceDE w:val="0"/>
              <w:autoSpaceDN w:val="0"/>
              <w:adjustRightInd w:val="0"/>
              <w:spacing w:line="276" w:lineRule="auto"/>
              <w:jc w:val="center"/>
              <w:rPr>
                <w:rFonts w:ascii="Times New Roman" w:hAnsi="Times New Roman" w:cs="Times New Roman"/>
                <w:b/>
                <w:color w:val="000000" w:themeColor="text1"/>
                <w:sz w:val="24"/>
                <w:szCs w:val="24"/>
              </w:rPr>
            </w:pPr>
            <w:r w:rsidRPr="00D324CC">
              <w:rPr>
                <w:rFonts w:ascii="Times New Roman" w:hAnsi="Times New Roman" w:cs="Times New Roman"/>
                <w:b/>
                <w:color w:val="000000" w:themeColor="text1"/>
                <w:sz w:val="24"/>
                <w:szCs w:val="24"/>
              </w:rPr>
              <w:t>Extracts</w:t>
            </w:r>
          </w:p>
        </w:tc>
        <w:tc>
          <w:tcPr>
            <w:tcW w:w="1190" w:type="dxa"/>
          </w:tcPr>
          <w:p w14:paraId="0479FA2B" w14:textId="77777777" w:rsidR="001A2831" w:rsidRPr="00C2643A" w:rsidRDefault="00D324CC" w:rsidP="00C2643A">
            <w:pPr>
              <w:autoSpaceDE w:val="0"/>
              <w:autoSpaceDN w:val="0"/>
              <w:adjustRightInd w:val="0"/>
              <w:spacing w:line="276" w:lineRule="auto"/>
              <w:jc w:val="center"/>
              <w:rPr>
                <w:rFonts w:ascii="Times New Roman" w:hAnsi="Times New Roman" w:cs="Times New Roman"/>
                <w:b/>
                <w:color w:val="000000" w:themeColor="text1"/>
                <w:sz w:val="24"/>
                <w:szCs w:val="24"/>
              </w:rPr>
            </w:pPr>
            <w:r w:rsidRPr="00D324CC">
              <w:rPr>
                <w:rFonts w:ascii="Times New Roman" w:hAnsi="Times New Roman" w:cs="Times New Roman"/>
                <w:b/>
                <w:color w:val="000000" w:themeColor="text1"/>
                <w:sz w:val="24"/>
                <w:szCs w:val="24"/>
              </w:rPr>
              <w:t>Fractions</w:t>
            </w:r>
          </w:p>
        </w:tc>
        <w:tc>
          <w:tcPr>
            <w:tcW w:w="1270" w:type="dxa"/>
          </w:tcPr>
          <w:p w14:paraId="567EF932" w14:textId="77777777" w:rsidR="001A2831" w:rsidRDefault="00D324CC"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D324CC">
              <w:rPr>
                <w:rFonts w:ascii="Times New Roman" w:hAnsi="Times New Roman" w:cs="Times New Roman"/>
                <w:b/>
                <w:bCs/>
                <w:sz w:val="24"/>
                <w:szCs w:val="24"/>
              </w:rPr>
              <w:t>Alkaloids</w:t>
            </w:r>
            <w:proofErr w:type="spellEnd"/>
          </w:p>
        </w:tc>
        <w:tc>
          <w:tcPr>
            <w:tcW w:w="1443" w:type="dxa"/>
          </w:tcPr>
          <w:p w14:paraId="602AC822" w14:textId="77777777" w:rsidR="001A2831" w:rsidRDefault="00D324CC"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D324CC">
              <w:rPr>
                <w:rFonts w:ascii="Times New Roman" w:hAnsi="Times New Roman" w:cs="Times New Roman"/>
                <w:b/>
                <w:bCs/>
                <w:sz w:val="24"/>
                <w:szCs w:val="24"/>
              </w:rPr>
              <w:t>Flavonoids</w:t>
            </w:r>
            <w:proofErr w:type="spellEnd"/>
          </w:p>
        </w:tc>
        <w:tc>
          <w:tcPr>
            <w:tcW w:w="1264" w:type="dxa"/>
          </w:tcPr>
          <w:p w14:paraId="644C9970" w14:textId="77777777" w:rsidR="001A2831" w:rsidRPr="00B35C5D" w:rsidRDefault="005474E3" w:rsidP="00C2643A">
            <w:pPr>
              <w:autoSpaceDE w:val="0"/>
              <w:autoSpaceDN w:val="0"/>
              <w:adjustRightInd w:val="0"/>
              <w:jc w:val="center"/>
              <w:rPr>
                <w:rFonts w:ascii="Times New Roman" w:hAnsi="Times New Roman" w:cs="Times New Roman"/>
                <w:b/>
                <w:bCs/>
                <w:sz w:val="24"/>
                <w:szCs w:val="24"/>
              </w:rPr>
            </w:pPr>
            <w:r w:rsidRPr="005474E3">
              <w:rPr>
                <w:rFonts w:ascii="Times New Roman" w:hAnsi="Times New Roman" w:cs="Times New Roman"/>
                <w:b/>
                <w:bCs/>
                <w:sz w:val="24"/>
                <w:szCs w:val="24"/>
              </w:rPr>
              <w:t>Tannins</w:t>
            </w:r>
          </w:p>
        </w:tc>
        <w:tc>
          <w:tcPr>
            <w:tcW w:w="1559" w:type="dxa"/>
          </w:tcPr>
          <w:p w14:paraId="69A75CC3" w14:textId="77777777" w:rsidR="001A2831" w:rsidRDefault="005474E3" w:rsidP="00C2643A">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5474E3">
              <w:rPr>
                <w:rFonts w:ascii="Times New Roman" w:hAnsi="Times New Roman" w:cs="Times New Roman"/>
                <w:b/>
                <w:bCs/>
                <w:sz w:val="24"/>
                <w:szCs w:val="24"/>
              </w:rPr>
              <w:t>Terpenoids</w:t>
            </w:r>
            <w:proofErr w:type="spellEnd"/>
          </w:p>
        </w:tc>
      </w:tr>
      <w:tr w:rsidR="001A2831" w14:paraId="55AFF92B" w14:textId="77777777" w:rsidTr="005474E3">
        <w:tc>
          <w:tcPr>
            <w:tcW w:w="1249" w:type="dxa"/>
            <w:vMerge/>
          </w:tcPr>
          <w:p w14:paraId="658A6487"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093F7E04"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p w14:paraId="63D2134D"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p w14:paraId="0D3B657D" w14:textId="77777777" w:rsidR="001A2831" w:rsidRDefault="005474E3" w:rsidP="004B605B">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Leaves</w:t>
            </w:r>
            <w:proofErr w:type="spellEnd"/>
          </w:p>
        </w:tc>
        <w:tc>
          <w:tcPr>
            <w:tcW w:w="1190" w:type="dxa"/>
          </w:tcPr>
          <w:p w14:paraId="3AB13132"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F.C. </w:t>
            </w:r>
            <w:proofErr w:type="spellStart"/>
            <w:r w:rsidRPr="004A1505">
              <w:rPr>
                <w:rFonts w:ascii="Times New Roman" w:hAnsi="Times New Roman" w:cs="Times New Roman"/>
                <w:sz w:val="24"/>
                <w:szCs w:val="24"/>
              </w:rPr>
              <w:t>Ac</w:t>
            </w:r>
            <w:proofErr w:type="spellEnd"/>
          </w:p>
          <w:p w14:paraId="3AB91B4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A57B9D8"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28191DF"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7FC60242"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6A518D8B"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r>
      <w:tr w:rsidR="001A2831" w14:paraId="3A1F7565" w14:textId="77777777" w:rsidTr="005474E3">
        <w:tc>
          <w:tcPr>
            <w:tcW w:w="1249" w:type="dxa"/>
            <w:vMerge/>
          </w:tcPr>
          <w:p w14:paraId="5AF6C122"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75C1F60"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342C808A"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F.C.M</w:t>
            </w:r>
          </w:p>
        </w:tc>
        <w:tc>
          <w:tcPr>
            <w:tcW w:w="1270" w:type="dxa"/>
          </w:tcPr>
          <w:p w14:paraId="2A4BFFB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09E7B5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1AEF2468"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559" w:type="dxa"/>
          </w:tcPr>
          <w:p w14:paraId="63547528"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r>
      <w:tr w:rsidR="001A2831" w14:paraId="14EF19DE" w14:textId="77777777" w:rsidTr="005474E3">
        <w:tc>
          <w:tcPr>
            <w:tcW w:w="1249" w:type="dxa"/>
            <w:vMerge/>
          </w:tcPr>
          <w:p w14:paraId="63E772D0"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12C8E92"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65665E4A"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 </w:t>
            </w:r>
            <w:proofErr w:type="spellStart"/>
            <w:r w:rsidRPr="004A1505">
              <w:rPr>
                <w:rFonts w:ascii="Times New Roman" w:hAnsi="Times New Roman" w:cs="Times New Roman"/>
                <w:sz w:val="24"/>
                <w:szCs w:val="24"/>
              </w:rPr>
              <w:t>Ac</w:t>
            </w:r>
            <w:proofErr w:type="spellEnd"/>
          </w:p>
          <w:p w14:paraId="233C224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54FB34F6"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42BAC4A"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5A7D7470"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559" w:type="dxa"/>
          </w:tcPr>
          <w:p w14:paraId="19E8D990"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sidRPr="006465B6">
              <w:rPr>
                <w:rFonts w:ascii="Times New Roman" w:hAnsi="Times New Roman" w:cs="Times New Roman"/>
                <w:color w:val="000000" w:themeColor="text1"/>
                <w:sz w:val="24"/>
                <w:szCs w:val="24"/>
              </w:rPr>
              <w:t>++</w:t>
            </w:r>
          </w:p>
        </w:tc>
      </w:tr>
      <w:tr w:rsidR="001A2831" w14:paraId="216A24B8" w14:textId="77777777" w:rsidTr="005474E3">
        <w:tc>
          <w:tcPr>
            <w:tcW w:w="1249" w:type="dxa"/>
            <w:vMerge/>
          </w:tcPr>
          <w:p w14:paraId="33C02819"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6DCF27BD"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3F3463A3"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F.M</w:t>
            </w:r>
          </w:p>
        </w:tc>
        <w:tc>
          <w:tcPr>
            <w:tcW w:w="1270" w:type="dxa"/>
          </w:tcPr>
          <w:p w14:paraId="57DF464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2B98A28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19A01BD7"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2E58D82E"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A2831" w14:paraId="6FF68487" w14:textId="77777777" w:rsidTr="005474E3">
        <w:tc>
          <w:tcPr>
            <w:tcW w:w="1249" w:type="dxa"/>
            <w:vMerge/>
          </w:tcPr>
          <w:p w14:paraId="000F6FAE"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6B3C089A" w14:textId="77777777" w:rsidR="001A2831" w:rsidRDefault="005474E3" w:rsidP="004B605B">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Ecorse</w:t>
            </w:r>
            <w:proofErr w:type="spellEnd"/>
          </w:p>
        </w:tc>
        <w:tc>
          <w:tcPr>
            <w:tcW w:w="1190" w:type="dxa"/>
          </w:tcPr>
          <w:p w14:paraId="7922E418" w14:textId="77777777" w:rsidR="001A2831" w:rsidRPr="004A1505" w:rsidRDefault="001A2831" w:rsidP="001A2831">
            <w:pPr>
              <w:autoSpaceDE w:val="0"/>
              <w:autoSpaceDN w:val="0"/>
              <w:adjustRightInd w:val="0"/>
              <w:jc w:val="center"/>
              <w:rPr>
                <w:rFonts w:ascii="Times New Roman" w:hAnsi="Times New Roman" w:cs="Times New Roman"/>
                <w:sz w:val="24"/>
                <w:szCs w:val="24"/>
              </w:rPr>
            </w:pPr>
            <w:r w:rsidRPr="004A1505">
              <w:rPr>
                <w:rFonts w:ascii="Times New Roman" w:hAnsi="Times New Roman" w:cs="Times New Roman"/>
                <w:sz w:val="24"/>
                <w:szCs w:val="24"/>
              </w:rPr>
              <w:t xml:space="preserve">F. </w:t>
            </w:r>
            <w:proofErr w:type="spellStart"/>
            <w:r w:rsidRPr="004A1505">
              <w:rPr>
                <w:rFonts w:ascii="Times New Roman" w:hAnsi="Times New Roman" w:cs="Times New Roman"/>
                <w:sz w:val="24"/>
                <w:szCs w:val="24"/>
              </w:rPr>
              <w:t>Ac</w:t>
            </w:r>
            <w:proofErr w:type="spellEnd"/>
          </w:p>
          <w:p w14:paraId="4A9566C7"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094B616"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443" w:type="dxa"/>
          </w:tcPr>
          <w:p w14:paraId="441A4302"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w:t>
            </w:r>
          </w:p>
        </w:tc>
        <w:tc>
          <w:tcPr>
            <w:tcW w:w="1264" w:type="dxa"/>
          </w:tcPr>
          <w:p w14:paraId="3E89757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3A6C8351"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A2831" w14:paraId="30A6E1A6" w14:textId="77777777" w:rsidTr="005474E3">
        <w:tc>
          <w:tcPr>
            <w:tcW w:w="1249" w:type="dxa"/>
            <w:vMerge/>
          </w:tcPr>
          <w:p w14:paraId="5F472188"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46DE4D3A" w14:textId="77777777" w:rsidR="001A2831" w:rsidRDefault="001A2831" w:rsidP="004B605B">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5945765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sidRPr="004A1505">
              <w:rPr>
                <w:rFonts w:ascii="Times New Roman" w:hAnsi="Times New Roman" w:cs="Times New Roman"/>
                <w:sz w:val="24"/>
                <w:szCs w:val="24"/>
              </w:rPr>
              <w:t>F.M</w:t>
            </w:r>
          </w:p>
        </w:tc>
        <w:tc>
          <w:tcPr>
            <w:tcW w:w="1270" w:type="dxa"/>
          </w:tcPr>
          <w:p w14:paraId="58DA0AB9"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FDA459B"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33AD2274" w14:textId="77777777" w:rsidR="001A2831" w:rsidRDefault="001A2831" w:rsidP="001A283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140F7923" w14:textId="77777777" w:rsidR="001A2831" w:rsidRDefault="001A2831" w:rsidP="00C2643A">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5CCD2320" w14:textId="77777777" w:rsidTr="005474E3">
        <w:tc>
          <w:tcPr>
            <w:tcW w:w="1249" w:type="dxa"/>
            <w:vMerge w:val="restart"/>
          </w:tcPr>
          <w:p w14:paraId="0D2B5E0C"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53C3A370"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1361D88E" w14:textId="77777777" w:rsidR="005474E3" w:rsidRPr="00C2643A" w:rsidRDefault="005474E3" w:rsidP="005474E3">
            <w:pPr>
              <w:autoSpaceDE w:val="0"/>
              <w:autoSpaceDN w:val="0"/>
              <w:adjustRightInd w:val="0"/>
              <w:spacing w:line="276" w:lineRule="auto"/>
              <w:jc w:val="both"/>
              <w:rPr>
                <w:rFonts w:ascii="Times New Roman" w:hAnsi="Times New Roman" w:cs="Times New Roman"/>
                <w:b/>
                <w:color w:val="000000" w:themeColor="text1"/>
                <w:sz w:val="24"/>
                <w:szCs w:val="24"/>
              </w:rPr>
            </w:pPr>
            <w:proofErr w:type="spellStart"/>
            <w:r w:rsidRPr="00C2643A">
              <w:rPr>
                <w:rFonts w:ascii="Times New Roman" w:hAnsi="Times New Roman" w:cs="Times New Roman"/>
                <w:b/>
                <w:color w:val="000000" w:themeColor="text1"/>
                <w:sz w:val="24"/>
                <w:szCs w:val="24"/>
              </w:rPr>
              <w:t>C.procera</w:t>
            </w:r>
            <w:proofErr w:type="spellEnd"/>
          </w:p>
        </w:tc>
        <w:tc>
          <w:tcPr>
            <w:tcW w:w="1083" w:type="dxa"/>
            <w:vMerge w:val="restart"/>
          </w:tcPr>
          <w:p w14:paraId="2BBD8366"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2066A24B"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1C6CE09A"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5474E3">
              <w:rPr>
                <w:rFonts w:ascii="Times New Roman" w:hAnsi="Times New Roman" w:cs="Times New Roman"/>
                <w:color w:val="000000" w:themeColor="text1"/>
                <w:sz w:val="24"/>
                <w:szCs w:val="24"/>
              </w:rPr>
              <w:t>Leaves</w:t>
            </w:r>
            <w:proofErr w:type="spellEnd"/>
          </w:p>
        </w:tc>
        <w:tc>
          <w:tcPr>
            <w:tcW w:w="1190" w:type="dxa"/>
          </w:tcPr>
          <w:p w14:paraId="17F1471E" w14:textId="77777777" w:rsidR="005474E3" w:rsidRPr="00B35C5D" w:rsidRDefault="005474E3" w:rsidP="005474E3">
            <w:pPr>
              <w:autoSpaceDE w:val="0"/>
              <w:autoSpaceDN w:val="0"/>
              <w:adjustRightInd w:val="0"/>
              <w:jc w:val="center"/>
              <w:rPr>
                <w:rFonts w:ascii="Times New Roman" w:hAnsi="Times New Roman" w:cs="Times New Roman"/>
                <w:sz w:val="24"/>
                <w:szCs w:val="24"/>
              </w:rPr>
            </w:pPr>
            <w:proofErr w:type="spellStart"/>
            <w:r w:rsidRPr="00B35C5D">
              <w:rPr>
                <w:rFonts w:ascii="Times New Roman" w:hAnsi="Times New Roman" w:cs="Times New Roman"/>
                <w:sz w:val="24"/>
                <w:szCs w:val="24"/>
              </w:rPr>
              <w:t>F.C.Ac</w:t>
            </w:r>
            <w:proofErr w:type="spellEnd"/>
          </w:p>
          <w:p w14:paraId="1E42153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834346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5CBE67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A55CEF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78F1516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E6A5E88" w14:textId="77777777" w:rsidTr="005474E3">
        <w:tc>
          <w:tcPr>
            <w:tcW w:w="1249" w:type="dxa"/>
            <w:vMerge/>
          </w:tcPr>
          <w:p w14:paraId="44C977BD"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000363D5"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1D19918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F.C.M</w:t>
            </w:r>
          </w:p>
        </w:tc>
        <w:tc>
          <w:tcPr>
            <w:tcW w:w="1270" w:type="dxa"/>
          </w:tcPr>
          <w:p w14:paraId="78F00BB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BFEF4FE"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F096D4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57B2B8DA"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9FB5359" w14:textId="77777777" w:rsidTr="005474E3">
        <w:tc>
          <w:tcPr>
            <w:tcW w:w="1249" w:type="dxa"/>
            <w:vMerge/>
          </w:tcPr>
          <w:p w14:paraId="51B9715B"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523E83E7"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4357189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roofErr w:type="spellStart"/>
            <w:r w:rsidRPr="00B35C5D">
              <w:rPr>
                <w:rFonts w:ascii="Times New Roman" w:hAnsi="Times New Roman" w:cs="Times New Roman"/>
                <w:sz w:val="24"/>
                <w:szCs w:val="24"/>
              </w:rPr>
              <w:t>F.Ac</w:t>
            </w:r>
            <w:proofErr w:type="spellEnd"/>
          </w:p>
        </w:tc>
        <w:tc>
          <w:tcPr>
            <w:tcW w:w="1270" w:type="dxa"/>
          </w:tcPr>
          <w:p w14:paraId="7F56893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5DA8CDF"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1C5B1FF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6EE59E6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21EBC70A" w14:textId="77777777" w:rsidTr="005474E3">
        <w:tc>
          <w:tcPr>
            <w:tcW w:w="1249" w:type="dxa"/>
            <w:vMerge/>
          </w:tcPr>
          <w:p w14:paraId="39B96D80"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19AA9E32"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41839DB6"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F.M</w:t>
            </w:r>
          </w:p>
        </w:tc>
        <w:tc>
          <w:tcPr>
            <w:tcW w:w="1270" w:type="dxa"/>
          </w:tcPr>
          <w:p w14:paraId="714615C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8BE31C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2388B26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4E2FFC38"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18CEE7DB" w14:textId="77777777" w:rsidTr="005474E3">
        <w:tc>
          <w:tcPr>
            <w:tcW w:w="1249" w:type="dxa"/>
            <w:vMerge/>
          </w:tcPr>
          <w:p w14:paraId="6D3F842D"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val="restart"/>
          </w:tcPr>
          <w:p w14:paraId="38BE9F5E"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p w14:paraId="03F4BE15"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Ecorse</w:t>
            </w:r>
            <w:proofErr w:type="spellEnd"/>
          </w:p>
        </w:tc>
        <w:tc>
          <w:tcPr>
            <w:tcW w:w="1190" w:type="dxa"/>
          </w:tcPr>
          <w:p w14:paraId="5F2CD271"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 xml:space="preserve">F.C. </w:t>
            </w:r>
            <w:proofErr w:type="spellStart"/>
            <w:r w:rsidRPr="00B35C5D">
              <w:rPr>
                <w:rFonts w:ascii="Times New Roman" w:hAnsi="Times New Roman" w:cs="Times New Roman"/>
                <w:sz w:val="24"/>
                <w:szCs w:val="24"/>
              </w:rPr>
              <w:t>Ac</w:t>
            </w:r>
            <w:proofErr w:type="spellEnd"/>
          </w:p>
          <w:p w14:paraId="5592165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606FC08D"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3A3ABCDC"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7A6C236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219629D0"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r>
      <w:tr w:rsidR="005474E3" w14:paraId="586B9213" w14:textId="77777777" w:rsidTr="005474E3">
        <w:tc>
          <w:tcPr>
            <w:tcW w:w="1249" w:type="dxa"/>
            <w:vMerge/>
          </w:tcPr>
          <w:p w14:paraId="54A1877C"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53D79276"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101AA0B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F.C.M</w:t>
            </w:r>
          </w:p>
        </w:tc>
        <w:tc>
          <w:tcPr>
            <w:tcW w:w="1270" w:type="dxa"/>
          </w:tcPr>
          <w:p w14:paraId="6894833D"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47BB78B"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393D170E"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77AA3977"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13C8332B" w14:textId="77777777" w:rsidTr="005474E3">
        <w:tc>
          <w:tcPr>
            <w:tcW w:w="1249" w:type="dxa"/>
            <w:vMerge/>
          </w:tcPr>
          <w:p w14:paraId="31CFC8E2"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0B5A41BF"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20990658" w14:textId="77777777" w:rsidR="005474E3" w:rsidRPr="00B35C5D" w:rsidRDefault="005474E3" w:rsidP="005474E3">
            <w:pPr>
              <w:autoSpaceDE w:val="0"/>
              <w:autoSpaceDN w:val="0"/>
              <w:adjustRightInd w:val="0"/>
              <w:jc w:val="center"/>
              <w:rPr>
                <w:rFonts w:ascii="Times New Roman" w:hAnsi="Times New Roman" w:cs="Times New Roman"/>
                <w:sz w:val="24"/>
                <w:szCs w:val="24"/>
              </w:rPr>
            </w:pPr>
            <w:r w:rsidRPr="00B35C5D">
              <w:rPr>
                <w:rFonts w:ascii="Times New Roman" w:hAnsi="Times New Roman" w:cs="Times New Roman"/>
                <w:sz w:val="24"/>
                <w:szCs w:val="24"/>
              </w:rPr>
              <w:t xml:space="preserve">F. </w:t>
            </w:r>
            <w:proofErr w:type="spellStart"/>
            <w:r w:rsidRPr="00B35C5D">
              <w:rPr>
                <w:rFonts w:ascii="Times New Roman" w:hAnsi="Times New Roman" w:cs="Times New Roman"/>
                <w:sz w:val="24"/>
                <w:szCs w:val="24"/>
              </w:rPr>
              <w:t>Ac</w:t>
            </w:r>
            <w:proofErr w:type="spellEnd"/>
          </w:p>
          <w:p w14:paraId="29951C2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p>
        </w:tc>
        <w:tc>
          <w:tcPr>
            <w:tcW w:w="1270" w:type="dxa"/>
          </w:tcPr>
          <w:p w14:paraId="58662197"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61238FBF"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2C4E6FD3"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5824B889"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474E3" w14:paraId="7E7BB346" w14:textId="77777777" w:rsidTr="005474E3">
        <w:tc>
          <w:tcPr>
            <w:tcW w:w="1249" w:type="dxa"/>
            <w:vMerge/>
          </w:tcPr>
          <w:p w14:paraId="025FB278"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083" w:type="dxa"/>
            <w:vMerge/>
          </w:tcPr>
          <w:p w14:paraId="2C4E61C3" w14:textId="77777777" w:rsidR="005474E3" w:rsidRDefault="005474E3" w:rsidP="005474E3">
            <w:pPr>
              <w:autoSpaceDE w:val="0"/>
              <w:autoSpaceDN w:val="0"/>
              <w:adjustRightInd w:val="0"/>
              <w:spacing w:line="276" w:lineRule="auto"/>
              <w:jc w:val="both"/>
              <w:rPr>
                <w:rFonts w:ascii="Times New Roman" w:hAnsi="Times New Roman" w:cs="Times New Roman"/>
                <w:color w:val="000000" w:themeColor="text1"/>
                <w:sz w:val="24"/>
                <w:szCs w:val="24"/>
              </w:rPr>
            </w:pPr>
          </w:p>
        </w:tc>
        <w:tc>
          <w:tcPr>
            <w:tcW w:w="1190" w:type="dxa"/>
          </w:tcPr>
          <w:p w14:paraId="56094A36"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sidRPr="00B35C5D">
              <w:rPr>
                <w:rFonts w:ascii="Times New Roman" w:hAnsi="Times New Roman" w:cs="Times New Roman"/>
                <w:sz w:val="24"/>
                <w:szCs w:val="24"/>
              </w:rPr>
              <w:t>F.M</w:t>
            </w:r>
          </w:p>
        </w:tc>
        <w:tc>
          <w:tcPr>
            <w:tcW w:w="1270" w:type="dxa"/>
          </w:tcPr>
          <w:p w14:paraId="3D70D854"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3" w:type="dxa"/>
          </w:tcPr>
          <w:p w14:paraId="2D27D8C5"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64" w:type="dxa"/>
          </w:tcPr>
          <w:p w14:paraId="6CB3D7A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59" w:type="dxa"/>
          </w:tcPr>
          <w:p w14:paraId="4A642211" w14:textId="77777777" w:rsidR="005474E3" w:rsidRDefault="005474E3" w:rsidP="005474E3">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14:paraId="6A99811C" w14:textId="77777777" w:rsidR="00C2643A" w:rsidRDefault="00C2643A" w:rsidP="00C2643A">
      <w:pPr>
        <w:spacing w:line="240" w:lineRule="auto"/>
        <w:rPr>
          <w:rFonts w:ascii="Times New Roman" w:hAnsi="Times New Roman" w:cs="Times New Roman"/>
          <w:bCs/>
          <w:sz w:val="20"/>
          <w:szCs w:val="20"/>
        </w:rPr>
      </w:pPr>
    </w:p>
    <w:p w14:paraId="1DFAF29B" w14:textId="77777777" w:rsidR="003156B1" w:rsidRDefault="00C2643A" w:rsidP="00C2643A">
      <w:pPr>
        <w:spacing w:line="240" w:lineRule="auto"/>
        <w:rPr>
          <w:rFonts w:ascii="Times New Roman" w:hAnsi="Times New Roman" w:cs="Times New Roman"/>
          <w:sz w:val="20"/>
          <w:szCs w:val="20"/>
        </w:rPr>
      </w:pPr>
      <w:r w:rsidRPr="00C2643A">
        <w:rPr>
          <w:rFonts w:ascii="Times New Roman" w:hAnsi="Times New Roman" w:cs="Times New Roman"/>
          <w:bCs/>
          <w:sz w:val="20"/>
          <w:szCs w:val="20"/>
        </w:rPr>
        <w:t xml:space="preserve">F.C. </w:t>
      </w:r>
      <w:proofErr w:type="spellStart"/>
      <w:r w:rsidRPr="00C2643A">
        <w:rPr>
          <w:rFonts w:ascii="Times New Roman" w:hAnsi="Times New Roman" w:cs="Times New Roman"/>
          <w:bCs/>
          <w:sz w:val="20"/>
          <w:szCs w:val="20"/>
        </w:rPr>
        <w:t>Ac</w:t>
      </w:r>
      <w:proofErr w:type="spellEnd"/>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Acetone</w:t>
      </w:r>
      <w:proofErr w:type="spellEnd"/>
      <w:r w:rsidR="003156B1" w:rsidRPr="003156B1">
        <w:rPr>
          <w:rFonts w:ascii="Times New Roman" w:hAnsi="Times New Roman" w:cs="Times New Roman"/>
          <w:sz w:val="20"/>
          <w:szCs w:val="20"/>
        </w:rPr>
        <w:t xml:space="preserve"> crystalline fraction</w:t>
      </w:r>
      <w:r w:rsidRPr="00C2643A">
        <w:rPr>
          <w:rFonts w:ascii="Times New Roman" w:hAnsi="Times New Roman" w:cs="Times New Roman"/>
          <w:sz w:val="20"/>
          <w:szCs w:val="20"/>
        </w:rPr>
        <w:t xml:space="preserve">;     </w:t>
      </w:r>
      <w:r w:rsidRPr="00C2643A">
        <w:rPr>
          <w:rFonts w:ascii="Times New Roman" w:hAnsi="Times New Roman" w:cs="Times New Roman"/>
          <w:bCs/>
          <w:sz w:val="20"/>
          <w:szCs w:val="20"/>
        </w:rPr>
        <w:t>F.C.M</w:t>
      </w:r>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Methanolic</w:t>
      </w:r>
      <w:proofErr w:type="spellEnd"/>
      <w:r w:rsidR="003156B1" w:rsidRPr="003156B1">
        <w:rPr>
          <w:rFonts w:ascii="Times New Roman" w:hAnsi="Times New Roman" w:cs="Times New Roman"/>
          <w:sz w:val="20"/>
          <w:szCs w:val="20"/>
        </w:rPr>
        <w:t xml:space="preserve"> crystalline fraction</w:t>
      </w:r>
      <w:r w:rsidRPr="00C2643A">
        <w:rPr>
          <w:rFonts w:ascii="Times New Roman" w:hAnsi="Times New Roman" w:cs="Times New Roman"/>
          <w:sz w:val="20"/>
          <w:szCs w:val="20"/>
        </w:rPr>
        <w:t xml:space="preserve">; </w:t>
      </w:r>
      <w:proofErr w:type="spellStart"/>
      <w:r w:rsidRPr="00C2643A">
        <w:rPr>
          <w:rFonts w:ascii="Times New Roman" w:hAnsi="Times New Roman" w:cs="Times New Roman"/>
          <w:bCs/>
          <w:sz w:val="20"/>
          <w:szCs w:val="20"/>
        </w:rPr>
        <w:t>F.Ac</w:t>
      </w:r>
      <w:proofErr w:type="spellEnd"/>
      <w:r w:rsidRPr="00C2643A">
        <w:rPr>
          <w:rFonts w:ascii="Times New Roman" w:hAnsi="Times New Roman" w:cs="Times New Roman"/>
          <w:sz w:val="20"/>
          <w:szCs w:val="20"/>
        </w:rPr>
        <w:t xml:space="preserve"> : </w:t>
      </w:r>
      <w:proofErr w:type="spellStart"/>
      <w:r w:rsidR="003156B1" w:rsidRPr="003156B1">
        <w:rPr>
          <w:rFonts w:ascii="Times New Roman" w:hAnsi="Times New Roman" w:cs="Times New Roman"/>
          <w:sz w:val="20"/>
          <w:szCs w:val="20"/>
        </w:rPr>
        <w:t>Acetone</w:t>
      </w:r>
      <w:proofErr w:type="spellEnd"/>
      <w:r w:rsidR="003156B1" w:rsidRPr="003156B1">
        <w:rPr>
          <w:rFonts w:ascii="Times New Roman" w:hAnsi="Times New Roman" w:cs="Times New Roman"/>
          <w:sz w:val="20"/>
          <w:szCs w:val="20"/>
        </w:rPr>
        <w:t xml:space="preserve"> fraction; </w:t>
      </w:r>
    </w:p>
    <w:p w14:paraId="3F39D935" w14:textId="77777777" w:rsidR="00C2643A" w:rsidRDefault="003156B1" w:rsidP="00C2643A">
      <w:pPr>
        <w:spacing w:line="240" w:lineRule="auto"/>
        <w:rPr>
          <w:rFonts w:ascii="Times New Roman" w:hAnsi="Times New Roman" w:cs="Times New Roman"/>
          <w:sz w:val="20"/>
          <w:szCs w:val="20"/>
        </w:rPr>
      </w:pPr>
      <w:r w:rsidRPr="003156B1">
        <w:rPr>
          <w:rFonts w:ascii="Times New Roman" w:hAnsi="Times New Roman" w:cs="Times New Roman"/>
          <w:sz w:val="20"/>
          <w:szCs w:val="20"/>
        </w:rPr>
        <w:t xml:space="preserve">F. M: </w:t>
      </w:r>
      <w:proofErr w:type="spellStart"/>
      <w:r w:rsidRPr="003156B1">
        <w:rPr>
          <w:rFonts w:ascii="Times New Roman" w:hAnsi="Times New Roman" w:cs="Times New Roman"/>
          <w:sz w:val="20"/>
          <w:szCs w:val="20"/>
        </w:rPr>
        <w:t>Methanol</w:t>
      </w:r>
      <w:proofErr w:type="spellEnd"/>
      <w:r w:rsidRPr="003156B1">
        <w:rPr>
          <w:rFonts w:ascii="Times New Roman" w:hAnsi="Times New Roman" w:cs="Times New Roman"/>
          <w:sz w:val="20"/>
          <w:szCs w:val="20"/>
        </w:rPr>
        <w:t xml:space="preserve"> fraction</w:t>
      </w:r>
    </w:p>
    <w:p w14:paraId="294EA93C" w14:textId="77777777" w:rsidR="00C2643A" w:rsidRDefault="00C2643A" w:rsidP="00C2643A">
      <w:pPr>
        <w:spacing w:line="240" w:lineRule="auto"/>
        <w:rPr>
          <w:rFonts w:ascii="Times New Roman" w:hAnsi="Times New Roman" w:cs="Times New Roman"/>
          <w:sz w:val="24"/>
          <w:szCs w:val="24"/>
        </w:rPr>
      </w:pPr>
      <w:r w:rsidRPr="007F3C6A">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sidR="003156B1" w:rsidRPr="003156B1">
        <w:rPr>
          <w:rFonts w:ascii="Times New Roman" w:hAnsi="Times New Roman" w:cs="Times New Roman"/>
          <w:sz w:val="24"/>
          <w:szCs w:val="24"/>
        </w:rPr>
        <w:t>highly</w:t>
      </w:r>
      <w:proofErr w:type="spellEnd"/>
      <w:r w:rsidR="003156B1" w:rsidRPr="003156B1">
        <w:rPr>
          <w:rFonts w:ascii="Times New Roman" w:hAnsi="Times New Roman" w:cs="Times New Roman"/>
          <w:sz w:val="24"/>
          <w:szCs w:val="24"/>
        </w:rPr>
        <w:t xml:space="preserve"> </w:t>
      </w:r>
      <w:proofErr w:type="spellStart"/>
      <w:proofErr w:type="gramStart"/>
      <w:r w:rsidR="003156B1" w:rsidRPr="003156B1">
        <w:rPr>
          <w:rFonts w:ascii="Times New Roman" w:hAnsi="Times New Roman" w:cs="Times New Roman"/>
          <w:sz w:val="24"/>
          <w:szCs w:val="24"/>
        </w:rPr>
        <w:t>concentrated</w:t>
      </w:r>
      <w:proofErr w:type="spellEnd"/>
      <w:r>
        <w:rPr>
          <w:rFonts w:ascii="Times New Roman" w:hAnsi="Times New Roman" w:cs="Times New Roman"/>
          <w:sz w:val="24"/>
          <w:szCs w:val="24"/>
        </w:rPr>
        <w:t xml:space="preserve">;  </w:t>
      </w:r>
      <w:r w:rsidR="003156B1" w:rsidRPr="003156B1">
        <w:rPr>
          <w:rFonts w:ascii="Times New Roman" w:hAnsi="Times New Roman" w:cs="Times New Roman"/>
          <w:sz w:val="24"/>
          <w:szCs w:val="24"/>
        </w:rPr>
        <w:t>+</w:t>
      </w:r>
      <w:proofErr w:type="gramEnd"/>
      <w:r w:rsidR="003156B1" w:rsidRPr="003156B1">
        <w:rPr>
          <w:rFonts w:ascii="Times New Roman" w:hAnsi="Times New Roman" w:cs="Times New Roman"/>
          <w:sz w:val="24"/>
          <w:szCs w:val="24"/>
        </w:rPr>
        <w:t xml:space="preserve">: </w:t>
      </w:r>
      <w:proofErr w:type="spellStart"/>
      <w:r w:rsidR="003156B1" w:rsidRPr="003156B1">
        <w:rPr>
          <w:rFonts w:ascii="Times New Roman" w:hAnsi="Times New Roman" w:cs="Times New Roman"/>
          <w:sz w:val="24"/>
          <w:szCs w:val="24"/>
        </w:rPr>
        <w:t>concentrated</w:t>
      </w:r>
      <w:proofErr w:type="spellEnd"/>
      <w:r w:rsidR="003156B1" w:rsidRPr="003156B1">
        <w:rPr>
          <w:rFonts w:ascii="Times New Roman" w:hAnsi="Times New Roman" w:cs="Times New Roman"/>
          <w:sz w:val="24"/>
          <w:szCs w:val="24"/>
        </w:rPr>
        <w:t xml:space="preserve">; -: absent  </w:t>
      </w:r>
    </w:p>
    <w:p w14:paraId="49BF3A9D" w14:textId="77777777" w:rsidR="003156B1" w:rsidRDefault="003156B1" w:rsidP="00C2643A">
      <w:pPr>
        <w:spacing w:line="240" w:lineRule="auto"/>
        <w:rPr>
          <w:rFonts w:ascii="Times New Roman" w:hAnsi="Times New Roman" w:cs="Times New Roman"/>
          <w:sz w:val="24"/>
          <w:szCs w:val="24"/>
        </w:rPr>
      </w:pPr>
    </w:p>
    <w:p w14:paraId="48386E61" w14:textId="77777777" w:rsidR="003156B1" w:rsidRPr="005D48C8" w:rsidRDefault="003156B1" w:rsidP="00C2643A">
      <w:pPr>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Phytochemical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of the methanolic and acetone extracts of </w:t>
      </w:r>
      <w:proofErr w:type="spellStart"/>
      <w:r w:rsidRPr="004858DF">
        <w:rPr>
          <w:rFonts w:ascii="Times New Roman" w:hAnsi="Times New Roman" w:cs="Times New Roman"/>
          <w:i/>
          <w:iCs/>
          <w:sz w:val="24"/>
          <w:szCs w:val="24"/>
          <w:lang w:val="en-US"/>
        </w:rPr>
        <w:t>Azadirachta</w:t>
      </w:r>
      <w:proofErr w:type="spellEnd"/>
      <w:r w:rsidRPr="004858DF">
        <w:rPr>
          <w:rFonts w:ascii="Times New Roman" w:hAnsi="Times New Roman" w:cs="Times New Roman"/>
          <w:i/>
          <w:iCs/>
          <w:sz w:val="24"/>
          <w:szCs w:val="24"/>
          <w:lang w:val="en-US"/>
        </w:rPr>
        <w:t xml:space="preserve"> </w:t>
      </w:r>
      <w:proofErr w:type="spellStart"/>
      <w:r w:rsidRPr="004858DF">
        <w:rPr>
          <w:rFonts w:ascii="Times New Roman" w:hAnsi="Times New Roman" w:cs="Times New Roman"/>
          <w:i/>
          <w:iCs/>
          <w:sz w:val="24"/>
          <w:szCs w:val="24"/>
          <w:lang w:val="en-US"/>
        </w:rPr>
        <w:t>indica</w:t>
      </w:r>
      <w:proofErr w:type="spellEnd"/>
      <w:r w:rsidRPr="005D48C8">
        <w:rPr>
          <w:rFonts w:ascii="Times New Roman" w:hAnsi="Times New Roman" w:cs="Times New Roman"/>
          <w:sz w:val="24"/>
          <w:szCs w:val="24"/>
          <w:lang w:val="en-US"/>
        </w:rPr>
        <w:t xml:space="preserve"> and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xml:space="preserve"> (Table 2) reveals a biochemical diversity between the two species and the different parts of the same species used.  Phytochemical screening revealed that alkaloids, flavonoids, tannins and terpenoids (steroids) essentially make up the extracts obtained. The levels of these compounds varied according to the species studied, but also according to the plant organ. In </w:t>
      </w:r>
      <w:proofErr w:type="spellStart"/>
      <w:r w:rsidRPr="004858DF">
        <w:rPr>
          <w:rFonts w:ascii="Times New Roman" w:hAnsi="Times New Roman" w:cs="Times New Roman"/>
          <w:i/>
          <w:iCs/>
          <w:sz w:val="24"/>
          <w:szCs w:val="24"/>
          <w:lang w:val="en-US"/>
        </w:rPr>
        <w:t>Azadirachta</w:t>
      </w:r>
      <w:proofErr w:type="spellEnd"/>
      <w:r w:rsidRPr="004858DF">
        <w:rPr>
          <w:rFonts w:ascii="Times New Roman" w:hAnsi="Times New Roman" w:cs="Times New Roman"/>
          <w:i/>
          <w:iCs/>
          <w:sz w:val="24"/>
          <w:szCs w:val="24"/>
          <w:lang w:val="en-US"/>
        </w:rPr>
        <w:t xml:space="preserve"> </w:t>
      </w:r>
      <w:proofErr w:type="spellStart"/>
      <w:r w:rsidRPr="004858DF">
        <w:rPr>
          <w:rFonts w:ascii="Times New Roman" w:hAnsi="Times New Roman" w:cs="Times New Roman"/>
          <w:i/>
          <w:iCs/>
          <w:sz w:val="24"/>
          <w:szCs w:val="24"/>
          <w:lang w:val="en-US"/>
        </w:rPr>
        <w:t>indica</w:t>
      </w:r>
      <w:proofErr w:type="spellEnd"/>
      <w:r w:rsidRPr="005D48C8">
        <w:rPr>
          <w:rFonts w:ascii="Times New Roman" w:hAnsi="Times New Roman" w:cs="Times New Roman"/>
          <w:sz w:val="24"/>
          <w:szCs w:val="24"/>
          <w:lang w:val="en-US"/>
        </w:rPr>
        <w:t xml:space="preserve">, the terpenoid content is higher in the crystalline and non-crystalline leaf fractions (++) than in the non-crystalline bark fractions (+). The presence of flavonoids was only observed in the crystalline and non-crystalline leaf fractions (+), while alkaloids and tannins were only concentrated (+) in the non-crystalline bark fractions and the methanolic leaf fraction. </w:t>
      </w:r>
    </w:p>
    <w:p w14:paraId="37EF54CF" w14:textId="6E41CAEC" w:rsidR="003156B1" w:rsidRPr="005D48C8" w:rsidRDefault="003156B1" w:rsidP="00C2643A">
      <w:pPr>
        <w:spacing w:after="120" w:line="360" w:lineRule="auto"/>
        <w:jc w:val="both"/>
        <w:rPr>
          <w:rFonts w:ascii="Times New Roman" w:hAnsi="Times New Roman" w:cs="Times New Roman"/>
          <w:sz w:val="24"/>
          <w:szCs w:val="24"/>
          <w:lang w:val="en-US"/>
        </w:rPr>
      </w:pPr>
      <w:r w:rsidRPr="005D48C8">
        <w:rPr>
          <w:rFonts w:ascii="Times New Roman" w:hAnsi="Times New Roman" w:cs="Times New Roman"/>
          <w:color w:val="000000" w:themeColor="text1"/>
          <w:sz w:val="24"/>
          <w:szCs w:val="24"/>
          <w:lang w:val="en-US"/>
        </w:rPr>
        <w:lastRenderedPageBreak/>
        <w:t xml:space="preserve">In </w:t>
      </w:r>
      <w:r w:rsidRPr="004858DF">
        <w:rPr>
          <w:rFonts w:ascii="Times New Roman" w:hAnsi="Times New Roman" w:cs="Times New Roman"/>
          <w:i/>
          <w:iCs/>
          <w:color w:val="000000" w:themeColor="text1"/>
          <w:sz w:val="24"/>
          <w:szCs w:val="24"/>
          <w:lang w:val="en-US"/>
        </w:rPr>
        <w:t xml:space="preserve">Calotropis </w:t>
      </w:r>
      <w:proofErr w:type="spellStart"/>
      <w:r w:rsidRPr="004858DF">
        <w:rPr>
          <w:rFonts w:ascii="Times New Roman" w:hAnsi="Times New Roman" w:cs="Times New Roman"/>
          <w:i/>
          <w:iCs/>
          <w:color w:val="000000" w:themeColor="text1"/>
          <w:sz w:val="24"/>
          <w:szCs w:val="24"/>
          <w:lang w:val="en-US"/>
        </w:rPr>
        <w:t>procera</w:t>
      </w:r>
      <w:proofErr w:type="spellEnd"/>
      <w:r w:rsidRPr="005D48C8">
        <w:rPr>
          <w:rFonts w:ascii="Times New Roman" w:hAnsi="Times New Roman" w:cs="Times New Roman"/>
          <w:color w:val="000000" w:themeColor="text1"/>
          <w:sz w:val="24"/>
          <w:szCs w:val="24"/>
          <w:lang w:val="en-US"/>
        </w:rPr>
        <w:t xml:space="preserve">, the alkaloids are concentrated (+) in the acetone and methanol fractions of the leaves and bark, with a crystalline methanol form observed only in the bark. Flavonoids, on the other hand, are concentrated (+) only in the crystalline and non-crystalline fractions of the leaves, as are tannins, with a high concentration (++) in the acetone fraction of the leaves. Terpenoids, on the other hand, are only concentrated in the crystalline acetone fraction of the leaves. </w:t>
      </w:r>
      <w:r w:rsidRPr="005D48C8">
        <w:rPr>
          <w:rFonts w:ascii="Times New Roman" w:hAnsi="Times New Roman" w:cs="Times New Roman"/>
          <w:sz w:val="24"/>
          <w:szCs w:val="24"/>
          <w:lang w:val="en-US"/>
        </w:rPr>
        <w:t xml:space="preserve">The phytochemical </w:t>
      </w:r>
      <w:proofErr w:type="spellStart"/>
      <w:r w:rsidRPr="005D48C8">
        <w:rPr>
          <w:rFonts w:ascii="Times New Roman" w:hAnsi="Times New Roman" w:cs="Times New Roman"/>
          <w:sz w:val="24"/>
          <w:szCs w:val="24"/>
          <w:lang w:val="en-US"/>
        </w:rPr>
        <w:t>characterisation</w:t>
      </w:r>
      <w:proofErr w:type="spellEnd"/>
      <w:r w:rsidRPr="005D48C8">
        <w:rPr>
          <w:rFonts w:ascii="Times New Roman" w:hAnsi="Times New Roman" w:cs="Times New Roman"/>
          <w:sz w:val="24"/>
          <w:szCs w:val="24"/>
          <w:lang w:val="en-US"/>
        </w:rPr>
        <w:t xml:space="preserve"> of </w:t>
      </w:r>
      <w:proofErr w:type="spellStart"/>
      <w:r w:rsidRPr="004858DF">
        <w:rPr>
          <w:rFonts w:ascii="Times New Roman" w:hAnsi="Times New Roman" w:cs="Times New Roman"/>
          <w:i/>
          <w:iCs/>
          <w:sz w:val="24"/>
          <w:szCs w:val="24"/>
          <w:lang w:val="en-US"/>
        </w:rPr>
        <w:t>Azadirachta</w:t>
      </w:r>
      <w:proofErr w:type="spellEnd"/>
      <w:r w:rsidRPr="004858DF">
        <w:rPr>
          <w:rFonts w:ascii="Times New Roman" w:hAnsi="Times New Roman" w:cs="Times New Roman"/>
          <w:i/>
          <w:iCs/>
          <w:sz w:val="24"/>
          <w:szCs w:val="24"/>
          <w:lang w:val="en-US"/>
        </w:rPr>
        <w:t xml:space="preserve"> </w:t>
      </w:r>
      <w:proofErr w:type="spellStart"/>
      <w:r w:rsidRPr="004858DF">
        <w:rPr>
          <w:rFonts w:ascii="Times New Roman" w:hAnsi="Times New Roman" w:cs="Times New Roman"/>
          <w:i/>
          <w:iCs/>
          <w:sz w:val="24"/>
          <w:szCs w:val="24"/>
          <w:lang w:val="en-US"/>
        </w:rPr>
        <w:t>indica</w:t>
      </w:r>
      <w:proofErr w:type="spellEnd"/>
      <w:r w:rsidRPr="005D48C8">
        <w:rPr>
          <w:rFonts w:ascii="Times New Roman" w:hAnsi="Times New Roman" w:cs="Times New Roman"/>
          <w:sz w:val="24"/>
          <w:szCs w:val="24"/>
          <w:lang w:val="en-US"/>
        </w:rPr>
        <w:t xml:space="preserve"> and </w:t>
      </w:r>
      <w:r w:rsidRPr="004858DF">
        <w:rPr>
          <w:rFonts w:ascii="Times New Roman" w:hAnsi="Times New Roman" w:cs="Times New Roman"/>
          <w:i/>
          <w:iCs/>
          <w:sz w:val="24"/>
          <w:szCs w:val="24"/>
          <w:lang w:val="en-US"/>
        </w:rPr>
        <w:t xml:space="preserve">Calotropis </w:t>
      </w:r>
      <w:proofErr w:type="spellStart"/>
      <w:r w:rsidRPr="004858DF">
        <w:rPr>
          <w:rFonts w:ascii="Times New Roman" w:hAnsi="Times New Roman" w:cs="Times New Roman"/>
          <w:i/>
          <w:iCs/>
          <w:sz w:val="24"/>
          <w:szCs w:val="24"/>
          <w:lang w:val="en-US"/>
        </w:rPr>
        <w:t>procera</w:t>
      </w:r>
      <w:proofErr w:type="spellEnd"/>
      <w:r w:rsidRPr="005D48C8">
        <w:rPr>
          <w:rFonts w:ascii="Times New Roman" w:hAnsi="Times New Roman" w:cs="Times New Roman"/>
          <w:sz w:val="24"/>
          <w:szCs w:val="24"/>
          <w:lang w:val="en-US"/>
        </w:rPr>
        <w:t xml:space="preserve"> extracts has been the subject of several scientific studies. Several studies have revealed the diversity of active components in alcoholic and acetone extracts between the leaves and barks of the two species studied [32, 33, 34, 35]. This diversity is thought to be linked to several factors, in particular the specific soil and climate conditions in which the plant grows (plant nutrition, temperature, humidity, soil type), the part of the plant harvested, the harvest date, and the sampling and drying conditions [36, 37]. Similarly, the active components of the alcoholic and acetone </w:t>
      </w:r>
      <w:r w:rsidR="00C47C27" w:rsidRPr="004858DF">
        <w:rPr>
          <w:rFonts w:ascii="Times New Roman" w:hAnsi="Times New Roman" w:cs="Times New Roman"/>
          <w:sz w:val="24"/>
          <w:szCs w:val="24"/>
          <w:highlight w:val="yellow"/>
          <w:lang w:val="en-US"/>
        </w:rPr>
        <w:t>extract</w:t>
      </w:r>
      <w:r w:rsidRPr="004858DF">
        <w:rPr>
          <w:rFonts w:ascii="Times New Roman" w:hAnsi="Times New Roman" w:cs="Times New Roman"/>
          <w:sz w:val="24"/>
          <w:szCs w:val="24"/>
          <w:highlight w:val="yellow"/>
          <w:lang w:val="en-US"/>
        </w:rPr>
        <w:t xml:space="preserve"> o</w:t>
      </w:r>
      <w:r w:rsidRPr="005D48C8">
        <w:rPr>
          <w:rFonts w:ascii="Times New Roman" w:hAnsi="Times New Roman" w:cs="Times New Roman"/>
          <w:sz w:val="24"/>
          <w:szCs w:val="24"/>
          <w:lang w:val="en-US"/>
        </w:rPr>
        <w:t xml:space="preserve">f the leaves and stems of </w:t>
      </w:r>
      <w:r w:rsidRPr="004858DF">
        <w:rPr>
          <w:rFonts w:ascii="Times New Roman" w:hAnsi="Times New Roman" w:cs="Times New Roman"/>
          <w:i/>
          <w:iCs/>
          <w:sz w:val="24"/>
          <w:szCs w:val="24"/>
          <w:lang w:val="en-US"/>
        </w:rPr>
        <w:t>A.</w:t>
      </w:r>
      <w:r w:rsidR="00305AB0">
        <w:rPr>
          <w:rFonts w:ascii="Times New Roman" w:hAnsi="Times New Roman" w:cs="Times New Roman"/>
          <w:i/>
          <w:iCs/>
          <w:sz w:val="24"/>
          <w:szCs w:val="24"/>
          <w:lang w:val="en-US"/>
        </w:rPr>
        <w:t xml:space="preserve"> </w:t>
      </w:r>
      <w:r w:rsidRPr="004858DF">
        <w:rPr>
          <w:rFonts w:ascii="Times New Roman" w:hAnsi="Times New Roman" w:cs="Times New Roman"/>
          <w:i/>
          <w:iCs/>
          <w:sz w:val="24"/>
          <w:szCs w:val="24"/>
          <w:lang w:val="en-US"/>
        </w:rPr>
        <w:t>indica</w:t>
      </w:r>
      <w:r w:rsidRPr="005D48C8">
        <w:rPr>
          <w:rFonts w:ascii="Times New Roman" w:hAnsi="Times New Roman" w:cs="Times New Roman"/>
          <w:sz w:val="24"/>
          <w:szCs w:val="24"/>
          <w:lang w:val="en-US"/>
        </w:rPr>
        <w:t xml:space="preserve"> (neem) differ according to the ecological conditions in which the plant grows [38]. Extraction conditions can also alter the biochemical composition of plant extracts. Factors such as light and storage temperature have a major influence on the stability of the various chemical components, as shown by the work of </w:t>
      </w:r>
      <w:proofErr w:type="spellStart"/>
      <w:r w:rsidRPr="005D48C8">
        <w:rPr>
          <w:rFonts w:ascii="Times New Roman" w:hAnsi="Times New Roman" w:cs="Times New Roman"/>
          <w:sz w:val="24"/>
          <w:szCs w:val="24"/>
          <w:lang w:val="en-US"/>
        </w:rPr>
        <w:t>Nitièma-Yefanova</w:t>
      </w:r>
      <w:proofErr w:type="spellEnd"/>
      <w:r w:rsidRPr="005D48C8">
        <w:rPr>
          <w:rFonts w:ascii="Times New Roman" w:hAnsi="Times New Roman" w:cs="Times New Roman"/>
          <w:sz w:val="24"/>
          <w:szCs w:val="24"/>
          <w:lang w:val="en-US"/>
        </w:rPr>
        <w:t xml:space="preserve"> [39].</w:t>
      </w:r>
      <w:r w:rsidR="00305AB0">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All these observations corroborate the results obtained in our study</w:t>
      </w:r>
    </w:p>
    <w:p w14:paraId="73954D4E" w14:textId="6D12A8B5" w:rsidR="00AB5D9A" w:rsidRPr="005D48C8" w:rsidRDefault="005231BF" w:rsidP="00AB5D9A">
      <w:pPr>
        <w:spacing w:after="120" w:line="360" w:lineRule="auto"/>
        <w:jc w:val="both"/>
        <w:rPr>
          <w:rFonts w:ascii="Times New Roman" w:hAnsi="Times New Roman" w:cs="Times New Roman"/>
          <w:b/>
          <w:bCs/>
          <w:sz w:val="24"/>
          <w:szCs w:val="24"/>
          <w:lang w:val="en-US"/>
        </w:rPr>
      </w:pPr>
      <w:r w:rsidRPr="005D48C8">
        <w:rPr>
          <w:rFonts w:ascii="Times New Roman" w:hAnsi="Times New Roman" w:cs="Times New Roman"/>
          <w:b/>
          <w:sz w:val="24"/>
          <w:szCs w:val="24"/>
          <w:lang w:val="en-US"/>
        </w:rPr>
        <w:t>3.3</w:t>
      </w:r>
      <w:r w:rsidRPr="005D48C8">
        <w:rPr>
          <w:rFonts w:ascii="Times New Roman" w:hAnsi="Times New Roman" w:cs="Times New Roman"/>
          <w:sz w:val="24"/>
          <w:szCs w:val="24"/>
          <w:lang w:val="en-US"/>
        </w:rPr>
        <w:t xml:space="preserve"> </w:t>
      </w:r>
      <w:bookmarkStart w:id="1" w:name="_Toc164157649"/>
      <w:r w:rsidR="00AB5D9A" w:rsidRPr="005D48C8">
        <w:rPr>
          <w:rFonts w:ascii="Times New Roman" w:hAnsi="Times New Roman" w:cs="Times New Roman"/>
          <w:b/>
          <w:bCs/>
          <w:sz w:val="24"/>
          <w:szCs w:val="24"/>
          <w:lang w:val="en-US"/>
        </w:rPr>
        <w:t xml:space="preserve">Effects of different methanolic extracts of </w:t>
      </w:r>
      <w:proofErr w:type="spellStart"/>
      <w:r w:rsidR="00AB5D9A" w:rsidRPr="005D48C8">
        <w:rPr>
          <w:rFonts w:ascii="Times New Roman" w:hAnsi="Times New Roman" w:cs="Times New Roman"/>
          <w:b/>
          <w:bCs/>
          <w:sz w:val="24"/>
          <w:szCs w:val="24"/>
          <w:lang w:val="en-US"/>
        </w:rPr>
        <w:t>Azadirachta</w:t>
      </w:r>
      <w:proofErr w:type="spellEnd"/>
      <w:r w:rsidR="00AB5D9A" w:rsidRPr="005D48C8">
        <w:rPr>
          <w:rFonts w:ascii="Times New Roman" w:hAnsi="Times New Roman" w:cs="Times New Roman"/>
          <w:b/>
          <w:bCs/>
          <w:sz w:val="24"/>
          <w:szCs w:val="24"/>
          <w:lang w:val="en-US"/>
        </w:rPr>
        <w:t xml:space="preserve"> </w:t>
      </w:r>
      <w:proofErr w:type="spellStart"/>
      <w:r w:rsidR="00AB5D9A" w:rsidRPr="005D48C8">
        <w:rPr>
          <w:rFonts w:ascii="Times New Roman" w:hAnsi="Times New Roman" w:cs="Times New Roman"/>
          <w:b/>
          <w:bCs/>
          <w:sz w:val="24"/>
          <w:szCs w:val="24"/>
          <w:lang w:val="en-US"/>
        </w:rPr>
        <w:t>indica</w:t>
      </w:r>
      <w:proofErr w:type="spellEnd"/>
      <w:r w:rsidR="00AB5D9A" w:rsidRPr="005D48C8">
        <w:rPr>
          <w:rFonts w:ascii="Times New Roman" w:hAnsi="Times New Roman" w:cs="Times New Roman"/>
          <w:b/>
          <w:bCs/>
          <w:sz w:val="24"/>
          <w:szCs w:val="24"/>
          <w:lang w:val="en-US"/>
        </w:rPr>
        <w:t xml:space="preserve"> and acetone extracts of Calotropis </w:t>
      </w:r>
      <w:proofErr w:type="spellStart"/>
      <w:r w:rsidR="00AB5D9A" w:rsidRPr="005D48C8">
        <w:rPr>
          <w:rFonts w:ascii="Times New Roman" w:hAnsi="Times New Roman" w:cs="Times New Roman"/>
          <w:b/>
          <w:bCs/>
          <w:sz w:val="24"/>
          <w:szCs w:val="24"/>
          <w:lang w:val="en-US"/>
        </w:rPr>
        <w:t>procera</w:t>
      </w:r>
      <w:proofErr w:type="spellEnd"/>
      <w:r w:rsidR="00AB5D9A" w:rsidRPr="005D48C8">
        <w:rPr>
          <w:rFonts w:ascii="Times New Roman" w:hAnsi="Times New Roman" w:cs="Times New Roman"/>
          <w:b/>
          <w:bCs/>
          <w:sz w:val="24"/>
          <w:szCs w:val="24"/>
          <w:lang w:val="en-US"/>
        </w:rPr>
        <w:t xml:space="preserve"> on the </w:t>
      </w:r>
      <w:proofErr w:type="spellStart"/>
      <w:r w:rsidR="00AB5D9A" w:rsidRPr="005D48C8">
        <w:rPr>
          <w:rFonts w:ascii="Times New Roman" w:hAnsi="Times New Roman" w:cs="Times New Roman"/>
          <w:b/>
          <w:bCs/>
          <w:sz w:val="24"/>
          <w:szCs w:val="24"/>
          <w:lang w:val="en-US"/>
        </w:rPr>
        <w:t>behaviour</w:t>
      </w:r>
      <w:proofErr w:type="spellEnd"/>
      <w:r w:rsidR="00AB5D9A" w:rsidRPr="005D48C8">
        <w:rPr>
          <w:rFonts w:ascii="Times New Roman" w:hAnsi="Times New Roman" w:cs="Times New Roman"/>
          <w:b/>
          <w:bCs/>
          <w:sz w:val="24"/>
          <w:szCs w:val="24"/>
          <w:lang w:val="en-US"/>
        </w:rPr>
        <w:t xml:space="preserve"> of </w:t>
      </w:r>
      <w:proofErr w:type="spellStart"/>
      <w:r w:rsidR="00AB5D9A" w:rsidRPr="005D48C8">
        <w:rPr>
          <w:rFonts w:ascii="Times New Roman" w:hAnsi="Times New Roman" w:cs="Times New Roman"/>
          <w:b/>
          <w:bCs/>
          <w:sz w:val="24"/>
          <w:szCs w:val="24"/>
          <w:lang w:val="en-US"/>
        </w:rPr>
        <w:t>Bactrocera</w:t>
      </w:r>
      <w:proofErr w:type="spellEnd"/>
      <w:r w:rsidR="00AB5D9A" w:rsidRPr="005D48C8">
        <w:rPr>
          <w:rFonts w:ascii="Times New Roman" w:hAnsi="Times New Roman" w:cs="Times New Roman"/>
          <w:b/>
          <w:bCs/>
          <w:sz w:val="24"/>
          <w:szCs w:val="24"/>
          <w:lang w:val="en-US"/>
        </w:rPr>
        <w:t xml:space="preserve"> dorsalis</w:t>
      </w:r>
    </w:p>
    <w:p w14:paraId="41C3ADCF" w14:textId="7FDF1406" w:rsidR="008D0031" w:rsidRPr="000505F1" w:rsidRDefault="008D0031" w:rsidP="00AB5D9A">
      <w:pPr>
        <w:spacing w:after="120" w:line="360" w:lineRule="auto"/>
        <w:jc w:val="both"/>
        <w:rPr>
          <w:rFonts w:ascii="Times New Roman" w:hAnsi="Times New Roman" w:cs="Times New Roman"/>
          <w:b/>
          <w:bCs/>
          <w:sz w:val="24"/>
          <w:szCs w:val="24"/>
          <w:lang w:val="en-US"/>
        </w:rPr>
      </w:pPr>
      <w:r w:rsidRPr="000505F1">
        <w:rPr>
          <w:rFonts w:ascii="Times New Roman" w:hAnsi="Times New Roman" w:cs="Times New Roman"/>
          <w:b/>
          <w:sz w:val="24"/>
          <w:szCs w:val="24"/>
          <w:lang w:val="en-US"/>
        </w:rPr>
        <w:t xml:space="preserve"> 3.3.</w:t>
      </w:r>
      <w:r w:rsidRPr="000505F1">
        <w:rPr>
          <w:rFonts w:ascii="Times New Roman" w:hAnsi="Times New Roman" w:cs="Times New Roman"/>
          <w:sz w:val="24"/>
          <w:szCs w:val="24"/>
          <w:lang w:val="en-US"/>
        </w:rPr>
        <w:t xml:space="preserve">1 </w:t>
      </w:r>
      <w:bookmarkEnd w:id="1"/>
      <w:r w:rsidR="00AB5D9A" w:rsidRPr="000505F1">
        <w:rPr>
          <w:rFonts w:ascii="Times New Roman" w:hAnsi="Times New Roman" w:cs="Times New Roman"/>
          <w:sz w:val="24"/>
          <w:szCs w:val="24"/>
          <w:lang w:val="en-US"/>
        </w:rPr>
        <w:t>Insecticide test</w:t>
      </w:r>
    </w:p>
    <w:p w14:paraId="0AEFBD70" w14:textId="4A82ED85" w:rsidR="00FD51E5" w:rsidRPr="005D48C8" w:rsidRDefault="00AB5D9A" w:rsidP="008D0031">
      <w:pPr>
        <w:autoSpaceDE w:val="0"/>
        <w:autoSpaceDN w:val="0"/>
        <w:adjustRightInd w:val="0"/>
        <w:spacing w:line="360"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Evaluation of the inhalation intoxication test on </w:t>
      </w:r>
      <w:proofErr w:type="spellStart"/>
      <w:r w:rsidRPr="004858DF">
        <w:rPr>
          <w:rFonts w:ascii="Times New Roman" w:hAnsi="Times New Roman" w:cs="Times New Roman"/>
          <w:i/>
          <w:iCs/>
          <w:sz w:val="24"/>
          <w:szCs w:val="24"/>
          <w:lang w:val="en-US"/>
        </w:rPr>
        <w:t>Bactrocera</w:t>
      </w:r>
      <w:proofErr w:type="spellEnd"/>
      <w:r w:rsidRPr="004858DF">
        <w:rPr>
          <w:rFonts w:ascii="Times New Roman" w:hAnsi="Times New Roman" w:cs="Times New Roman"/>
          <w:i/>
          <w:iCs/>
          <w:sz w:val="24"/>
          <w:szCs w:val="24"/>
          <w:lang w:val="en-US"/>
        </w:rPr>
        <w:t xml:space="preserve"> dorsalis</w:t>
      </w:r>
      <w:r w:rsidRPr="005D48C8">
        <w:rPr>
          <w:rFonts w:ascii="Times New Roman" w:hAnsi="Times New Roman" w:cs="Times New Roman"/>
          <w:sz w:val="24"/>
          <w:szCs w:val="24"/>
          <w:lang w:val="en-US"/>
        </w:rPr>
        <w:t xml:space="preserve"> flies enabled us to observe that after 72 h, no lethal effect was noted on the insects. This phenomenon was also noted in the case of contact and ingestion mortality tests, which left the flies intact 24 hours later. These tests therefore confirm the work of </w:t>
      </w:r>
      <w:proofErr w:type="spellStart"/>
      <w:r w:rsidRPr="005D48C8">
        <w:rPr>
          <w:rFonts w:ascii="Times New Roman" w:hAnsi="Times New Roman" w:cs="Times New Roman"/>
          <w:sz w:val="24"/>
          <w:szCs w:val="24"/>
          <w:lang w:val="en-US"/>
        </w:rPr>
        <w:t>Balayara</w:t>
      </w:r>
      <w:proofErr w:type="spellEnd"/>
      <w:r w:rsidRPr="005D48C8">
        <w:rPr>
          <w:rFonts w:ascii="Times New Roman" w:hAnsi="Times New Roman" w:cs="Times New Roman"/>
          <w:sz w:val="24"/>
          <w:szCs w:val="24"/>
          <w:lang w:val="en-US"/>
        </w:rPr>
        <w:t xml:space="preserve"> et al [31] who studied the effect of fruit treatment with </w:t>
      </w:r>
      <w:r w:rsidRPr="004858DF">
        <w:rPr>
          <w:rFonts w:ascii="Times New Roman" w:hAnsi="Times New Roman" w:cs="Times New Roman"/>
          <w:i/>
          <w:iCs/>
          <w:sz w:val="24"/>
          <w:szCs w:val="24"/>
          <w:lang w:val="en-US"/>
        </w:rPr>
        <w:t>A. indica</w:t>
      </w:r>
      <w:r w:rsidRPr="005D48C8">
        <w:rPr>
          <w:rFonts w:ascii="Times New Roman" w:hAnsi="Times New Roman" w:cs="Times New Roman"/>
          <w:sz w:val="24"/>
          <w:szCs w:val="24"/>
          <w:lang w:val="en-US"/>
        </w:rPr>
        <w:t xml:space="preserve"> (Neem) oil on the </w:t>
      </w:r>
      <w:proofErr w:type="spellStart"/>
      <w:r w:rsidRPr="005D48C8">
        <w:rPr>
          <w:rFonts w:ascii="Times New Roman" w:hAnsi="Times New Roman" w:cs="Times New Roman"/>
          <w:sz w:val="24"/>
          <w:szCs w:val="24"/>
          <w:lang w:val="en-US"/>
        </w:rPr>
        <w:t>behaviour</w:t>
      </w:r>
      <w:proofErr w:type="spellEnd"/>
      <w:r w:rsidRPr="005D48C8">
        <w:rPr>
          <w:rFonts w:ascii="Times New Roman" w:hAnsi="Times New Roman" w:cs="Times New Roman"/>
          <w:sz w:val="24"/>
          <w:szCs w:val="24"/>
          <w:lang w:val="en-US"/>
        </w:rPr>
        <w:t xml:space="preserve"> and reproduction of </w:t>
      </w:r>
      <w:r w:rsidRPr="004858DF">
        <w:rPr>
          <w:rFonts w:ascii="Times New Roman" w:hAnsi="Times New Roman" w:cs="Times New Roman"/>
          <w:i/>
          <w:iCs/>
          <w:sz w:val="24"/>
          <w:szCs w:val="24"/>
          <w:lang w:val="en-US"/>
        </w:rPr>
        <w:t>B. dorsalis</w:t>
      </w:r>
      <w:r w:rsidRPr="005D48C8">
        <w:rPr>
          <w:rFonts w:ascii="Times New Roman" w:hAnsi="Times New Roman" w:cs="Times New Roman"/>
          <w:sz w:val="24"/>
          <w:szCs w:val="24"/>
          <w:lang w:val="en-US"/>
        </w:rPr>
        <w:t xml:space="preserve">. In their study, they observed that A. indica oil did not cause the mortality of </w:t>
      </w:r>
      <w:r w:rsidRPr="004858DF">
        <w:rPr>
          <w:rFonts w:ascii="Times New Roman" w:hAnsi="Times New Roman" w:cs="Times New Roman"/>
          <w:i/>
          <w:iCs/>
          <w:sz w:val="24"/>
          <w:szCs w:val="24"/>
          <w:lang w:val="en-US"/>
        </w:rPr>
        <w:t>B. dorsalis</w:t>
      </w:r>
      <w:r w:rsidRPr="005D48C8">
        <w:rPr>
          <w:rFonts w:ascii="Times New Roman" w:hAnsi="Times New Roman" w:cs="Times New Roman"/>
          <w:sz w:val="24"/>
          <w:szCs w:val="24"/>
          <w:lang w:val="en-US"/>
        </w:rPr>
        <w:t xml:space="preserve"> or deter the laying of eggs by the fly; this suggests that the toxicity of </w:t>
      </w:r>
      <w:r w:rsidRPr="004858DF">
        <w:rPr>
          <w:rFonts w:ascii="Times New Roman" w:hAnsi="Times New Roman" w:cs="Times New Roman"/>
          <w:i/>
          <w:iCs/>
          <w:sz w:val="24"/>
          <w:szCs w:val="24"/>
          <w:lang w:val="en-US"/>
        </w:rPr>
        <w:t>A. indica</w:t>
      </w:r>
      <w:r w:rsidRPr="005D48C8">
        <w:rPr>
          <w:rFonts w:ascii="Times New Roman" w:hAnsi="Times New Roman" w:cs="Times New Roman"/>
          <w:sz w:val="24"/>
          <w:szCs w:val="24"/>
          <w:lang w:val="en-US"/>
        </w:rPr>
        <w:t xml:space="preserve"> (neem) can vary between species, even within the same family. This result was even confirmed by </w:t>
      </w:r>
      <w:proofErr w:type="spellStart"/>
      <w:r w:rsidRPr="005D48C8">
        <w:rPr>
          <w:rFonts w:ascii="Times New Roman" w:hAnsi="Times New Roman" w:cs="Times New Roman"/>
          <w:sz w:val="24"/>
          <w:szCs w:val="24"/>
          <w:lang w:val="en-US"/>
        </w:rPr>
        <w:t>Deguine</w:t>
      </w:r>
      <w:proofErr w:type="spellEnd"/>
      <w:r w:rsidRPr="005D48C8">
        <w:rPr>
          <w:rFonts w:ascii="Times New Roman" w:hAnsi="Times New Roman" w:cs="Times New Roman"/>
          <w:sz w:val="24"/>
          <w:szCs w:val="24"/>
          <w:lang w:val="en-US"/>
        </w:rPr>
        <w:t xml:space="preserve"> et al [40]. In their study, these authors discovered that </w:t>
      </w:r>
      <w:r w:rsidRPr="004858DF">
        <w:rPr>
          <w:rFonts w:ascii="Times New Roman" w:hAnsi="Times New Roman" w:cs="Times New Roman"/>
          <w:i/>
          <w:iCs/>
          <w:sz w:val="24"/>
          <w:szCs w:val="24"/>
          <w:lang w:val="en-US"/>
        </w:rPr>
        <w:t>B. dorsalis</w:t>
      </w:r>
      <w:r w:rsidRPr="005D48C8">
        <w:rPr>
          <w:rFonts w:ascii="Times New Roman" w:hAnsi="Times New Roman" w:cs="Times New Roman"/>
          <w:sz w:val="24"/>
          <w:szCs w:val="24"/>
          <w:lang w:val="en-US"/>
        </w:rPr>
        <w:t xml:space="preserve"> was less sensitive than the melon fly (</w:t>
      </w:r>
      <w:proofErr w:type="spellStart"/>
      <w:r w:rsidRPr="005D48C8">
        <w:rPr>
          <w:rFonts w:ascii="Times New Roman" w:hAnsi="Times New Roman" w:cs="Times New Roman"/>
          <w:sz w:val="24"/>
          <w:szCs w:val="24"/>
          <w:lang w:val="en-US"/>
        </w:rPr>
        <w:t>Bactrocera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cucurbitae</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Coquillett</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Diptera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Tephritidae</w:t>
      </w:r>
      <w:proofErr w:type="spellEnd"/>
      <w:r w:rsidRPr="005D48C8">
        <w:rPr>
          <w:rFonts w:ascii="Times New Roman" w:hAnsi="Times New Roman" w:cs="Times New Roman"/>
          <w:sz w:val="24"/>
          <w:szCs w:val="24"/>
          <w:lang w:val="en-US"/>
        </w:rPr>
        <w:t>)) to neem oil.</w:t>
      </w:r>
    </w:p>
    <w:p w14:paraId="2A431FFF" w14:textId="77777777" w:rsidR="00C76D2E" w:rsidRPr="005D48C8" w:rsidRDefault="00C76D2E" w:rsidP="008D0031">
      <w:pPr>
        <w:autoSpaceDE w:val="0"/>
        <w:autoSpaceDN w:val="0"/>
        <w:adjustRightInd w:val="0"/>
        <w:spacing w:line="360" w:lineRule="auto"/>
        <w:jc w:val="both"/>
        <w:rPr>
          <w:rFonts w:ascii="Times New Roman" w:hAnsi="Times New Roman" w:cs="Times New Roman"/>
          <w:sz w:val="24"/>
          <w:szCs w:val="24"/>
          <w:lang w:val="en-US"/>
        </w:rPr>
      </w:pPr>
    </w:p>
    <w:p w14:paraId="6C2F36DA" w14:textId="77777777" w:rsidR="00C76D2E" w:rsidRPr="005D48C8" w:rsidRDefault="00C76D2E" w:rsidP="008D0031">
      <w:pPr>
        <w:autoSpaceDE w:val="0"/>
        <w:autoSpaceDN w:val="0"/>
        <w:adjustRightInd w:val="0"/>
        <w:spacing w:line="360" w:lineRule="auto"/>
        <w:jc w:val="both"/>
        <w:rPr>
          <w:rFonts w:ascii="Times New Roman" w:hAnsi="Times New Roman" w:cs="Times New Roman"/>
          <w:sz w:val="24"/>
          <w:szCs w:val="24"/>
          <w:lang w:val="en-US"/>
        </w:rPr>
      </w:pPr>
    </w:p>
    <w:p w14:paraId="6A583264" w14:textId="1BDEF1B8" w:rsidR="00AB5D9A" w:rsidRPr="005D48C8" w:rsidRDefault="003207AC" w:rsidP="00AB5D9A">
      <w:pPr>
        <w:pStyle w:val="Style3"/>
        <w:spacing w:line="360" w:lineRule="auto"/>
        <w:outlineLvl w:val="2"/>
        <w:rPr>
          <w:sz w:val="24"/>
          <w:szCs w:val="24"/>
          <w:lang w:val="en-US"/>
        </w:rPr>
      </w:pPr>
      <w:r w:rsidRPr="005D48C8">
        <w:rPr>
          <w:sz w:val="24"/>
          <w:szCs w:val="24"/>
          <w:lang w:val="en-US"/>
        </w:rPr>
        <w:lastRenderedPageBreak/>
        <w:t xml:space="preserve">3.3.2 </w:t>
      </w:r>
      <w:r w:rsidR="00AB5D9A" w:rsidRPr="005D48C8">
        <w:rPr>
          <w:sz w:val="24"/>
          <w:szCs w:val="24"/>
          <w:lang w:val="en-US"/>
        </w:rPr>
        <w:t>Study of the repellent or attractive action of plant extracts on the aptitude of B. dorsalis oviposition punctures</w:t>
      </w:r>
    </w:p>
    <w:p w14:paraId="5492276E" w14:textId="43748469" w:rsidR="00AB5D9A" w:rsidRPr="005D48C8" w:rsidRDefault="00AB5D9A" w:rsidP="00AB5D9A">
      <w:pPr>
        <w:pStyle w:val="Style3"/>
        <w:spacing w:line="360" w:lineRule="auto"/>
        <w:outlineLvl w:val="2"/>
        <w:rPr>
          <w:b w:val="0"/>
          <w:sz w:val="24"/>
          <w:szCs w:val="24"/>
          <w:lang w:val="en-US"/>
        </w:rPr>
      </w:pPr>
      <w:r w:rsidRPr="005D48C8">
        <w:rPr>
          <w:b w:val="0"/>
          <w:sz w:val="24"/>
          <w:szCs w:val="24"/>
          <w:lang w:val="en-US"/>
        </w:rPr>
        <w:t xml:space="preserve">In this section, we also used only the </w:t>
      </w:r>
      <w:proofErr w:type="spellStart"/>
      <w:r w:rsidRPr="005D48C8">
        <w:rPr>
          <w:b w:val="0"/>
          <w:sz w:val="24"/>
          <w:szCs w:val="24"/>
          <w:lang w:val="en-US"/>
        </w:rPr>
        <w:t>metanolic</w:t>
      </w:r>
      <w:proofErr w:type="spellEnd"/>
      <w:r w:rsidRPr="005D48C8">
        <w:rPr>
          <w:b w:val="0"/>
          <w:sz w:val="24"/>
          <w:szCs w:val="24"/>
          <w:lang w:val="en-US"/>
        </w:rPr>
        <w:t xml:space="preserve"> and acetonic extracts of the leaves for </w:t>
      </w:r>
      <w:r w:rsidRPr="004858DF">
        <w:rPr>
          <w:b w:val="0"/>
          <w:i/>
          <w:iCs/>
          <w:sz w:val="24"/>
          <w:szCs w:val="24"/>
          <w:lang w:val="en-US"/>
        </w:rPr>
        <w:t>A.</w:t>
      </w:r>
      <w:r w:rsidR="00305AB0" w:rsidRPr="004858DF">
        <w:rPr>
          <w:b w:val="0"/>
          <w:i/>
          <w:iCs/>
          <w:sz w:val="24"/>
          <w:szCs w:val="24"/>
          <w:lang w:val="en-US"/>
        </w:rPr>
        <w:t xml:space="preserve"> </w:t>
      </w:r>
      <w:r w:rsidRPr="004858DF">
        <w:rPr>
          <w:b w:val="0"/>
          <w:i/>
          <w:iCs/>
          <w:sz w:val="24"/>
          <w:szCs w:val="24"/>
          <w:lang w:val="en-US"/>
        </w:rPr>
        <w:t>indica</w:t>
      </w:r>
      <w:r w:rsidRPr="005D48C8">
        <w:rPr>
          <w:b w:val="0"/>
          <w:sz w:val="24"/>
          <w:szCs w:val="24"/>
          <w:lang w:val="en-US"/>
        </w:rPr>
        <w:t xml:space="preserve"> and </w:t>
      </w:r>
      <w:r w:rsidRPr="004858DF">
        <w:rPr>
          <w:b w:val="0"/>
          <w:i/>
          <w:iCs/>
          <w:sz w:val="24"/>
          <w:szCs w:val="24"/>
          <w:lang w:val="en-US"/>
        </w:rPr>
        <w:t>C.</w:t>
      </w:r>
      <w:r w:rsidR="00305AB0" w:rsidRPr="004858DF">
        <w:rPr>
          <w:b w:val="0"/>
          <w:i/>
          <w:iCs/>
          <w:sz w:val="24"/>
          <w:szCs w:val="24"/>
          <w:lang w:val="en-US"/>
        </w:rPr>
        <w:t xml:space="preserve"> </w:t>
      </w:r>
      <w:proofErr w:type="spellStart"/>
      <w:r w:rsidRPr="004858DF">
        <w:rPr>
          <w:b w:val="0"/>
          <w:i/>
          <w:iCs/>
          <w:sz w:val="24"/>
          <w:szCs w:val="24"/>
          <w:lang w:val="en-US"/>
        </w:rPr>
        <w:t>procera</w:t>
      </w:r>
      <w:proofErr w:type="spellEnd"/>
      <w:r w:rsidR="00305AB0">
        <w:rPr>
          <w:b w:val="0"/>
          <w:sz w:val="24"/>
          <w:szCs w:val="24"/>
          <w:lang w:val="en-US"/>
        </w:rPr>
        <w:t>,</w:t>
      </w:r>
      <w:r w:rsidRPr="005D48C8">
        <w:rPr>
          <w:b w:val="0"/>
          <w:sz w:val="24"/>
          <w:szCs w:val="24"/>
          <w:lang w:val="en-US"/>
        </w:rPr>
        <w:t xml:space="preserve"> respectively, where the concentration of terpenoids was higher. </w:t>
      </w:r>
    </w:p>
    <w:p w14:paraId="05FF7F88" w14:textId="77777777" w:rsidR="00AB5D9A" w:rsidRPr="005D48C8" w:rsidRDefault="00AB5D9A" w:rsidP="00AB5D9A">
      <w:pPr>
        <w:pStyle w:val="Style3"/>
        <w:spacing w:line="360" w:lineRule="auto"/>
        <w:outlineLvl w:val="2"/>
        <w:rPr>
          <w:b w:val="0"/>
          <w:sz w:val="24"/>
          <w:szCs w:val="24"/>
          <w:lang w:val="en-US"/>
        </w:rPr>
      </w:pPr>
      <w:r w:rsidRPr="005D48C8">
        <w:rPr>
          <w:b w:val="0"/>
          <w:sz w:val="24"/>
          <w:szCs w:val="24"/>
          <w:lang w:val="en-US"/>
        </w:rPr>
        <w:t xml:space="preserve">Using the formula below, we obtained figures 1 and 2 representing the evolution of the repellent or attractive percentage of the extracts on the aptitude of </w:t>
      </w:r>
      <w:r w:rsidRPr="004858DF">
        <w:rPr>
          <w:b w:val="0"/>
          <w:i/>
          <w:iCs/>
          <w:sz w:val="24"/>
          <w:szCs w:val="24"/>
          <w:lang w:val="en-US"/>
        </w:rPr>
        <w:t>B. dorsalis</w:t>
      </w:r>
      <w:r w:rsidRPr="005D48C8">
        <w:rPr>
          <w:b w:val="0"/>
          <w:sz w:val="24"/>
          <w:szCs w:val="24"/>
          <w:lang w:val="en-US"/>
        </w:rPr>
        <w:t xml:space="preserve"> oviposition punctures as a function of the doses of leaf extracts of the two species studied.</w:t>
      </w:r>
    </w:p>
    <w:p w14:paraId="35CC2C58" w14:textId="30A9B33B" w:rsidR="00F340EF" w:rsidRPr="005D48C8" w:rsidRDefault="00AB5D9A" w:rsidP="00AB5D9A">
      <w:pPr>
        <w:pStyle w:val="Style3"/>
        <w:spacing w:line="360" w:lineRule="auto"/>
        <w:outlineLvl w:val="2"/>
        <w:rPr>
          <w:rFonts w:eastAsia="Times New Roman"/>
          <w:b w:val="0"/>
          <w:sz w:val="24"/>
          <w:szCs w:val="24"/>
          <w:lang w:val="en-US"/>
        </w:rPr>
      </w:pPr>
      <w:r w:rsidRPr="005D48C8">
        <w:rPr>
          <w:rFonts w:eastAsia="Times New Roman"/>
          <w:b w:val="0"/>
          <w:iCs/>
          <w:sz w:val="24"/>
          <w:szCs w:val="24"/>
          <w:lang w:val="en-US"/>
        </w:rPr>
        <w:t xml:space="preserve">% repellent (or attractive) </w:t>
      </w:r>
      <w:r w:rsidR="008C118D" w:rsidRPr="005D48C8">
        <w:rPr>
          <w:rFonts w:eastAsia="Times New Roman"/>
          <w:b w:val="0"/>
          <w:iCs/>
          <w:sz w:val="24"/>
          <w:szCs w:val="24"/>
          <w:lang w:val="en-US"/>
        </w:rPr>
        <w:t xml:space="preserve">= </w:t>
      </w:r>
      <m:oMath>
        <m:r>
          <m:rPr>
            <m:sty m:val="bi"/>
          </m:rPr>
          <w:rPr>
            <w:rFonts w:ascii="Cambria Math" w:eastAsia="Times New Roman" w:hAnsi="Cambria Math"/>
            <w:sz w:val="24"/>
            <w:szCs w:val="24"/>
            <w:lang w:val="en-US"/>
          </w:rPr>
          <m:t xml:space="preserve"> </m:t>
        </m:r>
        <m:f>
          <m:fPr>
            <m:ctrlPr>
              <w:rPr>
                <w:rFonts w:ascii="Cambria Math" w:eastAsia="Times New Roman" w:hAnsi="Cambria Math"/>
                <w:b w:val="0"/>
                <w:sz w:val="24"/>
                <w:szCs w:val="24"/>
              </w:rPr>
            </m:ctrlPr>
          </m:fPr>
          <m:num>
            <m:r>
              <m:rPr>
                <m:sty m:val="b"/>
              </m:rPr>
              <w:rPr>
                <w:rFonts w:ascii="Cambria Math" w:eastAsia="Times New Roman" w:hAnsi="Cambria Math"/>
                <w:sz w:val="24"/>
                <w:szCs w:val="24"/>
              </w:rPr>
              <m:t>NTPTn</m:t>
            </m:r>
            <m:r>
              <m:rPr>
                <m:sty m:val="b"/>
              </m:rPr>
              <w:rPr>
                <w:rFonts w:ascii="Cambria Math" w:eastAsia="Times New Roman" w:hAnsi="Cambria Math"/>
                <w:sz w:val="24"/>
                <w:szCs w:val="24"/>
                <w:lang w:val="en-US"/>
              </w:rPr>
              <m:t>-</m:t>
            </m:r>
            <m:r>
              <m:rPr>
                <m:sty m:val="b"/>
              </m:rPr>
              <w:rPr>
                <w:rFonts w:ascii="Cambria Math" w:eastAsia="Times New Roman" w:hAnsi="Cambria Math"/>
                <w:sz w:val="24"/>
                <w:szCs w:val="24"/>
              </w:rPr>
              <m:t>NPR</m:t>
            </m:r>
          </m:num>
          <m:den>
            <m:r>
              <m:rPr>
                <m:sty m:val="b"/>
              </m:rPr>
              <w:rPr>
                <w:rFonts w:ascii="Cambria Math" w:eastAsia="Times New Roman" w:hAnsi="Cambria Math"/>
                <w:sz w:val="24"/>
                <w:szCs w:val="24"/>
              </w:rPr>
              <m:t>NTPTn</m:t>
            </m:r>
          </m:den>
        </m:f>
        <m:r>
          <m:rPr>
            <m:sty m:val="bi"/>
          </m:rPr>
          <w:rPr>
            <w:rFonts w:ascii="Cambria Math" w:eastAsia="Times New Roman" w:hAnsi="Cambria Math"/>
            <w:sz w:val="24"/>
            <w:szCs w:val="24"/>
            <w:lang w:val="en-US"/>
          </w:rPr>
          <m:t>*</m:t>
        </m:r>
        <m:r>
          <m:rPr>
            <m:sty m:val="bi"/>
          </m:rPr>
          <w:rPr>
            <w:rFonts w:ascii="Cambria Math" w:eastAsia="Times New Roman" w:hAnsi="Cambria Math"/>
            <w:sz w:val="24"/>
            <w:szCs w:val="24"/>
          </w:rPr>
          <m:t>100</m:t>
        </m:r>
      </m:oMath>
      <w:r w:rsidR="008C118D" w:rsidRPr="005D48C8">
        <w:rPr>
          <w:rFonts w:eastAsia="Times New Roman"/>
          <w:b w:val="0"/>
          <w:lang w:val="en-US"/>
        </w:rPr>
        <w:t xml:space="preserve"> ; </w:t>
      </w:r>
      <w:r w:rsidRPr="005D48C8">
        <w:rPr>
          <w:b w:val="0"/>
          <w:sz w:val="24"/>
          <w:szCs w:val="24"/>
          <w:lang w:val="en-US"/>
        </w:rPr>
        <w:t>where</w:t>
      </w:r>
      <w:r w:rsidR="008C118D" w:rsidRPr="005D48C8">
        <w:rPr>
          <w:b w:val="0"/>
          <w:sz w:val="24"/>
          <w:szCs w:val="24"/>
          <w:lang w:val="en-US"/>
        </w:rPr>
        <w:t xml:space="preserve"> </w:t>
      </w:r>
      <w:proofErr w:type="spellStart"/>
      <w:proofErr w:type="gramStart"/>
      <w:r w:rsidR="008C118D" w:rsidRPr="005D48C8">
        <w:rPr>
          <w:rFonts w:eastAsia="Times New Roman"/>
          <w:b w:val="0"/>
          <w:sz w:val="24"/>
          <w:szCs w:val="24"/>
          <w:lang w:val="en-US"/>
        </w:rPr>
        <w:t>NTPT</w:t>
      </w:r>
      <w:r w:rsidR="008C118D" w:rsidRPr="005D48C8">
        <w:rPr>
          <w:rFonts w:eastAsia="Times New Roman"/>
          <w:b w:val="0"/>
          <w:sz w:val="24"/>
          <w:szCs w:val="24"/>
          <w:vertAlign w:val="subscript"/>
          <w:lang w:val="en-US"/>
        </w:rPr>
        <w:t>n</w:t>
      </w:r>
      <w:proofErr w:type="spellEnd"/>
      <w:r w:rsidR="008C118D" w:rsidRPr="005D48C8">
        <w:rPr>
          <w:rFonts w:eastAsia="Times New Roman"/>
          <w:b w:val="0"/>
          <w:sz w:val="24"/>
          <w:szCs w:val="24"/>
          <w:lang w:val="en-US"/>
        </w:rPr>
        <w:t> :</w:t>
      </w:r>
      <w:proofErr w:type="gramEnd"/>
      <w:r w:rsidR="008C118D" w:rsidRPr="005D48C8">
        <w:rPr>
          <w:rFonts w:eastAsia="Times New Roman"/>
          <w:b w:val="0"/>
          <w:sz w:val="24"/>
          <w:szCs w:val="24"/>
          <w:lang w:val="en-US"/>
        </w:rPr>
        <w:t xml:space="preserve"> </w:t>
      </w:r>
      <w:r w:rsidRPr="005D48C8">
        <w:rPr>
          <w:rFonts w:eastAsia="Times New Roman"/>
          <w:b w:val="0"/>
          <w:sz w:val="24"/>
          <w:szCs w:val="24"/>
          <w:lang w:val="en-US"/>
        </w:rPr>
        <w:t>total number of oviposition bites from the control (Tn) for the three replicates</w:t>
      </w:r>
      <w:r w:rsidR="00305AB0">
        <w:rPr>
          <w:rFonts w:eastAsia="Times New Roman"/>
          <w:b w:val="0"/>
          <w:sz w:val="24"/>
          <w:szCs w:val="24"/>
          <w:lang w:val="en-US"/>
        </w:rPr>
        <w:t>,</w:t>
      </w:r>
      <w:r w:rsidRPr="005D48C8">
        <w:rPr>
          <w:rFonts w:eastAsia="Times New Roman"/>
          <w:b w:val="0"/>
          <w:sz w:val="24"/>
          <w:szCs w:val="24"/>
          <w:lang w:val="en-US"/>
        </w:rPr>
        <w:t xml:space="preserve"> and NPR: number of </w:t>
      </w:r>
      <w:r w:rsidRPr="004858DF">
        <w:rPr>
          <w:rFonts w:eastAsia="Times New Roman"/>
          <w:b w:val="0"/>
          <w:i/>
          <w:iCs/>
          <w:sz w:val="24"/>
          <w:szCs w:val="24"/>
          <w:lang w:val="en-US"/>
        </w:rPr>
        <w:t>B. dorsalis</w:t>
      </w:r>
      <w:r w:rsidRPr="005D48C8">
        <w:rPr>
          <w:rFonts w:eastAsia="Times New Roman"/>
          <w:b w:val="0"/>
          <w:sz w:val="24"/>
          <w:szCs w:val="24"/>
          <w:lang w:val="en-US"/>
        </w:rPr>
        <w:t xml:space="preserve"> oviposition bites for each replicate.  </w:t>
      </w:r>
    </w:p>
    <w:p w14:paraId="74CDFEB0" w14:textId="77777777" w:rsidR="00F340EF" w:rsidRPr="005D48C8" w:rsidRDefault="00F340EF" w:rsidP="00F340EF">
      <w:pPr>
        <w:rPr>
          <w:lang w:val="en-US"/>
        </w:rPr>
      </w:pPr>
      <w:r>
        <w:rPr>
          <w:noProof/>
          <w:lang w:eastAsia="fr-FR"/>
        </w:rPr>
        <mc:AlternateContent>
          <mc:Choice Requires="wps">
            <w:drawing>
              <wp:anchor distT="45720" distB="45720" distL="114300" distR="114300" simplePos="0" relativeHeight="251660288" behindDoc="0" locked="0" layoutInCell="1" allowOverlap="1" wp14:anchorId="7A6250DE" wp14:editId="28C53EBE">
                <wp:simplePos x="0" y="0"/>
                <wp:positionH relativeFrom="margin">
                  <wp:align>right</wp:align>
                </wp:positionH>
                <wp:positionV relativeFrom="paragraph">
                  <wp:posOffset>3542665</wp:posOffset>
                </wp:positionV>
                <wp:extent cx="2975610" cy="516890"/>
                <wp:effectExtent l="0" t="0" r="15240" b="1651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16890"/>
                        </a:xfrm>
                        <a:prstGeom prst="rect">
                          <a:avLst/>
                        </a:prstGeom>
                        <a:solidFill>
                          <a:srgbClr val="FFFFFF"/>
                        </a:solidFill>
                        <a:ln w="9525">
                          <a:solidFill>
                            <a:srgbClr val="000000"/>
                          </a:solidFill>
                          <a:miter lim="800000"/>
                          <a:headEnd/>
                          <a:tailEnd/>
                        </a:ln>
                      </wps:spPr>
                      <wps:txbx>
                        <w:txbxContent>
                          <w:p w14:paraId="47AA6010" w14:textId="7A5198AB" w:rsidR="00760AF3" w:rsidRPr="005D48C8" w:rsidRDefault="00760AF3" w:rsidP="00F340EF">
                            <w:pPr>
                              <w:rPr>
                                <w:rFonts w:ascii="Times New Roman" w:hAnsi="Times New Roman" w:cs="Times New Roman"/>
                                <w:sz w:val="18"/>
                                <w:szCs w:val="24"/>
                                <w:lang w:val="en-US"/>
                              </w:rPr>
                            </w:pPr>
                            <w:r w:rsidRPr="005D48C8">
                              <w:rPr>
                                <w:rFonts w:ascii="Times New Roman" w:hAnsi="Times New Roman" w:cs="Times New Roman"/>
                                <w:sz w:val="18"/>
                                <w:szCs w:val="24"/>
                                <w:lang w:val="en-US"/>
                              </w:rPr>
                              <w:t>Figure</w:t>
                            </w:r>
                            <w:r w:rsidR="00476DE7">
                              <w:rPr>
                                <w:rFonts w:ascii="Times New Roman" w:hAnsi="Times New Roman" w:cs="Times New Roman"/>
                                <w:sz w:val="18"/>
                                <w:szCs w:val="24"/>
                                <w:lang w:val="en-US"/>
                              </w:rPr>
                              <w:t xml:space="preserve"> </w:t>
                            </w:r>
                            <w:proofErr w:type="gramStart"/>
                            <w:r w:rsidR="00476DE7">
                              <w:rPr>
                                <w:rFonts w:ascii="Times New Roman" w:hAnsi="Times New Roman" w:cs="Times New Roman"/>
                                <w:sz w:val="18"/>
                                <w:szCs w:val="24"/>
                                <w:lang w:val="en-US"/>
                              </w:rPr>
                              <w:t>2</w:t>
                            </w:r>
                            <w:r w:rsidRPr="005D48C8">
                              <w:rPr>
                                <w:rFonts w:ascii="Times New Roman" w:hAnsi="Times New Roman" w:cs="Times New Roman"/>
                                <w:sz w:val="18"/>
                                <w:szCs w:val="24"/>
                                <w:lang w:val="en-US"/>
                              </w:rPr>
                              <w:t> :</w:t>
                            </w:r>
                            <w:proofErr w:type="gramEnd"/>
                            <w:r w:rsidRPr="005D48C8">
                              <w:rPr>
                                <w:rFonts w:ascii="Times New Roman" w:hAnsi="Times New Roman" w:cs="Times New Roman"/>
                                <w:sz w:val="18"/>
                                <w:szCs w:val="24"/>
                                <w:lang w:val="en-US"/>
                              </w:rPr>
                              <w:t xml:space="preserve"> Evolution of the repellent or attractive percentage of C. Procera extracts on the aptitude of B. Dorsalis egg-laying stings as a function of 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6250DE" id="_x0000_t202" coordsize="21600,21600" o:spt="202" path="m,l,21600r21600,l21600,xe">
                <v:stroke joinstyle="miter"/>
                <v:path gradientshapeok="t" o:connecttype="rect"/>
              </v:shapetype>
              <v:shape id="Zone de texte 2" o:spid="_x0000_s1026" type="#_x0000_t202" style="position:absolute;margin-left:183.1pt;margin-top:278.95pt;width:234.3pt;height:40.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">
                <v:textbox>
                  <w:txbxContent>
                    <w:p w14:paraId="47AA6010" w14:textId="7A5198AB" w:rsidR="00760AF3" w:rsidRPr="005D48C8" w:rsidRDefault="00760AF3" w:rsidP="00F340EF">
                      <w:pPr>
                        <w:rPr>
                          <w:rFonts w:ascii="Times New Roman" w:hAnsi="Times New Roman" w:cs="Times New Roman"/>
                          <w:sz w:val="18"/>
                          <w:szCs w:val="24"/>
                          <w:lang w:val="en-US"/>
                        </w:rPr>
                      </w:pPr>
                      <w:r w:rsidRPr="005D48C8">
                        <w:rPr>
                          <w:rFonts w:ascii="Times New Roman" w:hAnsi="Times New Roman" w:cs="Times New Roman"/>
                          <w:sz w:val="18"/>
                          <w:szCs w:val="24"/>
                          <w:lang w:val="en-US"/>
                        </w:rPr>
                        <w:t>Figure</w:t>
                      </w:r>
                      <w:r w:rsidR="00476DE7">
                        <w:rPr>
                          <w:rFonts w:ascii="Times New Roman" w:hAnsi="Times New Roman" w:cs="Times New Roman"/>
                          <w:sz w:val="18"/>
                          <w:szCs w:val="24"/>
                          <w:lang w:val="en-US"/>
                        </w:rPr>
                        <w:t xml:space="preserve"> </w:t>
                      </w:r>
                      <w:proofErr w:type="gramStart"/>
                      <w:r w:rsidR="00476DE7">
                        <w:rPr>
                          <w:rFonts w:ascii="Times New Roman" w:hAnsi="Times New Roman" w:cs="Times New Roman"/>
                          <w:sz w:val="18"/>
                          <w:szCs w:val="24"/>
                          <w:lang w:val="en-US"/>
                        </w:rPr>
                        <w:t>2</w:t>
                      </w:r>
                      <w:r w:rsidRPr="005D48C8">
                        <w:rPr>
                          <w:rFonts w:ascii="Times New Roman" w:hAnsi="Times New Roman" w:cs="Times New Roman"/>
                          <w:sz w:val="18"/>
                          <w:szCs w:val="24"/>
                          <w:lang w:val="en-US"/>
                        </w:rPr>
                        <w:t> :</w:t>
                      </w:r>
                      <w:proofErr w:type="gramEnd"/>
                      <w:r w:rsidRPr="005D48C8">
                        <w:rPr>
                          <w:rFonts w:ascii="Times New Roman" w:hAnsi="Times New Roman" w:cs="Times New Roman"/>
                          <w:sz w:val="18"/>
                          <w:szCs w:val="24"/>
                          <w:lang w:val="en-US"/>
                        </w:rPr>
                        <w:t xml:space="preserve"> Evolution of the repellent or attractive percentage of C. </w:t>
                      </w:r>
                      <w:proofErr w:type="spellStart"/>
                      <w:r w:rsidRPr="005D48C8">
                        <w:rPr>
                          <w:rFonts w:ascii="Times New Roman" w:hAnsi="Times New Roman" w:cs="Times New Roman"/>
                          <w:sz w:val="18"/>
                          <w:szCs w:val="24"/>
                          <w:lang w:val="en-US"/>
                        </w:rPr>
                        <w:t>Procera</w:t>
                      </w:r>
                      <w:proofErr w:type="spellEnd"/>
                      <w:r w:rsidRPr="005D48C8">
                        <w:rPr>
                          <w:rFonts w:ascii="Times New Roman" w:hAnsi="Times New Roman" w:cs="Times New Roman"/>
                          <w:sz w:val="18"/>
                          <w:szCs w:val="24"/>
                          <w:lang w:val="en-US"/>
                        </w:rPr>
                        <w:t xml:space="preserve"> extracts on the aptitude of B. Dorsalis egg-laying stings as a function of doses</w:t>
                      </w:r>
                    </w:p>
                  </w:txbxContent>
                </v:textbox>
                <w10:wrap type="square" anchorx="margin"/>
              </v:shape>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3204D92A" wp14:editId="7F0BE770">
                <wp:simplePos x="0" y="0"/>
                <wp:positionH relativeFrom="margin">
                  <wp:align>left</wp:align>
                </wp:positionH>
                <wp:positionV relativeFrom="paragraph">
                  <wp:posOffset>3533799</wp:posOffset>
                </wp:positionV>
                <wp:extent cx="2613660" cy="5257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526212"/>
                        </a:xfrm>
                        <a:prstGeom prst="rect">
                          <a:avLst/>
                        </a:prstGeom>
                        <a:solidFill>
                          <a:srgbClr val="FFFFFF"/>
                        </a:solidFill>
                        <a:ln w="9525">
                          <a:solidFill>
                            <a:srgbClr val="000000"/>
                          </a:solidFill>
                          <a:miter lim="800000"/>
                          <a:headEnd/>
                          <a:tailEnd/>
                        </a:ln>
                      </wps:spPr>
                      <wps:txbx>
                        <w:txbxContent>
                          <w:p w14:paraId="627B06A5" w14:textId="77777777" w:rsidR="00760AF3" w:rsidRPr="005D48C8" w:rsidRDefault="00760AF3" w:rsidP="00F340EF">
                            <w:pPr>
                              <w:rPr>
                                <w:rFonts w:ascii="Times New Roman" w:hAnsi="Times New Roman" w:cs="Times New Roman"/>
                                <w:sz w:val="18"/>
                                <w:lang w:val="en-US"/>
                              </w:rPr>
                            </w:pPr>
                            <w:r w:rsidRPr="005D48C8">
                              <w:rPr>
                                <w:rFonts w:ascii="Times New Roman" w:hAnsi="Times New Roman" w:cs="Times New Roman"/>
                                <w:sz w:val="18"/>
                                <w:lang w:val="en-US"/>
                              </w:rPr>
                              <w:t xml:space="preserve">Figure </w:t>
                            </w:r>
                            <w:proofErr w:type="gramStart"/>
                            <w:r w:rsidRPr="005D48C8">
                              <w:rPr>
                                <w:rFonts w:ascii="Times New Roman" w:hAnsi="Times New Roman" w:cs="Times New Roman"/>
                                <w:sz w:val="18"/>
                                <w:lang w:val="en-US"/>
                              </w:rPr>
                              <w:t>1 :</w:t>
                            </w:r>
                            <w:proofErr w:type="gramEnd"/>
                            <w:r w:rsidRPr="005D48C8">
                              <w:rPr>
                                <w:rFonts w:ascii="Times New Roman" w:hAnsi="Times New Roman" w:cs="Times New Roman"/>
                                <w:sz w:val="18"/>
                                <w:lang w:val="en-US"/>
                              </w:rPr>
                              <w:t xml:space="preserve"> Evolution of the repellent or attractive percentage of </w:t>
                            </w:r>
                            <w:proofErr w:type="spellStart"/>
                            <w:r w:rsidRPr="005D48C8">
                              <w:rPr>
                                <w:rFonts w:ascii="Times New Roman" w:hAnsi="Times New Roman" w:cs="Times New Roman"/>
                                <w:sz w:val="18"/>
                                <w:lang w:val="en-US"/>
                              </w:rPr>
                              <w:t>A.indica</w:t>
                            </w:r>
                            <w:proofErr w:type="spellEnd"/>
                            <w:r w:rsidRPr="005D48C8">
                              <w:rPr>
                                <w:rFonts w:ascii="Times New Roman" w:hAnsi="Times New Roman" w:cs="Times New Roman"/>
                                <w:sz w:val="18"/>
                                <w:lang w:val="en-US"/>
                              </w:rPr>
                              <w:t xml:space="preserve"> extracts on the aptitude of </w:t>
                            </w:r>
                            <w:proofErr w:type="spellStart"/>
                            <w:r w:rsidRPr="005D48C8">
                              <w:rPr>
                                <w:rFonts w:ascii="Times New Roman" w:hAnsi="Times New Roman" w:cs="Times New Roman"/>
                                <w:sz w:val="18"/>
                                <w:lang w:val="en-US"/>
                              </w:rPr>
                              <w:t>B.Dorsalis</w:t>
                            </w:r>
                            <w:proofErr w:type="spellEnd"/>
                            <w:r w:rsidRPr="005D48C8">
                              <w:rPr>
                                <w:rFonts w:ascii="Times New Roman" w:hAnsi="Times New Roman" w:cs="Times New Roman"/>
                                <w:sz w:val="18"/>
                                <w:lang w:val="en-US"/>
                              </w:rPr>
                              <w:t xml:space="preserve"> egg-laying stings as a function of 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4D92A" id="_x0000_s1027" type="#_x0000_t202" style="position:absolute;margin-left:0;margin-top:278.25pt;width:205.8pt;height:4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">
                <v:textbox>
                  <w:txbxContent>
                    <w:p w14:paraId="627B06A5" w14:textId="77777777" w:rsidR="00760AF3" w:rsidRPr="005D48C8" w:rsidRDefault="00760AF3" w:rsidP="00F340EF">
                      <w:pPr>
                        <w:rPr>
                          <w:rFonts w:ascii="Times New Roman" w:hAnsi="Times New Roman" w:cs="Times New Roman"/>
                          <w:sz w:val="18"/>
                          <w:lang w:val="en-US"/>
                        </w:rPr>
                      </w:pPr>
                      <w:r w:rsidRPr="005D48C8">
                        <w:rPr>
                          <w:rFonts w:ascii="Times New Roman" w:hAnsi="Times New Roman" w:cs="Times New Roman"/>
                          <w:sz w:val="18"/>
                          <w:lang w:val="en-US"/>
                        </w:rPr>
                        <w:t xml:space="preserve">Figure </w:t>
                      </w:r>
                      <w:proofErr w:type="gramStart"/>
                      <w:r w:rsidRPr="005D48C8">
                        <w:rPr>
                          <w:rFonts w:ascii="Times New Roman" w:hAnsi="Times New Roman" w:cs="Times New Roman"/>
                          <w:sz w:val="18"/>
                          <w:lang w:val="en-US"/>
                        </w:rPr>
                        <w:t>1 :</w:t>
                      </w:r>
                      <w:proofErr w:type="gramEnd"/>
                      <w:r w:rsidRPr="005D48C8">
                        <w:rPr>
                          <w:rFonts w:ascii="Times New Roman" w:hAnsi="Times New Roman" w:cs="Times New Roman"/>
                          <w:sz w:val="18"/>
                          <w:lang w:val="en-US"/>
                        </w:rPr>
                        <w:t xml:space="preserve"> Evolution of the repellent or attractive percentage of </w:t>
                      </w:r>
                      <w:proofErr w:type="spellStart"/>
                      <w:proofErr w:type="gramStart"/>
                      <w:r w:rsidRPr="005D48C8">
                        <w:rPr>
                          <w:rFonts w:ascii="Times New Roman" w:hAnsi="Times New Roman" w:cs="Times New Roman"/>
                          <w:sz w:val="18"/>
                          <w:lang w:val="en-US"/>
                        </w:rPr>
                        <w:t>A.indica</w:t>
                      </w:r>
                      <w:proofErr w:type="spellEnd"/>
                      <w:proofErr w:type="gramEnd"/>
                      <w:r w:rsidRPr="005D48C8">
                        <w:rPr>
                          <w:rFonts w:ascii="Times New Roman" w:hAnsi="Times New Roman" w:cs="Times New Roman"/>
                          <w:sz w:val="18"/>
                          <w:lang w:val="en-US"/>
                        </w:rPr>
                        <w:t xml:space="preserve"> extracts on the aptitude of </w:t>
                      </w:r>
                      <w:proofErr w:type="spellStart"/>
                      <w:proofErr w:type="gramStart"/>
                      <w:r w:rsidRPr="005D48C8">
                        <w:rPr>
                          <w:rFonts w:ascii="Times New Roman" w:hAnsi="Times New Roman" w:cs="Times New Roman"/>
                          <w:sz w:val="18"/>
                          <w:lang w:val="en-US"/>
                        </w:rPr>
                        <w:t>B.Dorsalis</w:t>
                      </w:r>
                      <w:proofErr w:type="spellEnd"/>
                      <w:proofErr w:type="gramEnd"/>
                      <w:r w:rsidRPr="005D48C8">
                        <w:rPr>
                          <w:rFonts w:ascii="Times New Roman" w:hAnsi="Times New Roman" w:cs="Times New Roman"/>
                          <w:sz w:val="18"/>
                          <w:lang w:val="en-US"/>
                        </w:rPr>
                        <w:t xml:space="preserve"> egg-laying stings as a function of doses</w:t>
                      </w:r>
                    </w:p>
                  </w:txbxContent>
                </v:textbox>
                <w10:wrap type="square" anchorx="margin"/>
              </v:shape>
            </w:pict>
          </mc:Fallback>
        </mc:AlternateContent>
      </w:r>
      <w:r w:rsidRPr="001A548C">
        <w:rPr>
          <w:noProof/>
          <w:lang w:eastAsia="fr-FR"/>
        </w:rPr>
        <w:drawing>
          <wp:inline distT="0" distB="0" distL="0" distR="0" wp14:anchorId="06BAA2F6" wp14:editId="410A60CE">
            <wp:extent cx="2700068" cy="3467735"/>
            <wp:effectExtent l="0" t="0" r="5080" b="1841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D48C8">
        <w:rPr>
          <w:lang w:val="en-US"/>
        </w:rPr>
        <w:t xml:space="preserve">  </w:t>
      </w:r>
      <w:r w:rsidRPr="001A548C">
        <w:rPr>
          <w:noProof/>
          <w:shd w:val="clear" w:color="auto" w:fill="FFFFFF" w:themeFill="background1"/>
          <w:lang w:eastAsia="fr-FR"/>
        </w:rPr>
        <w:drawing>
          <wp:inline distT="0" distB="0" distL="0" distR="0" wp14:anchorId="46308378" wp14:editId="4E307B1E">
            <wp:extent cx="2967199" cy="3475990"/>
            <wp:effectExtent l="0" t="0" r="5080" b="1016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B09429" w14:textId="77777777" w:rsidR="00F340EF" w:rsidRPr="005D48C8" w:rsidRDefault="00F340EF" w:rsidP="00AB5D9A">
      <w:pPr>
        <w:pStyle w:val="Style3"/>
        <w:spacing w:line="360" w:lineRule="auto"/>
        <w:outlineLvl w:val="2"/>
        <w:rPr>
          <w:rFonts w:eastAsia="Times New Roman"/>
          <w:b w:val="0"/>
          <w:sz w:val="24"/>
          <w:szCs w:val="24"/>
          <w:lang w:val="en-US"/>
        </w:rPr>
      </w:pPr>
    </w:p>
    <w:p w14:paraId="1A30A3DE" w14:textId="0C5BCB4B" w:rsidR="005766EE" w:rsidRPr="005D48C8" w:rsidRDefault="005766EE" w:rsidP="005766EE">
      <w:pPr>
        <w:pStyle w:val="Default"/>
        <w:spacing w:line="360" w:lineRule="auto"/>
        <w:jc w:val="both"/>
        <w:rPr>
          <w:rFonts w:ascii="Times New Roman" w:hAnsi="Times New Roman" w:cs="Times New Roman"/>
          <w:color w:val="auto"/>
          <w:lang w:val="en-US"/>
        </w:rPr>
      </w:pPr>
      <w:r w:rsidRPr="005D48C8">
        <w:rPr>
          <w:rFonts w:ascii="Times New Roman" w:hAnsi="Times New Roman" w:cs="Times New Roman"/>
          <w:lang w:val="en-US"/>
        </w:rPr>
        <w:t xml:space="preserve">In these figures, Ai and Cp represent the doses of </w:t>
      </w:r>
      <w:r w:rsidRPr="004858DF">
        <w:rPr>
          <w:rFonts w:ascii="Times New Roman" w:hAnsi="Times New Roman" w:cs="Times New Roman"/>
          <w:i/>
          <w:iCs/>
          <w:lang w:val="en-US"/>
        </w:rPr>
        <w:t>A. indica</w:t>
      </w:r>
      <w:r w:rsidRPr="005D48C8">
        <w:rPr>
          <w:rFonts w:ascii="Times New Roman" w:hAnsi="Times New Roman" w:cs="Times New Roman"/>
          <w:lang w:val="en-US"/>
        </w:rPr>
        <w:t xml:space="preserve"> and </w:t>
      </w:r>
      <w:r w:rsidRPr="004858DF">
        <w:rPr>
          <w:rFonts w:ascii="Times New Roman" w:hAnsi="Times New Roman" w:cs="Times New Roman"/>
          <w:i/>
          <w:iCs/>
          <w:lang w:val="en-US"/>
        </w:rPr>
        <w:t xml:space="preserve">C. </w:t>
      </w:r>
      <w:proofErr w:type="spellStart"/>
      <w:r w:rsidRPr="004858DF">
        <w:rPr>
          <w:rFonts w:ascii="Times New Roman" w:hAnsi="Times New Roman" w:cs="Times New Roman"/>
          <w:i/>
          <w:iCs/>
          <w:lang w:val="en-US"/>
        </w:rPr>
        <w:t>procéra</w:t>
      </w:r>
      <w:proofErr w:type="spellEnd"/>
      <w:r w:rsidRPr="005D48C8">
        <w:rPr>
          <w:rFonts w:ascii="Times New Roman" w:hAnsi="Times New Roman" w:cs="Times New Roman"/>
          <w:lang w:val="en-US"/>
        </w:rPr>
        <w:t xml:space="preserve"> extracts</w:t>
      </w:r>
      <w:r w:rsidR="00305AB0">
        <w:rPr>
          <w:rFonts w:ascii="Times New Roman" w:hAnsi="Times New Roman" w:cs="Times New Roman"/>
          <w:lang w:val="en-US"/>
        </w:rPr>
        <w:t>,</w:t>
      </w:r>
      <w:r w:rsidRPr="005D48C8">
        <w:rPr>
          <w:rFonts w:ascii="Times New Roman" w:hAnsi="Times New Roman" w:cs="Times New Roman"/>
          <w:lang w:val="en-US"/>
        </w:rPr>
        <w:t xml:space="preserve"> respectively. For these two species, the percentages are higher than for the control, indicating that our two species have an effect on the fly. </w:t>
      </w:r>
      <w:r w:rsidR="00F340EF" w:rsidRPr="005D48C8">
        <w:rPr>
          <w:rFonts w:ascii="Times New Roman" w:hAnsi="Times New Roman" w:cs="Times New Roman"/>
          <w:lang w:val="en-US"/>
        </w:rPr>
        <w:t xml:space="preserve"> </w:t>
      </w:r>
      <w:r w:rsidRPr="005D48C8">
        <w:rPr>
          <w:rFonts w:ascii="Times New Roman" w:hAnsi="Times New Roman" w:cs="Times New Roman"/>
          <w:lang w:val="en-US"/>
        </w:rPr>
        <w:t xml:space="preserve">In the case of </w:t>
      </w:r>
      <w:r w:rsidRPr="004858DF">
        <w:rPr>
          <w:rFonts w:ascii="Times New Roman" w:hAnsi="Times New Roman" w:cs="Times New Roman"/>
          <w:i/>
          <w:iCs/>
          <w:lang w:val="en-US"/>
        </w:rPr>
        <w:t>A. indica</w:t>
      </w:r>
      <w:r w:rsidRPr="005D48C8">
        <w:rPr>
          <w:rFonts w:ascii="Times New Roman" w:hAnsi="Times New Roman" w:cs="Times New Roman"/>
          <w:lang w:val="en-US"/>
        </w:rPr>
        <w:t xml:space="preserve">, an increase in percentage was observed as the Ai dose increased. This increase in percentage corresponds to a reduction in the total number of egg-laying bites, indicating a repellent effect. This repellent effect could be due </w:t>
      </w:r>
      <w:r w:rsidRPr="005D48C8">
        <w:rPr>
          <w:rFonts w:ascii="Times New Roman" w:hAnsi="Times New Roman" w:cs="Times New Roman"/>
          <w:lang w:val="en-US"/>
        </w:rPr>
        <w:lastRenderedPageBreak/>
        <w:t xml:space="preserve">to the high presence of terpenoids in the </w:t>
      </w:r>
      <w:proofErr w:type="spellStart"/>
      <w:r w:rsidRPr="005D48C8">
        <w:rPr>
          <w:rFonts w:ascii="Times New Roman" w:hAnsi="Times New Roman" w:cs="Times New Roman"/>
          <w:lang w:val="en-US"/>
        </w:rPr>
        <w:t>metanolic</w:t>
      </w:r>
      <w:proofErr w:type="spellEnd"/>
      <w:r w:rsidRPr="005D48C8">
        <w:rPr>
          <w:rFonts w:ascii="Times New Roman" w:hAnsi="Times New Roman" w:cs="Times New Roman"/>
          <w:lang w:val="en-US"/>
        </w:rPr>
        <w:t xml:space="preserve"> extracts of the leaves. These insect repellent properties lead to the death or repulsion of insects, as shown by the work of B. </w:t>
      </w:r>
      <w:proofErr w:type="spellStart"/>
      <w:r w:rsidRPr="005D48C8">
        <w:rPr>
          <w:rFonts w:ascii="Times New Roman" w:hAnsi="Times New Roman" w:cs="Times New Roman"/>
          <w:lang w:val="en-US"/>
        </w:rPr>
        <w:t>Sané</w:t>
      </w:r>
      <w:proofErr w:type="spellEnd"/>
      <w:r w:rsidRPr="005D48C8">
        <w:rPr>
          <w:rFonts w:ascii="Times New Roman" w:hAnsi="Times New Roman" w:cs="Times New Roman"/>
          <w:lang w:val="en-US"/>
        </w:rPr>
        <w:t xml:space="preserve"> et al [41]. Because of their </w:t>
      </w:r>
      <w:proofErr w:type="spellStart"/>
      <w:r w:rsidRPr="005D48C8">
        <w:rPr>
          <w:rFonts w:ascii="Times New Roman" w:hAnsi="Times New Roman" w:cs="Times New Roman"/>
          <w:lang w:val="en-US"/>
        </w:rPr>
        <w:t>isoprenic</w:t>
      </w:r>
      <w:proofErr w:type="spellEnd"/>
      <w:r w:rsidRPr="005D48C8">
        <w:rPr>
          <w:rFonts w:ascii="Times New Roman" w:hAnsi="Times New Roman" w:cs="Times New Roman"/>
          <w:lang w:val="en-US"/>
        </w:rPr>
        <w:t xml:space="preserve"> or steroidal structures, terpenoids often contain carbonyl or carboxylic groups (or esters)</w:t>
      </w:r>
      <w:r w:rsidR="00305AB0">
        <w:rPr>
          <w:rFonts w:ascii="Times New Roman" w:hAnsi="Times New Roman" w:cs="Times New Roman"/>
          <w:lang w:val="en-US"/>
        </w:rPr>
        <w:t>,</w:t>
      </w:r>
      <w:r w:rsidRPr="005D48C8">
        <w:rPr>
          <w:rFonts w:ascii="Times New Roman" w:hAnsi="Times New Roman" w:cs="Times New Roman"/>
          <w:lang w:val="en-US"/>
        </w:rPr>
        <w:t xml:space="preserve"> which are likely to be responsible for the characteristic smell and taste of many plants, particularly </w:t>
      </w:r>
      <w:r w:rsidRPr="004858DF">
        <w:rPr>
          <w:rFonts w:ascii="Times New Roman" w:hAnsi="Times New Roman" w:cs="Times New Roman"/>
          <w:i/>
          <w:iCs/>
          <w:lang w:val="en-US"/>
        </w:rPr>
        <w:t>A. indica</w:t>
      </w:r>
      <w:r w:rsidRPr="005D48C8">
        <w:rPr>
          <w:rFonts w:ascii="Times New Roman" w:hAnsi="Times New Roman" w:cs="Times New Roman"/>
          <w:lang w:val="en-US"/>
        </w:rPr>
        <w:t xml:space="preserve"> [42].  Azadirachtin, the main active compound in </w:t>
      </w:r>
      <w:r w:rsidRPr="004858DF">
        <w:rPr>
          <w:rFonts w:ascii="Times New Roman" w:hAnsi="Times New Roman" w:cs="Times New Roman"/>
          <w:i/>
          <w:iCs/>
          <w:lang w:val="en-US"/>
        </w:rPr>
        <w:t>A. indica</w:t>
      </w:r>
      <w:r w:rsidRPr="005D48C8">
        <w:rPr>
          <w:rFonts w:ascii="Times New Roman" w:hAnsi="Times New Roman" w:cs="Times New Roman"/>
          <w:lang w:val="en-US"/>
        </w:rPr>
        <w:t xml:space="preserve">, is very abundant in the various organs (seed, leaf or stem). Its action has been amply demonstrated by Nadia Aribi et al [43]. </w:t>
      </w:r>
      <w:r w:rsidRPr="005D48C8">
        <w:rPr>
          <w:rFonts w:ascii="Times New Roman" w:hAnsi="Times New Roman" w:cs="Times New Roman"/>
          <w:color w:val="auto"/>
          <w:lang w:val="en-US"/>
        </w:rPr>
        <w:t xml:space="preserve">Thus, the high presence of terpenoids gives the extracts a powerful insecticidal or insect repellent action [44].  </w:t>
      </w:r>
    </w:p>
    <w:p w14:paraId="570B2D40" w14:textId="77777777" w:rsidR="00781FEF" w:rsidRPr="005D48C8" w:rsidRDefault="005766EE" w:rsidP="005766EE">
      <w:pPr>
        <w:pStyle w:val="Default"/>
        <w:spacing w:line="360" w:lineRule="auto"/>
        <w:jc w:val="both"/>
        <w:rPr>
          <w:rFonts w:ascii="Times New Roman" w:hAnsi="Times New Roman" w:cs="Times New Roman"/>
          <w:color w:val="auto"/>
          <w:lang w:val="en-US"/>
        </w:rPr>
      </w:pPr>
      <w:r w:rsidRPr="005D48C8">
        <w:rPr>
          <w:rFonts w:ascii="Times New Roman" w:hAnsi="Times New Roman" w:cs="Times New Roman"/>
          <w:color w:val="auto"/>
          <w:lang w:val="en-US"/>
        </w:rPr>
        <w:t xml:space="preserve">On the other hand, in the case of </w:t>
      </w:r>
      <w:r w:rsidRPr="004858DF">
        <w:rPr>
          <w:rFonts w:ascii="Times New Roman" w:hAnsi="Times New Roman" w:cs="Times New Roman"/>
          <w:i/>
          <w:iCs/>
          <w:color w:val="auto"/>
          <w:lang w:val="en-US"/>
        </w:rPr>
        <w:t xml:space="preserve">C. </w:t>
      </w:r>
      <w:proofErr w:type="spellStart"/>
      <w:r w:rsidRPr="004858DF">
        <w:rPr>
          <w:rFonts w:ascii="Times New Roman" w:hAnsi="Times New Roman" w:cs="Times New Roman"/>
          <w:i/>
          <w:iCs/>
          <w:color w:val="auto"/>
          <w:lang w:val="en-US"/>
        </w:rPr>
        <w:t>procera</w:t>
      </w:r>
      <w:proofErr w:type="spellEnd"/>
      <w:r w:rsidRPr="005D48C8">
        <w:rPr>
          <w:rFonts w:ascii="Times New Roman" w:hAnsi="Times New Roman" w:cs="Times New Roman"/>
          <w:color w:val="auto"/>
          <w:lang w:val="en-US"/>
        </w:rPr>
        <w:t xml:space="preserve">, we note a decrease in the percentage as the dose increases. This decrease corresponds to an increase in the number of oviposition bites, which could indicate an attractive effect of </w:t>
      </w:r>
      <w:r w:rsidRPr="004858DF">
        <w:rPr>
          <w:rFonts w:ascii="Times New Roman" w:hAnsi="Times New Roman" w:cs="Times New Roman"/>
          <w:i/>
          <w:iCs/>
          <w:color w:val="auto"/>
          <w:lang w:val="en-US"/>
        </w:rPr>
        <w:t xml:space="preserve">C. </w:t>
      </w:r>
      <w:proofErr w:type="spellStart"/>
      <w:r w:rsidRPr="004858DF">
        <w:rPr>
          <w:rFonts w:ascii="Times New Roman" w:hAnsi="Times New Roman" w:cs="Times New Roman"/>
          <w:i/>
          <w:iCs/>
          <w:color w:val="auto"/>
          <w:lang w:val="en-US"/>
        </w:rPr>
        <w:t>procera</w:t>
      </w:r>
      <w:proofErr w:type="spellEnd"/>
      <w:r w:rsidRPr="005D48C8">
        <w:rPr>
          <w:rFonts w:ascii="Times New Roman" w:hAnsi="Times New Roman" w:cs="Times New Roman"/>
          <w:color w:val="auto"/>
          <w:lang w:val="en-US"/>
        </w:rPr>
        <w:t xml:space="preserve"> on the </w:t>
      </w:r>
      <w:r w:rsidRPr="004858DF">
        <w:rPr>
          <w:rFonts w:ascii="Times New Roman" w:hAnsi="Times New Roman" w:cs="Times New Roman"/>
          <w:i/>
          <w:iCs/>
          <w:color w:val="auto"/>
          <w:lang w:val="en-US"/>
        </w:rPr>
        <w:t>B. dorsalis</w:t>
      </w:r>
      <w:r w:rsidRPr="005D48C8">
        <w:rPr>
          <w:rFonts w:ascii="Times New Roman" w:hAnsi="Times New Roman" w:cs="Times New Roman"/>
          <w:color w:val="auto"/>
          <w:lang w:val="en-US"/>
        </w:rPr>
        <w:t xml:space="preserve"> fly. This attractive effect may be explained by the biochemical composition of the acetone extract of </w:t>
      </w:r>
      <w:r w:rsidRPr="004858DF">
        <w:rPr>
          <w:rFonts w:ascii="Times New Roman" w:hAnsi="Times New Roman" w:cs="Times New Roman"/>
          <w:i/>
          <w:iCs/>
          <w:color w:val="auto"/>
          <w:lang w:val="en-US"/>
        </w:rPr>
        <w:t xml:space="preserve">C. </w:t>
      </w:r>
      <w:proofErr w:type="spellStart"/>
      <w:r w:rsidRPr="004858DF">
        <w:rPr>
          <w:rFonts w:ascii="Times New Roman" w:hAnsi="Times New Roman" w:cs="Times New Roman"/>
          <w:i/>
          <w:iCs/>
          <w:color w:val="auto"/>
          <w:lang w:val="en-US"/>
        </w:rPr>
        <w:t>procera</w:t>
      </w:r>
      <w:proofErr w:type="spellEnd"/>
      <w:r w:rsidRPr="005D48C8">
        <w:rPr>
          <w:rFonts w:ascii="Times New Roman" w:hAnsi="Times New Roman" w:cs="Times New Roman"/>
          <w:color w:val="auto"/>
          <w:lang w:val="en-US"/>
        </w:rPr>
        <w:t xml:space="preserve">. In fact, secondary metabolites such as tannins, alkaloids and flavonoids, which predominate in the acetone extract of C. </w:t>
      </w:r>
      <w:proofErr w:type="spellStart"/>
      <w:r w:rsidRPr="005D48C8">
        <w:rPr>
          <w:rFonts w:ascii="Times New Roman" w:hAnsi="Times New Roman" w:cs="Times New Roman"/>
          <w:color w:val="auto"/>
          <w:lang w:val="en-US"/>
        </w:rPr>
        <w:t>procera</w:t>
      </w:r>
      <w:proofErr w:type="spellEnd"/>
      <w:r w:rsidRPr="005D48C8">
        <w:rPr>
          <w:rFonts w:ascii="Times New Roman" w:hAnsi="Times New Roman" w:cs="Times New Roman"/>
          <w:color w:val="auto"/>
          <w:lang w:val="en-US"/>
        </w:rPr>
        <w:t xml:space="preserve">, may explain the </w:t>
      </w:r>
      <w:proofErr w:type="spellStart"/>
      <w:r w:rsidRPr="005D48C8">
        <w:rPr>
          <w:rFonts w:ascii="Times New Roman" w:hAnsi="Times New Roman" w:cs="Times New Roman"/>
          <w:color w:val="auto"/>
          <w:lang w:val="en-US"/>
        </w:rPr>
        <w:t>behaviour</w:t>
      </w:r>
      <w:proofErr w:type="spellEnd"/>
      <w:r w:rsidRPr="005D48C8">
        <w:rPr>
          <w:rFonts w:ascii="Times New Roman" w:hAnsi="Times New Roman" w:cs="Times New Roman"/>
          <w:color w:val="auto"/>
          <w:lang w:val="en-US"/>
        </w:rPr>
        <w:t xml:space="preserve"> of B. dorsalis flies, encouraging them to rush towards food sources rich in these compounds [45]. </w:t>
      </w:r>
    </w:p>
    <w:p w14:paraId="62D3D387" w14:textId="3FBB24E7" w:rsidR="005766EE" w:rsidRPr="005D48C8" w:rsidRDefault="00781FEF" w:rsidP="00781FEF">
      <w:pPr>
        <w:autoSpaceDE w:val="0"/>
        <w:autoSpaceDN w:val="0"/>
        <w:adjustRightInd w:val="0"/>
        <w:spacing w:line="360" w:lineRule="auto"/>
        <w:jc w:val="both"/>
        <w:rPr>
          <w:rFonts w:ascii="Times New Roman" w:hAnsi="Times New Roman" w:cs="Times New Roman"/>
          <w:b/>
          <w:sz w:val="24"/>
          <w:szCs w:val="24"/>
          <w:lang w:val="en-US"/>
        </w:rPr>
      </w:pPr>
      <w:r w:rsidRPr="005D48C8">
        <w:rPr>
          <w:rFonts w:ascii="Times New Roman" w:hAnsi="Times New Roman" w:cs="Times New Roman"/>
          <w:sz w:val="24"/>
          <w:szCs w:val="24"/>
          <w:lang w:val="en-US"/>
          <w14:ligatures w14:val="standardContextual"/>
        </w:rPr>
        <w:t xml:space="preserve">To verify the effect of the two species on the </w:t>
      </w:r>
      <w:r w:rsidRPr="004858DF">
        <w:rPr>
          <w:rFonts w:ascii="Times New Roman" w:hAnsi="Times New Roman" w:cs="Times New Roman"/>
          <w:i/>
          <w:iCs/>
          <w:sz w:val="24"/>
          <w:szCs w:val="24"/>
          <w:lang w:val="en-US"/>
          <w14:ligatures w14:val="standardContextual"/>
        </w:rPr>
        <w:t>B</w:t>
      </w:r>
      <w:r w:rsidRPr="004858DF">
        <w:rPr>
          <w:rFonts w:ascii="Times New Roman" w:hAnsi="Times New Roman" w:cs="Times New Roman"/>
          <w:i/>
          <w:iCs/>
          <w:sz w:val="24"/>
          <w:szCs w:val="24"/>
          <w:highlight w:val="yellow"/>
          <w:lang w:val="en-US"/>
          <w14:ligatures w14:val="standardContextual"/>
        </w:rPr>
        <w:t>.</w:t>
      </w:r>
      <w:r w:rsidR="00305AB0" w:rsidRPr="004858DF">
        <w:rPr>
          <w:rFonts w:ascii="Times New Roman" w:hAnsi="Times New Roman" w:cs="Times New Roman"/>
          <w:i/>
          <w:iCs/>
          <w:sz w:val="24"/>
          <w:szCs w:val="24"/>
          <w:highlight w:val="yellow"/>
          <w:lang w:val="en-US"/>
          <w14:ligatures w14:val="standardContextual"/>
        </w:rPr>
        <w:t xml:space="preserve"> d</w:t>
      </w:r>
      <w:r w:rsidRPr="004858DF">
        <w:rPr>
          <w:rFonts w:ascii="Times New Roman" w:hAnsi="Times New Roman" w:cs="Times New Roman"/>
          <w:i/>
          <w:iCs/>
          <w:sz w:val="24"/>
          <w:szCs w:val="24"/>
          <w:highlight w:val="yellow"/>
          <w:lang w:val="en-US"/>
          <w14:ligatures w14:val="standardContextual"/>
        </w:rPr>
        <w:t>orsalis</w:t>
      </w:r>
      <w:r w:rsidRPr="005D48C8">
        <w:rPr>
          <w:rFonts w:ascii="Times New Roman" w:hAnsi="Times New Roman" w:cs="Times New Roman"/>
          <w:sz w:val="24"/>
          <w:szCs w:val="24"/>
          <w:lang w:val="en-US"/>
          <w14:ligatures w14:val="standardContextual"/>
        </w:rPr>
        <w:t xml:space="preserve"> fly, we carried out a statistical </w:t>
      </w:r>
      <w:r w:rsidR="00305AB0" w:rsidRPr="004858DF">
        <w:rPr>
          <w:rFonts w:ascii="Times New Roman" w:hAnsi="Times New Roman" w:cs="Times New Roman"/>
          <w:sz w:val="24"/>
          <w:szCs w:val="24"/>
          <w:highlight w:val="yellow"/>
          <w:lang w:val="en-US"/>
          <w14:ligatures w14:val="standardContextual"/>
        </w:rPr>
        <w:t xml:space="preserve">analysis </w:t>
      </w:r>
      <w:r w:rsidRPr="004858DF">
        <w:rPr>
          <w:rFonts w:ascii="Times New Roman" w:hAnsi="Times New Roman" w:cs="Times New Roman"/>
          <w:sz w:val="24"/>
          <w:szCs w:val="24"/>
          <w:highlight w:val="yellow"/>
          <w:lang w:val="en-US"/>
          <w14:ligatures w14:val="standardContextual"/>
        </w:rPr>
        <w:t>on</w:t>
      </w:r>
      <w:r w:rsidRPr="005D48C8">
        <w:rPr>
          <w:rFonts w:ascii="Times New Roman" w:hAnsi="Times New Roman" w:cs="Times New Roman"/>
          <w:sz w:val="24"/>
          <w:szCs w:val="24"/>
          <w:lang w:val="en-US"/>
          <w14:ligatures w14:val="standardContextual"/>
        </w:rPr>
        <w:t xml:space="preserve"> the percentages of oviposition puncture ability of </w:t>
      </w:r>
      <w:r w:rsidRPr="004858DF">
        <w:rPr>
          <w:rFonts w:ascii="Times New Roman" w:hAnsi="Times New Roman" w:cs="Times New Roman"/>
          <w:i/>
          <w:iCs/>
          <w:sz w:val="24"/>
          <w:szCs w:val="24"/>
          <w:lang w:val="en-US"/>
          <w14:ligatures w14:val="standardContextual"/>
        </w:rPr>
        <w:t>A.</w:t>
      </w:r>
      <w:r w:rsidR="00305AB0" w:rsidRPr="004858DF">
        <w:rPr>
          <w:rFonts w:ascii="Times New Roman" w:hAnsi="Times New Roman" w:cs="Times New Roman"/>
          <w:i/>
          <w:iCs/>
          <w:sz w:val="24"/>
          <w:szCs w:val="24"/>
          <w:lang w:val="en-US"/>
          <w14:ligatures w14:val="standardContextual"/>
        </w:rPr>
        <w:t xml:space="preserve"> </w:t>
      </w:r>
      <w:r w:rsidRPr="004858DF">
        <w:rPr>
          <w:rFonts w:ascii="Times New Roman" w:hAnsi="Times New Roman" w:cs="Times New Roman"/>
          <w:i/>
          <w:iCs/>
          <w:sz w:val="24"/>
          <w:szCs w:val="24"/>
          <w:lang w:val="en-US"/>
          <w14:ligatures w14:val="standardContextual"/>
        </w:rPr>
        <w:t>Indica</w:t>
      </w:r>
      <w:r w:rsidRPr="005D48C8">
        <w:rPr>
          <w:rFonts w:ascii="Times New Roman" w:hAnsi="Times New Roman" w:cs="Times New Roman"/>
          <w:sz w:val="24"/>
          <w:szCs w:val="24"/>
          <w:lang w:val="en-US"/>
          <w14:ligatures w14:val="standardContextual"/>
        </w:rPr>
        <w:t xml:space="preserve"> and </w:t>
      </w:r>
      <w:r w:rsidRPr="004858DF">
        <w:rPr>
          <w:rFonts w:ascii="Times New Roman" w:hAnsi="Times New Roman" w:cs="Times New Roman"/>
          <w:i/>
          <w:iCs/>
          <w:sz w:val="24"/>
          <w:szCs w:val="24"/>
          <w:lang w:val="en-US"/>
          <w14:ligatures w14:val="standardContextual"/>
        </w:rPr>
        <w:t>C.</w:t>
      </w:r>
      <w:r w:rsidR="00305AB0" w:rsidRPr="004858DF">
        <w:rPr>
          <w:rFonts w:ascii="Times New Roman" w:hAnsi="Times New Roman" w:cs="Times New Roman"/>
          <w:i/>
          <w:iCs/>
          <w:sz w:val="24"/>
          <w:szCs w:val="24"/>
          <w:lang w:val="en-US"/>
          <w14:ligatures w14:val="standardContextual"/>
        </w:rPr>
        <w:t xml:space="preserve"> </w:t>
      </w:r>
      <w:proofErr w:type="spellStart"/>
      <w:r w:rsidRPr="004858DF">
        <w:rPr>
          <w:rFonts w:ascii="Times New Roman" w:hAnsi="Times New Roman" w:cs="Times New Roman"/>
          <w:i/>
          <w:iCs/>
          <w:sz w:val="24"/>
          <w:szCs w:val="24"/>
          <w:lang w:val="en-US"/>
          <w14:ligatures w14:val="standardContextual"/>
        </w:rPr>
        <w:t>Procera</w:t>
      </w:r>
      <w:proofErr w:type="spellEnd"/>
      <w:r w:rsidRPr="005D48C8">
        <w:rPr>
          <w:rFonts w:ascii="Times New Roman" w:hAnsi="Times New Roman" w:cs="Times New Roman"/>
          <w:sz w:val="24"/>
          <w:szCs w:val="24"/>
          <w:lang w:val="en-US"/>
          <w14:ligatures w14:val="standardContextual"/>
        </w:rPr>
        <w:t>. In both cases</w:t>
      </w:r>
      <w:r w:rsidR="00305AB0">
        <w:rPr>
          <w:rFonts w:ascii="Times New Roman" w:hAnsi="Times New Roman" w:cs="Times New Roman"/>
          <w:sz w:val="24"/>
          <w:szCs w:val="24"/>
          <w:lang w:val="en-US"/>
          <w14:ligatures w14:val="standardContextual"/>
        </w:rPr>
        <w:t>,</w:t>
      </w:r>
      <w:r w:rsidRPr="005D48C8">
        <w:rPr>
          <w:rFonts w:ascii="Times New Roman" w:hAnsi="Times New Roman" w:cs="Times New Roman"/>
          <w:sz w:val="24"/>
          <w:szCs w:val="24"/>
          <w:lang w:val="en-US"/>
          <w14:ligatures w14:val="standardContextual"/>
        </w:rPr>
        <w:t xml:space="preserve"> we found </w:t>
      </w:r>
      <w:r w:rsidR="00305AB0" w:rsidRPr="004858DF">
        <w:rPr>
          <w:rFonts w:ascii="Times New Roman" w:hAnsi="Times New Roman" w:cs="Times New Roman"/>
          <w:sz w:val="24"/>
          <w:szCs w:val="24"/>
          <w:highlight w:val="yellow"/>
          <w:lang w:val="en-US"/>
          <w14:ligatures w14:val="standardContextual"/>
        </w:rPr>
        <w:t>P-value</w:t>
      </w:r>
      <w:r w:rsidR="00305AB0" w:rsidRPr="005D48C8">
        <w:rPr>
          <w:rFonts w:ascii="Times New Roman" w:hAnsi="Times New Roman" w:cs="Times New Roman"/>
          <w:sz w:val="24"/>
          <w:szCs w:val="24"/>
          <w:lang w:val="en-US"/>
          <w14:ligatures w14:val="standardContextual"/>
        </w:rPr>
        <w:t xml:space="preserve"> </w:t>
      </w:r>
      <w:r w:rsidRPr="005D48C8">
        <w:rPr>
          <w:rFonts w:ascii="Times New Roman" w:hAnsi="Times New Roman" w:cs="Times New Roman"/>
          <w:sz w:val="24"/>
          <w:szCs w:val="24"/>
          <w:lang w:val="en-US"/>
          <w14:ligatures w14:val="standardContextual"/>
        </w:rPr>
        <w:t>= 0.039 &lt; 0.05, indicating that both tests were significant. These two species</w:t>
      </w:r>
      <w:r w:rsidR="00305AB0">
        <w:rPr>
          <w:rFonts w:ascii="Times New Roman" w:hAnsi="Times New Roman" w:cs="Times New Roman"/>
          <w:sz w:val="24"/>
          <w:szCs w:val="24"/>
          <w:lang w:val="en-US"/>
          <w14:ligatures w14:val="standardContextual"/>
        </w:rPr>
        <w:t>,</w:t>
      </w:r>
      <w:r w:rsidRPr="005D48C8">
        <w:rPr>
          <w:rFonts w:ascii="Times New Roman" w:hAnsi="Times New Roman" w:cs="Times New Roman"/>
          <w:sz w:val="24"/>
          <w:szCs w:val="24"/>
          <w:lang w:val="en-US"/>
          <w14:ligatures w14:val="standardContextual"/>
        </w:rPr>
        <w:t xml:space="preserve"> therefore</w:t>
      </w:r>
      <w:r w:rsidR="00305AB0">
        <w:rPr>
          <w:rFonts w:ascii="Times New Roman" w:hAnsi="Times New Roman" w:cs="Times New Roman"/>
          <w:sz w:val="24"/>
          <w:szCs w:val="24"/>
          <w:lang w:val="en-US"/>
          <w14:ligatures w14:val="standardContextual"/>
        </w:rPr>
        <w:t>,</w:t>
      </w:r>
      <w:r w:rsidRPr="005D48C8">
        <w:rPr>
          <w:rFonts w:ascii="Times New Roman" w:hAnsi="Times New Roman" w:cs="Times New Roman"/>
          <w:sz w:val="24"/>
          <w:szCs w:val="24"/>
          <w:lang w:val="en-US"/>
          <w14:ligatures w14:val="standardContextual"/>
        </w:rPr>
        <w:t xml:space="preserve"> showed two interesting properties in strategies to control </w:t>
      </w:r>
      <w:r w:rsidRPr="004858DF">
        <w:rPr>
          <w:rFonts w:ascii="Times New Roman" w:hAnsi="Times New Roman" w:cs="Times New Roman"/>
          <w:i/>
          <w:iCs/>
          <w:sz w:val="24"/>
          <w:szCs w:val="24"/>
          <w:lang w:val="en-US"/>
          <w14:ligatures w14:val="standardContextual"/>
        </w:rPr>
        <w:t>B. dorsalis</w:t>
      </w:r>
      <w:r w:rsidRPr="005D48C8">
        <w:rPr>
          <w:rFonts w:ascii="Times New Roman" w:hAnsi="Times New Roman" w:cs="Times New Roman"/>
          <w:sz w:val="24"/>
          <w:szCs w:val="24"/>
          <w:lang w:val="en-US"/>
          <w14:ligatures w14:val="standardContextual"/>
        </w:rPr>
        <w:t xml:space="preserve"> populations.</w:t>
      </w:r>
    </w:p>
    <w:p w14:paraId="7366D5BB" w14:textId="77777777" w:rsidR="00781FEF" w:rsidRPr="005D48C8" w:rsidRDefault="00781FEF" w:rsidP="00781FEF">
      <w:pPr>
        <w:autoSpaceDE w:val="0"/>
        <w:autoSpaceDN w:val="0"/>
        <w:adjustRightInd w:val="0"/>
        <w:spacing w:line="360" w:lineRule="auto"/>
        <w:jc w:val="both"/>
        <w:rPr>
          <w:rFonts w:ascii="Times New Roman" w:hAnsi="Times New Roman" w:cs="Times New Roman"/>
          <w:b/>
          <w:sz w:val="24"/>
          <w:szCs w:val="24"/>
          <w:lang w:val="en-US"/>
        </w:rPr>
      </w:pPr>
    </w:p>
    <w:p w14:paraId="4B225228" w14:textId="77777777" w:rsidR="00C5163F" w:rsidRPr="005D48C8" w:rsidRDefault="0001457B" w:rsidP="003D7FC4">
      <w:pPr>
        <w:autoSpaceDE w:val="0"/>
        <w:autoSpaceDN w:val="0"/>
        <w:adjustRightInd w:val="0"/>
        <w:spacing w:line="276" w:lineRule="auto"/>
        <w:jc w:val="both"/>
        <w:rPr>
          <w:rFonts w:ascii="Times New Roman" w:hAnsi="Times New Roman" w:cs="Times New Roman"/>
          <w:b/>
          <w:sz w:val="24"/>
          <w:szCs w:val="24"/>
          <w:lang w:val="en-US"/>
        </w:rPr>
      </w:pPr>
      <w:r w:rsidRPr="005D48C8">
        <w:rPr>
          <w:rFonts w:ascii="Times New Roman" w:hAnsi="Times New Roman" w:cs="Times New Roman"/>
          <w:b/>
          <w:sz w:val="24"/>
          <w:szCs w:val="24"/>
          <w:lang w:val="en-US"/>
        </w:rPr>
        <w:t>Conclusion</w:t>
      </w:r>
    </w:p>
    <w:p w14:paraId="7EB69FAB" w14:textId="77777777" w:rsidR="0001457B" w:rsidRPr="005D48C8" w:rsidRDefault="0001457B" w:rsidP="0001457B">
      <w:pPr>
        <w:spacing w:line="276" w:lineRule="auto"/>
        <w:jc w:val="both"/>
        <w:rPr>
          <w:lang w:val="en-US"/>
        </w:rPr>
      </w:pPr>
    </w:p>
    <w:p w14:paraId="3F186CD7" w14:textId="77777777" w:rsidR="005766EE" w:rsidRPr="005D48C8" w:rsidRDefault="005766EE" w:rsidP="000505F1">
      <w:pPr>
        <w:autoSpaceDE w:val="0"/>
        <w:autoSpaceDN w:val="0"/>
        <w:adjustRightInd w:val="0"/>
        <w:spacing w:line="360" w:lineRule="auto"/>
        <w:jc w:val="both"/>
        <w:rPr>
          <w:rFonts w:ascii="Times New Roman" w:hAnsi="Times New Roman" w:cs="Times New Roman"/>
          <w:bCs/>
          <w:color w:val="000000"/>
          <w:sz w:val="24"/>
          <w:szCs w:val="24"/>
          <w:lang w:val="en-US"/>
          <w14:ligatures w14:val="standardContextual"/>
        </w:rPr>
      </w:pPr>
      <w:r w:rsidRPr="005D48C8">
        <w:rPr>
          <w:rFonts w:ascii="Times New Roman" w:hAnsi="Times New Roman" w:cs="Times New Roman"/>
          <w:bCs/>
          <w:color w:val="000000"/>
          <w:sz w:val="24"/>
          <w:szCs w:val="24"/>
          <w:lang w:val="en-US"/>
          <w14:ligatures w14:val="standardContextual"/>
        </w:rPr>
        <w:t xml:space="preserve">This study showed that the efficiency of the two extraction solvents used depended considerably on the plant studied, but also on the plant organ and the sampling, drying and extraction conditions. However, in all the cases studied, the best yields were obtained on leaves. </w:t>
      </w:r>
    </w:p>
    <w:p w14:paraId="2714488D" w14:textId="7D5A1BAA" w:rsidR="00C5163F" w:rsidRPr="005D48C8" w:rsidRDefault="005766EE" w:rsidP="000505F1">
      <w:pPr>
        <w:autoSpaceDE w:val="0"/>
        <w:autoSpaceDN w:val="0"/>
        <w:adjustRightInd w:val="0"/>
        <w:spacing w:line="360" w:lineRule="auto"/>
        <w:jc w:val="both"/>
        <w:rPr>
          <w:rFonts w:ascii="Times New Roman" w:hAnsi="Times New Roman" w:cs="Times New Roman"/>
          <w:color w:val="FF0000"/>
          <w:sz w:val="24"/>
          <w:szCs w:val="24"/>
          <w:lang w:val="en-US"/>
        </w:rPr>
      </w:pPr>
      <w:r w:rsidRPr="005D48C8">
        <w:rPr>
          <w:rFonts w:ascii="Times New Roman" w:hAnsi="Times New Roman" w:cs="Times New Roman"/>
          <w:bCs/>
          <w:color w:val="000000"/>
          <w:sz w:val="24"/>
          <w:szCs w:val="24"/>
          <w:lang w:val="en-US"/>
          <w14:ligatures w14:val="standardContextual"/>
        </w:rPr>
        <w:t>Photochemical screening of organic extracts from plant organs of both species (</w:t>
      </w:r>
      <w:r w:rsidRPr="004858DF">
        <w:rPr>
          <w:rFonts w:ascii="Times New Roman" w:hAnsi="Times New Roman" w:cs="Times New Roman"/>
          <w:bCs/>
          <w:i/>
          <w:iCs/>
          <w:color w:val="000000"/>
          <w:sz w:val="24"/>
          <w:szCs w:val="24"/>
          <w:lang w:val="en-US"/>
          <w14:ligatures w14:val="standardContextual"/>
        </w:rPr>
        <w:t>A. indica</w:t>
      </w:r>
      <w:r w:rsidRPr="005D48C8">
        <w:rPr>
          <w:rFonts w:ascii="Times New Roman" w:hAnsi="Times New Roman" w:cs="Times New Roman"/>
          <w:bCs/>
          <w:color w:val="000000"/>
          <w:sz w:val="24"/>
          <w:szCs w:val="24"/>
          <w:lang w:val="en-US"/>
          <w14:ligatures w14:val="standardContextual"/>
        </w:rPr>
        <w:t xml:space="preserve"> and </w:t>
      </w:r>
      <w:r w:rsidRPr="004858DF">
        <w:rPr>
          <w:rFonts w:ascii="Times New Roman" w:hAnsi="Times New Roman" w:cs="Times New Roman"/>
          <w:bCs/>
          <w:i/>
          <w:iCs/>
          <w:color w:val="000000"/>
          <w:sz w:val="24"/>
          <w:szCs w:val="24"/>
          <w:lang w:val="en-US"/>
          <w14:ligatures w14:val="standardContextual"/>
        </w:rPr>
        <w:t xml:space="preserve">C. </w:t>
      </w:r>
      <w:proofErr w:type="spellStart"/>
      <w:r w:rsidRPr="004858DF">
        <w:rPr>
          <w:rFonts w:ascii="Times New Roman" w:hAnsi="Times New Roman" w:cs="Times New Roman"/>
          <w:bCs/>
          <w:i/>
          <w:iCs/>
          <w:color w:val="000000"/>
          <w:sz w:val="24"/>
          <w:szCs w:val="24"/>
          <w:lang w:val="en-US"/>
          <w14:ligatures w14:val="standardContextual"/>
        </w:rPr>
        <w:t>procera</w:t>
      </w:r>
      <w:proofErr w:type="spellEnd"/>
      <w:r w:rsidRPr="005D48C8">
        <w:rPr>
          <w:rFonts w:ascii="Times New Roman" w:hAnsi="Times New Roman" w:cs="Times New Roman"/>
          <w:bCs/>
          <w:color w:val="000000"/>
          <w:sz w:val="24"/>
          <w:szCs w:val="24"/>
          <w:lang w:val="en-US"/>
          <w14:ligatures w14:val="standardContextual"/>
        </w:rPr>
        <w:t xml:space="preserve">) revealed the presence of several secondary metabolites (alkaloids, flavonoids, tannins and terpenoids) in different proportions.  These different metabolites had no insecticidal effect on the B. dorsalis fly. However, the greater or lesser presence of these secondary metabolites in the different species studied resulted in insect repellent effects against the </w:t>
      </w:r>
      <w:proofErr w:type="spellStart"/>
      <w:r w:rsidRPr="005D48C8">
        <w:rPr>
          <w:rFonts w:ascii="Times New Roman" w:hAnsi="Times New Roman" w:cs="Times New Roman"/>
          <w:bCs/>
          <w:color w:val="000000"/>
          <w:sz w:val="24"/>
          <w:szCs w:val="24"/>
          <w:lang w:val="en-US"/>
          <w14:ligatures w14:val="standardContextual"/>
        </w:rPr>
        <w:t>Bactrocera</w:t>
      </w:r>
      <w:proofErr w:type="spellEnd"/>
      <w:r w:rsidRPr="005D48C8">
        <w:rPr>
          <w:rFonts w:ascii="Times New Roman" w:hAnsi="Times New Roman" w:cs="Times New Roman"/>
          <w:bCs/>
          <w:color w:val="000000"/>
          <w:sz w:val="24"/>
          <w:szCs w:val="24"/>
          <w:lang w:val="en-US"/>
          <w14:ligatures w14:val="standardContextual"/>
        </w:rPr>
        <w:t xml:space="preserve"> dorsalis fly in </w:t>
      </w:r>
      <w:proofErr w:type="spellStart"/>
      <w:r w:rsidRPr="004858DF">
        <w:rPr>
          <w:rFonts w:ascii="Times New Roman" w:hAnsi="Times New Roman" w:cs="Times New Roman"/>
          <w:bCs/>
          <w:i/>
          <w:iCs/>
          <w:color w:val="000000"/>
          <w:sz w:val="24"/>
          <w:szCs w:val="24"/>
          <w:lang w:val="en-US"/>
          <w14:ligatures w14:val="standardContextual"/>
        </w:rPr>
        <w:t>Azadirachta</w:t>
      </w:r>
      <w:proofErr w:type="spellEnd"/>
      <w:r w:rsidRPr="004858DF">
        <w:rPr>
          <w:rFonts w:ascii="Times New Roman" w:hAnsi="Times New Roman" w:cs="Times New Roman"/>
          <w:bCs/>
          <w:i/>
          <w:iCs/>
          <w:color w:val="000000"/>
          <w:sz w:val="24"/>
          <w:szCs w:val="24"/>
          <w:lang w:val="en-US"/>
          <w14:ligatures w14:val="standardContextual"/>
        </w:rPr>
        <w:t xml:space="preserve"> </w:t>
      </w:r>
      <w:proofErr w:type="spellStart"/>
      <w:r w:rsidRPr="004858DF">
        <w:rPr>
          <w:rFonts w:ascii="Times New Roman" w:hAnsi="Times New Roman" w:cs="Times New Roman"/>
          <w:bCs/>
          <w:i/>
          <w:iCs/>
          <w:color w:val="000000"/>
          <w:sz w:val="24"/>
          <w:szCs w:val="24"/>
          <w:lang w:val="en-US"/>
          <w14:ligatures w14:val="standardContextual"/>
        </w:rPr>
        <w:t>indica</w:t>
      </w:r>
      <w:proofErr w:type="spellEnd"/>
      <w:r w:rsidRPr="005D48C8">
        <w:rPr>
          <w:rFonts w:ascii="Times New Roman" w:hAnsi="Times New Roman" w:cs="Times New Roman"/>
          <w:bCs/>
          <w:color w:val="000000"/>
          <w:sz w:val="24"/>
          <w:szCs w:val="24"/>
          <w:lang w:val="en-US"/>
          <w14:ligatures w14:val="standardContextual"/>
        </w:rPr>
        <w:t xml:space="preserve"> and </w:t>
      </w:r>
      <w:r w:rsidRPr="004858DF">
        <w:rPr>
          <w:rFonts w:ascii="Times New Roman" w:hAnsi="Times New Roman" w:cs="Times New Roman"/>
          <w:bCs/>
          <w:i/>
          <w:iCs/>
          <w:color w:val="000000"/>
          <w:sz w:val="24"/>
          <w:szCs w:val="24"/>
          <w:lang w:val="en-US"/>
          <w14:ligatures w14:val="standardContextual"/>
        </w:rPr>
        <w:t xml:space="preserve">Calotropis </w:t>
      </w:r>
      <w:proofErr w:type="spellStart"/>
      <w:r w:rsidRPr="004858DF">
        <w:rPr>
          <w:rFonts w:ascii="Times New Roman" w:hAnsi="Times New Roman" w:cs="Times New Roman"/>
          <w:bCs/>
          <w:i/>
          <w:iCs/>
          <w:color w:val="000000"/>
          <w:sz w:val="24"/>
          <w:szCs w:val="24"/>
          <w:lang w:val="en-US"/>
          <w14:ligatures w14:val="standardContextual"/>
        </w:rPr>
        <w:t>procera</w:t>
      </w:r>
      <w:proofErr w:type="spellEnd"/>
      <w:r w:rsidR="00305AB0">
        <w:rPr>
          <w:rFonts w:ascii="Times New Roman" w:hAnsi="Times New Roman" w:cs="Times New Roman"/>
          <w:bCs/>
          <w:color w:val="000000"/>
          <w:sz w:val="24"/>
          <w:szCs w:val="24"/>
          <w:lang w:val="en-US"/>
          <w14:ligatures w14:val="standardContextual"/>
        </w:rPr>
        <w:t>,</w:t>
      </w:r>
      <w:r w:rsidRPr="005D48C8">
        <w:rPr>
          <w:rFonts w:ascii="Times New Roman" w:hAnsi="Times New Roman" w:cs="Times New Roman"/>
          <w:bCs/>
          <w:color w:val="000000"/>
          <w:sz w:val="24"/>
          <w:szCs w:val="24"/>
          <w:lang w:val="en-US"/>
          <w14:ligatures w14:val="standardContextual"/>
        </w:rPr>
        <w:t xml:space="preserve"> respectively. The repellent effect noted in </w:t>
      </w:r>
      <w:proofErr w:type="spellStart"/>
      <w:r w:rsidRPr="004858DF">
        <w:rPr>
          <w:rFonts w:ascii="Times New Roman" w:hAnsi="Times New Roman" w:cs="Times New Roman"/>
          <w:bCs/>
          <w:i/>
          <w:iCs/>
          <w:color w:val="000000"/>
          <w:sz w:val="24"/>
          <w:szCs w:val="24"/>
          <w:lang w:val="en-US"/>
          <w14:ligatures w14:val="standardContextual"/>
        </w:rPr>
        <w:t>Azadirachta</w:t>
      </w:r>
      <w:proofErr w:type="spellEnd"/>
      <w:r w:rsidRPr="004858DF">
        <w:rPr>
          <w:rFonts w:ascii="Times New Roman" w:hAnsi="Times New Roman" w:cs="Times New Roman"/>
          <w:bCs/>
          <w:i/>
          <w:iCs/>
          <w:color w:val="000000"/>
          <w:sz w:val="24"/>
          <w:szCs w:val="24"/>
          <w:lang w:val="en-US"/>
          <w14:ligatures w14:val="standardContextual"/>
        </w:rPr>
        <w:t xml:space="preserve"> </w:t>
      </w:r>
      <w:proofErr w:type="spellStart"/>
      <w:r w:rsidRPr="004858DF">
        <w:rPr>
          <w:rFonts w:ascii="Times New Roman" w:hAnsi="Times New Roman" w:cs="Times New Roman"/>
          <w:bCs/>
          <w:i/>
          <w:iCs/>
          <w:color w:val="000000"/>
          <w:sz w:val="24"/>
          <w:szCs w:val="24"/>
          <w:lang w:val="en-US"/>
          <w14:ligatures w14:val="standardContextual"/>
        </w:rPr>
        <w:t>indica</w:t>
      </w:r>
      <w:proofErr w:type="spellEnd"/>
      <w:r w:rsidRPr="005D48C8">
        <w:rPr>
          <w:rFonts w:ascii="Times New Roman" w:hAnsi="Times New Roman" w:cs="Times New Roman"/>
          <w:bCs/>
          <w:color w:val="000000"/>
          <w:sz w:val="24"/>
          <w:szCs w:val="24"/>
          <w:lang w:val="en-US"/>
          <w14:ligatures w14:val="standardContextual"/>
        </w:rPr>
        <w:t xml:space="preserve"> against this fly could probably be due to a high presence of terpenoids in </w:t>
      </w:r>
      <w:proofErr w:type="spellStart"/>
      <w:r w:rsidRPr="005D48C8">
        <w:rPr>
          <w:rFonts w:ascii="Times New Roman" w:hAnsi="Times New Roman" w:cs="Times New Roman"/>
          <w:bCs/>
          <w:color w:val="000000"/>
          <w:sz w:val="24"/>
          <w:szCs w:val="24"/>
          <w:lang w:val="en-US"/>
          <w14:ligatures w14:val="standardContextual"/>
        </w:rPr>
        <w:t>metanolic</w:t>
      </w:r>
      <w:proofErr w:type="spellEnd"/>
      <w:r w:rsidRPr="005D48C8">
        <w:rPr>
          <w:rFonts w:ascii="Times New Roman" w:hAnsi="Times New Roman" w:cs="Times New Roman"/>
          <w:bCs/>
          <w:color w:val="000000"/>
          <w:sz w:val="24"/>
          <w:szCs w:val="24"/>
          <w:lang w:val="en-US"/>
          <w14:ligatures w14:val="standardContextual"/>
        </w:rPr>
        <w:t xml:space="preserve"> extracts at doses of 5, 10 and 20 mg/mL; whereas the attractive effect noted in the case of </w:t>
      </w:r>
      <w:r w:rsidRPr="004858DF">
        <w:rPr>
          <w:rFonts w:ascii="Times New Roman" w:hAnsi="Times New Roman" w:cs="Times New Roman"/>
          <w:bCs/>
          <w:i/>
          <w:iCs/>
          <w:color w:val="000000"/>
          <w:sz w:val="24"/>
          <w:szCs w:val="24"/>
          <w:lang w:val="en-US"/>
          <w14:ligatures w14:val="standardContextual"/>
        </w:rPr>
        <w:t xml:space="preserve">Calotropis </w:t>
      </w:r>
      <w:proofErr w:type="spellStart"/>
      <w:r w:rsidRPr="004858DF">
        <w:rPr>
          <w:rFonts w:ascii="Times New Roman" w:hAnsi="Times New Roman" w:cs="Times New Roman"/>
          <w:bCs/>
          <w:i/>
          <w:iCs/>
          <w:color w:val="000000"/>
          <w:sz w:val="24"/>
          <w:szCs w:val="24"/>
          <w:lang w:val="en-US"/>
          <w14:ligatures w14:val="standardContextual"/>
        </w:rPr>
        <w:t>procera</w:t>
      </w:r>
      <w:proofErr w:type="spellEnd"/>
      <w:r w:rsidRPr="005D48C8">
        <w:rPr>
          <w:rFonts w:ascii="Times New Roman" w:hAnsi="Times New Roman" w:cs="Times New Roman"/>
          <w:bCs/>
          <w:color w:val="000000"/>
          <w:sz w:val="24"/>
          <w:szCs w:val="24"/>
          <w:lang w:val="en-US"/>
          <w14:ligatures w14:val="standardContextual"/>
        </w:rPr>
        <w:t xml:space="preserve"> could be due to an absence of </w:t>
      </w:r>
      <w:r w:rsidRPr="005D48C8">
        <w:rPr>
          <w:rFonts w:ascii="Times New Roman" w:hAnsi="Times New Roman" w:cs="Times New Roman"/>
          <w:bCs/>
          <w:color w:val="000000"/>
          <w:sz w:val="24"/>
          <w:szCs w:val="24"/>
          <w:lang w:val="en-US"/>
          <w14:ligatures w14:val="standardContextual"/>
        </w:rPr>
        <w:lastRenderedPageBreak/>
        <w:t>terpenoids. The presence of tannins, alkaloids and flavonoids acting in synergy could be responsible for this attractive effect.</w:t>
      </w:r>
    </w:p>
    <w:p w14:paraId="503017E6" w14:textId="77777777" w:rsidR="00C5163F" w:rsidRPr="005D48C8" w:rsidRDefault="00C5163F" w:rsidP="000505F1">
      <w:pPr>
        <w:autoSpaceDE w:val="0"/>
        <w:autoSpaceDN w:val="0"/>
        <w:adjustRightInd w:val="0"/>
        <w:spacing w:line="360" w:lineRule="auto"/>
        <w:jc w:val="both"/>
        <w:rPr>
          <w:rFonts w:ascii="Times New Roman" w:hAnsi="Times New Roman" w:cs="Times New Roman"/>
          <w:color w:val="FF0000"/>
          <w:sz w:val="24"/>
          <w:szCs w:val="24"/>
          <w:lang w:val="en-US"/>
        </w:rPr>
      </w:pPr>
    </w:p>
    <w:p w14:paraId="6011A1C1" w14:textId="77777777" w:rsidR="005766EE" w:rsidRPr="005D48C8" w:rsidRDefault="005766EE" w:rsidP="000505F1">
      <w:pPr>
        <w:autoSpaceDE w:val="0"/>
        <w:autoSpaceDN w:val="0"/>
        <w:adjustRightInd w:val="0"/>
        <w:spacing w:line="360" w:lineRule="auto"/>
        <w:jc w:val="both"/>
        <w:rPr>
          <w:rFonts w:ascii="Times New Roman" w:hAnsi="Times New Roman" w:cs="Times New Roman"/>
          <w:b/>
          <w:color w:val="000000" w:themeColor="text1"/>
          <w:sz w:val="24"/>
          <w:szCs w:val="24"/>
          <w:lang w:val="en-US"/>
        </w:rPr>
      </w:pPr>
    </w:p>
    <w:p w14:paraId="1F7742BB"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51A93114" w14:textId="77777777" w:rsidR="000919FE" w:rsidRPr="00270720" w:rsidRDefault="000919FE" w:rsidP="000919FE">
      <w:pPr>
        <w:rPr>
          <w:highlight w:val="yellow"/>
        </w:rPr>
      </w:pPr>
      <w:r w:rsidRPr="00270720">
        <w:rPr>
          <w:highlight w:val="yellow"/>
        </w:rPr>
        <w:t>Disclaimer (</w:t>
      </w:r>
      <w:proofErr w:type="spellStart"/>
      <w:r w:rsidRPr="00270720">
        <w:rPr>
          <w:highlight w:val="yellow"/>
        </w:rPr>
        <w:t>Artificial</w:t>
      </w:r>
      <w:proofErr w:type="spellEnd"/>
      <w:r w:rsidRPr="00270720">
        <w:rPr>
          <w:highlight w:val="yellow"/>
        </w:rPr>
        <w:t xml:space="preserve"> intelligence)</w:t>
      </w:r>
    </w:p>
    <w:p w14:paraId="62CC9B9D" w14:textId="77777777" w:rsidR="000919FE" w:rsidRPr="00270720" w:rsidRDefault="000919FE" w:rsidP="000919FE">
      <w:pPr>
        <w:rPr>
          <w:highlight w:val="yellow"/>
        </w:rPr>
      </w:pPr>
    </w:p>
    <w:p w14:paraId="5E7ABD96" w14:textId="77777777" w:rsidR="000919FE" w:rsidRPr="00270720" w:rsidRDefault="000919FE" w:rsidP="000919FE">
      <w:pPr>
        <w:rPr>
          <w:highlight w:val="yellow"/>
        </w:rPr>
      </w:pPr>
      <w:r w:rsidRPr="00270720">
        <w:rPr>
          <w:highlight w:val="yellow"/>
        </w:rPr>
        <w:t xml:space="preserve">Option 1: </w:t>
      </w:r>
    </w:p>
    <w:p w14:paraId="25C7FE62" w14:textId="77777777" w:rsidR="000919FE" w:rsidRPr="00270720" w:rsidRDefault="000919FE" w:rsidP="000919FE">
      <w:pPr>
        <w:rPr>
          <w:highlight w:val="yellow"/>
        </w:rPr>
      </w:pPr>
    </w:p>
    <w:p w14:paraId="0476B5BF" w14:textId="77777777" w:rsidR="000919FE" w:rsidRPr="00270720" w:rsidRDefault="000919FE" w:rsidP="000919FE">
      <w:pPr>
        <w:rPr>
          <w:highlight w:val="yellow"/>
        </w:rPr>
      </w:pPr>
      <w:proofErr w:type="spellStart"/>
      <w:r w:rsidRPr="00270720">
        <w:rPr>
          <w:highlight w:val="yellow"/>
        </w:rPr>
        <w:t>Author</w:t>
      </w:r>
      <w:proofErr w:type="spellEnd"/>
      <w:r w:rsidRPr="00270720">
        <w:rPr>
          <w:highlight w:val="yellow"/>
        </w:rPr>
        <w:t xml:space="preserve">(s) </w:t>
      </w:r>
      <w:proofErr w:type="spellStart"/>
      <w:r w:rsidRPr="00270720">
        <w:rPr>
          <w:highlight w:val="yellow"/>
        </w:rPr>
        <w:t>hereby</w:t>
      </w:r>
      <w:proofErr w:type="spellEnd"/>
      <w:r w:rsidRPr="00270720">
        <w:rPr>
          <w:highlight w:val="yellow"/>
        </w:rPr>
        <w:t xml:space="preserve"> </w:t>
      </w:r>
      <w:proofErr w:type="spellStart"/>
      <w:r w:rsidRPr="00270720">
        <w:rPr>
          <w:highlight w:val="yellow"/>
        </w:rPr>
        <w:t>declare</w:t>
      </w:r>
      <w:proofErr w:type="spellEnd"/>
      <w:r w:rsidRPr="00270720">
        <w:rPr>
          <w:highlight w:val="yellow"/>
        </w:rPr>
        <w:t xml:space="preserve"> </w:t>
      </w:r>
      <w:proofErr w:type="spellStart"/>
      <w:r w:rsidRPr="00270720">
        <w:rPr>
          <w:highlight w:val="yellow"/>
        </w:rPr>
        <w:t>that</w:t>
      </w:r>
      <w:proofErr w:type="spellEnd"/>
      <w:r w:rsidRPr="00270720">
        <w:rPr>
          <w:highlight w:val="yellow"/>
        </w:rPr>
        <w:t xml:space="preserve"> NO </w:t>
      </w:r>
      <w:proofErr w:type="spellStart"/>
      <w:r w:rsidRPr="00270720">
        <w:rPr>
          <w:highlight w:val="yellow"/>
        </w:rPr>
        <w:t>generative</w:t>
      </w:r>
      <w:proofErr w:type="spellEnd"/>
      <w:r w:rsidRPr="00270720">
        <w:rPr>
          <w:highlight w:val="yellow"/>
        </w:rPr>
        <w:t xml:space="preserve"> AI technologies </w:t>
      </w:r>
      <w:proofErr w:type="spellStart"/>
      <w:r w:rsidRPr="00270720">
        <w:rPr>
          <w:highlight w:val="yellow"/>
        </w:rPr>
        <w:t>such</w:t>
      </w:r>
      <w:proofErr w:type="spellEnd"/>
      <w:r w:rsidRPr="00270720">
        <w:rPr>
          <w:highlight w:val="yellow"/>
        </w:rPr>
        <w:t xml:space="preserve"> as Large </w:t>
      </w:r>
      <w:proofErr w:type="spellStart"/>
      <w:r w:rsidRPr="00270720">
        <w:rPr>
          <w:highlight w:val="yellow"/>
        </w:rPr>
        <w:t>Language</w:t>
      </w:r>
      <w:proofErr w:type="spellEnd"/>
      <w:r w:rsidRPr="00270720">
        <w:rPr>
          <w:highlight w:val="yellow"/>
        </w:rPr>
        <w:t xml:space="preserve"> </w:t>
      </w:r>
      <w:proofErr w:type="spellStart"/>
      <w:r w:rsidRPr="00270720">
        <w:rPr>
          <w:highlight w:val="yellow"/>
        </w:rPr>
        <w:t>Models</w:t>
      </w:r>
      <w:proofErr w:type="spellEnd"/>
      <w:r w:rsidRPr="00270720">
        <w:rPr>
          <w:highlight w:val="yellow"/>
        </w:rPr>
        <w:t xml:space="preserve"> (</w:t>
      </w:r>
      <w:proofErr w:type="spellStart"/>
      <w:r w:rsidRPr="00270720">
        <w:rPr>
          <w:highlight w:val="yellow"/>
        </w:rPr>
        <w:t>ChatGPT</w:t>
      </w:r>
      <w:proofErr w:type="spellEnd"/>
      <w:r w:rsidRPr="00270720">
        <w:rPr>
          <w:highlight w:val="yellow"/>
        </w:rPr>
        <w:t xml:space="preserve">, COPILOT, etc.) and </w:t>
      </w:r>
      <w:proofErr w:type="spellStart"/>
      <w:r w:rsidRPr="00270720">
        <w:rPr>
          <w:highlight w:val="yellow"/>
        </w:rPr>
        <w:t>text</w:t>
      </w:r>
      <w:proofErr w:type="spellEnd"/>
      <w:r w:rsidRPr="00270720">
        <w:rPr>
          <w:highlight w:val="yellow"/>
        </w:rPr>
        <w:t xml:space="preserve">-to-image </w:t>
      </w:r>
      <w:proofErr w:type="spellStart"/>
      <w:r w:rsidRPr="00270720">
        <w:rPr>
          <w:highlight w:val="yellow"/>
        </w:rPr>
        <w:t>generators</w:t>
      </w:r>
      <w:proofErr w:type="spellEnd"/>
      <w:r w:rsidRPr="00270720">
        <w:rPr>
          <w:highlight w:val="yellow"/>
        </w:rPr>
        <w:t xml:space="preserve"> have been </w:t>
      </w:r>
      <w:proofErr w:type="spellStart"/>
      <w:r w:rsidRPr="00270720">
        <w:rPr>
          <w:highlight w:val="yellow"/>
        </w:rPr>
        <w:t>used</w:t>
      </w:r>
      <w:proofErr w:type="spellEnd"/>
      <w:r w:rsidRPr="00270720">
        <w:rPr>
          <w:highlight w:val="yellow"/>
        </w:rPr>
        <w:t xml:space="preserve"> </w:t>
      </w:r>
      <w:proofErr w:type="spellStart"/>
      <w:r w:rsidRPr="00270720">
        <w:rPr>
          <w:highlight w:val="yellow"/>
        </w:rPr>
        <w:t>during</w:t>
      </w:r>
      <w:proofErr w:type="spellEnd"/>
      <w:r w:rsidRPr="00270720">
        <w:rPr>
          <w:highlight w:val="yellow"/>
        </w:rPr>
        <w:t xml:space="preserve"> the </w:t>
      </w:r>
      <w:proofErr w:type="spellStart"/>
      <w:r w:rsidRPr="00270720">
        <w:rPr>
          <w:highlight w:val="yellow"/>
        </w:rPr>
        <w:t>writing</w:t>
      </w:r>
      <w:proofErr w:type="spellEnd"/>
      <w:r w:rsidRPr="00270720">
        <w:rPr>
          <w:highlight w:val="yellow"/>
        </w:rPr>
        <w:t xml:space="preserve"> or </w:t>
      </w:r>
      <w:proofErr w:type="spellStart"/>
      <w:r w:rsidRPr="00270720">
        <w:rPr>
          <w:highlight w:val="yellow"/>
        </w:rPr>
        <w:t>editing</w:t>
      </w:r>
      <w:proofErr w:type="spellEnd"/>
      <w:r w:rsidRPr="00270720">
        <w:rPr>
          <w:highlight w:val="yellow"/>
        </w:rPr>
        <w:t xml:space="preserve"> of </w:t>
      </w:r>
      <w:proofErr w:type="spellStart"/>
      <w:r w:rsidRPr="00270720">
        <w:rPr>
          <w:highlight w:val="yellow"/>
        </w:rPr>
        <w:t>this</w:t>
      </w:r>
      <w:proofErr w:type="spellEnd"/>
      <w:r w:rsidRPr="00270720">
        <w:rPr>
          <w:highlight w:val="yellow"/>
        </w:rPr>
        <w:t xml:space="preserve"> </w:t>
      </w:r>
      <w:proofErr w:type="spellStart"/>
      <w:r w:rsidRPr="00270720">
        <w:rPr>
          <w:highlight w:val="yellow"/>
        </w:rPr>
        <w:t>manuscript</w:t>
      </w:r>
      <w:proofErr w:type="spellEnd"/>
      <w:r w:rsidRPr="00270720">
        <w:rPr>
          <w:highlight w:val="yellow"/>
        </w:rPr>
        <w:t xml:space="preserve">. </w:t>
      </w:r>
    </w:p>
    <w:p w14:paraId="59270015" w14:textId="77777777" w:rsidR="000919FE" w:rsidRPr="00270720" w:rsidRDefault="000919FE" w:rsidP="000919FE">
      <w:pPr>
        <w:rPr>
          <w:highlight w:val="yellow"/>
        </w:rPr>
      </w:pPr>
    </w:p>
    <w:p w14:paraId="483AF919" w14:textId="77777777" w:rsidR="000919FE" w:rsidRPr="00270720" w:rsidRDefault="000919FE" w:rsidP="000919FE">
      <w:pPr>
        <w:rPr>
          <w:highlight w:val="yellow"/>
        </w:rPr>
      </w:pPr>
      <w:r w:rsidRPr="00270720">
        <w:rPr>
          <w:highlight w:val="yellow"/>
        </w:rPr>
        <w:t xml:space="preserve">Option 2: </w:t>
      </w:r>
    </w:p>
    <w:p w14:paraId="19731B43" w14:textId="77777777" w:rsidR="000919FE" w:rsidRPr="00270720" w:rsidRDefault="000919FE" w:rsidP="000919FE">
      <w:pPr>
        <w:rPr>
          <w:highlight w:val="yellow"/>
        </w:rPr>
      </w:pPr>
    </w:p>
    <w:p w14:paraId="6FE99162" w14:textId="77777777" w:rsidR="000919FE" w:rsidRPr="00270720" w:rsidRDefault="000919FE" w:rsidP="000919FE">
      <w:pPr>
        <w:rPr>
          <w:highlight w:val="yellow"/>
        </w:rPr>
      </w:pPr>
      <w:proofErr w:type="spellStart"/>
      <w:r w:rsidRPr="00270720">
        <w:rPr>
          <w:highlight w:val="yellow"/>
        </w:rPr>
        <w:t>Author</w:t>
      </w:r>
      <w:proofErr w:type="spellEnd"/>
      <w:r w:rsidRPr="00270720">
        <w:rPr>
          <w:highlight w:val="yellow"/>
        </w:rPr>
        <w:t xml:space="preserve">(s) </w:t>
      </w:r>
      <w:proofErr w:type="spellStart"/>
      <w:r w:rsidRPr="00270720">
        <w:rPr>
          <w:highlight w:val="yellow"/>
        </w:rPr>
        <w:t>hereby</w:t>
      </w:r>
      <w:proofErr w:type="spellEnd"/>
      <w:r w:rsidRPr="00270720">
        <w:rPr>
          <w:highlight w:val="yellow"/>
        </w:rPr>
        <w:t xml:space="preserve"> </w:t>
      </w:r>
      <w:proofErr w:type="spellStart"/>
      <w:r w:rsidRPr="00270720">
        <w:rPr>
          <w:highlight w:val="yellow"/>
        </w:rPr>
        <w:t>declare</w:t>
      </w:r>
      <w:proofErr w:type="spellEnd"/>
      <w:r w:rsidRPr="00270720">
        <w:rPr>
          <w:highlight w:val="yellow"/>
        </w:rPr>
        <w:t xml:space="preserve"> </w:t>
      </w:r>
      <w:proofErr w:type="spellStart"/>
      <w:r w:rsidRPr="00270720">
        <w:rPr>
          <w:highlight w:val="yellow"/>
        </w:rPr>
        <w:t>that</w:t>
      </w:r>
      <w:proofErr w:type="spellEnd"/>
      <w:r w:rsidRPr="00270720">
        <w:rPr>
          <w:highlight w:val="yellow"/>
        </w:rPr>
        <w:t xml:space="preserve"> </w:t>
      </w:r>
      <w:proofErr w:type="spellStart"/>
      <w:r w:rsidRPr="00270720">
        <w:rPr>
          <w:highlight w:val="yellow"/>
        </w:rPr>
        <w:t>generative</w:t>
      </w:r>
      <w:proofErr w:type="spellEnd"/>
      <w:r w:rsidRPr="00270720">
        <w:rPr>
          <w:highlight w:val="yellow"/>
        </w:rPr>
        <w:t xml:space="preserve"> AI technologies </w:t>
      </w:r>
      <w:proofErr w:type="spellStart"/>
      <w:r w:rsidRPr="00270720">
        <w:rPr>
          <w:highlight w:val="yellow"/>
        </w:rPr>
        <w:t>such</w:t>
      </w:r>
      <w:proofErr w:type="spellEnd"/>
      <w:r w:rsidRPr="00270720">
        <w:rPr>
          <w:highlight w:val="yellow"/>
        </w:rPr>
        <w:t xml:space="preserve"> as Large </w:t>
      </w:r>
      <w:proofErr w:type="spellStart"/>
      <w:r w:rsidRPr="00270720">
        <w:rPr>
          <w:highlight w:val="yellow"/>
        </w:rPr>
        <w:t>Language</w:t>
      </w:r>
      <w:proofErr w:type="spellEnd"/>
      <w:r w:rsidRPr="00270720">
        <w:rPr>
          <w:highlight w:val="yellow"/>
        </w:rPr>
        <w:t xml:space="preserve"> </w:t>
      </w:r>
      <w:proofErr w:type="spellStart"/>
      <w:r w:rsidRPr="00270720">
        <w:rPr>
          <w:highlight w:val="yellow"/>
        </w:rPr>
        <w:t>Models</w:t>
      </w:r>
      <w:proofErr w:type="spellEnd"/>
      <w:r w:rsidRPr="00270720">
        <w:rPr>
          <w:highlight w:val="yellow"/>
        </w:rPr>
        <w:t xml:space="preserve">, etc. have been </w:t>
      </w:r>
      <w:proofErr w:type="spellStart"/>
      <w:r w:rsidRPr="00270720">
        <w:rPr>
          <w:highlight w:val="yellow"/>
        </w:rPr>
        <w:t>used</w:t>
      </w:r>
      <w:proofErr w:type="spellEnd"/>
      <w:r w:rsidRPr="00270720">
        <w:rPr>
          <w:highlight w:val="yellow"/>
        </w:rPr>
        <w:t xml:space="preserve"> </w:t>
      </w:r>
      <w:proofErr w:type="spellStart"/>
      <w:r w:rsidRPr="00270720">
        <w:rPr>
          <w:highlight w:val="yellow"/>
        </w:rPr>
        <w:t>during</w:t>
      </w:r>
      <w:proofErr w:type="spellEnd"/>
      <w:r w:rsidRPr="00270720">
        <w:rPr>
          <w:highlight w:val="yellow"/>
        </w:rPr>
        <w:t xml:space="preserve"> the </w:t>
      </w:r>
      <w:proofErr w:type="spellStart"/>
      <w:r w:rsidRPr="00270720">
        <w:rPr>
          <w:highlight w:val="yellow"/>
        </w:rPr>
        <w:t>writing</w:t>
      </w:r>
      <w:proofErr w:type="spellEnd"/>
      <w:r w:rsidRPr="00270720">
        <w:rPr>
          <w:highlight w:val="yellow"/>
        </w:rPr>
        <w:t xml:space="preserve"> or </w:t>
      </w:r>
      <w:proofErr w:type="spellStart"/>
      <w:r w:rsidRPr="00270720">
        <w:rPr>
          <w:highlight w:val="yellow"/>
        </w:rPr>
        <w:t>editing</w:t>
      </w:r>
      <w:proofErr w:type="spellEnd"/>
      <w:r w:rsidRPr="00270720">
        <w:rPr>
          <w:highlight w:val="yellow"/>
        </w:rPr>
        <w:t xml:space="preserve"> of </w:t>
      </w:r>
      <w:proofErr w:type="spellStart"/>
      <w:r w:rsidRPr="00270720">
        <w:rPr>
          <w:highlight w:val="yellow"/>
        </w:rPr>
        <w:t>manuscripts</w:t>
      </w:r>
      <w:proofErr w:type="spellEnd"/>
      <w:r w:rsidRPr="00270720">
        <w:rPr>
          <w:highlight w:val="yellow"/>
        </w:rPr>
        <w:t xml:space="preserve">. This </w:t>
      </w:r>
      <w:proofErr w:type="spellStart"/>
      <w:r w:rsidRPr="00270720">
        <w:rPr>
          <w:highlight w:val="yellow"/>
        </w:rPr>
        <w:t>explanation</w:t>
      </w:r>
      <w:proofErr w:type="spellEnd"/>
      <w:r w:rsidRPr="00270720">
        <w:rPr>
          <w:highlight w:val="yellow"/>
        </w:rPr>
        <w:t xml:space="preserve"> </w:t>
      </w:r>
      <w:proofErr w:type="spellStart"/>
      <w:r w:rsidRPr="00270720">
        <w:rPr>
          <w:highlight w:val="yellow"/>
        </w:rPr>
        <w:t>will</w:t>
      </w:r>
      <w:proofErr w:type="spellEnd"/>
      <w:r w:rsidRPr="00270720">
        <w:rPr>
          <w:highlight w:val="yellow"/>
        </w:rPr>
        <w:t xml:space="preserve"> </w:t>
      </w:r>
      <w:proofErr w:type="spellStart"/>
      <w:r w:rsidRPr="00270720">
        <w:rPr>
          <w:highlight w:val="yellow"/>
        </w:rPr>
        <w:t>include</w:t>
      </w:r>
      <w:proofErr w:type="spellEnd"/>
      <w:r w:rsidRPr="00270720">
        <w:rPr>
          <w:highlight w:val="yellow"/>
        </w:rPr>
        <w:t xml:space="preserve"> the </w:t>
      </w:r>
      <w:proofErr w:type="spellStart"/>
      <w:r w:rsidRPr="00270720">
        <w:rPr>
          <w:highlight w:val="yellow"/>
        </w:rPr>
        <w:t>name</w:t>
      </w:r>
      <w:proofErr w:type="spellEnd"/>
      <w:r w:rsidRPr="00270720">
        <w:rPr>
          <w:highlight w:val="yellow"/>
        </w:rPr>
        <w:t xml:space="preserve">, version, model, and source of the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r w:rsidRPr="00270720">
        <w:rPr>
          <w:highlight w:val="yellow"/>
        </w:rPr>
        <w:t xml:space="preserve"> and as </w:t>
      </w:r>
      <w:proofErr w:type="spellStart"/>
      <w:r w:rsidRPr="00270720">
        <w:rPr>
          <w:highlight w:val="yellow"/>
        </w:rPr>
        <w:t>well</w:t>
      </w:r>
      <w:proofErr w:type="spellEnd"/>
      <w:r w:rsidRPr="00270720">
        <w:rPr>
          <w:highlight w:val="yellow"/>
        </w:rPr>
        <w:t xml:space="preserve"> as all input prompts </w:t>
      </w:r>
      <w:proofErr w:type="spellStart"/>
      <w:r w:rsidRPr="00270720">
        <w:rPr>
          <w:highlight w:val="yellow"/>
        </w:rPr>
        <w:t>provided</w:t>
      </w:r>
      <w:proofErr w:type="spellEnd"/>
      <w:r w:rsidRPr="00270720">
        <w:rPr>
          <w:highlight w:val="yellow"/>
        </w:rPr>
        <w:t xml:space="preserve"> to the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p>
    <w:p w14:paraId="6E7B57B5" w14:textId="77777777" w:rsidR="000919FE" w:rsidRPr="00270720" w:rsidRDefault="000919FE" w:rsidP="000919FE">
      <w:pPr>
        <w:rPr>
          <w:highlight w:val="yellow"/>
        </w:rPr>
      </w:pPr>
    </w:p>
    <w:p w14:paraId="0CE0A561" w14:textId="77777777" w:rsidR="000919FE" w:rsidRPr="00270720" w:rsidRDefault="000919FE" w:rsidP="000919FE">
      <w:pPr>
        <w:rPr>
          <w:highlight w:val="yellow"/>
        </w:rPr>
      </w:pPr>
      <w:r w:rsidRPr="00270720">
        <w:rPr>
          <w:highlight w:val="yellow"/>
        </w:rPr>
        <w:t xml:space="preserve">Details of the AI usage are </w:t>
      </w:r>
      <w:proofErr w:type="spellStart"/>
      <w:r w:rsidRPr="00270720">
        <w:rPr>
          <w:highlight w:val="yellow"/>
        </w:rPr>
        <w:t>given</w:t>
      </w:r>
      <w:proofErr w:type="spellEnd"/>
      <w:r w:rsidRPr="00270720">
        <w:rPr>
          <w:highlight w:val="yellow"/>
        </w:rPr>
        <w:t xml:space="preserve"> </w:t>
      </w:r>
      <w:proofErr w:type="spellStart"/>
      <w:r w:rsidRPr="00270720">
        <w:rPr>
          <w:highlight w:val="yellow"/>
        </w:rPr>
        <w:t>below</w:t>
      </w:r>
      <w:proofErr w:type="spellEnd"/>
      <w:r w:rsidRPr="00270720">
        <w:rPr>
          <w:highlight w:val="yellow"/>
        </w:rPr>
        <w:t>:</w:t>
      </w:r>
    </w:p>
    <w:p w14:paraId="21354000" w14:textId="77777777" w:rsidR="000919FE" w:rsidRPr="00270720" w:rsidRDefault="000919FE" w:rsidP="000919FE">
      <w:pPr>
        <w:rPr>
          <w:highlight w:val="yellow"/>
        </w:rPr>
      </w:pPr>
      <w:r w:rsidRPr="00270720">
        <w:rPr>
          <w:highlight w:val="yellow"/>
        </w:rPr>
        <w:t>1.</w:t>
      </w:r>
    </w:p>
    <w:p w14:paraId="12E4F79A" w14:textId="77777777" w:rsidR="000919FE" w:rsidRPr="00270720" w:rsidRDefault="000919FE" w:rsidP="000919FE">
      <w:pPr>
        <w:rPr>
          <w:highlight w:val="yellow"/>
        </w:rPr>
      </w:pPr>
      <w:r w:rsidRPr="00270720">
        <w:rPr>
          <w:highlight w:val="yellow"/>
        </w:rPr>
        <w:t>2.</w:t>
      </w:r>
    </w:p>
    <w:p w14:paraId="74FB79E0" w14:textId="77777777" w:rsidR="000919FE" w:rsidRPr="00270720" w:rsidRDefault="000919FE" w:rsidP="000919FE">
      <w:r w:rsidRPr="00270720">
        <w:rPr>
          <w:highlight w:val="yellow"/>
        </w:rPr>
        <w:t>3.</w:t>
      </w:r>
    </w:p>
    <w:p w14:paraId="3D47BCB3"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041F04C9"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350739C2" w14:textId="77777777" w:rsidR="00C76D2E" w:rsidRPr="005D48C8" w:rsidRDefault="00C76D2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713F9DCB" w14:textId="77777777" w:rsidR="005B2053" w:rsidRPr="005D48C8" w:rsidRDefault="005766EE"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5D48C8">
        <w:rPr>
          <w:rFonts w:ascii="Times New Roman" w:hAnsi="Times New Roman" w:cs="Times New Roman"/>
          <w:b/>
          <w:color w:val="000000" w:themeColor="text1"/>
          <w:sz w:val="24"/>
          <w:szCs w:val="24"/>
          <w:lang w:val="en-US"/>
        </w:rPr>
        <w:t>References</w:t>
      </w:r>
    </w:p>
    <w:p w14:paraId="3095582D" w14:textId="77777777" w:rsidR="0051704C" w:rsidRPr="005D48C8" w:rsidRDefault="0051704C" w:rsidP="003D7FC4">
      <w:pPr>
        <w:autoSpaceDE w:val="0"/>
        <w:autoSpaceDN w:val="0"/>
        <w:adjustRightInd w:val="0"/>
        <w:spacing w:line="276" w:lineRule="auto"/>
        <w:jc w:val="both"/>
        <w:rPr>
          <w:rFonts w:ascii="Times New Roman" w:hAnsi="Times New Roman" w:cs="Times New Roman"/>
          <w:b/>
          <w:color w:val="000000" w:themeColor="text1"/>
          <w:sz w:val="24"/>
          <w:szCs w:val="24"/>
          <w:lang w:val="en-US"/>
        </w:rPr>
      </w:pPr>
    </w:p>
    <w:p w14:paraId="6C6491AF" w14:textId="507B80BF" w:rsidR="005B2053" w:rsidRDefault="005B2053" w:rsidP="003D7FC4">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color w:val="000000" w:themeColor="text1"/>
          <w:sz w:val="24"/>
          <w:szCs w:val="24"/>
          <w:lang w:val="en-US"/>
        </w:rPr>
        <w:t>[</w:t>
      </w:r>
      <w:r w:rsidRPr="003F098C">
        <w:rPr>
          <w:rFonts w:ascii="Times New Roman" w:hAnsi="Times New Roman" w:cs="Times New Roman"/>
          <w:b/>
          <w:color w:val="000000" w:themeColor="text1"/>
          <w:sz w:val="24"/>
          <w:szCs w:val="24"/>
          <w:lang w:val="en-US"/>
        </w:rPr>
        <w:t>1</w:t>
      </w:r>
      <w:r w:rsidRPr="005D48C8">
        <w:rPr>
          <w:rFonts w:ascii="Times New Roman" w:hAnsi="Times New Roman" w:cs="Times New Roman"/>
          <w:color w:val="000000" w:themeColor="text1"/>
          <w:sz w:val="24"/>
          <w:szCs w:val="24"/>
          <w:lang w:val="en-US"/>
        </w:rPr>
        <w:t xml:space="preserve">] </w:t>
      </w:r>
      <w:proofErr w:type="spellStart"/>
      <w:r w:rsidRPr="005D48C8">
        <w:rPr>
          <w:rFonts w:ascii="Times New Roman" w:hAnsi="Times New Roman" w:cs="Times New Roman"/>
          <w:sz w:val="24"/>
          <w:szCs w:val="24"/>
          <w:lang w:val="en-US"/>
        </w:rPr>
        <w:t>Agbohessi</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TP</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Imorou</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T</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I</w:t>
      </w:r>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Kestemont</w:t>
      </w:r>
      <w:proofErr w:type="spellEnd"/>
      <w:r w:rsidR="00440080">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P.</w:t>
      </w:r>
      <w:r w:rsidR="00440080">
        <w:rPr>
          <w:rFonts w:ascii="Times New Roman" w:hAnsi="Times New Roman" w:cs="Times New Roman"/>
          <w:sz w:val="24"/>
          <w:szCs w:val="24"/>
          <w:lang w:val="en-US"/>
        </w:rPr>
        <w:t xml:space="preserve"> (2012).</w:t>
      </w:r>
      <w:r w:rsidRPr="005D48C8">
        <w:rPr>
          <w:rFonts w:ascii="Times New Roman" w:hAnsi="Times New Roman" w:cs="Times New Roman"/>
          <w:sz w:val="24"/>
          <w:szCs w:val="24"/>
          <w:lang w:val="en-US"/>
        </w:rPr>
        <w:t xml:space="preserve"> Current status of the contamination of aquatic ecosystems by organochlorine pesticides in the cotton basin of B</w:t>
      </w:r>
      <w:r w:rsidR="00440080">
        <w:rPr>
          <w:rFonts w:ascii="Times New Roman" w:hAnsi="Times New Roman" w:cs="Times New Roman"/>
          <w:sz w:val="24"/>
          <w:szCs w:val="24"/>
          <w:lang w:val="en-US"/>
        </w:rPr>
        <w:t>enin,</w:t>
      </w:r>
      <w:r w:rsidR="00146137" w:rsidRPr="005D48C8">
        <w:rPr>
          <w:rFonts w:ascii="Times New Roman" w:hAnsi="Times New Roman" w:cs="Times New Roman"/>
          <w:sz w:val="24"/>
          <w:szCs w:val="24"/>
          <w:lang w:val="en-US"/>
        </w:rPr>
        <w:t xml:space="preserve"> </w:t>
      </w:r>
      <w:proofErr w:type="spellStart"/>
      <w:r w:rsidR="00104D9A">
        <w:rPr>
          <w:rFonts w:ascii="Times New Roman" w:hAnsi="Times New Roman" w:cs="Times New Roman"/>
          <w:sz w:val="24"/>
          <w:szCs w:val="24"/>
        </w:rPr>
        <w:t>Cah</w:t>
      </w:r>
      <w:proofErr w:type="spell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Agric</w:t>
      </w:r>
      <w:proofErr w:type="spellEnd"/>
      <w:r w:rsidR="00104D9A">
        <w:rPr>
          <w:rFonts w:ascii="Times New Roman" w:hAnsi="Times New Roman" w:cs="Times New Roman"/>
          <w:sz w:val="24"/>
          <w:szCs w:val="24"/>
        </w:rPr>
        <w:t xml:space="preserve">. 21(1) </w:t>
      </w:r>
      <w:r w:rsidRPr="003D7FC4">
        <w:rPr>
          <w:rFonts w:ascii="Times New Roman" w:hAnsi="Times New Roman" w:cs="Times New Roman"/>
          <w:sz w:val="24"/>
          <w:szCs w:val="24"/>
        </w:rPr>
        <w:t xml:space="preserve">46–56. </w:t>
      </w:r>
    </w:p>
    <w:p w14:paraId="20EA3E5F" w14:textId="10E69789" w:rsidR="003F098C" w:rsidRPr="00255786" w:rsidRDefault="00AD3D7D" w:rsidP="003F098C">
      <w:pPr>
        <w:rPr>
          <w:color w:val="00B0F0"/>
        </w:rPr>
      </w:pPr>
      <w:hyperlink r:id="rId10" w:history="1">
        <w:r w:rsidR="003F098C" w:rsidRPr="00255786">
          <w:rPr>
            <w:rStyle w:val="Hyperlink"/>
            <w:rFonts w:ascii="Segoe UI" w:hAnsi="Segoe UI" w:cs="Segoe UI"/>
            <w:color w:val="00B0F0"/>
            <w:shd w:val="clear" w:color="auto" w:fill="FFFFFF"/>
          </w:rPr>
          <w:t>https://doi.org/10.1684/agr.2012.0535</w:t>
        </w:r>
      </w:hyperlink>
    </w:p>
    <w:p w14:paraId="32C5FC1C" w14:textId="68522088" w:rsidR="003F098C" w:rsidRPr="003F098C" w:rsidRDefault="005B2053" w:rsidP="003F098C">
      <w:pPr>
        <w:pStyle w:val="Bibliography"/>
        <w:spacing w:line="276" w:lineRule="auto"/>
        <w:jc w:val="both"/>
        <w:rPr>
          <w:rStyle w:val="Hyperlink"/>
          <w:rFonts w:ascii="Times New Roman" w:hAnsi="Times New Roman" w:cs="Times New Roman"/>
          <w:color w:val="auto"/>
          <w:sz w:val="24"/>
          <w:szCs w:val="24"/>
        </w:rPr>
      </w:pPr>
      <w:r w:rsidRPr="003D7FC4">
        <w:rPr>
          <w:rFonts w:ascii="Times New Roman" w:hAnsi="Times New Roman" w:cs="Times New Roman"/>
          <w:color w:val="000000" w:themeColor="text1"/>
          <w:sz w:val="24"/>
          <w:szCs w:val="24"/>
        </w:rPr>
        <w:t>[</w:t>
      </w:r>
      <w:r w:rsidRPr="00514F33">
        <w:rPr>
          <w:rFonts w:ascii="Times New Roman" w:hAnsi="Times New Roman" w:cs="Times New Roman"/>
          <w:b/>
          <w:color w:val="000000" w:themeColor="text1"/>
          <w:sz w:val="24"/>
          <w:szCs w:val="24"/>
        </w:rPr>
        <w:t>2</w:t>
      </w:r>
      <w:r w:rsidRPr="003D7FC4">
        <w:rPr>
          <w:rFonts w:ascii="Times New Roman" w:hAnsi="Times New Roman" w:cs="Times New Roman"/>
          <w:color w:val="000000" w:themeColor="text1"/>
          <w:sz w:val="24"/>
          <w:szCs w:val="24"/>
        </w:rPr>
        <w:t xml:space="preserve">] </w:t>
      </w:r>
      <w:r w:rsidR="00440080">
        <w:rPr>
          <w:rFonts w:ascii="Times New Roman" w:hAnsi="Times New Roman" w:cs="Times New Roman"/>
          <w:sz w:val="24"/>
          <w:szCs w:val="24"/>
        </w:rPr>
        <w:t>TCHAMADEU,</w:t>
      </w:r>
      <w:r w:rsidR="003F098C">
        <w:rPr>
          <w:rFonts w:ascii="Times New Roman" w:hAnsi="Times New Roman" w:cs="Times New Roman"/>
          <w:sz w:val="24"/>
          <w:szCs w:val="24"/>
        </w:rPr>
        <w:t>N</w:t>
      </w:r>
      <w:r w:rsidR="00440080">
        <w:rPr>
          <w:rFonts w:ascii="Times New Roman" w:hAnsi="Times New Roman" w:cs="Times New Roman"/>
          <w:sz w:val="24"/>
          <w:szCs w:val="24"/>
        </w:rPr>
        <w:t>.</w:t>
      </w:r>
      <w:r w:rsidR="003F098C">
        <w:rPr>
          <w:rFonts w:ascii="Times New Roman" w:hAnsi="Times New Roman" w:cs="Times New Roman"/>
          <w:sz w:val="24"/>
          <w:szCs w:val="24"/>
        </w:rPr>
        <w:t xml:space="preserve"> NG</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w:t>
      </w:r>
      <w:r w:rsidR="00440080" w:rsidRPr="00081AD0">
        <w:rPr>
          <w:rFonts w:ascii="Times New Roman" w:hAnsi="Times New Roman" w:cs="Times New Roman"/>
          <w:sz w:val="24"/>
          <w:szCs w:val="24"/>
        </w:rPr>
        <w:t>NKONTCHEU</w:t>
      </w:r>
      <w:r w:rsidR="00440080">
        <w:rPr>
          <w:rFonts w:ascii="Times New Roman" w:hAnsi="Times New Roman" w:cs="Times New Roman"/>
          <w:sz w:val="24"/>
          <w:szCs w:val="24"/>
        </w:rPr>
        <w:t xml:space="preserve">, </w:t>
      </w:r>
      <w:r w:rsidR="00081AD0" w:rsidRPr="00081AD0">
        <w:rPr>
          <w:rFonts w:ascii="Times New Roman" w:hAnsi="Times New Roman" w:cs="Times New Roman"/>
          <w:sz w:val="24"/>
          <w:szCs w:val="24"/>
        </w:rPr>
        <w:t>D</w:t>
      </w:r>
      <w:r w:rsidR="00440080">
        <w:rPr>
          <w:rFonts w:ascii="Times New Roman" w:hAnsi="Times New Roman" w:cs="Times New Roman"/>
          <w:sz w:val="24"/>
          <w:szCs w:val="24"/>
        </w:rPr>
        <w:t>.</w:t>
      </w:r>
      <w:r w:rsidR="00081AD0" w:rsidRPr="00081AD0">
        <w:rPr>
          <w:rFonts w:ascii="Times New Roman" w:hAnsi="Times New Roman" w:cs="Times New Roman"/>
          <w:sz w:val="24"/>
          <w:szCs w:val="24"/>
        </w:rPr>
        <w:t>B</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K</w:t>
      </w:r>
      <w:r w:rsidR="00440080">
        <w:rPr>
          <w:rFonts w:ascii="Times New Roman" w:hAnsi="Times New Roman" w:cs="Times New Roman"/>
          <w:sz w:val="24"/>
          <w:szCs w:val="24"/>
        </w:rPr>
        <w:t>.,</w:t>
      </w:r>
      <w:r w:rsidR="00081AD0" w:rsidRPr="00081AD0">
        <w:rPr>
          <w:rFonts w:ascii="Times New Roman" w:hAnsi="Times New Roman" w:cs="Times New Roman"/>
          <w:sz w:val="24"/>
          <w:szCs w:val="24"/>
        </w:rPr>
        <w:t xml:space="preserve"> </w:t>
      </w:r>
      <w:r w:rsidR="00440080">
        <w:rPr>
          <w:rFonts w:ascii="Times New Roman" w:hAnsi="Times New Roman" w:cs="Times New Roman"/>
          <w:sz w:val="24"/>
          <w:szCs w:val="24"/>
        </w:rPr>
        <w:t>NANA,</w:t>
      </w:r>
      <w:r w:rsidR="00081AD0" w:rsidRPr="00081AD0">
        <w:rPr>
          <w:rFonts w:ascii="Times New Roman" w:hAnsi="Times New Roman" w:cs="Times New Roman"/>
          <w:sz w:val="24"/>
          <w:szCs w:val="24"/>
        </w:rPr>
        <w:t xml:space="preserve"> E</w:t>
      </w:r>
      <w:r w:rsidR="00440080">
        <w:rPr>
          <w:rFonts w:ascii="Times New Roman" w:hAnsi="Times New Roman" w:cs="Times New Roman"/>
          <w:sz w:val="24"/>
          <w:szCs w:val="24"/>
        </w:rPr>
        <w:t>.</w:t>
      </w:r>
      <w:r w:rsidR="00081AD0" w:rsidRPr="00081AD0">
        <w:rPr>
          <w:rFonts w:ascii="Times New Roman" w:hAnsi="Times New Roman" w:cs="Times New Roman"/>
          <w:sz w:val="24"/>
          <w:szCs w:val="24"/>
        </w:rPr>
        <w:t>D</w:t>
      </w:r>
      <w:r w:rsidR="00440080">
        <w:rPr>
          <w:rFonts w:ascii="Times New Roman" w:hAnsi="Times New Roman" w:cs="Times New Roman"/>
          <w:sz w:val="24"/>
          <w:szCs w:val="24"/>
        </w:rPr>
        <w:t>. (2017)</w:t>
      </w:r>
      <w:r w:rsidR="00081AD0">
        <w:rPr>
          <w:rFonts w:ascii="Times New Roman" w:hAnsi="Times New Roman" w:cs="Times New Roman"/>
          <w:sz w:val="24"/>
          <w:szCs w:val="24"/>
        </w:rPr>
        <w:t xml:space="preserve"> </w:t>
      </w:r>
      <w:r w:rsidR="00081AD0" w:rsidRPr="00081AD0">
        <w:rPr>
          <w:rFonts w:ascii="Times New Roman" w:hAnsi="Times New Roman" w:cs="Times New Roman"/>
          <w:sz w:val="24"/>
          <w:szCs w:val="24"/>
        </w:rPr>
        <w:t xml:space="preserve">Évaluation des facteurs de risques environnementaux liés à la mauvaise utilisation des pesticides par les maraîchers au Cameroun : le cas de </w:t>
      </w:r>
      <w:proofErr w:type="spellStart"/>
      <w:r w:rsidR="00081AD0" w:rsidRPr="00081AD0">
        <w:rPr>
          <w:rFonts w:ascii="Times New Roman" w:hAnsi="Times New Roman" w:cs="Times New Roman"/>
          <w:sz w:val="24"/>
          <w:szCs w:val="24"/>
        </w:rPr>
        <w:t>Balessing</w:t>
      </w:r>
      <w:proofErr w:type="spellEnd"/>
      <w:r w:rsidR="00081AD0" w:rsidRPr="00081AD0">
        <w:rPr>
          <w:rFonts w:ascii="Times New Roman" w:hAnsi="Times New Roman" w:cs="Times New Roman"/>
          <w:sz w:val="24"/>
          <w:szCs w:val="24"/>
        </w:rPr>
        <w:t xml:space="preserve"> à l’Ouest Cameroun, Afrique</w:t>
      </w:r>
      <w:r w:rsidR="00104D9A">
        <w:rPr>
          <w:rFonts w:ascii="Times New Roman" w:hAnsi="Times New Roman" w:cs="Times New Roman"/>
          <w:sz w:val="24"/>
          <w:szCs w:val="24"/>
        </w:rPr>
        <w:t xml:space="preserve"> SCIENCE 13(1)  </w:t>
      </w:r>
      <w:r w:rsidR="00081AD0" w:rsidRPr="00081AD0">
        <w:rPr>
          <w:rFonts w:ascii="Times New Roman" w:hAnsi="Times New Roman" w:cs="Times New Roman"/>
          <w:sz w:val="24"/>
          <w:szCs w:val="24"/>
        </w:rPr>
        <w:t xml:space="preserve">91 </w:t>
      </w:r>
      <w:r w:rsidR="003F098C">
        <w:rPr>
          <w:rFonts w:ascii="Times New Roman" w:hAnsi="Times New Roman" w:cs="Times New Roman"/>
          <w:sz w:val="24"/>
          <w:szCs w:val="24"/>
        </w:rPr>
        <w:t>–</w:t>
      </w:r>
      <w:r w:rsidR="00081AD0" w:rsidRPr="00081AD0">
        <w:rPr>
          <w:rFonts w:ascii="Times New Roman" w:hAnsi="Times New Roman" w:cs="Times New Roman"/>
          <w:sz w:val="24"/>
          <w:szCs w:val="24"/>
        </w:rPr>
        <w:t xml:space="preserve"> 100</w:t>
      </w:r>
      <w:r w:rsidR="003F098C">
        <w:rPr>
          <w:rFonts w:ascii="Times New Roman" w:hAnsi="Times New Roman" w:cs="Times New Roman"/>
          <w:sz w:val="24"/>
          <w:szCs w:val="24"/>
        </w:rPr>
        <w:t>.</w:t>
      </w:r>
      <w:r w:rsidR="003F098C" w:rsidRPr="003F098C">
        <w:rPr>
          <w:u w:val="single"/>
        </w:rPr>
        <w:fldChar w:fldCharType="begin"/>
      </w:r>
      <w:r w:rsidR="003F098C" w:rsidRPr="003F098C">
        <w:rPr>
          <w:u w:val="single"/>
        </w:rPr>
        <w:instrText xml:space="preserve"> HYPERLINK "https://www.google.com/url?sa=t&amp;rct=j&amp;q=&amp;esrc=s&amp;source=web&amp;cd=&amp;ved=2ahUKEwjCvuzuhouPAxUfNPsDHZ47AzoQFnoECBcQAQ&amp;url=https%3A%2F%2Fwww.researchgate.net%2Fpublication%2F316715789_Evaluation_des_facteurs_de_risques_environnementaux_lies_a_la_mauvaise_utilisation_des_pesticides_par_les_maraichers_au_Cameroun_le_cas_de_Balessing_a_l%27Ouest_Cameroun&amp;usg=AOvVaw2XfCfiTyXSNzjAeLs7nms0&amp;opi=89978449" </w:instrText>
      </w:r>
      <w:r w:rsidR="003F098C" w:rsidRPr="003F098C">
        <w:rPr>
          <w:u w:val="single"/>
        </w:rPr>
        <w:fldChar w:fldCharType="separate"/>
      </w:r>
    </w:p>
    <w:p w14:paraId="70658E45" w14:textId="77777777" w:rsidR="003F098C" w:rsidRPr="00255786" w:rsidRDefault="003F098C" w:rsidP="003F098C">
      <w:pPr>
        <w:rPr>
          <w:color w:val="00B0F0"/>
          <w:sz w:val="28"/>
          <w:u w:val="single"/>
        </w:rPr>
      </w:pPr>
      <w:r w:rsidRPr="00255786">
        <w:rPr>
          <w:rStyle w:val="HTMLCite"/>
          <w:rFonts w:ascii="Arial" w:hAnsi="Arial" w:cs="Arial"/>
          <w:i w:val="0"/>
          <w:iCs w:val="0"/>
          <w:color w:val="00B0F0"/>
          <w:szCs w:val="18"/>
          <w:u w:val="single"/>
          <w:shd w:val="clear" w:color="auto" w:fill="FFFFFF"/>
        </w:rPr>
        <w:t>https://www.researchgate.net</w:t>
      </w:r>
    </w:p>
    <w:p w14:paraId="508D7886" w14:textId="3E33A583" w:rsidR="004B605B" w:rsidRPr="00255786" w:rsidRDefault="003F098C" w:rsidP="00255786">
      <w:r w:rsidRPr="003F098C">
        <w:rPr>
          <w:u w:val="single"/>
        </w:rPr>
        <w:fldChar w:fldCharType="end"/>
      </w:r>
      <w:r w:rsidR="002B0212" w:rsidRPr="003D7FC4">
        <w:rPr>
          <w:rFonts w:ascii="Times New Roman" w:hAnsi="Times New Roman" w:cs="Times New Roman"/>
          <w:color w:val="000000" w:themeColor="text1"/>
          <w:sz w:val="24"/>
          <w:szCs w:val="24"/>
        </w:rPr>
        <w:t>[</w:t>
      </w:r>
      <w:r w:rsidR="002B0212" w:rsidRPr="00514F33">
        <w:rPr>
          <w:rFonts w:ascii="Times New Roman" w:hAnsi="Times New Roman" w:cs="Times New Roman"/>
          <w:b/>
          <w:color w:val="000000" w:themeColor="text1"/>
          <w:sz w:val="24"/>
          <w:szCs w:val="24"/>
        </w:rPr>
        <w:t>3</w:t>
      </w:r>
      <w:r w:rsidR="002B0212" w:rsidRPr="003D7FC4">
        <w:rPr>
          <w:rFonts w:ascii="Times New Roman" w:hAnsi="Times New Roman" w:cs="Times New Roman"/>
          <w:color w:val="000000" w:themeColor="text1"/>
          <w:sz w:val="24"/>
          <w:szCs w:val="24"/>
        </w:rPr>
        <w:t xml:space="preserve">] </w:t>
      </w:r>
      <w:r w:rsidR="00440080">
        <w:rPr>
          <w:rFonts w:ascii="Times New Roman" w:hAnsi="Times New Roman" w:cs="Times New Roman"/>
          <w:sz w:val="24"/>
          <w:szCs w:val="24"/>
        </w:rPr>
        <w:t xml:space="preserve">KPAN </w:t>
      </w:r>
      <w:proofErr w:type="spellStart"/>
      <w:r w:rsidR="00440080">
        <w:rPr>
          <w:rFonts w:ascii="Times New Roman" w:hAnsi="Times New Roman" w:cs="Times New Roman"/>
          <w:sz w:val="24"/>
          <w:szCs w:val="24"/>
        </w:rPr>
        <w:t>KPAN</w:t>
      </w:r>
      <w:proofErr w:type="spellEnd"/>
      <w:r w:rsidR="00440080">
        <w:rPr>
          <w:rFonts w:ascii="Times New Roman" w:hAnsi="Times New Roman" w:cs="Times New Roman"/>
          <w:sz w:val="24"/>
          <w:szCs w:val="24"/>
        </w:rPr>
        <w:t xml:space="preserve">, </w:t>
      </w:r>
      <w:r w:rsidR="004B605B">
        <w:rPr>
          <w:rFonts w:ascii="Times New Roman" w:hAnsi="Times New Roman" w:cs="Times New Roman"/>
          <w:sz w:val="24"/>
          <w:szCs w:val="24"/>
        </w:rPr>
        <w:t>G</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K</w:t>
      </w:r>
      <w:r w:rsidR="00440080">
        <w:rPr>
          <w:rFonts w:ascii="Times New Roman" w:hAnsi="Times New Roman" w:cs="Times New Roman"/>
          <w:sz w:val="24"/>
          <w:szCs w:val="24"/>
        </w:rPr>
        <w:t>.</w:t>
      </w:r>
      <w:r w:rsidR="004B605B" w:rsidRPr="004B605B">
        <w:rPr>
          <w:rFonts w:ascii="Times New Roman" w:hAnsi="Times New Roman" w:cs="Times New Roman"/>
          <w:sz w:val="24"/>
          <w:szCs w:val="24"/>
        </w:rPr>
        <w:t xml:space="preserve">, </w:t>
      </w:r>
      <w:proofErr w:type="gramStart"/>
      <w:r w:rsidR="00440080">
        <w:rPr>
          <w:rFonts w:ascii="Times New Roman" w:hAnsi="Times New Roman" w:cs="Times New Roman"/>
          <w:sz w:val="24"/>
          <w:szCs w:val="24"/>
        </w:rPr>
        <w:t>YAO,</w:t>
      </w:r>
      <w:r w:rsidR="004B605B" w:rsidRPr="004B605B">
        <w:rPr>
          <w:rFonts w:ascii="Times New Roman" w:hAnsi="Times New Roman" w:cs="Times New Roman"/>
          <w:sz w:val="24"/>
          <w:szCs w:val="24"/>
        </w:rPr>
        <w:t>L</w:t>
      </w:r>
      <w:r w:rsidR="00440080">
        <w:rPr>
          <w:rFonts w:ascii="Times New Roman" w:hAnsi="Times New Roman" w:cs="Times New Roman"/>
          <w:sz w:val="24"/>
          <w:szCs w:val="24"/>
        </w:rPr>
        <w:t>.</w:t>
      </w:r>
      <w:proofErr w:type="gramEnd"/>
      <w:r w:rsidR="004B605B" w:rsidRPr="004B605B">
        <w:rPr>
          <w:rFonts w:ascii="Times New Roman" w:hAnsi="Times New Roman" w:cs="Times New Roman"/>
          <w:sz w:val="24"/>
          <w:szCs w:val="24"/>
        </w:rPr>
        <w:t xml:space="preserve"> </w:t>
      </w:r>
      <w:r>
        <w:rPr>
          <w:rFonts w:ascii="Times New Roman" w:hAnsi="Times New Roman" w:cs="Times New Roman"/>
          <w:sz w:val="24"/>
          <w:szCs w:val="24"/>
        </w:rPr>
        <w:t>B</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w:t>
      </w:r>
      <w:r w:rsidR="00440080">
        <w:rPr>
          <w:rFonts w:ascii="Times New Roman" w:hAnsi="Times New Roman" w:cs="Times New Roman"/>
          <w:sz w:val="24"/>
          <w:szCs w:val="24"/>
        </w:rPr>
        <w:t xml:space="preserve">DIEMELEOU, </w:t>
      </w:r>
      <w:r w:rsidR="004B605B">
        <w:rPr>
          <w:rFonts w:ascii="Times New Roman" w:hAnsi="Times New Roman" w:cs="Times New Roman"/>
          <w:sz w:val="24"/>
          <w:szCs w:val="24"/>
        </w:rPr>
        <w:t>Ch</w:t>
      </w:r>
      <w:r w:rsidR="00440080">
        <w:rPr>
          <w:rFonts w:ascii="Times New Roman" w:hAnsi="Times New Roman" w:cs="Times New Roman"/>
          <w:sz w:val="24"/>
          <w:szCs w:val="24"/>
        </w:rPr>
        <w:t>.</w:t>
      </w:r>
      <w:r w:rsidR="004B605B">
        <w:rPr>
          <w:rFonts w:ascii="Times New Roman" w:hAnsi="Times New Roman" w:cs="Times New Roman"/>
          <w:sz w:val="24"/>
          <w:szCs w:val="24"/>
        </w:rPr>
        <w:t xml:space="preserve"> A</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w:t>
      </w:r>
      <w:r w:rsidR="00104D9A">
        <w:rPr>
          <w:rFonts w:ascii="Times New Roman" w:hAnsi="Times New Roman" w:cs="Times New Roman"/>
          <w:sz w:val="24"/>
          <w:szCs w:val="24"/>
        </w:rPr>
        <w:t xml:space="preserve">N’GUETTIA, </w:t>
      </w:r>
      <w:r w:rsidR="004B605B">
        <w:rPr>
          <w:rFonts w:ascii="Times New Roman" w:hAnsi="Times New Roman" w:cs="Times New Roman"/>
          <w:sz w:val="24"/>
          <w:szCs w:val="24"/>
        </w:rPr>
        <w:t>R</w:t>
      </w:r>
      <w:r w:rsidR="00104D9A">
        <w:rPr>
          <w:rFonts w:ascii="Times New Roman" w:hAnsi="Times New Roman" w:cs="Times New Roman"/>
          <w:sz w:val="24"/>
          <w:szCs w:val="24"/>
        </w:rPr>
        <w:t>.</w:t>
      </w:r>
      <w:r w:rsidR="004B605B">
        <w:rPr>
          <w:rFonts w:ascii="Times New Roman" w:hAnsi="Times New Roman" w:cs="Times New Roman"/>
          <w:sz w:val="24"/>
          <w:szCs w:val="24"/>
        </w:rPr>
        <w:t>K</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w:t>
      </w:r>
      <w:r w:rsidR="00104D9A">
        <w:rPr>
          <w:rFonts w:ascii="Times New Roman" w:hAnsi="Times New Roman" w:cs="Times New Roman"/>
          <w:sz w:val="24"/>
          <w:szCs w:val="24"/>
        </w:rPr>
        <w:t xml:space="preserve">TRAORE </w:t>
      </w:r>
      <w:r w:rsidR="004B605B">
        <w:rPr>
          <w:rFonts w:ascii="Times New Roman" w:hAnsi="Times New Roman" w:cs="Times New Roman"/>
          <w:sz w:val="24"/>
          <w:szCs w:val="24"/>
        </w:rPr>
        <w:t>S</w:t>
      </w:r>
      <w:r w:rsidR="00104D9A">
        <w:rPr>
          <w:rFonts w:ascii="Times New Roman" w:hAnsi="Times New Roman" w:cs="Times New Roman"/>
          <w:sz w:val="24"/>
          <w:szCs w:val="24"/>
        </w:rPr>
        <w:t>.</w:t>
      </w:r>
      <w:r w:rsidR="004B605B">
        <w:rPr>
          <w:rFonts w:ascii="Times New Roman" w:hAnsi="Times New Roman" w:cs="Times New Roman"/>
          <w:sz w:val="24"/>
          <w:szCs w:val="24"/>
        </w:rPr>
        <w:t xml:space="preserve"> K</w:t>
      </w:r>
      <w:r w:rsidR="00104D9A">
        <w:rPr>
          <w:rFonts w:ascii="Times New Roman" w:hAnsi="Times New Roman" w:cs="Times New Roman"/>
          <w:sz w:val="24"/>
          <w:szCs w:val="24"/>
        </w:rPr>
        <w:t>.</w:t>
      </w:r>
      <w:r w:rsidR="004B605B">
        <w:rPr>
          <w:rFonts w:ascii="Times New Roman" w:hAnsi="Times New Roman" w:cs="Times New Roman"/>
          <w:sz w:val="24"/>
          <w:szCs w:val="24"/>
        </w:rPr>
        <w:t>, DEMBELE</w:t>
      </w:r>
      <w:r w:rsidR="004B605B" w:rsidRPr="004B605B">
        <w:rPr>
          <w:rFonts w:ascii="Times New Roman" w:hAnsi="Times New Roman" w:cs="Times New Roman"/>
          <w:sz w:val="24"/>
          <w:szCs w:val="24"/>
        </w:rPr>
        <w:t>,</w:t>
      </w:r>
      <w:r w:rsidR="00104D9A" w:rsidRPr="00104D9A">
        <w:rPr>
          <w:rFonts w:ascii="Times New Roman" w:hAnsi="Times New Roman" w:cs="Times New Roman"/>
          <w:sz w:val="24"/>
          <w:szCs w:val="24"/>
        </w:rPr>
        <w:t xml:space="preserve"> </w:t>
      </w:r>
      <w:r w:rsidR="00104D9A">
        <w:rPr>
          <w:rFonts w:ascii="Times New Roman" w:hAnsi="Times New Roman" w:cs="Times New Roman"/>
          <w:sz w:val="24"/>
          <w:szCs w:val="24"/>
        </w:rPr>
        <w:t xml:space="preserve">A. (2019). </w:t>
      </w:r>
      <w:r w:rsidR="004B605B" w:rsidRPr="004B605B">
        <w:rPr>
          <w:rFonts w:ascii="Times New Roman" w:hAnsi="Times New Roman" w:cs="Times New Roman"/>
          <w:sz w:val="24"/>
          <w:szCs w:val="24"/>
        </w:rPr>
        <w:t xml:space="preserve"> Pratiques phytosanitaires en agriculture périurbaine et contamination des denrées par les pesticides : cas des maraîchers de Port-Bouët (Abidjan), Journal of Animal &amp; P</w:t>
      </w:r>
      <w:r w:rsidR="00104D9A">
        <w:rPr>
          <w:rFonts w:ascii="Times New Roman" w:hAnsi="Times New Roman" w:cs="Times New Roman"/>
          <w:sz w:val="24"/>
          <w:szCs w:val="24"/>
        </w:rPr>
        <w:t xml:space="preserve">lant Sciences, 41 (1) </w:t>
      </w:r>
      <w:r w:rsidR="004B605B" w:rsidRPr="004B605B">
        <w:rPr>
          <w:rFonts w:ascii="Times New Roman" w:hAnsi="Times New Roman" w:cs="Times New Roman"/>
          <w:sz w:val="24"/>
          <w:szCs w:val="24"/>
        </w:rPr>
        <w:t xml:space="preserve"> 6847-6863.</w:t>
      </w:r>
    </w:p>
    <w:p w14:paraId="683E1A0F" w14:textId="412BD25F" w:rsidR="00EC1487" w:rsidRPr="00EC1487" w:rsidRDefault="00EC1487" w:rsidP="003D7FC4">
      <w:pPr>
        <w:autoSpaceDE w:val="0"/>
        <w:autoSpaceDN w:val="0"/>
        <w:adjustRightInd w:val="0"/>
        <w:spacing w:line="276" w:lineRule="auto"/>
        <w:jc w:val="both"/>
        <w:rPr>
          <w:rFonts w:ascii="Times New Roman" w:hAnsi="Times New Roman" w:cs="Times New Roman"/>
          <w:color w:val="00B0F0"/>
          <w:sz w:val="24"/>
          <w:szCs w:val="24"/>
        </w:rPr>
      </w:pPr>
      <w:r w:rsidRPr="00EC1487">
        <w:rPr>
          <w:rFonts w:ascii="Times New Roman" w:hAnsi="Times New Roman" w:cs="Times New Roman"/>
          <w:color w:val="00B0F0"/>
          <w:sz w:val="24"/>
          <w:szCs w:val="24"/>
        </w:rPr>
        <w:t>https://doi.org/10.35759/JAnmPlSci.v41-1.11</w:t>
      </w:r>
    </w:p>
    <w:p w14:paraId="13BFF6EB" w14:textId="3D53187C" w:rsidR="000426A1" w:rsidRPr="000426A1" w:rsidRDefault="004B605B" w:rsidP="000426A1">
      <w:pPr>
        <w:autoSpaceDE w:val="0"/>
        <w:autoSpaceDN w:val="0"/>
        <w:adjustRightInd w:val="0"/>
        <w:spacing w:line="276" w:lineRule="auto"/>
        <w:jc w:val="both"/>
        <w:rPr>
          <w:rStyle w:val="Hyperlink"/>
          <w:rFonts w:ascii="Times New Roman" w:hAnsi="Times New Roman" w:cs="Times New Roman"/>
          <w:color w:val="auto"/>
          <w:sz w:val="24"/>
          <w:szCs w:val="24"/>
          <w:u w:val="none"/>
        </w:rPr>
      </w:pPr>
      <w:r w:rsidRPr="003D7FC4">
        <w:rPr>
          <w:rFonts w:ascii="Times New Roman" w:hAnsi="Times New Roman" w:cs="Times New Roman"/>
          <w:sz w:val="24"/>
          <w:szCs w:val="24"/>
        </w:rPr>
        <w:lastRenderedPageBreak/>
        <w:t xml:space="preserve"> </w:t>
      </w:r>
      <w:r w:rsidR="002B0212" w:rsidRPr="003D7FC4">
        <w:rPr>
          <w:rFonts w:ascii="Times New Roman" w:hAnsi="Times New Roman" w:cs="Times New Roman"/>
          <w:sz w:val="24"/>
          <w:szCs w:val="24"/>
        </w:rPr>
        <w:t>[</w:t>
      </w:r>
      <w:r w:rsidR="002B0212" w:rsidRPr="00514F33">
        <w:rPr>
          <w:rFonts w:ascii="Times New Roman" w:hAnsi="Times New Roman" w:cs="Times New Roman"/>
          <w:b/>
          <w:sz w:val="24"/>
          <w:szCs w:val="24"/>
        </w:rPr>
        <w:t>4</w:t>
      </w:r>
      <w:r w:rsidR="002B0212" w:rsidRPr="003D7FC4">
        <w:rPr>
          <w:rFonts w:ascii="Times New Roman" w:hAnsi="Times New Roman" w:cs="Times New Roman"/>
          <w:sz w:val="24"/>
          <w:szCs w:val="24"/>
        </w:rPr>
        <w:t xml:space="preserve">] </w:t>
      </w:r>
      <w:proofErr w:type="spellStart"/>
      <w:r w:rsidR="002B0212" w:rsidRPr="003D7FC4">
        <w:rPr>
          <w:rFonts w:ascii="Times New Roman" w:hAnsi="Times New Roman" w:cs="Times New Roman"/>
          <w:sz w:val="24"/>
          <w:szCs w:val="24"/>
        </w:rPr>
        <w:t>Korangi</w:t>
      </w:r>
      <w:proofErr w:type="spellEnd"/>
      <w:r w:rsidR="00104D9A">
        <w:rPr>
          <w:rFonts w:ascii="Times New Roman" w:hAnsi="Times New Roman" w:cs="Times New Roman"/>
          <w:sz w:val="24"/>
          <w:szCs w:val="24"/>
        </w:rPr>
        <w:t xml:space="preserve">, V., </w:t>
      </w:r>
      <w:proofErr w:type="spellStart"/>
      <w:proofErr w:type="gramStart"/>
      <w:r w:rsidR="002B0212" w:rsidRPr="003D7FC4">
        <w:rPr>
          <w:rFonts w:ascii="Times New Roman" w:hAnsi="Times New Roman" w:cs="Times New Roman"/>
          <w:sz w:val="24"/>
          <w:szCs w:val="24"/>
        </w:rPr>
        <w:t>Kub</w:t>
      </w:r>
      <w:r w:rsidR="00104D9A">
        <w:rPr>
          <w:rFonts w:ascii="Times New Roman" w:hAnsi="Times New Roman" w:cs="Times New Roman"/>
          <w:sz w:val="24"/>
          <w:szCs w:val="24"/>
        </w:rPr>
        <w:t>indana,G</w:t>
      </w:r>
      <w:proofErr w:type="spellEnd"/>
      <w:r w:rsidR="00104D9A">
        <w:rPr>
          <w:rFonts w:ascii="Times New Roman" w:hAnsi="Times New Roman" w:cs="Times New Roman"/>
          <w:sz w:val="24"/>
          <w:szCs w:val="24"/>
        </w:rPr>
        <w:t>.</w:t>
      </w:r>
      <w:proofErr w:type="gram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Matamba,A</w:t>
      </w:r>
      <w:proofErr w:type="spellEnd"/>
      <w:r w:rsidR="00104D9A">
        <w:rPr>
          <w:rFonts w:ascii="Times New Roman" w:hAnsi="Times New Roman" w:cs="Times New Roman"/>
          <w:sz w:val="24"/>
          <w:szCs w:val="24"/>
        </w:rPr>
        <w:t xml:space="preserve">., </w:t>
      </w:r>
      <w:proofErr w:type="spellStart"/>
      <w:r w:rsidR="00146137">
        <w:rPr>
          <w:rFonts w:ascii="Times New Roman" w:hAnsi="Times New Roman" w:cs="Times New Roman"/>
          <w:sz w:val="24"/>
          <w:szCs w:val="24"/>
        </w:rPr>
        <w:t>Ndindir</w:t>
      </w:r>
      <w:proofErr w:type="spellEnd"/>
      <w:r w:rsidR="00104D9A">
        <w:rPr>
          <w:rFonts w:ascii="Times New Roman" w:hAnsi="Times New Roman" w:cs="Times New Roman"/>
          <w:sz w:val="24"/>
          <w:szCs w:val="24"/>
        </w:rPr>
        <w:t>, J. (2021).</w:t>
      </w:r>
      <w:r w:rsidR="00146137">
        <w:rPr>
          <w:rFonts w:ascii="Times New Roman" w:hAnsi="Times New Roman" w:cs="Times New Roman"/>
          <w:sz w:val="24"/>
          <w:szCs w:val="24"/>
        </w:rPr>
        <w:t xml:space="preserve"> </w:t>
      </w:r>
      <w:r w:rsidR="002B0212" w:rsidRPr="003D7FC4">
        <w:rPr>
          <w:rFonts w:ascii="Times New Roman" w:hAnsi="Times New Roman" w:cs="Times New Roman"/>
          <w:sz w:val="24"/>
          <w:szCs w:val="24"/>
        </w:rPr>
        <w:t>Utilisation des biopesticides pour une agriculture durable en République Démocratique du Congo (Synthèse bibliographique). Revue Africaine d’</w:t>
      </w:r>
      <w:r w:rsidR="00146137">
        <w:rPr>
          <w:rFonts w:ascii="Times New Roman" w:hAnsi="Times New Roman" w:cs="Times New Roman"/>
          <w:sz w:val="24"/>
          <w:szCs w:val="24"/>
        </w:rPr>
        <w:t>Envir</w:t>
      </w:r>
      <w:r w:rsidR="00104D9A">
        <w:rPr>
          <w:rFonts w:ascii="Times New Roman" w:hAnsi="Times New Roman" w:cs="Times New Roman"/>
          <w:sz w:val="24"/>
          <w:szCs w:val="24"/>
        </w:rPr>
        <w:t xml:space="preserve">onnement et d’Agriculture, (2) </w:t>
      </w:r>
      <w:r w:rsidR="002B0212" w:rsidRPr="00146137">
        <w:rPr>
          <w:rFonts w:ascii="Times New Roman" w:hAnsi="Times New Roman" w:cs="Times New Roman"/>
          <w:sz w:val="24"/>
          <w:szCs w:val="24"/>
        </w:rPr>
        <w:t>53–67</w:t>
      </w:r>
      <w:r w:rsidR="000426A1">
        <w:rPr>
          <w:rFonts w:ascii="Times New Roman" w:hAnsi="Times New Roman" w:cs="Times New Roman"/>
          <w:sz w:val="24"/>
          <w:szCs w:val="24"/>
        </w:rPr>
        <w:t>.</w:t>
      </w:r>
      <w:r w:rsidR="000426A1" w:rsidRPr="000426A1">
        <w:rPr>
          <w:color w:val="00B0F0"/>
          <w:sz w:val="32"/>
        </w:rPr>
        <w:fldChar w:fldCharType="begin"/>
      </w:r>
      <w:r w:rsidR="000426A1" w:rsidRPr="000426A1">
        <w:rPr>
          <w:color w:val="00B0F0"/>
          <w:sz w:val="32"/>
        </w:rPr>
        <w:instrText xml:space="preserve"> HYPERLINK "https://www.google.com/url?sa=t&amp;rct=j&amp;q=&amp;esrc=s&amp;source=web&amp;cd=&amp;ved=2ahUKEwizqfqciIuPAxXrVKQEHcnoAy8QFnoECBYQAQ&amp;url=https%3A%2F%2Fwww.researchgate.net%2Fpublication%2F387099117_Utilisation_des_biopesticides_pour_une_agriculture_durable_en_Republique_Democratique_du_Congo_Synthese_bibliographique&amp;usg=AOvVaw2-lLJZHyuUVZlzPA0Pl8_L&amp;opi=89978449" </w:instrText>
      </w:r>
      <w:r w:rsidR="000426A1" w:rsidRPr="000426A1">
        <w:rPr>
          <w:color w:val="00B0F0"/>
          <w:sz w:val="32"/>
        </w:rPr>
        <w:fldChar w:fldCharType="separate"/>
      </w:r>
    </w:p>
    <w:p w14:paraId="46704301" w14:textId="77777777" w:rsidR="000426A1" w:rsidRPr="000426A1" w:rsidRDefault="000426A1" w:rsidP="000426A1">
      <w:pPr>
        <w:rPr>
          <w:color w:val="00B0F0"/>
          <w:sz w:val="32"/>
        </w:rPr>
      </w:pPr>
      <w:r w:rsidRPr="000426A1">
        <w:rPr>
          <w:rStyle w:val="HTMLCite"/>
          <w:rFonts w:ascii="Arial" w:hAnsi="Arial" w:cs="Arial"/>
          <w:i w:val="0"/>
          <w:iCs w:val="0"/>
          <w:color w:val="00B0F0"/>
          <w:sz w:val="24"/>
          <w:szCs w:val="18"/>
          <w:shd w:val="clear" w:color="auto" w:fill="FFFFFF"/>
        </w:rPr>
        <w:t>https://www.researchgate.net</w:t>
      </w:r>
    </w:p>
    <w:p w14:paraId="138EFD0D" w14:textId="35BC192F" w:rsidR="005C50A6" w:rsidRDefault="000426A1" w:rsidP="003D7FC4">
      <w:pPr>
        <w:autoSpaceDE w:val="0"/>
        <w:autoSpaceDN w:val="0"/>
        <w:adjustRightInd w:val="0"/>
        <w:spacing w:line="276" w:lineRule="auto"/>
        <w:jc w:val="both"/>
        <w:rPr>
          <w:rFonts w:ascii="Times New Roman" w:hAnsi="Times New Roman" w:cs="Times New Roman"/>
          <w:sz w:val="24"/>
          <w:szCs w:val="24"/>
        </w:rPr>
      </w:pPr>
      <w:r w:rsidRPr="000426A1">
        <w:rPr>
          <w:color w:val="00B0F0"/>
          <w:sz w:val="32"/>
        </w:rPr>
        <w:fldChar w:fldCharType="end"/>
      </w:r>
      <w:r w:rsidR="002B0212" w:rsidRPr="003D7FC4">
        <w:rPr>
          <w:rFonts w:ascii="Times New Roman" w:hAnsi="Times New Roman" w:cs="Times New Roman"/>
          <w:bCs/>
          <w:sz w:val="24"/>
          <w:szCs w:val="24"/>
        </w:rPr>
        <w:t>[</w:t>
      </w:r>
      <w:r w:rsidR="002B0212" w:rsidRPr="00514F33">
        <w:rPr>
          <w:rFonts w:ascii="Times New Roman" w:hAnsi="Times New Roman" w:cs="Times New Roman"/>
          <w:b/>
          <w:bCs/>
          <w:sz w:val="24"/>
          <w:szCs w:val="24"/>
        </w:rPr>
        <w:t>5</w:t>
      </w:r>
      <w:r w:rsidR="002B0212" w:rsidRPr="003D7FC4">
        <w:rPr>
          <w:rFonts w:ascii="Times New Roman" w:hAnsi="Times New Roman" w:cs="Times New Roman"/>
          <w:bCs/>
          <w:sz w:val="24"/>
          <w:szCs w:val="24"/>
        </w:rPr>
        <w:t xml:space="preserve">] </w:t>
      </w:r>
      <w:r w:rsidR="002B0212" w:rsidRPr="00FF481B">
        <w:rPr>
          <w:rFonts w:ascii="Times New Roman" w:hAnsi="Times New Roman" w:cs="Times New Roman"/>
          <w:sz w:val="24"/>
          <w:szCs w:val="24"/>
        </w:rPr>
        <w:t>Nollet</w:t>
      </w:r>
      <w:r w:rsidR="00104D9A">
        <w:rPr>
          <w:rFonts w:ascii="Times New Roman" w:hAnsi="Times New Roman" w:cs="Times New Roman"/>
          <w:sz w:val="24"/>
          <w:szCs w:val="24"/>
        </w:rPr>
        <w:t>, LML.,</w:t>
      </w:r>
      <w:r w:rsidR="002B0212" w:rsidRPr="00FF481B">
        <w:rPr>
          <w:rFonts w:ascii="Times New Roman" w:hAnsi="Times New Roman" w:cs="Times New Roman"/>
          <w:sz w:val="24"/>
          <w:szCs w:val="24"/>
        </w:rPr>
        <w:t xml:space="preserve"> Rathore</w:t>
      </w:r>
      <w:r w:rsidR="00104D9A">
        <w:rPr>
          <w:rFonts w:ascii="Times New Roman" w:hAnsi="Times New Roman" w:cs="Times New Roman"/>
          <w:sz w:val="24"/>
          <w:szCs w:val="24"/>
        </w:rPr>
        <w:t>,</w:t>
      </w:r>
      <w:r w:rsidR="002B0212" w:rsidRPr="00FF481B">
        <w:rPr>
          <w:rFonts w:ascii="Times New Roman" w:hAnsi="Times New Roman" w:cs="Times New Roman"/>
          <w:sz w:val="24"/>
          <w:szCs w:val="24"/>
        </w:rPr>
        <w:t xml:space="preserve"> </w:t>
      </w:r>
      <w:proofErr w:type="gramStart"/>
      <w:r w:rsidR="002B0212" w:rsidRPr="00FF481B">
        <w:rPr>
          <w:rFonts w:ascii="Times New Roman" w:hAnsi="Times New Roman" w:cs="Times New Roman"/>
          <w:sz w:val="24"/>
          <w:szCs w:val="24"/>
        </w:rPr>
        <w:t>HS.</w:t>
      </w:r>
      <w:r w:rsidR="00104D9A">
        <w:rPr>
          <w:rFonts w:ascii="Times New Roman" w:hAnsi="Times New Roman" w:cs="Times New Roman"/>
          <w:sz w:val="24"/>
          <w:szCs w:val="24"/>
        </w:rPr>
        <w:t>(</w:t>
      </w:r>
      <w:proofErr w:type="gramEnd"/>
      <w:r w:rsidR="00104D9A">
        <w:rPr>
          <w:rFonts w:ascii="Times New Roman" w:hAnsi="Times New Roman" w:cs="Times New Roman"/>
          <w:sz w:val="24"/>
          <w:szCs w:val="24"/>
        </w:rPr>
        <w:t>2015).</w:t>
      </w:r>
      <w:r w:rsidR="002B0212" w:rsidRPr="00FF481B">
        <w:rPr>
          <w:rFonts w:ascii="Times New Roman" w:hAnsi="Times New Roman" w:cs="Times New Roman"/>
          <w:sz w:val="24"/>
          <w:szCs w:val="24"/>
        </w:rPr>
        <w:t xml:space="preserve"> Biopesticides </w:t>
      </w:r>
      <w:proofErr w:type="spellStart"/>
      <w:r w:rsidR="002B0212" w:rsidRPr="00FF481B">
        <w:rPr>
          <w:rFonts w:ascii="Times New Roman" w:hAnsi="Times New Roman" w:cs="Times New Roman"/>
          <w:sz w:val="24"/>
          <w:szCs w:val="24"/>
        </w:rPr>
        <w:t>Handbook</w:t>
      </w:r>
      <w:proofErr w:type="spellEnd"/>
      <w:r w:rsidR="002B0212" w:rsidRPr="00FF481B">
        <w:rPr>
          <w:rFonts w:ascii="Times New Roman" w:hAnsi="Times New Roman" w:cs="Times New Roman"/>
          <w:sz w:val="24"/>
          <w:szCs w:val="24"/>
        </w:rPr>
        <w:t xml:space="preserve">. </w:t>
      </w:r>
      <w:r w:rsidR="00146137" w:rsidRPr="00FF481B">
        <w:rPr>
          <w:rFonts w:ascii="Times New Roman" w:hAnsi="Times New Roman" w:cs="Times New Roman"/>
          <w:sz w:val="24"/>
          <w:szCs w:val="24"/>
        </w:rPr>
        <w:t xml:space="preserve"> </w:t>
      </w:r>
      <w:r w:rsidR="002B0212" w:rsidRPr="00FF481B">
        <w:rPr>
          <w:rFonts w:ascii="Times New Roman" w:hAnsi="Times New Roman" w:cs="Times New Roman"/>
          <w:sz w:val="24"/>
          <w:szCs w:val="24"/>
        </w:rPr>
        <w:t>308</w:t>
      </w:r>
      <w:r>
        <w:rPr>
          <w:rFonts w:ascii="Times New Roman" w:hAnsi="Times New Roman" w:cs="Times New Roman"/>
          <w:sz w:val="24"/>
          <w:szCs w:val="24"/>
        </w:rPr>
        <w:t>.</w:t>
      </w:r>
    </w:p>
    <w:p w14:paraId="165A6E35" w14:textId="730D24B9" w:rsidR="000426A1" w:rsidRPr="000426A1" w:rsidRDefault="00AD3D7D" w:rsidP="003D7FC4">
      <w:pPr>
        <w:autoSpaceDE w:val="0"/>
        <w:autoSpaceDN w:val="0"/>
        <w:adjustRightInd w:val="0"/>
        <w:spacing w:line="276" w:lineRule="auto"/>
        <w:jc w:val="both"/>
        <w:rPr>
          <w:rFonts w:ascii="Times New Roman" w:hAnsi="Times New Roman" w:cs="Times New Roman"/>
          <w:b/>
          <w:sz w:val="24"/>
          <w:szCs w:val="24"/>
        </w:rPr>
      </w:pPr>
      <w:hyperlink r:id="rId11" w:tgtFrame="_blank" w:history="1">
        <w:r w:rsidR="000426A1" w:rsidRPr="000426A1">
          <w:rPr>
            <w:rStyle w:val="Hyperlink"/>
            <w:rFonts w:ascii="Helvetica" w:hAnsi="Helvetica" w:cs="Helvetica"/>
            <w:b/>
            <w:color w:val="00B0F0"/>
            <w:spacing w:val="5"/>
            <w:sz w:val="24"/>
            <w:szCs w:val="21"/>
            <w:shd w:val="clear" w:color="auto" w:fill="FFFFFF"/>
          </w:rPr>
          <w:t>https://doi.org/10.1201/b18014</w:t>
        </w:r>
      </w:hyperlink>
    </w:p>
    <w:p w14:paraId="6F8E8BF9" w14:textId="71B3533A" w:rsidR="002B0212" w:rsidRDefault="002B0212" w:rsidP="003D7FC4">
      <w:pPr>
        <w:autoSpaceDE w:val="0"/>
        <w:autoSpaceDN w:val="0"/>
        <w:adjustRightInd w:val="0"/>
        <w:spacing w:line="276" w:lineRule="auto"/>
        <w:jc w:val="both"/>
        <w:rPr>
          <w:rFonts w:ascii="Times New Roman" w:hAnsi="Times New Roman" w:cs="Times New Roman"/>
          <w:sz w:val="24"/>
          <w:szCs w:val="24"/>
          <w:lang w:val="en-US"/>
        </w:rPr>
      </w:pPr>
      <w:r w:rsidRPr="003D7FC4">
        <w:rPr>
          <w:rFonts w:ascii="Times New Roman" w:hAnsi="Times New Roman" w:cs="Times New Roman"/>
          <w:sz w:val="24"/>
          <w:szCs w:val="24"/>
        </w:rPr>
        <w:t>[</w:t>
      </w:r>
      <w:r w:rsidRPr="00514F33">
        <w:rPr>
          <w:rFonts w:ascii="Times New Roman" w:hAnsi="Times New Roman" w:cs="Times New Roman"/>
          <w:b/>
          <w:sz w:val="24"/>
          <w:szCs w:val="24"/>
        </w:rPr>
        <w:t>6</w:t>
      </w:r>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Chen,X</w:t>
      </w:r>
      <w:proofErr w:type="spellEnd"/>
      <w:r w:rsidR="00104D9A">
        <w:rPr>
          <w:rFonts w:ascii="Times New Roman" w:hAnsi="Times New Roman" w:cs="Times New Roman"/>
          <w:sz w:val="24"/>
          <w:szCs w:val="24"/>
        </w:rPr>
        <w:t xml:space="preserve">., </w:t>
      </w:r>
      <w:proofErr w:type="spellStart"/>
      <w:r w:rsidR="00104D9A">
        <w:rPr>
          <w:rFonts w:ascii="Times New Roman" w:hAnsi="Times New Roman" w:cs="Times New Roman"/>
          <w:sz w:val="24"/>
          <w:szCs w:val="24"/>
        </w:rPr>
        <w:t>Zhang,WJ.,</w:t>
      </w:r>
      <w:r w:rsidRPr="003D7FC4">
        <w:rPr>
          <w:rFonts w:ascii="Times New Roman" w:hAnsi="Times New Roman" w:cs="Times New Roman"/>
          <w:sz w:val="24"/>
          <w:szCs w:val="24"/>
        </w:rPr>
        <w:t>Wong</w:t>
      </w:r>
      <w:proofErr w:type="spellEnd"/>
      <w:r w:rsidR="00104D9A">
        <w:rPr>
          <w:rFonts w:ascii="Times New Roman" w:hAnsi="Times New Roman" w:cs="Times New Roman"/>
          <w:sz w:val="24"/>
          <w:szCs w:val="24"/>
        </w:rPr>
        <w:t xml:space="preserve">, J., </w:t>
      </w:r>
      <w:proofErr w:type="spellStart"/>
      <w:r w:rsidR="00104D9A">
        <w:rPr>
          <w:rFonts w:ascii="Times New Roman" w:hAnsi="Times New Roman" w:cs="Times New Roman"/>
          <w:sz w:val="24"/>
          <w:szCs w:val="24"/>
        </w:rPr>
        <w:t>Chun,G</w:t>
      </w:r>
      <w:proofErr w:type="spellEnd"/>
      <w:r w:rsidR="00104D9A">
        <w:rPr>
          <w:rFonts w:ascii="Times New Roman" w:hAnsi="Times New Roman" w:cs="Times New Roman"/>
          <w:sz w:val="24"/>
          <w:szCs w:val="24"/>
        </w:rPr>
        <w:t xml:space="preserve">., Lu, A., </w:t>
      </w:r>
      <w:proofErr w:type="spellStart"/>
      <w:r w:rsidRPr="003D7FC4">
        <w:rPr>
          <w:rFonts w:ascii="Times New Roman" w:hAnsi="Times New Roman" w:cs="Times New Roman"/>
          <w:sz w:val="24"/>
          <w:szCs w:val="24"/>
        </w:rPr>
        <w:t>McCutchen</w:t>
      </w:r>
      <w:proofErr w:type="spellEnd"/>
      <w:r w:rsidR="00104D9A">
        <w:rPr>
          <w:rFonts w:ascii="Times New Roman" w:hAnsi="Times New Roman" w:cs="Times New Roman"/>
          <w:sz w:val="24"/>
          <w:szCs w:val="24"/>
        </w:rPr>
        <w:t xml:space="preserve">, BF., </w:t>
      </w:r>
      <w:proofErr w:type="spellStart"/>
      <w:r w:rsidR="00104D9A">
        <w:rPr>
          <w:rFonts w:ascii="Times New Roman" w:hAnsi="Times New Roman" w:cs="Times New Roman"/>
          <w:sz w:val="24"/>
          <w:szCs w:val="24"/>
        </w:rPr>
        <w:t>Presnail,JK</w:t>
      </w:r>
      <w:proofErr w:type="spellEnd"/>
      <w:r w:rsidR="00104D9A">
        <w:rPr>
          <w:rFonts w:ascii="Times New Roman" w:hAnsi="Times New Roman" w:cs="Times New Roman"/>
          <w:sz w:val="24"/>
          <w:szCs w:val="24"/>
        </w:rPr>
        <w:t>.,</w:t>
      </w:r>
      <w:r w:rsidRPr="003D7FC4">
        <w:rPr>
          <w:rFonts w:ascii="Times New Roman" w:hAnsi="Times New Roman" w:cs="Times New Roman"/>
          <w:sz w:val="24"/>
          <w:szCs w:val="24"/>
        </w:rPr>
        <w:t xml:space="preserve"> Herrmann</w:t>
      </w:r>
      <w:r w:rsidR="00104D9A">
        <w:rPr>
          <w:rFonts w:ascii="Times New Roman" w:hAnsi="Times New Roman" w:cs="Times New Roman"/>
          <w:sz w:val="24"/>
          <w:szCs w:val="24"/>
        </w:rPr>
        <w:t>, R.,</w:t>
      </w:r>
      <w:r w:rsidRPr="003D7FC4">
        <w:rPr>
          <w:rFonts w:ascii="Times New Roman" w:hAnsi="Times New Roman" w:cs="Times New Roman"/>
          <w:sz w:val="24"/>
          <w:szCs w:val="24"/>
        </w:rPr>
        <w:t xml:space="preserve"> Dolan</w:t>
      </w:r>
      <w:r w:rsidR="00104D9A">
        <w:rPr>
          <w:rFonts w:ascii="Times New Roman" w:hAnsi="Times New Roman" w:cs="Times New Roman"/>
          <w:sz w:val="24"/>
          <w:szCs w:val="24"/>
        </w:rPr>
        <w:t>, M.,</w:t>
      </w:r>
      <w:r w:rsidRPr="003D7FC4">
        <w:rPr>
          <w:rFonts w:ascii="Times New Roman" w:hAnsi="Times New Roman" w:cs="Times New Roman"/>
          <w:sz w:val="24"/>
          <w:szCs w:val="24"/>
        </w:rPr>
        <w:t xml:space="preserve"> </w:t>
      </w:r>
      <w:proofErr w:type="spellStart"/>
      <w:r w:rsidRPr="003D7FC4">
        <w:rPr>
          <w:rFonts w:ascii="Times New Roman" w:hAnsi="Times New Roman" w:cs="Times New Roman"/>
          <w:sz w:val="24"/>
          <w:szCs w:val="24"/>
        </w:rPr>
        <w:t>Tingey</w:t>
      </w:r>
      <w:proofErr w:type="spellEnd"/>
      <w:r w:rsidR="00760AF3">
        <w:rPr>
          <w:rFonts w:ascii="Times New Roman" w:hAnsi="Times New Roman" w:cs="Times New Roman"/>
          <w:sz w:val="24"/>
          <w:szCs w:val="24"/>
        </w:rPr>
        <w:t>, S.,</w:t>
      </w:r>
      <w:r w:rsidRPr="003D7FC4">
        <w:rPr>
          <w:rFonts w:ascii="Times New Roman" w:hAnsi="Times New Roman" w:cs="Times New Roman"/>
          <w:sz w:val="24"/>
          <w:szCs w:val="24"/>
        </w:rPr>
        <w:t xml:space="preserve"> Hu</w:t>
      </w:r>
      <w:r w:rsidR="00760AF3">
        <w:rPr>
          <w:rFonts w:ascii="Times New Roman" w:hAnsi="Times New Roman" w:cs="Times New Roman"/>
          <w:sz w:val="24"/>
          <w:szCs w:val="24"/>
        </w:rPr>
        <w:t>, ZH.,</w:t>
      </w:r>
      <w:r w:rsidRPr="003D7FC4">
        <w:rPr>
          <w:rFonts w:ascii="Times New Roman" w:hAnsi="Times New Roman" w:cs="Times New Roman"/>
          <w:sz w:val="24"/>
          <w:szCs w:val="24"/>
        </w:rPr>
        <w:t xml:space="preserve"> </w:t>
      </w:r>
      <w:proofErr w:type="spellStart"/>
      <w:r w:rsidRPr="003D7FC4">
        <w:rPr>
          <w:rFonts w:ascii="Times New Roman" w:hAnsi="Times New Roman" w:cs="Times New Roman"/>
          <w:sz w:val="24"/>
          <w:szCs w:val="24"/>
        </w:rPr>
        <w:t>Vlak</w:t>
      </w:r>
      <w:proofErr w:type="spellEnd"/>
      <w:r w:rsidR="00760AF3">
        <w:rPr>
          <w:rFonts w:ascii="Times New Roman" w:hAnsi="Times New Roman" w:cs="Times New Roman"/>
          <w:sz w:val="24"/>
          <w:szCs w:val="24"/>
        </w:rPr>
        <w:t>,</w:t>
      </w:r>
      <w:r w:rsidRPr="003D7FC4">
        <w:rPr>
          <w:rFonts w:ascii="Times New Roman" w:hAnsi="Times New Roman" w:cs="Times New Roman"/>
          <w:sz w:val="24"/>
          <w:szCs w:val="24"/>
        </w:rPr>
        <w:t xml:space="preserve"> JM.</w:t>
      </w:r>
      <w:r w:rsidR="00760AF3">
        <w:rPr>
          <w:rFonts w:ascii="Times New Roman" w:hAnsi="Times New Roman" w:cs="Times New Roman"/>
          <w:sz w:val="24"/>
          <w:szCs w:val="24"/>
        </w:rPr>
        <w:t>(2002).</w:t>
      </w:r>
      <w:r w:rsidRPr="003D7FC4">
        <w:rPr>
          <w:rFonts w:ascii="Times New Roman" w:hAnsi="Times New Roman" w:cs="Times New Roman"/>
          <w:sz w:val="24"/>
          <w:szCs w:val="24"/>
        </w:rPr>
        <w:t xml:space="preserve"> </w:t>
      </w:r>
      <w:r w:rsidRPr="005D48C8">
        <w:rPr>
          <w:rFonts w:ascii="Times New Roman" w:hAnsi="Times New Roman" w:cs="Times New Roman"/>
          <w:sz w:val="24"/>
          <w:szCs w:val="24"/>
          <w:lang w:val="en-US"/>
        </w:rPr>
        <w:t xml:space="preserve">Comparative analysis of the complete genome sequences of </w:t>
      </w:r>
      <w:proofErr w:type="spellStart"/>
      <w:r w:rsidRPr="005D48C8">
        <w:rPr>
          <w:rFonts w:ascii="Times New Roman" w:hAnsi="Times New Roman" w:cs="Times New Roman"/>
          <w:sz w:val="24"/>
          <w:szCs w:val="24"/>
          <w:lang w:val="en-US"/>
        </w:rPr>
        <w:t>Helicoverpa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zea</w:t>
      </w:r>
      <w:proofErr w:type="spellEnd"/>
      <w:r w:rsidRPr="005D48C8">
        <w:rPr>
          <w:rFonts w:ascii="Times New Roman" w:hAnsi="Times New Roman" w:cs="Times New Roman"/>
          <w:sz w:val="24"/>
          <w:szCs w:val="24"/>
          <w:lang w:val="en-US"/>
        </w:rPr>
        <w:t xml:space="preserve"> and </w:t>
      </w:r>
      <w:proofErr w:type="spellStart"/>
      <w:r w:rsidRPr="005D48C8">
        <w:rPr>
          <w:rFonts w:ascii="Times New Roman" w:hAnsi="Times New Roman" w:cs="Times New Roman"/>
          <w:sz w:val="24"/>
          <w:szCs w:val="24"/>
          <w:lang w:val="en-US"/>
        </w:rPr>
        <w:t>Helicoverpa</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armigera</w:t>
      </w:r>
      <w:proofErr w:type="spellEnd"/>
      <w:r w:rsidRPr="005D48C8">
        <w:rPr>
          <w:rFonts w:ascii="Times New Roman" w:hAnsi="Times New Roman" w:cs="Times New Roman"/>
          <w:sz w:val="24"/>
          <w:szCs w:val="24"/>
          <w:lang w:val="en-US"/>
        </w:rPr>
        <w:t xml:space="preserve"> single-nucleocapsid </w:t>
      </w:r>
      <w:proofErr w:type="spellStart"/>
      <w:r w:rsidRPr="005D48C8">
        <w:rPr>
          <w:rFonts w:ascii="Times New Roman" w:hAnsi="Times New Roman" w:cs="Times New Roman"/>
          <w:sz w:val="24"/>
          <w:szCs w:val="24"/>
          <w:lang w:val="en-US"/>
        </w:rPr>
        <w:t>nucle</w:t>
      </w:r>
      <w:r w:rsidR="00146137" w:rsidRPr="005D48C8">
        <w:rPr>
          <w:rFonts w:ascii="Times New Roman" w:hAnsi="Times New Roman" w:cs="Times New Roman"/>
          <w:sz w:val="24"/>
          <w:szCs w:val="24"/>
          <w:lang w:val="en-US"/>
        </w:rPr>
        <w:t>opolyhed</w:t>
      </w:r>
      <w:r w:rsidR="00760AF3">
        <w:rPr>
          <w:rFonts w:ascii="Times New Roman" w:hAnsi="Times New Roman" w:cs="Times New Roman"/>
          <w:sz w:val="24"/>
          <w:szCs w:val="24"/>
          <w:lang w:val="en-US"/>
        </w:rPr>
        <w:t>roviruses</w:t>
      </w:r>
      <w:proofErr w:type="spellEnd"/>
      <w:r w:rsidR="00760AF3">
        <w:rPr>
          <w:rFonts w:ascii="Times New Roman" w:hAnsi="Times New Roman" w:cs="Times New Roman"/>
          <w:sz w:val="24"/>
          <w:szCs w:val="24"/>
          <w:lang w:val="en-US"/>
        </w:rPr>
        <w:t xml:space="preserve">. J Gen </w:t>
      </w:r>
      <w:proofErr w:type="spellStart"/>
      <w:r w:rsidR="00760AF3">
        <w:rPr>
          <w:rFonts w:ascii="Times New Roman" w:hAnsi="Times New Roman" w:cs="Times New Roman"/>
          <w:sz w:val="24"/>
          <w:szCs w:val="24"/>
          <w:lang w:val="en-US"/>
        </w:rPr>
        <w:t>Virol</w:t>
      </w:r>
      <w:proofErr w:type="spellEnd"/>
      <w:r w:rsidR="00760AF3">
        <w:rPr>
          <w:rFonts w:ascii="Times New Roman" w:hAnsi="Times New Roman" w:cs="Times New Roman"/>
          <w:sz w:val="24"/>
          <w:szCs w:val="24"/>
          <w:lang w:val="en-US"/>
        </w:rPr>
        <w:t xml:space="preserve">, </w:t>
      </w:r>
      <w:proofErr w:type="gramStart"/>
      <w:r w:rsidR="00760AF3">
        <w:rPr>
          <w:rFonts w:ascii="Times New Roman" w:hAnsi="Times New Roman" w:cs="Times New Roman"/>
          <w:sz w:val="24"/>
          <w:szCs w:val="24"/>
          <w:lang w:val="en-US"/>
        </w:rPr>
        <w:t>83( 3</w:t>
      </w:r>
      <w:proofErr w:type="gramEnd"/>
      <w:r w:rsidR="00760AF3">
        <w:rPr>
          <w:rFonts w:ascii="Times New Roman" w:hAnsi="Times New Roman" w:cs="Times New Roman"/>
          <w:sz w:val="24"/>
          <w:szCs w:val="24"/>
          <w:lang w:val="en-US"/>
        </w:rPr>
        <w:t xml:space="preserve">) </w:t>
      </w:r>
      <w:r w:rsidR="00146137"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673–</w:t>
      </w:r>
      <w:r w:rsidR="00760AF3">
        <w:rPr>
          <w:rFonts w:ascii="Times New Roman" w:hAnsi="Times New Roman" w:cs="Times New Roman"/>
          <w:sz w:val="24"/>
          <w:szCs w:val="24"/>
          <w:lang w:val="en-US"/>
        </w:rPr>
        <w:t>6</w:t>
      </w:r>
      <w:r w:rsidRPr="005D48C8">
        <w:rPr>
          <w:rFonts w:ascii="Times New Roman" w:hAnsi="Times New Roman" w:cs="Times New Roman"/>
          <w:sz w:val="24"/>
          <w:szCs w:val="24"/>
          <w:lang w:val="en-US"/>
        </w:rPr>
        <w:t>84.</w:t>
      </w:r>
    </w:p>
    <w:p w14:paraId="4A16B57D" w14:textId="7F023501" w:rsidR="00EC1487" w:rsidRPr="00EC1487" w:rsidRDefault="00AD3D7D" w:rsidP="003D7FC4">
      <w:pPr>
        <w:autoSpaceDE w:val="0"/>
        <w:autoSpaceDN w:val="0"/>
        <w:adjustRightInd w:val="0"/>
        <w:spacing w:line="276" w:lineRule="auto"/>
        <w:jc w:val="both"/>
        <w:rPr>
          <w:rFonts w:ascii="Times New Roman" w:hAnsi="Times New Roman" w:cs="Times New Roman"/>
          <w:color w:val="00B0F0"/>
          <w:sz w:val="24"/>
          <w:szCs w:val="24"/>
          <w:lang w:val="en-US"/>
        </w:rPr>
      </w:pPr>
      <w:hyperlink r:id="rId12" w:history="1">
        <w:r w:rsidR="00EC1487" w:rsidRPr="00EC1487">
          <w:rPr>
            <w:rFonts w:ascii="Arial" w:hAnsi="Arial" w:cs="Arial"/>
            <w:b/>
            <w:bCs/>
            <w:color w:val="00B0F0"/>
            <w:shd w:val="clear" w:color="auto" w:fill="FFFFFF"/>
          </w:rPr>
          <w:t>https://doi.org/10.1099/0022-1317-83-3-673</w:t>
        </w:r>
      </w:hyperlink>
    </w:p>
    <w:p w14:paraId="3A479FCB" w14:textId="72C6E55F" w:rsidR="00DB4959" w:rsidRPr="00DB4959" w:rsidRDefault="002B0212" w:rsidP="00DB4959">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b/>
          <w:sz w:val="24"/>
          <w:szCs w:val="24"/>
          <w:lang w:val="en-US"/>
        </w:rPr>
        <w:t>[7</w:t>
      </w:r>
      <w:r w:rsidRPr="005D48C8">
        <w:rPr>
          <w:rFonts w:ascii="Times New Roman" w:hAnsi="Times New Roman" w:cs="Times New Roman"/>
          <w:sz w:val="24"/>
          <w:szCs w:val="24"/>
          <w:lang w:val="en-US"/>
        </w:rPr>
        <w:t>] McQuilken</w:t>
      </w:r>
      <w:r w:rsidR="00760AF3">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MP</w:t>
      </w:r>
      <w:r w:rsidR="00760AF3">
        <w:rPr>
          <w:rFonts w:ascii="Times New Roman" w:hAnsi="Times New Roman" w:cs="Times New Roman"/>
          <w:sz w:val="24"/>
          <w:szCs w:val="24"/>
          <w:lang w:val="en-US"/>
        </w:rPr>
        <w:t xml:space="preserve">., </w:t>
      </w:r>
      <w:proofErr w:type="spellStart"/>
      <w:proofErr w:type="gramStart"/>
      <w:r w:rsidR="00760AF3">
        <w:rPr>
          <w:rFonts w:ascii="Times New Roman" w:hAnsi="Times New Roman" w:cs="Times New Roman"/>
          <w:sz w:val="24"/>
          <w:szCs w:val="24"/>
          <w:lang w:val="en-US"/>
        </w:rPr>
        <w:t>Gemmell,J</w:t>
      </w:r>
      <w:proofErr w:type="spellEnd"/>
      <w:r w:rsidR="00760AF3">
        <w:rPr>
          <w:rFonts w:ascii="Times New Roman" w:hAnsi="Times New Roman" w:cs="Times New Roman"/>
          <w:sz w:val="24"/>
          <w:szCs w:val="24"/>
          <w:lang w:val="en-US"/>
        </w:rPr>
        <w:t>.</w:t>
      </w:r>
      <w:proofErr w:type="gramEnd"/>
      <w:r w:rsidR="00760AF3">
        <w:rPr>
          <w:rFonts w:ascii="Times New Roman" w:hAnsi="Times New Roman" w:cs="Times New Roman"/>
          <w:sz w:val="24"/>
          <w:szCs w:val="24"/>
          <w:lang w:val="en-US"/>
        </w:rPr>
        <w:t>,</w:t>
      </w:r>
      <w:r w:rsidR="00146137" w:rsidRPr="005D48C8">
        <w:rPr>
          <w:rFonts w:ascii="Times New Roman" w:hAnsi="Times New Roman" w:cs="Times New Roman"/>
          <w:sz w:val="24"/>
          <w:szCs w:val="24"/>
          <w:lang w:val="en-US"/>
        </w:rPr>
        <w:t xml:space="preserve"> Hill</w:t>
      </w:r>
      <w:r w:rsidR="00760AF3">
        <w:rPr>
          <w:rFonts w:ascii="Times New Roman" w:hAnsi="Times New Roman" w:cs="Times New Roman"/>
          <w:sz w:val="24"/>
          <w:szCs w:val="24"/>
          <w:lang w:val="en-US"/>
        </w:rPr>
        <w:t>, RA.,</w:t>
      </w:r>
      <w:r w:rsidR="00146137" w:rsidRPr="005D48C8">
        <w:rPr>
          <w:rFonts w:ascii="Times New Roman" w:hAnsi="Times New Roman" w:cs="Times New Roman"/>
          <w:sz w:val="24"/>
          <w:szCs w:val="24"/>
          <w:lang w:val="en-US"/>
        </w:rPr>
        <w:t xml:space="preserve"> Whipps</w:t>
      </w:r>
      <w:r w:rsidR="00760AF3">
        <w:rPr>
          <w:rFonts w:ascii="Times New Roman" w:hAnsi="Times New Roman" w:cs="Times New Roman"/>
          <w:sz w:val="24"/>
          <w:szCs w:val="24"/>
          <w:lang w:val="en-US"/>
        </w:rPr>
        <w:t>, JM. (2003).</w:t>
      </w:r>
      <w:r w:rsidR="00146137"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Production of </w:t>
      </w:r>
      <w:proofErr w:type="spellStart"/>
      <w:r w:rsidRPr="005D48C8">
        <w:rPr>
          <w:rFonts w:ascii="Times New Roman" w:hAnsi="Times New Roman" w:cs="Times New Roman"/>
          <w:sz w:val="24"/>
          <w:szCs w:val="24"/>
          <w:lang w:val="en-US"/>
        </w:rPr>
        <w:t>macrosphelide</w:t>
      </w:r>
      <w:proofErr w:type="spellEnd"/>
      <w:r w:rsidRPr="005D48C8">
        <w:rPr>
          <w:rFonts w:ascii="Times New Roman" w:hAnsi="Times New Roman" w:cs="Times New Roman"/>
          <w:sz w:val="24"/>
          <w:szCs w:val="24"/>
          <w:lang w:val="en-US"/>
        </w:rPr>
        <w:t xml:space="preserve"> A by the mycoparasite </w:t>
      </w:r>
      <w:proofErr w:type="spellStart"/>
      <w:r w:rsidRPr="005D48C8">
        <w:rPr>
          <w:rFonts w:ascii="Times New Roman" w:hAnsi="Times New Roman" w:cs="Times New Roman"/>
          <w:i/>
          <w:iCs/>
          <w:sz w:val="24"/>
          <w:szCs w:val="24"/>
          <w:lang w:val="en-US"/>
        </w:rPr>
        <w:t>Coniothyrium</w:t>
      </w:r>
      <w:proofErr w:type="spellEnd"/>
      <w:r w:rsidRPr="005D48C8">
        <w:rPr>
          <w:rFonts w:ascii="Times New Roman" w:hAnsi="Times New Roman" w:cs="Times New Roman"/>
          <w:i/>
          <w:iCs/>
          <w:sz w:val="24"/>
          <w:szCs w:val="24"/>
          <w:lang w:val="en-US"/>
        </w:rPr>
        <w:t xml:space="preserve"> </w:t>
      </w:r>
      <w:proofErr w:type="spellStart"/>
      <w:r w:rsidRPr="005D48C8">
        <w:rPr>
          <w:rFonts w:ascii="Times New Roman" w:hAnsi="Times New Roman" w:cs="Times New Roman"/>
          <w:i/>
          <w:iCs/>
          <w:sz w:val="24"/>
          <w:szCs w:val="24"/>
          <w:lang w:val="en-US"/>
        </w:rPr>
        <w:t>minitans</w:t>
      </w:r>
      <w:proofErr w:type="spellEnd"/>
      <w:r w:rsidR="00760AF3">
        <w:rPr>
          <w:rFonts w:ascii="Times New Roman" w:hAnsi="Times New Roman" w:cs="Times New Roman"/>
          <w:sz w:val="24"/>
          <w:szCs w:val="24"/>
          <w:lang w:val="en-US"/>
        </w:rPr>
        <w:t xml:space="preserve">, </w:t>
      </w:r>
      <w:r w:rsidR="00760AF3">
        <w:rPr>
          <w:rFonts w:ascii="Times New Roman" w:hAnsi="Times New Roman" w:cs="Times New Roman"/>
          <w:sz w:val="24"/>
          <w:szCs w:val="24"/>
        </w:rPr>
        <w:t xml:space="preserve">FEMS </w:t>
      </w:r>
      <w:proofErr w:type="spellStart"/>
      <w:r w:rsidR="00760AF3">
        <w:rPr>
          <w:rFonts w:ascii="Times New Roman" w:hAnsi="Times New Roman" w:cs="Times New Roman"/>
          <w:sz w:val="24"/>
          <w:szCs w:val="24"/>
        </w:rPr>
        <w:t>Microbiol</w:t>
      </w:r>
      <w:proofErr w:type="spellEnd"/>
      <w:r w:rsidR="00760AF3">
        <w:rPr>
          <w:rFonts w:ascii="Times New Roman" w:hAnsi="Times New Roman" w:cs="Times New Roman"/>
          <w:sz w:val="24"/>
          <w:szCs w:val="24"/>
        </w:rPr>
        <w:t xml:space="preserve"> </w:t>
      </w:r>
      <w:proofErr w:type="spellStart"/>
      <w:r w:rsidR="00760AF3">
        <w:rPr>
          <w:rFonts w:ascii="Times New Roman" w:hAnsi="Times New Roman" w:cs="Times New Roman"/>
          <w:sz w:val="24"/>
          <w:szCs w:val="24"/>
        </w:rPr>
        <w:t>Lett</w:t>
      </w:r>
      <w:proofErr w:type="spellEnd"/>
      <w:r w:rsidR="00760AF3">
        <w:rPr>
          <w:rFonts w:ascii="Times New Roman" w:hAnsi="Times New Roman" w:cs="Times New Roman"/>
          <w:sz w:val="24"/>
          <w:szCs w:val="24"/>
        </w:rPr>
        <w:t>, 219 (1</w:t>
      </w:r>
      <w:proofErr w:type="gramStart"/>
      <w:r w:rsidR="00760AF3">
        <w:rPr>
          <w:rFonts w:ascii="Times New Roman" w:hAnsi="Times New Roman" w:cs="Times New Roman"/>
          <w:sz w:val="24"/>
          <w:szCs w:val="24"/>
        </w:rPr>
        <w:t xml:space="preserve">) </w:t>
      </w:r>
      <w:r w:rsidR="00146137">
        <w:rPr>
          <w:rFonts w:ascii="Times New Roman" w:hAnsi="Times New Roman" w:cs="Times New Roman"/>
          <w:sz w:val="24"/>
          <w:szCs w:val="24"/>
        </w:rPr>
        <w:t xml:space="preserve"> </w:t>
      </w:r>
      <w:r w:rsidRPr="003D7FC4">
        <w:rPr>
          <w:rFonts w:ascii="Times New Roman" w:hAnsi="Times New Roman" w:cs="Times New Roman"/>
          <w:sz w:val="24"/>
          <w:szCs w:val="24"/>
        </w:rPr>
        <w:t>27</w:t>
      </w:r>
      <w:proofErr w:type="gramEnd"/>
      <w:r w:rsidRPr="003D7FC4">
        <w:rPr>
          <w:rFonts w:ascii="Times New Roman" w:hAnsi="Times New Roman" w:cs="Times New Roman"/>
          <w:sz w:val="24"/>
          <w:szCs w:val="24"/>
        </w:rPr>
        <w:t xml:space="preserve">–31. </w:t>
      </w:r>
    </w:p>
    <w:p w14:paraId="003AD4AC" w14:textId="7CD5C988" w:rsidR="00DB4959" w:rsidRPr="00DB4959" w:rsidRDefault="00DB4959" w:rsidP="00DB4959">
      <w:pPr>
        <w:shd w:val="clear" w:color="auto" w:fill="FFFFFF"/>
        <w:spacing w:before="100" w:beforeAutospacing="1" w:after="100" w:afterAutospacing="1" w:line="240" w:lineRule="auto"/>
        <w:rPr>
          <w:rFonts w:ascii="Segoe UI" w:hAnsi="Segoe UI" w:cs="Segoe UI"/>
          <w:b/>
          <w:color w:val="00B0F0"/>
          <w:sz w:val="24"/>
        </w:rPr>
      </w:pPr>
      <w:r w:rsidRPr="00DB4959">
        <w:rPr>
          <w:rStyle w:val="id-label"/>
          <w:rFonts w:ascii="Segoe UI" w:hAnsi="Segoe UI" w:cs="Segoe UI"/>
          <w:b/>
          <w:color w:val="00B0F0"/>
          <w:sz w:val="24"/>
        </w:rPr>
        <w:t>DOI: </w:t>
      </w:r>
      <w:hyperlink r:id="rId13" w:tgtFrame="_blank" w:history="1">
        <w:r w:rsidRPr="00DB4959">
          <w:rPr>
            <w:rStyle w:val="Hyperlink"/>
            <w:rFonts w:ascii="Segoe UI" w:hAnsi="Segoe UI" w:cs="Segoe UI"/>
            <w:b/>
            <w:color w:val="00B0F0"/>
            <w:sz w:val="24"/>
            <w:u w:val="none"/>
          </w:rPr>
          <w:t>10.1016/S0378-1097(02)01180-1</w:t>
        </w:r>
      </w:hyperlink>
    </w:p>
    <w:p w14:paraId="7CB4D9B1" w14:textId="76F67456" w:rsidR="002B0212" w:rsidRPr="002467F3" w:rsidRDefault="002B0212" w:rsidP="003D7FC4">
      <w:pPr>
        <w:autoSpaceDE w:val="0"/>
        <w:autoSpaceDN w:val="0"/>
        <w:adjustRightInd w:val="0"/>
        <w:spacing w:line="276" w:lineRule="auto"/>
        <w:jc w:val="both"/>
        <w:rPr>
          <w:rFonts w:ascii="Times New Roman" w:hAnsi="Times New Roman" w:cs="Times New Roman"/>
          <w:sz w:val="24"/>
          <w:szCs w:val="24"/>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8</w:t>
      </w:r>
      <w:r w:rsidRPr="003D7FC4">
        <w:rPr>
          <w:rFonts w:ascii="Times New Roman" w:hAnsi="Times New Roman" w:cs="Times New Roman"/>
          <w:bCs/>
          <w:sz w:val="24"/>
          <w:szCs w:val="24"/>
        </w:rPr>
        <w:t xml:space="preserve">] </w:t>
      </w:r>
      <w:proofErr w:type="spellStart"/>
      <w:proofErr w:type="gramStart"/>
      <w:r w:rsidR="00760AF3">
        <w:rPr>
          <w:rFonts w:ascii="Times New Roman" w:hAnsi="Times New Roman" w:cs="Times New Roman"/>
          <w:sz w:val="24"/>
          <w:szCs w:val="24"/>
        </w:rPr>
        <w:t>Corbara,B</w:t>
      </w:r>
      <w:proofErr w:type="spellEnd"/>
      <w:r w:rsidR="00760AF3">
        <w:rPr>
          <w:rFonts w:ascii="Times New Roman" w:hAnsi="Times New Roman" w:cs="Times New Roman"/>
          <w:sz w:val="24"/>
          <w:szCs w:val="24"/>
        </w:rPr>
        <w:t>.</w:t>
      </w:r>
      <w:proofErr w:type="gramEnd"/>
      <w:r w:rsidR="00760AF3">
        <w:rPr>
          <w:rFonts w:ascii="Times New Roman" w:hAnsi="Times New Roman" w:cs="Times New Roman"/>
          <w:sz w:val="24"/>
          <w:szCs w:val="24"/>
        </w:rPr>
        <w:t>,</w:t>
      </w:r>
      <w:r w:rsidRPr="00FF481B">
        <w:rPr>
          <w:rFonts w:ascii="Times New Roman" w:hAnsi="Times New Roman" w:cs="Times New Roman"/>
          <w:sz w:val="24"/>
          <w:szCs w:val="24"/>
        </w:rPr>
        <w:t xml:space="preserve"> Dejean</w:t>
      </w:r>
      <w:r w:rsidR="00760AF3">
        <w:rPr>
          <w:rFonts w:ascii="Times New Roman" w:hAnsi="Times New Roman" w:cs="Times New Roman"/>
          <w:sz w:val="24"/>
          <w:szCs w:val="24"/>
        </w:rPr>
        <w:t xml:space="preserve">, A., </w:t>
      </w:r>
      <w:proofErr w:type="spellStart"/>
      <w:r w:rsidR="00760AF3">
        <w:rPr>
          <w:rFonts w:ascii="Times New Roman" w:hAnsi="Times New Roman" w:cs="Times New Roman"/>
          <w:sz w:val="24"/>
          <w:szCs w:val="24"/>
        </w:rPr>
        <w:t>Orivel,</w:t>
      </w:r>
      <w:r w:rsidRPr="00FF481B">
        <w:rPr>
          <w:rFonts w:ascii="Times New Roman" w:hAnsi="Times New Roman" w:cs="Times New Roman"/>
          <w:sz w:val="24"/>
          <w:szCs w:val="24"/>
        </w:rPr>
        <w:t>J</w:t>
      </w:r>
      <w:proofErr w:type="spellEnd"/>
      <w:r w:rsidRPr="00FF481B">
        <w:rPr>
          <w:rFonts w:ascii="Times New Roman" w:hAnsi="Times New Roman" w:cs="Times New Roman"/>
          <w:sz w:val="24"/>
          <w:szCs w:val="24"/>
        </w:rPr>
        <w:t xml:space="preserve">. </w:t>
      </w:r>
      <w:r w:rsidR="00760AF3">
        <w:rPr>
          <w:rFonts w:ascii="Times New Roman" w:hAnsi="Times New Roman" w:cs="Times New Roman"/>
          <w:sz w:val="24"/>
          <w:szCs w:val="24"/>
        </w:rPr>
        <w:t>(1999).</w:t>
      </w:r>
      <w:r w:rsidRPr="00FF481B">
        <w:rPr>
          <w:rFonts w:ascii="Times New Roman" w:hAnsi="Times New Roman" w:cs="Times New Roman"/>
          <w:sz w:val="24"/>
          <w:szCs w:val="24"/>
        </w:rPr>
        <w:t xml:space="preserve">Les « jardins de fourmis , une association plantes-fourmis originale. </w:t>
      </w:r>
      <w:r w:rsidR="00760AF3" w:rsidRPr="002467F3">
        <w:rPr>
          <w:rFonts w:ascii="Times New Roman" w:hAnsi="Times New Roman" w:cs="Times New Roman"/>
          <w:sz w:val="24"/>
          <w:szCs w:val="24"/>
        </w:rPr>
        <w:t xml:space="preserve">L’Année Biol, </w:t>
      </w:r>
      <w:r w:rsidRPr="002467F3">
        <w:rPr>
          <w:rFonts w:ascii="Times New Roman" w:hAnsi="Times New Roman" w:cs="Times New Roman"/>
          <w:sz w:val="24"/>
          <w:szCs w:val="24"/>
        </w:rPr>
        <w:t>38(2):73–89.</w:t>
      </w:r>
    </w:p>
    <w:p w14:paraId="4D9914E4" w14:textId="3527898F" w:rsidR="00DB4959" w:rsidRPr="002467F3" w:rsidRDefault="00AD3D7D" w:rsidP="003D7FC4">
      <w:pPr>
        <w:autoSpaceDE w:val="0"/>
        <w:autoSpaceDN w:val="0"/>
        <w:adjustRightInd w:val="0"/>
        <w:spacing w:line="276" w:lineRule="auto"/>
        <w:jc w:val="both"/>
        <w:rPr>
          <w:rFonts w:ascii="Times New Roman" w:hAnsi="Times New Roman" w:cs="Times New Roman"/>
          <w:b/>
          <w:sz w:val="24"/>
          <w:szCs w:val="24"/>
        </w:rPr>
      </w:pPr>
      <w:hyperlink r:id="rId14" w:tgtFrame="_blank" w:tooltip="Persistent link using digital object identifier" w:history="1">
        <w:r w:rsidR="00DB4959" w:rsidRPr="00DB4959">
          <w:rPr>
            <w:rStyle w:val="anchor-text"/>
            <w:rFonts w:ascii="Arial" w:hAnsi="Arial" w:cs="Arial"/>
            <w:b/>
            <w:color w:val="0000FF"/>
            <w:sz w:val="21"/>
            <w:szCs w:val="21"/>
          </w:rPr>
          <w:t>https://doi.org/10.1016/S0003-5017(99)80027-0</w:t>
        </w:r>
      </w:hyperlink>
    </w:p>
    <w:p w14:paraId="411046C0" w14:textId="670DBB64" w:rsidR="00F743D1" w:rsidRDefault="002B0212" w:rsidP="003D7FC4">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9</w:t>
      </w:r>
      <w:r w:rsidRPr="005D48C8">
        <w:rPr>
          <w:rFonts w:ascii="Times New Roman" w:hAnsi="Times New Roman" w:cs="Times New Roman"/>
          <w:sz w:val="24"/>
          <w:szCs w:val="24"/>
          <w:lang w:val="en-US"/>
        </w:rPr>
        <w:t xml:space="preserve">] </w:t>
      </w:r>
      <w:proofErr w:type="spellStart"/>
      <w:r w:rsidR="00F743D1" w:rsidRPr="005D48C8">
        <w:rPr>
          <w:rFonts w:ascii="Times New Roman" w:hAnsi="Times New Roman" w:cs="Times New Roman"/>
          <w:sz w:val="24"/>
          <w:szCs w:val="24"/>
          <w:lang w:val="en-US"/>
        </w:rPr>
        <w:t>Schmutterer</w:t>
      </w:r>
      <w:proofErr w:type="spellEnd"/>
      <w:r w:rsidR="00F743D1" w:rsidRPr="005D48C8">
        <w:rPr>
          <w:rFonts w:ascii="Times New Roman" w:hAnsi="Times New Roman" w:cs="Times New Roman"/>
          <w:sz w:val="24"/>
          <w:szCs w:val="24"/>
          <w:lang w:val="en-US"/>
        </w:rPr>
        <w:t>,</w:t>
      </w:r>
      <w:r w:rsidR="00760AF3" w:rsidRPr="00760AF3">
        <w:rPr>
          <w:rFonts w:ascii="Times New Roman" w:hAnsi="Times New Roman" w:cs="Times New Roman"/>
          <w:sz w:val="24"/>
          <w:szCs w:val="24"/>
          <w:lang w:val="en-US"/>
        </w:rPr>
        <w:t xml:space="preserve"> </w:t>
      </w:r>
      <w:proofErr w:type="gramStart"/>
      <w:r w:rsidR="00760AF3">
        <w:rPr>
          <w:rFonts w:ascii="Times New Roman" w:hAnsi="Times New Roman" w:cs="Times New Roman"/>
          <w:sz w:val="24"/>
          <w:szCs w:val="24"/>
          <w:lang w:val="en-US"/>
        </w:rPr>
        <w:t>H.( 1990</w:t>
      </w:r>
      <w:proofErr w:type="gramEnd"/>
      <w:r w:rsidR="00760AF3">
        <w:rPr>
          <w:rFonts w:ascii="Times New Roman" w:hAnsi="Times New Roman" w:cs="Times New Roman"/>
          <w:sz w:val="24"/>
          <w:szCs w:val="24"/>
          <w:lang w:val="en-US"/>
        </w:rPr>
        <w:t>).</w:t>
      </w:r>
      <w:r w:rsidR="00F743D1" w:rsidRPr="005D48C8">
        <w:rPr>
          <w:rFonts w:ascii="Times New Roman" w:hAnsi="Times New Roman" w:cs="Times New Roman"/>
          <w:sz w:val="24"/>
          <w:szCs w:val="24"/>
          <w:lang w:val="en-US"/>
        </w:rPr>
        <w:t xml:space="preserve"> PROPERTIES AND POTENTIAL OF NATURAL PESTICIDES FROM THE NEEM TREE, AZADIRACHTA INDICA</w:t>
      </w:r>
      <w:r w:rsidR="00760AF3">
        <w:rPr>
          <w:rFonts w:ascii="Times New Roman" w:hAnsi="Times New Roman" w:cs="Times New Roman"/>
          <w:sz w:val="24"/>
          <w:szCs w:val="24"/>
          <w:lang w:val="en-US"/>
        </w:rPr>
        <w:t xml:space="preserve">, </w:t>
      </w:r>
      <w:proofErr w:type="spellStart"/>
      <w:proofErr w:type="gramStart"/>
      <w:r w:rsidR="00760AF3">
        <w:rPr>
          <w:rFonts w:ascii="Times New Roman" w:hAnsi="Times New Roman" w:cs="Times New Roman"/>
          <w:sz w:val="24"/>
          <w:szCs w:val="24"/>
          <w:lang w:val="en-US"/>
        </w:rPr>
        <w:t>A</w:t>
      </w:r>
      <w:r w:rsidR="00EC0FE7">
        <w:rPr>
          <w:rFonts w:ascii="Times New Roman" w:hAnsi="Times New Roman" w:cs="Times New Roman"/>
          <w:sz w:val="24"/>
          <w:szCs w:val="24"/>
          <w:lang w:val="en-US"/>
        </w:rPr>
        <w:t>,</w:t>
      </w:r>
      <w:r w:rsidR="00760AF3">
        <w:rPr>
          <w:rFonts w:ascii="Times New Roman" w:hAnsi="Times New Roman" w:cs="Times New Roman"/>
          <w:sz w:val="24"/>
          <w:szCs w:val="24"/>
          <w:lang w:val="en-US"/>
        </w:rPr>
        <w:t>nnu</w:t>
      </w:r>
      <w:proofErr w:type="spellEnd"/>
      <w:proofErr w:type="gramEnd"/>
      <w:r w:rsidR="00760AF3">
        <w:rPr>
          <w:rFonts w:ascii="Times New Roman" w:hAnsi="Times New Roman" w:cs="Times New Roman"/>
          <w:sz w:val="24"/>
          <w:szCs w:val="24"/>
          <w:lang w:val="en-US"/>
        </w:rPr>
        <w:t xml:space="preserve">. Rev. </w:t>
      </w:r>
      <w:proofErr w:type="spellStart"/>
      <w:r w:rsidR="00760AF3">
        <w:rPr>
          <w:rFonts w:ascii="Times New Roman" w:hAnsi="Times New Roman" w:cs="Times New Roman"/>
          <w:sz w:val="24"/>
          <w:szCs w:val="24"/>
          <w:lang w:val="en-US"/>
        </w:rPr>
        <w:t>Entomol</w:t>
      </w:r>
      <w:proofErr w:type="spellEnd"/>
      <w:r w:rsidR="00760AF3">
        <w:rPr>
          <w:rFonts w:ascii="Times New Roman" w:hAnsi="Times New Roman" w:cs="Times New Roman"/>
          <w:sz w:val="24"/>
          <w:szCs w:val="24"/>
          <w:lang w:val="en-US"/>
        </w:rPr>
        <w:t xml:space="preserve">, (35) </w:t>
      </w:r>
      <w:r w:rsidR="00F743D1" w:rsidRPr="005D48C8">
        <w:rPr>
          <w:rFonts w:ascii="Times New Roman" w:hAnsi="Times New Roman" w:cs="Times New Roman"/>
          <w:sz w:val="24"/>
          <w:szCs w:val="24"/>
          <w:lang w:val="en-US"/>
        </w:rPr>
        <w:t>271-297</w:t>
      </w:r>
      <w:r w:rsidR="002273A7">
        <w:rPr>
          <w:rFonts w:ascii="Times New Roman" w:hAnsi="Times New Roman" w:cs="Times New Roman"/>
          <w:sz w:val="24"/>
          <w:szCs w:val="24"/>
          <w:lang w:val="en-US"/>
        </w:rPr>
        <w:t>.</w:t>
      </w:r>
    </w:p>
    <w:p w14:paraId="7252BBCA" w14:textId="25B26F0F" w:rsidR="002273A7" w:rsidRPr="002273A7" w:rsidRDefault="002273A7" w:rsidP="002273A7">
      <w:pPr>
        <w:shd w:val="clear" w:color="auto" w:fill="FFFFFF"/>
        <w:rPr>
          <w:rFonts w:ascii="Segoe UI" w:hAnsi="Segoe UI" w:cs="Segoe UI"/>
          <w:b/>
          <w:color w:val="212121"/>
        </w:rPr>
      </w:pPr>
      <w:r>
        <w:rPr>
          <w:rFonts w:ascii="Segoe UI" w:hAnsi="Segoe UI" w:cs="Segoe UI"/>
          <w:color w:val="212121"/>
        </w:rPr>
        <w:t> </w:t>
      </w:r>
      <w:r w:rsidRPr="002273A7">
        <w:rPr>
          <w:rStyle w:val="id-label"/>
          <w:rFonts w:ascii="Segoe UI" w:hAnsi="Segoe UI" w:cs="Segoe UI"/>
          <w:b/>
          <w:color w:val="00B0F0"/>
          <w:sz w:val="24"/>
        </w:rPr>
        <w:t>DOI: </w:t>
      </w:r>
      <w:hyperlink r:id="rId15" w:tgtFrame="_blank" w:history="1">
        <w:r w:rsidRPr="002273A7">
          <w:rPr>
            <w:rStyle w:val="Hyperlink"/>
            <w:rFonts w:ascii="Segoe UI" w:hAnsi="Segoe UI" w:cs="Segoe UI"/>
            <w:b/>
            <w:color w:val="00B0F0"/>
            <w:sz w:val="24"/>
            <w:u w:val="none"/>
          </w:rPr>
          <w:t>10.1146/annurev.en.35.010190.001415</w:t>
        </w:r>
      </w:hyperlink>
    </w:p>
    <w:p w14:paraId="604832E9" w14:textId="579AF3D8" w:rsidR="002273A7" w:rsidRDefault="002B0212" w:rsidP="002273A7">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007C2F21" w:rsidRPr="005D48C8">
        <w:rPr>
          <w:rFonts w:ascii="Times New Roman" w:hAnsi="Times New Roman" w:cs="Times New Roman"/>
          <w:b/>
          <w:sz w:val="24"/>
          <w:szCs w:val="24"/>
          <w:lang w:val="en-US"/>
        </w:rPr>
        <w:t>10</w:t>
      </w:r>
      <w:r w:rsidR="00760AF3">
        <w:rPr>
          <w:rFonts w:ascii="Times New Roman" w:hAnsi="Times New Roman" w:cs="Times New Roman"/>
          <w:sz w:val="24"/>
          <w:szCs w:val="24"/>
          <w:lang w:val="en-US"/>
        </w:rPr>
        <w:t xml:space="preserve">] </w:t>
      </w:r>
      <w:proofErr w:type="spellStart"/>
      <w:r w:rsidR="00760AF3">
        <w:rPr>
          <w:rFonts w:ascii="Times New Roman" w:hAnsi="Times New Roman" w:cs="Times New Roman"/>
          <w:sz w:val="24"/>
          <w:szCs w:val="24"/>
          <w:lang w:val="en-US"/>
        </w:rPr>
        <w:t>Saidemberg,DM</w:t>
      </w:r>
      <w:proofErr w:type="spell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Ferreira</w:t>
      </w:r>
      <w:r w:rsidR="00760AF3">
        <w:rPr>
          <w:rFonts w:ascii="Times New Roman" w:hAnsi="Times New Roman" w:cs="Times New Roman"/>
          <w:sz w:val="24"/>
          <w:szCs w:val="24"/>
          <w:lang w:val="en-US"/>
        </w:rPr>
        <w:t xml:space="preserve">, M., </w:t>
      </w:r>
      <w:proofErr w:type="spellStart"/>
      <w:r w:rsidR="00760AF3">
        <w:rPr>
          <w:rFonts w:ascii="Times New Roman" w:hAnsi="Times New Roman" w:cs="Times New Roman"/>
          <w:sz w:val="24"/>
          <w:szCs w:val="24"/>
          <w:lang w:val="en-US"/>
        </w:rPr>
        <w:t>Takahashi,TN</w:t>
      </w:r>
      <w:proofErr w:type="spell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Gomes</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PC</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Cesar</w:t>
      </w:r>
      <w:r w:rsidR="00760AF3">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T</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LMM</w:t>
      </w:r>
      <w:r w:rsidR="00760AF3">
        <w:rPr>
          <w:rFonts w:ascii="Times New Roman" w:hAnsi="Times New Roman" w:cs="Times New Roman"/>
          <w:sz w:val="24"/>
          <w:szCs w:val="24"/>
          <w:lang w:val="en-US"/>
        </w:rPr>
        <w:t xml:space="preserve">., Da Silva, </w:t>
      </w:r>
      <w:r w:rsidR="007C2F21" w:rsidRPr="005D48C8">
        <w:rPr>
          <w:rFonts w:ascii="Times New Roman" w:hAnsi="Times New Roman" w:cs="Times New Roman"/>
          <w:sz w:val="24"/>
          <w:szCs w:val="24"/>
          <w:lang w:val="en-US"/>
        </w:rPr>
        <w:t>F</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LC</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w:t>
      </w:r>
      <w:proofErr w:type="spellStart"/>
      <w:r w:rsidR="007C2F21" w:rsidRPr="005D48C8">
        <w:rPr>
          <w:rFonts w:ascii="Times New Roman" w:hAnsi="Times New Roman" w:cs="Times New Roman"/>
          <w:sz w:val="24"/>
          <w:szCs w:val="24"/>
          <w:lang w:val="en-US"/>
        </w:rPr>
        <w:t>Tormena</w:t>
      </w:r>
      <w:proofErr w:type="spellEnd"/>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CF</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Da Silva</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GVJ</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Palma</w:t>
      </w:r>
      <w:r w:rsidR="00760AF3">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MS. </w:t>
      </w:r>
      <w:r w:rsidR="00760AF3">
        <w:rPr>
          <w:rFonts w:ascii="Times New Roman" w:hAnsi="Times New Roman" w:cs="Times New Roman"/>
          <w:sz w:val="24"/>
          <w:szCs w:val="24"/>
          <w:lang w:val="en-US"/>
        </w:rPr>
        <w:t>(2009).</w:t>
      </w:r>
      <w:r w:rsidR="007C2F21" w:rsidRPr="005D48C8">
        <w:rPr>
          <w:rFonts w:ascii="Times New Roman" w:hAnsi="Times New Roman" w:cs="Times New Roman"/>
          <w:sz w:val="24"/>
          <w:szCs w:val="24"/>
          <w:lang w:val="en-US"/>
        </w:rPr>
        <w:t xml:space="preserve">Monoamine oxidase inhibitory activities of </w:t>
      </w:r>
      <w:proofErr w:type="spellStart"/>
      <w:r w:rsidR="007C2F21" w:rsidRPr="005D48C8">
        <w:rPr>
          <w:rFonts w:ascii="Times New Roman" w:hAnsi="Times New Roman" w:cs="Times New Roman"/>
          <w:sz w:val="24"/>
          <w:szCs w:val="24"/>
          <w:lang w:val="en-US"/>
        </w:rPr>
        <w:t>indolylalkaloid</w:t>
      </w:r>
      <w:proofErr w:type="spellEnd"/>
      <w:r w:rsidR="007C2F21" w:rsidRPr="005D48C8">
        <w:rPr>
          <w:rFonts w:ascii="Times New Roman" w:hAnsi="Times New Roman" w:cs="Times New Roman"/>
          <w:sz w:val="24"/>
          <w:szCs w:val="24"/>
          <w:lang w:val="en-US"/>
        </w:rPr>
        <w:t xml:space="preserve"> toxins from the venom of the colonial spider </w:t>
      </w:r>
      <w:proofErr w:type="spellStart"/>
      <w:r w:rsidR="007C2F21" w:rsidRPr="005D48C8">
        <w:rPr>
          <w:rFonts w:ascii="Times New Roman" w:hAnsi="Times New Roman" w:cs="Times New Roman"/>
          <w:sz w:val="24"/>
          <w:szCs w:val="24"/>
          <w:lang w:val="en-US"/>
        </w:rPr>
        <w:t>Parawixia</w:t>
      </w:r>
      <w:proofErr w:type="spellEnd"/>
      <w:r w:rsidR="007C2F21" w:rsidRPr="005D48C8">
        <w:rPr>
          <w:rFonts w:ascii="Times New Roman" w:hAnsi="Times New Roman" w:cs="Times New Roman"/>
          <w:sz w:val="24"/>
          <w:szCs w:val="24"/>
          <w:lang w:val="en-US"/>
        </w:rPr>
        <w:t xml:space="preserve"> </w:t>
      </w:r>
      <w:proofErr w:type="spellStart"/>
      <w:r w:rsidR="007C2F21" w:rsidRPr="005D48C8">
        <w:rPr>
          <w:rFonts w:ascii="Times New Roman" w:hAnsi="Times New Roman" w:cs="Times New Roman"/>
          <w:sz w:val="24"/>
          <w:szCs w:val="24"/>
          <w:lang w:val="en-US"/>
        </w:rPr>
        <w:t>bistriata</w:t>
      </w:r>
      <w:proofErr w:type="spellEnd"/>
      <w:r w:rsidR="007C2F21" w:rsidRPr="005D48C8">
        <w:rPr>
          <w:rFonts w:ascii="Times New Roman" w:hAnsi="Times New Roman" w:cs="Times New Roman"/>
          <w:sz w:val="24"/>
          <w:szCs w:val="24"/>
          <w:lang w:val="en-US"/>
        </w:rPr>
        <w:t>: Functional chara</w:t>
      </w:r>
      <w:r w:rsidR="00146137" w:rsidRPr="005D48C8">
        <w:rPr>
          <w:rFonts w:ascii="Times New Roman" w:hAnsi="Times New Roman" w:cs="Times New Roman"/>
          <w:sz w:val="24"/>
          <w:szCs w:val="24"/>
          <w:lang w:val="en-US"/>
        </w:rPr>
        <w:t>cteriza</w:t>
      </w:r>
      <w:r w:rsidR="00760AF3">
        <w:rPr>
          <w:rFonts w:ascii="Times New Roman" w:hAnsi="Times New Roman" w:cs="Times New Roman"/>
          <w:sz w:val="24"/>
          <w:szCs w:val="24"/>
          <w:lang w:val="en-US"/>
        </w:rPr>
        <w:t xml:space="preserve">tion of </w:t>
      </w:r>
      <w:proofErr w:type="spellStart"/>
      <w:r w:rsidR="00760AF3">
        <w:rPr>
          <w:rFonts w:ascii="Times New Roman" w:hAnsi="Times New Roman" w:cs="Times New Roman"/>
          <w:sz w:val="24"/>
          <w:szCs w:val="24"/>
          <w:lang w:val="en-US"/>
        </w:rPr>
        <w:t>PwTX</w:t>
      </w:r>
      <w:proofErr w:type="spellEnd"/>
      <w:r w:rsidR="00760AF3">
        <w:rPr>
          <w:rFonts w:ascii="Times New Roman" w:hAnsi="Times New Roman" w:cs="Times New Roman"/>
          <w:sz w:val="24"/>
          <w:szCs w:val="24"/>
          <w:lang w:val="en-US"/>
        </w:rPr>
        <w:t xml:space="preserve">-I. Toxicon, 54(6) </w:t>
      </w:r>
      <w:r w:rsidR="00146137" w:rsidRPr="005D48C8">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717–</w:t>
      </w:r>
      <w:r w:rsidR="0073274E" w:rsidRPr="005D48C8">
        <w:rPr>
          <w:rFonts w:ascii="Times New Roman" w:hAnsi="Times New Roman" w:cs="Times New Roman"/>
          <w:sz w:val="24"/>
          <w:szCs w:val="24"/>
          <w:lang w:val="en-US"/>
        </w:rPr>
        <w:t>7</w:t>
      </w:r>
      <w:r w:rsidR="007C2F21" w:rsidRPr="005D48C8">
        <w:rPr>
          <w:rFonts w:ascii="Times New Roman" w:hAnsi="Times New Roman" w:cs="Times New Roman"/>
          <w:sz w:val="24"/>
          <w:szCs w:val="24"/>
          <w:lang w:val="en-US"/>
        </w:rPr>
        <w:t>24</w:t>
      </w:r>
      <w:r w:rsidR="002273A7">
        <w:rPr>
          <w:rFonts w:ascii="Times New Roman" w:hAnsi="Times New Roman" w:cs="Times New Roman"/>
          <w:sz w:val="24"/>
          <w:szCs w:val="24"/>
          <w:lang w:val="en-US"/>
        </w:rPr>
        <w:t>.</w:t>
      </w:r>
    </w:p>
    <w:p w14:paraId="0DDC69CA" w14:textId="46EB740E" w:rsidR="002273A7" w:rsidRPr="002273A7" w:rsidRDefault="002273A7" w:rsidP="0073274E">
      <w:pPr>
        <w:autoSpaceDE w:val="0"/>
        <w:autoSpaceDN w:val="0"/>
        <w:adjustRightInd w:val="0"/>
        <w:spacing w:line="276" w:lineRule="auto"/>
        <w:jc w:val="both"/>
        <w:rPr>
          <w:rFonts w:ascii="Times New Roman" w:hAnsi="Times New Roman" w:cs="Times New Roman"/>
          <w:color w:val="00B0F0"/>
          <w:sz w:val="24"/>
          <w:szCs w:val="24"/>
          <w:lang w:val="en-US"/>
        </w:rPr>
      </w:pPr>
      <w:r w:rsidRPr="002273A7">
        <w:rPr>
          <w:rStyle w:val="id-label"/>
          <w:rFonts w:ascii="Segoe UI" w:hAnsi="Segoe UI" w:cs="Segoe UI"/>
          <w:color w:val="00B0F0"/>
        </w:rPr>
        <w:t>DOI: </w:t>
      </w:r>
      <w:hyperlink r:id="rId16" w:tgtFrame="_blank" w:history="1">
        <w:r w:rsidRPr="002273A7">
          <w:rPr>
            <w:rStyle w:val="Hyperlink"/>
            <w:rFonts w:ascii="Segoe UI" w:hAnsi="Segoe UI" w:cs="Segoe UI"/>
            <w:color w:val="00B0F0"/>
          </w:rPr>
          <w:t>10.1016/j.toxicon.2009.05.027</w:t>
        </w:r>
      </w:hyperlink>
    </w:p>
    <w:p w14:paraId="774ECE2F" w14:textId="56549CA1" w:rsidR="007C2F21" w:rsidRDefault="007C2F21" w:rsidP="0073274E">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11</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Aquiloni</w:t>
      </w:r>
      <w:proofErr w:type="spellEnd"/>
      <w:r w:rsidR="00760AF3">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L</w:t>
      </w:r>
      <w:r w:rsidR="00760AF3">
        <w:rPr>
          <w:rFonts w:ascii="Times New Roman" w:hAnsi="Times New Roman" w:cs="Times New Roman"/>
          <w:sz w:val="24"/>
          <w:szCs w:val="24"/>
          <w:lang w:val="en-US"/>
        </w:rPr>
        <w:t>.</w:t>
      </w:r>
      <w:r w:rsidR="00EC0FE7">
        <w:rPr>
          <w:rFonts w:ascii="Times New Roman" w:hAnsi="Times New Roman" w:cs="Times New Roman"/>
          <w:sz w:val="24"/>
          <w:szCs w:val="24"/>
          <w:lang w:val="en-US"/>
        </w:rPr>
        <w:t xml:space="preserve">, </w:t>
      </w:r>
      <w:proofErr w:type="spellStart"/>
      <w:proofErr w:type="gramStart"/>
      <w:r w:rsidR="00EC0FE7">
        <w:rPr>
          <w:rFonts w:ascii="Times New Roman" w:hAnsi="Times New Roman" w:cs="Times New Roman"/>
          <w:sz w:val="24"/>
          <w:szCs w:val="24"/>
          <w:lang w:val="en-US"/>
        </w:rPr>
        <w:t>Gherardi,</w:t>
      </w:r>
      <w:r w:rsidRPr="005D48C8">
        <w:rPr>
          <w:rFonts w:ascii="Times New Roman" w:hAnsi="Times New Roman" w:cs="Times New Roman"/>
          <w:sz w:val="24"/>
          <w:szCs w:val="24"/>
          <w:lang w:val="en-US"/>
        </w:rPr>
        <w:t>F</w:t>
      </w:r>
      <w:proofErr w:type="spellEnd"/>
      <w:r w:rsidRPr="005D48C8">
        <w:rPr>
          <w:rFonts w:ascii="Times New Roman" w:hAnsi="Times New Roman" w:cs="Times New Roman"/>
          <w:sz w:val="24"/>
          <w:szCs w:val="24"/>
          <w:lang w:val="en-US"/>
        </w:rPr>
        <w:t>.</w:t>
      </w:r>
      <w:proofErr w:type="gramEnd"/>
      <w:r w:rsidR="00EC0FE7">
        <w:rPr>
          <w:rFonts w:ascii="Times New Roman" w:hAnsi="Times New Roman" w:cs="Times New Roman"/>
          <w:sz w:val="24"/>
          <w:szCs w:val="24"/>
          <w:lang w:val="en-US"/>
        </w:rPr>
        <w:t>(2010).</w:t>
      </w:r>
      <w:r w:rsidRPr="005D48C8">
        <w:rPr>
          <w:rFonts w:ascii="Times New Roman" w:hAnsi="Times New Roman" w:cs="Times New Roman"/>
          <w:sz w:val="24"/>
          <w:szCs w:val="24"/>
          <w:lang w:val="en-US"/>
        </w:rPr>
        <w:t xml:space="preserve"> The use of sex pheromones for the control of invasive populations of the crayfish Procambarus clarkii</w:t>
      </w:r>
      <w:r w:rsidR="002756D9" w:rsidRPr="005D48C8">
        <w:rPr>
          <w:rFonts w:ascii="Times New Roman" w:hAnsi="Times New Roman" w:cs="Times New Roman"/>
          <w:sz w:val="24"/>
          <w:szCs w:val="24"/>
          <w:lang w:val="en-US"/>
        </w:rPr>
        <w:t>: a field</w:t>
      </w:r>
      <w:r w:rsidR="00EC0FE7">
        <w:rPr>
          <w:rFonts w:ascii="Times New Roman" w:hAnsi="Times New Roman" w:cs="Times New Roman"/>
          <w:sz w:val="24"/>
          <w:szCs w:val="24"/>
          <w:lang w:val="en-US"/>
        </w:rPr>
        <w:t xml:space="preserve"> study. </w:t>
      </w:r>
      <w:proofErr w:type="spellStart"/>
      <w:r w:rsidR="00EC0FE7">
        <w:rPr>
          <w:rFonts w:ascii="Times New Roman" w:hAnsi="Times New Roman" w:cs="Times New Roman"/>
          <w:sz w:val="24"/>
          <w:szCs w:val="24"/>
          <w:lang w:val="en-US"/>
        </w:rPr>
        <w:t>Hydrobiologia</w:t>
      </w:r>
      <w:proofErr w:type="spellEnd"/>
      <w:r w:rsidR="00EC0FE7">
        <w:rPr>
          <w:rFonts w:ascii="Times New Roman" w:hAnsi="Times New Roman" w:cs="Times New Roman"/>
          <w:sz w:val="24"/>
          <w:szCs w:val="24"/>
          <w:lang w:val="en-US"/>
        </w:rPr>
        <w:t xml:space="preserve">, 649 (1) </w:t>
      </w:r>
      <w:r w:rsidRPr="005D48C8">
        <w:rPr>
          <w:rFonts w:ascii="Times New Roman" w:hAnsi="Times New Roman" w:cs="Times New Roman"/>
          <w:sz w:val="24"/>
          <w:szCs w:val="24"/>
          <w:lang w:val="en-US"/>
        </w:rPr>
        <w:t>249–</w:t>
      </w:r>
      <w:r w:rsidR="002756D9" w:rsidRPr="005D48C8">
        <w:rPr>
          <w:rFonts w:ascii="Times New Roman" w:hAnsi="Times New Roman" w:cs="Times New Roman"/>
          <w:sz w:val="24"/>
          <w:szCs w:val="24"/>
          <w:lang w:val="en-US"/>
        </w:rPr>
        <w:t>2</w:t>
      </w:r>
      <w:r w:rsidRPr="005D48C8">
        <w:rPr>
          <w:rFonts w:ascii="Times New Roman" w:hAnsi="Times New Roman" w:cs="Times New Roman"/>
          <w:sz w:val="24"/>
          <w:szCs w:val="24"/>
          <w:lang w:val="en-US"/>
        </w:rPr>
        <w:t>54.</w:t>
      </w:r>
      <w:r w:rsidR="006E53E8" w:rsidRPr="005D48C8">
        <w:rPr>
          <w:rFonts w:ascii="Times New Roman" w:hAnsi="Times New Roman" w:cs="Times New Roman"/>
          <w:sz w:val="24"/>
          <w:szCs w:val="24"/>
          <w:lang w:val="en-US"/>
        </w:rPr>
        <w:t xml:space="preserve"> </w:t>
      </w:r>
    </w:p>
    <w:p w14:paraId="21985089" w14:textId="15F981A0" w:rsidR="002273A7" w:rsidRPr="00D62133" w:rsidRDefault="002273A7" w:rsidP="0073274E">
      <w:pPr>
        <w:autoSpaceDE w:val="0"/>
        <w:autoSpaceDN w:val="0"/>
        <w:adjustRightInd w:val="0"/>
        <w:spacing w:line="276" w:lineRule="auto"/>
        <w:jc w:val="both"/>
        <w:rPr>
          <w:rFonts w:ascii="Times New Roman" w:hAnsi="Times New Roman" w:cs="Times New Roman"/>
          <w:b/>
          <w:color w:val="00B0F0"/>
          <w:sz w:val="24"/>
          <w:szCs w:val="24"/>
          <w:lang w:val="en-US"/>
        </w:rPr>
      </w:pPr>
      <w:r w:rsidRPr="00D62133">
        <w:rPr>
          <w:rFonts w:ascii="Arial" w:hAnsi="Arial" w:cs="Arial"/>
          <w:b/>
          <w:color w:val="00B0F0"/>
          <w:sz w:val="21"/>
          <w:szCs w:val="21"/>
          <w:shd w:val="clear" w:color="auto" w:fill="FFFFFF"/>
        </w:rPr>
        <w:t>DOI:</w:t>
      </w:r>
      <w:hyperlink r:id="rId17" w:tgtFrame="_blank" w:history="1">
        <w:r w:rsidRPr="00D62133">
          <w:rPr>
            <w:rStyle w:val="Hyperlink"/>
            <w:rFonts w:ascii="Arial" w:hAnsi="Arial" w:cs="Arial"/>
            <w:b/>
            <w:color w:val="00B0F0"/>
            <w:sz w:val="21"/>
            <w:szCs w:val="21"/>
            <w:u w:val="none"/>
            <w:bdr w:val="none" w:sz="0" w:space="0" w:color="auto" w:frame="1"/>
            <w:shd w:val="clear" w:color="auto" w:fill="FFFFFF"/>
          </w:rPr>
          <w:t>10.1007/s10750-010-0253-4</w:t>
        </w:r>
      </w:hyperlink>
    </w:p>
    <w:p w14:paraId="2548D8BD" w14:textId="0E9D1165" w:rsidR="006E53E8" w:rsidRPr="005D48C8" w:rsidRDefault="007C2F21" w:rsidP="0073274E">
      <w:pPr>
        <w:spacing w:line="276" w:lineRule="auto"/>
        <w:rPr>
          <w:rFonts w:ascii="Times New Roman" w:eastAsia="Times New Roman" w:hAnsi="Times New Roman" w:cs="Times New Roman"/>
          <w:sz w:val="24"/>
          <w:szCs w:val="24"/>
          <w:lang w:val="en-US" w:eastAsia="fr-FR"/>
        </w:rPr>
      </w:pPr>
      <w:r w:rsidRPr="005D48C8">
        <w:rPr>
          <w:rFonts w:ascii="Times New Roman" w:hAnsi="Times New Roman" w:cs="Times New Roman"/>
          <w:sz w:val="24"/>
          <w:szCs w:val="24"/>
          <w:lang w:val="en-US"/>
        </w:rPr>
        <w:t>[</w:t>
      </w:r>
      <w:r w:rsidRPr="005D48C8">
        <w:rPr>
          <w:rFonts w:ascii="Times New Roman" w:hAnsi="Times New Roman" w:cs="Times New Roman"/>
          <w:b/>
          <w:sz w:val="24"/>
          <w:szCs w:val="24"/>
          <w:lang w:val="en-US"/>
        </w:rPr>
        <w:t>12</w:t>
      </w:r>
      <w:r w:rsidRPr="005D48C8">
        <w:rPr>
          <w:rFonts w:ascii="Times New Roman" w:hAnsi="Times New Roman" w:cs="Times New Roman"/>
          <w:sz w:val="24"/>
          <w:szCs w:val="24"/>
          <w:lang w:val="en-US"/>
        </w:rPr>
        <w:t xml:space="preserve">] </w:t>
      </w:r>
      <w:proofErr w:type="spellStart"/>
      <w:r w:rsidR="00EC0FE7" w:rsidRPr="00D76B68">
        <w:rPr>
          <w:rFonts w:ascii="Times New Roman" w:hAnsi="Times New Roman" w:cs="Times New Roman"/>
          <w:sz w:val="24"/>
          <w:szCs w:val="24"/>
          <w:lang w:val="en-US"/>
        </w:rPr>
        <w:t>Alvarez,</w:t>
      </w:r>
      <w:hyperlink r:id="rId18" w:history="1">
        <w:r w:rsidR="006E53E8" w:rsidRPr="00D76B68">
          <w:rPr>
            <w:rFonts w:ascii="Times New Roman" w:eastAsia="Times New Roman" w:hAnsi="Times New Roman" w:cs="Times New Roman"/>
            <w:sz w:val="24"/>
            <w:szCs w:val="24"/>
            <w:lang w:val="en-US" w:eastAsia="fr-FR"/>
          </w:rPr>
          <w:t>C</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C</w:t>
        </w:r>
        <w:proofErr w:type="spellEnd"/>
        <w:r w:rsidR="00EC0FE7" w:rsidRPr="00D76B68">
          <w:rPr>
            <w:rFonts w:ascii="Times New Roman" w:eastAsia="Times New Roman" w:hAnsi="Times New Roman" w:cs="Times New Roman"/>
            <w:sz w:val="24"/>
            <w:szCs w:val="24"/>
            <w:lang w:val="en-US" w:eastAsia="fr-FR"/>
          </w:rPr>
          <w:t>.</w:t>
        </w:r>
      </w:hyperlink>
      <w:r w:rsidR="006E53E8" w:rsidRPr="00D76B68">
        <w:rPr>
          <w:rFonts w:ascii="Times New Roman" w:eastAsia="Times New Roman" w:hAnsi="Times New Roman" w:cs="Times New Roman"/>
          <w:sz w:val="24"/>
          <w:szCs w:val="24"/>
          <w:lang w:val="en-US" w:eastAsia="fr-FR"/>
        </w:rPr>
        <w:t>, </w:t>
      </w:r>
      <w:proofErr w:type="spellStart"/>
      <w:r w:rsidR="00EC0FE7" w:rsidRPr="00D76B68">
        <w:rPr>
          <w:rFonts w:ascii="Times New Roman" w:eastAsia="Times New Roman" w:hAnsi="Times New Roman" w:cs="Times New Roman"/>
          <w:sz w:val="24"/>
          <w:szCs w:val="24"/>
          <w:lang w:val="en-US" w:eastAsia="fr-FR"/>
        </w:rPr>
        <w:t>Causton</w:t>
      </w:r>
      <w:proofErr w:type="spellEnd"/>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 </w:t>
      </w:r>
      <w:hyperlink r:id="rId19" w:anchor="auth-Charlotte_E_-Causton-Aff1" w:history="1">
        <w:r w:rsidR="006E53E8" w:rsidRPr="00D76B68">
          <w:rPr>
            <w:rFonts w:ascii="Times New Roman" w:eastAsia="Times New Roman" w:hAnsi="Times New Roman" w:cs="Times New Roman"/>
            <w:sz w:val="24"/>
            <w:szCs w:val="24"/>
            <w:lang w:val="en-US" w:eastAsia="fr-FR"/>
          </w:rPr>
          <w:t>C</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E. </w:t>
        </w:r>
      </w:hyperlink>
      <w:r w:rsidR="006E53E8" w:rsidRPr="00D76B68">
        <w:rPr>
          <w:rFonts w:ascii="Times New Roman" w:eastAsia="Times New Roman" w:hAnsi="Times New Roman" w:cs="Times New Roman"/>
          <w:sz w:val="24"/>
          <w:szCs w:val="24"/>
          <w:lang w:val="en-US" w:eastAsia="fr-FR"/>
        </w:rPr>
        <w:t xml:space="preserve">,  </w:t>
      </w:r>
      <w:r w:rsidR="00EC0FE7" w:rsidRPr="00D76B68">
        <w:rPr>
          <w:rFonts w:ascii="Times New Roman" w:eastAsia="Times New Roman" w:hAnsi="Times New Roman" w:cs="Times New Roman"/>
          <w:sz w:val="24"/>
          <w:szCs w:val="24"/>
          <w:lang w:val="en-US" w:eastAsia="fr-FR"/>
        </w:rPr>
        <w:t>Hoddle,</w:t>
      </w:r>
      <w:r w:rsidR="006E53E8" w:rsidRPr="00D76B68">
        <w:rPr>
          <w:rFonts w:ascii="Times New Roman" w:eastAsia="Times New Roman" w:hAnsi="Times New Roman" w:cs="Times New Roman"/>
          <w:sz w:val="24"/>
          <w:szCs w:val="24"/>
          <w:lang w:val="en-US" w:eastAsia="fr-FR"/>
        </w:rPr>
        <w:t xml:space="preserve"> </w:t>
      </w:r>
      <w:hyperlink r:id="rId20" w:anchor="auth-Mark_S_-Hoddle-Aff2-Aff3" w:history="1">
        <w:r w:rsidR="006E53E8" w:rsidRPr="00D76B68">
          <w:rPr>
            <w:rFonts w:ascii="Times New Roman" w:eastAsia="Times New Roman" w:hAnsi="Times New Roman" w:cs="Times New Roman"/>
            <w:sz w:val="24"/>
            <w:szCs w:val="24"/>
            <w:lang w:val="en-US" w:eastAsia="fr-FR"/>
          </w:rPr>
          <w:t>M</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S. </w:t>
        </w:r>
      </w:hyperlink>
      <w:r w:rsidR="006E53E8" w:rsidRPr="00D76B68">
        <w:rPr>
          <w:rFonts w:ascii="Times New Roman" w:eastAsia="Times New Roman" w:hAnsi="Times New Roman" w:cs="Times New Roman"/>
          <w:sz w:val="24"/>
          <w:szCs w:val="24"/>
          <w:lang w:val="en-US" w:eastAsia="fr-FR"/>
        </w:rPr>
        <w:t xml:space="preserve">,  </w:t>
      </w:r>
      <w:proofErr w:type="spellStart"/>
      <w:r w:rsidR="00EC0FE7" w:rsidRPr="00D76B68">
        <w:rPr>
          <w:rFonts w:ascii="Times New Roman" w:eastAsia="Times New Roman" w:hAnsi="Times New Roman" w:cs="Times New Roman"/>
          <w:sz w:val="24"/>
          <w:szCs w:val="24"/>
          <w:lang w:val="en-US" w:eastAsia="fr-FR"/>
        </w:rPr>
        <w:t>Hoddle,</w:t>
      </w:r>
      <w:hyperlink r:id="rId21" w:anchor="auth-Christina_D_-Hoddle-Aff2" w:history="1">
        <w:r w:rsidR="006E53E8" w:rsidRPr="00D76B68">
          <w:rPr>
            <w:rFonts w:ascii="Times New Roman" w:eastAsia="Times New Roman" w:hAnsi="Times New Roman" w:cs="Times New Roman"/>
            <w:sz w:val="24"/>
            <w:szCs w:val="24"/>
            <w:lang w:val="en-US" w:eastAsia="fr-FR"/>
          </w:rPr>
          <w:t>Christina</w:t>
        </w:r>
        <w:proofErr w:type="spellEnd"/>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 xml:space="preserve"> D. </w:t>
        </w:r>
      </w:hyperlink>
      <w:r w:rsidR="006E53E8" w:rsidRPr="00D76B68">
        <w:rPr>
          <w:rFonts w:ascii="Times New Roman" w:eastAsia="Times New Roman" w:hAnsi="Times New Roman" w:cs="Times New Roman"/>
          <w:sz w:val="24"/>
          <w:szCs w:val="24"/>
          <w:lang w:val="en-US" w:eastAsia="fr-FR"/>
        </w:rPr>
        <w:t>, </w:t>
      </w:r>
      <w:proofErr w:type="spellStart"/>
      <w:r w:rsidR="00EC0FE7" w:rsidRPr="00D76B68">
        <w:rPr>
          <w:rFonts w:ascii="Times New Roman" w:eastAsia="Times New Roman" w:hAnsi="Times New Roman" w:cs="Times New Roman"/>
          <w:sz w:val="24"/>
          <w:szCs w:val="24"/>
          <w:lang w:val="en-US" w:eastAsia="fr-FR"/>
        </w:rPr>
        <w:t>Driesche,</w:t>
      </w:r>
      <w:hyperlink r:id="rId22" w:anchor="auth-Roy-Driesche-Aff4" w:history="1">
        <w:r w:rsidR="006E53E8" w:rsidRPr="00D76B68">
          <w:rPr>
            <w:rFonts w:ascii="Times New Roman" w:eastAsia="Times New Roman" w:hAnsi="Times New Roman" w:cs="Times New Roman"/>
            <w:sz w:val="24"/>
            <w:szCs w:val="24"/>
            <w:lang w:val="en-US" w:eastAsia="fr-FR"/>
          </w:rPr>
          <w:t>R</w:t>
        </w:r>
        <w:r w:rsidR="00EC0FE7" w:rsidRPr="00D76B68">
          <w:rPr>
            <w:rFonts w:ascii="Times New Roman" w:eastAsia="Times New Roman" w:hAnsi="Times New Roman" w:cs="Times New Roman"/>
            <w:sz w:val="24"/>
            <w:szCs w:val="24"/>
            <w:lang w:val="en-US" w:eastAsia="fr-FR"/>
          </w:rPr>
          <w:t>.V</w:t>
        </w:r>
        <w:proofErr w:type="spellEnd"/>
        <w:r w:rsidR="00EC0FE7" w:rsidRPr="00D76B68">
          <w:rPr>
            <w:rFonts w:ascii="Times New Roman" w:eastAsia="Times New Roman" w:hAnsi="Times New Roman" w:cs="Times New Roman"/>
            <w:sz w:val="24"/>
            <w:szCs w:val="24"/>
            <w:lang w:val="en-US" w:eastAsia="fr-FR"/>
          </w:rPr>
          <w:t>.</w:t>
        </w:r>
      </w:hyperlink>
      <w:r w:rsidR="006E53E8" w:rsidRPr="00D76B68">
        <w:rPr>
          <w:rFonts w:ascii="Times New Roman" w:eastAsia="Times New Roman" w:hAnsi="Times New Roman" w:cs="Times New Roman"/>
          <w:sz w:val="24"/>
          <w:szCs w:val="24"/>
          <w:lang w:val="en-US" w:eastAsia="fr-FR"/>
        </w:rPr>
        <w:t xml:space="preserve">,  </w:t>
      </w:r>
      <w:hyperlink r:id="rId23" w:anchor="auth-Edward_J_-Stanek-Aff5" w:history="1">
        <w:r w:rsidR="006E53E8" w:rsidRPr="00D76B68">
          <w:rPr>
            <w:rFonts w:ascii="Times New Roman" w:eastAsia="Times New Roman" w:hAnsi="Times New Roman" w:cs="Times New Roman"/>
            <w:sz w:val="24"/>
            <w:szCs w:val="24"/>
            <w:lang w:val="en-US" w:eastAsia="fr-FR"/>
          </w:rPr>
          <w:t xml:space="preserve">Edward </w:t>
        </w:r>
        <w:r w:rsidR="00EC0FE7" w:rsidRPr="00D76B68">
          <w:rPr>
            <w:rFonts w:ascii="Times New Roman" w:eastAsia="Times New Roman" w:hAnsi="Times New Roman" w:cs="Times New Roman"/>
            <w:sz w:val="24"/>
            <w:szCs w:val="24"/>
            <w:lang w:val="en-US" w:eastAsia="fr-FR"/>
          </w:rPr>
          <w:t>,</w:t>
        </w:r>
        <w:r w:rsidR="006E53E8" w:rsidRPr="00D76B68">
          <w:rPr>
            <w:rFonts w:ascii="Times New Roman" w:eastAsia="Times New Roman" w:hAnsi="Times New Roman" w:cs="Times New Roman"/>
            <w:sz w:val="24"/>
            <w:szCs w:val="24"/>
            <w:lang w:val="en-US" w:eastAsia="fr-FR"/>
          </w:rPr>
          <w:t>J. S</w:t>
        </w:r>
        <w:r w:rsidR="00EC0FE7" w:rsidRPr="00D76B68">
          <w:rPr>
            <w:rFonts w:ascii="Times New Roman" w:eastAsia="Times New Roman" w:hAnsi="Times New Roman" w:cs="Times New Roman"/>
            <w:sz w:val="24"/>
            <w:szCs w:val="24"/>
            <w:lang w:val="en-US" w:eastAsia="fr-FR"/>
          </w:rPr>
          <w:t xml:space="preserve">. </w:t>
        </w:r>
      </w:hyperlink>
      <w:r w:rsidR="00EC0FE7" w:rsidRPr="00D76B68">
        <w:rPr>
          <w:rFonts w:ascii="Times New Roman" w:eastAsia="Times New Roman" w:hAnsi="Times New Roman" w:cs="Times New Roman"/>
          <w:sz w:val="24"/>
          <w:szCs w:val="24"/>
          <w:lang w:val="en-US" w:eastAsia="fr-FR"/>
        </w:rPr>
        <w:t>(2012)</w:t>
      </w:r>
      <w:r w:rsidR="00D76B68" w:rsidRPr="00D76B68">
        <w:rPr>
          <w:rFonts w:ascii="Times New Roman" w:eastAsia="Times New Roman" w:hAnsi="Times New Roman" w:cs="Times New Roman"/>
          <w:sz w:val="24"/>
          <w:szCs w:val="24"/>
          <w:lang w:val="en-US" w:eastAsia="fr-FR"/>
        </w:rPr>
        <w:t>.</w:t>
      </w:r>
      <w:proofErr w:type="spellStart"/>
      <w:r w:rsidR="00D76B68" w:rsidRPr="00D76B68">
        <w:rPr>
          <w:rFonts w:ascii="Times New Roman" w:eastAsia="Times New Roman" w:hAnsi="Times New Roman" w:cs="Times New Roman"/>
          <w:sz w:val="24"/>
          <w:szCs w:val="24"/>
          <w:lang w:val="en-US" w:eastAsia="fr-FR"/>
        </w:rPr>
        <w:t>Monitoringthe</w:t>
      </w:r>
      <w:proofErr w:type="spellEnd"/>
      <w:r w:rsidR="00D76B68" w:rsidRPr="00D76B68">
        <w:rPr>
          <w:rFonts w:ascii="Times New Roman" w:eastAsia="Times New Roman" w:hAnsi="Times New Roman" w:cs="Times New Roman"/>
          <w:sz w:val="24"/>
          <w:szCs w:val="24"/>
          <w:lang w:val="en-US" w:eastAsia="fr-FR"/>
        </w:rPr>
        <w:t xml:space="preserve"> effects of </w:t>
      </w:r>
      <w:proofErr w:type="spellStart"/>
      <w:r w:rsidR="00D76B68" w:rsidRPr="00D76B68">
        <w:rPr>
          <w:rFonts w:ascii="Times New Roman" w:eastAsia="Times New Roman" w:hAnsi="Times New Roman" w:cs="Times New Roman"/>
          <w:sz w:val="24"/>
          <w:szCs w:val="24"/>
          <w:lang w:val="en-US" w:eastAsia="fr-FR"/>
        </w:rPr>
        <w:t>rodolia</w:t>
      </w:r>
      <w:proofErr w:type="spellEnd"/>
      <w:r w:rsidR="00D76B68" w:rsidRPr="00D76B68">
        <w:rPr>
          <w:rFonts w:ascii="Times New Roman" w:eastAsia="Times New Roman" w:hAnsi="Times New Roman" w:cs="Times New Roman"/>
          <w:sz w:val="24"/>
          <w:szCs w:val="24"/>
          <w:lang w:val="en-US" w:eastAsia="fr-FR"/>
        </w:rPr>
        <w:t xml:space="preserve"> cardinalis on </w:t>
      </w:r>
      <w:proofErr w:type="spellStart"/>
      <w:r w:rsidR="00D76B68" w:rsidRPr="00D76B68">
        <w:rPr>
          <w:rFonts w:ascii="Times New Roman" w:eastAsia="Times New Roman" w:hAnsi="Times New Roman" w:cs="Times New Roman"/>
          <w:sz w:val="24"/>
          <w:szCs w:val="24"/>
          <w:lang w:val="en-US" w:eastAsia="fr-FR"/>
        </w:rPr>
        <w:t>Icerya</w:t>
      </w:r>
      <w:proofErr w:type="spellEnd"/>
      <w:r w:rsidR="00D76B68" w:rsidRPr="00D76B68">
        <w:rPr>
          <w:rFonts w:ascii="Times New Roman" w:eastAsia="Times New Roman" w:hAnsi="Times New Roman" w:cs="Times New Roman"/>
          <w:sz w:val="24"/>
          <w:szCs w:val="24"/>
          <w:lang w:val="en-US" w:eastAsia="fr-FR"/>
        </w:rPr>
        <w:t xml:space="preserve"> purchase populations on the Galapagos islands,</w:t>
      </w:r>
      <w:r w:rsidR="00D76B68">
        <w:rPr>
          <w:rFonts w:ascii="Times New Roman" w:hAnsi="Times New Roman" w:cs="Times New Roman"/>
          <w:sz w:val="24"/>
          <w:szCs w:val="24"/>
          <w:lang w:val="en-US"/>
        </w:rPr>
        <w:t xml:space="preserve"> </w:t>
      </w:r>
      <w:proofErr w:type="spellStart"/>
      <w:r w:rsidR="00D76B68">
        <w:rPr>
          <w:rFonts w:ascii="Times New Roman" w:hAnsi="Times New Roman" w:cs="Times New Roman"/>
          <w:sz w:val="24"/>
          <w:szCs w:val="24"/>
          <w:lang w:val="en-US"/>
        </w:rPr>
        <w:t>BioControl</w:t>
      </w:r>
      <w:proofErr w:type="spellEnd"/>
      <w:r w:rsidR="00D76B68">
        <w:rPr>
          <w:rFonts w:ascii="Times New Roman" w:hAnsi="Times New Roman" w:cs="Times New Roman"/>
          <w:sz w:val="24"/>
          <w:szCs w:val="24"/>
          <w:lang w:val="en-US"/>
        </w:rPr>
        <w:t>, 57 (2)</w:t>
      </w:r>
      <w:r w:rsidR="006E53E8" w:rsidRPr="00D76B68">
        <w:rPr>
          <w:rFonts w:ascii="Times New Roman" w:hAnsi="Times New Roman" w:cs="Times New Roman"/>
          <w:sz w:val="24"/>
          <w:szCs w:val="24"/>
          <w:lang w:val="en-US"/>
        </w:rPr>
        <w:t xml:space="preserve"> 167–179</w:t>
      </w:r>
      <w:r w:rsidR="002273A7" w:rsidRPr="00EC0FE7">
        <w:rPr>
          <w:rFonts w:ascii="Times New Roman" w:hAnsi="Times New Roman" w:cs="Times New Roman"/>
          <w:color w:val="FF0000"/>
          <w:sz w:val="24"/>
          <w:szCs w:val="24"/>
          <w:lang w:val="en-US"/>
        </w:rPr>
        <w:t>.</w:t>
      </w:r>
      <w:r w:rsidR="006E53E8" w:rsidRPr="00EC0FE7">
        <w:rPr>
          <w:rFonts w:ascii="Times New Roman" w:eastAsia="Times New Roman" w:hAnsi="Times New Roman" w:cs="Times New Roman"/>
          <w:color w:val="FF0000"/>
          <w:sz w:val="24"/>
          <w:szCs w:val="24"/>
          <w:lang w:val="en-US" w:eastAsia="fr-FR"/>
        </w:rPr>
        <w:t xml:space="preserve"> </w:t>
      </w:r>
    </w:p>
    <w:p w14:paraId="76AF8148" w14:textId="2AB4864F" w:rsidR="006E53E8" w:rsidRPr="00D62133" w:rsidRDefault="00D62133" w:rsidP="0073274E">
      <w:pPr>
        <w:spacing w:line="276" w:lineRule="auto"/>
        <w:rPr>
          <w:rFonts w:ascii="Times New Roman" w:hAnsi="Times New Roman" w:cs="Times New Roman"/>
          <w:color w:val="00B0F0"/>
          <w:sz w:val="24"/>
          <w:szCs w:val="24"/>
          <w:lang w:val="en-US"/>
        </w:rPr>
      </w:pPr>
      <w:r w:rsidRPr="00D62133">
        <w:rPr>
          <w:rFonts w:ascii="Arial" w:hAnsi="Arial" w:cs="Arial"/>
          <w:color w:val="00B0F0"/>
          <w:sz w:val="21"/>
          <w:szCs w:val="21"/>
          <w:shd w:val="clear" w:color="auto" w:fill="FFFFFF"/>
        </w:rPr>
        <w:t>DOI:</w:t>
      </w:r>
      <w:hyperlink r:id="rId24" w:tgtFrame="_blank" w:history="1">
        <w:r w:rsidRPr="00D62133">
          <w:rPr>
            <w:rStyle w:val="Hyperlink"/>
            <w:rFonts w:ascii="Arial" w:hAnsi="Arial" w:cs="Arial"/>
            <w:color w:val="00B0F0"/>
            <w:sz w:val="21"/>
            <w:szCs w:val="21"/>
            <w:u w:val="none"/>
            <w:bdr w:val="none" w:sz="0" w:space="0" w:color="auto" w:frame="1"/>
            <w:shd w:val="clear" w:color="auto" w:fill="FFFFFF"/>
          </w:rPr>
          <w:t>10.1007/s10526-011-9429-8</w:t>
        </w:r>
      </w:hyperlink>
    </w:p>
    <w:p w14:paraId="7DBEF5D4" w14:textId="77777777" w:rsidR="00EC0FE7" w:rsidRDefault="00B778DE" w:rsidP="00D62133">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 xml:space="preserve"> </w:t>
      </w:r>
      <w:r w:rsidR="007C2F21" w:rsidRPr="005D48C8">
        <w:rPr>
          <w:rFonts w:ascii="Times New Roman" w:hAnsi="Times New Roman" w:cs="Times New Roman"/>
          <w:sz w:val="24"/>
          <w:szCs w:val="24"/>
          <w:lang w:val="en-US"/>
        </w:rPr>
        <w:t>[</w:t>
      </w:r>
      <w:r w:rsidR="007C2F21" w:rsidRPr="005D48C8">
        <w:rPr>
          <w:rFonts w:ascii="Times New Roman" w:hAnsi="Times New Roman" w:cs="Times New Roman"/>
          <w:b/>
          <w:sz w:val="24"/>
          <w:szCs w:val="24"/>
          <w:lang w:val="en-US"/>
        </w:rPr>
        <w:t>13</w:t>
      </w:r>
      <w:r w:rsidR="007C2F21" w:rsidRPr="005D48C8">
        <w:rPr>
          <w:rFonts w:ascii="Times New Roman" w:hAnsi="Times New Roman" w:cs="Times New Roman"/>
          <w:sz w:val="24"/>
          <w:szCs w:val="24"/>
          <w:lang w:val="en-US"/>
        </w:rPr>
        <w:t>] Grewal</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 PS</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Grewal</w:t>
      </w:r>
      <w:r w:rsidR="00EC0FE7">
        <w:rPr>
          <w:rFonts w:ascii="Times New Roman" w:hAnsi="Times New Roman" w:cs="Times New Roman"/>
          <w:sz w:val="24"/>
          <w:szCs w:val="24"/>
          <w:lang w:val="en-US"/>
        </w:rPr>
        <w:t xml:space="preserve">, SK., </w:t>
      </w:r>
      <w:proofErr w:type="spellStart"/>
      <w:proofErr w:type="gramStart"/>
      <w:r w:rsidR="00EC0FE7">
        <w:rPr>
          <w:rFonts w:ascii="Times New Roman" w:hAnsi="Times New Roman" w:cs="Times New Roman"/>
          <w:sz w:val="24"/>
          <w:szCs w:val="24"/>
          <w:lang w:val="en-US"/>
        </w:rPr>
        <w:t>Tan,</w:t>
      </w:r>
      <w:r w:rsidR="007C2F21" w:rsidRPr="005D48C8">
        <w:rPr>
          <w:rFonts w:ascii="Times New Roman" w:hAnsi="Times New Roman" w:cs="Times New Roman"/>
          <w:sz w:val="24"/>
          <w:szCs w:val="24"/>
          <w:lang w:val="en-US"/>
        </w:rPr>
        <w:t>T</w:t>
      </w:r>
      <w:proofErr w:type="spellEnd"/>
      <w:r w:rsidR="00EC0FE7">
        <w:rPr>
          <w:rFonts w:ascii="Times New Roman" w:hAnsi="Times New Roman" w:cs="Times New Roman"/>
          <w:sz w:val="24"/>
          <w:szCs w:val="24"/>
          <w:lang w:val="en-US"/>
        </w:rPr>
        <w:t>.</w:t>
      </w:r>
      <w:proofErr w:type="gramEnd"/>
      <w:r w:rsidR="00EC0FE7">
        <w:rPr>
          <w:rFonts w:ascii="Times New Roman" w:hAnsi="Times New Roman" w:cs="Times New Roman"/>
          <w:sz w:val="24"/>
          <w:szCs w:val="24"/>
          <w:lang w:val="en-US"/>
        </w:rPr>
        <w:t xml:space="preserve">, </w:t>
      </w:r>
      <w:proofErr w:type="spellStart"/>
      <w:r w:rsidR="00EC0FE7">
        <w:rPr>
          <w:rFonts w:ascii="Times New Roman" w:hAnsi="Times New Roman" w:cs="Times New Roman"/>
          <w:sz w:val="24"/>
          <w:szCs w:val="24"/>
          <w:lang w:val="en-US"/>
        </w:rPr>
        <w:t>Adams,</w:t>
      </w:r>
      <w:r w:rsidR="007C2F21" w:rsidRPr="005D48C8">
        <w:rPr>
          <w:rFonts w:ascii="Times New Roman" w:hAnsi="Times New Roman" w:cs="Times New Roman"/>
          <w:sz w:val="24"/>
          <w:szCs w:val="24"/>
          <w:lang w:val="en-US"/>
        </w:rPr>
        <w:t>BJ</w:t>
      </w:r>
      <w:proofErr w:type="spellEnd"/>
      <w:r w:rsidR="007C2F21" w:rsidRPr="005D48C8">
        <w:rPr>
          <w:rFonts w:ascii="Times New Roman" w:hAnsi="Times New Roman" w:cs="Times New Roman"/>
          <w:sz w:val="24"/>
          <w:szCs w:val="24"/>
          <w:lang w:val="en-US"/>
        </w:rPr>
        <w:t>.</w:t>
      </w:r>
      <w:r w:rsidR="00EC0FE7">
        <w:rPr>
          <w:rFonts w:ascii="Times New Roman" w:hAnsi="Times New Roman" w:cs="Times New Roman"/>
          <w:sz w:val="24"/>
          <w:szCs w:val="24"/>
          <w:lang w:val="en-US"/>
        </w:rPr>
        <w:t>(2003).</w:t>
      </w:r>
      <w:r w:rsidR="007C2F21" w:rsidRPr="005D48C8">
        <w:rPr>
          <w:rFonts w:ascii="Times New Roman" w:hAnsi="Times New Roman" w:cs="Times New Roman"/>
          <w:sz w:val="24"/>
          <w:szCs w:val="24"/>
          <w:lang w:val="en-US"/>
        </w:rPr>
        <w:t xml:space="preserve"> Parasitism of </w:t>
      </w:r>
      <w:proofErr w:type="spellStart"/>
      <w:r w:rsidR="007C2F21" w:rsidRPr="005D48C8">
        <w:rPr>
          <w:rFonts w:ascii="Times New Roman" w:hAnsi="Times New Roman" w:cs="Times New Roman"/>
          <w:sz w:val="24"/>
          <w:szCs w:val="24"/>
          <w:lang w:val="en-US"/>
        </w:rPr>
        <w:t>Molluscs</w:t>
      </w:r>
      <w:proofErr w:type="spellEnd"/>
      <w:r w:rsidR="007C2F21" w:rsidRPr="005D48C8">
        <w:rPr>
          <w:rFonts w:ascii="Times New Roman" w:hAnsi="Times New Roman" w:cs="Times New Roman"/>
          <w:sz w:val="24"/>
          <w:szCs w:val="24"/>
          <w:lang w:val="en-US"/>
        </w:rPr>
        <w:t xml:space="preserve"> by Nematodes: Types of Associations and Evolutionar</w:t>
      </w:r>
      <w:r w:rsidR="00823FAC" w:rsidRPr="005D48C8">
        <w:rPr>
          <w:rFonts w:ascii="Times New Roman" w:hAnsi="Times New Roman" w:cs="Times New Roman"/>
          <w:sz w:val="24"/>
          <w:szCs w:val="24"/>
          <w:lang w:val="en-US"/>
        </w:rPr>
        <w:t>y Trends.</w:t>
      </w:r>
      <w:r w:rsidR="00EC0FE7">
        <w:rPr>
          <w:rFonts w:ascii="Times New Roman" w:hAnsi="Times New Roman" w:cs="Times New Roman"/>
          <w:sz w:val="24"/>
          <w:szCs w:val="24"/>
          <w:lang w:val="en-US"/>
        </w:rPr>
        <w:t xml:space="preserve"> Journal of Nematology, 35 (2) </w:t>
      </w:r>
      <w:r w:rsidR="007C2F21" w:rsidRPr="005D48C8">
        <w:rPr>
          <w:rFonts w:ascii="Times New Roman" w:hAnsi="Times New Roman" w:cs="Times New Roman"/>
          <w:sz w:val="24"/>
          <w:szCs w:val="24"/>
          <w:lang w:val="en-US"/>
        </w:rPr>
        <w:t xml:space="preserve">146–56. </w:t>
      </w:r>
    </w:p>
    <w:p w14:paraId="2D2312E0" w14:textId="21E9B968" w:rsidR="00D62133" w:rsidRPr="00D62133" w:rsidRDefault="00D62133" w:rsidP="00D62133">
      <w:pPr>
        <w:pStyle w:val="Bibliography"/>
        <w:spacing w:line="276" w:lineRule="auto"/>
        <w:jc w:val="both"/>
        <w:rPr>
          <w:rFonts w:ascii="Times New Roman" w:hAnsi="Times New Roman" w:cs="Times New Roman"/>
          <w:b/>
          <w:color w:val="00B0F0"/>
          <w:sz w:val="28"/>
          <w:szCs w:val="24"/>
          <w:lang w:val="en-US"/>
        </w:rPr>
      </w:pPr>
      <w:r w:rsidRPr="00D62133">
        <w:rPr>
          <w:rStyle w:val="HTMLCite"/>
          <w:rFonts w:ascii="Arial" w:hAnsi="Arial" w:cs="Arial"/>
          <w:b/>
          <w:i w:val="0"/>
          <w:iCs w:val="0"/>
          <w:color w:val="00B0F0"/>
          <w:sz w:val="20"/>
          <w:szCs w:val="18"/>
          <w:shd w:val="clear" w:color="auto" w:fill="FFFFFF"/>
        </w:rPr>
        <w:fldChar w:fldCharType="begin"/>
      </w:r>
      <w:r w:rsidRPr="00D62133">
        <w:rPr>
          <w:rStyle w:val="HTMLCite"/>
          <w:rFonts w:ascii="Arial" w:hAnsi="Arial" w:cs="Arial"/>
          <w:b/>
          <w:i w:val="0"/>
          <w:iCs w:val="0"/>
          <w:color w:val="00B0F0"/>
          <w:sz w:val="20"/>
          <w:szCs w:val="18"/>
          <w:shd w:val="clear" w:color="auto" w:fill="FFFFFF"/>
        </w:rPr>
        <w:instrText xml:space="preserve"> HYPERLINK "https://www.researchgate.net</w:instrText>
      </w:r>
    </w:p>
    <w:p w14:paraId="3597F930" w14:textId="77777777" w:rsidR="00D62133" w:rsidRPr="00D62133" w:rsidRDefault="00D62133" w:rsidP="00D62133">
      <w:pPr>
        <w:rPr>
          <w:rStyle w:val="Hyperlink"/>
          <w:rFonts w:ascii="Arial" w:hAnsi="Arial" w:cs="Arial"/>
          <w:b/>
          <w:color w:val="00B0F0"/>
          <w:szCs w:val="21"/>
          <w:u w:val="none"/>
          <w:shd w:val="clear" w:color="auto" w:fill="FFFFFF"/>
        </w:rPr>
      </w:pPr>
      <w:r w:rsidRPr="00D62133">
        <w:rPr>
          <w:rStyle w:val="HTMLCite"/>
          <w:rFonts w:ascii="Arial" w:hAnsi="Arial" w:cs="Arial"/>
          <w:b/>
          <w:i w:val="0"/>
          <w:iCs w:val="0"/>
          <w:color w:val="00B0F0"/>
          <w:sz w:val="20"/>
          <w:szCs w:val="18"/>
          <w:shd w:val="clear" w:color="auto" w:fill="FFFFFF"/>
        </w:rPr>
        <w:instrText xml:space="preserve">" </w:instrText>
      </w:r>
      <w:r w:rsidRPr="00D62133">
        <w:rPr>
          <w:rStyle w:val="HTMLCite"/>
          <w:rFonts w:ascii="Arial" w:hAnsi="Arial" w:cs="Arial"/>
          <w:b/>
          <w:i w:val="0"/>
          <w:iCs w:val="0"/>
          <w:color w:val="00B0F0"/>
          <w:sz w:val="20"/>
          <w:szCs w:val="18"/>
          <w:shd w:val="clear" w:color="auto" w:fill="FFFFFF"/>
        </w:rPr>
        <w:fldChar w:fldCharType="separate"/>
      </w:r>
      <w:r w:rsidRPr="00D62133">
        <w:rPr>
          <w:rStyle w:val="Hyperlink"/>
          <w:rFonts w:ascii="Arial" w:hAnsi="Arial" w:cs="Arial"/>
          <w:b/>
          <w:color w:val="00B0F0"/>
          <w:sz w:val="20"/>
          <w:szCs w:val="18"/>
          <w:u w:val="none"/>
          <w:shd w:val="clear" w:color="auto" w:fill="FFFFFF"/>
        </w:rPr>
        <w:t>https://www.researchgate.net</w:t>
      </w:r>
    </w:p>
    <w:p w14:paraId="7868CCC2" w14:textId="4610CE1F" w:rsidR="007C2F21" w:rsidRDefault="00D62133" w:rsidP="00EC0FE7">
      <w:pPr>
        <w:jc w:val="both"/>
        <w:rPr>
          <w:rFonts w:ascii="Times New Roman" w:hAnsi="Times New Roman" w:cs="Times New Roman"/>
          <w:sz w:val="24"/>
          <w:szCs w:val="24"/>
          <w:lang w:val="en-US"/>
        </w:rPr>
      </w:pPr>
      <w:r w:rsidRPr="00D62133">
        <w:rPr>
          <w:rStyle w:val="HTMLCite"/>
          <w:rFonts w:ascii="Arial" w:hAnsi="Arial" w:cs="Arial"/>
          <w:b/>
          <w:i w:val="0"/>
          <w:iCs w:val="0"/>
          <w:color w:val="00B0F0"/>
          <w:sz w:val="20"/>
          <w:szCs w:val="18"/>
          <w:shd w:val="clear" w:color="auto" w:fill="FFFFFF"/>
        </w:rPr>
        <w:fldChar w:fldCharType="end"/>
      </w:r>
      <w:r>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 xml:space="preserve">14] </w:t>
      </w:r>
      <w:proofErr w:type="gramStart"/>
      <w:r w:rsidR="007C2F21" w:rsidRPr="005D48C8">
        <w:rPr>
          <w:rFonts w:ascii="Times New Roman" w:hAnsi="Times New Roman" w:cs="Times New Roman"/>
          <w:sz w:val="24"/>
          <w:szCs w:val="24"/>
          <w:lang w:val="en-US"/>
        </w:rPr>
        <w:t xml:space="preserve">Harman </w:t>
      </w:r>
      <w:r w:rsidR="00EC0FE7">
        <w:rPr>
          <w:rFonts w:ascii="Times New Roman" w:hAnsi="Times New Roman" w:cs="Times New Roman"/>
          <w:sz w:val="24"/>
          <w:szCs w:val="24"/>
          <w:lang w:val="en-US"/>
        </w:rPr>
        <w:t>,</w:t>
      </w:r>
      <w:r w:rsidR="007C2F21" w:rsidRPr="005D48C8">
        <w:rPr>
          <w:rFonts w:ascii="Times New Roman" w:hAnsi="Times New Roman" w:cs="Times New Roman"/>
          <w:sz w:val="24"/>
          <w:szCs w:val="24"/>
          <w:lang w:val="en-US"/>
        </w:rPr>
        <w:t>GE</w:t>
      </w:r>
      <w:proofErr w:type="gramEnd"/>
      <w:r w:rsidR="007C2F21" w:rsidRPr="005D48C8">
        <w:rPr>
          <w:rFonts w:ascii="Times New Roman" w:hAnsi="Times New Roman" w:cs="Times New Roman"/>
          <w:sz w:val="24"/>
          <w:szCs w:val="24"/>
          <w:lang w:val="en-US"/>
        </w:rPr>
        <w:t>.</w:t>
      </w:r>
      <w:r w:rsidR="00EC0FE7">
        <w:rPr>
          <w:rFonts w:ascii="Times New Roman" w:hAnsi="Times New Roman" w:cs="Times New Roman"/>
          <w:sz w:val="24"/>
          <w:szCs w:val="24"/>
          <w:lang w:val="en-US"/>
        </w:rPr>
        <w:t>(2011).</w:t>
      </w:r>
      <w:r w:rsidR="007C2F21" w:rsidRPr="005D48C8">
        <w:rPr>
          <w:rFonts w:ascii="Times New Roman" w:hAnsi="Times New Roman" w:cs="Times New Roman"/>
          <w:sz w:val="24"/>
          <w:szCs w:val="24"/>
          <w:lang w:val="en-US"/>
        </w:rPr>
        <w:t xml:space="preserve"> Trichoderma—not just for biocontrol anymore. </w:t>
      </w:r>
      <w:proofErr w:type="spellStart"/>
      <w:r w:rsidR="00EC0FE7">
        <w:rPr>
          <w:rFonts w:ascii="Times New Roman" w:hAnsi="Times New Roman" w:cs="Times New Roman"/>
          <w:sz w:val="24"/>
          <w:szCs w:val="24"/>
          <w:lang w:val="en-US"/>
        </w:rPr>
        <w:t>Phytoparasitica</w:t>
      </w:r>
      <w:proofErr w:type="spellEnd"/>
      <w:r w:rsidR="00EC0FE7">
        <w:rPr>
          <w:rFonts w:ascii="Times New Roman" w:hAnsi="Times New Roman" w:cs="Times New Roman"/>
          <w:sz w:val="24"/>
          <w:szCs w:val="24"/>
          <w:lang w:val="en-US"/>
        </w:rPr>
        <w:t>, (</w:t>
      </w:r>
      <w:proofErr w:type="gramStart"/>
      <w:r w:rsidR="00EC0FE7">
        <w:rPr>
          <w:rFonts w:ascii="Times New Roman" w:hAnsi="Times New Roman" w:cs="Times New Roman"/>
          <w:sz w:val="24"/>
          <w:szCs w:val="24"/>
          <w:lang w:val="en-US"/>
        </w:rPr>
        <w:t xml:space="preserve">39 </w:t>
      </w:r>
      <w:r w:rsidR="0086342E" w:rsidRPr="005D48C8">
        <w:rPr>
          <w:rFonts w:ascii="Times New Roman" w:hAnsi="Times New Roman" w:cs="Times New Roman"/>
          <w:sz w:val="24"/>
          <w:szCs w:val="24"/>
          <w:lang w:val="en-US"/>
        </w:rPr>
        <w:t xml:space="preserve"> </w:t>
      </w:r>
      <w:r w:rsidR="00EC0FE7">
        <w:rPr>
          <w:rFonts w:ascii="Times New Roman" w:hAnsi="Times New Roman" w:cs="Times New Roman"/>
          <w:sz w:val="24"/>
          <w:szCs w:val="24"/>
          <w:lang w:val="en-US"/>
        </w:rPr>
        <w:t>)</w:t>
      </w:r>
      <w:proofErr w:type="gramEnd"/>
      <w:r w:rsidR="007C2F21" w:rsidRPr="005D48C8">
        <w:rPr>
          <w:rFonts w:ascii="Times New Roman" w:hAnsi="Times New Roman" w:cs="Times New Roman"/>
          <w:sz w:val="24"/>
          <w:szCs w:val="24"/>
          <w:lang w:val="en-US"/>
        </w:rPr>
        <w:t>103–</w:t>
      </w:r>
      <w:r w:rsidR="00AF56A4" w:rsidRPr="005D48C8">
        <w:rPr>
          <w:rFonts w:ascii="Times New Roman" w:hAnsi="Times New Roman" w:cs="Times New Roman"/>
          <w:sz w:val="24"/>
          <w:szCs w:val="24"/>
          <w:lang w:val="en-US"/>
        </w:rPr>
        <w:t>10</w:t>
      </w:r>
      <w:r w:rsidR="007C2F21" w:rsidRPr="005D48C8">
        <w:rPr>
          <w:rFonts w:ascii="Times New Roman" w:hAnsi="Times New Roman" w:cs="Times New Roman"/>
          <w:sz w:val="24"/>
          <w:szCs w:val="24"/>
          <w:lang w:val="en-US"/>
        </w:rPr>
        <w:t>8</w:t>
      </w:r>
      <w:r w:rsidR="00224AEC">
        <w:rPr>
          <w:rFonts w:ascii="Times New Roman" w:hAnsi="Times New Roman" w:cs="Times New Roman"/>
          <w:sz w:val="24"/>
          <w:szCs w:val="24"/>
          <w:lang w:val="en-US"/>
        </w:rPr>
        <w:t>.</w:t>
      </w:r>
    </w:p>
    <w:p w14:paraId="3C1CF52A" w14:textId="6F83682F" w:rsidR="00224AEC" w:rsidRPr="00224AEC" w:rsidRDefault="00224AEC" w:rsidP="00D62133">
      <w:pPr>
        <w:rPr>
          <w:b/>
          <w:color w:val="00B0F0"/>
          <w:lang w:val="en-US"/>
        </w:rPr>
      </w:pPr>
      <w:r w:rsidRPr="00224AEC">
        <w:rPr>
          <w:rFonts w:ascii="Helvetica" w:hAnsi="Helvetica" w:cs="Helvetica"/>
          <w:b/>
          <w:color w:val="00B0F0"/>
          <w:shd w:val="clear" w:color="auto" w:fill="FFFFFF"/>
        </w:rPr>
        <w:t>https://doi.org/10.1007/s12600-011-0151-y</w:t>
      </w:r>
    </w:p>
    <w:p w14:paraId="678432CC" w14:textId="27405B15" w:rsidR="007C2F21" w:rsidRDefault="007C2F21" w:rsidP="003D7FC4">
      <w:pPr>
        <w:autoSpaceDE w:val="0"/>
        <w:autoSpaceDN w:val="0"/>
        <w:adjustRightInd w:val="0"/>
        <w:spacing w:line="276" w:lineRule="auto"/>
        <w:jc w:val="both"/>
        <w:rPr>
          <w:rFonts w:ascii="Times New Roman" w:hAnsi="Times New Roman" w:cs="Times New Roman"/>
          <w:sz w:val="24"/>
          <w:szCs w:val="24"/>
          <w:lang w:val="en-US"/>
        </w:rPr>
      </w:pPr>
      <w:r w:rsidRPr="005D48C8">
        <w:rPr>
          <w:rFonts w:ascii="Times New Roman" w:hAnsi="Times New Roman" w:cs="Times New Roman"/>
          <w:bCs/>
          <w:sz w:val="24"/>
          <w:szCs w:val="24"/>
          <w:lang w:val="en-US"/>
        </w:rPr>
        <w:t>[</w:t>
      </w:r>
      <w:r w:rsidRPr="005D48C8">
        <w:rPr>
          <w:rFonts w:ascii="Times New Roman" w:hAnsi="Times New Roman" w:cs="Times New Roman"/>
          <w:b/>
          <w:bCs/>
          <w:sz w:val="24"/>
          <w:szCs w:val="24"/>
          <w:lang w:val="en-US"/>
        </w:rPr>
        <w:t>15</w:t>
      </w:r>
      <w:r w:rsidRPr="005D48C8">
        <w:rPr>
          <w:rFonts w:ascii="Times New Roman" w:hAnsi="Times New Roman" w:cs="Times New Roman"/>
          <w:bCs/>
          <w:sz w:val="24"/>
          <w:szCs w:val="24"/>
          <w:lang w:val="en-US"/>
        </w:rPr>
        <w:t xml:space="preserve">] </w:t>
      </w:r>
      <w:proofErr w:type="spellStart"/>
      <w:proofErr w:type="gramStart"/>
      <w:r w:rsidR="00EC0FE7">
        <w:rPr>
          <w:rFonts w:ascii="Times New Roman" w:hAnsi="Times New Roman" w:cs="Times New Roman"/>
          <w:sz w:val="24"/>
          <w:szCs w:val="24"/>
          <w:lang w:val="en-US"/>
        </w:rPr>
        <w:t>Frohne,</w:t>
      </w:r>
      <w:r w:rsidRPr="005D48C8">
        <w:rPr>
          <w:rFonts w:ascii="Times New Roman" w:hAnsi="Times New Roman" w:cs="Times New Roman"/>
          <w:sz w:val="24"/>
          <w:szCs w:val="24"/>
          <w:lang w:val="en-US"/>
        </w:rPr>
        <w:t>T</w:t>
      </w:r>
      <w:proofErr w:type="spellEnd"/>
      <w:r w:rsidR="00EC0FE7">
        <w:rPr>
          <w:rFonts w:ascii="Times New Roman" w:hAnsi="Times New Roman" w:cs="Times New Roman"/>
          <w:sz w:val="24"/>
          <w:szCs w:val="24"/>
          <w:lang w:val="en-US"/>
        </w:rPr>
        <w:t>.</w:t>
      </w:r>
      <w:proofErr w:type="gram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Rinklebe</w:t>
      </w:r>
      <w:proofErr w:type="spellEnd"/>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J</w:t>
      </w:r>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Langer</w:t>
      </w:r>
      <w:r w:rsidR="00EC0FE7">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U</w:t>
      </w:r>
      <w:r w:rsidR="00EC0FE7">
        <w:rPr>
          <w:rFonts w:ascii="Times New Roman" w:hAnsi="Times New Roman" w:cs="Times New Roman"/>
          <w:sz w:val="24"/>
          <w:szCs w:val="24"/>
          <w:lang w:val="en-US"/>
        </w:rPr>
        <w:t xml:space="preserve">., Du </w:t>
      </w:r>
      <w:proofErr w:type="spellStart"/>
      <w:r w:rsidR="00EC0FE7">
        <w:rPr>
          <w:rFonts w:ascii="Times New Roman" w:hAnsi="Times New Roman" w:cs="Times New Roman"/>
          <w:sz w:val="24"/>
          <w:szCs w:val="24"/>
          <w:lang w:val="en-US"/>
        </w:rPr>
        <w:t>Laing,</w:t>
      </w:r>
      <w:r w:rsidRPr="005D48C8">
        <w:rPr>
          <w:rFonts w:ascii="Times New Roman" w:hAnsi="Times New Roman" w:cs="Times New Roman"/>
          <w:sz w:val="24"/>
          <w:szCs w:val="24"/>
          <w:lang w:val="en-US"/>
        </w:rPr>
        <w:t>G</w:t>
      </w:r>
      <w:proofErr w:type="spellEnd"/>
      <w:r w:rsidR="00EC0FE7">
        <w:rPr>
          <w:rFonts w:ascii="Times New Roman" w:hAnsi="Times New Roman" w:cs="Times New Roman"/>
          <w:sz w:val="24"/>
          <w:szCs w:val="24"/>
          <w:lang w:val="en-US"/>
        </w:rPr>
        <w:t>. (2012).</w:t>
      </w:r>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Mothes</w:t>
      </w:r>
      <w:proofErr w:type="spellEnd"/>
      <w:r w:rsidRPr="005D48C8">
        <w:rPr>
          <w:rFonts w:ascii="Times New Roman" w:hAnsi="Times New Roman" w:cs="Times New Roman"/>
          <w:sz w:val="24"/>
          <w:szCs w:val="24"/>
          <w:lang w:val="en-US"/>
        </w:rPr>
        <w:t xml:space="preserve"> S, </w:t>
      </w:r>
      <w:proofErr w:type="spellStart"/>
      <w:r w:rsidRPr="005D48C8">
        <w:rPr>
          <w:rFonts w:ascii="Times New Roman" w:hAnsi="Times New Roman" w:cs="Times New Roman"/>
          <w:sz w:val="24"/>
          <w:szCs w:val="24"/>
          <w:lang w:val="en-US"/>
        </w:rPr>
        <w:t>Wennrich</w:t>
      </w:r>
      <w:proofErr w:type="spellEnd"/>
      <w:r w:rsidRPr="005D48C8">
        <w:rPr>
          <w:rFonts w:ascii="Times New Roman" w:hAnsi="Times New Roman" w:cs="Times New Roman"/>
          <w:sz w:val="24"/>
          <w:szCs w:val="24"/>
          <w:lang w:val="en-US"/>
        </w:rPr>
        <w:t xml:space="preserve"> R. Biogeochemical factors affecting mercury methylation rate in two contaminated f</w:t>
      </w:r>
      <w:r w:rsidR="00823FAC" w:rsidRPr="005D48C8">
        <w:rPr>
          <w:rFonts w:ascii="Times New Roman" w:hAnsi="Times New Roman" w:cs="Times New Roman"/>
          <w:sz w:val="24"/>
          <w:szCs w:val="24"/>
          <w:lang w:val="en-US"/>
        </w:rPr>
        <w:t>loodplain</w:t>
      </w:r>
      <w:r w:rsidR="00EC0FE7">
        <w:rPr>
          <w:rFonts w:ascii="Times New Roman" w:hAnsi="Times New Roman" w:cs="Times New Roman"/>
          <w:sz w:val="24"/>
          <w:szCs w:val="24"/>
          <w:lang w:val="en-US"/>
        </w:rPr>
        <w:t xml:space="preserve"> soils. </w:t>
      </w:r>
      <w:proofErr w:type="spellStart"/>
      <w:r w:rsidR="00EC0FE7">
        <w:rPr>
          <w:rFonts w:ascii="Times New Roman" w:hAnsi="Times New Roman" w:cs="Times New Roman"/>
          <w:sz w:val="24"/>
          <w:szCs w:val="24"/>
          <w:lang w:val="en-US"/>
        </w:rPr>
        <w:t>Biogeosciences</w:t>
      </w:r>
      <w:proofErr w:type="spellEnd"/>
      <w:r w:rsidR="00EC0FE7">
        <w:rPr>
          <w:rFonts w:ascii="Times New Roman" w:hAnsi="Times New Roman" w:cs="Times New Roman"/>
          <w:sz w:val="24"/>
          <w:szCs w:val="24"/>
          <w:lang w:val="en-US"/>
        </w:rPr>
        <w:t>, 9 (1</w:t>
      </w:r>
      <w:proofErr w:type="gramStart"/>
      <w:r w:rsidR="00EC0FE7">
        <w:rPr>
          <w:rFonts w:ascii="Times New Roman" w:hAnsi="Times New Roman" w:cs="Times New Roman"/>
          <w:sz w:val="24"/>
          <w:szCs w:val="24"/>
          <w:lang w:val="en-US"/>
        </w:rPr>
        <w:t xml:space="preserve">) </w:t>
      </w:r>
      <w:r w:rsidR="00823FAC"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493</w:t>
      </w:r>
      <w:proofErr w:type="gramEnd"/>
      <w:r w:rsidRPr="005D48C8">
        <w:rPr>
          <w:rFonts w:ascii="Times New Roman" w:hAnsi="Times New Roman" w:cs="Times New Roman"/>
          <w:sz w:val="24"/>
          <w:szCs w:val="24"/>
          <w:lang w:val="en-US"/>
        </w:rPr>
        <w:t>–507</w:t>
      </w:r>
      <w:r w:rsidR="00224AEC">
        <w:rPr>
          <w:rFonts w:ascii="Times New Roman" w:hAnsi="Times New Roman" w:cs="Times New Roman"/>
          <w:sz w:val="24"/>
          <w:szCs w:val="24"/>
          <w:lang w:val="en-US"/>
        </w:rPr>
        <w:t>.</w:t>
      </w:r>
    </w:p>
    <w:p w14:paraId="5133D8D1" w14:textId="6DBDECEF" w:rsidR="00224AEC" w:rsidRPr="00224AEC" w:rsidRDefault="00224AEC" w:rsidP="003D7FC4">
      <w:pPr>
        <w:autoSpaceDE w:val="0"/>
        <w:autoSpaceDN w:val="0"/>
        <w:adjustRightInd w:val="0"/>
        <w:spacing w:line="276" w:lineRule="auto"/>
        <w:jc w:val="both"/>
        <w:rPr>
          <w:rFonts w:ascii="Times New Roman" w:hAnsi="Times New Roman" w:cs="Times New Roman"/>
          <w:b/>
          <w:color w:val="00B0F0"/>
          <w:sz w:val="28"/>
          <w:szCs w:val="24"/>
          <w:lang w:val="en-US"/>
        </w:rPr>
      </w:pPr>
      <w:r w:rsidRPr="00224AEC">
        <w:rPr>
          <w:rFonts w:ascii="Helvetica" w:hAnsi="Helvetica" w:cs="Helvetica"/>
          <w:b/>
          <w:color w:val="00B0F0"/>
          <w:sz w:val="20"/>
          <w:szCs w:val="18"/>
          <w:shd w:val="clear" w:color="auto" w:fill="FFFFFF"/>
        </w:rPr>
        <w:t>https://doi.org/10.5194/bg-9-493-201</w:t>
      </w:r>
    </w:p>
    <w:p w14:paraId="559DB3EB" w14:textId="27F1FA13" w:rsidR="007C2F21" w:rsidRDefault="007C2F21" w:rsidP="003D7FC4">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lastRenderedPageBreak/>
        <w:t>[</w:t>
      </w:r>
      <w:r w:rsidRPr="005D48C8">
        <w:rPr>
          <w:rFonts w:ascii="Times New Roman" w:hAnsi="Times New Roman" w:cs="Times New Roman"/>
          <w:b/>
          <w:sz w:val="24"/>
          <w:szCs w:val="24"/>
          <w:lang w:val="en-US"/>
        </w:rPr>
        <w:t>16</w:t>
      </w:r>
      <w:r w:rsidR="00EC0FE7">
        <w:rPr>
          <w:rFonts w:ascii="Times New Roman" w:hAnsi="Times New Roman" w:cs="Times New Roman"/>
          <w:sz w:val="24"/>
          <w:szCs w:val="24"/>
          <w:lang w:val="en-US"/>
        </w:rPr>
        <w:t xml:space="preserve">] </w:t>
      </w:r>
      <w:proofErr w:type="spellStart"/>
      <w:proofErr w:type="gramStart"/>
      <w:r w:rsidR="00EC0FE7">
        <w:rPr>
          <w:rFonts w:ascii="Times New Roman" w:hAnsi="Times New Roman" w:cs="Times New Roman"/>
          <w:sz w:val="24"/>
          <w:szCs w:val="24"/>
          <w:lang w:val="en-US"/>
        </w:rPr>
        <w:t>Delnat,</w:t>
      </w:r>
      <w:r w:rsidR="00823FAC" w:rsidRPr="005D48C8">
        <w:rPr>
          <w:rFonts w:ascii="Times New Roman" w:hAnsi="Times New Roman" w:cs="Times New Roman"/>
          <w:sz w:val="24"/>
          <w:szCs w:val="24"/>
          <w:lang w:val="en-US"/>
        </w:rPr>
        <w:t>V</w:t>
      </w:r>
      <w:r w:rsidR="00865273">
        <w:rPr>
          <w:rFonts w:ascii="Times New Roman" w:hAnsi="Times New Roman" w:cs="Times New Roman"/>
          <w:sz w:val="24"/>
          <w:szCs w:val="24"/>
          <w:lang w:val="en-US"/>
        </w:rPr>
        <w:t>.</w:t>
      </w:r>
      <w:proofErr w:type="gramEnd"/>
      <w:r w:rsidR="00865273">
        <w:rPr>
          <w:rFonts w:ascii="Times New Roman" w:hAnsi="Times New Roman" w:cs="Times New Roman"/>
          <w:sz w:val="24"/>
          <w:szCs w:val="24"/>
          <w:lang w:val="en-US"/>
        </w:rPr>
        <w:t>,Tran</w:t>
      </w:r>
      <w:proofErr w:type="spellEnd"/>
      <w:r w:rsidR="00865273">
        <w:rPr>
          <w:rFonts w:ascii="Times New Roman" w:hAnsi="Times New Roman" w:cs="Times New Roman"/>
          <w:sz w:val="24"/>
          <w:szCs w:val="24"/>
          <w:lang w:val="en-US"/>
        </w:rPr>
        <w:t xml:space="preserve">, </w:t>
      </w:r>
      <w:r w:rsidR="00823FAC" w:rsidRPr="005D48C8">
        <w:rPr>
          <w:rFonts w:ascii="Times New Roman" w:hAnsi="Times New Roman" w:cs="Times New Roman"/>
          <w:sz w:val="24"/>
          <w:szCs w:val="24"/>
          <w:lang w:val="en-US"/>
        </w:rPr>
        <w:t>TT</w:t>
      </w:r>
      <w:r w:rsidR="00865273">
        <w:rPr>
          <w:rFonts w:ascii="Times New Roman" w:hAnsi="Times New Roman" w:cs="Times New Roman"/>
          <w:sz w:val="24"/>
          <w:szCs w:val="24"/>
          <w:lang w:val="en-US"/>
        </w:rPr>
        <w:t>.</w:t>
      </w:r>
      <w:r w:rsidR="00823FAC" w:rsidRPr="005D48C8">
        <w:rPr>
          <w:rFonts w:ascii="Times New Roman" w:hAnsi="Times New Roman" w:cs="Times New Roman"/>
          <w:sz w:val="24"/>
          <w:szCs w:val="24"/>
          <w:lang w:val="en-US"/>
        </w:rPr>
        <w:t>, Janssens</w:t>
      </w:r>
      <w:r w:rsidR="00865273">
        <w:rPr>
          <w:rFonts w:ascii="Times New Roman" w:hAnsi="Times New Roman" w:cs="Times New Roman"/>
          <w:sz w:val="24"/>
          <w:szCs w:val="24"/>
          <w:lang w:val="en-US"/>
        </w:rPr>
        <w:t>, L.,</w:t>
      </w:r>
      <w:r w:rsidR="00823FAC" w:rsidRPr="005D48C8">
        <w:rPr>
          <w:rFonts w:ascii="Times New Roman" w:hAnsi="Times New Roman" w:cs="Times New Roman"/>
          <w:sz w:val="24"/>
          <w:szCs w:val="24"/>
          <w:lang w:val="en-US"/>
        </w:rPr>
        <w:t xml:space="preserve"> Stoks</w:t>
      </w:r>
      <w:r w:rsidR="00865273">
        <w:rPr>
          <w:rFonts w:ascii="Times New Roman" w:hAnsi="Times New Roman" w:cs="Times New Roman"/>
          <w:sz w:val="24"/>
          <w:szCs w:val="24"/>
          <w:lang w:val="en-US"/>
        </w:rPr>
        <w:t>,</w:t>
      </w:r>
      <w:r w:rsidR="00823FAC" w:rsidRPr="005D48C8">
        <w:rPr>
          <w:rFonts w:ascii="Times New Roman" w:hAnsi="Times New Roman" w:cs="Times New Roman"/>
          <w:sz w:val="24"/>
          <w:szCs w:val="24"/>
          <w:lang w:val="en-US"/>
        </w:rPr>
        <w:t xml:space="preserve"> R</w:t>
      </w:r>
      <w:r w:rsidR="00865273">
        <w:rPr>
          <w:rFonts w:ascii="Times New Roman" w:hAnsi="Times New Roman" w:cs="Times New Roman"/>
          <w:sz w:val="24"/>
          <w:szCs w:val="24"/>
          <w:lang w:val="en-US"/>
        </w:rPr>
        <w:t>.(2019).</w:t>
      </w:r>
      <w:r w:rsidR="00823FAC"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Daily temperature variation magnifies the toxicity of a mixture consisting of a chemical pesticide and a biopesticide in a vector mosquito. </w:t>
      </w:r>
      <w:r w:rsidRPr="003D7FC4">
        <w:rPr>
          <w:rFonts w:ascii="Times New Roman" w:hAnsi="Times New Roman" w:cs="Times New Roman"/>
          <w:sz w:val="24"/>
          <w:szCs w:val="24"/>
        </w:rPr>
        <w:t>Sci Total En</w:t>
      </w:r>
      <w:r w:rsidR="00865273">
        <w:rPr>
          <w:rFonts w:ascii="Times New Roman" w:hAnsi="Times New Roman" w:cs="Times New Roman"/>
          <w:sz w:val="24"/>
          <w:szCs w:val="24"/>
        </w:rPr>
        <w:t xml:space="preserve">viron, </w:t>
      </w:r>
      <w:proofErr w:type="gramStart"/>
      <w:r w:rsidR="00865273">
        <w:rPr>
          <w:rFonts w:ascii="Times New Roman" w:hAnsi="Times New Roman" w:cs="Times New Roman"/>
          <w:sz w:val="24"/>
          <w:szCs w:val="24"/>
        </w:rPr>
        <w:t>( 659</w:t>
      </w:r>
      <w:proofErr w:type="gramEnd"/>
      <w:r w:rsidR="00865273">
        <w:rPr>
          <w:rFonts w:ascii="Times New Roman" w:hAnsi="Times New Roman" w:cs="Times New Roman"/>
          <w:sz w:val="24"/>
          <w:szCs w:val="24"/>
        </w:rPr>
        <w:t xml:space="preserve"> )</w:t>
      </w:r>
      <w:r w:rsidR="00823FAC">
        <w:rPr>
          <w:rFonts w:ascii="Times New Roman" w:hAnsi="Times New Roman" w:cs="Times New Roman"/>
          <w:sz w:val="24"/>
          <w:szCs w:val="24"/>
        </w:rPr>
        <w:t xml:space="preserve"> </w:t>
      </w:r>
      <w:r w:rsidRPr="003D7FC4">
        <w:rPr>
          <w:rFonts w:ascii="Times New Roman" w:hAnsi="Times New Roman" w:cs="Times New Roman"/>
          <w:sz w:val="24"/>
          <w:szCs w:val="24"/>
        </w:rPr>
        <w:t xml:space="preserve">33–40. </w:t>
      </w:r>
    </w:p>
    <w:p w14:paraId="0D0BCB6E" w14:textId="49DCB4C8" w:rsidR="00224AEC" w:rsidRPr="00224AEC" w:rsidRDefault="00AD3D7D" w:rsidP="00224AEC">
      <w:pPr>
        <w:rPr>
          <w:b/>
          <w:color w:val="00B0F0"/>
        </w:rPr>
      </w:pPr>
      <w:hyperlink r:id="rId25" w:tgtFrame="_blank" w:tooltip="Persistent link using digital object identifier" w:history="1">
        <w:r w:rsidR="00224AEC" w:rsidRPr="00224AEC">
          <w:rPr>
            <w:rStyle w:val="anchor-text"/>
            <w:rFonts w:ascii="Arial" w:hAnsi="Arial" w:cs="Arial"/>
            <w:b/>
            <w:color w:val="00B0F0"/>
            <w:sz w:val="21"/>
            <w:szCs w:val="21"/>
          </w:rPr>
          <w:t>https://doi.org/10.1016/j.scitotenv.2018.12.332</w:t>
        </w:r>
      </w:hyperlink>
    </w:p>
    <w:p w14:paraId="1E0C2939" w14:textId="6749E90D" w:rsidR="007C2F21" w:rsidRPr="003D7FC4" w:rsidRDefault="007C2F21" w:rsidP="003D7FC4">
      <w:pPr>
        <w:pStyle w:val="Bibliography"/>
        <w:spacing w:line="276" w:lineRule="auto"/>
        <w:jc w:val="both"/>
        <w:rPr>
          <w:rFonts w:ascii="Times New Roman" w:hAnsi="Times New Roman" w:cs="Times New Roman"/>
          <w:sz w:val="24"/>
          <w:szCs w:val="24"/>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17</w:t>
      </w:r>
      <w:r w:rsidRPr="003D7FC4">
        <w:rPr>
          <w:rFonts w:ascii="Times New Roman" w:hAnsi="Times New Roman" w:cs="Times New Roman"/>
          <w:bCs/>
          <w:sz w:val="24"/>
          <w:szCs w:val="24"/>
        </w:rPr>
        <w:t xml:space="preserve">] </w:t>
      </w:r>
      <w:proofErr w:type="spellStart"/>
      <w:r w:rsidR="00823FAC">
        <w:rPr>
          <w:rFonts w:ascii="Times New Roman" w:hAnsi="Times New Roman" w:cs="Times New Roman"/>
          <w:sz w:val="24"/>
          <w:szCs w:val="24"/>
        </w:rPr>
        <w:t>Bassene</w:t>
      </w:r>
      <w:proofErr w:type="spellEnd"/>
      <w:r w:rsidR="00865273">
        <w:rPr>
          <w:rFonts w:ascii="Times New Roman" w:hAnsi="Times New Roman" w:cs="Times New Roman"/>
          <w:sz w:val="24"/>
          <w:szCs w:val="24"/>
        </w:rPr>
        <w:t>,</w:t>
      </w:r>
      <w:r w:rsidR="00823FAC">
        <w:rPr>
          <w:rFonts w:ascii="Times New Roman" w:hAnsi="Times New Roman" w:cs="Times New Roman"/>
          <w:sz w:val="24"/>
          <w:szCs w:val="24"/>
        </w:rPr>
        <w:t xml:space="preserve"> </w:t>
      </w:r>
      <w:proofErr w:type="gramStart"/>
      <w:r w:rsidR="00823FAC">
        <w:rPr>
          <w:rFonts w:ascii="Times New Roman" w:hAnsi="Times New Roman" w:cs="Times New Roman"/>
          <w:sz w:val="24"/>
          <w:szCs w:val="24"/>
        </w:rPr>
        <w:t>E</w:t>
      </w:r>
      <w:r w:rsidR="00865273">
        <w:rPr>
          <w:rFonts w:ascii="Times New Roman" w:hAnsi="Times New Roman" w:cs="Times New Roman"/>
          <w:sz w:val="24"/>
          <w:szCs w:val="24"/>
        </w:rPr>
        <w:t>.(</w:t>
      </w:r>
      <w:proofErr w:type="gramEnd"/>
      <w:r w:rsidR="00865273">
        <w:rPr>
          <w:rFonts w:ascii="Times New Roman" w:hAnsi="Times New Roman" w:cs="Times New Roman"/>
          <w:sz w:val="24"/>
          <w:szCs w:val="24"/>
        </w:rPr>
        <w:t>2012).</w:t>
      </w:r>
      <w:r w:rsidR="00823FAC">
        <w:rPr>
          <w:rFonts w:ascii="Times New Roman" w:hAnsi="Times New Roman" w:cs="Times New Roman"/>
          <w:sz w:val="24"/>
          <w:szCs w:val="24"/>
        </w:rPr>
        <w:t xml:space="preserve"> </w:t>
      </w:r>
      <w:r w:rsidRPr="003D7FC4">
        <w:rPr>
          <w:rFonts w:ascii="Times New Roman" w:hAnsi="Times New Roman" w:cs="Times New Roman"/>
          <w:sz w:val="24"/>
          <w:szCs w:val="24"/>
        </w:rPr>
        <w:t xml:space="preserve"> Initiation à la recherche sur les substances naturelles: extraction - analyse - essais biologiques. Presses Universitaires de Dakar. </w:t>
      </w:r>
      <w:r w:rsidR="00865273">
        <w:rPr>
          <w:rFonts w:ascii="Times New Roman" w:hAnsi="Times New Roman" w:cs="Times New Roman"/>
          <w:sz w:val="24"/>
          <w:szCs w:val="24"/>
        </w:rPr>
        <w:t>Dakar-Sénégal;</w:t>
      </w:r>
      <w:r w:rsidRPr="003D7FC4">
        <w:rPr>
          <w:rFonts w:ascii="Times New Roman" w:hAnsi="Times New Roman" w:cs="Times New Roman"/>
          <w:sz w:val="24"/>
          <w:szCs w:val="24"/>
        </w:rPr>
        <w:t xml:space="preserve">150 p. </w:t>
      </w:r>
    </w:p>
    <w:p w14:paraId="74A6CBEC" w14:textId="305371A8" w:rsidR="00D13806" w:rsidRPr="00D13806" w:rsidRDefault="007C2F21" w:rsidP="00D13806">
      <w:pPr>
        <w:pStyle w:val="Bibliography"/>
        <w:spacing w:line="276" w:lineRule="auto"/>
        <w:jc w:val="both"/>
        <w:rPr>
          <w:rStyle w:val="Hyperlink"/>
          <w:rFonts w:ascii="Times New Roman" w:hAnsi="Times New Roman" w:cs="Times New Roman"/>
          <w:color w:val="auto"/>
          <w:sz w:val="24"/>
          <w:szCs w:val="24"/>
          <w:u w:val="none"/>
        </w:rPr>
      </w:pPr>
      <w:r w:rsidRPr="003D7FC4">
        <w:rPr>
          <w:rFonts w:ascii="Times New Roman" w:hAnsi="Times New Roman" w:cs="Times New Roman"/>
          <w:bCs/>
          <w:sz w:val="24"/>
          <w:szCs w:val="24"/>
        </w:rPr>
        <w:t>[</w:t>
      </w:r>
      <w:r w:rsidRPr="00514F33">
        <w:rPr>
          <w:rFonts w:ascii="Times New Roman" w:hAnsi="Times New Roman" w:cs="Times New Roman"/>
          <w:b/>
          <w:bCs/>
          <w:sz w:val="24"/>
          <w:szCs w:val="24"/>
        </w:rPr>
        <w:t>18</w:t>
      </w:r>
      <w:r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r w:rsidR="00823FAC">
        <w:rPr>
          <w:rFonts w:ascii="Times New Roman" w:hAnsi="Times New Roman" w:cs="Times New Roman"/>
          <w:sz w:val="24"/>
          <w:szCs w:val="24"/>
        </w:rPr>
        <w:t>ELLEUCH</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J</w:t>
      </w:r>
      <w:r w:rsidR="00865273">
        <w:rPr>
          <w:rFonts w:ascii="Times New Roman" w:hAnsi="Times New Roman" w:cs="Times New Roman"/>
          <w:sz w:val="24"/>
          <w:szCs w:val="24"/>
        </w:rPr>
        <w:t>.</w:t>
      </w:r>
      <w:r w:rsidR="00823FAC">
        <w:rPr>
          <w:rFonts w:ascii="Times New Roman" w:hAnsi="Times New Roman" w:cs="Times New Roman"/>
          <w:sz w:val="24"/>
          <w:szCs w:val="24"/>
        </w:rPr>
        <w:t>, TOUNSI</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S</w:t>
      </w:r>
      <w:r w:rsidR="00865273">
        <w:rPr>
          <w:rFonts w:ascii="Times New Roman" w:hAnsi="Times New Roman" w:cs="Times New Roman"/>
          <w:sz w:val="24"/>
          <w:szCs w:val="24"/>
        </w:rPr>
        <w:t>.</w:t>
      </w:r>
      <w:r w:rsidR="00823FAC">
        <w:rPr>
          <w:rFonts w:ascii="Times New Roman" w:hAnsi="Times New Roman" w:cs="Times New Roman"/>
          <w:sz w:val="24"/>
          <w:szCs w:val="24"/>
        </w:rPr>
        <w:t>, ZGHAL</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RZ</w:t>
      </w:r>
      <w:r w:rsidR="00865273">
        <w:rPr>
          <w:rFonts w:ascii="Times New Roman" w:hAnsi="Times New Roman" w:cs="Times New Roman"/>
          <w:sz w:val="24"/>
          <w:szCs w:val="24"/>
        </w:rPr>
        <w:t>. (2016).</w:t>
      </w:r>
      <w:r w:rsidR="00116035" w:rsidRPr="003D7FC4">
        <w:rPr>
          <w:rFonts w:ascii="Times New Roman" w:hAnsi="Times New Roman" w:cs="Times New Roman"/>
          <w:sz w:val="24"/>
          <w:szCs w:val="24"/>
        </w:rPr>
        <w:t xml:space="preserve"> Biopesticides formulés à base de Bacillus thu</w:t>
      </w:r>
      <w:r w:rsidR="00823FAC">
        <w:rPr>
          <w:rFonts w:ascii="Times New Roman" w:hAnsi="Times New Roman" w:cs="Times New Roman"/>
          <w:sz w:val="24"/>
          <w:szCs w:val="24"/>
        </w:rPr>
        <w:t xml:space="preserve">ringiensis : réalité et enjeux, </w:t>
      </w:r>
      <w:r w:rsidR="00116035" w:rsidRPr="003D7FC4">
        <w:rPr>
          <w:rFonts w:ascii="Times New Roman" w:hAnsi="Times New Roman" w:cs="Times New Roman"/>
          <w:sz w:val="24"/>
          <w:szCs w:val="24"/>
        </w:rPr>
        <w:t>Revue Maroc</w:t>
      </w:r>
      <w:r w:rsidR="00823FAC">
        <w:rPr>
          <w:rFonts w:ascii="Times New Roman" w:hAnsi="Times New Roman" w:cs="Times New Roman"/>
          <w:sz w:val="24"/>
          <w:szCs w:val="24"/>
        </w:rPr>
        <w:t>aine</w:t>
      </w:r>
      <w:r w:rsidR="00865273">
        <w:rPr>
          <w:rFonts w:ascii="Times New Roman" w:hAnsi="Times New Roman" w:cs="Times New Roman"/>
          <w:sz w:val="24"/>
          <w:szCs w:val="24"/>
        </w:rPr>
        <w:t xml:space="preserve"> de Protection des Plantes, (</w:t>
      </w:r>
      <w:proofErr w:type="gramStart"/>
      <w:r w:rsidR="00865273">
        <w:rPr>
          <w:rFonts w:ascii="Times New Roman" w:hAnsi="Times New Roman" w:cs="Times New Roman"/>
          <w:sz w:val="24"/>
          <w:szCs w:val="24"/>
        </w:rPr>
        <w:t>10 )</w:t>
      </w:r>
      <w:proofErr w:type="gramEnd"/>
      <w:r w:rsidR="00865273">
        <w:rPr>
          <w:rFonts w:ascii="Times New Roman" w:hAnsi="Times New Roman" w:cs="Times New Roman"/>
          <w:sz w:val="24"/>
          <w:szCs w:val="24"/>
        </w:rPr>
        <w:t xml:space="preserve"> </w:t>
      </w:r>
      <w:r w:rsidR="00116035" w:rsidRPr="003D7FC4">
        <w:rPr>
          <w:rFonts w:ascii="Times New Roman" w:hAnsi="Times New Roman" w:cs="Times New Roman"/>
          <w:sz w:val="24"/>
          <w:szCs w:val="24"/>
        </w:rPr>
        <w:t xml:space="preserve">21–36. </w:t>
      </w:r>
      <w:r w:rsidR="00D13806">
        <w:fldChar w:fldCharType="begin"/>
      </w:r>
      <w:r w:rsidR="00D13806">
        <w:instrText xml:space="preserve"> HYPERLINK "https://www.google.com/url?sa=t&amp;rct=j&amp;q=&amp;esrc=s&amp;source=web&amp;cd=&amp;ved=2ahUKEwjQ3YfJlYuPAxUHUKQEHXUwI-gQFnoECBcQAQ&amp;url=https%3A%2F%2Fwww.researchgate.net%2Fpublication%2F362601150_Formulated_biopesticides_based_on_Bacillus_thuringiensis_reality&amp;usg=AOvVaw0ux_vZEUEmAWktzjLvUWQg&amp;opi=89978449" </w:instrText>
      </w:r>
      <w:r w:rsidR="00D13806">
        <w:fldChar w:fldCharType="separate"/>
      </w:r>
    </w:p>
    <w:p w14:paraId="3DEA2302" w14:textId="77777777" w:rsidR="00D13806" w:rsidRPr="00D13806" w:rsidRDefault="00D13806" w:rsidP="00D13806">
      <w:pPr>
        <w:rPr>
          <w:b/>
          <w:color w:val="00B0F0"/>
          <w:sz w:val="28"/>
        </w:rPr>
      </w:pPr>
      <w:r w:rsidRPr="00D13806">
        <w:rPr>
          <w:rStyle w:val="HTMLCite"/>
          <w:rFonts w:ascii="Arial" w:hAnsi="Arial" w:cs="Arial"/>
          <w:b/>
          <w:i w:val="0"/>
          <w:iCs w:val="0"/>
          <w:color w:val="00B0F0"/>
          <w:szCs w:val="18"/>
          <w:shd w:val="clear" w:color="auto" w:fill="FFFFFF"/>
        </w:rPr>
        <w:t>https://www.researchgate.net</w:t>
      </w:r>
    </w:p>
    <w:p w14:paraId="502BC0C9" w14:textId="3236A912" w:rsidR="00D13806" w:rsidRDefault="00D13806" w:rsidP="00D13806">
      <w:pPr>
        <w:rPr>
          <w:rFonts w:ascii="Times New Roman" w:hAnsi="Times New Roman" w:cs="Times New Roman"/>
          <w:sz w:val="24"/>
          <w:szCs w:val="24"/>
        </w:rPr>
      </w:pPr>
      <w:r>
        <w:fldChar w:fldCharType="end"/>
      </w:r>
      <w:r w:rsidR="007C2F21" w:rsidRPr="003D7FC4">
        <w:rPr>
          <w:rFonts w:ascii="Times New Roman" w:hAnsi="Times New Roman" w:cs="Times New Roman"/>
          <w:bCs/>
          <w:sz w:val="24"/>
          <w:szCs w:val="24"/>
        </w:rPr>
        <w:t>[</w:t>
      </w:r>
      <w:r w:rsidR="007C2F21" w:rsidRPr="00514F33">
        <w:rPr>
          <w:rFonts w:ascii="Times New Roman" w:hAnsi="Times New Roman" w:cs="Times New Roman"/>
          <w:b/>
          <w:bCs/>
          <w:sz w:val="24"/>
          <w:szCs w:val="24"/>
        </w:rPr>
        <w:t>19</w:t>
      </w:r>
      <w:r w:rsidR="007C2F21"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proofErr w:type="gramStart"/>
      <w:r w:rsidR="00823FAC">
        <w:rPr>
          <w:rFonts w:ascii="Times New Roman" w:hAnsi="Times New Roman" w:cs="Times New Roman"/>
          <w:sz w:val="24"/>
          <w:szCs w:val="24"/>
        </w:rPr>
        <w:t>Deravel</w:t>
      </w:r>
      <w:proofErr w:type="spellEnd"/>
      <w:r w:rsidR="00823FAC">
        <w:rPr>
          <w:rFonts w:ascii="Times New Roman" w:hAnsi="Times New Roman" w:cs="Times New Roman"/>
          <w:sz w:val="24"/>
          <w:szCs w:val="24"/>
        </w:rPr>
        <w:t xml:space="preserve"> </w:t>
      </w:r>
      <w:r w:rsidR="00865273">
        <w:rPr>
          <w:rFonts w:ascii="Times New Roman" w:hAnsi="Times New Roman" w:cs="Times New Roman"/>
          <w:sz w:val="24"/>
          <w:szCs w:val="24"/>
        </w:rPr>
        <w:t>,</w:t>
      </w:r>
      <w:proofErr w:type="gramEnd"/>
      <w:r w:rsidR="00823FAC">
        <w:rPr>
          <w:rFonts w:ascii="Times New Roman" w:hAnsi="Times New Roman" w:cs="Times New Roman"/>
          <w:sz w:val="24"/>
          <w:szCs w:val="24"/>
        </w:rPr>
        <w:t>J</w:t>
      </w:r>
      <w:r w:rsidR="00865273">
        <w:rPr>
          <w:rFonts w:ascii="Times New Roman" w:hAnsi="Times New Roman" w:cs="Times New Roman"/>
          <w:sz w:val="24"/>
          <w:szCs w:val="24"/>
        </w:rPr>
        <w:t xml:space="preserve">., </w:t>
      </w:r>
      <w:proofErr w:type="spellStart"/>
      <w:r w:rsidR="00865273">
        <w:rPr>
          <w:rFonts w:ascii="Times New Roman" w:hAnsi="Times New Roman" w:cs="Times New Roman"/>
          <w:sz w:val="24"/>
          <w:szCs w:val="24"/>
        </w:rPr>
        <w:t>Krier,</w:t>
      </w:r>
      <w:r w:rsidR="00823FAC">
        <w:rPr>
          <w:rFonts w:ascii="Times New Roman" w:hAnsi="Times New Roman" w:cs="Times New Roman"/>
          <w:sz w:val="24"/>
          <w:szCs w:val="24"/>
        </w:rPr>
        <w:t>F</w:t>
      </w:r>
      <w:proofErr w:type="spellEnd"/>
      <w:r w:rsidR="00865273">
        <w:rPr>
          <w:rFonts w:ascii="Times New Roman" w:hAnsi="Times New Roman" w:cs="Times New Roman"/>
          <w:sz w:val="24"/>
          <w:szCs w:val="24"/>
        </w:rPr>
        <w:t>.</w:t>
      </w:r>
      <w:r w:rsidR="00823FAC">
        <w:rPr>
          <w:rFonts w:ascii="Times New Roman" w:hAnsi="Times New Roman" w:cs="Times New Roman"/>
          <w:sz w:val="24"/>
          <w:szCs w:val="24"/>
        </w:rPr>
        <w:t>, Jacques</w:t>
      </w:r>
      <w:r w:rsidR="00865273">
        <w:rPr>
          <w:rFonts w:ascii="Times New Roman" w:hAnsi="Times New Roman" w:cs="Times New Roman"/>
          <w:sz w:val="24"/>
          <w:szCs w:val="24"/>
        </w:rPr>
        <w:t>,</w:t>
      </w:r>
      <w:r w:rsidR="00823FAC">
        <w:rPr>
          <w:rFonts w:ascii="Times New Roman" w:hAnsi="Times New Roman" w:cs="Times New Roman"/>
          <w:sz w:val="24"/>
          <w:szCs w:val="24"/>
        </w:rPr>
        <w:t xml:space="preserve"> P</w:t>
      </w:r>
      <w:r w:rsidR="00865273">
        <w:rPr>
          <w:rFonts w:ascii="Times New Roman" w:hAnsi="Times New Roman" w:cs="Times New Roman"/>
          <w:sz w:val="24"/>
          <w:szCs w:val="24"/>
        </w:rPr>
        <w:t>.(2014).</w:t>
      </w:r>
      <w:r w:rsidR="00823FAC">
        <w:rPr>
          <w:rFonts w:ascii="Times New Roman" w:hAnsi="Times New Roman" w:cs="Times New Roman"/>
          <w:sz w:val="24"/>
          <w:szCs w:val="24"/>
        </w:rPr>
        <w:t xml:space="preserve"> </w:t>
      </w:r>
      <w:r w:rsidR="00865273">
        <w:rPr>
          <w:rFonts w:ascii="Times New Roman" w:hAnsi="Times New Roman" w:cs="Times New Roman"/>
          <w:sz w:val="24"/>
          <w:szCs w:val="24"/>
        </w:rPr>
        <w:t>Les</w:t>
      </w:r>
      <w:r w:rsidR="00116035" w:rsidRPr="003D7FC4">
        <w:rPr>
          <w:rFonts w:ascii="Times New Roman" w:hAnsi="Times New Roman" w:cs="Times New Roman"/>
          <w:sz w:val="24"/>
          <w:szCs w:val="24"/>
        </w:rPr>
        <w:t xml:space="preserve"> biopesticides, compléments et alternatives aux produits phytosanitaires chimi</w:t>
      </w:r>
      <w:r w:rsidR="00823FAC">
        <w:rPr>
          <w:rFonts w:ascii="Times New Roman" w:hAnsi="Times New Roman" w:cs="Times New Roman"/>
          <w:sz w:val="24"/>
          <w:szCs w:val="24"/>
        </w:rPr>
        <w:t>ques (synthèse bibliographique),</w:t>
      </w:r>
      <w:r>
        <w:rPr>
          <w:rFonts w:ascii="Times New Roman" w:hAnsi="Times New Roman" w:cs="Times New Roman"/>
          <w:sz w:val="24"/>
          <w:szCs w:val="24"/>
        </w:rPr>
        <w:t xml:space="preserve"> </w:t>
      </w:r>
      <w:proofErr w:type="spellStart"/>
      <w:r w:rsidR="00116035" w:rsidRPr="003D7FC4">
        <w:rPr>
          <w:rFonts w:ascii="Times New Roman" w:hAnsi="Times New Roman" w:cs="Times New Roman"/>
          <w:sz w:val="24"/>
          <w:szCs w:val="24"/>
        </w:rPr>
        <w:t>Biotechnol</w:t>
      </w:r>
      <w:proofErr w:type="spellEnd"/>
      <w:r w:rsidR="00116035" w:rsidRPr="003D7FC4">
        <w:rPr>
          <w:rFonts w:ascii="Times New Roman" w:hAnsi="Times New Roman" w:cs="Times New Roman"/>
          <w:sz w:val="24"/>
          <w:szCs w:val="24"/>
        </w:rPr>
        <w:t xml:space="preserve"> </w:t>
      </w:r>
      <w:proofErr w:type="spellStart"/>
      <w:r w:rsidR="00116035" w:rsidRPr="003D7FC4">
        <w:rPr>
          <w:rFonts w:ascii="Times New Roman" w:hAnsi="Times New Roman" w:cs="Times New Roman"/>
          <w:sz w:val="24"/>
          <w:szCs w:val="24"/>
        </w:rPr>
        <w:t>Agron</w:t>
      </w:r>
      <w:proofErr w:type="spellEnd"/>
      <w:r w:rsidR="00116035" w:rsidRPr="003D7FC4">
        <w:rPr>
          <w:rFonts w:ascii="Times New Roman" w:hAnsi="Times New Roman" w:cs="Times New Roman"/>
          <w:sz w:val="24"/>
          <w:szCs w:val="24"/>
        </w:rPr>
        <w:t xml:space="preserve"> Soc Env. </w:t>
      </w:r>
      <w:r w:rsidR="00865273">
        <w:rPr>
          <w:rFonts w:ascii="Times New Roman" w:hAnsi="Times New Roman" w:cs="Times New Roman"/>
          <w:sz w:val="24"/>
          <w:szCs w:val="24"/>
        </w:rPr>
        <w:t>18 (2)</w:t>
      </w:r>
      <w:r w:rsidR="00823FAC">
        <w:rPr>
          <w:rFonts w:ascii="Times New Roman" w:hAnsi="Times New Roman" w:cs="Times New Roman"/>
          <w:sz w:val="24"/>
          <w:szCs w:val="24"/>
        </w:rPr>
        <w:t xml:space="preserve"> </w:t>
      </w:r>
      <w:r w:rsidR="00116035" w:rsidRPr="003D7FC4">
        <w:rPr>
          <w:rFonts w:ascii="Times New Roman" w:hAnsi="Times New Roman" w:cs="Times New Roman"/>
          <w:sz w:val="24"/>
          <w:szCs w:val="24"/>
        </w:rPr>
        <w:t>220–</w:t>
      </w:r>
      <w:r w:rsidR="00865273">
        <w:rPr>
          <w:rFonts w:ascii="Times New Roman" w:hAnsi="Times New Roman" w:cs="Times New Roman"/>
          <w:sz w:val="24"/>
          <w:szCs w:val="24"/>
        </w:rPr>
        <w:t>2</w:t>
      </w:r>
      <w:r w:rsidR="00116035" w:rsidRPr="003D7FC4">
        <w:rPr>
          <w:rFonts w:ascii="Times New Roman" w:hAnsi="Times New Roman" w:cs="Times New Roman"/>
          <w:sz w:val="24"/>
          <w:szCs w:val="24"/>
        </w:rPr>
        <w:t>32</w:t>
      </w:r>
      <w:r>
        <w:rPr>
          <w:rFonts w:ascii="Times New Roman" w:hAnsi="Times New Roman" w:cs="Times New Roman"/>
          <w:sz w:val="24"/>
          <w:szCs w:val="24"/>
        </w:rPr>
        <w:t>.</w:t>
      </w:r>
    </w:p>
    <w:p w14:paraId="6FAD02A5" w14:textId="398FD017" w:rsidR="00D13806" w:rsidRPr="00D13806" w:rsidRDefault="00D13806" w:rsidP="00D13806">
      <w:pPr>
        <w:rPr>
          <w:rFonts w:ascii="Times New Roman" w:hAnsi="Times New Roman" w:cs="Times New Roman"/>
          <w:b/>
          <w:color w:val="00B0F0"/>
          <w:sz w:val="32"/>
          <w:szCs w:val="24"/>
        </w:rPr>
      </w:pPr>
      <w:r w:rsidRPr="00D13806">
        <w:rPr>
          <w:rStyle w:val="HTMLCite"/>
          <w:rFonts w:ascii="Arial" w:hAnsi="Arial" w:cs="Arial"/>
          <w:b/>
          <w:i w:val="0"/>
          <w:iCs w:val="0"/>
          <w:color w:val="00B0F0"/>
          <w:szCs w:val="18"/>
          <w:shd w:val="clear" w:color="auto" w:fill="FFFFFF"/>
        </w:rPr>
        <w:fldChar w:fldCharType="begin"/>
      </w:r>
      <w:r w:rsidRPr="00D13806">
        <w:rPr>
          <w:rStyle w:val="HTMLCite"/>
          <w:rFonts w:ascii="Arial" w:hAnsi="Arial" w:cs="Arial"/>
          <w:b/>
          <w:i w:val="0"/>
          <w:iCs w:val="0"/>
          <w:color w:val="00B0F0"/>
          <w:szCs w:val="18"/>
          <w:shd w:val="clear" w:color="auto" w:fill="FFFFFF"/>
        </w:rPr>
        <w:instrText xml:space="preserve"> HYPERLINK "http://www.smartbiocontrol.eu</w:instrText>
      </w:r>
      <w:r w:rsidRPr="00D13806">
        <w:rPr>
          <w:rStyle w:val="ylgvce"/>
          <w:rFonts w:ascii="Arial" w:hAnsi="Arial" w:cs="Arial"/>
          <w:b/>
          <w:color w:val="00B0F0"/>
          <w:szCs w:val="18"/>
          <w:shd w:val="clear" w:color="auto" w:fill="FFFFFF"/>
        </w:rPr>
        <w:instrText> </w:instrText>
      </w:r>
    </w:p>
    <w:p w14:paraId="5B4B6648" w14:textId="77777777" w:rsidR="00D13806" w:rsidRPr="00D13806" w:rsidRDefault="00D13806" w:rsidP="00D13806">
      <w:pPr>
        <w:rPr>
          <w:rStyle w:val="Hyperlink"/>
          <w:rFonts w:ascii="Arial" w:hAnsi="Arial" w:cs="Arial"/>
          <w:b/>
          <w:color w:val="00B0F0"/>
          <w:sz w:val="24"/>
          <w:szCs w:val="21"/>
          <w:u w:val="none"/>
          <w:shd w:val="clear" w:color="auto" w:fill="FFFFFF"/>
        </w:rPr>
      </w:pPr>
      <w:r w:rsidRPr="00D13806">
        <w:rPr>
          <w:rStyle w:val="HTMLCite"/>
          <w:rFonts w:ascii="Arial" w:hAnsi="Arial" w:cs="Arial"/>
          <w:b/>
          <w:i w:val="0"/>
          <w:iCs w:val="0"/>
          <w:color w:val="00B0F0"/>
          <w:szCs w:val="18"/>
          <w:shd w:val="clear" w:color="auto" w:fill="FFFFFF"/>
        </w:rPr>
        <w:instrText xml:space="preserve">" </w:instrText>
      </w:r>
      <w:r w:rsidRPr="00D13806">
        <w:rPr>
          <w:rStyle w:val="HTMLCite"/>
          <w:rFonts w:ascii="Arial" w:hAnsi="Arial" w:cs="Arial"/>
          <w:b/>
          <w:i w:val="0"/>
          <w:iCs w:val="0"/>
          <w:color w:val="00B0F0"/>
          <w:szCs w:val="18"/>
          <w:shd w:val="clear" w:color="auto" w:fill="FFFFFF"/>
        </w:rPr>
        <w:fldChar w:fldCharType="separate"/>
      </w:r>
      <w:r w:rsidRPr="00D13806">
        <w:rPr>
          <w:rStyle w:val="Hyperlink"/>
          <w:rFonts w:ascii="Arial" w:hAnsi="Arial" w:cs="Arial"/>
          <w:b/>
          <w:color w:val="00B0F0"/>
          <w:szCs w:val="18"/>
          <w:u w:val="none"/>
          <w:shd w:val="clear" w:color="auto" w:fill="FFFFFF"/>
        </w:rPr>
        <w:t>http://www.smartbiocontrol.eu </w:t>
      </w:r>
    </w:p>
    <w:p w14:paraId="488102AF" w14:textId="3248A1FE" w:rsidR="00116035" w:rsidRPr="00D13806" w:rsidRDefault="00D13806" w:rsidP="00D13806">
      <w:r w:rsidRPr="00D13806">
        <w:rPr>
          <w:rStyle w:val="HTMLCite"/>
          <w:rFonts w:ascii="Arial" w:hAnsi="Arial" w:cs="Arial"/>
          <w:b/>
          <w:i w:val="0"/>
          <w:iCs w:val="0"/>
          <w:color w:val="00B0F0"/>
          <w:szCs w:val="18"/>
          <w:shd w:val="clear" w:color="auto" w:fill="FFFFFF"/>
        </w:rPr>
        <w:fldChar w:fldCharType="end"/>
      </w:r>
      <w:r w:rsidR="007C2F21" w:rsidRPr="003D7FC4">
        <w:rPr>
          <w:rFonts w:ascii="Times New Roman" w:hAnsi="Times New Roman" w:cs="Times New Roman"/>
          <w:bCs/>
          <w:sz w:val="24"/>
          <w:szCs w:val="24"/>
        </w:rPr>
        <w:t>[</w:t>
      </w:r>
      <w:r w:rsidR="007C2F21" w:rsidRPr="00514F33">
        <w:rPr>
          <w:rFonts w:ascii="Times New Roman" w:hAnsi="Times New Roman" w:cs="Times New Roman"/>
          <w:b/>
          <w:bCs/>
          <w:sz w:val="24"/>
          <w:szCs w:val="24"/>
        </w:rPr>
        <w:t>20</w:t>
      </w:r>
      <w:r w:rsidR="007C2F21"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r w:rsidR="00865273">
        <w:rPr>
          <w:rFonts w:ascii="Times New Roman" w:hAnsi="Times New Roman" w:cs="Times New Roman"/>
          <w:sz w:val="24"/>
          <w:szCs w:val="24"/>
        </w:rPr>
        <w:t>Zahoua</w:t>
      </w:r>
      <w:proofErr w:type="spellEnd"/>
      <w:r w:rsidR="00865273">
        <w:rPr>
          <w:rFonts w:ascii="Times New Roman" w:hAnsi="Times New Roman" w:cs="Times New Roman"/>
          <w:sz w:val="24"/>
          <w:szCs w:val="24"/>
        </w:rPr>
        <w:t>,</w:t>
      </w:r>
      <w:r w:rsidR="00865273" w:rsidRPr="00FF481B">
        <w:rPr>
          <w:rFonts w:ascii="Times New Roman" w:hAnsi="Times New Roman" w:cs="Times New Roman"/>
          <w:sz w:val="24"/>
          <w:szCs w:val="24"/>
        </w:rPr>
        <w:t xml:space="preserve"> B</w:t>
      </w:r>
      <w:r w:rsidR="00865273">
        <w:rPr>
          <w:rFonts w:ascii="Times New Roman" w:hAnsi="Times New Roman" w:cs="Times New Roman"/>
          <w:sz w:val="24"/>
          <w:szCs w:val="24"/>
        </w:rPr>
        <w:t>.</w:t>
      </w:r>
      <w:r w:rsidR="00823FAC" w:rsidRPr="00FF481B">
        <w:rPr>
          <w:rFonts w:ascii="Times New Roman" w:hAnsi="Times New Roman" w:cs="Times New Roman"/>
          <w:sz w:val="24"/>
          <w:szCs w:val="24"/>
        </w:rPr>
        <w:t>, Hassina</w:t>
      </w:r>
      <w:r w:rsidR="00865273">
        <w:rPr>
          <w:rFonts w:ascii="Times New Roman" w:hAnsi="Times New Roman" w:cs="Times New Roman"/>
          <w:sz w:val="24"/>
          <w:szCs w:val="24"/>
        </w:rPr>
        <w:t>,</w:t>
      </w:r>
      <w:r w:rsidR="00823FAC" w:rsidRPr="00FF481B">
        <w:rPr>
          <w:rFonts w:ascii="Times New Roman" w:hAnsi="Times New Roman" w:cs="Times New Roman"/>
          <w:sz w:val="24"/>
          <w:szCs w:val="24"/>
        </w:rPr>
        <w:t xml:space="preserve"> S</w:t>
      </w:r>
      <w:r w:rsidR="00865273">
        <w:rPr>
          <w:rFonts w:ascii="Times New Roman" w:hAnsi="Times New Roman" w:cs="Times New Roman"/>
          <w:sz w:val="24"/>
          <w:szCs w:val="24"/>
        </w:rPr>
        <w:t>. (2023</w:t>
      </w:r>
      <w:proofErr w:type="gramStart"/>
      <w:r w:rsidR="00865273">
        <w:rPr>
          <w:rFonts w:ascii="Times New Roman" w:hAnsi="Times New Roman" w:cs="Times New Roman"/>
          <w:sz w:val="24"/>
          <w:szCs w:val="24"/>
        </w:rPr>
        <w:t>).M</w:t>
      </w:r>
      <w:r w:rsidR="00116035" w:rsidRPr="00FF481B">
        <w:rPr>
          <w:rFonts w:ascii="Times New Roman" w:hAnsi="Times New Roman" w:cs="Times New Roman"/>
          <w:sz w:val="24"/>
          <w:szCs w:val="24"/>
        </w:rPr>
        <w:t>ise</w:t>
      </w:r>
      <w:proofErr w:type="gramEnd"/>
      <w:r w:rsidR="00116035" w:rsidRPr="00FF481B">
        <w:rPr>
          <w:rFonts w:ascii="Times New Roman" w:hAnsi="Times New Roman" w:cs="Times New Roman"/>
          <w:sz w:val="24"/>
          <w:szCs w:val="24"/>
        </w:rPr>
        <w:t xml:space="preserve"> en évidence de l’action toxique de </w:t>
      </w:r>
      <w:proofErr w:type="spellStart"/>
      <w:r w:rsidR="00116035" w:rsidRPr="00FF481B">
        <w:rPr>
          <w:rFonts w:ascii="Times New Roman" w:hAnsi="Times New Roman" w:cs="Times New Roman"/>
          <w:sz w:val="24"/>
          <w:szCs w:val="24"/>
        </w:rPr>
        <w:t>Calotropis</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procera</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Aiton</w:t>
      </w:r>
      <w:proofErr w:type="spellEnd"/>
      <w:r w:rsidR="00116035" w:rsidRPr="00FF481B">
        <w:rPr>
          <w:rFonts w:ascii="Times New Roman" w:hAnsi="Times New Roman" w:cs="Times New Roman"/>
          <w:sz w:val="24"/>
          <w:szCs w:val="24"/>
        </w:rPr>
        <w:t xml:space="preserve">, 1811) vis-à-vis de la mortalité et l’hémolymphe des imagos de </w:t>
      </w:r>
      <w:proofErr w:type="spellStart"/>
      <w:r w:rsidR="00116035" w:rsidRPr="00FF481B">
        <w:rPr>
          <w:rFonts w:ascii="Times New Roman" w:hAnsi="Times New Roman" w:cs="Times New Roman"/>
          <w:sz w:val="24"/>
          <w:szCs w:val="24"/>
        </w:rPr>
        <w:t>Locusta</w:t>
      </w:r>
      <w:proofErr w:type="spellEnd"/>
      <w:r w:rsidR="00116035" w:rsidRPr="00FF481B">
        <w:rPr>
          <w:rFonts w:ascii="Times New Roman" w:hAnsi="Times New Roman" w:cs="Times New Roman"/>
          <w:sz w:val="24"/>
          <w:szCs w:val="24"/>
        </w:rPr>
        <w:t xml:space="preserve"> </w:t>
      </w:r>
      <w:proofErr w:type="spellStart"/>
      <w:r w:rsidR="00116035" w:rsidRPr="00FF481B">
        <w:rPr>
          <w:rFonts w:ascii="Times New Roman" w:hAnsi="Times New Roman" w:cs="Times New Roman"/>
          <w:sz w:val="24"/>
          <w:szCs w:val="24"/>
        </w:rPr>
        <w:t>migratoria</w:t>
      </w:r>
      <w:proofErr w:type="spellEnd"/>
      <w:r w:rsidR="00116035" w:rsidRPr="00FF481B">
        <w:rPr>
          <w:rFonts w:ascii="Times New Roman" w:hAnsi="Times New Roman" w:cs="Times New Roman"/>
          <w:sz w:val="24"/>
          <w:szCs w:val="24"/>
        </w:rPr>
        <w:t xml:space="preserve"> (Linné, 1758). [Algérie]: Université Mouloud Mammeri de Tizi-Ouzou; 2023.</w:t>
      </w:r>
      <w:r w:rsidR="00116035" w:rsidRPr="003D7FC4">
        <w:rPr>
          <w:rFonts w:ascii="Times New Roman" w:hAnsi="Times New Roman" w:cs="Times New Roman"/>
          <w:sz w:val="24"/>
          <w:szCs w:val="24"/>
        </w:rPr>
        <w:t xml:space="preserve"> </w:t>
      </w:r>
    </w:p>
    <w:p w14:paraId="1850C58C" w14:textId="6472EEED" w:rsidR="007C2F21" w:rsidRPr="00D13806" w:rsidRDefault="00AD3D7D" w:rsidP="003D7FC4">
      <w:pPr>
        <w:autoSpaceDE w:val="0"/>
        <w:autoSpaceDN w:val="0"/>
        <w:adjustRightInd w:val="0"/>
        <w:spacing w:line="276" w:lineRule="auto"/>
        <w:jc w:val="both"/>
        <w:rPr>
          <w:rFonts w:ascii="Times New Roman" w:hAnsi="Times New Roman" w:cs="Times New Roman"/>
          <w:b/>
          <w:bCs/>
          <w:color w:val="00B0F0"/>
          <w:sz w:val="24"/>
          <w:szCs w:val="24"/>
        </w:rPr>
      </w:pPr>
      <w:hyperlink r:id="rId26" w:history="1">
        <w:r w:rsidR="00D13806" w:rsidRPr="00D13806">
          <w:rPr>
            <w:rStyle w:val="Hyperlink"/>
            <w:rFonts w:ascii="Segoe UI" w:hAnsi="Segoe UI" w:cs="Segoe UI"/>
            <w:b/>
            <w:color w:val="00B0F0"/>
            <w:u w:val="none"/>
            <w:shd w:val="clear" w:color="auto" w:fill="FFFFFF"/>
          </w:rPr>
          <w:t>https://dspace.ummto.dz/handle/ummto/23252</w:t>
        </w:r>
      </w:hyperlink>
    </w:p>
    <w:p w14:paraId="6DB75AC2" w14:textId="0679EA67" w:rsidR="00143A46" w:rsidRDefault="007C2F21" w:rsidP="003D7FC4">
      <w:pPr>
        <w:autoSpaceDE w:val="0"/>
        <w:autoSpaceDN w:val="0"/>
        <w:adjustRightInd w:val="0"/>
        <w:spacing w:line="276" w:lineRule="auto"/>
        <w:jc w:val="both"/>
      </w:pPr>
      <w:r w:rsidRPr="003D7FC4">
        <w:rPr>
          <w:rFonts w:ascii="Times New Roman" w:hAnsi="Times New Roman" w:cs="Times New Roman"/>
          <w:bCs/>
          <w:sz w:val="24"/>
          <w:szCs w:val="24"/>
        </w:rPr>
        <w:t>[</w:t>
      </w:r>
      <w:r w:rsidRPr="00514F33">
        <w:rPr>
          <w:rFonts w:ascii="Times New Roman" w:hAnsi="Times New Roman" w:cs="Times New Roman"/>
          <w:b/>
          <w:bCs/>
          <w:sz w:val="24"/>
          <w:szCs w:val="24"/>
        </w:rPr>
        <w:t>21</w:t>
      </w:r>
      <w:r w:rsidRPr="003D7FC4">
        <w:rPr>
          <w:rFonts w:ascii="Times New Roman" w:hAnsi="Times New Roman" w:cs="Times New Roman"/>
          <w:bCs/>
          <w:sz w:val="24"/>
          <w:szCs w:val="24"/>
        </w:rPr>
        <w:t>]</w:t>
      </w:r>
      <w:r w:rsidR="00116035" w:rsidRPr="003D7FC4">
        <w:rPr>
          <w:rFonts w:ascii="Times New Roman" w:hAnsi="Times New Roman" w:cs="Times New Roman"/>
          <w:bCs/>
          <w:sz w:val="24"/>
          <w:szCs w:val="24"/>
        </w:rPr>
        <w:t xml:space="preserve"> </w:t>
      </w:r>
      <w:proofErr w:type="spellStart"/>
      <w:proofErr w:type="gramStart"/>
      <w:r w:rsidR="00865273" w:rsidRPr="00143A46">
        <w:rPr>
          <w:rFonts w:ascii="Times New Roman" w:hAnsi="Times New Roman" w:cs="Times New Roman"/>
        </w:rPr>
        <w:t>Tahiri</w:t>
      </w:r>
      <w:r w:rsidR="00865273">
        <w:rPr>
          <w:rFonts w:ascii="Times New Roman" w:hAnsi="Times New Roman" w:cs="Times New Roman"/>
        </w:rPr>
        <w:t>,</w:t>
      </w:r>
      <w:r w:rsidR="00143A46" w:rsidRPr="00143A46">
        <w:rPr>
          <w:rFonts w:ascii="Times New Roman" w:hAnsi="Times New Roman" w:cs="Times New Roman"/>
        </w:rPr>
        <w:t>A</w:t>
      </w:r>
      <w:proofErr w:type="spellEnd"/>
      <w:r w:rsidR="00865273">
        <w:rPr>
          <w:rFonts w:ascii="Times New Roman" w:hAnsi="Times New Roman" w:cs="Times New Roman"/>
        </w:rPr>
        <w:t>.</w:t>
      </w:r>
      <w:proofErr w:type="gramEnd"/>
      <w:r w:rsidR="00865273">
        <w:rPr>
          <w:rFonts w:ascii="Times New Roman" w:hAnsi="Times New Roman" w:cs="Times New Roman"/>
        </w:rPr>
        <w:t>,</w:t>
      </w:r>
      <w:r w:rsidR="00143A46" w:rsidRPr="00143A46">
        <w:rPr>
          <w:rFonts w:ascii="Times New Roman" w:hAnsi="Times New Roman" w:cs="Times New Roman"/>
        </w:rPr>
        <w:t xml:space="preserve"> </w:t>
      </w:r>
      <w:proofErr w:type="spellStart"/>
      <w:r w:rsidR="00865273" w:rsidRPr="00143A46">
        <w:rPr>
          <w:rFonts w:ascii="Times New Roman" w:hAnsi="Times New Roman" w:cs="Times New Roman"/>
        </w:rPr>
        <w:t>Adima</w:t>
      </w:r>
      <w:proofErr w:type="spellEnd"/>
      <w:r w:rsidR="00865273">
        <w:rPr>
          <w:rFonts w:ascii="Times New Roman" w:hAnsi="Times New Roman" w:cs="Times New Roman"/>
        </w:rPr>
        <w:t>, A.</w:t>
      </w:r>
      <w:r w:rsidR="00143A46" w:rsidRPr="00143A46">
        <w:rPr>
          <w:rFonts w:ascii="Times New Roman" w:hAnsi="Times New Roman" w:cs="Times New Roman"/>
        </w:rPr>
        <w:t>A</w:t>
      </w:r>
      <w:r w:rsidR="00865273">
        <w:rPr>
          <w:rFonts w:ascii="Times New Roman" w:hAnsi="Times New Roman" w:cs="Times New Roman"/>
        </w:rPr>
        <w:t>.</w:t>
      </w:r>
      <w:r w:rsidR="00143A46" w:rsidRPr="00143A46">
        <w:rPr>
          <w:rFonts w:ascii="Times New Roman" w:hAnsi="Times New Roman" w:cs="Times New Roman"/>
        </w:rPr>
        <w:t xml:space="preserve">, </w:t>
      </w:r>
      <w:proofErr w:type="spellStart"/>
      <w:r w:rsidR="00865273" w:rsidRPr="00143A46">
        <w:rPr>
          <w:rFonts w:ascii="Times New Roman" w:hAnsi="Times New Roman" w:cs="Times New Roman"/>
        </w:rPr>
        <w:t>Adjé</w:t>
      </w:r>
      <w:r w:rsidR="00865273">
        <w:rPr>
          <w:rFonts w:ascii="Times New Roman" w:hAnsi="Times New Roman" w:cs="Times New Roman"/>
        </w:rPr>
        <w:t>,</w:t>
      </w:r>
      <w:r w:rsidR="00143A46" w:rsidRPr="00143A46">
        <w:rPr>
          <w:rFonts w:ascii="Times New Roman" w:hAnsi="Times New Roman" w:cs="Times New Roman"/>
        </w:rPr>
        <w:t>F</w:t>
      </w:r>
      <w:r w:rsidR="00865273">
        <w:rPr>
          <w:rFonts w:ascii="Times New Roman" w:hAnsi="Times New Roman" w:cs="Times New Roman"/>
        </w:rPr>
        <w:t>.</w:t>
      </w:r>
      <w:r w:rsidR="00143A46" w:rsidRPr="00143A46">
        <w:rPr>
          <w:rFonts w:ascii="Times New Roman" w:hAnsi="Times New Roman" w:cs="Times New Roman"/>
        </w:rPr>
        <w:t>A</w:t>
      </w:r>
      <w:proofErr w:type="spellEnd"/>
      <w:r w:rsidR="00143A46" w:rsidRPr="00143A46">
        <w:rPr>
          <w:rFonts w:ascii="Times New Roman" w:hAnsi="Times New Roman" w:cs="Times New Roman"/>
        </w:rPr>
        <w:t>., Nadine</w:t>
      </w:r>
      <w:r w:rsidR="00364529">
        <w:rPr>
          <w:rFonts w:ascii="Times New Roman" w:hAnsi="Times New Roman" w:cs="Times New Roman"/>
        </w:rPr>
        <w:t>,</w:t>
      </w:r>
      <w:r w:rsidR="00143A46" w:rsidRPr="00143A46">
        <w:rPr>
          <w:rFonts w:ascii="Times New Roman" w:hAnsi="Times New Roman" w:cs="Times New Roman"/>
        </w:rPr>
        <w:t xml:space="preserve"> A</w:t>
      </w:r>
      <w:r w:rsidR="00364529">
        <w:rPr>
          <w:rFonts w:ascii="Times New Roman" w:hAnsi="Times New Roman" w:cs="Times New Roman"/>
        </w:rPr>
        <w:t>.(2011). E</w:t>
      </w:r>
      <w:r w:rsidR="00143A46" w:rsidRPr="00143A46">
        <w:rPr>
          <w:rFonts w:ascii="Times New Roman" w:hAnsi="Times New Roman" w:cs="Times New Roman"/>
        </w:rPr>
        <w:t xml:space="preserve">ffet pesticide et screening des extraits de Azadirachta </w:t>
      </w:r>
      <w:proofErr w:type="spellStart"/>
      <w:r w:rsidR="00143A46" w:rsidRPr="00143A46">
        <w:rPr>
          <w:rFonts w:ascii="Times New Roman" w:hAnsi="Times New Roman" w:cs="Times New Roman"/>
        </w:rPr>
        <w:t>indica</w:t>
      </w:r>
      <w:proofErr w:type="spellEnd"/>
      <w:r w:rsidR="00143A46" w:rsidRPr="00143A46">
        <w:rPr>
          <w:rFonts w:ascii="Times New Roman" w:hAnsi="Times New Roman" w:cs="Times New Roman"/>
        </w:rPr>
        <w:t xml:space="preserve"> (A.) </w:t>
      </w:r>
      <w:proofErr w:type="spellStart"/>
      <w:r w:rsidR="00143A46" w:rsidRPr="00143A46">
        <w:rPr>
          <w:rFonts w:ascii="Times New Roman" w:hAnsi="Times New Roman" w:cs="Times New Roman"/>
        </w:rPr>
        <w:t>Juss</w:t>
      </w:r>
      <w:proofErr w:type="spellEnd"/>
      <w:r w:rsidR="00143A46" w:rsidRPr="00143A46">
        <w:rPr>
          <w:rFonts w:ascii="Times New Roman" w:hAnsi="Times New Roman" w:cs="Times New Roman"/>
        </w:rPr>
        <w:t xml:space="preserve">. sur le termite </w:t>
      </w:r>
      <w:proofErr w:type="spellStart"/>
      <w:r w:rsidR="00143A46" w:rsidRPr="00143A46">
        <w:rPr>
          <w:rFonts w:ascii="Times New Roman" w:hAnsi="Times New Roman" w:cs="Times New Roman"/>
        </w:rPr>
        <w:t>Macrotermes</w:t>
      </w:r>
      <w:proofErr w:type="spellEnd"/>
      <w:r w:rsidR="00143A46" w:rsidRPr="00143A46">
        <w:rPr>
          <w:rFonts w:ascii="Times New Roman" w:hAnsi="Times New Roman" w:cs="Times New Roman"/>
        </w:rPr>
        <w:t xml:space="preserve"> </w:t>
      </w:r>
      <w:proofErr w:type="spellStart"/>
      <w:r w:rsidR="00143A46" w:rsidRPr="00143A46">
        <w:rPr>
          <w:rFonts w:ascii="Times New Roman" w:hAnsi="Times New Roman" w:cs="Times New Roman"/>
        </w:rPr>
        <w:t>bellicosus</w:t>
      </w:r>
      <w:proofErr w:type="spellEnd"/>
      <w:r w:rsidR="00143A46" w:rsidRPr="00143A46">
        <w:rPr>
          <w:rFonts w:ascii="Times New Roman" w:hAnsi="Times New Roman" w:cs="Times New Roman"/>
        </w:rPr>
        <w:t xml:space="preserve"> </w:t>
      </w:r>
      <w:proofErr w:type="spellStart"/>
      <w:r w:rsidR="00143A46" w:rsidRPr="00143A46">
        <w:rPr>
          <w:rFonts w:ascii="Times New Roman" w:hAnsi="Times New Roman" w:cs="Times New Roman"/>
        </w:rPr>
        <w:t>Rambur</w:t>
      </w:r>
      <w:proofErr w:type="spellEnd"/>
      <w:r w:rsidR="00143A46" w:rsidRPr="00143A46">
        <w:rPr>
          <w:rFonts w:ascii="Times New Roman" w:hAnsi="Times New Roman" w:cs="Times New Roman"/>
        </w:rPr>
        <w:t xml:space="preserve">, B O I S E T F O R Ê T S D E </w:t>
      </w:r>
      <w:r w:rsidR="00364529">
        <w:rPr>
          <w:rFonts w:ascii="Times New Roman" w:hAnsi="Times New Roman" w:cs="Times New Roman"/>
        </w:rPr>
        <w:t xml:space="preserve">S T R O P I Q U E S , </w:t>
      </w:r>
      <w:r w:rsidR="00143A46" w:rsidRPr="00143A46">
        <w:rPr>
          <w:rFonts w:ascii="Times New Roman" w:hAnsi="Times New Roman" w:cs="Times New Roman"/>
        </w:rPr>
        <w:t>N ° 3 1 0 ( 4</w:t>
      </w:r>
      <w:r w:rsidR="00364529">
        <w:t xml:space="preserve"> ) </w:t>
      </w:r>
      <w:r w:rsidR="00143A46">
        <w:t>79-88</w:t>
      </w:r>
      <w:r w:rsidR="00D13806">
        <w:t>.</w:t>
      </w:r>
    </w:p>
    <w:p w14:paraId="666BF7BE" w14:textId="7AE227EC" w:rsidR="001B52CE" w:rsidRPr="001B52CE" w:rsidRDefault="00AD3D7D" w:rsidP="003D7FC4">
      <w:pPr>
        <w:autoSpaceDE w:val="0"/>
        <w:autoSpaceDN w:val="0"/>
        <w:adjustRightInd w:val="0"/>
        <w:spacing w:line="276" w:lineRule="auto"/>
        <w:jc w:val="both"/>
        <w:rPr>
          <w:rFonts w:ascii="Times New Roman" w:hAnsi="Times New Roman" w:cs="Times New Roman"/>
          <w:b/>
          <w:bCs/>
          <w:color w:val="00B0F0"/>
          <w:sz w:val="28"/>
          <w:szCs w:val="24"/>
        </w:rPr>
      </w:pPr>
      <w:hyperlink r:id="rId27" w:history="1">
        <w:r w:rsidR="001B52CE" w:rsidRPr="001B52CE">
          <w:rPr>
            <w:rStyle w:val="Hyperlink"/>
            <w:rFonts w:ascii="Segoe UI" w:hAnsi="Segoe UI" w:cs="Segoe UI"/>
            <w:b/>
            <w:color w:val="00B0F0"/>
            <w:szCs w:val="21"/>
            <w:u w:val="none"/>
            <w:shd w:val="clear" w:color="auto" w:fill="FFFFFF"/>
          </w:rPr>
          <w:t>https://doi.org/10.19182/bft2011.310.a20461</w:t>
        </w:r>
      </w:hyperlink>
    </w:p>
    <w:p w14:paraId="2E21A895" w14:textId="7B5BF8F0" w:rsidR="00116035" w:rsidRPr="003D7FC4" w:rsidRDefault="00B778DE" w:rsidP="003D7FC4">
      <w:pPr>
        <w:autoSpaceDE w:val="0"/>
        <w:autoSpaceDN w:val="0"/>
        <w:adjustRightInd w:val="0"/>
        <w:spacing w:line="276" w:lineRule="auto"/>
        <w:jc w:val="both"/>
        <w:rPr>
          <w:rFonts w:ascii="Times New Roman" w:hAnsi="Times New Roman" w:cs="Times New Roman"/>
          <w:sz w:val="24"/>
          <w:szCs w:val="24"/>
        </w:rPr>
      </w:pPr>
      <w:r w:rsidRPr="003D7FC4">
        <w:rPr>
          <w:rFonts w:ascii="Times New Roman" w:hAnsi="Times New Roman" w:cs="Times New Roman"/>
          <w:sz w:val="24"/>
          <w:szCs w:val="24"/>
        </w:rPr>
        <w:t xml:space="preserve"> </w:t>
      </w:r>
      <w:r w:rsidR="00116035" w:rsidRPr="003D7FC4">
        <w:rPr>
          <w:rFonts w:ascii="Times New Roman" w:hAnsi="Times New Roman" w:cs="Times New Roman"/>
          <w:sz w:val="24"/>
          <w:szCs w:val="24"/>
        </w:rPr>
        <w:t>[</w:t>
      </w:r>
      <w:r w:rsidR="00116035" w:rsidRPr="00514F33">
        <w:rPr>
          <w:rFonts w:ascii="Times New Roman" w:hAnsi="Times New Roman" w:cs="Times New Roman"/>
          <w:b/>
          <w:sz w:val="24"/>
          <w:szCs w:val="24"/>
        </w:rPr>
        <w:t>22</w:t>
      </w:r>
      <w:r w:rsidR="00116035" w:rsidRPr="003D7FC4">
        <w:rPr>
          <w:rFonts w:ascii="Times New Roman" w:hAnsi="Times New Roman" w:cs="Times New Roman"/>
          <w:sz w:val="24"/>
          <w:szCs w:val="24"/>
        </w:rPr>
        <w:t xml:space="preserve">] </w:t>
      </w:r>
      <w:proofErr w:type="gramStart"/>
      <w:r w:rsidR="00116035" w:rsidRPr="00FF481B">
        <w:rPr>
          <w:rFonts w:ascii="Times New Roman" w:hAnsi="Times New Roman" w:cs="Times New Roman"/>
          <w:sz w:val="24"/>
          <w:szCs w:val="24"/>
        </w:rPr>
        <w:t>Mayar</w:t>
      </w:r>
      <w:r w:rsidR="00364529">
        <w:rPr>
          <w:rFonts w:ascii="Times New Roman" w:hAnsi="Times New Roman" w:cs="Times New Roman"/>
          <w:sz w:val="24"/>
          <w:szCs w:val="24"/>
        </w:rPr>
        <w:t>,</w:t>
      </w:r>
      <w:r w:rsidR="00116035" w:rsidRPr="00FF481B">
        <w:rPr>
          <w:rFonts w:ascii="Times New Roman" w:hAnsi="Times New Roman" w:cs="Times New Roman"/>
          <w:sz w:val="24"/>
          <w:szCs w:val="24"/>
        </w:rPr>
        <w:t>M</w:t>
      </w:r>
      <w:r w:rsidR="00364529">
        <w:rPr>
          <w:rFonts w:ascii="Times New Roman" w:hAnsi="Times New Roman" w:cs="Times New Roman"/>
          <w:sz w:val="24"/>
          <w:szCs w:val="24"/>
        </w:rPr>
        <w:t>.</w:t>
      </w:r>
      <w:proofErr w:type="gramEnd"/>
      <w:r w:rsidR="00364529">
        <w:rPr>
          <w:rFonts w:ascii="Times New Roman" w:hAnsi="Times New Roman" w:cs="Times New Roman"/>
          <w:sz w:val="24"/>
          <w:szCs w:val="24"/>
        </w:rPr>
        <w:t>,</w:t>
      </w:r>
      <w:proofErr w:type="spellStart"/>
      <w:r w:rsidR="00116035" w:rsidRPr="00FF481B">
        <w:rPr>
          <w:rFonts w:ascii="Times New Roman" w:hAnsi="Times New Roman" w:cs="Times New Roman"/>
          <w:sz w:val="24"/>
          <w:szCs w:val="24"/>
        </w:rPr>
        <w:t>Madina</w:t>
      </w:r>
      <w:r w:rsidR="00364529">
        <w:rPr>
          <w:rFonts w:ascii="Times New Roman" w:hAnsi="Times New Roman" w:cs="Times New Roman"/>
          <w:sz w:val="24"/>
          <w:szCs w:val="24"/>
        </w:rPr>
        <w:t>,</w:t>
      </w:r>
      <w:r w:rsidR="00116035" w:rsidRPr="00FF481B">
        <w:rPr>
          <w:rFonts w:ascii="Times New Roman" w:hAnsi="Times New Roman" w:cs="Times New Roman"/>
          <w:sz w:val="24"/>
          <w:szCs w:val="24"/>
        </w:rPr>
        <w:t>B</w:t>
      </w:r>
      <w:proofErr w:type="spellEnd"/>
      <w:r w:rsidR="00116035" w:rsidRPr="00FF481B">
        <w:rPr>
          <w:rFonts w:ascii="Times New Roman" w:hAnsi="Times New Roman" w:cs="Times New Roman"/>
          <w:sz w:val="24"/>
          <w:szCs w:val="24"/>
        </w:rPr>
        <w:t>.</w:t>
      </w:r>
      <w:r w:rsidR="00364529">
        <w:rPr>
          <w:rFonts w:ascii="Times New Roman" w:hAnsi="Times New Roman" w:cs="Times New Roman"/>
          <w:sz w:val="24"/>
          <w:szCs w:val="24"/>
        </w:rPr>
        <w:t xml:space="preserve"> (2021).</w:t>
      </w:r>
      <w:r w:rsidR="00116035" w:rsidRPr="00FF481B">
        <w:rPr>
          <w:rFonts w:ascii="Times New Roman" w:hAnsi="Times New Roman" w:cs="Times New Roman"/>
          <w:sz w:val="24"/>
          <w:szCs w:val="24"/>
        </w:rPr>
        <w:t xml:space="preserve"> REPUBLIQUE ALGERIENNE DEMOCRATIQUE ET POPULAIRE [Algérie</w:t>
      </w:r>
      <w:proofErr w:type="gramStart"/>
      <w:r w:rsidR="00116035" w:rsidRPr="00FF481B">
        <w:rPr>
          <w:rFonts w:ascii="Times New Roman" w:hAnsi="Times New Roman" w:cs="Times New Roman"/>
          <w:sz w:val="24"/>
          <w:szCs w:val="24"/>
        </w:rPr>
        <w:t>]:</w:t>
      </w:r>
      <w:proofErr w:type="gramEnd"/>
      <w:r w:rsidR="00116035" w:rsidRPr="00FF481B">
        <w:rPr>
          <w:rFonts w:ascii="Times New Roman" w:hAnsi="Times New Roman" w:cs="Times New Roman"/>
          <w:sz w:val="24"/>
          <w:szCs w:val="24"/>
        </w:rPr>
        <w:t xml:space="preserve"> Université Frères </w:t>
      </w:r>
      <w:proofErr w:type="spellStart"/>
      <w:r w:rsidR="00116035" w:rsidRPr="00FF481B">
        <w:rPr>
          <w:rFonts w:ascii="Times New Roman" w:hAnsi="Times New Roman" w:cs="Times New Roman"/>
          <w:sz w:val="24"/>
          <w:szCs w:val="24"/>
        </w:rPr>
        <w:t>Mentouri</w:t>
      </w:r>
      <w:proofErr w:type="spellEnd"/>
      <w:r w:rsidR="00116035" w:rsidRPr="00FF481B">
        <w:rPr>
          <w:rFonts w:ascii="Times New Roman" w:hAnsi="Times New Roman" w:cs="Times New Roman"/>
          <w:sz w:val="24"/>
          <w:szCs w:val="24"/>
        </w:rPr>
        <w:t xml:space="preserve"> Constantine 1,Faculté des Sciences</w:t>
      </w:r>
      <w:r w:rsidR="00364529">
        <w:rPr>
          <w:rFonts w:ascii="Times New Roman" w:hAnsi="Times New Roman" w:cs="Times New Roman"/>
          <w:sz w:val="24"/>
          <w:szCs w:val="24"/>
        </w:rPr>
        <w:t xml:space="preserve"> de la Nature et de la Vie</w:t>
      </w:r>
      <w:r w:rsidR="001B52CE">
        <w:rPr>
          <w:rFonts w:ascii="Times New Roman" w:hAnsi="Times New Roman" w:cs="Times New Roman"/>
          <w:sz w:val="24"/>
          <w:szCs w:val="24"/>
        </w:rPr>
        <w:t>.</w:t>
      </w:r>
    </w:p>
    <w:p w14:paraId="14E76CBF" w14:textId="5D138A2D" w:rsidR="001B52CE" w:rsidRPr="001B52CE" w:rsidRDefault="00116035" w:rsidP="001B52CE">
      <w:pPr>
        <w:autoSpaceDE w:val="0"/>
        <w:autoSpaceDN w:val="0"/>
        <w:adjustRightInd w:val="0"/>
        <w:spacing w:line="276" w:lineRule="auto"/>
        <w:jc w:val="both"/>
        <w:rPr>
          <w:rStyle w:val="Hyperlink"/>
          <w:rFonts w:ascii="Times New Roman" w:hAnsi="Times New Roman" w:cs="Times New Roman"/>
          <w:color w:val="auto"/>
          <w:sz w:val="24"/>
          <w:szCs w:val="24"/>
          <w:u w:val="none"/>
        </w:rPr>
      </w:pPr>
      <w:r w:rsidRPr="005D48C8">
        <w:rPr>
          <w:rFonts w:ascii="Times New Roman" w:hAnsi="Times New Roman" w:cs="Times New Roman"/>
          <w:sz w:val="24"/>
          <w:szCs w:val="24"/>
          <w:lang w:val="en-US"/>
        </w:rPr>
        <w:t xml:space="preserve">[ </w:t>
      </w:r>
      <w:r w:rsidRPr="001B52CE">
        <w:rPr>
          <w:rFonts w:ascii="Times New Roman" w:hAnsi="Times New Roman" w:cs="Times New Roman"/>
          <w:b/>
          <w:sz w:val="24"/>
          <w:szCs w:val="24"/>
          <w:lang w:val="en-US"/>
        </w:rPr>
        <w:t>23</w:t>
      </w:r>
      <w:proofErr w:type="gramStart"/>
      <w:r w:rsidRPr="005D48C8">
        <w:rPr>
          <w:rFonts w:ascii="Times New Roman" w:hAnsi="Times New Roman" w:cs="Times New Roman"/>
          <w:sz w:val="24"/>
          <w:szCs w:val="24"/>
          <w:lang w:val="en-US"/>
        </w:rPr>
        <w:t>]  Popp</w:t>
      </w:r>
      <w:proofErr w:type="gramEnd"/>
      <w:r w:rsidR="00364529">
        <w:rPr>
          <w:rFonts w:ascii="Times New Roman" w:hAnsi="Times New Roman" w:cs="Times New Roman"/>
          <w:sz w:val="24"/>
          <w:szCs w:val="24"/>
          <w:lang w:val="en-US"/>
        </w:rPr>
        <w:t>,</w:t>
      </w:r>
      <w:r w:rsidRPr="005D48C8">
        <w:rPr>
          <w:rFonts w:ascii="Times New Roman" w:hAnsi="Times New Roman" w:cs="Times New Roman"/>
          <w:sz w:val="24"/>
          <w:szCs w:val="24"/>
          <w:lang w:val="en-US"/>
        </w:rPr>
        <w:t xml:space="preserve"> J</w:t>
      </w:r>
      <w:r w:rsidR="00364529">
        <w:rPr>
          <w:rFonts w:ascii="Times New Roman" w:hAnsi="Times New Roman" w:cs="Times New Roman"/>
          <w:sz w:val="24"/>
          <w:szCs w:val="24"/>
          <w:lang w:val="en-US"/>
        </w:rPr>
        <w:t>.</w:t>
      </w:r>
      <w:r w:rsidRPr="005D48C8">
        <w:rPr>
          <w:rFonts w:ascii="Times New Roman" w:hAnsi="Times New Roman" w:cs="Times New Roman"/>
          <w:sz w:val="24"/>
          <w:szCs w:val="24"/>
          <w:lang w:val="en-US"/>
        </w:rPr>
        <w:t>, Pető</w:t>
      </w:r>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xml:space="preserve"> K</w:t>
      </w:r>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Nagy</w:t>
      </w:r>
      <w:r w:rsidR="00364529">
        <w:rPr>
          <w:rFonts w:ascii="Times New Roman" w:hAnsi="Times New Roman" w:cs="Times New Roman"/>
          <w:sz w:val="24"/>
          <w:szCs w:val="24"/>
          <w:lang w:val="en-US"/>
        </w:rPr>
        <w:t>,</w:t>
      </w:r>
      <w:r w:rsidR="000C1235" w:rsidRPr="005D48C8">
        <w:rPr>
          <w:rFonts w:ascii="Times New Roman" w:hAnsi="Times New Roman" w:cs="Times New Roman"/>
          <w:sz w:val="24"/>
          <w:szCs w:val="24"/>
          <w:lang w:val="en-US"/>
        </w:rPr>
        <w:t xml:space="preserve"> J</w:t>
      </w:r>
      <w:r w:rsidR="00364529">
        <w:rPr>
          <w:rFonts w:ascii="Times New Roman" w:hAnsi="Times New Roman" w:cs="Times New Roman"/>
          <w:sz w:val="24"/>
          <w:szCs w:val="24"/>
          <w:lang w:val="en-US"/>
        </w:rPr>
        <w:t>.(2013).</w:t>
      </w:r>
      <w:r w:rsidR="000C1235"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w:t>
      </w:r>
      <w:r w:rsidR="00364529">
        <w:rPr>
          <w:rFonts w:ascii="Times New Roman" w:hAnsi="Times New Roman" w:cs="Times New Roman"/>
          <w:sz w:val="24"/>
          <w:szCs w:val="24"/>
          <w:lang w:val="en-US"/>
        </w:rPr>
        <w:t>P</w:t>
      </w:r>
      <w:r w:rsidRPr="005D48C8">
        <w:rPr>
          <w:rFonts w:ascii="Times New Roman" w:hAnsi="Times New Roman" w:cs="Times New Roman"/>
          <w:sz w:val="24"/>
          <w:szCs w:val="24"/>
          <w:lang w:val="en-US"/>
        </w:rPr>
        <w:t>esticide</w:t>
      </w:r>
      <w:r w:rsidR="000C1235" w:rsidRPr="005D48C8">
        <w:rPr>
          <w:rFonts w:ascii="Times New Roman" w:hAnsi="Times New Roman" w:cs="Times New Roman"/>
          <w:sz w:val="24"/>
          <w:szCs w:val="24"/>
          <w:lang w:val="en-US"/>
        </w:rPr>
        <w:t xml:space="preserve"> productivity and food security, A review. </w:t>
      </w:r>
      <w:proofErr w:type="spellStart"/>
      <w:r w:rsidR="00364529">
        <w:rPr>
          <w:rFonts w:ascii="Times New Roman" w:hAnsi="Times New Roman" w:cs="Times New Roman"/>
          <w:sz w:val="24"/>
          <w:szCs w:val="24"/>
        </w:rPr>
        <w:t>Agron</w:t>
      </w:r>
      <w:proofErr w:type="spellEnd"/>
      <w:r w:rsidR="00364529">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Sustain</w:t>
      </w:r>
      <w:proofErr w:type="spellEnd"/>
      <w:r w:rsidR="00364529">
        <w:rPr>
          <w:rFonts w:ascii="Times New Roman" w:hAnsi="Times New Roman" w:cs="Times New Roman"/>
          <w:sz w:val="24"/>
          <w:szCs w:val="24"/>
        </w:rPr>
        <w:t xml:space="preserve"> Dev, 33 (1) </w:t>
      </w:r>
      <w:r w:rsidR="000C1235">
        <w:rPr>
          <w:rFonts w:ascii="Times New Roman" w:hAnsi="Times New Roman" w:cs="Times New Roman"/>
          <w:sz w:val="24"/>
          <w:szCs w:val="24"/>
        </w:rPr>
        <w:t xml:space="preserve"> </w:t>
      </w:r>
      <w:r w:rsidRPr="003D7FC4">
        <w:rPr>
          <w:rFonts w:ascii="Times New Roman" w:hAnsi="Times New Roman" w:cs="Times New Roman"/>
          <w:sz w:val="24"/>
          <w:szCs w:val="24"/>
        </w:rPr>
        <w:t>243–</w:t>
      </w:r>
      <w:r w:rsidR="00364529">
        <w:rPr>
          <w:rFonts w:ascii="Times New Roman" w:hAnsi="Times New Roman" w:cs="Times New Roman"/>
          <w:sz w:val="24"/>
          <w:szCs w:val="24"/>
        </w:rPr>
        <w:t>2</w:t>
      </w:r>
      <w:r w:rsidRPr="003D7FC4">
        <w:rPr>
          <w:rFonts w:ascii="Times New Roman" w:hAnsi="Times New Roman" w:cs="Times New Roman"/>
          <w:sz w:val="24"/>
          <w:szCs w:val="24"/>
        </w:rPr>
        <w:t>55.</w:t>
      </w:r>
      <w:r w:rsidR="001B52CE">
        <w:fldChar w:fldCharType="begin"/>
      </w:r>
      <w:r w:rsidR="001B52CE">
        <w:instrText xml:space="preserve"> HYPERLINK "https://www.google.com/url?sa=t&amp;rct=j&amp;q=&amp;esrc=s&amp;source=web&amp;cd=&amp;ved=2ahUKEwjPhc7fmYuPAxWtUqQEHao9EJ0QFnoECB0QAQ&amp;url=https%3A%2F%2Flink.springer.com%2Farticle%2F10.1007%2Fs13593-012-0105-x&amp;usg=AOvVaw0tbQSLXr-MUKChDDq9mZcz&amp;opi=89978449" </w:instrText>
      </w:r>
      <w:r w:rsidR="001B52CE">
        <w:fldChar w:fldCharType="separate"/>
      </w:r>
    </w:p>
    <w:p w14:paraId="0D4396A9" w14:textId="77777777" w:rsidR="001B52CE" w:rsidRPr="001B52CE" w:rsidRDefault="001B52CE" w:rsidP="001B52CE">
      <w:pPr>
        <w:rPr>
          <w:b/>
          <w:color w:val="00B0F0"/>
          <w:sz w:val="28"/>
        </w:rPr>
      </w:pPr>
      <w:r w:rsidRPr="001B52CE">
        <w:rPr>
          <w:rStyle w:val="HTMLCite"/>
          <w:rFonts w:ascii="Arial" w:hAnsi="Arial" w:cs="Arial"/>
          <w:b/>
          <w:i w:val="0"/>
          <w:iCs w:val="0"/>
          <w:color w:val="00B0F0"/>
          <w:szCs w:val="18"/>
          <w:shd w:val="clear" w:color="auto" w:fill="FFFFFF"/>
        </w:rPr>
        <w:t>https://link.springer.com</w:t>
      </w:r>
      <w:r w:rsidRPr="001B52CE">
        <w:rPr>
          <w:rStyle w:val="ylgvce"/>
          <w:rFonts w:ascii="Arial" w:hAnsi="Arial" w:cs="Arial"/>
          <w:b/>
          <w:color w:val="00B0F0"/>
          <w:szCs w:val="18"/>
          <w:shd w:val="clear" w:color="auto" w:fill="FFFFFF"/>
        </w:rPr>
        <w:t> </w:t>
      </w:r>
    </w:p>
    <w:p w14:paraId="1739527F" w14:textId="05FC9950" w:rsidR="00F36844" w:rsidRPr="005365F6" w:rsidRDefault="001B52CE" w:rsidP="00F36844">
      <w:pPr>
        <w:autoSpaceDE w:val="0"/>
        <w:autoSpaceDN w:val="0"/>
        <w:adjustRightInd w:val="0"/>
        <w:spacing w:line="276" w:lineRule="auto"/>
        <w:jc w:val="both"/>
        <w:rPr>
          <w:rFonts w:ascii="Times New Roman" w:hAnsi="Times New Roman" w:cs="Times New Roman"/>
          <w:sz w:val="24"/>
          <w:szCs w:val="24"/>
        </w:rPr>
      </w:pPr>
      <w:r>
        <w:fldChar w:fldCharType="end"/>
      </w:r>
      <w:r w:rsidR="00E75486" w:rsidRPr="00514F33">
        <w:rPr>
          <w:rFonts w:ascii="Times New Roman" w:hAnsi="Times New Roman" w:cs="Times New Roman"/>
          <w:b/>
          <w:sz w:val="24"/>
          <w:szCs w:val="24"/>
        </w:rPr>
        <w:t>[24</w:t>
      </w:r>
      <w:r w:rsidR="00116035" w:rsidRPr="003D7FC4">
        <w:rPr>
          <w:rFonts w:ascii="Times New Roman" w:hAnsi="Times New Roman" w:cs="Times New Roman"/>
          <w:sz w:val="24"/>
          <w:szCs w:val="24"/>
        </w:rPr>
        <w:t>]</w:t>
      </w:r>
      <w:r w:rsidR="00F36844">
        <w:rPr>
          <w:rFonts w:ascii="Times New Roman" w:hAnsi="Times New Roman" w:cs="Times New Roman"/>
          <w:sz w:val="24"/>
          <w:szCs w:val="24"/>
        </w:rPr>
        <w:t xml:space="preserve"> Guillaume,</w:t>
      </w:r>
      <w:r w:rsidR="00364529" w:rsidRPr="00364529">
        <w:rPr>
          <w:rFonts w:ascii="Times New Roman" w:hAnsi="Times New Roman" w:cs="Times New Roman"/>
          <w:sz w:val="24"/>
          <w:szCs w:val="24"/>
        </w:rPr>
        <w:t xml:space="preserve"> </w:t>
      </w:r>
      <w:r w:rsidR="00364529">
        <w:rPr>
          <w:rFonts w:ascii="Times New Roman" w:hAnsi="Times New Roman" w:cs="Times New Roman"/>
          <w:sz w:val="24"/>
          <w:szCs w:val="24"/>
        </w:rPr>
        <w:t>D.,</w:t>
      </w:r>
      <w:r w:rsidR="00F36844">
        <w:rPr>
          <w:rFonts w:ascii="Times New Roman" w:hAnsi="Times New Roman" w:cs="Times New Roman"/>
          <w:sz w:val="24"/>
          <w:szCs w:val="24"/>
        </w:rPr>
        <w:t xml:space="preserve"> </w:t>
      </w:r>
      <w:proofErr w:type="spellStart"/>
      <w:r w:rsidR="00F36844">
        <w:rPr>
          <w:rFonts w:ascii="Times New Roman" w:hAnsi="Times New Roman" w:cs="Times New Roman"/>
          <w:sz w:val="24"/>
          <w:szCs w:val="24"/>
        </w:rPr>
        <w:t>Charrouf</w:t>
      </w:r>
      <w:proofErr w:type="spellEnd"/>
      <w:r w:rsidR="00F36844">
        <w:rPr>
          <w:rFonts w:ascii="Times New Roman" w:hAnsi="Times New Roman" w:cs="Times New Roman"/>
          <w:sz w:val="24"/>
          <w:szCs w:val="24"/>
        </w:rPr>
        <w:t>,</w:t>
      </w:r>
      <w:r w:rsidR="00364529" w:rsidRPr="00364529">
        <w:rPr>
          <w:rFonts w:ascii="Times New Roman" w:hAnsi="Times New Roman" w:cs="Times New Roman"/>
          <w:sz w:val="24"/>
          <w:szCs w:val="24"/>
        </w:rPr>
        <w:t xml:space="preserve"> </w:t>
      </w:r>
      <w:r w:rsidR="00364529">
        <w:rPr>
          <w:rFonts w:ascii="Times New Roman" w:hAnsi="Times New Roman" w:cs="Times New Roman"/>
          <w:sz w:val="24"/>
          <w:szCs w:val="24"/>
        </w:rPr>
        <w:t>Z. (2005). S</w:t>
      </w:r>
      <w:r w:rsidR="00F36844" w:rsidRPr="00F36844">
        <w:rPr>
          <w:rFonts w:ascii="Times New Roman" w:hAnsi="Times New Roman" w:cs="Times New Roman"/>
          <w:color w:val="350B12"/>
          <w:sz w:val="24"/>
          <w:szCs w:val="24"/>
          <w:shd w:val="clear" w:color="auto" w:fill="F2F2F2"/>
        </w:rPr>
        <w:t>aponines et métabolites secondaires de l’arganier (</w:t>
      </w:r>
      <w:proofErr w:type="spellStart"/>
      <w:r w:rsidR="00F36844" w:rsidRPr="00F36844">
        <w:rPr>
          <w:rFonts w:ascii="Times New Roman" w:hAnsi="Times New Roman" w:cs="Times New Roman"/>
          <w:color w:val="350B12"/>
          <w:sz w:val="24"/>
          <w:szCs w:val="24"/>
          <w:shd w:val="clear" w:color="auto" w:fill="F2F2F2"/>
        </w:rPr>
        <w:t>Argania</w:t>
      </w:r>
      <w:proofErr w:type="spellEnd"/>
      <w:r w:rsidR="00F36844" w:rsidRPr="00F36844">
        <w:rPr>
          <w:rFonts w:ascii="Times New Roman" w:hAnsi="Times New Roman" w:cs="Times New Roman"/>
          <w:color w:val="350B12"/>
          <w:sz w:val="24"/>
          <w:szCs w:val="24"/>
          <w:shd w:val="clear" w:color="auto" w:fill="F2F2F2"/>
        </w:rPr>
        <w:t xml:space="preserve"> </w:t>
      </w:r>
      <w:proofErr w:type="spellStart"/>
      <w:r w:rsidR="00F36844" w:rsidRPr="00F36844">
        <w:rPr>
          <w:rFonts w:ascii="Times New Roman" w:hAnsi="Times New Roman" w:cs="Times New Roman"/>
          <w:color w:val="350B12"/>
          <w:sz w:val="24"/>
          <w:szCs w:val="24"/>
          <w:shd w:val="clear" w:color="auto" w:fill="F2F2F2"/>
        </w:rPr>
        <w:t>spinosa</w:t>
      </w:r>
      <w:proofErr w:type="spellEnd"/>
      <w:r w:rsidR="00F36844" w:rsidRPr="00F36844">
        <w:rPr>
          <w:rFonts w:ascii="Times New Roman" w:hAnsi="Times New Roman" w:cs="Times New Roman"/>
          <w:color w:val="350B12"/>
          <w:sz w:val="24"/>
          <w:szCs w:val="24"/>
          <w:shd w:val="clear" w:color="auto" w:fill="F2F2F2"/>
        </w:rPr>
        <w:t>). </w:t>
      </w:r>
      <w:r w:rsidR="00F36844" w:rsidRPr="005365F6">
        <w:rPr>
          <w:rFonts w:ascii="Times New Roman" w:hAnsi="Times New Roman" w:cs="Times New Roman"/>
          <w:iCs/>
          <w:color w:val="350B12"/>
          <w:sz w:val="24"/>
          <w:szCs w:val="24"/>
          <w:shd w:val="clear" w:color="auto" w:fill="F2F2F2"/>
        </w:rPr>
        <w:t>Cahiers Agricultures</w:t>
      </w:r>
      <w:r w:rsidR="00F36844" w:rsidRPr="005365F6">
        <w:rPr>
          <w:rFonts w:ascii="Times New Roman" w:hAnsi="Times New Roman" w:cs="Times New Roman"/>
          <w:color w:val="350B12"/>
          <w:sz w:val="24"/>
          <w:szCs w:val="24"/>
          <w:shd w:val="clear" w:color="auto" w:fill="F2F2F2"/>
        </w:rPr>
        <w:t>, </w:t>
      </w:r>
      <w:r w:rsidR="00F36844" w:rsidRPr="005365F6">
        <w:rPr>
          <w:rFonts w:ascii="Times New Roman" w:hAnsi="Times New Roman" w:cs="Times New Roman"/>
          <w:iCs/>
          <w:color w:val="350B12"/>
          <w:sz w:val="24"/>
          <w:szCs w:val="24"/>
          <w:shd w:val="clear" w:color="auto" w:fill="F2F2F2"/>
        </w:rPr>
        <w:t>14</w:t>
      </w:r>
      <w:r w:rsidR="00364529">
        <w:rPr>
          <w:rFonts w:ascii="Times New Roman" w:hAnsi="Times New Roman" w:cs="Times New Roman"/>
          <w:color w:val="350B12"/>
          <w:sz w:val="24"/>
          <w:szCs w:val="24"/>
          <w:shd w:val="clear" w:color="auto" w:fill="F2F2F2"/>
        </w:rPr>
        <w:t xml:space="preserve">(6), </w:t>
      </w:r>
      <w:r w:rsidR="00F36844" w:rsidRPr="005365F6">
        <w:rPr>
          <w:rFonts w:ascii="Times New Roman" w:hAnsi="Times New Roman" w:cs="Times New Roman"/>
          <w:color w:val="350B12"/>
          <w:sz w:val="24"/>
          <w:szCs w:val="24"/>
          <w:shd w:val="clear" w:color="auto" w:fill="F2F2F2"/>
        </w:rPr>
        <w:t>509–516</w:t>
      </w:r>
      <w:r>
        <w:rPr>
          <w:rFonts w:ascii="Times New Roman" w:hAnsi="Times New Roman" w:cs="Times New Roman"/>
          <w:color w:val="350B12"/>
          <w:sz w:val="24"/>
          <w:szCs w:val="24"/>
          <w:shd w:val="clear" w:color="auto" w:fill="F2F2F2"/>
        </w:rPr>
        <w:t>.</w:t>
      </w:r>
      <w:r w:rsidR="00F36844" w:rsidRPr="005365F6">
        <w:rPr>
          <w:rFonts w:ascii="Times New Roman" w:hAnsi="Times New Roman" w:cs="Times New Roman"/>
          <w:color w:val="350B12"/>
          <w:sz w:val="24"/>
          <w:szCs w:val="24"/>
          <w:shd w:val="clear" w:color="auto" w:fill="F2F2F2"/>
        </w:rPr>
        <w:t> </w:t>
      </w:r>
    </w:p>
    <w:p w14:paraId="0D1E86F7" w14:textId="3D7080A1" w:rsidR="00F36844" w:rsidRPr="001B52CE" w:rsidRDefault="00116035" w:rsidP="00F36844">
      <w:pPr>
        <w:autoSpaceDE w:val="0"/>
        <w:autoSpaceDN w:val="0"/>
        <w:adjustRightInd w:val="0"/>
        <w:spacing w:line="276" w:lineRule="auto"/>
        <w:jc w:val="both"/>
        <w:rPr>
          <w:rFonts w:ascii="Times New Roman" w:hAnsi="Times New Roman" w:cs="Times New Roman"/>
          <w:b/>
          <w:sz w:val="24"/>
          <w:szCs w:val="24"/>
        </w:rPr>
      </w:pPr>
      <w:r w:rsidRPr="001B52CE">
        <w:rPr>
          <w:rFonts w:ascii="Times New Roman" w:hAnsi="Times New Roman" w:cs="Times New Roman"/>
          <w:b/>
          <w:color w:val="00B0F0"/>
          <w:sz w:val="36"/>
          <w:szCs w:val="24"/>
        </w:rPr>
        <w:t xml:space="preserve"> </w:t>
      </w:r>
      <w:r w:rsidR="001B52CE" w:rsidRPr="001B52CE">
        <w:rPr>
          <w:rFonts w:ascii="Segoe UI" w:hAnsi="Segoe UI" w:cs="Segoe UI"/>
          <w:b/>
          <w:color w:val="00B0F0"/>
          <w:szCs w:val="16"/>
          <w:shd w:val="clear" w:color="auto" w:fill="F2F2F2"/>
        </w:rPr>
        <w:t>https://revues.cirad.fr/index.php/cahiers-agricultures/article/view/30545</w:t>
      </w:r>
    </w:p>
    <w:p w14:paraId="672C6761" w14:textId="27E1E522" w:rsidR="0051704C" w:rsidRPr="003D7FC4" w:rsidRDefault="00E75486" w:rsidP="00F36844">
      <w:pPr>
        <w:autoSpaceDE w:val="0"/>
        <w:autoSpaceDN w:val="0"/>
        <w:adjustRightInd w:val="0"/>
        <w:spacing w:line="276" w:lineRule="auto"/>
        <w:jc w:val="both"/>
        <w:rPr>
          <w:rFonts w:ascii="Times New Roman" w:hAnsi="Times New Roman" w:cs="Times New Roman"/>
          <w:sz w:val="24"/>
          <w:szCs w:val="24"/>
        </w:rPr>
      </w:pPr>
      <w:r w:rsidRPr="00514F33">
        <w:rPr>
          <w:rFonts w:ascii="Times New Roman" w:hAnsi="Times New Roman" w:cs="Times New Roman"/>
          <w:b/>
          <w:sz w:val="24"/>
          <w:szCs w:val="24"/>
        </w:rPr>
        <w:t>[25</w:t>
      </w:r>
      <w:r w:rsidR="00116035" w:rsidRPr="003D7FC4">
        <w:rPr>
          <w:rFonts w:ascii="Times New Roman" w:hAnsi="Times New Roman" w:cs="Times New Roman"/>
          <w:sz w:val="24"/>
          <w:szCs w:val="24"/>
        </w:rPr>
        <w:t>]</w:t>
      </w:r>
      <w:r w:rsidR="0051704C" w:rsidRPr="003D7FC4">
        <w:rPr>
          <w:rFonts w:ascii="Times New Roman" w:hAnsi="Times New Roman" w:cs="Times New Roman"/>
          <w:sz w:val="24"/>
          <w:szCs w:val="24"/>
        </w:rPr>
        <w:t xml:space="preserve"> </w:t>
      </w:r>
      <w:proofErr w:type="spellStart"/>
      <w:proofErr w:type="gramStart"/>
      <w:r w:rsidR="000C1235">
        <w:rPr>
          <w:rFonts w:ascii="Times New Roman" w:hAnsi="Times New Roman" w:cs="Times New Roman"/>
          <w:sz w:val="24"/>
          <w:szCs w:val="24"/>
        </w:rPr>
        <w:t>Elleuch</w:t>
      </w:r>
      <w:proofErr w:type="spellEnd"/>
      <w:r w:rsidR="00364529">
        <w:rPr>
          <w:rFonts w:ascii="Times New Roman" w:hAnsi="Times New Roman" w:cs="Times New Roman"/>
          <w:sz w:val="24"/>
          <w:szCs w:val="24"/>
        </w:rPr>
        <w:t>,</w:t>
      </w:r>
      <w:r w:rsidR="000C1235">
        <w:rPr>
          <w:rFonts w:ascii="Times New Roman" w:hAnsi="Times New Roman" w:cs="Times New Roman"/>
          <w:sz w:val="24"/>
          <w:szCs w:val="24"/>
        </w:rPr>
        <w:t>.</w:t>
      </w:r>
      <w:proofErr w:type="gramEnd"/>
      <w:r w:rsidR="000C1235">
        <w:rPr>
          <w:rFonts w:ascii="Times New Roman" w:hAnsi="Times New Roman" w:cs="Times New Roman"/>
          <w:sz w:val="24"/>
          <w:szCs w:val="24"/>
        </w:rPr>
        <w:t>J</w:t>
      </w:r>
      <w:r w:rsidR="00364529">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Tounsi,</w:t>
      </w:r>
      <w:r w:rsidR="000C1235">
        <w:rPr>
          <w:rFonts w:ascii="Times New Roman" w:hAnsi="Times New Roman" w:cs="Times New Roman"/>
          <w:sz w:val="24"/>
          <w:szCs w:val="24"/>
        </w:rPr>
        <w:t>S</w:t>
      </w:r>
      <w:proofErr w:type="spellEnd"/>
      <w:r w:rsidR="00364529">
        <w:rPr>
          <w:rFonts w:ascii="Times New Roman" w:hAnsi="Times New Roman" w:cs="Times New Roman"/>
          <w:sz w:val="24"/>
          <w:szCs w:val="24"/>
        </w:rPr>
        <w:t>.</w:t>
      </w:r>
      <w:r w:rsidR="0051704C" w:rsidRPr="003D7FC4">
        <w:rPr>
          <w:rFonts w:ascii="Times New Roman" w:hAnsi="Times New Roman" w:cs="Times New Roman"/>
          <w:sz w:val="24"/>
          <w:szCs w:val="24"/>
        </w:rPr>
        <w:t xml:space="preserve">, </w:t>
      </w:r>
      <w:proofErr w:type="spellStart"/>
      <w:r w:rsidR="00364529">
        <w:rPr>
          <w:rFonts w:ascii="Times New Roman" w:hAnsi="Times New Roman" w:cs="Times New Roman"/>
          <w:sz w:val="24"/>
          <w:szCs w:val="24"/>
        </w:rPr>
        <w:t>Zghal,</w:t>
      </w:r>
      <w:r w:rsidR="000C1235">
        <w:rPr>
          <w:rFonts w:ascii="Times New Roman" w:hAnsi="Times New Roman" w:cs="Times New Roman"/>
          <w:sz w:val="24"/>
          <w:szCs w:val="24"/>
        </w:rPr>
        <w:t>Rz</w:t>
      </w:r>
      <w:proofErr w:type="spellEnd"/>
      <w:r w:rsidR="00364529">
        <w:rPr>
          <w:rFonts w:ascii="Times New Roman" w:hAnsi="Times New Roman" w:cs="Times New Roman"/>
          <w:sz w:val="24"/>
          <w:szCs w:val="24"/>
        </w:rPr>
        <w:t>. (2016).</w:t>
      </w:r>
      <w:r w:rsidR="000C1235">
        <w:rPr>
          <w:rFonts w:ascii="Times New Roman" w:hAnsi="Times New Roman" w:cs="Times New Roman"/>
          <w:sz w:val="24"/>
          <w:szCs w:val="24"/>
        </w:rPr>
        <w:t xml:space="preserve"> </w:t>
      </w:r>
      <w:r w:rsidR="00364529">
        <w:rPr>
          <w:rFonts w:ascii="Times New Roman" w:hAnsi="Times New Roman" w:cs="Times New Roman"/>
          <w:sz w:val="24"/>
          <w:szCs w:val="24"/>
        </w:rPr>
        <w:t>B</w:t>
      </w:r>
      <w:r w:rsidR="0051704C" w:rsidRPr="003D7FC4">
        <w:rPr>
          <w:rFonts w:ascii="Times New Roman" w:hAnsi="Times New Roman" w:cs="Times New Roman"/>
          <w:sz w:val="24"/>
          <w:szCs w:val="24"/>
        </w:rPr>
        <w:t>iopesticides formulés à base de Bacillus thuringiensis : réalité et enjeux. Revue Maro</w:t>
      </w:r>
      <w:r w:rsidR="000C1235">
        <w:rPr>
          <w:rFonts w:ascii="Times New Roman" w:hAnsi="Times New Roman" w:cs="Times New Roman"/>
          <w:sz w:val="24"/>
          <w:szCs w:val="24"/>
        </w:rPr>
        <w:t xml:space="preserve">caine de Protection des Plantes, </w:t>
      </w:r>
      <w:r w:rsidR="0051704C" w:rsidRPr="003D7FC4">
        <w:rPr>
          <w:rFonts w:ascii="Times New Roman" w:hAnsi="Times New Roman" w:cs="Times New Roman"/>
          <w:sz w:val="24"/>
          <w:szCs w:val="24"/>
        </w:rPr>
        <w:t xml:space="preserve"> </w:t>
      </w:r>
      <w:r w:rsidR="00364529">
        <w:rPr>
          <w:rFonts w:ascii="Times New Roman" w:hAnsi="Times New Roman" w:cs="Times New Roman"/>
          <w:sz w:val="24"/>
          <w:szCs w:val="24"/>
        </w:rPr>
        <w:t>(10)</w:t>
      </w:r>
      <w:r w:rsidR="000C1235">
        <w:rPr>
          <w:rFonts w:ascii="Times New Roman" w:hAnsi="Times New Roman" w:cs="Times New Roman"/>
          <w:sz w:val="24"/>
          <w:szCs w:val="24"/>
        </w:rPr>
        <w:t xml:space="preserve"> </w:t>
      </w:r>
      <w:r w:rsidR="0051704C" w:rsidRPr="003D7FC4">
        <w:rPr>
          <w:rFonts w:ascii="Times New Roman" w:hAnsi="Times New Roman" w:cs="Times New Roman"/>
          <w:sz w:val="24"/>
          <w:szCs w:val="24"/>
        </w:rPr>
        <w:t xml:space="preserve">21–36. </w:t>
      </w:r>
    </w:p>
    <w:p w14:paraId="2D86D02D" w14:textId="77777777" w:rsidR="00116035" w:rsidRPr="003D7FC4" w:rsidRDefault="00116035" w:rsidP="003D7FC4">
      <w:pPr>
        <w:autoSpaceDE w:val="0"/>
        <w:autoSpaceDN w:val="0"/>
        <w:adjustRightInd w:val="0"/>
        <w:spacing w:line="276" w:lineRule="auto"/>
        <w:jc w:val="both"/>
        <w:rPr>
          <w:rFonts w:ascii="Times New Roman" w:hAnsi="Times New Roman" w:cs="Times New Roman"/>
          <w:sz w:val="24"/>
          <w:szCs w:val="24"/>
        </w:rPr>
      </w:pPr>
    </w:p>
    <w:p w14:paraId="27ED2351" w14:textId="7F665EFA" w:rsidR="0051704C" w:rsidRPr="003D7FC4" w:rsidRDefault="00E75486" w:rsidP="003D7FC4">
      <w:pPr>
        <w:pStyle w:val="Bibliography"/>
        <w:spacing w:line="276" w:lineRule="auto"/>
        <w:jc w:val="both"/>
        <w:rPr>
          <w:rFonts w:ascii="Times New Roman" w:hAnsi="Times New Roman" w:cs="Times New Roman"/>
          <w:sz w:val="24"/>
          <w:szCs w:val="24"/>
        </w:rPr>
      </w:pPr>
      <w:r w:rsidRPr="003D7FC4">
        <w:rPr>
          <w:rFonts w:ascii="Times New Roman" w:hAnsi="Times New Roman" w:cs="Times New Roman"/>
          <w:sz w:val="24"/>
          <w:szCs w:val="24"/>
        </w:rPr>
        <w:t>[</w:t>
      </w:r>
      <w:r w:rsidRPr="00514F33">
        <w:rPr>
          <w:rFonts w:ascii="Times New Roman" w:hAnsi="Times New Roman" w:cs="Times New Roman"/>
          <w:b/>
          <w:sz w:val="24"/>
          <w:szCs w:val="24"/>
        </w:rPr>
        <w:t>26</w:t>
      </w:r>
      <w:r w:rsidR="00116035" w:rsidRPr="003D7FC4">
        <w:rPr>
          <w:rFonts w:ascii="Times New Roman" w:hAnsi="Times New Roman" w:cs="Times New Roman"/>
          <w:sz w:val="24"/>
          <w:szCs w:val="24"/>
        </w:rPr>
        <w:t>]</w:t>
      </w:r>
      <w:r w:rsidR="000C1235">
        <w:rPr>
          <w:rFonts w:ascii="Times New Roman" w:hAnsi="Times New Roman" w:cs="Times New Roman"/>
          <w:sz w:val="24"/>
          <w:szCs w:val="24"/>
        </w:rPr>
        <w:t xml:space="preserve"> </w:t>
      </w:r>
      <w:proofErr w:type="spellStart"/>
      <w:r w:rsidR="000C1235" w:rsidRPr="00A84F88">
        <w:rPr>
          <w:rFonts w:ascii="Times New Roman" w:hAnsi="Times New Roman" w:cs="Times New Roman"/>
          <w:sz w:val="24"/>
          <w:szCs w:val="24"/>
        </w:rPr>
        <w:t>Bézanger</w:t>
      </w:r>
      <w:proofErr w:type="spellEnd"/>
      <w:r w:rsidR="000C1235" w:rsidRPr="00A84F88">
        <w:rPr>
          <w:rFonts w:ascii="Times New Roman" w:hAnsi="Times New Roman" w:cs="Times New Roman"/>
          <w:sz w:val="24"/>
          <w:szCs w:val="24"/>
        </w:rPr>
        <w:t>-Beauquesne</w:t>
      </w:r>
      <w:r w:rsidR="00364529">
        <w:rPr>
          <w:rFonts w:ascii="Times New Roman" w:hAnsi="Times New Roman" w:cs="Times New Roman"/>
          <w:sz w:val="24"/>
          <w:szCs w:val="24"/>
        </w:rPr>
        <w:t>,</w:t>
      </w:r>
      <w:r w:rsidR="000C1235" w:rsidRPr="00A84F88">
        <w:rPr>
          <w:rFonts w:ascii="Times New Roman" w:hAnsi="Times New Roman" w:cs="Times New Roman"/>
          <w:sz w:val="24"/>
          <w:szCs w:val="24"/>
        </w:rPr>
        <w:t xml:space="preserve"> </w:t>
      </w:r>
      <w:proofErr w:type="gramStart"/>
      <w:r w:rsidR="000C1235" w:rsidRPr="00A84F88">
        <w:rPr>
          <w:rFonts w:ascii="Times New Roman" w:hAnsi="Times New Roman" w:cs="Times New Roman"/>
          <w:sz w:val="24"/>
          <w:szCs w:val="24"/>
        </w:rPr>
        <w:t>L</w:t>
      </w:r>
      <w:r w:rsidR="00364529">
        <w:rPr>
          <w:rFonts w:ascii="Times New Roman" w:hAnsi="Times New Roman" w:cs="Times New Roman"/>
          <w:sz w:val="24"/>
          <w:szCs w:val="24"/>
        </w:rPr>
        <w:t>.(</w:t>
      </w:r>
      <w:proofErr w:type="gramEnd"/>
      <w:r w:rsidR="00364529">
        <w:rPr>
          <w:rFonts w:ascii="Times New Roman" w:hAnsi="Times New Roman" w:cs="Times New Roman"/>
          <w:sz w:val="24"/>
          <w:szCs w:val="24"/>
        </w:rPr>
        <w:t>1958).L</w:t>
      </w:r>
      <w:r w:rsidR="000C1235" w:rsidRPr="00A84F88">
        <w:rPr>
          <w:rFonts w:ascii="Times New Roman" w:hAnsi="Times New Roman" w:cs="Times New Roman"/>
          <w:sz w:val="24"/>
          <w:szCs w:val="24"/>
        </w:rPr>
        <w:t>es alcaloïdes dans les plantes,</w:t>
      </w:r>
      <w:r w:rsidR="00364529">
        <w:rPr>
          <w:rFonts w:ascii="Times New Roman" w:hAnsi="Times New Roman" w:cs="Times New Roman"/>
          <w:sz w:val="24"/>
          <w:szCs w:val="24"/>
        </w:rPr>
        <w:t xml:space="preserve"> Bull Société Bot Fr. </w:t>
      </w:r>
      <w:r w:rsidR="0051704C" w:rsidRPr="00A84F88">
        <w:rPr>
          <w:rFonts w:ascii="Times New Roman" w:hAnsi="Times New Roman" w:cs="Times New Roman"/>
          <w:sz w:val="24"/>
          <w:szCs w:val="24"/>
        </w:rPr>
        <w:t>105(5–6):266–</w:t>
      </w:r>
      <w:r w:rsidR="00FF481B" w:rsidRPr="00A84F88">
        <w:rPr>
          <w:rFonts w:ascii="Times New Roman" w:hAnsi="Times New Roman" w:cs="Times New Roman"/>
          <w:sz w:val="24"/>
          <w:szCs w:val="24"/>
        </w:rPr>
        <w:t>2</w:t>
      </w:r>
      <w:r w:rsidR="0051704C" w:rsidRPr="00A84F88">
        <w:rPr>
          <w:rFonts w:ascii="Times New Roman" w:hAnsi="Times New Roman" w:cs="Times New Roman"/>
          <w:sz w:val="24"/>
          <w:szCs w:val="24"/>
        </w:rPr>
        <w:t>91.</w:t>
      </w:r>
      <w:r w:rsidR="0051704C" w:rsidRPr="003D7FC4">
        <w:rPr>
          <w:rFonts w:ascii="Times New Roman" w:hAnsi="Times New Roman" w:cs="Times New Roman"/>
          <w:sz w:val="24"/>
          <w:szCs w:val="24"/>
        </w:rPr>
        <w:t xml:space="preserve"> </w:t>
      </w:r>
    </w:p>
    <w:p w14:paraId="4F70B384" w14:textId="03EA8430" w:rsidR="00116035" w:rsidRPr="00AA016A" w:rsidRDefault="00662DFB" w:rsidP="003D7FC4">
      <w:pPr>
        <w:autoSpaceDE w:val="0"/>
        <w:autoSpaceDN w:val="0"/>
        <w:adjustRightInd w:val="0"/>
        <w:spacing w:line="276" w:lineRule="auto"/>
        <w:jc w:val="both"/>
        <w:rPr>
          <w:rFonts w:ascii="Times New Roman" w:hAnsi="Times New Roman" w:cs="Times New Roman"/>
          <w:b/>
          <w:sz w:val="24"/>
          <w:szCs w:val="24"/>
        </w:rPr>
      </w:pPr>
      <w:r w:rsidRPr="00AA016A">
        <w:rPr>
          <w:rFonts w:ascii="Times New Roman" w:hAnsi="Times New Roman" w:cs="Times New Roman"/>
          <w:b/>
          <w:color w:val="5B9BD5" w:themeColor="accent5"/>
          <w:sz w:val="24"/>
          <w:szCs w:val="24"/>
        </w:rPr>
        <w:t>https://www.researc</w:t>
      </w:r>
      <w:r w:rsidR="00AA016A" w:rsidRPr="00AA016A">
        <w:rPr>
          <w:rFonts w:ascii="Times New Roman" w:hAnsi="Times New Roman" w:cs="Times New Roman"/>
          <w:b/>
          <w:color w:val="5B9BD5" w:themeColor="accent5"/>
          <w:sz w:val="24"/>
          <w:szCs w:val="24"/>
        </w:rPr>
        <w:t>hgate.net/publication/275079476</w:t>
      </w:r>
    </w:p>
    <w:p w14:paraId="31A3A7AB" w14:textId="0BCA839D" w:rsidR="0051704C" w:rsidRPr="005D48C8" w:rsidRDefault="00E75486" w:rsidP="003D7FC4">
      <w:pPr>
        <w:pStyle w:val="Bibliography"/>
        <w:spacing w:line="276" w:lineRule="auto"/>
        <w:jc w:val="both"/>
        <w:rPr>
          <w:rFonts w:ascii="Times New Roman" w:hAnsi="Times New Roman" w:cs="Times New Roman"/>
          <w:sz w:val="24"/>
          <w:szCs w:val="24"/>
          <w:lang w:val="en-US"/>
        </w:rPr>
      </w:pPr>
      <w:r w:rsidRPr="003D7FC4">
        <w:rPr>
          <w:rFonts w:ascii="Times New Roman" w:hAnsi="Times New Roman" w:cs="Times New Roman"/>
          <w:sz w:val="24"/>
          <w:szCs w:val="24"/>
        </w:rPr>
        <w:t>[</w:t>
      </w:r>
      <w:r w:rsidRPr="00514F33">
        <w:rPr>
          <w:rFonts w:ascii="Times New Roman" w:hAnsi="Times New Roman" w:cs="Times New Roman"/>
          <w:b/>
          <w:sz w:val="24"/>
          <w:szCs w:val="24"/>
        </w:rPr>
        <w:t>27</w:t>
      </w:r>
      <w:r w:rsidR="00116035" w:rsidRPr="003D7FC4">
        <w:rPr>
          <w:rFonts w:ascii="Times New Roman" w:hAnsi="Times New Roman" w:cs="Times New Roman"/>
          <w:sz w:val="24"/>
          <w:szCs w:val="24"/>
        </w:rPr>
        <w:t>]</w:t>
      </w:r>
      <w:r w:rsidR="000C1235">
        <w:rPr>
          <w:rFonts w:ascii="Times New Roman" w:hAnsi="Times New Roman" w:cs="Times New Roman"/>
          <w:sz w:val="24"/>
          <w:szCs w:val="24"/>
        </w:rPr>
        <w:t xml:space="preserve"> </w:t>
      </w:r>
      <w:proofErr w:type="spellStart"/>
      <w:r w:rsidR="000C1235" w:rsidRPr="00A84F88">
        <w:rPr>
          <w:rFonts w:ascii="Times New Roman" w:hAnsi="Times New Roman" w:cs="Times New Roman"/>
          <w:sz w:val="24"/>
          <w:szCs w:val="24"/>
        </w:rPr>
        <w:t>Calancea</w:t>
      </w:r>
      <w:proofErr w:type="spellEnd"/>
      <w:r w:rsidR="00364529">
        <w:rPr>
          <w:rFonts w:ascii="Times New Roman" w:hAnsi="Times New Roman" w:cs="Times New Roman"/>
          <w:sz w:val="24"/>
          <w:szCs w:val="24"/>
        </w:rPr>
        <w:t>, M.</w:t>
      </w:r>
      <w:r w:rsidR="004A13F5">
        <w:rPr>
          <w:rFonts w:ascii="Times New Roman" w:hAnsi="Times New Roman" w:cs="Times New Roman"/>
          <w:sz w:val="24"/>
          <w:szCs w:val="24"/>
        </w:rPr>
        <w:t xml:space="preserve"> (2008).</w:t>
      </w:r>
      <w:r w:rsidR="000C1235" w:rsidRPr="00A84F88">
        <w:rPr>
          <w:rFonts w:ascii="Times New Roman" w:hAnsi="Times New Roman" w:cs="Times New Roman"/>
          <w:sz w:val="24"/>
          <w:szCs w:val="24"/>
        </w:rPr>
        <w:t xml:space="preserve">  Approche générale et efficace des </w:t>
      </w:r>
      <w:proofErr w:type="spellStart"/>
      <w:r w:rsidR="000C1235" w:rsidRPr="00A84F88">
        <w:rPr>
          <w:rFonts w:ascii="Times New Roman" w:hAnsi="Times New Roman" w:cs="Times New Roman"/>
          <w:sz w:val="24"/>
          <w:szCs w:val="24"/>
        </w:rPr>
        <w:t>terpénoïdes</w:t>
      </w:r>
      <w:proofErr w:type="spellEnd"/>
      <w:r w:rsidR="000C1235" w:rsidRPr="00A84F88">
        <w:rPr>
          <w:rFonts w:ascii="Times New Roman" w:hAnsi="Times New Roman" w:cs="Times New Roman"/>
          <w:sz w:val="24"/>
          <w:szCs w:val="24"/>
        </w:rPr>
        <w:t xml:space="preserve"> possédant le squelette </w:t>
      </w:r>
      <w:proofErr w:type="spellStart"/>
      <w:r w:rsidR="000C1235" w:rsidRPr="00A84F88">
        <w:rPr>
          <w:rFonts w:ascii="Times New Roman" w:hAnsi="Times New Roman" w:cs="Times New Roman"/>
          <w:sz w:val="24"/>
          <w:szCs w:val="24"/>
        </w:rPr>
        <w:t>b</w:t>
      </w:r>
      <w:r w:rsidR="0051704C" w:rsidRPr="00A84F88">
        <w:rPr>
          <w:rFonts w:ascii="Times New Roman" w:hAnsi="Times New Roman" w:cs="Times New Roman"/>
          <w:sz w:val="24"/>
          <w:szCs w:val="24"/>
        </w:rPr>
        <w:t>icyclo</w:t>
      </w:r>
      <w:proofErr w:type="spellEnd"/>
      <w:r w:rsidR="00AA016A">
        <w:rPr>
          <w:rFonts w:ascii="Times New Roman" w:hAnsi="Times New Roman" w:cs="Times New Roman"/>
          <w:sz w:val="24"/>
          <w:szCs w:val="24"/>
        </w:rPr>
        <w:t xml:space="preserve"> </w:t>
      </w:r>
      <w:r w:rsidR="0051704C" w:rsidRPr="00A84F88">
        <w:rPr>
          <w:rFonts w:ascii="Times New Roman" w:hAnsi="Times New Roman" w:cs="Times New Roman"/>
          <w:sz w:val="24"/>
          <w:szCs w:val="24"/>
        </w:rPr>
        <w:t>[</w:t>
      </w:r>
      <w:proofErr w:type="gramStart"/>
      <w:r w:rsidR="0051704C" w:rsidRPr="00A84F88">
        <w:rPr>
          <w:rFonts w:ascii="Times New Roman" w:hAnsi="Times New Roman" w:cs="Times New Roman"/>
          <w:sz w:val="24"/>
          <w:szCs w:val="24"/>
        </w:rPr>
        <w:t>5.3.0]décane</w:t>
      </w:r>
      <w:proofErr w:type="gramEnd"/>
      <w:r w:rsidR="0051704C" w:rsidRPr="00A84F88">
        <w:rPr>
          <w:rFonts w:ascii="Times New Roman" w:hAnsi="Times New Roman" w:cs="Times New Roman"/>
          <w:sz w:val="24"/>
          <w:szCs w:val="24"/>
        </w:rPr>
        <w:t>: Synthèse de Sesquiterpènes (</w:t>
      </w:r>
      <w:proofErr w:type="spellStart"/>
      <w:r w:rsidR="0051704C" w:rsidRPr="00A84F88">
        <w:rPr>
          <w:rFonts w:ascii="Times New Roman" w:hAnsi="Times New Roman" w:cs="Times New Roman"/>
          <w:sz w:val="24"/>
          <w:szCs w:val="24"/>
        </w:rPr>
        <w:t>Aromadendranes</w:t>
      </w:r>
      <w:proofErr w:type="spellEnd"/>
      <w:r w:rsidR="0051704C" w:rsidRPr="00A84F88">
        <w:rPr>
          <w:rFonts w:ascii="Times New Roman" w:hAnsi="Times New Roman" w:cs="Times New Roman"/>
          <w:sz w:val="24"/>
          <w:szCs w:val="24"/>
        </w:rPr>
        <w:t xml:space="preserve">, </w:t>
      </w:r>
      <w:proofErr w:type="spellStart"/>
      <w:r w:rsidR="0051704C" w:rsidRPr="00A84F88">
        <w:rPr>
          <w:rFonts w:ascii="Times New Roman" w:hAnsi="Times New Roman" w:cs="Times New Roman"/>
          <w:sz w:val="24"/>
          <w:szCs w:val="24"/>
        </w:rPr>
        <w:t>Gu</w:t>
      </w:r>
      <w:r w:rsidR="000C1235" w:rsidRPr="00A84F88">
        <w:rPr>
          <w:rFonts w:ascii="Times New Roman" w:hAnsi="Times New Roman" w:cs="Times New Roman"/>
          <w:sz w:val="24"/>
          <w:szCs w:val="24"/>
        </w:rPr>
        <w:t>aianes</w:t>
      </w:r>
      <w:proofErr w:type="spellEnd"/>
      <w:r w:rsidR="000C1235" w:rsidRPr="00A84F88">
        <w:rPr>
          <w:rFonts w:ascii="Times New Roman" w:hAnsi="Times New Roman" w:cs="Times New Roman"/>
          <w:sz w:val="24"/>
          <w:szCs w:val="24"/>
        </w:rPr>
        <w:t xml:space="preserve"> et Tri-</w:t>
      </w:r>
      <w:proofErr w:type="spellStart"/>
      <w:r w:rsidR="000C1235" w:rsidRPr="00A84F88">
        <w:rPr>
          <w:rFonts w:ascii="Times New Roman" w:hAnsi="Times New Roman" w:cs="Times New Roman"/>
          <w:sz w:val="24"/>
          <w:szCs w:val="24"/>
        </w:rPr>
        <w:t>nor</w:t>
      </w:r>
      <w:proofErr w:type="spellEnd"/>
      <w:r w:rsidR="000C1235" w:rsidRPr="00A84F88">
        <w:rPr>
          <w:rFonts w:ascii="Times New Roman" w:hAnsi="Times New Roman" w:cs="Times New Roman"/>
          <w:sz w:val="24"/>
          <w:szCs w:val="24"/>
        </w:rPr>
        <w:t>-</w:t>
      </w:r>
      <w:proofErr w:type="spellStart"/>
      <w:r w:rsidR="000C1235" w:rsidRPr="00A84F88">
        <w:rPr>
          <w:rFonts w:ascii="Times New Roman" w:hAnsi="Times New Roman" w:cs="Times New Roman"/>
          <w:sz w:val="24"/>
          <w:szCs w:val="24"/>
        </w:rPr>
        <w:t>guaianes</w:t>
      </w:r>
      <w:proofErr w:type="spellEnd"/>
      <w:r w:rsidR="000C1235" w:rsidRPr="00A84F88">
        <w:rPr>
          <w:rFonts w:ascii="Times New Roman" w:hAnsi="Times New Roman" w:cs="Times New Roman"/>
          <w:sz w:val="24"/>
          <w:szCs w:val="24"/>
        </w:rPr>
        <w:t>) et approche des d</w:t>
      </w:r>
      <w:r w:rsidR="0051704C" w:rsidRPr="00A84F88">
        <w:rPr>
          <w:rFonts w:ascii="Times New Roman" w:hAnsi="Times New Roman" w:cs="Times New Roman"/>
          <w:sz w:val="24"/>
          <w:szCs w:val="24"/>
        </w:rPr>
        <w:t xml:space="preserve">iterpènes. </w:t>
      </w:r>
      <w:r w:rsidR="0051704C" w:rsidRPr="005D48C8">
        <w:rPr>
          <w:rFonts w:ascii="Times New Roman" w:hAnsi="Times New Roman" w:cs="Times New Roman"/>
          <w:sz w:val="24"/>
          <w:szCs w:val="24"/>
          <w:lang w:val="en-US"/>
        </w:rPr>
        <w:t xml:space="preserve">[Grenoble 1-France]: Université Joseph Fourier; 2008. </w:t>
      </w:r>
    </w:p>
    <w:p w14:paraId="6E64275B" w14:textId="03DDF5B7" w:rsidR="00116035" w:rsidRPr="00662DFB" w:rsidRDefault="00662DFB" w:rsidP="003D7FC4">
      <w:pPr>
        <w:autoSpaceDE w:val="0"/>
        <w:autoSpaceDN w:val="0"/>
        <w:adjustRightInd w:val="0"/>
        <w:spacing w:line="276" w:lineRule="auto"/>
        <w:jc w:val="both"/>
        <w:rPr>
          <w:rFonts w:ascii="Times New Roman" w:hAnsi="Times New Roman" w:cs="Times New Roman"/>
          <w:b/>
          <w:color w:val="5B9BD5" w:themeColor="accent5"/>
          <w:sz w:val="24"/>
          <w:szCs w:val="24"/>
          <w:lang w:val="en-US"/>
        </w:rPr>
      </w:pPr>
      <w:r w:rsidRPr="00662DFB">
        <w:rPr>
          <w:rFonts w:ascii="Times New Roman" w:hAnsi="Times New Roman" w:cs="Times New Roman"/>
          <w:b/>
          <w:color w:val="5B9BD5" w:themeColor="accent5"/>
          <w:sz w:val="24"/>
          <w:szCs w:val="24"/>
          <w:lang w:val="en-US"/>
        </w:rPr>
        <w:t>https://theses.hal.science/tel-00331873/en/</w:t>
      </w:r>
    </w:p>
    <w:p w14:paraId="1346BEE7" w14:textId="6A451B2D" w:rsidR="00AC362D" w:rsidRPr="000D77B5" w:rsidRDefault="00514F33" w:rsidP="00C156C4">
      <w:pPr>
        <w:pStyle w:val="Bibliography"/>
        <w:spacing w:line="276" w:lineRule="auto"/>
        <w:jc w:val="both"/>
        <w:rPr>
          <w:rFonts w:ascii="Times New Roman" w:hAnsi="Times New Roman" w:cs="Times New Roman"/>
          <w:sz w:val="24"/>
          <w:szCs w:val="24"/>
          <w:lang w:val="en-US"/>
        </w:rPr>
      </w:pPr>
      <w:r w:rsidRPr="005D48C8">
        <w:rPr>
          <w:rFonts w:ascii="Times New Roman" w:hAnsi="Times New Roman" w:cs="Times New Roman"/>
          <w:sz w:val="24"/>
          <w:szCs w:val="24"/>
          <w:lang w:val="en-US"/>
        </w:rPr>
        <w:t>[</w:t>
      </w:r>
      <w:r w:rsidR="0038706C" w:rsidRPr="005D48C8">
        <w:rPr>
          <w:rFonts w:ascii="Times New Roman" w:hAnsi="Times New Roman" w:cs="Times New Roman"/>
          <w:b/>
          <w:sz w:val="24"/>
          <w:szCs w:val="24"/>
          <w:lang w:val="en-US"/>
        </w:rPr>
        <w:t>28</w:t>
      </w:r>
      <w:r w:rsidR="000C1235" w:rsidRPr="005D48C8">
        <w:rPr>
          <w:rFonts w:ascii="Times New Roman" w:hAnsi="Times New Roman" w:cs="Times New Roman"/>
          <w:sz w:val="24"/>
          <w:szCs w:val="24"/>
          <w:lang w:val="en-US"/>
        </w:rPr>
        <w:t xml:space="preserve">] </w:t>
      </w:r>
      <w:proofErr w:type="spellStart"/>
      <w:proofErr w:type="gramStart"/>
      <w:r w:rsidR="004A13F5" w:rsidRPr="000D77B5">
        <w:rPr>
          <w:rFonts w:ascii="Times New Roman" w:hAnsi="Times New Roman" w:cs="Times New Roman"/>
          <w:sz w:val="24"/>
          <w:szCs w:val="24"/>
          <w:lang w:val="en-US"/>
        </w:rPr>
        <w:t>Rachid,A</w:t>
      </w:r>
      <w:proofErr w:type="spellEnd"/>
      <w:r w:rsidR="004A13F5" w:rsidRPr="000D77B5">
        <w:rPr>
          <w:rFonts w:ascii="Times New Roman" w:hAnsi="Times New Roman" w:cs="Times New Roman"/>
          <w:sz w:val="24"/>
          <w:szCs w:val="24"/>
          <w:lang w:val="en-US"/>
        </w:rPr>
        <w:t>.</w:t>
      </w:r>
      <w:proofErr w:type="gramEnd"/>
      <w:r w:rsidR="004A13F5" w:rsidRPr="000D77B5">
        <w:rPr>
          <w:rFonts w:ascii="Times New Roman" w:hAnsi="Times New Roman" w:cs="Times New Roman"/>
          <w:sz w:val="24"/>
          <w:szCs w:val="24"/>
          <w:lang w:val="en-US"/>
        </w:rPr>
        <w:t>,</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Rabah, D.</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Farid,</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L.</w:t>
      </w:r>
      <w:r w:rsidR="00AC362D" w:rsidRPr="000D77B5">
        <w:rPr>
          <w:rFonts w:ascii="Times New Roman" w:hAnsi="Times New Roman" w:cs="Times New Roman"/>
          <w:sz w:val="24"/>
          <w:szCs w:val="24"/>
          <w:lang w:val="en-US"/>
        </w:rPr>
        <w:t xml:space="preserve">, </w:t>
      </w:r>
      <w:r w:rsidR="004A13F5" w:rsidRPr="000D77B5">
        <w:rPr>
          <w:rFonts w:ascii="Times New Roman" w:hAnsi="Times New Roman" w:cs="Times New Roman"/>
          <w:sz w:val="24"/>
          <w:szCs w:val="24"/>
          <w:lang w:val="en-US"/>
        </w:rPr>
        <w:t>Zohra, S.F., Houcine, B.,</w:t>
      </w:r>
      <w:r w:rsidR="00AC362D" w:rsidRPr="000D77B5">
        <w:rPr>
          <w:rFonts w:ascii="Times New Roman" w:hAnsi="Times New Roman" w:cs="Times New Roman"/>
          <w:sz w:val="24"/>
          <w:szCs w:val="24"/>
          <w:lang w:val="en-US"/>
        </w:rPr>
        <w:t xml:space="preserve"> and </w:t>
      </w:r>
      <w:proofErr w:type="spellStart"/>
      <w:r w:rsidR="004A13F5" w:rsidRPr="000D77B5">
        <w:rPr>
          <w:rFonts w:ascii="Times New Roman" w:hAnsi="Times New Roman" w:cs="Times New Roman"/>
          <w:sz w:val="24"/>
          <w:szCs w:val="24"/>
          <w:lang w:val="en-US"/>
        </w:rPr>
        <w:t>Nacéra</w:t>
      </w:r>
      <w:proofErr w:type="spellEnd"/>
      <w:r w:rsidR="004A13F5" w:rsidRPr="000D77B5">
        <w:rPr>
          <w:rFonts w:ascii="Times New Roman" w:hAnsi="Times New Roman" w:cs="Times New Roman"/>
          <w:sz w:val="24"/>
          <w:szCs w:val="24"/>
          <w:lang w:val="en-US"/>
        </w:rPr>
        <w:t>, B.</w:t>
      </w:r>
      <w:r w:rsidR="00D76B68" w:rsidRPr="000D77B5">
        <w:rPr>
          <w:rFonts w:ascii="Times New Roman" w:hAnsi="Times New Roman" w:cs="Times New Roman"/>
          <w:sz w:val="24"/>
          <w:szCs w:val="24"/>
          <w:lang w:val="en-US"/>
        </w:rPr>
        <w:t xml:space="preserve"> (2012).</w:t>
      </w:r>
      <w:r w:rsidR="004A13F5" w:rsidRPr="000D77B5">
        <w:rPr>
          <w:rFonts w:ascii="Times New Roman" w:hAnsi="Times New Roman" w:cs="Times New Roman"/>
          <w:sz w:val="24"/>
          <w:szCs w:val="24"/>
          <w:lang w:val="en-US"/>
        </w:rPr>
        <w:t xml:space="preserve"> </w:t>
      </w:r>
      <w:r w:rsidR="00AC362D" w:rsidRPr="000D77B5">
        <w:rPr>
          <w:rFonts w:ascii="Times New Roman" w:hAnsi="Times New Roman" w:cs="Times New Roman"/>
          <w:sz w:val="24"/>
          <w:szCs w:val="24"/>
          <w:lang w:val="en-US"/>
        </w:rPr>
        <w:t xml:space="preserve"> , </w:t>
      </w:r>
      <w:r w:rsidR="000C1235" w:rsidRPr="000D77B5">
        <w:rPr>
          <w:rFonts w:ascii="Times New Roman" w:hAnsi="Times New Roman" w:cs="Times New Roman"/>
          <w:sz w:val="24"/>
          <w:szCs w:val="24"/>
          <w:lang w:val="en-US"/>
        </w:rPr>
        <w:t xml:space="preserve"> </w:t>
      </w:r>
      <w:r w:rsidR="00AC362D" w:rsidRPr="000D77B5">
        <w:rPr>
          <w:rFonts w:ascii="Times New Roman" w:hAnsi="Times New Roman" w:cs="Times New Roman"/>
          <w:sz w:val="24"/>
          <w:szCs w:val="24"/>
          <w:lang w:val="en-US"/>
        </w:rPr>
        <w:t>Ethnopharmacological survey of medicinal plants used in the traditional treatment of diabetes mellitus in the North Western and South Western Algeria</w:t>
      </w:r>
      <w:r w:rsidR="00626AF2" w:rsidRPr="000D77B5">
        <w:rPr>
          <w:rFonts w:ascii="Times New Roman" w:hAnsi="Times New Roman" w:cs="Times New Roman"/>
          <w:sz w:val="24"/>
          <w:szCs w:val="24"/>
          <w:lang w:val="en-US"/>
        </w:rPr>
        <w:t>, Journal of Medicinal</w:t>
      </w:r>
      <w:r w:rsidR="00D76B68" w:rsidRPr="000D77B5">
        <w:rPr>
          <w:rFonts w:ascii="Times New Roman" w:hAnsi="Times New Roman" w:cs="Times New Roman"/>
          <w:sz w:val="24"/>
          <w:szCs w:val="24"/>
          <w:lang w:val="en-US"/>
        </w:rPr>
        <w:t xml:space="preserve"> Plants Research 6(10)</w:t>
      </w:r>
      <w:r w:rsidR="00626AF2" w:rsidRPr="000D77B5">
        <w:rPr>
          <w:rFonts w:ascii="Times New Roman" w:hAnsi="Times New Roman" w:cs="Times New Roman"/>
          <w:sz w:val="24"/>
          <w:szCs w:val="24"/>
          <w:lang w:val="en-US"/>
        </w:rPr>
        <w:t xml:space="preserve"> 2041-2050</w:t>
      </w:r>
      <w:r w:rsidR="00AA016A" w:rsidRPr="000D77B5">
        <w:rPr>
          <w:rFonts w:ascii="Times New Roman" w:hAnsi="Times New Roman" w:cs="Times New Roman"/>
          <w:sz w:val="24"/>
          <w:szCs w:val="24"/>
          <w:lang w:val="en-US"/>
        </w:rPr>
        <w:t>.</w:t>
      </w:r>
    </w:p>
    <w:p w14:paraId="4027053B" w14:textId="77777777" w:rsidR="00AA016A" w:rsidRPr="00AA016A" w:rsidRDefault="00AA016A" w:rsidP="00AA016A">
      <w:pPr>
        <w:shd w:val="clear" w:color="auto" w:fill="FFFFFF"/>
        <w:spacing w:line="240" w:lineRule="auto"/>
        <w:ind w:right="150"/>
        <w:rPr>
          <w:rFonts w:ascii="Helvetica" w:eastAsia="Times New Roman" w:hAnsi="Helvetica" w:cs="Helvetica"/>
          <w:b/>
          <w:color w:val="000000"/>
          <w:sz w:val="21"/>
          <w:szCs w:val="21"/>
          <w:lang w:eastAsia="fr-FR"/>
        </w:rPr>
      </w:pPr>
      <w:r w:rsidRPr="00AA016A">
        <w:rPr>
          <w:rFonts w:ascii="Helvetica" w:eastAsia="Times New Roman" w:hAnsi="Helvetica" w:cs="Helvetica"/>
          <w:b/>
          <w:color w:val="5B9BD5" w:themeColor="accent5"/>
          <w:sz w:val="21"/>
          <w:szCs w:val="21"/>
          <w:lang w:eastAsia="fr-FR"/>
        </w:rPr>
        <w:lastRenderedPageBreak/>
        <w:t>DOI: 10.5897/JMPR</w:t>
      </w:r>
    </w:p>
    <w:p w14:paraId="1C166CAD" w14:textId="25B3405F" w:rsidR="007D20F3" w:rsidRPr="005D48C8" w:rsidRDefault="007D20F3" w:rsidP="00C156C4">
      <w:pPr>
        <w:autoSpaceDE w:val="0"/>
        <w:autoSpaceDN w:val="0"/>
        <w:adjustRightInd w:val="0"/>
        <w:spacing w:line="276" w:lineRule="auto"/>
        <w:jc w:val="both"/>
        <w:rPr>
          <w:rFonts w:ascii="Times New Roman" w:hAnsi="Times New Roman" w:cs="Times New Roman"/>
          <w:bCs/>
          <w:sz w:val="24"/>
          <w:szCs w:val="24"/>
          <w:lang w:val="en-US"/>
        </w:rPr>
      </w:pPr>
      <w:r w:rsidRPr="002467F3">
        <w:rPr>
          <w:rFonts w:ascii="Times New Roman" w:hAnsi="Times New Roman" w:cs="Times New Roman"/>
          <w:bCs/>
          <w:sz w:val="24"/>
          <w:szCs w:val="24"/>
        </w:rPr>
        <w:t>[</w:t>
      </w:r>
      <w:r w:rsidR="00F408F9" w:rsidRPr="002467F3">
        <w:rPr>
          <w:rFonts w:ascii="Times New Roman" w:hAnsi="Times New Roman" w:cs="Times New Roman"/>
          <w:b/>
          <w:bCs/>
          <w:sz w:val="24"/>
          <w:szCs w:val="24"/>
        </w:rPr>
        <w:t>29</w:t>
      </w:r>
      <w:r w:rsidRPr="002467F3">
        <w:rPr>
          <w:rFonts w:ascii="Times New Roman" w:hAnsi="Times New Roman" w:cs="Times New Roman"/>
          <w:bCs/>
          <w:sz w:val="24"/>
          <w:szCs w:val="24"/>
        </w:rPr>
        <w:t xml:space="preserve">] </w:t>
      </w:r>
      <w:proofErr w:type="spellStart"/>
      <w:r w:rsidR="004A13F5" w:rsidRPr="002467F3">
        <w:rPr>
          <w:rFonts w:ascii="Times New Roman" w:hAnsi="Times New Roman" w:cs="Times New Roman"/>
          <w:sz w:val="24"/>
          <w:szCs w:val="24"/>
        </w:rPr>
        <w:t>Longbap,</w:t>
      </w:r>
      <w:r w:rsidRPr="002467F3">
        <w:rPr>
          <w:rFonts w:ascii="Times New Roman" w:hAnsi="Times New Roman" w:cs="Times New Roman"/>
          <w:sz w:val="24"/>
          <w:szCs w:val="24"/>
        </w:rPr>
        <w:t>BD</w:t>
      </w:r>
      <w:proofErr w:type="spellEnd"/>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w:t>
      </w:r>
      <w:proofErr w:type="spellStart"/>
      <w:r w:rsidRPr="002467F3">
        <w:rPr>
          <w:rFonts w:ascii="Times New Roman" w:hAnsi="Times New Roman" w:cs="Times New Roman"/>
          <w:sz w:val="24"/>
          <w:szCs w:val="24"/>
        </w:rPr>
        <w:t>Ushie</w:t>
      </w:r>
      <w:proofErr w:type="spellEnd"/>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OA</w:t>
      </w:r>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w:t>
      </w:r>
      <w:proofErr w:type="spellStart"/>
      <w:r w:rsidRPr="002467F3">
        <w:rPr>
          <w:rFonts w:ascii="Times New Roman" w:hAnsi="Times New Roman" w:cs="Times New Roman"/>
          <w:sz w:val="24"/>
          <w:szCs w:val="24"/>
        </w:rPr>
        <w:t>Ogah</w:t>
      </w:r>
      <w:proofErr w:type="spellEnd"/>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E</w:t>
      </w:r>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w:t>
      </w:r>
      <w:proofErr w:type="spellStart"/>
      <w:r w:rsidRPr="002467F3">
        <w:rPr>
          <w:rFonts w:ascii="Times New Roman" w:hAnsi="Times New Roman" w:cs="Times New Roman"/>
          <w:sz w:val="24"/>
          <w:szCs w:val="24"/>
        </w:rPr>
        <w:t>Kendonson</w:t>
      </w:r>
      <w:proofErr w:type="spellEnd"/>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AC</w:t>
      </w:r>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w:t>
      </w:r>
      <w:proofErr w:type="spellStart"/>
      <w:r w:rsidRPr="002467F3">
        <w:rPr>
          <w:rFonts w:ascii="Times New Roman" w:hAnsi="Times New Roman" w:cs="Times New Roman"/>
          <w:sz w:val="24"/>
          <w:szCs w:val="24"/>
        </w:rPr>
        <w:t>Nyikyaa</w:t>
      </w:r>
      <w:proofErr w:type="spellEnd"/>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JT.</w:t>
      </w:r>
      <w:r w:rsidR="004A13F5" w:rsidRPr="002467F3">
        <w:rPr>
          <w:rFonts w:ascii="Times New Roman" w:hAnsi="Times New Roman" w:cs="Times New Roman"/>
          <w:sz w:val="24"/>
          <w:szCs w:val="24"/>
        </w:rPr>
        <w:t>,</w:t>
      </w:r>
      <w:r w:rsidRPr="002467F3">
        <w:rPr>
          <w:rFonts w:ascii="Times New Roman" w:hAnsi="Times New Roman" w:cs="Times New Roman"/>
          <w:sz w:val="24"/>
          <w:szCs w:val="24"/>
        </w:rPr>
        <w:t xml:space="preserve"> </w:t>
      </w:r>
      <w:proofErr w:type="spellStart"/>
      <w:r w:rsidRPr="00825242">
        <w:rPr>
          <w:rFonts w:ascii="Times New Roman" w:hAnsi="Times New Roman" w:cs="Times New Roman"/>
          <w:sz w:val="24"/>
          <w:szCs w:val="24"/>
        </w:rPr>
        <w:t>Longbap</w:t>
      </w:r>
      <w:proofErr w:type="spellEnd"/>
      <w:r w:rsidRPr="00825242">
        <w:rPr>
          <w:rFonts w:ascii="Times New Roman" w:hAnsi="Times New Roman" w:cs="Times New Roman"/>
          <w:sz w:val="24"/>
          <w:szCs w:val="24"/>
        </w:rPr>
        <w:t xml:space="preserve">, B. D., </w:t>
      </w:r>
      <w:proofErr w:type="spellStart"/>
      <w:r w:rsidRPr="00825242">
        <w:rPr>
          <w:rFonts w:ascii="Times New Roman" w:hAnsi="Times New Roman" w:cs="Times New Roman"/>
          <w:sz w:val="24"/>
          <w:szCs w:val="24"/>
        </w:rPr>
        <w:t>Ushie</w:t>
      </w:r>
      <w:proofErr w:type="spellEnd"/>
      <w:r w:rsidRPr="00825242">
        <w:rPr>
          <w:rFonts w:ascii="Times New Roman" w:hAnsi="Times New Roman" w:cs="Times New Roman"/>
          <w:sz w:val="24"/>
          <w:szCs w:val="24"/>
        </w:rPr>
        <w:t xml:space="preserve">, O. A., </w:t>
      </w:r>
      <w:proofErr w:type="spellStart"/>
      <w:r w:rsidRPr="00825242">
        <w:rPr>
          <w:rFonts w:ascii="Times New Roman" w:hAnsi="Times New Roman" w:cs="Times New Roman"/>
          <w:sz w:val="24"/>
          <w:szCs w:val="24"/>
        </w:rPr>
        <w:t>Ogah</w:t>
      </w:r>
      <w:proofErr w:type="spellEnd"/>
      <w:r w:rsidRPr="00825242">
        <w:rPr>
          <w:rFonts w:ascii="Times New Roman" w:hAnsi="Times New Roman" w:cs="Times New Roman"/>
          <w:sz w:val="24"/>
          <w:szCs w:val="24"/>
        </w:rPr>
        <w:t xml:space="preserve">, E., </w:t>
      </w:r>
      <w:proofErr w:type="spellStart"/>
      <w:r w:rsidRPr="00825242">
        <w:rPr>
          <w:rFonts w:ascii="Times New Roman" w:hAnsi="Times New Roman" w:cs="Times New Roman"/>
          <w:sz w:val="24"/>
          <w:szCs w:val="24"/>
        </w:rPr>
        <w:t>Ke</w:t>
      </w:r>
      <w:r w:rsidR="005C7649" w:rsidRPr="00825242">
        <w:rPr>
          <w:rFonts w:ascii="Times New Roman" w:hAnsi="Times New Roman" w:cs="Times New Roman"/>
          <w:sz w:val="24"/>
          <w:szCs w:val="24"/>
        </w:rPr>
        <w:t>ndenson</w:t>
      </w:r>
      <w:proofErr w:type="spellEnd"/>
      <w:r w:rsidR="005C7649" w:rsidRPr="00825242">
        <w:rPr>
          <w:rFonts w:ascii="Times New Roman" w:hAnsi="Times New Roman" w:cs="Times New Roman"/>
          <w:sz w:val="24"/>
          <w:szCs w:val="24"/>
        </w:rPr>
        <w:t xml:space="preserve">, A. C., &amp; </w:t>
      </w:r>
      <w:proofErr w:type="spellStart"/>
      <w:r w:rsidR="005C7649" w:rsidRPr="00825242">
        <w:rPr>
          <w:rFonts w:ascii="Times New Roman" w:hAnsi="Times New Roman" w:cs="Times New Roman"/>
          <w:sz w:val="24"/>
          <w:szCs w:val="24"/>
        </w:rPr>
        <w:t>Nyikyaa</w:t>
      </w:r>
      <w:proofErr w:type="spellEnd"/>
      <w:r w:rsidR="005C7649" w:rsidRPr="00825242">
        <w:rPr>
          <w:rFonts w:ascii="Times New Roman" w:hAnsi="Times New Roman" w:cs="Times New Roman"/>
          <w:sz w:val="24"/>
          <w:szCs w:val="24"/>
        </w:rPr>
        <w:t>, J. T</w:t>
      </w:r>
      <w:r w:rsidR="004A13F5">
        <w:rPr>
          <w:rFonts w:ascii="Times New Roman" w:hAnsi="Times New Roman" w:cs="Times New Roman"/>
          <w:sz w:val="24"/>
          <w:szCs w:val="24"/>
        </w:rPr>
        <w:t>.</w:t>
      </w:r>
      <w:r w:rsidRPr="00825242">
        <w:rPr>
          <w:rFonts w:ascii="Times New Roman" w:hAnsi="Times New Roman" w:cs="Times New Roman"/>
          <w:sz w:val="24"/>
          <w:szCs w:val="24"/>
        </w:rPr>
        <w:t xml:space="preserve">(2018). </w:t>
      </w:r>
      <w:r w:rsidRPr="005D48C8">
        <w:rPr>
          <w:rFonts w:ascii="Times New Roman" w:hAnsi="Times New Roman" w:cs="Times New Roman"/>
          <w:sz w:val="24"/>
          <w:szCs w:val="24"/>
          <w:lang w:val="en-US"/>
        </w:rPr>
        <w:t>Phytochemical screening and quantitative determination of phytochemicals in l</w:t>
      </w:r>
      <w:r w:rsidR="005C7649" w:rsidRPr="005D48C8">
        <w:rPr>
          <w:rFonts w:ascii="Times New Roman" w:hAnsi="Times New Roman" w:cs="Times New Roman"/>
          <w:sz w:val="24"/>
          <w:szCs w:val="24"/>
          <w:lang w:val="en-US"/>
        </w:rPr>
        <w:t xml:space="preserve">eaf extracts of </w:t>
      </w:r>
      <w:proofErr w:type="spellStart"/>
      <w:r w:rsidR="005C7649" w:rsidRPr="005D48C8">
        <w:rPr>
          <w:rFonts w:ascii="Times New Roman" w:hAnsi="Times New Roman" w:cs="Times New Roman"/>
          <w:sz w:val="24"/>
          <w:szCs w:val="24"/>
          <w:lang w:val="en-US"/>
        </w:rPr>
        <w:t>Hannoa</w:t>
      </w:r>
      <w:proofErr w:type="spellEnd"/>
      <w:r w:rsidR="005C7649" w:rsidRPr="005D48C8">
        <w:rPr>
          <w:rFonts w:ascii="Times New Roman" w:hAnsi="Times New Roman" w:cs="Times New Roman"/>
          <w:sz w:val="24"/>
          <w:szCs w:val="24"/>
          <w:lang w:val="en-US"/>
        </w:rPr>
        <w:t xml:space="preserve"> </w:t>
      </w:r>
      <w:proofErr w:type="spellStart"/>
      <w:proofErr w:type="gramStart"/>
      <w:r w:rsidR="005C7649" w:rsidRPr="005D48C8">
        <w:rPr>
          <w:rFonts w:ascii="Times New Roman" w:hAnsi="Times New Roman" w:cs="Times New Roman"/>
          <w:sz w:val="24"/>
          <w:szCs w:val="24"/>
          <w:lang w:val="en-US"/>
        </w:rPr>
        <w:t>undulata</w:t>
      </w:r>
      <w:proofErr w:type="spellEnd"/>
      <w:r w:rsidR="005C7649" w:rsidRPr="005D48C8">
        <w:rPr>
          <w:rFonts w:ascii="Times New Roman" w:hAnsi="Times New Roman" w:cs="Times New Roman"/>
          <w:sz w:val="24"/>
          <w:szCs w:val="24"/>
          <w:lang w:val="en-US"/>
        </w:rPr>
        <w:t xml:space="preserve">, </w:t>
      </w:r>
      <w:r w:rsidRPr="005D48C8">
        <w:rPr>
          <w:rFonts w:ascii="Times New Roman" w:hAnsi="Times New Roman" w:cs="Times New Roman"/>
          <w:sz w:val="24"/>
          <w:szCs w:val="24"/>
          <w:lang w:val="en-US"/>
        </w:rPr>
        <w:t xml:space="preserve"> International</w:t>
      </w:r>
      <w:proofErr w:type="gramEnd"/>
      <w:r w:rsidRPr="005D48C8">
        <w:rPr>
          <w:rFonts w:ascii="Times New Roman" w:hAnsi="Times New Roman" w:cs="Times New Roman"/>
          <w:sz w:val="24"/>
          <w:szCs w:val="24"/>
          <w:lang w:val="en-US"/>
        </w:rPr>
        <w:t xml:space="preserve"> Journal of Medicinal Plants and Natural Products, 4(2)</w:t>
      </w:r>
      <w:r w:rsidR="004A13F5">
        <w:rPr>
          <w:rFonts w:ascii="Times New Roman" w:hAnsi="Times New Roman" w:cs="Times New Roman"/>
          <w:sz w:val="24"/>
          <w:szCs w:val="24"/>
          <w:lang w:val="en-US"/>
        </w:rPr>
        <w:t xml:space="preserve"> </w:t>
      </w:r>
      <w:r w:rsidR="005C7649" w:rsidRPr="005D48C8">
        <w:rPr>
          <w:rFonts w:ascii="Times New Roman" w:hAnsi="Times New Roman" w:cs="Times New Roman"/>
          <w:sz w:val="24"/>
          <w:szCs w:val="24"/>
          <w:lang w:val="en-US"/>
        </w:rPr>
        <w:t xml:space="preserve"> 32-38</w:t>
      </w:r>
      <w:r w:rsidR="00AA016A">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w:t>
      </w:r>
    </w:p>
    <w:p w14:paraId="2353EAA3" w14:textId="2F1F8A23" w:rsidR="00116035" w:rsidRPr="00AA016A" w:rsidRDefault="00AA016A" w:rsidP="00C156C4">
      <w:pPr>
        <w:tabs>
          <w:tab w:val="left" w:pos="1605"/>
        </w:tabs>
        <w:spacing w:line="276" w:lineRule="auto"/>
        <w:jc w:val="both"/>
        <w:rPr>
          <w:rFonts w:ascii="Times New Roman" w:hAnsi="Times New Roman" w:cs="Times New Roman"/>
          <w:b/>
          <w:color w:val="5B9BD5" w:themeColor="accent5"/>
          <w:sz w:val="4"/>
          <w:szCs w:val="24"/>
          <w:lang w:val="en-US"/>
        </w:rPr>
      </w:pPr>
      <w:r w:rsidRPr="00AA016A">
        <w:rPr>
          <w:rFonts w:ascii="Times New Roman" w:hAnsi="Times New Roman" w:cs="Times New Roman"/>
          <w:b/>
          <w:color w:val="5B9BD5" w:themeColor="accent5"/>
          <w:szCs w:val="60"/>
          <w:shd w:val="clear" w:color="auto" w:fill="FFFFFF"/>
        </w:rPr>
        <w:t>http://dx.doi.org/10.20431/2454-7999.0402005</w:t>
      </w:r>
      <w:r w:rsidR="007D20F3" w:rsidRPr="00AA016A">
        <w:rPr>
          <w:rFonts w:ascii="Times New Roman" w:hAnsi="Times New Roman" w:cs="Times New Roman"/>
          <w:b/>
          <w:color w:val="5B9BD5" w:themeColor="accent5"/>
          <w:sz w:val="4"/>
          <w:szCs w:val="24"/>
          <w:lang w:val="en-US"/>
        </w:rPr>
        <w:tab/>
      </w:r>
    </w:p>
    <w:p w14:paraId="655D351F" w14:textId="38C5CDEA" w:rsidR="007D20F3" w:rsidRDefault="007D20F3" w:rsidP="00C156C4">
      <w:pPr>
        <w:tabs>
          <w:tab w:val="left" w:pos="1605"/>
        </w:tabs>
        <w:spacing w:line="276" w:lineRule="auto"/>
        <w:jc w:val="both"/>
        <w:rPr>
          <w:rFonts w:ascii="Times New Roman" w:hAnsi="Times New Roman" w:cs="Times New Roman"/>
          <w:sz w:val="24"/>
          <w:szCs w:val="24"/>
          <w:lang w:val="en-US"/>
        </w:rPr>
      </w:pPr>
      <w:r w:rsidRPr="00C156C4">
        <w:rPr>
          <w:rFonts w:ascii="Times New Roman" w:hAnsi="Times New Roman" w:cs="Times New Roman"/>
          <w:sz w:val="24"/>
          <w:szCs w:val="24"/>
        </w:rPr>
        <w:t>[</w:t>
      </w:r>
      <w:r w:rsidR="00F408F9" w:rsidRPr="00514F33">
        <w:rPr>
          <w:rFonts w:ascii="Times New Roman" w:hAnsi="Times New Roman" w:cs="Times New Roman"/>
          <w:b/>
          <w:sz w:val="24"/>
          <w:szCs w:val="24"/>
        </w:rPr>
        <w:t>30</w:t>
      </w:r>
      <w:r w:rsidR="00893DD4">
        <w:rPr>
          <w:rFonts w:ascii="Times New Roman" w:hAnsi="Times New Roman" w:cs="Times New Roman"/>
          <w:sz w:val="24"/>
          <w:szCs w:val="24"/>
        </w:rPr>
        <w:t xml:space="preserve">] </w:t>
      </w:r>
      <w:proofErr w:type="gramStart"/>
      <w:r w:rsidR="00893DD4">
        <w:rPr>
          <w:rFonts w:ascii="Times New Roman" w:hAnsi="Times New Roman" w:cs="Times New Roman"/>
          <w:sz w:val="24"/>
          <w:szCs w:val="24"/>
        </w:rPr>
        <w:t>DERRADJI,H.</w:t>
      </w:r>
      <w:proofErr w:type="gramEnd"/>
      <w:r w:rsidR="00893DD4">
        <w:rPr>
          <w:rFonts w:ascii="Times New Roman" w:hAnsi="Times New Roman" w:cs="Times New Roman"/>
          <w:sz w:val="24"/>
          <w:szCs w:val="24"/>
        </w:rPr>
        <w:t>(2013).</w:t>
      </w:r>
      <w:r w:rsidRPr="00A84F88">
        <w:rPr>
          <w:rFonts w:ascii="Times New Roman" w:hAnsi="Times New Roman" w:cs="Times New Roman"/>
          <w:sz w:val="24"/>
          <w:szCs w:val="24"/>
        </w:rPr>
        <w:t xml:space="preserve"> </w:t>
      </w:r>
      <w:r w:rsidR="00893DD4">
        <w:rPr>
          <w:rFonts w:ascii="Times New Roman" w:hAnsi="Times New Roman" w:cs="Times New Roman"/>
          <w:sz w:val="24"/>
          <w:szCs w:val="24"/>
        </w:rPr>
        <w:t>C</w:t>
      </w:r>
      <w:r w:rsidRPr="00A84F88">
        <w:rPr>
          <w:rFonts w:ascii="Times New Roman" w:hAnsi="Times New Roman" w:cs="Times New Roman"/>
          <w:sz w:val="24"/>
          <w:szCs w:val="24"/>
        </w:rPr>
        <w:t xml:space="preserve">omposition chimique et activité insecticide de trois extraits végétaux à l’égard de </w:t>
      </w:r>
      <w:proofErr w:type="spellStart"/>
      <w:r w:rsidRPr="00A84F88">
        <w:rPr>
          <w:rFonts w:ascii="Times New Roman" w:hAnsi="Times New Roman" w:cs="Times New Roman"/>
          <w:sz w:val="24"/>
          <w:szCs w:val="24"/>
        </w:rPr>
        <w:t>Sitophilus</w:t>
      </w:r>
      <w:proofErr w:type="spellEnd"/>
      <w:r w:rsidRPr="00A84F88">
        <w:rPr>
          <w:rFonts w:ascii="Times New Roman" w:hAnsi="Times New Roman" w:cs="Times New Roman"/>
          <w:sz w:val="24"/>
          <w:szCs w:val="24"/>
        </w:rPr>
        <w:t xml:space="preserve"> </w:t>
      </w:r>
      <w:proofErr w:type="spellStart"/>
      <w:r w:rsidRPr="00A84F88">
        <w:rPr>
          <w:rFonts w:ascii="Times New Roman" w:hAnsi="Times New Roman" w:cs="Times New Roman"/>
          <w:sz w:val="24"/>
          <w:szCs w:val="24"/>
        </w:rPr>
        <w:t>oryzae</w:t>
      </w:r>
      <w:proofErr w:type="spellEnd"/>
      <w:r w:rsidRPr="00A84F88">
        <w:rPr>
          <w:rFonts w:ascii="Times New Roman" w:hAnsi="Times New Roman" w:cs="Times New Roman"/>
          <w:sz w:val="24"/>
          <w:szCs w:val="24"/>
        </w:rPr>
        <w:t xml:space="preserve"> (L.) et </w:t>
      </w:r>
      <w:proofErr w:type="gramStart"/>
      <w:r w:rsidRPr="00A84F88">
        <w:rPr>
          <w:rFonts w:ascii="Times New Roman" w:hAnsi="Times New Roman" w:cs="Times New Roman"/>
          <w:sz w:val="24"/>
          <w:szCs w:val="24"/>
        </w:rPr>
        <w:t xml:space="preserve">( </w:t>
      </w:r>
      <w:proofErr w:type="spellStart"/>
      <w:r w:rsidRPr="00A84F88">
        <w:rPr>
          <w:rFonts w:ascii="Times New Roman" w:hAnsi="Times New Roman" w:cs="Times New Roman"/>
          <w:sz w:val="24"/>
          <w:szCs w:val="24"/>
        </w:rPr>
        <w:t>Caleoptera</w:t>
      </w:r>
      <w:proofErr w:type="spellEnd"/>
      <w:proofErr w:type="gramEnd"/>
      <w:r w:rsidRPr="00A84F88">
        <w:rPr>
          <w:rFonts w:ascii="Times New Roman" w:hAnsi="Times New Roman" w:cs="Times New Roman"/>
          <w:sz w:val="24"/>
          <w:szCs w:val="24"/>
        </w:rPr>
        <w:t xml:space="preserve"> : </w:t>
      </w:r>
      <w:proofErr w:type="spellStart"/>
      <w:r w:rsidRPr="00A84F88">
        <w:rPr>
          <w:rFonts w:ascii="Times New Roman" w:hAnsi="Times New Roman" w:cs="Times New Roman"/>
          <w:sz w:val="24"/>
          <w:szCs w:val="24"/>
        </w:rPr>
        <w:t>curculionidae</w:t>
      </w:r>
      <w:proofErr w:type="spellEnd"/>
      <w:r w:rsidRPr="00A84F88">
        <w:rPr>
          <w:rFonts w:ascii="Times New Roman" w:hAnsi="Times New Roman" w:cs="Times New Roman"/>
          <w:sz w:val="24"/>
          <w:szCs w:val="24"/>
        </w:rPr>
        <w:t xml:space="preserve">). </w:t>
      </w:r>
      <w:r w:rsidRPr="005D48C8">
        <w:rPr>
          <w:rFonts w:ascii="Times New Roman" w:hAnsi="Times New Roman" w:cs="Times New Roman"/>
          <w:sz w:val="24"/>
          <w:szCs w:val="24"/>
          <w:lang w:val="en-US"/>
        </w:rPr>
        <w:t xml:space="preserve">Ecole </w:t>
      </w:r>
      <w:proofErr w:type="spellStart"/>
      <w:r w:rsidRPr="005D48C8">
        <w:rPr>
          <w:rFonts w:ascii="Times New Roman" w:hAnsi="Times New Roman" w:cs="Times New Roman"/>
          <w:sz w:val="24"/>
          <w:szCs w:val="24"/>
          <w:lang w:val="en-US"/>
        </w:rPr>
        <w:t>Nationale</w:t>
      </w:r>
      <w:proofErr w:type="spellEnd"/>
      <w:r w:rsidRPr="005D48C8">
        <w:rPr>
          <w:rFonts w:ascii="Times New Roman" w:hAnsi="Times New Roman" w:cs="Times New Roman"/>
          <w:sz w:val="24"/>
          <w:szCs w:val="24"/>
          <w:lang w:val="en-US"/>
        </w:rPr>
        <w:t xml:space="preserve"> </w:t>
      </w:r>
      <w:proofErr w:type="spellStart"/>
      <w:r w:rsidRPr="005D48C8">
        <w:rPr>
          <w:rFonts w:ascii="Times New Roman" w:hAnsi="Times New Roman" w:cs="Times New Roman"/>
          <w:sz w:val="24"/>
          <w:szCs w:val="24"/>
          <w:lang w:val="en-US"/>
        </w:rPr>
        <w:t>Superi</w:t>
      </w:r>
      <w:r w:rsidR="00893DD4">
        <w:rPr>
          <w:rFonts w:ascii="Times New Roman" w:hAnsi="Times New Roman" w:cs="Times New Roman"/>
          <w:sz w:val="24"/>
          <w:szCs w:val="24"/>
          <w:lang w:val="en-US"/>
        </w:rPr>
        <w:t>eure</w:t>
      </w:r>
      <w:proofErr w:type="spellEnd"/>
      <w:r w:rsidR="00893DD4">
        <w:rPr>
          <w:rFonts w:ascii="Times New Roman" w:hAnsi="Times New Roman" w:cs="Times New Roman"/>
          <w:sz w:val="24"/>
          <w:szCs w:val="24"/>
          <w:lang w:val="en-US"/>
        </w:rPr>
        <w:t xml:space="preserve"> </w:t>
      </w:r>
      <w:proofErr w:type="spellStart"/>
      <w:r w:rsidR="00893DD4">
        <w:rPr>
          <w:rFonts w:ascii="Times New Roman" w:hAnsi="Times New Roman" w:cs="Times New Roman"/>
          <w:sz w:val="24"/>
          <w:szCs w:val="24"/>
          <w:lang w:val="en-US"/>
        </w:rPr>
        <w:t>Agronomique</w:t>
      </w:r>
      <w:proofErr w:type="spellEnd"/>
      <w:r w:rsidR="00893DD4">
        <w:rPr>
          <w:rFonts w:ascii="Times New Roman" w:hAnsi="Times New Roman" w:cs="Times New Roman"/>
          <w:sz w:val="24"/>
          <w:szCs w:val="24"/>
          <w:lang w:val="en-US"/>
        </w:rPr>
        <w:t xml:space="preserve"> ELHARRACH</w:t>
      </w:r>
      <w:r w:rsidR="006F1479">
        <w:rPr>
          <w:rFonts w:ascii="Times New Roman" w:hAnsi="Times New Roman" w:cs="Times New Roman"/>
          <w:sz w:val="24"/>
          <w:szCs w:val="24"/>
          <w:lang w:val="en-US"/>
        </w:rPr>
        <w:t>.</w:t>
      </w:r>
    </w:p>
    <w:p w14:paraId="43CBD229" w14:textId="29FA9A1C" w:rsidR="007D20F3" w:rsidRDefault="006F1479" w:rsidP="00C156C4">
      <w:pPr>
        <w:tabs>
          <w:tab w:val="left" w:pos="1605"/>
        </w:tabs>
        <w:spacing w:line="276" w:lineRule="auto"/>
        <w:jc w:val="both"/>
        <w:rPr>
          <w:rFonts w:ascii="Times New Roman" w:hAnsi="Times New Roman" w:cs="Times New Roman"/>
          <w:sz w:val="24"/>
          <w:szCs w:val="24"/>
          <w:lang w:val="en-US"/>
        </w:rPr>
      </w:pPr>
      <w:r w:rsidRPr="005D48C8">
        <w:rPr>
          <w:rFonts w:ascii="Times New Roman" w:hAnsi="Times New Roman" w:cs="Times New Roman"/>
          <w:b/>
          <w:sz w:val="24"/>
          <w:szCs w:val="24"/>
          <w:lang w:val="en-US"/>
        </w:rPr>
        <w:t xml:space="preserve"> </w:t>
      </w:r>
      <w:r w:rsidR="00514F33" w:rsidRPr="005D48C8">
        <w:rPr>
          <w:rFonts w:ascii="Times New Roman" w:hAnsi="Times New Roman" w:cs="Times New Roman"/>
          <w:b/>
          <w:sz w:val="24"/>
          <w:szCs w:val="24"/>
          <w:lang w:val="en-US"/>
        </w:rPr>
        <w:t>[</w:t>
      </w:r>
      <w:r w:rsidR="00F408F9" w:rsidRPr="005D48C8">
        <w:rPr>
          <w:rFonts w:ascii="Times New Roman" w:hAnsi="Times New Roman" w:cs="Times New Roman"/>
          <w:b/>
          <w:sz w:val="24"/>
          <w:szCs w:val="24"/>
          <w:lang w:val="en-US"/>
        </w:rPr>
        <w:t>31</w:t>
      </w:r>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Balayara</w:t>
      </w:r>
      <w:proofErr w:type="spellEnd"/>
      <w:r w:rsidR="00893DD4">
        <w:rPr>
          <w:rFonts w:ascii="Times New Roman" w:hAnsi="Times New Roman" w:cs="Times New Roman"/>
          <w:sz w:val="24"/>
          <w:szCs w:val="24"/>
          <w:lang w:val="en-US"/>
        </w:rPr>
        <w:t>,</w:t>
      </w:r>
      <w:r w:rsidR="007D20F3" w:rsidRPr="005D48C8">
        <w:rPr>
          <w:rFonts w:ascii="Times New Roman" w:hAnsi="Times New Roman" w:cs="Times New Roman"/>
          <w:sz w:val="24"/>
          <w:szCs w:val="24"/>
          <w:lang w:val="en-US"/>
        </w:rPr>
        <w:t xml:space="preserve"> A</w:t>
      </w:r>
      <w:r w:rsidR="00893DD4">
        <w:rPr>
          <w:rFonts w:ascii="Times New Roman" w:hAnsi="Times New Roman" w:cs="Times New Roman"/>
          <w:sz w:val="24"/>
          <w:szCs w:val="24"/>
          <w:lang w:val="en-US"/>
        </w:rPr>
        <w:t>.</w:t>
      </w:r>
      <w:r w:rsidR="007D20F3" w:rsidRPr="005D48C8">
        <w:rPr>
          <w:rFonts w:ascii="Times New Roman" w:hAnsi="Times New Roman" w:cs="Times New Roman"/>
          <w:sz w:val="24"/>
          <w:szCs w:val="24"/>
          <w:lang w:val="en-US"/>
        </w:rPr>
        <w:t>, Brews</w:t>
      </w:r>
      <w:r w:rsidR="005C7649" w:rsidRPr="005D48C8">
        <w:rPr>
          <w:rFonts w:ascii="Times New Roman" w:hAnsi="Times New Roman" w:cs="Times New Roman"/>
          <w:sz w:val="24"/>
          <w:szCs w:val="24"/>
          <w:lang w:val="en-US"/>
        </w:rPr>
        <w:t>ter</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CC</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Vaughan</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LJ</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Pfeiffer</w:t>
      </w:r>
      <w:r w:rsidR="00893DD4">
        <w:rPr>
          <w:rFonts w:ascii="Times New Roman" w:hAnsi="Times New Roman" w:cs="Times New Roman"/>
          <w:sz w:val="24"/>
          <w:szCs w:val="24"/>
          <w:lang w:val="en-US"/>
        </w:rPr>
        <w:t>,</w:t>
      </w:r>
      <w:r w:rsidR="005C7649" w:rsidRPr="005D48C8">
        <w:rPr>
          <w:rFonts w:ascii="Times New Roman" w:hAnsi="Times New Roman" w:cs="Times New Roman"/>
          <w:sz w:val="24"/>
          <w:szCs w:val="24"/>
          <w:lang w:val="en-US"/>
        </w:rPr>
        <w:t xml:space="preserve"> </w:t>
      </w:r>
      <w:proofErr w:type="gramStart"/>
      <w:r w:rsidR="005C7649" w:rsidRPr="005D48C8">
        <w:rPr>
          <w:rFonts w:ascii="Times New Roman" w:hAnsi="Times New Roman" w:cs="Times New Roman"/>
          <w:sz w:val="24"/>
          <w:szCs w:val="24"/>
          <w:lang w:val="en-US"/>
        </w:rPr>
        <w:t>DG</w:t>
      </w:r>
      <w:r w:rsidR="00893DD4">
        <w:rPr>
          <w:rFonts w:ascii="Times New Roman" w:hAnsi="Times New Roman" w:cs="Times New Roman"/>
          <w:sz w:val="24"/>
          <w:szCs w:val="24"/>
          <w:lang w:val="en-US"/>
        </w:rPr>
        <w:t>.(</w:t>
      </w:r>
      <w:proofErr w:type="gramEnd"/>
      <w:r w:rsidR="00893DD4">
        <w:rPr>
          <w:rFonts w:ascii="Times New Roman" w:hAnsi="Times New Roman" w:cs="Times New Roman"/>
          <w:sz w:val="24"/>
          <w:szCs w:val="24"/>
          <w:lang w:val="en-US"/>
        </w:rPr>
        <w:t>2019).</w:t>
      </w:r>
      <w:r w:rsidR="007D20F3" w:rsidRPr="005D48C8">
        <w:rPr>
          <w:rFonts w:ascii="Times New Roman" w:hAnsi="Times New Roman" w:cs="Times New Roman"/>
          <w:sz w:val="24"/>
          <w:szCs w:val="24"/>
          <w:lang w:val="en-US"/>
        </w:rPr>
        <w:t xml:space="preserve"> Foliar, Fruit, and Soil-Applied Organic Insecticides for Oriental Fruit Fly, </w:t>
      </w:r>
      <w:proofErr w:type="spellStart"/>
      <w:r w:rsidR="007D20F3" w:rsidRPr="005D48C8">
        <w:rPr>
          <w:rFonts w:ascii="Times New Roman" w:hAnsi="Times New Roman" w:cs="Times New Roman"/>
          <w:i/>
          <w:iCs/>
          <w:sz w:val="24"/>
          <w:szCs w:val="24"/>
          <w:lang w:val="en-US"/>
        </w:rPr>
        <w:t>Bactrocera</w:t>
      </w:r>
      <w:proofErr w:type="spellEnd"/>
      <w:r w:rsidR="007D20F3" w:rsidRPr="005D48C8">
        <w:rPr>
          <w:rFonts w:ascii="Times New Roman" w:hAnsi="Times New Roman" w:cs="Times New Roman"/>
          <w:i/>
          <w:iCs/>
          <w:sz w:val="24"/>
          <w:szCs w:val="24"/>
          <w:lang w:val="en-US"/>
        </w:rPr>
        <w:t xml:space="preserve"> dorsalis</w:t>
      </w:r>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Diptera</w:t>
      </w:r>
      <w:proofErr w:type="spellEnd"/>
      <w:r w:rsidR="007D20F3" w:rsidRPr="005D48C8">
        <w:rPr>
          <w:rFonts w:ascii="Times New Roman" w:hAnsi="Times New Roman" w:cs="Times New Roman"/>
          <w:sz w:val="24"/>
          <w:szCs w:val="24"/>
          <w:lang w:val="en-US"/>
        </w:rPr>
        <w:t xml:space="preserve">: </w:t>
      </w:r>
      <w:proofErr w:type="spellStart"/>
      <w:r w:rsidR="007D20F3" w:rsidRPr="005D48C8">
        <w:rPr>
          <w:rFonts w:ascii="Times New Roman" w:hAnsi="Times New Roman" w:cs="Times New Roman"/>
          <w:sz w:val="24"/>
          <w:szCs w:val="24"/>
          <w:lang w:val="en-US"/>
        </w:rPr>
        <w:t>Tephr</w:t>
      </w:r>
      <w:r w:rsidR="005C7649" w:rsidRPr="005D48C8">
        <w:rPr>
          <w:rFonts w:ascii="Times New Roman" w:hAnsi="Times New Roman" w:cs="Times New Roman"/>
          <w:sz w:val="24"/>
          <w:szCs w:val="24"/>
          <w:lang w:val="en-US"/>
        </w:rPr>
        <w:t>itidae</w:t>
      </w:r>
      <w:proofErr w:type="spellEnd"/>
      <w:r w:rsidR="005C7649" w:rsidRPr="005D48C8">
        <w:rPr>
          <w:rFonts w:ascii="Times New Roman" w:hAnsi="Times New Roman" w:cs="Times New Roman"/>
          <w:sz w:val="24"/>
          <w:szCs w:val="24"/>
          <w:lang w:val="en-US"/>
        </w:rPr>
        <w:t>), in Senegalese Mang</w:t>
      </w:r>
      <w:r w:rsidR="00893DD4">
        <w:rPr>
          <w:rFonts w:ascii="Times New Roman" w:hAnsi="Times New Roman" w:cs="Times New Roman"/>
          <w:sz w:val="24"/>
          <w:szCs w:val="24"/>
          <w:lang w:val="en-US"/>
        </w:rPr>
        <w:t>oes, Plant Health Prog, 20 (3</w:t>
      </w:r>
      <w:proofErr w:type="gramStart"/>
      <w:r w:rsidR="00893DD4">
        <w:rPr>
          <w:rFonts w:ascii="Times New Roman" w:hAnsi="Times New Roman" w:cs="Times New Roman"/>
          <w:sz w:val="24"/>
          <w:szCs w:val="24"/>
          <w:lang w:val="en-US"/>
        </w:rPr>
        <w:t xml:space="preserve">) </w:t>
      </w:r>
      <w:r w:rsidR="005C7649" w:rsidRPr="005D48C8">
        <w:rPr>
          <w:rFonts w:ascii="Times New Roman" w:hAnsi="Times New Roman" w:cs="Times New Roman"/>
          <w:sz w:val="24"/>
          <w:szCs w:val="24"/>
          <w:lang w:val="en-US"/>
        </w:rPr>
        <w:t xml:space="preserve"> </w:t>
      </w:r>
      <w:r w:rsidR="007D20F3" w:rsidRPr="005D48C8">
        <w:rPr>
          <w:rFonts w:ascii="Times New Roman" w:hAnsi="Times New Roman" w:cs="Times New Roman"/>
          <w:sz w:val="24"/>
          <w:szCs w:val="24"/>
          <w:lang w:val="en-US"/>
        </w:rPr>
        <w:t>87</w:t>
      </w:r>
      <w:proofErr w:type="gramEnd"/>
      <w:r w:rsidR="007D20F3" w:rsidRPr="005D48C8">
        <w:rPr>
          <w:rFonts w:ascii="Times New Roman" w:hAnsi="Times New Roman" w:cs="Times New Roman"/>
          <w:sz w:val="24"/>
          <w:szCs w:val="24"/>
          <w:lang w:val="en-US"/>
        </w:rPr>
        <w:t xml:space="preserve">–93.   </w:t>
      </w:r>
    </w:p>
    <w:p w14:paraId="3D21332A" w14:textId="102B6AA0" w:rsidR="006F1479" w:rsidRPr="006F1479" w:rsidRDefault="006F1479" w:rsidP="00C156C4">
      <w:pPr>
        <w:tabs>
          <w:tab w:val="left" w:pos="1605"/>
        </w:tabs>
        <w:spacing w:line="276" w:lineRule="auto"/>
        <w:jc w:val="both"/>
        <w:rPr>
          <w:rFonts w:ascii="Times New Roman" w:hAnsi="Times New Roman" w:cs="Times New Roman"/>
          <w:b/>
          <w:color w:val="5B9BD5" w:themeColor="accent5"/>
          <w:sz w:val="24"/>
          <w:szCs w:val="24"/>
          <w:lang w:val="en-US"/>
        </w:rPr>
      </w:pPr>
      <w:r w:rsidRPr="006F1479">
        <w:rPr>
          <w:rFonts w:ascii="Arial" w:hAnsi="Arial" w:cs="Arial"/>
          <w:b/>
          <w:color w:val="5B9BD5" w:themeColor="accent5"/>
          <w:sz w:val="21"/>
          <w:szCs w:val="21"/>
          <w:shd w:val="clear" w:color="auto" w:fill="FFFFFF"/>
        </w:rPr>
        <w:t>DOI : </w:t>
      </w:r>
      <w:hyperlink r:id="rId28" w:tgtFrame="_blank" w:history="1">
        <w:r w:rsidRPr="006F1479">
          <w:rPr>
            <w:rStyle w:val="Hyperlink"/>
            <w:rFonts w:ascii="Arial" w:hAnsi="Arial" w:cs="Arial"/>
            <w:b/>
            <w:color w:val="5B9BD5" w:themeColor="accent5"/>
            <w:sz w:val="21"/>
            <w:szCs w:val="21"/>
            <w:u w:val="none"/>
            <w:bdr w:val="none" w:sz="0" w:space="0" w:color="auto" w:frame="1"/>
            <w:shd w:val="clear" w:color="auto" w:fill="FFFFFF"/>
          </w:rPr>
          <w:t>10.1094/PHP-10-18-0061-RS</w:t>
        </w:r>
      </w:hyperlink>
    </w:p>
    <w:p w14:paraId="428CE542" w14:textId="52BDFFFB" w:rsidR="00E95E65" w:rsidRDefault="007D20F3" w:rsidP="00E95E65">
      <w:pPr>
        <w:pStyle w:val="Bibliography"/>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t>[</w:t>
      </w:r>
      <w:r w:rsidR="00F408F9" w:rsidRPr="005D48C8">
        <w:rPr>
          <w:rFonts w:ascii="Times New Roman" w:hAnsi="Times New Roman" w:cs="Times New Roman"/>
          <w:b/>
          <w:sz w:val="24"/>
          <w:szCs w:val="24"/>
          <w:lang w:val="en-US"/>
        </w:rPr>
        <w:t>32</w:t>
      </w:r>
      <w:r w:rsidR="005C7649" w:rsidRPr="005D48C8">
        <w:rPr>
          <w:rFonts w:ascii="Times New Roman" w:hAnsi="Times New Roman" w:cs="Times New Roman"/>
          <w:sz w:val="24"/>
          <w:szCs w:val="24"/>
          <w:lang w:val="en-US"/>
        </w:rPr>
        <w:t>]</w:t>
      </w:r>
      <w:r w:rsidR="00566B19">
        <w:rPr>
          <w:rFonts w:ascii="Times New Roman" w:hAnsi="Times New Roman" w:cs="Times New Roman"/>
          <w:sz w:val="24"/>
          <w:szCs w:val="24"/>
          <w:lang w:val="en-US"/>
        </w:rPr>
        <w:t xml:space="preserve"> </w:t>
      </w:r>
      <w:proofErr w:type="spellStart"/>
      <w:proofErr w:type="gramStart"/>
      <w:r w:rsidR="00825242" w:rsidRPr="005D48C8">
        <w:rPr>
          <w:rFonts w:ascii="Times New Roman" w:hAnsi="Times New Roman" w:cs="Times New Roman"/>
          <w:sz w:val="24"/>
          <w:szCs w:val="24"/>
          <w:lang w:val="en-US"/>
        </w:rPr>
        <w:t>Schmutterer,</w:t>
      </w:r>
      <w:r w:rsidR="00893DD4">
        <w:rPr>
          <w:rFonts w:ascii="Times New Roman" w:hAnsi="Times New Roman" w:cs="Times New Roman"/>
          <w:sz w:val="24"/>
          <w:szCs w:val="24"/>
          <w:lang w:val="en-US"/>
        </w:rPr>
        <w:t>H</w:t>
      </w:r>
      <w:proofErr w:type="spellEnd"/>
      <w:r w:rsidR="00566B19">
        <w:rPr>
          <w:rFonts w:ascii="Times New Roman" w:hAnsi="Times New Roman" w:cs="Times New Roman"/>
          <w:sz w:val="24"/>
          <w:szCs w:val="24"/>
          <w:lang w:val="en-US"/>
        </w:rPr>
        <w:t>.</w:t>
      </w:r>
      <w:proofErr w:type="gramEnd"/>
      <w:r w:rsidR="00825242" w:rsidRPr="005D48C8">
        <w:rPr>
          <w:rFonts w:ascii="Times New Roman" w:hAnsi="Times New Roman" w:cs="Times New Roman"/>
          <w:sz w:val="24"/>
          <w:szCs w:val="24"/>
          <w:lang w:val="en-US"/>
        </w:rPr>
        <w:t xml:space="preserve"> </w:t>
      </w:r>
      <w:r w:rsidR="00566B19">
        <w:rPr>
          <w:rFonts w:ascii="Times New Roman" w:hAnsi="Times New Roman" w:cs="Times New Roman"/>
          <w:sz w:val="24"/>
          <w:szCs w:val="24"/>
          <w:lang w:val="en-US"/>
        </w:rPr>
        <w:t xml:space="preserve">(1990). </w:t>
      </w:r>
      <w:r w:rsidR="00825242" w:rsidRPr="005D48C8">
        <w:rPr>
          <w:rFonts w:ascii="Times New Roman" w:hAnsi="Times New Roman" w:cs="Times New Roman"/>
          <w:sz w:val="24"/>
          <w:szCs w:val="24"/>
          <w:lang w:val="en-US"/>
        </w:rPr>
        <w:t xml:space="preserve">PROPERTIES AND POTENTIAL OF NATURAL PESTICIDES FROM THE NEEM TREE, AZADIRACHTA INDICA, Annu. </w:t>
      </w:r>
      <w:r w:rsidR="00566B19">
        <w:rPr>
          <w:rFonts w:ascii="Times New Roman" w:hAnsi="Times New Roman" w:cs="Times New Roman"/>
          <w:sz w:val="24"/>
          <w:szCs w:val="24"/>
        </w:rPr>
        <w:t>Rev. Entomol, (35)</w:t>
      </w:r>
      <w:r w:rsidR="00825242" w:rsidRPr="00A84F88">
        <w:rPr>
          <w:rFonts w:ascii="Times New Roman" w:hAnsi="Times New Roman" w:cs="Times New Roman"/>
          <w:sz w:val="24"/>
          <w:szCs w:val="24"/>
        </w:rPr>
        <w:t xml:space="preserve"> 271-297</w:t>
      </w:r>
      <w:r w:rsidR="006F1479">
        <w:rPr>
          <w:rFonts w:ascii="Times New Roman" w:hAnsi="Times New Roman" w:cs="Times New Roman"/>
          <w:sz w:val="24"/>
          <w:szCs w:val="24"/>
        </w:rPr>
        <w:t>.</w:t>
      </w:r>
    </w:p>
    <w:p w14:paraId="03F3309B" w14:textId="3243EF6B" w:rsidR="00E95E65" w:rsidRPr="00E95E65" w:rsidRDefault="00E95E65" w:rsidP="00E95E65">
      <w:pPr>
        <w:pStyle w:val="Bibliography"/>
        <w:spacing w:line="276" w:lineRule="auto"/>
        <w:jc w:val="both"/>
        <w:rPr>
          <w:rFonts w:ascii="Times New Roman" w:hAnsi="Times New Roman" w:cs="Times New Roman"/>
          <w:b/>
          <w:sz w:val="24"/>
          <w:szCs w:val="24"/>
        </w:rPr>
      </w:pPr>
      <w:r w:rsidRPr="00E95E65">
        <w:rPr>
          <w:rStyle w:val="id-label"/>
          <w:rFonts w:ascii="Segoe UI" w:hAnsi="Segoe UI" w:cs="Segoe UI"/>
          <w:b/>
          <w:color w:val="5B9BD5" w:themeColor="accent5"/>
        </w:rPr>
        <w:t>DOI: </w:t>
      </w:r>
      <w:hyperlink r:id="rId29" w:tgtFrame="_blank" w:history="1">
        <w:r w:rsidRPr="00E95E65">
          <w:rPr>
            <w:rStyle w:val="Hyperlink"/>
            <w:rFonts w:ascii="Segoe UI" w:hAnsi="Segoe UI" w:cs="Segoe UI"/>
            <w:b/>
            <w:color w:val="5B9BD5" w:themeColor="accent5"/>
            <w:u w:val="none"/>
          </w:rPr>
          <w:t>10.1146/annurev.en.35.010190.001415</w:t>
        </w:r>
      </w:hyperlink>
    </w:p>
    <w:p w14:paraId="235142F1" w14:textId="7EE504AD" w:rsidR="007D20F3" w:rsidRDefault="007D20F3" w:rsidP="00C156C4">
      <w:pPr>
        <w:tabs>
          <w:tab w:val="left" w:pos="1605"/>
        </w:tabs>
        <w:spacing w:line="276" w:lineRule="auto"/>
        <w:jc w:val="both"/>
        <w:rPr>
          <w:rFonts w:ascii="Times New Roman" w:hAnsi="Times New Roman" w:cs="Times New Roman"/>
          <w:sz w:val="24"/>
          <w:szCs w:val="24"/>
        </w:rPr>
      </w:pPr>
      <w:r w:rsidRPr="00C156C4">
        <w:rPr>
          <w:rFonts w:ascii="Times New Roman" w:hAnsi="Times New Roman" w:cs="Times New Roman"/>
          <w:sz w:val="24"/>
          <w:szCs w:val="24"/>
        </w:rPr>
        <w:t>[</w:t>
      </w:r>
      <w:r w:rsidR="00F408F9" w:rsidRPr="00514F33">
        <w:rPr>
          <w:rFonts w:ascii="Times New Roman" w:hAnsi="Times New Roman" w:cs="Times New Roman"/>
          <w:b/>
          <w:sz w:val="24"/>
          <w:szCs w:val="24"/>
        </w:rPr>
        <w:t>33</w:t>
      </w:r>
      <w:r w:rsidR="00566B19">
        <w:rPr>
          <w:rFonts w:ascii="Times New Roman" w:hAnsi="Times New Roman" w:cs="Times New Roman"/>
          <w:sz w:val="24"/>
          <w:szCs w:val="24"/>
        </w:rPr>
        <w:t xml:space="preserve">] </w:t>
      </w:r>
      <w:proofErr w:type="spellStart"/>
      <w:proofErr w:type="gramStart"/>
      <w:r w:rsidR="00566B19">
        <w:rPr>
          <w:rFonts w:ascii="Times New Roman" w:hAnsi="Times New Roman" w:cs="Times New Roman"/>
          <w:sz w:val="24"/>
          <w:szCs w:val="24"/>
        </w:rPr>
        <w:t>Tahiri,</w:t>
      </w:r>
      <w:r w:rsidRPr="00C156C4">
        <w:rPr>
          <w:rFonts w:ascii="Times New Roman" w:hAnsi="Times New Roman" w:cs="Times New Roman"/>
          <w:sz w:val="24"/>
          <w:szCs w:val="24"/>
        </w:rPr>
        <w:t>A</w:t>
      </w:r>
      <w:proofErr w:type="spellEnd"/>
      <w:r w:rsidR="00566B19">
        <w:rPr>
          <w:rFonts w:ascii="Times New Roman" w:hAnsi="Times New Roman" w:cs="Times New Roman"/>
          <w:sz w:val="24"/>
          <w:szCs w:val="24"/>
        </w:rPr>
        <w:t>.</w:t>
      </w:r>
      <w:proofErr w:type="gramEnd"/>
      <w:r w:rsidRPr="00C156C4">
        <w:rPr>
          <w:rFonts w:ascii="Times New Roman" w:hAnsi="Times New Roman" w:cs="Times New Roman"/>
          <w:sz w:val="24"/>
          <w:szCs w:val="24"/>
        </w:rPr>
        <w:t xml:space="preserve">, </w:t>
      </w:r>
      <w:proofErr w:type="spellStart"/>
      <w:r w:rsidRPr="00C156C4">
        <w:rPr>
          <w:rFonts w:ascii="Times New Roman" w:hAnsi="Times New Roman" w:cs="Times New Roman"/>
          <w:sz w:val="24"/>
          <w:szCs w:val="24"/>
        </w:rPr>
        <w:t>Ami</w:t>
      </w:r>
      <w:r w:rsidR="005C7649">
        <w:rPr>
          <w:rFonts w:ascii="Times New Roman" w:hAnsi="Times New Roman" w:cs="Times New Roman"/>
          <w:sz w:val="24"/>
          <w:szCs w:val="24"/>
        </w:rPr>
        <w:t>ssa</w:t>
      </w:r>
      <w:proofErr w:type="spellEnd"/>
      <w:r w:rsidR="00566B19">
        <w:rPr>
          <w:rFonts w:ascii="Times New Roman" w:hAnsi="Times New Roman" w:cs="Times New Roman"/>
          <w:sz w:val="24"/>
          <w:szCs w:val="24"/>
        </w:rPr>
        <w:t>,</w:t>
      </w:r>
      <w:r w:rsidR="005C7649">
        <w:rPr>
          <w:rFonts w:ascii="Times New Roman" w:hAnsi="Times New Roman" w:cs="Times New Roman"/>
          <w:sz w:val="24"/>
          <w:szCs w:val="24"/>
        </w:rPr>
        <w:t xml:space="preserve"> A</w:t>
      </w:r>
      <w:r w:rsidR="00566B19">
        <w:rPr>
          <w:rFonts w:ascii="Times New Roman" w:hAnsi="Times New Roman" w:cs="Times New Roman"/>
          <w:sz w:val="24"/>
          <w:szCs w:val="24"/>
        </w:rPr>
        <w:t>.</w:t>
      </w:r>
      <w:r w:rsidR="005C7649">
        <w:rPr>
          <w:rFonts w:ascii="Times New Roman" w:hAnsi="Times New Roman" w:cs="Times New Roman"/>
          <w:sz w:val="24"/>
          <w:szCs w:val="24"/>
        </w:rPr>
        <w:t>A</w:t>
      </w:r>
      <w:r w:rsidR="00566B19">
        <w:rPr>
          <w:rFonts w:ascii="Times New Roman" w:hAnsi="Times New Roman" w:cs="Times New Roman"/>
          <w:sz w:val="24"/>
          <w:szCs w:val="24"/>
        </w:rPr>
        <w:t>.</w:t>
      </w:r>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Adje</w:t>
      </w:r>
      <w:proofErr w:type="spellEnd"/>
      <w:r w:rsidR="00566B19">
        <w:rPr>
          <w:rFonts w:ascii="Times New Roman" w:hAnsi="Times New Roman" w:cs="Times New Roman"/>
          <w:sz w:val="24"/>
          <w:szCs w:val="24"/>
        </w:rPr>
        <w:t>,</w:t>
      </w:r>
      <w:r w:rsidR="005C7649">
        <w:rPr>
          <w:rFonts w:ascii="Times New Roman" w:hAnsi="Times New Roman" w:cs="Times New Roman"/>
          <w:sz w:val="24"/>
          <w:szCs w:val="24"/>
        </w:rPr>
        <w:t xml:space="preserve"> AF</w:t>
      </w:r>
      <w:r w:rsidR="00566B19">
        <w:rPr>
          <w:rFonts w:ascii="Times New Roman" w:hAnsi="Times New Roman" w:cs="Times New Roman"/>
          <w:sz w:val="24"/>
          <w:szCs w:val="24"/>
        </w:rPr>
        <w:t>.</w:t>
      </w:r>
      <w:r w:rsidR="005C7649">
        <w:rPr>
          <w:rFonts w:ascii="Times New Roman" w:hAnsi="Times New Roman" w:cs="Times New Roman"/>
          <w:sz w:val="24"/>
          <w:szCs w:val="24"/>
        </w:rPr>
        <w:t>, Amusant</w:t>
      </w:r>
      <w:r w:rsidR="00566B19">
        <w:rPr>
          <w:rFonts w:ascii="Times New Roman" w:hAnsi="Times New Roman" w:cs="Times New Roman"/>
          <w:sz w:val="24"/>
          <w:szCs w:val="24"/>
        </w:rPr>
        <w:t>,</w:t>
      </w:r>
      <w:r w:rsidR="005C7649">
        <w:rPr>
          <w:rFonts w:ascii="Times New Roman" w:hAnsi="Times New Roman" w:cs="Times New Roman"/>
          <w:sz w:val="24"/>
          <w:szCs w:val="24"/>
        </w:rPr>
        <w:t xml:space="preserve"> N</w:t>
      </w:r>
      <w:r w:rsidR="00566B19">
        <w:rPr>
          <w:rFonts w:ascii="Times New Roman" w:hAnsi="Times New Roman" w:cs="Times New Roman"/>
          <w:sz w:val="24"/>
          <w:szCs w:val="24"/>
        </w:rPr>
        <w:t>. (2011).E</w:t>
      </w:r>
      <w:r w:rsidRPr="00C156C4">
        <w:rPr>
          <w:rFonts w:ascii="Times New Roman" w:hAnsi="Times New Roman" w:cs="Times New Roman"/>
          <w:sz w:val="24"/>
          <w:szCs w:val="24"/>
        </w:rPr>
        <w:t xml:space="preserve">ffet pesticide et screening des extraits de Azadirachta </w:t>
      </w:r>
      <w:proofErr w:type="spellStart"/>
      <w:r w:rsidRPr="00C156C4">
        <w:rPr>
          <w:rFonts w:ascii="Times New Roman" w:hAnsi="Times New Roman" w:cs="Times New Roman"/>
          <w:sz w:val="24"/>
          <w:szCs w:val="24"/>
        </w:rPr>
        <w:t>indica</w:t>
      </w:r>
      <w:proofErr w:type="spellEnd"/>
      <w:r w:rsidRPr="00C156C4">
        <w:rPr>
          <w:rFonts w:ascii="Times New Roman" w:hAnsi="Times New Roman" w:cs="Times New Roman"/>
          <w:sz w:val="24"/>
          <w:szCs w:val="24"/>
        </w:rPr>
        <w:t xml:space="preserve"> (A.) </w:t>
      </w:r>
      <w:proofErr w:type="spellStart"/>
      <w:r w:rsidRPr="00C156C4">
        <w:rPr>
          <w:rFonts w:ascii="Times New Roman" w:hAnsi="Times New Roman" w:cs="Times New Roman"/>
          <w:sz w:val="24"/>
          <w:szCs w:val="24"/>
        </w:rPr>
        <w:t>Juss</w:t>
      </w:r>
      <w:proofErr w:type="spellEnd"/>
      <w:r w:rsidRPr="00C156C4">
        <w:rPr>
          <w:rFonts w:ascii="Times New Roman" w:hAnsi="Times New Roman" w:cs="Times New Roman"/>
          <w:sz w:val="24"/>
          <w:szCs w:val="24"/>
        </w:rPr>
        <w:t xml:space="preserve">. </w:t>
      </w:r>
      <w:proofErr w:type="gramStart"/>
      <w:r w:rsidRPr="00C156C4">
        <w:rPr>
          <w:rFonts w:ascii="Times New Roman" w:hAnsi="Times New Roman" w:cs="Times New Roman"/>
          <w:sz w:val="24"/>
          <w:szCs w:val="24"/>
        </w:rPr>
        <w:t>sur</w:t>
      </w:r>
      <w:proofErr w:type="gramEnd"/>
      <w:r w:rsidRPr="00C156C4">
        <w:rPr>
          <w:rFonts w:ascii="Times New Roman" w:hAnsi="Times New Roman" w:cs="Times New Roman"/>
          <w:sz w:val="24"/>
          <w:szCs w:val="24"/>
        </w:rPr>
        <w:t xml:space="preserve"> le termit</w:t>
      </w:r>
      <w:r w:rsidR="005C7649">
        <w:rPr>
          <w:rFonts w:ascii="Times New Roman" w:hAnsi="Times New Roman" w:cs="Times New Roman"/>
          <w:sz w:val="24"/>
          <w:szCs w:val="24"/>
        </w:rPr>
        <w:t xml:space="preserve">e </w:t>
      </w:r>
      <w:proofErr w:type="spellStart"/>
      <w:r w:rsidR="005C7649">
        <w:rPr>
          <w:rFonts w:ascii="Times New Roman" w:hAnsi="Times New Roman" w:cs="Times New Roman"/>
          <w:sz w:val="24"/>
          <w:szCs w:val="24"/>
        </w:rPr>
        <w:t>Macrotermes</w:t>
      </w:r>
      <w:proofErr w:type="spellEnd"/>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bellicosus</w:t>
      </w:r>
      <w:proofErr w:type="spellEnd"/>
      <w:r w:rsidR="005C7649">
        <w:rPr>
          <w:rFonts w:ascii="Times New Roman" w:hAnsi="Times New Roman" w:cs="Times New Roman"/>
          <w:sz w:val="24"/>
          <w:szCs w:val="24"/>
        </w:rPr>
        <w:t xml:space="preserve"> </w:t>
      </w:r>
      <w:proofErr w:type="spellStart"/>
      <w:r w:rsidR="005C7649">
        <w:rPr>
          <w:rFonts w:ascii="Times New Roman" w:hAnsi="Times New Roman" w:cs="Times New Roman"/>
          <w:sz w:val="24"/>
          <w:szCs w:val="24"/>
        </w:rPr>
        <w:t>Rambu</w:t>
      </w:r>
      <w:r w:rsidR="00566B19">
        <w:rPr>
          <w:rFonts w:ascii="Times New Roman" w:hAnsi="Times New Roman" w:cs="Times New Roman"/>
          <w:sz w:val="24"/>
          <w:szCs w:val="24"/>
        </w:rPr>
        <w:t>r</w:t>
      </w:r>
      <w:proofErr w:type="spellEnd"/>
      <w:r w:rsidR="00566B19">
        <w:rPr>
          <w:rFonts w:ascii="Times New Roman" w:hAnsi="Times New Roman" w:cs="Times New Roman"/>
          <w:sz w:val="24"/>
          <w:szCs w:val="24"/>
        </w:rPr>
        <w:t xml:space="preserve">,  BOIS FORETS Trop, 310(310) </w:t>
      </w:r>
      <w:r w:rsidR="001A5078">
        <w:rPr>
          <w:rFonts w:ascii="Times New Roman" w:hAnsi="Times New Roman" w:cs="Times New Roman"/>
          <w:sz w:val="24"/>
          <w:szCs w:val="24"/>
        </w:rPr>
        <w:t xml:space="preserve"> </w:t>
      </w:r>
      <w:r w:rsidRPr="00C156C4">
        <w:rPr>
          <w:rFonts w:ascii="Times New Roman" w:hAnsi="Times New Roman" w:cs="Times New Roman"/>
          <w:sz w:val="24"/>
          <w:szCs w:val="24"/>
        </w:rPr>
        <w:t>79</w:t>
      </w:r>
      <w:r w:rsidR="00E95E65">
        <w:rPr>
          <w:rFonts w:ascii="Times New Roman" w:hAnsi="Times New Roman" w:cs="Times New Roman"/>
          <w:sz w:val="24"/>
          <w:szCs w:val="24"/>
        </w:rPr>
        <w:t>.</w:t>
      </w:r>
    </w:p>
    <w:p w14:paraId="30D3824E" w14:textId="4BDAF858" w:rsidR="00E95E65" w:rsidRPr="00E95E65" w:rsidRDefault="00E95E65" w:rsidP="00E95E65">
      <w:pPr>
        <w:pStyle w:val="Heading2"/>
        <w:shd w:val="clear" w:color="auto" w:fill="FFFFFF"/>
        <w:rPr>
          <w:rFonts w:ascii="Segoe UI" w:hAnsi="Segoe UI" w:cs="Segoe UI"/>
          <w:b/>
          <w:color w:val="5B9BD5" w:themeColor="accent5"/>
        </w:rPr>
      </w:pPr>
      <w:r w:rsidRPr="00E95E65">
        <w:rPr>
          <w:rFonts w:ascii="Segoe UI" w:hAnsi="Segoe UI" w:cs="Segoe UI"/>
          <w:b/>
          <w:color w:val="5B9BD5" w:themeColor="accent5"/>
        </w:rPr>
        <w:t>DOI : </w:t>
      </w:r>
      <w:hyperlink r:id="rId30" w:history="1">
        <w:r w:rsidRPr="00E95E65">
          <w:rPr>
            <w:rStyle w:val="Hyperlink"/>
            <w:rFonts w:ascii="Segoe UI" w:hAnsi="Segoe UI" w:cs="Segoe UI"/>
            <w:b/>
            <w:color w:val="5B9BD5" w:themeColor="accent5"/>
            <w:sz w:val="21"/>
            <w:szCs w:val="21"/>
            <w:u w:val="none"/>
          </w:rPr>
          <w:t>https://doi.org/10.19182/bft2011.310.a20461</w:t>
        </w:r>
      </w:hyperlink>
    </w:p>
    <w:p w14:paraId="7F81CD1F" w14:textId="1D94716E" w:rsidR="00825242" w:rsidRDefault="00514F33" w:rsidP="00825242">
      <w:pPr>
        <w:tabs>
          <w:tab w:val="left" w:pos="1605"/>
        </w:tabs>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F408F9" w:rsidRPr="00514F33">
        <w:rPr>
          <w:rFonts w:ascii="Times New Roman" w:hAnsi="Times New Roman" w:cs="Times New Roman"/>
          <w:b/>
          <w:sz w:val="24"/>
          <w:szCs w:val="24"/>
        </w:rPr>
        <w:t>34</w:t>
      </w:r>
      <w:r w:rsidR="001A5078">
        <w:rPr>
          <w:rFonts w:ascii="Times New Roman" w:hAnsi="Times New Roman" w:cs="Times New Roman"/>
          <w:sz w:val="24"/>
          <w:szCs w:val="24"/>
        </w:rPr>
        <w:t>]</w:t>
      </w:r>
      <w:r w:rsidR="00566B19" w:rsidRPr="00566B19">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Biao</w:t>
      </w:r>
      <w:proofErr w:type="spellEnd"/>
      <w:r w:rsidR="00566B19">
        <w:rPr>
          <w:rFonts w:ascii="Times New Roman" w:hAnsi="Times New Roman" w:cs="Times New Roman"/>
          <w:sz w:val="24"/>
          <w:szCs w:val="24"/>
        </w:rPr>
        <w:t>,</w:t>
      </w:r>
      <w:r w:rsidR="00825242" w:rsidRPr="00825242">
        <w:t xml:space="preserve"> </w:t>
      </w:r>
      <w:r w:rsidR="00B778DE">
        <w:rPr>
          <w:rFonts w:ascii="Times New Roman" w:hAnsi="Times New Roman" w:cs="Times New Roman"/>
          <w:sz w:val="24"/>
          <w:szCs w:val="24"/>
        </w:rPr>
        <w:t>F</w:t>
      </w:r>
      <w:r w:rsidR="00566B19">
        <w:rPr>
          <w:rFonts w:ascii="Times New Roman" w:hAnsi="Times New Roman" w:cs="Times New Roman"/>
          <w:sz w:val="24"/>
          <w:szCs w:val="24"/>
        </w:rPr>
        <w:t>.,</w:t>
      </w:r>
      <w:r w:rsidR="00B778DE">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Afouda,L</w:t>
      </w:r>
      <w:proofErr w:type="spellEnd"/>
      <w:r w:rsidR="00566B19">
        <w:rPr>
          <w:rFonts w:ascii="Times New Roman" w:hAnsi="Times New Roman" w:cs="Times New Roman"/>
          <w:sz w:val="24"/>
          <w:szCs w:val="24"/>
        </w:rPr>
        <w:t>.,</w:t>
      </w:r>
      <w:r w:rsidR="00B778DE">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Koné,</w:t>
      </w:r>
      <w:r w:rsidR="00B778DE">
        <w:rPr>
          <w:rFonts w:ascii="Times New Roman" w:hAnsi="Times New Roman" w:cs="Times New Roman"/>
          <w:sz w:val="24"/>
          <w:szCs w:val="24"/>
        </w:rPr>
        <w:t>D</w:t>
      </w:r>
      <w:proofErr w:type="spellEnd"/>
      <w:r w:rsidR="00566B19">
        <w:rPr>
          <w:rFonts w:ascii="Times New Roman" w:hAnsi="Times New Roman" w:cs="Times New Roman"/>
          <w:sz w:val="24"/>
          <w:szCs w:val="24"/>
        </w:rPr>
        <w:t>. (2018).E</w:t>
      </w:r>
      <w:r w:rsidR="00825242" w:rsidRPr="00825242">
        <w:rPr>
          <w:rFonts w:ascii="Times New Roman" w:hAnsi="Times New Roman" w:cs="Times New Roman"/>
          <w:sz w:val="24"/>
          <w:szCs w:val="24"/>
        </w:rPr>
        <w:t xml:space="preserve">ffet des extraits aqueux à base d’ail (Allium </w:t>
      </w:r>
      <w:proofErr w:type="spellStart"/>
      <w:r w:rsidR="00825242" w:rsidRPr="00825242">
        <w:rPr>
          <w:rFonts w:ascii="Times New Roman" w:hAnsi="Times New Roman" w:cs="Times New Roman"/>
          <w:sz w:val="24"/>
          <w:szCs w:val="24"/>
        </w:rPr>
        <w:t>sativum</w:t>
      </w:r>
      <w:proofErr w:type="spellEnd"/>
      <w:r w:rsidR="00825242" w:rsidRPr="00825242">
        <w:rPr>
          <w:rFonts w:ascii="Times New Roman" w:hAnsi="Times New Roman" w:cs="Times New Roman"/>
          <w:sz w:val="24"/>
          <w:szCs w:val="24"/>
        </w:rPr>
        <w:t xml:space="preserve">), de neem (Azadirachta </w:t>
      </w:r>
      <w:proofErr w:type="spellStart"/>
      <w:r w:rsidR="00825242" w:rsidRPr="00825242">
        <w:rPr>
          <w:rFonts w:ascii="Times New Roman" w:hAnsi="Times New Roman" w:cs="Times New Roman"/>
          <w:sz w:val="24"/>
          <w:szCs w:val="24"/>
        </w:rPr>
        <w:t>indica</w:t>
      </w:r>
      <w:proofErr w:type="spellEnd"/>
      <w:r w:rsidR="00825242" w:rsidRPr="00825242">
        <w:rPr>
          <w:rFonts w:ascii="Times New Roman" w:hAnsi="Times New Roman" w:cs="Times New Roman"/>
          <w:sz w:val="24"/>
          <w:szCs w:val="24"/>
        </w:rPr>
        <w:t>), d’</w:t>
      </w:r>
      <w:proofErr w:type="spellStart"/>
      <w:r w:rsidR="00825242" w:rsidRPr="00825242">
        <w:rPr>
          <w:rFonts w:ascii="Times New Roman" w:hAnsi="Times New Roman" w:cs="Times New Roman"/>
          <w:sz w:val="24"/>
          <w:szCs w:val="24"/>
        </w:rPr>
        <w:t>hyptis</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Hyptis</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spp</w:t>
      </w:r>
      <w:proofErr w:type="spellEnd"/>
      <w:r w:rsidR="00825242" w:rsidRPr="00825242">
        <w:rPr>
          <w:rFonts w:ascii="Times New Roman" w:hAnsi="Times New Roman" w:cs="Times New Roman"/>
          <w:sz w:val="24"/>
          <w:szCs w:val="24"/>
        </w:rPr>
        <w:t>.) et d’huile d’arachide sur les pucerons, vecteurs du virus de la panachure du piment vert (</w:t>
      </w:r>
      <w:proofErr w:type="spellStart"/>
      <w:r w:rsidR="00825242" w:rsidRPr="00825242">
        <w:rPr>
          <w:rFonts w:ascii="Times New Roman" w:hAnsi="Times New Roman" w:cs="Times New Roman"/>
          <w:sz w:val="24"/>
          <w:szCs w:val="24"/>
        </w:rPr>
        <w:t>Capsicum</w:t>
      </w:r>
      <w:proofErr w:type="spellEnd"/>
      <w:r w:rsidR="00825242" w:rsidRPr="00825242">
        <w:rPr>
          <w:rFonts w:ascii="Times New Roman" w:hAnsi="Times New Roman" w:cs="Times New Roman"/>
          <w:sz w:val="24"/>
          <w:szCs w:val="24"/>
        </w:rPr>
        <w:t xml:space="preserve"> </w:t>
      </w:r>
      <w:proofErr w:type="spellStart"/>
      <w:r w:rsidR="00825242" w:rsidRPr="00825242">
        <w:rPr>
          <w:rFonts w:ascii="Times New Roman" w:hAnsi="Times New Roman" w:cs="Times New Roman"/>
          <w:sz w:val="24"/>
          <w:szCs w:val="24"/>
        </w:rPr>
        <w:t>chinense</w:t>
      </w:r>
      <w:proofErr w:type="spellEnd"/>
      <w:r w:rsidR="00825242" w:rsidRPr="00825242">
        <w:rPr>
          <w:rFonts w:ascii="Times New Roman" w:hAnsi="Times New Roman" w:cs="Times New Roman"/>
          <w:sz w:val="24"/>
          <w:szCs w:val="24"/>
        </w:rPr>
        <w:t>) au Nord-Bénin, Journal o</w:t>
      </w:r>
      <w:r w:rsidR="00566B19">
        <w:rPr>
          <w:rFonts w:ascii="Times New Roman" w:hAnsi="Times New Roman" w:cs="Times New Roman"/>
          <w:sz w:val="24"/>
          <w:szCs w:val="24"/>
        </w:rPr>
        <w:t xml:space="preserve">f Animal &amp; Plant Sciences, </w:t>
      </w:r>
      <w:r w:rsidR="00825242" w:rsidRPr="00825242">
        <w:rPr>
          <w:rFonts w:ascii="Times New Roman" w:hAnsi="Times New Roman" w:cs="Times New Roman"/>
          <w:sz w:val="24"/>
          <w:szCs w:val="24"/>
        </w:rPr>
        <w:t>38</w:t>
      </w:r>
      <w:r w:rsidR="00566B19">
        <w:rPr>
          <w:rFonts w:ascii="Times New Roman" w:hAnsi="Times New Roman" w:cs="Times New Roman"/>
          <w:sz w:val="24"/>
          <w:szCs w:val="24"/>
        </w:rPr>
        <w:t xml:space="preserve">(3) </w:t>
      </w:r>
      <w:r w:rsidR="00825242" w:rsidRPr="00825242">
        <w:rPr>
          <w:rFonts w:ascii="Times New Roman" w:hAnsi="Times New Roman" w:cs="Times New Roman"/>
          <w:sz w:val="24"/>
          <w:szCs w:val="24"/>
        </w:rPr>
        <w:t>6336-6348</w:t>
      </w:r>
      <w:r w:rsidR="007D22E9">
        <w:rPr>
          <w:rFonts w:ascii="Times New Roman" w:hAnsi="Times New Roman" w:cs="Times New Roman"/>
          <w:sz w:val="24"/>
          <w:szCs w:val="24"/>
        </w:rPr>
        <w:t>.</w:t>
      </w:r>
      <w:r w:rsidR="00825242">
        <w:t xml:space="preserve"> </w:t>
      </w:r>
      <w:r w:rsidR="00825242">
        <w:rPr>
          <w:rFonts w:ascii="Times New Roman" w:hAnsi="Times New Roman" w:cs="Times New Roman"/>
          <w:sz w:val="24"/>
          <w:szCs w:val="24"/>
        </w:rPr>
        <w:t xml:space="preserve">              </w:t>
      </w:r>
    </w:p>
    <w:p w14:paraId="31A71998" w14:textId="7AB1E0B3" w:rsidR="008B47F2" w:rsidRDefault="00C156C4" w:rsidP="00C156C4">
      <w:pPr>
        <w:pStyle w:val="Bibliography"/>
        <w:spacing w:line="276" w:lineRule="auto"/>
        <w:jc w:val="both"/>
        <w:rPr>
          <w:rFonts w:ascii="Times New Roman" w:hAnsi="Times New Roman" w:cs="Times New Roman"/>
          <w:sz w:val="24"/>
          <w:szCs w:val="24"/>
        </w:rPr>
      </w:pPr>
      <w:r w:rsidRPr="00C156C4">
        <w:rPr>
          <w:rFonts w:ascii="Times New Roman" w:hAnsi="Times New Roman" w:cs="Times New Roman"/>
          <w:sz w:val="24"/>
          <w:szCs w:val="24"/>
        </w:rPr>
        <w:t>[</w:t>
      </w:r>
      <w:r w:rsidR="00F408F9" w:rsidRPr="00514F33">
        <w:rPr>
          <w:rFonts w:ascii="Times New Roman" w:hAnsi="Times New Roman" w:cs="Times New Roman"/>
          <w:b/>
          <w:sz w:val="24"/>
          <w:szCs w:val="24"/>
        </w:rPr>
        <w:t>35</w:t>
      </w:r>
      <w:r w:rsidRPr="00776242">
        <w:rPr>
          <w:rFonts w:ascii="Times New Roman" w:hAnsi="Times New Roman" w:cs="Times New Roman"/>
          <w:sz w:val="24"/>
          <w:szCs w:val="24"/>
        </w:rPr>
        <w:t xml:space="preserve">] </w:t>
      </w:r>
      <w:r w:rsidR="00566B19">
        <w:rPr>
          <w:rFonts w:ascii="Times New Roman" w:hAnsi="Times New Roman" w:cs="Times New Roman"/>
          <w:sz w:val="24"/>
          <w:szCs w:val="24"/>
        </w:rPr>
        <w:t>Bambara,</w:t>
      </w:r>
      <w:r w:rsidR="00566B19" w:rsidRPr="00566B19">
        <w:rPr>
          <w:rFonts w:ascii="Times New Roman" w:hAnsi="Times New Roman" w:cs="Times New Roman"/>
          <w:sz w:val="24"/>
          <w:szCs w:val="24"/>
        </w:rPr>
        <w:t xml:space="preserve"> </w:t>
      </w:r>
      <w:r w:rsidR="00566B19" w:rsidRPr="00776242">
        <w:rPr>
          <w:rFonts w:ascii="Times New Roman" w:hAnsi="Times New Roman" w:cs="Times New Roman"/>
          <w:sz w:val="24"/>
          <w:szCs w:val="24"/>
        </w:rPr>
        <w:t>D.</w:t>
      </w:r>
      <w:r w:rsidR="00566B19">
        <w:rPr>
          <w:rFonts w:ascii="Times New Roman" w:hAnsi="Times New Roman" w:cs="Times New Roman"/>
          <w:sz w:val="24"/>
          <w:szCs w:val="24"/>
        </w:rPr>
        <w:t xml:space="preserve">, </w:t>
      </w:r>
      <w:proofErr w:type="spellStart"/>
      <w:r w:rsidR="00566B19">
        <w:rPr>
          <w:rFonts w:ascii="Times New Roman" w:hAnsi="Times New Roman" w:cs="Times New Roman"/>
          <w:sz w:val="24"/>
          <w:szCs w:val="24"/>
        </w:rPr>
        <w:t>Tiemtoré</w:t>
      </w:r>
      <w:proofErr w:type="spellEnd"/>
      <w:r w:rsidR="00566B19">
        <w:rPr>
          <w:rFonts w:ascii="Times New Roman" w:hAnsi="Times New Roman" w:cs="Times New Roman"/>
          <w:sz w:val="24"/>
          <w:szCs w:val="24"/>
        </w:rPr>
        <w:t>,</w:t>
      </w:r>
      <w:r w:rsidR="00566B19" w:rsidRPr="00566B19">
        <w:rPr>
          <w:rFonts w:ascii="Times New Roman" w:hAnsi="Times New Roman" w:cs="Times New Roman"/>
          <w:sz w:val="24"/>
          <w:szCs w:val="24"/>
        </w:rPr>
        <w:t xml:space="preserve"> </w:t>
      </w:r>
      <w:r w:rsidR="00566B19" w:rsidRPr="00776242">
        <w:rPr>
          <w:rFonts w:ascii="Times New Roman" w:hAnsi="Times New Roman" w:cs="Times New Roman"/>
          <w:sz w:val="24"/>
          <w:szCs w:val="24"/>
        </w:rPr>
        <w:t xml:space="preserve">J. </w:t>
      </w:r>
      <w:r w:rsidR="00566B19">
        <w:rPr>
          <w:rFonts w:ascii="Times New Roman" w:hAnsi="Times New Roman" w:cs="Times New Roman"/>
          <w:sz w:val="24"/>
          <w:szCs w:val="24"/>
        </w:rPr>
        <w:t>(2008).</w:t>
      </w:r>
      <w:r w:rsidR="008B47F2" w:rsidRPr="00776242">
        <w:rPr>
          <w:rFonts w:ascii="Times New Roman" w:hAnsi="Times New Roman" w:cs="Times New Roman"/>
          <w:sz w:val="24"/>
          <w:szCs w:val="24"/>
        </w:rPr>
        <w:t xml:space="preserve">Efficacité biopesticide de </w:t>
      </w:r>
      <w:proofErr w:type="spellStart"/>
      <w:r w:rsidR="008B47F2" w:rsidRPr="00776242">
        <w:rPr>
          <w:rFonts w:ascii="Times New Roman" w:hAnsi="Times New Roman" w:cs="Times New Roman"/>
          <w:sz w:val="24"/>
          <w:szCs w:val="24"/>
        </w:rPr>
        <w:t>Hyptis</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spicigera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Lam</w:t>
      </w:r>
      <w:proofErr w:type="spellEnd"/>
      <w:r w:rsidR="008B47F2" w:rsidRPr="00776242">
        <w:rPr>
          <w:rFonts w:ascii="Times New Roman" w:hAnsi="Times New Roman" w:cs="Times New Roman"/>
          <w:sz w:val="24"/>
          <w:szCs w:val="24"/>
        </w:rPr>
        <w:t xml:space="preserve">., Azadirachta </w:t>
      </w:r>
      <w:proofErr w:type="spellStart"/>
      <w:r w:rsidR="008B47F2" w:rsidRPr="00776242">
        <w:rPr>
          <w:rFonts w:ascii="Times New Roman" w:hAnsi="Times New Roman" w:cs="Times New Roman"/>
          <w:sz w:val="24"/>
          <w:szCs w:val="24"/>
        </w:rPr>
        <w:t>indica</w:t>
      </w:r>
      <w:proofErr w:type="spellEnd"/>
      <w:r w:rsidR="008B47F2" w:rsidRPr="00776242">
        <w:rPr>
          <w:rFonts w:ascii="Times New Roman" w:hAnsi="Times New Roman" w:cs="Times New Roman"/>
          <w:sz w:val="24"/>
          <w:szCs w:val="24"/>
        </w:rPr>
        <w:t xml:space="preserve"> A. </w:t>
      </w:r>
      <w:proofErr w:type="spellStart"/>
      <w:r w:rsidR="008B47F2" w:rsidRPr="00776242">
        <w:rPr>
          <w:rFonts w:ascii="Times New Roman" w:hAnsi="Times New Roman" w:cs="Times New Roman"/>
          <w:sz w:val="24"/>
          <w:szCs w:val="24"/>
        </w:rPr>
        <w:t>Juss</w:t>
      </w:r>
      <w:proofErr w:type="spellEnd"/>
      <w:r w:rsidR="008B47F2" w:rsidRPr="00776242">
        <w:rPr>
          <w:rFonts w:ascii="Times New Roman" w:hAnsi="Times New Roman" w:cs="Times New Roman"/>
          <w:sz w:val="24"/>
          <w:szCs w:val="24"/>
        </w:rPr>
        <w:t xml:space="preserve">. </w:t>
      </w:r>
      <w:proofErr w:type="gramStart"/>
      <w:r w:rsidR="008B47F2" w:rsidRPr="00776242">
        <w:rPr>
          <w:rFonts w:ascii="Times New Roman" w:hAnsi="Times New Roman" w:cs="Times New Roman"/>
          <w:sz w:val="24"/>
          <w:szCs w:val="24"/>
        </w:rPr>
        <w:t>et</w:t>
      </w:r>
      <w:proofErr w:type="gram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Euphorbia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balsamifera</w:t>
      </w:r>
      <w:proofErr w:type="spellEnd"/>
      <w:r w:rsidR="008B47F2" w:rsidRPr="00776242">
        <w:rPr>
          <w:rFonts w:ascii="Times New Roman" w:hAnsi="Times New Roman" w:cs="Times New Roman"/>
          <w:sz w:val="24"/>
          <w:szCs w:val="24"/>
        </w:rPr>
        <w:t xml:space="preserve"> Ait. </w:t>
      </w:r>
      <w:proofErr w:type="gramStart"/>
      <w:r w:rsidR="008B47F2" w:rsidRPr="00776242">
        <w:rPr>
          <w:rFonts w:ascii="Times New Roman" w:hAnsi="Times New Roman" w:cs="Times New Roman"/>
          <w:sz w:val="24"/>
          <w:szCs w:val="24"/>
        </w:rPr>
        <w:t>sur</w:t>
      </w:r>
      <w:proofErr w:type="gramEnd"/>
      <w:r w:rsidR="008B47F2" w:rsidRPr="00776242">
        <w:rPr>
          <w:rFonts w:ascii="Times New Roman" w:hAnsi="Times New Roman" w:cs="Times New Roman"/>
          <w:sz w:val="24"/>
          <w:szCs w:val="24"/>
        </w:rPr>
        <w:t xml:space="preserve"> le niébé </w:t>
      </w:r>
      <w:proofErr w:type="spellStart"/>
      <w:r w:rsidR="008B47F2" w:rsidRPr="00776242">
        <w:rPr>
          <w:rFonts w:ascii="Times New Roman" w:hAnsi="Times New Roman" w:cs="Times New Roman"/>
          <w:sz w:val="24"/>
          <w:szCs w:val="24"/>
        </w:rPr>
        <w:t>Vigna</w:t>
      </w:r>
      <w:proofErr w:type="spellEnd"/>
      <w:r w:rsidR="008B47F2" w:rsidRPr="00776242">
        <w:rPr>
          <w:rFonts w:ascii="Times New Roman" w:hAnsi="Times New Roman" w:cs="Times New Roman"/>
          <w:sz w:val="24"/>
          <w:szCs w:val="24"/>
        </w:rPr>
        <w:t xml:space="preserve"> </w:t>
      </w:r>
      <w:proofErr w:type="spellStart"/>
      <w:r w:rsidR="008B47F2" w:rsidRPr="00776242">
        <w:rPr>
          <w:rFonts w:ascii="Times New Roman" w:hAnsi="Times New Roman" w:cs="Times New Roman"/>
          <w:sz w:val="24"/>
          <w:szCs w:val="24"/>
        </w:rPr>
        <w:t>ungucul</w:t>
      </w:r>
      <w:r w:rsidR="00566B19">
        <w:rPr>
          <w:rFonts w:ascii="Times New Roman" w:hAnsi="Times New Roman" w:cs="Times New Roman"/>
          <w:sz w:val="24"/>
          <w:szCs w:val="24"/>
        </w:rPr>
        <w:t>ata</w:t>
      </w:r>
      <w:proofErr w:type="spellEnd"/>
      <w:r w:rsidR="00566B19">
        <w:rPr>
          <w:rFonts w:ascii="Times New Roman" w:hAnsi="Times New Roman" w:cs="Times New Roman"/>
          <w:sz w:val="24"/>
          <w:szCs w:val="24"/>
        </w:rPr>
        <w:t xml:space="preserve"> L. </w:t>
      </w:r>
      <w:proofErr w:type="spellStart"/>
      <w:r w:rsidR="00566B19">
        <w:rPr>
          <w:rFonts w:ascii="Times New Roman" w:hAnsi="Times New Roman" w:cs="Times New Roman"/>
          <w:sz w:val="24"/>
          <w:szCs w:val="24"/>
        </w:rPr>
        <w:t>Walp</w:t>
      </w:r>
      <w:proofErr w:type="spellEnd"/>
      <w:r w:rsidR="00566B19">
        <w:rPr>
          <w:rFonts w:ascii="Times New Roman" w:hAnsi="Times New Roman" w:cs="Times New Roman"/>
          <w:sz w:val="24"/>
          <w:szCs w:val="24"/>
        </w:rPr>
        <w:t>, TROPICULTURA,  26(</w:t>
      </w:r>
      <w:r w:rsidR="008B47F2" w:rsidRPr="00776242">
        <w:rPr>
          <w:rFonts w:ascii="Times New Roman" w:hAnsi="Times New Roman" w:cs="Times New Roman"/>
          <w:sz w:val="24"/>
          <w:szCs w:val="24"/>
        </w:rPr>
        <w:t xml:space="preserve"> 1</w:t>
      </w:r>
      <w:r w:rsidR="00566B19">
        <w:rPr>
          <w:rFonts w:ascii="Times New Roman" w:hAnsi="Times New Roman" w:cs="Times New Roman"/>
          <w:sz w:val="24"/>
          <w:szCs w:val="24"/>
        </w:rPr>
        <w:t xml:space="preserve">) </w:t>
      </w:r>
      <w:r w:rsidR="008B47F2" w:rsidRPr="00776242">
        <w:rPr>
          <w:rFonts w:ascii="Times New Roman" w:hAnsi="Times New Roman" w:cs="Times New Roman"/>
          <w:sz w:val="24"/>
          <w:szCs w:val="24"/>
        </w:rPr>
        <w:t>53-55</w:t>
      </w:r>
      <w:r w:rsidR="003D7895">
        <w:rPr>
          <w:rFonts w:ascii="Times New Roman" w:hAnsi="Times New Roman" w:cs="Times New Roman"/>
          <w:sz w:val="24"/>
          <w:szCs w:val="24"/>
        </w:rPr>
        <w:t>.</w:t>
      </w:r>
    </w:p>
    <w:p w14:paraId="628B5A28" w14:textId="250D029B" w:rsidR="00101017" w:rsidRPr="00101017" w:rsidRDefault="00101017" w:rsidP="00101017">
      <w:pPr>
        <w:rPr>
          <w:b/>
          <w:color w:val="5B9BD5" w:themeColor="accent5"/>
        </w:rPr>
      </w:pPr>
      <w:r w:rsidRPr="00101017">
        <w:rPr>
          <w:b/>
          <w:color w:val="5B9BD5" w:themeColor="accent5"/>
        </w:rPr>
        <w:t>http://www.tropicultura.org/text/v26n1/53.pdf</w:t>
      </w:r>
    </w:p>
    <w:p w14:paraId="728DB575" w14:textId="6E5D35DC" w:rsidR="00776242" w:rsidRDefault="00C156C4" w:rsidP="00776242">
      <w:pPr>
        <w:spacing w:line="240" w:lineRule="auto"/>
        <w:jc w:val="both"/>
        <w:rPr>
          <w:rFonts w:ascii="Times New Roman" w:eastAsia="Times New Roman" w:hAnsi="Times New Roman" w:cs="Times New Roman"/>
          <w:spacing w:val="-5"/>
          <w:sz w:val="24"/>
          <w:szCs w:val="24"/>
          <w:lang w:val="en-US" w:eastAsia="fr-FR"/>
        </w:rPr>
      </w:pPr>
      <w:r w:rsidRPr="005D48C8">
        <w:rPr>
          <w:rFonts w:ascii="Times New Roman" w:hAnsi="Times New Roman" w:cs="Times New Roman"/>
          <w:sz w:val="24"/>
          <w:szCs w:val="24"/>
          <w:lang w:val="en-US"/>
        </w:rPr>
        <w:t>[</w:t>
      </w:r>
      <w:r w:rsidR="00F408F9" w:rsidRPr="005D48C8">
        <w:rPr>
          <w:rFonts w:ascii="Times New Roman" w:hAnsi="Times New Roman" w:cs="Times New Roman"/>
          <w:b/>
          <w:sz w:val="24"/>
          <w:szCs w:val="24"/>
          <w:lang w:val="en-US"/>
        </w:rPr>
        <w:t>36</w:t>
      </w:r>
      <w:r w:rsidRPr="005D48C8">
        <w:rPr>
          <w:rFonts w:ascii="Times New Roman" w:hAnsi="Times New Roman" w:cs="Times New Roman"/>
          <w:sz w:val="24"/>
          <w:szCs w:val="24"/>
          <w:lang w:val="en-US"/>
        </w:rPr>
        <w:t xml:space="preserve">] </w:t>
      </w:r>
      <w:proofErr w:type="spellStart"/>
      <w:r w:rsidR="000B5D0B" w:rsidRPr="000B5D0B">
        <w:rPr>
          <w:rFonts w:ascii="Times New Roman" w:hAnsi="Times New Roman" w:cs="Times New Roman"/>
          <w:sz w:val="24"/>
          <w:szCs w:val="24"/>
          <w:lang w:val="en-US"/>
        </w:rPr>
        <w:t>Pattnaik</w:t>
      </w:r>
      <w:r w:rsidR="000B5D0B">
        <w:rPr>
          <w:rFonts w:ascii="Times New Roman" w:hAnsi="Times New Roman" w:cs="Times New Roman"/>
          <w:sz w:val="24"/>
          <w:szCs w:val="24"/>
          <w:lang w:val="en-US"/>
        </w:rPr>
        <w:t>,</w:t>
      </w:r>
      <w:hyperlink r:id="rId31" w:history="1">
        <w:r w:rsidR="000B5D0B">
          <w:rPr>
            <w:rFonts w:ascii="Times New Roman" w:eastAsia="Times New Roman" w:hAnsi="Times New Roman" w:cs="Times New Roman"/>
            <w:spacing w:val="-5"/>
            <w:sz w:val="24"/>
            <w:szCs w:val="24"/>
            <w:lang w:val="en-US" w:eastAsia="fr-FR"/>
          </w:rPr>
          <w:t>S</w:t>
        </w:r>
        <w:proofErr w:type="spellEnd"/>
        <w:r w:rsidR="000B5D0B">
          <w:rPr>
            <w:rFonts w:ascii="Times New Roman" w:eastAsia="Times New Roman" w:hAnsi="Times New Roman" w:cs="Times New Roman"/>
            <w:spacing w:val="-5"/>
            <w:sz w:val="24"/>
            <w:szCs w:val="24"/>
            <w:lang w:val="en-US" w:eastAsia="fr-FR"/>
          </w:rPr>
          <w:t>. J</w:t>
        </w:r>
        <w:r w:rsidR="00A928DB">
          <w:rPr>
            <w:rFonts w:ascii="Times New Roman" w:eastAsia="Times New Roman" w:hAnsi="Times New Roman" w:cs="Times New Roman"/>
            <w:spacing w:val="-5"/>
            <w:sz w:val="24"/>
            <w:szCs w:val="24"/>
            <w:lang w:val="en-US" w:eastAsia="fr-FR"/>
          </w:rPr>
          <w:t>.</w:t>
        </w:r>
      </w:hyperlink>
      <w:r w:rsidR="00776242" w:rsidRPr="005D48C8">
        <w:rPr>
          <w:rFonts w:ascii="Times New Roman" w:eastAsia="Times New Roman" w:hAnsi="Times New Roman" w:cs="Times New Roman"/>
          <w:spacing w:val="-5"/>
          <w:sz w:val="24"/>
          <w:szCs w:val="24"/>
          <w:lang w:val="en-US" w:eastAsia="fr-FR"/>
        </w:rPr>
        <w:t>, </w:t>
      </w:r>
      <w:r w:rsidR="00A928DB" w:rsidRPr="00A928DB">
        <w:rPr>
          <w:rFonts w:ascii="Times New Roman" w:eastAsia="Times New Roman" w:hAnsi="Times New Roman" w:cs="Times New Roman"/>
          <w:spacing w:val="-5"/>
          <w:sz w:val="24"/>
          <w:szCs w:val="24"/>
          <w:lang w:val="en-US" w:eastAsia="fr-FR"/>
        </w:rPr>
        <w:t>Rao</w:t>
      </w:r>
      <w:r w:rsidR="00A928DB">
        <w:rPr>
          <w:rFonts w:ascii="Times New Roman" w:eastAsia="Times New Roman" w:hAnsi="Times New Roman" w:cs="Times New Roman"/>
          <w:spacing w:val="-5"/>
          <w:sz w:val="24"/>
          <w:szCs w:val="24"/>
          <w:lang w:val="en-US" w:eastAsia="fr-FR"/>
        </w:rPr>
        <w:t xml:space="preserve">, </w:t>
      </w:r>
      <w:hyperlink r:id="rId32" w:history="1">
        <w:r w:rsidR="00776242" w:rsidRPr="005D48C8">
          <w:rPr>
            <w:rFonts w:ascii="Times New Roman" w:eastAsia="Times New Roman" w:hAnsi="Times New Roman" w:cs="Times New Roman"/>
            <w:spacing w:val="-5"/>
            <w:sz w:val="24"/>
            <w:szCs w:val="24"/>
            <w:lang w:val="en-US" w:eastAsia="fr-FR"/>
          </w:rPr>
          <w:t>N. D. R</w:t>
        </w:r>
        <w:r w:rsidR="00A928DB">
          <w:rPr>
            <w:rFonts w:ascii="Times New Roman" w:eastAsia="Times New Roman" w:hAnsi="Times New Roman" w:cs="Times New Roman"/>
            <w:spacing w:val="-5"/>
            <w:sz w:val="24"/>
            <w:szCs w:val="24"/>
            <w:lang w:val="en-US" w:eastAsia="fr-FR"/>
          </w:rPr>
          <w:t>.</w:t>
        </w:r>
      </w:hyperlink>
      <w:r w:rsidR="00776242" w:rsidRPr="005D48C8">
        <w:rPr>
          <w:rFonts w:ascii="Times New Roman" w:eastAsia="Times New Roman" w:hAnsi="Times New Roman" w:cs="Times New Roman"/>
          <w:spacing w:val="-5"/>
          <w:sz w:val="24"/>
          <w:szCs w:val="24"/>
          <w:lang w:val="en-US" w:eastAsia="fr-FR"/>
        </w:rPr>
        <w:t>, </w:t>
      </w:r>
      <w:hyperlink r:id="rId33" w:history="1">
        <w:r w:rsidR="00776242" w:rsidRPr="005D48C8">
          <w:rPr>
            <w:rFonts w:ascii="Times New Roman" w:eastAsia="Times New Roman" w:hAnsi="Times New Roman" w:cs="Times New Roman"/>
            <w:spacing w:val="-5"/>
            <w:sz w:val="24"/>
            <w:szCs w:val="24"/>
            <w:lang w:val="en-US" w:eastAsia="fr-FR"/>
          </w:rPr>
          <w:t>Chary</w:t>
        </w:r>
      </w:hyperlink>
      <w:r w:rsidR="00776242" w:rsidRPr="005D48C8">
        <w:rPr>
          <w:rFonts w:ascii="Times New Roman" w:eastAsia="Times New Roman" w:hAnsi="Times New Roman" w:cs="Times New Roman"/>
          <w:color w:val="000000"/>
          <w:spacing w:val="-5"/>
          <w:sz w:val="24"/>
          <w:szCs w:val="24"/>
          <w:lang w:val="en-US" w:eastAsia="fr-FR"/>
        </w:rPr>
        <w:t>,</w:t>
      </w:r>
      <w:r w:rsidR="00A928DB" w:rsidRPr="00A928DB">
        <w:t xml:space="preserve"> </w:t>
      </w:r>
      <w:r w:rsidR="00A928DB">
        <w:rPr>
          <w:rFonts w:ascii="Times New Roman" w:eastAsia="Times New Roman" w:hAnsi="Times New Roman" w:cs="Times New Roman"/>
          <w:color w:val="000000"/>
          <w:spacing w:val="-5"/>
          <w:sz w:val="24"/>
          <w:szCs w:val="24"/>
          <w:lang w:val="en-US" w:eastAsia="fr-FR"/>
        </w:rPr>
        <w:t>P.</w:t>
      </w:r>
      <w:r w:rsidR="00776242" w:rsidRPr="005D48C8">
        <w:rPr>
          <w:rFonts w:ascii="Times New Roman" w:eastAsia="Times New Roman" w:hAnsi="Times New Roman" w:cs="Times New Roman"/>
          <w:color w:val="000000"/>
          <w:spacing w:val="-5"/>
          <w:sz w:val="24"/>
          <w:szCs w:val="24"/>
          <w:lang w:val="en-US" w:eastAsia="fr-FR"/>
        </w:rPr>
        <w:t xml:space="preserve"> </w:t>
      </w:r>
      <w:r w:rsidR="00A928DB">
        <w:rPr>
          <w:rFonts w:ascii="Times New Roman" w:eastAsia="Times New Roman" w:hAnsi="Times New Roman" w:cs="Times New Roman"/>
          <w:color w:val="000000"/>
          <w:spacing w:val="-5"/>
          <w:sz w:val="24"/>
          <w:szCs w:val="24"/>
          <w:lang w:val="en-US" w:eastAsia="fr-FR"/>
        </w:rPr>
        <w:t xml:space="preserve">(2006).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Ecomorphometric</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markers reflect variations in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Azadirachtin</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-A content of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Azadirachta</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indica</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A.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Juss</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w:t>
      </w:r>
      <w:proofErr w:type="spellStart"/>
      <w:r w:rsidR="00776242" w:rsidRPr="005D48C8">
        <w:rPr>
          <w:rFonts w:ascii="Times New Roman" w:eastAsia="Times New Roman" w:hAnsi="Times New Roman" w:cs="Times New Roman"/>
          <w:bCs/>
          <w:color w:val="000000"/>
          <w:spacing w:val="-5"/>
          <w:kern w:val="36"/>
          <w:sz w:val="24"/>
          <w:szCs w:val="24"/>
          <w:lang w:val="en-US" w:eastAsia="fr-FR"/>
        </w:rPr>
        <w:t>Meliaceae</w:t>
      </w:r>
      <w:proofErr w:type="spellEnd"/>
      <w:r w:rsidR="00776242" w:rsidRPr="005D48C8">
        <w:rPr>
          <w:rFonts w:ascii="Times New Roman" w:eastAsia="Times New Roman" w:hAnsi="Times New Roman" w:cs="Times New Roman"/>
          <w:bCs/>
          <w:color w:val="000000"/>
          <w:spacing w:val="-5"/>
          <w:kern w:val="36"/>
          <w:sz w:val="24"/>
          <w:szCs w:val="24"/>
          <w:lang w:val="en-US" w:eastAsia="fr-FR"/>
        </w:rPr>
        <w:t xml:space="preserve">) in select regions of Andhra Pradesh, India, </w:t>
      </w:r>
      <w:hyperlink r:id="rId34" w:history="1">
        <w:r w:rsidR="00776242" w:rsidRPr="005D48C8">
          <w:rPr>
            <w:rFonts w:ascii="Times New Roman" w:eastAsia="Times New Roman" w:hAnsi="Times New Roman" w:cs="Times New Roman"/>
            <w:i/>
            <w:iCs/>
            <w:spacing w:val="-5"/>
            <w:sz w:val="24"/>
            <w:szCs w:val="24"/>
            <w:lang w:val="en-US" w:eastAsia="fr-FR"/>
          </w:rPr>
          <w:t>Current Science</w:t>
        </w:r>
      </w:hyperlink>
      <w:r w:rsidR="00A928DB">
        <w:rPr>
          <w:rFonts w:ascii="Times New Roman" w:eastAsia="Times New Roman" w:hAnsi="Times New Roman" w:cs="Times New Roman"/>
          <w:spacing w:val="-5"/>
          <w:sz w:val="24"/>
          <w:szCs w:val="24"/>
          <w:lang w:val="en-US" w:eastAsia="fr-FR"/>
        </w:rPr>
        <w:t>, 91(5</w:t>
      </w:r>
      <w:proofErr w:type="gramStart"/>
      <w:r w:rsidR="00A928DB">
        <w:rPr>
          <w:rFonts w:ascii="Times New Roman" w:eastAsia="Times New Roman" w:hAnsi="Times New Roman" w:cs="Times New Roman"/>
          <w:spacing w:val="-5"/>
          <w:sz w:val="24"/>
          <w:szCs w:val="24"/>
          <w:lang w:val="en-US" w:eastAsia="fr-FR"/>
        </w:rPr>
        <w:t>)  628</w:t>
      </w:r>
      <w:proofErr w:type="gramEnd"/>
      <w:r w:rsidR="00A928DB">
        <w:rPr>
          <w:rFonts w:ascii="Times New Roman" w:eastAsia="Times New Roman" w:hAnsi="Times New Roman" w:cs="Times New Roman"/>
          <w:spacing w:val="-5"/>
          <w:sz w:val="24"/>
          <w:szCs w:val="24"/>
          <w:lang w:val="en-US" w:eastAsia="fr-FR"/>
        </w:rPr>
        <w:t xml:space="preserve">-636 </w:t>
      </w:r>
      <w:r w:rsidR="00874EE7">
        <w:rPr>
          <w:rFonts w:ascii="Times New Roman" w:eastAsia="Times New Roman" w:hAnsi="Times New Roman" w:cs="Times New Roman"/>
          <w:spacing w:val="-5"/>
          <w:sz w:val="24"/>
          <w:szCs w:val="24"/>
          <w:lang w:val="en-US" w:eastAsia="fr-FR"/>
        </w:rPr>
        <w:t>.</w:t>
      </w:r>
    </w:p>
    <w:p w14:paraId="54C0BC76" w14:textId="30CCFB93" w:rsidR="00874EE7" w:rsidRPr="00874EE7" w:rsidRDefault="00874EE7" w:rsidP="00776242">
      <w:pPr>
        <w:spacing w:line="240" w:lineRule="auto"/>
        <w:jc w:val="both"/>
        <w:rPr>
          <w:rFonts w:ascii="Times New Roman" w:eastAsia="Times New Roman" w:hAnsi="Times New Roman" w:cs="Times New Roman"/>
          <w:b/>
          <w:color w:val="5B9BD5" w:themeColor="accent5"/>
          <w:spacing w:val="-5"/>
          <w:sz w:val="24"/>
          <w:szCs w:val="24"/>
          <w:lang w:val="en-US" w:eastAsia="fr-FR"/>
        </w:rPr>
      </w:pPr>
      <w:r w:rsidRPr="00874EE7">
        <w:rPr>
          <w:rFonts w:ascii="Times New Roman" w:eastAsia="Times New Roman" w:hAnsi="Times New Roman" w:cs="Times New Roman"/>
          <w:b/>
          <w:color w:val="5B9BD5" w:themeColor="accent5"/>
          <w:spacing w:val="-5"/>
          <w:sz w:val="24"/>
          <w:szCs w:val="24"/>
          <w:lang w:val="en-US" w:eastAsia="fr-FR"/>
        </w:rPr>
        <w:t>https://www.researchgate.net/publication/237764255</w:t>
      </w:r>
    </w:p>
    <w:p w14:paraId="41773028" w14:textId="77777777" w:rsidR="00776242" w:rsidRPr="005D48C8" w:rsidRDefault="00776242" w:rsidP="00C156C4">
      <w:pPr>
        <w:spacing w:line="276" w:lineRule="auto"/>
        <w:jc w:val="both"/>
        <w:rPr>
          <w:rFonts w:ascii="Times New Roman" w:hAnsi="Times New Roman" w:cs="Times New Roman"/>
          <w:sz w:val="24"/>
          <w:szCs w:val="24"/>
          <w:lang w:val="en-US"/>
        </w:rPr>
      </w:pPr>
    </w:p>
    <w:p w14:paraId="147F42AE" w14:textId="01737888" w:rsidR="00C156C4" w:rsidRDefault="00B778DE" w:rsidP="00C156C4">
      <w:pPr>
        <w:spacing w:line="276" w:lineRule="auto"/>
        <w:jc w:val="both"/>
        <w:rPr>
          <w:rFonts w:ascii="Times New Roman" w:hAnsi="Times New Roman" w:cs="Times New Roman"/>
          <w:sz w:val="24"/>
          <w:szCs w:val="24"/>
        </w:rPr>
      </w:pPr>
      <w:r w:rsidRPr="005D48C8">
        <w:rPr>
          <w:rFonts w:ascii="Times New Roman" w:hAnsi="Times New Roman" w:cs="Times New Roman"/>
          <w:sz w:val="24"/>
          <w:szCs w:val="24"/>
          <w:lang w:val="en-US"/>
        </w:rPr>
        <w:t xml:space="preserve"> </w:t>
      </w:r>
      <w:r w:rsidR="00F408F9">
        <w:rPr>
          <w:rFonts w:ascii="Times New Roman" w:hAnsi="Times New Roman" w:cs="Times New Roman"/>
          <w:sz w:val="24"/>
          <w:szCs w:val="24"/>
        </w:rPr>
        <w:t>[</w:t>
      </w:r>
      <w:r w:rsidR="00F408F9" w:rsidRPr="00F408F9">
        <w:rPr>
          <w:rFonts w:ascii="Times New Roman" w:hAnsi="Times New Roman" w:cs="Times New Roman"/>
          <w:b/>
          <w:sz w:val="24"/>
          <w:szCs w:val="24"/>
        </w:rPr>
        <w:t>37</w:t>
      </w:r>
      <w:proofErr w:type="gramStart"/>
      <w:r w:rsidR="00C156C4" w:rsidRPr="00F408F9">
        <w:rPr>
          <w:rFonts w:ascii="Times New Roman" w:hAnsi="Times New Roman" w:cs="Times New Roman"/>
          <w:sz w:val="24"/>
          <w:szCs w:val="24"/>
        </w:rPr>
        <w:t>]</w:t>
      </w:r>
      <w:r w:rsidR="00C156C4" w:rsidRPr="00C156C4">
        <w:rPr>
          <w:rFonts w:ascii="Times New Roman" w:hAnsi="Times New Roman" w:cs="Times New Roman"/>
          <w:sz w:val="24"/>
          <w:szCs w:val="24"/>
        </w:rPr>
        <w:t xml:space="preserve">  </w:t>
      </w:r>
      <w:proofErr w:type="spellStart"/>
      <w:r w:rsidR="00C156C4" w:rsidRPr="00C156C4">
        <w:rPr>
          <w:rFonts w:ascii="Times New Roman" w:hAnsi="Times New Roman" w:cs="Times New Roman"/>
          <w:sz w:val="24"/>
          <w:szCs w:val="24"/>
        </w:rPr>
        <w:t>M</w:t>
      </w:r>
      <w:r w:rsidR="001A5078">
        <w:rPr>
          <w:rFonts w:ascii="Times New Roman" w:hAnsi="Times New Roman" w:cs="Times New Roman"/>
          <w:sz w:val="24"/>
          <w:szCs w:val="24"/>
        </w:rPr>
        <w:t>ila</w:t>
      </w:r>
      <w:r w:rsidR="00CD192B">
        <w:rPr>
          <w:rFonts w:ascii="Times New Roman" w:hAnsi="Times New Roman" w:cs="Times New Roman"/>
          <w:sz w:val="24"/>
          <w:szCs w:val="24"/>
        </w:rPr>
        <w:t>itii</w:t>
      </w:r>
      <w:proofErr w:type="spellEnd"/>
      <w:proofErr w:type="gramEnd"/>
      <w:r w:rsidR="00CD192B">
        <w:rPr>
          <w:rFonts w:ascii="Times New Roman" w:hAnsi="Times New Roman" w:cs="Times New Roman"/>
          <w:sz w:val="24"/>
          <w:szCs w:val="24"/>
        </w:rPr>
        <w:t xml:space="preserve"> </w:t>
      </w:r>
      <w:r w:rsidR="00A928DB">
        <w:rPr>
          <w:rFonts w:ascii="Times New Roman" w:hAnsi="Times New Roman" w:cs="Times New Roman"/>
          <w:sz w:val="24"/>
          <w:szCs w:val="24"/>
        </w:rPr>
        <w:t>,</w:t>
      </w:r>
      <w:r w:rsidR="00CD192B">
        <w:rPr>
          <w:rFonts w:ascii="Times New Roman" w:hAnsi="Times New Roman" w:cs="Times New Roman"/>
          <w:sz w:val="24"/>
          <w:szCs w:val="24"/>
        </w:rPr>
        <w:t>M</w:t>
      </w:r>
      <w:r w:rsidR="00A928DB">
        <w:rPr>
          <w:rFonts w:ascii="Times New Roman" w:hAnsi="Times New Roman" w:cs="Times New Roman"/>
          <w:sz w:val="24"/>
          <w:szCs w:val="24"/>
        </w:rPr>
        <w:t xml:space="preserve">., </w:t>
      </w:r>
      <w:proofErr w:type="spellStart"/>
      <w:r w:rsidR="00A928DB">
        <w:rPr>
          <w:rFonts w:ascii="Times New Roman" w:hAnsi="Times New Roman" w:cs="Times New Roman"/>
          <w:sz w:val="24"/>
          <w:szCs w:val="24"/>
        </w:rPr>
        <w:t>Traoré,</w:t>
      </w:r>
      <w:r w:rsidR="00CD192B">
        <w:rPr>
          <w:rFonts w:ascii="Times New Roman" w:hAnsi="Times New Roman" w:cs="Times New Roman"/>
          <w:sz w:val="24"/>
          <w:szCs w:val="24"/>
        </w:rPr>
        <w:t>AS</w:t>
      </w:r>
      <w:proofErr w:type="spellEnd"/>
      <w:r w:rsidR="00A928DB">
        <w:rPr>
          <w:rFonts w:ascii="Times New Roman" w:hAnsi="Times New Roman" w:cs="Times New Roman"/>
          <w:sz w:val="24"/>
          <w:szCs w:val="24"/>
        </w:rPr>
        <w:t>.</w:t>
      </w:r>
      <w:r w:rsidR="00CD192B">
        <w:rPr>
          <w:rFonts w:ascii="Times New Roman" w:hAnsi="Times New Roman" w:cs="Times New Roman"/>
          <w:sz w:val="24"/>
          <w:szCs w:val="24"/>
        </w:rPr>
        <w:t xml:space="preserve">, </w:t>
      </w:r>
      <w:proofErr w:type="spellStart"/>
      <w:r w:rsidR="00CD192B">
        <w:rPr>
          <w:rFonts w:ascii="Times New Roman" w:hAnsi="Times New Roman" w:cs="Times New Roman"/>
          <w:sz w:val="24"/>
          <w:szCs w:val="24"/>
        </w:rPr>
        <w:t>Moletta</w:t>
      </w:r>
      <w:proofErr w:type="spellEnd"/>
      <w:r w:rsidR="00A928DB">
        <w:rPr>
          <w:rFonts w:ascii="Times New Roman" w:hAnsi="Times New Roman" w:cs="Times New Roman"/>
          <w:sz w:val="24"/>
          <w:szCs w:val="24"/>
        </w:rPr>
        <w:t>,</w:t>
      </w:r>
      <w:r w:rsidR="00CD192B">
        <w:rPr>
          <w:rFonts w:ascii="Times New Roman" w:hAnsi="Times New Roman" w:cs="Times New Roman"/>
          <w:sz w:val="24"/>
          <w:szCs w:val="24"/>
        </w:rPr>
        <w:t xml:space="preserve"> R</w:t>
      </w:r>
      <w:r w:rsidR="00A928DB">
        <w:rPr>
          <w:rFonts w:ascii="Times New Roman" w:hAnsi="Times New Roman" w:cs="Times New Roman"/>
          <w:sz w:val="24"/>
          <w:szCs w:val="24"/>
        </w:rPr>
        <w:t>.(2003).D</w:t>
      </w:r>
      <w:r w:rsidR="00C156C4" w:rsidRPr="00C156C4">
        <w:rPr>
          <w:rFonts w:ascii="Times New Roman" w:hAnsi="Times New Roman" w:cs="Times New Roman"/>
          <w:sz w:val="24"/>
          <w:szCs w:val="24"/>
        </w:rPr>
        <w:t xml:space="preserve">étermination de la composition physico-chimique des feuilles de </w:t>
      </w:r>
      <w:proofErr w:type="spellStart"/>
      <w:r w:rsidR="00C156C4" w:rsidRPr="00C156C4">
        <w:rPr>
          <w:rFonts w:ascii="Times New Roman" w:hAnsi="Times New Roman" w:cs="Times New Roman"/>
          <w:sz w:val="24"/>
          <w:szCs w:val="24"/>
        </w:rPr>
        <w:t>Calotropis</w:t>
      </w:r>
      <w:proofErr w:type="spellEnd"/>
      <w:r w:rsidR="00C156C4" w:rsidRPr="00C156C4">
        <w:rPr>
          <w:rFonts w:ascii="Times New Roman" w:hAnsi="Times New Roman" w:cs="Times New Roman"/>
          <w:sz w:val="24"/>
          <w:szCs w:val="24"/>
        </w:rPr>
        <w:t xml:space="preserve"> </w:t>
      </w:r>
      <w:proofErr w:type="spellStart"/>
      <w:r w:rsidR="00C156C4" w:rsidRPr="00C156C4">
        <w:rPr>
          <w:rFonts w:ascii="Times New Roman" w:hAnsi="Times New Roman" w:cs="Times New Roman"/>
          <w:sz w:val="24"/>
          <w:szCs w:val="24"/>
        </w:rPr>
        <w:t>procera</w:t>
      </w:r>
      <w:proofErr w:type="spellEnd"/>
      <w:r w:rsidR="00C156C4" w:rsidRPr="00C156C4">
        <w:rPr>
          <w:rFonts w:ascii="Times New Roman" w:hAnsi="Times New Roman" w:cs="Times New Roman"/>
          <w:sz w:val="24"/>
          <w:szCs w:val="24"/>
        </w:rPr>
        <w:t xml:space="preserve"> provenant de </w:t>
      </w:r>
      <w:proofErr w:type="spellStart"/>
      <w:r w:rsidR="00C156C4" w:rsidRPr="00C156C4">
        <w:rPr>
          <w:rFonts w:ascii="Times New Roman" w:hAnsi="Times New Roman" w:cs="Times New Roman"/>
          <w:sz w:val="24"/>
          <w:szCs w:val="24"/>
        </w:rPr>
        <w:t>Ouagad</w:t>
      </w:r>
      <w:r w:rsidR="00CD192B">
        <w:rPr>
          <w:rFonts w:ascii="Times New Roman" w:hAnsi="Times New Roman" w:cs="Times New Roman"/>
          <w:sz w:val="24"/>
          <w:szCs w:val="24"/>
        </w:rPr>
        <w:t>ougpu</w:t>
      </w:r>
      <w:proofErr w:type="spellEnd"/>
      <w:r w:rsidR="00CD192B">
        <w:rPr>
          <w:rFonts w:ascii="Times New Roman" w:hAnsi="Times New Roman" w:cs="Times New Roman"/>
          <w:sz w:val="24"/>
          <w:szCs w:val="24"/>
        </w:rPr>
        <w:t xml:space="preserve"> (Burkina Faso) et de N’Djaména (</w:t>
      </w:r>
      <w:r w:rsidR="00A928DB">
        <w:rPr>
          <w:rFonts w:ascii="Times New Roman" w:hAnsi="Times New Roman" w:cs="Times New Roman"/>
          <w:sz w:val="24"/>
          <w:szCs w:val="24"/>
        </w:rPr>
        <w:t xml:space="preserve">Tchad), </w:t>
      </w:r>
      <w:proofErr w:type="spellStart"/>
      <w:r w:rsidR="00A928DB">
        <w:rPr>
          <w:rFonts w:ascii="Times New Roman" w:hAnsi="Times New Roman" w:cs="Times New Roman"/>
          <w:sz w:val="24"/>
          <w:szCs w:val="24"/>
        </w:rPr>
        <w:t>Rev</w:t>
      </w:r>
      <w:proofErr w:type="spellEnd"/>
      <w:r w:rsidR="00A928DB">
        <w:rPr>
          <w:rFonts w:ascii="Times New Roman" w:hAnsi="Times New Roman" w:cs="Times New Roman"/>
          <w:sz w:val="24"/>
          <w:szCs w:val="24"/>
        </w:rPr>
        <w:t xml:space="preserve"> CAMES-Série A, (2)</w:t>
      </w:r>
      <w:r w:rsidR="00CD192B">
        <w:rPr>
          <w:rFonts w:ascii="Times New Roman" w:hAnsi="Times New Roman" w:cs="Times New Roman"/>
          <w:sz w:val="24"/>
          <w:szCs w:val="24"/>
        </w:rPr>
        <w:t xml:space="preserve"> </w:t>
      </w:r>
      <w:r w:rsidR="00C156C4" w:rsidRPr="00C156C4">
        <w:rPr>
          <w:rFonts w:ascii="Times New Roman" w:hAnsi="Times New Roman" w:cs="Times New Roman"/>
          <w:sz w:val="24"/>
          <w:szCs w:val="24"/>
        </w:rPr>
        <w:t>87–92</w:t>
      </w:r>
      <w:r w:rsidR="00874EE7">
        <w:rPr>
          <w:rFonts w:ascii="Times New Roman" w:hAnsi="Times New Roman" w:cs="Times New Roman"/>
          <w:sz w:val="24"/>
          <w:szCs w:val="24"/>
        </w:rPr>
        <w:t>.</w:t>
      </w:r>
    </w:p>
    <w:p w14:paraId="712DC002" w14:textId="554469F1" w:rsidR="00776242" w:rsidRPr="00FA1BB5" w:rsidRDefault="00FA1BB5" w:rsidP="00C156C4">
      <w:pPr>
        <w:spacing w:line="276" w:lineRule="auto"/>
        <w:jc w:val="both"/>
        <w:rPr>
          <w:rFonts w:ascii="Times New Roman" w:hAnsi="Times New Roman" w:cs="Times New Roman"/>
          <w:b/>
          <w:sz w:val="24"/>
          <w:szCs w:val="24"/>
        </w:rPr>
      </w:pPr>
      <w:r w:rsidRPr="00FA1BB5">
        <w:rPr>
          <w:rFonts w:ascii="Times New Roman" w:hAnsi="Times New Roman" w:cs="Times New Roman"/>
          <w:b/>
          <w:color w:val="5B9BD5" w:themeColor="accent5"/>
          <w:sz w:val="24"/>
          <w:szCs w:val="24"/>
        </w:rPr>
        <w:t>http://greenstone.lecames.org/cgi-bin/library</w:t>
      </w:r>
    </w:p>
    <w:p w14:paraId="032C12C7" w14:textId="01AB7B89" w:rsidR="00776242" w:rsidRPr="00A928DB" w:rsidRDefault="00C156C4" w:rsidP="00776242">
      <w:pPr>
        <w:shd w:val="clear" w:color="auto" w:fill="F5F5F5"/>
        <w:spacing w:line="240" w:lineRule="auto"/>
        <w:rPr>
          <w:rFonts w:ascii="Times New Roman" w:eastAsia="Times New Roman" w:hAnsi="Times New Roman" w:cs="Times New Roman"/>
          <w:b/>
          <w:bCs/>
          <w:color w:val="FF0000"/>
          <w:sz w:val="24"/>
          <w:szCs w:val="24"/>
          <w:lang w:eastAsia="fr-FR"/>
        </w:rPr>
      </w:pPr>
      <w:r w:rsidRPr="00F408F9">
        <w:rPr>
          <w:rFonts w:ascii="Times New Roman" w:hAnsi="Times New Roman" w:cs="Times New Roman"/>
          <w:b/>
          <w:sz w:val="24"/>
          <w:szCs w:val="24"/>
        </w:rPr>
        <w:t>[</w:t>
      </w:r>
      <w:r w:rsidR="00F408F9" w:rsidRPr="00F408F9">
        <w:rPr>
          <w:rFonts w:ascii="Times New Roman" w:hAnsi="Times New Roman" w:cs="Times New Roman"/>
          <w:b/>
          <w:sz w:val="24"/>
          <w:szCs w:val="24"/>
        </w:rPr>
        <w:t>38</w:t>
      </w:r>
      <w:r w:rsidRPr="000D77B5">
        <w:rPr>
          <w:rFonts w:ascii="Times New Roman" w:hAnsi="Times New Roman" w:cs="Times New Roman"/>
          <w:sz w:val="24"/>
          <w:szCs w:val="24"/>
        </w:rPr>
        <w:t xml:space="preserve">] </w:t>
      </w:r>
      <w:r w:rsidR="00776242" w:rsidRPr="000D77B5">
        <w:rPr>
          <w:rFonts w:ascii="Times New Roman" w:eastAsia="Times New Roman" w:hAnsi="Times New Roman" w:cs="Times New Roman"/>
          <w:sz w:val="24"/>
          <w:szCs w:val="24"/>
          <w:lang w:eastAsia="fr-FR"/>
        </w:rPr>
        <w:t>Sch</w:t>
      </w:r>
      <w:r w:rsidR="00A928DB" w:rsidRPr="000D77B5">
        <w:rPr>
          <w:rFonts w:ascii="Times New Roman" w:eastAsia="Times New Roman" w:hAnsi="Times New Roman" w:cs="Times New Roman"/>
          <w:sz w:val="24"/>
          <w:szCs w:val="24"/>
          <w:lang w:eastAsia="fr-FR"/>
        </w:rPr>
        <w:t xml:space="preserve">nitzler, A., </w:t>
      </w:r>
      <w:r w:rsidR="00776242" w:rsidRPr="000D77B5">
        <w:rPr>
          <w:rFonts w:ascii="Times New Roman" w:eastAsia="Times New Roman" w:hAnsi="Times New Roman" w:cs="Times New Roman"/>
          <w:sz w:val="24"/>
          <w:szCs w:val="24"/>
          <w:lang w:eastAsia="fr-FR"/>
        </w:rPr>
        <w:t>  Muller</w:t>
      </w:r>
      <w:r w:rsidR="00A928DB" w:rsidRPr="000D77B5">
        <w:rPr>
          <w:rFonts w:ascii="Arial" w:eastAsia="Times New Roman" w:hAnsi="Arial" w:cs="Arial"/>
          <w:sz w:val="19"/>
          <w:szCs w:val="19"/>
          <w:lang w:eastAsia="fr-FR"/>
        </w:rPr>
        <w:t xml:space="preserve">, </w:t>
      </w:r>
      <w:proofErr w:type="gramStart"/>
      <w:r w:rsidR="00A928DB" w:rsidRPr="000D77B5">
        <w:rPr>
          <w:rFonts w:ascii="Times New Roman" w:eastAsia="Times New Roman" w:hAnsi="Times New Roman" w:cs="Times New Roman"/>
          <w:sz w:val="24"/>
          <w:szCs w:val="24"/>
          <w:lang w:eastAsia="fr-FR"/>
        </w:rPr>
        <w:t>S.(</w:t>
      </w:r>
      <w:proofErr w:type="gramEnd"/>
      <w:r w:rsidR="00A928DB" w:rsidRPr="000D77B5">
        <w:rPr>
          <w:rFonts w:ascii="Times New Roman" w:eastAsia="Times New Roman" w:hAnsi="Times New Roman" w:cs="Times New Roman"/>
          <w:sz w:val="24"/>
          <w:szCs w:val="24"/>
          <w:lang w:eastAsia="fr-FR"/>
        </w:rPr>
        <w:t>1998).</w:t>
      </w:r>
      <w:r w:rsidR="00776242" w:rsidRPr="000D77B5">
        <w:rPr>
          <w:rFonts w:ascii="Times New Roman" w:hAnsi="Times New Roman" w:cs="Times New Roman"/>
          <w:sz w:val="24"/>
          <w:szCs w:val="24"/>
        </w:rPr>
        <w:t xml:space="preserve"> </w:t>
      </w:r>
      <w:r w:rsidR="00776242" w:rsidRPr="000D77B5">
        <w:rPr>
          <w:rFonts w:ascii="Times New Roman" w:eastAsia="Times New Roman" w:hAnsi="Times New Roman" w:cs="Times New Roman"/>
          <w:bCs/>
          <w:sz w:val="24"/>
          <w:szCs w:val="24"/>
          <w:lang w:eastAsia="fr-FR"/>
        </w:rPr>
        <w:t xml:space="preserve">Écologie et biogéographie de plantes hautement invasives en Europe : Les renouées géantes du Japon (Fallopia </w:t>
      </w:r>
      <w:proofErr w:type="spellStart"/>
      <w:r w:rsidR="00776242" w:rsidRPr="000D77B5">
        <w:rPr>
          <w:rFonts w:ascii="Times New Roman" w:eastAsia="Times New Roman" w:hAnsi="Times New Roman" w:cs="Times New Roman"/>
          <w:bCs/>
          <w:sz w:val="24"/>
          <w:szCs w:val="24"/>
          <w:lang w:eastAsia="fr-FR"/>
        </w:rPr>
        <w:t>japonica</w:t>
      </w:r>
      <w:proofErr w:type="spellEnd"/>
      <w:r w:rsidR="00776242" w:rsidRPr="000D77B5">
        <w:rPr>
          <w:rFonts w:ascii="Times New Roman" w:eastAsia="Times New Roman" w:hAnsi="Times New Roman" w:cs="Times New Roman"/>
          <w:bCs/>
          <w:sz w:val="24"/>
          <w:szCs w:val="24"/>
          <w:lang w:eastAsia="fr-FR"/>
        </w:rPr>
        <w:t xml:space="preserve"> et F. sachalinensis), </w:t>
      </w:r>
      <w:r w:rsidR="00776242" w:rsidRPr="000D77B5">
        <w:rPr>
          <w:rFonts w:ascii="Times New Roman" w:hAnsi="Times New Roman" w:cs="Times New Roman"/>
          <w:iCs/>
          <w:sz w:val="24"/>
          <w:szCs w:val="24"/>
        </w:rPr>
        <w:t>Revue d'Écologie</w:t>
      </w:r>
      <w:r w:rsidR="00A928DB" w:rsidRPr="000D77B5">
        <w:rPr>
          <w:rFonts w:ascii="Times New Roman" w:hAnsi="Times New Roman" w:cs="Times New Roman"/>
          <w:sz w:val="24"/>
          <w:szCs w:val="24"/>
          <w:shd w:val="clear" w:color="auto" w:fill="F4F4F4"/>
        </w:rPr>
        <w:t xml:space="preserve">,  53 (1), </w:t>
      </w:r>
      <w:r w:rsidR="00776242" w:rsidRPr="000D77B5">
        <w:rPr>
          <w:rFonts w:ascii="Times New Roman" w:hAnsi="Times New Roman" w:cs="Times New Roman"/>
          <w:sz w:val="24"/>
          <w:szCs w:val="24"/>
          <w:shd w:val="clear" w:color="auto" w:fill="F4F4F4"/>
        </w:rPr>
        <w:t>3-38. </w:t>
      </w:r>
    </w:p>
    <w:p w14:paraId="4CD90E1F" w14:textId="5E2282C7" w:rsidR="00776242" w:rsidRPr="00887C24" w:rsidRDefault="00887C24" w:rsidP="00776242">
      <w:pPr>
        <w:spacing w:line="240" w:lineRule="auto"/>
        <w:textAlignment w:val="center"/>
        <w:rPr>
          <w:rFonts w:ascii="Times New Roman" w:eastAsia="Times New Roman" w:hAnsi="Times New Roman" w:cs="Times New Roman"/>
          <w:b/>
          <w:color w:val="00B0F0"/>
          <w:sz w:val="24"/>
          <w:szCs w:val="24"/>
          <w:lang w:eastAsia="fr-FR"/>
        </w:rPr>
      </w:pPr>
      <w:r w:rsidRPr="00887C24">
        <w:rPr>
          <w:rFonts w:ascii="Arial" w:hAnsi="Arial" w:cs="Arial"/>
          <w:b/>
          <w:color w:val="00B0F0"/>
          <w:sz w:val="21"/>
          <w:szCs w:val="21"/>
          <w:shd w:val="clear" w:color="auto" w:fill="FFFFFF"/>
        </w:rPr>
        <w:t>DOI : </w:t>
      </w:r>
      <w:hyperlink r:id="rId35" w:tgtFrame="_blank" w:history="1">
        <w:r w:rsidRPr="00887C24">
          <w:rPr>
            <w:rStyle w:val="Hyperlink"/>
            <w:rFonts w:ascii="Arial" w:hAnsi="Arial" w:cs="Arial"/>
            <w:b/>
            <w:color w:val="00B0F0"/>
            <w:sz w:val="21"/>
            <w:szCs w:val="21"/>
            <w:u w:val="none"/>
            <w:bdr w:val="none" w:sz="0" w:space="0" w:color="auto" w:frame="1"/>
            <w:shd w:val="clear" w:color="auto" w:fill="FFFFFF"/>
          </w:rPr>
          <w:t>10.3406/revec.1998.2242</w:t>
        </w:r>
      </w:hyperlink>
    </w:p>
    <w:p w14:paraId="3DFF8D16" w14:textId="61FA59B9" w:rsidR="00ED04ED" w:rsidRPr="000D77B5" w:rsidRDefault="00B778DE" w:rsidP="0063517E">
      <w:pPr>
        <w:rPr>
          <w:rFonts w:ascii="Verdana" w:eastAsia="Times New Roman" w:hAnsi="Verdana" w:cs="Times New Roman"/>
          <w:sz w:val="18"/>
          <w:szCs w:val="18"/>
          <w:lang w:eastAsia="fr-FR"/>
        </w:rPr>
      </w:pPr>
      <w:r w:rsidRPr="00C156C4">
        <w:rPr>
          <w:rFonts w:ascii="Times New Roman" w:hAnsi="Times New Roman" w:cs="Times New Roman"/>
          <w:sz w:val="24"/>
          <w:szCs w:val="24"/>
        </w:rPr>
        <w:t xml:space="preserve"> </w:t>
      </w:r>
      <w:r w:rsidR="00C156C4" w:rsidRPr="00C156C4">
        <w:rPr>
          <w:rFonts w:ascii="Times New Roman" w:hAnsi="Times New Roman" w:cs="Times New Roman"/>
          <w:sz w:val="24"/>
          <w:szCs w:val="24"/>
        </w:rPr>
        <w:t>[</w:t>
      </w:r>
      <w:r w:rsidR="00F408F9" w:rsidRPr="00F408F9">
        <w:rPr>
          <w:rFonts w:ascii="Times New Roman" w:hAnsi="Times New Roman" w:cs="Times New Roman"/>
          <w:b/>
          <w:sz w:val="24"/>
          <w:szCs w:val="24"/>
        </w:rPr>
        <w:t>39</w:t>
      </w:r>
      <w:r w:rsidR="00C156C4" w:rsidRPr="0063517E">
        <w:rPr>
          <w:rFonts w:ascii="Times New Roman" w:hAnsi="Times New Roman" w:cs="Times New Roman"/>
          <w:sz w:val="24"/>
          <w:szCs w:val="24"/>
        </w:rPr>
        <w:t xml:space="preserve">] </w:t>
      </w:r>
      <w:proofErr w:type="spellStart"/>
      <w:proofErr w:type="gramStart"/>
      <w:r w:rsidR="00A928DB" w:rsidRPr="000D77B5">
        <w:rPr>
          <w:rFonts w:ascii="Times New Roman" w:eastAsia="Times New Roman" w:hAnsi="Times New Roman" w:cs="Times New Roman"/>
          <w:sz w:val="24"/>
          <w:szCs w:val="24"/>
          <w:shd w:val="clear" w:color="auto" w:fill="FFFFFF"/>
          <w:lang w:eastAsia="fr-FR"/>
        </w:rPr>
        <w:t>Svitlana,</w:t>
      </w:r>
      <w:r w:rsidR="00A928DB" w:rsidRPr="000D77B5">
        <w:rPr>
          <w:rFonts w:ascii="Times New Roman" w:eastAsia="Times New Roman" w:hAnsi="Times New Roman" w:cs="Times New Roman"/>
          <w:smallCaps/>
          <w:sz w:val="24"/>
          <w:szCs w:val="24"/>
          <w:shd w:val="clear" w:color="auto" w:fill="FFFFFF"/>
          <w:lang w:eastAsia="fr-FR"/>
        </w:rPr>
        <w:t>N.Y</w:t>
      </w:r>
      <w:proofErr w:type="spellEnd"/>
      <w:r w:rsidR="00A928DB" w:rsidRPr="000D77B5">
        <w:rPr>
          <w:rFonts w:ascii="Times New Roman" w:eastAsia="Times New Roman" w:hAnsi="Times New Roman" w:cs="Times New Roman"/>
          <w:smallCaps/>
          <w:sz w:val="24"/>
          <w:szCs w:val="24"/>
          <w:shd w:val="clear" w:color="auto" w:fill="FFFFFF"/>
          <w:lang w:eastAsia="fr-FR"/>
        </w:rPr>
        <w:t>.</w:t>
      </w:r>
      <w:proofErr w:type="gramEnd"/>
      <w:r w:rsidR="00ED04ED" w:rsidRPr="000D77B5">
        <w:rPr>
          <w:rFonts w:ascii="Times New Roman" w:eastAsia="Times New Roman" w:hAnsi="Times New Roman" w:cs="Times New Roman"/>
          <w:sz w:val="24"/>
          <w:szCs w:val="24"/>
          <w:shd w:val="clear" w:color="auto" w:fill="FFFFFF"/>
          <w:lang w:eastAsia="fr-FR"/>
        </w:rPr>
        <w:t xml:space="preserve">, </w:t>
      </w:r>
      <w:proofErr w:type="spellStart"/>
      <w:r w:rsidR="00ED04ED" w:rsidRPr="000D77B5">
        <w:rPr>
          <w:rFonts w:ascii="Times New Roman" w:eastAsia="Times New Roman" w:hAnsi="Times New Roman" w:cs="Times New Roman"/>
          <w:sz w:val="24"/>
          <w:szCs w:val="24"/>
          <w:shd w:val="clear" w:color="auto" w:fill="FFFFFF"/>
          <w:lang w:eastAsia="fr-FR"/>
        </w:rPr>
        <w:t>Gouyahali</w:t>
      </w:r>
      <w:proofErr w:type="spellEnd"/>
      <w:r w:rsidR="00ED04ED" w:rsidRPr="000D77B5">
        <w:rPr>
          <w:rFonts w:ascii="Times New Roman" w:eastAsia="Times New Roman" w:hAnsi="Times New Roman" w:cs="Times New Roman"/>
          <w:sz w:val="24"/>
          <w:szCs w:val="24"/>
          <w:shd w:val="clear" w:color="auto" w:fill="FFFFFF"/>
          <w:lang w:eastAsia="fr-FR"/>
        </w:rPr>
        <w:t> </w:t>
      </w:r>
      <w:r w:rsidR="00A928DB" w:rsidRPr="000D77B5">
        <w:rPr>
          <w:rFonts w:ascii="Times New Roman" w:eastAsia="Times New Roman" w:hAnsi="Times New Roman" w:cs="Times New Roman"/>
          <w:sz w:val="24"/>
          <w:szCs w:val="24"/>
          <w:shd w:val="clear" w:color="auto" w:fill="FFFFFF"/>
          <w:lang w:eastAsia="fr-FR"/>
        </w:rPr>
        <w:t>,</w:t>
      </w:r>
      <w:r w:rsidR="00A928DB" w:rsidRPr="000D77B5">
        <w:rPr>
          <w:rFonts w:ascii="Times New Roman" w:eastAsia="Times New Roman" w:hAnsi="Times New Roman" w:cs="Times New Roman"/>
          <w:smallCaps/>
          <w:sz w:val="24"/>
          <w:szCs w:val="24"/>
          <w:shd w:val="clear" w:color="auto" w:fill="FFFFFF"/>
          <w:lang w:eastAsia="fr-FR"/>
        </w:rPr>
        <w:t>S.</w:t>
      </w:r>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A928DB" w:rsidRPr="000D77B5">
        <w:rPr>
          <w:rFonts w:ascii="Times New Roman" w:eastAsia="Times New Roman" w:hAnsi="Times New Roman" w:cs="Times New Roman"/>
          <w:sz w:val="24"/>
          <w:szCs w:val="24"/>
          <w:shd w:val="clear" w:color="auto" w:fill="FFFFFF"/>
          <w:lang w:eastAsia="fr-FR"/>
        </w:rPr>
        <w:t>Siédouba</w:t>
      </w:r>
      <w:proofErr w:type="spellEnd"/>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ED04ED" w:rsidRPr="000D77B5">
        <w:rPr>
          <w:rFonts w:ascii="Times New Roman" w:eastAsia="Times New Roman" w:hAnsi="Times New Roman" w:cs="Times New Roman"/>
          <w:smallCaps/>
          <w:sz w:val="24"/>
          <w:szCs w:val="24"/>
          <w:shd w:val="clear" w:color="auto" w:fill="FFFFFF"/>
          <w:lang w:eastAsia="fr-FR"/>
        </w:rPr>
        <w:t>Yé</w:t>
      </w:r>
      <w:proofErr w:type="spellEnd"/>
      <w:r w:rsidR="00A928DB" w:rsidRPr="000D77B5">
        <w:rPr>
          <w:rFonts w:ascii="Times New Roman" w:eastAsia="Times New Roman" w:hAnsi="Times New Roman" w:cs="Times New Roman"/>
          <w:smallCaps/>
          <w:sz w:val="24"/>
          <w:szCs w:val="24"/>
          <w:shd w:val="clear" w:color="auto" w:fill="FFFFFF"/>
          <w:lang w:eastAsia="fr-FR"/>
        </w:rPr>
        <w:t>.</w:t>
      </w:r>
      <w:r w:rsidR="00A928DB" w:rsidRPr="000D77B5">
        <w:rPr>
          <w:rFonts w:ascii="Times New Roman" w:eastAsia="Times New Roman" w:hAnsi="Times New Roman" w:cs="Times New Roman"/>
          <w:sz w:val="24"/>
          <w:szCs w:val="24"/>
          <w:shd w:val="clear" w:color="auto" w:fill="FFFFFF"/>
          <w:lang w:eastAsia="fr-FR"/>
        </w:rPr>
        <w:t xml:space="preserve">, </w:t>
      </w:r>
      <w:proofErr w:type="spellStart"/>
      <w:r w:rsidR="00A928DB" w:rsidRPr="000D77B5">
        <w:rPr>
          <w:rFonts w:ascii="Times New Roman" w:eastAsia="Times New Roman" w:hAnsi="Times New Roman" w:cs="Times New Roman"/>
          <w:sz w:val="24"/>
          <w:szCs w:val="24"/>
          <w:shd w:val="clear" w:color="auto" w:fill="FFFFFF"/>
          <w:lang w:eastAsia="fr-FR"/>
        </w:rPr>
        <w:t>Roger,</w:t>
      </w:r>
      <w:r w:rsidR="00ED04ED" w:rsidRPr="000D77B5">
        <w:rPr>
          <w:rFonts w:ascii="Times New Roman" w:eastAsia="Times New Roman" w:hAnsi="Times New Roman" w:cs="Times New Roman"/>
          <w:sz w:val="24"/>
          <w:szCs w:val="24"/>
          <w:shd w:val="clear" w:color="auto" w:fill="FFFFFF"/>
          <w:lang w:eastAsia="fr-FR"/>
        </w:rPr>
        <w:t>H</w:t>
      </w:r>
      <w:proofErr w:type="spellEnd"/>
      <w:r w:rsidR="00ED04ED" w:rsidRPr="000D77B5">
        <w:rPr>
          <w:rFonts w:ascii="Times New Roman" w:eastAsia="Times New Roman" w:hAnsi="Times New Roman" w:cs="Times New Roman"/>
          <w:sz w:val="24"/>
          <w:szCs w:val="24"/>
          <w:shd w:val="clear" w:color="auto" w:fill="FFFFFF"/>
          <w:lang w:eastAsia="fr-FR"/>
        </w:rPr>
        <w:t>. C. </w:t>
      </w:r>
      <w:r w:rsidR="00A928DB" w:rsidRPr="000D77B5">
        <w:rPr>
          <w:rFonts w:ascii="Times New Roman" w:eastAsia="Times New Roman" w:hAnsi="Times New Roman" w:cs="Times New Roman"/>
          <w:smallCaps/>
          <w:sz w:val="24"/>
          <w:szCs w:val="24"/>
          <w:shd w:val="clear" w:color="auto" w:fill="FFFFFF"/>
          <w:lang w:eastAsia="fr-FR"/>
        </w:rPr>
        <w:t>N.,</w:t>
      </w:r>
      <w:r w:rsidR="00ED04ED" w:rsidRPr="000D77B5">
        <w:rPr>
          <w:rFonts w:ascii="Times New Roman" w:eastAsia="Times New Roman" w:hAnsi="Times New Roman" w:cs="Times New Roman"/>
          <w:sz w:val="24"/>
          <w:szCs w:val="24"/>
          <w:shd w:val="clear" w:color="auto" w:fill="FFFFFF"/>
          <w:lang w:eastAsia="fr-FR"/>
        </w:rPr>
        <w:t xml:space="preserve"> &amp; </w:t>
      </w:r>
      <w:r w:rsidR="004E324F" w:rsidRPr="000D77B5">
        <w:rPr>
          <w:rFonts w:ascii="Times New Roman" w:eastAsia="Times New Roman" w:hAnsi="Times New Roman" w:cs="Times New Roman"/>
          <w:smallCaps/>
          <w:sz w:val="24"/>
          <w:szCs w:val="24"/>
          <w:shd w:val="clear" w:color="auto" w:fill="FFFFFF"/>
          <w:lang w:eastAsia="fr-FR"/>
        </w:rPr>
        <w:t>Coulibaly</w:t>
      </w:r>
      <w:r w:rsidR="004E324F" w:rsidRPr="000D77B5">
        <w:rPr>
          <w:rFonts w:ascii="Times New Roman" w:eastAsia="Times New Roman" w:hAnsi="Times New Roman" w:cs="Times New Roman"/>
          <w:sz w:val="24"/>
          <w:szCs w:val="24"/>
          <w:shd w:val="clear" w:color="auto" w:fill="FFFFFF"/>
          <w:lang w:eastAsia="fr-FR"/>
        </w:rPr>
        <w:t xml:space="preserve"> ,Y.</w:t>
      </w:r>
      <w:r w:rsidR="00ED04ED" w:rsidRPr="000D77B5">
        <w:rPr>
          <w:rFonts w:ascii="Times New Roman" w:eastAsia="Times New Roman" w:hAnsi="Times New Roman" w:cs="Times New Roman"/>
          <w:smallCaps/>
          <w:sz w:val="24"/>
          <w:szCs w:val="24"/>
          <w:shd w:val="clear" w:color="auto" w:fill="FFFFFF"/>
          <w:lang w:eastAsia="fr-FR"/>
        </w:rPr>
        <w:t>B</w:t>
      </w:r>
      <w:r w:rsidR="004E324F" w:rsidRPr="000D77B5">
        <w:rPr>
          <w:rFonts w:ascii="Times New Roman" w:eastAsia="Times New Roman" w:hAnsi="Times New Roman" w:cs="Times New Roman"/>
          <w:smallCaps/>
          <w:sz w:val="24"/>
          <w:szCs w:val="24"/>
          <w:shd w:val="clear" w:color="auto" w:fill="FFFFFF"/>
          <w:lang w:eastAsia="fr-FR"/>
        </w:rPr>
        <w:t>.(2012)</w:t>
      </w:r>
      <w:r w:rsidR="0063517E" w:rsidRPr="000D77B5">
        <w:rPr>
          <w:rFonts w:ascii="Verdana" w:eastAsia="Times New Roman" w:hAnsi="Verdana" w:cs="Times New Roman"/>
          <w:smallCaps/>
          <w:sz w:val="18"/>
          <w:szCs w:val="18"/>
          <w:shd w:val="clear" w:color="auto" w:fill="FFFFFF"/>
          <w:lang w:eastAsia="fr-FR"/>
        </w:rPr>
        <w:t xml:space="preserve"> </w:t>
      </w:r>
      <w:r w:rsidR="00ED04ED" w:rsidRPr="000D77B5">
        <w:rPr>
          <w:rFonts w:ascii="Times New Roman" w:eastAsia="Times New Roman" w:hAnsi="Times New Roman" w:cs="Times New Roman"/>
          <w:bCs/>
          <w:sz w:val="24"/>
          <w:szCs w:val="24"/>
          <w:lang w:eastAsia="fr-FR"/>
        </w:rPr>
        <w:t>Optimisation des paramètres d’extraction à froid de l’huile d’</w:t>
      </w:r>
      <w:r w:rsidR="00ED04ED" w:rsidRPr="000D77B5">
        <w:rPr>
          <w:rFonts w:ascii="Times New Roman" w:eastAsia="Times New Roman" w:hAnsi="Times New Roman" w:cs="Times New Roman"/>
          <w:bCs/>
          <w:i/>
          <w:iCs/>
          <w:sz w:val="24"/>
          <w:szCs w:val="24"/>
          <w:lang w:eastAsia="fr-FR"/>
        </w:rPr>
        <w:t xml:space="preserve">Azadirachta </w:t>
      </w:r>
      <w:proofErr w:type="spellStart"/>
      <w:r w:rsidR="00ED04ED" w:rsidRPr="000D77B5">
        <w:rPr>
          <w:rFonts w:ascii="Times New Roman" w:eastAsia="Times New Roman" w:hAnsi="Times New Roman" w:cs="Times New Roman"/>
          <w:bCs/>
          <w:i/>
          <w:iCs/>
          <w:sz w:val="24"/>
          <w:szCs w:val="24"/>
          <w:lang w:eastAsia="fr-FR"/>
        </w:rPr>
        <w:t>indica</w:t>
      </w:r>
      <w:proofErr w:type="spellEnd"/>
      <w:r w:rsidR="00ED04ED" w:rsidRPr="000D77B5">
        <w:rPr>
          <w:rFonts w:ascii="Times New Roman" w:eastAsia="Times New Roman" w:hAnsi="Times New Roman" w:cs="Times New Roman"/>
          <w:bCs/>
          <w:sz w:val="24"/>
          <w:szCs w:val="24"/>
          <w:lang w:eastAsia="fr-FR"/>
        </w:rPr>
        <w:t> </w:t>
      </w:r>
      <w:proofErr w:type="spellStart"/>
      <w:r w:rsidR="00ED04ED" w:rsidRPr="000D77B5">
        <w:rPr>
          <w:rFonts w:ascii="Times New Roman" w:eastAsia="Times New Roman" w:hAnsi="Times New Roman" w:cs="Times New Roman"/>
          <w:bCs/>
          <w:sz w:val="24"/>
          <w:szCs w:val="24"/>
          <w:lang w:eastAsia="fr-FR"/>
        </w:rPr>
        <w:t>A.Juss</w:t>
      </w:r>
      <w:proofErr w:type="spellEnd"/>
      <w:r w:rsidR="00ED04ED" w:rsidRPr="000D77B5">
        <w:rPr>
          <w:rFonts w:ascii="Times New Roman" w:eastAsia="Times New Roman" w:hAnsi="Times New Roman" w:cs="Times New Roman"/>
          <w:bCs/>
          <w:sz w:val="24"/>
          <w:szCs w:val="24"/>
          <w:lang w:eastAsia="fr-FR"/>
        </w:rPr>
        <w:t xml:space="preserve"> et effets sur quelques caractéristiques chimiques de l’huile extraite</w:t>
      </w:r>
      <w:r w:rsidR="0063517E" w:rsidRPr="000D77B5">
        <w:rPr>
          <w:rFonts w:ascii="Times New Roman" w:eastAsia="Times New Roman" w:hAnsi="Times New Roman" w:cs="Times New Roman"/>
          <w:bCs/>
          <w:sz w:val="24"/>
          <w:szCs w:val="24"/>
          <w:lang w:eastAsia="fr-FR"/>
        </w:rPr>
        <w:t xml:space="preserve">, </w:t>
      </w:r>
      <w:r w:rsidR="004E324F" w:rsidRPr="000D77B5">
        <w:rPr>
          <w:rFonts w:ascii="Verdana" w:eastAsia="Times New Roman" w:hAnsi="Verdana" w:cs="Times New Roman"/>
          <w:sz w:val="18"/>
          <w:szCs w:val="18"/>
          <w:lang w:eastAsia="fr-FR"/>
        </w:rPr>
        <w:t xml:space="preserve"> 16(4)</w:t>
      </w:r>
    </w:p>
    <w:p w14:paraId="0FD45CF6" w14:textId="24B79EDF" w:rsidR="00ED04ED" w:rsidRPr="00887C24" w:rsidRDefault="00887C24" w:rsidP="00C156C4">
      <w:pPr>
        <w:spacing w:line="276" w:lineRule="auto"/>
        <w:jc w:val="both"/>
        <w:rPr>
          <w:rFonts w:ascii="Times New Roman" w:hAnsi="Times New Roman" w:cs="Times New Roman"/>
          <w:b/>
          <w:color w:val="00B0F0"/>
          <w:sz w:val="24"/>
          <w:szCs w:val="24"/>
        </w:rPr>
      </w:pPr>
      <w:r w:rsidRPr="00887C24">
        <w:rPr>
          <w:rFonts w:ascii="Times New Roman" w:hAnsi="Times New Roman" w:cs="Times New Roman"/>
          <w:b/>
          <w:color w:val="00B0F0"/>
          <w:sz w:val="24"/>
          <w:szCs w:val="24"/>
        </w:rPr>
        <w:t>https://popups.uliege.be/1780-4507/index.php?id=9033</w:t>
      </w:r>
    </w:p>
    <w:p w14:paraId="60FF0648" w14:textId="40BB60F1" w:rsidR="00257075" w:rsidRPr="00257075" w:rsidRDefault="00F408F9" w:rsidP="00730AF6">
      <w:pPr>
        <w:pStyle w:val="Bibliography"/>
        <w:jc w:val="both"/>
        <w:rPr>
          <w:rFonts w:ascii="Times New Roman" w:hAnsi="Times New Roman" w:cs="Times New Roman"/>
          <w:sz w:val="24"/>
          <w:szCs w:val="24"/>
        </w:rPr>
      </w:pPr>
      <w:r>
        <w:rPr>
          <w:rFonts w:ascii="Times New Roman" w:hAnsi="Times New Roman" w:cs="Times New Roman"/>
          <w:sz w:val="24"/>
          <w:szCs w:val="24"/>
        </w:rPr>
        <w:lastRenderedPageBreak/>
        <w:t>[</w:t>
      </w:r>
      <w:r w:rsidRPr="00F408F9">
        <w:rPr>
          <w:rFonts w:ascii="Times New Roman" w:hAnsi="Times New Roman" w:cs="Times New Roman"/>
          <w:b/>
          <w:sz w:val="24"/>
          <w:szCs w:val="24"/>
        </w:rPr>
        <w:t>40</w:t>
      </w:r>
      <w:r w:rsidR="00730AF6">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Deguine</w:t>
      </w:r>
      <w:proofErr w:type="spellEnd"/>
      <w:r w:rsidR="004E324F">
        <w:rPr>
          <w:rFonts w:ascii="Times New Roman" w:hAnsi="Times New Roman" w:cs="Times New Roman"/>
          <w:sz w:val="24"/>
          <w:szCs w:val="24"/>
        </w:rPr>
        <w:t>, J.P.,</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Atiama</w:t>
      </w:r>
      <w:r w:rsidR="004E324F">
        <w:rPr>
          <w:rFonts w:ascii="Times New Roman" w:hAnsi="Times New Roman" w:cs="Times New Roman"/>
          <w:sz w:val="24"/>
          <w:szCs w:val="24"/>
        </w:rPr>
        <w:t>,N</w:t>
      </w:r>
      <w:proofErr w:type="spellEnd"/>
      <w:r w:rsidR="004E324F">
        <w:rPr>
          <w:rFonts w:ascii="Times New Roman" w:hAnsi="Times New Roman" w:cs="Times New Roman"/>
          <w:sz w:val="24"/>
          <w:szCs w:val="24"/>
        </w:rPr>
        <w:t>. T. ,</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Ajaguin</w:t>
      </w:r>
      <w:proofErr w:type="spellEnd"/>
      <w:r w:rsidR="004E324F">
        <w:rPr>
          <w:rFonts w:ascii="Times New Roman" w:hAnsi="Times New Roman" w:cs="Times New Roman"/>
          <w:sz w:val="24"/>
          <w:szCs w:val="24"/>
        </w:rPr>
        <w:t>, S. C.,</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Bialecki</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w:t>
      </w:r>
      <w:proofErr w:type="spellStart"/>
      <w:r w:rsidR="00257075" w:rsidRPr="00257075">
        <w:rPr>
          <w:rFonts w:ascii="Times New Roman" w:hAnsi="Times New Roman" w:cs="Times New Roman"/>
          <w:sz w:val="24"/>
          <w:szCs w:val="24"/>
        </w:rPr>
        <w:t>Beaudemoulin</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H. , </w:t>
      </w:r>
      <w:r w:rsidR="009F61C7">
        <w:rPr>
          <w:rFonts w:ascii="Times New Roman" w:hAnsi="Times New Roman" w:cs="Times New Roman"/>
          <w:sz w:val="24"/>
          <w:szCs w:val="24"/>
        </w:rPr>
        <w:t xml:space="preserve"> </w:t>
      </w:r>
      <w:r w:rsidR="00257075" w:rsidRPr="00257075">
        <w:rPr>
          <w:rFonts w:ascii="Times New Roman" w:hAnsi="Times New Roman" w:cs="Times New Roman"/>
          <w:sz w:val="24"/>
          <w:szCs w:val="24"/>
        </w:rPr>
        <w:t>Carrière</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 , </w:t>
      </w:r>
      <w:proofErr w:type="spellStart"/>
      <w:r w:rsidR="00257075" w:rsidRPr="00257075">
        <w:rPr>
          <w:rFonts w:ascii="Times New Roman" w:hAnsi="Times New Roman" w:cs="Times New Roman"/>
          <w:sz w:val="24"/>
          <w:szCs w:val="24"/>
        </w:rPr>
        <w:t>Chiroleu</w:t>
      </w:r>
      <w:proofErr w:type="spellEnd"/>
      <w:r w:rsidR="004E324F">
        <w:rPr>
          <w:rFonts w:ascii="Times New Roman" w:hAnsi="Times New Roman" w:cs="Times New Roman"/>
          <w:sz w:val="24"/>
          <w:szCs w:val="24"/>
        </w:rPr>
        <w:t xml:space="preserve">, F. , Clerc, </w:t>
      </w:r>
      <w:r w:rsidR="00257075" w:rsidRPr="00257075">
        <w:rPr>
          <w:rFonts w:ascii="Times New Roman" w:hAnsi="Times New Roman" w:cs="Times New Roman"/>
          <w:sz w:val="24"/>
          <w:szCs w:val="24"/>
        </w:rPr>
        <w:t xml:space="preserve">P. , </w:t>
      </w:r>
      <w:proofErr w:type="spellStart"/>
      <w:r w:rsidR="00257075" w:rsidRPr="00257075">
        <w:rPr>
          <w:rFonts w:ascii="Times New Roman" w:hAnsi="Times New Roman" w:cs="Times New Roman"/>
          <w:sz w:val="24"/>
          <w:szCs w:val="24"/>
        </w:rPr>
        <w:t>Cortesero</w:t>
      </w:r>
      <w:proofErr w:type="spellEnd"/>
      <w:r w:rsidR="004E324F">
        <w:rPr>
          <w:rFonts w:ascii="Times New Roman" w:hAnsi="Times New Roman" w:cs="Times New Roman"/>
          <w:sz w:val="24"/>
          <w:szCs w:val="24"/>
        </w:rPr>
        <w:t>, A.</w:t>
      </w:r>
      <w:r w:rsidR="00257075" w:rsidRPr="00257075">
        <w:rPr>
          <w:rFonts w:ascii="Times New Roman" w:hAnsi="Times New Roman" w:cs="Times New Roman"/>
          <w:sz w:val="24"/>
          <w:szCs w:val="24"/>
        </w:rPr>
        <w:t xml:space="preserve">M. , </w:t>
      </w:r>
      <w:proofErr w:type="spellStart"/>
      <w:r w:rsidR="00257075" w:rsidRPr="00257075">
        <w:rPr>
          <w:rFonts w:ascii="Times New Roman" w:hAnsi="Times New Roman" w:cs="Times New Roman"/>
          <w:sz w:val="24"/>
          <w:szCs w:val="24"/>
        </w:rPr>
        <w:t>Doizy</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w:t>
      </w:r>
      <w:proofErr w:type="spellStart"/>
      <w:r w:rsidR="00257075" w:rsidRPr="00257075">
        <w:rPr>
          <w:rFonts w:ascii="Times New Roman" w:hAnsi="Times New Roman" w:cs="Times New Roman"/>
          <w:sz w:val="24"/>
          <w:szCs w:val="24"/>
        </w:rPr>
        <w:t>Dorla</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E. , Fillâtre</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 , </w:t>
      </w:r>
      <w:proofErr w:type="spellStart"/>
      <w:r w:rsidR="00257075" w:rsidRPr="00257075">
        <w:rPr>
          <w:rFonts w:ascii="Times New Roman" w:hAnsi="Times New Roman" w:cs="Times New Roman"/>
          <w:sz w:val="24"/>
          <w:szCs w:val="24"/>
        </w:rPr>
        <w:t>Ginglinger</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J.-F. , </w:t>
      </w:r>
      <w:proofErr w:type="spellStart"/>
      <w:r w:rsidR="00257075" w:rsidRPr="00257075">
        <w:rPr>
          <w:rFonts w:ascii="Times New Roman" w:hAnsi="Times New Roman" w:cs="Times New Roman"/>
          <w:sz w:val="24"/>
          <w:szCs w:val="24"/>
        </w:rPr>
        <w:t>Graindorge</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R.</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Grondin</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I. , Lamy</w:t>
      </w:r>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F. , Laurent </w:t>
      </w:r>
      <w:r w:rsidR="004E324F">
        <w:rPr>
          <w:rFonts w:ascii="Times New Roman" w:hAnsi="Times New Roman" w:cs="Times New Roman"/>
          <w:sz w:val="24"/>
          <w:szCs w:val="24"/>
        </w:rPr>
        <w:t>,P.</w:t>
      </w:r>
      <w:r w:rsidR="00257075" w:rsidRPr="00257075">
        <w:rPr>
          <w:rFonts w:ascii="Times New Roman" w:hAnsi="Times New Roman" w:cs="Times New Roman"/>
          <w:sz w:val="24"/>
          <w:szCs w:val="24"/>
        </w:rPr>
        <w:t xml:space="preserve">, </w:t>
      </w:r>
      <w:proofErr w:type="spellStart"/>
      <w:r w:rsidR="00257075" w:rsidRPr="00257075">
        <w:rPr>
          <w:rFonts w:ascii="Times New Roman" w:hAnsi="Times New Roman" w:cs="Times New Roman"/>
          <w:sz w:val="24"/>
          <w:szCs w:val="24"/>
        </w:rPr>
        <w:t>Ligonière</w:t>
      </w:r>
      <w:proofErr w:type="spellEnd"/>
      <w:r w:rsidR="004E324F">
        <w:rPr>
          <w:rFonts w:ascii="Times New Roman" w:hAnsi="Times New Roman" w:cs="Times New Roman"/>
          <w:sz w:val="24"/>
          <w:szCs w:val="24"/>
        </w:rPr>
        <w:t>,</w:t>
      </w:r>
      <w:r w:rsidR="00257075" w:rsidRPr="00257075">
        <w:rPr>
          <w:rFonts w:ascii="Times New Roman" w:hAnsi="Times New Roman" w:cs="Times New Roman"/>
          <w:sz w:val="24"/>
          <w:szCs w:val="24"/>
        </w:rPr>
        <w:t xml:space="preserve"> A. , Marchand</w:t>
      </w:r>
      <w:r w:rsidR="004E324F">
        <w:rPr>
          <w:rFonts w:ascii="Times New Roman" w:hAnsi="Times New Roman" w:cs="Times New Roman"/>
          <w:sz w:val="24"/>
          <w:szCs w:val="24"/>
        </w:rPr>
        <w:t>, P. , Tostain G.(2020)</w:t>
      </w:r>
      <w:r w:rsidR="00257075" w:rsidRPr="00257075">
        <w:rPr>
          <w:rFonts w:ascii="Times New Roman" w:hAnsi="Times New Roman" w:cs="Times New Roman"/>
          <w:sz w:val="24"/>
          <w:szCs w:val="24"/>
        </w:rPr>
        <w:t xml:space="preserve"> Production durable d’extraits naturels biocides de deux Pipéracées à La Réunion, Innov</w:t>
      </w:r>
      <w:r w:rsidR="004E324F">
        <w:rPr>
          <w:rFonts w:ascii="Times New Roman" w:hAnsi="Times New Roman" w:cs="Times New Roman"/>
          <w:sz w:val="24"/>
          <w:szCs w:val="24"/>
        </w:rPr>
        <w:t>ations Agronomiques, (79 )</w:t>
      </w:r>
      <w:r w:rsidR="00257075" w:rsidRPr="00257075">
        <w:rPr>
          <w:rFonts w:ascii="Times New Roman" w:hAnsi="Times New Roman" w:cs="Times New Roman"/>
          <w:sz w:val="24"/>
          <w:szCs w:val="24"/>
        </w:rPr>
        <w:t xml:space="preserve">  101-120</w:t>
      </w:r>
      <w:r w:rsidR="00887C24">
        <w:rPr>
          <w:rFonts w:ascii="Times New Roman" w:hAnsi="Times New Roman" w:cs="Times New Roman"/>
          <w:sz w:val="24"/>
          <w:szCs w:val="24"/>
        </w:rPr>
        <w:t>.</w:t>
      </w:r>
    </w:p>
    <w:p w14:paraId="32A0EBD9" w14:textId="70865251" w:rsidR="00257075" w:rsidRPr="00887C24" w:rsidRDefault="00887C24" w:rsidP="00730AF6">
      <w:pPr>
        <w:pStyle w:val="Bibliography"/>
        <w:jc w:val="both"/>
        <w:rPr>
          <w:rFonts w:ascii="Times New Roman" w:hAnsi="Times New Roman" w:cs="Times New Roman"/>
          <w:b/>
          <w:color w:val="00B0F0"/>
          <w:sz w:val="24"/>
          <w:szCs w:val="24"/>
        </w:rPr>
      </w:pPr>
      <w:r w:rsidRPr="00887C24">
        <w:rPr>
          <w:rFonts w:ascii="Times New Roman" w:hAnsi="Times New Roman" w:cs="Times New Roman"/>
          <w:b/>
          <w:color w:val="00B0F0"/>
          <w:sz w:val="24"/>
          <w:szCs w:val="24"/>
        </w:rPr>
        <w:t>https://agritrop.cirad.fr/595322/1/IA_Volume79_8_Deguine%20et%20al.pdf</w:t>
      </w:r>
    </w:p>
    <w:p w14:paraId="6284A8B0" w14:textId="0FD8BFD3" w:rsidR="009F61C7" w:rsidRPr="005D48C8" w:rsidRDefault="00B778DE" w:rsidP="007975AE">
      <w:pPr>
        <w:pStyle w:val="Bibliography"/>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408F9">
        <w:rPr>
          <w:rFonts w:ascii="Times New Roman" w:hAnsi="Times New Roman" w:cs="Times New Roman"/>
          <w:sz w:val="24"/>
          <w:szCs w:val="24"/>
        </w:rPr>
        <w:t>[</w:t>
      </w:r>
      <w:r w:rsidR="00F408F9" w:rsidRPr="00F408F9">
        <w:rPr>
          <w:rFonts w:ascii="Times New Roman" w:hAnsi="Times New Roman" w:cs="Times New Roman"/>
          <w:b/>
          <w:sz w:val="24"/>
          <w:szCs w:val="24"/>
        </w:rPr>
        <w:t>41</w:t>
      </w:r>
      <w:r w:rsidR="00730AF6">
        <w:rPr>
          <w:rFonts w:ascii="Times New Roman" w:hAnsi="Times New Roman" w:cs="Times New Roman"/>
          <w:sz w:val="24"/>
          <w:szCs w:val="24"/>
        </w:rPr>
        <w:t xml:space="preserve">] </w:t>
      </w:r>
      <w:r>
        <w:rPr>
          <w:rFonts w:ascii="Times New Roman" w:hAnsi="Times New Roman" w:cs="Times New Roman"/>
          <w:sz w:val="24"/>
          <w:szCs w:val="24"/>
        </w:rPr>
        <w:t>SANE</w:t>
      </w:r>
      <w:r w:rsidR="009F61C7" w:rsidRPr="007975AE">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r w:rsidR="004E324F">
        <w:rPr>
          <w:rFonts w:ascii="Times New Roman" w:hAnsi="Times New Roman" w:cs="Times New Roman"/>
          <w:sz w:val="24"/>
          <w:szCs w:val="24"/>
        </w:rPr>
        <w:t>B.,</w:t>
      </w:r>
      <w:r w:rsidR="009F61C7" w:rsidRPr="007975AE">
        <w:rPr>
          <w:rFonts w:ascii="Times New Roman" w:hAnsi="Times New Roman" w:cs="Times New Roman"/>
          <w:sz w:val="24"/>
          <w:szCs w:val="24"/>
        </w:rPr>
        <w:t xml:space="preserve"> </w:t>
      </w:r>
      <w:r w:rsidR="00887C24">
        <w:rPr>
          <w:rFonts w:ascii="Times New Roman" w:hAnsi="Times New Roman" w:cs="Times New Roman"/>
          <w:sz w:val="24"/>
          <w:szCs w:val="24"/>
        </w:rPr>
        <w:t>BADIANE</w:t>
      </w:r>
      <w:r>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r w:rsidR="004E324F" w:rsidRPr="007975AE">
        <w:rPr>
          <w:rFonts w:ascii="Times New Roman" w:hAnsi="Times New Roman" w:cs="Times New Roman"/>
          <w:sz w:val="24"/>
          <w:szCs w:val="24"/>
        </w:rPr>
        <w:t>D</w:t>
      </w:r>
      <w:r w:rsidR="004E324F">
        <w:rPr>
          <w:rFonts w:ascii="Times New Roman" w:hAnsi="Times New Roman" w:cs="Times New Roman"/>
          <w:sz w:val="24"/>
          <w:szCs w:val="24"/>
        </w:rPr>
        <w:t>.,</w:t>
      </w:r>
      <w:r>
        <w:rPr>
          <w:rFonts w:ascii="Times New Roman" w:hAnsi="Times New Roman" w:cs="Times New Roman"/>
          <w:sz w:val="24"/>
          <w:szCs w:val="24"/>
        </w:rPr>
        <w:t xml:space="preserve"> GUEYE</w:t>
      </w:r>
      <w:r w:rsidR="004E324F">
        <w:rPr>
          <w:rFonts w:ascii="Times New Roman" w:hAnsi="Times New Roman" w:cs="Times New Roman"/>
          <w:sz w:val="24"/>
          <w:szCs w:val="24"/>
        </w:rPr>
        <w:t xml:space="preserve">, M.T., </w:t>
      </w:r>
      <w:r>
        <w:rPr>
          <w:rFonts w:ascii="Times New Roman" w:hAnsi="Times New Roman" w:cs="Times New Roman"/>
          <w:sz w:val="24"/>
          <w:szCs w:val="24"/>
        </w:rPr>
        <w:t>FAYE</w:t>
      </w:r>
      <w:r w:rsidR="009F61C7" w:rsidRPr="007975AE">
        <w:rPr>
          <w:rFonts w:ascii="Times New Roman" w:hAnsi="Times New Roman" w:cs="Times New Roman"/>
          <w:sz w:val="24"/>
          <w:szCs w:val="24"/>
        </w:rPr>
        <w:t>,</w:t>
      </w:r>
      <w:r w:rsidR="004E324F" w:rsidRPr="004E324F">
        <w:rPr>
          <w:rFonts w:ascii="Times New Roman" w:hAnsi="Times New Roman" w:cs="Times New Roman"/>
          <w:sz w:val="24"/>
          <w:szCs w:val="24"/>
        </w:rPr>
        <w:t xml:space="preserve"> </w:t>
      </w:r>
      <w:proofErr w:type="gramStart"/>
      <w:r w:rsidR="004E324F">
        <w:rPr>
          <w:rFonts w:ascii="Times New Roman" w:hAnsi="Times New Roman" w:cs="Times New Roman"/>
          <w:sz w:val="24"/>
          <w:szCs w:val="24"/>
        </w:rPr>
        <w:t>O.(</w:t>
      </w:r>
      <w:proofErr w:type="gramEnd"/>
      <w:r w:rsidR="004E324F">
        <w:rPr>
          <w:rFonts w:ascii="Times New Roman" w:hAnsi="Times New Roman" w:cs="Times New Roman"/>
          <w:sz w:val="24"/>
          <w:szCs w:val="24"/>
        </w:rPr>
        <w:t>2018).</w:t>
      </w:r>
      <w:r w:rsidR="009F61C7" w:rsidRPr="007975AE">
        <w:rPr>
          <w:rFonts w:ascii="Times New Roman" w:hAnsi="Times New Roman" w:cs="Times New Roman"/>
          <w:sz w:val="24"/>
          <w:szCs w:val="24"/>
        </w:rPr>
        <w:t xml:space="preserve"> Évaluation de l’efficacité biologique d’extrait de neem (Azadirachta </w:t>
      </w:r>
      <w:proofErr w:type="spellStart"/>
      <w:r w:rsidR="009F61C7" w:rsidRPr="007975AE">
        <w:rPr>
          <w:rFonts w:ascii="Times New Roman" w:hAnsi="Times New Roman" w:cs="Times New Roman"/>
          <w:sz w:val="24"/>
          <w:szCs w:val="24"/>
        </w:rPr>
        <w:t>indica</w:t>
      </w:r>
      <w:proofErr w:type="spellEnd"/>
      <w:r w:rsidR="009F61C7" w:rsidRPr="007975AE">
        <w:rPr>
          <w:rFonts w:ascii="Times New Roman" w:hAnsi="Times New Roman" w:cs="Times New Roman"/>
          <w:sz w:val="24"/>
          <w:szCs w:val="24"/>
        </w:rPr>
        <w:t xml:space="preserve"> </w:t>
      </w:r>
      <w:proofErr w:type="spellStart"/>
      <w:r w:rsidR="009F61C7" w:rsidRPr="007975AE">
        <w:rPr>
          <w:rFonts w:ascii="Times New Roman" w:hAnsi="Times New Roman" w:cs="Times New Roman"/>
          <w:sz w:val="24"/>
          <w:szCs w:val="24"/>
        </w:rPr>
        <w:t>Juss</w:t>
      </w:r>
      <w:proofErr w:type="spellEnd"/>
      <w:r w:rsidR="009F61C7" w:rsidRPr="007975AE">
        <w:rPr>
          <w:rFonts w:ascii="Times New Roman" w:hAnsi="Times New Roman" w:cs="Times New Roman"/>
          <w:sz w:val="24"/>
          <w:szCs w:val="24"/>
        </w:rPr>
        <w:t>.) comme alternatif aux pyréthrinoïdes pour le contrôle des principaux ravageurs du cotonnier (</w:t>
      </w:r>
      <w:proofErr w:type="spellStart"/>
      <w:r w:rsidR="009F61C7" w:rsidRPr="007975AE">
        <w:rPr>
          <w:rFonts w:ascii="Times New Roman" w:hAnsi="Times New Roman" w:cs="Times New Roman"/>
          <w:sz w:val="24"/>
          <w:szCs w:val="24"/>
        </w:rPr>
        <w:t>Gossypium</w:t>
      </w:r>
      <w:proofErr w:type="spellEnd"/>
      <w:r w:rsidR="009F61C7" w:rsidRPr="007975AE">
        <w:rPr>
          <w:rFonts w:ascii="Times New Roman" w:hAnsi="Times New Roman" w:cs="Times New Roman"/>
          <w:sz w:val="24"/>
          <w:szCs w:val="24"/>
        </w:rPr>
        <w:t xml:space="preserve"> </w:t>
      </w:r>
      <w:proofErr w:type="spellStart"/>
      <w:r w:rsidR="009F61C7" w:rsidRPr="007975AE">
        <w:rPr>
          <w:rFonts w:ascii="Times New Roman" w:hAnsi="Times New Roman" w:cs="Times New Roman"/>
          <w:sz w:val="24"/>
          <w:szCs w:val="24"/>
        </w:rPr>
        <w:t>hirsutum</w:t>
      </w:r>
      <w:proofErr w:type="spellEnd"/>
      <w:r w:rsidR="009F61C7" w:rsidRPr="007975AE">
        <w:rPr>
          <w:rFonts w:ascii="Times New Roman" w:hAnsi="Times New Roman" w:cs="Times New Roman"/>
          <w:sz w:val="24"/>
          <w:szCs w:val="24"/>
        </w:rPr>
        <w:t xml:space="preserve"> L.) au Sénégal,</w:t>
      </w:r>
      <w:r w:rsidR="007975AE" w:rsidRPr="007975AE">
        <w:rPr>
          <w:rFonts w:ascii="Times New Roman" w:hAnsi="Times New Roman" w:cs="Times New Roman"/>
          <w:sz w:val="24"/>
          <w:szCs w:val="24"/>
        </w:rPr>
        <w:t xml:space="preserve"> Int. J. Biol. </w:t>
      </w:r>
      <w:r w:rsidR="004E324F">
        <w:rPr>
          <w:rFonts w:ascii="Times New Roman" w:hAnsi="Times New Roman" w:cs="Times New Roman"/>
          <w:sz w:val="24"/>
          <w:szCs w:val="24"/>
          <w:lang w:val="en-US"/>
        </w:rPr>
        <w:t xml:space="preserve">Chem. </w:t>
      </w:r>
      <w:proofErr w:type="gramStart"/>
      <w:r w:rsidR="004E324F">
        <w:rPr>
          <w:rFonts w:ascii="Times New Roman" w:hAnsi="Times New Roman" w:cs="Times New Roman"/>
          <w:sz w:val="24"/>
          <w:szCs w:val="24"/>
          <w:lang w:val="en-US"/>
        </w:rPr>
        <w:t>Sci ,</w:t>
      </w:r>
      <w:proofErr w:type="gramEnd"/>
      <w:r w:rsidR="004E324F">
        <w:rPr>
          <w:rFonts w:ascii="Times New Roman" w:hAnsi="Times New Roman" w:cs="Times New Roman"/>
          <w:sz w:val="24"/>
          <w:szCs w:val="24"/>
          <w:lang w:val="en-US"/>
        </w:rPr>
        <w:t xml:space="preserve"> 12(1) </w:t>
      </w:r>
      <w:r w:rsidR="007975AE" w:rsidRPr="005D48C8">
        <w:rPr>
          <w:rFonts w:ascii="Times New Roman" w:hAnsi="Times New Roman" w:cs="Times New Roman"/>
          <w:sz w:val="24"/>
          <w:szCs w:val="24"/>
          <w:lang w:val="en-US"/>
        </w:rPr>
        <w:t xml:space="preserve">  157-167</w:t>
      </w:r>
      <w:r w:rsidR="00FC6DF1">
        <w:rPr>
          <w:rFonts w:ascii="Times New Roman" w:hAnsi="Times New Roman" w:cs="Times New Roman"/>
          <w:sz w:val="24"/>
          <w:szCs w:val="24"/>
          <w:lang w:val="en-US"/>
        </w:rPr>
        <w:t>.</w:t>
      </w:r>
      <w:r w:rsidR="009F61C7" w:rsidRPr="005D48C8">
        <w:rPr>
          <w:rFonts w:ascii="Times New Roman" w:hAnsi="Times New Roman" w:cs="Times New Roman"/>
          <w:sz w:val="24"/>
          <w:szCs w:val="24"/>
          <w:lang w:val="en-US"/>
        </w:rPr>
        <w:t xml:space="preserve">  </w:t>
      </w:r>
    </w:p>
    <w:p w14:paraId="1648655F" w14:textId="750A936D" w:rsidR="009F61C7" w:rsidRPr="00FC6DF1" w:rsidRDefault="00FC6DF1" w:rsidP="00730AF6">
      <w:pPr>
        <w:pStyle w:val="Bibliography"/>
        <w:jc w:val="both"/>
        <w:rPr>
          <w:rFonts w:ascii="Times New Roman" w:hAnsi="Times New Roman" w:cs="Times New Roman"/>
          <w:b/>
          <w:color w:val="00B0F0"/>
          <w:sz w:val="24"/>
          <w:szCs w:val="24"/>
          <w:lang w:val="en-US"/>
        </w:rPr>
      </w:pPr>
      <w:r w:rsidRPr="00FC6DF1">
        <w:rPr>
          <w:rFonts w:ascii="Arial" w:hAnsi="Arial" w:cs="Arial"/>
          <w:b/>
          <w:color w:val="00B0F0"/>
          <w:sz w:val="21"/>
          <w:szCs w:val="21"/>
          <w:shd w:val="clear" w:color="auto" w:fill="FFFFFF"/>
        </w:rPr>
        <w:t>DOI : </w:t>
      </w:r>
      <w:hyperlink r:id="rId36" w:tgtFrame="_blank" w:history="1">
        <w:r w:rsidRPr="00FC6DF1">
          <w:rPr>
            <w:rStyle w:val="Hyperlink"/>
            <w:rFonts w:ascii="Arial" w:hAnsi="Arial" w:cs="Arial"/>
            <w:b/>
            <w:color w:val="00B0F0"/>
            <w:sz w:val="21"/>
            <w:szCs w:val="21"/>
            <w:u w:val="none"/>
            <w:bdr w:val="none" w:sz="0" w:space="0" w:color="auto" w:frame="1"/>
            <w:shd w:val="clear" w:color="auto" w:fill="FFFFFF"/>
          </w:rPr>
          <w:t>10.4314/ijbcs.v12i1.12</w:t>
        </w:r>
      </w:hyperlink>
    </w:p>
    <w:p w14:paraId="7265A388" w14:textId="4526362F" w:rsidR="00730AF6" w:rsidRDefault="00B778DE" w:rsidP="00C156C4">
      <w:pPr>
        <w:tabs>
          <w:tab w:val="left" w:pos="1605"/>
        </w:tabs>
        <w:spacing w:line="276" w:lineRule="auto"/>
        <w:jc w:val="both"/>
        <w:rPr>
          <w:rFonts w:ascii="Times New Roman" w:hAnsi="Times New Roman" w:cs="Times New Roman"/>
          <w:lang w:val="en-US"/>
        </w:rPr>
      </w:pPr>
      <w:r w:rsidRPr="005D48C8">
        <w:rPr>
          <w:rFonts w:ascii="Times New Roman" w:hAnsi="Times New Roman" w:cs="Times New Roman"/>
          <w:b/>
          <w:sz w:val="24"/>
          <w:szCs w:val="24"/>
          <w:lang w:val="en-US"/>
        </w:rPr>
        <w:t xml:space="preserve"> </w:t>
      </w:r>
      <w:r w:rsidR="00F408F9" w:rsidRPr="005D48C8">
        <w:rPr>
          <w:rFonts w:ascii="Times New Roman" w:hAnsi="Times New Roman" w:cs="Times New Roman"/>
          <w:b/>
          <w:sz w:val="24"/>
          <w:szCs w:val="24"/>
          <w:lang w:val="en-US"/>
        </w:rPr>
        <w:t>[42</w:t>
      </w:r>
      <w:r w:rsidR="00730AF6" w:rsidRPr="005D48C8">
        <w:rPr>
          <w:rFonts w:ascii="Times New Roman" w:hAnsi="Times New Roman" w:cs="Times New Roman"/>
          <w:sz w:val="24"/>
          <w:szCs w:val="24"/>
          <w:lang w:val="en-US"/>
        </w:rPr>
        <w:t xml:space="preserve">] </w:t>
      </w:r>
      <w:proofErr w:type="spellStart"/>
      <w:proofErr w:type="gramStart"/>
      <w:r w:rsidR="004E324F">
        <w:rPr>
          <w:rFonts w:ascii="Times New Roman" w:hAnsi="Times New Roman" w:cs="Times New Roman"/>
          <w:lang w:val="en-US"/>
        </w:rPr>
        <w:t>Moses,</w:t>
      </w:r>
      <w:r w:rsidR="00730AF6" w:rsidRPr="005D48C8">
        <w:rPr>
          <w:rFonts w:ascii="Times New Roman" w:hAnsi="Times New Roman" w:cs="Times New Roman"/>
          <w:lang w:val="en-US"/>
        </w:rPr>
        <w:t>T</w:t>
      </w:r>
      <w:proofErr w:type="spellEnd"/>
      <w:r w:rsidR="004E324F">
        <w:rPr>
          <w:rFonts w:ascii="Times New Roman" w:hAnsi="Times New Roman" w:cs="Times New Roman"/>
          <w:lang w:val="en-US"/>
        </w:rPr>
        <w:t>.</w:t>
      </w:r>
      <w:proofErr w:type="gramEnd"/>
      <w:r w:rsidR="00730AF6" w:rsidRPr="005D48C8">
        <w:rPr>
          <w:rFonts w:ascii="Times New Roman" w:hAnsi="Times New Roman" w:cs="Times New Roman"/>
          <w:lang w:val="en-US"/>
        </w:rPr>
        <w:t>, Poll</w:t>
      </w:r>
      <w:r w:rsidR="00CD192B" w:rsidRPr="005D48C8">
        <w:rPr>
          <w:rFonts w:ascii="Times New Roman" w:hAnsi="Times New Roman" w:cs="Times New Roman"/>
          <w:lang w:val="en-US"/>
        </w:rPr>
        <w:t>ier</w:t>
      </w:r>
      <w:r w:rsidR="004E324F">
        <w:rPr>
          <w:rFonts w:ascii="Times New Roman" w:hAnsi="Times New Roman" w:cs="Times New Roman"/>
          <w:lang w:val="en-US"/>
        </w:rPr>
        <w:t>,</w:t>
      </w:r>
      <w:r w:rsidR="00CD192B" w:rsidRPr="005D48C8">
        <w:rPr>
          <w:rFonts w:ascii="Times New Roman" w:hAnsi="Times New Roman" w:cs="Times New Roman"/>
          <w:lang w:val="en-US"/>
        </w:rPr>
        <w:t xml:space="preserve"> J</w:t>
      </w:r>
      <w:r w:rsidR="004E324F">
        <w:rPr>
          <w:rFonts w:ascii="Times New Roman" w:hAnsi="Times New Roman" w:cs="Times New Roman"/>
          <w:lang w:val="en-US"/>
        </w:rPr>
        <w:t>.</w:t>
      </w:r>
      <w:r w:rsidR="00CD192B" w:rsidRPr="005D48C8">
        <w:rPr>
          <w:rFonts w:ascii="Times New Roman" w:hAnsi="Times New Roman" w:cs="Times New Roman"/>
          <w:lang w:val="en-US"/>
        </w:rPr>
        <w:t xml:space="preserve">, </w:t>
      </w:r>
      <w:proofErr w:type="spellStart"/>
      <w:r w:rsidR="00CD192B" w:rsidRPr="005D48C8">
        <w:rPr>
          <w:rFonts w:ascii="Times New Roman" w:hAnsi="Times New Roman" w:cs="Times New Roman"/>
          <w:lang w:val="en-US"/>
        </w:rPr>
        <w:t>Thevelein</w:t>
      </w:r>
      <w:proofErr w:type="spellEnd"/>
      <w:r w:rsidR="004E324F">
        <w:rPr>
          <w:rFonts w:ascii="Times New Roman" w:hAnsi="Times New Roman" w:cs="Times New Roman"/>
          <w:lang w:val="en-US"/>
        </w:rPr>
        <w:t>,</w:t>
      </w:r>
      <w:r w:rsidR="00CD192B" w:rsidRPr="005D48C8">
        <w:rPr>
          <w:rFonts w:ascii="Times New Roman" w:hAnsi="Times New Roman" w:cs="Times New Roman"/>
          <w:lang w:val="en-US"/>
        </w:rPr>
        <w:t xml:space="preserve"> JM</w:t>
      </w:r>
      <w:r w:rsidR="004E324F">
        <w:rPr>
          <w:rFonts w:ascii="Times New Roman" w:hAnsi="Times New Roman" w:cs="Times New Roman"/>
          <w:lang w:val="en-US"/>
        </w:rPr>
        <w:t>.</w:t>
      </w:r>
      <w:r w:rsidR="00CD192B" w:rsidRPr="005D48C8">
        <w:rPr>
          <w:rFonts w:ascii="Times New Roman" w:hAnsi="Times New Roman" w:cs="Times New Roman"/>
          <w:lang w:val="en-US"/>
        </w:rPr>
        <w:t>, Goossens</w:t>
      </w:r>
      <w:r w:rsidR="004E324F">
        <w:rPr>
          <w:rFonts w:ascii="Times New Roman" w:hAnsi="Times New Roman" w:cs="Times New Roman"/>
          <w:lang w:val="en-US"/>
        </w:rPr>
        <w:t>,</w:t>
      </w:r>
      <w:r w:rsidR="00CD192B" w:rsidRPr="005D48C8">
        <w:rPr>
          <w:rFonts w:ascii="Times New Roman" w:hAnsi="Times New Roman" w:cs="Times New Roman"/>
          <w:lang w:val="en-US"/>
        </w:rPr>
        <w:t xml:space="preserve"> A</w:t>
      </w:r>
      <w:r w:rsidR="004E324F">
        <w:rPr>
          <w:rFonts w:ascii="Times New Roman" w:hAnsi="Times New Roman" w:cs="Times New Roman"/>
          <w:lang w:val="en-US"/>
        </w:rPr>
        <w:t>.</w:t>
      </w:r>
      <w:r w:rsidR="0031515C">
        <w:rPr>
          <w:rFonts w:ascii="Times New Roman" w:hAnsi="Times New Roman" w:cs="Times New Roman"/>
          <w:lang w:val="en-US"/>
        </w:rPr>
        <w:t>(2013).</w:t>
      </w:r>
      <w:r w:rsidR="00CD192B" w:rsidRPr="005D48C8">
        <w:rPr>
          <w:rFonts w:ascii="Times New Roman" w:hAnsi="Times New Roman" w:cs="Times New Roman"/>
          <w:lang w:val="en-US"/>
        </w:rPr>
        <w:t xml:space="preserve"> </w:t>
      </w:r>
      <w:r w:rsidR="00730AF6" w:rsidRPr="005D48C8">
        <w:rPr>
          <w:rFonts w:ascii="Times New Roman" w:hAnsi="Times New Roman" w:cs="Times New Roman"/>
          <w:lang w:val="en-US"/>
        </w:rPr>
        <w:t xml:space="preserve"> </w:t>
      </w:r>
      <w:r w:rsidR="0031515C">
        <w:rPr>
          <w:rFonts w:ascii="Times New Roman" w:hAnsi="Times New Roman" w:cs="Times New Roman"/>
          <w:lang w:val="en-US"/>
        </w:rPr>
        <w:t>B</w:t>
      </w:r>
      <w:r w:rsidR="00730AF6" w:rsidRPr="005D48C8">
        <w:rPr>
          <w:rFonts w:ascii="Times New Roman" w:hAnsi="Times New Roman" w:cs="Times New Roman"/>
          <w:lang w:val="en-US"/>
        </w:rPr>
        <w:t xml:space="preserve">ioengineering of plant (tri)terpenoids: from metabolic engineering of plants to synthetic biology </w:t>
      </w:r>
      <w:r w:rsidR="00730AF6" w:rsidRPr="005D48C8">
        <w:rPr>
          <w:rFonts w:ascii="Times New Roman" w:hAnsi="Times New Roman" w:cs="Times New Roman"/>
          <w:i/>
          <w:iCs/>
          <w:lang w:val="en-US"/>
        </w:rPr>
        <w:t>in vivo</w:t>
      </w:r>
      <w:r w:rsidR="00730AF6" w:rsidRPr="005D48C8">
        <w:rPr>
          <w:rFonts w:ascii="Times New Roman" w:hAnsi="Times New Roman" w:cs="Times New Roman"/>
          <w:lang w:val="en-US"/>
        </w:rPr>
        <w:t xml:space="preserve"> and </w:t>
      </w:r>
      <w:r w:rsidR="00730AF6" w:rsidRPr="005D48C8">
        <w:rPr>
          <w:rFonts w:ascii="Times New Roman" w:hAnsi="Times New Roman" w:cs="Times New Roman"/>
          <w:i/>
          <w:iCs/>
          <w:lang w:val="en-US"/>
        </w:rPr>
        <w:t>in vitro</w:t>
      </w:r>
      <w:r w:rsidR="00CD192B" w:rsidRPr="005D48C8">
        <w:rPr>
          <w:rFonts w:ascii="Times New Roman" w:hAnsi="Times New Roman" w:cs="Times New Roman"/>
          <w:lang w:val="en-US"/>
        </w:rPr>
        <w:t>, New Phytol, 2</w:t>
      </w:r>
      <w:r w:rsidR="0031515C">
        <w:rPr>
          <w:rFonts w:ascii="Times New Roman" w:hAnsi="Times New Roman" w:cs="Times New Roman"/>
          <w:lang w:val="en-US"/>
        </w:rPr>
        <w:t>00 (1)</w:t>
      </w:r>
      <w:r w:rsidR="00CD192B" w:rsidRPr="005D48C8">
        <w:rPr>
          <w:rFonts w:ascii="Times New Roman" w:hAnsi="Times New Roman" w:cs="Times New Roman"/>
          <w:lang w:val="en-US"/>
        </w:rPr>
        <w:t xml:space="preserve"> </w:t>
      </w:r>
      <w:r w:rsidR="00730AF6" w:rsidRPr="005D48C8">
        <w:rPr>
          <w:rFonts w:ascii="Times New Roman" w:hAnsi="Times New Roman" w:cs="Times New Roman"/>
          <w:lang w:val="en-US"/>
        </w:rPr>
        <w:t>27–43.</w:t>
      </w:r>
    </w:p>
    <w:p w14:paraId="31C6A37A" w14:textId="2B47DCDE" w:rsidR="00FC6DF1" w:rsidRPr="009E3FDB" w:rsidRDefault="00AD3D7D" w:rsidP="00C156C4">
      <w:pPr>
        <w:tabs>
          <w:tab w:val="left" w:pos="1605"/>
        </w:tabs>
        <w:spacing w:line="276" w:lineRule="auto"/>
        <w:jc w:val="both"/>
        <w:rPr>
          <w:rFonts w:ascii="Times New Roman" w:hAnsi="Times New Roman" w:cs="Times New Roman"/>
          <w:b/>
          <w:color w:val="00B0F0"/>
          <w:sz w:val="24"/>
          <w:szCs w:val="24"/>
          <w:lang w:val="en-US"/>
        </w:rPr>
      </w:pPr>
      <w:hyperlink r:id="rId37" w:history="1">
        <w:r w:rsidR="009E3FDB" w:rsidRPr="009E3FDB">
          <w:rPr>
            <w:rStyle w:val="Hyperlink"/>
            <w:rFonts w:ascii="Arial" w:hAnsi="Arial" w:cs="Arial"/>
            <w:b/>
            <w:bCs/>
            <w:color w:val="00B0F0"/>
            <w:sz w:val="21"/>
            <w:szCs w:val="21"/>
            <w:u w:val="none"/>
            <w:shd w:val="clear" w:color="auto" w:fill="FFFFFF"/>
          </w:rPr>
          <w:t>https://doi.org/10.1111/nph.12325</w:t>
        </w:r>
      </w:hyperlink>
    </w:p>
    <w:p w14:paraId="403F972F" w14:textId="429BF6F9" w:rsidR="007975AE" w:rsidRDefault="00F408F9" w:rsidP="00C156C4">
      <w:pPr>
        <w:tabs>
          <w:tab w:val="left" w:pos="1605"/>
        </w:tabs>
        <w:spacing w:line="276" w:lineRule="auto"/>
        <w:jc w:val="both"/>
      </w:pPr>
      <w:r>
        <w:rPr>
          <w:rFonts w:ascii="Times New Roman" w:hAnsi="Times New Roman" w:cs="Times New Roman"/>
          <w:sz w:val="24"/>
          <w:szCs w:val="24"/>
        </w:rPr>
        <w:t>[</w:t>
      </w:r>
      <w:r w:rsidRPr="00F408F9">
        <w:rPr>
          <w:rFonts w:ascii="Times New Roman" w:hAnsi="Times New Roman" w:cs="Times New Roman"/>
          <w:b/>
          <w:sz w:val="24"/>
          <w:szCs w:val="24"/>
        </w:rPr>
        <w:t>43</w:t>
      </w:r>
      <w:r w:rsidR="00730AF6" w:rsidRPr="00730AF6">
        <w:rPr>
          <w:rFonts w:ascii="Times New Roman" w:hAnsi="Times New Roman" w:cs="Times New Roman"/>
          <w:sz w:val="24"/>
          <w:szCs w:val="24"/>
        </w:rPr>
        <w:t>]</w:t>
      </w:r>
      <w:r w:rsidR="007975AE">
        <w:rPr>
          <w:rFonts w:ascii="Times New Roman" w:hAnsi="Times New Roman" w:cs="Times New Roman"/>
          <w:sz w:val="24"/>
          <w:szCs w:val="24"/>
        </w:rPr>
        <w:t xml:space="preserve">  </w:t>
      </w:r>
      <w:r w:rsidR="00730AF6">
        <w:rPr>
          <w:rFonts w:ascii="Times New Roman" w:hAnsi="Times New Roman" w:cs="Times New Roman"/>
          <w:sz w:val="24"/>
          <w:szCs w:val="24"/>
        </w:rPr>
        <w:t xml:space="preserve"> </w:t>
      </w:r>
      <w:proofErr w:type="spellStart"/>
      <w:r w:rsidR="0031515C">
        <w:t>Aribi</w:t>
      </w:r>
      <w:proofErr w:type="spellEnd"/>
      <w:r w:rsidR="0031515C">
        <w:t xml:space="preserve">, N., </w:t>
      </w:r>
      <w:proofErr w:type="spellStart"/>
      <w:r w:rsidR="0031515C">
        <w:t>Deni</w:t>
      </w:r>
      <w:proofErr w:type="spellEnd"/>
      <w:r w:rsidR="0031515C">
        <w:t>,</w:t>
      </w:r>
      <w:r w:rsidR="0031515C" w:rsidRPr="0031515C">
        <w:t xml:space="preserve"> </w:t>
      </w:r>
      <w:r w:rsidR="0031515C">
        <w:t xml:space="preserve">B., </w:t>
      </w:r>
      <w:r w:rsidR="007975AE">
        <w:t xml:space="preserve"> </w:t>
      </w:r>
      <w:proofErr w:type="spellStart"/>
      <w:r w:rsidR="0031515C">
        <w:t>Morakchi</w:t>
      </w:r>
      <w:proofErr w:type="spellEnd"/>
      <w:r w:rsidR="0031515C">
        <w:t>, S. K.,</w:t>
      </w:r>
      <w:r w:rsidR="007975AE">
        <w:t xml:space="preserve"> </w:t>
      </w:r>
      <w:r w:rsidR="0031515C">
        <w:t xml:space="preserve">Joly, D. (2020). </w:t>
      </w:r>
      <w:r w:rsidR="007975AE">
        <w:t xml:space="preserve">L’azadirachtine un pesticide naturel aux effets multiples, médecine/sciences, 36 </w:t>
      </w:r>
      <w:r w:rsidR="005478ED">
        <w:t xml:space="preserve">(1)  </w:t>
      </w:r>
      <w:r w:rsidR="007975AE">
        <w:t>44- 49</w:t>
      </w:r>
      <w:r w:rsidR="009E3FDB">
        <w:t>.</w:t>
      </w:r>
    </w:p>
    <w:p w14:paraId="783C6160" w14:textId="4614CBD8" w:rsidR="009E3FDB" w:rsidRPr="009E3FDB" w:rsidRDefault="00AD3D7D" w:rsidP="009E3FDB">
      <w:pPr>
        <w:jc w:val="both"/>
        <w:rPr>
          <w:rFonts w:ascii="Calibri" w:hAnsi="Calibri" w:cs="Calibri"/>
          <w:b/>
          <w:color w:val="00B0F0"/>
          <w:sz w:val="18"/>
          <w:szCs w:val="18"/>
        </w:rPr>
      </w:pPr>
      <w:hyperlink r:id="rId38" w:history="1">
        <w:r w:rsidR="009E3FDB" w:rsidRPr="009E3FDB">
          <w:rPr>
            <w:rStyle w:val="Hyperlink"/>
            <w:rFonts w:ascii="Calibri" w:hAnsi="Calibri" w:cs="Calibri"/>
            <w:b/>
            <w:color w:val="00B0F0"/>
            <w:szCs w:val="18"/>
            <w:u w:val="none"/>
          </w:rPr>
          <w:t>https://doi.org/10.1051/medsci/2019268</w:t>
        </w:r>
      </w:hyperlink>
    </w:p>
    <w:p w14:paraId="6297CCCD" w14:textId="684E55B2" w:rsidR="00730AF6" w:rsidRDefault="00F408F9" w:rsidP="00C156C4">
      <w:pPr>
        <w:tabs>
          <w:tab w:val="left" w:pos="1605"/>
        </w:tabs>
        <w:spacing w:line="276" w:lineRule="auto"/>
        <w:jc w:val="both"/>
        <w:rPr>
          <w:rFonts w:ascii="Times New Roman" w:hAnsi="Times New Roman" w:cs="Times New Roman"/>
        </w:rPr>
      </w:pPr>
      <w:r>
        <w:rPr>
          <w:rFonts w:ascii="Times New Roman" w:hAnsi="Times New Roman" w:cs="Times New Roman"/>
          <w:sz w:val="24"/>
          <w:szCs w:val="24"/>
        </w:rPr>
        <w:t>[</w:t>
      </w:r>
      <w:r w:rsidRPr="00F408F9">
        <w:rPr>
          <w:rFonts w:ascii="Times New Roman" w:hAnsi="Times New Roman" w:cs="Times New Roman"/>
          <w:b/>
          <w:sz w:val="24"/>
          <w:szCs w:val="24"/>
        </w:rPr>
        <w:t>44</w:t>
      </w:r>
      <w:r w:rsidR="00730AF6" w:rsidRPr="00A84F88">
        <w:rPr>
          <w:rFonts w:ascii="Times New Roman" w:hAnsi="Times New Roman" w:cs="Times New Roman"/>
          <w:sz w:val="24"/>
          <w:szCs w:val="24"/>
        </w:rPr>
        <w:t xml:space="preserve">] </w:t>
      </w:r>
      <w:r w:rsidR="00CD192B" w:rsidRPr="00A84F88">
        <w:rPr>
          <w:rFonts w:ascii="Times New Roman" w:hAnsi="Times New Roman" w:cs="Times New Roman"/>
        </w:rPr>
        <w:t>Richou-Bac</w:t>
      </w:r>
      <w:r w:rsidR="0031515C">
        <w:rPr>
          <w:rFonts w:ascii="Times New Roman" w:hAnsi="Times New Roman" w:cs="Times New Roman"/>
        </w:rPr>
        <w:t>,</w:t>
      </w:r>
      <w:r w:rsidR="00CD192B" w:rsidRPr="00A84F88">
        <w:rPr>
          <w:rFonts w:ascii="Times New Roman" w:hAnsi="Times New Roman" w:cs="Times New Roman"/>
        </w:rPr>
        <w:t xml:space="preserve"> L</w:t>
      </w:r>
      <w:r w:rsidR="0031515C">
        <w:rPr>
          <w:rFonts w:ascii="Times New Roman" w:hAnsi="Times New Roman" w:cs="Times New Roman"/>
        </w:rPr>
        <w:t>.</w:t>
      </w:r>
      <w:r w:rsidR="00CD192B" w:rsidRPr="00A84F88">
        <w:rPr>
          <w:rFonts w:ascii="Times New Roman" w:hAnsi="Times New Roman" w:cs="Times New Roman"/>
        </w:rPr>
        <w:t>, Venant</w:t>
      </w:r>
      <w:r w:rsidR="0031515C">
        <w:rPr>
          <w:rFonts w:ascii="Times New Roman" w:hAnsi="Times New Roman" w:cs="Times New Roman"/>
        </w:rPr>
        <w:t>,</w:t>
      </w:r>
      <w:r w:rsidR="00CD192B" w:rsidRPr="00A84F88">
        <w:rPr>
          <w:rFonts w:ascii="Times New Roman" w:hAnsi="Times New Roman" w:cs="Times New Roman"/>
        </w:rPr>
        <w:t xml:space="preserve"> A</w:t>
      </w:r>
      <w:r w:rsidR="0031515C">
        <w:rPr>
          <w:rFonts w:ascii="Times New Roman" w:hAnsi="Times New Roman" w:cs="Times New Roman"/>
        </w:rPr>
        <w:t>. (1985). U</w:t>
      </w:r>
      <w:r w:rsidR="00730AF6" w:rsidRPr="00A84F88">
        <w:rPr>
          <w:rFonts w:ascii="Times New Roman" w:hAnsi="Times New Roman" w:cs="Times New Roman"/>
        </w:rPr>
        <w:t>ne nouvelle famille d’insecticides : les pyréthrinoïdes de synth</w:t>
      </w:r>
      <w:r w:rsidR="0031515C">
        <w:rPr>
          <w:rFonts w:ascii="Times New Roman" w:hAnsi="Times New Roman" w:cs="Times New Roman"/>
        </w:rPr>
        <w:t xml:space="preserve">èse. Bull Académie </w:t>
      </w:r>
      <w:proofErr w:type="spellStart"/>
      <w:r w:rsidR="0031515C">
        <w:rPr>
          <w:rFonts w:ascii="Times New Roman" w:hAnsi="Times New Roman" w:cs="Times New Roman"/>
        </w:rPr>
        <w:t>Vét</w:t>
      </w:r>
      <w:proofErr w:type="spellEnd"/>
      <w:r w:rsidR="0031515C">
        <w:rPr>
          <w:rFonts w:ascii="Times New Roman" w:hAnsi="Times New Roman" w:cs="Times New Roman"/>
        </w:rPr>
        <w:t xml:space="preserve"> Fr, </w:t>
      </w:r>
      <w:r w:rsidR="00730AF6" w:rsidRPr="00A84F88">
        <w:rPr>
          <w:rFonts w:ascii="Times New Roman" w:hAnsi="Times New Roman" w:cs="Times New Roman"/>
        </w:rPr>
        <w:t>138(2):199–212</w:t>
      </w:r>
      <w:r w:rsidR="009E3FDB">
        <w:rPr>
          <w:rFonts w:ascii="Times New Roman" w:hAnsi="Times New Roman" w:cs="Times New Roman"/>
        </w:rPr>
        <w:t>.</w:t>
      </w:r>
    </w:p>
    <w:p w14:paraId="58A16ED6" w14:textId="7B578DCA" w:rsidR="005A20E0" w:rsidRPr="005A20E0" w:rsidRDefault="005A20E0" w:rsidP="00C156C4">
      <w:pPr>
        <w:tabs>
          <w:tab w:val="left" w:pos="1605"/>
        </w:tabs>
        <w:spacing w:line="276" w:lineRule="auto"/>
        <w:jc w:val="both"/>
        <w:rPr>
          <w:rFonts w:ascii="Times New Roman" w:hAnsi="Times New Roman" w:cs="Times New Roman"/>
          <w:b/>
          <w:color w:val="00B0F0"/>
          <w:sz w:val="24"/>
          <w:szCs w:val="24"/>
        </w:rPr>
      </w:pPr>
      <w:r w:rsidRPr="005A20E0">
        <w:rPr>
          <w:rFonts w:ascii="Times New Roman" w:hAnsi="Times New Roman" w:cs="Times New Roman"/>
          <w:b/>
          <w:color w:val="00B0F0"/>
          <w:sz w:val="24"/>
          <w:szCs w:val="24"/>
        </w:rPr>
        <w:t>https://www.persee.fr/doc/bavf_0001-4192_1985_num_138_2_8475</w:t>
      </w:r>
    </w:p>
    <w:p w14:paraId="7498AF6F" w14:textId="0861D86F" w:rsidR="00A64A6D" w:rsidRDefault="00730AF6" w:rsidP="00BF1E72">
      <w:pPr>
        <w:pStyle w:val="Heading2"/>
        <w:pBdr>
          <w:left w:val="single" w:sz="18" w:space="9" w:color="3474DF"/>
        </w:pBdr>
        <w:shd w:val="clear" w:color="auto" w:fill="FFFFFF"/>
        <w:spacing w:before="0"/>
        <w:jc w:val="both"/>
        <w:rPr>
          <w:rFonts w:ascii="Times New Roman" w:hAnsi="Times New Roman" w:cs="Times New Roman"/>
          <w:color w:val="2C436A"/>
          <w:sz w:val="24"/>
          <w:szCs w:val="24"/>
          <w:shd w:val="clear" w:color="auto" w:fill="FFFFFF"/>
        </w:rPr>
      </w:pPr>
      <w:r w:rsidRPr="00730AF6">
        <w:rPr>
          <w:rFonts w:ascii="Times New Roman" w:hAnsi="Times New Roman" w:cs="Times New Roman"/>
          <w:sz w:val="24"/>
          <w:szCs w:val="24"/>
        </w:rPr>
        <w:t>[</w:t>
      </w:r>
      <w:r w:rsidRPr="00F408F9">
        <w:rPr>
          <w:rFonts w:ascii="Times New Roman" w:hAnsi="Times New Roman" w:cs="Times New Roman"/>
          <w:b/>
          <w:sz w:val="24"/>
          <w:szCs w:val="24"/>
        </w:rPr>
        <w:t>45</w:t>
      </w:r>
      <w:proofErr w:type="gramStart"/>
      <w:r w:rsidRPr="00730AF6">
        <w:rPr>
          <w:rFonts w:ascii="Times New Roman" w:hAnsi="Times New Roman" w:cs="Times New Roman"/>
          <w:sz w:val="24"/>
          <w:szCs w:val="24"/>
        </w:rPr>
        <w:t>]</w:t>
      </w:r>
      <w:r>
        <w:rPr>
          <w:rFonts w:ascii="Times New Roman" w:hAnsi="Times New Roman" w:cs="Times New Roman"/>
          <w:sz w:val="24"/>
          <w:szCs w:val="24"/>
        </w:rPr>
        <w:t xml:space="preserve"> </w:t>
      </w:r>
      <w:r w:rsidR="00A64A6D">
        <w:rPr>
          <w:rFonts w:ascii="Times New Roman" w:hAnsi="Times New Roman" w:cs="Times New Roman"/>
          <w:sz w:val="24"/>
          <w:szCs w:val="24"/>
        </w:rPr>
        <w:t xml:space="preserve"> </w:t>
      </w:r>
      <w:proofErr w:type="spellStart"/>
      <w:r w:rsidR="00A64A6D" w:rsidRPr="00A64A6D">
        <w:rPr>
          <w:rFonts w:ascii="Times New Roman" w:eastAsia="Times New Roman" w:hAnsi="Times New Roman" w:cs="Times New Roman"/>
          <w:bCs/>
          <w:color w:val="2C436A"/>
          <w:sz w:val="24"/>
          <w:szCs w:val="24"/>
          <w:lang w:eastAsia="fr-FR"/>
        </w:rPr>
        <w:t>Cerda</w:t>
      </w:r>
      <w:proofErr w:type="spellEnd"/>
      <w:proofErr w:type="gramEnd"/>
      <w:r w:rsidR="00A64A6D" w:rsidRPr="00A64A6D">
        <w:rPr>
          <w:rFonts w:ascii="Times New Roman" w:eastAsia="Times New Roman" w:hAnsi="Times New Roman" w:cs="Times New Roman"/>
          <w:bCs/>
          <w:color w:val="2C436A"/>
          <w:sz w:val="24"/>
          <w:szCs w:val="24"/>
          <w:lang w:eastAsia="fr-FR"/>
        </w:rPr>
        <w:t>,</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H.,</w:t>
      </w:r>
      <w:r w:rsidR="00A64A6D" w:rsidRPr="00A64A6D">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Lopez,</w:t>
      </w:r>
      <w:r w:rsidR="00A64A6D" w:rsidRPr="00A64A6D">
        <w:rPr>
          <w:rFonts w:ascii="Times New Roman" w:eastAsia="Times New Roman" w:hAnsi="Times New Roman" w:cs="Times New Roman"/>
          <w:bCs/>
          <w:color w:val="2C436A"/>
          <w:sz w:val="24"/>
          <w:szCs w:val="24"/>
          <w:lang w:eastAsia="fr-FR"/>
        </w:rPr>
        <w:t xml:space="preserve"> </w:t>
      </w:r>
      <w:r w:rsidR="0031515C" w:rsidRPr="00A64A6D">
        <w:rPr>
          <w:rFonts w:ascii="Times New Roman" w:eastAsia="Times New Roman" w:hAnsi="Times New Roman" w:cs="Times New Roman"/>
          <w:bCs/>
          <w:color w:val="2C436A"/>
          <w:sz w:val="24"/>
          <w:szCs w:val="24"/>
          <w:lang w:eastAsia="fr-FR"/>
        </w:rPr>
        <w:t xml:space="preserve">A. </w:t>
      </w:r>
      <w:r w:rsidR="0031515C">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Fernandez,</w:t>
      </w:r>
      <w:r w:rsidR="00A64A6D" w:rsidRPr="00A64A6D">
        <w:rPr>
          <w:rFonts w:ascii="Times New Roman" w:eastAsia="Times New Roman" w:hAnsi="Times New Roman" w:cs="Times New Roman"/>
          <w:bCs/>
          <w:color w:val="2C436A"/>
          <w:sz w:val="24"/>
          <w:szCs w:val="24"/>
          <w:lang w:eastAsia="fr-FR"/>
        </w:rPr>
        <w:t xml:space="preserve"> </w:t>
      </w:r>
      <w:r w:rsidR="0031515C" w:rsidRPr="00A64A6D">
        <w:rPr>
          <w:rFonts w:ascii="Times New Roman" w:eastAsia="Times New Roman" w:hAnsi="Times New Roman" w:cs="Times New Roman"/>
          <w:bCs/>
          <w:color w:val="2C436A"/>
          <w:sz w:val="24"/>
          <w:szCs w:val="24"/>
          <w:lang w:eastAsia="fr-FR"/>
        </w:rPr>
        <w:t xml:space="preserve">G. </w:t>
      </w:r>
      <w:r w:rsidR="0031515C">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Sanchez,</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P.,</w:t>
      </w:r>
      <w:r w:rsidR="00A64A6D" w:rsidRPr="00A64A6D">
        <w:rPr>
          <w:rFonts w:ascii="Times New Roman" w:eastAsia="Times New Roman" w:hAnsi="Times New Roman" w:cs="Times New Roman"/>
          <w:bCs/>
          <w:color w:val="2C436A"/>
          <w:sz w:val="24"/>
          <w:szCs w:val="24"/>
          <w:lang w:eastAsia="fr-FR"/>
        </w:rPr>
        <w:t xml:space="preserve"> </w:t>
      </w:r>
      <w:r w:rsidR="00BF1E72" w:rsidRPr="00A64A6D">
        <w:rPr>
          <w:rFonts w:ascii="Times New Roman" w:eastAsia="Times New Roman" w:hAnsi="Times New Roman" w:cs="Times New Roman"/>
          <w:bCs/>
          <w:color w:val="2C436A"/>
          <w:sz w:val="24"/>
          <w:szCs w:val="24"/>
          <w:lang w:eastAsia="fr-FR"/>
        </w:rPr>
        <w:t>Jaffe,</w:t>
      </w:r>
      <w:r w:rsidR="0031515C" w:rsidRPr="0031515C">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K.(1995).</w:t>
      </w:r>
      <w:r w:rsidR="00A64A6D" w:rsidRPr="00A64A6D">
        <w:rPr>
          <w:rFonts w:ascii="Times New Roman" w:eastAsia="Times New Roman" w:hAnsi="Times New Roman" w:cs="Times New Roman"/>
          <w:bCs/>
          <w:color w:val="2C436A"/>
          <w:sz w:val="24"/>
          <w:szCs w:val="24"/>
          <w:lang w:eastAsia="fr-FR"/>
        </w:rPr>
        <w:t xml:space="preserve"> </w:t>
      </w:r>
      <w:r w:rsidR="0031515C">
        <w:rPr>
          <w:rFonts w:ascii="Times New Roman" w:eastAsia="Times New Roman" w:hAnsi="Times New Roman" w:cs="Times New Roman"/>
          <w:bCs/>
          <w:color w:val="2C436A"/>
          <w:sz w:val="24"/>
          <w:szCs w:val="24"/>
          <w:lang w:eastAsia="fr-FR"/>
        </w:rPr>
        <w:t>E</w:t>
      </w:r>
      <w:r w:rsidR="00A64A6D" w:rsidRPr="00822032">
        <w:rPr>
          <w:rFonts w:ascii="Times New Roman" w:eastAsia="Times New Roman" w:hAnsi="Times New Roman" w:cs="Times New Roman"/>
          <w:bCs/>
          <w:color w:val="2C436A"/>
          <w:kern w:val="36"/>
          <w:sz w:val="24"/>
          <w:szCs w:val="24"/>
          <w:lang w:eastAsia="fr-FR"/>
        </w:rPr>
        <w:t xml:space="preserve">tude de la réponse olfactive du charançon des bananiers à des stimuli dégagés par différentes </w:t>
      </w:r>
      <w:r w:rsidR="00BF1E72" w:rsidRPr="00822032">
        <w:rPr>
          <w:rFonts w:ascii="Times New Roman" w:eastAsia="Times New Roman" w:hAnsi="Times New Roman" w:cs="Times New Roman"/>
          <w:bCs/>
          <w:color w:val="2C436A"/>
          <w:kern w:val="36"/>
          <w:sz w:val="24"/>
          <w:szCs w:val="24"/>
          <w:lang w:eastAsia="fr-FR"/>
        </w:rPr>
        <w:t>plantes</w:t>
      </w:r>
      <w:r w:rsidR="00BF1E72">
        <w:rPr>
          <w:rFonts w:ascii="Times New Roman" w:eastAsia="Times New Roman" w:hAnsi="Times New Roman" w:cs="Times New Roman"/>
          <w:b/>
          <w:bCs/>
          <w:color w:val="2C436A"/>
          <w:kern w:val="36"/>
          <w:sz w:val="24"/>
          <w:szCs w:val="24"/>
          <w:lang w:eastAsia="fr-FR"/>
        </w:rPr>
        <w:t>,</w:t>
      </w:r>
      <w:r w:rsidR="00A64A6D">
        <w:rPr>
          <w:rFonts w:ascii="Times New Roman" w:eastAsia="Times New Roman" w:hAnsi="Times New Roman" w:cs="Times New Roman"/>
          <w:b/>
          <w:bCs/>
          <w:color w:val="2C436A"/>
          <w:kern w:val="36"/>
          <w:sz w:val="24"/>
          <w:szCs w:val="24"/>
          <w:lang w:eastAsia="fr-FR"/>
        </w:rPr>
        <w:t xml:space="preserve"> </w:t>
      </w:r>
      <w:r w:rsidR="00822032" w:rsidRPr="00822032">
        <w:rPr>
          <w:rFonts w:ascii="Times New Roman" w:eastAsia="Times New Roman" w:hAnsi="Times New Roman" w:cs="Times New Roman"/>
          <w:bCs/>
          <w:color w:val="2C436A"/>
          <w:kern w:val="36"/>
          <w:sz w:val="24"/>
          <w:szCs w:val="24"/>
          <w:lang w:eastAsia="fr-FR"/>
        </w:rPr>
        <w:t xml:space="preserve">Revue </w:t>
      </w:r>
      <w:r w:rsidR="00822032">
        <w:rPr>
          <w:rFonts w:ascii="Times New Roman" w:eastAsia="Times New Roman" w:hAnsi="Times New Roman" w:cs="Times New Roman"/>
          <w:bCs/>
          <w:color w:val="2C436A"/>
          <w:sz w:val="24"/>
          <w:szCs w:val="24"/>
          <w:lang w:eastAsia="fr-FR"/>
        </w:rPr>
        <w:t xml:space="preserve">Fruits, </w:t>
      </w:r>
      <w:r w:rsidR="0031515C">
        <w:rPr>
          <w:rFonts w:ascii="Times New Roman" w:hAnsi="Times New Roman" w:cs="Times New Roman"/>
          <w:color w:val="2C436A"/>
          <w:sz w:val="24"/>
          <w:szCs w:val="24"/>
          <w:shd w:val="clear" w:color="auto" w:fill="FFFFFF"/>
        </w:rPr>
        <w:t xml:space="preserve">50 (5) </w:t>
      </w:r>
      <w:r w:rsidR="00822032">
        <w:rPr>
          <w:rFonts w:ascii="Times New Roman" w:hAnsi="Times New Roman" w:cs="Times New Roman"/>
          <w:color w:val="2C436A"/>
          <w:sz w:val="24"/>
          <w:szCs w:val="24"/>
          <w:shd w:val="clear" w:color="auto" w:fill="FFFFFF"/>
        </w:rPr>
        <w:t>323-331</w:t>
      </w:r>
      <w:r w:rsidR="005A20E0">
        <w:rPr>
          <w:rFonts w:ascii="Times New Roman" w:hAnsi="Times New Roman" w:cs="Times New Roman"/>
          <w:color w:val="2C436A"/>
          <w:sz w:val="24"/>
          <w:szCs w:val="24"/>
          <w:shd w:val="clear" w:color="auto" w:fill="FFFFFF"/>
        </w:rPr>
        <w:t>.</w:t>
      </w:r>
    </w:p>
    <w:p w14:paraId="2B5452AB" w14:textId="77DD58FB" w:rsidR="005A20E0" w:rsidRDefault="00AD3D7D" w:rsidP="005A20E0">
      <w:pPr>
        <w:rPr>
          <w:b/>
          <w:color w:val="00B0F0"/>
        </w:rPr>
      </w:pPr>
      <w:hyperlink r:id="rId39" w:history="1">
        <w:r w:rsidR="00DC290E" w:rsidRPr="00ED49F2">
          <w:rPr>
            <w:rStyle w:val="Hyperlink"/>
            <w:b/>
          </w:rPr>
          <w:t>https://revues.cirad.fr/index.php/fruits/article/view/35488</w:t>
        </w:r>
      </w:hyperlink>
    </w:p>
    <w:p w14:paraId="500E5F39" w14:textId="77777777" w:rsidR="00DC290E" w:rsidRDefault="00DC290E" w:rsidP="005A20E0">
      <w:pPr>
        <w:rPr>
          <w:b/>
          <w:color w:val="00B0F0"/>
        </w:rPr>
      </w:pPr>
    </w:p>
    <w:p w14:paraId="527AB4B0" w14:textId="368052B6" w:rsidR="00DC290E" w:rsidRDefault="00DC290E" w:rsidP="005A20E0">
      <w:pPr>
        <w:rPr>
          <w:b/>
        </w:rPr>
      </w:pPr>
      <w:r w:rsidRPr="004858DF">
        <w:rPr>
          <w:b/>
          <w:highlight w:val="yellow"/>
        </w:rPr>
        <w:t xml:space="preserve">[46] Devi, P. I., Manjula, M., &amp; Bhavani, R. V. (2022). </w:t>
      </w:r>
      <w:proofErr w:type="spellStart"/>
      <w:r w:rsidRPr="004858DF">
        <w:rPr>
          <w:b/>
          <w:highlight w:val="yellow"/>
        </w:rPr>
        <w:t>Agrochemicals</w:t>
      </w:r>
      <w:proofErr w:type="spellEnd"/>
      <w:r w:rsidRPr="004858DF">
        <w:rPr>
          <w:b/>
          <w:highlight w:val="yellow"/>
        </w:rPr>
        <w:t xml:space="preserve">, </w:t>
      </w:r>
      <w:proofErr w:type="spellStart"/>
      <w:r w:rsidRPr="004858DF">
        <w:rPr>
          <w:b/>
          <w:highlight w:val="yellow"/>
        </w:rPr>
        <w:t>environment</w:t>
      </w:r>
      <w:proofErr w:type="spellEnd"/>
      <w:r w:rsidRPr="004858DF">
        <w:rPr>
          <w:b/>
          <w:highlight w:val="yellow"/>
        </w:rPr>
        <w:t xml:space="preserve">, and </w:t>
      </w:r>
      <w:proofErr w:type="spellStart"/>
      <w:r w:rsidRPr="004858DF">
        <w:rPr>
          <w:b/>
          <w:highlight w:val="yellow"/>
        </w:rPr>
        <w:t>human</w:t>
      </w:r>
      <w:proofErr w:type="spellEnd"/>
      <w:r w:rsidRPr="004858DF">
        <w:rPr>
          <w:b/>
          <w:highlight w:val="yellow"/>
        </w:rPr>
        <w:t xml:space="preserve"> </w:t>
      </w:r>
      <w:proofErr w:type="spellStart"/>
      <w:r w:rsidRPr="004858DF">
        <w:rPr>
          <w:b/>
          <w:highlight w:val="yellow"/>
        </w:rPr>
        <w:t>health</w:t>
      </w:r>
      <w:proofErr w:type="spellEnd"/>
      <w:r w:rsidRPr="004858DF">
        <w:rPr>
          <w:b/>
          <w:highlight w:val="yellow"/>
        </w:rPr>
        <w:t>. </w:t>
      </w:r>
      <w:proofErr w:type="spellStart"/>
      <w:r w:rsidRPr="004858DF">
        <w:rPr>
          <w:b/>
          <w:i/>
          <w:iCs/>
          <w:highlight w:val="yellow"/>
        </w:rPr>
        <w:t>Annual</w:t>
      </w:r>
      <w:proofErr w:type="spellEnd"/>
      <w:r w:rsidRPr="004858DF">
        <w:rPr>
          <w:b/>
          <w:i/>
          <w:iCs/>
          <w:highlight w:val="yellow"/>
        </w:rPr>
        <w:t xml:space="preserve"> </w:t>
      </w:r>
      <w:proofErr w:type="spellStart"/>
      <w:r w:rsidRPr="004858DF">
        <w:rPr>
          <w:b/>
          <w:i/>
          <w:iCs/>
          <w:highlight w:val="yellow"/>
        </w:rPr>
        <w:t>review</w:t>
      </w:r>
      <w:proofErr w:type="spellEnd"/>
      <w:r w:rsidRPr="004858DF">
        <w:rPr>
          <w:b/>
          <w:i/>
          <w:iCs/>
          <w:highlight w:val="yellow"/>
        </w:rPr>
        <w:t xml:space="preserve"> of </w:t>
      </w:r>
      <w:proofErr w:type="spellStart"/>
      <w:r w:rsidRPr="004858DF">
        <w:rPr>
          <w:b/>
          <w:i/>
          <w:iCs/>
          <w:highlight w:val="yellow"/>
        </w:rPr>
        <w:t>environment</w:t>
      </w:r>
      <w:proofErr w:type="spellEnd"/>
      <w:r w:rsidRPr="004858DF">
        <w:rPr>
          <w:b/>
          <w:i/>
          <w:iCs/>
          <w:highlight w:val="yellow"/>
        </w:rPr>
        <w:t xml:space="preserve"> and </w:t>
      </w:r>
      <w:proofErr w:type="spellStart"/>
      <w:r w:rsidRPr="004858DF">
        <w:rPr>
          <w:b/>
          <w:i/>
          <w:iCs/>
          <w:highlight w:val="yellow"/>
        </w:rPr>
        <w:t>resources</w:t>
      </w:r>
      <w:proofErr w:type="spellEnd"/>
      <w:r w:rsidRPr="004858DF">
        <w:rPr>
          <w:b/>
          <w:highlight w:val="yellow"/>
        </w:rPr>
        <w:t>, </w:t>
      </w:r>
      <w:r w:rsidRPr="004858DF">
        <w:rPr>
          <w:b/>
          <w:i/>
          <w:iCs/>
          <w:highlight w:val="yellow"/>
        </w:rPr>
        <w:t>47</w:t>
      </w:r>
      <w:r w:rsidRPr="004858DF">
        <w:rPr>
          <w:b/>
          <w:highlight w:val="yellow"/>
        </w:rPr>
        <w:t>(1), 399-421.</w:t>
      </w:r>
    </w:p>
    <w:p w14:paraId="13AA9D20" w14:textId="283F3A26" w:rsidR="008455EA" w:rsidRDefault="008455EA" w:rsidP="005A20E0">
      <w:pPr>
        <w:rPr>
          <w:b/>
        </w:rPr>
      </w:pPr>
      <w:r w:rsidRPr="004858DF">
        <w:rPr>
          <w:b/>
          <w:highlight w:val="yellow"/>
        </w:rPr>
        <w:t xml:space="preserve">[47] </w:t>
      </w:r>
      <w:proofErr w:type="spellStart"/>
      <w:r w:rsidRPr="004858DF">
        <w:rPr>
          <w:b/>
          <w:highlight w:val="yellow"/>
        </w:rPr>
        <w:t>European</w:t>
      </w:r>
      <w:proofErr w:type="spellEnd"/>
      <w:r w:rsidRPr="004858DF">
        <w:rPr>
          <w:b/>
          <w:highlight w:val="yellow"/>
        </w:rPr>
        <w:t xml:space="preserve"> Food </w:t>
      </w:r>
      <w:proofErr w:type="spellStart"/>
      <w:r w:rsidRPr="004858DF">
        <w:rPr>
          <w:b/>
          <w:highlight w:val="yellow"/>
        </w:rPr>
        <w:t>Safety</w:t>
      </w:r>
      <w:proofErr w:type="spellEnd"/>
      <w:r w:rsidRPr="004858DF">
        <w:rPr>
          <w:b/>
          <w:highlight w:val="yellow"/>
        </w:rPr>
        <w:t xml:space="preserve"> </w:t>
      </w:r>
      <w:proofErr w:type="spellStart"/>
      <w:r w:rsidRPr="004858DF">
        <w:rPr>
          <w:b/>
          <w:highlight w:val="yellow"/>
        </w:rPr>
        <w:t>Authority</w:t>
      </w:r>
      <w:proofErr w:type="spellEnd"/>
      <w:r w:rsidRPr="004858DF">
        <w:rPr>
          <w:b/>
          <w:highlight w:val="yellow"/>
        </w:rPr>
        <w:t xml:space="preserve"> (EFSA), Carrasco Cabrera, L., &amp; Medina Pastor, P. (2022). The 2020 </w:t>
      </w:r>
      <w:proofErr w:type="spellStart"/>
      <w:r w:rsidRPr="004858DF">
        <w:rPr>
          <w:b/>
          <w:highlight w:val="yellow"/>
        </w:rPr>
        <w:t>European</w:t>
      </w:r>
      <w:proofErr w:type="spellEnd"/>
      <w:r w:rsidRPr="004858DF">
        <w:rPr>
          <w:b/>
          <w:highlight w:val="yellow"/>
        </w:rPr>
        <w:t xml:space="preserve"> Union report on pesticide </w:t>
      </w:r>
      <w:proofErr w:type="spellStart"/>
      <w:r w:rsidRPr="004858DF">
        <w:rPr>
          <w:b/>
          <w:highlight w:val="yellow"/>
        </w:rPr>
        <w:t>residues</w:t>
      </w:r>
      <w:proofErr w:type="spellEnd"/>
      <w:r w:rsidRPr="004858DF">
        <w:rPr>
          <w:b/>
          <w:highlight w:val="yellow"/>
        </w:rPr>
        <w:t xml:space="preserve"> in </w:t>
      </w:r>
      <w:proofErr w:type="spellStart"/>
      <w:r w:rsidRPr="004858DF">
        <w:rPr>
          <w:b/>
          <w:highlight w:val="yellow"/>
        </w:rPr>
        <w:t>food</w:t>
      </w:r>
      <w:proofErr w:type="spellEnd"/>
      <w:r w:rsidRPr="004858DF">
        <w:rPr>
          <w:b/>
          <w:highlight w:val="yellow"/>
        </w:rPr>
        <w:t>. </w:t>
      </w:r>
      <w:r w:rsidRPr="004858DF">
        <w:rPr>
          <w:b/>
          <w:i/>
          <w:iCs/>
          <w:highlight w:val="yellow"/>
        </w:rPr>
        <w:t>EFSA Journal</w:t>
      </w:r>
      <w:r w:rsidRPr="004858DF">
        <w:rPr>
          <w:b/>
          <w:highlight w:val="yellow"/>
        </w:rPr>
        <w:t>, </w:t>
      </w:r>
      <w:r w:rsidRPr="004858DF">
        <w:rPr>
          <w:b/>
          <w:i/>
          <w:iCs/>
          <w:highlight w:val="yellow"/>
        </w:rPr>
        <w:t>20</w:t>
      </w:r>
      <w:r w:rsidRPr="004858DF">
        <w:rPr>
          <w:b/>
          <w:highlight w:val="yellow"/>
        </w:rPr>
        <w:t>(3), e07215.</w:t>
      </w:r>
    </w:p>
    <w:p w14:paraId="4687D815" w14:textId="45D63A8D" w:rsidR="00476A3C" w:rsidRPr="004858DF" w:rsidRDefault="00476A3C" w:rsidP="005A20E0">
      <w:pPr>
        <w:rPr>
          <w:b/>
        </w:rPr>
      </w:pPr>
      <w:r w:rsidRPr="004858DF">
        <w:rPr>
          <w:b/>
          <w:highlight w:val="yellow"/>
        </w:rPr>
        <w:t xml:space="preserve">[48] </w:t>
      </w:r>
      <w:proofErr w:type="spellStart"/>
      <w:r w:rsidRPr="004858DF">
        <w:rPr>
          <w:b/>
          <w:highlight w:val="yellow"/>
        </w:rPr>
        <w:t>Kyriakopoulos</w:t>
      </w:r>
      <w:proofErr w:type="spellEnd"/>
      <w:r w:rsidRPr="004858DF">
        <w:rPr>
          <w:b/>
          <w:highlight w:val="yellow"/>
        </w:rPr>
        <w:t xml:space="preserve">, G. L., &amp; </w:t>
      </w:r>
      <w:proofErr w:type="spellStart"/>
      <w:r w:rsidRPr="004858DF">
        <w:rPr>
          <w:b/>
          <w:highlight w:val="yellow"/>
        </w:rPr>
        <w:t>Sebos</w:t>
      </w:r>
      <w:proofErr w:type="spellEnd"/>
      <w:r w:rsidRPr="004858DF">
        <w:rPr>
          <w:b/>
          <w:highlight w:val="yellow"/>
        </w:rPr>
        <w:t xml:space="preserve">, I. (2024). </w:t>
      </w:r>
      <w:proofErr w:type="spellStart"/>
      <w:r w:rsidRPr="004858DF">
        <w:rPr>
          <w:b/>
          <w:highlight w:val="yellow"/>
        </w:rPr>
        <w:t>Marketable</w:t>
      </w:r>
      <w:proofErr w:type="spellEnd"/>
      <w:r w:rsidRPr="004858DF">
        <w:rPr>
          <w:b/>
          <w:highlight w:val="yellow"/>
        </w:rPr>
        <w:t xml:space="preserve"> and </w:t>
      </w:r>
      <w:proofErr w:type="spellStart"/>
      <w:r w:rsidRPr="004858DF">
        <w:rPr>
          <w:b/>
          <w:highlight w:val="yellow"/>
        </w:rPr>
        <w:t>banned</w:t>
      </w:r>
      <w:proofErr w:type="spellEnd"/>
      <w:r w:rsidRPr="004858DF">
        <w:rPr>
          <w:b/>
          <w:highlight w:val="yellow"/>
        </w:rPr>
        <w:t xml:space="preserve"> pesticides in agriculture: </w:t>
      </w:r>
      <w:proofErr w:type="spellStart"/>
      <w:r w:rsidRPr="004858DF">
        <w:rPr>
          <w:b/>
          <w:highlight w:val="yellow"/>
        </w:rPr>
        <w:t>Categorization</w:t>
      </w:r>
      <w:proofErr w:type="spellEnd"/>
      <w:r w:rsidRPr="004858DF">
        <w:rPr>
          <w:b/>
          <w:highlight w:val="yellow"/>
        </w:rPr>
        <w:t xml:space="preserve">, simulation, and </w:t>
      </w:r>
      <w:proofErr w:type="spellStart"/>
      <w:r w:rsidRPr="004858DF">
        <w:rPr>
          <w:b/>
          <w:highlight w:val="yellow"/>
        </w:rPr>
        <w:t>crystallography</w:t>
      </w:r>
      <w:proofErr w:type="spellEnd"/>
      <w:r w:rsidRPr="004858DF">
        <w:rPr>
          <w:b/>
          <w:highlight w:val="yellow"/>
        </w:rPr>
        <w:t xml:space="preserve"> </w:t>
      </w:r>
      <w:proofErr w:type="spellStart"/>
      <w:r w:rsidRPr="004858DF">
        <w:rPr>
          <w:b/>
          <w:highlight w:val="yellow"/>
        </w:rPr>
        <w:t>review</w:t>
      </w:r>
      <w:proofErr w:type="spellEnd"/>
      <w:r w:rsidRPr="004858DF">
        <w:rPr>
          <w:b/>
          <w:highlight w:val="yellow"/>
        </w:rPr>
        <w:t>. </w:t>
      </w:r>
      <w:r w:rsidRPr="004858DF">
        <w:rPr>
          <w:b/>
          <w:i/>
          <w:iCs/>
          <w:highlight w:val="yellow"/>
        </w:rPr>
        <w:t xml:space="preserve">International Journal of </w:t>
      </w:r>
      <w:proofErr w:type="spellStart"/>
      <w:r w:rsidRPr="004858DF">
        <w:rPr>
          <w:b/>
          <w:i/>
          <w:iCs/>
          <w:highlight w:val="yellow"/>
        </w:rPr>
        <w:t>Molecular</w:t>
      </w:r>
      <w:proofErr w:type="spellEnd"/>
      <w:r w:rsidRPr="004858DF">
        <w:rPr>
          <w:b/>
          <w:i/>
          <w:iCs/>
          <w:highlight w:val="yellow"/>
        </w:rPr>
        <w:t xml:space="preserve"> Sciences</w:t>
      </w:r>
      <w:r w:rsidRPr="004858DF">
        <w:rPr>
          <w:b/>
          <w:highlight w:val="yellow"/>
        </w:rPr>
        <w:t>, </w:t>
      </w:r>
      <w:r w:rsidRPr="004858DF">
        <w:rPr>
          <w:b/>
          <w:i/>
          <w:iCs/>
          <w:highlight w:val="yellow"/>
        </w:rPr>
        <w:t>25</w:t>
      </w:r>
      <w:r w:rsidRPr="004858DF">
        <w:rPr>
          <w:b/>
          <w:highlight w:val="yellow"/>
        </w:rPr>
        <w:t>(22), 11885.</w:t>
      </w:r>
    </w:p>
    <w:p w14:paraId="3F6E6329" w14:textId="77777777" w:rsidR="00DC290E" w:rsidRPr="004858DF" w:rsidRDefault="00DC290E" w:rsidP="005A20E0">
      <w:pPr>
        <w:rPr>
          <w:b/>
        </w:rPr>
      </w:pPr>
    </w:p>
    <w:p w14:paraId="208F22CC" w14:textId="77777777" w:rsidR="00A64A6D" w:rsidRPr="00A64A6D" w:rsidRDefault="00A64A6D" w:rsidP="00822032">
      <w:pPr>
        <w:shd w:val="clear" w:color="auto" w:fill="FFFFFF"/>
        <w:jc w:val="both"/>
        <w:rPr>
          <w:rFonts w:ascii="Times New Roman" w:eastAsia="Times New Roman" w:hAnsi="Times New Roman" w:cs="Times New Roman"/>
          <w:bCs/>
          <w:color w:val="2C436A"/>
          <w:sz w:val="24"/>
          <w:szCs w:val="24"/>
          <w:lang w:eastAsia="fr-FR"/>
        </w:rPr>
      </w:pPr>
    </w:p>
    <w:p w14:paraId="2E36AE1F" w14:textId="77777777" w:rsidR="00A64A6D" w:rsidRDefault="00A64A6D" w:rsidP="00C156C4">
      <w:pPr>
        <w:tabs>
          <w:tab w:val="left" w:pos="1605"/>
        </w:tabs>
        <w:spacing w:line="276" w:lineRule="auto"/>
        <w:jc w:val="both"/>
        <w:rPr>
          <w:rFonts w:ascii="Times New Roman" w:hAnsi="Times New Roman" w:cs="Times New Roman"/>
          <w:sz w:val="24"/>
          <w:szCs w:val="24"/>
        </w:rPr>
      </w:pPr>
    </w:p>
    <w:p w14:paraId="02C2B614" w14:textId="77777777" w:rsidR="00A64A6D" w:rsidRDefault="00A64A6D" w:rsidP="00C156C4">
      <w:pPr>
        <w:tabs>
          <w:tab w:val="left" w:pos="1605"/>
        </w:tabs>
        <w:spacing w:line="276" w:lineRule="auto"/>
        <w:jc w:val="both"/>
        <w:rPr>
          <w:rFonts w:ascii="Times New Roman" w:hAnsi="Times New Roman" w:cs="Times New Roman"/>
          <w:sz w:val="24"/>
          <w:szCs w:val="24"/>
        </w:rPr>
      </w:pPr>
    </w:p>
    <w:p w14:paraId="02CFD671" w14:textId="77777777" w:rsidR="00A64A6D" w:rsidRPr="00730AF6" w:rsidRDefault="00A64A6D">
      <w:pPr>
        <w:tabs>
          <w:tab w:val="left" w:pos="1605"/>
        </w:tabs>
        <w:spacing w:line="276" w:lineRule="auto"/>
        <w:jc w:val="both"/>
        <w:rPr>
          <w:rFonts w:ascii="Times New Roman" w:hAnsi="Times New Roman" w:cs="Times New Roman"/>
          <w:sz w:val="24"/>
          <w:szCs w:val="24"/>
        </w:rPr>
      </w:pPr>
      <w:bookmarkStart w:id="2" w:name="_GoBack"/>
      <w:bookmarkEnd w:id="2"/>
    </w:p>
    <w:sectPr w:rsidR="00A64A6D" w:rsidRPr="00730AF6">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B49E4" w14:textId="77777777" w:rsidR="00AD3D7D" w:rsidRDefault="00AD3D7D" w:rsidP="007C7064">
      <w:pPr>
        <w:spacing w:line="240" w:lineRule="auto"/>
      </w:pPr>
      <w:r>
        <w:separator/>
      </w:r>
    </w:p>
  </w:endnote>
  <w:endnote w:type="continuationSeparator" w:id="0">
    <w:p w14:paraId="2829C6C6" w14:textId="77777777" w:rsidR="00AD3D7D" w:rsidRDefault="00AD3D7D" w:rsidP="007C7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A1F4" w14:textId="77777777" w:rsidR="00623641" w:rsidRDefault="0062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36AE" w14:textId="77777777" w:rsidR="00623641" w:rsidRDefault="00623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0837" w14:textId="77777777" w:rsidR="00623641" w:rsidRDefault="0062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4000" w14:textId="77777777" w:rsidR="00AD3D7D" w:rsidRDefault="00AD3D7D" w:rsidP="007C7064">
      <w:pPr>
        <w:spacing w:line="240" w:lineRule="auto"/>
      </w:pPr>
      <w:r>
        <w:separator/>
      </w:r>
    </w:p>
  </w:footnote>
  <w:footnote w:type="continuationSeparator" w:id="0">
    <w:p w14:paraId="771DBA31" w14:textId="77777777" w:rsidR="00AD3D7D" w:rsidRDefault="00AD3D7D" w:rsidP="007C7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96B8" w14:textId="3C80DBE7" w:rsidR="00623641" w:rsidRDefault="00AD3D7D">
    <w:pPr>
      <w:pStyle w:val="Header"/>
    </w:pPr>
    <w:r>
      <w:rPr>
        <w:noProof/>
      </w:rPr>
      <w:pict w14:anchorId="0DA98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EF51" w14:textId="3D5A7B1C" w:rsidR="00623641" w:rsidRDefault="00AD3D7D">
    <w:pPr>
      <w:pStyle w:val="Header"/>
    </w:pPr>
    <w:r>
      <w:rPr>
        <w:noProof/>
      </w:rPr>
      <w:pict w14:anchorId="24B48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E514" w14:textId="6A56E5E5" w:rsidR="00623641" w:rsidRDefault="00AD3D7D">
    <w:pPr>
      <w:pStyle w:val="Header"/>
    </w:pPr>
    <w:r>
      <w:rPr>
        <w:noProof/>
      </w:rPr>
      <w:pict w14:anchorId="72EC3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328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00E"/>
    <w:multiLevelType w:val="multilevel"/>
    <w:tmpl w:val="5DA4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3E32"/>
    <w:multiLevelType w:val="hybridMultilevel"/>
    <w:tmpl w:val="8D5A1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4B576C"/>
    <w:multiLevelType w:val="multilevel"/>
    <w:tmpl w:val="0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485E"/>
    <w:multiLevelType w:val="multilevel"/>
    <w:tmpl w:val="0250FB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141ADF"/>
    <w:multiLevelType w:val="hybridMultilevel"/>
    <w:tmpl w:val="E3F4B882"/>
    <w:lvl w:ilvl="0" w:tplc="22C64A4E">
      <w:start w:val="2"/>
      <w:numFmt w:val="decimal"/>
      <w:lvlText w:val="%1.5.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B79F0"/>
    <w:multiLevelType w:val="multilevel"/>
    <w:tmpl w:val="608EC2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CB3B78"/>
    <w:multiLevelType w:val="hybridMultilevel"/>
    <w:tmpl w:val="8A846630"/>
    <w:lvl w:ilvl="0" w:tplc="4E5A5208">
      <w:start w:val="3"/>
      <w:numFmt w:val="decimal"/>
      <w:lvlText w:val="%1.1"/>
      <w:lvlJc w:val="left"/>
      <w:pPr>
        <w:ind w:left="720" w:hanging="360"/>
      </w:pPr>
      <w:rPr>
        <w:rFonts w:hint="default"/>
        <w:b/>
        <w:color w:val="0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AB4778"/>
    <w:multiLevelType w:val="multilevel"/>
    <w:tmpl w:val="F67A6B06"/>
    <w:lvl w:ilvl="0">
      <w:start w:val="3"/>
      <w:numFmt w:val="decimal"/>
      <w:lvlText w:val="%1"/>
      <w:lvlJc w:val="left"/>
      <w:pPr>
        <w:ind w:left="360" w:hanging="360"/>
      </w:pPr>
      <w:rPr>
        <w:rFonts w:asciiTheme="minorHAnsi" w:hAnsiTheme="minorHAnsi" w:cstheme="minorBidi" w:hint="default"/>
        <w:b/>
        <w:color w:val="auto"/>
      </w:rPr>
    </w:lvl>
    <w:lvl w:ilvl="1">
      <w:start w:val="1"/>
      <w:numFmt w:val="decimal"/>
      <w:lvlText w:val="%1.%2"/>
      <w:lvlJc w:val="left"/>
      <w:pPr>
        <w:ind w:left="720" w:hanging="360"/>
      </w:pPr>
      <w:rPr>
        <w:rFonts w:asciiTheme="minorHAnsi" w:hAnsiTheme="minorHAnsi" w:cstheme="minorBidi" w:hint="default"/>
        <w:b/>
        <w:color w:val="auto"/>
      </w:rPr>
    </w:lvl>
    <w:lvl w:ilvl="2">
      <w:start w:val="1"/>
      <w:numFmt w:val="decimal"/>
      <w:lvlText w:val="%1.%2.%3"/>
      <w:lvlJc w:val="left"/>
      <w:pPr>
        <w:ind w:left="1440" w:hanging="720"/>
      </w:pPr>
      <w:rPr>
        <w:rFonts w:asciiTheme="minorHAnsi" w:hAnsiTheme="minorHAnsi" w:cstheme="minorBidi" w:hint="default"/>
        <w:b/>
        <w:color w:val="auto"/>
      </w:rPr>
    </w:lvl>
    <w:lvl w:ilvl="3">
      <w:start w:val="1"/>
      <w:numFmt w:val="decimal"/>
      <w:lvlText w:val="%1.%2.%3.%4"/>
      <w:lvlJc w:val="left"/>
      <w:pPr>
        <w:ind w:left="1800" w:hanging="720"/>
      </w:pPr>
      <w:rPr>
        <w:rFonts w:asciiTheme="minorHAnsi" w:hAnsiTheme="minorHAnsi" w:cstheme="minorBidi" w:hint="default"/>
        <w:b/>
        <w:color w:val="auto"/>
      </w:rPr>
    </w:lvl>
    <w:lvl w:ilvl="4">
      <w:start w:val="1"/>
      <w:numFmt w:val="decimal"/>
      <w:lvlText w:val="%1.%2.%3.%4.%5"/>
      <w:lvlJc w:val="left"/>
      <w:pPr>
        <w:ind w:left="2520" w:hanging="1080"/>
      </w:pPr>
      <w:rPr>
        <w:rFonts w:asciiTheme="minorHAnsi" w:hAnsiTheme="minorHAnsi" w:cstheme="minorBidi" w:hint="default"/>
        <w:b/>
        <w:color w:val="auto"/>
      </w:rPr>
    </w:lvl>
    <w:lvl w:ilvl="5">
      <w:start w:val="1"/>
      <w:numFmt w:val="decimal"/>
      <w:lvlText w:val="%1.%2.%3.%4.%5.%6"/>
      <w:lvlJc w:val="left"/>
      <w:pPr>
        <w:ind w:left="2880" w:hanging="1080"/>
      </w:pPr>
      <w:rPr>
        <w:rFonts w:asciiTheme="minorHAnsi" w:hAnsiTheme="minorHAnsi" w:cstheme="minorBidi" w:hint="default"/>
        <w:b/>
        <w:color w:val="auto"/>
      </w:rPr>
    </w:lvl>
    <w:lvl w:ilvl="6">
      <w:start w:val="1"/>
      <w:numFmt w:val="decimal"/>
      <w:lvlText w:val="%1.%2.%3.%4.%5.%6.%7"/>
      <w:lvlJc w:val="left"/>
      <w:pPr>
        <w:ind w:left="3600" w:hanging="1440"/>
      </w:pPr>
      <w:rPr>
        <w:rFonts w:asciiTheme="minorHAnsi" w:hAnsiTheme="minorHAnsi" w:cstheme="minorBidi" w:hint="default"/>
        <w:b/>
        <w:color w:val="auto"/>
      </w:rPr>
    </w:lvl>
    <w:lvl w:ilvl="7">
      <w:start w:val="1"/>
      <w:numFmt w:val="decimal"/>
      <w:lvlText w:val="%1.%2.%3.%4.%5.%6.%7.%8"/>
      <w:lvlJc w:val="left"/>
      <w:pPr>
        <w:ind w:left="3960" w:hanging="1440"/>
      </w:pPr>
      <w:rPr>
        <w:rFonts w:asciiTheme="minorHAnsi" w:hAnsiTheme="minorHAnsi" w:cstheme="minorBidi" w:hint="default"/>
        <w:b/>
        <w:color w:val="auto"/>
      </w:rPr>
    </w:lvl>
    <w:lvl w:ilvl="8">
      <w:start w:val="1"/>
      <w:numFmt w:val="decimal"/>
      <w:lvlText w:val="%1.%2.%3.%4.%5.%6.%7.%8.%9"/>
      <w:lvlJc w:val="left"/>
      <w:pPr>
        <w:ind w:left="4680" w:hanging="1800"/>
      </w:pPr>
      <w:rPr>
        <w:rFonts w:asciiTheme="minorHAnsi" w:hAnsiTheme="minorHAnsi" w:cstheme="minorBidi" w:hint="default"/>
        <w:b/>
        <w:color w:val="auto"/>
      </w:rPr>
    </w:lvl>
  </w:abstractNum>
  <w:abstractNum w:abstractNumId="8" w15:restartNumberingAfterBreak="0">
    <w:nsid w:val="447C0216"/>
    <w:multiLevelType w:val="multilevel"/>
    <w:tmpl w:val="7CAA050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16F4D"/>
    <w:multiLevelType w:val="multilevel"/>
    <w:tmpl w:val="576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A5F9D"/>
    <w:multiLevelType w:val="hybridMultilevel"/>
    <w:tmpl w:val="668A4F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43505"/>
    <w:multiLevelType w:val="hybridMultilevel"/>
    <w:tmpl w:val="CFDCA01E"/>
    <w:lvl w:ilvl="0" w:tplc="C3729B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312880"/>
    <w:multiLevelType w:val="multilevel"/>
    <w:tmpl w:val="C32C0F6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B56BC2"/>
    <w:multiLevelType w:val="multilevel"/>
    <w:tmpl w:val="761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B3E2D"/>
    <w:multiLevelType w:val="hybridMultilevel"/>
    <w:tmpl w:val="7F961F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762E55"/>
    <w:multiLevelType w:val="multilevel"/>
    <w:tmpl w:val="3EFA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47334"/>
    <w:multiLevelType w:val="multilevel"/>
    <w:tmpl w:val="ABF44578"/>
    <w:lvl w:ilvl="0">
      <w:start w:val="2"/>
      <w:numFmt w:val="decimal"/>
      <w:lvlText w:val="%1"/>
      <w:lvlJc w:val="left"/>
      <w:pPr>
        <w:ind w:left="360" w:hanging="360"/>
      </w:pPr>
      <w:rPr>
        <w:rFonts w:ascii="Times New Roman" w:hAnsi="Times New Roman" w:hint="default"/>
        <w:color w:val="auto"/>
        <w:sz w:val="24"/>
      </w:rPr>
    </w:lvl>
    <w:lvl w:ilvl="1">
      <w:start w:val="3"/>
      <w:numFmt w:val="decimal"/>
      <w:lvlText w:val="%1.%2"/>
      <w:lvlJc w:val="left"/>
      <w:pPr>
        <w:ind w:left="360" w:hanging="36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num w:numId="1">
    <w:abstractNumId w:val="8"/>
  </w:num>
  <w:num w:numId="2">
    <w:abstractNumId w:val="16"/>
  </w:num>
  <w:num w:numId="3">
    <w:abstractNumId w:val="4"/>
  </w:num>
  <w:num w:numId="4">
    <w:abstractNumId w:val="6"/>
  </w:num>
  <w:num w:numId="5">
    <w:abstractNumId w:val="12"/>
  </w:num>
  <w:num w:numId="6">
    <w:abstractNumId w:val="5"/>
  </w:num>
  <w:num w:numId="7">
    <w:abstractNumId w:val="11"/>
  </w:num>
  <w:num w:numId="8">
    <w:abstractNumId w:val="1"/>
  </w:num>
  <w:num w:numId="9">
    <w:abstractNumId w:val="10"/>
  </w:num>
  <w:num w:numId="10">
    <w:abstractNumId w:val="14"/>
  </w:num>
  <w:num w:numId="11">
    <w:abstractNumId w:val="3"/>
  </w:num>
  <w:num w:numId="12">
    <w:abstractNumId w:val="7"/>
  </w:num>
  <w:num w:numId="13">
    <w:abstractNumId w:val="0"/>
  </w:num>
  <w:num w:numId="14">
    <w:abstractNumId w:val="15"/>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zWzMDK2NDcyNjNU0lEKTi0uzszPAykwrAUA+aHe4SwAAAA="/>
  </w:docVars>
  <w:rsids>
    <w:rsidRoot w:val="00B214F6"/>
    <w:rsid w:val="00002ECF"/>
    <w:rsid w:val="0001457B"/>
    <w:rsid w:val="000410A6"/>
    <w:rsid w:val="000414DE"/>
    <w:rsid w:val="000426A1"/>
    <w:rsid w:val="000505F1"/>
    <w:rsid w:val="00067A64"/>
    <w:rsid w:val="00081617"/>
    <w:rsid w:val="00081AD0"/>
    <w:rsid w:val="000821CF"/>
    <w:rsid w:val="00085FBD"/>
    <w:rsid w:val="000919FE"/>
    <w:rsid w:val="000A1465"/>
    <w:rsid w:val="000A2AAD"/>
    <w:rsid w:val="000A70A8"/>
    <w:rsid w:val="000B0A78"/>
    <w:rsid w:val="000B5D0B"/>
    <w:rsid w:val="000B7875"/>
    <w:rsid w:val="000C1235"/>
    <w:rsid w:val="000D23B3"/>
    <w:rsid w:val="000D4CFE"/>
    <w:rsid w:val="000D77B5"/>
    <w:rsid w:val="000F4D4B"/>
    <w:rsid w:val="000F7231"/>
    <w:rsid w:val="00101017"/>
    <w:rsid w:val="001035C4"/>
    <w:rsid w:val="001046C6"/>
    <w:rsid w:val="00104D9A"/>
    <w:rsid w:val="001057A4"/>
    <w:rsid w:val="00112363"/>
    <w:rsid w:val="00112DFC"/>
    <w:rsid w:val="00116035"/>
    <w:rsid w:val="001210A4"/>
    <w:rsid w:val="00140DC9"/>
    <w:rsid w:val="00143A46"/>
    <w:rsid w:val="00146137"/>
    <w:rsid w:val="00160A90"/>
    <w:rsid w:val="001806D9"/>
    <w:rsid w:val="001865E5"/>
    <w:rsid w:val="00187004"/>
    <w:rsid w:val="0019313F"/>
    <w:rsid w:val="001A2831"/>
    <w:rsid w:val="001A5078"/>
    <w:rsid w:val="001A5E44"/>
    <w:rsid w:val="001B12A5"/>
    <w:rsid w:val="001B52CE"/>
    <w:rsid w:val="001F441E"/>
    <w:rsid w:val="001F7884"/>
    <w:rsid w:val="00201EC0"/>
    <w:rsid w:val="00224AEC"/>
    <w:rsid w:val="002273A7"/>
    <w:rsid w:val="0023096A"/>
    <w:rsid w:val="002467F3"/>
    <w:rsid w:val="002516A2"/>
    <w:rsid w:val="00255786"/>
    <w:rsid w:val="00257075"/>
    <w:rsid w:val="0027472B"/>
    <w:rsid w:val="002756D9"/>
    <w:rsid w:val="002861F9"/>
    <w:rsid w:val="00296607"/>
    <w:rsid w:val="002B0212"/>
    <w:rsid w:val="002B7F63"/>
    <w:rsid w:val="002D6560"/>
    <w:rsid w:val="002F2A7F"/>
    <w:rsid w:val="002F2CC1"/>
    <w:rsid w:val="002F43CB"/>
    <w:rsid w:val="002F46BB"/>
    <w:rsid w:val="00302230"/>
    <w:rsid w:val="00305AB0"/>
    <w:rsid w:val="0031515C"/>
    <w:rsid w:val="003156B1"/>
    <w:rsid w:val="003207AC"/>
    <w:rsid w:val="00364529"/>
    <w:rsid w:val="00365C2E"/>
    <w:rsid w:val="00365E54"/>
    <w:rsid w:val="00380073"/>
    <w:rsid w:val="0038706C"/>
    <w:rsid w:val="0038714A"/>
    <w:rsid w:val="00390DB1"/>
    <w:rsid w:val="003A1248"/>
    <w:rsid w:val="003B1226"/>
    <w:rsid w:val="003D7895"/>
    <w:rsid w:val="003D7FC4"/>
    <w:rsid w:val="003E41FD"/>
    <w:rsid w:val="003F098C"/>
    <w:rsid w:val="003F4683"/>
    <w:rsid w:val="00412634"/>
    <w:rsid w:val="0042554B"/>
    <w:rsid w:val="00440080"/>
    <w:rsid w:val="00443383"/>
    <w:rsid w:val="00454124"/>
    <w:rsid w:val="004707A4"/>
    <w:rsid w:val="0047174D"/>
    <w:rsid w:val="00473D0C"/>
    <w:rsid w:val="00476A3C"/>
    <w:rsid w:val="00476DE7"/>
    <w:rsid w:val="004858DF"/>
    <w:rsid w:val="00493992"/>
    <w:rsid w:val="004A13F5"/>
    <w:rsid w:val="004A41CA"/>
    <w:rsid w:val="004A52BD"/>
    <w:rsid w:val="004A73BD"/>
    <w:rsid w:val="004B605B"/>
    <w:rsid w:val="004D2D7A"/>
    <w:rsid w:val="004E192C"/>
    <w:rsid w:val="004E324F"/>
    <w:rsid w:val="004E7222"/>
    <w:rsid w:val="004F61A8"/>
    <w:rsid w:val="00507C49"/>
    <w:rsid w:val="005110A7"/>
    <w:rsid w:val="00514F33"/>
    <w:rsid w:val="00514FA7"/>
    <w:rsid w:val="00516092"/>
    <w:rsid w:val="0051704C"/>
    <w:rsid w:val="005231BF"/>
    <w:rsid w:val="00526E19"/>
    <w:rsid w:val="00527924"/>
    <w:rsid w:val="00535758"/>
    <w:rsid w:val="005365F6"/>
    <w:rsid w:val="005474E3"/>
    <w:rsid w:val="005478ED"/>
    <w:rsid w:val="005640A3"/>
    <w:rsid w:val="00566B19"/>
    <w:rsid w:val="0057099E"/>
    <w:rsid w:val="0057306F"/>
    <w:rsid w:val="005766EE"/>
    <w:rsid w:val="005A20E0"/>
    <w:rsid w:val="005B2053"/>
    <w:rsid w:val="005C22D4"/>
    <w:rsid w:val="005C50A6"/>
    <w:rsid w:val="005C7649"/>
    <w:rsid w:val="005D48C8"/>
    <w:rsid w:val="005D6B8F"/>
    <w:rsid w:val="005E3330"/>
    <w:rsid w:val="005E5441"/>
    <w:rsid w:val="005F75B2"/>
    <w:rsid w:val="006000A4"/>
    <w:rsid w:val="00607C51"/>
    <w:rsid w:val="00610955"/>
    <w:rsid w:val="00612F3C"/>
    <w:rsid w:val="00617C6D"/>
    <w:rsid w:val="00623641"/>
    <w:rsid w:val="00626AF2"/>
    <w:rsid w:val="0063517E"/>
    <w:rsid w:val="006465B6"/>
    <w:rsid w:val="00662DFB"/>
    <w:rsid w:val="006859E9"/>
    <w:rsid w:val="0069159E"/>
    <w:rsid w:val="0069641F"/>
    <w:rsid w:val="006A789B"/>
    <w:rsid w:val="006D5D19"/>
    <w:rsid w:val="006E53E8"/>
    <w:rsid w:val="006E6F05"/>
    <w:rsid w:val="006F1479"/>
    <w:rsid w:val="0070557E"/>
    <w:rsid w:val="00705D06"/>
    <w:rsid w:val="00705DD8"/>
    <w:rsid w:val="0070677C"/>
    <w:rsid w:val="00710201"/>
    <w:rsid w:val="007118E2"/>
    <w:rsid w:val="00730AF6"/>
    <w:rsid w:val="0073274E"/>
    <w:rsid w:val="00746179"/>
    <w:rsid w:val="00757707"/>
    <w:rsid w:val="00760AF3"/>
    <w:rsid w:val="00767B7B"/>
    <w:rsid w:val="00776242"/>
    <w:rsid w:val="00781AF1"/>
    <w:rsid w:val="00781FEF"/>
    <w:rsid w:val="0078239B"/>
    <w:rsid w:val="00784E1E"/>
    <w:rsid w:val="007975AE"/>
    <w:rsid w:val="007C1E8B"/>
    <w:rsid w:val="007C2F21"/>
    <w:rsid w:val="007C7064"/>
    <w:rsid w:val="007D1FC2"/>
    <w:rsid w:val="007D20F3"/>
    <w:rsid w:val="007D22E9"/>
    <w:rsid w:val="007E4455"/>
    <w:rsid w:val="007F251D"/>
    <w:rsid w:val="007F50F6"/>
    <w:rsid w:val="00802827"/>
    <w:rsid w:val="00810A39"/>
    <w:rsid w:val="00822032"/>
    <w:rsid w:val="00823FAC"/>
    <w:rsid w:val="0082469E"/>
    <w:rsid w:val="008246DD"/>
    <w:rsid w:val="00825242"/>
    <w:rsid w:val="008343EF"/>
    <w:rsid w:val="0083689F"/>
    <w:rsid w:val="00841CFE"/>
    <w:rsid w:val="008455EA"/>
    <w:rsid w:val="0085053B"/>
    <w:rsid w:val="0086342E"/>
    <w:rsid w:val="00865273"/>
    <w:rsid w:val="008679E3"/>
    <w:rsid w:val="00873883"/>
    <w:rsid w:val="00874EE7"/>
    <w:rsid w:val="00887C24"/>
    <w:rsid w:val="00893DD4"/>
    <w:rsid w:val="008A429C"/>
    <w:rsid w:val="008B3869"/>
    <w:rsid w:val="008B47F2"/>
    <w:rsid w:val="008C118D"/>
    <w:rsid w:val="008D0031"/>
    <w:rsid w:val="008D471C"/>
    <w:rsid w:val="008F587A"/>
    <w:rsid w:val="009118F8"/>
    <w:rsid w:val="00915ECE"/>
    <w:rsid w:val="00932648"/>
    <w:rsid w:val="00955E62"/>
    <w:rsid w:val="0095702E"/>
    <w:rsid w:val="009610B5"/>
    <w:rsid w:val="00977DB3"/>
    <w:rsid w:val="00980BD6"/>
    <w:rsid w:val="00986D84"/>
    <w:rsid w:val="009E01EC"/>
    <w:rsid w:val="009E05FF"/>
    <w:rsid w:val="009E3FDB"/>
    <w:rsid w:val="009F24E4"/>
    <w:rsid w:val="009F61C7"/>
    <w:rsid w:val="00A17951"/>
    <w:rsid w:val="00A421FB"/>
    <w:rsid w:val="00A517CE"/>
    <w:rsid w:val="00A523B5"/>
    <w:rsid w:val="00A56097"/>
    <w:rsid w:val="00A56293"/>
    <w:rsid w:val="00A64A6D"/>
    <w:rsid w:val="00A72E54"/>
    <w:rsid w:val="00A73209"/>
    <w:rsid w:val="00A84F88"/>
    <w:rsid w:val="00A928DB"/>
    <w:rsid w:val="00A95A2C"/>
    <w:rsid w:val="00A95E15"/>
    <w:rsid w:val="00AA016A"/>
    <w:rsid w:val="00AA61DA"/>
    <w:rsid w:val="00AA6AB7"/>
    <w:rsid w:val="00AA7D0A"/>
    <w:rsid w:val="00AB5D9A"/>
    <w:rsid w:val="00AC362D"/>
    <w:rsid w:val="00AD0BD4"/>
    <w:rsid w:val="00AD3D7D"/>
    <w:rsid w:val="00AD6108"/>
    <w:rsid w:val="00AE5B8D"/>
    <w:rsid w:val="00AF56A4"/>
    <w:rsid w:val="00B075C2"/>
    <w:rsid w:val="00B146FE"/>
    <w:rsid w:val="00B214F6"/>
    <w:rsid w:val="00B24045"/>
    <w:rsid w:val="00B40F99"/>
    <w:rsid w:val="00B50C48"/>
    <w:rsid w:val="00B571EB"/>
    <w:rsid w:val="00B61704"/>
    <w:rsid w:val="00B625D0"/>
    <w:rsid w:val="00B778DE"/>
    <w:rsid w:val="00B86B98"/>
    <w:rsid w:val="00BB4E7A"/>
    <w:rsid w:val="00BC7E9D"/>
    <w:rsid w:val="00BE05E1"/>
    <w:rsid w:val="00BE6B97"/>
    <w:rsid w:val="00BF1E72"/>
    <w:rsid w:val="00C04526"/>
    <w:rsid w:val="00C07F87"/>
    <w:rsid w:val="00C156C4"/>
    <w:rsid w:val="00C2643A"/>
    <w:rsid w:val="00C32797"/>
    <w:rsid w:val="00C47C27"/>
    <w:rsid w:val="00C5163F"/>
    <w:rsid w:val="00C62712"/>
    <w:rsid w:val="00C63576"/>
    <w:rsid w:val="00C64A28"/>
    <w:rsid w:val="00C752D3"/>
    <w:rsid w:val="00C76D2E"/>
    <w:rsid w:val="00C8134A"/>
    <w:rsid w:val="00C94CE9"/>
    <w:rsid w:val="00CA5721"/>
    <w:rsid w:val="00CA7B3B"/>
    <w:rsid w:val="00CD192B"/>
    <w:rsid w:val="00CD1E25"/>
    <w:rsid w:val="00CD361A"/>
    <w:rsid w:val="00CE2E14"/>
    <w:rsid w:val="00CE7002"/>
    <w:rsid w:val="00D00E5F"/>
    <w:rsid w:val="00D13806"/>
    <w:rsid w:val="00D20B5A"/>
    <w:rsid w:val="00D230D5"/>
    <w:rsid w:val="00D324CC"/>
    <w:rsid w:val="00D350E4"/>
    <w:rsid w:val="00D46BB1"/>
    <w:rsid w:val="00D57C78"/>
    <w:rsid w:val="00D62133"/>
    <w:rsid w:val="00D633BF"/>
    <w:rsid w:val="00D71019"/>
    <w:rsid w:val="00D748C3"/>
    <w:rsid w:val="00D76B68"/>
    <w:rsid w:val="00DA277B"/>
    <w:rsid w:val="00DA3F7E"/>
    <w:rsid w:val="00DB117E"/>
    <w:rsid w:val="00DB2A30"/>
    <w:rsid w:val="00DB4959"/>
    <w:rsid w:val="00DC290E"/>
    <w:rsid w:val="00DD5971"/>
    <w:rsid w:val="00DF6357"/>
    <w:rsid w:val="00E032F8"/>
    <w:rsid w:val="00E338D8"/>
    <w:rsid w:val="00E66AF8"/>
    <w:rsid w:val="00E75486"/>
    <w:rsid w:val="00E95E65"/>
    <w:rsid w:val="00EA7728"/>
    <w:rsid w:val="00EB4274"/>
    <w:rsid w:val="00EB4672"/>
    <w:rsid w:val="00EC0FE7"/>
    <w:rsid w:val="00EC1487"/>
    <w:rsid w:val="00ED04ED"/>
    <w:rsid w:val="00ED1BB9"/>
    <w:rsid w:val="00ED23A0"/>
    <w:rsid w:val="00F10BA6"/>
    <w:rsid w:val="00F140C1"/>
    <w:rsid w:val="00F32822"/>
    <w:rsid w:val="00F340EF"/>
    <w:rsid w:val="00F362EE"/>
    <w:rsid w:val="00F36844"/>
    <w:rsid w:val="00F37BAF"/>
    <w:rsid w:val="00F408F9"/>
    <w:rsid w:val="00F50D3A"/>
    <w:rsid w:val="00F743D1"/>
    <w:rsid w:val="00F77F98"/>
    <w:rsid w:val="00F86225"/>
    <w:rsid w:val="00FA1BB5"/>
    <w:rsid w:val="00FB121A"/>
    <w:rsid w:val="00FB756E"/>
    <w:rsid w:val="00FC5558"/>
    <w:rsid w:val="00FC59E3"/>
    <w:rsid w:val="00FC6DF1"/>
    <w:rsid w:val="00FC7315"/>
    <w:rsid w:val="00FD15D0"/>
    <w:rsid w:val="00FD3FCB"/>
    <w:rsid w:val="00FD51E5"/>
    <w:rsid w:val="00FE774C"/>
    <w:rsid w:val="00FF4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44733B"/>
  <w15:docId w15:val="{71CBFE3F-EE1C-4812-9440-6F83AA06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4F6"/>
    <w:pPr>
      <w:spacing w:after="0"/>
    </w:pPr>
    <w:rPr>
      <w:kern w:val="0"/>
      <w14:ligatures w14:val="none"/>
    </w:rPr>
  </w:style>
  <w:style w:type="paragraph" w:styleId="Heading1">
    <w:name w:val="heading 1"/>
    <w:basedOn w:val="Normal"/>
    <w:next w:val="Normal"/>
    <w:link w:val="Heading1Char"/>
    <w:uiPriority w:val="9"/>
    <w:qFormat/>
    <w:rsid w:val="007762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62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D0C"/>
    <w:pPr>
      <w:keepNext/>
      <w:keepLines/>
      <w:spacing w:before="40"/>
      <w:outlineLvl w:val="2"/>
    </w:pPr>
    <w:rPr>
      <w:rFonts w:ascii="Times New Roman" w:eastAsiaTheme="majorEastAsia" w:hAnsi="Times New Roman" w:cstheme="majorBid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672"/>
    <w:pPr>
      <w:autoSpaceDE w:val="0"/>
      <w:autoSpaceDN w:val="0"/>
      <w:adjustRightInd w:val="0"/>
      <w:spacing w:after="0" w:line="240" w:lineRule="auto"/>
    </w:pPr>
    <w:rPr>
      <w:rFonts w:ascii="Times" w:hAnsi="Times" w:cs="Times"/>
      <w:color w:val="000000"/>
      <w:kern w:val="0"/>
      <w:sz w:val="24"/>
      <w:szCs w:val="24"/>
    </w:rPr>
  </w:style>
  <w:style w:type="character" w:styleId="PlaceholderText">
    <w:name w:val="Placeholder Text"/>
    <w:basedOn w:val="DefaultParagraphFont"/>
    <w:uiPriority w:val="99"/>
    <w:semiHidden/>
    <w:rsid w:val="00002ECF"/>
    <w:rPr>
      <w:color w:val="808080"/>
    </w:rPr>
  </w:style>
  <w:style w:type="paragraph" w:styleId="Bibliography">
    <w:name w:val="Bibliography"/>
    <w:basedOn w:val="Normal"/>
    <w:next w:val="Normal"/>
    <w:uiPriority w:val="37"/>
    <w:unhideWhenUsed/>
    <w:rsid w:val="005B2053"/>
  </w:style>
  <w:style w:type="paragraph" w:styleId="ListParagraph">
    <w:name w:val="List Paragraph"/>
    <w:basedOn w:val="Normal"/>
    <w:uiPriority w:val="34"/>
    <w:qFormat/>
    <w:rsid w:val="007C7064"/>
    <w:pPr>
      <w:ind w:left="720"/>
      <w:contextualSpacing/>
    </w:pPr>
  </w:style>
  <w:style w:type="paragraph" w:styleId="Header">
    <w:name w:val="header"/>
    <w:basedOn w:val="Normal"/>
    <w:link w:val="HeaderChar"/>
    <w:uiPriority w:val="99"/>
    <w:unhideWhenUsed/>
    <w:rsid w:val="007C7064"/>
    <w:pPr>
      <w:tabs>
        <w:tab w:val="center" w:pos="4536"/>
        <w:tab w:val="right" w:pos="9072"/>
      </w:tabs>
      <w:spacing w:line="240" w:lineRule="auto"/>
    </w:pPr>
  </w:style>
  <w:style w:type="character" w:customStyle="1" w:styleId="HeaderChar">
    <w:name w:val="Header Char"/>
    <w:basedOn w:val="DefaultParagraphFont"/>
    <w:link w:val="Header"/>
    <w:uiPriority w:val="99"/>
    <w:rsid w:val="007C7064"/>
    <w:rPr>
      <w:kern w:val="0"/>
      <w14:ligatures w14:val="none"/>
    </w:rPr>
  </w:style>
  <w:style w:type="paragraph" w:styleId="Footer">
    <w:name w:val="footer"/>
    <w:basedOn w:val="Normal"/>
    <w:link w:val="FooterChar"/>
    <w:uiPriority w:val="99"/>
    <w:unhideWhenUsed/>
    <w:rsid w:val="007C7064"/>
    <w:pPr>
      <w:tabs>
        <w:tab w:val="center" w:pos="4536"/>
        <w:tab w:val="right" w:pos="9072"/>
      </w:tabs>
      <w:spacing w:line="240" w:lineRule="auto"/>
    </w:pPr>
  </w:style>
  <w:style w:type="character" w:customStyle="1" w:styleId="FooterChar">
    <w:name w:val="Footer Char"/>
    <w:basedOn w:val="DefaultParagraphFont"/>
    <w:link w:val="Footer"/>
    <w:uiPriority w:val="99"/>
    <w:rsid w:val="007C7064"/>
    <w:rPr>
      <w:kern w:val="0"/>
      <w14:ligatures w14:val="none"/>
    </w:rPr>
  </w:style>
  <w:style w:type="character" w:customStyle="1" w:styleId="Heading3Char">
    <w:name w:val="Heading 3 Char"/>
    <w:basedOn w:val="DefaultParagraphFont"/>
    <w:link w:val="Heading3"/>
    <w:uiPriority w:val="9"/>
    <w:rsid w:val="00473D0C"/>
    <w:rPr>
      <w:rFonts w:ascii="Times New Roman" w:eastAsiaTheme="majorEastAsia" w:hAnsi="Times New Roman" w:cstheme="majorBidi"/>
      <w:sz w:val="24"/>
      <w:szCs w:val="24"/>
    </w:rPr>
  </w:style>
  <w:style w:type="table" w:styleId="TableGrid">
    <w:name w:val="Table Grid"/>
    <w:basedOn w:val="TableNormal"/>
    <w:uiPriority w:val="39"/>
    <w:rsid w:val="0036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7222"/>
    <w:pPr>
      <w:spacing w:after="200" w:line="240" w:lineRule="auto"/>
    </w:pPr>
    <w:rPr>
      <w:i/>
      <w:iCs/>
      <w:color w:val="44546A" w:themeColor="text2"/>
      <w:kern w:val="2"/>
      <w:sz w:val="18"/>
      <w:szCs w:val="18"/>
      <w14:ligatures w14:val="standardContextual"/>
    </w:rPr>
  </w:style>
  <w:style w:type="table" w:customStyle="1" w:styleId="Grilledutableau1">
    <w:name w:val="Grille du tableau1"/>
    <w:basedOn w:val="TableNormal"/>
    <w:next w:val="TableGrid"/>
    <w:uiPriority w:val="39"/>
    <w:rsid w:val="0064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8D0031"/>
    <w:pPr>
      <w:spacing w:after="160"/>
    </w:pPr>
    <w:rPr>
      <w:rFonts w:ascii="Times New Roman" w:hAnsi="Times New Roman" w:cs="Times New Roman"/>
      <w:b/>
      <w:bCs/>
      <w:kern w:val="2"/>
      <w:sz w:val="28"/>
      <w:szCs w:val="28"/>
      <w14:ligatures w14:val="standardContextual"/>
    </w:rPr>
  </w:style>
  <w:style w:type="character" w:customStyle="1" w:styleId="Style3Car">
    <w:name w:val="Style3 Car"/>
    <w:basedOn w:val="DefaultParagraphFont"/>
    <w:link w:val="Style3"/>
    <w:rsid w:val="008D0031"/>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77624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7624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5D48C8"/>
    <w:rPr>
      <w:color w:val="0000FF"/>
      <w:u w:val="single"/>
    </w:rPr>
  </w:style>
  <w:style w:type="character" w:styleId="CommentReference">
    <w:name w:val="annotation reference"/>
    <w:basedOn w:val="DefaultParagraphFont"/>
    <w:uiPriority w:val="99"/>
    <w:semiHidden/>
    <w:unhideWhenUsed/>
    <w:rsid w:val="00F37BAF"/>
    <w:rPr>
      <w:sz w:val="16"/>
      <w:szCs w:val="16"/>
    </w:rPr>
  </w:style>
  <w:style w:type="paragraph" w:styleId="CommentText">
    <w:name w:val="annotation text"/>
    <w:basedOn w:val="Normal"/>
    <w:link w:val="CommentTextChar"/>
    <w:uiPriority w:val="99"/>
    <w:semiHidden/>
    <w:unhideWhenUsed/>
    <w:rsid w:val="00F37BAF"/>
    <w:pPr>
      <w:spacing w:line="240" w:lineRule="auto"/>
    </w:pPr>
    <w:rPr>
      <w:sz w:val="20"/>
      <w:szCs w:val="20"/>
    </w:rPr>
  </w:style>
  <w:style w:type="character" w:customStyle="1" w:styleId="CommentTextChar">
    <w:name w:val="Comment Text Char"/>
    <w:basedOn w:val="DefaultParagraphFont"/>
    <w:link w:val="CommentText"/>
    <w:uiPriority w:val="99"/>
    <w:semiHidden/>
    <w:rsid w:val="00F37B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7BAF"/>
    <w:rPr>
      <w:b/>
      <w:bCs/>
    </w:rPr>
  </w:style>
  <w:style w:type="character" w:customStyle="1" w:styleId="CommentSubjectChar">
    <w:name w:val="Comment Subject Char"/>
    <w:basedOn w:val="CommentTextChar"/>
    <w:link w:val="CommentSubject"/>
    <w:uiPriority w:val="99"/>
    <w:semiHidden/>
    <w:rsid w:val="00F37BAF"/>
    <w:rPr>
      <w:b/>
      <w:bCs/>
      <w:kern w:val="0"/>
      <w:sz w:val="20"/>
      <w:szCs w:val="20"/>
      <w14:ligatures w14:val="none"/>
    </w:rPr>
  </w:style>
  <w:style w:type="paragraph" w:styleId="BalloonText">
    <w:name w:val="Balloon Text"/>
    <w:basedOn w:val="Normal"/>
    <w:link w:val="BalloonTextChar"/>
    <w:uiPriority w:val="99"/>
    <w:semiHidden/>
    <w:unhideWhenUsed/>
    <w:rsid w:val="00F37B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BAF"/>
    <w:rPr>
      <w:rFonts w:ascii="Segoe UI" w:hAnsi="Segoe UI" w:cs="Segoe UI"/>
      <w:kern w:val="0"/>
      <w:sz w:val="18"/>
      <w:szCs w:val="18"/>
      <w14:ligatures w14:val="none"/>
    </w:rPr>
  </w:style>
  <w:style w:type="character" w:styleId="HTMLCite">
    <w:name w:val="HTML Cite"/>
    <w:basedOn w:val="DefaultParagraphFont"/>
    <w:uiPriority w:val="99"/>
    <w:semiHidden/>
    <w:unhideWhenUsed/>
    <w:rsid w:val="003F098C"/>
    <w:rPr>
      <w:i/>
      <w:iCs/>
    </w:rPr>
  </w:style>
  <w:style w:type="character" w:customStyle="1" w:styleId="identifier">
    <w:name w:val="identifier"/>
    <w:basedOn w:val="DefaultParagraphFont"/>
    <w:rsid w:val="00DB4959"/>
  </w:style>
  <w:style w:type="character" w:customStyle="1" w:styleId="id-label">
    <w:name w:val="id-label"/>
    <w:basedOn w:val="DefaultParagraphFont"/>
    <w:rsid w:val="00DB4959"/>
  </w:style>
  <w:style w:type="character" w:customStyle="1" w:styleId="anchor-text">
    <w:name w:val="anchor-text"/>
    <w:basedOn w:val="DefaultParagraphFont"/>
    <w:rsid w:val="00DB4959"/>
  </w:style>
  <w:style w:type="character" w:customStyle="1" w:styleId="ylgvce">
    <w:name w:val="ylgvce"/>
    <w:basedOn w:val="DefaultParagraphFont"/>
    <w:rsid w:val="00D13806"/>
  </w:style>
  <w:style w:type="character" w:customStyle="1" w:styleId="value">
    <w:name w:val="value"/>
    <w:basedOn w:val="DefaultParagraphFont"/>
    <w:rsid w:val="00E95E65"/>
  </w:style>
  <w:style w:type="paragraph" w:styleId="Revision">
    <w:name w:val="Revision"/>
    <w:hidden/>
    <w:uiPriority w:val="99"/>
    <w:semiHidden/>
    <w:rsid w:val="002467F3"/>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DC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0620">
      <w:bodyDiv w:val="1"/>
      <w:marLeft w:val="0"/>
      <w:marRight w:val="0"/>
      <w:marTop w:val="0"/>
      <w:marBottom w:val="0"/>
      <w:divBdr>
        <w:top w:val="none" w:sz="0" w:space="0" w:color="auto"/>
        <w:left w:val="none" w:sz="0" w:space="0" w:color="auto"/>
        <w:bottom w:val="none" w:sz="0" w:space="0" w:color="auto"/>
        <w:right w:val="none" w:sz="0" w:space="0" w:color="auto"/>
      </w:divBdr>
      <w:divsChild>
        <w:div w:id="1584025447">
          <w:marLeft w:val="0"/>
          <w:marRight w:val="0"/>
          <w:marTop w:val="0"/>
          <w:marBottom w:val="0"/>
          <w:divBdr>
            <w:top w:val="none" w:sz="0" w:space="0" w:color="auto"/>
            <w:left w:val="none" w:sz="0" w:space="0" w:color="auto"/>
            <w:bottom w:val="none" w:sz="0" w:space="0" w:color="auto"/>
            <w:right w:val="none" w:sz="0" w:space="0" w:color="auto"/>
          </w:divBdr>
          <w:divsChild>
            <w:div w:id="1740518104">
              <w:marLeft w:val="0"/>
              <w:marRight w:val="0"/>
              <w:marTop w:val="0"/>
              <w:marBottom w:val="0"/>
              <w:divBdr>
                <w:top w:val="none" w:sz="0" w:space="0" w:color="auto"/>
                <w:left w:val="none" w:sz="0" w:space="0" w:color="auto"/>
                <w:bottom w:val="none" w:sz="0" w:space="0" w:color="auto"/>
                <w:right w:val="none" w:sz="0" w:space="0" w:color="auto"/>
              </w:divBdr>
            </w:div>
            <w:div w:id="417141247">
              <w:marLeft w:val="0"/>
              <w:marRight w:val="0"/>
              <w:marTop w:val="0"/>
              <w:marBottom w:val="0"/>
              <w:divBdr>
                <w:top w:val="none" w:sz="0" w:space="0" w:color="auto"/>
                <w:left w:val="none" w:sz="0" w:space="0" w:color="auto"/>
                <w:bottom w:val="none" w:sz="0" w:space="0" w:color="auto"/>
                <w:right w:val="none" w:sz="0" w:space="0" w:color="auto"/>
              </w:divBdr>
            </w:div>
          </w:divsChild>
        </w:div>
        <w:div w:id="58675102">
          <w:marLeft w:val="0"/>
          <w:marRight w:val="0"/>
          <w:marTop w:val="0"/>
          <w:marBottom w:val="0"/>
          <w:divBdr>
            <w:top w:val="none" w:sz="0" w:space="0" w:color="auto"/>
            <w:left w:val="none" w:sz="0" w:space="0" w:color="auto"/>
            <w:bottom w:val="none" w:sz="0" w:space="0" w:color="auto"/>
            <w:right w:val="none" w:sz="0" w:space="0" w:color="auto"/>
          </w:divBdr>
          <w:divsChild>
            <w:div w:id="10721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933">
      <w:bodyDiv w:val="1"/>
      <w:marLeft w:val="0"/>
      <w:marRight w:val="0"/>
      <w:marTop w:val="0"/>
      <w:marBottom w:val="0"/>
      <w:divBdr>
        <w:top w:val="none" w:sz="0" w:space="0" w:color="auto"/>
        <w:left w:val="none" w:sz="0" w:space="0" w:color="auto"/>
        <w:bottom w:val="none" w:sz="0" w:space="0" w:color="auto"/>
        <w:right w:val="none" w:sz="0" w:space="0" w:color="auto"/>
      </w:divBdr>
      <w:divsChild>
        <w:div w:id="385681986">
          <w:marLeft w:val="0"/>
          <w:marRight w:val="0"/>
          <w:marTop w:val="0"/>
          <w:marBottom w:val="0"/>
          <w:divBdr>
            <w:top w:val="none" w:sz="0" w:space="0" w:color="auto"/>
            <w:left w:val="none" w:sz="0" w:space="0" w:color="auto"/>
            <w:bottom w:val="none" w:sz="0" w:space="0" w:color="auto"/>
            <w:right w:val="none" w:sz="0" w:space="0" w:color="auto"/>
          </w:divBdr>
          <w:divsChild>
            <w:div w:id="957642541">
              <w:marLeft w:val="0"/>
              <w:marRight w:val="0"/>
              <w:marTop w:val="0"/>
              <w:marBottom w:val="0"/>
              <w:divBdr>
                <w:top w:val="none" w:sz="0" w:space="0" w:color="auto"/>
                <w:left w:val="none" w:sz="0" w:space="0" w:color="auto"/>
                <w:bottom w:val="none" w:sz="0" w:space="0" w:color="auto"/>
                <w:right w:val="none" w:sz="0" w:space="0" w:color="auto"/>
              </w:divBdr>
              <w:divsChild>
                <w:div w:id="1029641302">
                  <w:marLeft w:val="0"/>
                  <w:marRight w:val="0"/>
                  <w:marTop w:val="0"/>
                  <w:marBottom w:val="0"/>
                  <w:divBdr>
                    <w:top w:val="none" w:sz="0" w:space="0" w:color="auto"/>
                    <w:left w:val="none" w:sz="0" w:space="0" w:color="auto"/>
                    <w:bottom w:val="none" w:sz="0" w:space="0" w:color="auto"/>
                    <w:right w:val="none" w:sz="0" w:space="0" w:color="auto"/>
                  </w:divBdr>
                  <w:divsChild>
                    <w:div w:id="1028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2137">
      <w:bodyDiv w:val="1"/>
      <w:marLeft w:val="0"/>
      <w:marRight w:val="0"/>
      <w:marTop w:val="0"/>
      <w:marBottom w:val="0"/>
      <w:divBdr>
        <w:top w:val="none" w:sz="0" w:space="0" w:color="auto"/>
        <w:left w:val="none" w:sz="0" w:space="0" w:color="auto"/>
        <w:bottom w:val="none" w:sz="0" w:space="0" w:color="auto"/>
        <w:right w:val="none" w:sz="0" w:space="0" w:color="auto"/>
      </w:divBdr>
      <w:divsChild>
        <w:div w:id="937371839">
          <w:marLeft w:val="0"/>
          <w:marRight w:val="0"/>
          <w:marTop w:val="0"/>
          <w:marBottom w:val="0"/>
          <w:divBdr>
            <w:top w:val="none" w:sz="0" w:space="0" w:color="auto"/>
            <w:left w:val="none" w:sz="0" w:space="0" w:color="auto"/>
            <w:bottom w:val="none" w:sz="0" w:space="0" w:color="auto"/>
            <w:right w:val="none" w:sz="0" w:space="0" w:color="auto"/>
          </w:divBdr>
          <w:divsChild>
            <w:div w:id="1699114734">
              <w:marLeft w:val="75"/>
              <w:marRight w:val="0"/>
              <w:marTop w:val="0"/>
              <w:marBottom w:val="0"/>
              <w:divBdr>
                <w:top w:val="none" w:sz="0" w:space="0" w:color="auto"/>
                <w:left w:val="none" w:sz="0" w:space="0" w:color="auto"/>
                <w:bottom w:val="none" w:sz="0" w:space="0" w:color="auto"/>
                <w:right w:val="none" w:sz="0" w:space="0" w:color="auto"/>
              </w:divBdr>
            </w:div>
          </w:divsChild>
        </w:div>
        <w:div w:id="1085883971">
          <w:marLeft w:val="0"/>
          <w:marRight w:val="0"/>
          <w:marTop w:val="0"/>
          <w:marBottom w:val="0"/>
          <w:divBdr>
            <w:top w:val="none" w:sz="0" w:space="0" w:color="auto"/>
            <w:left w:val="none" w:sz="0" w:space="0" w:color="auto"/>
            <w:bottom w:val="none" w:sz="0" w:space="0" w:color="auto"/>
            <w:right w:val="none" w:sz="0" w:space="0" w:color="auto"/>
          </w:divBdr>
        </w:div>
      </w:divsChild>
    </w:div>
    <w:div w:id="342321038">
      <w:bodyDiv w:val="1"/>
      <w:marLeft w:val="0"/>
      <w:marRight w:val="0"/>
      <w:marTop w:val="0"/>
      <w:marBottom w:val="0"/>
      <w:divBdr>
        <w:top w:val="none" w:sz="0" w:space="0" w:color="auto"/>
        <w:left w:val="none" w:sz="0" w:space="0" w:color="auto"/>
        <w:bottom w:val="none" w:sz="0" w:space="0" w:color="auto"/>
        <w:right w:val="none" w:sz="0" w:space="0" w:color="auto"/>
      </w:divBdr>
    </w:div>
    <w:div w:id="550582472">
      <w:bodyDiv w:val="1"/>
      <w:marLeft w:val="0"/>
      <w:marRight w:val="0"/>
      <w:marTop w:val="0"/>
      <w:marBottom w:val="0"/>
      <w:divBdr>
        <w:top w:val="none" w:sz="0" w:space="0" w:color="auto"/>
        <w:left w:val="none" w:sz="0" w:space="0" w:color="auto"/>
        <w:bottom w:val="none" w:sz="0" w:space="0" w:color="auto"/>
        <w:right w:val="none" w:sz="0" w:space="0" w:color="auto"/>
      </w:divBdr>
      <w:divsChild>
        <w:div w:id="982200438">
          <w:marLeft w:val="0"/>
          <w:marRight w:val="0"/>
          <w:marTop w:val="0"/>
          <w:marBottom w:val="0"/>
          <w:divBdr>
            <w:top w:val="none" w:sz="0" w:space="0" w:color="auto"/>
            <w:left w:val="none" w:sz="0" w:space="0" w:color="auto"/>
            <w:bottom w:val="none" w:sz="0" w:space="0" w:color="auto"/>
            <w:right w:val="none" w:sz="0" w:space="0" w:color="auto"/>
          </w:divBdr>
          <w:divsChild>
            <w:div w:id="1819805234">
              <w:marLeft w:val="75"/>
              <w:marRight w:val="0"/>
              <w:marTop w:val="0"/>
              <w:marBottom w:val="0"/>
              <w:divBdr>
                <w:top w:val="none" w:sz="0" w:space="0" w:color="auto"/>
                <w:left w:val="none" w:sz="0" w:space="0" w:color="auto"/>
                <w:bottom w:val="none" w:sz="0" w:space="0" w:color="auto"/>
                <w:right w:val="none" w:sz="0" w:space="0" w:color="auto"/>
              </w:divBdr>
            </w:div>
          </w:divsChild>
        </w:div>
        <w:div w:id="1055935084">
          <w:marLeft w:val="0"/>
          <w:marRight w:val="0"/>
          <w:marTop w:val="0"/>
          <w:marBottom w:val="0"/>
          <w:divBdr>
            <w:top w:val="none" w:sz="0" w:space="0" w:color="auto"/>
            <w:left w:val="none" w:sz="0" w:space="0" w:color="auto"/>
            <w:bottom w:val="none" w:sz="0" w:space="0" w:color="auto"/>
            <w:right w:val="none" w:sz="0" w:space="0" w:color="auto"/>
          </w:divBdr>
        </w:div>
      </w:divsChild>
    </w:div>
    <w:div w:id="704717736">
      <w:bodyDiv w:val="1"/>
      <w:marLeft w:val="0"/>
      <w:marRight w:val="0"/>
      <w:marTop w:val="0"/>
      <w:marBottom w:val="0"/>
      <w:divBdr>
        <w:top w:val="none" w:sz="0" w:space="0" w:color="auto"/>
        <w:left w:val="none" w:sz="0" w:space="0" w:color="auto"/>
        <w:bottom w:val="none" w:sz="0" w:space="0" w:color="auto"/>
        <w:right w:val="none" w:sz="0" w:space="0" w:color="auto"/>
      </w:divBdr>
      <w:divsChild>
        <w:div w:id="1429347638">
          <w:marLeft w:val="0"/>
          <w:marRight w:val="0"/>
          <w:marTop w:val="0"/>
          <w:marBottom w:val="0"/>
          <w:divBdr>
            <w:top w:val="none" w:sz="0" w:space="0" w:color="auto"/>
            <w:left w:val="none" w:sz="0" w:space="0" w:color="auto"/>
            <w:bottom w:val="none" w:sz="0" w:space="0" w:color="auto"/>
            <w:right w:val="none" w:sz="0" w:space="0" w:color="auto"/>
          </w:divBdr>
          <w:divsChild>
            <w:div w:id="2139641127">
              <w:marLeft w:val="0"/>
              <w:marRight w:val="0"/>
              <w:marTop w:val="0"/>
              <w:marBottom w:val="0"/>
              <w:divBdr>
                <w:top w:val="none" w:sz="0" w:space="0" w:color="auto"/>
                <w:left w:val="none" w:sz="0" w:space="0" w:color="auto"/>
                <w:bottom w:val="none" w:sz="0" w:space="0" w:color="auto"/>
                <w:right w:val="none" w:sz="0" w:space="0" w:color="auto"/>
              </w:divBdr>
              <w:divsChild>
                <w:div w:id="2080638779">
                  <w:marLeft w:val="0"/>
                  <w:marRight w:val="0"/>
                  <w:marTop w:val="0"/>
                  <w:marBottom w:val="0"/>
                  <w:divBdr>
                    <w:top w:val="none" w:sz="0" w:space="0" w:color="auto"/>
                    <w:left w:val="none" w:sz="0" w:space="0" w:color="auto"/>
                    <w:bottom w:val="none" w:sz="0" w:space="0" w:color="auto"/>
                    <w:right w:val="none" w:sz="0" w:space="0" w:color="auto"/>
                  </w:divBdr>
                  <w:divsChild>
                    <w:div w:id="5669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0979">
      <w:bodyDiv w:val="1"/>
      <w:marLeft w:val="0"/>
      <w:marRight w:val="0"/>
      <w:marTop w:val="0"/>
      <w:marBottom w:val="0"/>
      <w:divBdr>
        <w:top w:val="none" w:sz="0" w:space="0" w:color="auto"/>
        <w:left w:val="none" w:sz="0" w:space="0" w:color="auto"/>
        <w:bottom w:val="none" w:sz="0" w:space="0" w:color="auto"/>
        <w:right w:val="none" w:sz="0" w:space="0" w:color="auto"/>
      </w:divBdr>
    </w:div>
    <w:div w:id="770859444">
      <w:bodyDiv w:val="1"/>
      <w:marLeft w:val="0"/>
      <w:marRight w:val="0"/>
      <w:marTop w:val="0"/>
      <w:marBottom w:val="0"/>
      <w:divBdr>
        <w:top w:val="none" w:sz="0" w:space="0" w:color="auto"/>
        <w:left w:val="none" w:sz="0" w:space="0" w:color="auto"/>
        <w:bottom w:val="none" w:sz="0" w:space="0" w:color="auto"/>
        <w:right w:val="none" w:sz="0" w:space="0" w:color="auto"/>
      </w:divBdr>
    </w:div>
    <w:div w:id="885529094">
      <w:bodyDiv w:val="1"/>
      <w:marLeft w:val="0"/>
      <w:marRight w:val="0"/>
      <w:marTop w:val="0"/>
      <w:marBottom w:val="0"/>
      <w:divBdr>
        <w:top w:val="none" w:sz="0" w:space="0" w:color="auto"/>
        <w:left w:val="none" w:sz="0" w:space="0" w:color="auto"/>
        <w:bottom w:val="none" w:sz="0" w:space="0" w:color="auto"/>
        <w:right w:val="none" w:sz="0" w:space="0" w:color="auto"/>
      </w:divBdr>
    </w:div>
    <w:div w:id="934051419">
      <w:bodyDiv w:val="1"/>
      <w:marLeft w:val="0"/>
      <w:marRight w:val="0"/>
      <w:marTop w:val="0"/>
      <w:marBottom w:val="0"/>
      <w:divBdr>
        <w:top w:val="none" w:sz="0" w:space="0" w:color="auto"/>
        <w:left w:val="none" w:sz="0" w:space="0" w:color="auto"/>
        <w:bottom w:val="none" w:sz="0" w:space="0" w:color="auto"/>
        <w:right w:val="none" w:sz="0" w:space="0" w:color="auto"/>
      </w:divBdr>
      <w:divsChild>
        <w:div w:id="129326058">
          <w:marLeft w:val="0"/>
          <w:marRight w:val="0"/>
          <w:marTop w:val="0"/>
          <w:marBottom w:val="0"/>
          <w:divBdr>
            <w:top w:val="none" w:sz="0" w:space="0" w:color="auto"/>
            <w:left w:val="none" w:sz="0" w:space="0" w:color="auto"/>
            <w:bottom w:val="none" w:sz="0" w:space="0" w:color="auto"/>
            <w:right w:val="none" w:sz="0" w:space="0" w:color="auto"/>
          </w:divBdr>
          <w:divsChild>
            <w:div w:id="272905176">
              <w:marLeft w:val="0"/>
              <w:marRight w:val="0"/>
              <w:marTop w:val="0"/>
              <w:marBottom w:val="0"/>
              <w:divBdr>
                <w:top w:val="none" w:sz="0" w:space="0" w:color="auto"/>
                <w:left w:val="none" w:sz="0" w:space="0" w:color="auto"/>
                <w:bottom w:val="none" w:sz="0" w:space="0" w:color="auto"/>
                <w:right w:val="none" w:sz="0" w:space="0" w:color="auto"/>
              </w:divBdr>
              <w:divsChild>
                <w:div w:id="282881833">
                  <w:marLeft w:val="0"/>
                  <w:marRight w:val="0"/>
                  <w:marTop w:val="0"/>
                  <w:marBottom w:val="0"/>
                  <w:divBdr>
                    <w:top w:val="none" w:sz="0" w:space="0" w:color="auto"/>
                    <w:left w:val="none" w:sz="0" w:space="0" w:color="auto"/>
                    <w:bottom w:val="none" w:sz="0" w:space="0" w:color="auto"/>
                    <w:right w:val="none" w:sz="0" w:space="0" w:color="auto"/>
                  </w:divBdr>
                  <w:divsChild>
                    <w:div w:id="46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3064">
      <w:bodyDiv w:val="1"/>
      <w:marLeft w:val="0"/>
      <w:marRight w:val="0"/>
      <w:marTop w:val="0"/>
      <w:marBottom w:val="0"/>
      <w:divBdr>
        <w:top w:val="none" w:sz="0" w:space="0" w:color="auto"/>
        <w:left w:val="none" w:sz="0" w:space="0" w:color="auto"/>
        <w:bottom w:val="none" w:sz="0" w:space="0" w:color="auto"/>
        <w:right w:val="none" w:sz="0" w:space="0" w:color="auto"/>
      </w:divBdr>
    </w:div>
    <w:div w:id="1063066542">
      <w:bodyDiv w:val="1"/>
      <w:marLeft w:val="0"/>
      <w:marRight w:val="0"/>
      <w:marTop w:val="0"/>
      <w:marBottom w:val="0"/>
      <w:divBdr>
        <w:top w:val="none" w:sz="0" w:space="0" w:color="auto"/>
        <w:left w:val="none" w:sz="0" w:space="0" w:color="auto"/>
        <w:bottom w:val="none" w:sz="0" w:space="0" w:color="auto"/>
        <w:right w:val="none" w:sz="0" w:space="0" w:color="auto"/>
      </w:divBdr>
    </w:div>
    <w:div w:id="1284967717">
      <w:bodyDiv w:val="1"/>
      <w:marLeft w:val="0"/>
      <w:marRight w:val="0"/>
      <w:marTop w:val="0"/>
      <w:marBottom w:val="0"/>
      <w:divBdr>
        <w:top w:val="none" w:sz="0" w:space="0" w:color="auto"/>
        <w:left w:val="none" w:sz="0" w:space="0" w:color="auto"/>
        <w:bottom w:val="none" w:sz="0" w:space="0" w:color="auto"/>
        <w:right w:val="none" w:sz="0" w:space="0" w:color="auto"/>
      </w:divBdr>
    </w:div>
    <w:div w:id="1490513848">
      <w:bodyDiv w:val="1"/>
      <w:marLeft w:val="0"/>
      <w:marRight w:val="0"/>
      <w:marTop w:val="0"/>
      <w:marBottom w:val="0"/>
      <w:divBdr>
        <w:top w:val="none" w:sz="0" w:space="0" w:color="auto"/>
        <w:left w:val="none" w:sz="0" w:space="0" w:color="auto"/>
        <w:bottom w:val="none" w:sz="0" w:space="0" w:color="auto"/>
        <w:right w:val="none" w:sz="0" w:space="0" w:color="auto"/>
      </w:divBdr>
      <w:divsChild>
        <w:div w:id="1345204823">
          <w:marLeft w:val="0"/>
          <w:marRight w:val="0"/>
          <w:marTop w:val="0"/>
          <w:marBottom w:val="150"/>
          <w:divBdr>
            <w:top w:val="none" w:sz="0" w:space="0" w:color="auto"/>
            <w:left w:val="none" w:sz="0" w:space="0" w:color="auto"/>
            <w:bottom w:val="none" w:sz="0" w:space="0" w:color="auto"/>
            <w:right w:val="none" w:sz="0" w:space="0" w:color="auto"/>
          </w:divBdr>
          <w:divsChild>
            <w:div w:id="894438983">
              <w:marLeft w:val="0"/>
              <w:marRight w:val="0"/>
              <w:marTop w:val="0"/>
              <w:marBottom w:val="0"/>
              <w:divBdr>
                <w:top w:val="none" w:sz="0" w:space="0" w:color="auto"/>
                <w:left w:val="none" w:sz="0" w:space="0" w:color="auto"/>
                <w:bottom w:val="none" w:sz="0" w:space="0" w:color="auto"/>
                <w:right w:val="none" w:sz="0" w:space="0" w:color="auto"/>
              </w:divBdr>
              <w:divsChild>
                <w:div w:id="18352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5875">
          <w:marLeft w:val="0"/>
          <w:marRight w:val="0"/>
          <w:marTop w:val="0"/>
          <w:marBottom w:val="150"/>
          <w:divBdr>
            <w:top w:val="none" w:sz="0" w:space="0" w:color="auto"/>
            <w:left w:val="none" w:sz="0" w:space="0" w:color="auto"/>
            <w:bottom w:val="none" w:sz="0" w:space="0" w:color="auto"/>
            <w:right w:val="none" w:sz="0" w:space="0" w:color="auto"/>
          </w:divBdr>
          <w:divsChild>
            <w:div w:id="642348780">
              <w:marLeft w:val="0"/>
              <w:marRight w:val="0"/>
              <w:marTop w:val="0"/>
              <w:marBottom w:val="0"/>
              <w:divBdr>
                <w:top w:val="none" w:sz="0" w:space="0" w:color="auto"/>
                <w:left w:val="none" w:sz="0" w:space="0" w:color="auto"/>
                <w:bottom w:val="none" w:sz="0" w:space="0" w:color="auto"/>
                <w:right w:val="none" w:sz="0" w:space="0" w:color="auto"/>
              </w:divBdr>
              <w:divsChild>
                <w:div w:id="12523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3255">
          <w:marLeft w:val="0"/>
          <w:marRight w:val="0"/>
          <w:marTop w:val="0"/>
          <w:marBottom w:val="150"/>
          <w:divBdr>
            <w:top w:val="none" w:sz="0" w:space="0" w:color="auto"/>
            <w:left w:val="none" w:sz="0" w:space="0" w:color="auto"/>
            <w:bottom w:val="none" w:sz="0" w:space="0" w:color="auto"/>
            <w:right w:val="none" w:sz="0" w:space="0" w:color="auto"/>
          </w:divBdr>
          <w:divsChild>
            <w:div w:id="467817496">
              <w:marLeft w:val="0"/>
              <w:marRight w:val="0"/>
              <w:marTop w:val="0"/>
              <w:marBottom w:val="0"/>
              <w:divBdr>
                <w:top w:val="none" w:sz="0" w:space="0" w:color="auto"/>
                <w:left w:val="none" w:sz="0" w:space="0" w:color="auto"/>
                <w:bottom w:val="none" w:sz="0" w:space="0" w:color="auto"/>
                <w:right w:val="none" w:sz="0" w:space="0" w:color="auto"/>
              </w:divBdr>
              <w:divsChild>
                <w:div w:id="5266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8959">
          <w:marLeft w:val="0"/>
          <w:marRight w:val="0"/>
          <w:marTop w:val="0"/>
          <w:marBottom w:val="150"/>
          <w:divBdr>
            <w:top w:val="none" w:sz="0" w:space="0" w:color="auto"/>
            <w:left w:val="none" w:sz="0" w:space="0" w:color="auto"/>
            <w:bottom w:val="none" w:sz="0" w:space="0" w:color="auto"/>
            <w:right w:val="none" w:sz="0" w:space="0" w:color="auto"/>
          </w:divBdr>
          <w:divsChild>
            <w:div w:id="1916236410">
              <w:marLeft w:val="0"/>
              <w:marRight w:val="0"/>
              <w:marTop w:val="0"/>
              <w:marBottom w:val="0"/>
              <w:divBdr>
                <w:top w:val="none" w:sz="0" w:space="0" w:color="auto"/>
                <w:left w:val="none" w:sz="0" w:space="0" w:color="auto"/>
                <w:bottom w:val="none" w:sz="0" w:space="0" w:color="auto"/>
                <w:right w:val="none" w:sz="0" w:space="0" w:color="auto"/>
              </w:divBdr>
              <w:divsChild>
                <w:div w:id="4704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490">
          <w:marLeft w:val="0"/>
          <w:marRight w:val="0"/>
          <w:marTop w:val="0"/>
          <w:marBottom w:val="150"/>
          <w:divBdr>
            <w:top w:val="none" w:sz="0" w:space="0" w:color="auto"/>
            <w:left w:val="none" w:sz="0" w:space="0" w:color="auto"/>
            <w:bottom w:val="none" w:sz="0" w:space="0" w:color="auto"/>
            <w:right w:val="none" w:sz="0" w:space="0" w:color="auto"/>
          </w:divBdr>
          <w:divsChild>
            <w:div w:id="2101097336">
              <w:marLeft w:val="0"/>
              <w:marRight w:val="0"/>
              <w:marTop w:val="0"/>
              <w:marBottom w:val="0"/>
              <w:divBdr>
                <w:top w:val="none" w:sz="0" w:space="0" w:color="auto"/>
                <w:left w:val="none" w:sz="0" w:space="0" w:color="auto"/>
                <w:bottom w:val="none" w:sz="0" w:space="0" w:color="auto"/>
                <w:right w:val="none" w:sz="0" w:space="0" w:color="auto"/>
              </w:divBdr>
              <w:divsChild>
                <w:div w:id="19775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4232">
      <w:bodyDiv w:val="1"/>
      <w:marLeft w:val="0"/>
      <w:marRight w:val="0"/>
      <w:marTop w:val="0"/>
      <w:marBottom w:val="0"/>
      <w:divBdr>
        <w:top w:val="none" w:sz="0" w:space="0" w:color="auto"/>
        <w:left w:val="none" w:sz="0" w:space="0" w:color="auto"/>
        <w:bottom w:val="none" w:sz="0" w:space="0" w:color="auto"/>
        <w:right w:val="none" w:sz="0" w:space="0" w:color="auto"/>
      </w:divBdr>
    </w:div>
    <w:div w:id="1653562500">
      <w:bodyDiv w:val="1"/>
      <w:marLeft w:val="0"/>
      <w:marRight w:val="0"/>
      <w:marTop w:val="0"/>
      <w:marBottom w:val="0"/>
      <w:divBdr>
        <w:top w:val="none" w:sz="0" w:space="0" w:color="auto"/>
        <w:left w:val="none" w:sz="0" w:space="0" w:color="auto"/>
        <w:bottom w:val="none" w:sz="0" w:space="0" w:color="auto"/>
        <w:right w:val="none" w:sz="0" w:space="0" w:color="auto"/>
      </w:divBdr>
    </w:div>
    <w:div w:id="1665739934">
      <w:bodyDiv w:val="1"/>
      <w:marLeft w:val="0"/>
      <w:marRight w:val="0"/>
      <w:marTop w:val="0"/>
      <w:marBottom w:val="0"/>
      <w:divBdr>
        <w:top w:val="none" w:sz="0" w:space="0" w:color="auto"/>
        <w:left w:val="none" w:sz="0" w:space="0" w:color="auto"/>
        <w:bottom w:val="none" w:sz="0" w:space="0" w:color="auto"/>
        <w:right w:val="none" w:sz="0" w:space="0" w:color="auto"/>
      </w:divBdr>
      <w:divsChild>
        <w:div w:id="977763853">
          <w:marLeft w:val="0"/>
          <w:marRight w:val="0"/>
          <w:marTop w:val="0"/>
          <w:marBottom w:val="0"/>
          <w:divBdr>
            <w:top w:val="none" w:sz="0" w:space="0" w:color="auto"/>
            <w:left w:val="none" w:sz="0" w:space="0" w:color="auto"/>
            <w:bottom w:val="none" w:sz="0" w:space="0" w:color="auto"/>
            <w:right w:val="none" w:sz="0" w:space="0" w:color="auto"/>
          </w:divBdr>
          <w:divsChild>
            <w:div w:id="1676304182">
              <w:marLeft w:val="0"/>
              <w:marRight w:val="0"/>
              <w:marTop w:val="0"/>
              <w:marBottom w:val="0"/>
              <w:divBdr>
                <w:top w:val="none" w:sz="0" w:space="0" w:color="auto"/>
                <w:left w:val="none" w:sz="0" w:space="0" w:color="auto"/>
                <w:bottom w:val="none" w:sz="0" w:space="0" w:color="auto"/>
                <w:right w:val="none" w:sz="0" w:space="0" w:color="auto"/>
              </w:divBdr>
              <w:divsChild>
                <w:div w:id="376197035">
                  <w:marLeft w:val="0"/>
                  <w:marRight w:val="0"/>
                  <w:marTop w:val="0"/>
                  <w:marBottom w:val="0"/>
                  <w:divBdr>
                    <w:top w:val="none" w:sz="0" w:space="0" w:color="auto"/>
                    <w:left w:val="none" w:sz="0" w:space="0" w:color="auto"/>
                    <w:bottom w:val="none" w:sz="0" w:space="0" w:color="auto"/>
                    <w:right w:val="none" w:sz="0" w:space="0" w:color="auto"/>
                  </w:divBdr>
                  <w:divsChild>
                    <w:div w:id="20904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2423">
      <w:bodyDiv w:val="1"/>
      <w:marLeft w:val="0"/>
      <w:marRight w:val="0"/>
      <w:marTop w:val="0"/>
      <w:marBottom w:val="0"/>
      <w:divBdr>
        <w:top w:val="none" w:sz="0" w:space="0" w:color="auto"/>
        <w:left w:val="none" w:sz="0" w:space="0" w:color="auto"/>
        <w:bottom w:val="none" w:sz="0" w:space="0" w:color="auto"/>
        <w:right w:val="none" w:sz="0" w:space="0" w:color="auto"/>
      </w:divBdr>
      <w:divsChild>
        <w:div w:id="996154716">
          <w:marLeft w:val="0"/>
          <w:marRight w:val="0"/>
          <w:marTop w:val="0"/>
          <w:marBottom w:val="0"/>
          <w:divBdr>
            <w:top w:val="none" w:sz="0" w:space="0" w:color="auto"/>
            <w:left w:val="none" w:sz="0" w:space="0" w:color="auto"/>
            <w:bottom w:val="none" w:sz="0" w:space="0" w:color="auto"/>
            <w:right w:val="none" w:sz="0" w:space="0" w:color="auto"/>
          </w:divBdr>
          <w:divsChild>
            <w:div w:id="393553664">
              <w:marLeft w:val="0"/>
              <w:marRight w:val="0"/>
              <w:marTop w:val="0"/>
              <w:marBottom w:val="0"/>
              <w:divBdr>
                <w:top w:val="none" w:sz="0" w:space="0" w:color="auto"/>
                <w:left w:val="none" w:sz="0" w:space="0" w:color="auto"/>
                <w:bottom w:val="none" w:sz="0" w:space="0" w:color="auto"/>
                <w:right w:val="none" w:sz="0" w:space="0" w:color="auto"/>
              </w:divBdr>
              <w:divsChild>
                <w:div w:id="833446976">
                  <w:marLeft w:val="0"/>
                  <w:marRight w:val="0"/>
                  <w:marTop w:val="0"/>
                  <w:marBottom w:val="0"/>
                  <w:divBdr>
                    <w:top w:val="none" w:sz="0" w:space="0" w:color="auto"/>
                    <w:left w:val="none" w:sz="0" w:space="0" w:color="auto"/>
                    <w:bottom w:val="none" w:sz="0" w:space="0" w:color="auto"/>
                    <w:right w:val="none" w:sz="0" w:space="0" w:color="auto"/>
                  </w:divBdr>
                  <w:divsChild>
                    <w:div w:id="1170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19141">
      <w:bodyDiv w:val="1"/>
      <w:marLeft w:val="0"/>
      <w:marRight w:val="0"/>
      <w:marTop w:val="0"/>
      <w:marBottom w:val="0"/>
      <w:divBdr>
        <w:top w:val="none" w:sz="0" w:space="0" w:color="auto"/>
        <w:left w:val="none" w:sz="0" w:space="0" w:color="auto"/>
        <w:bottom w:val="none" w:sz="0" w:space="0" w:color="auto"/>
        <w:right w:val="none" w:sz="0" w:space="0" w:color="auto"/>
      </w:divBdr>
    </w:div>
    <w:div w:id="1927615370">
      <w:bodyDiv w:val="1"/>
      <w:marLeft w:val="0"/>
      <w:marRight w:val="0"/>
      <w:marTop w:val="0"/>
      <w:marBottom w:val="0"/>
      <w:divBdr>
        <w:top w:val="none" w:sz="0" w:space="0" w:color="auto"/>
        <w:left w:val="none" w:sz="0" w:space="0" w:color="auto"/>
        <w:bottom w:val="none" w:sz="0" w:space="0" w:color="auto"/>
        <w:right w:val="none" w:sz="0" w:space="0" w:color="auto"/>
      </w:divBdr>
      <w:divsChild>
        <w:div w:id="753554324">
          <w:marLeft w:val="0"/>
          <w:marRight w:val="0"/>
          <w:marTop w:val="0"/>
          <w:marBottom w:val="0"/>
          <w:divBdr>
            <w:top w:val="none" w:sz="0" w:space="0" w:color="auto"/>
            <w:left w:val="none" w:sz="0" w:space="0" w:color="auto"/>
            <w:bottom w:val="none" w:sz="0" w:space="0" w:color="auto"/>
            <w:right w:val="none" w:sz="0" w:space="0" w:color="auto"/>
          </w:divBdr>
          <w:divsChild>
            <w:div w:id="587738903">
              <w:marLeft w:val="0"/>
              <w:marRight w:val="0"/>
              <w:marTop w:val="0"/>
              <w:marBottom w:val="0"/>
              <w:divBdr>
                <w:top w:val="none" w:sz="0" w:space="0" w:color="auto"/>
                <w:left w:val="none" w:sz="0" w:space="0" w:color="auto"/>
                <w:bottom w:val="none" w:sz="0" w:space="0" w:color="auto"/>
                <w:right w:val="none" w:sz="0" w:space="0" w:color="auto"/>
              </w:divBdr>
              <w:divsChild>
                <w:div w:id="1153958252">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99794">
      <w:bodyDiv w:val="1"/>
      <w:marLeft w:val="0"/>
      <w:marRight w:val="0"/>
      <w:marTop w:val="0"/>
      <w:marBottom w:val="0"/>
      <w:divBdr>
        <w:top w:val="none" w:sz="0" w:space="0" w:color="auto"/>
        <w:left w:val="none" w:sz="0" w:space="0" w:color="auto"/>
        <w:bottom w:val="none" w:sz="0" w:space="0" w:color="auto"/>
        <w:right w:val="none" w:sz="0" w:space="0" w:color="auto"/>
      </w:divBdr>
    </w:div>
    <w:div w:id="2033410720">
      <w:bodyDiv w:val="1"/>
      <w:marLeft w:val="0"/>
      <w:marRight w:val="0"/>
      <w:marTop w:val="0"/>
      <w:marBottom w:val="0"/>
      <w:divBdr>
        <w:top w:val="none" w:sz="0" w:space="0" w:color="auto"/>
        <w:left w:val="none" w:sz="0" w:space="0" w:color="auto"/>
        <w:bottom w:val="none" w:sz="0" w:space="0" w:color="auto"/>
        <w:right w:val="none" w:sz="0" w:space="0" w:color="auto"/>
      </w:divBdr>
    </w:div>
    <w:div w:id="21368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78-1097(02)01180-1" TargetMode="External"/><Relationship Id="rId18" Type="http://schemas.openxmlformats.org/officeDocument/2006/relationships/hyperlink" Target="javascript:;" TargetMode="External"/><Relationship Id="rId26" Type="http://schemas.openxmlformats.org/officeDocument/2006/relationships/hyperlink" Target="https://dspace.ummto.dz/handle/ummto/23252" TargetMode="External"/><Relationship Id="rId39" Type="http://schemas.openxmlformats.org/officeDocument/2006/relationships/hyperlink" Target="https://revues.cirad.fr/index.php/fruits/article/view/35488" TargetMode="External"/><Relationship Id="rId21" Type="http://schemas.openxmlformats.org/officeDocument/2006/relationships/hyperlink" Target="https://link.springer.com/article/10.1007/s10526-011-9429-8" TargetMode="External"/><Relationship Id="rId34" Type="http://schemas.openxmlformats.org/officeDocument/2006/relationships/hyperlink" Target="https://www.jstor.org/journal/currentscienc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oxicon.2009.05.027" TargetMode="External"/><Relationship Id="rId29" Type="http://schemas.openxmlformats.org/officeDocument/2006/relationships/hyperlink" Target="https://doi.org/10.1146/annurev.en.35.010190.001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1/b18014" TargetMode="External"/><Relationship Id="rId24" Type="http://schemas.openxmlformats.org/officeDocument/2006/relationships/hyperlink" Target="http://dx.doi.org/10.1007/s10526-011-9429-8" TargetMode="External"/><Relationship Id="rId32" Type="http://schemas.openxmlformats.org/officeDocument/2006/relationships/hyperlink" Target="https://www.jstor.org/action/doBasicSearch?Query=au%3A%22N.%20D.%20Raghupati%20Rao%22" TargetMode="External"/><Relationship Id="rId37" Type="http://schemas.openxmlformats.org/officeDocument/2006/relationships/hyperlink" Target="https://doi.org/10.1111/nph.1232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46/annurev.en.35.010190.001415" TargetMode="External"/><Relationship Id="rId23" Type="http://schemas.openxmlformats.org/officeDocument/2006/relationships/hyperlink" Target="https://link.springer.com/article/10.1007/s10526-011-9429-8" TargetMode="External"/><Relationship Id="rId28" Type="http://schemas.openxmlformats.org/officeDocument/2006/relationships/hyperlink" Target="http://dx.doi.org/10.1094/PHP-10-18-0061-RS" TargetMode="External"/><Relationship Id="rId36" Type="http://schemas.openxmlformats.org/officeDocument/2006/relationships/hyperlink" Target="http://dx.doi.org/10.4314/ijbcs.v12i1.12" TargetMode="External"/><Relationship Id="rId10" Type="http://schemas.openxmlformats.org/officeDocument/2006/relationships/hyperlink" Target="https://doi.org/10.1684/agr.2012.0535" TargetMode="External"/><Relationship Id="rId19" Type="http://schemas.openxmlformats.org/officeDocument/2006/relationships/hyperlink" Target="https://link.springer.com/article/10.1007/s10526-011-9429-8" TargetMode="External"/><Relationship Id="rId31" Type="http://schemas.openxmlformats.org/officeDocument/2006/relationships/hyperlink" Target="https://www.jstor.org/action/doBasicSearch?Query=au%3A%22Sai%20Jyothi%20Pattnaik%2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S0003-5017(99)80027-0" TargetMode="External"/><Relationship Id="rId22" Type="http://schemas.openxmlformats.org/officeDocument/2006/relationships/hyperlink" Target="https://link.springer.com/article/10.1007/s10526-011-9429-8" TargetMode="External"/><Relationship Id="rId27" Type="http://schemas.openxmlformats.org/officeDocument/2006/relationships/hyperlink" Target="https://doi.org/10.19182/bft2011.310.a20461" TargetMode="External"/><Relationship Id="rId30" Type="http://schemas.openxmlformats.org/officeDocument/2006/relationships/hyperlink" Target="https://doi.org/10.19182/bft2011.310.a20461" TargetMode="External"/><Relationship Id="rId35" Type="http://schemas.openxmlformats.org/officeDocument/2006/relationships/hyperlink" Target="http://dx.doi.org/10.3406/revec.1998.2242" TargetMode="Externa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99/0022-1317-83-3-673" TargetMode="External"/><Relationship Id="rId17" Type="http://schemas.openxmlformats.org/officeDocument/2006/relationships/hyperlink" Target="http://dx.doi.org/10.1007/s10750-010-0253-4" TargetMode="External"/><Relationship Id="rId25" Type="http://schemas.openxmlformats.org/officeDocument/2006/relationships/hyperlink" Target="https://doi.org/10.1016/j.scitotenv.2018.12.332" TargetMode="External"/><Relationship Id="rId33" Type="http://schemas.openxmlformats.org/officeDocument/2006/relationships/hyperlink" Target="https://www.jstor.org/action/doBasicSearch?Query=au%3A%22Parvathi%20Chary%22" TargetMode="External"/><Relationship Id="rId38" Type="http://schemas.openxmlformats.org/officeDocument/2006/relationships/hyperlink" Target="https://doi.org/10.1051/medsci/2019268" TargetMode="External"/><Relationship Id="rId46" Type="http://schemas.openxmlformats.org/officeDocument/2006/relationships/fontTable" Target="fontTable.xml"/><Relationship Id="rId20" Type="http://schemas.openxmlformats.org/officeDocument/2006/relationships/hyperlink" Target="https://link.springer.com/article/10.1007/s10526-011-9429-8"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oussou%20DIOP\Desktop\Figure%20test%20rev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oussou%20DIOP\Desktop\Figure%20test%20rev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Ai!$B$1</c:f>
              <c:strCache>
                <c:ptCount val="1"/>
                <c:pt idx="0">
                  <c:v>Action(%)</c:v>
                </c:pt>
              </c:strCache>
            </c:strRef>
          </c:tx>
          <c:spPr>
            <a:solidFill>
              <a:schemeClr val="accent1"/>
            </a:solidFill>
            <a:ln>
              <a:noFill/>
            </a:ln>
            <a:effectLst/>
          </c:spPr>
          <c:invertIfNegative val="0"/>
          <c:dLbls>
            <c:dLbl>
              <c:idx val="0"/>
              <c:layout>
                <c:manualLayout>
                  <c:x val="0"/>
                  <c:y val="-2.6974951830443194E-2"/>
                </c:manualLayout>
              </c:layout>
              <c:tx>
                <c:rich>
                  <a:bodyPr/>
                  <a:lstStyle/>
                  <a:p>
                    <a:fld id="{28F76D6D-4236-42DD-85EA-09BE8280EE8D}"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6C9-4D42-983F-7E7F4F8EC502}"/>
                </c:ext>
              </c:extLst>
            </c:dLbl>
            <c:dLbl>
              <c:idx val="1"/>
              <c:layout>
                <c:manualLayout>
                  <c:x val="0"/>
                  <c:y val="-2.6974951830443159E-2"/>
                </c:manualLayout>
              </c:layout>
              <c:tx>
                <c:rich>
                  <a:bodyPr/>
                  <a:lstStyle/>
                  <a:p>
                    <a:fld id="{E86A32D2-7BEA-424A-B9BA-8C23456E8D4A}"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6C9-4D42-983F-7E7F4F8EC502}"/>
                </c:ext>
              </c:extLst>
            </c:dLbl>
            <c:dLbl>
              <c:idx val="2"/>
              <c:layout>
                <c:manualLayout>
                  <c:x val="0"/>
                  <c:y val="-2.312138728323701E-2"/>
                </c:manualLayout>
              </c:layout>
              <c:tx>
                <c:rich>
                  <a:bodyPr/>
                  <a:lstStyle/>
                  <a:p>
                    <a:fld id="{19716EB8-8209-40B7-AA37-FADA238E8077}"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66C9-4D42-983F-7E7F4F8EC502}"/>
                </c:ext>
              </c:extLst>
            </c:dLbl>
            <c:dLbl>
              <c:idx val="3"/>
              <c:layout>
                <c:manualLayout>
                  <c:x val="0"/>
                  <c:y val="-3.0828516377649325E-2"/>
                </c:manualLayout>
              </c:layout>
              <c:tx>
                <c:rich>
                  <a:bodyPr/>
                  <a:lstStyle/>
                  <a:p>
                    <a:fld id="{10034223-E9CD-4544-BB70-AC8EED8ED05B}"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6C9-4D42-983F-7E7F4F8EC502}"/>
                </c:ext>
              </c:extLst>
            </c:dLbl>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Ai!$A$2:$A$5</c:f>
              <c:strCache>
                <c:ptCount val="4"/>
                <c:pt idx="0">
                  <c:v>Tn</c:v>
                </c:pt>
                <c:pt idx="1">
                  <c:v>Ai5</c:v>
                </c:pt>
                <c:pt idx="2">
                  <c:v>Ai10</c:v>
                </c:pt>
                <c:pt idx="3">
                  <c:v>Ai20</c:v>
                </c:pt>
              </c:strCache>
            </c:strRef>
          </c:cat>
          <c:val>
            <c:numRef>
              <c:f>Ai!$B$2:$B$5</c:f>
              <c:numCache>
                <c:formatCode>General</c:formatCode>
                <c:ptCount val="4"/>
                <c:pt idx="0">
                  <c:v>66.7</c:v>
                </c:pt>
                <c:pt idx="1">
                  <c:v>73.5</c:v>
                </c:pt>
                <c:pt idx="2">
                  <c:v>84.8</c:v>
                </c:pt>
                <c:pt idx="3">
                  <c:v>86.4</c:v>
                </c:pt>
              </c:numCache>
            </c:numRef>
          </c:val>
          <c:extLst>
            <c:ext xmlns:c15="http://schemas.microsoft.com/office/drawing/2012/chart" uri="{02D57815-91ED-43cb-92C2-25804820EDAC}">
              <c15:datalabelsRange>
                <c15:f>Ai!$C$2:$C$8</c15:f>
                <c15:dlblRangeCache>
                  <c:ptCount val="7"/>
                  <c:pt idx="0">
                    <c:v>a</c:v>
                  </c:pt>
                  <c:pt idx="1">
                    <c:v>a</c:v>
                  </c:pt>
                  <c:pt idx="2">
                    <c:v>a</c:v>
                  </c:pt>
                  <c:pt idx="3">
                    <c:v>a</c:v>
                  </c:pt>
                </c15:dlblRangeCache>
              </c15:datalabelsRange>
            </c:ext>
            <c:ext xmlns:c16="http://schemas.microsoft.com/office/drawing/2014/chart" uri="{C3380CC4-5D6E-409C-BE32-E72D297353CC}">
              <c16:uniqueId val="{00000000-66C9-4D42-983F-7E7F4F8EC502}"/>
            </c:ext>
          </c:extLst>
        </c:ser>
        <c:dLbls>
          <c:showLegendKey val="0"/>
          <c:showVal val="0"/>
          <c:showCatName val="0"/>
          <c:showSerName val="0"/>
          <c:showPercent val="0"/>
          <c:showBubbleSize val="0"/>
        </c:dLbls>
        <c:gapWidth val="219"/>
        <c:overlap val="-27"/>
        <c:axId val="425766120"/>
        <c:axId val="425766512"/>
      </c:barChart>
      <c:catAx>
        <c:axId val="425766120"/>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Dose</a:t>
                </a:r>
                <a:r>
                  <a:rPr lang="en-US" sz="1050" b="1" baseline="0">
                    <a:solidFill>
                      <a:sysClr val="windowText" lastClr="000000"/>
                    </a:solidFill>
                    <a:latin typeface="Times New Roman" panose="02020603050405020304" pitchFamily="18" charset="0"/>
                    <a:cs typeface="Times New Roman" panose="02020603050405020304" pitchFamily="18" charset="0"/>
                  </a:rPr>
                  <a:t> (mg/mL)</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61957281797912611"/>
              <c:y val="0.90818531404504654"/>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5766512"/>
        <c:crosses val="autoZero"/>
        <c:auto val="1"/>
        <c:lblAlgn val="ctr"/>
        <c:lblOffset val="100"/>
        <c:noMultiLvlLbl val="0"/>
      </c:catAx>
      <c:valAx>
        <c:axId val="4257665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lgn="ct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effectLst/>
                  </a:rPr>
                  <a:t>Repellent or attractive percentage of A. Indica extracts on the aptitude of B. Dorsalis oviposition punactures</a:t>
                </a:r>
              </a:p>
            </c:rich>
          </c:tx>
          <c:layout>
            <c:manualLayout>
              <c:xMode val="edge"/>
              <c:yMode val="edge"/>
              <c:x val="1.1550164864489431E-2"/>
              <c:y val="0.11591918332075812"/>
            </c:manualLayout>
          </c:layout>
          <c:overlay val="0"/>
          <c:spPr>
            <a:noFill/>
            <a:ln>
              <a:noFill/>
            </a:ln>
            <a:effectLst/>
          </c:spPr>
          <c:txPr>
            <a:bodyPr rot="-5400000" spcFirstLastPara="1" vertOverflow="ellipsis" vert="horz" wrap="square" anchor="ctr" anchorCtr="1"/>
            <a:lstStyle/>
            <a:p>
              <a:pPr algn="ct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5766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nchor="t" anchorCtr="0"/>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Cp!$B$1</c:f>
              <c:strCache>
                <c:ptCount val="1"/>
                <c:pt idx="0">
                  <c:v>Action(%)</c:v>
                </c:pt>
              </c:strCache>
            </c:strRef>
          </c:tx>
          <c:spPr>
            <a:solidFill>
              <a:schemeClr val="accent1"/>
            </a:solidFill>
            <a:ln>
              <a:noFill/>
            </a:ln>
            <a:effectLst/>
          </c:spPr>
          <c:invertIfNegative val="0"/>
          <c:dLbls>
            <c:dLbl>
              <c:idx val="0"/>
              <c:layout>
                <c:manualLayout>
                  <c:x val="0"/>
                  <c:y val="-2.6974951830443194E-2"/>
                </c:manualLayout>
              </c:layout>
              <c:tx>
                <c:rich>
                  <a:bodyPr/>
                  <a:lstStyle/>
                  <a:p>
                    <a:fld id="{F8DA76EC-D477-4445-82EF-DB087FA05DB7}"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6C9-4D42-983F-7E7F4F8EC502}"/>
                </c:ext>
              </c:extLst>
            </c:dLbl>
            <c:dLbl>
              <c:idx val="1"/>
              <c:layout>
                <c:manualLayout>
                  <c:x val="0"/>
                  <c:y val="-3.4682080924855488E-2"/>
                </c:manualLayout>
              </c:layout>
              <c:tx>
                <c:rich>
                  <a:bodyPr/>
                  <a:lstStyle/>
                  <a:p>
                    <a:fld id="{8B4CCFD8-7DC5-4CBE-8E70-E811AD4336B2}"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66C9-4D42-983F-7E7F4F8EC502}"/>
                </c:ext>
              </c:extLst>
            </c:dLbl>
            <c:dLbl>
              <c:idx val="2"/>
              <c:layout>
                <c:manualLayout>
                  <c:x val="-1.5520102897395801E-16"/>
                  <c:y val="-2.6974951830443177E-2"/>
                </c:manualLayout>
              </c:layout>
              <c:tx>
                <c:rich>
                  <a:bodyPr/>
                  <a:lstStyle/>
                  <a:p>
                    <a:fld id="{A0743B37-B127-48A3-95E7-D64FD384219A}"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66C9-4D42-983F-7E7F4F8EC502}"/>
                </c:ext>
              </c:extLst>
            </c:dLbl>
            <c:dLbl>
              <c:idx val="3"/>
              <c:layout>
                <c:manualLayout>
                  <c:x val="0"/>
                  <c:y val="-3.0828516377649325E-2"/>
                </c:manualLayout>
              </c:layout>
              <c:tx>
                <c:rich>
                  <a:bodyPr/>
                  <a:lstStyle/>
                  <a:p>
                    <a:fld id="{DAC7D5C1-331F-4EB2-AF47-3CB9F251CD0E}"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66C9-4D42-983F-7E7F4F8EC502}"/>
                </c:ext>
              </c:extLst>
            </c:dLbl>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Cp!$A$2:$A$5</c:f>
              <c:strCache>
                <c:ptCount val="4"/>
                <c:pt idx="0">
                  <c:v>Tn</c:v>
                </c:pt>
                <c:pt idx="1">
                  <c:v>Cp5</c:v>
                </c:pt>
                <c:pt idx="2">
                  <c:v>Cp10</c:v>
                </c:pt>
                <c:pt idx="3">
                  <c:v>Cp20</c:v>
                </c:pt>
              </c:strCache>
            </c:strRef>
          </c:cat>
          <c:val>
            <c:numRef>
              <c:f>Cp!$B$2:$B$5</c:f>
              <c:numCache>
                <c:formatCode>General</c:formatCode>
                <c:ptCount val="4"/>
                <c:pt idx="0">
                  <c:v>66.7</c:v>
                </c:pt>
                <c:pt idx="1">
                  <c:v>82.6</c:v>
                </c:pt>
                <c:pt idx="2">
                  <c:v>78.8</c:v>
                </c:pt>
                <c:pt idx="3">
                  <c:v>72.7</c:v>
                </c:pt>
              </c:numCache>
            </c:numRef>
          </c:val>
          <c:extLst>
            <c:ext xmlns:c15="http://schemas.microsoft.com/office/drawing/2012/chart" uri="{02D57815-91ED-43cb-92C2-25804820EDAC}">
              <c15:datalabelsRange>
                <c15:f>Cp!$C$2:$C$5</c15:f>
                <c15:dlblRangeCache>
                  <c:ptCount val="4"/>
                  <c:pt idx="0">
                    <c:v>a</c:v>
                  </c:pt>
                  <c:pt idx="1">
                    <c:v>a</c:v>
                  </c:pt>
                  <c:pt idx="2">
                    <c:v>a</c:v>
                  </c:pt>
                  <c:pt idx="3">
                    <c:v>a</c:v>
                  </c:pt>
                </c15:dlblRangeCache>
              </c15:datalabelsRange>
            </c:ext>
            <c:ext xmlns:c16="http://schemas.microsoft.com/office/drawing/2014/chart" uri="{C3380CC4-5D6E-409C-BE32-E72D297353CC}">
              <c16:uniqueId val="{00000000-66C9-4D42-983F-7E7F4F8EC502}"/>
            </c:ext>
          </c:extLst>
        </c:ser>
        <c:dLbls>
          <c:showLegendKey val="0"/>
          <c:showVal val="0"/>
          <c:showCatName val="0"/>
          <c:showSerName val="0"/>
          <c:showPercent val="0"/>
          <c:showBubbleSize val="0"/>
        </c:dLbls>
        <c:gapWidth val="219"/>
        <c:overlap val="-27"/>
        <c:axId val="425764944"/>
        <c:axId val="425630688"/>
      </c:barChart>
      <c:catAx>
        <c:axId val="425764944"/>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Dose</a:t>
                </a:r>
                <a:r>
                  <a:rPr lang="en-US" sz="1050" b="1" baseline="0">
                    <a:solidFill>
                      <a:sysClr val="windowText" lastClr="000000"/>
                    </a:solidFill>
                    <a:latin typeface="Times New Roman" panose="02020603050405020304" pitchFamily="18" charset="0"/>
                    <a:cs typeface="Times New Roman" panose="02020603050405020304" pitchFamily="18" charset="0"/>
                  </a:rPr>
                  <a:t> (mg/mL)</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3354954488092992"/>
              <c:y val="0.90109324758842446"/>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5630688"/>
        <c:crosses val="autoZero"/>
        <c:auto val="1"/>
        <c:lblAlgn val="ctr"/>
        <c:lblOffset val="100"/>
        <c:noMultiLvlLbl val="0"/>
      </c:catAx>
      <c:valAx>
        <c:axId val="42563068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effectLst/>
                  </a:rPr>
                  <a:t>Repellent or attractive percentage of C. Procera extracts on the aptitude of B. Dorsalis oviposition punctures</a:t>
                </a:r>
              </a:p>
            </c:rich>
          </c:tx>
          <c:layout>
            <c:manualLayout>
              <c:xMode val="edge"/>
              <c:yMode val="edge"/>
              <c:x val="3.3673456407609791E-2"/>
              <c:y val="0.1261391459279268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576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8432-6175-44D2-83AF-2879D34A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6777</Words>
  <Characters>38630</Characters>
  <Application>Microsoft Office Word</Application>
  <DocSecurity>0</DocSecurity>
  <Lines>321</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diegane SARR</dc:creator>
  <cp:keywords/>
  <dc:description/>
  <cp:lastModifiedBy>SDI 1089</cp:lastModifiedBy>
  <cp:revision>4</cp:revision>
  <dcterms:created xsi:type="dcterms:W3CDTF">2025-08-27T15:29:00Z</dcterms:created>
  <dcterms:modified xsi:type="dcterms:W3CDTF">2025-08-29T09:36:00Z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0732f6f6-55d6-48f7-b09c-fa9c9c8fada1</vt:lpwstr>
  </property>
</Properties>
</file>