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72B8C" w14:textId="6E2E6C5A" w:rsidR="00A35C73" w:rsidRDefault="00A35C73" w:rsidP="00213D6A">
      <w:pPr>
        <w:spacing w:line="276" w:lineRule="auto"/>
        <w:jc w:val="center"/>
        <w:rPr>
          <w:rFonts w:asciiTheme="majorBidi" w:hAnsiTheme="majorBidi" w:cstheme="majorBidi"/>
          <w:sz w:val="32"/>
          <w:szCs w:val="32"/>
        </w:rPr>
      </w:pPr>
      <w:r w:rsidRPr="00A35C73">
        <w:rPr>
          <w:rFonts w:asciiTheme="majorBidi" w:hAnsiTheme="majorBidi" w:cstheme="majorBidi"/>
          <w:sz w:val="32"/>
          <w:szCs w:val="32"/>
          <w:highlight w:val="yellow"/>
        </w:rPr>
        <w:t>The Effect of Using Artificial Intelligence (AI) in EFL Libyan Learners' Vocabulary: Teaching Practices, Perspectives, and Challenges</w:t>
      </w:r>
    </w:p>
    <w:p w14:paraId="19C5E2DC" w14:textId="77777777" w:rsidR="008550BB" w:rsidRPr="00A832B8" w:rsidRDefault="008550BB" w:rsidP="00213D6A">
      <w:pPr>
        <w:spacing w:line="276" w:lineRule="auto"/>
        <w:jc w:val="center"/>
        <w:rPr>
          <w:rFonts w:asciiTheme="majorBidi" w:hAnsiTheme="majorBidi" w:cstheme="majorBidi"/>
          <w:sz w:val="32"/>
          <w:szCs w:val="32"/>
        </w:rPr>
      </w:pPr>
    </w:p>
    <w:p w14:paraId="71860239" w14:textId="77777777" w:rsidR="008B33FD" w:rsidRDefault="008B33FD" w:rsidP="00213D6A">
      <w:pPr>
        <w:spacing w:line="276" w:lineRule="auto"/>
        <w:rPr>
          <w:rFonts w:asciiTheme="majorBidi" w:hAnsiTheme="majorBidi" w:cstheme="majorBidi"/>
          <w:sz w:val="22"/>
          <w:szCs w:val="22"/>
        </w:rPr>
      </w:pPr>
    </w:p>
    <w:p w14:paraId="5A29A8B7" w14:textId="2E2DA712" w:rsidR="006E20D9" w:rsidRPr="00213D6A" w:rsidRDefault="006E20D9" w:rsidP="008B33FD">
      <w:pPr>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Abstract </w:t>
      </w:r>
    </w:p>
    <w:p w14:paraId="5950F523" w14:textId="13B244ED" w:rsidR="006E20D9" w:rsidRPr="00A832B8" w:rsidRDefault="00C04B19" w:rsidP="00213D6A">
      <w:pPr>
        <w:spacing w:line="276" w:lineRule="auto"/>
        <w:jc w:val="both"/>
        <w:rPr>
          <w:rFonts w:asciiTheme="majorBidi" w:hAnsiTheme="majorBidi" w:cstheme="majorBidi"/>
          <w:sz w:val="20"/>
          <w:szCs w:val="20"/>
        </w:rPr>
      </w:pPr>
      <w:r w:rsidRPr="00A832B8">
        <w:rPr>
          <w:rFonts w:asciiTheme="majorBidi" w:hAnsiTheme="majorBidi" w:cstheme="majorBidi"/>
          <w:sz w:val="20"/>
          <w:szCs w:val="20"/>
        </w:rPr>
        <w:t>Vocabulary</w:t>
      </w:r>
      <w:r w:rsidR="006E20D9" w:rsidRPr="00A832B8">
        <w:rPr>
          <w:rFonts w:asciiTheme="majorBidi" w:hAnsiTheme="majorBidi" w:cstheme="majorBidi"/>
          <w:sz w:val="20"/>
          <w:szCs w:val="20"/>
        </w:rPr>
        <w:t xml:space="preserve"> </w:t>
      </w:r>
      <w:r w:rsidR="00236E17" w:rsidRPr="00A832B8">
        <w:rPr>
          <w:rFonts w:asciiTheme="majorBidi" w:hAnsiTheme="majorBidi" w:cstheme="majorBidi"/>
          <w:sz w:val="20"/>
          <w:szCs w:val="20"/>
        </w:rPr>
        <w:t xml:space="preserve">is </w:t>
      </w:r>
      <w:r w:rsidR="009A5049" w:rsidRPr="00566744">
        <w:rPr>
          <w:rFonts w:asciiTheme="majorBidi" w:hAnsiTheme="majorBidi" w:cstheme="majorBidi"/>
          <w:sz w:val="20"/>
          <w:szCs w:val="20"/>
          <w:highlight w:val="yellow"/>
        </w:rPr>
        <w:t>very a</w:t>
      </w:r>
      <w:r w:rsidR="006E20D9" w:rsidRPr="00566744">
        <w:rPr>
          <w:rFonts w:asciiTheme="majorBidi" w:hAnsiTheme="majorBidi" w:cstheme="majorBidi"/>
          <w:sz w:val="20"/>
          <w:szCs w:val="20"/>
          <w:highlight w:val="yellow"/>
        </w:rPr>
        <w:t xml:space="preserve"> crucial </w:t>
      </w:r>
      <w:r w:rsidR="00236E17" w:rsidRPr="00566744">
        <w:rPr>
          <w:rFonts w:asciiTheme="majorBidi" w:hAnsiTheme="majorBidi" w:cstheme="majorBidi"/>
          <w:sz w:val="20"/>
          <w:szCs w:val="20"/>
          <w:highlight w:val="yellow"/>
        </w:rPr>
        <w:t>factor</w:t>
      </w:r>
      <w:r w:rsidR="00236E17" w:rsidRPr="00A832B8">
        <w:rPr>
          <w:rFonts w:asciiTheme="majorBidi" w:hAnsiTheme="majorBidi" w:cstheme="majorBidi"/>
          <w:sz w:val="20"/>
          <w:szCs w:val="20"/>
        </w:rPr>
        <w:t xml:space="preserve"> in</w:t>
      </w:r>
      <w:r w:rsidR="006E20D9" w:rsidRPr="00A832B8">
        <w:rPr>
          <w:rFonts w:asciiTheme="majorBidi" w:hAnsiTheme="majorBidi" w:cstheme="majorBidi"/>
          <w:sz w:val="20"/>
          <w:szCs w:val="20"/>
        </w:rPr>
        <w:t xml:space="preserve"> the process of teaching and learning</w:t>
      </w:r>
      <w:r w:rsidRPr="00A832B8">
        <w:rPr>
          <w:rFonts w:asciiTheme="majorBidi" w:hAnsiTheme="majorBidi" w:cstheme="majorBidi"/>
          <w:sz w:val="20"/>
          <w:szCs w:val="20"/>
        </w:rPr>
        <w:t xml:space="preserve"> in second </w:t>
      </w:r>
      <w:r w:rsidR="00EC2EF7" w:rsidRPr="00A832B8">
        <w:rPr>
          <w:rFonts w:asciiTheme="majorBidi" w:hAnsiTheme="majorBidi" w:cstheme="majorBidi"/>
          <w:sz w:val="20"/>
          <w:szCs w:val="20"/>
        </w:rPr>
        <w:t xml:space="preserve">and </w:t>
      </w:r>
      <w:r w:rsidR="006E20D9" w:rsidRPr="00A832B8">
        <w:rPr>
          <w:rFonts w:asciiTheme="majorBidi" w:hAnsiTheme="majorBidi" w:cstheme="majorBidi"/>
          <w:sz w:val="20"/>
          <w:szCs w:val="20"/>
        </w:rPr>
        <w:t xml:space="preserve">foreign languages. With the rapid progress in technology, especially the rise of artificial intelligence tools, it's essential to investigate their impact on English language instruction. </w:t>
      </w:r>
      <w:r w:rsidR="005A1E96" w:rsidRPr="00EC751D">
        <w:rPr>
          <w:rFonts w:asciiTheme="majorBidi" w:hAnsiTheme="majorBidi" w:cstheme="majorBidi"/>
          <w:sz w:val="20"/>
          <w:szCs w:val="20"/>
          <w:highlight w:val="yellow"/>
        </w:rPr>
        <w:t>Many Libya</w:t>
      </w:r>
      <w:r w:rsidR="00FC1983" w:rsidRPr="00EC751D">
        <w:rPr>
          <w:rFonts w:asciiTheme="majorBidi" w:hAnsiTheme="majorBidi" w:cstheme="majorBidi"/>
          <w:sz w:val="20"/>
          <w:szCs w:val="20"/>
          <w:highlight w:val="yellow"/>
        </w:rPr>
        <w:t xml:space="preserve">n </w:t>
      </w:r>
      <w:r w:rsidR="00EC751D" w:rsidRPr="00EC751D">
        <w:rPr>
          <w:rFonts w:asciiTheme="majorBidi" w:hAnsiTheme="majorBidi" w:cstheme="majorBidi"/>
          <w:sz w:val="20"/>
          <w:szCs w:val="20"/>
          <w:highlight w:val="yellow"/>
        </w:rPr>
        <w:t>students</w:t>
      </w:r>
      <w:r w:rsidR="00FC1983" w:rsidRPr="00EC751D">
        <w:rPr>
          <w:rFonts w:asciiTheme="majorBidi" w:hAnsiTheme="majorBidi" w:cstheme="majorBidi"/>
          <w:sz w:val="20"/>
          <w:szCs w:val="20"/>
          <w:highlight w:val="yellow"/>
        </w:rPr>
        <w:t xml:space="preserve"> face changes in master English language inside and outside the classroom because </w:t>
      </w:r>
      <w:proofErr w:type="gramStart"/>
      <w:r w:rsidR="00FC1983" w:rsidRPr="00EC751D">
        <w:rPr>
          <w:rFonts w:asciiTheme="majorBidi" w:hAnsiTheme="majorBidi" w:cstheme="majorBidi"/>
          <w:sz w:val="20"/>
          <w:szCs w:val="20"/>
          <w:highlight w:val="yellow"/>
        </w:rPr>
        <w:t>of  the</w:t>
      </w:r>
      <w:proofErr w:type="gramEnd"/>
      <w:r w:rsidR="00FC1983" w:rsidRPr="00EC751D">
        <w:rPr>
          <w:rFonts w:asciiTheme="majorBidi" w:hAnsiTheme="majorBidi" w:cstheme="majorBidi"/>
          <w:sz w:val="20"/>
          <w:szCs w:val="20"/>
          <w:highlight w:val="yellow"/>
        </w:rPr>
        <w:t xml:space="preserve"> la</w:t>
      </w:r>
      <w:r w:rsidR="00EC751D" w:rsidRPr="00EC751D">
        <w:rPr>
          <w:rFonts w:asciiTheme="majorBidi" w:hAnsiTheme="majorBidi" w:cstheme="majorBidi"/>
          <w:sz w:val="20"/>
          <w:szCs w:val="20"/>
          <w:highlight w:val="yellow"/>
        </w:rPr>
        <w:t>ck of vocabulary .Therefor</w:t>
      </w:r>
      <w:r w:rsidR="00EC751D">
        <w:rPr>
          <w:rFonts w:asciiTheme="majorBidi" w:hAnsiTheme="majorBidi" w:cstheme="majorBidi"/>
          <w:sz w:val="20"/>
          <w:szCs w:val="20"/>
        </w:rPr>
        <w:t>, t</w:t>
      </w:r>
      <w:r w:rsidR="006E20D9" w:rsidRPr="00A832B8">
        <w:rPr>
          <w:rFonts w:asciiTheme="majorBidi" w:hAnsiTheme="majorBidi" w:cstheme="majorBidi"/>
          <w:sz w:val="20"/>
          <w:szCs w:val="20"/>
        </w:rPr>
        <w:t xml:space="preserve">his study focuses on English teachers' attitudes toward using AI tools to teach vocabulary to </w:t>
      </w:r>
      <w:r w:rsidRPr="00A832B8">
        <w:rPr>
          <w:rFonts w:asciiTheme="majorBidi" w:hAnsiTheme="majorBidi" w:cstheme="majorBidi"/>
          <w:sz w:val="20"/>
          <w:szCs w:val="20"/>
        </w:rPr>
        <w:t>Libyan EFL</w:t>
      </w:r>
      <w:r w:rsidR="006E20D9" w:rsidRPr="00A832B8">
        <w:rPr>
          <w:rFonts w:asciiTheme="majorBidi" w:hAnsiTheme="majorBidi" w:cstheme="majorBidi"/>
          <w:sz w:val="20"/>
          <w:szCs w:val="20"/>
        </w:rPr>
        <w:t xml:space="preserve"> learners. It also examines their views on commonly used AI tools, how these tools are integrated into teaching, and the challenges faced. </w:t>
      </w:r>
      <w:r w:rsidR="006E20D9" w:rsidRPr="00243BF2">
        <w:rPr>
          <w:rFonts w:asciiTheme="majorBidi" w:hAnsiTheme="majorBidi" w:cstheme="majorBidi"/>
          <w:sz w:val="20"/>
          <w:szCs w:val="20"/>
          <w:highlight w:val="yellow"/>
        </w:rPr>
        <w:t>A mixed-methods approach was adopted, combining quantitative data—collected via a questionnaire adapted from Alharbi and Khalil (2023) with closed-ended questions—and qualitative data from open-ended questions.</w:t>
      </w:r>
      <w:r w:rsidR="006E20D9" w:rsidRPr="00A832B8">
        <w:rPr>
          <w:rFonts w:asciiTheme="majorBidi" w:hAnsiTheme="majorBidi" w:cstheme="majorBidi"/>
          <w:sz w:val="20"/>
          <w:szCs w:val="20"/>
        </w:rPr>
        <w:t xml:space="preserve"> Both forms of the survey were randomly distributed to </w:t>
      </w:r>
      <w:r w:rsidR="00F105CF" w:rsidRPr="00A832B8">
        <w:rPr>
          <w:rFonts w:asciiTheme="majorBidi" w:hAnsiTheme="majorBidi" w:cstheme="majorBidi"/>
          <w:sz w:val="20"/>
          <w:szCs w:val="20"/>
        </w:rPr>
        <w:t>60</w:t>
      </w:r>
      <w:r w:rsidR="00EE1882" w:rsidRPr="00A832B8">
        <w:rPr>
          <w:rFonts w:asciiTheme="majorBidi" w:hAnsiTheme="majorBidi" w:cstheme="majorBidi"/>
          <w:sz w:val="20"/>
          <w:szCs w:val="20"/>
        </w:rPr>
        <w:t xml:space="preserve"> </w:t>
      </w:r>
      <w:r w:rsidR="006E20D9" w:rsidRPr="00A832B8">
        <w:rPr>
          <w:rFonts w:asciiTheme="majorBidi" w:hAnsiTheme="majorBidi" w:cstheme="majorBidi"/>
          <w:sz w:val="20"/>
          <w:szCs w:val="20"/>
        </w:rPr>
        <w:t>English instructors at a Libyan university. Statistical analysis of the quantitative data was done using SPSS version 29, while thematic analysis was used for the qualitative responses. Results indicated that instructors</w:t>
      </w:r>
      <w:r w:rsidR="00EC2EF7" w:rsidRPr="00A832B8">
        <w:rPr>
          <w:rFonts w:asciiTheme="majorBidi" w:hAnsiTheme="majorBidi" w:cstheme="majorBidi"/>
          <w:sz w:val="20"/>
          <w:szCs w:val="20"/>
        </w:rPr>
        <w:t xml:space="preserve"> or teacher</w:t>
      </w:r>
      <w:r w:rsidR="006E20D9" w:rsidRPr="00A832B8">
        <w:rPr>
          <w:rFonts w:asciiTheme="majorBidi" w:hAnsiTheme="majorBidi" w:cstheme="majorBidi"/>
          <w:sz w:val="20"/>
          <w:szCs w:val="20"/>
        </w:rPr>
        <w:t xml:space="preserve"> generally hold positive attitudes toward the benefits of using AI in teaching English, particularly vocabulary. Their feedback highlighted that AI tools can be effective in engaging students and promoting independent learning. The most frequently mentioned AI tools included</w:t>
      </w:r>
      <w:r w:rsidR="0003640E" w:rsidRPr="00A832B8">
        <w:rPr>
          <w:rFonts w:asciiTheme="majorBidi" w:hAnsiTheme="majorBidi" w:cstheme="majorBidi"/>
          <w:sz w:val="20"/>
          <w:szCs w:val="20"/>
        </w:rPr>
        <w:t xml:space="preserve"> Kahoot, Duolingo, Quizlet, and Google Translate and </w:t>
      </w:r>
      <w:r w:rsidR="00184783" w:rsidRPr="00A832B8">
        <w:rPr>
          <w:rFonts w:asciiTheme="majorBidi" w:hAnsiTheme="majorBidi" w:cstheme="majorBidi"/>
          <w:sz w:val="20"/>
          <w:szCs w:val="20"/>
        </w:rPr>
        <w:t>ChatGPT</w:t>
      </w:r>
      <w:r w:rsidR="006E20D9" w:rsidRPr="00A832B8">
        <w:rPr>
          <w:rFonts w:asciiTheme="majorBidi" w:hAnsiTheme="majorBidi" w:cstheme="majorBidi"/>
          <w:sz w:val="20"/>
          <w:szCs w:val="20"/>
        </w:rPr>
        <w:t>. Nonetheless, teachers raised concerns regarding limited familiarity and training with AI, ethical issues surrounding data privacy, a lack of quality resources, and insufficient time due to the demands of the teaching syllabus. The findings suggest that incorporating AI tools into current curricula could enhance teaching effectiveness. Furthermore, providing teachers with adequate training would support more engaging and productive teaching practices.</w:t>
      </w:r>
      <w:r w:rsidR="002220C1">
        <w:rPr>
          <w:rFonts w:asciiTheme="majorBidi" w:hAnsiTheme="majorBidi" w:cstheme="majorBidi"/>
          <w:sz w:val="20"/>
          <w:szCs w:val="20"/>
        </w:rPr>
        <w:t xml:space="preserve"> </w:t>
      </w:r>
      <w:r w:rsidR="002220C1" w:rsidRPr="002220C1">
        <w:rPr>
          <w:rFonts w:asciiTheme="majorBidi" w:hAnsiTheme="majorBidi" w:cstheme="majorBidi"/>
          <w:sz w:val="20"/>
          <w:szCs w:val="20"/>
          <w:highlight w:val="yellow"/>
        </w:rPr>
        <w:t>A</w:t>
      </w:r>
      <w:r w:rsidR="00694B55" w:rsidRPr="002220C1">
        <w:rPr>
          <w:rFonts w:asciiTheme="majorBidi" w:hAnsiTheme="majorBidi" w:cstheme="majorBidi"/>
          <w:sz w:val="20"/>
          <w:szCs w:val="20"/>
          <w:highlight w:val="yellow"/>
        </w:rPr>
        <w:t xml:space="preserve">s </w:t>
      </w:r>
      <w:r w:rsidR="002220C1" w:rsidRPr="002220C1">
        <w:rPr>
          <w:rFonts w:asciiTheme="majorBidi" w:hAnsiTheme="majorBidi" w:cstheme="majorBidi"/>
          <w:sz w:val="20"/>
          <w:szCs w:val="20"/>
          <w:highlight w:val="yellow"/>
        </w:rPr>
        <w:t>a result,</w:t>
      </w:r>
      <w:r w:rsidR="00694B55" w:rsidRPr="002220C1">
        <w:rPr>
          <w:rFonts w:asciiTheme="majorBidi" w:hAnsiTheme="majorBidi" w:cstheme="majorBidi"/>
          <w:sz w:val="20"/>
          <w:szCs w:val="20"/>
          <w:highlight w:val="yellow"/>
        </w:rPr>
        <w:t xml:space="preserve"> </w:t>
      </w:r>
      <w:r w:rsidR="00FF779E" w:rsidRPr="002220C1">
        <w:rPr>
          <w:rFonts w:asciiTheme="majorBidi" w:hAnsiTheme="majorBidi" w:cstheme="majorBidi"/>
          <w:sz w:val="20"/>
          <w:szCs w:val="20"/>
          <w:highlight w:val="yellow"/>
        </w:rPr>
        <w:t xml:space="preserve">applying AI in the Libyan education system </w:t>
      </w:r>
      <w:r w:rsidR="002220C1" w:rsidRPr="002220C1">
        <w:rPr>
          <w:rFonts w:asciiTheme="majorBidi" w:hAnsiTheme="majorBidi" w:cstheme="majorBidi"/>
          <w:sz w:val="20"/>
          <w:szCs w:val="20"/>
          <w:highlight w:val="yellow"/>
        </w:rPr>
        <w:t>plays</w:t>
      </w:r>
      <w:r w:rsidR="00CB77F6" w:rsidRPr="002220C1">
        <w:rPr>
          <w:rFonts w:asciiTheme="majorBidi" w:hAnsiTheme="majorBidi" w:cstheme="majorBidi"/>
          <w:sz w:val="20"/>
          <w:szCs w:val="20"/>
          <w:highlight w:val="yellow"/>
        </w:rPr>
        <w:t xml:space="preserve"> very crucial </w:t>
      </w:r>
      <w:r w:rsidR="002220C1" w:rsidRPr="002220C1">
        <w:rPr>
          <w:rFonts w:asciiTheme="majorBidi" w:hAnsiTheme="majorBidi" w:cstheme="majorBidi"/>
          <w:sz w:val="20"/>
          <w:szCs w:val="20"/>
          <w:highlight w:val="yellow"/>
        </w:rPr>
        <w:t>elements</w:t>
      </w:r>
      <w:r w:rsidR="00CB77F6" w:rsidRPr="002220C1">
        <w:rPr>
          <w:rFonts w:asciiTheme="majorBidi" w:hAnsiTheme="majorBidi" w:cstheme="majorBidi"/>
          <w:sz w:val="20"/>
          <w:szCs w:val="20"/>
          <w:highlight w:val="yellow"/>
        </w:rPr>
        <w:t xml:space="preserve"> in </w:t>
      </w:r>
      <w:r w:rsidR="002220C1" w:rsidRPr="002220C1">
        <w:rPr>
          <w:rFonts w:asciiTheme="majorBidi" w:hAnsiTheme="majorBidi" w:cstheme="majorBidi"/>
          <w:sz w:val="20"/>
          <w:szCs w:val="20"/>
          <w:highlight w:val="yellow"/>
        </w:rPr>
        <w:t>improving</w:t>
      </w:r>
      <w:r w:rsidR="00B87C85" w:rsidRPr="002220C1">
        <w:rPr>
          <w:rFonts w:asciiTheme="majorBidi" w:hAnsiTheme="majorBidi" w:cstheme="majorBidi"/>
          <w:sz w:val="20"/>
          <w:szCs w:val="20"/>
          <w:highlight w:val="yellow"/>
        </w:rPr>
        <w:t xml:space="preserve"> English vocabulary and language skills </w:t>
      </w:r>
      <w:proofErr w:type="gramStart"/>
      <w:r w:rsidR="002220C1" w:rsidRPr="002220C1">
        <w:rPr>
          <w:rFonts w:asciiTheme="majorBidi" w:hAnsiTheme="majorBidi" w:cstheme="majorBidi"/>
          <w:sz w:val="20"/>
          <w:szCs w:val="20"/>
          <w:highlight w:val="yellow"/>
        </w:rPr>
        <w:t>among</w:t>
      </w:r>
      <w:r w:rsidR="00B87C85" w:rsidRPr="002220C1">
        <w:rPr>
          <w:rFonts w:asciiTheme="majorBidi" w:hAnsiTheme="majorBidi" w:cstheme="majorBidi"/>
          <w:sz w:val="20"/>
          <w:szCs w:val="20"/>
          <w:highlight w:val="yellow"/>
        </w:rPr>
        <w:t xml:space="preserve">  </w:t>
      </w:r>
      <w:r w:rsidR="002220C1" w:rsidRPr="002220C1">
        <w:rPr>
          <w:rFonts w:asciiTheme="majorBidi" w:hAnsiTheme="majorBidi" w:cstheme="majorBidi"/>
          <w:sz w:val="20"/>
          <w:szCs w:val="20"/>
          <w:highlight w:val="yellow"/>
        </w:rPr>
        <w:t>students</w:t>
      </w:r>
      <w:proofErr w:type="gramEnd"/>
      <w:r w:rsidR="00B87C85" w:rsidRPr="002220C1">
        <w:rPr>
          <w:rFonts w:asciiTheme="majorBidi" w:hAnsiTheme="majorBidi" w:cstheme="majorBidi"/>
          <w:sz w:val="20"/>
          <w:szCs w:val="20"/>
          <w:highlight w:val="yellow"/>
        </w:rPr>
        <w:t xml:space="preserve"> </w:t>
      </w:r>
      <w:r w:rsidR="002220C1" w:rsidRPr="002220C1">
        <w:rPr>
          <w:rFonts w:asciiTheme="majorBidi" w:hAnsiTheme="majorBidi" w:cstheme="majorBidi"/>
          <w:sz w:val="20"/>
          <w:szCs w:val="20"/>
          <w:highlight w:val="yellow"/>
        </w:rPr>
        <w:t xml:space="preserve">at different levels of </w:t>
      </w:r>
      <w:proofErr w:type="spellStart"/>
      <w:r w:rsidR="002220C1" w:rsidRPr="002220C1">
        <w:rPr>
          <w:rFonts w:asciiTheme="majorBidi" w:hAnsiTheme="majorBidi" w:cstheme="majorBidi"/>
          <w:sz w:val="20"/>
          <w:szCs w:val="20"/>
          <w:highlight w:val="yellow"/>
        </w:rPr>
        <w:t>sttudy</w:t>
      </w:r>
      <w:proofErr w:type="spellEnd"/>
      <w:r w:rsidR="002220C1">
        <w:rPr>
          <w:rFonts w:asciiTheme="majorBidi" w:hAnsiTheme="majorBidi" w:cstheme="majorBidi"/>
          <w:sz w:val="20"/>
          <w:szCs w:val="20"/>
        </w:rPr>
        <w:t>.</w:t>
      </w:r>
    </w:p>
    <w:p w14:paraId="1880040C" w14:textId="17F04D5E" w:rsidR="006E20D9" w:rsidRPr="00213D6A" w:rsidRDefault="00730E0F" w:rsidP="00213D6A">
      <w:pPr>
        <w:spacing w:line="276" w:lineRule="auto"/>
        <w:jc w:val="both"/>
        <w:rPr>
          <w:rFonts w:asciiTheme="majorBidi" w:hAnsiTheme="majorBidi" w:cstheme="majorBidi"/>
          <w:sz w:val="22"/>
          <w:szCs w:val="22"/>
        </w:rPr>
      </w:pPr>
      <w:r w:rsidRPr="00213D6A">
        <w:rPr>
          <w:rFonts w:asciiTheme="majorBidi" w:hAnsiTheme="majorBidi" w:cstheme="majorBidi"/>
          <w:sz w:val="22"/>
          <w:szCs w:val="22"/>
        </w:rPr>
        <w:t>Key</w:t>
      </w:r>
      <w:r w:rsidR="00C8017B">
        <w:rPr>
          <w:rFonts w:asciiTheme="majorBidi" w:hAnsiTheme="majorBidi" w:cstheme="majorBidi"/>
          <w:sz w:val="22"/>
          <w:szCs w:val="22"/>
        </w:rPr>
        <w:t>words</w:t>
      </w:r>
      <w:r w:rsidR="00EC2EF7" w:rsidRPr="00213D6A">
        <w:rPr>
          <w:rFonts w:asciiTheme="majorBidi" w:hAnsiTheme="majorBidi" w:cstheme="majorBidi"/>
          <w:sz w:val="22"/>
          <w:szCs w:val="22"/>
        </w:rPr>
        <w:t>: Vocabularies</w:t>
      </w:r>
      <w:r w:rsidRPr="00213D6A">
        <w:rPr>
          <w:rFonts w:asciiTheme="majorBidi" w:hAnsiTheme="majorBidi" w:cstheme="majorBidi"/>
          <w:sz w:val="22"/>
          <w:szCs w:val="22"/>
        </w:rPr>
        <w:t xml:space="preserve">: artificial intelligence tools, EFL Libyan learners, </w:t>
      </w:r>
      <w:r w:rsidR="00C04B19" w:rsidRPr="00213D6A">
        <w:rPr>
          <w:rFonts w:asciiTheme="majorBidi" w:hAnsiTheme="majorBidi" w:cstheme="majorBidi"/>
          <w:sz w:val="22"/>
          <w:szCs w:val="22"/>
        </w:rPr>
        <w:t>vocabular</w:t>
      </w:r>
      <w:r w:rsidR="000B0FC6" w:rsidRPr="00213D6A">
        <w:rPr>
          <w:rFonts w:asciiTheme="majorBidi" w:hAnsiTheme="majorBidi" w:cstheme="majorBidi"/>
          <w:sz w:val="22"/>
          <w:szCs w:val="22"/>
        </w:rPr>
        <w:t>y</w:t>
      </w:r>
    </w:p>
    <w:p w14:paraId="693A6DC9" w14:textId="77777777" w:rsidR="00FE202D" w:rsidRDefault="00FE202D" w:rsidP="00213D6A">
      <w:pPr>
        <w:spacing w:line="276" w:lineRule="auto"/>
        <w:jc w:val="both"/>
        <w:rPr>
          <w:rFonts w:asciiTheme="majorBidi" w:hAnsiTheme="majorBidi" w:cstheme="majorBidi"/>
          <w:b/>
          <w:bCs/>
          <w:sz w:val="22"/>
          <w:szCs w:val="22"/>
        </w:rPr>
      </w:pPr>
    </w:p>
    <w:p w14:paraId="586380DB" w14:textId="77777777" w:rsidR="00D63916" w:rsidRDefault="00D63916" w:rsidP="00213D6A">
      <w:pPr>
        <w:spacing w:line="276" w:lineRule="auto"/>
        <w:jc w:val="both"/>
        <w:rPr>
          <w:rFonts w:asciiTheme="majorBidi" w:hAnsiTheme="majorBidi" w:cstheme="majorBidi"/>
          <w:b/>
          <w:bCs/>
          <w:sz w:val="22"/>
          <w:szCs w:val="22"/>
        </w:rPr>
      </w:pPr>
    </w:p>
    <w:p w14:paraId="1D10E11A" w14:textId="77777777" w:rsidR="00D63916" w:rsidRDefault="00D63916" w:rsidP="00213D6A">
      <w:pPr>
        <w:spacing w:line="276" w:lineRule="auto"/>
        <w:jc w:val="both"/>
        <w:rPr>
          <w:rFonts w:asciiTheme="majorBidi" w:hAnsiTheme="majorBidi" w:cstheme="majorBidi"/>
          <w:b/>
          <w:bCs/>
          <w:sz w:val="22"/>
          <w:szCs w:val="22"/>
        </w:rPr>
      </w:pPr>
    </w:p>
    <w:p w14:paraId="6A27B66D" w14:textId="77777777" w:rsidR="00D63916" w:rsidRDefault="00D63916" w:rsidP="00213D6A">
      <w:pPr>
        <w:spacing w:line="276" w:lineRule="auto"/>
        <w:jc w:val="both"/>
        <w:rPr>
          <w:rFonts w:asciiTheme="majorBidi" w:hAnsiTheme="majorBidi" w:cstheme="majorBidi"/>
          <w:b/>
          <w:bCs/>
          <w:sz w:val="22"/>
          <w:szCs w:val="22"/>
        </w:rPr>
      </w:pPr>
    </w:p>
    <w:p w14:paraId="741E1921" w14:textId="77777777" w:rsidR="00B13FA0" w:rsidRDefault="00B13FA0" w:rsidP="00213D6A">
      <w:pPr>
        <w:spacing w:line="276" w:lineRule="auto"/>
        <w:jc w:val="both"/>
        <w:rPr>
          <w:rFonts w:asciiTheme="majorBidi" w:hAnsiTheme="majorBidi" w:cstheme="majorBidi"/>
          <w:b/>
          <w:bCs/>
          <w:sz w:val="22"/>
          <w:szCs w:val="22"/>
        </w:rPr>
      </w:pPr>
    </w:p>
    <w:p w14:paraId="40E3F4D7" w14:textId="77777777" w:rsidR="00D63916" w:rsidRPr="00213D6A" w:rsidRDefault="00D63916" w:rsidP="00213D6A">
      <w:pPr>
        <w:spacing w:line="276" w:lineRule="auto"/>
        <w:jc w:val="both"/>
        <w:rPr>
          <w:rFonts w:asciiTheme="majorBidi" w:hAnsiTheme="majorBidi" w:cstheme="majorBidi"/>
          <w:b/>
          <w:bCs/>
          <w:sz w:val="22"/>
          <w:szCs w:val="22"/>
        </w:rPr>
      </w:pPr>
    </w:p>
    <w:p w14:paraId="41B6F103" w14:textId="77777777" w:rsidR="00B13FA0" w:rsidRDefault="00B13FA0" w:rsidP="00213D6A">
      <w:pPr>
        <w:spacing w:line="276" w:lineRule="auto"/>
        <w:jc w:val="both"/>
        <w:rPr>
          <w:rFonts w:asciiTheme="majorBidi" w:hAnsiTheme="majorBidi" w:cstheme="majorBidi"/>
          <w:b/>
          <w:bCs/>
        </w:rPr>
        <w:sectPr w:rsidR="00B13FA0" w:rsidSect="00B13FA0">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08" w:footer="708" w:gutter="0"/>
          <w:cols w:space="708"/>
          <w:docGrid w:linePitch="360"/>
        </w:sectPr>
      </w:pPr>
    </w:p>
    <w:p w14:paraId="5500E50A" w14:textId="184D5173" w:rsidR="006E20D9" w:rsidRPr="003C1930" w:rsidRDefault="006E20D9" w:rsidP="00213D6A">
      <w:pPr>
        <w:spacing w:line="276" w:lineRule="auto"/>
        <w:jc w:val="both"/>
        <w:rPr>
          <w:rFonts w:asciiTheme="majorBidi" w:hAnsiTheme="majorBidi" w:cstheme="majorBidi"/>
          <w:b/>
          <w:bCs/>
        </w:rPr>
      </w:pPr>
      <w:r w:rsidRPr="003C1930">
        <w:rPr>
          <w:rFonts w:asciiTheme="majorBidi" w:hAnsiTheme="majorBidi" w:cstheme="majorBidi"/>
          <w:b/>
          <w:bCs/>
        </w:rPr>
        <w:lastRenderedPageBreak/>
        <w:t xml:space="preserve">Introduction </w:t>
      </w:r>
    </w:p>
    <w:p w14:paraId="4A3F92A1" w14:textId="36C3EE6A" w:rsidR="006E20D9" w:rsidRPr="00213D6A" w:rsidRDefault="006E20D9" w:rsidP="00213D6A">
      <w:pPr>
        <w:spacing w:line="276" w:lineRule="auto"/>
        <w:jc w:val="both"/>
        <w:rPr>
          <w:rFonts w:asciiTheme="majorBidi" w:hAnsiTheme="majorBidi" w:cstheme="majorBidi"/>
          <w:sz w:val="22"/>
          <w:szCs w:val="22"/>
        </w:rPr>
      </w:pPr>
      <w:r w:rsidRPr="00213D6A">
        <w:rPr>
          <w:rFonts w:asciiTheme="majorBidi" w:hAnsiTheme="majorBidi" w:cstheme="majorBidi"/>
          <w:sz w:val="22"/>
          <w:szCs w:val="22"/>
        </w:rPr>
        <w:t xml:space="preserve">Technological advancements have significantly impacted various sectors, including education and English Language Teaching (ELT), due to their influential role (Jomaa &amp; Kamal, 2023; </w:t>
      </w:r>
      <w:proofErr w:type="spellStart"/>
      <w:r w:rsidRPr="00213D6A">
        <w:rPr>
          <w:rFonts w:asciiTheme="majorBidi" w:hAnsiTheme="majorBidi" w:cstheme="majorBidi"/>
          <w:sz w:val="22"/>
          <w:szCs w:val="22"/>
        </w:rPr>
        <w:t>Keerthiwansha</w:t>
      </w:r>
      <w:proofErr w:type="spellEnd"/>
      <w:r w:rsidRPr="00213D6A">
        <w:rPr>
          <w:rFonts w:asciiTheme="majorBidi" w:hAnsiTheme="majorBidi" w:cstheme="majorBidi"/>
          <w:sz w:val="22"/>
          <w:szCs w:val="22"/>
        </w:rPr>
        <w:t xml:space="preserve">, 2018; Rao, 2019; </w:t>
      </w:r>
      <w:proofErr w:type="spellStart"/>
      <w:r w:rsidRPr="00213D6A">
        <w:rPr>
          <w:rFonts w:asciiTheme="majorBidi" w:hAnsiTheme="majorBidi" w:cstheme="majorBidi"/>
          <w:sz w:val="22"/>
          <w:szCs w:val="22"/>
        </w:rPr>
        <w:t>Alwahoub</w:t>
      </w:r>
      <w:proofErr w:type="spellEnd"/>
      <w:r w:rsidRPr="00213D6A">
        <w:rPr>
          <w:rFonts w:asciiTheme="majorBidi" w:hAnsiTheme="majorBidi" w:cstheme="majorBidi"/>
          <w:sz w:val="22"/>
          <w:szCs w:val="22"/>
        </w:rPr>
        <w:t xml:space="preserve"> et al., 2020; </w:t>
      </w:r>
      <w:proofErr w:type="spellStart"/>
      <w:r w:rsidRPr="00213D6A">
        <w:rPr>
          <w:rFonts w:asciiTheme="majorBidi" w:hAnsiTheme="majorBidi" w:cstheme="majorBidi"/>
          <w:sz w:val="22"/>
          <w:szCs w:val="22"/>
        </w:rPr>
        <w:t>Özyildirim</w:t>
      </w:r>
      <w:proofErr w:type="spellEnd"/>
      <w:r w:rsidRPr="00213D6A">
        <w:rPr>
          <w:rFonts w:asciiTheme="majorBidi" w:hAnsiTheme="majorBidi" w:cstheme="majorBidi"/>
          <w:sz w:val="22"/>
          <w:szCs w:val="22"/>
        </w:rPr>
        <w:t xml:space="preserve"> &amp; Jomaa, 2023). One major obstacle in English language learning is students' limited vocabulary (</w:t>
      </w:r>
      <w:proofErr w:type="spellStart"/>
      <w:r w:rsidRPr="00213D6A">
        <w:rPr>
          <w:rFonts w:asciiTheme="majorBidi" w:hAnsiTheme="majorBidi" w:cstheme="majorBidi"/>
          <w:sz w:val="22"/>
          <w:szCs w:val="22"/>
        </w:rPr>
        <w:t>Oktadela</w:t>
      </w:r>
      <w:proofErr w:type="spellEnd"/>
      <w:r w:rsidRPr="00213D6A">
        <w:rPr>
          <w:rFonts w:asciiTheme="majorBidi" w:hAnsiTheme="majorBidi" w:cstheme="majorBidi"/>
          <w:sz w:val="22"/>
          <w:szCs w:val="22"/>
        </w:rPr>
        <w:t xml:space="preserve"> et al., 2023). In this context, integrating emerging technologies like Artificial Intelligence (AI) offers both opportunities and obstacles. These tools present challenges for individuals from diverse linguistic, cultural, and educational backgrounds. The growing presence of AI in education has sparked both enthusiasm and concern, highlighting the importance of assessing its impact on ELT (Al-</w:t>
      </w:r>
      <w:proofErr w:type="spellStart"/>
      <w:r w:rsidRPr="00213D6A">
        <w:rPr>
          <w:rFonts w:asciiTheme="majorBidi" w:hAnsiTheme="majorBidi" w:cstheme="majorBidi"/>
          <w:sz w:val="22"/>
          <w:szCs w:val="22"/>
        </w:rPr>
        <w:t>Khresheh</w:t>
      </w:r>
      <w:proofErr w:type="spellEnd"/>
      <w:r w:rsidRPr="00213D6A">
        <w:rPr>
          <w:rFonts w:asciiTheme="majorBidi" w:hAnsiTheme="majorBidi" w:cstheme="majorBidi"/>
          <w:sz w:val="22"/>
          <w:szCs w:val="22"/>
        </w:rPr>
        <w:t>, 2024). Effective adoption of AI in education requires that both teachers and students be equipped with the necessary technical skills, access to internet-connected devices, and support from technical experts to manage AI-based systems (</w:t>
      </w:r>
      <w:proofErr w:type="spellStart"/>
      <w:r w:rsidRPr="00213D6A">
        <w:rPr>
          <w:rFonts w:asciiTheme="majorBidi" w:hAnsiTheme="majorBidi" w:cstheme="majorBidi"/>
          <w:sz w:val="22"/>
          <w:szCs w:val="22"/>
        </w:rPr>
        <w:t>Keerthiwansha</w:t>
      </w:r>
      <w:proofErr w:type="spellEnd"/>
      <w:r w:rsidRPr="00213D6A">
        <w:rPr>
          <w:rFonts w:asciiTheme="majorBidi" w:hAnsiTheme="majorBidi" w:cstheme="majorBidi"/>
          <w:sz w:val="22"/>
          <w:szCs w:val="22"/>
        </w:rPr>
        <w:t>, 20</w:t>
      </w:r>
      <w:r w:rsidR="0003640E" w:rsidRPr="00213D6A">
        <w:rPr>
          <w:rFonts w:asciiTheme="majorBidi" w:hAnsiTheme="majorBidi" w:cstheme="majorBidi"/>
          <w:sz w:val="22"/>
          <w:szCs w:val="22"/>
        </w:rPr>
        <w:t>1</w:t>
      </w:r>
      <w:r w:rsidRPr="00213D6A">
        <w:rPr>
          <w:rFonts w:asciiTheme="majorBidi" w:hAnsiTheme="majorBidi" w:cstheme="majorBidi"/>
          <w:sz w:val="22"/>
          <w:szCs w:val="22"/>
        </w:rPr>
        <w:t xml:space="preserve">8). </w:t>
      </w:r>
      <w:proofErr w:type="spellStart"/>
      <w:r w:rsidRPr="00213D6A">
        <w:rPr>
          <w:rFonts w:asciiTheme="majorBidi" w:hAnsiTheme="majorBidi" w:cstheme="majorBidi"/>
          <w:sz w:val="22"/>
          <w:szCs w:val="22"/>
        </w:rPr>
        <w:t>Alhalangy</w:t>
      </w:r>
      <w:proofErr w:type="spellEnd"/>
      <w:r w:rsidRPr="00213D6A">
        <w:rPr>
          <w:rFonts w:asciiTheme="majorBidi" w:hAnsiTheme="majorBidi" w:cstheme="majorBidi"/>
          <w:sz w:val="22"/>
          <w:szCs w:val="22"/>
        </w:rPr>
        <w:t xml:space="preserve"> and </w:t>
      </w:r>
      <w:proofErr w:type="spellStart"/>
      <w:r w:rsidRPr="00213D6A">
        <w:rPr>
          <w:rFonts w:asciiTheme="majorBidi" w:hAnsiTheme="majorBidi" w:cstheme="majorBidi"/>
          <w:sz w:val="22"/>
          <w:szCs w:val="22"/>
        </w:rPr>
        <w:t>AbdAlgane</w:t>
      </w:r>
      <w:proofErr w:type="spellEnd"/>
      <w:r w:rsidRPr="00213D6A">
        <w:rPr>
          <w:rFonts w:asciiTheme="majorBidi" w:hAnsiTheme="majorBidi" w:cstheme="majorBidi"/>
          <w:sz w:val="22"/>
          <w:szCs w:val="22"/>
        </w:rPr>
        <w:t xml:space="preserve"> (2023) recommend training teachers in AI applications for English instruction and providing learners with guidance on using AI tools. While these technologies present promising possibilities (</w:t>
      </w:r>
      <w:proofErr w:type="spellStart"/>
      <w:r w:rsidRPr="00213D6A">
        <w:rPr>
          <w:rFonts w:asciiTheme="majorBidi" w:hAnsiTheme="majorBidi" w:cstheme="majorBidi"/>
          <w:sz w:val="22"/>
          <w:szCs w:val="22"/>
        </w:rPr>
        <w:t>Aldawsari</w:t>
      </w:r>
      <w:proofErr w:type="spellEnd"/>
      <w:r w:rsidRPr="00213D6A">
        <w:rPr>
          <w:rFonts w:asciiTheme="majorBidi" w:hAnsiTheme="majorBidi" w:cstheme="majorBidi"/>
          <w:sz w:val="22"/>
          <w:szCs w:val="22"/>
        </w:rPr>
        <w:t xml:space="preserve">, 2024), they also come with notable challenges. In </w:t>
      </w:r>
      <w:r w:rsidR="00730E0F" w:rsidRPr="00213D6A">
        <w:rPr>
          <w:rFonts w:asciiTheme="majorBidi" w:hAnsiTheme="majorBidi" w:cstheme="majorBidi"/>
          <w:sz w:val="22"/>
          <w:szCs w:val="22"/>
        </w:rPr>
        <w:t>Libyan</w:t>
      </w:r>
      <w:r w:rsidRPr="00213D6A">
        <w:rPr>
          <w:rFonts w:asciiTheme="majorBidi" w:hAnsiTheme="majorBidi" w:cstheme="majorBidi"/>
          <w:sz w:val="22"/>
          <w:szCs w:val="22"/>
        </w:rPr>
        <w:t>, particular concerns include data privacy, information security, fairness, and equal access to AI tools. As such, educational institutions must invest in technological infrastructure and provide professional development to educators to ensure the effective use of AI in teaching</w:t>
      </w:r>
      <w:r w:rsidR="003E6CAB" w:rsidRPr="00213D6A">
        <w:rPr>
          <w:rFonts w:asciiTheme="majorBidi" w:hAnsiTheme="majorBidi" w:cstheme="majorBidi"/>
          <w:sz w:val="22"/>
          <w:szCs w:val="22"/>
        </w:rPr>
        <w:t>.</w:t>
      </w:r>
      <w:r w:rsidR="002E6DFE" w:rsidRPr="00213D6A">
        <w:rPr>
          <w:rFonts w:asciiTheme="majorBidi" w:hAnsiTheme="majorBidi" w:cstheme="majorBidi"/>
          <w:sz w:val="22"/>
          <w:szCs w:val="22"/>
        </w:rPr>
        <w:t xml:space="preserve"> </w:t>
      </w:r>
      <w:r w:rsidRPr="00213D6A">
        <w:rPr>
          <w:rFonts w:asciiTheme="majorBidi" w:hAnsiTheme="majorBidi" w:cstheme="majorBidi"/>
          <w:sz w:val="22"/>
          <w:szCs w:val="22"/>
        </w:rPr>
        <w:t xml:space="preserve">Despite the importance of this topic, limited research has been done in the </w:t>
      </w:r>
      <w:r w:rsidR="00C04B19" w:rsidRPr="00213D6A">
        <w:rPr>
          <w:rFonts w:asciiTheme="majorBidi" w:hAnsiTheme="majorBidi" w:cstheme="majorBidi"/>
          <w:sz w:val="22"/>
          <w:szCs w:val="22"/>
        </w:rPr>
        <w:t>Libyan</w:t>
      </w:r>
      <w:r w:rsidRPr="00213D6A">
        <w:rPr>
          <w:rFonts w:asciiTheme="majorBidi" w:hAnsiTheme="majorBidi" w:cstheme="majorBidi"/>
          <w:sz w:val="22"/>
          <w:szCs w:val="22"/>
        </w:rPr>
        <w:t xml:space="preserve"> context. </w:t>
      </w:r>
      <w:proofErr w:type="spellStart"/>
      <w:r w:rsidR="004A4E5F" w:rsidRPr="00213D6A">
        <w:rPr>
          <w:rFonts w:asciiTheme="majorBidi" w:hAnsiTheme="majorBidi" w:cstheme="majorBidi"/>
          <w:sz w:val="22"/>
          <w:szCs w:val="22"/>
        </w:rPr>
        <w:t>Shrif</w:t>
      </w:r>
      <w:proofErr w:type="spellEnd"/>
      <w:r w:rsidR="004A4E5F" w:rsidRPr="00213D6A">
        <w:rPr>
          <w:rFonts w:asciiTheme="majorBidi" w:hAnsiTheme="majorBidi" w:cstheme="majorBidi"/>
          <w:sz w:val="22"/>
          <w:szCs w:val="22"/>
        </w:rPr>
        <w:t xml:space="preserve">, S., and </w:t>
      </w:r>
      <w:proofErr w:type="spellStart"/>
      <w:r w:rsidR="004A4E5F" w:rsidRPr="00213D6A">
        <w:rPr>
          <w:rFonts w:asciiTheme="majorBidi" w:hAnsiTheme="majorBidi" w:cstheme="majorBidi"/>
          <w:sz w:val="22"/>
          <w:szCs w:val="22"/>
        </w:rPr>
        <w:t>Jamoum</w:t>
      </w:r>
      <w:proofErr w:type="spellEnd"/>
      <w:r w:rsidR="004A4E5F" w:rsidRPr="00213D6A">
        <w:rPr>
          <w:rFonts w:asciiTheme="majorBidi" w:hAnsiTheme="majorBidi" w:cstheme="majorBidi"/>
          <w:sz w:val="22"/>
          <w:szCs w:val="22"/>
        </w:rPr>
        <w:t>, M. 2025</w:t>
      </w:r>
      <w:r w:rsidR="007B1719" w:rsidRPr="00213D6A">
        <w:rPr>
          <w:rFonts w:asciiTheme="majorBidi" w:hAnsiTheme="majorBidi" w:cstheme="majorBidi"/>
          <w:sz w:val="22"/>
          <w:szCs w:val="22"/>
        </w:rPr>
        <w:t xml:space="preserve">, </w:t>
      </w:r>
      <w:r w:rsidR="007B1719" w:rsidRPr="00213D6A">
        <w:rPr>
          <w:rFonts w:asciiTheme="majorBidi" w:hAnsiTheme="majorBidi" w:cstheme="majorBidi"/>
          <w:color w:val="222222"/>
          <w:sz w:val="22"/>
          <w:szCs w:val="22"/>
          <w:shd w:val="clear" w:color="auto" w:fill="FFFFFF"/>
        </w:rPr>
        <w:t>Mohsen, A. H. S. 2025</w:t>
      </w:r>
      <w:proofErr w:type="gramStart"/>
      <w:r w:rsidR="007B1719" w:rsidRPr="00213D6A">
        <w:rPr>
          <w:rFonts w:asciiTheme="majorBidi" w:hAnsiTheme="majorBidi" w:cstheme="majorBidi"/>
          <w:color w:val="222222"/>
          <w:sz w:val="22"/>
          <w:szCs w:val="22"/>
          <w:shd w:val="clear" w:color="auto" w:fill="FFFFFF"/>
        </w:rPr>
        <w:t>)</w:t>
      </w:r>
      <w:r w:rsidR="004A4E5F" w:rsidRPr="00213D6A">
        <w:rPr>
          <w:rFonts w:asciiTheme="majorBidi" w:hAnsiTheme="majorBidi" w:cstheme="majorBidi"/>
          <w:sz w:val="22"/>
          <w:szCs w:val="22"/>
        </w:rPr>
        <w:t>.</w:t>
      </w:r>
      <w:r w:rsidR="00921B81">
        <w:rPr>
          <w:rFonts w:asciiTheme="majorBidi" w:hAnsiTheme="majorBidi" w:cstheme="majorBidi"/>
          <w:sz w:val="22"/>
          <w:szCs w:val="22"/>
        </w:rPr>
        <w:t>s</w:t>
      </w:r>
      <w:r w:rsidRPr="00213D6A">
        <w:rPr>
          <w:rFonts w:asciiTheme="majorBidi" w:hAnsiTheme="majorBidi" w:cstheme="majorBidi"/>
          <w:sz w:val="22"/>
          <w:szCs w:val="22"/>
        </w:rPr>
        <w:t>tress</w:t>
      </w:r>
      <w:proofErr w:type="gramEnd"/>
      <w:r w:rsidRPr="00213D6A">
        <w:rPr>
          <w:rFonts w:asciiTheme="majorBidi" w:hAnsiTheme="majorBidi" w:cstheme="majorBidi"/>
          <w:sz w:val="22"/>
          <w:szCs w:val="22"/>
        </w:rPr>
        <w:t xml:space="preserve"> the need to understand the views of students, teachers, and administrators in universities to support AI integration in </w:t>
      </w:r>
      <w:r w:rsidR="00730E0F" w:rsidRPr="00213D6A">
        <w:rPr>
          <w:rFonts w:asciiTheme="majorBidi" w:hAnsiTheme="majorBidi" w:cstheme="majorBidi"/>
          <w:sz w:val="22"/>
          <w:szCs w:val="22"/>
        </w:rPr>
        <w:t>Libyan</w:t>
      </w:r>
      <w:r w:rsidRPr="00213D6A">
        <w:rPr>
          <w:rFonts w:asciiTheme="majorBidi" w:hAnsiTheme="majorBidi" w:cstheme="majorBidi"/>
          <w:sz w:val="22"/>
          <w:szCs w:val="22"/>
        </w:rPr>
        <w:t>'s educational system</w:t>
      </w:r>
      <w:r w:rsidR="007B1719" w:rsidRPr="00213D6A">
        <w:rPr>
          <w:rFonts w:asciiTheme="majorBidi" w:hAnsiTheme="majorBidi" w:cstheme="majorBidi"/>
          <w:sz w:val="22"/>
          <w:szCs w:val="22"/>
        </w:rPr>
        <w:t xml:space="preserve"> and the government should support it finically </w:t>
      </w:r>
      <w:r w:rsidRPr="00213D6A">
        <w:rPr>
          <w:rFonts w:asciiTheme="majorBidi" w:hAnsiTheme="majorBidi" w:cstheme="majorBidi"/>
          <w:sz w:val="22"/>
          <w:szCs w:val="22"/>
        </w:rPr>
        <w:t xml:space="preserve">. Following these insights, this study investigates </w:t>
      </w:r>
      <w:r w:rsidR="00730E0F" w:rsidRPr="00213D6A">
        <w:rPr>
          <w:rFonts w:asciiTheme="majorBidi" w:hAnsiTheme="majorBidi" w:cstheme="majorBidi"/>
          <w:sz w:val="22"/>
          <w:szCs w:val="22"/>
        </w:rPr>
        <w:t>Libyan</w:t>
      </w:r>
      <w:r w:rsidRPr="00213D6A">
        <w:rPr>
          <w:rFonts w:asciiTheme="majorBidi" w:hAnsiTheme="majorBidi" w:cstheme="majorBidi"/>
          <w:sz w:val="22"/>
          <w:szCs w:val="22"/>
        </w:rPr>
        <w:t xml:space="preserve"> English </w:t>
      </w:r>
      <w:r w:rsidRPr="00213D6A">
        <w:rPr>
          <w:rFonts w:asciiTheme="majorBidi" w:hAnsiTheme="majorBidi" w:cstheme="majorBidi"/>
          <w:sz w:val="22"/>
          <w:szCs w:val="22"/>
        </w:rPr>
        <w:t>teachers' attitudes toward using AI tools for vocabulary instruction and identifies the challenges they fac</w:t>
      </w:r>
      <w:r w:rsidR="00C177D4" w:rsidRPr="00213D6A">
        <w:rPr>
          <w:rFonts w:asciiTheme="majorBidi" w:hAnsiTheme="majorBidi" w:cstheme="majorBidi"/>
          <w:sz w:val="22"/>
          <w:szCs w:val="22"/>
        </w:rPr>
        <w:t>ed</w:t>
      </w:r>
      <w:r w:rsidRPr="00213D6A">
        <w:rPr>
          <w:rFonts w:asciiTheme="majorBidi" w:hAnsiTheme="majorBidi" w:cstheme="majorBidi"/>
          <w:sz w:val="22"/>
          <w:szCs w:val="22"/>
        </w:rPr>
        <w:t>.</w:t>
      </w:r>
    </w:p>
    <w:p w14:paraId="2D8E03E3" w14:textId="77777777" w:rsidR="00C36482" w:rsidRPr="00213D6A" w:rsidRDefault="00C36482" w:rsidP="00213D6A">
      <w:pPr>
        <w:spacing w:line="276" w:lineRule="auto"/>
        <w:rPr>
          <w:rFonts w:asciiTheme="majorBidi" w:hAnsiTheme="majorBidi" w:cstheme="majorBidi"/>
          <w:sz w:val="22"/>
          <w:szCs w:val="22"/>
        </w:rPr>
      </w:pPr>
    </w:p>
    <w:p w14:paraId="4980879D" w14:textId="2ABA8D8D" w:rsidR="00C36482" w:rsidRPr="00213D6A" w:rsidRDefault="00C36482" w:rsidP="00213D6A">
      <w:pPr>
        <w:tabs>
          <w:tab w:val="left" w:pos="3250"/>
        </w:tabs>
        <w:spacing w:line="276" w:lineRule="auto"/>
        <w:rPr>
          <w:rFonts w:asciiTheme="majorBidi" w:hAnsiTheme="majorBidi" w:cstheme="majorBidi"/>
          <w:b/>
          <w:bCs/>
          <w:sz w:val="22"/>
          <w:szCs w:val="22"/>
        </w:rPr>
      </w:pPr>
      <w:r w:rsidRPr="00213D6A">
        <w:rPr>
          <w:rFonts w:asciiTheme="majorBidi" w:hAnsiTheme="majorBidi" w:cstheme="majorBidi"/>
          <w:b/>
          <w:bCs/>
          <w:sz w:val="22"/>
          <w:szCs w:val="22"/>
        </w:rPr>
        <w:t xml:space="preserve">Literature Review </w:t>
      </w:r>
    </w:p>
    <w:p w14:paraId="62DF5D56" w14:textId="79E8C2E6" w:rsidR="00C36482" w:rsidRPr="00213D6A" w:rsidRDefault="00C36482"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 xml:space="preserve">Advancements in technology—such as websites, mobile apps, and AI tools—have made language teaching and learning more engaging and diverse. For example, mobile learning enables forms of learning that are hard to achieve through traditional methods (Lu, 2008). Among the key components of language education, vocabulary stands out as essential for mastering the four main language </w:t>
      </w:r>
      <w:proofErr w:type="gramStart"/>
      <w:r w:rsidRPr="00213D6A">
        <w:rPr>
          <w:rFonts w:asciiTheme="majorBidi" w:hAnsiTheme="majorBidi" w:cstheme="majorBidi"/>
          <w:sz w:val="22"/>
          <w:szCs w:val="22"/>
        </w:rPr>
        <w:t>skills</w:t>
      </w:r>
      <w:r w:rsidR="00236E17" w:rsidRPr="00213D6A">
        <w:rPr>
          <w:rFonts w:asciiTheme="majorBidi" w:hAnsiTheme="majorBidi" w:cstheme="majorBidi"/>
          <w:sz w:val="22"/>
          <w:szCs w:val="22"/>
        </w:rPr>
        <w:t>(</w:t>
      </w:r>
      <w:proofErr w:type="gramEnd"/>
      <w:r w:rsidR="00236E17" w:rsidRPr="00213D6A">
        <w:rPr>
          <w:rFonts w:asciiTheme="majorBidi" w:hAnsiTheme="majorBidi" w:cstheme="majorBidi"/>
          <w:sz w:val="22"/>
          <w:szCs w:val="22"/>
        </w:rPr>
        <w:t xml:space="preserve">speaking, listening, reading and </w:t>
      </w:r>
      <w:r w:rsidR="00F665CD" w:rsidRPr="00213D6A">
        <w:rPr>
          <w:rFonts w:asciiTheme="majorBidi" w:hAnsiTheme="majorBidi" w:cstheme="majorBidi"/>
          <w:sz w:val="22"/>
          <w:szCs w:val="22"/>
        </w:rPr>
        <w:t>writing)</w:t>
      </w:r>
      <w:r w:rsidRPr="00213D6A">
        <w:rPr>
          <w:rFonts w:asciiTheme="majorBidi" w:hAnsiTheme="majorBidi" w:cstheme="majorBidi"/>
          <w:sz w:val="22"/>
          <w:szCs w:val="22"/>
        </w:rPr>
        <w:t>. Nation (1990) emphasized that effective vocabulary teaching relies heavily on the teacher’s approach and enthusiasm. Vocabulary knowledge plays a crucial role for EFL university students; those with a deeper understanding of academic vocabulary tend to perform better academically (</w:t>
      </w:r>
      <w:proofErr w:type="spellStart"/>
      <w:r w:rsidRPr="00213D6A">
        <w:rPr>
          <w:rFonts w:asciiTheme="majorBidi" w:hAnsiTheme="majorBidi" w:cstheme="majorBidi"/>
          <w:sz w:val="22"/>
          <w:szCs w:val="22"/>
        </w:rPr>
        <w:t>Alsahafi</w:t>
      </w:r>
      <w:proofErr w:type="spellEnd"/>
      <w:r w:rsidRPr="00213D6A">
        <w:rPr>
          <w:rFonts w:asciiTheme="majorBidi" w:hAnsiTheme="majorBidi" w:cstheme="majorBidi"/>
          <w:sz w:val="22"/>
          <w:szCs w:val="22"/>
        </w:rPr>
        <w:t>, 2023). Elder and Von Randow (2008) similarly noted that the size of a student's vocabulary is a strong predictor of academic success. More recent research (</w:t>
      </w:r>
      <w:proofErr w:type="spellStart"/>
      <w:r w:rsidRPr="00213D6A">
        <w:rPr>
          <w:rFonts w:asciiTheme="majorBidi" w:hAnsiTheme="majorBidi" w:cstheme="majorBidi"/>
          <w:sz w:val="22"/>
          <w:szCs w:val="22"/>
        </w:rPr>
        <w:t>Cloate</w:t>
      </w:r>
      <w:proofErr w:type="spellEnd"/>
      <w:r w:rsidRPr="00213D6A">
        <w:rPr>
          <w:rFonts w:asciiTheme="majorBidi" w:hAnsiTheme="majorBidi" w:cstheme="majorBidi"/>
          <w:sz w:val="22"/>
          <w:szCs w:val="22"/>
        </w:rPr>
        <w:t xml:space="preserve">, 2016; </w:t>
      </w:r>
      <w:proofErr w:type="spellStart"/>
      <w:r w:rsidRPr="00213D6A">
        <w:rPr>
          <w:rFonts w:asciiTheme="majorBidi" w:hAnsiTheme="majorBidi" w:cstheme="majorBidi"/>
          <w:sz w:val="22"/>
          <w:szCs w:val="22"/>
        </w:rPr>
        <w:t>Daller</w:t>
      </w:r>
      <w:proofErr w:type="spellEnd"/>
      <w:r w:rsidRPr="00213D6A">
        <w:rPr>
          <w:rFonts w:asciiTheme="majorBidi" w:hAnsiTheme="majorBidi" w:cstheme="majorBidi"/>
          <w:sz w:val="22"/>
          <w:szCs w:val="22"/>
        </w:rPr>
        <w:t xml:space="preserve"> &amp; Phelan, 2013; Harrington &amp; Roche, 2014) confirms that vocabulary size continues to be one of the best indicators of overall academic achievement. Nation (1990) also classified vocabulary knowledge into two types: receptive (recognizing and understanding </w:t>
      </w:r>
      <w:r w:rsidR="007B4D21" w:rsidRPr="00213D6A">
        <w:rPr>
          <w:rFonts w:asciiTheme="majorBidi" w:hAnsiTheme="majorBidi" w:cstheme="majorBidi"/>
          <w:sz w:val="22"/>
          <w:szCs w:val="22"/>
        </w:rPr>
        <w:t>vocabularies</w:t>
      </w:r>
      <w:r w:rsidRPr="00213D6A">
        <w:rPr>
          <w:rFonts w:asciiTheme="majorBidi" w:hAnsiTheme="majorBidi" w:cstheme="majorBidi"/>
          <w:sz w:val="22"/>
          <w:szCs w:val="22"/>
        </w:rPr>
        <w:t xml:space="preserve"> when heard or read) and productive (actively using </w:t>
      </w:r>
      <w:r w:rsidR="007B4D21" w:rsidRPr="00213D6A">
        <w:rPr>
          <w:rFonts w:asciiTheme="majorBidi" w:hAnsiTheme="majorBidi" w:cstheme="majorBidi"/>
          <w:sz w:val="22"/>
          <w:szCs w:val="22"/>
        </w:rPr>
        <w:t>vocabularies</w:t>
      </w:r>
      <w:r w:rsidRPr="00213D6A">
        <w:rPr>
          <w:rFonts w:asciiTheme="majorBidi" w:hAnsiTheme="majorBidi" w:cstheme="majorBidi"/>
          <w:sz w:val="22"/>
          <w:szCs w:val="22"/>
        </w:rPr>
        <w:t xml:space="preserve"> in communication).</w:t>
      </w:r>
    </w:p>
    <w:p w14:paraId="391C9345" w14:textId="77777777" w:rsidR="00EC2EF7" w:rsidRPr="00213D6A" w:rsidRDefault="00EC2EF7" w:rsidP="00213D6A">
      <w:pPr>
        <w:tabs>
          <w:tab w:val="left" w:pos="3250"/>
        </w:tabs>
        <w:spacing w:line="276" w:lineRule="auto"/>
        <w:jc w:val="both"/>
        <w:rPr>
          <w:rFonts w:asciiTheme="majorBidi" w:hAnsiTheme="majorBidi" w:cstheme="majorBidi"/>
          <w:sz w:val="22"/>
          <w:szCs w:val="22"/>
        </w:rPr>
      </w:pPr>
    </w:p>
    <w:p w14:paraId="2E0C9B23" w14:textId="77777777" w:rsidR="00C36482" w:rsidRPr="00213D6A" w:rsidRDefault="00C36482"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 xml:space="preserve">With rapid technological progress, especially in AI, language learning—particularly vocabulary—has become more accessible both inside and outside the classroom. Vocabulary acquisition can be either implicit (incidental) or explicit (intentional). However, as Yu and </w:t>
      </w:r>
      <w:proofErr w:type="spellStart"/>
      <w:r w:rsidRPr="00213D6A">
        <w:rPr>
          <w:rFonts w:asciiTheme="majorBidi" w:hAnsiTheme="majorBidi" w:cstheme="majorBidi"/>
          <w:sz w:val="22"/>
          <w:szCs w:val="22"/>
        </w:rPr>
        <w:t>Trainin</w:t>
      </w:r>
      <w:proofErr w:type="spellEnd"/>
      <w:r w:rsidRPr="00213D6A">
        <w:rPr>
          <w:rFonts w:asciiTheme="majorBidi" w:hAnsiTheme="majorBidi" w:cstheme="majorBidi"/>
          <w:sz w:val="22"/>
          <w:szCs w:val="22"/>
        </w:rPr>
        <w:t xml:space="preserve"> (2022) pointed out, it remains uncertain which method is more </w:t>
      </w:r>
      <w:r w:rsidRPr="00213D6A">
        <w:rPr>
          <w:rFonts w:asciiTheme="majorBidi" w:hAnsiTheme="majorBidi" w:cstheme="majorBidi"/>
          <w:sz w:val="22"/>
          <w:szCs w:val="22"/>
        </w:rPr>
        <w:lastRenderedPageBreak/>
        <w:t>effective, as different technologies support various instructional styles. They categorized these tools into computer-assisted (CALL) and mobile-assisted (MALL) learning. Al-</w:t>
      </w:r>
      <w:proofErr w:type="spellStart"/>
      <w:r w:rsidRPr="00213D6A">
        <w:rPr>
          <w:rFonts w:asciiTheme="majorBidi" w:hAnsiTheme="majorBidi" w:cstheme="majorBidi"/>
          <w:sz w:val="22"/>
          <w:szCs w:val="22"/>
        </w:rPr>
        <w:t>khresheh</w:t>
      </w:r>
      <w:proofErr w:type="spellEnd"/>
      <w:r w:rsidRPr="00213D6A">
        <w:rPr>
          <w:rFonts w:asciiTheme="majorBidi" w:hAnsiTheme="majorBidi" w:cstheme="majorBidi"/>
          <w:sz w:val="22"/>
          <w:szCs w:val="22"/>
        </w:rPr>
        <w:t xml:space="preserve"> (2024), for instance, conducted a qualitative study with 46 teachers and lecturers from different countries and found that while many appreciated ChatGPT’s ability to provide interactive and personalized learning, concerns were raised regarding linguistic accuracy, over-reliance, and reduced creativity. Nevertheless, ChatGPT can offer immediate, tailored feedback that benefits student learning.</w:t>
      </w:r>
    </w:p>
    <w:p w14:paraId="34A860F6" w14:textId="77777777" w:rsidR="00C36482" w:rsidRPr="00213D6A" w:rsidRDefault="00C36482"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 xml:space="preserve">In another study, Liu and Chen (2023) found that AI-based translation tools with object detection helped children learn vocabulary by increasing both their engagement and knowledge. Alharbi and Khalil (2023) reported that 80.6% of students showed a positive attitude toward AI tools in vocabulary learning. Similar findings were echoed by </w:t>
      </w:r>
      <w:proofErr w:type="spellStart"/>
      <w:r w:rsidRPr="00213D6A">
        <w:rPr>
          <w:rFonts w:asciiTheme="majorBidi" w:hAnsiTheme="majorBidi" w:cstheme="majorBidi"/>
          <w:sz w:val="22"/>
          <w:szCs w:val="22"/>
        </w:rPr>
        <w:t>Sumakul</w:t>
      </w:r>
      <w:proofErr w:type="spellEnd"/>
      <w:r w:rsidRPr="00213D6A">
        <w:rPr>
          <w:rFonts w:asciiTheme="majorBidi" w:hAnsiTheme="majorBidi" w:cstheme="majorBidi"/>
          <w:sz w:val="22"/>
          <w:szCs w:val="22"/>
        </w:rPr>
        <w:t xml:space="preserve"> et al. (2022), while </w:t>
      </w:r>
      <w:proofErr w:type="spellStart"/>
      <w:r w:rsidRPr="00213D6A">
        <w:rPr>
          <w:rFonts w:asciiTheme="majorBidi" w:hAnsiTheme="majorBidi" w:cstheme="majorBidi"/>
          <w:sz w:val="22"/>
          <w:szCs w:val="22"/>
        </w:rPr>
        <w:t>Oktadela</w:t>
      </w:r>
      <w:proofErr w:type="spellEnd"/>
      <w:r w:rsidRPr="00213D6A">
        <w:rPr>
          <w:rFonts w:asciiTheme="majorBidi" w:hAnsiTheme="majorBidi" w:cstheme="majorBidi"/>
          <w:sz w:val="22"/>
          <w:szCs w:val="22"/>
        </w:rPr>
        <w:t xml:space="preserve"> et al. (2023) observed students enjoying interactions with Chatbots, which helped improve their vocabulary through consistent feedback in correct English. </w:t>
      </w:r>
      <w:proofErr w:type="spellStart"/>
      <w:r w:rsidRPr="00213D6A">
        <w:rPr>
          <w:rFonts w:asciiTheme="majorBidi" w:hAnsiTheme="majorBidi" w:cstheme="majorBidi"/>
          <w:sz w:val="22"/>
          <w:szCs w:val="22"/>
        </w:rPr>
        <w:t>Alsadoon</w:t>
      </w:r>
      <w:proofErr w:type="spellEnd"/>
      <w:r w:rsidRPr="00213D6A">
        <w:rPr>
          <w:rFonts w:asciiTheme="majorBidi" w:hAnsiTheme="majorBidi" w:cstheme="majorBidi"/>
          <w:sz w:val="22"/>
          <w:szCs w:val="22"/>
        </w:rPr>
        <w:t xml:space="preserve"> (2021) and Jomaa et al. (2024) compared vocabulary tools and found that although dictionaries were effective, translation tools slightly outperformed them.</w:t>
      </w:r>
    </w:p>
    <w:p w14:paraId="3A9C8FA4" w14:textId="77777777" w:rsidR="00C36482" w:rsidRPr="00213D6A" w:rsidRDefault="00C36482"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 xml:space="preserve">Studies also suggest that ICT tools enhance motivation and interaction in language classrooms (Lim &amp; Chai, 2004; </w:t>
      </w:r>
      <w:proofErr w:type="spellStart"/>
      <w:r w:rsidRPr="00213D6A">
        <w:rPr>
          <w:rFonts w:asciiTheme="majorBidi" w:hAnsiTheme="majorBidi" w:cstheme="majorBidi"/>
          <w:sz w:val="22"/>
          <w:szCs w:val="22"/>
        </w:rPr>
        <w:t>Mooij</w:t>
      </w:r>
      <w:proofErr w:type="spellEnd"/>
      <w:r w:rsidRPr="00213D6A">
        <w:rPr>
          <w:rFonts w:asciiTheme="majorBidi" w:hAnsiTheme="majorBidi" w:cstheme="majorBidi"/>
          <w:sz w:val="22"/>
          <w:szCs w:val="22"/>
        </w:rPr>
        <w:t xml:space="preserve">, 2007). For example, Wang et al. (2015) found that students enjoyed learning English more using iPad applications, and most felt more confident in their vocabulary acquisition. However, factors like age, emotional </w:t>
      </w:r>
      <w:r w:rsidRPr="00213D6A">
        <w:rPr>
          <w:rFonts w:asciiTheme="majorBidi" w:hAnsiTheme="majorBidi" w:cstheme="majorBidi"/>
          <w:sz w:val="22"/>
          <w:szCs w:val="22"/>
        </w:rPr>
        <w:t xml:space="preserve">readiness, and language proficiency must be considered when using such tools. Vocabulary apps should be tailored to users’ cognitive levels—some designed for children, others for adults. There’s also a need for technical skills, curriculum planning, and continuous evaluation of tools that are flexible for classroom use (Yu &amp; </w:t>
      </w:r>
      <w:proofErr w:type="spellStart"/>
      <w:r w:rsidRPr="00213D6A">
        <w:rPr>
          <w:rFonts w:asciiTheme="majorBidi" w:hAnsiTheme="majorBidi" w:cstheme="majorBidi"/>
          <w:sz w:val="22"/>
          <w:szCs w:val="22"/>
        </w:rPr>
        <w:t>Trainin</w:t>
      </w:r>
      <w:proofErr w:type="spellEnd"/>
      <w:r w:rsidRPr="00213D6A">
        <w:rPr>
          <w:rFonts w:asciiTheme="majorBidi" w:hAnsiTheme="majorBidi" w:cstheme="majorBidi"/>
          <w:sz w:val="22"/>
          <w:szCs w:val="22"/>
        </w:rPr>
        <w:t>, 2022).</w:t>
      </w:r>
    </w:p>
    <w:p w14:paraId="233F4AFD" w14:textId="5523EE58" w:rsidR="00C36482" w:rsidRPr="00213D6A" w:rsidRDefault="00C36482"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To enhance learning outcomes, consistent training is important. Students were more motivated to learn English after participating in training sessions (</w:t>
      </w:r>
      <w:proofErr w:type="spellStart"/>
      <w:r w:rsidRPr="00213D6A">
        <w:rPr>
          <w:rFonts w:asciiTheme="majorBidi" w:hAnsiTheme="majorBidi" w:cstheme="majorBidi"/>
          <w:sz w:val="22"/>
          <w:szCs w:val="22"/>
        </w:rPr>
        <w:t>Oktadela</w:t>
      </w:r>
      <w:proofErr w:type="spellEnd"/>
      <w:r w:rsidRPr="00213D6A">
        <w:rPr>
          <w:rFonts w:asciiTheme="majorBidi" w:hAnsiTheme="majorBidi" w:cstheme="majorBidi"/>
          <w:sz w:val="22"/>
          <w:szCs w:val="22"/>
        </w:rPr>
        <w:t xml:space="preserve"> et al., 2023). Building on these findings, Wang et al. (2015) advocated for a variety of ICT tools in teaching English, particularly vocabulary. Yu and </w:t>
      </w:r>
      <w:proofErr w:type="spellStart"/>
      <w:r w:rsidRPr="00213D6A">
        <w:rPr>
          <w:rFonts w:asciiTheme="majorBidi" w:hAnsiTheme="majorBidi" w:cstheme="majorBidi"/>
          <w:sz w:val="22"/>
          <w:szCs w:val="22"/>
        </w:rPr>
        <w:t>Trainin</w:t>
      </w:r>
      <w:proofErr w:type="spellEnd"/>
      <w:r w:rsidRPr="00213D6A">
        <w:rPr>
          <w:rFonts w:asciiTheme="majorBidi" w:hAnsiTheme="majorBidi" w:cstheme="majorBidi"/>
          <w:sz w:val="22"/>
          <w:szCs w:val="22"/>
        </w:rPr>
        <w:t xml:space="preserve"> (2022) also recommended more qualitative research into incidental vocabulary learning with technology. Lu (2008) proposed incorporating interactive features in mobile learning, which is now more feasible with modern language-learning apps. However, due to limited research in the </w:t>
      </w:r>
      <w:r w:rsidR="00730E0F" w:rsidRPr="00213D6A">
        <w:rPr>
          <w:rFonts w:asciiTheme="majorBidi" w:hAnsiTheme="majorBidi" w:cstheme="majorBidi"/>
          <w:sz w:val="22"/>
          <w:szCs w:val="22"/>
        </w:rPr>
        <w:t>Libyan</w:t>
      </w:r>
      <w:r w:rsidRPr="00213D6A">
        <w:rPr>
          <w:rFonts w:asciiTheme="majorBidi" w:hAnsiTheme="majorBidi" w:cstheme="majorBidi"/>
          <w:sz w:val="22"/>
          <w:szCs w:val="22"/>
        </w:rPr>
        <w:t xml:space="preserve"> context regarding English teachers' views on using AI for vocabulary teaching, this study aims to answer the following questions:</w:t>
      </w:r>
    </w:p>
    <w:p w14:paraId="4E2C9F88" w14:textId="13FC81D5" w:rsidR="00C36482" w:rsidRPr="00213D6A" w:rsidRDefault="00C36482" w:rsidP="00213D6A">
      <w:pPr>
        <w:pStyle w:val="ListParagraph"/>
        <w:numPr>
          <w:ilvl w:val="0"/>
          <w:numId w:val="3"/>
        </w:numPr>
        <w:tabs>
          <w:tab w:val="num" w:pos="720"/>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What AI tools are most commonly used by English instructors?</w:t>
      </w:r>
    </w:p>
    <w:p w14:paraId="20F0F328" w14:textId="3742CDB1" w:rsidR="00C36482" w:rsidRPr="00213D6A" w:rsidRDefault="00C36482" w:rsidP="00213D6A">
      <w:pPr>
        <w:pStyle w:val="ListParagraph"/>
        <w:numPr>
          <w:ilvl w:val="0"/>
          <w:numId w:val="3"/>
        </w:numPr>
        <w:tabs>
          <w:tab w:val="num" w:pos="720"/>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What are English instructors’ perspectives on using AI tools for vocabulary teaching?</w:t>
      </w:r>
    </w:p>
    <w:p w14:paraId="19881051" w14:textId="067A39EA" w:rsidR="00C177D4" w:rsidRPr="00213D6A" w:rsidRDefault="00C36482" w:rsidP="00213D6A">
      <w:pPr>
        <w:pStyle w:val="ListParagraph"/>
        <w:numPr>
          <w:ilvl w:val="0"/>
          <w:numId w:val="3"/>
        </w:numPr>
        <w:tabs>
          <w:tab w:val="num" w:pos="720"/>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What challenges do instructors face when integrating AI tools into vocabulary instruction?</w:t>
      </w:r>
    </w:p>
    <w:p w14:paraId="2248DAD5" w14:textId="77777777" w:rsidR="00B13FA0" w:rsidRDefault="00B13FA0" w:rsidP="00213D6A">
      <w:pPr>
        <w:tabs>
          <w:tab w:val="num" w:pos="720"/>
          <w:tab w:val="left" w:pos="3250"/>
        </w:tabs>
        <w:spacing w:line="276" w:lineRule="auto"/>
        <w:jc w:val="both"/>
        <w:rPr>
          <w:rFonts w:asciiTheme="majorBidi" w:hAnsiTheme="majorBidi" w:cstheme="majorBidi"/>
          <w:sz w:val="22"/>
          <w:szCs w:val="22"/>
        </w:rPr>
        <w:sectPr w:rsidR="00B13FA0" w:rsidSect="00B13FA0">
          <w:type w:val="continuous"/>
          <w:pgSz w:w="15840" w:h="12240" w:orient="landscape"/>
          <w:pgMar w:top="1440" w:right="1440" w:bottom="1440" w:left="1440" w:header="708" w:footer="708" w:gutter="0"/>
          <w:cols w:num="2" w:space="708"/>
          <w:docGrid w:linePitch="360"/>
        </w:sectPr>
      </w:pPr>
    </w:p>
    <w:p w14:paraId="58413297" w14:textId="688E3B06" w:rsidR="00C177D4" w:rsidRPr="00213D6A" w:rsidRDefault="00C177D4" w:rsidP="00213D6A">
      <w:pPr>
        <w:tabs>
          <w:tab w:val="num" w:pos="720"/>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 xml:space="preserve">3.Method </w:t>
      </w:r>
    </w:p>
    <w:p w14:paraId="2C624F1F" w14:textId="77777777" w:rsidR="00C36482" w:rsidRPr="00213D6A" w:rsidRDefault="00C36482"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3.1 Research Design</w:t>
      </w:r>
    </w:p>
    <w:p w14:paraId="4701EA69" w14:textId="5A992FAE" w:rsidR="004A4E5F" w:rsidRPr="00213D6A" w:rsidRDefault="00C36482" w:rsidP="00B13FA0">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 xml:space="preserve">This study adopted a mixed-methods design, combining quantitative and qualitative approaches. The quantitative component aimed to assess English instructors’ attitudes toward incorporating AI tools in vocabulary instruction. Meanwhile, the qualitative element explored their insights regarding the integration of AI in English teaching and the challenges they may </w:t>
      </w:r>
      <w:proofErr w:type="spellStart"/>
      <w:r w:rsidRPr="00213D6A">
        <w:rPr>
          <w:rFonts w:asciiTheme="majorBidi" w:hAnsiTheme="majorBidi" w:cstheme="majorBidi"/>
          <w:sz w:val="22"/>
          <w:szCs w:val="22"/>
        </w:rPr>
        <w:t>face</w:t>
      </w:r>
      <w:r w:rsidR="00337E8F" w:rsidRPr="00213D6A">
        <w:rPr>
          <w:rFonts w:asciiTheme="majorBidi" w:hAnsiTheme="majorBidi" w:cstheme="majorBidi"/>
          <w:sz w:val="22"/>
          <w:szCs w:val="22"/>
        </w:rPr>
        <w:t>d</w:t>
      </w:r>
      <w:proofErr w:type="spellEnd"/>
      <w:r w:rsidRPr="00213D6A">
        <w:rPr>
          <w:rFonts w:asciiTheme="majorBidi" w:hAnsiTheme="majorBidi" w:cstheme="majorBidi"/>
          <w:sz w:val="22"/>
          <w:szCs w:val="22"/>
        </w:rPr>
        <w:t>.</w:t>
      </w:r>
    </w:p>
    <w:p w14:paraId="65CEF7E0" w14:textId="0C2A48EE" w:rsidR="00C36482" w:rsidRPr="00213D6A" w:rsidRDefault="00321405" w:rsidP="00213D6A">
      <w:pPr>
        <w:tabs>
          <w:tab w:val="left" w:pos="3250"/>
        </w:tabs>
        <w:spacing w:line="276" w:lineRule="auto"/>
        <w:jc w:val="both"/>
        <w:rPr>
          <w:rFonts w:asciiTheme="majorBidi" w:hAnsiTheme="majorBidi" w:cstheme="majorBidi"/>
          <w:sz w:val="22"/>
          <w:szCs w:val="22"/>
        </w:rPr>
      </w:pPr>
      <w:r>
        <w:rPr>
          <w:rFonts w:asciiTheme="majorBidi" w:hAnsiTheme="majorBidi" w:cstheme="majorBidi"/>
          <w:sz w:val="22"/>
          <w:szCs w:val="22"/>
        </w:rPr>
        <w:lastRenderedPageBreak/>
        <w:t>3.2</w:t>
      </w:r>
      <w:r w:rsidR="00C36482" w:rsidRPr="00213D6A">
        <w:rPr>
          <w:rFonts w:asciiTheme="majorBidi" w:hAnsiTheme="majorBidi" w:cstheme="majorBidi"/>
          <w:sz w:val="22"/>
          <w:szCs w:val="22"/>
        </w:rPr>
        <w:t>Sample</w:t>
      </w:r>
    </w:p>
    <w:p w14:paraId="50084888" w14:textId="7FCCB796" w:rsidR="00C36482" w:rsidRPr="00213D6A" w:rsidRDefault="00C36482"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A total of</w:t>
      </w:r>
      <w:r w:rsidR="007B4D21" w:rsidRPr="00213D6A">
        <w:rPr>
          <w:rFonts w:asciiTheme="majorBidi" w:hAnsiTheme="majorBidi" w:cstheme="majorBidi"/>
          <w:sz w:val="22"/>
          <w:szCs w:val="22"/>
        </w:rPr>
        <w:t xml:space="preserve"> </w:t>
      </w:r>
      <w:r w:rsidR="008E3E7D" w:rsidRPr="00213D6A">
        <w:rPr>
          <w:rFonts w:asciiTheme="majorBidi" w:hAnsiTheme="majorBidi" w:cstheme="majorBidi"/>
          <w:sz w:val="22"/>
          <w:szCs w:val="22"/>
        </w:rPr>
        <w:t>60</w:t>
      </w:r>
      <w:r w:rsidR="002E6DFE" w:rsidRPr="00213D6A">
        <w:rPr>
          <w:rFonts w:asciiTheme="majorBidi" w:hAnsiTheme="majorBidi" w:cstheme="majorBidi"/>
          <w:sz w:val="22"/>
          <w:szCs w:val="22"/>
        </w:rPr>
        <w:t xml:space="preserve"> </w:t>
      </w:r>
      <w:r w:rsidRPr="00213D6A">
        <w:rPr>
          <w:rFonts w:asciiTheme="majorBidi" w:hAnsiTheme="majorBidi" w:cstheme="majorBidi"/>
          <w:sz w:val="22"/>
          <w:szCs w:val="22"/>
        </w:rPr>
        <w:t xml:space="preserve">English instructors teaching in both General Foundation and Post-Foundation Programs at </w:t>
      </w:r>
      <w:r w:rsidR="005033F6" w:rsidRPr="00213D6A">
        <w:rPr>
          <w:rFonts w:asciiTheme="majorBidi" w:hAnsiTheme="majorBidi" w:cstheme="majorBidi"/>
          <w:sz w:val="22"/>
          <w:szCs w:val="22"/>
        </w:rPr>
        <w:t xml:space="preserve">one of the </w:t>
      </w:r>
      <w:r w:rsidRPr="00213D6A">
        <w:rPr>
          <w:rFonts w:asciiTheme="majorBidi" w:hAnsiTheme="majorBidi" w:cstheme="majorBidi"/>
          <w:sz w:val="22"/>
          <w:szCs w:val="22"/>
        </w:rPr>
        <w:t xml:space="preserve">public </w:t>
      </w:r>
      <w:r w:rsidR="008E3E7D" w:rsidRPr="00213D6A">
        <w:rPr>
          <w:rFonts w:asciiTheme="majorBidi" w:hAnsiTheme="majorBidi" w:cstheme="majorBidi"/>
          <w:sz w:val="22"/>
          <w:szCs w:val="22"/>
        </w:rPr>
        <w:t>universities</w:t>
      </w:r>
      <w:r w:rsidRPr="00213D6A">
        <w:rPr>
          <w:rFonts w:asciiTheme="majorBidi" w:hAnsiTheme="majorBidi" w:cstheme="majorBidi"/>
          <w:sz w:val="22"/>
          <w:szCs w:val="22"/>
        </w:rPr>
        <w:t xml:space="preserve"> in </w:t>
      </w:r>
      <w:r w:rsidR="00730E0F" w:rsidRPr="00213D6A">
        <w:rPr>
          <w:rFonts w:asciiTheme="majorBidi" w:hAnsiTheme="majorBidi" w:cstheme="majorBidi"/>
          <w:sz w:val="22"/>
          <w:szCs w:val="22"/>
        </w:rPr>
        <w:t>Libyan</w:t>
      </w:r>
      <w:r w:rsidRPr="00213D6A">
        <w:rPr>
          <w:rFonts w:asciiTheme="majorBidi" w:hAnsiTheme="majorBidi" w:cstheme="majorBidi"/>
          <w:sz w:val="22"/>
          <w:szCs w:val="22"/>
        </w:rPr>
        <w:t xml:space="preserve"> were randomly invited to participate via a Google Form. Out of those, </w:t>
      </w:r>
      <w:r w:rsidR="008E3E7D" w:rsidRPr="00213D6A">
        <w:rPr>
          <w:rFonts w:asciiTheme="majorBidi" w:hAnsiTheme="majorBidi" w:cstheme="majorBidi"/>
          <w:sz w:val="22"/>
          <w:szCs w:val="22"/>
        </w:rPr>
        <w:t>46</w:t>
      </w:r>
      <w:r w:rsidR="002E6DFE" w:rsidRPr="00213D6A">
        <w:rPr>
          <w:rFonts w:asciiTheme="majorBidi" w:hAnsiTheme="majorBidi" w:cstheme="majorBidi"/>
          <w:sz w:val="22"/>
          <w:szCs w:val="22"/>
        </w:rPr>
        <w:t xml:space="preserve"> </w:t>
      </w:r>
      <w:r w:rsidR="00337E8F" w:rsidRPr="00213D6A">
        <w:rPr>
          <w:rFonts w:asciiTheme="majorBidi" w:hAnsiTheme="majorBidi" w:cstheme="majorBidi"/>
          <w:sz w:val="22"/>
          <w:szCs w:val="22"/>
        </w:rPr>
        <w:t>responded</w:t>
      </w:r>
      <w:r w:rsidRPr="00213D6A">
        <w:rPr>
          <w:rFonts w:asciiTheme="majorBidi" w:hAnsiTheme="majorBidi" w:cstheme="majorBidi"/>
          <w:sz w:val="22"/>
          <w:szCs w:val="22"/>
        </w:rPr>
        <w:t>. Participants varied in terms of age, teaching experience, and academic qualifications, ranging from BA degree holders to lecturers with master's degrees and senior lecturers with PhDs. Table 1 presents the demographic breakdown of the participants.</w:t>
      </w:r>
    </w:p>
    <w:p w14:paraId="68D3626B"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b/>
          <w:bCs/>
          <w:sz w:val="22"/>
          <w:szCs w:val="22"/>
        </w:rPr>
        <w:t xml:space="preserve">Table 1. </w:t>
      </w:r>
      <w:r w:rsidRPr="008550BB">
        <w:rPr>
          <w:rFonts w:asciiTheme="majorBidi" w:hAnsiTheme="majorBidi" w:cstheme="majorBidi"/>
          <w:b/>
          <w:bCs/>
          <w:sz w:val="22"/>
          <w:szCs w:val="22"/>
        </w:rPr>
        <w:t>Demographic Characteristics of Respondents</w:t>
      </w:r>
    </w:p>
    <w:tbl>
      <w:tblPr>
        <w:tblW w:w="11902"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106"/>
        <w:gridCol w:w="1559"/>
        <w:gridCol w:w="1559"/>
        <w:gridCol w:w="4678"/>
      </w:tblGrid>
      <w:tr w:rsidR="00337E8F" w:rsidRPr="00213D6A" w14:paraId="684D6D12" w14:textId="77777777" w:rsidTr="002E6DFE">
        <w:trPr>
          <w:tblHeader/>
          <w:tblCellSpacing w:w="15" w:type="dxa"/>
        </w:trPr>
        <w:tc>
          <w:tcPr>
            <w:tcW w:w="11842" w:type="dxa"/>
            <w:gridSpan w:val="4"/>
            <w:vAlign w:val="center"/>
            <w:hideMark/>
          </w:tcPr>
          <w:p w14:paraId="247CF19A" w14:textId="5C28F2B9" w:rsidR="00337E8F" w:rsidRPr="00213D6A" w:rsidRDefault="00337E8F" w:rsidP="00213D6A">
            <w:pPr>
              <w:tabs>
                <w:tab w:val="left" w:pos="3250"/>
              </w:tabs>
              <w:spacing w:line="276" w:lineRule="auto"/>
              <w:rPr>
                <w:rFonts w:asciiTheme="majorBidi" w:hAnsiTheme="majorBidi" w:cstheme="majorBidi"/>
                <w:b/>
                <w:bCs/>
                <w:sz w:val="20"/>
                <w:szCs w:val="20"/>
              </w:rPr>
            </w:pPr>
            <w:r w:rsidRPr="00213D6A">
              <w:rPr>
                <w:rFonts w:asciiTheme="majorBidi" w:hAnsiTheme="majorBidi" w:cstheme="majorBidi"/>
                <w:b/>
                <w:bCs/>
                <w:sz w:val="20"/>
                <w:szCs w:val="20"/>
              </w:rPr>
              <w:t>Variable                                                         Frequency                                                          Percentage</w:t>
            </w:r>
          </w:p>
        </w:tc>
      </w:tr>
      <w:tr w:rsidR="00337E8F" w:rsidRPr="00213D6A" w14:paraId="4CA83703" w14:textId="77777777" w:rsidTr="002E6DFE">
        <w:trPr>
          <w:trHeight w:val="680"/>
          <w:tblCellSpacing w:w="15" w:type="dxa"/>
        </w:trPr>
        <w:tc>
          <w:tcPr>
            <w:tcW w:w="4061" w:type="dxa"/>
            <w:vAlign w:val="center"/>
            <w:hideMark/>
          </w:tcPr>
          <w:p w14:paraId="7D5E3A5B" w14:textId="77777777" w:rsidR="00337E8F" w:rsidRPr="00213D6A" w:rsidRDefault="00337E8F" w:rsidP="00213D6A">
            <w:pPr>
              <w:tabs>
                <w:tab w:val="left" w:pos="3250"/>
              </w:tabs>
              <w:spacing w:line="276" w:lineRule="auto"/>
              <w:rPr>
                <w:rFonts w:asciiTheme="majorBidi" w:hAnsiTheme="majorBidi" w:cstheme="majorBidi"/>
                <w:sz w:val="20"/>
                <w:szCs w:val="20"/>
              </w:rPr>
            </w:pPr>
            <w:r w:rsidRPr="00213D6A">
              <w:rPr>
                <w:rFonts w:asciiTheme="majorBidi" w:hAnsiTheme="majorBidi" w:cstheme="majorBidi"/>
                <w:b/>
                <w:bCs/>
                <w:sz w:val="20"/>
                <w:szCs w:val="20"/>
              </w:rPr>
              <w:t>Gender</w:t>
            </w:r>
          </w:p>
        </w:tc>
        <w:tc>
          <w:tcPr>
            <w:tcW w:w="1529" w:type="dxa"/>
          </w:tcPr>
          <w:p w14:paraId="2A68EA0C" w14:textId="67B24ED4" w:rsidR="00337E8F" w:rsidRPr="00213D6A" w:rsidRDefault="00337E8F" w:rsidP="00213D6A">
            <w:pPr>
              <w:tabs>
                <w:tab w:val="left" w:pos="3250"/>
              </w:tabs>
              <w:spacing w:line="276" w:lineRule="auto"/>
              <w:jc w:val="center"/>
              <w:rPr>
                <w:rFonts w:asciiTheme="majorBidi" w:hAnsiTheme="majorBidi" w:cstheme="majorBidi"/>
                <w:sz w:val="20"/>
                <w:szCs w:val="20"/>
              </w:rPr>
            </w:pPr>
            <w:r w:rsidRPr="00213D6A">
              <w:rPr>
                <w:rFonts w:asciiTheme="majorBidi" w:hAnsiTheme="majorBidi" w:cstheme="majorBidi"/>
                <w:sz w:val="20"/>
                <w:szCs w:val="20"/>
              </w:rPr>
              <w:t>Male</w:t>
            </w:r>
          </w:p>
          <w:p w14:paraId="1BAB4F26" w14:textId="4C210927" w:rsidR="00337E8F" w:rsidRPr="00213D6A" w:rsidRDefault="00337E8F" w:rsidP="00213D6A">
            <w:pPr>
              <w:tabs>
                <w:tab w:val="left" w:pos="3250"/>
              </w:tabs>
              <w:spacing w:line="276" w:lineRule="auto"/>
              <w:jc w:val="center"/>
              <w:rPr>
                <w:rFonts w:asciiTheme="majorBidi" w:hAnsiTheme="majorBidi" w:cstheme="majorBidi"/>
                <w:sz w:val="20"/>
                <w:szCs w:val="20"/>
              </w:rPr>
            </w:pPr>
            <w:r w:rsidRPr="00213D6A">
              <w:rPr>
                <w:rFonts w:asciiTheme="majorBidi" w:hAnsiTheme="majorBidi" w:cstheme="majorBidi"/>
                <w:sz w:val="20"/>
                <w:szCs w:val="20"/>
              </w:rPr>
              <w:t>Female</w:t>
            </w:r>
          </w:p>
        </w:tc>
        <w:tc>
          <w:tcPr>
            <w:tcW w:w="1529" w:type="dxa"/>
            <w:vAlign w:val="center"/>
            <w:hideMark/>
          </w:tcPr>
          <w:p w14:paraId="1AF4A9D2" w14:textId="27DC1B10" w:rsidR="00337E8F" w:rsidRPr="00213D6A" w:rsidRDefault="00213D6A" w:rsidP="00213D6A">
            <w:pPr>
              <w:tabs>
                <w:tab w:val="left" w:pos="3250"/>
              </w:tabs>
              <w:spacing w:line="276" w:lineRule="auto"/>
              <w:jc w:val="center"/>
              <w:rPr>
                <w:rFonts w:asciiTheme="majorBidi" w:hAnsiTheme="majorBidi" w:cstheme="majorBidi"/>
                <w:sz w:val="20"/>
                <w:szCs w:val="20"/>
              </w:rPr>
            </w:pPr>
            <w:r>
              <w:rPr>
                <w:rFonts w:asciiTheme="majorBidi" w:hAnsiTheme="majorBidi" w:cstheme="majorBidi"/>
                <w:sz w:val="20"/>
                <w:szCs w:val="20"/>
              </w:rPr>
              <w:t>34</w:t>
            </w:r>
          </w:p>
          <w:p w14:paraId="22F1A7B3" w14:textId="43045110" w:rsidR="00337E8F" w:rsidRPr="00213D6A" w:rsidRDefault="00213D6A" w:rsidP="00213D6A">
            <w:pPr>
              <w:tabs>
                <w:tab w:val="left" w:pos="3250"/>
              </w:tabs>
              <w:spacing w:line="276" w:lineRule="auto"/>
              <w:jc w:val="center"/>
              <w:rPr>
                <w:rFonts w:asciiTheme="majorBidi" w:hAnsiTheme="majorBidi" w:cstheme="majorBidi"/>
                <w:sz w:val="20"/>
                <w:szCs w:val="20"/>
              </w:rPr>
            </w:pPr>
            <w:r>
              <w:rPr>
                <w:rFonts w:asciiTheme="majorBidi" w:hAnsiTheme="majorBidi" w:cstheme="majorBidi"/>
                <w:sz w:val="20"/>
                <w:szCs w:val="20"/>
              </w:rPr>
              <w:t>26</w:t>
            </w:r>
          </w:p>
        </w:tc>
        <w:tc>
          <w:tcPr>
            <w:tcW w:w="4633" w:type="dxa"/>
            <w:vAlign w:val="center"/>
            <w:hideMark/>
          </w:tcPr>
          <w:p w14:paraId="3EAB6B1B" w14:textId="77777777" w:rsidR="00337E8F" w:rsidRPr="00213D6A" w:rsidRDefault="00337E8F" w:rsidP="00213D6A">
            <w:pPr>
              <w:tabs>
                <w:tab w:val="left" w:pos="3250"/>
              </w:tabs>
              <w:spacing w:line="276" w:lineRule="auto"/>
              <w:jc w:val="center"/>
              <w:rPr>
                <w:rFonts w:asciiTheme="majorBidi" w:hAnsiTheme="majorBidi" w:cstheme="majorBidi"/>
                <w:sz w:val="20"/>
                <w:szCs w:val="20"/>
              </w:rPr>
            </w:pPr>
            <w:r w:rsidRPr="00213D6A">
              <w:rPr>
                <w:rFonts w:asciiTheme="majorBidi" w:hAnsiTheme="majorBidi" w:cstheme="majorBidi"/>
                <w:sz w:val="20"/>
                <w:szCs w:val="20"/>
              </w:rPr>
              <w:t>62.5%</w:t>
            </w:r>
          </w:p>
          <w:p w14:paraId="2BBB5492" w14:textId="18B6E7AD" w:rsidR="00337E8F" w:rsidRPr="00213D6A" w:rsidRDefault="00337E8F" w:rsidP="00213D6A">
            <w:pPr>
              <w:tabs>
                <w:tab w:val="left" w:pos="3250"/>
              </w:tabs>
              <w:spacing w:line="276" w:lineRule="auto"/>
              <w:jc w:val="center"/>
              <w:rPr>
                <w:rFonts w:asciiTheme="majorBidi" w:hAnsiTheme="majorBidi" w:cstheme="majorBidi"/>
                <w:sz w:val="20"/>
                <w:szCs w:val="20"/>
              </w:rPr>
            </w:pPr>
            <w:r w:rsidRPr="00213D6A">
              <w:rPr>
                <w:rFonts w:asciiTheme="majorBidi" w:hAnsiTheme="majorBidi" w:cstheme="majorBidi"/>
                <w:sz w:val="20"/>
                <w:szCs w:val="20"/>
              </w:rPr>
              <w:t>37.5%</w:t>
            </w:r>
          </w:p>
        </w:tc>
      </w:tr>
      <w:tr w:rsidR="00337E8F" w:rsidRPr="00213D6A" w14:paraId="027B226F" w14:textId="77777777" w:rsidTr="002E6DFE">
        <w:trPr>
          <w:trHeight w:val="854"/>
          <w:tblCellSpacing w:w="15" w:type="dxa"/>
        </w:trPr>
        <w:tc>
          <w:tcPr>
            <w:tcW w:w="4061" w:type="dxa"/>
            <w:vAlign w:val="center"/>
            <w:hideMark/>
          </w:tcPr>
          <w:p w14:paraId="41DEC29F" w14:textId="77777777" w:rsidR="00337E8F" w:rsidRPr="00213D6A" w:rsidRDefault="00337E8F" w:rsidP="00213D6A">
            <w:pPr>
              <w:tabs>
                <w:tab w:val="left" w:pos="3250"/>
              </w:tabs>
              <w:spacing w:line="276" w:lineRule="auto"/>
              <w:rPr>
                <w:rFonts w:asciiTheme="majorBidi" w:hAnsiTheme="majorBidi" w:cstheme="majorBidi"/>
                <w:sz w:val="20"/>
                <w:szCs w:val="20"/>
              </w:rPr>
            </w:pPr>
            <w:r w:rsidRPr="00213D6A">
              <w:rPr>
                <w:rFonts w:asciiTheme="majorBidi" w:hAnsiTheme="majorBidi" w:cstheme="majorBidi"/>
                <w:b/>
                <w:bCs/>
                <w:sz w:val="20"/>
                <w:szCs w:val="20"/>
              </w:rPr>
              <w:t>Age</w:t>
            </w:r>
          </w:p>
        </w:tc>
        <w:tc>
          <w:tcPr>
            <w:tcW w:w="1529" w:type="dxa"/>
          </w:tcPr>
          <w:p w14:paraId="00CF0B7C" w14:textId="77777777" w:rsidR="00337E8F" w:rsidRPr="00213D6A" w:rsidRDefault="00337E8F" w:rsidP="00213D6A">
            <w:pPr>
              <w:tabs>
                <w:tab w:val="left" w:pos="3250"/>
              </w:tabs>
              <w:spacing w:line="276" w:lineRule="auto"/>
              <w:jc w:val="center"/>
              <w:rPr>
                <w:rFonts w:asciiTheme="majorBidi" w:hAnsiTheme="majorBidi" w:cstheme="majorBidi"/>
                <w:sz w:val="20"/>
                <w:szCs w:val="20"/>
              </w:rPr>
            </w:pPr>
            <w:r w:rsidRPr="00213D6A">
              <w:rPr>
                <w:rFonts w:asciiTheme="majorBidi" w:hAnsiTheme="majorBidi" w:cstheme="majorBidi"/>
                <w:sz w:val="20"/>
                <w:szCs w:val="20"/>
              </w:rPr>
              <w:t>25–45</w:t>
            </w:r>
          </w:p>
          <w:p w14:paraId="6BA2C6FF" w14:textId="24C05023" w:rsidR="00337E8F" w:rsidRPr="00213D6A" w:rsidRDefault="00337E8F" w:rsidP="00213D6A">
            <w:pPr>
              <w:tabs>
                <w:tab w:val="left" w:pos="3250"/>
              </w:tabs>
              <w:spacing w:line="276" w:lineRule="auto"/>
              <w:jc w:val="center"/>
              <w:rPr>
                <w:rFonts w:asciiTheme="majorBidi" w:hAnsiTheme="majorBidi" w:cstheme="majorBidi"/>
                <w:sz w:val="20"/>
                <w:szCs w:val="20"/>
              </w:rPr>
            </w:pPr>
            <w:r w:rsidRPr="00213D6A">
              <w:rPr>
                <w:rFonts w:asciiTheme="majorBidi" w:hAnsiTheme="majorBidi" w:cstheme="majorBidi"/>
                <w:sz w:val="20"/>
                <w:szCs w:val="20"/>
              </w:rPr>
              <w:t>46–65</w:t>
            </w:r>
          </w:p>
        </w:tc>
        <w:tc>
          <w:tcPr>
            <w:tcW w:w="1529" w:type="dxa"/>
            <w:vAlign w:val="center"/>
            <w:hideMark/>
          </w:tcPr>
          <w:p w14:paraId="7F1D7E9F" w14:textId="31AC0531" w:rsidR="00337E8F" w:rsidRPr="00213D6A" w:rsidRDefault="00213D6A" w:rsidP="00213D6A">
            <w:pPr>
              <w:tabs>
                <w:tab w:val="left" w:pos="3250"/>
              </w:tabs>
              <w:spacing w:line="276" w:lineRule="auto"/>
              <w:jc w:val="center"/>
              <w:rPr>
                <w:rFonts w:asciiTheme="majorBidi" w:hAnsiTheme="majorBidi" w:cstheme="majorBidi"/>
                <w:sz w:val="20"/>
                <w:szCs w:val="20"/>
                <w:rtl/>
              </w:rPr>
            </w:pPr>
            <w:r>
              <w:rPr>
                <w:rFonts w:asciiTheme="majorBidi" w:hAnsiTheme="majorBidi" w:cstheme="majorBidi"/>
                <w:sz w:val="20"/>
                <w:szCs w:val="20"/>
              </w:rPr>
              <w:t>38</w:t>
            </w:r>
          </w:p>
          <w:p w14:paraId="19DD267B" w14:textId="52260A92" w:rsidR="00337E8F" w:rsidRPr="00213D6A" w:rsidRDefault="00213D6A" w:rsidP="00213D6A">
            <w:pPr>
              <w:tabs>
                <w:tab w:val="left" w:pos="3250"/>
              </w:tabs>
              <w:spacing w:line="276" w:lineRule="auto"/>
              <w:jc w:val="center"/>
              <w:rPr>
                <w:rFonts w:asciiTheme="majorBidi" w:hAnsiTheme="majorBidi" w:cstheme="majorBidi"/>
                <w:sz w:val="20"/>
                <w:szCs w:val="20"/>
              </w:rPr>
            </w:pPr>
            <w:r>
              <w:rPr>
                <w:rFonts w:asciiTheme="majorBidi" w:hAnsiTheme="majorBidi" w:cstheme="majorBidi"/>
                <w:sz w:val="20"/>
                <w:szCs w:val="20"/>
              </w:rPr>
              <w:t>22</w:t>
            </w:r>
          </w:p>
        </w:tc>
        <w:tc>
          <w:tcPr>
            <w:tcW w:w="4633" w:type="dxa"/>
            <w:vAlign w:val="center"/>
            <w:hideMark/>
          </w:tcPr>
          <w:p w14:paraId="3D691B44" w14:textId="77777777" w:rsidR="00337E8F" w:rsidRPr="00213D6A" w:rsidRDefault="00337E8F" w:rsidP="00213D6A">
            <w:pPr>
              <w:tabs>
                <w:tab w:val="left" w:pos="3250"/>
              </w:tabs>
              <w:spacing w:line="276" w:lineRule="auto"/>
              <w:jc w:val="center"/>
              <w:rPr>
                <w:rFonts w:asciiTheme="majorBidi" w:hAnsiTheme="majorBidi" w:cstheme="majorBidi"/>
                <w:sz w:val="20"/>
                <w:szCs w:val="20"/>
              </w:rPr>
            </w:pPr>
            <w:r w:rsidRPr="00213D6A">
              <w:rPr>
                <w:rFonts w:asciiTheme="majorBidi" w:hAnsiTheme="majorBidi" w:cstheme="majorBidi"/>
                <w:sz w:val="20"/>
                <w:szCs w:val="20"/>
              </w:rPr>
              <w:t>46.4%</w:t>
            </w:r>
          </w:p>
          <w:p w14:paraId="5419F28E" w14:textId="7CD07A7E" w:rsidR="00337E8F" w:rsidRPr="00213D6A" w:rsidRDefault="00337E8F" w:rsidP="00213D6A">
            <w:pPr>
              <w:tabs>
                <w:tab w:val="left" w:pos="3250"/>
              </w:tabs>
              <w:spacing w:line="276" w:lineRule="auto"/>
              <w:jc w:val="center"/>
              <w:rPr>
                <w:rFonts w:asciiTheme="majorBidi" w:hAnsiTheme="majorBidi" w:cstheme="majorBidi"/>
                <w:sz w:val="20"/>
                <w:szCs w:val="20"/>
              </w:rPr>
            </w:pPr>
            <w:r w:rsidRPr="00213D6A">
              <w:rPr>
                <w:rFonts w:asciiTheme="majorBidi" w:hAnsiTheme="majorBidi" w:cstheme="majorBidi"/>
                <w:sz w:val="20"/>
                <w:szCs w:val="20"/>
              </w:rPr>
              <w:t>53.6%</w:t>
            </w:r>
          </w:p>
        </w:tc>
      </w:tr>
      <w:tr w:rsidR="00337E8F" w:rsidRPr="00213D6A" w14:paraId="555B6AB0" w14:textId="77777777" w:rsidTr="002E6DFE">
        <w:trPr>
          <w:trHeight w:val="1108"/>
          <w:tblCellSpacing w:w="15" w:type="dxa"/>
        </w:trPr>
        <w:tc>
          <w:tcPr>
            <w:tcW w:w="4061" w:type="dxa"/>
            <w:vAlign w:val="center"/>
            <w:hideMark/>
          </w:tcPr>
          <w:p w14:paraId="6BD06DD6" w14:textId="77777777" w:rsidR="00337E8F" w:rsidRPr="00213D6A" w:rsidRDefault="00337E8F" w:rsidP="00213D6A">
            <w:pPr>
              <w:tabs>
                <w:tab w:val="left" w:pos="3250"/>
              </w:tabs>
              <w:spacing w:line="276" w:lineRule="auto"/>
              <w:rPr>
                <w:rFonts w:asciiTheme="majorBidi" w:hAnsiTheme="majorBidi" w:cstheme="majorBidi"/>
                <w:sz w:val="20"/>
                <w:szCs w:val="20"/>
              </w:rPr>
            </w:pPr>
            <w:r w:rsidRPr="00213D6A">
              <w:rPr>
                <w:rFonts w:asciiTheme="majorBidi" w:hAnsiTheme="majorBidi" w:cstheme="majorBidi"/>
                <w:b/>
                <w:bCs/>
                <w:sz w:val="20"/>
                <w:szCs w:val="20"/>
              </w:rPr>
              <w:t>Qualifications</w:t>
            </w:r>
          </w:p>
        </w:tc>
        <w:tc>
          <w:tcPr>
            <w:tcW w:w="1529" w:type="dxa"/>
          </w:tcPr>
          <w:p w14:paraId="02BC2D8C" w14:textId="77777777" w:rsidR="00337E8F" w:rsidRPr="00213D6A" w:rsidRDefault="00337E8F" w:rsidP="00213D6A">
            <w:pPr>
              <w:tabs>
                <w:tab w:val="left" w:pos="3250"/>
              </w:tabs>
              <w:spacing w:line="276" w:lineRule="auto"/>
              <w:jc w:val="center"/>
              <w:rPr>
                <w:rFonts w:asciiTheme="majorBidi" w:hAnsiTheme="majorBidi" w:cstheme="majorBidi"/>
                <w:sz w:val="20"/>
                <w:szCs w:val="20"/>
              </w:rPr>
            </w:pPr>
            <w:r w:rsidRPr="00213D6A">
              <w:rPr>
                <w:rFonts w:asciiTheme="majorBidi" w:hAnsiTheme="majorBidi" w:cstheme="majorBidi"/>
                <w:sz w:val="20"/>
                <w:szCs w:val="20"/>
              </w:rPr>
              <w:t>BA</w:t>
            </w:r>
          </w:p>
          <w:p w14:paraId="618C8C44" w14:textId="77777777" w:rsidR="00337E8F" w:rsidRPr="00213D6A" w:rsidRDefault="00337E8F" w:rsidP="00213D6A">
            <w:pPr>
              <w:tabs>
                <w:tab w:val="left" w:pos="3250"/>
              </w:tabs>
              <w:spacing w:line="276" w:lineRule="auto"/>
              <w:jc w:val="center"/>
              <w:rPr>
                <w:rFonts w:asciiTheme="majorBidi" w:hAnsiTheme="majorBidi" w:cstheme="majorBidi"/>
                <w:sz w:val="20"/>
                <w:szCs w:val="20"/>
              </w:rPr>
            </w:pPr>
            <w:r w:rsidRPr="00213D6A">
              <w:rPr>
                <w:rFonts w:asciiTheme="majorBidi" w:hAnsiTheme="majorBidi" w:cstheme="majorBidi"/>
                <w:sz w:val="20"/>
                <w:szCs w:val="20"/>
              </w:rPr>
              <w:t>Master’s</w:t>
            </w:r>
          </w:p>
          <w:p w14:paraId="23E8D09C" w14:textId="2F9172AA" w:rsidR="00337E8F" w:rsidRPr="00213D6A" w:rsidRDefault="00337E8F" w:rsidP="00213D6A">
            <w:pPr>
              <w:tabs>
                <w:tab w:val="left" w:pos="3250"/>
              </w:tabs>
              <w:spacing w:line="276" w:lineRule="auto"/>
              <w:jc w:val="center"/>
              <w:rPr>
                <w:rFonts w:asciiTheme="majorBidi" w:hAnsiTheme="majorBidi" w:cstheme="majorBidi"/>
                <w:sz w:val="20"/>
                <w:szCs w:val="20"/>
              </w:rPr>
            </w:pPr>
            <w:r w:rsidRPr="00213D6A">
              <w:rPr>
                <w:rFonts w:asciiTheme="majorBidi" w:hAnsiTheme="majorBidi" w:cstheme="majorBidi"/>
                <w:sz w:val="20"/>
                <w:szCs w:val="20"/>
              </w:rPr>
              <w:t>PhD</w:t>
            </w:r>
          </w:p>
        </w:tc>
        <w:tc>
          <w:tcPr>
            <w:tcW w:w="1529" w:type="dxa"/>
            <w:vAlign w:val="center"/>
            <w:hideMark/>
          </w:tcPr>
          <w:p w14:paraId="6CB9568D" w14:textId="6B0ABDBA" w:rsidR="00337E8F" w:rsidRPr="00213D6A" w:rsidRDefault="008E3E7D" w:rsidP="00213D6A">
            <w:pPr>
              <w:tabs>
                <w:tab w:val="left" w:pos="3250"/>
              </w:tabs>
              <w:spacing w:line="276" w:lineRule="auto"/>
              <w:jc w:val="center"/>
              <w:rPr>
                <w:rFonts w:asciiTheme="majorBidi" w:hAnsiTheme="majorBidi" w:cstheme="majorBidi"/>
                <w:sz w:val="20"/>
                <w:szCs w:val="20"/>
              </w:rPr>
            </w:pPr>
            <w:r w:rsidRPr="00213D6A">
              <w:rPr>
                <w:rFonts w:asciiTheme="majorBidi" w:hAnsiTheme="majorBidi" w:cstheme="majorBidi"/>
                <w:sz w:val="20"/>
                <w:szCs w:val="20"/>
              </w:rPr>
              <w:t>2</w:t>
            </w:r>
            <w:r w:rsidR="00213D6A">
              <w:rPr>
                <w:rFonts w:asciiTheme="majorBidi" w:hAnsiTheme="majorBidi" w:cstheme="majorBidi"/>
                <w:sz w:val="20"/>
                <w:szCs w:val="20"/>
              </w:rPr>
              <w:t>4</w:t>
            </w:r>
          </w:p>
          <w:p w14:paraId="5E555960" w14:textId="0282CECE" w:rsidR="00337E8F" w:rsidRPr="00213D6A" w:rsidRDefault="00213D6A" w:rsidP="00213D6A">
            <w:pPr>
              <w:tabs>
                <w:tab w:val="left" w:pos="3250"/>
              </w:tabs>
              <w:spacing w:line="276" w:lineRule="auto"/>
              <w:jc w:val="center"/>
              <w:rPr>
                <w:rFonts w:asciiTheme="majorBidi" w:hAnsiTheme="majorBidi" w:cstheme="majorBidi"/>
                <w:sz w:val="20"/>
                <w:szCs w:val="20"/>
              </w:rPr>
            </w:pPr>
            <w:r>
              <w:rPr>
                <w:rFonts w:asciiTheme="majorBidi" w:hAnsiTheme="majorBidi" w:cstheme="majorBidi"/>
                <w:sz w:val="20"/>
                <w:szCs w:val="20"/>
              </w:rPr>
              <w:t>20</w:t>
            </w:r>
          </w:p>
          <w:p w14:paraId="08BEF6DC" w14:textId="1BCB0199" w:rsidR="00337E8F" w:rsidRPr="00213D6A" w:rsidRDefault="00213D6A" w:rsidP="00213D6A">
            <w:pPr>
              <w:tabs>
                <w:tab w:val="left" w:pos="3250"/>
              </w:tabs>
              <w:spacing w:line="276" w:lineRule="auto"/>
              <w:jc w:val="center"/>
              <w:rPr>
                <w:rFonts w:asciiTheme="majorBidi" w:hAnsiTheme="majorBidi" w:cstheme="majorBidi"/>
                <w:sz w:val="20"/>
                <w:szCs w:val="20"/>
              </w:rPr>
            </w:pPr>
            <w:r>
              <w:rPr>
                <w:rFonts w:asciiTheme="majorBidi" w:hAnsiTheme="majorBidi" w:cstheme="majorBidi"/>
                <w:sz w:val="20"/>
                <w:szCs w:val="20"/>
              </w:rPr>
              <w:t>16</w:t>
            </w:r>
          </w:p>
          <w:p w14:paraId="3612A83F" w14:textId="23C3A6F5" w:rsidR="00337E8F" w:rsidRPr="00213D6A" w:rsidRDefault="00337E8F" w:rsidP="00213D6A">
            <w:pPr>
              <w:tabs>
                <w:tab w:val="left" w:pos="3250"/>
              </w:tabs>
              <w:spacing w:line="276" w:lineRule="auto"/>
              <w:jc w:val="center"/>
              <w:rPr>
                <w:rFonts w:asciiTheme="majorBidi" w:hAnsiTheme="majorBidi" w:cstheme="majorBidi"/>
                <w:sz w:val="20"/>
                <w:szCs w:val="20"/>
              </w:rPr>
            </w:pPr>
          </w:p>
        </w:tc>
        <w:tc>
          <w:tcPr>
            <w:tcW w:w="4633" w:type="dxa"/>
            <w:vAlign w:val="center"/>
            <w:hideMark/>
          </w:tcPr>
          <w:p w14:paraId="6F14507F" w14:textId="77777777" w:rsidR="00337E8F" w:rsidRPr="00213D6A" w:rsidRDefault="00337E8F" w:rsidP="00213D6A">
            <w:pPr>
              <w:tabs>
                <w:tab w:val="left" w:pos="3250"/>
              </w:tabs>
              <w:spacing w:line="276" w:lineRule="auto"/>
              <w:jc w:val="center"/>
              <w:rPr>
                <w:rFonts w:asciiTheme="majorBidi" w:hAnsiTheme="majorBidi" w:cstheme="majorBidi"/>
                <w:sz w:val="20"/>
                <w:szCs w:val="20"/>
              </w:rPr>
            </w:pPr>
            <w:r w:rsidRPr="00213D6A">
              <w:rPr>
                <w:rFonts w:asciiTheme="majorBidi" w:hAnsiTheme="majorBidi" w:cstheme="majorBidi"/>
                <w:sz w:val="20"/>
                <w:szCs w:val="20"/>
              </w:rPr>
              <w:t>7.1%</w:t>
            </w:r>
          </w:p>
          <w:p w14:paraId="6EBA7273" w14:textId="77777777" w:rsidR="00337E8F" w:rsidRPr="00213D6A" w:rsidRDefault="00337E8F" w:rsidP="00213D6A">
            <w:pPr>
              <w:tabs>
                <w:tab w:val="left" w:pos="3250"/>
              </w:tabs>
              <w:spacing w:line="276" w:lineRule="auto"/>
              <w:jc w:val="center"/>
              <w:rPr>
                <w:rFonts w:asciiTheme="majorBidi" w:hAnsiTheme="majorBidi" w:cstheme="majorBidi"/>
                <w:sz w:val="20"/>
                <w:szCs w:val="20"/>
              </w:rPr>
            </w:pPr>
            <w:r w:rsidRPr="00213D6A">
              <w:rPr>
                <w:rFonts w:asciiTheme="majorBidi" w:hAnsiTheme="majorBidi" w:cstheme="majorBidi"/>
                <w:sz w:val="20"/>
                <w:szCs w:val="20"/>
              </w:rPr>
              <w:t>66.1%</w:t>
            </w:r>
          </w:p>
          <w:p w14:paraId="04CD5C52" w14:textId="15F8D072" w:rsidR="00337E8F" w:rsidRPr="00213D6A" w:rsidRDefault="00337E8F" w:rsidP="00213D6A">
            <w:pPr>
              <w:tabs>
                <w:tab w:val="left" w:pos="3250"/>
              </w:tabs>
              <w:spacing w:line="276" w:lineRule="auto"/>
              <w:jc w:val="center"/>
              <w:rPr>
                <w:rFonts w:asciiTheme="majorBidi" w:hAnsiTheme="majorBidi" w:cstheme="majorBidi"/>
                <w:sz w:val="20"/>
                <w:szCs w:val="20"/>
              </w:rPr>
            </w:pPr>
            <w:r w:rsidRPr="00213D6A">
              <w:rPr>
                <w:rFonts w:asciiTheme="majorBidi" w:hAnsiTheme="majorBidi" w:cstheme="majorBidi"/>
                <w:sz w:val="20"/>
                <w:szCs w:val="20"/>
              </w:rPr>
              <w:t>26.8%</w:t>
            </w:r>
          </w:p>
        </w:tc>
      </w:tr>
      <w:tr w:rsidR="00337E8F" w:rsidRPr="00213D6A" w14:paraId="525BAB05" w14:textId="77777777" w:rsidTr="002E6DFE">
        <w:trPr>
          <w:tblCellSpacing w:w="15" w:type="dxa"/>
        </w:trPr>
        <w:tc>
          <w:tcPr>
            <w:tcW w:w="4061" w:type="dxa"/>
            <w:vAlign w:val="center"/>
            <w:hideMark/>
          </w:tcPr>
          <w:p w14:paraId="2BC52297" w14:textId="7A8F2BDB" w:rsidR="00EE1882" w:rsidRPr="00213D6A" w:rsidRDefault="00337E8F" w:rsidP="00213D6A">
            <w:pPr>
              <w:tabs>
                <w:tab w:val="left" w:pos="3250"/>
              </w:tabs>
              <w:spacing w:line="276" w:lineRule="auto"/>
              <w:rPr>
                <w:rFonts w:asciiTheme="majorBidi" w:hAnsiTheme="majorBidi" w:cstheme="majorBidi"/>
                <w:b/>
                <w:bCs/>
                <w:sz w:val="20"/>
                <w:szCs w:val="20"/>
              </w:rPr>
            </w:pPr>
            <w:r w:rsidRPr="00213D6A">
              <w:rPr>
                <w:rFonts w:asciiTheme="majorBidi" w:hAnsiTheme="majorBidi" w:cstheme="majorBidi"/>
                <w:b/>
                <w:bCs/>
                <w:sz w:val="20"/>
                <w:szCs w:val="20"/>
              </w:rPr>
              <w:t>Teaching Experience</w:t>
            </w:r>
          </w:p>
        </w:tc>
        <w:tc>
          <w:tcPr>
            <w:tcW w:w="1529" w:type="dxa"/>
          </w:tcPr>
          <w:p w14:paraId="61C9B475" w14:textId="77777777" w:rsidR="00337E8F" w:rsidRPr="00213D6A" w:rsidRDefault="004E3A32" w:rsidP="00213D6A">
            <w:pPr>
              <w:tabs>
                <w:tab w:val="left" w:pos="3250"/>
              </w:tabs>
              <w:spacing w:line="276" w:lineRule="auto"/>
              <w:jc w:val="center"/>
              <w:rPr>
                <w:rFonts w:asciiTheme="majorBidi" w:hAnsiTheme="majorBidi" w:cstheme="majorBidi"/>
                <w:sz w:val="20"/>
                <w:szCs w:val="20"/>
              </w:rPr>
            </w:pPr>
            <w:r w:rsidRPr="00213D6A">
              <w:rPr>
                <w:rFonts w:asciiTheme="majorBidi" w:hAnsiTheme="majorBidi" w:cstheme="majorBidi"/>
                <w:sz w:val="20"/>
                <w:szCs w:val="20"/>
              </w:rPr>
              <w:t>Less than 5 years</w:t>
            </w:r>
          </w:p>
          <w:p w14:paraId="0BAA9CD5" w14:textId="48866A8C" w:rsidR="004E3A32" w:rsidRPr="00213D6A" w:rsidRDefault="004E3A32" w:rsidP="00213D6A">
            <w:pPr>
              <w:tabs>
                <w:tab w:val="left" w:pos="3250"/>
              </w:tabs>
              <w:spacing w:line="276" w:lineRule="auto"/>
              <w:jc w:val="center"/>
              <w:rPr>
                <w:rFonts w:asciiTheme="majorBidi" w:hAnsiTheme="majorBidi" w:cstheme="majorBidi"/>
                <w:sz w:val="20"/>
                <w:szCs w:val="20"/>
              </w:rPr>
            </w:pPr>
            <w:r w:rsidRPr="00213D6A">
              <w:rPr>
                <w:rFonts w:asciiTheme="majorBidi" w:hAnsiTheme="majorBidi" w:cstheme="majorBidi"/>
                <w:sz w:val="20"/>
                <w:szCs w:val="20"/>
              </w:rPr>
              <w:t>5–10 years</w:t>
            </w:r>
            <w:r w:rsidR="0009346F" w:rsidRPr="00213D6A">
              <w:rPr>
                <w:rFonts w:asciiTheme="majorBidi" w:hAnsiTheme="majorBidi" w:cstheme="majorBidi"/>
                <w:sz w:val="20"/>
                <w:szCs w:val="20"/>
              </w:rPr>
              <w:t xml:space="preserve"> More than 10 years</w:t>
            </w:r>
          </w:p>
        </w:tc>
        <w:tc>
          <w:tcPr>
            <w:tcW w:w="1529" w:type="dxa"/>
            <w:vAlign w:val="center"/>
            <w:hideMark/>
          </w:tcPr>
          <w:p w14:paraId="3DA662B9" w14:textId="5EC52FBA" w:rsidR="00337E8F" w:rsidRPr="00213D6A" w:rsidRDefault="00213D6A" w:rsidP="00213D6A">
            <w:pPr>
              <w:tabs>
                <w:tab w:val="left" w:pos="3250"/>
              </w:tabs>
              <w:spacing w:line="276" w:lineRule="auto"/>
              <w:jc w:val="center"/>
              <w:rPr>
                <w:rFonts w:asciiTheme="majorBidi" w:hAnsiTheme="majorBidi" w:cstheme="majorBidi"/>
                <w:sz w:val="20"/>
                <w:szCs w:val="20"/>
              </w:rPr>
            </w:pPr>
            <w:r>
              <w:rPr>
                <w:rFonts w:asciiTheme="majorBidi" w:hAnsiTheme="majorBidi" w:cstheme="majorBidi"/>
                <w:sz w:val="20"/>
                <w:szCs w:val="20"/>
              </w:rPr>
              <w:t>23</w:t>
            </w:r>
          </w:p>
          <w:p w14:paraId="2FECDAC5" w14:textId="08580FBB" w:rsidR="00EE1882" w:rsidRPr="00213D6A" w:rsidRDefault="0009346F" w:rsidP="00213D6A">
            <w:pPr>
              <w:tabs>
                <w:tab w:val="left" w:pos="3250"/>
              </w:tabs>
              <w:spacing w:line="276" w:lineRule="auto"/>
              <w:jc w:val="center"/>
              <w:rPr>
                <w:rFonts w:asciiTheme="majorBidi" w:hAnsiTheme="majorBidi" w:cstheme="majorBidi"/>
                <w:sz w:val="20"/>
                <w:szCs w:val="20"/>
              </w:rPr>
            </w:pPr>
            <w:r w:rsidRPr="00213D6A">
              <w:rPr>
                <w:rFonts w:asciiTheme="majorBidi" w:hAnsiTheme="majorBidi" w:cstheme="majorBidi"/>
                <w:sz w:val="20"/>
                <w:szCs w:val="20"/>
              </w:rPr>
              <w:t>19</w:t>
            </w:r>
          </w:p>
          <w:p w14:paraId="44CCCD94" w14:textId="6EB8D03F" w:rsidR="00EE1882" w:rsidRPr="00213D6A" w:rsidRDefault="008E3E7D" w:rsidP="00213D6A">
            <w:pPr>
              <w:tabs>
                <w:tab w:val="left" w:pos="3250"/>
              </w:tabs>
              <w:spacing w:line="276" w:lineRule="auto"/>
              <w:jc w:val="center"/>
              <w:rPr>
                <w:rFonts w:asciiTheme="majorBidi" w:hAnsiTheme="majorBidi" w:cstheme="majorBidi"/>
                <w:sz w:val="20"/>
                <w:szCs w:val="20"/>
              </w:rPr>
            </w:pPr>
            <w:r w:rsidRPr="00213D6A">
              <w:rPr>
                <w:rFonts w:asciiTheme="majorBidi" w:hAnsiTheme="majorBidi" w:cstheme="majorBidi"/>
                <w:sz w:val="20"/>
                <w:szCs w:val="20"/>
              </w:rPr>
              <w:t>1</w:t>
            </w:r>
            <w:r w:rsidR="00213D6A">
              <w:rPr>
                <w:rFonts w:asciiTheme="majorBidi" w:hAnsiTheme="majorBidi" w:cstheme="majorBidi"/>
                <w:sz w:val="20"/>
                <w:szCs w:val="20"/>
              </w:rPr>
              <w:t>8</w:t>
            </w:r>
          </w:p>
        </w:tc>
        <w:tc>
          <w:tcPr>
            <w:tcW w:w="4633" w:type="dxa"/>
            <w:vAlign w:val="center"/>
            <w:hideMark/>
          </w:tcPr>
          <w:p w14:paraId="13C20D97" w14:textId="62B9B365" w:rsidR="00337E8F" w:rsidRPr="00213D6A" w:rsidRDefault="002E6DFE" w:rsidP="00213D6A">
            <w:pPr>
              <w:tabs>
                <w:tab w:val="left" w:pos="3250"/>
              </w:tabs>
              <w:spacing w:line="276" w:lineRule="auto"/>
              <w:rPr>
                <w:rFonts w:asciiTheme="majorBidi" w:hAnsiTheme="majorBidi" w:cstheme="majorBidi"/>
                <w:sz w:val="20"/>
                <w:szCs w:val="20"/>
              </w:rPr>
            </w:pPr>
            <w:r w:rsidRPr="00213D6A">
              <w:rPr>
                <w:rFonts w:asciiTheme="majorBidi" w:hAnsiTheme="majorBidi" w:cstheme="majorBidi"/>
                <w:sz w:val="20"/>
                <w:szCs w:val="20"/>
              </w:rPr>
              <w:t xml:space="preserve">                              </w:t>
            </w:r>
            <w:r w:rsidR="00921B81">
              <w:rPr>
                <w:rFonts w:asciiTheme="majorBidi" w:hAnsiTheme="majorBidi" w:cstheme="majorBidi"/>
                <w:sz w:val="20"/>
                <w:szCs w:val="20"/>
              </w:rPr>
              <w:t xml:space="preserve">          </w:t>
            </w:r>
            <w:r w:rsidRPr="00213D6A">
              <w:rPr>
                <w:rFonts w:asciiTheme="majorBidi" w:hAnsiTheme="majorBidi" w:cstheme="majorBidi"/>
                <w:sz w:val="20"/>
                <w:szCs w:val="20"/>
              </w:rPr>
              <w:t xml:space="preserve">  </w:t>
            </w:r>
            <w:r w:rsidR="009A4BEF" w:rsidRPr="00213D6A">
              <w:rPr>
                <w:rFonts w:asciiTheme="majorBidi" w:hAnsiTheme="majorBidi" w:cstheme="majorBidi"/>
                <w:sz w:val="20"/>
                <w:szCs w:val="20"/>
              </w:rPr>
              <w:t>5.4%</w:t>
            </w:r>
          </w:p>
          <w:p w14:paraId="56338261" w14:textId="00095351" w:rsidR="009A4BEF" w:rsidRPr="00213D6A" w:rsidRDefault="002E6DFE" w:rsidP="00213D6A">
            <w:pPr>
              <w:tabs>
                <w:tab w:val="left" w:pos="3250"/>
              </w:tabs>
              <w:spacing w:line="276" w:lineRule="auto"/>
              <w:rPr>
                <w:rFonts w:asciiTheme="majorBidi" w:hAnsiTheme="majorBidi" w:cstheme="majorBidi"/>
                <w:sz w:val="20"/>
                <w:szCs w:val="20"/>
              </w:rPr>
            </w:pPr>
            <w:r w:rsidRPr="00213D6A">
              <w:rPr>
                <w:rFonts w:asciiTheme="majorBidi" w:hAnsiTheme="majorBidi" w:cstheme="majorBidi"/>
                <w:sz w:val="20"/>
                <w:szCs w:val="20"/>
              </w:rPr>
              <w:t xml:space="preserve">                             </w:t>
            </w:r>
            <w:r w:rsidR="00921B81">
              <w:rPr>
                <w:rFonts w:asciiTheme="majorBidi" w:hAnsiTheme="majorBidi" w:cstheme="majorBidi"/>
                <w:sz w:val="20"/>
                <w:szCs w:val="20"/>
              </w:rPr>
              <w:t xml:space="preserve">        </w:t>
            </w:r>
            <w:r w:rsidRPr="00213D6A">
              <w:rPr>
                <w:rFonts w:asciiTheme="majorBidi" w:hAnsiTheme="majorBidi" w:cstheme="majorBidi"/>
                <w:sz w:val="20"/>
                <w:szCs w:val="20"/>
              </w:rPr>
              <w:t xml:space="preserve">   </w:t>
            </w:r>
            <w:r w:rsidR="009A4BEF" w:rsidRPr="00213D6A">
              <w:rPr>
                <w:rFonts w:asciiTheme="majorBidi" w:hAnsiTheme="majorBidi" w:cstheme="majorBidi"/>
                <w:sz w:val="20"/>
                <w:szCs w:val="20"/>
              </w:rPr>
              <w:t>10.7%</w:t>
            </w:r>
          </w:p>
          <w:p w14:paraId="7FF76E9E" w14:textId="4702C808" w:rsidR="009A4BEF" w:rsidRPr="00213D6A" w:rsidRDefault="002E6DFE" w:rsidP="00213D6A">
            <w:pPr>
              <w:tabs>
                <w:tab w:val="left" w:pos="3250"/>
              </w:tabs>
              <w:spacing w:line="276" w:lineRule="auto"/>
              <w:rPr>
                <w:rFonts w:asciiTheme="majorBidi" w:hAnsiTheme="majorBidi" w:cstheme="majorBidi"/>
                <w:sz w:val="20"/>
                <w:szCs w:val="20"/>
              </w:rPr>
            </w:pPr>
            <w:r w:rsidRPr="00213D6A">
              <w:rPr>
                <w:rFonts w:asciiTheme="majorBidi" w:hAnsiTheme="majorBidi" w:cstheme="majorBidi"/>
                <w:sz w:val="20"/>
                <w:szCs w:val="20"/>
              </w:rPr>
              <w:t xml:space="preserve">                             </w:t>
            </w:r>
            <w:r w:rsidR="00921B81">
              <w:rPr>
                <w:rFonts w:asciiTheme="majorBidi" w:hAnsiTheme="majorBidi" w:cstheme="majorBidi"/>
                <w:sz w:val="20"/>
                <w:szCs w:val="20"/>
              </w:rPr>
              <w:t xml:space="preserve">       </w:t>
            </w:r>
            <w:r w:rsidRPr="00213D6A">
              <w:rPr>
                <w:rFonts w:asciiTheme="majorBidi" w:hAnsiTheme="majorBidi" w:cstheme="majorBidi"/>
                <w:sz w:val="20"/>
                <w:szCs w:val="20"/>
              </w:rPr>
              <w:t xml:space="preserve">   </w:t>
            </w:r>
            <w:r w:rsidR="009A4BEF" w:rsidRPr="00213D6A">
              <w:rPr>
                <w:rFonts w:asciiTheme="majorBidi" w:hAnsiTheme="majorBidi" w:cstheme="majorBidi"/>
                <w:sz w:val="20"/>
                <w:szCs w:val="20"/>
              </w:rPr>
              <w:t>83.9%</w:t>
            </w:r>
          </w:p>
        </w:tc>
      </w:tr>
    </w:tbl>
    <w:p w14:paraId="795415CE" w14:textId="77777777" w:rsidR="00C177D4" w:rsidRPr="00213D6A" w:rsidRDefault="00C177D4" w:rsidP="00213D6A">
      <w:pPr>
        <w:tabs>
          <w:tab w:val="left" w:pos="3250"/>
        </w:tabs>
        <w:spacing w:line="276" w:lineRule="auto"/>
        <w:rPr>
          <w:rFonts w:asciiTheme="majorBidi" w:hAnsiTheme="majorBidi" w:cstheme="majorBidi"/>
          <w:b/>
          <w:bCs/>
          <w:sz w:val="22"/>
          <w:szCs w:val="22"/>
        </w:rPr>
      </w:pPr>
    </w:p>
    <w:p w14:paraId="4836EEDE" w14:textId="02BF20A5" w:rsidR="00C36482" w:rsidRPr="00213D6A" w:rsidRDefault="00C36482" w:rsidP="00213D6A">
      <w:pPr>
        <w:tabs>
          <w:tab w:val="left" w:pos="3250"/>
        </w:tabs>
        <w:spacing w:line="276" w:lineRule="auto"/>
        <w:rPr>
          <w:rFonts w:asciiTheme="majorBidi" w:hAnsiTheme="majorBidi" w:cstheme="majorBidi"/>
          <w:b/>
          <w:bCs/>
          <w:sz w:val="22"/>
          <w:szCs w:val="22"/>
        </w:rPr>
      </w:pPr>
      <w:r w:rsidRPr="00213D6A">
        <w:rPr>
          <w:rFonts w:asciiTheme="majorBidi" w:hAnsiTheme="majorBidi" w:cstheme="majorBidi"/>
          <w:b/>
          <w:bCs/>
          <w:sz w:val="22"/>
          <w:szCs w:val="22"/>
        </w:rPr>
        <w:t>3.3 Research Instrument</w:t>
      </w:r>
    </w:p>
    <w:p w14:paraId="7E768F3D"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The questionnaire consisted of four sections.</w:t>
      </w:r>
    </w:p>
    <w:p w14:paraId="25621A23" w14:textId="77777777" w:rsidR="00C36482" w:rsidRPr="00213D6A" w:rsidRDefault="00C36482" w:rsidP="00213D6A">
      <w:pPr>
        <w:numPr>
          <w:ilvl w:val="0"/>
          <w:numId w:val="2"/>
        </w:numPr>
        <w:tabs>
          <w:tab w:val="left" w:pos="3250"/>
        </w:tabs>
        <w:spacing w:line="276" w:lineRule="auto"/>
        <w:rPr>
          <w:rFonts w:asciiTheme="majorBidi" w:hAnsiTheme="majorBidi" w:cstheme="majorBidi"/>
          <w:sz w:val="22"/>
          <w:szCs w:val="22"/>
        </w:rPr>
      </w:pPr>
      <w:r w:rsidRPr="00213D6A">
        <w:rPr>
          <w:rFonts w:asciiTheme="majorBidi" w:hAnsiTheme="majorBidi" w:cstheme="majorBidi"/>
          <w:b/>
          <w:bCs/>
          <w:sz w:val="22"/>
          <w:szCs w:val="22"/>
        </w:rPr>
        <w:t>Section 1</w:t>
      </w:r>
      <w:r w:rsidRPr="00213D6A">
        <w:rPr>
          <w:rFonts w:asciiTheme="majorBidi" w:hAnsiTheme="majorBidi" w:cstheme="majorBidi"/>
          <w:sz w:val="22"/>
          <w:szCs w:val="22"/>
        </w:rPr>
        <w:t xml:space="preserve"> gathered demographic information, including gender, age, qualifications, and years of teaching experience.</w:t>
      </w:r>
    </w:p>
    <w:p w14:paraId="3F9177AC" w14:textId="77777777" w:rsidR="00C36482" w:rsidRPr="00213D6A" w:rsidRDefault="00C36482" w:rsidP="00213D6A">
      <w:pPr>
        <w:numPr>
          <w:ilvl w:val="0"/>
          <w:numId w:val="2"/>
        </w:numPr>
        <w:tabs>
          <w:tab w:val="left" w:pos="3250"/>
        </w:tabs>
        <w:spacing w:line="276" w:lineRule="auto"/>
        <w:rPr>
          <w:rFonts w:asciiTheme="majorBidi" w:hAnsiTheme="majorBidi" w:cstheme="majorBidi"/>
          <w:sz w:val="22"/>
          <w:szCs w:val="22"/>
        </w:rPr>
      </w:pPr>
      <w:r w:rsidRPr="00213D6A">
        <w:rPr>
          <w:rFonts w:asciiTheme="majorBidi" w:hAnsiTheme="majorBidi" w:cstheme="majorBidi"/>
          <w:b/>
          <w:bCs/>
          <w:sz w:val="22"/>
          <w:szCs w:val="22"/>
        </w:rPr>
        <w:lastRenderedPageBreak/>
        <w:t>Section 2</w:t>
      </w:r>
      <w:r w:rsidRPr="00213D6A">
        <w:rPr>
          <w:rFonts w:asciiTheme="majorBidi" w:hAnsiTheme="majorBidi" w:cstheme="majorBidi"/>
          <w:sz w:val="22"/>
          <w:szCs w:val="22"/>
        </w:rPr>
        <w:t xml:space="preserve"> focused on participants’ general attitudes toward AI tools, their level of experience with these tools, and whether they use them or not.</w:t>
      </w:r>
    </w:p>
    <w:p w14:paraId="4AA8DBD9" w14:textId="77777777" w:rsidR="00C36482" w:rsidRPr="00213D6A" w:rsidRDefault="00C36482" w:rsidP="00213D6A">
      <w:pPr>
        <w:numPr>
          <w:ilvl w:val="0"/>
          <w:numId w:val="2"/>
        </w:numPr>
        <w:tabs>
          <w:tab w:val="left" w:pos="3250"/>
        </w:tabs>
        <w:spacing w:line="276" w:lineRule="auto"/>
        <w:rPr>
          <w:rFonts w:asciiTheme="majorBidi" w:hAnsiTheme="majorBidi" w:cstheme="majorBidi"/>
          <w:sz w:val="22"/>
          <w:szCs w:val="22"/>
        </w:rPr>
      </w:pPr>
      <w:r w:rsidRPr="00213D6A">
        <w:rPr>
          <w:rFonts w:asciiTheme="majorBidi" w:hAnsiTheme="majorBidi" w:cstheme="majorBidi"/>
          <w:b/>
          <w:bCs/>
          <w:sz w:val="22"/>
          <w:szCs w:val="22"/>
        </w:rPr>
        <w:t>Section 3</w:t>
      </w:r>
      <w:r w:rsidRPr="00213D6A">
        <w:rPr>
          <w:rFonts w:asciiTheme="majorBidi" w:hAnsiTheme="majorBidi" w:cstheme="majorBidi"/>
          <w:sz w:val="22"/>
          <w:szCs w:val="22"/>
        </w:rPr>
        <w:t xml:space="preserve"> featured five open-ended questions that explored the types of AI tools used, examples of integration into vocabulary instruction, challenges encountered, and reasons for recommending or not recommending these tools.</w:t>
      </w:r>
    </w:p>
    <w:p w14:paraId="4B06EFEB" w14:textId="77777777" w:rsidR="00C36482" w:rsidRPr="00213D6A" w:rsidRDefault="00C36482" w:rsidP="00213D6A">
      <w:pPr>
        <w:numPr>
          <w:ilvl w:val="0"/>
          <w:numId w:val="2"/>
        </w:numPr>
        <w:tabs>
          <w:tab w:val="left" w:pos="3250"/>
        </w:tabs>
        <w:spacing w:line="276" w:lineRule="auto"/>
        <w:rPr>
          <w:rFonts w:asciiTheme="majorBidi" w:hAnsiTheme="majorBidi" w:cstheme="majorBidi"/>
          <w:sz w:val="22"/>
          <w:szCs w:val="22"/>
        </w:rPr>
      </w:pPr>
      <w:r w:rsidRPr="00213D6A">
        <w:rPr>
          <w:rFonts w:asciiTheme="majorBidi" w:hAnsiTheme="majorBidi" w:cstheme="majorBidi"/>
          <w:b/>
          <w:bCs/>
          <w:sz w:val="22"/>
          <w:szCs w:val="22"/>
        </w:rPr>
        <w:t>Section 4</w:t>
      </w:r>
      <w:r w:rsidRPr="00213D6A">
        <w:rPr>
          <w:rFonts w:asciiTheme="majorBidi" w:hAnsiTheme="majorBidi" w:cstheme="majorBidi"/>
          <w:sz w:val="22"/>
          <w:szCs w:val="22"/>
        </w:rPr>
        <w:t xml:space="preserve"> contained eight Likert-scale questions (ranging from 1 – Strongly Disagree to 5 – Strongly Agree), adapted from Alharbi and Khalil (2023). The open-ended items were added specifically for this study to gather richer qualitative data.</w:t>
      </w:r>
    </w:p>
    <w:p w14:paraId="642EED46" w14:textId="77777777" w:rsidR="00C36482" w:rsidRPr="00213D6A" w:rsidRDefault="00C36482" w:rsidP="00213D6A">
      <w:pPr>
        <w:tabs>
          <w:tab w:val="left" w:pos="3250"/>
        </w:tabs>
        <w:spacing w:line="276" w:lineRule="auto"/>
        <w:rPr>
          <w:rFonts w:asciiTheme="majorBidi" w:hAnsiTheme="majorBidi" w:cstheme="majorBidi"/>
          <w:b/>
          <w:bCs/>
          <w:sz w:val="22"/>
          <w:szCs w:val="22"/>
        </w:rPr>
      </w:pPr>
      <w:r w:rsidRPr="00213D6A">
        <w:rPr>
          <w:rFonts w:asciiTheme="majorBidi" w:hAnsiTheme="majorBidi" w:cstheme="majorBidi"/>
          <w:b/>
          <w:bCs/>
          <w:sz w:val="22"/>
          <w:szCs w:val="22"/>
        </w:rPr>
        <w:t>3.4 Instrument Validation</w:t>
      </w:r>
    </w:p>
    <w:p w14:paraId="77518DA3" w14:textId="631DDCE5"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To verify the instrument’s reliability, a pilot test was conducted with </w:t>
      </w:r>
      <w:r w:rsidR="005033F6" w:rsidRPr="00213D6A">
        <w:rPr>
          <w:rFonts w:asciiTheme="majorBidi" w:hAnsiTheme="majorBidi" w:cstheme="majorBidi"/>
          <w:sz w:val="22"/>
          <w:szCs w:val="22"/>
        </w:rPr>
        <w:t>29</w:t>
      </w:r>
      <w:r w:rsidRPr="00213D6A">
        <w:rPr>
          <w:rFonts w:asciiTheme="majorBidi" w:hAnsiTheme="majorBidi" w:cstheme="majorBidi"/>
          <w:sz w:val="22"/>
          <w:szCs w:val="22"/>
        </w:rPr>
        <w:t xml:space="preserve"> academic staff. The data were analyzed using SPSS version 2</w:t>
      </w:r>
      <w:r w:rsidR="005033F6" w:rsidRPr="00213D6A">
        <w:rPr>
          <w:rFonts w:asciiTheme="majorBidi" w:hAnsiTheme="majorBidi" w:cstheme="majorBidi"/>
          <w:sz w:val="22"/>
          <w:szCs w:val="22"/>
        </w:rPr>
        <w:t>9</w:t>
      </w:r>
      <w:r w:rsidRPr="00213D6A">
        <w:rPr>
          <w:rFonts w:asciiTheme="majorBidi" w:hAnsiTheme="majorBidi" w:cstheme="majorBidi"/>
          <w:sz w:val="22"/>
          <w:szCs w:val="22"/>
        </w:rPr>
        <w:t xml:space="preserve">, yielding a </w:t>
      </w:r>
      <w:r w:rsidRPr="00213D6A">
        <w:rPr>
          <w:rFonts w:asciiTheme="majorBidi" w:hAnsiTheme="majorBidi" w:cstheme="majorBidi"/>
          <w:b/>
          <w:bCs/>
          <w:sz w:val="22"/>
          <w:szCs w:val="22"/>
        </w:rPr>
        <w:t>Cronbach’s Alpha of 0.843</w:t>
      </w:r>
      <w:r w:rsidRPr="00213D6A">
        <w:rPr>
          <w:rFonts w:asciiTheme="majorBidi" w:hAnsiTheme="majorBidi" w:cstheme="majorBidi"/>
          <w:sz w:val="22"/>
          <w:szCs w:val="22"/>
        </w:rPr>
        <w:t>, indicating good reliability.</w:t>
      </w:r>
      <w:r w:rsidRPr="00213D6A">
        <w:rPr>
          <w:rFonts w:asciiTheme="majorBidi" w:hAnsiTheme="majorBidi" w:cstheme="majorBidi"/>
          <w:sz w:val="22"/>
          <w:szCs w:val="22"/>
        </w:rPr>
        <w:br/>
      </w:r>
      <w:r w:rsidRPr="00213D6A">
        <w:rPr>
          <w:rFonts w:asciiTheme="majorBidi" w:hAnsiTheme="majorBidi" w:cstheme="majorBidi"/>
          <w:b/>
          <w:bCs/>
          <w:sz w:val="22"/>
          <w:szCs w:val="22"/>
        </w:rPr>
        <w:t>Table 2. Pilot Study Reliability Statistics</w:t>
      </w:r>
    </w:p>
    <w:tbl>
      <w:tblPr>
        <w:tblW w:w="0" w:type="auto"/>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2393"/>
        <w:gridCol w:w="1993"/>
        <w:gridCol w:w="2802"/>
      </w:tblGrid>
      <w:tr w:rsidR="00C36482" w:rsidRPr="00213D6A" w14:paraId="73F35674" w14:textId="77777777" w:rsidTr="00321405">
        <w:trPr>
          <w:trHeight w:val="369"/>
          <w:tblHeader/>
          <w:tblCellSpacing w:w="15" w:type="dxa"/>
        </w:trPr>
        <w:tc>
          <w:tcPr>
            <w:tcW w:w="2348" w:type="dxa"/>
            <w:tcBorders>
              <w:top w:val="single" w:sz="4" w:space="0" w:color="auto"/>
              <w:bottom w:val="single" w:sz="4" w:space="0" w:color="auto"/>
            </w:tcBorders>
            <w:vAlign w:val="center"/>
            <w:hideMark/>
          </w:tcPr>
          <w:p w14:paraId="0EB3A60C" w14:textId="77777777" w:rsidR="00C36482" w:rsidRPr="00213D6A" w:rsidRDefault="00C36482" w:rsidP="00213D6A">
            <w:pPr>
              <w:tabs>
                <w:tab w:val="left" w:pos="3250"/>
              </w:tabs>
              <w:spacing w:line="276" w:lineRule="auto"/>
              <w:rPr>
                <w:rFonts w:asciiTheme="majorBidi" w:hAnsiTheme="majorBidi" w:cstheme="majorBidi"/>
                <w:b/>
                <w:bCs/>
                <w:sz w:val="22"/>
                <w:szCs w:val="22"/>
              </w:rPr>
            </w:pPr>
            <w:r w:rsidRPr="00213D6A">
              <w:rPr>
                <w:rFonts w:asciiTheme="majorBidi" w:hAnsiTheme="majorBidi" w:cstheme="majorBidi"/>
                <w:b/>
                <w:bCs/>
                <w:sz w:val="22"/>
                <w:szCs w:val="22"/>
              </w:rPr>
              <w:t>Cronbach’s Alpha</w:t>
            </w:r>
          </w:p>
        </w:tc>
        <w:tc>
          <w:tcPr>
            <w:tcW w:w="1963" w:type="dxa"/>
            <w:tcBorders>
              <w:top w:val="single" w:sz="4" w:space="0" w:color="auto"/>
              <w:bottom w:val="single" w:sz="4" w:space="0" w:color="auto"/>
            </w:tcBorders>
            <w:vAlign w:val="center"/>
            <w:hideMark/>
          </w:tcPr>
          <w:p w14:paraId="1CF5C958" w14:textId="77777777" w:rsidR="00C36482" w:rsidRPr="00213D6A" w:rsidRDefault="00C36482" w:rsidP="00213D6A">
            <w:pPr>
              <w:tabs>
                <w:tab w:val="left" w:pos="3250"/>
              </w:tabs>
              <w:spacing w:line="276" w:lineRule="auto"/>
              <w:rPr>
                <w:rFonts w:asciiTheme="majorBidi" w:hAnsiTheme="majorBidi" w:cstheme="majorBidi"/>
                <w:b/>
                <w:bCs/>
                <w:sz w:val="22"/>
                <w:szCs w:val="22"/>
              </w:rPr>
            </w:pPr>
            <w:r w:rsidRPr="00213D6A">
              <w:rPr>
                <w:rFonts w:asciiTheme="majorBidi" w:hAnsiTheme="majorBidi" w:cstheme="majorBidi"/>
                <w:b/>
                <w:bCs/>
                <w:sz w:val="22"/>
                <w:szCs w:val="22"/>
              </w:rPr>
              <w:t>Standardized Alpha</w:t>
            </w:r>
          </w:p>
        </w:tc>
        <w:tc>
          <w:tcPr>
            <w:tcW w:w="2757" w:type="dxa"/>
            <w:tcBorders>
              <w:top w:val="single" w:sz="4" w:space="0" w:color="auto"/>
              <w:bottom w:val="single" w:sz="4" w:space="0" w:color="auto"/>
            </w:tcBorders>
            <w:vAlign w:val="center"/>
            <w:hideMark/>
          </w:tcPr>
          <w:p w14:paraId="1C39E42D" w14:textId="77777777" w:rsidR="00C36482" w:rsidRPr="00213D6A" w:rsidRDefault="00C36482" w:rsidP="00213D6A">
            <w:pPr>
              <w:tabs>
                <w:tab w:val="left" w:pos="3250"/>
              </w:tabs>
              <w:spacing w:line="276" w:lineRule="auto"/>
              <w:rPr>
                <w:rFonts w:asciiTheme="majorBidi" w:hAnsiTheme="majorBidi" w:cstheme="majorBidi"/>
                <w:b/>
                <w:bCs/>
                <w:sz w:val="22"/>
                <w:szCs w:val="22"/>
              </w:rPr>
            </w:pPr>
            <w:r w:rsidRPr="00213D6A">
              <w:rPr>
                <w:rFonts w:asciiTheme="majorBidi" w:hAnsiTheme="majorBidi" w:cstheme="majorBidi"/>
                <w:b/>
                <w:bCs/>
                <w:sz w:val="22"/>
                <w:szCs w:val="22"/>
              </w:rPr>
              <w:t>Number of Items</w:t>
            </w:r>
          </w:p>
        </w:tc>
      </w:tr>
      <w:tr w:rsidR="00C36482" w:rsidRPr="00213D6A" w14:paraId="5662F8E0" w14:textId="77777777" w:rsidTr="00321405">
        <w:trPr>
          <w:trHeight w:val="379"/>
          <w:tblCellSpacing w:w="15" w:type="dxa"/>
        </w:trPr>
        <w:tc>
          <w:tcPr>
            <w:tcW w:w="2348" w:type="dxa"/>
            <w:tcBorders>
              <w:top w:val="single" w:sz="4" w:space="0" w:color="auto"/>
              <w:bottom w:val="single" w:sz="4" w:space="0" w:color="auto"/>
            </w:tcBorders>
            <w:vAlign w:val="center"/>
            <w:hideMark/>
          </w:tcPr>
          <w:p w14:paraId="5948A49D"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0.843</w:t>
            </w:r>
          </w:p>
        </w:tc>
        <w:tc>
          <w:tcPr>
            <w:tcW w:w="1963" w:type="dxa"/>
            <w:tcBorders>
              <w:top w:val="single" w:sz="4" w:space="0" w:color="auto"/>
              <w:bottom w:val="single" w:sz="4" w:space="0" w:color="auto"/>
            </w:tcBorders>
            <w:vAlign w:val="center"/>
            <w:hideMark/>
          </w:tcPr>
          <w:p w14:paraId="52DFFA45"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0.845</w:t>
            </w:r>
          </w:p>
        </w:tc>
        <w:tc>
          <w:tcPr>
            <w:tcW w:w="2757" w:type="dxa"/>
            <w:vAlign w:val="center"/>
            <w:hideMark/>
          </w:tcPr>
          <w:p w14:paraId="7590FDBC"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8</w:t>
            </w:r>
          </w:p>
        </w:tc>
      </w:tr>
    </w:tbl>
    <w:p w14:paraId="260AB870" w14:textId="77777777" w:rsidR="00321405" w:rsidRDefault="00321405" w:rsidP="00213D6A">
      <w:pPr>
        <w:tabs>
          <w:tab w:val="left" w:pos="3250"/>
        </w:tabs>
        <w:spacing w:line="276" w:lineRule="auto"/>
        <w:rPr>
          <w:rFonts w:asciiTheme="majorBidi" w:hAnsiTheme="majorBidi" w:cstheme="majorBidi"/>
          <w:sz w:val="22"/>
          <w:szCs w:val="22"/>
        </w:rPr>
      </w:pPr>
    </w:p>
    <w:p w14:paraId="3460584C" w14:textId="4D3C86C3" w:rsidR="00236E17"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For the main study, reliability was reassessed using the same software with the responses from </w:t>
      </w:r>
      <w:r w:rsidR="00C177D4" w:rsidRPr="00213D6A">
        <w:rPr>
          <w:rFonts w:asciiTheme="majorBidi" w:hAnsiTheme="majorBidi" w:cstheme="majorBidi"/>
          <w:sz w:val="22"/>
          <w:szCs w:val="22"/>
        </w:rPr>
        <w:t>3</w:t>
      </w:r>
      <w:r w:rsidR="009A4BEF" w:rsidRPr="00213D6A">
        <w:rPr>
          <w:rFonts w:asciiTheme="majorBidi" w:hAnsiTheme="majorBidi" w:cstheme="majorBidi"/>
          <w:sz w:val="22"/>
          <w:szCs w:val="22"/>
        </w:rPr>
        <w:t>5</w:t>
      </w:r>
      <w:r w:rsidRPr="00213D6A">
        <w:rPr>
          <w:rFonts w:asciiTheme="majorBidi" w:hAnsiTheme="majorBidi" w:cstheme="majorBidi"/>
          <w:sz w:val="22"/>
          <w:szCs w:val="22"/>
        </w:rPr>
        <w:t xml:space="preserve"> participants. The result was a </w:t>
      </w:r>
      <w:r w:rsidRPr="00213D6A">
        <w:rPr>
          <w:rFonts w:asciiTheme="majorBidi" w:hAnsiTheme="majorBidi" w:cstheme="majorBidi"/>
          <w:b/>
          <w:bCs/>
          <w:sz w:val="22"/>
          <w:szCs w:val="22"/>
        </w:rPr>
        <w:t>Cronbach’s Alpha of 0.811</w:t>
      </w:r>
      <w:r w:rsidRPr="00213D6A">
        <w:rPr>
          <w:rFonts w:asciiTheme="majorBidi" w:hAnsiTheme="majorBidi" w:cstheme="majorBidi"/>
          <w:sz w:val="22"/>
          <w:szCs w:val="22"/>
        </w:rPr>
        <w:t>, confirming consistent reliability.</w:t>
      </w:r>
    </w:p>
    <w:p w14:paraId="2DF292A7" w14:textId="1BB9388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Table 3. Main Study Reliability Statistics</w:t>
      </w:r>
    </w:p>
    <w:tbl>
      <w:tblPr>
        <w:tblW w:w="0" w:type="auto"/>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3114"/>
        <w:gridCol w:w="2835"/>
        <w:gridCol w:w="2693"/>
      </w:tblGrid>
      <w:tr w:rsidR="00C36482" w:rsidRPr="00213D6A" w14:paraId="35E9DD9D" w14:textId="77777777" w:rsidTr="00213D6A">
        <w:trPr>
          <w:trHeight w:val="361"/>
          <w:tblHeader/>
          <w:tblCellSpacing w:w="15" w:type="dxa"/>
        </w:trPr>
        <w:tc>
          <w:tcPr>
            <w:tcW w:w="3069" w:type="dxa"/>
            <w:tcBorders>
              <w:top w:val="single" w:sz="4" w:space="0" w:color="auto"/>
              <w:bottom w:val="single" w:sz="4" w:space="0" w:color="auto"/>
            </w:tcBorders>
            <w:vAlign w:val="center"/>
            <w:hideMark/>
          </w:tcPr>
          <w:p w14:paraId="4DF0CC03" w14:textId="77777777" w:rsidR="00C36482" w:rsidRPr="00213D6A" w:rsidRDefault="00C36482" w:rsidP="00213D6A">
            <w:pPr>
              <w:tabs>
                <w:tab w:val="left" w:pos="3250"/>
              </w:tabs>
              <w:spacing w:line="240" w:lineRule="auto"/>
              <w:rPr>
                <w:rFonts w:asciiTheme="majorBidi" w:hAnsiTheme="majorBidi" w:cstheme="majorBidi"/>
                <w:b/>
                <w:bCs/>
                <w:sz w:val="22"/>
                <w:szCs w:val="22"/>
              </w:rPr>
            </w:pPr>
            <w:r w:rsidRPr="00213D6A">
              <w:rPr>
                <w:rFonts w:asciiTheme="majorBidi" w:hAnsiTheme="majorBidi" w:cstheme="majorBidi"/>
                <w:b/>
                <w:bCs/>
                <w:sz w:val="22"/>
                <w:szCs w:val="22"/>
              </w:rPr>
              <w:t>Cronbach’s Alpha</w:t>
            </w:r>
          </w:p>
        </w:tc>
        <w:tc>
          <w:tcPr>
            <w:tcW w:w="2805" w:type="dxa"/>
            <w:tcBorders>
              <w:top w:val="single" w:sz="4" w:space="0" w:color="auto"/>
              <w:bottom w:val="single" w:sz="4" w:space="0" w:color="auto"/>
            </w:tcBorders>
            <w:vAlign w:val="center"/>
            <w:hideMark/>
          </w:tcPr>
          <w:p w14:paraId="29CF6389" w14:textId="77777777" w:rsidR="00C36482" w:rsidRPr="00213D6A" w:rsidRDefault="00C36482" w:rsidP="00213D6A">
            <w:pPr>
              <w:tabs>
                <w:tab w:val="left" w:pos="3250"/>
              </w:tabs>
              <w:spacing w:line="240" w:lineRule="auto"/>
              <w:rPr>
                <w:rFonts w:asciiTheme="majorBidi" w:hAnsiTheme="majorBidi" w:cstheme="majorBidi"/>
                <w:b/>
                <w:bCs/>
                <w:sz w:val="22"/>
                <w:szCs w:val="22"/>
              </w:rPr>
            </w:pPr>
            <w:r w:rsidRPr="00213D6A">
              <w:rPr>
                <w:rFonts w:asciiTheme="majorBidi" w:hAnsiTheme="majorBidi" w:cstheme="majorBidi"/>
                <w:b/>
                <w:bCs/>
                <w:sz w:val="22"/>
                <w:szCs w:val="22"/>
              </w:rPr>
              <w:t>Standardized Alpha</w:t>
            </w:r>
          </w:p>
        </w:tc>
        <w:tc>
          <w:tcPr>
            <w:tcW w:w="2648" w:type="dxa"/>
            <w:tcBorders>
              <w:top w:val="single" w:sz="4" w:space="0" w:color="auto"/>
              <w:bottom w:val="single" w:sz="4" w:space="0" w:color="auto"/>
            </w:tcBorders>
            <w:vAlign w:val="center"/>
            <w:hideMark/>
          </w:tcPr>
          <w:p w14:paraId="142A4D72" w14:textId="77777777" w:rsidR="00C36482" w:rsidRPr="00213D6A" w:rsidRDefault="00C36482" w:rsidP="00213D6A">
            <w:pPr>
              <w:tabs>
                <w:tab w:val="left" w:pos="3250"/>
              </w:tabs>
              <w:spacing w:line="240" w:lineRule="auto"/>
              <w:rPr>
                <w:rFonts w:asciiTheme="majorBidi" w:hAnsiTheme="majorBidi" w:cstheme="majorBidi"/>
                <w:b/>
                <w:bCs/>
                <w:sz w:val="22"/>
                <w:szCs w:val="22"/>
              </w:rPr>
            </w:pPr>
            <w:r w:rsidRPr="00213D6A">
              <w:rPr>
                <w:rFonts w:asciiTheme="majorBidi" w:hAnsiTheme="majorBidi" w:cstheme="majorBidi"/>
                <w:b/>
                <w:bCs/>
                <w:sz w:val="22"/>
                <w:szCs w:val="22"/>
              </w:rPr>
              <w:t>Number of Items</w:t>
            </w:r>
          </w:p>
        </w:tc>
      </w:tr>
      <w:tr w:rsidR="00C36482" w:rsidRPr="00213D6A" w14:paraId="54259C5E" w14:textId="77777777" w:rsidTr="0081670C">
        <w:trPr>
          <w:tblCellSpacing w:w="15" w:type="dxa"/>
        </w:trPr>
        <w:tc>
          <w:tcPr>
            <w:tcW w:w="3069" w:type="dxa"/>
            <w:tcBorders>
              <w:top w:val="single" w:sz="4" w:space="0" w:color="auto"/>
              <w:bottom w:val="single" w:sz="4" w:space="0" w:color="auto"/>
            </w:tcBorders>
            <w:vAlign w:val="center"/>
            <w:hideMark/>
          </w:tcPr>
          <w:p w14:paraId="67E7A9A6" w14:textId="77777777" w:rsidR="00C36482" w:rsidRPr="00213D6A" w:rsidRDefault="00C36482" w:rsidP="00213D6A">
            <w:pPr>
              <w:tabs>
                <w:tab w:val="left" w:pos="3250"/>
              </w:tabs>
              <w:spacing w:line="240" w:lineRule="auto"/>
              <w:rPr>
                <w:rFonts w:asciiTheme="majorBidi" w:hAnsiTheme="majorBidi" w:cstheme="majorBidi"/>
                <w:sz w:val="22"/>
                <w:szCs w:val="22"/>
              </w:rPr>
            </w:pPr>
            <w:r w:rsidRPr="00213D6A">
              <w:rPr>
                <w:rFonts w:asciiTheme="majorBidi" w:hAnsiTheme="majorBidi" w:cstheme="majorBidi"/>
                <w:sz w:val="22"/>
                <w:szCs w:val="22"/>
              </w:rPr>
              <w:t>0.811</w:t>
            </w:r>
          </w:p>
        </w:tc>
        <w:tc>
          <w:tcPr>
            <w:tcW w:w="2805" w:type="dxa"/>
            <w:tcBorders>
              <w:top w:val="single" w:sz="4" w:space="0" w:color="auto"/>
              <w:bottom w:val="single" w:sz="4" w:space="0" w:color="auto"/>
            </w:tcBorders>
            <w:vAlign w:val="center"/>
            <w:hideMark/>
          </w:tcPr>
          <w:p w14:paraId="3D64286F" w14:textId="77777777" w:rsidR="00C36482" w:rsidRPr="00213D6A" w:rsidRDefault="00C36482" w:rsidP="00213D6A">
            <w:pPr>
              <w:tabs>
                <w:tab w:val="left" w:pos="3250"/>
              </w:tabs>
              <w:spacing w:line="240" w:lineRule="auto"/>
              <w:rPr>
                <w:rFonts w:asciiTheme="majorBidi" w:hAnsiTheme="majorBidi" w:cstheme="majorBidi"/>
                <w:sz w:val="22"/>
                <w:szCs w:val="22"/>
              </w:rPr>
            </w:pPr>
            <w:r w:rsidRPr="00213D6A">
              <w:rPr>
                <w:rFonts w:asciiTheme="majorBidi" w:hAnsiTheme="majorBidi" w:cstheme="majorBidi"/>
                <w:sz w:val="22"/>
                <w:szCs w:val="22"/>
              </w:rPr>
              <w:t>0.812</w:t>
            </w:r>
          </w:p>
        </w:tc>
        <w:tc>
          <w:tcPr>
            <w:tcW w:w="2648" w:type="dxa"/>
            <w:tcBorders>
              <w:top w:val="single" w:sz="4" w:space="0" w:color="auto"/>
              <w:bottom w:val="single" w:sz="4" w:space="0" w:color="auto"/>
            </w:tcBorders>
            <w:vAlign w:val="center"/>
            <w:hideMark/>
          </w:tcPr>
          <w:p w14:paraId="46701014" w14:textId="77777777" w:rsidR="00C36482" w:rsidRPr="00213D6A" w:rsidRDefault="00C36482" w:rsidP="00213D6A">
            <w:pPr>
              <w:tabs>
                <w:tab w:val="left" w:pos="3250"/>
              </w:tabs>
              <w:spacing w:line="240" w:lineRule="auto"/>
              <w:rPr>
                <w:rFonts w:asciiTheme="majorBidi" w:hAnsiTheme="majorBidi" w:cstheme="majorBidi"/>
                <w:sz w:val="22"/>
                <w:szCs w:val="22"/>
              </w:rPr>
            </w:pPr>
            <w:r w:rsidRPr="00213D6A">
              <w:rPr>
                <w:rFonts w:asciiTheme="majorBidi" w:hAnsiTheme="majorBidi" w:cstheme="majorBidi"/>
                <w:sz w:val="22"/>
                <w:szCs w:val="22"/>
              </w:rPr>
              <w:t>8</w:t>
            </w:r>
          </w:p>
        </w:tc>
      </w:tr>
    </w:tbl>
    <w:p w14:paraId="52375A87" w14:textId="77777777" w:rsidR="009A4BEF" w:rsidRPr="00213D6A" w:rsidRDefault="009A4BEF" w:rsidP="00213D6A">
      <w:pPr>
        <w:tabs>
          <w:tab w:val="left" w:pos="3250"/>
        </w:tabs>
        <w:spacing w:line="276" w:lineRule="auto"/>
        <w:rPr>
          <w:rFonts w:asciiTheme="majorBidi" w:hAnsiTheme="majorBidi" w:cstheme="majorBidi"/>
          <w:sz w:val="22"/>
          <w:szCs w:val="22"/>
        </w:rPr>
      </w:pPr>
    </w:p>
    <w:p w14:paraId="41EC9877" w14:textId="3405811F"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All ethical protocols were followed. Participants received clear explanations regarding the study's objectives, and their privacy was protected. No identifying data were collected, and all responses were stored securely and used solely for academic research.</w:t>
      </w:r>
    </w:p>
    <w:p w14:paraId="2CA1F0A9" w14:textId="77777777" w:rsidR="00C36482" w:rsidRPr="00213D6A" w:rsidRDefault="00C36482" w:rsidP="00213D6A">
      <w:pPr>
        <w:tabs>
          <w:tab w:val="left" w:pos="3250"/>
        </w:tabs>
        <w:spacing w:line="276" w:lineRule="auto"/>
        <w:rPr>
          <w:rFonts w:asciiTheme="majorBidi" w:hAnsiTheme="majorBidi" w:cstheme="majorBidi"/>
          <w:b/>
          <w:bCs/>
          <w:sz w:val="22"/>
          <w:szCs w:val="22"/>
        </w:rPr>
      </w:pPr>
      <w:r w:rsidRPr="00213D6A">
        <w:rPr>
          <w:rFonts w:asciiTheme="majorBidi" w:hAnsiTheme="majorBidi" w:cstheme="majorBidi"/>
          <w:b/>
          <w:bCs/>
          <w:sz w:val="22"/>
          <w:szCs w:val="22"/>
        </w:rPr>
        <w:t>3.5 Data Collection and Analysis</w:t>
      </w:r>
    </w:p>
    <w:p w14:paraId="23CEE61D" w14:textId="77777777" w:rsidR="00321405" w:rsidRDefault="00321405" w:rsidP="00213D6A">
      <w:pPr>
        <w:tabs>
          <w:tab w:val="left" w:pos="3250"/>
        </w:tabs>
        <w:spacing w:line="276" w:lineRule="auto"/>
        <w:rPr>
          <w:rFonts w:asciiTheme="majorBidi" w:hAnsiTheme="majorBidi" w:cstheme="majorBidi"/>
          <w:sz w:val="22"/>
          <w:szCs w:val="22"/>
        </w:rPr>
        <w:sectPr w:rsidR="00321405" w:rsidSect="00B13FA0">
          <w:type w:val="continuous"/>
          <w:pgSz w:w="15840" w:h="12240" w:orient="landscape"/>
          <w:pgMar w:top="1440" w:right="1440" w:bottom="1440" w:left="1440" w:header="708" w:footer="708" w:gutter="0"/>
          <w:cols w:space="708"/>
          <w:docGrid w:linePitch="360"/>
        </w:sectPr>
      </w:pPr>
    </w:p>
    <w:p w14:paraId="5B9A5EA8" w14:textId="0C4C1E4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lastRenderedPageBreak/>
        <w:t>The method of data analysis depended on the nature of the collected data. Quantitative data from the Likert-scale responses were analyzed using SPSS software.</w:t>
      </w:r>
    </w:p>
    <w:p w14:paraId="0A433A82" w14:textId="0A468149"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b/>
          <w:bCs/>
          <w:sz w:val="22"/>
          <w:szCs w:val="22"/>
        </w:rPr>
        <w:t>Data Analysis</w:t>
      </w:r>
    </w:p>
    <w:p w14:paraId="0DEA2237" w14:textId="51F649C7" w:rsidR="00C36482" w:rsidRPr="00213D6A" w:rsidRDefault="00C36482" w:rsidP="00213D6A">
      <w:pPr>
        <w:tabs>
          <w:tab w:val="left" w:pos="3250"/>
        </w:tabs>
        <w:spacing w:line="276" w:lineRule="auto"/>
        <w:jc w:val="both"/>
        <w:rPr>
          <w:rFonts w:asciiTheme="majorBidi" w:hAnsiTheme="majorBidi" w:cstheme="majorBidi"/>
          <w:sz w:val="22"/>
          <w:szCs w:val="22"/>
          <w:highlight w:val="yellow"/>
        </w:rPr>
      </w:pPr>
      <w:r w:rsidRPr="00213D6A">
        <w:rPr>
          <w:rFonts w:asciiTheme="majorBidi" w:hAnsiTheme="majorBidi" w:cstheme="majorBidi"/>
          <w:sz w:val="22"/>
          <w:szCs w:val="22"/>
        </w:rPr>
        <w:t xml:space="preserve">The data collected was analyzed using SPSS version 29. This included statistical measures such as reliability coefficients, means, frequency counts, standard deviations, and percentages to assess English instructors' tendencies toward integrating AI tools in vocabulary instruction for EFL students at a public university in </w:t>
      </w:r>
      <w:r w:rsidR="00730E0F" w:rsidRPr="00213D6A">
        <w:rPr>
          <w:rFonts w:asciiTheme="majorBidi" w:hAnsiTheme="majorBidi" w:cstheme="majorBidi"/>
          <w:sz w:val="22"/>
          <w:szCs w:val="22"/>
        </w:rPr>
        <w:t>Libyan</w:t>
      </w:r>
      <w:r w:rsidRPr="00213D6A">
        <w:rPr>
          <w:rFonts w:asciiTheme="majorBidi" w:hAnsiTheme="majorBidi" w:cstheme="majorBidi"/>
          <w:sz w:val="22"/>
          <w:szCs w:val="22"/>
        </w:rPr>
        <w:t>.</w:t>
      </w:r>
      <w:r w:rsidR="005033F6" w:rsidRPr="00213D6A">
        <w:rPr>
          <w:rFonts w:asciiTheme="majorBidi" w:hAnsiTheme="majorBidi" w:cstheme="majorBidi"/>
          <w:sz w:val="22"/>
          <w:szCs w:val="22"/>
        </w:rPr>
        <w:t xml:space="preserve"> </w:t>
      </w:r>
      <w:r w:rsidRPr="00213D6A">
        <w:rPr>
          <w:rFonts w:asciiTheme="majorBidi" w:hAnsiTheme="majorBidi" w:cstheme="majorBidi"/>
          <w:sz w:val="22"/>
          <w:szCs w:val="22"/>
        </w:rPr>
        <w:t>Regarding the qualitative data obtained from open-ended responses, a thematic analysis was performed. The themes were identified through manual coding, and categories were organized statistically. This manual approach, which included hand coding, visual mapping, and mind mapping, follows the recommendations of Creswell (2012) and Jomaa &amp; Bidin (2017), especially given that the volume of data was under 500 pages and the researchers had adequate time to thoroughly analyze and synthesize emerging ideas. Codes were clustered into themes based on relevance, and their frequency was reported to help quantify and support generalization of qualitative insights.</w:t>
      </w:r>
    </w:p>
    <w:p w14:paraId="6A2F5306"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b/>
          <w:bCs/>
          <w:sz w:val="22"/>
          <w:szCs w:val="22"/>
        </w:rPr>
        <w:t xml:space="preserve">4. </w:t>
      </w:r>
      <w:bookmarkStart w:id="0" w:name="_GoBack"/>
      <w:r w:rsidRPr="00213D6A">
        <w:rPr>
          <w:rFonts w:asciiTheme="majorBidi" w:hAnsiTheme="majorBidi" w:cstheme="majorBidi"/>
          <w:b/>
          <w:bCs/>
          <w:sz w:val="22"/>
          <w:szCs w:val="22"/>
        </w:rPr>
        <w:t>Resul</w:t>
      </w:r>
      <w:bookmarkEnd w:id="0"/>
      <w:r w:rsidRPr="00213D6A">
        <w:rPr>
          <w:rFonts w:asciiTheme="majorBidi" w:hAnsiTheme="majorBidi" w:cstheme="majorBidi"/>
          <w:b/>
          <w:bCs/>
          <w:sz w:val="22"/>
          <w:szCs w:val="22"/>
        </w:rPr>
        <w:t>ts</w:t>
      </w:r>
    </w:p>
    <w:p w14:paraId="3490EC1D"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This section addresses the three key research questions outlined at the conclusion of the literature review. The first subsection focuses on identifying the most widely used AI tools by English instructors in teaching vocabulary.</w:t>
      </w:r>
    </w:p>
    <w:p w14:paraId="36BEF3B2" w14:textId="77777777" w:rsidR="00C36482" w:rsidRPr="00213D6A" w:rsidRDefault="00C36482" w:rsidP="00213D6A">
      <w:pPr>
        <w:tabs>
          <w:tab w:val="left" w:pos="3250"/>
        </w:tabs>
        <w:spacing w:line="276" w:lineRule="auto"/>
        <w:rPr>
          <w:rFonts w:asciiTheme="majorBidi" w:hAnsiTheme="majorBidi" w:cstheme="majorBidi"/>
          <w:b/>
          <w:bCs/>
          <w:sz w:val="22"/>
          <w:szCs w:val="22"/>
        </w:rPr>
      </w:pPr>
      <w:r w:rsidRPr="00213D6A">
        <w:rPr>
          <w:rFonts w:asciiTheme="majorBidi" w:hAnsiTheme="majorBidi" w:cstheme="majorBidi"/>
          <w:b/>
          <w:bCs/>
          <w:sz w:val="22"/>
          <w:szCs w:val="22"/>
        </w:rPr>
        <w:t>4.</w:t>
      </w:r>
      <w:r w:rsidRPr="00213D6A">
        <w:rPr>
          <w:rFonts w:asciiTheme="majorBidi" w:hAnsiTheme="majorBidi" w:cstheme="majorBidi"/>
          <w:sz w:val="22"/>
          <w:szCs w:val="22"/>
        </w:rPr>
        <w:t>1 Most Frequently Used AI Tools by English Instructors</w:t>
      </w:r>
    </w:p>
    <w:p w14:paraId="356EDCC3" w14:textId="77777777" w:rsidR="000A2503" w:rsidRDefault="00C36482" w:rsidP="000A2503">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 xml:space="preserve">As shown in </w:t>
      </w:r>
      <w:r w:rsidRPr="00213D6A">
        <w:rPr>
          <w:rFonts w:asciiTheme="majorBidi" w:hAnsiTheme="majorBidi" w:cstheme="majorBidi"/>
          <w:b/>
          <w:bCs/>
          <w:sz w:val="22"/>
          <w:szCs w:val="22"/>
        </w:rPr>
        <w:t>Figure 1</w:t>
      </w:r>
      <w:r w:rsidRPr="00213D6A">
        <w:rPr>
          <w:rFonts w:asciiTheme="majorBidi" w:hAnsiTheme="majorBidi" w:cstheme="majorBidi"/>
          <w:sz w:val="22"/>
          <w:szCs w:val="22"/>
        </w:rPr>
        <w:t xml:space="preserve">, </w:t>
      </w:r>
      <w:r w:rsidRPr="00213D6A">
        <w:rPr>
          <w:rFonts w:asciiTheme="majorBidi" w:hAnsiTheme="majorBidi" w:cstheme="majorBidi"/>
          <w:i/>
          <w:iCs/>
          <w:sz w:val="22"/>
          <w:szCs w:val="22"/>
        </w:rPr>
        <w:t>ChatGPT</w:t>
      </w:r>
      <w:r w:rsidRPr="00213D6A">
        <w:rPr>
          <w:rFonts w:asciiTheme="majorBidi" w:hAnsiTheme="majorBidi" w:cstheme="majorBidi"/>
          <w:sz w:val="22"/>
          <w:szCs w:val="22"/>
        </w:rPr>
        <w:t xml:space="preserve"> was the most commonly utilized AI tool among English teachers for both general language instruction and vocabulary development. Other widely used tools included </w:t>
      </w:r>
      <w:r w:rsidRPr="00213D6A">
        <w:rPr>
          <w:rFonts w:asciiTheme="majorBidi" w:hAnsiTheme="majorBidi" w:cstheme="majorBidi"/>
          <w:i/>
          <w:iCs/>
          <w:sz w:val="22"/>
          <w:szCs w:val="22"/>
        </w:rPr>
        <w:t>Kahoot</w:t>
      </w:r>
      <w:r w:rsidRPr="00213D6A">
        <w:rPr>
          <w:rFonts w:asciiTheme="majorBidi" w:hAnsiTheme="majorBidi" w:cstheme="majorBidi"/>
          <w:sz w:val="22"/>
          <w:szCs w:val="22"/>
        </w:rPr>
        <w:t xml:space="preserve">, </w:t>
      </w:r>
      <w:r w:rsidRPr="00213D6A">
        <w:rPr>
          <w:rFonts w:asciiTheme="majorBidi" w:hAnsiTheme="majorBidi" w:cstheme="majorBidi"/>
          <w:i/>
          <w:iCs/>
          <w:sz w:val="22"/>
          <w:szCs w:val="22"/>
        </w:rPr>
        <w:t>Duolingo</w:t>
      </w:r>
      <w:r w:rsidRPr="00213D6A">
        <w:rPr>
          <w:rFonts w:asciiTheme="majorBidi" w:hAnsiTheme="majorBidi" w:cstheme="majorBidi"/>
          <w:sz w:val="22"/>
          <w:szCs w:val="22"/>
        </w:rPr>
        <w:t xml:space="preserve">, </w:t>
      </w:r>
      <w:r w:rsidRPr="00213D6A">
        <w:rPr>
          <w:rFonts w:asciiTheme="majorBidi" w:hAnsiTheme="majorBidi" w:cstheme="majorBidi"/>
          <w:i/>
          <w:iCs/>
          <w:sz w:val="22"/>
          <w:szCs w:val="22"/>
        </w:rPr>
        <w:t>Quizlet</w:t>
      </w:r>
      <w:r w:rsidRPr="00213D6A">
        <w:rPr>
          <w:rFonts w:asciiTheme="majorBidi" w:hAnsiTheme="majorBidi" w:cstheme="majorBidi"/>
          <w:sz w:val="22"/>
          <w:szCs w:val="22"/>
        </w:rPr>
        <w:t xml:space="preserve">, </w:t>
      </w:r>
      <w:r w:rsidRPr="00213D6A">
        <w:rPr>
          <w:rFonts w:asciiTheme="majorBidi" w:hAnsiTheme="majorBidi" w:cstheme="majorBidi"/>
          <w:i/>
          <w:iCs/>
          <w:sz w:val="22"/>
          <w:szCs w:val="22"/>
        </w:rPr>
        <w:t>Google Translate</w:t>
      </w:r>
      <w:r w:rsidRPr="00213D6A">
        <w:rPr>
          <w:rFonts w:asciiTheme="majorBidi" w:hAnsiTheme="majorBidi" w:cstheme="majorBidi"/>
          <w:sz w:val="22"/>
          <w:szCs w:val="22"/>
        </w:rPr>
        <w:t xml:space="preserve">, and </w:t>
      </w:r>
      <w:r w:rsidRPr="00213D6A">
        <w:rPr>
          <w:rFonts w:asciiTheme="majorBidi" w:hAnsiTheme="majorBidi" w:cstheme="majorBidi"/>
          <w:i/>
          <w:iCs/>
          <w:sz w:val="22"/>
          <w:szCs w:val="22"/>
        </w:rPr>
        <w:t>Copilot</w:t>
      </w:r>
      <w:r w:rsidRPr="00213D6A">
        <w:rPr>
          <w:rFonts w:asciiTheme="majorBidi" w:hAnsiTheme="majorBidi" w:cstheme="majorBidi"/>
          <w:sz w:val="22"/>
          <w:szCs w:val="22"/>
        </w:rPr>
        <w:t xml:space="preserve">. In contrast, tools </w:t>
      </w:r>
      <w:r w:rsidRPr="00213D6A">
        <w:rPr>
          <w:rFonts w:asciiTheme="majorBidi" w:hAnsiTheme="majorBidi" w:cstheme="majorBidi"/>
          <w:sz w:val="22"/>
          <w:szCs w:val="22"/>
        </w:rPr>
        <w:t xml:space="preserve">like </w:t>
      </w:r>
      <w:r w:rsidRPr="00213D6A">
        <w:rPr>
          <w:rFonts w:asciiTheme="majorBidi" w:hAnsiTheme="majorBidi" w:cstheme="majorBidi"/>
          <w:i/>
          <w:iCs/>
          <w:sz w:val="22"/>
          <w:szCs w:val="22"/>
        </w:rPr>
        <w:t>Grammarly</w:t>
      </w:r>
      <w:r w:rsidRPr="00213D6A">
        <w:rPr>
          <w:rFonts w:asciiTheme="majorBidi" w:hAnsiTheme="majorBidi" w:cstheme="majorBidi"/>
          <w:sz w:val="22"/>
          <w:szCs w:val="22"/>
        </w:rPr>
        <w:t xml:space="preserve">, </w:t>
      </w:r>
      <w:r w:rsidRPr="00213D6A">
        <w:rPr>
          <w:rFonts w:asciiTheme="majorBidi" w:hAnsiTheme="majorBidi" w:cstheme="majorBidi"/>
          <w:i/>
          <w:iCs/>
          <w:sz w:val="22"/>
          <w:szCs w:val="22"/>
        </w:rPr>
        <w:t>Canva</w:t>
      </w:r>
      <w:r w:rsidRPr="00213D6A">
        <w:rPr>
          <w:rFonts w:asciiTheme="majorBidi" w:hAnsiTheme="majorBidi" w:cstheme="majorBidi"/>
          <w:sz w:val="22"/>
          <w:szCs w:val="22"/>
        </w:rPr>
        <w:t xml:space="preserve">, </w:t>
      </w:r>
      <w:proofErr w:type="spellStart"/>
      <w:r w:rsidRPr="00213D6A">
        <w:rPr>
          <w:rFonts w:asciiTheme="majorBidi" w:hAnsiTheme="majorBidi" w:cstheme="majorBidi"/>
          <w:i/>
          <w:iCs/>
          <w:sz w:val="22"/>
          <w:szCs w:val="22"/>
        </w:rPr>
        <w:t>Memrise</w:t>
      </w:r>
      <w:proofErr w:type="spellEnd"/>
      <w:r w:rsidRPr="00213D6A">
        <w:rPr>
          <w:rFonts w:asciiTheme="majorBidi" w:hAnsiTheme="majorBidi" w:cstheme="majorBidi"/>
          <w:sz w:val="22"/>
          <w:szCs w:val="22"/>
        </w:rPr>
        <w:t>, and several other lesser-known AI applications were used less frequently.</w:t>
      </w:r>
    </w:p>
    <w:p w14:paraId="7C4C094F" w14:textId="4D02DCF6" w:rsidR="00036624" w:rsidRDefault="00036624" w:rsidP="000A2503">
      <w:pPr>
        <w:tabs>
          <w:tab w:val="left" w:pos="3250"/>
        </w:tabs>
        <w:spacing w:line="276" w:lineRule="auto"/>
        <w:jc w:val="both"/>
        <w:rPr>
          <w:rFonts w:asciiTheme="majorBidi" w:hAnsiTheme="majorBidi" w:cstheme="majorBidi"/>
          <w:sz w:val="22"/>
          <w:szCs w:val="22"/>
        </w:rPr>
      </w:pPr>
    </w:p>
    <w:p w14:paraId="51DC0598" w14:textId="5F32444F" w:rsidR="000A2503" w:rsidRDefault="00673FEA" w:rsidP="000A2503">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noProof/>
          <w:sz w:val="22"/>
          <w:szCs w:val="22"/>
        </w:rPr>
        <w:drawing>
          <wp:inline distT="0" distB="0" distL="0" distR="0" wp14:anchorId="26738595" wp14:editId="5E22FED6">
            <wp:extent cx="3890010" cy="1588275"/>
            <wp:effectExtent l="0" t="0" r="0" b="0"/>
            <wp:docPr id="8" name="Image 8" descr="A graph with blue and white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graph with blue and white text  Description automatically generated"/>
                    <pic:cNvPicPr>
                      <a:picLock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90010" cy="1588275"/>
                    </a:xfrm>
                    <a:prstGeom prst="rect">
                      <a:avLst/>
                    </a:prstGeom>
                  </pic:spPr>
                </pic:pic>
              </a:graphicData>
            </a:graphic>
          </wp:inline>
        </w:drawing>
      </w:r>
    </w:p>
    <w:p w14:paraId="63E353C5" w14:textId="77777777" w:rsidR="000A2503" w:rsidRDefault="000A2503" w:rsidP="000A2503">
      <w:pPr>
        <w:tabs>
          <w:tab w:val="left" w:pos="3250"/>
        </w:tabs>
        <w:spacing w:line="276" w:lineRule="auto"/>
        <w:jc w:val="both"/>
        <w:rPr>
          <w:rFonts w:asciiTheme="majorBidi" w:hAnsiTheme="majorBidi" w:cstheme="majorBidi"/>
          <w:sz w:val="22"/>
          <w:szCs w:val="22"/>
        </w:rPr>
      </w:pPr>
    </w:p>
    <w:p w14:paraId="77B937C3" w14:textId="77777777" w:rsidR="000A2503" w:rsidRDefault="000A2503" w:rsidP="000A2503">
      <w:pPr>
        <w:tabs>
          <w:tab w:val="left" w:pos="3250"/>
        </w:tabs>
        <w:spacing w:line="276" w:lineRule="auto"/>
        <w:jc w:val="both"/>
        <w:rPr>
          <w:rFonts w:asciiTheme="majorBidi" w:hAnsiTheme="majorBidi" w:cstheme="majorBidi"/>
          <w:sz w:val="22"/>
          <w:szCs w:val="22"/>
        </w:rPr>
      </w:pPr>
    </w:p>
    <w:p w14:paraId="036F8C81" w14:textId="77777777" w:rsidR="000A2503" w:rsidRPr="00213D6A" w:rsidRDefault="000A2503" w:rsidP="000A2503">
      <w:pPr>
        <w:tabs>
          <w:tab w:val="left" w:pos="3250"/>
        </w:tabs>
        <w:spacing w:line="276" w:lineRule="auto"/>
        <w:jc w:val="both"/>
        <w:rPr>
          <w:rFonts w:asciiTheme="majorBidi" w:hAnsiTheme="majorBidi" w:cstheme="majorBidi"/>
          <w:sz w:val="22"/>
          <w:szCs w:val="22"/>
        </w:rPr>
      </w:pPr>
    </w:p>
    <w:p w14:paraId="74E7A31F" w14:textId="1B31755F" w:rsidR="001A56BB" w:rsidRPr="00213D6A" w:rsidRDefault="001A56B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    Figure 1. Most common AI tools used by English instructors</w:t>
      </w:r>
    </w:p>
    <w:p w14:paraId="76B94645" w14:textId="2752C648" w:rsidR="00C36482" w:rsidRPr="00213D6A" w:rsidRDefault="00C36482"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 xml:space="preserve">Teachers described a variety of classroom scenarios where AI tools supported their instructional practices. For example, </w:t>
      </w:r>
      <w:r w:rsidRPr="00213D6A">
        <w:rPr>
          <w:rFonts w:asciiTheme="majorBidi" w:hAnsiTheme="majorBidi" w:cstheme="majorBidi"/>
          <w:i/>
          <w:iCs/>
          <w:sz w:val="22"/>
          <w:szCs w:val="22"/>
        </w:rPr>
        <w:t>Duolingo</w:t>
      </w:r>
      <w:r w:rsidRPr="00213D6A">
        <w:rPr>
          <w:rFonts w:asciiTheme="majorBidi" w:hAnsiTheme="majorBidi" w:cstheme="majorBidi"/>
          <w:sz w:val="22"/>
          <w:szCs w:val="22"/>
        </w:rPr>
        <w:t xml:space="preserve"> was commonly used for daily language practice and as a supplement to textbook content. Vocabulary review activities were often conducted using </w:t>
      </w:r>
      <w:r w:rsidRPr="00213D6A">
        <w:rPr>
          <w:rFonts w:asciiTheme="majorBidi" w:hAnsiTheme="majorBidi" w:cstheme="majorBidi"/>
          <w:i/>
          <w:iCs/>
          <w:sz w:val="22"/>
          <w:szCs w:val="22"/>
        </w:rPr>
        <w:t>Kahoot</w:t>
      </w:r>
      <w:r w:rsidRPr="00213D6A">
        <w:rPr>
          <w:rFonts w:asciiTheme="majorBidi" w:hAnsiTheme="majorBidi" w:cstheme="majorBidi"/>
          <w:sz w:val="22"/>
          <w:szCs w:val="22"/>
        </w:rPr>
        <w:t xml:space="preserve"> and </w:t>
      </w:r>
      <w:r w:rsidRPr="00213D6A">
        <w:rPr>
          <w:rFonts w:asciiTheme="majorBidi" w:hAnsiTheme="majorBidi" w:cstheme="majorBidi"/>
          <w:i/>
          <w:iCs/>
          <w:sz w:val="22"/>
          <w:szCs w:val="22"/>
        </w:rPr>
        <w:t>Quizlet</w:t>
      </w:r>
      <w:r w:rsidRPr="00213D6A">
        <w:rPr>
          <w:rFonts w:asciiTheme="majorBidi" w:hAnsiTheme="majorBidi" w:cstheme="majorBidi"/>
          <w:sz w:val="22"/>
          <w:szCs w:val="22"/>
        </w:rPr>
        <w:t xml:space="preserve">, while other AI tools were used for creating assignments, quizzes, and presentation slides. </w:t>
      </w:r>
      <w:r w:rsidRPr="00213D6A">
        <w:rPr>
          <w:rFonts w:asciiTheme="majorBidi" w:hAnsiTheme="majorBidi" w:cstheme="majorBidi"/>
          <w:i/>
          <w:iCs/>
          <w:sz w:val="22"/>
          <w:szCs w:val="22"/>
        </w:rPr>
        <w:t>ChatGPT</w:t>
      </w:r>
      <w:r w:rsidRPr="00213D6A">
        <w:rPr>
          <w:rFonts w:asciiTheme="majorBidi" w:hAnsiTheme="majorBidi" w:cstheme="majorBidi"/>
          <w:sz w:val="22"/>
          <w:szCs w:val="22"/>
        </w:rPr>
        <w:t xml:space="preserve"> was employed mainly for writing-related activities, such as sentence construction and summarizing. </w:t>
      </w:r>
      <w:r w:rsidRPr="00213D6A">
        <w:rPr>
          <w:rFonts w:asciiTheme="majorBidi" w:hAnsiTheme="majorBidi" w:cstheme="majorBidi"/>
          <w:i/>
          <w:iCs/>
          <w:sz w:val="22"/>
          <w:szCs w:val="22"/>
        </w:rPr>
        <w:t>Google Translate</w:t>
      </w:r>
      <w:r w:rsidRPr="00213D6A">
        <w:rPr>
          <w:rFonts w:asciiTheme="majorBidi" w:hAnsiTheme="majorBidi" w:cstheme="majorBidi"/>
          <w:sz w:val="22"/>
          <w:szCs w:val="22"/>
        </w:rPr>
        <w:t xml:space="preserve"> was often used to explain </w:t>
      </w:r>
      <w:r w:rsidR="00C04B19" w:rsidRPr="00213D6A">
        <w:rPr>
          <w:rFonts w:asciiTheme="majorBidi" w:hAnsiTheme="majorBidi" w:cstheme="majorBidi"/>
          <w:sz w:val="22"/>
          <w:szCs w:val="22"/>
        </w:rPr>
        <w:t>vocabulary</w:t>
      </w:r>
      <w:r w:rsidRPr="00213D6A">
        <w:rPr>
          <w:rFonts w:asciiTheme="majorBidi" w:hAnsiTheme="majorBidi" w:cstheme="majorBidi"/>
          <w:sz w:val="22"/>
          <w:szCs w:val="22"/>
        </w:rPr>
        <w:t xml:space="preserve"> meanings before engaging students in matching activities.</w:t>
      </w:r>
    </w:p>
    <w:p w14:paraId="7929EA24" w14:textId="77777777" w:rsidR="00193372" w:rsidRPr="00213D6A" w:rsidRDefault="00193372" w:rsidP="00213D6A">
      <w:pPr>
        <w:tabs>
          <w:tab w:val="left" w:pos="3250"/>
        </w:tabs>
        <w:spacing w:line="276" w:lineRule="auto"/>
        <w:jc w:val="both"/>
        <w:rPr>
          <w:rFonts w:asciiTheme="majorBidi" w:hAnsiTheme="majorBidi" w:cstheme="majorBidi"/>
          <w:sz w:val="22"/>
          <w:szCs w:val="22"/>
        </w:rPr>
      </w:pPr>
    </w:p>
    <w:p w14:paraId="41EB28F8" w14:textId="7BD2E80B" w:rsidR="00C36482" w:rsidRPr="00213D6A" w:rsidRDefault="00C36482"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b/>
          <w:bCs/>
          <w:sz w:val="22"/>
          <w:szCs w:val="22"/>
        </w:rPr>
        <w:lastRenderedPageBreak/>
        <w:t>Duolingo</w:t>
      </w:r>
      <w:r w:rsidRPr="00213D6A">
        <w:rPr>
          <w:rFonts w:asciiTheme="majorBidi" w:hAnsiTheme="majorBidi" w:cstheme="majorBidi"/>
          <w:sz w:val="22"/>
          <w:szCs w:val="22"/>
        </w:rPr>
        <w:br/>
        <w:t>Duolingo’s AI-driven features help tailor the learning process to individual students’ needs, allowing them to progress at their own pace while receiving instant feedback on their performance.</w:t>
      </w:r>
      <w:r w:rsidR="00BD7B8D" w:rsidRPr="00213D6A">
        <w:rPr>
          <w:rFonts w:asciiTheme="majorBidi" w:hAnsiTheme="majorBidi" w:cstheme="majorBidi"/>
          <w:sz w:val="22"/>
          <w:szCs w:val="22"/>
        </w:rPr>
        <w:t xml:space="preserve"> Using Duolingo for just 15 minutes a day can significantly enhance </w:t>
      </w:r>
      <w:r w:rsidR="0081670C" w:rsidRPr="00213D6A">
        <w:rPr>
          <w:rFonts w:asciiTheme="majorBidi" w:hAnsiTheme="majorBidi" w:cstheme="majorBidi"/>
          <w:sz w:val="22"/>
          <w:szCs w:val="22"/>
        </w:rPr>
        <w:t>Libyan</w:t>
      </w:r>
      <w:r w:rsidR="00BD7B8D" w:rsidRPr="00213D6A">
        <w:rPr>
          <w:rFonts w:asciiTheme="majorBidi" w:hAnsiTheme="majorBidi" w:cstheme="majorBidi"/>
          <w:sz w:val="22"/>
          <w:szCs w:val="22"/>
        </w:rPr>
        <w:t xml:space="preserve"> students’ vocabulary skills, as reflected in several teacher testimonials. One participant described how, as a university-level English instructor for non-native speakers, they integrated Duolingo into their teaching strategy to strengthen vocabulary learning. Students were assigned to complete vocabulary exercises using the app for 15–20 minutes at either the beginning or end of each lesson. Another teacher emphasized the appeal of Duolingo for both educators and learners, citing its user-friendly and engaging design. They introduced it as a supplementary tool, highlighting its AI-driven, personalized lessons. Specifically, they chose a vocabulary unit on "Food and Cooking" that matched classroom content to help students practice outside of class in a fun, accessible way. A third educator noted Duolingo’s valuable features, such as immediate feedback and support for self-paced learning across different language skills and areas. Duolingo’s AI-driven capabilities tailor the learning process to each student’s individual pace, offering instant feedback to support their progress."</w:t>
      </w:r>
    </w:p>
    <w:p w14:paraId="1804D917" w14:textId="1DCF388C" w:rsidR="00BD7B8D" w:rsidRPr="00213D6A" w:rsidRDefault="00BD7B8D" w:rsidP="00213D6A">
      <w:pPr>
        <w:tabs>
          <w:tab w:val="left" w:pos="3250"/>
        </w:tabs>
        <w:spacing w:line="276" w:lineRule="auto"/>
        <w:jc w:val="both"/>
        <w:rPr>
          <w:rFonts w:asciiTheme="majorBidi" w:hAnsiTheme="majorBidi" w:cstheme="majorBidi"/>
          <w:sz w:val="22"/>
          <w:szCs w:val="22"/>
          <w:rtl/>
        </w:rPr>
      </w:pPr>
      <w:r w:rsidRPr="00213D6A">
        <w:rPr>
          <w:rFonts w:asciiTheme="majorBidi" w:hAnsiTheme="majorBidi" w:cstheme="majorBidi"/>
          <w:b/>
          <w:bCs/>
          <w:sz w:val="22"/>
          <w:szCs w:val="22"/>
        </w:rPr>
        <w:t>Quizlet</w:t>
      </w:r>
      <w:r w:rsidRPr="00213D6A">
        <w:rPr>
          <w:rFonts w:asciiTheme="majorBidi" w:hAnsiTheme="majorBidi" w:cstheme="majorBidi"/>
          <w:sz w:val="22"/>
          <w:szCs w:val="22"/>
        </w:rPr>
        <w:br/>
        <w:t xml:space="preserve">Participants demonstrated diverse classroom practices when using Quizlet. One teacher shared, </w:t>
      </w:r>
      <w:r w:rsidRPr="00213D6A">
        <w:rPr>
          <w:rFonts w:asciiTheme="majorBidi" w:hAnsiTheme="majorBidi" w:cstheme="majorBidi"/>
          <w:i/>
          <w:iCs/>
          <w:sz w:val="22"/>
          <w:szCs w:val="22"/>
        </w:rPr>
        <w:t>"I’ve developed vocabulary sets on both Kahoot and Quizlet to help students reinforce words from their textbooks. They can use flashcards, engage in matching exercises, take self-assessment quizzes, and we also play live games during class."</w:t>
      </w:r>
      <w:r w:rsidRPr="00213D6A">
        <w:rPr>
          <w:rFonts w:asciiTheme="majorBidi" w:hAnsiTheme="majorBidi" w:cstheme="majorBidi"/>
          <w:sz w:val="22"/>
          <w:szCs w:val="22"/>
        </w:rPr>
        <w:t xml:space="preserve"> Another teacher mentioned incorporating Quizlet for vocabulary instruction and using forms for listening tasks. A different participant highlighted Quizlet’s usefulness for revision, stating, </w:t>
      </w:r>
      <w:r w:rsidRPr="00213D6A">
        <w:rPr>
          <w:rFonts w:asciiTheme="majorBidi" w:hAnsiTheme="majorBidi" w:cstheme="majorBidi"/>
          <w:i/>
          <w:iCs/>
          <w:sz w:val="22"/>
          <w:szCs w:val="22"/>
        </w:rPr>
        <w:t>"After introducing new vocabulary, students use Quizlet at home to review the material."</w:t>
      </w:r>
    </w:p>
    <w:p w14:paraId="758F9047" w14:textId="77777777" w:rsidR="00C36482" w:rsidRPr="00213D6A" w:rsidRDefault="00C36482"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b/>
          <w:bCs/>
          <w:sz w:val="22"/>
          <w:szCs w:val="22"/>
        </w:rPr>
        <w:t>Kahoot</w:t>
      </w:r>
      <w:r w:rsidRPr="00213D6A">
        <w:rPr>
          <w:rFonts w:asciiTheme="majorBidi" w:hAnsiTheme="majorBidi" w:cstheme="majorBidi"/>
          <w:sz w:val="22"/>
          <w:szCs w:val="22"/>
        </w:rPr>
        <w:br/>
        <w:t xml:space="preserve">Unlike traditional methods, vocabulary learning through AI tools like Kahoot is engaging and boosts student participation in interactive vocabulary games. One participant mentioned: </w:t>
      </w:r>
      <w:r w:rsidRPr="00213D6A">
        <w:rPr>
          <w:rFonts w:asciiTheme="majorBidi" w:hAnsiTheme="majorBidi" w:cstheme="majorBidi"/>
          <w:i/>
          <w:iCs/>
          <w:sz w:val="22"/>
          <w:szCs w:val="22"/>
        </w:rPr>
        <w:t>“After introducing new vocabulary, I use Kahoot games as review activities on the following days.”</w:t>
      </w:r>
      <w:r w:rsidRPr="00213D6A">
        <w:rPr>
          <w:rFonts w:asciiTheme="majorBidi" w:hAnsiTheme="majorBidi" w:cstheme="majorBidi"/>
          <w:sz w:val="22"/>
          <w:szCs w:val="22"/>
        </w:rPr>
        <w:t xml:space="preserve"> Others added: </w:t>
      </w:r>
      <w:r w:rsidRPr="00213D6A">
        <w:rPr>
          <w:rFonts w:asciiTheme="majorBidi" w:hAnsiTheme="majorBidi" w:cstheme="majorBidi"/>
          <w:i/>
          <w:iCs/>
          <w:sz w:val="22"/>
          <w:szCs w:val="22"/>
        </w:rPr>
        <w:t>“I occasionally use educational games to enhance vocabulary,”</w:t>
      </w:r>
      <w:r w:rsidRPr="00213D6A">
        <w:rPr>
          <w:rFonts w:asciiTheme="majorBidi" w:hAnsiTheme="majorBidi" w:cstheme="majorBidi"/>
          <w:sz w:val="22"/>
          <w:szCs w:val="22"/>
        </w:rPr>
        <w:t xml:space="preserve"> and </w:t>
      </w:r>
      <w:r w:rsidRPr="00213D6A">
        <w:rPr>
          <w:rFonts w:asciiTheme="majorBidi" w:hAnsiTheme="majorBidi" w:cstheme="majorBidi"/>
          <w:i/>
          <w:iCs/>
          <w:sz w:val="22"/>
          <w:szCs w:val="22"/>
        </w:rPr>
        <w:t xml:space="preserve">“I use Kahoot and </w:t>
      </w:r>
      <w:proofErr w:type="spellStart"/>
      <w:r w:rsidRPr="00213D6A">
        <w:rPr>
          <w:rFonts w:asciiTheme="majorBidi" w:hAnsiTheme="majorBidi" w:cstheme="majorBidi"/>
          <w:i/>
          <w:iCs/>
          <w:sz w:val="22"/>
          <w:szCs w:val="22"/>
        </w:rPr>
        <w:t>Memrise</w:t>
      </w:r>
      <w:proofErr w:type="spellEnd"/>
      <w:r w:rsidRPr="00213D6A">
        <w:rPr>
          <w:rFonts w:asciiTheme="majorBidi" w:hAnsiTheme="majorBidi" w:cstheme="majorBidi"/>
          <w:i/>
          <w:iCs/>
          <w:sz w:val="22"/>
          <w:szCs w:val="22"/>
        </w:rPr>
        <w:t xml:space="preserve"> to reinforce vocabulary through games and flashcards.”</w:t>
      </w:r>
    </w:p>
    <w:p w14:paraId="535E9CDB" w14:textId="77777777" w:rsidR="00321405" w:rsidRDefault="00321405" w:rsidP="00213D6A">
      <w:pPr>
        <w:tabs>
          <w:tab w:val="left" w:pos="3250"/>
        </w:tabs>
        <w:spacing w:line="276" w:lineRule="auto"/>
        <w:jc w:val="both"/>
        <w:rPr>
          <w:rFonts w:asciiTheme="majorBidi" w:hAnsiTheme="majorBidi" w:cstheme="majorBidi"/>
          <w:b/>
          <w:bCs/>
          <w:sz w:val="22"/>
          <w:szCs w:val="22"/>
        </w:rPr>
        <w:sectPr w:rsidR="00321405" w:rsidSect="00321405">
          <w:type w:val="continuous"/>
          <w:pgSz w:w="15840" w:h="12240" w:orient="landscape"/>
          <w:pgMar w:top="1440" w:right="1440" w:bottom="1440" w:left="1440" w:header="708" w:footer="708" w:gutter="0"/>
          <w:cols w:num="2" w:space="708"/>
          <w:docGrid w:linePitch="360"/>
        </w:sectPr>
      </w:pPr>
    </w:p>
    <w:p w14:paraId="1F9ED9FF" w14:textId="0DFECAAA" w:rsidR="00C36482" w:rsidRPr="00213D6A" w:rsidRDefault="00C36482" w:rsidP="00213D6A">
      <w:pPr>
        <w:tabs>
          <w:tab w:val="left" w:pos="3250"/>
        </w:tabs>
        <w:spacing w:line="276" w:lineRule="auto"/>
        <w:jc w:val="both"/>
        <w:rPr>
          <w:rFonts w:asciiTheme="majorBidi" w:hAnsiTheme="majorBidi" w:cstheme="majorBidi"/>
          <w:sz w:val="22"/>
          <w:szCs w:val="22"/>
        </w:rPr>
      </w:pPr>
      <w:proofErr w:type="spellStart"/>
      <w:r w:rsidRPr="00213D6A">
        <w:rPr>
          <w:rFonts w:asciiTheme="majorBidi" w:hAnsiTheme="majorBidi" w:cstheme="majorBidi"/>
          <w:b/>
          <w:bCs/>
          <w:sz w:val="22"/>
          <w:szCs w:val="22"/>
        </w:rPr>
        <w:t>GoogleTranslate</w:t>
      </w:r>
      <w:proofErr w:type="spellEnd"/>
      <w:r w:rsidRPr="00213D6A">
        <w:rPr>
          <w:rFonts w:asciiTheme="majorBidi" w:hAnsiTheme="majorBidi" w:cstheme="majorBidi"/>
          <w:sz w:val="22"/>
          <w:szCs w:val="22"/>
        </w:rPr>
        <w:br/>
        <w:t xml:space="preserve">Google Translate is often incorporated into classroom activities to help students understand new vocabulary in Arabic. A participant shared: </w:t>
      </w:r>
      <w:r w:rsidRPr="00213D6A">
        <w:rPr>
          <w:rFonts w:asciiTheme="majorBidi" w:hAnsiTheme="majorBidi" w:cstheme="majorBidi"/>
          <w:i/>
          <w:iCs/>
          <w:sz w:val="22"/>
          <w:szCs w:val="22"/>
        </w:rPr>
        <w:t xml:space="preserve">“I ask students to translate new vocabulary into Arabic before matching the English </w:t>
      </w:r>
      <w:proofErr w:type="spellStart"/>
      <w:r w:rsidR="00C04B19" w:rsidRPr="00213D6A">
        <w:rPr>
          <w:rFonts w:asciiTheme="majorBidi" w:hAnsiTheme="majorBidi" w:cstheme="majorBidi"/>
          <w:i/>
          <w:iCs/>
          <w:sz w:val="22"/>
          <w:szCs w:val="22"/>
        </w:rPr>
        <w:t>vocabulary</w:t>
      </w:r>
      <w:r w:rsidRPr="00213D6A">
        <w:rPr>
          <w:rFonts w:asciiTheme="majorBidi" w:hAnsiTheme="majorBidi" w:cstheme="majorBidi"/>
          <w:i/>
          <w:iCs/>
          <w:sz w:val="22"/>
          <w:szCs w:val="22"/>
        </w:rPr>
        <w:t>s</w:t>
      </w:r>
      <w:proofErr w:type="spellEnd"/>
      <w:r w:rsidRPr="00213D6A">
        <w:rPr>
          <w:rFonts w:asciiTheme="majorBidi" w:hAnsiTheme="majorBidi" w:cstheme="majorBidi"/>
          <w:i/>
          <w:iCs/>
          <w:sz w:val="22"/>
          <w:szCs w:val="22"/>
        </w:rPr>
        <w:t xml:space="preserve"> to their definitions.”</w:t>
      </w:r>
      <w:r w:rsidRPr="00213D6A">
        <w:rPr>
          <w:rFonts w:asciiTheme="majorBidi" w:hAnsiTheme="majorBidi" w:cstheme="majorBidi"/>
          <w:sz w:val="22"/>
          <w:szCs w:val="22"/>
        </w:rPr>
        <w:t xml:space="preserve"> Another elaborated: </w:t>
      </w:r>
      <w:r w:rsidRPr="00213D6A">
        <w:rPr>
          <w:rFonts w:asciiTheme="majorBidi" w:hAnsiTheme="majorBidi" w:cstheme="majorBidi"/>
          <w:i/>
          <w:iCs/>
          <w:sz w:val="22"/>
          <w:szCs w:val="22"/>
        </w:rPr>
        <w:t xml:space="preserve">“Students check the meanings of new </w:t>
      </w:r>
      <w:proofErr w:type="spellStart"/>
      <w:r w:rsidR="00C04B19" w:rsidRPr="00213D6A">
        <w:rPr>
          <w:rFonts w:asciiTheme="majorBidi" w:hAnsiTheme="majorBidi" w:cstheme="majorBidi"/>
          <w:i/>
          <w:iCs/>
          <w:sz w:val="22"/>
          <w:szCs w:val="22"/>
        </w:rPr>
        <w:t>vocabulary</w:t>
      </w:r>
      <w:r w:rsidRPr="00213D6A">
        <w:rPr>
          <w:rFonts w:asciiTheme="majorBidi" w:hAnsiTheme="majorBidi" w:cstheme="majorBidi"/>
          <w:i/>
          <w:iCs/>
          <w:sz w:val="22"/>
          <w:szCs w:val="22"/>
        </w:rPr>
        <w:t>s</w:t>
      </w:r>
      <w:proofErr w:type="spellEnd"/>
      <w:r w:rsidRPr="00213D6A">
        <w:rPr>
          <w:rFonts w:asciiTheme="majorBidi" w:hAnsiTheme="majorBidi" w:cstheme="majorBidi"/>
          <w:i/>
          <w:iCs/>
          <w:sz w:val="22"/>
          <w:szCs w:val="22"/>
        </w:rPr>
        <w:t xml:space="preserve"> with Google Translate, then match them with English definitions before constructing their own sentences using those </w:t>
      </w:r>
      <w:proofErr w:type="spellStart"/>
      <w:r w:rsidR="00C04B19" w:rsidRPr="00213D6A">
        <w:rPr>
          <w:rFonts w:asciiTheme="majorBidi" w:hAnsiTheme="majorBidi" w:cstheme="majorBidi"/>
          <w:i/>
          <w:iCs/>
          <w:sz w:val="22"/>
          <w:szCs w:val="22"/>
        </w:rPr>
        <w:t>vocabulary</w:t>
      </w:r>
      <w:r w:rsidRPr="00213D6A">
        <w:rPr>
          <w:rFonts w:asciiTheme="majorBidi" w:hAnsiTheme="majorBidi" w:cstheme="majorBidi"/>
          <w:i/>
          <w:iCs/>
          <w:sz w:val="22"/>
          <w:szCs w:val="22"/>
        </w:rPr>
        <w:t>s</w:t>
      </w:r>
      <w:proofErr w:type="spellEnd"/>
      <w:r w:rsidRPr="00213D6A">
        <w:rPr>
          <w:rFonts w:asciiTheme="majorBidi" w:hAnsiTheme="majorBidi" w:cstheme="majorBidi"/>
          <w:i/>
          <w:iCs/>
          <w:sz w:val="22"/>
          <w:szCs w:val="22"/>
        </w:rPr>
        <w:t>.”</w:t>
      </w:r>
      <w:r w:rsidRPr="00213D6A">
        <w:rPr>
          <w:rFonts w:asciiTheme="majorBidi" w:hAnsiTheme="majorBidi" w:cstheme="majorBidi"/>
          <w:sz w:val="22"/>
          <w:szCs w:val="22"/>
        </w:rPr>
        <w:t xml:space="preserve"> One more teacher explained its role in introductory vocabulary tasks: </w:t>
      </w:r>
      <w:r w:rsidRPr="00213D6A">
        <w:rPr>
          <w:rFonts w:asciiTheme="majorBidi" w:hAnsiTheme="majorBidi" w:cstheme="majorBidi"/>
          <w:i/>
          <w:iCs/>
          <w:sz w:val="22"/>
          <w:szCs w:val="22"/>
        </w:rPr>
        <w:t xml:space="preserve">“Google Translate is used at the beginning to define </w:t>
      </w:r>
      <w:proofErr w:type="spellStart"/>
      <w:r w:rsidR="00C04B19" w:rsidRPr="00213D6A">
        <w:rPr>
          <w:rFonts w:asciiTheme="majorBidi" w:hAnsiTheme="majorBidi" w:cstheme="majorBidi"/>
          <w:i/>
          <w:iCs/>
          <w:sz w:val="22"/>
          <w:szCs w:val="22"/>
        </w:rPr>
        <w:t>vocabulary</w:t>
      </w:r>
      <w:r w:rsidRPr="00213D6A">
        <w:rPr>
          <w:rFonts w:asciiTheme="majorBidi" w:hAnsiTheme="majorBidi" w:cstheme="majorBidi"/>
          <w:i/>
          <w:iCs/>
          <w:sz w:val="22"/>
          <w:szCs w:val="22"/>
        </w:rPr>
        <w:t>s</w:t>
      </w:r>
      <w:proofErr w:type="spellEnd"/>
      <w:r w:rsidRPr="00213D6A">
        <w:rPr>
          <w:rFonts w:asciiTheme="majorBidi" w:hAnsiTheme="majorBidi" w:cstheme="majorBidi"/>
          <w:i/>
          <w:iCs/>
          <w:sz w:val="22"/>
          <w:szCs w:val="22"/>
        </w:rPr>
        <w:t xml:space="preserve"> and match </w:t>
      </w:r>
      <w:r w:rsidRPr="00213D6A">
        <w:rPr>
          <w:rFonts w:asciiTheme="majorBidi" w:hAnsiTheme="majorBidi" w:cstheme="majorBidi"/>
          <w:i/>
          <w:iCs/>
          <w:sz w:val="22"/>
          <w:szCs w:val="22"/>
        </w:rPr>
        <w:t>meanings, followed by sentence construction using the target vocabulary.”</w:t>
      </w:r>
    </w:p>
    <w:p w14:paraId="2C1DDC30" w14:textId="77777777" w:rsidR="00C36482" w:rsidRPr="00213D6A" w:rsidRDefault="00C36482" w:rsidP="00213D6A">
      <w:pPr>
        <w:tabs>
          <w:tab w:val="left" w:pos="3250"/>
        </w:tabs>
        <w:spacing w:line="276" w:lineRule="auto"/>
        <w:jc w:val="both"/>
        <w:rPr>
          <w:rFonts w:asciiTheme="majorBidi" w:hAnsiTheme="majorBidi" w:cstheme="majorBidi"/>
          <w:sz w:val="22"/>
          <w:szCs w:val="22"/>
        </w:rPr>
      </w:pPr>
      <w:proofErr w:type="spellStart"/>
      <w:r w:rsidRPr="00213D6A">
        <w:rPr>
          <w:rFonts w:asciiTheme="majorBidi" w:hAnsiTheme="majorBidi" w:cstheme="majorBidi"/>
          <w:b/>
          <w:bCs/>
          <w:sz w:val="22"/>
          <w:szCs w:val="22"/>
        </w:rPr>
        <w:t>ChatGPT</w:t>
      </w:r>
      <w:proofErr w:type="spellEnd"/>
      <w:r w:rsidRPr="00213D6A">
        <w:rPr>
          <w:rFonts w:asciiTheme="majorBidi" w:hAnsiTheme="majorBidi" w:cstheme="majorBidi"/>
          <w:sz w:val="22"/>
          <w:szCs w:val="22"/>
        </w:rPr>
        <w:br/>
      </w:r>
      <w:proofErr w:type="spellStart"/>
      <w:r w:rsidRPr="00213D6A">
        <w:rPr>
          <w:rFonts w:asciiTheme="majorBidi" w:hAnsiTheme="majorBidi" w:cstheme="majorBidi"/>
          <w:sz w:val="22"/>
          <w:szCs w:val="22"/>
        </w:rPr>
        <w:t>ChatGPT</w:t>
      </w:r>
      <w:proofErr w:type="spellEnd"/>
      <w:r w:rsidRPr="00213D6A">
        <w:rPr>
          <w:rFonts w:asciiTheme="majorBidi" w:hAnsiTheme="majorBidi" w:cstheme="majorBidi"/>
          <w:sz w:val="22"/>
          <w:szCs w:val="22"/>
        </w:rPr>
        <w:t xml:space="preserve"> appears to be the most frequently used AI tool, with 21 teachers reporting its application in vocabulary and writing instruction. Sample responses include: </w:t>
      </w:r>
      <w:r w:rsidRPr="00213D6A">
        <w:rPr>
          <w:rFonts w:asciiTheme="majorBidi" w:hAnsiTheme="majorBidi" w:cstheme="majorBidi"/>
          <w:i/>
          <w:iCs/>
          <w:sz w:val="22"/>
          <w:szCs w:val="22"/>
        </w:rPr>
        <w:t>“I use ChatGPT to generate writing samples,”</w:t>
      </w:r>
      <w:r w:rsidRPr="00213D6A">
        <w:rPr>
          <w:rFonts w:asciiTheme="majorBidi" w:hAnsiTheme="majorBidi" w:cstheme="majorBidi"/>
          <w:sz w:val="22"/>
          <w:szCs w:val="22"/>
        </w:rPr>
        <w:t xml:space="preserve"> </w:t>
      </w:r>
      <w:r w:rsidRPr="00213D6A">
        <w:rPr>
          <w:rFonts w:asciiTheme="majorBidi" w:hAnsiTheme="majorBidi" w:cstheme="majorBidi"/>
          <w:i/>
          <w:iCs/>
          <w:sz w:val="22"/>
          <w:szCs w:val="22"/>
        </w:rPr>
        <w:t>“It helps me create examples for grammar and vocabulary,”</w:t>
      </w:r>
      <w:r w:rsidRPr="00213D6A">
        <w:rPr>
          <w:rFonts w:asciiTheme="majorBidi" w:hAnsiTheme="majorBidi" w:cstheme="majorBidi"/>
          <w:sz w:val="22"/>
          <w:szCs w:val="22"/>
        </w:rPr>
        <w:t xml:space="preserve"> </w:t>
      </w:r>
      <w:r w:rsidRPr="00213D6A">
        <w:rPr>
          <w:rFonts w:asciiTheme="majorBidi" w:hAnsiTheme="majorBidi" w:cstheme="majorBidi"/>
          <w:i/>
          <w:iCs/>
          <w:sz w:val="22"/>
          <w:szCs w:val="22"/>
        </w:rPr>
        <w:t>“I use it to illustrate specific grammar structures or tenses,”</w:t>
      </w:r>
      <w:r w:rsidRPr="00213D6A">
        <w:rPr>
          <w:rFonts w:asciiTheme="majorBidi" w:hAnsiTheme="majorBidi" w:cstheme="majorBidi"/>
          <w:sz w:val="22"/>
          <w:szCs w:val="22"/>
        </w:rPr>
        <w:t xml:space="preserve"> </w:t>
      </w:r>
      <w:r w:rsidRPr="00213D6A">
        <w:rPr>
          <w:rFonts w:asciiTheme="majorBidi" w:hAnsiTheme="majorBidi" w:cstheme="majorBidi"/>
          <w:i/>
          <w:iCs/>
          <w:sz w:val="22"/>
          <w:szCs w:val="22"/>
        </w:rPr>
        <w:t>“It’s useful for paragraph summaries,”</w:t>
      </w:r>
      <w:r w:rsidRPr="00213D6A">
        <w:rPr>
          <w:rFonts w:asciiTheme="majorBidi" w:hAnsiTheme="majorBidi" w:cstheme="majorBidi"/>
          <w:sz w:val="22"/>
          <w:szCs w:val="22"/>
        </w:rPr>
        <w:t xml:space="preserve"> and </w:t>
      </w:r>
      <w:r w:rsidRPr="00213D6A">
        <w:rPr>
          <w:rFonts w:asciiTheme="majorBidi" w:hAnsiTheme="majorBidi" w:cstheme="majorBidi"/>
          <w:i/>
          <w:iCs/>
          <w:sz w:val="22"/>
          <w:szCs w:val="22"/>
        </w:rPr>
        <w:t>“I use ChatGPT to generate ideas.”</w:t>
      </w:r>
    </w:p>
    <w:p w14:paraId="5C7A51C0" w14:textId="77777777" w:rsidR="000A2503" w:rsidRDefault="000A2503" w:rsidP="00213D6A">
      <w:pPr>
        <w:tabs>
          <w:tab w:val="left" w:pos="3250"/>
        </w:tabs>
        <w:spacing w:line="276" w:lineRule="auto"/>
        <w:jc w:val="both"/>
        <w:rPr>
          <w:rFonts w:asciiTheme="majorBidi" w:hAnsiTheme="majorBidi" w:cstheme="majorBidi"/>
          <w:sz w:val="22"/>
          <w:szCs w:val="22"/>
        </w:rPr>
        <w:sectPr w:rsidR="000A2503" w:rsidSect="000A2503">
          <w:type w:val="continuous"/>
          <w:pgSz w:w="15840" w:h="12240" w:orient="landscape"/>
          <w:pgMar w:top="1440" w:right="1440" w:bottom="1440" w:left="1440" w:header="708" w:footer="708" w:gutter="0"/>
          <w:cols w:num="2" w:space="708"/>
          <w:docGrid w:linePitch="360"/>
        </w:sectPr>
      </w:pPr>
    </w:p>
    <w:p w14:paraId="1094DB08" w14:textId="58086867" w:rsidR="00C36482" w:rsidRDefault="00C36482" w:rsidP="00213D6A">
      <w:pPr>
        <w:tabs>
          <w:tab w:val="left" w:pos="3250"/>
        </w:tabs>
        <w:spacing w:line="276" w:lineRule="auto"/>
        <w:jc w:val="both"/>
        <w:rPr>
          <w:rFonts w:asciiTheme="majorBidi" w:hAnsiTheme="majorBidi" w:cstheme="majorBidi"/>
          <w:sz w:val="22"/>
          <w:szCs w:val="22"/>
        </w:rPr>
      </w:pPr>
    </w:p>
    <w:p w14:paraId="2480BEE3" w14:textId="77777777" w:rsidR="000A2503" w:rsidRDefault="000A2503" w:rsidP="00213D6A">
      <w:pPr>
        <w:tabs>
          <w:tab w:val="left" w:pos="3250"/>
        </w:tabs>
        <w:spacing w:line="276" w:lineRule="auto"/>
        <w:jc w:val="both"/>
        <w:rPr>
          <w:rFonts w:asciiTheme="majorBidi" w:hAnsiTheme="majorBidi" w:cstheme="majorBidi"/>
          <w:sz w:val="22"/>
          <w:szCs w:val="22"/>
        </w:rPr>
      </w:pPr>
    </w:p>
    <w:p w14:paraId="62C28BCE" w14:textId="77777777" w:rsidR="000A2503" w:rsidRPr="00213D6A" w:rsidRDefault="000A2503" w:rsidP="00213D6A">
      <w:pPr>
        <w:tabs>
          <w:tab w:val="left" w:pos="3250"/>
        </w:tabs>
        <w:spacing w:line="276" w:lineRule="auto"/>
        <w:jc w:val="both"/>
        <w:rPr>
          <w:rFonts w:asciiTheme="majorBidi" w:hAnsiTheme="majorBidi" w:cstheme="majorBidi"/>
          <w:sz w:val="22"/>
          <w:szCs w:val="22"/>
        </w:rPr>
      </w:pPr>
    </w:p>
    <w:p w14:paraId="39A38139" w14:textId="77777777" w:rsidR="00C36482" w:rsidRPr="00213D6A" w:rsidRDefault="00C36482"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4.2 Quantitative Analysis: Teachers’ Perspectives on AI in Vocabulary Teaching</w:t>
      </w:r>
    </w:p>
    <w:p w14:paraId="50A12DD7" w14:textId="77777777" w:rsidR="00C36482" w:rsidRPr="00213D6A" w:rsidRDefault="00C36482"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This section responds to the second research question, which focuses on English teachers’ views regarding the use of AI in teaching English, especially vocabulary. It is divided into two parts: quantitative results and qualitative insights.</w:t>
      </w:r>
    </w:p>
    <w:p w14:paraId="52686B8B"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b/>
          <w:bCs/>
          <w:sz w:val="22"/>
          <w:szCs w:val="22"/>
        </w:rPr>
        <w:t>Table 4</w:t>
      </w:r>
      <w:r w:rsidRPr="00213D6A">
        <w:rPr>
          <w:rFonts w:asciiTheme="majorBidi" w:hAnsiTheme="majorBidi" w:cstheme="majorBidi"/>
          <w:sz w:val="22"/>
          <w:szCs w:val="22"/>
        </w:rPr>
        <w:t xml:space="preserve"> summarizes instructors’ attitudes toward using AI tools for vocabulary instruction:</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45"/>
        <w:gridCol w:w="7730"/>
        <w:gridCol w:w="1373"/>
        <w:gridCol w:w="875"/>
        <w:gridCol w:w="781"/>
        <w:gridCol w:w="629"/>
        <w:gridCol w:w="1227"/>
      </w:tblGrid>
      <w:tr w:rsidR="00C36482" w:rsidRPr="00213D6A" w14:paraId="1AFB6501" w14:textId="77777777" w:rsidTr="0081670C">
        <w:trPr>
          <w:tblHeader/>
          <w:tblCellSpacing w:w="15" w:type="dxa"/>
        </w:trPr>
        <w:tc>
          <w:tcPr>
            <w:tcW w:w="0" w:type="auto"/>
            <w:tcBorders>
              <w:top w:val="single" w:sz="4" w:space="0" w:color="auto"/>
              <w:bottom w:val="single" w:sz="4" w:space="0" w:color="auto"/>
            </w:tcBorders>
            <w:vAlign w:val="center"/>
            <w:hideMark/>
          </w:tcPr>
          <w:p w14:paraId="0AF2968E" w14:textId="77777777" w:rsidR="00C36482" w:rsidRPr="00213D6A" w:rsidRDefault="00C36482" w:rsidP="00213D6A">
            <w:pPr>
              <w:tabs>
                <w:tab w:val="left" w:pos="3250"/>
              </w:tabs>
              <w:spacing w:line="276" w:lineRule="auto"/>
              <w:rPr>
                <w:rFonts w:asciiTheme="majorBidi" w:hAnsiTheme="majorBidi" w:cstheme="majorBidi"/>
                <w:b/>
                <w:bCs/>
                <w:sz w:val="22"/>
                <w:szCs w:val="22"/>
              </w:rPr>
            </w:pPr>
            <w:r w:rsidRPr="00213D6A">
              <w:rPr>
                <w:rFonts w:asciiTheme="majorBidi" w:hAnsiTheme="majorBidi" w:cstheme="majorBidi"/>
                <w:b/>
                <w:bCs/>
                <w:sz w:val="22"/>
                <w:szCs w:val="22"/>
              </w:rPr>
              <w:t>No</w:t>
            </w:r>
          </w:p>
        </w:tc>
        <w:tc>
          <w:tcPr>
            <w:tcW w:w="0" w:type="auto"/>
            <w:tcBorders>
              <w:top w:val="single" w:sz="4" w:space="0" w:color="auto"/>
              <w:bottom w:val="single" w:sz="4" w:space="0" w:color="auto"/>
            </w:tcBorders>
            <w:vAlign w:val="center"/>
            <w:hideMark/>
          </w:tcPr>
          <w:p w14:paraId="17867E02" w14:textId="77777777" w:rsidR="00C36482" w:rsidRPr="00213D6A" w:rsidRDefault="00C36482" w:rsidP="00213D6A">
            <w:pPr>
              <w:tabs>
                <w:tab w:val="left" w:pos="3250"/>
              </w:tabs>
              <w:spacing w:line="276" w:lineRule="auto"/>
              <w:rPr>
                <w:rFonts w:asciiTheme="majorBidi" w:hAnsiTheme="majorBidi" w:cstheme="majorBidi"/>
                <w:b/>
                <w:bCs/>
                <w:sz w:val="22"/>
                <w:szCs w:val="22"/>
              </w:rPr>
            </w:pPr>
            <w:r w:rsidRPr="00213D6A">
              <w:rPr>
                <w:rFonts w:asciiTheme="majorBidi" w:hAnsiTheme="majorBidi" w:cstheme="majorBidi"/>
                <w:b/>
                <w:bCs/>
                <w:sz w:val="22"/>
                <w:szCs w:val="22"/>
              </w:rPr>
              <w:t>Statement</w:t>
            </w:r>
          </w:p>
        </w:tc>
        <w:tc>
          <w:tcPr>
            <w:tcW w:w="0" w:type="auto"/>
            <w:tcBorders>
              <w:top w:val="single" w:sz="4" w:space="0" w:color="auto"/>
              <w:bottom w:val="single" w:sz="4" w:space="0" w:color="auto"/>
            </w:tcBorders>
            <w:vAlign w:val="center"/>
            <w:hideMark/>
          </w:tcPr>
          <w:p w14:paraId="1D9CE3F4" w14:textId="77777777" w:rsidR="00C36482" w:rsidRPr="00213D6A" w:rsidRDefault="00C36482" w:rsidP="00213D6A">
            <w:pPr>
              <w:tabs>
                <w:tab w:val="left" w:pos="3250"/>
              </w:tabs>
              <w:spacing w:line="276" w:lineRule="auto"/>
              <w:rPr>
                <w:rFonts w:asciiTheme="majorBidi" w:hAnsiTheme="majorBidi" w:cstheme="majorBidi"/>
                <w:b/>
                <w:bCs/>
                <w:sz w:val="22"/>
                <w:szCs w:val="22"/>
              </w:rPr>
            </w:pPr>
            <w:r w:rsidRPr="00213D6A">
              <w:rPr>
                <w:rFonts w:asciiTheme="majorBidi" w:hAnsiTheme="majorBidi" w:cstheme="majorBidi"/>
                <w:b/>
                <w:bCs/>
                <w:sz w:val="22"/>
                <w:szCs w:val="22"/>
              </w:rPr>
              <w:t>Strongly Disagree</w:t>
            </w:r>
          </w:p>
        </w:tc>
        <w:tc>
          <w:tcPr>
            <w:tcW w:w="0" w:type="auto"/>
            <w:tcBorders>
              <w:top w:val="single" w:sz="4" w:space="0" w:color="auto"/>
              <w:bottom w:val="single" w:sz="4" w:space="0" w:color="auto"/>
            </w:tcBorders>
            <w:vAlign w:val="center"/>
            <w:hideMark/>
          </w:tcPr>
          <w:p w14:paraId="26E1B739" w14:textId="77777777" w:rsidR="00C36482" w:rsidRPr="00213D6A" w:rsidRDefault="00C36482" w:rsidP="00213D6A">
            <w:pPr>
              <w:tabs>
                <w:tab w:val="left" w:pos="3250"/>
              </w:tabs>
              <w:spacing w:line="276" w:lineRule="auto"/>
              <w:rPr>
                <w:rFonts w:asciiTheme="majorBidi" w:hAnsiTheme="majorBidi" w:cstheme="majorBidi"/>
                <w:b/>
                <w:bCs/>
                <w:sz w:val="22"/>
                <w:szCs w:val="22"/>
              </w:rPr>
            </w:pPr>
            <w:r w:rsidRPr="00213D6A">
              <w:rPr>
                <w:rFonts w:asciiTheme="majorBidi" w:hAnsiTheme="majorBidi" w:cstheme="majorBidi"/>
                <w:b/>
                <w:bCs/>
                <w:sz w:val="22"/>
                <w:szCs w:val="22"/>
              </w:rPr>
              <w:t>Disagree</w:t>
            </w:r>
          </w:p>
        </w:tc>
        <w:tc>
          <w:tcPr>
            <w:tcW w:w="0" w:type="auto"/>
            <w:tcBorders>
              <w:top w:val="single" w:sz="4" w:space="0" w:color="auto"/>
              <w:bottom w:val="single" w:sz="4" w:space="0" w:color="auto"/>
            </w:tcBorders>
            <w:vAlign w:val="center"/>
            <w:hideMark/>
          </w:tcPr>
          <w:p w14:paraId="3C3EC64C" w14:textId="77777777" w:rsidR="00C36482" w:rsidRPr="00213D6A" w:rsidRDefault="00C36482" w:rsidP="00213D6A">
            <w:pPr>
              <w:tabs>
                <w:tab w:val="left" w:pos="3250"/>
              </w:tabs>
              <w:spacing w:line="276" w:lineRule="auto"/>
              <w:rPr>
                <w:rFonts w:asciiTheme="majorBidi" w:hAnsiTheme="majorBidi" w:cstheme="majorBidi"/>
                <w:b/>
                <w:bCs/>
                <w:sz w:val="22"/>
                <w:szCs w:val="22"/>
              </w:rPr>
            </w:pPr>
            <w:r w:rsidRPr="00213D6A">
              <w:rPr>
                <w:rFonts w:asciiTheme="majorBidi" w:hAnsiTheme="majorBidi" w:cstheme="majorBidi"/>
                <w:b/>
                <w:bCs/>
                <w:sz w:val="22"/>
                <w:szCs w:val="22"/>
              </w:rPr>
              <w:t>Neutral</w:t>
            </w:r>
          </w:p>
        </w:tc>
        <w:tc>
          <w:tcPr>
            <w:tcW w:w="0" w:type="auto"/>
            <w:tcBorders>
              <w:top w:val="single" w:sz="4" w:space="0" w:color="auto"/>
              <w:bottom w:val="single" w:sz="4" w:space="0" w:color="auto"/>
            </w:tcBorders>
            <w:vAlign w:val="center"/>
            <w:hideMark/>
          </w:tcPr>
          <w:p w14:paraId="4F4A1B1D" w14:textId="77777777" w:rsidR="00C36482" w:rsidRPr="00213D6A" w:rsidRDefault="00C36482" w:rsidP="00213D6A">
            <w:pPr>
              <w:tabs>
                <w:tab w:val="left" w:pos="3250"/>
              </w:tabs>
              <w:spacing w:line="276" w:lineRule="auto"/>
              <w:rPr>
                <w:rFonts w:asciiTheme="majorBidi" w:hAnsiTheme="majorBidi" w:cstheme="majorBidi"/>
                <w:b/>
                <w:bCs/>
                <w:sz w:val="22"/>
                <w:szCs w:val="22"/>
              </w:rPr>
            </w:pPr>
            <w:r w:rsidRPr="00213D6A">
              <w:rPr>
                <w:rFonts w:asciiTheme="majorBidi" w:hAnsiTheme="majorBidi" w:cstheme="majorBidi"/>
                <w:b/>
                <w:bCs/>
                <w:sz w:val="22"/>
                <w:szCs w:val="22"/>
              </w:rPr>
              <w:t>Agree</w:t>
            </w:r>
          </w:p>
        </w:tc>
        <w:tc>
          <w:tcPr>
            <w:tcW w:w="0" w:type="auto"/>
            <w:tcBorders>
              <w:top w:val="single" w:sz="4" w:space="0" w:color="auto"/>
              <w:bottom w:val="single" w:sz="4" w:space="0" w:color="auto"/>
            </w:tcBorders>
            <w:vAlign w:val="center"/>
            <w:hideMark/>
          </w:tcPr>
          <w:p w14:paraId="68FF08A4" w14:textId="77777777" w:rsidR="00C36482" w:rsidRPr="00213D6A" w:rsidRDefault="00C36482" w:rsidP="00213D6A">
            <w:pPr>
              <w:tabs>
                <w:tab w:val="left" w:pos="3250"/>
              </w:tabs>
              <w:spacing w:line="276" w:lineRule="auto"/>
              <w:rPr>
                <w:rFonts w:asciiTheme="majorBidi" w:hAnsiTheme="majorBidi" w:cstheme="majorBidi"/>
                <w:b/>
                <w:bCs/>
                <w:sz w:val="22"/>
                <w:szCs w:val="22"/>
              </w:rPr>
            </w:pPr>
            <w:r w:rsidRPr="00213D6A">
              <w:rPr>
                <w:rFonts w:asciiTheme="majorBidi" w:hAnsiTheme="majorBidi" w:cstheme="majorBidi"/>
                <w:b/>
                <w:bCs/>
                <w:sz w:val="22"/>
                <w:szCs w:val="22"/>
              </w:rPr>
              <w:t>Strongly Agree</w:t>
            </w:r>
          </w:p>
        </w:tc>
      </w:tr>
      <w:tr w:rsidR="00C36482" w:rsidRPr="00213D6A" w14:paraId="68DE5A89" w14:textId="77777777" w:rsidTr="0036392C">
        <w:trPr>
          <w:tblCellSpacing w:w="15" w:type="dxa"/>
        </w:trPr>
        <w:tc>
          <w:tcPr>
            <w:tcW w:w="0" w:type="auto"/>
            <w:vAlign w:val="center"/>
            <w:hideMark/>
          </w:tcPr>
          <w:p w14:paraId="395EA0A5"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w:t>
            </w:r>
          </w:p>
        </w:tc>
        <w:tc>
          <w:tcPr>
            <w:tcW w:w="0" w:type="auto"/>
            <w:vAlign w:val="center"/>
            <w:hideMark/>
          </w:tcPr>
          <w:p w14:paraId="7E45A624"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Using AI to teach vocabulary is effective and beneficial for my students.</w:t>
            </w:r>
          </w:p>
        </w:tc>
        <w:tc>
          <w:tcPr>
            <w:tcW w:w="0" w:type="auto"/>
            <w:vAlign w:val="center"/>
            <w:hideMark/>
          </w:tcPr>
          <w:p w14:paraId="5103A8DD"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1.8%</w:t>
            </w:r>
          </w:p>
        </w:tc>
        <w:tc>
          <w:tcPr>
            <w:tcW w:w="0" w:type="auto"/>
            <w:vAlign w:val="center"/>
            <w:hideMark/>
          </w:tcPr>
          <w:p w14:paraId="147214CF"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0%</w:t>
            </w:r>
          </w:p>
        </w:tc>
        <w:tc>
          <w:tcPr>
            <w:tcW w:w="0" w:type="auto"/>
            <w:vAlign w:val="center"/>
            <w:hideMark/>
          </w:tcPr>
          <w:p w14:paraId="7794F99A"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21.4%</w:t>
            </w:r>
          </w:p>
        </w:tc>
        <w:tc>
          <w:tcPr>
            <w:tcW w:w="0" w:type="auto"/>
            <w:vAlign w:val="center"/>
            <w:hideMark/>
          </w:tcPr>
          <w:p w14:paraId="29386FD3"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51.8%</w:t>
            </w:r>
          </w:p>
        </w:tc>
        <w:tc>
          <w:tcPr>
            <w:tcW w:w="0" w:type="auto"/>
            <w:vAlign w:val="center"/>
            <w:hideMark/>
          </w:tcPr>
          <w:p w14:paraId="7526B443"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25%</w:t>
            </w:r>
          </w:p>
        </w:tc>
      </w:tr>
      <w:tr w:rsidR="00C36482" w:rsidRPr="00213D6A" w14:paraId="57E94FDD" w14:textId="77777777" w:rsidTr="0036392C">
        <w:trPr>
          <w:tblCellSpacing w:w="15" w:type="dxa"/>
        </w:trPr>
        <w:tc>
          <w:tcPr>
            <w:tcW w:w="0" w:type="auto"/>
            <w:vAlign w:val="center"/>
            <w:hideMark/>
          </w:tcPr>
          <w:p w14:paraId="35441EB3"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w:t>
            </w:r>
          </w:p>
        </w:tc>
        <w:tc>
          <w:tcPr>
            <w:tcW w:w="0" w:type="auto"/>
            <w:vAlign w:val="center"/>
            <w:hideMark/>
          </w:tcPr>
          <w:p w14:paraId="115A8635"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I feel completely comfortable using AI-based tools/apps for vocabulary instruction.</w:t>
            </w:r>
          </w:p>
        </w:tc>
        <w:tc>
          <w:tcPr>
            <w:tcW w:w="0" w:type="auto"/>
            <w:vAlign w:val="center"/>
            <w:hideMark/>
          </w:tcPr>
          <w:p w14:paraId="58DB562D"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3.6%</w:t>
            </w:r>
          </w:p>
        </w:tc>
        <w:tc>
          <w:tcPr>
            <w:tcW w:w="0" w:type="auto"/>
            <w:vAlign w:val="center"/>
            <w:hideMark/>
          </w:tcPr>
          <w:p w14:paraId="7185DBA7"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5.4%</w:t>
            </w:r>
          </w:p>
        </w:tc>
        <w:tc>
          <w:tcPr>
            <w:tcW w:w="0" w:type="auto"/>
            <w:vAlign w:val="center"/>
            <w:hideMark/>
          </w:tcPr>
          <w:p w14:paraId="374897AB"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26.8%</w:t>
            </w:r>
          </w:p>
        </w:tc>
        <w:tc>
          <w:tcPr>
            <w:tcW w:w="0" w:type="auto"/>
            <w:vAlign w:val="center"/>
            <w:hideMark/>
          </w:tcPr>
          <w:p w14:paraId="76EF5AA7"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48.2%</w:t>
            </w:r>
          </w:p>
        </w:tc>
        <w:tc>
          <w:tcPr>
            <w:tcW w:w="0" w:type="auto"/>
            <w:vAlign w:val="center"/>
            <w:hideMark/>
          </w:tcPr>
          <w:p w14:paraId="5775A936"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16.1%</w:t>
            </w:r>
          </w:p>
        </w:tc>
      </w:tr>
      <w:tr w:rsidR="00C36482" w:rsidRPr="00213D6A" w14:paraId="68B84831" w14:textId="77777777" w:rsidTr="0036392C">
        <w:trPr>
          <w:tblCellSpacing w:w="15" w:type="dxa"/>
        </w:trPr>
        <w:tc>
          <w:tcPr>
            <w:tcW w:w="0" w:type="auto"/>
            <w:vAlign w:val="center"/>
            <w:hideMark/>
          </w:tcPr>
          <w:p w14:paraId="2CA9A38F"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w:t>
            </w:r>
          </w:p>
        </w:tc>
        <w:tc>
          <w:tcPr>
            <w:tcW w:w="0" w:type="auto"/>
            <w:vAlign w:val="center"/>
            <w:hideMark/>
          </w:tcPr>
          <w:p w14:paraId="02F4695D"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I believe AI teaching has benefits over traditional methods: faster pace, personalized learning, better retention, and more interactive sessions.</w:t>
            </w:r>
          </w:p>
        </w:tc>
        <w:tc>
          <w:tcPr>
            <w:tcW w:w="0" w:type="auto"/>
            <w:vAlign w:val="center"/>
            <w:hideMark/>
          </w:tcPr>
          <w:p w14:paraId="757AC20A"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1.8%</w:t>
            </w:r>
          </w:p>
        </w:tc>
        <w:tc>
          <w:tcPr>
            <w:tcW w:w="0" w:type="auto"/>
            <w:vAlign w:val="center"/>
            <w:hideMark/>
          </w:tcPr>
          <w:p w14:paraId="0172EEC1"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3.6%</w:t>
            </w:r>
          </w:p>
        </w:tc>
        <w:tc>
          <w:tcPr>
            <w:tcW w:w="0" w:type="auto"/>
            <w:vAlign w:val="center"/>
            <w:hideMark/>
          </w:tcPr>
          <w:p w14:paraId="313E028F"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16.1%</w:t>
            </w:r>
          </w:p>
        </w:tc>
        <w:tc>
          <w:tcPr>
            <w:tcW w:w="0" w:type="auto"/>
            <w:vAlign w:val="center"/>
            <w:hideMark/>
          </w:tcPr>
          <w:p w14:paraId="32F4F461"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53.6%</w:t>
            </w:r>
          </w:p>
        </w:tc>
        <w:tc>
          <w:tcPr>
            <w:tcW w:w="0" w:type="auto"/>
            <w:vAlign w:val="center"/>
            <w:hideMark/>
          </w:tcPr>
          <w:p w14:paraId="7A4FF6B4"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25%</w:t>
            </w:r>
          </w:p>
        </w:tc>
      </w:tr>
      <w:tr w:rsidR="00C36482" w:rsidRPr="00213D6A" w14:paraId="0A11E039" w14:textId="77777777" w:rsidTr="0036392C">
        <w:trPr>
          <w:tblCellSpacing w:w="15" w:type="dxa"/>
        </w:trPr>
        <w:tc>
          <w:tcPr>
            <w:tcW w:w="0" w:type="auto"/>
            <w:vAlign w:val="center"/>
            <w:hideMark/>
          </w:tcPr>
          <w:p w14:paraId="00B67E82"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4</w:t>
            </w:r>
          </w:p>
        </w:tc>
        <w:tc>
          <w:tcPr>
            <w:tcW w:w="0" w:type="auto"/>
            <w:vAlign w:val="center"/>
            <w:hideMark/>
          </w:tcPr>
          <w:p w14:paraId="741FFA9E"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I have not faced any challenges in using AI for vocabulary instruction.</w:t>
            </w:r>
          </w:p>
        </w:tc>
        <w:tc>
          <w:tcPr>
            <w:tcW w:w="0" w:type="auto"/>
            <w:vAlign w:val="center"/>
            <w:hideMark/>
          </w:tcPr>
          <w:p w14:paraId="09DE84DA"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1.8%</w:t>
            </w:r>
          </w:p>
        </w:tc>
        <w:tc>
          <w:tcPr>
            <w:tcW w:w="0" w:type="auto"/>
            <w:vAlign w:val="center"/>
            <w:hideMark/>
          </w:tcPr>
          <w:p w14:paraId="389B4B2E"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35.7%</w:t>
            </w:r>
          </w:p>
        </w:tc>
        <w:tc>
          <w:tcPr>
            <w:tcW w:w="0" w:type="auto"/>
            <w:vAlign w:val="center"/>
            <w:hideMark/>
          </w:tcPr>
          <w:p w14:paraId="389FEF17"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39.3%</w:t>
            </w:r>
          </w:p>
        </w:tc>
        <w:tc>
          <w:tcPr>
            <w:tcW w:w="0" w:type="auto"/>
            <w:vAlign w:val="center"/>
            <w:hideMark/>
          </w:tcPr>
          <w:p w14:paraId="6AA414DA"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17.9%</w:t>
            </w:r>
          </w:p>
        </w:tc>
        <w:tc>
          <w:tcPr>
            <w:tcW w:w="0" w:type="auto"/>
            <w:vAlign w:val="center"/>
            <w:hideMark/>
          </w:tcPr>
          <w:p w14:paraId="33C0E4AF"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5.4%</w:t>
            </w:r>
          </w:p>
        </w:tc>
      </w:tr>
      <w:tr w:rsidR="00C36482" w:rsidRPr="00213D6A" w14:paraId="4DF8D467" w14:textId="77777777" w:rsidTr="0036392C">
        <w:trPr>
          <w:tblCellSpacing w:w="15" w:type="dxa"/>
        </w:trPr>
        <w:tc>
          <w:tcPr>
            <w:tcW w:w="0" w:type="auto"/>
            <w:vAlign w:val="center"/>
            <w:hideMark/>
          </w:tcPr>
          <w:p w14:paraId="6AD3AB98"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5</w:t>
            </w:r>
          </w:p>
        </w:tc>
        <w:tc>
          <w:tcPr>
            <w:tcW w:w="0" w:type="auto"/>
            <w:vAlign w:val="center"/>
            <w:hideMark/>
          </w:tcPr>
          <w:p w14:paraId="556ACB99"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AI-based vocabulary teaching is more effective than traditional methods.</w:t>
            </w:r>
          </w:p>
        </w:tc>
        <w:tc>
          <w:tcPr>
            <w:tcW w:w="0" w:type="auto"/>
            <w:vAlign w:val="center"/>
            <w:hideMark/>
          </w:tcPr>
          <w:p w14:paraId="7D117D47"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0%</w:t>
            </w:r>
          </w:p>
        </w:tc>
        <w:tc>
          <w:tcPr>
            <w:tcW w:w="0" w:type="auto"/>
            <w:vAlign w:val="center"/>
            <w:hideMark/>
          </w:tcPr>
          <w:p w14:paraId="22FFFEB0"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5.4%</w:t>
            </w:r>
          </w:p>
        </w:tc>
        <w:tc>
          <w:tcPr>
            <w:tcW w:w="0" w:type="auto"/>
            <w:vAlign w:val="center"/>
            <w:hideMark/>
          </w:tcPr>
          <w:p w14:paraId="51DA5D02"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37.5%</w:t>
            </w:r>
          </w:p>
        </w:tc>
        <w:tc>
          <w:tcPr>
            <w:tcW w:w="0" w:type="auto"/>
            <w:vAlign w:val="center"/>
            <w:hideMark/>
          </w:tcPr>
          <w:p w14:paraId="412F02F9"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41.1%</w:t>
            </w:r>
          </w:p>
        </w:tc>
        <w:tc>
          <w:tcPr>
            <w:tcW w:w="0" w:type="auto"/>
            <w:vAlign w:val="center"/>
            <w:hideMark/>
          </w:tcPr>
          <w:p w14:paraId="4391DDDA"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16.1%</w:t>
            </w:r>
          </w:p>
        </w:tc>
      </w:tr>
      <w:tr w:rsidR="00C36482" w:rsidRPr="00213D6A" w14:paraId="34553CE7" w14:textId="77777777" w:rsidTr="0036392C">
        <w:trPr>
          <w:tblCellSpacing w:w="15" w:type="dxa"/>
        </w:trPr>
        <w:tc>
          <w:tcPr>
            <w:tcW w:w="0" w:type="auto"/>
            <w:vAlign w:val="center"/>
            <w:hideMark/>
          </w:tcPr>
          <w:p w14:paraId="5DF955F2"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6</w:t>
            </w:r>
          </w:p>
        </w:tc>
        <w:tc>
          <w:tcPr>
            <w:tcW w:w="0" w:type="auto"/>
            <w:vAlign w:val="center"/>
            <w:hideMark/>
          </w:tcPr>
          <w:p w14:paraId="41631FA6"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I fully trust the vocabulary suggestions provided by AI tools.</w:t>
            </w:r>
          </w:p>
        </w:tc>
        <w:tc>
          <w:tcPr>
            <w:tcW w:w="0" w:type="auto"/>
            <w:vAlign w:val="center"/>
            <w:hideMark/>
          </w:tcPr>
          <w:p w14:paraId="12C1EB04"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1.8%</w:t>
            </w:r>
          </w:p>
        </w:tc>
        <w:tc>
          <w:tcPr>
            <w:tcW w:w="0" w:type="auto"/>
            <w:vAlign w:val="center"/>
            <w:hideMark/>
          </w:tcPr>
          <w:p w14:paraId="3461A569"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25%</w:t>
            </w:r>
          </w:p>
        </w:tc>
        <w:tc>
          <w:tcPr>
            <w:tcW w:w="0" w:type="auto"/>
            <w:vAlign w:val="center"/>
            <w:hideMark/>
          </w:tcPr>
          <w:p w14:paraId="21138663"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32.1%</w:t>
            </w:r>
          </w:p>
        </w:tc>
        <w:tc>
          <w:tcPr>
            <w:tcW w:w="0" w:type="auto"/>
            <w:vAlign w:val="center"/>
            <w:hideMark/>
          </w:tcPr>
          <w:p w14:paraId="05174442"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37.5%</w:t>
            </w:r>
          </w:p>
        </w:tc>
        <w:tc>
          <w:tcPr>
            <w:tcW w:w="0" w:type="auto"/>
            <w:vAlign w:val="center"/>
            <w:hideMark/>
          </w:tcPr>
          <w:p w14:paraId="68A2459B"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3.6%</w:t>
            </w:r>
          </w:p>
        </w:tc>
      </w:tr>
      <w:tr w:rsidR="00C36482" w:rsidRPr="00213D6A" w14:paraId="5E2DBF4F" w14:textId="77777777" w:rsidTr="0036392C">
        <w:trPr>
          <w:tblCellSpacing w:w="15" w:type="dxa"/>
        </w:trPr>
        <w:tc>
          <w:tcPr>
            <w:tcW w:w="0" w:type="auto"/>
            <w:vAlign w:val="center"/>
            <w:hideMark/>
          </w:tcPr>
          <w:p w14:paraId="450E2B7B"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7</w:t>
            </w:r>
          </w:p>
        </w:tc>
        <w:tc>
          <w:tcPr>
            <w:tcW w:w="0" w:type="auto"/>
            <w:vAlign w:val="center"/>
            <w:hideMark/>
          </w:tcPr>
          <w:p w14:paraId="4BA6E50D"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I frequently use AI tools/apps for vocabulary instruction.</w:t>
            </w:r>
          </w:p>
        </w:tc>
        <w:tc>
          <w:tcPr>
            <w:tcW w:w="0" w:type="auto"/>
            <w:vAlign w:val="center"/>
            <w:hideMark/>
          </w:tcPr>
          <w:p w14:paraId="5CADF59E"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5.4%</w:t>
            </w:r>
          </w:p>
        </w:tc>
        <w:tc>
          <w:tcPr>
            <w:tcW w:w="0" w:type="auto"/>
            <w:vAlign w:val="center"/>
            <w:hideMark/>
          </w:tcPr>
          <w:p w14:paraId="18B49CB2"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17.9%</w:t>
            </w:r>
          </w:p>
        </w:tc>
        <w:tc>
          <w:tcPr>
            <w:tcW w:w="0" w:type="auto"/>
            <w:vAlign w:val="center"/>
            <w:hideMark/>
          </w:tcPr>
          <w:p w14:paraId="63EC1A86"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32.1%</w:t>
            </w:r>
          </w:p>
        </w:tc>
        <w:tc>
          <w:tcPr>
            <w:tcW w:w="0" w:type="auto"/>
            <w:vAlign w:val="center"/>
            <w:hideMark/>
          </w:tcPr>
          <w:p w14:paraId="73C279EB"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33.9%</w:t>
            </w:r>
          </w:p>
        </w:tc>
        <w:tc>
          <w:tcPr>
            <w:tcW w:w="0" w:type="auto"/>
            <w:vAlign w:val="center"/>
            <w:hideMark/>
          </w:tcPr>
          <w:p w14:paraId="06CC1427"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10.7%</w:t>
            </w:r>
          </w:p>
        </w:tc>
      </w:tr>
      <w:tr w:rsidR="00C36482" w:rsidRPr="00213D6A" w14:paraId="3C4EE345" w14:textId="77777777" w:rsidTr="00193372">
        <w:trPr>
          <w:trHeight w:val="585"/>
          <w:tblCellSpacing w:w="15" w:type="dxa"/>
        </w:trPr>
        <w:tc>
          <w:tcPr>
            <w:tcW w:w="0" w:type="auto"/>
            <w:vAlign w:val="center"/>
            <w:hideMark/>
          </w:tcPr>
          <w:p w14:paraId="1C111ACF"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8</w:t>
            </w:r>
          </w:p>
        </w:tc>
        <w:tc>
          <w:tcPr>
            <w:tcW w:w="0" w:type="auto"/>
            <w:vAlign w:val="center"/>
            <w:hideMark/>
          </w:tcPr>
          <w:p w14:paraId="573E3A42"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I would recommend AI-based vocabulary tools to other educators.</w:t>
            </w:r>
          </w:p>
        </w:tc>
        <w:tc>
          <w:tcPr>
            <w:tcW w:w="0" w:type="auto"/>
            <w:vAlign w:val="center"/>
            <w:hideMark/>
          </w:tcPr>
          <w:p w14:paraId="094DE5A0"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1.8%</w:t>
            </w:r>
          </w:p>
        </w:tc>
        <w:tc>
          <w:tcPr>
            <w:tcW w:w="0" w:type="auto"/>
            <w:vAlign w:val="center"/>
            <w:hideMark/>
          </w:tcPr>
          <w:p w14:paraId="0C6ED0F8"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3.6%</w:t>
            </w:r>
          </w:p>
        </w:tc>
        <w:tc>
          <w:tcPr>
            <w:tcW w:w="0" w:type="auto"/>
            <w:vAlign w:val="center"/>
            <w:hideMark/>
          </w:tcPr>
          <w:p w14:paraId="12536328"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16.1%</w:t>
            </w:r>
          </w:p>
        </w:tc>
        <w:tc>
          <w:tcPr>
            <w:tcW w:w="0" w:type="auto"/>
            <w:vAlign w:val="center"/>
            <w:hideMark/>
          </w:tcPr>
          <w:p w14:paraId="240FBDB0"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50%</w:t>
            </w:r>
          </w:p>
        </w:tc>
        <w:tc>
          <w:tcPr>
            <w:tcW w:w="0" w:type="auto"/>
            <w:vAlign w:val="center"/>
            <w:hideMark/>
          </w:tcPr>
          <w:p w14:paraId="0AECDFB5"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28.6%</w:t>
            </w:r>
          </w:p>
        </w:tc>
      </w:tr>
    </w:tbl>
    <w:p w14:paraId="701A5597" w14:textId="77777777" w:rsidR="0036392C" w:rsidRPr="00213D6A" w:rsidRDefault="0036392C" w:rsidP="00213D6A">
      <w:pPr>
        <w:tabs>
          <w:tab w:val="left" w:pos="3250"/>
        </w:tabs>
        <w:spacing w:line="276" w:lineRule="auto"/>
        <w:rPr>
          <w:rFonts w:asciiTheme="majorBidi" w:hAnsiTheme="majorBidi" w:cstheme="majorBidi"/>
          <w:sz w:val="22"/>
          <w:szCs w:val="22"/>
        </w:rPr>
      </w:pPr>
    </w:p>
    <w:p w14:paraId="3971909A" w14:textId="19C68649"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lastRenderedPageBreak/>
        <w:t>Regarding the first item, 51.8% agreed and 25% strongly agreed that AI tools are effective and beneficial for vocabulary teaching, reflecting a generally positive attitude. Only 1.8% strongly disagreed, and none disagreed at all. These findings support previous research by Alharbi and Khalil (2023).</w:t>
      </w:r>
    </w:p>
    <w:p w14:paraId="54C5492C" w14:textId="77777777" w:rsidR="00C36482" w:rsidRPr="00213D6A" w:rsidRDefault="00C36482"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For the second item, 48.2% agreed and 16.1% strongly agreed that they are comfortable using AI-based applications for vocabulary teaching. This highlights that many teachers are embracing modern, interactive, and efficient teaching methods.</w:t>
      </w:r>
    </w:p>
    <w:p w14:paraId="5B9F0C83" w14:textId="77777777" w:rsidR="000A2503" w:rsidRDefault="000A2503" w:rsidP="00213D6A">
      <w:pPr>
        <w:tabs>
          <w:tab w:val="left" w:pos="3250"/>
        </w:tabs>
        <w:spacing w:line="276" w:lineRule="auto"/>
        <w:rPr>
          <w:rFonts w:asciiTheme="majorBidi" w:hAnsiTheme="majorBidi" w:cstheme="majorBidi"/>
          <w:sz w:val="22"/>
          <w:szCs w:val="22"/>
        </w:rPr>
        <w:sectPr w:rsidR="000A2503" w:rsidSect="00B13FA0">
          <w:type w:val="continuous"/>
          <w:pgSz w:w="15840" w:h="12240" w:orient="landscape"/>
          <w:pgMar w:top="1440" w:right="1440" w:bottom="1440" w:left="1440" w:header="708" w:footer="708" w:gutter="0"/>
          <w:cols w:space="708"/>
          <w:docGrid w:linePitch="360"/>
        </w:sectPr>
      </w:pPr>
    </w:p>
    <w:p w14:paraId="224DEEC1" w14:textId="0B3E0698" w:rsidR="005A16A7" w:rsidRPr="00213D6A" w:rsidRDefault="005A16A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Personalized Learning and Teaching</w:t>
      </w:r>
      <w:r w:rsidR="00BD7B8D" w:rsidRPr="00213D6A">
        <w:rPr>
          <w:rFonts w:asciiTheme="majorBidi" w:hAnsiTheme="majorBidi" w:cstheme="majorBidi"/>
          <w:b/>
          <w:bCs/>
          <w:sz w:val="22"/>
          <w:szCs w:val="22"/>
        </w:rPr>
        <w:t xml:space="preserve"> </w:t>
      </w:r>
      <w:r w:rsidR="00BD7B8D" w:rsidRPr="00213D6A">
        <w:rPr>
          <w:rFonts w:asciiTheme="majorBidi" w:hAnsiTheme="majorBidi" w:cstheme="majorBidi"/>
          <w:sz w:val="22"/>
          <w:szCs w:val="22"/>
        </w:rPr>
        <w:t>t</w:t>
      </w:r>
      <w:r w:rsidRPr="00213D6A">
        <w:rPr>
          <w:rFonts w:asciiTheme="majorBidi" w:hAnsiTheme="majorBidi" w:cstheme="majorBidi"/>
          <w:sz w:val="22"/>
          <w:szCs w:val="22"/>
        </w:rPr>
        <w:t>he high percentage of positive responses supports the findings of Alharbi and Khalil (2023). In contrast, 9% of respondents either disagreed or strongly disagreed with using AI tools due to discomfort, likely stemming from insufficient training, unfamiliarity, or limited experience. Additionally, 26.8% of participants remained neutral on the matter.</w:t>
      </w:r>
    </w:p>
    <w:p w14:paraId="22CD36DD" w14:textId="77777777" w:rsidR="005A16A7" w:rsidRPr="00213D6A" w:rsidRDefault="005A16A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Regarding item three</w:t>
      </w:r>
      <w:proofErr w:type="gramStart"/>
      <w:r w:rsidRPr="00213D6A">
        <w:rPr>
          <w:rFonts w:asciiTheme="majorBidi" w:hAnsiTheme="majorBidi" w:cstheme="majorBidi"/>
          <w:sz w:val="22"/>
          <w:szCs w:val="22"/>
        </w:rPr>
        <w:t>—</w:t>
      </w:r>
      <w:r w:rsidRPr="00213D6A">
        <w:rPr>
          <w:rFonts w:asciiTheme="majorBidi" w:hAnsiTheme="majorBidi" w:cstheme="majorBidi"/>
          <w:i/>
          <w:iCs/>
          <w:sz w:val="22"/>
          <w:szCs w:val="22"/>
        </w:rPr>
        <w:t>“</w:t>
      </w:r>
      <w:proofErr w:type="gramEnd"/>
      <w:r w:rsidRPr="00213D6A">
        <w:rPr>
          <w:rFonts w:asciiTheme="majorBidi" w:hAnsiTheme="majorBidi" w:cstheme="majorBidi"/>
          <w:i/>
          <w:iCs/>
          <w:sz w:val="22"/>
          <w:szCs w:val="22"/>
        </w:rPr>
        <w:t>I believe AI offers advantages over traditional vocabulary teaching methods such as faster pacing, personalized learning, better retention, and increased engagement”</w:t>
      </w:r>
      <w:r w:rsidRPr="00213D6A">
        <w:rPr>
          <w:rFonts w:asciiTheme="majorBidi" w:hAnsiTheme="majorBidi" w:cstheme="majorBidi"/>
          <w:sz w:val="22"/>
          <w:szCs w:val="22"/>
        </w:rPr>
        <w:t>—a significant 78.6% agreed or strongly agreed. This indicates that educators recognize the benefits of AI in promoting personalized and interactive learning, suggesting a need to adopt these tools when students require enhanced vocabulary instruction. However, a small percentage (5.4%) expressed disagreement, reflecting some reluctance, which is explored further in the qualitative section. Meanwhile, 16.1% maintained a neutral stance, possibly due to limited exposure to or experience with AI tools. This highlights the importance of offering proper training and guidance to both teachers and students to maximize the potential of such tools.</w:t>
      </w:r>
    </w:p>
    <w:p w14:paraId="35BE711C" w14:textId="77777777" w:rsidR="005A16A7" w:rsidRPr="00213D6A" w:rsidRDefault="005A16A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For item four</w:t>
      </w:r>
      <w:proofErr w:type="gramStart"/>
      <w:r w:rsidRPr="00213D6A">
        <w:rPr>
          <w:rFonts w:asciiTheme="majorBidi" w:hAnsiTheme="majorBidi" w:cstheme="majorBidi"/>
          <w:sz w:val="22"/>
          <w:szCs w:val="22"/>
        </w:rPr>
        <w:t>—</w:t>
      </w:r>
      <w:r w:rsidRPr="00213D6A">
        <w:rPr>
          <w:rFonts w:asciiTheme="majorBidi" w:hAnsiTheme="majorBidi" w:cstheme="majorBidi"/>
          <w:i/>
          <w:iCs/>
          <w:sz w:val="22"/>
          <w:szCs w:val="22"/>
        </w:rPr>
        <w:t>“</w:t>
      </w:r>
      <w:proofErr w:type="gramEnd"/>
      <w:r w:rsidRPr="00213D6A">
        <w:rPr>
          <w:rFonts w:asciiTheme="majorBidi" w:hAnsiTheme="majorBidi" w:cstheme="majorBidi"/>
          <w:i/>
          <w:iCs/>
          <w:sz w:val="22"/>
          <w:szCs w:val="22"/>
        </w:rPr>
        <w:t>I have not faced any challenges using AI for vocabulary teaching”</w:t>
      </w:r>
      <w:r w:rsidRPr="00213D6A">
        <w:rPr>
          <w:rFonts w:asciiTheme="majorBidi" w:hAnsiTheme="majorBidi" w:cstheme="majorBidi"/>
          <w:sz w:val="22"/>
          <w:szCs w:val="22"/>
        </w:rPr>
        <w:t xml:space="preserve">—the largest portion (39.3%) responded neutrally, followed by those who disagreed. This pattern reflects the difficulties teachers face in implementing AI in the classroom. Such challenges could stem from a lack of adequate training or from </w:t>
      </w:r>
      <w:proofErr w:type="gramStart"/>
      <w:r w:rsidRPr="00213D6A">
        <w:rPr>
          <w:rFonts w:asciiTheme="majorBidi" w:hAnsiTheme="majorBidi" w:cstheme="majorBidi"/>
          <w:sz w:val="22"/>
          <w:szCs w:val="22"/>
        </w:rPr>
        <w:t>students’</w:t>
      </w:r>
      <w:proofErr w:type="gramEnd"/>
      <w:r w:rsidRPr="00213D6A">
        <w:rPr>
          <w:rFonts w:asciiTheme="majorBidi" w:hAnsiTheme="majorBidi" w:cstheme="majorBidi"/>
          <w:sz w:val="22"/>
          <w:szCs w:val="22"/>
        </w:rPr>
        <w:t xml:space="preserve"> limited technical skills. Moreover, infrastructural issues </w:t>
      </w:r>
      <w:r w:rsidRPr="00213D6A">
        <w:rPr>
          <w:rFonts w:asciiTheme="majorBidi" w:hAnsiTheme="majorBidi" w:cstheme="majorBidi"/>
          <w:sz w:val="22"/>
          <w:szCs w:val="22"/>
        </w:rPr>
        <w:t>such as poor internet connectivity or inadequate devices may further hinder effective AI integration.</w:t>
      </w:r>
    </w:p>
    <w:p w14:paraId="66061B2F" w14:textId="77777777" w:rsidR="005A16A7" w:rsidRPr="00213D6A" w:rsidRDefault="005A16A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In item five</w:t>
      </w:r>
      <w:proofErr w:type="gramStart"/>
      <w:r w:rsidRPr="00213D6A">
        <w:rPr>
          <w:rFonts w:asciiTheme="majorBidi" w:hAnsiTheme="majorBidi" w:cstheme="majorBidi"/>
          <w:sz w:val="22"/>
          <w:szCs w:val="22"/>
        </w:rPr>
        <w:t>—</w:t>
      </w:r>
      <w:r w:rsidRPr="00213D6A">
        <w:rPr>
          <w:rFonts w:asciiTheme="majorBidi" w:hAnsiTheme="majorBidi" w:cstheme="majorBidi"/>
          <w:i/>
          <w:iCs/>
          <w:sz w:val="22"/>
          <w:szCs w:val="22"/>
        </w:rPr>
        <w:t>“</w:t>
      </w:r>
      <w:proofErr w:type="gramEnd"/>
      <w:r w:rsidRPr="00213D6A">
        <w:rPr>
          <w:rFonts w:asciiTheme="majorBidi" w:hAnsiTheme="majorBidi" w:cstheme="majorBidi"/>
          <w:i/>
          <w:iCs/>
          <w:sz w:val="22"/>
          <w:szCs w:val="22"/>
        </w:rPr>
        <w:t>Compared to traditional methods, AI-based vocabulary teaching is more effective”</w:t>
      </w:r>
      <w:r w:rsidRPr="00213D6A">
        <w:rPr>
          <w:rFonts w:asciiTheme="majorBidi" w:hAnsiTheme="majorBidi" w:cstheme="majorBidi"/>
          <w:sz w:val="22"/>
          <w:szCs w:val="22"/>
        </w:rPr>
        <w:t>—the majority (41.1% agreed and 16.1% strongly agreed) supported the statement, emphasizing the efficiency, accuracy, and accessibility of AI tools, especially via mobile devices. No participants strongly disagreed, and only 5.4% disagreed. A relatively high proportion (37.5%) remained neutral, likely due to limited experience or inadequate training.</w:t>
      </w:r>
    </w:p>
    <w:p w14:paraId="134DB604" w14:textId="77777777" w:rsidR="005A16A7" w:rsidRPr="00213D6A" w:rsidRDefault="005A16A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Item six</w:t>
      </w:r>
      <w:proofErr w:type="gramStart"/>
      <w:r w:rsidRPr="00213D6A">
        <w:rPr>
          <w:rFonts w:asciiTheme="majorBidi" w:hAnsiTheme="majorBidi" w:cstheme="majorBidi"/>
          <w:sz w:val="22"/>
          <w:szCs w:val="22"/>
        </w:rPr>
        <w:t>—</w:t>
      </w:r>
      <w:r w:rsidRPr="00213D6A">
        <w:rPr>
          <w:rFonts w:asciiTheme="majorBidi" w:hAnsiTheme="majorBidi" w:cstheme="majorBidi"/>
          <w:i/>
          <w:iCs/>
          <w:sz w:val="22"/>
          <w:szCs w:val="22"/>
        </w:rPr>
        <w:t>“</w:t>
      </w:r>
      <w:proofErr w:type="gramEnd"/>
      <w:r w:rsidRPr="00213D6A">
        <w:rPr>
          <w:rFonts w:asciiTheme="majorBidi" w:hAnsiTheme="majorBidi" w:cstheme="majorBidi"/>
          <w:i/>
          <w:iCs/>
          <w:sz w:val="22"/>
          <w:szCs w:val="22"/>
        </w:rPr>
        <w:t>I completely trust the vocabulary or phrases recommended by AI tools”</w:t>
      </w:r>
      <w:r w:rsidRPr="00213D6A">
        <w:rPr>
          <w:rFonts w:asciiTheme="majorBidi" w:hAnsiTheme="majorBidi" w:cstheme="majorBidi"/>
          <w:sz w:val="22"/>
          <w:szCs w:val="22"/>
        </w:rPr>
        <w:t>—saw 41.1% of teachers agreeing or strongly agreeing, indicating confidence in the reliability and technological advancement of these tools. However, 26.8% disagreed or strongly disagreed, reflecting concerns about the accuracy or appropriateness of AI-generated content, which could discourage their usage. Meanwhile, 32.1% took a neutral stance, possibly due to unfamiliarity or limited exposure.</w:t>
      </w:r>
    </w:p>
    <w:p w14:paraId="274C660F" w14:textId="77777777" w:rsidR="005A16A7" w:rsidRPr="00213D6A" w:rsidRDefault="005A16A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For item seven</w:t>
      </w:r>
      <w:proofErr w:type="gramStart"/>
      <w:r w:rsidRPr="00213D6A">
        <w:rPr>
          <w:rFonts w:asciiTheme="majorBidi" w:hAnsiTheme="majorBidi" w:cstheme="majorBidi"/>
          <w:sz w:val="22"/>
          <w:szCs w:val="22"/>
        </w:rPr>
        <w:t>—</w:t>
      </w:r>
      <w:r w:rsidRPr="00213D6A">
        <w:rPr>
          <w:rFonts w:asciiTheme="majorBidi" w:hAnsiTheme="majorBidi" w:cstheme="majorBidi"/>
          <w:i/>
          <w:iCs/>
          <w:sz w:val="22"/>
          <w:szCs w:val="22"/>
        </w:rPr>
        <w:t>“</w:t>
      </w:r>
      <w:proofErr w:type="gramEnd"/>
      <w:r w:rsidRPr="00213D6A">
        <w:rPr>
          <w:rFonts w:asciiTheme="majorBidi" w:hAnsiTheme="majorBidi" w:cstheme="majorBidi"/>
          <w:i/>
          <w:iCs/>
          <w:sz w:val="22"/>
          <w:szCs w:val="22"/>
        </w:rPr>
        <w:t>I frequently use AI tools for vocabulary instruction”</w:t>
      </w:r>
      <w:r w:rsidRPr="00213D6A">
        <w:rPr>
          <w:rFonts w:asciiTheme="majorBidi" w:hAnsiTheme="majorBidi" w:cstheme="majorBidi"/>
          <w:sz w:val="22"/>
          <w:szCs w:val="22"/>
        </w:rPr>
        <w:t>—a combined 45.6% agreed or strongly agreed, suggesting growing adoption. Nonetheless, 32.1% were neutral, and 23.3% disagreed or strongly disagreed. This suggests that some educators still hesitate to integrate AI, which may be attributed to teacher readiness, student factors, curriculum requirements, or technological limitations.</w:t>
      </w:r>
    </w:p>
    <w:p w14:paraId="097754DA" w14:textId="725DE018" w:rsidR="005A16A7" w:rsidRPr="00213D6A" w:rsidRDefault="005A16A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lastRenderedPageBreak/>
        <w:t>Item eight</w:t>
      </w:r>
      <w:proofErr w:type="gramStart"/>
      <w:r w:rsidRPr="00213D6A">
        <w:rPr>
          <w:rFonts w:asciiTheme="majorBidi" w:hAnsiTheme="majorBidi" w:cstheme="majorBidi"/>
          <w:sz w:val="22"/>
          <w:szCs w:val="22"/>
        </w:rPr>
        <w:t>—</w:t>
      </w:r>
      <w:r w:rsidRPr="00213D6A">
        <w:rPr>
          <w:rFonts w:asciiTheme="majorBidi" w:hAnsiTheme="majorBidi" w:cstheme="majorBidi"/>
          <w:i/>
          <w:iCs/>
          <w:sz w:val="22"/>
          <w:szCs w:val="22"/>
        </w:rPr>
        <w:t>“</w:t>
      </w:r>
      <w:proofErr w:type="gramEnd"/>
      <w:r w:rsidRPr="00213D6A">
        <w:rPr>
          <w:rFonts w:asciiTheme="majorBidi" w:hAnsiTheme="majorBidi" w:cstheme="majorBidi"/>
          <w:i/>
          <w:iCs/>
          <w:sz w:val="22"/>
          <w:szCs w:val="22"/>
        </w:rPr>
        <w:t>I would recommend AI-based tools to other educators”</w:t>
      </w:r>
      <w:r w:rsidRPr="00213D6A">
        <w:rPr>
          <w:rFonts w:asciiTheme="majorBidi" w:hAnsiTheme="majorBidi" w:cstheme="majorBidi"/>
          <w:sz w:val="22"/>
          <w:szCs w:val="22"/>
        </w:rPr>
        <w:t xml:space="preserve">—received strong support, with 50% agreeing and 28.6% strongly agreeing. Only a small fraction disagreed (3.6%) or strongly disagreed (1.8%). The 16.1% who chose a neutral response likely </w:t>
      </w:r>
      <w:r w:rsidRPr="00213D6A">
        <w:rPr>
          <w:rFonts w:asciiTheme="majorBidi" w:hAnsiTheme="majorBidi" w:cstheme="majorBidi"/>
          <w:sz w:val="22"/>
          <w:szCs w:val="22"/>
        </w:rPr>
        <w:t>have limited personal experience or are unsure of the benefits. Teachers who have observed the positive outcomes of AI in vocabulary teaching are more inclined to recommend it, while those who lack experience or have reservations remain hesitant.</w:t>
      </w:r>
    </w:p>
    <w:p w14:paraId="7FAFEEA7" w14:textId="77777777" w:rsidR="000A2503" w:rsidRDefault="000A2503" w:rsidP="00213D6A">
      <w:pPr>
        <w:tabs>
          <w:tab w:val="left" w:pos="3250"/>
        </w:tabs>
        <w:spacing w:line="276" w:lineRule="auto"/>
        <w:rPr>
          <w:rFonts w:asciiTheme="majorBidi" w:hAnsiTheme="majorBidi" w:cstheme="majorBidi"/>
          <w:b/>
          <w:bCs/>
          <w:sz w:val="22"/>
          <w:szCs w:val="22"/>
        </w:rPr>
        <w:sectPr w:rsidR="000A2503" w:rsidSect="000A2503">
          <w:type w:val="continuous"/>
          <w:pgSz w:w="15840" w:h="12240" w:orient="landscape"/>
          <w:pgMar w:top="1440" w:right="1440" w:bottom="1440" w:left="1440" w:header="708" w:footer="708" w:gutter="0"/>
          <w:cols w:num="2" w:space="708"/>
          <w:docGrid w:linePitch="360"/>
        </w:sectPr>
      </w:pPr>
    </w:p>
    <w:p w14:paraId="55DDDAA1" w14:textId="43D3B35A" w:rsidR="00BD7B8D" w:rsidRPr="00213D6A" w:rsidRDefault="005A16A7" w:rsidP="00213D6A">
      <w:pPr>
        <w:tabs>
          <w:tab w:val="left" w:pos="3250"/>
        </w:tabs>
        <w:spacing w:line="276" w:lineRule="auto"/>
        <w:rPr>
          <w:rFonts w:asciiTheme="majorBidi" w:hAnsiTheme="majorBidi" w:cstheme="majorBidi"/>
          <w:b/>
          <w:bCs/>
          <w:sz w:val="22"/>
          <w:szCs w:val="22"/>
        </w:rPr>
      </w:pPr>
      <w:r w:rsidRPr="00213D6A">
        <w:rPr>
          <w:rFonts w:asciiTheme="majorBidi" w:hAnsiTheme="majorBidi" w:cstheme="majorBidi"/>
          <w:b/>
          <w:bCs/>
          <w:sz w:val="22"/>
          <w:szCs w:val="22"/>
        </w:rPr>
        <w:t>Table 5: Descriptive Statistics</w:t>
      </w:r>
    </w:p>
    <w:tbl>
      <w:tblPr>
        <w:tblStyle w:val="TableGrid"/>
        <w:tblW w:w="104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1177"/>
        <w:gridCol w:w="1261"/>
        <w:gridCol w:w="829"/>
        <w:gridCol w:w="1770"/>
        <w:gridCol w:w="1264"/>
      </w:tblGrid>
      <w:tr w:rsidR="00161451" w:rsidRPr="00213D6A" w14:paraId="7757F4D6" w14:textId="77777777" w:rsidTr="00C63DBA">
        <w:tc>
          <w:tcPr>
            <w:tcW w:w="4184" w:type="dxa"/>
            <w:tcBorders>
              <w:top w:val="single" w:sz="4" w:space="0" w:color="auto"/>
              <w:bottom w:val="single" w:sz="4" w:space="0" w:color="auto"/>
            </w:tcBorders>
          </w:tcPr>
          <w:p w14:paraId="659CF41A" w14:textId="27C16A84" w:rsidR="00161451" w:rsidRPr="00213D6A" w:rsidRDefault="00161451"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Question items</w:t>
            </w:r>
          </w:p>
        </w:tc>
        <w:tc>
          <w:tcPr>
            <w:tcW w:w="1177" w:type="dxa"/>
            <w:tcBorders>
              <w:top w:val="single" w:sz="4" w:space="0" w:color="auto"/>
              <w:bottom w:val="single" w:sz="4" w:space="0" w:color="auto"/>
            </w:tcBorders>
          </w:tcPr>
          <w:p w14:paraId="514D7D82" w14:textId="1A2481CD" w:rsidR="00161451" w:rsidRPr="00213D6A" w:rsidRDefault="00161451"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Minimum </w:t>
            </w:r>
          </w:p>
        </w:tc>
        <w:tc>
          <w:tcPr>
            <w:tcW w:w="1261" w:type="dxa"/>
            <w:tcBorders>
              <w:top w:val="single" w:sz="4" w:space="0" w:color="auto"/>
              <w:bottom w:val="single" w:sz="4" w:space="0" w:color="auto"/>
            </w:tcBorders>
          </w:tcPr>
          <w:p w14:paraId="24D4CBEE" w14:textId="5D9997D2" w:rsidR="00161451" w:rsidRPr="00213D6A" w:rsidRDefault="00161451"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Maximum </w:t>
            </w:r>
          </w:p>
        </w:tc>
        <w:tc>
          <w:tcPr>
            <w:tcW w:w="829" w:type="dxa"/>
            <w:tcBorders>
              <w:top w:val="single" w:sz="4" w:space="0" w:color="auto"/>
              <w:bottom w:val="single" w:sz="4" w:space="0" w:color="auto"/>
            </w:tcBorders>
          </w:tcPr>
          <w:p w14:paraId="12A02BED" w14:textId="20B29A43" w:rsidR="00161451" w:rsidRPr="00213D6A" w:rsidRDefault="00161451"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Mean </w:t>
            </w:r>
          </w:p>
        </w:tc>
        <w:tc>
          <w:tcPr>
            <w:tcW w:w="1770" w:type="dxa"/>
            <w:tcBorders>
              <w:top w:val="single" w:sz="4" w:space="0" w:color="auto"/>
              <w:bottom w:val="single" w:sz="4" w:space="0" w:color="auto"/>
            </w:tcBorders>
          </w:tcPr>
          <w:p w14:paraId="25C1DAFF" w14:textId="4C802C96" w:rsidR="00161451" w:rsidRPr="00213D6A" w:rsidRDefault="00161451"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Std.</w:t>
            </w:r>
            <w:r w:rsidR="00C63DBA" w:rsidRPr="00213D6A">
              <w:rPr>
                <w:rFonts w:asciiTheme="majorBidi" w:hAnsiTheme="majorBidi" w:cstheme="majorBidi"/>
                <w:sz w:val="22"/>
                <w:szCs w:val="22"/>
              </w:rPr>
              <w:t xml:space="preserve"> </w:t>
            </w:r>
            <w:r w:rsidRPr="00213D6A">
              <w:rPr>
                <w:rFonts w:asciiTheme="majorBidi" w:hAnsiTheme="majorBidi" w:cstheme="majorBidi"/>
                <w:sz w:val="22"/>
                <w:szCs w:val="22"/>
              </w:rPr>
              <w:t xml:space="preserve">Deviation </w:t>
            </w:r>
          </w:p>
        </w:tc>
        <w:tc>
          <w:tcPr>
            <w:tcW w:w="1264" w:type="dxa"/>
            <w:tcBorders>
              <w:top w:val="single" w:sz="4" w:space="0" w:color="auto"/>
              <w:bottom w:val="single" w:sz="4" w:space="0" w:color="auto"/>
            </w:tcBorders>
          </w:tcPr>
          <w:p w14:paraId="18FB2F72" w14:textId="4ECE3372" w:rsidR="00161451" w:rsidRPr="00213D6A" w:rsidRDefault="00161451"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Frequency of use </w:t>
            </w:r>
          </w:p>
        </w:tc>
      </w:tr>
      <w:tr w:rsidR="00161451" w:rsidRPr="00213D6A" w14:paraId="22CAC569" w14:textId="77777777" w:rsidTr="00C63DBA">
        <w:tc>
          <w:tcPr>
            <w:tcW w:w="4184" w:type="dxa"/>
            <w:tcBorders>
              <w:top w:val="single" w:sz="4" w:space="0" w:color="auto"/>
            </w:tcBorders>
          </w:tcPr>
          <w:p w14:paraId="0458C070" w14:textId="6FADAB4C" w:rsidR="00161451" w:rsidRPr="00213D6A" w:rsidRDefault="00161451"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i/>
                <w:iCs/>
                <w:sz w:val="22"/>
                <w:szCs w:val="22"/>
              </w:rPr>
              <w:t>1.Using AI for vocabulary teaching is effective and beneficial for my students</w:t>
            </w:r>
          </w:p>
        </w:tc>
        <w:tc>
          <w:tcPr>
            <w:tcW w:w="1177" w:type="dxa"/>
            <w:tcBorders>
              <w:top w:val="single" w:sz="4" w:space="0" w:color="auto"/>
            </w:tcBorders>
          </w:tcPr>
          <w:p w14:paraId="5BDB448E" w14:textId="3635AD24"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w:t>
            </w:r>
          </w:p>
        </w:tc>
        <w:tc>
          <w:tcPr>
            <w:tcW w:w="1261" w:type="dxa"/>
            <w:tcBorders>
              <w:top w:val="single" w:sz="4" w:space="0" w:color="auto"/>
            </w:tcBorders>
          </w:tcPr>
          <w:p w14:paraId="05E1DA73" w14:textId="522E92A5"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5</w:t>
            </w:r>
          </w:p>
        </w:tc>
        <w:tc>
          <w:tcPr>
            <w:tcW w:w="829" w:type="dxa"/>
            <w:tcBorders>
              <w:top w:val="single" w:sz="4" w:space="0" w:color="auto"/>
            </w:tcBorders>
          </w:tcPr>
          <w:p w14:paraId="44861F9B" w14:textId="3319879D"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tl/>
              </w:rPr>
              <w:t>3</w:t>
            </w:r>
            <w:r w:rsidRPr="00213D6A">
              <w:rPr>
                <w:rFonts w:asciiTheme="majorBidi" w:hAnsiTheme="majorBidi" w:cstheme="majorBidi"/>
                <w:sz w:val="22"/>
                <w:szCs w:val="22"/>
              </w:rPr>
              <w:t>.98</w:t>
            </w:r>
          </w:p>
        </w:tc>
        <w:tc>
          <w:tcPr>
            <w:tcW w:w="1770" w:type="dxa"/>
            <w:tcBorders>
              <w:top w:val="single" w:sz="4" w:space="0" w:color="auto"/>
            </w:tcBorders>
          </w:tcPr>
          <w:p w14:paraId="68774F21" w14:textId="43BB2462"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.798</w:t>
            </w:r>
          </w:p>
        </w:tc>
        <w:tc>
          <w:tcPr>
            <w:tcW w:w="1264" w:type="dxa"/>
            <w:tcBorders>
              <w:top w:val="single" w:sz="4" w:space="0" w:color="auto"/>
            </w:tcBorders>
          </w:tcPr>
          <w:p w14:paraId="44238C51" w14:textId="1F0DC7F4"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High</w:t>
            </w:r>
          </w:p>
        </w:tc>
      </w:tr>
      <w:tr w:rsidR="00161451" w:rsidRPr="00213D6A" w14:paraId="2068DB3C" w14:textId="77777777" w:rsidTr="0036392C">
        <w:tc>
          <w:tcPr>
            <w:tcW w:w="4184" w:type="dxa"/>
          </w:tcPr>
          <w:p w14:paraId="580419A5" w14:textId="31ED7F9A" w:rsidR="00161451" w:rsidRPr="00213D6A" w:rsidRDefault="00161451"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2.I am completely comfortable with using AI-based tools or apps for vocabulary </w:t>
            </w:r>
            <w:r w:rsidR="0081670C" w:rsidRPr="00213D6A">
              <w:rPr>
                <w:rFonts w:asciiTheme="majorBidi" w:hAnsiTheme="majorBidi" w:cstheme="majorBidi"/>
                <w:sz w:val="22"/>
                <w:szCs w:val="22"/>
              </w:rPr>
              <w:t>teaching. ‟</w:t>
            </w:r>
            <w:r w:rsidRPr="00213D6A">
              <w:rPr>
                <w:rFonts w:asciiTheme="majorBidi" w:hAnsiTheme="majorBidi" w:cstheme="majorBidi"/>
                <w:sz w:val="22"/>
                <w:szCs w:val="22"/>
              </w:rPr>
              <w:t>‟</w:t>
            </w:r>
          </w:p>
        </w:tc>
        <w:tc>
          <w:tcPr>
            <w:tcW w:w="1177" w:type="dxa"/>
          </w:tcPr>
          <w:p w14:paraId="3058BA3D" w14:textId="44401598" w:rsidR="00161451" w:rsidRPr="00213D6A" w:rsidRDefault="003E0803" w:rsidP="00213D6A">
            <w:pPr>
              <w:tabs>
                <w:tab w:val="left" w:pos="3250"/>
              </w:tabs>
              <w:spacing w:line="276" w:lineRule="auto"/>
              <w:rPr>
                <w:rFonts w:asciiTheme="majorBidi" w:hAnsiTheme="majorBidi" w:cstheme="majorBidi"/>
                <w:sz w:val="22"/>
                <w:szCs w:val="22"/>
                <w:rtl/>
              </w:rPr>
            </w:pPr>
            <w:r w:rsidRPr="00213D6A">
              <w:rPr>
                <w:rFonts w:asciiTheme="majorBidi" w:hAnsiTheme="majorBidi" w:cstheme="majorBidi"/>
                <w:sz w:val="22"/>
                <w:szCs w:val="22"/>
              </w:rPr>
              <w:t>1</w:t>
            </w:r>
          </w:p>
        </w:tc>
        <w:tc>
          <w:tcPr>
            <w:tcW w:w="1261" w:type="dxa"/>
          </w:tcPr>
          <w:p w14:paraId="56ED9432" w14:textId="0258C7B0"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5</w:t>
            </w:r>
          </w:p>
        </w:tc>
        <w:tc>
          <w:tcPr>
            <w:tcW w:w="829" w:type="dxa"/>
          </w:tcPr>
          <w:p w14:paraId="735B1A6D" w14:textId="21E0C1F3"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3.68</w:t>
            </w:r>
          </w:p>
        </w:tc>
        <w:tc>
          <w:tcPr>
            <w:tcW w:w="1770" w:type="dxa"/>
          </w:tcPr>
          <w:p w14:paraId="0911C6C1" w14:textId="63E4A776"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.936</w:t>
            </w:r>
          </w:p>
        </w:tc>
        <w:tc>
          <w:tcPr>
            <w:tcW w:w="1264" w:type="dxa"/>
          </w:tcPr>
          <w:p w14:paraId="0A029709" w14:textId="62C5DBE5"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High</w:t>
            </w:r>
          </w:p>
        </w:tc>
      </w:tr>
      <w:tr w:rsidR="00161451" w:rsidRPr="00213D6A" w14:paraId="71E351DB" w14:textId="77777777" w:rsidTr="0036392C">
        <w:tc>
          <w:tcPr>
            <w:tcW w:w="4184" w:type="dxa"/>
          </w:tcPr>
          <w:p w14:paraId="71AF51A7" w14:textId="7AA701AE" w:rsidR="00161451" w:rsidRPr="00213D6A" w:rsidRDefault="00161451"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3.I believe the advantages of using AI for vocabulary teaching over the traditional method are: faster teaching pace, more personalized teaching methods, better retention among students, more engaging and interactive sessions, etc.‟‟</w:t>
            </w:r>
          </w:p>
        </w:tc>
        <w:tc>
          <w:tcPr>
            <w:tcW w:w="1177" w:type="dxa"/>
          </w:tcPr>
          <w:p w14:paraId="6DDC7118" w14:textId="6989480D"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w:t>
            </w:r>
          </w:p>
        </w:tc>
        <w:tc>
          <w:tcPr>
            <w:tcW w:w="1261" w:type="dxa"/>
          </w:tcPr>
          <w:p w14:paraId="3CEBA89E" w14:textId="22F16409"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5</w:t>
            </w:r>
          </w:p>
        </w:tc>
        <w:tc>
          <w:tcPr>
            <w:tcW w:w="829" w:type="dxa"/>
          </w:tcPr>
          <w:p w14:paraId="37B09BD4" w14:textId="4E28B717"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3.96</w:t>
            </w:r>
          </w:p>
        </w:tc>
        <w:tc>
          <w:tcPr>
            <w:tcW w:w="1770" w:type="dxa"/>
          </w:tcPr>
          <w:p w14:paraId="0D56D31C" w14:textId="3803FE28"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.852</w:t>
            </w:r>
          </w:p>
        </w:tc>
        <w:tc>
          <w:tcPr>
            <w:tcW w:w="1264" w:type="dxa"/>
          </w:tcPr>
          <w:p w14:paraId="56ED8A66" w14:textId="4ED2E1EA"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High</w:t>
            </w:r>
          </w:p>
        </w:tc>
      </w:tr>
      <w:tr w:rsidR="00161451" w:rsidRPr="00213D6A" w14:paraId="7BF3FDF0" w14:textId="77777777" w:rsidTr="0036392C">
        <w:tc>
          <w:tcPr>
            <w:tcW w:w="4184" w:type="dxa"/>
          </w:tcPr>
          <w:p w14:paraId="38C8207E" w14:textId="5E1192CA" w:rsidR="00161451" w:rsidRPr="00213D6A" w:rsidRDefault="00161451"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4.‟I have not encountered any challenges or difficulties when using AI for vocabulary </w:t>
            </w:r>
            <w:r w:rsidR="0081670C" w:rsidRPr="00213D6A">
              <w:rPr>
                <w:rFonts w:asciiTheme="majorBidi" w:hAnsiTheme="majorBidi" w:cstheme="majorBidi"/>
                <w:sz w:val="22"/>
                <w:szCs w:val="22"/>
              </w:rPr>
              <w:t>teaching. ‟</w:t>
            </w:r>
            <w:r w:rsidRPr="00213D6A">
              <w:rPr>
                <w:rFonts w:asciiTheme="majorBidi" w:hAnsiTheme="majorBidi" w:cstheme="majorBidi"/>
                <w:sz w:val="22"/>
                <w:szCs w:val="22"/>
              </w:rPr>
              <w:t>‟</w:t>
            </w:r>
          </w:p>
        </w:tc>
        <w:tc>
          <w:tcPr>
            <w:tcW w:w="1177" w:type="dxa"/>
          </w:tcPr>
          <w:p w14:paraId="709344D5" w14:textId="529E00C6"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w:t>
            </w:r>
          </w:p>
        </w:tc>
        <w:tc>
          <w:tcPr>
            <w:tcW w:w="1261" w:type="dxa"/>
          </w:tcPr>
          <w:p w14:paraId="5CC48F05" w14:textId="2197707C"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5</w:t>
            </w:r>
          </w:p>
        </w:tc>
        <w:tc>
          <w:tcPr>
            <w:tcW w:w="829" w:type="dxa"/>
          </w:tcPr>
          <w:p w14:paraId="7BAFA587" w14:textId="08363A5C"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2.89</w:t>
            </w:r>
          </w:p>
        </w:tc>
        <w:tc>
          <w:tcPr>
            <w:tcW w:w="1770" w:type="dxa"/>
          </w:tcPr>
          <w:p w14:paraId="1C6E2FC5" w14:textId="08EF4CD8"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.908</w:t>
            </w:r>
          </w:p>
        </w:tc>
        <w:tc>
          <w:tcPr>
            <w:tcW w:w="1264" w:type="dxa"/>
          </w:tcPr>
          <w:p w14:paraId="4A2B58A1" w14:textId="1CB73FB6"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Medium</w:t>
            </w:r>
          </w:p>
        </w:tc>
      </w:tr>
      <w:tr w:rsidR="00161451" w:rsidRPr="00213D6A" w14:paraId="29116895" w14:textId="77777777" w:rsidTr="0036392C">
        <w:tc>
          <w:tcPr>
            <w:tcW w:w="4184" w:type="dxa"/>
          </w:tcPr>
          <w:p w14:paraId="5A61DE24" w14:textId="4D3BBA8F" w:rsidR="00161451" w:rsidRPr="00213D6A" w:rsidRDefault="00161451"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5.‟Compared to traditional vocabulary teaching methods, I consider AI-based vocabulary teaching more </w:t>
            </w:r>
            <w:r w:rsidR="0081670C" w:rsidRPr="00213D6A">
              <w:rPr>
                <w:rFonts w:asciiTheme="majorBidi" w:hAnsiTheme="majorBidi" w:cstheme="majorBidi"/>
                <w:sz w:val="22"/>
                <w:szCs w:val="22"/>
              </w:rPr>
              <w:t>effective. ‟</w:t>
            </w:r>
            <w:r w:rsidRPr="00213D6A">
              <w:rPr>
                <w:rFonts w:asciiTheme="majorBidi" w:hAnsiTheme="majorBidi" w:cstheme="majorBidi"/>
                <w:sz w:val="22"/>
                <w:szCs w:val="22"/>
              </w:rPr>
              <w:t>‟</w:t>
            </w:r>
          </w:p>
        </w:tc>
        <w:tc>
          <w:tcPr>
            <w:tcW w:w="1177" w:type="dxa"/>
          </w:tcPr>
          <w:p w14:paraId="7793F1F4" w14:textId="129094E8"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w:t>
            </w:r>
          </w:p>
        </w:tc>
        <w:tc>
          <w:tcPr>
            <w:tcW w:w="1261" w:type="dxa"/>
          </w:tcPr>
          <w:p w14:paraId="01B6068B" w14:textId="49C30CE7"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5</w:t>
            </w:r>
          </w:p>
        </w:tc>
        <w:tc>
          <w:tcPr>
            <w:tcW w:w="829" w:type="dxa"/>
          </w:tcPr>
          <w:p w14:paraId="3F25C15C" w14:textId="3EFA55F6"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3.68</w:t>
            </w:r>
          </w:p>
        </w:tc>
        <w:tc>
          <w:tcPr>
            <w:tcW w:w="1770" w:type="dxa"/>
          </w:tcPr>
          <w:p w14:paraId="2677CF7A" w14:textId="60BEBB6B"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.811</w:t>
            </w:r>
          </w:p>
        </w:tc>
        <w:tc>
          <w:tcPr>
            <w:tcW w:w="1264" w:type="dxa"/>
          </w:tcPr>
          <w:p w14:paraId="5D5F38C3" w14:textId="4ED6D2F8"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High </w:t>
            </w:r>
          </w:p>
        </w:tc>
      </w:tr>
      <w:tr w:rsidR="00161451" w:rsidRPr="00213D6A" w14:paraId="6E186642" w14:textId="77777777" w:rsidTr="0036392C">
        <w:tc>
          <w:tcPr>
            <w:tcW w:w="4184" w:type="dxa"/>
          </w:tcPr>
          <w:p w14:paraId="645454CA" w14:textId="2A84CFCD" w:rsidR="00161451" w:rsidRPr="00213D6A" w:rsidRDefault="00161451"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6.‟I completely trust the vocabulary, words or phrases recommended by AI tools for </w:t>
            </w:r>
            <w:r w:rsidR="0081670C" w:rsidRPr="00213D6A">
              <w:rPr>
                <w:rFonts w:asciiTheme="majorBidi" w:hAnsiTheme="majorBidi" w:cstheme="majorBidi"/>
                <w:sz w:val="22"/>
                <w:szCs w:val="22"/>
              </w:rPr>
              <w:t xml:space="preserve">teaching. </w:t>
            </w:r>
          </w:p>
        </w:tc>
        <w:tc>
          <w:tcPr>
            <w:tcW w:w="1177" w:type="dxa"/>
          </w:tcPr>
          <w:p w14:paraId="1245B6DB" w14:textId="33180968"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w:t>
            </w:r>
          </w:p>
        </w:tc>
        <w:tc>
          <w:tcPr>
            <w:tcW w:w="1261" w:type="dxa"/>
          </w:tcPr>
          <w:p w14:paraId="1784B180" w14:textId="5AD2DB2C"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5</w:t>
            </w:r>
          </w:p>
        </w:tc>
        <w:tc>
          <w:tcPr>
            <w:tcW w:w="829" w:type="dxa"/>
          </w:tcPr>
          <w:p w14:paraId="589A28FB" w14:textId="6D0A98E1"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3.16</w:t>
            </w:r>
          </w:p>
        </w:tc>
        <w:tc>
          <w:tcPr>
            <w:tcW w:w="1770" w:type="dxa"/>
          </w:tcPr>
          <w:p w14:paraId="2D2308D7" w14:textId="2EC25617"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.910</w:t>
            </w:r>
          </w:p>
        </w:tc>
        <w:tc>
          <w:tcPr>
            <w:tcW w:w="1264" w:type="dxa"/>
          </w:tcPr>
          <w:p w14:paraId="3416E9E9" w14:textId="4CB4C6AF"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Medium </w:t>
            </w:r>
          </w:p>
        </w:tc>
      </w:tr>
      <w:tr w:rsidR="00161451" w:rsidRPr="00213D6A" w14:paraId="0F62A798" w14:textId="77777777" w:rsidTr="0036392C">
        <w:tc>
          <w:tcPr>
            <w:tcW w:w="4184" w:type="dxa"/>
          </w:tcPr>
          <w:p w14:paraId="31424FCB" w14:textId="7323305B" w:rsidR="00161451" w:rsidRPr="00213D6A" w:rsidRDefault="00161451"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7.‟I often use AI tools or applications for vocabulary </w:t>
            </w:r>
            <w:r w:rsidR="0081670C" w:rsidRPr="00213D6A">
              <w:rPr>
                <w:rFonts w:asciiTheme="majorBidi" w:hAnsiTheme="majorBidi" w:cstheme="majorBidi"/>
                <w:sz w:val="22"/>
                <w:szCs w:val="22"/>
              </w:rPr>
              <w:t>teaching. ‟</w:t>
            </w:r>
            <w:r w:rsidRPr="00213D6A">
              <w:rPr>
                <w:rFonts w:asciiTheme="majorBidi" w:hAnsiTheme="majorBidi" w:cstheme="majorBidi"/>
                <w:sz w:val="22"/>
                <w:szCs w:val="22"/>
              </w:rPr>
              <w:t>‟</w:t>
            </w:r>
          </w:p>
        </w:tc>
        <w:tc>
          <w:tcPr>
            <w:tcW w:w="1177" w:type="dxa"/>
          </w:tcPr>
          <w:p w14:paraId="57FBE241" w14:textId="3C2DB811"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w:t>
            </w:r>
          </w:p>
        </w:tc>
        <w:tc>
          <w:tcPr>
            <w:tcW w:w="1261" w:type="dxa"/>
          </w:tcPr>
          <w:p w14:paraId="7523CAB3" w14:textId="662F1E58"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5</w:t>
            </w:r>
          </w:p>
        </w:tc>
        <w:tc>
          <w:tcPr>
            <w:tcW w:w="829" w:type="dxa"/>
          </w:tcPr>
          <w:p w14:paraId="7924353A" w14:textId="756CC277"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3.27</w:t>
            </w:r>
          </w:p>
        </w:tc>
        <w:tc>
          <w:tcPr>
            <w:tcW w:w="1770" w:type="dxa"/>
          </w:tcPr>
          <w:p w14:paraId="7D1AEA2D" w14:textId="49E9D2B2"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1.053</w:t>
            </w:r>
          </w:p>
        </w:tc>
        <w:tc>
          <w:tcPr>
            <w:tcW w:w="1264" w:type="dxa"/>
          </w:tcPr>
          <w:p w14:paraId="0C96C726" w14:textId="7CC143AB"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Medium </w:t>
            </w:r>
          </w:p>
        </w:tc>
      </w:tr>
      <w:tr w:rsidR="00161451" w:rsidRPr="00213D6A" w14:paraId="23E39B2A" w14:textId="77777777" w:rsidTr="0036392C">
        <w:tc>
          <w:tcPr>
            <w:tcW w:w="4184" w:type="dxa"/>
          </w:tcPr>
          <w:p w14:paraId="17136EC1" w14:textId="12836CDD" w:rsidR="00161451" w:rsidRPr="00213D6A" w:rsidRDefault="00161451"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lastRenderedPageBreak/>
              <w:t xml:space="preserve">8.‟I would recommend AI-based vocabulary teaching tools to fellow </w:t>
            </w:r>
            <w:r w:rsidR="0081670C" w:rsidRPr="00213D6A">
              <w:rPr>
                <w:rFonts w:asciiTheme="majorBidi" w:hAnsiTheme="majorBidi" w:cstheme="majorBidi"/>
                <w:sz w:val="22"/>
                <w:szCs w:val="22"/>
              </w:rPr>
              <w:t>educators. ‟</w:t>
            </w:r>
            <w:r w:rsidRPr="00213D6A">
              <w:rPr>
                <w:rFonts w:asciiTheme="majorBidi" w:hAnsiTheme="majorBidi" w:cstheme="majorBidi"/>
                <w:sz w:val="22"/>
                <w:szCs w:val="22"/>
              </w:rPr>
              <w:t>‟</w:t>
            </w:r>
          </w:p>
        </w:tc>
        <w:tc>
          <w:tcPr>
            <w:tcW w:w="1177" w:type="dxa"/>
          </w:tcPr>
          <w:p w14:paraId="5F8CA493" w14:textId="40FB437C"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w:t>
            </w:r>
          </w:p>
        </w:tc>
        <w:tc>
          <w:tcPr>
            <w:tcW w:w="1261" w:type="dxa"/>
          </w:tcPr>
          <w:p w14:paraId="319279AA" w14:textId="38ABFD5F"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5</w:t>
            </w:r>
          </w:p>
        </w:tc>
        <w:tc>
          <w:tcPr>
            <w:tcW w:w="829" w:type="dxa"/>
          </w:tcPr>
          <w:p w14:paraId="5B523590" w14:textId="3BA0A356"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4.00</w:t>
            </w:r>
          </w:p>
        </w:tc>
        <w:tc>
          <w:tcPr>
            <w:tcW w:w="1770" w:type="dxa"/>
          </w:tcPr>
          <w:p w14:paraId="7BDDC819" w14:textId="11D98123"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.874</w:t>
            </w:r>
          </w:p>
        </w:tc>
        <w:tc>
          <w:tcPr>
            <w:tcW w:w="1264" w:type="dxa"/>
          </w:tcPr>
          <w:p w14:paraId="065271C7" w14:textId="064119C7" w:rsidR="00161451" w:rsidRPr="00213D6A" w:rsidRDefault="003E08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High </w:t>
            </w:r>
          </w:p>
        </w:tc>
      </w:tr>
    </w:tbl>
    <w:p w14:paraId="406E2BC8" w14:textId="6B258A7E" w:rsidR="006C5E73" w:rsidRPr="00213D6A" w:rsidRDefault="006C5E7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According to Table 5, question item Q8 received the highest mean score (4.00), which states, </w:t>
      </w:r>
      <w:r w:rsidRPr="00213D6A">
        <w:rPr>
          <w:rFonts w:asciiTheme="majorBidi" w:hAnsiTheme="majorBidi" w:cstheme="majorBidi"/>
          <w:i/>
          <w:iCs/>
          <w:sz w:val="22"/>
          <w:szCs w:val="22"/>
        </w:rPr>
        <w:t>“I would recommend AI-based vocabulary teaching tools to fellow educators.”</w:t>
      </w:r>
      <w:r w:rsidRPr="00213D6A">
        <w:rPr>
          <w:rFonts w:asciiTheme="majorBidi" w:hAnsiTheme="majorBidi" w:cstheme="majorBidi"/>
          <w:sz w:val="22"/>
          <w:szCs w:val="22"/>
        </w:rPr>
        <w:t xml:space="preserve"> This indicates a favorable attitude toward the use of AI tools and highlights their perceived benefits in teaching English vocabulary to </w:t>
      </w:r>
      <w:r w:rsidR="000445D9" w:rsidRPr="00213D6A">
        <w:rPr>
          <w:rFonts w:asciiTheme="majorBidi" w:hAnsiTheme="majorBidi" w:cstheme="majorBidi"/>
          <w:sz w:val="22"/>
          <w:szCs w:val="22"/>
        </w:rPr>
        <w:t xml:space="preserve">Libyan </w:t>
      </w:r>
      <w:r w:rsidRPr="00213D6A">
        <w:rPr>
          <w:rFonts w:asciiTheme="majorBidi" w:hAnsiTheme="majorBidi" w:cstheme="majorBidi"/>
          <w:sz w:val="22"/>
          <w:szCs w:val="22"/>
        </w:rPr>
        <w:t xml:space="preserve">EFL students. Close behind were question items Q1 and Q3, with mean scores of 3.98 and 3.96, respectively. Q1 states, </w:t>
      </w:r>
      <w:r w:rsidRPr="00213D6A">
        <w:rPr>
          <w:rFonts w:asciiTheme="majorBidi" w:hAnsiTheme="majorBidi" w:cstheme="majorBidi"/>
          <w:i/>
          <w:iCs/>
          <w:sz w:val="22"/>
          <w:szCs w:val="22"/>
        </w:rPr>
        <w:t>“Using AI for vocabulary teaching is effective and beneficial for my students,”</w:t>
      </w:r>
      <w:r w:rsidRPr="00213D6A">
        <w:rPr>
          <w:rFonts w:asciiTheme="majorBidi" w:hAnsiTheme="majorBidi" w:cstheme="majorBidi"/>
          <w:sz w:val="22"/>
          <w:szCs w:val="22"/>
        </w:rPr>
        <w:t xml:space="preserve"> and Q3 mentions, </w:t>
      </w:r>
      <w:r w:rsidRPr="00213D6A">
        <w:rPr>
          <w:rFonts w:asciiTheme="majorBidi" w:hAnsiTheme="majorBidi" w:cstheme="majorBidi"/>
          <w:i/>
          <w:iCs/>
          <w:sz w:val="22"/>
          <w:szCs w:val="22"/>
        </w:rPr>
        <w:t>“I believe the advantages of using AI for vocabulary teaching over traditional methods include a faster teaching pace, more personalized instruction, improved retention, and more engaging, interactive lessons.”</w:t>
      </w:r>
      <w:r w:rsidRPr="00213D6A">
        <w:rPr>
          <w:rFonts w:asciiTheme="majorBidi" w:hAnsiTheme="majorBidi" w:cstheme="majorBidi"/>
          <w:sz w:val="22"/>
          <w:szCs w:val="22"/>
        </w:rPr>
        <w:t xml:space="preserve"> These responses reflect the participants' positive experiences with AI-based vocabulary instruction for non-native English speakers. Conversely, question item Q4 recorded the lowest mean score (2.89), which suggests that some EFL instructors encountered challenges in implementing AI tools in the classroom.</w:t>
      </w:r>
      <w:r w:rsidRPr="00213D6A">
        <w:rPr>
          <w:rFonts w:asciiTheme="majorBidi" w:hAnsiTheme="majorBidi" w:cstheme="majorBidi"/>
          <w:sz w:val="22"/>
          <w:szCs w:val="22"/>
        </w:rPr>
        <w:br/>
        <w:t xml:space="preserve">Table 6 examines the impact of gender on the use of AI tools for teaching English vocabulary to EFL students in </w:t>
      </w:r>
      <w:r w:rsidR="0081670C" w:rsidRPr="00213D6A">
        <w:rPr>
          <w:rFonts w:asciiTheme="majorBidi" w:hAnsiTheme="majorBidi" w:cstheme="majorBidi"/>
          <w:sz w:val="22"/>
          <w:szCs w:val="22"/>
        </w:rPr>
        <w:t>Libya</w:t>
      </w:r>
      <w:r w:rsidRPr="00213D6A">
        <w:rPr>
          <w:rFonts w:asciiTheme="majorBidi" w:hAnsiTheme="majorBidi" w:cstheme="majorBidi"/>
          <w:sz w:val="22"/>
          <w:szCs w:val="22"/>
        </w:rPr>
        <w:t>.</w:t>
      </w:r>
    </w:p>
    <w:p w14:paraId="5DEB086B" w14:textId="77777777" w:rsidR="006C5E73" w:rsidRPr="00213D6A" w:rsidRDefault="006C5E73" w:rsidP="00213D6A">
      <w:pPr>
        <w:tabs>
          <w:tab w:val="left" w:pos="3250"/>
        </w:tabs>
        <w:spacing w:line="276" w:lineRule="auto"/>
        <w:rPr>
          <w:rFonts w:asciiTheme="majorBidi" w:hAnsiTheme="majorBidi" w:cstheme="majorBidi"/>
          <w:sz w:val="22"/>
          <w:szCs w:val="22"/>
        </w:rPr>
      </w:pPr>
    </w:p>
    <w:p w14:paraId="7BE51448" w14:textId="4CAA2FFB" w:rsidR="006C5E73" w:rsidRPr="00213D6A" w:rsidRDefault="006C5E7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Table 6. The Effect of gender on using AI tools to teach English vocabulary</w:t>
      </w:r>
    </w:p>
    <w:tbl>
      <w:tblPr>
        <w:tblStyle w:val="TableGrid"/>
        <w:tblW w:w="11199"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4"/>
        <w:gridCol w:w="923"/>
        <w:gridCol w:w="1006"/>
        <w:gridCol w:w="835"/>
        <w:gridCol w:w="1837"/>
        <w:gridCol w:w="1984"/>
      </w:tblGrid>
      <w:tr w:rsidR="009C629A" w:rsidRPr="00213D6A" w14:paraId="0FD6DAEB" w14:textId="77777777" w:rsidTr="00213D6A">
        <w:tc>
          <w:tcPr>
            <w:tcW w:w="4614" w:type="dxa"/>
            <w:tcBorders>
              <w:top w:val="single" w:sz="4" w:space="0" w:color="auto"/>
              <w:bottom w:val="single" w:sz="4" w:space="0" w:color="auto"/>
            </w:tcBorders>
          </w:tcPr>
          <w:p w14:paraId="15FD2BDB" w14:textId="6A2B99D9" w:rsidR="006C5E73" w:rsidRPr="00213D6A" w:rsidRDefault="006C5E7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Question items </w:t>
            </w:r>
          </w:p>
        </w:tc>
        <w:tc>
          <w:tcPr>
            <w:tcW w:w="923" w:type="dxa"/>
            <w:tcBorders>
              <w:top w:val="single" w:sz="4" w:space="0" w:color="auto"/>
              <w:bottom w:val="single" w:sz="4" w:space="0" w:color="auto"/>
            </w:tcBorders>
          </w:tcPr>
          <w:p w14:paraId="2C8820F7" w14:textId="096CEFF0" w:rsidR="006C5E73" w:rsidRPr="00213D6A" w:rsidRDefault="006C5E7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Gender </w:t>
            </w:r>
          </w:p>
        </w:tc>
        <w:tc>
          <w:tcPr>
            <w:tcW w:w="1841" w:type="dxa"/>
            <w:gridSpan w:val="2"/>
            <w:tcBorders>
              <w:top w:val="single" w:sz="4" w:space="0" w:color="auto"/>
              <w:bottom w:val="single" w:sz="4" w:space="0" w:color="auto"/>
            </w:tcBorders>
          </w:tcPr>
          <w:p w14:paraId="2489BDC4" w14:textId="2D7D2A99" w:rsidR="006C5E73" w:rsidRPr="00213D6A" w:rsidRDefault="006C5E7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           Std.</w:t>
            </w:r>
          </w:p>
          <w:p w14:paraId="7D65643E" w14:textId="18BB509C" w:rsidR="006C5E73" w:rsidRPr="00213D6A" w:rsidRDefault="006C5E7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N mean</w:t>
            </w:r>
            <w:r w:rsidR="009C629A" w:rsidRPr="00213D6A">
              <w:rPr>
                <w:rFonts w:asciiTheme="majorBidi" w:hAnsiTheme="majorBidi" w:cstheme="majorBidi"/>
                <w:sz w:val="22"/>
                <w:szCs w:val="22"/>
              </w:rPr>
              <w:t xml:space="preserve"> </w:t>
            </w:r>
            <w:r w:rsidRPr="00213D6A">
              <w:rPr>
                <w:rFonts w:asciiTheme="majorBidi" w:hAnsiTheme="majorBidi" w:cstheme="majorBidi"/>
                <w:sz w:val="22"/>
                <w:szCs w:val="22"/>
              </w:rPr>
              <w:t xml:space="preserve">Deviation </w:t>
            </w:r>
          </w:p>
        </w:tc>
        <w:tc>
          <w:tcPr>
            <w:tcW w:w="1837" w:type="dxa"/>
            <w:tcBorders>
              <w:top w:val="single" w:sz="4" w:space="0" w:color="auto"/>
              <w:bottom w:val="single" w:sz="4" w:space="0" w:color="auto"/>
            </w:tcBorders>
          </w:tcPr>
          <w:p w14:paraId="2E430171" w14:textId="77777777" w:rsidR="006C5E73" w:rsidRPr="00213D6A" w:rsidRDefault="006C5E7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Std. </w:t>
            </w:r>
          </w:p>
          <w:p w14:paraId="35C3876D" w14:textId="3946485A" w:rsidR="006C5E73" w:rsidRPr="00213D6A" w:rsidRDefault="006C5E7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Error Mean </w:t>
            </w:r>
          </w:p>
        </w:tc>
        <w:tc>
          <w:tcPr>
            <w:tcW w:w="1984" w:type="dxa"/>
            <w:tcBorders>
              <w:top w:val="single" w:sz="4" w:space="0" w:color="auto"/>
              <w:bottom w:val="single" w:sz="4" w:space="0" w:color="auto"/>
            </w:tcBorders>
          </w:tcPr>
          <w:p w14:paraId="292F1F77" w14:textId="4028BC49" w:rsidR="006C5E73" w:rsidRPr="00213D6A" w:rsidRDefault="006C5E7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Frequency of use </w:t>
            </w:r>
          </w:p>
        </w:tc>
      </w:tr>
      <w:tr w:rsidR="009C629A" w:rsidRPr="00213D6A" w14:paraId="67D31C04" w14:textId="77777777" w:rsidTr="00213D6A">
        <w:tc>
          <w:tcPr>
            <w:tcW w:w="4614" w:type="dxa"/>
            <w:tcBorders>
              <w:top w:val="single" w:sz="4" w:space="0" w:color="auto"/>
            </w:tcBorders>
          </w:tcPr>
          <w:p w14:paraId="4099362C" w14:textId="0611041D" w:rsidR="009C629A" w:rsidRPr="00213D6A" w:rsidRDefault="009C629A"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1-‟Using AI for vocabulary teaching is effective and beneficial for my students.</w:t>
            </w:r>
          </w:p>
        </w:tc>
        <w:tc>
          <w:tcPr>
            <w:tcW w:w="923" w:type="dxa"/>
            <w:tcBorders>
              <w:top w:val="single" w:sz="4" w:space="0" w:color="auto"/>
            </w:tcBorders>
          </w:tcPr>
          <w:p w14:paraId="50C016CB" w14:textId="3381EA95" w:rsidR="009C629A" w:rsidRPr="00213D6A" w:rsidRDefault="009C629A"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Male Female</w:t>
            </w:r>
          </w:p>
        </w:tc>
        <w:tc>
          <w:tcPr>
            <w:tcW w:w="1006" w:type="dxa"/>
            <w:tcBorders>
              <w:top w:val="single" w:sz="4" w:space="0" w:color="auto"/>
            </w:tcBorders>
          </w:tcPr>
          <w:p w14:paraId="65881F54" w14:textId="77777777" w:rsidR="006F5428" w:rsidRPr="00213D6A" w:rsidRDefault="009C629A"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353.97</w:t>
            </w:r>
          </w:p>
          <w:p w14:paraId="7437374B" w14:textId="5D1764EF" w:rsidR="009C629A"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21 4.00</w:t>
            </w:r>
          </w:p>
        </w:tc>
        <w:tc>
          <w:tcPr>
            <w:tcW w:w="835" w:type="dxa"/>
            <w:tcBorders>
              <w:top w:val="single" w:sz="4" w:space="0" w:color="auto"/>
            </w:tcBorders>
          </w:tcPr>
          <w:p w14:paraId="4614A549" w14:textId="77777777" w:rsidR="009C629A" w:rsidRPr="00213D6A" w:rsidRDefault="009C629A"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.923</w:t>
            </w:r>
          </w:p>
          <w:p w14:paraId="24C4801D" w14:textId="4A1FFDA4" w:rsidR="006F5428"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.548</w:t>
            </w:r>
          </w:p>
        </w:tc>
        <w:tc>
          <w:tcPr>
            <w:tcW w:w="1837" w:type="dxa"/>
            <w:tcBorders>
              <w:top w:val="single" w:sz="4" w:space="0" w:color="auto"/>
            </w:tcBorders>
          </w:tcPr>
          <w:p w14:paraId="30814F6A" w14:textId="77777777" w:rsidR="009C629A" w:rsidRPr="00213D6A" w:rsidRDefault="00C63DBA"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.156</w:t>
            </w:r>
          </w:p>
          <w:p w14:paraId="05513861" w14:textId="52A4CAFE" w:rsidR="006F5428"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.120</w:t>
            </w:r>
          </w:p>
        </w:tc>
        <w:tc>
          <w:tcPr>
            <w:tcW w:w="1984" w:type="dxa"/>
            <w:tcBorders>
              <w:top w:val="single" w:sz="4" w:space="0" w:color="auto"/>
            </w:tcBorders>
          </w:tcPr>
          <w:p w14:paraId="377AEF10" w14:textId="77777777" w:rsidR="009C629A" w:rsidRPr="00213D6A" w:rsidRDefault="00C63DBA"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High </w:t>
            </w:r>
          </w:p>
          <w:p w14:paraId="17EC85BB" w14:textId="0231F8E1" w:rsidR="00F929CB" w:rsidRPr="00213D6A" w:rsidRDefault="00F929C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High</w:t>
            </w:r>
          </w:p>
        </w:tc>
      </w:tr>
      <w:tr w:rsidR="009C629A" w:rsidRPr="00213D6A" w14:paraId="587DC0CC" w14:textId="77777777" w:rsidTr="00213D6A">
        <w:tc>
          <w:tcPr>
            <w:tcW w:w="4614" w:type="dxa"/>
          </w:tcPr>
          <w:p w14:paraId="28E6B16D" w14:textId="4533D416" w:rsidR="009C629A" w:rsidRPr="00213D6A" w:rsidRDefault="009C629A"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2-‟I am completely comfortable with using AI-based tools or apps for vocabulary teaching.</w:t>
            </w:r>
          </w:p>
        </w:tc>
        <w:tc>
          <w:tcPr>
            <w:tcW w:w="923" w:type="dxa"/>
          </w:tcPr>
          <w:p w14:paraId="3531729F" w14:textId="4CFE20F0" w:rsidR="009C629A" w:rsidRPr="00213D6A" w:rsidRDefault="009C629A"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Male Female</w:t>
            </w:r>
          </w:p>
        </w:tc>
        <w:tc>
          <w:tcPr>
            <w:tcW w:w="1006" w:type="dxa"/>
          </w:tcPr>
          <w:p w14:paraId="3724E70D" w14:textId="77777777" w:rsidR="009C629A"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353.86</w:t>
            </w:r>
          </w:p>
          <w:p w14:paraId="4507174D" w14:textId="1BCCFB35" w:rsidR="006F5428"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213.38</w:t>
            </w:r>
          </w:p>
        </w:tc>
        <w:tc>
          <w:tcPr>
            <w:tcW w:w="835" w:type="dxa"/>
          </w:tcPr>
          <w:p w14:paraId="50DE0C7C" w14:textId="77777777" w:rsidR="009C629A"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.810</w:t>
            </w:r>
          </w:p>
          <w:p w14:paraId="15CE47BF" w14:textId="3054A583" w:rsidR="006F5428"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.1.071</w:t>
            </w:r>
          </w:p>
        </w:tc>
        <w:tc>
          <w:tcPr>
            <w:tcW w:w="1837" w:type="dxa"/>
          </w:tcPr>
          <w:p w14:paraId="49F1608B" w14:textId="77777777" w:rsidR="009C629A"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.137</w:t>
            </w:r>
          </w:p>
          <w:p w14:paraId="3C15C123" w14:textId="0254E57F" w:rsidR="006F5428"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.234</w:t>
            </w:r>
          </w:p>
        </w:tc>
        <w:tc>
          <w:tcPr>
            <w:tcW w:w="1984" w:type="dxa"/>
          </w:tcPr>
          <w:p w14:paraId="44D3621D" w14:textId="77777777" w:rsidR="009C629A" w:rsidRPr="00213D6A" w:rsidRDefault="00F929C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High</w:t>
            </w:r>
          </w:p>
          <w:p w14:paraId="299F1F3A" w14:textId="3057C461" w:rsidR="00F929CB" w:rsidRPr="00213D6A" w:rsidRDefault="00F929C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Medium </w:t>
            </w:r>
          </w:p>
        </w:tc>
      </w:tr>
      <w:tr w:rsidR="009C629A" w:rsidRPr="00213D6A" w14:paraId="7F262369" w14:textId="77777777" w:rsidTr="00213D6A">
        <w:tc>
          <w:tcPr>
            <w:tcW w:w="4614" w:type="dxa"/>
          </w:tcPr>
          <w:p w14:paraId="6B5A2BF2" w14:textId="6548F6A8" w:rsidR="009C629A" w:rsidRPr="00213D6A" w:rsidRDefault="009C629A"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3-„‟I believe the advantages of using AI for vocabulary teaching over the traditional method are: faster teaching pace, more personalized teaching methods, better retention among students, more engaging and interactive sessions, etc.</w:t>
            </w:r>
          </w:p>
        </w:tc>
        <w:tc>
          <w:tcPr>
            <w:tcW w:w="923" w:type="dxa"/>
          </w:tcPr>
          <w:p w14:paraId="7D54DAF2" w14:textId="2B6731AF" w:rsidR="009C629A" w:rsidRPr="00213D6A" w:rsidRDefault="009C629A"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Male Female</w:t>
            </w:r>
          </w:p>
        </w:tc>
        <w:tc>
          <w:tcPr>
            <w:tcW w:w="1006" w:type="dxa"/>
          </w:tcPr>
          <w:p w14:paraId="72F3BA3B" w14:textId="3E3E86B1" w:rsidR="009C629A"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354.06</w:t>
            </w:r>
          </w:p>
          <w:p w14:paraId="51B6B77C" w14:textId="7F89B25B" w:rsidR="006F5428"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213.81</w:t>
            </w:r>
          </w:p>
          <w:p w14:paraId="3B6075D1" w14:textId="77777777" w:rsidR="009C629A" w:rsidRPr="00213D6A" w:rsidRDefault="009C629A" w:rsidP="00213D6A">
            <w:pPr>
              <w:spacing w:line="276" w:lineRule="auto"/>
              <w:rPr>
                <w:rFonts w:asciiTheme="majorBidi" w:hAnsiTheme="majorBidi" w:cstheme="majorBidi"/>
                <w:sz w:val="22"/>
                <w:szCs w:val="22"/>
              </w:rPr>
            </w:pPr>
          </w:p>
        </w:tc>
        <w:tc>
          <w:tcPr>
            <w:tcW w:w="835" w:type="dxa"/>
          </w:tcPr>
          <w:p w14:paraId="28C52892" w14:textId="77777777" w:rsidR="009C629A" w:rsidRPr="00213D6A" w:rsidRDefault="009C629A"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w:t>
            </w:r>
            <w:r w:rsidR="006F5428" w:rsidRPr="00213D6A">
              <w:rPr>
                <w:rFonts w:asciiTheme="majorBidi" w:hAnsiTheme="majorBidi" w:cstheme="majorBidi"/>
                <w:sz w:val="22"/>
                <w:szCs w:val="22"/>
              </w:rPr>
              <w:t>765</w:t>
            </w:r>
          </w:p>
          <w:p w14:paraId="15C7EDD9" w14:textId="027E7BF0" w:rsidR="006F5428"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.981</w:t>
            </w:r>
          </w:p>
        </w:tc>
        <w:tc>
          <w:tcPr>
            <w:tcW w:w="1837" w:type="dxa"/>
          </w:tcPr>
          <w:p w14:paraId="3187C297" w14:textId="77777777" w:rsidR="009C629A"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.129</w:t>
            </w:r>
          </w:p>
          <w:p w14:paraId="7E94AF29" w14:textId="0D8B564E" w:rsidR="006F5428"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.214</w:t>
            </w:r>
          </w:p>
        </w:tc>
        <w:tc>
          <w:tcPr>
            <w:tcW w:w="1984" w:type="dxa"/>
          </w:tcPr>
          <w:p w14:paraId="5EE23C6A" w14:textId="77777777" w:rsidR="009C629A" w:rsidRPr="00213D6A" w:rsidRDefault="00F929C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High</w:t>
            </w:r>
          </w:p>
          <w:p w14:paraId="2910A8BD" w14:textId="28348FD7" w:rsidR="00F929CB" w:rsidRPr="00213D6A" w:rsidRDefault="00F929C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High</w:t>
            </w:r>
          </w:p>
        </w:tc>
      </w:tr>
      <w:tr w:rsidR="009C629A" w:rsidRPr="00213D6A" w14:paraId="59C90FF8" w14:textId="77777777" w:rsidTr="00213D6A">
        <w:tc>
          <w:tcPr>
            <w:tcW w:w="4614" w:type="dxa"/>
          </w:tcPr>
          <w:p w14:paraId="752981A8" w14:textId="2585A83F" w:rsidR="009C629A" w:rsidRPr="00213D6A" w:rsidRDefault="009C629A"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4-„‟I have not encountered any challenges or difficulties when using AI for vocabulary </w:t>
            </w:r>
            <w:proofErr w:type="gramStart"/>
            <w:r w:rsidRPr="00213D6A">
              <w:rPr>
                <w:rFonts w:asciiTheme="majorBidi" w:hAnsiTheme="majorBidi" w:cstheme="majorBidi"/>
                <w:sz w:val="22"/>
                <w:szCs w:val="22"/>
              </w:rPr>
              <w:t>teaching.‟</w:t>
            </w:r>
            <w:proofErr w:type="gramEnd"/>
            <w:r w:rsidRPr="00213D6A">
              <w:rPr>
                <w:rFonts w:asciiTheme="majorBidi" w:hAnsiTheme="majorBidi" w:cstheme="majorBidi"/>
                <w:sz w:val="22"/>
                <w:szCs w:val="22"/>
              </w:rPr>
              <w:t>‟</w:t>
            </w:r>
          </w:p>
        </w:tc>
        <w:tc>
          <w:tcPr>
            <w:tcW w:w="923" w:type="dxa"/>
          </w:tcPr>
          <w:p w14:paraId="545FF674" w14:textId="13A43E9A" w:rsidR="009C629A" w:rsidRPr="00213D6A" w:rsidRDefault="009C629A"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Male Female </w:t>
            </w:r>
          </w:p>
        </w:tc>
        <w:tc>
          <w:tcPr>
            <w:tcW w:w="1006" w:type="dxa"/>
          </w:tcPr>
          <w:p w14:paraId="48CE7D15" w14:textId="77777777" w:rsidR="009C629A"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353.09</w:t>
            </w:r>
          </w:p>
          <w:p w14:paraId="007E93B1" w14:textId="3DF31DF2" w:rsidR="006F5428"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212.57</w:t>
            </w:r>
          </w:p>
        </w:tc>
        <w:tc>
          <w:tcPr>
            <w:tcW w:w="835" w:type="dxa"/>
          </w:tcPr>
          <w:p w14:paraId="41775B02" w14:textId="77777777" w:rsidR="009C629A"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1.011</w:t>
            </w:r>
          </w:p>
          <w:p w14:paraId="3BC90F4D" w14:textId="4F56840A" w:rsidR="006F5428"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.598</w:t>
            </w:r>
          </w:p>
        </w:tc>
        <w:tc>
          <w:tcPr>
            <w:tcW w:w="1837" w:type="dxa"/>
          </w:tcPr>
          <w:p w14:paraId="772E2DA3" w14:textId="77777777" w:rsidR="009C629A"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.171</w:t>
            </w:r>
          </w:p>
          <w:p w14:paraId="12F48EB9" w14:textId="6D70CC48" w:rsidR="006F5428"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.130</w:t>
            </w:r>
          </w:p>
        </w:tc>
        <w:tc>
          <w:tcPr>
            <w:tcW w:w="1984" w:type="dxa"/>
          </w:tcPr>
          <w:p w14:paraId="3C3853A0" w14:textId="77777777" w:rsidR="009C629A" w:rsidRPr="00213D6A" w:rsidRDefault="00F929C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Medium </w:t>
            </w:r>
          </w:p>
          <w:p w14:paraId="4B140322" w14:textId="1766F142" w:rsidR="00F929CB" w:rsidRPr="00213D6A" w:rsidRDefault="00F929C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Medium </w:t>
            </w:r>
          </w:p>
        </w:tc>
      </w:tr>
      <w:tr w:rsidR="009C629A" w:rsidRPr="00213D6A" w14:paraId="79048A8D" w14:textId="77777777" w:rsidTr="00213D6A">
        <w:tc>
          <w:tcPr>
            <w:tcW w:w="4614" w:type="dxa"/>
          </w:tcPr>
          <w:p w14:paraId="117692BC" w14:textId="2C220A19" w:rsidR="009C629A" w:rsidRPr="00213D6A" w:rsidRDefault="009C629A"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lastRenderedPageBreak/>
              <w:t xml:space="preserve">5-„‟Compared to traditional vocabulary teaching methods, I consider AI-based vocabulary teaching more </w:t>
            </w:r>
            <w:proofErr w:type="gramStart"/>
            <w:r w:rsidRPr="00213D6A">
              <w:rPr>
                <w:rFonts w:asciiTheme="majorBidi" w:hAnsiTheme="majorBidi" w:cstheme="majorBidi"/>
                <w:sz w:val="22"/>
                <w:szCs w:val="22"/>
              </w:rPr>
              <w:t>effective.‟</w:t>
            </w:r>
            <w:proofErr w:type="gramEnd"/>
            <w:r w:rsidRPr="00213D6A">
              <w:rPr>
                <w:rFonts w:asciiTheme="majorBidi" w:hAnsiTheme="majorBidi" w:cstheme="majorBidi"/>
                <w:sz w:val="22"/>
                <w:szCs w:val="22"/>
              </w:rPr>
              <w:t>‟</w:t>
            </w:r>
          </w:p>
        </w:tc>
        <w:tc>
          <w:tcPr>
            <w:tcW w:w="923" w:type="dxa"/>
          </w:tcPr>
          <w:p w14:paraId="0CE7F085" w14:textId="37A8AB2A" w:rsidR="009C629A" w:rsidRPr="00213D6A" w:rsidRDefault="009C629A"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Male Female</w:t>
            </w:r>
          </w:p>
        </w:tc>
        <w:tc>
          <w:tcPr>
            <w:tcW w:w="1006" w:type="dxa"/>
          </w:tcPr>
          <w:p w14:paraId="3CDE0D1D" w14:textId="77777777" w:rsidR="009C629A"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353.71</w:t>
            </w:r>
          </w:p>
          <w:p w14:paraId="3902D6F7" w14:textId="2B18BAA9" w:rsidR="006F5428"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213.62</w:t>
            </w:r>
          </w:p>
        </w:tc>
        <w:tc>
          <w:tcPr>
            <w:tcW w:w="835" w:type="dxa"/>
          </w:tcPr>
          <w:p w14:paraId="4403A6BD" w14:textId="77777777" w:rsidR="009C629A"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.789</w:t>
            </w:r>
          </w:p>
          <w:p w14:paraId="017C9983" w14:textId="3AE66C44" w:rsidR="006F5428"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.865</w:t>
            </w:r>
          </w:p>
        </w:tc>
        <w:tc>
          <w:tcPr>
            <w:tcW w:w="1837" w:type="dxa"/>
          </w:tcPr>
          <w:p w14:paraId="08B56942" w14:textId="77777777" w:rsidR="009C629A"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.133</w:t>
            </w:r>
          </w:p>
          <w:p w14:paraId="3CFD817F" w14:textId="0E4C5A1C" w:rsidR="006F5428"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.189</w:t>
            </w:r>
          </w:p>
        </w:tc>
        <w:tc>
          <w:tcPr>
            <w:tcW w:w="1984" w:type="dxa"/>
          </w:tcPr>
          <w:p w14:paraId="0A07AF56" w14:textId="77777777" w:rsidR="009C629A" w:rsidRPr="00213D6A" w:rsidRDefault="00F929C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High</w:t>
            </w:r>
          </w:p>
          <w:p w14:paraId="645DAEB7" w14:textId="63DE30C2" w:rsidR="00F929CB" w:rsidRPr="00213D6A" w:rsidRDefault="00F929C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High</w:t>
            </w:r>
          </w:p>
        </w:tc>
      </w:tr>
      <w:tr w:rsidR="009C629A" w:rsidRPr="00213D6A" w14:paraId="772D69C3" w14:textId="77777777" w:rsidTr="00213D6A">
        <w:tc>
          <w:tcPr>
            <w:tcW w:w="4614" w:type="dxa"/>
          </w:tcPr>
          <w:p w14:paraId="40ED6271" w14:textId="2C2CA2A8" w:rsidR="009C629A" w:rsidRPr="00213D6A" w:rsidRDefault="009C629A"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6-„‟I completely trust the vocabulary, words or phrases recommended by AI tools for </w:t>
            </w:r>
            <w:proofErr w:type="gramStart"/>
            <w:r w:rsidRPr="00213D6A">
              <w:rPr>
                <w:rFonts w:asciiTheme="majorBidi" w:hAnsiTheme="majorBidi" w:cstheme="majorBidi"/>
                <w:sz w:val="22"/>
                <w:szCs w:val="22"/>
              </w:rPr>
              <w:t>teaching.‟</w:t>
            </w:r>
            <w:proofErr w:type="gramEnd"/>
            <w:r w:rsidRPr="00213D6A">
              <w:rPr>
                <w:rFonts w:asciiTheme="majorBidi" w:hAnsiTheme="majorBidi" w:cstheme="majorBidi"/>
                <w:sz w:val="22"/>
                <w:szCs w:val="22"/>
              </w:rPr>
              <w:t>‟</w:t>
            </w:r>
          </w:p>
        </w:tc>
        <w:tc>
          <w:tcPr>
            <w:tcW w:w="923" w:type="dxa"/>
          </w:tcPr>
          <w:p w14:paraId="6DE66117" w14:textId="15B4D5D4" w:rsidR="009C629A" w:rsidRPr="00213D6A" w:rsidRDefault="009C629A"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Male Female</w:t>
            </w:r>
          </w:p>
        </w:tc>
        <w:tc>
          <w:tcPr>
            <w:tcW w:w="1006" w:type="dxa"/>
          </w:tcPr>
          <w:p w14:paraId="0AB348AC" w14:textId="77777777" w:rsidR="009C629A"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353.36</w:t>
            </w:r>
          </w:p>
          <w:p w14:paraId="3A27999B" w14:textId="3A0B6AE7" w:rsidR="006F5428"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212.81</w:t>
            </w:r>
          </w:p>
        </w:tc>
        <w:tc>
          <w:tcPr>
            <w:tcW w:w="835" w:type="dxa"/>
          </w:tcPr>
          <w:p w14:paraId="00BA11B4" w14:textId="77777777" w:rsidR="009C629A"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.877</w:t>
            </w:r>
          </w:p>
          <w:p w14:paraId="7F7C2BFE" w14:textId="6626B989" w:rsidR="006F5428"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.873</w:t>
            </w:r>
          </w:p>
        </w:tc>
        <w:tc>
          <w:tcPr>
            <w:tcW w:w="1837" w:type="dxa"/>
          </w:tcPr>
          <w:p w14:paraId="576EDFCB" w14:textId="77777777" w:rsidR="009C629A" w:rsidRPr="00213D6A" w:rsidRDefault="00F929C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.148</w:t>
            </w:r>
          </w:p>
          <w:p w14:paraId="1C3C98AA" w14:textId="283FB217" w:rsidR="00F929CB" w:rsidRPr="00213D6A" w:rsidRDefault="00F929C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.190</w:t>
            </w:r>
          </w:p>
        </w:tc>
        <w:tc>
          <w:tcPr>
            <w:tcW w:w="1984" w:type="dxa"/>
          </w:tcPr>
          <w:p w14:paraId="0A84785C" w14:textId="77777777" w:rsidR="009C629A" w:rsidRPr="00213D6A" w:rsidRDefault="00F929C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Medium </w:t>
            </w:r>
          </w:p>
          <w:p w14:paraId="5BB984ED" w14:textId="618CC595" w:rsidR="00F929CB" w:rsidRPr="00213D6A" w:rsidRDefault="00F929C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Medium </w:t>
            </w:r>
          </w:p>
        </w:tc>
      </w:tr>
      <w:tr w:rsidR="009C629A" w:rsidRPr="00213D6A" w14:paraId="574C99AC" w14:textId="77777777" w:rsidTr="00213D6A">
        <w:tc>
          <w:tcPr>
            <w:tcW w:w="4614" w:type="dxa"/>
          </w:tcPr>
          <w:p w14:paraId="243F4CBC" w14:textId="2A30B2D4" w:rsidR="009C629A" w:rsidRPr="00213D6A" w:rsidRDefault="009C629A"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7-„‟I often use AI tools or applications for vocabulary </w:t>
            </w:r>
            <w:proofErr w:type="gramStart"/>
            <w:r w:rsidRPr="00213D6A">
              <w:rPr>
                <w:rFonts w:asciiTheme="majorBidi" w:hAnsiTheme="majorBidi" w:cstheme="majorBidi"/>
                <w:sz w:val="22"/>
                <w:szCs w:val="22"/>
              </w:rPr>
              <w:t>teaching.‟</w:t>
            </w:r>
            <w:proofErr w:type="gramEnd"/>
            <w:r w:rsidRPr="00213D6A">
              <w:rPr>
                <w:rFonts w:asciiTheme="majorBidi" w:hAnsiTheme="majorBidi" w:cstheme="majorBidi"/>
                <w:sz w:val="22"/>
                <w:szCs w:val="22"/>
              </w:rPr>
              <w:t>‟</w:t>
            </w:r>
          </w:p>
        </w:tc>
        <w:tc>
          <w:tcPr>
            <w:tcW w:w="923" w:type="dxa"/>
          </w:tcPr>
          <w:p w14:paraId="2B6F9B8B" w14:textId="0C4ABD54" w:rsidR="009C629A" w:rsidRPr="00213D6A" w:rsidRDefault="009C629A"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Male Female</w:t>
            </w:r>
          </w:p>
        </w:tc>
        <w:tc>
          <w:tcPr>
            <w:tcW w:w="1006" w:type="dxa"/>
          </w:tcPr>
          <w:p w14:paraId="6CC595DB" w14:textId="77777777" w:rsidR="009C629A"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353.26</w:t>
            </w:r>
          </w:p>
          <w:p w14:paraId="73AEF5C4" w14:textId="651FF13F" w:rsidR="006F5428"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213.29</w:t>
            </w:r>
          </w:p>
        </w:tc>
        <w:tc>
          <w:tcPr>
            <w:tcW w:w="835" w:type="dxa"/>
          </w:tcPr>
          <w:p w14:paraId="1391C309" w14:textId="77777777" w:rsidR="009C629A"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1.120</w:t>
            </w:r>
          </w:p>
          <w:p w14:paraId="7EA293F9" w14:textId="60B4FF9A" w:rsidR="006F5428"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.956</w:t>
            </w:r>
          </w:p>
        </w:tc>
        <w:tc>
          <w:tcPr>
            <w:tcW w:w="1837" w:type="dxa"/>
          </w:tcPr>
          <w:p w14:paraId="359C3CE3" w14:textId="77777777" w:rsidR="009C629A" w:rsidRPr="00213D6A" w:rsidRDefault="00F929C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.189</w:t>
            </w:r>
          </w:p>
          <w:p w14:paraId="1A174AFB" w14:textId="0FDD480C" w:rsidR="00F929CB" w:rsidRPr="00213D6A" w:rsidRDefault="00F929C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.209</w:t>
            </w:r>
          </w:p>
        </w:tc>
        <w:tc>
          <w:tcPr>
            <w:tcW w:w="1984" w:type="dxa"/>
          </w:tcPr>
          <w:p w14:paraId="0CA654BB" w14:textId="6CC2C240" w:rsidR="009C629A" w:rsidRPr="00213D6A" w:rsidRDefault="00F929C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Medium</w:t>
            </w:r>
          </w:p>
          <w:p w14:paraId="0AA42C85" w14:textId="5C39453F" w:rsidR="00F929CB" w:rsidRPr="00213D6A" w:rsidRDefault="00F929C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Medium </w:t>
            </w:r>
          </w:p>
        </w:tc>
      </w:tr>
      <w:tr w:rsidR="009C629A" w:rsidRPr="00213D6A" w14:paraId="2DCB8277" w14:textId="77777777" w:rsidTr="00213D6A">
        <w:tc>
          <w:tcPr>
            <w:tcW w:w="4614" w:type="dxa"/>
            <w:tcBorders>
              <w:bottom w:val="single" w:sz="4" w:space="0" w:color="auto"/>
            </w:tcBorders>
          </w:tcPr>
          <w:p w14:paraId="30B02D88" w14:textId="19A8A9F9" w:rsidR="009C629A" w:rsidRPr="00213D6A" w:rsidRDefault="009C629A"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8-„‟I would recommend AI-based vocabulary teaching tools to fellow </w:t>
            </w:r>
            <w:proofErr w:type="gramStart"/>
            <w:r w:rsidRPr="00213D6A">
              <w:rPr>
                <w:rFonts w:asciiTheme="majorBidi" w:hAnsiTheme="majorBidi" w:cstheme="majorBidi"/>
                <w:sz w:val="22"/>
                <w:szCs w:val="22"/>
              </w:rPr>
              <w:t>educators.‟</w:t>
            </w:r>
            <w:proofErr w:type="gramEnd"/>
            <w:r w:rsidRPr="00213D6A">
              <w:rPr>
                <w:rFonts w:asciiTheme="majorBidi" w:hAnsiTheme="majorBidi" w:cstheme="majorBidi"/>
                <w:sz w:val="22"/>
                <w:szCs w:val="22"/>
              </w:rPr>
              <w:t>‟</w:t>
            </w:r>
          </w:p>
        </w:tc>
        <w:tc>
          <w:tcPr>
            <w:tcW w:w="923" w:type="dxa"/>
            <w:tcBorders>
              <w:bottom w:val="single" w:sz="4" w:space="0" w:color="auto"/>
            </w:tcBorders>
          </w:tcPr>
          <w:p w14:paraId="71CF9045" w14:textId="09FFDC81" w:rsidR="009C629A" w:rsidRPr="00213D6A" w:rsidRDefault="009C629A"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Male Female</w:t>
            </w:r>
          </w:p>
        </w:tc>
        <w:tc>
          <w:tcPr>
            <w:tcW w:w="1006" w:type="dxa"/>
            <w:tcBorders>
              <w:bottom w:val="single" w:sz="4" w:space="0" w:color="auto"/>
            </w:tcBorders>
          </w:tcPr>
          <w:p w14:paraId="114335AE" w14:textId="77777777" w:rsidR="009C629A"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354.00</w:t>
            </w:r>
          </w:p>
          <w:p w14:paraId="42DEAD6A" w14:textId="7C71C839" w:rsidR="006F5428"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214.00</w:t>
            </w:r>
          </w:p>
        </w:tc>
        <w:tc>
          <w:tcPr>
            <w:tcW w:w="835" w:type="dxa"/>
            <w:tcBorders>
              <w:bottom w:val="single" w:sz="4" w:space="0" w:color="auto"/>
            </w:tcBorders>
          </w:tcPr>
          <w:p w14:paraId="53E331B3" w14:textId="77777777" w:rsidR="009C629A"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.939</w:t>
            </w:r>
          </w:p>
          <w:p w14:paraId="41DABA59" w14:textId="564AD5DB" w:rsidR="006F5428" w:rsidRPr="00213D6A" w:rsidRDefault="006F5428"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.775</w:t>
            </w:r>
          </w:p>
        </w:tc>
        <w:tc>
          <w:tcPr>
            <w:tcW w:w="1837" w:type="dxa"/>
            <w:tcBorders>
              <w:bottom w:val="single" w:sz="4" w:space="0" w:color="auto"/>
            </w:tcBorders>
          </w:tcPr>
          <w:p w14:paraId="01A8F1C2" w14:textId="77777777" w:rsidR="009C629A" w:rsidRPr="00213D6A" w:rsidRDefault="00F929C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.159</w:t>
            </w:r>
          </w:p>
          <w:p w14:paraId="73AF8935" w14:textId="235E3FB1" w:rsidR="00F929CB" w:rsidRPr="00213D6A" w:rsidRDefault="00F929C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.169</w:t>
            </w:r>
          </w:p>
        </w:tc>
        <w:tc>
          <w:tcPr>
            <w:tcW w:w="1984" w:type="dxa"/>
            <w:tcBorders>
              <w:bottom w:val="single" w:sz="4" w:space="0" w:color="auto"/>
            </w:tcBorders>
          </w:tcPr>
          <w:p w14:paraId="774AB420" w14:textId="77777777" w:rsidR="009C629A" w:rsidRPr="00213D6A" w:rsidRDefault="00F929C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High</w:t>
            </w:r>
          </w:p>
          <w:p w14:paraId="302F9DF5" w14:textId="07ED250B" w:rsidR="00F929CB" w:rsidRPr="00213D6A" w:rsidRDefault="00F929C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High</w:t>
            </w:r>
          </w:p>
        </w:tc>
      </w:tr>
    </w:tbl>
    <w:p w14:paraId="02E97787" w14:textId="77777777" w:rsidR="009C629A" w:rsidRPr="00213D6A" w:rsidRDefault="009C629A"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 xml:space="preserve">Table 6 indicates that all question items received high mean scores, except for items 4, 6, and 7—an outcome consistent with the main findings in Table 5. A minor gender-based variation appeared in question item 2: </w:t>
      </w:r>
      <w:r w:rsidRPr="00213D6A">
        <w:rPr>
          <w:rFonts w:asciiTheme="majorBidi" w:hAnsiTheme="majorBidi" w:cstheme="majorBidi"/>
          <w:i/>
          <w:iCs/>
          <w:sz w:val="22"/>
          <w:szCs w:val="22"/>
        </w:rPr>
        <w:t>“I am completely comfortable with using AI-based tools or apps for vocabulary teaching.”</w:t>
      </w:r>
      <w:r w:rsidRPr="00213D6A">
        <w:rPr>
          <w:rFonts w:asciiTheme="majorBidi" w:hAnsiTheme="majorBidi" w:cstheme="majorBidi"/>
          <w:sz w:val="22"/>
          <w:szCs w:val="22"/>
        </w:rPr>
        <w:t xml:space="preserve"> Male teachers reported a higher mean score (3.86) compared to female teachers (3.38), suggesting that female educators may require more training to adapt to the digital demands and technical skills needed in modern classrooms. Overall, gender does not present a statistically significant influence on the use of AI tools in teaching English vocabulary.</w:t>
      </w:r>
    </w:p>
    <w:p w14:paraId="519B2BEA" w14:textId="77777777" w:rsidR="009C629A" w:rsidRPr="00213D6A" w:rsidRDefault="009C629A"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As shown in Table 7, the mean scores, standard deviations, and usage frequency were analyzed based on age, which was categorized into two groups: the first group included teachers aged 25 to 45, and the second comprised those aged 46 to 65. The results show that both groups reported similar usage frequencies, with only minor differences. This suggests that age is not a statistically significant factor in the use of AI tools for English vocabulary instruction.</w:t>
      </w:r>
    </w:p>
    <w:p w14:paraId="0E27C09F" w14:textId="67431031" w:rsidR="009C629A" w:rsidRPr="00213D6A" w:rsidRDefault="009C629A"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Table 7. The </w:t>
      </w:r>
      <w:r w:rsidR="00F929CB" w:rsidRPr="00213D6A">
        <w:rPr>
          <w:rFonts w:asciiTheme="majorBidi" w:hAnsiTheme="majorBidi" w:cstheme="majorBidi"/>
          <w:sz w:val="22"/>
          <w:szCs w:val="22"/>
        </w:rPr>
        <w:t>impact</w:t>
      </w:r>
      <w:r w:rsidRPr="00213D6A">
        <w:rPr>
          <w:rFonts w:asciiTheme="majorBidi" w:hAnsiTheme="majorBidi" w:cstheme="majorBidi"/>
          <w:sz w:val="22"/>
          <w:szCs w:val="22"/>
        </w:rPr>
        <w:t xml:space="preserve"> of age on </w:t>
      </w:r>
      <w:r w:rsidR="00F929CB" w:rsidRPr="00213D6A">
        <w:rPr>
          <w:rFonts w:asciiTheme="majorBidi" w:hAnsiTheme="majorBidi" w:cstheme="majorBidi"/>
          <w:sz w:val="22"/>
          <w:szCs w:val="22"/>
        </w:rPr>
        <w:t>applying</w:t>
      </w:r>
      <w:r w:rsidRPr="00213D6A">
        <w:rPr>
          <w:rFonts w:asciiTheme="majorBidi" w:hAnsiTheme="majorBidi" w:cstheme="majorBidi"/>
          <w:sz w:val="22"/>
          <w:szCs w:val="22"/>
        </w:rPr>
        <w:t xml:space="preserve"> AI tools to teach English vocabulary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850"/>
        <w:gridCol w:w="436"/>
        <w:gridCol w:w="889"/>
        <w:gridCol w:w="1163"/>
        <w:gridCol w:w="1112"/>
        <w:gridCol w:w="1229"/>
      </w:tblGrid>
      <w:tr w:rsidR="002D4C4E" w:rsidRPr="00213D6A" w14:paraId="7641DD1F" w14:textId="77777777" w:rsidTr="00213D6A">
        <w:tc>
          <w:tcPr>
            <w:tcW w:w="3681" w:type="dxa"/>
            <w:tcBorders>
              <w:top w:val="single" w:sz="4" w:space="0" w:color="auto"/>
              <w:bottom w:val="single" w:sz="4" w:space="0" w:color="auto"/>
            </w:tcBorders>
          </w:tcPr>
          <w:p w14:paraId="0A6D9780" w14:textId="4A2389CC" w:rsidR="009C629A" w:rsidRPr="00213D6A" w:rsidRDefault="002D4C4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Question items</w:t>
            </w:r>
          </w:p>
        </w:tc>
        <w:tc>
          <w:tcPr>
            <w:tcW w:w="850" w:type="dxa"/>
            <w:tcBorders>
              <w:top w:val="single" w:sz="4" w:space="0" w:color="auto"/>
              <w:bottom w:val="single" w:sz="4" w:space="0" w:color="auto"/>
            </w:tcBorders>
          </w:tcPr>
          <w:p w14:paraId="2959BD34" w14:textId="5B3A3957" w:rsidR="009C629A" w:rsidRPr="00213D6A" w:rsidRDefault="002D4C4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Age </w:t>
            </w:r>
          </w:p>
        </w:tc>
        <w:tc>
          <w:tcPr>
            <w:tcW w:w="426" w:type="dxa"/>
            <w:tcBorders>
              <w:top w:val="single" w:sz="4" w:space="0" w:color="auto"/>
              <w:bottom w:val="single" w:sz="4" w:space="0" w:color="auto"/>
            </w:tcBorders>
          </w:tcPr>
          <w:p w14:paraId="72BC341A" w14:textId="77B2366F" w:rsidR="009C629A" w:rsidRPr="00213D6A" w:rsidRDefault="002D4C4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N </w:t>
            </w:r>
          </w:p>
        </w:tc>
        <w:tc>
          <w:tcPr>
            <w:tcW w:w="889" w:type="dxa"/>
            <w:tcBorders>
              <w:top w:val="single" w:sz="4" w:space="0" w:color="auto"/>
              <w:bottom w:val="single" w:sz="4" w:space="0" w:color="auto"/>
            </w:tcBorders>
          </w:tcPr>
          <w:p w14:paraId="3927BCD6" w14:textId="1D52986E" w:rsidR="009C629A" w:rsidRPr="00213D6A" w:rsidRDefault="002D4C4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Mean </w:t>
            </w:r>
          </w:p>
        </w:tc>
        <w:tc>
          <w:tcPr>
            <w:tcW w:w="1163" w:type="dxa"/>
            <w:tcBorders>
              <w:top w:val="single" w:sz="4" w:space="0" w:color="auto"/>
              <w:bottom w:val="single" w:sz="4" w:space="0" w:color="auto"/>
            </w:tcBorders>
          </w:tcPr>
          <w:p w14:paraId="59B479B4" w14:textId="77777777" w:rsidR="009C629A" w:rsidRPr="00213D6A" w:rsidRDefault="002D4C4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Std. </w:t>
            </w:r>
          </w:p>
          <w:p w14:paraId="44842D17" w14:textId="694FD8DC" w:rsidR="002D4C4E" w:rsidRPr="00213D6A" w:rsidRDefault="002D4C4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Deviation </w:t>
            </w:r>
          </w:p>
        </w:tc>
        <w:tc>
          <w:tcPr>
            <w:tcW w:w="1112" w:type="dxa"/>
            <w:tcBorders>
              <w:top w:val="single" w:sz="4" w:space="0" w:color="auto"/>
              <w:bottom w:val="single" w:sz="4" w:space="0" w:color="auto"/>
            </w:tcBorders>
          </w:tcPr>
          <w:p w14:paraId="51102E3C" w14:textId="77777777" w:rsidR="002D4C4E" w:rsidRPr="00213D6A" w:rsidRDefault="002D4C4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Std. </w:t>
            </w:r>
          </w:p>
          <w:p w14:paraId="2116C55B" w14:textId="1E878BF0" w:rsidR="009C629A" w:rsidRPr="00213D6A" w:rsidRDefault="002D4C4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Error</w:t>
            </w:r>
          </w:p>
          <w:p w14:paraId="1DC2B2E9" w14:textId="7A78B158" w:rsidR="002D4C4E" w:rsidRPr="00213D6A" w:rsidRDefault="002D4C4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Mean </w:t>
            </w:r>
          </w:p>
        </w:tc>
        <w:tc>
          <w:tcPr>
            <w:tcW w:w="1229" w:type="dxa"/>
            <w:tcBorders>
              <w:top w:val="single" w:sz="4" w:space="0" w:color="auto"/>
              <w:bottom w:val="single" w:sz="4" w:space="0" w:color="auto"/>
            </w:tcBorders>
          </w:tcPr>
          <w:p w14:paraId="5156492B" w14:textId="691D27AA" w:rsidR="009C629A" w:rsidRPr="00213D6A" w:rsidRDefault="002D4C4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Frequency of use </w:t>
            </w:r>
          </w:p>
        </w:tc>
      </w:tr>
      <w:tr w:rsidR="002D4C4E" w:rsidRPr="00213D6A" w14:paraId="28C0E2A0" w14:textId="77777777" w:rsidTr="00213D6A">
        <w:tc>
          <w:tcPr>
            <w:tcW w:w="3681" w:type="dxa"/>
            <w:tcBorders>
              <w:top w:val="single" w:sz="4" w:space="0" w:color="auto"/>
            </w:tcBorders>
          </w:tcPr>
          <w:p w14:paraId="57CCDAAF" w14:textId="604BAB72" w:rsidR="009C629A" w:rsidRPr="00213D6A" w:rsidRDefault="002D4C4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1-‟Using AI for vocabulary teaching is effective and beneficial for my students.</w:t>
            </w:r>
          </w:p>
        </w:tc>
        <w:tc>
          <w:tcPr>
            <w:tcW w:w="850" w:type="dxa"/>
            <w:tcBorders>
              <w:top w:val="single" w:sz="4" w:space="0" w:color="auto"/>
            </w:tcBorders>
          </w:tcPr>
          <w:p w14:paraId="68EE3F1E" w14:textId="024057DF" w:rsidR="009C629A" w:rsidRPr="00213D6A" w:rsidRDefault="002D4C4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25-45</w:t>
            </w:r>
            <w:r w:rsidR="007B7BB3" w:rsidRPr="00213D6A">
              <w:rPr>
                <w:rFonts w:asciiTheme="majorBidi" w:hAnsiTheme="majorBidi" w:cstheme="majorBidi"/>
                <w:sz w:val="22"/>
                <w:szCs w:val="22"/>
              </w:rPr>
              <w:t xml:space="preserve"> 46-65</w:t>
            </w:r>
          </w:p>
        </w:tc>
        <w:tc>
          <w:tcPr>
            <w:tcW w:w="426" w:type="dxa"/>
            <w:tcBorders>
              <w:top w:val="single" w:sz="4" w:space="0" w:color="auto"/>
            </w:tcBorders>
          </w:tcPr>
          <w:p w14:paraId="16F8500C" w14:textId="07A33807" w:rsidR="009C629A" w:rsidRPr="00213D6A" w:rsidRDefault="002D4C4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26</w:t>
            </w:r>
            <w:r w:rsidR="007B7BB3" w:rsidRPr="00213D6A">
              <w:rPr>
                <w:rFonts w:asciiTheme="majorBidi" w:hAnsiTheme="majorBidi" w:cstheme="majorBidi"/>
                <w:sz w:val="22"/>
                <w:szCs w:val="22"/>
              </w:rPr>
              <w:t xml:space="preserve"> 30</w:t>
            </w:r>
          </w:p>
        </w:tc>
        <w:tc>
          <w:tcPr>
            <w:tcW w:w="889" w:type="dxa"/>
            <w:tcBorders>
              <w:top w:val="single" w:sz="4" w:space="0" w:color="auto"/>
            </w:tcBorders>
          </w:tcPr>
          <w:p w14:paraId="4F239049" w14:textId="68C01273" w:rsidR="009C629A" w:rsidRPr="00213D6A" w:rsidRDefault="002D4C4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3.85</w:t>
            </w:r>
            <w:r w:rsidR="007B7BB3" w:rsidRPr="00213D6A">
              <w:rPr>
                <w:rFonts w:asciiTheme="majorBidi" w:hAnsiTheme="majorBidi" w:cstheme="majorBidi"/>
                <w:sz w:val="22"/>
                <w:szCs w:val="22"/>
              </w:rPr>
              <w:t xml:space="preserve"> 4.10</w:t>
            </w:r>
          </w:p>
        </w:tc>
        <w:tc>
          <w:tcPr>
            <w:tcW w:w="1163" w:type="dxa"/>
            <w:tcBorders>
              <w:top w:val="single" w:sz="4" w:space="0" w:color="auto"/>
            </w:tcBorders>
          </w:tcPr>
          <w:p w14:paraId="226315A4" w14:textId="448C4F0B" w:rsidR="009C629A" w:rsidRPr="00213D6A" w:rsidRDefault="002D4C4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.925</w:t>
            </w:r>
            <w:r w:rsidR="007B7BB3" w:rsidRPr="00213D6A">
              <w:rPr>
                <w:rFonts w:asciiTheme="majorBidi" w:hAnsiTheme="majorBidi" w:cstheme="majorBidi"/>
                <w:sz w:val="22"/>
                <w:szCs w:val="22"/>
              </w:rPr>
              <w:t xml:space="preserve">     .662</w:t>
            </w:r>
          </w:p>
        </w:tc>
        <w:tc>
          <w:tcPr>
            <w:tcW w:w="1112" w:type="dxa"/>
            <w:tcBorders>
              <w:top w:val="single" w:sz="4" w:space="0" w:color="auto"/>
            </w:tcBorders>
          </w:tcPr>
          <w:p w14:paraId="7C4F72EA" w14:textId="77777777" w:rsidR="009C629A" w:rsidRPr="00213D6A" w:rsidRDefault="002D4C4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.181</w:t>
            </w:r>
          </w:p>
          <w:p w14:paraId="4E41F53E" w14:textId="6B9533B2"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.121</w:t>
            </w:r>
          </w:p>
        </w:tc>
        <w:tc>
          <w:tcPr>
            <w:tcW w:w="1229" w:type="dxa"/>
            <w:tcBorders>
              <w:top w:val="single" w:sz="4" w:space="0" w:color="auto"/>
            </w:tcBorders>
          </w:tcPr>
          <w:p w14:paraId="7482B2D9" w14:textId="77777777" w:rsidR="009C629A" w:rsidRPr="00213D6A" w:rsidRDefault="002D4C4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High </w:t>
            </w:r>
          </w:p>
          <w:p w14:paraId="536A1BFF" w14:textId="551431F5"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High</w:t>
            </w:r>
          </w:p>
        </w:tc>
      </w:tr>
      <w:tr w:rsidR="007B7BB3" w:rsidRPr="00213D6A" w14:paraId="4FD28245" w14:textId="77777777" w:rsidTr="0081670C">
        <w:tc>
          <w:tcPr>
            <w:tcW w:w="3681" w:type="dxa"/>
          </w:tcPr>
          <w:p w14:paraId="0AC2D790" w14:textId="50284233"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2-‟I am completely comfortable with using AI-based tools or apps for vocabulary teaching.</w:t>
            </w:r>
          </w:p>
        </w:tc>
        <w:tc>
          <w:tcPr>
            <w:tcW w:w="850" w:type="dxa"/>
          </w:tcPr>
          <w:p w14:paraId="6FD47511" w14:textId="6E099018"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25-45 46-65</w:t>
            </w:r>
          </w:p>
        </w:tc>
        <w:tc>
          <w:tcPr>
            <w:tcW w:w="426" w:type="dxa"/>
          </w:tcPr>
          <w:p w14:paraId="449C1180" w14:textId="0B1AD14A"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26 30</w:t>
            </w:r>
          </w:p>
        </w:tc>
        <w:tc>
          <w:tcPr>
            <w:tcW w:w="889" w:type="dxa"/>
          </w:tcPr>
          <w:p w14:paraId="32582CF3" w14:textId="23548EA5"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3.69 3.67</w:t>
            </w:r>
          </w:p>
        </w:tc>
        <w:tc>
          <w:tcPr>
            <w:tcW w:w="1163" w:type="dxa"/>
          </w:tcPr>
          <w:p w14:paraId="556B78FF" w14:textId="77777777"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1.158</w:t>
            </w:r>
          </w:p>
          <w:p w14:paraId="7BC12AC2" w14:textId="536499C2"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.711</w:t>
            </w:r>
          </w:p>
        </w:tc>
        <w:tc>
          <w:tcPr>
            <w:tcW w:w="1112" w:type="dxa"/>
          </w:tcPr>
          <w:p w14:paraId="2999288A" w14:textId="77777777"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.227</w:t>
            </w:r>
          </w:p>
          <w:p w14:paraId="3C92556E" w14:textId="6AD30450"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.130</w:t>
            </w:r>
          </w:p>
        </w:tc>
        <w:tc>
          <w:tcPr>
            <w:tcW w:w="1229" w:type="dxa"/>
          </w:tcPr>
          <w:p w14:paraId="1ADE016C" w14:textId="77777777" w:rsidR="00EF109E"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High</w:t>
            </w:r>
          </w:p>
          <w:p w14:paraId="54E427AA" w14:textId="51E93A77" w:rsidR="007B7BB3"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High</w:t>
            </w:r>
            <w:r w:rsidR="007B7BB3" w:rsidRPr="00213D6A">
              <w:rPr>
                <w:rFonts w:asciiTheme="majorBidi" w:hAnsiTheme="majorBidi" w:cstheme="majorBidi"/>
                <w:sz w:val="22"/>
                <w:szCs w:val="22"/>
              </w:rPr>
              <w:t xml:space="preserve"> </w:t>
            </w:r>
          </w:p>
        </w:tc>
      </w:tr>
      <w:tr w:rsidR="007B7BB3" w:rsidRPr="00213D6A" w14:paraId="7A239E4F" w14:textId="77777777" w:rsidTr="0081670C">
        <w:tc>
          <w:tcPr>
            <w:tcW w:w="3681" w:type="dxa"/>
          </w:tcPr>
          <w:p w14:paraId="59DC5EEA" w14:textId="564A79F4"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3-I believe the advantages of using AI for vocabulary teaching over the </w:t>
            </w:r>
            <w:r w:rsidRPr="00213D6A">
              <w:rPr>
                <w:rFonts w:asciiTheme="majorBidi" w:hAnsiTheme="majorBidi" w:cstheme="majorBidi"/>
                <w:sz w:val="22"/>
                <w:szCs w:val="22"/>
              </w:rPr>
              <w:lastRenderedPageBreak/>
              <w:t>traditional method are: faster teaching pace, more personalized teaching methods, better retention among students, more engaging and interactive sessions, etc.</w:t>
            </w:r>
          </w:p>
        </w:tc>
        <w:tc>
          <w:tcPr>
            <w:tcW w:w="850" w:type="dxa"/>
          </w:tcPr>
          <w:p w14:paraId="76322CA4" w14:textId="498B7A9D"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lastRenderedPageBreak/>
              <w:t>25-45 46-65</w:t>
            </w:r>
          </w:p>
        </w:tc>
        <w:tc>
          <w:tcPr>
            <w:tcW w:w="426" w:type="dxa"/>
          </w:tcPr>
          <w:p w14:paraId="7DE79685" w14:textId="4E42FA5B"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26 30</w:t>
            </w:r>
          </w:p>
        </w:tc>
        <w:tc>
          <w:tcPr>
            <w:tcW w:w="889" w:type="dxa"/>
          </w:tcPr>
          <w:p w14:paraId="5D1842C1" w14:textId="054B88F2"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3.96</w:t>
            </w:r>
          </w:p>
          <w:p w14:paraId="388671C4" w14:textId="44FF4A24"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3.97</w:t>
            </w:r>
          </w:p>
        </w:tc>
        <w:tc>
          <w:tcPr>
            <w:tcW w:w="1163" w:type="dxa"/>
          </w:tcPr>
          <w:p w14:paraId="140A2395" w14:textId="77777777"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1.076</w:t>
            </w:r>
          </w:p>
          <w:p w14:paraId="18C73303" w14:textId="689E5183"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.615</w:t>
            </w:r>
          </w:p>
        </w:tc>
        <w:tc>
          <w:tcPr>
            <w:tcW w:w="1112" w:type="dxa"/>
          </w:tcPr>
          <w:p w14:paraId="465DDFF9" w14:textId="77777777"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.211</w:t>
            </w:r>
          </w:p>
          <w:p w14:paraId="5ECA66CF" w14:textId="77777777" w:rsidR="007B7BB3" w:rsidRPr="00213D6A" w:rsidRDefault="007B7BB3" w:rsidP="00213D6A">
            <w:pPr>
              <w:tabs>
                <w:tab w:val="left" w:pos="3250"/>
              </w:tabs>
              <w:spacing w:line="276" w:lineRule="auto"/>
              <w:rPr>
                <w:rFonts w:asciiTheme="majorBidi" w:hAnsiTheme="majorBidi" w:cstheme="majorBidi"/>
                <w:sz w:val="22"/>
                <w:szCs w:val="22"/>
              </w:rPr>
            </w:pPr>
          </w:p>
          <w:p w14:paraId="2CFCC685" w14:textId="31036667"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lastRenderedPageBreak/>
              <w:t>.112</w:t>
            </w:r>
          </w:p>
        </w:tc>
        <w:tc>
          <w:tcPr>
            <w:tcW w:w="1229" w:type="dxa"/>
          </w:tcPr>
          <w:p w14:paraId="4CFC74B9" w14:textId="77777777"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lastRenderedPageBreak/>
              <w:t>High</w:t>
            </w:r>
          </w:p>
          <w:p w14:paraId="78589A47" w14:textId="0C16B88C"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High</w:t>
            </w:r>
          </w:p>
        </w:tc>
      </w:tr>
      <w:tr w:rsidR="007B7BB3" w:rsidRPr="00213D6A" w14:paraId="6D1DFF5A" w14:textId="77777777" w:rsidTr="0081670C">
        <w:tc>
          <w:tcPr>
            <w:tcW w:w="3681" w:type="dxa"/>
          </w:tcPr>
          <w:p w14:paraId="437D3B1A" w14:textId="0E7C87D4"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4-‟I have not encountered any challenges or difficulties when using AI for vocabulary </w:t>
            </w:r>
            <w:proofErr w:type="gramStart"/>
            <w:r w:rsidRPr="00213D6A">
              <w:rPr>
                <w:rFonts w:asciiTheme="majorBidi" w:hAnsiTheme="majorBidi" w:cstheme="majorBidi"/>
                <w:sz w:val="22"/>
                <w:szCs w:val="22"/>
              </w:rPr>
              <w:t>teaching.‟</w:t>
            </w:r>
            <w:proofErr w:type="gramEnd"/>
            <w:r w:rsidRPr="00213D6A">
              <w:rPr>
                <w:rFonts w:asciiTheme="majorBidi" w:hAnsiTheme="majorBidi" w:cstheme="majorBidi"/>
                <w:sz w:val="22"/>
                <w:szCs w:val="22"/>
              </w:rPr>
              <w:t>‟</w:t>
            </w:r>
          </w:p>
        </w:tc>
        <w:tc>
          <w:tcPr>
            <w:tcW w:w="850" w:type="dxa"/>
          </w:tcPr>
          <w:p w14:paraId="36513EC5" w14:textId="190C6624"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25-45 46-65</w:t>
            </w:r>
          </w:p>
        </w:tc>
        <w:tc>
          <w:tcPr>
            <w:tcW w:w="426" w:type="dxa"/>
          </w:tcPr>
          <w:p w14:paraId="65E1DBBD" w14:textId="1B4BB77D"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26 30</w:t>
            </w:r>
          </w:p>
        </w:tc>
        <w:tc>
          <w:tcPr>
            <w:tcW w:w="889" w:type="dxa"/>
          </w:tcPr>
          <w:p w14:paraId="457A41E0" w14:textId="77777777"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2.88</w:t>
            </w:r>
          </w:p>
          <w:p w14:paraId="46DF985B" w14:textId="77777777"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2.90</w:t>
            </w:r>
          </w:p>
          <w:p w14:paraId="24B7C923" w14:textId="455A36E3" w:rsidR="007B7BB3" w:rsidRPr="00213D6A" w:rsidRDefault="007B7BB3" w:rsidP="00213D6A">
            <w:pPr>
              <w:tabs>
                <w:tab w:val="left" w:pos="3250"/>
              </w:tabs>
              <w:spacing w:line="276" w:lineRule="auto"/>
              <w:rPr>
                <w:rFonts w:asciiTheme="majorBidi" w:hAnsiTheme="majorBidi" w:cstheme="majorBidi"/>
                <w:sz w:val="22"/>
                <w:szCs w:val="22"/>
              </w:rPr>
            </w:pPr>
          </w:p>
        </w:tc>
        <w:tc>
          <w:tcPr>
            <w:tcW w:w="1163" w:type="dxa"/>
          </w:tcPr>
          <w:p w14:paraId="5276B353" w14:textId="77777777"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.993</w:t>
            </w:r>
          </w:p>
          <w:p w14:paraId="39AC17A3" w14:textId="1B71D1A7"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.845</w:t>
            </w:r>
          </w:p>
        </w:tc>
        <w:tc>
          <w:tcPr>
            <w:tcW w:w="1112" w:type="dxa"/>
          </w:tcPr>
          <w:p w14:paraId="277341F7" w14:textId="77777777" w:rsidR="007B7BB3" w:rsidRPr="00213D6A" w:rsidRDefault="007B7BB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.195</w:t>
            </w:r>
          </w:p>
          <w:p w14:paraId="1A138C7A" w14:textId="745A5C87" w:rsidR="007B7BB3"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.154</w:t>
            </w:r>
          </w:p>
        </w:tc>
        <w:tc>
          <w:tcPr>
            <w:tcW w:w="1229" w:type="dxa"/>
          </w:tcPr>
          <w:p w14:paraId="57F5384E" w14:textId="77777777" w:rsidR="007B7BB3"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Medium </w:t>
            </w:r>
          </w:p>
          <w:p w14:paraId="7B00EA00" w14:textId="03528453"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Medium </w:t>
            </w:r>
          </w:p>
        </w:tc>
      </w:tr>
      <w:tr w:rsidR="00EF109E" w:rsidRPr="00213D6A" w14:paraId="74C12BAA" w14:textId="77777777" w:rsidTr="0081670C">
        <w:tc>
          <w:tcPr>
            <w:tcW w:w="3681" w:type="dxa"/>
          </w:tcPr>
          <w:p w14:paraId="32DA1B8E" w14:textId="5A738F2E" w:rsidR="00EF109E" w:rsidRPr="00213D6A" w:rsidRDefault="00EF109E" w:rsidP="00213D6A">
            <w:pPr>
              <w:tabs>
                <w:tab w:val="left" w:pos="927"/>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5-‟Compared to traditional vocabulary teaching methods, I consider AI-based vocabulary teaching more </w:t>
            </w:r>
            <w:proofErr w:type="gramStart"/>
            <w:r w:rsidRPr="00213D6A">
              <w:rPr>
                <w:rFonts w:asciiTheme="majorBidi" w:hAnsiTheme="majorBidi" w:cstheme="majorBidi"/>
                <w:sz w:val="22"/>
                <w:szCs w:val="22"/>
              </w:rPr>
              <w:t>effective.‟</w:t>
            </w:r>
            <w:proofErr w:type="gramEnd"/>
            <w:r w:rsidRPr="00213D6A">
              <w:rPr>
                <w:rFonts w:asciiTheme="majorBidi" w:hAnsiTheme="majorBidi" w:cstheme="majorBidi"/>
                <w:sz w:val="22"/>
                <w:szCs w:val="22"/>
              </w:rPr>
              <w:t>‟</w:t>
            </w:r>
          </w:p>
        </w:tc>
        <w:tc>
          <w:tcPr>
            <w:tcW w:w="850" w:type="dxa"/>
          </w:tcPr>
          <w:p w14:paraId="745FD3CD" w14:textId="0B51F2A4"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25-45 46-65</w:t>
            </w:r>
          </w:p>
        </w:tc>
        <w:tc>
          <w:tcPr>
            <w:tcW w:w="426" w:type="dxa"/>
          </w:tcPr>
          <w:p w14:paraId="1B4D48AD" w14:textId="541792C7"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26 30</w:t>
            </w:r>
          </w:p>
        </w:tc>
        <w:tc>
          <w:tcPr>
            <w:tcW w:w="889" w:type="dxa"/>
          </w:tcPr>
          <w:p w14:paraId="3E817623" w14:textId="77777777"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3.81</w:t>
            </w:r>
          </w:p>
          <w:p w14:paraId="7EE9C938" w14:textId="00B54882"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3.57</w:t>
            </w:r>
          </w:p>
        </w:tc>
        <w:tc>
          <w:tcPr>
            <w:tcW w:w="1163" w:type="dxa"/>
          </w:tcPr>
          <w:p w14:paraId="68562553" w14:textId="77777777"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.895</w:t>
            </w:r>
          </w:p>
          <w:p w14:paraId="415DD40D" w14:textId="77777777"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.728</w:t>
            </w:r>
          </w:p>
          <w:p w14:paraId="69D96845" w14:textId="5F3D2875" w:rsidR="00EF109E" w:rsidRPr="00213D6A" w:rsidRDefault="00EF109E" w:rsidP="00213D6A">
            <w:pPr>
              <w:tabs>
                <w:tab w:val="left" w:pos="3250"/>
              </w:tabs>
              <w:spacing w:line="276" w:lineRule="auto"/>
              <w:rPr>
                <w:rFonts w:asciiTheme="majorBidi" w:hAnsiTheme="majorBidi" w:cstheme="majorBidi"/>
                <w:sz w:val="22"/>
                <w:szCs w:val="22"/>
              </w:rPr>
            </w:pPr>
          </w:p>
        </w:tc>
        <w:tc>
          <w:tcPr>
            <w:tcW w:w="1112" w:type="dxa"/>
          </w:tcPr>
          <w:p w14:paraId="63B4D5B2" w14:textId="77777777"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.176</w:t>
            </w:r>
          </w:p>
          <w:p w14:paraId="548213E1" w14:textId="05FA49F9"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.133</w:t>
            </w:r>
          </w:p>
        </w:tc>
        <w:tc>
          <w:tcPr>
            <w:tcW w:w="1229" w:type="dxa"/>
          </w:tcPr>
          <w:p w14:paraId="79F1F618" w14:textId="77777777"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High</w:t>
            </w:r>
          </w:p>
          <w:p w14:paraId="1D417F66" w14:textId="527AE4F0"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High </w:t>
            </w:r>
          </w:p>
        </w:tc>
      </w:tr>
      <w:tr w:rsidR="00EF109E" w:rsidRPr="00213D6A" w14:paraId="1FFC4A2D" w14:textId="77777777" w:rsidTr="0081670C">
        <w:tc>
          <w:tcPr>
            <w:tcW w:w="3681" w:type="dxa"/>
          </w:tcPr>
          <w:p w14:paraId="025295F0" w14:textId="0CE26E7C"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6-„‟I completely trust the vocabulary, words or phrases recommended by AI tools for </w:t>
            </w:r>
            <w:proofErr w:type="gramStart"/>
            <w:r w:rsidRPr="00213D6A">
              <w:rPr>
                <w:rFonts w:asciiTheme="majorBidi" w:hAnsiTheme="majorBidi" w:cstheme="majorBidi"/>
                <w:sz w:val="22"/>
                <w:szCs w:val="22"/>
              </w:rPr>
              <w:t>teaching.‟</w:t>
            </w:r>
            <w:proofErr w:type="gramEnd"/>
            <w:r w:rsidRPr="00213D6A">
              <w:rPr>
                <w:rFonts w:asciiTheme="majorBidi" w:hAnsiTheme="majorBidi" w:cstheme="majorBidi"/>
                <w:sz w:val="22"/>
                <w:szCs w:val="22"/>
              </w:rPr>
              <w:t>‟</w:t>
            </w:r>
          </w:p>
        </w:tc>
        <w:tc>
          <w:tcPr>
            <w:tcW w:w="850" w:type="dxa"/>
          </w:tcPr>
          <w:p w14:paraId="354EC7C5" w14:textId="61D641FC"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25-45 46-65</w:t>
            </w:r>
          </w:p>
        </w:tc>
        <w:tc>
          <w:tcPr>
            <w:tcW w:w="426" w:type="dxa"/>
          </w:tcPr>
          <w:p w14:paraId="2A529129" w14:textId="530AB480"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26 30</w:t>
            </w:r>
          </w:p>
        </w:tc>
        <w:tc>
          <w:tcPr>
            <w:tcW w:w="889" w:type="dxa"/>
          </w:tcPr>
          <w:p w14:paraId="20823643" w14:textId="77777777"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2.92</w:t>
            </w:r>
          </w:p>
          <w:p w14:paraId="3C978C0A" w14:textId="49F2BA6C"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3.37</w:t>
            </w:r>
          </w:p>
        </w:tc>
        <w:tc>
          <w:tcPr>
            <w:tcW w:w="1163" w:type="dxa"/>
          </w:tcPr>
          <w:p w14:paraId="05862DCB" w14:textId="77777777"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.935</w:t>
            </w:r>
          </w:p>
          <w:p w14:paraId="1CE433AD" w14:textId="39265648"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.850</w:t>
            </w:r>
          </w:p>
        </w:tc>
        <w:tc>
          <w:tcPr>
            <w:tcW w:w="1112" w:type="dxa"/>
          </w:tcPr>
          <w:p w14:paraId="7E0A1B6B" w14:textId="77777777"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.183</w:t>
            </w:r>
          </w:p>
          <w:p w14:paraId="799F37BB" w14:textId="44AB9714"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.155</w:t>
            </w:r>
          </w:p>
        </w:tc>
        <w:tc>
          <w:tcPr>
            <w:tcW w:w="1229" w:type="dxa"/>
          </w:tcPr>
          <w:p w14:paraId="6EBBA76F" w14:textId="77777777"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Medium </w:t>
            </w:r>
          </w:p>
          <w:p w14:paraId="6C29F080" w14:textId="30134104"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Medium</w:t>
            </w:r>
          </w:p>
        </w:tc>
      </w:tr>
      <w:tr w:rsidR="00EF109E" w:rsidRPr="00213D6A" w14:paraId="6BDFEBF1" w14:textId="77777777" w:rsidTr="00213D6A">
        <w:tc>
          <w:tcPr>
            <w:tcW w:w="3681" w:type="dxa"/>
          </w:tcPr>
          <w:p w14:paraId="2CB65493" w14:textId="4E13436A"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7-„‟I often use AI tools or applications for vocabulary </w:t>
            </w:r>
            <w:proofErr w:type="gramStart"/>
            <w:r w:rsidRPr="00213D6A">
              <w:rPr>
                <w:rFonts w:asciiTheme="majorBidi" w:hAnsiTheme="majorBidi" w:cstheme="majorBidi"/>
                <w:sz w:val="22"/>
                <w:szCs w:val="22"/>
              </w:rPr>
              <w:t>teaching.‟</w:t>
            </w:r>
            <w:proofErr w:type="gramEnd"/>
            <w:r w:rsidRPr="00213D6A">
              <w:rPr>
                <w:rFonts w:asciiTheme="majorBidi" w:hAnsiTheme="majorBidi" w:cstheme="majorBidi"/>
                <w:sz w:val="22"/>
                <w:szCs w:val="22"/>
              </w:rPr>
              <w:t>‟</w:t>
            </w:r>
          </w:p>
        </w:tc>
        <w:tc>
          <w:tcPr>
            <w:tcW w:w="850" w:type="dxa"/>
          </w:tcPr>
          <w:p w14:paraId="69D75607" w14:textId="73AE5A87"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25-45 46-65</w:t>
            </w:r>
          </w:p>
        </w:tc>
        <w:tc>
          <w:tcPr>
            <w:tcW w:w="426" w:type="dxa"/>
          </w:tcPr>
          <w:p w14:paraId="050C4774" w14:textId="3D305803"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26 30</w:t>
            </w:r>
          </w:p>
        </w:tc>
        <w:tc>
          <w:tcPr>
            <w:tcW w:w="889" w:type="dxa"/>
          </w:tcPr>
          <w:p w14:paraId="53495F0E" w14:textId="77777777"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3.19</w:t>
            </w:r>
          </w:p>
          <w:p w14:paraId="431DD8C0" w14:textId="2E41B7B8"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3.33</w:t>
            </w:r>
          </w:p>
        </w:tc>
        <w:tc>
          <w:tcPr>
            <w:tcW w:w="1163" w:type="dxa"/>
          </w:tcPr>
          <w:p w14:paraId="341E655E" w14:textId="77777777"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1.132</w:t>
            </w:r>
          </w:p>
          <w:p w14:paraId="6B110CA6" w14:textId="02FBC200"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.994</w:t>
            </w:r>
          </w:p>
        </w:tc>
        <w:tc>
          <w:tcPr>
            <w:tcW w:w="1112" w:type="dxa"/>
          </w:tcPr>
          <w:p w14:paraId="563F2233" w14:textId="77777777"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.222</w:t>
            </w:r>
          </w:p>
          <w:p w14:paraId="5709CE9A" w14:textId="4F0FDA2A"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.182</w:t>
            </w:r>
          </w:p>
          <w:p w14:paraId="081F206A" w14:textId="093491A9" w:rsidR="00EF109E" w:rsidRPr="00213D6A" w:rsidRDefault="00EF109E" w:rsidP="00213D6A">
            <w:pPr>
              <w:tabs>
                <w:tab w:val="left" w:pos="3250"/>
              </w:tabs>
              <w:spacing w:line="276" w:lineRule="auto"/>
              <w:rPr>
                <w:rFonts w:asciiTheme="majorBidi" w:hAnsiTheme="majorBidi" w:cstheme="majorBidi"/>
                <w:sz w:val="22"/>
                <w:szCs w:val="22"/>
              </w:rPr>
            </w:pPr>
          </w:p>
        </w:tc>
        <w:tc>
          <w:tcPr>
            <w:tcW w:w="1229" w:type="dxa"/>
          </w:tcPr>
          <w:p w14:paraId="6DB1FB4F" w14:textId="77777777"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Medium </w:t>
            </w:r>
          </w:p>
          <w:p w14:paraId="2D2B2966" w14:textId="60030321"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Medium</w:t>
            </w:r>
          </w:p>
        </w:tc>
      </w:tr>
      <w:tr w:rsidR="00EF109E" w:rsidRPr="00213D6A" w14:paraId="4562594F" w14:textId="77777777" w:rsidTr="00213D6A">
        <w:tc>
          <w:tcPr>
            <w:tcW w:w="3681" w:type="dxa"/>
            <w:tcBorders>
              <w:bottom w:val="single" w:sz="4" w:space="0" w:color="auto"/>
            </w:tcBorders>
          </w:tcPr>
          <w:p w14:paraId="086B7E1B" w14:textId="36289376"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8-„‟I would recommend AI-based vocabulary teaching tools to fellow </w:t>
            </w:r>
            <w:proofErr w:type="gramStart"/>
            <w:r w:rsidRPr="00213D6A">
              <w:rPr>
                <w:rFonts w:asciiTheme="majorBidi" w:hAnsiTheme="majorBidi" w:cstheme="majorBidi"/>
                <w:sz w:val="22"/>
                <w:szCs w:val="22"/>
              </w:rPr>
              <w:t>educators.‟</w:t>
            </w:r>
            <w:proofErr w:type="gramEnd"/>
            <w:r w:rsidRPr="00213D6A">
              <w:rPr>
                <w:rFonts w:asciiTheme="majorBidi" w:hAnsiTheme="majorBidi" w:cstheme="majorBidi"/>
                <w:sz w:val="22"/>
                <w:szCs w:val="22"/>
              </w:rPr>
              <w:t>‟</w:t>
            </w:r>
          </w:p>
        </w:tc>
        <w:tc>
          <w:tcPr>
            <w:tcW w:w="850" w:type="dxa"/>
            <w:tcBorders>
              <w:bottom w:val="single" w:sz="4" w:space="0" w:color="auto"/>
            </w:tcBorders>
          </w:tcPr>
          <w:p w14:paraId="1ED18789" w14:textId="02D3E229"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25-45 46-65</w:t>
            </w:r>
          </w:p>
        </w:tc>
        <w:tc>
          <w:tcPr>
            <w:tcW w:w="426" w:type="dxa"/>
            <w:tcBorders>
              <w:bottom w:val="single" w:sz="4" w:space="0" w:color="auto"/>
            </w:tcBorders>
          </w:tcPr>
          <w:p w14:paraId="67494F4F" w14:textId="5E5F5FF2"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26 30</w:t>
            </w:r>
          </w:p>
        </w:tc>
        <w:tc>
          <w:tcPr>
            <w:tcW w:w="889" w:type="dxa"/>
            <w:tcBorders>
              <w:bottom w:val="single" w:sz="4" w:space="0" w:color="auto"/>
            </w:tcBorders>
          </w:tcPr>
          <w:p w14:paraId="5D55309C" w14:textId="77777777"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2.04</w:t>
            </w:r>
          </w:p>
          <w:p w14:paraId="027480EA" w14:textId="3EE0C2F6"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3.97</w:t>
            </w:r>
          </w:p>
        </w:tc>
        <w:tc>
          <w:tcPr>
            <w:tcW w:w="1163" w:type="dxa"/>
            <w:tcBorders>
              <w:bottom w:val="single" w:sz="4" w:space="0" w:color="auto"/>
            </w:tcBorders>
          </w:tcPr>
          <w:p w14:paraId="04477A94" w14:textId="77777777"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.720</w:t>
            </w:r>
          </w:p>
          <w:p w14:paraId="4A82441C" w14:textId="4C8CB997"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.999</w:t>
            </w:r>
          </w:p>
        </w:tc>
        <w:tc>
          <w:tcPr>
            <w:tcW w:w="1112" w:type="dxa"/>
            <w:tcBorders>
              <w:bottom w:val="single" w:sz="4" w:space="0" w:color="auto"/>
            </w:tcBorders>
          </w:tcPr>
          <w:p w14:paraId="1EF38D22" w14:textId="77777777"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.141</w:t>
            </w:r>
          </w:p>
          <w:p w14:paraId="027BBB5F" w14:textId="2B24A701"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.182</w:t>
            </w:r>
          </w:p>
        </w:tc>
        <w:tc>
          <w:tcPr>
            <w:tcW w:w="1229" w:type="dxa"/>
            <w:tcBorders>
              <w:bottom w:val="single" w:sz="4" w:space="0" w:color="auto"/>
            </w:tcBorders>
          </w:tcPr>
          <w:p w14:paraId="23EB50DC" w14:textId="77777777"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High</w:t>
            </w:r>
          </w:p>
          <w:p w14:paraId="5FCFE3C8" w14:textId="1589C6B7" w:rsidR="00EF109E" w:rsidRPr="00213D6A" w:rsidRDefault="00EF109E"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High</w:t>
            </w:r>
          </w:p>
        </w:tc>
      </w:tr>
    </w:tbl>
    <w:p w14:paraId="5CDC3B80" w14:textId="77777777" w:rsidR="0081670C" w:rsidRPr="00213D6A" w:rsidRDefault="0081670C" w:rsidP="00213D6A">
      <w:pPr>
        <w:tabs>
          <w:tab w:val="left" w:pos="3250"/>
        </w:tabs>
        <w:spacing w:line="276" w:lineRule="auto"/>
        <w:rPr>
          <w:rFonts w:asciiTheme="majorBidi" w:hAnsiTheme="majorBidi" w:cstheme="majorBidi"/>
          <w:sz w:val="22"/>
          <w:szCs w:val="22"/>
          <w:rtl/>
        </w:rPr>
      </w:pPr>
    </w:p>
    <w:p w14:paraId="5C4F0F6E" w14:textId="77777777" w:rsidR="005B444B" w:rsidRPr="00213D6A" w:rsidRDefault="005B444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4.3 Qualitative Part: Instructors’ Perspectives on Using AI Tools in Teaching Vocabulary</w:t>
      </w:r>
    </w:p>
    <w:p w14:paraId="13731295" w14:textId="0502ED1C" w:rsidR="005B444B" w:rsidRPr="00213D6A" w:rsidRDefault="005B444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 Table 8. Instructors‟ perspectives on using AI Tools in teaching vocabulary</w:t>
      </w:r>
    </w:p>
    <w:p w14:paraId="485D736F" w14:textId="6F582C5F" w:rsidR="00C36482" w:rsidRPr="00213D6A" w:rsidRDefault="00C36482" w:rsidP="00213D6A">
      <w:pPr>
        <w:tabs>
          <w:tab w:val="left" w:pos="3250"/>
        </w:tabs>
        <w:spacing w:line="276" w:lineRule="auto"/>
        <w:rPr>
          <w:rFonts w:asciiTheme="majorBidi" w:hAnsiTheme="majorBidi" w:cstheme="majorBid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4820"/>
        <w:gridCol w:w="3117"/>
      </w:tblGrid>
      <w:tr w:rsidR="0052446B" w:rsidRPr="00213D6A" w14:paraId="633A71A0" w14:textId="77777777" w:rsidTr="00AC051F">
        <w:tc>
          <w:tcPr>
            <w:tcW w:w="1413" w:type="dxa"/>
            <w:tcBorders>
              <w:top w:val="single" w:sz="4" w:space="0" w:color="auto"/>
              <w:bottom w:val="single" w:sz="4" w:space="0" w:color="auto"/>
            </w:tcBorders>
          </w:tcPr>
          <w:p w14:paraId="35A0002A" w14:textId="2093AB0B" w:rsidR="0052446B" w:rsidRPr="00213D6A" w:rsidRDefault="0052446B" w:rsidP="00213D6A">
            <w:pPr>
              <w:tabs>
                <w:tab w:val="left" w:pos="3250"/>
              </w:tabs>
              <w:spacing w:line="276" w:lineRule="auto"/>
              <w:jc w:val="center"/>
              <w:rPr>
                <w:rFonts w:asciiTheme="majorBidi" w:hAnsiTheme="majorBidi" w:cstheme="majorBidi"/>
                <w:sz w:val="22"/>
                <w:szCs w:val="22"/>
              </w:rPr>
            </w:pPr>
            <w:r w:rsidRPr="00213D6A">
              <w:rPr>
                <w:rFonts w:asciiTheme="majorBidi" w:hAnsiTheme="majorBidi" w:cstheme="majorBidi"/>
                <w:sz w:val="22"/>
                <w:szCs w:val="22"/>
              </w:rPr>
              <w:t>No</w:t>
            </w:r>
          </w:p>
        </w:tc>
        <w:tc>
          <w:tcPr>
            <w:tcW w:w="4820" w:type="dxa"/>
            <w:tcBorders>
              <w:top w:val="single" w:sz="4" w:space="0" w:color="auto"/>
              <w:bottom w:val="single" w:sz="4" w:space="0" w:color="auto"/>
            </w:tcBorders>
          </w:tcPr>
          <w:p w14:paraId="563325B2" w14:textId="585E2769" w:rsidR="0052446B" w:rsidRPr="00213D6A" w:rsidRDefault="0052446B" w:rsidP="00213D6A">
            <w:pPr>
              <w:tabs>
                <w:tab w:val="left" w:pos="3250"/>
              </w:tabs>
              <w:spacing w:line="276" w:lineRule="auto"/>
              <w:jc w:val="center"/>
              <w:rPr>
                <w:rFonts w:asciiTheme="majorBidi" w:hAnsiTheme="majorBidi" w:cstheme="majorBidi"/>
                <w:sz w:val="22"/>
                <w:szCs w:val="22"/>
              </w:rPr>
            </w:pPr>
            <w:r w:rsidRPr="00213D6A">
              <w:rPr>
                <w:rFonts w:asciiTheme="majorBidi" w:hAnsiTheme="majorBidi" w:cstheme="majorBidi"/>
                <w:sz w:val="22"/>
                <w:szCs w:val="22"/>
              </w:rPr>
              <w:t>Thems</w:t>
            </w:r>
          </w:p>
        </w:tc>
        <w:tc>
          <w:tcPr>
            <w:tcW w:w="3117" w:type="dxa"/>
            <w:tcBorders>
              <w:top w:val="single" w:sz="4" w:space="0" w:color="auto"/>
              <w:bottom w:val="single" w:sz="4" w:space="0" w:color="auto"/>
            </w:tcBorders>
          </w:tcPr>
          <w:p w14:paraId="033A00B9" w14:textId="5C159312" w:rsidR="0052446B" w:rsidRPr="00213D6A" w:rsidRDefault="0052446B" w:rsidP="00213D6A">
            <w:pPr>
              <w:tabs>
                <w:tab w:val="left" w:pos="3250"/>
              </w:tabs>
              <w:spacing w:line="276" w:lineRule="auto"/>
              <w:jc w:val="center"/>
              <w:rPr>
                <w:rFonts w:asciiTheme="majorBidi" w:hAnsiTheme="majorBidi" w:cstheme="majorBidi"/>
                <w:sz w:val="22"/>
                <w:szCs w:val="22"/>
              </w:rPr>
            </w:pPr>
            <w:r w:rsidRPr="00213D6A">
              <w:rPr>
                <w:rFonts w:asciiTheme="majorBidi" w:hAnsiTheme="majorBidi" w:cstheme="majorBidi"/>
                <w:sz w:val="22"/>
                <w:szCs w:val="22"/>
              </w:rPr>
              <w:t>Frequency</w:t>
            </w:r>
          </w:p>
        </w:tc>
      </w:tr>
      <w:tr w:rsidR="0052446B" w:rsidRPr="00213D6A" w14:paraId="6E09F55B" w14:textId="77777777" w:rsidTr="00AC051F">
        <w:tc>
          <w:tcPr>
            <w:tcW w:w="1413" w:type="dxa"/>
            <w:tcBorders>
              <w:top w:val="single" w:sz="4" w:space="0" w:color="auto"/>
            </w:tcBorders>
          </w:tcPr>
          <w:p w14:paraId="5425FEB6" w14:textId="42B7FDB8" w:rsidR="0052446B" w:rsidRPr="00213D6A" w:rsidRDefault="0052446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w:t>
            </w:r>
          </w:p>
        </w:tc>
        <w:tc>
          <w:tcPr>
            <w:tcW w:w="4820" w:type="dxa"/>
            <w:tcBorders>
              <w:top w:val="single" w:sz="4" w:space="0" w:color="auto"/>
            </w:tcBorders>
          </w:tcPr>
          <w:p w14:paraId="50A97910" w14:textId="0F400EF1" w:rsidR="0052446B" w:rsidRPr="00213D6A" w:rsidRDefault="0052446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Appropriate </w:t>
            </w:r>
          </w:p>
        </w:tc>
        <w:tc>
          <w:tcPr>
            <w:tcW w:w="3117" w:type="dxa"/>
            <w:tcBorders>
              <w:top w:val="single" w:sz="4" w:space="0" w:color="auto"/>
            </w:tcBorders>
          </w:tcPr>
          <w:p w14:paraId="109638B3" w14:textId="7926E674" w:rsidR="0052446B" w:rsidRPr="00213D6A" w:rsidRDefault="0052446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27</w:t>
            </w:r>
          </w:p>
        </w:tc>
      </w:tr>
      <w:tr w:rsidR="0052446B" w:rsidRPr="00213D6A" w14:paraId="6B6FDE99" w14:textId="77777777" w:rsidTr="00AC051F">
        <w:tc>
          <w:tcPr>
            <w:tcW w:w="1413" w:type="dxa"/>
          </w:tcPr>
          <w:p w14:paraId="0F168518" w14:textId="278D5011" w:rsidR="0052446B" w:rsidRPr="00213D6A" w:rsidRDefault="0052446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w:t>
            </w:r>
          </w:p>
        </w:tc>
        <w:tc>
          <w:tcPr>
            <w:tcW w:w="4820" w:type="dxa"/>
          </w:tcPr>
          <w:p w14:paraId="6DFCA5E2" w14:textId="31296D9B" w:rsidR="0052446B" w:rsidRPr="00213D6A" w:rsidRDefault="0052446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Effective teaching tools </w:t>
            </w:r>
          </w:p>
        </w:tc>
        <w:tc>
          <w:tcPr>
            <w:tcW w:w="3117" w:type="dxa"/>
          </w:tcPr>
          <w:p w14:paraId="1074C9D6" w14:textId="66E60A49" w:rsidR="0052446B" w:rsidRPr="00213D6A" w:rsidRDefault="0052446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11</w:t>
            </w:r>
          </w:p>
        </w:tc>
      </w:tr>
      <w:tr w:rsidR="0052446B" w:rsidRPr="00213D6A" w14:paraId="5B669690" w14:textId="77777777" w:rsidTr="00AC051F">
        <w:tc>
          <w:tcPr>
            <w:tcW w:w="1413" w:type="dxa"/>
          </w:tcPr>
          <w:p w14:paraId="3DBB74D7" w14:textId="734555F1" w:rsidR="0052446B" w:rsidRPr="00213D6A" w:rsidRDefault="0052446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w:t>
            </w:r>
          </w:p>
        </w:tc>
        <w:tc>
          <w:tcPr>
            <w:tcW w:w="4820" w:type="dxa"/>
          </w:tcPr>
          <w:p w14:paraId="5B7E2D40" w14:textId="5985FADC" w:rsidR="0052446B" w:rsidRPr="00213D6A" w:rsidRDefault="0052446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Personalization learner autonomy </w:t>
            </w:r>
          </w:p>
        </w:tc>
        <w:tc>
          <w:tcPr>
            <w:tcW w:w="3117" w:type="dxa"/>
          </w:tcPr>
          <w:p w14:paraId="129AE597" w14:textId="2225829D" w:rsidR="0052446B" w:rsidRPr="00213D6A" w:rsidRDefault="0052446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5</w:t>
            </w:r>
          </w:p>
        </w:tc>
      </w:tr>
      <w:tr w:rsidR="0052446B" w:rsidRPr="00213D6A" w14:paraId="1049F96D" w14:textId="77777777" w:rsidTr="00AC051F">
        <w:tc>
          <w:tcPr>
            <w:tcW w:w="1413" w:type="dxa"/>
            <w:tcBorders>
              <w:bottom w:val="single" w:sz="4" w:space="0" w:color="auto"/>
            </w:tcBorders>
          </w:tcPr>
          <w:p w14:paraId="728E6D99" w14:textId="0D5A4A5F" w:rsidR="0052446B" w:rsidRPr="00213D6A" w:rsidRDefault="0052446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4</w:t>
            </w:r>
          </w:p>
        </w:tc>
        <w:tc>
          <w:tcPr>
            <w:tcW w:w="4820" w:type="dxa"/>
            <w:tcBorders>
              <w:bottom w:val="single" w:sz="4" w:space="0" w:color="auto"/>
            </w:tcBorders>
          </w:tcPr>
          <w:p w14:paraId="5D0F6E35" w14:textId="33075C43" w:rsidR="0052446B" w:rsidRPr="00213D6A" w:rsidRDefault="0052446B"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Engage students </w:t>
            </w:r>
          </w:p>
        </w:tc>
        <w:tc>
          <w:tcPr>
            <w:tcW w:w="3117" w:type="dxa"/>
            <w:tcBorders>
              <w:bottom w:val="single" w:sz="4" w:space="0" w:color="auto"/>
            </w:tcBorders>
          </w:tcPr>
          <w:p w14:paraId="3403C930" w14:textId="141090B0" w:rsidR="0052446B" w:rsidRPr="00213D6A" w:rsidRDefault="0052446B" w:rsidP="00213D6A">
            <w:pPr>
              <w:tabs>
                <w:tab w:val="left" w:pos="3250"/>
              </w:tabs>
              <w:spacing w:line="276" w:lineRule="auto"/>
              <w:rPr>
                <w:rFonts w:asciiTheme="majorBidi" w:hAnsiTheme="majorBidi" w:cstheme="majorBidi"/>
                <w:sz w:val="22"/>
                <w:szCs w:val="22"/>
                <w:rtl/>
              </w:rPr>
            </w:pPr>
            <w:r w:rsidRPr="00213D6A">
              <w:rPr>
                <w:rFonts w:asciiTheme="majorBidi" w:hAnsiTheme="majorBidi" w:cstheme="majorBidi"/>
                <w:sz w:val="22"/>
                <w:szCs w:val="22"/>
              </w:rPr>
              <w:t>3</w:t>
            </w:r>
          </w:p>
        </w:tc>
      </w:tr>
    </w:tbl>
    <w:p w14:paraId="2DFA76AD" w14:textId="77777777" w:rsidR="002A1095" w:rsidRDefault="002A1095" w:rsidP="00213D6A">
      <w:pPr>
        <w:tabs>
          <w:tab w:val="left" w:pos="3250"/>
        </w:tabs>
        <w:spacing w:line="276" w:lineRule="auto"/>
        <w:jc w:val="both"/>
        <w:rPr>
          <w:rFonts w:asciiTheme="majorBidi" w:hAnsiTheme="majorBidi" w:cstheme="majorBidi"/>
          <w:sz w:val="22"/>
          <w:szCs w:val="22"/>
        </w:rPr>
        <w:sectPr w:rsidR="002A1095" w:rsidSect="00B13FA0">
          <w:type w:val="continuous"/>
          <w:pgSz w:w="15840" w:h="12240" w:orient="landscape"/>
          <w:pgMar w:top="1440" w:right="1440" w:bottom="1440" w:left="1440" w:header="708" w:footer="708" w:gutter="0"/>
          <w:cols w:space="708"/>
          <w:docGrid w:linePitch="360"/>
        </w:sectPr>
      </w:pPr>
    </w:p>
    <w:p w14:paraId="523061DD" w14:textId="77777777" w:rsidR="00A1296F" w:rsidRPr="00213D6A" w:rsidRDefault="00A1296F"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lastRenderedPageBreak/>
        <w:t xml:space="preserve">The results obtained in this study complement earlier findings by emphasizing the positive elements and potential advantages of integrating AI tools into English vocabulary instruction. These outcomes serve to balance previously noted challenges by highlighting the beneficial influence that AI technologies can have on both teaching and learning. The use of terms like "aspects" and "potential" suggests an analytical framework grounded in "enlightened eclecticism," which recognizes the value of diverse approaches. In particular contexts or instructional settings, AI-based methods may not only match </w:t>
      </w:r>
      <w:r w:rsidRPr="00213D6A">
        <w:rPr>
          <w:rFonts w:asciiTheme="majorBidi" w:hAnsiTheme="majorBidi" w:cstheme="majorBidi"/>
          <w:sz w:val="22"/>
          <w:szCs w:val="22"/>
        </w:rPr>
        <w:t>traditional techniques in effectiveness but may, in fact, surpass them (</w:t>
      </w:r>
      <w:proofErr w:type="spellStart"/>
      <w:r w:rsidRPr="00213D6A">
        <w:rPr>
          <w:rFonts w:asciiTheme="majorBidi" w:hAnsiTheme="majorBidi" w:cstheme="majorBidi"/>
          <w:sz w:val="22"/>
          <w:szCs w:val="22"/>
        </w:rPr>
        <w:t>Sumakul</w:t>
      </w:r>
      <w:proofErr w:type="spellEnd"/>
      <w:r w:rsidRPr="00213D6A">
        <w:rPr>
          <w:rFonts w:asciiTheme="majorBidi" w:hAnsiTheme="majorBidi" w:cstheme="majorBidi"/>
          <w:sz w:val="22"/>
          <w:szCs w:val="22"/>
        </w:rPr>
        <w:t xml:space="preserve"> et al., 2022).</w:t>
      </w:r>
    </w:p>
    <w:p w14:paraId="7CA78A02" w14:textId="77777777" w:rsidR="002A1095" w:rsidRDefault="00A1296F" w:rsidP="00213D6A">
      <w:pPr>
        <w:tabs>
          <w:tab w:val="left" w:pos="3250"/>
        </w:tabs>
        <w:spacing w:line="276" w:lineRule="auto"/>
        <w:jc w:val="both"/>
        <w:rPr>
          <w:rFonts w:asciiTheme="majorBidi" w:hAnsiTheme="majorBidi" w:cstheme="majorBidi"/>
          <w:sz w:val="22"/>
          <w:szCs w:val="22"/>
        </w:rPr>
        <w:sectPr w:rsidR="002A1095" w:rsidSect="002A1095">
          <w:type w:val="continuous"/>
          <w:pgSz w:w="15840" w:h="12240" w:orient="landscape"/>
          <w:pgMar w:top="1440" w:right="1440" w:bottom="1440" w:left="1440" w:header="708" w:footer="708" w:gutter="0"/>
          <w:cols w:num="2" w:space="708"/>
          <w:docGrid w:linePitch="360"/>
        </w:sectPr>
      </w:pPr>
      <w:r w:rsidRPr="00213D6A">
        <w:rPr>
          <w:rFonts w:asciiTheme="majorBidi" w:hAnsiTheme="majorBidi" w:cstheme="majorBidi"/>
          <w:sz w:val="22"/>
          <w:szCs w:val="22"/>
        </w:rPr>
        <w:t xml:space="preserve">The research indicates that a notable portion of participants (27%) view AI tools as suitable for teaching English vocabulary, demonstrating a considerable level of alignment between such tools and educational aims. This implies that AI can effectively support language learning and proficiency development. Moreover, the findings open the door to further exploration, potentially revealing greater alignment in varied instructional </w:t>
      </w:r>
    </w:p>
    <w:p w14:paraId="25274DA1" w14:textId="77777777" w:rsidR="00A1296F" w:rsidRPr="00213D6A" w:rsidRDefault="00A1296F"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contexts or teaching methodologies. This viewpoint aligns with the traditional role of the teacher as a facilitator who utilizes a broad array of tools tailored to specific learning needs. The deliberate use of non-absolute language here underscores the idea that AI tools are a useful option among many, rather than a singular solution.</w:t>
      </w:r>
    </w:p>
    <w:p w14:paraId="12A72540" w14:textId="444E14E6" w:rsidR="00A1296F" w:rsidRPr="00213D6A" w:rsidRDefault="00A1296F"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 xml:space="preserve">In addition, 11% of the respondents acknowledged AI tools as effective instructional resources. This recognition reinforces the idea that AI has the capacity to positively impact educational outcomes, while also reflecting a measured and critical stance regarding its overall acceptance and efficacy in broader educational </w:t>
      </w:r>
      <w:r w:rsidR="00AC051F" w:rsidRPr="00213D6A">
        <w:rPr>
          <w:rFonts w:asciiTheme="majorBidi" w:hAnsiTheme="majorBidi" w:cstheme="majorBidi"/>
          <w:sz w:val="22"/>
          <w:szCs w:val="22"/>
        </w:rPr>
        <w:t>settings. The</w:t>
      </w:r>
      <w:r w:rsidRPr="00213D6A">
        <w:rPr>
          <w:rFonts w:asciiTheme="majorBidi" w:hAnsiTheme="majorBidi" w:cstheme="majorBidi"/>
          <w:sz w:val="22"/>
          <w:szCs w:val="22"/>
        </w:rPr>
        <w:t xml:space="preserve"> study also draws attention to the individualized learning capabilities of AI, with 5% of participants noting its contribution to promoting learner autonomy. This supports the view that AI tools can accommodate self-paced and personalized learning, adapting to each student’s preferences and needs. However, this finding raises important questions about the definition and scope of autonomous learning and whether AI genuinely facilitates it. To further explore this, it would be beneficial to track a group of students—identified by their instructors—to report on their use of AI tools outside the classroom. Examining their perceived learning effectiveness in independent versus classroom-based contexts could yield deeper </w:t>
      </w:r>
      <w:r w:rsidRPr="00213D6A">
        <w:rPr>
          <w:rFonts w:asciiTheme="majorBidi" w:hAnsiTheme="majorBidi" w:cstheme="majorBidi"/>
          <w:sz w:val="22"/>
          <w:szCs w:val="22"/>
        </w:rPr>
        <w:t xml:space="preserve">insights. Alternatively, offering optional access to platforms such as </w:t>
      </w:r>
      <w:proofErr w:type="spellStart"/>
      <w:r w:rsidRPr="00213D6A">
        <w:rPr>
          <w:rFonts w:asciiTheme="majorBidi" w:hAnsiTheme="majorBidi" w:cstheme="majorBidi"/>
          <w:sz w:val="22"/>
          <w:szCs w:val="22"/>
        </w:rPr>
        <w:t>MyELT</w:t>
      </w:r>
      <w:proofErr w:type="spellEnd"/>
      <w:r w:rsidRPr="00213D6A">
        <w:rPr>
          <w:rFonts w:asciiTheme="majorBidi" w:hAnsiTheme="majorBidi" w:cstheme="majorBidi"/>
          <w:sz w:val="22"/>
          <w:szCs w:val="22"/>
        </w:rPr>
        <w:t xml:space="preserve"> (</w:t>
      </w:r>
      <w:proofErr w:type="spellStart"/>
      <w:r w:rsidRPr="00213D6A">
        <w:rPr>
          <w:rFonts w:asciiTheme="majorBidi" w:hAnsiTheme="majorBidi" w:cstheme="majorBidi"/>
          <w:sz w:val="22"/>
          <w:szCs w:val="22"/>
        </w:rPr>
        <w:t>MyELT</w:t>
      </w:r>
      <w:proofErr w:type="spellEnd"/>
      <w:r w:rsidRPr="00213D6A">
        <w:rPr>
          <w:rFonts w:asciiTheme="majorBidi" w:hAnsiTheme="majorBidi" w:cstheme="majorBidi"/>
          <w:sz w:val="22"/>
          <w:szCs w:val="22"/>
        </w:rPr>
        <w:t xml:space="preserve"> | Online English Language Learning (heinle.com)) and measuring student engagement and outcomes after a defined period—or through an unannounced assessment—could help evaluate the comparative effectiveness of autonomous versus traditional learning methods.</w:t>
      </w:r>
    </w:p>
    <w:p w14:paraId="22E2387F" w14:textId="77777777" w:rsidR="00A1296F" w:rsidRPr="00213D6A" w:rsidRDefault="00A1296F" w:rsidP="00213D6A">
      <w:pPr>
        <w:tabs>
          <w:tab w:val="left" w:pos="3250"/>
        </w:tabs>
        <w:spacing w:line="276" w:lineRule="auto"/>
        <w:rPr>
          <w:rFonts w:asciiTheme="majorBidi" w:hAnsiTheme="majorBidi" w:cstheme="majorBidi"/>
          <w:sz w:val="22"/>
          <w:szCs w:val="22"/>
        </w:rPr>
      </w:pPr>
    </w:p>
    <w:p w14:paraId="4EEC5929" w14:textId="1DD3D8FB" w:rsidR="00A1296F" w:rsidRDefault="00A1296F"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Finally, the study highlights the potential of AI tools to enhance student engagement, with 3% of respondents recognizing their role in fostering active learning. This points to the interactive and immersive qualities of AI that can capture students’ attention and encourage participation. However, the relatively low percentage also invites scrutiny, echoing earlier concerns about the weight of such figures. It suggests that the successful integration of AI in classrooms may currently depend on educators who are already enthusiastic about technology. This underscores the possible need for wider professional development and support to help more teachers use these tools effectively. Considering that teaching is inherently personal and that a particularly dynamic teacher can make almost any strategy seem effective, this result might appear unusual and warrants further investigation.</w:t>
      </w:r>
    </w:p>
    <w:p w14:paraId="426673A6" w14:textId="77777777" w:rsidR="002A1095" w:rsidRDefault="002A1095" w:rsidP="00213D6A">
      <w:pPr>
        <w:tabs>
          <w:tab w:val="left" w:pos="3250"/>
        </w:tabs>
        <w:spacing w:line="276" w:lineRule="auto"/>
        <w:jc w:val="both"/>
        <w:rPr>
          <w:rFonts w:asciiTheme="majorBidi" w:hAnsiTheme="majorBidi" w:cstheme="majorBidi"/>
          <w:sz w:val="22"/>
          <w:szCs w:val="22"/>
        </w:rPr>
        <w:sectPr w:rsidR="002A1095" w:rsidSect="002A1095">
          <w:type w:val="continuous"/>
          <w:pgSz w:w="15840" w:h="12240" w:orient="landscape"/>
          <w:pgMar w:top="1440" w:right="1440" w:bottom="1440" w:left="1440" w:header="708" w:footer="708" w:gutter="0"/>
          <w:cols w:num="2" w:space="708"/>
          <w:docGrid w:linePitch="360"/>
        </w:sectPr>
      </w:pPr>
    </w:p>
    <w:p w14:paraId="6447B264" w14:textId="77777777" w:rsidR="00213D6A" w:rsidRDefault="00213D6A" w:rsidP="00213D6A">
      <w:pPr>
        <w:tabs>
          <w:tab w:val="left" w:pos="3250"/>
        </w:tabs>
        <w:spacing w:line="276" w:lineRule="auto"/>
        <w:jc w:val="both"/>
        <w:rPr>
          <w:rFonts w:asciiTheme="majorBidi" w:hAnsiTheme="majorBidi" w:cstheme="majorBidi"/>
          <w:sz w:val="22"/>
          <w:szCs w:val="22"/>
        </w:rPr>
      </w:pPr>
    </w:p>
    <w:p w14:paraId="1260387D" w14:textId="77777777" w:rsidR="00213D6A" w:rsidRDefault="00213D6A" w:rsidP="00213D6A">
      <w:pPr>
        <w:tabs>
          <w:tab w:val="left" w:pos="3250"/>
        </w:tabs>
        <w:spacing w:line="276" w:lineRule="auto"/>
        <w:jc w:val="both"/>
        <w:rPr>
          <w:rFonts w:asciiTheme="majorBidi" w:hAnsiTheme="majorBidi" w:cstheme="majorBidi"/>
          <w:sz w:val="22"/>
          <w:szCs w:val="22"/>
        </w:rPr>
      </w:pPr>
    </w:p>
    <w:p w14:paraId="202045A4" w14:textId="77777777" w:rsidR="002A1095" w:rsidRDefault="002A1095" w:rsidP="00213D6A">
      <w:pPr>
        <w:tabs>
          <w:tab w:val="left" w:pos="3250"/>
        </w:tabs>
        <w:spacing w:line="276" w:lineRule="auto"/>
        <w:jc w:val="both"/>
        <w:rPr>
          <w:rFonts w:asciiTheme="majorBidi" w:hAnsiTheme="majorBidi" w:cstheme="majorBidi"/>
          <w:sz w:val="22"/>
          <w:szCs w:val="22"/>
        </w:rPr>
      </w:pPr>
    </w:p>
    <w:p w14:paraId="0A6A603B" w14:textId="77777777" w:rsidR="002A1095" w:rsidRPr="00213D6A" w:rsidRDefault="002A1095" w:rsidP="00213D6A">
      <w:pPr>
        <w:tabs>
          <w:tab w:val="left" w:pos="3250"/>
        </w:tabs>
        <w:spacing w:line="276" w:lineRule="auto"/>
        <w:jc w:val="both"/>
        <w:rPr>
          <w:rFonts w:asciiTheme="majorBidi" w:hAnsiTheme="majorBidi" w:cstheme="majorBidi"/>
          <w:sz w:val="22"/>
          <w:szCs w:val="22"/>
        </w:rPr>
      </w:pPr>
    </w:p>
    <w:p w14:paraId="7F467994" w14:textId="77777777" w:rsidR="00A1296F" w:rsidRPr="00213D6A" w:rsidRDefault="00A1296F"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4.4 Challenges in Using AI Tools in Teaching English Vocabulary </w:t>
      </w:r>
    </w:p>
    <w:p w14:paraId="6C2BF798" w14:textId="1063D773" w:rsidR="00A1296F" w:rsidRPr="00213D6A" w:rsidRDefault="00A1296F"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Table 9. Challenges faced by English instructors in </w:t>
      </w:r>
      <w:proofErr w:type="spellStart"/>
      <w:r w:rsidRPr="00213D6A">
        <w:rPr>
          <w:rFonts w:asciiTheme="majorBidi" w:hAnsiTheme="majorBidi" w:cstheme="majorBidi"/>
          <w:sz w:val="22"/>
          <w:szCs w:val="22"/>
        </w:rPr>
        <w:t>utilising</w:t>
      </w:r>
      <w:proofErr w:type="spellEnd"/>
      <w:r w:rsidRPr="00213D6A">
        <w:rPr>
          <w:rFonts w:asciiTheme="majorBidi" w:hAnsiTheme="majorBidi" w:cstheme="majorBidi"/>
          <w:sz w:val="22"/>
          <w:szCs w:val="22"/>
        </w:rPr>
        <w:t xml:space="preserve"> AI tools</w:t>
      </w:r>
    </w:p>
    <w:tbl>
      <w:tblPr>
        <w:tblStyle w:val="TableGrid"/>
        <w:tblW w:w="977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3618"/>
        <w:gridCol w:w="1229"/>
        <w:gridCol w:w="4373"/>
      </w:tblGrid>
      <w:tr w:rsidR="00A1296F" w:rsidRPr="00213D6A" w14:paraId="1D3E2230" w14:textId="77777777" w:rsidTr="00BE0FE7">
        <w:tc>
          <w:tcPr>
            <w:tcW w:w="556" w:type="dxa"/>
            <w:tcBorders>
              <w:top w:val="single" w:sz="4" w:space="0" w:color="auto"/>
            </w:tcBorders>
          </w:tcPr>
          <w:p w14:paraId="7BA3E18C" w14:textId="08BE7BFF" w:rsidR="00A1296F" w:rsidRPr="00213D6A" w:rsidRDefault="00A1296F"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No </w:t>
            </w:r>
          </w:p>
        </w:tc>
        <w:tc>
          <w:tcPr>
            <w:tcW w:w="3618" w:type="dxa"/>
            <w:tcBorders>
              <w:top w:val="single" w:sz="4" w:space="0" w:color="auto"/>
              <w:bottom w:val="single" w:sz="4" w:space="0" w:color="auto"/>
            </w:tcBorders>
          </w:tcPr>
          <w:p w14:paraId="5910BBE2" w14:textId="72CF5F22" w:rsidR="00A1296F" w:rsidRPr="00213D6A" w:rsidRDefault="00A1296F"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Themes  </w:t>
            </w:r>
          </w:p>
        </w:tc>
        <w:tc>
          <w:tcPr>
            <w:tcW w:w="1229" w:type="dxa"/>
            <w:tcBorders>
              <w:top w:val="single" w:sz="4" w:space="0" w:color="auto"/>
              <w:bottom w:val="single" w:sz="4" w:space="0" w:color="auto"/>
            </w:tcBorders>
          </w:tcPr>
          <w:p w14:paraId="7204A909" w14:textId="358FCA4A" w:rsidR="00A1296F" w:rsidRPr="00213D6A" w:rsidRDefault="00A1296F"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Frequency </w:t>
            </w:r>
          </w:p>
        </w:tc>
        <w:tc>
          <w:tcPr>
            <w:tcW w:w="4373" w:type="dxa"/>
            <w:tcBorders>
              <w:top w:val="single" w:sz="4" w:space="0" w:color="auto"/>
              <w:bottom w:val="single" w:sz="4" w:space="0" w:color="auto"/>
            </w:tcBorders>
          </w:tcPr>
          <w:p w14:paraId="37D5B99A" w14:textId="350AD735" w:rsidR="00A1296F" w:rsidRPr="00213D6A" w:rsidRDefault="00A1296F" w:rsidP="00213D6A">
            <w:pPr>
              <w:tabs>
                <w:tab w:val="left" w:pos="3250"/>
              </w:tabs>
              <w:spacing w:line="276" w:lineRule="auto"/>
              <w:rPr>
                <w:rFonts w:asciiTheme="majorBidi" w:hAnsiTheme="majorBidi" w:cstheme="majorBidi"/>
                <w:sz w:val="22"/>
                <w:szCs w:val="22"/>
                <w:rtl/>
              </w:rPr>
            </w:pPr>
            <w:r w:rsidRPr="00213D6A">
              <w:rPr>
                <w:rFonts w:asciiTheme="majorBidi" w:hAnsiTheme="majorBidi" w:cstheme="majorBidi"/>
                <w:sz w:val="22"/>
                <w:szCs w:val="22"/>
              </w:rPr>
              <w:t>Minor Th</w:t>
            </w:r>
          </w:p>
        </w:tc>
      </w:tr>
      <w:tr w:rsidR="00A1296F" w:rsidRPr="00213D6A" w14:paraId="6A2017B9" w14:textId="77777777" w:rsidTr="00BE0FE7">
        <w:tc>
          <w:tcPr>
            <w:tcW w:w="556" w:type="dxa"/>
          </w:tcPr>
          <w:p w14:paraId="73B24BB9" w14:textId="41754C2D" w:rsidR="00A1296F" w:rsidRPr="00213D6A" w:rsidRDefault="00BE0FE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w:t>
            </w:r>
          </w:p>
        </w:tc>
        <w:tc>
          <w:tcPr>
            <w:tcW w:w="3618" w:type="dxa"/>
            <w:tcBorders>
              <w:top w:val="single" w:sz="4" w:space="0" w:color="auto"/>
            </w:tcBorders>
          </w:tcPr>
          <w:p w14:paraId="1A0FF291" w14:textId="4C990C27" w:rsidR="00A1296F" w:rsidRPr="00213D6A" w:rsidRDefault="00BE0FE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Lack of good resources: outdate hardware/ </w:t>
            </w:r>
            <w:proofErr w:type="spellStart"/>
            <w:r w:rsidRPr="00213D6A">
              <w:rPr>
                <w:rFonts w:asciiTheme="majorBidi" w:hAnsiTheme="majorBidi" w:cstheme="majorBidi"/>
                <w:sz w:val="22"/>
                <w:szCs w:val="22"/>
              </w:rPr>
              <w:t>Wifi</w:t>
            </w:r>
            <w:proofErr w:type="spellEnd"/>
            <w:r w:rsidRPr="00213D6A">
              <w:rPr>
                <w:rFonts w:asciiTheme="majorBidi" w:hAnsiTheme="majorBidi" w:cstheme="majorBidi"/>
                <w:sz w:val="22"/>
                <w:szCs w:val="22"/>
              </w:rPr>
              <w:t xml:space="preserve"> </w:t>
            </w:r>
          </w:p>
        </w:tc>
        <w:tc>
          <w:tcPr>
            <w:tcW w:w="1229" w:type="dxa"/>
            <w:tcBorders>
              <w:top w:val="single" w:sz="4" w:space="0" w:color="auto"/>
            </w:tcBorders>
          </w:tcPr>
          <w:p w14:paraId="70D96FFA" w14:textId="50581139" w:rsidR="00A1296F" w:rsidRPr="00213D6A" w:rsidRDefault="00BE0FE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25</w:t>
            </w:r>
          </w:p>
        </w:tc>
        <w:tc>
          <w:tcPr>
            <w:tcW w:w="4373" w:type="dxa"/>
            <w:tcBorders>
              <w:top w:val="single" w:sz="4" w:space="0" w:color="auto"/>
            </w:tcBorders>
          </w:tcPr>
          <w:p w14:paraId="6CAE72E4" w14:textId="77777777" w:rsidR="00A1296F" w:rsidRPr="00213D6A" w:rsidRDefault="00BE0FE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No access to the internet 39.3% </w:t>
            </w:r>
          </w:p>
          <w:p w14:paraId="60A9B8B6" w14:textId="70855CE7" w:rsidR="00BE0FE7" w:rsidRPr="00213D6A" w:rsidRDefault="00BE0FE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Students have limited access to the internet 37.5%</w:t>
            </w:r>
          </w:p>
        </w:tc>
      </w:tr>
      <w:tr w:rsidR="00A1296F" w:rsidRPr="00213D6A" w14:paraId="2C37A90B" w14:textId="77777777" w:rsidTr="00BE0FE7">
        <w:tc>
          <w:tcPr>
            <w:tcW w:w="556" w:type="dxa"/>
          </w:tcPr>
          <w:p w14:paraId="6C3B0CD7" w14:textId="4BF82B58" w:rsidR="00A1296F" w:rsidRPr="00213D6A" w:rsidRDefault="00BE0FE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2</w:t>
            </w:r>
          </w:p>
        </w:tc>
        <w:tc>
          <w:tcPr>
            <w:tcW w:w="3618" w:type="dxa"/>
          </w:tcPr>
          <w:p w14:paraId="30687EE1" w14:textId="0FE26C40" w:rsidR="00A1296F" w:rsidRPr="00213D6A" w:rsidRDefault="00BE0FE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Learning Curve: lack of familiarity / training / apprehensive</w:t>
            </w:r>
          </w:p>
        </w:tc>
        <w:tc>
          <w:tcPr>
            <w:tcW w:w="1229" w:type="dxa"/>
          </w:tcPr>
          <w:p w14:paraId="33D8516F" w14:textId="539F58D5" w:rsidR="00A1296F" w:rsidRPr="00213D6A" w:rsidRDefault="00BE0FE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12</w:t>
            </w:r>
          </w:p>
        </w:tc>
        <w:tc>
          <w:tcPr>
            <w:tcW w:w="4373" w:type="dxa"/>
          </w:tcPr>
          <w:p w14:paraId="0CB8E50C" w14:textId="1A422C5E" w:rsidR="00A1296F" w:rsidRPr="00213D6A" w:rsidRDefault="00BE0FE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Lack of students‟ engagement 19.6%</w:t>
            </w:r>
          </w:p>
        </w:tc>
      </w:tr>
      <w:tr w:rsidR="00A1296F" w:rsidRPr="00213D6A" w14:paraId="3EF9EE9D" w14:textId="77777777" w:rsidTr="00BE0FE7">
        <w:tc>
          <w:tcPr>
            <w:tcW w:w="556" w:type="dxa"/>
          </w:tcPr>
          <w:p w14:paraId="6E5CE0DD" w14:textId="0AA3B660" w:rsidR="00A1296F" w:rsidRPr="00213D6A" w:rsidRDefault="00BE0FE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w:t>
            </w:r>
          </w:p>
        </w:tc>
        <w:tc>
          <w:tcPr>
            <w:tcW w:w="3618" w:type="dxa"/>
          </w:tcPr>
          <w:p w14:paraId="7C2B5E44" w14:textId="454533B4" w:rsidR="00A1296F" w:rsidRPr="00213D6A" w:rsidRDefault="00BE0FE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Adaptation and customization: integration issues, not enough time</w:t>
            </w:r>
          </w:p>
        </w:tc>
        <w:tc>
          <w:tcPr>
            <w:tcW w:w="1229" w:type="dxa"/>
          </w:tcPr>
          <w:p w14:paraId="26CC4AC5" w14:textId="10EF38C8" w:rsidR="00A1296F" w:rsidRPr="00213D6A" w:rsidRDefault="00BE0FE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9</w:t>
            </w:r>
          </w:p>
        </w:tc>
        <w:tc>
          <w:tcPr>
            <w:tcW w:w="4373" w:type="dxa"/>
          </w:tcPr>
          <w:p w14:paraId="065D28FC" w14:textId="0B9268FB" w:rsidR="00A1296F" w:rsidRPr="00213D6A" w:rsidRDefault="00BE0FE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Integration issue with the curriculum: 23.2% Priority is to cover the course delivery plan: 48%</w:t>
            </w:r>
          </w:p>
        </w:tc>
      </w:tr>
      <w:tr w:rsidR="00A1296F" w:rsidRPr="00213D6A" w14:paraId="2EAE390D" w14:textId="77777777" w:rsidTr="00BE0FE7">
        <w:tc>
          <w:tcPr>
            <w:tcW w:w="556" w:type="dxa"/>
            <w:tcBorders>
              <w:bottom w:val="single" w:sz="4" w:space="0" w:color="auto"/>
            </w:tcBorders>
          </w:tcPr>
          <w:p w14:paraId="1543D72D" w14:textId="45982777" w:rsidR="00A1296F" w:rsidRPr="00213D6A" w:rsidRDefault="00BE0FE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4</w:t>
            </w:r>
          </w:p>
        </w:tc>
        <w:tc>
          <w:tcPr>
            <w:tcW w:w="3618" w:type="dxa"/>
            <w:tcBorders>
              <w:bottom w:val="single" w:sz="4" w:space="0" w:color="auto"/>
            </w:tcBorders>
          </w:tcPr>
          <w:p w14:paraId="66A2A087" w14:textId="548F73DE" w:rsidR="00A1296F" w:rsidRPr="00213D6A" w:rsidRDefault="00BE0FE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Ethical consideration: privacy of personal data/</w:t>
            </w:r>
          </w:p>
        </w:tc>
        <w:tc>
          <w:tcPr>
            <w:tcW w:w="1229" w:type="dxa"/>
            <w:tcBorders>
              <w:bottom w:val="single" w:sz="4" w:space="0" w:color="auto"/>
            </w:tcBorders>
          </w:tcPr>
          <w:p w14:paraId="07F54A51" w14:textId="2BEA710D" w:rsidR="00A1296F" w:rsidRPr="00213D6A" w:rsidRDefault="00BE0FE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3</w:t>
            </w:r>
          </w:p>
        </w:tc>
        <w:tc>
          <w:tcPr>
            <w:tcW w:w="4373" w:type="dxa"/>
            <w:tcBorders>
              <w:bottom w:val="single" w:sz="4" w:space="0" w:color="auto"/>
            </w:tcBorders>
          </w:tcPr>
          <w:p w14:paraId="38F7AFE6" w14:textId="77777777" w:rsidR="00BE0FE7" w:rsidRPr="00213D6A" w:rsidRDefault="00BE0FE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Not enough time to use AI tools: 25% The content of AI tools is not appropriate culturally: 12.5% </w:t>
            </w:r>
          </w:p>
          <w:p w14:paraId="6830AEC9" w14:textId="32992A47" w:rsidR="00A1296F" w:rsidRPr="00213D6A" w:rsidRDefault="00BE0FE7"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The content of AI tools is not appropriate linguistically: 8.9%</w:t>
            </w:r>
          </w:p>
        </w:tc>
      </w:tr>
    </w:tbl>
    <w:p w14:paraId="72136BBD" w14:textId="77777777" w:rsidR="00A1296F" w:rsidRPr="00213D6A" w:rsidRDefault="00A1296F" w:rsidP="00213D6A">
      <w:pPr>
        <w:tabs>
          <w:tab w:val="left" w:pos="3250"/>
        </w:tabs>
        <w:spacing w:line="276" w:lineRule="auto"/>
        <w:rPr>
          <w:rFonts w:asciiTheme="majorBidi" w:hAnsiTheme="majorBidi" w:cstheme="majorBidi"/>
          <w:sz w:val="22"/>
          <w:szCs w:val="22"/>
        </w:rPr>
      </w:pPr>
    </w:p>
    <w:p w14:paraId="1E64691E" w14:textId="77777777" w:rsidR="002A1095" w:rsidRDefault="002A1095" w:rsidP="00213D6A">
      <w:pPr>
        <w:tabs>
          <w:tab w:val="left" w:pos="3250"/>
        </w:tabs>
        <w:spacing w:line="276" w:lineRule="auto"/>
        <w:jc w:val="both"/>
        <w:rPr>
          <w:rFonts w:asciiTheme="majorBidi" w:hAnsiTheme="majorBidi" w:cstheme="majorBidi"/>
          <w:sz w:val="22"/>
          <w:szCs w:val="22"/>
        </w:rPr>
        <w:sectPr w:rsidR="002A1095" w:rsidSect="00B13FA0">
          <w:type w:val="continuous"/>
          <w:pgSz w:w="15840" w:h="12240" w:orient="landscape"/>
          <w:pgMar w:top="1440" w:right="1440" w:bottom="1440" w:left="1440" w:header="708" w:footer="708" w:gutter="0"/>
          <w:cols w:space="708"/>
          <w:docGrid w:linePitch="360"/>
        </w:sectPr>
      </w:pPr>
    </w:p>
    <w:p w14:paraId="41493A1D" w14:textId="77777777" w:rsidR="00BE0FE7" w:rsidRPr="00213D6A" w:rsidRDefault="00BE0FE7"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 xml:space="preserve">The qualitative findings provide a layered understanding of both the challenges and opportunities associated with using AI tools to teach English vocabulary. Insights drawn from thematic analysis and empirical evidence reveal that while educators face a variety of obstacles, they also identify meaningful opportunities to integrate AI into their teaching. The presentation of challenges prior to highlighting the benefits underscores the contrast between existing difficulties and </w:t>
      </w:r>
      <w:r w:rsidRPr="00213D6A">
        <w:rPr>
          <w:rFonts w:asciiTheme="majorBidi" w:hAnsiTheme="majorBidi" w:cstheme="majorBidi"/>
          <w:sz w:val="22"/>
          <w:szCs w:val="22"/>
        </w:rPr>
        <w:t>AI’s potential for transformation, emphasizing that such barriers can be overcome within educational institutions. Viewed from another perspective, this structure also reflects an overall optimistic stance on the role of AI in education—illustrating a progression from identifying problems to envisioning practical solutions and success.</w:t>
      </w:r>
    </w:p>
    <w:p w14:paraId="31474773" w14:textId="77777777" w:rsidR="00BE0FE7" w:rsidRPr="00213D6A" w:rsidRDefault="00BE0FE7"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lastRenderedPageBreak/>
        <w:t xml:space="preserve">The thematic analysis framework used in this study reveals key themes such as the difficulty of mimicking human intelligence, issues with curriculum integration, and unreliable internet access. These qualitative themes align with quantitative data: for example, 25% of participants—one in four—reported inadequate resources, including outdated hardware and unstable Wi-Fi, as a major barrier. Additionally, 12% of respondents cited the steep learning curve of AI </w:t>
      </w:r>
      <w:r w:rsidRPr="00213D6A">
        <w:rPr>
          <w:rFonts w:asciiTheme="majorBidi" w:hAnsiTheme="majorBidi" w:cstheme="majorBidi"/>
          <w:sz w:val="22"/>
          <w:szCs w:val="22"/>
        </w:rPr>
        <w:t>tools, including lack of familiarity, insufficient training, and apprehension, reaffirming the findings from thematic analysis. A further challenge is that many students enter university without prior exposure to AI-based learning tools. This highlights the need to introduce such tools earlier in students’ educational journeys or to provide foundational training courses at the college or center level to build digital readiness from the start.</w:t>
      </w:r>
    </w:p>
    <w:p w14:paraId="0D216D2F" w14:textId="77777777" w:rsidR="002A1095" w:rsidRDefault="002A1095" w:rsidP="00213D6A">
      <w:pPr>
        <w:tabs>
          <w:tab w:val="left" w:pos="3250"/>
        </w:tabs>
        <w:spacing w:line="276" w:lineRule="auto"/>
        <w:jc w:val="both"/>
        <w:rPr>
          <w:rFonts w:asciiTheme="majorBidi" w:hAnsiTheme="majorBidi" w:cstheme="majorBidi"/>
          <w:sz w:val="22"/>
          <w:szCs w:val="22"/>
        </w:rPr>
        <w:sectPr w:rsidR="002A1095" w:rsidSect="002A1095">
          <w:type w:val="continuous"/>
          <w:pgSz w:w="15840" w:h="12240" w:orient="landscape"/>
          <w:pgMar w:top="1440" w:right="1440" w:bottom="1440" w:left="1440" w:header="708" w:footer="708" w:gutter="0"/>
          <w:cols w:num="2" w:space="708"/>
          <w:docGrid w:linePitch="360"/>
        </w:sectPr>
      </w:pPr>
    </w:p>
    <w:p w14:paraId="566649E9" w14:textId="77777777" w:rsidR="002A1095" w:rsidRDefault="00BE0FE7" w:rsidP="00213D6A">
      <w:pPr>
        <w:tabs>
          <w:tab w:val="left" w:pos="3250"/>
        </w:tabs>
        <w:spacing w:line="276" w:lineRule="auto"/>
        <w:jc w:val="both"/>
        <w:rPr>
          <w:rFonts w:asciiTheme="majorBidi" w:hAnsiTheme="majorBidi" w:cstheme="majorBidi"/>
          <w:sz w:val="22"/>
          <w:szCs w:val="22"/>
        </w:rPr>
        <w:sectPr w:rsidR="002A1095" w:rsidSect="00B13FA0">
          <w:type w:val="continuous"/>
          <w:pgSz w:w="15840" w:h="12240" w:orient="landscape"/>
          <w:pgMar w:top="1440" w:right="1440" w:bottom="1440" w:left="1440" w:header="708" w:footer="708" w:gutter="0"/>
          <w:cols w:space="708"/>
          <w:docGrid w:linePitch="360"/>
        </w:sectPr>
      </w:pPr>
      <w:r w:rsidRPr="00213D6A">
        <w:rPr>
          <w:rFonts w:asciiTheme="majorBidi" w:hAnsiTheme="majorBidi" w:cstheme="majorBidi"/>
          <w:sz w:val="22"/>
          <w:szCs w:val="22"/>
        </w:rPr>
        <w:t xml:space="preserve">The study also elaborates on the ongoing problem of internet access: 48% of participants reported having no access, and 39.3% noted limited access. </w:t>
      </w:r>
    </w:p>
    <w:p w14:paraId="168CC33F" w14:textId="77777777" w:rsidR="00BE0FE7" w:rsidRPr="00213D6A" w:rsidRDefault="00BE0FE7"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These findings emphasize the urgency of addressing infrastructural deficits to ensure fair and consistent access to digital learning resources. Nevertheless, the study also revealed positive aspects of AI integration. Many participants mentioned efficiency (48%) and the availability of digital resources (39.3%) as strong incentives for adopting AI tools. However, repeated internet failures may discourage both students and instructors from relying on digital platforms altogether. Persistent connectivity issues not only interrupt the learning process but may also reduce motivation to adopt technological solutions—reinforcing the need for stable and reliable infrastructure.</w:t>
      </w:r>
    </w:p>
    <w:p w14:paraId="312B11C4" w14:textId="77777777" w:rsidR="00BE0FE7" w:rsidRPr="00213D6A" w:rsidRDefault="00BE0FE7"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Despite the outlined benefits, it is evident that continued research and targeted interventions are crucial. The study underscores the importance of comprehensive professional development tailored to educators’ needs, improvements in technological infrastructure, and measures to close the digital divide. In addition, ethical issues—particularly data privacy and security—require careful consideration to build trust in AI use. Finally, the push for fully autonomous learning via AI raises important questions about student monitoring. Educators across disciplines must reflect on the appropriate balance between oversight and privacy, making this an essential area for policy and pedagogical discussion.</w:t>
      </w:r>
    </w:p>
    <w:p w14:paraId="222D0264" w14:textId="77777777" w:rsidR="00683E62" w:rsidRPr="00213D6A" w:rsidRDefault="00683E62"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 xml:space="preserve">In summary, although AI tools offer significant potential to revolutionize English vocabulary teaching, their successful implementation depends on effectively addressing persistent challenges and making the most of emerging opportunities. Drawing on insights from both thematic analysis and empirical data, it becomes clear that a collaborative approach among stakeholders is essential to manage the complexities of AI integration and to create a more equitable and forward-thinking educational environment. This viewpoint is widely supported in recent research (Alharbi &amp; Khalil, 2023; Liu &amp; Chen, 2023; </w:t>
      </w:r>
      <w:proofErr w:type="spellStart"/>
      <w:r w:rsidRPr="00213D6A">
        <w:rPr>
          <w:rFonts w:asciiTheme="majorBidi" w:hAnsiTheme="majorBidi" w:cstheme="majorBidi"/>
          <w:sz w:val="22"/>
          <w:szCs w:val="22"/>
        </w:rPr>
        <w:t>Sumakul</w:t>
      </w:r>
      <w:proofErr w:type="spellEnd"/>
      <w:r w:rsidRPr="00213D6A">
        <w:rPr>
          <w:rFonts w:asciiTheme="majorBidi" w:hAnsiTheme="majorBidi" w:cstheme="majorBidi"/>
          <w:sz w:val="22"/>
          <w:szCs w:val="22"/>
        </w:rPr>
        <w:t xml:space="preserve"> et al., 2022), affirming that despite the difficulties, coordinated efforts can yield meaningful progress in the field of educational technology.</w:t>
      </w:r>
    </w:p>
    <w:p w14:paraId="5FDBF15C" w14:textId="77777777" w:rsidR="00EE1882" w:rsidRPr="00213D6A" w:rsidRDefault="00EE1882" w:rsidP="00213D6A">
      <w:pPr>
        <w:tabs>
          <w:tab w:val="left" w:pos="3250"/>
        </w:tabs>
        <w:spacing w:line="276" w:lineRule="auto"/>
        <w:rPr>
          <w:rFonts w:asciiTheme="majorBidi" w:hAnsiTheme="majorBidi" w:cstheme="majorBidi"/>
          <w:sz w:val="22"/>
          <w:szCs w:val="22"/>
        </w:rPr>
      </w:pPr>
    </w:p>
    <w:p w14:paraId="2BD54CC0" w14:textId="77777777" w:rsidR="00557103" w:rsidRPr="00213D6A" w:rsidRDefault="005571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b/>
          <w:bCs/>
          <w:sz w:val="22"/>
          <w:szCs w:val="22"/>
        </w:rPr>
        <w:t>5. Discussion</w:t>
      </w:r>
    </w:p>
    <w:p w14:paraId="39AE185D" w14:textId="057BB2D9" w:rsidR="00557103" w:rsidRPr="00213D6A" w:rsidRDefault="00557103"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 xml:space="preserve">This study employed a mixed-methods approach to </w:t>
      </w:r>
      <w:r w:rsidRPr="00F940A7">
        <w:rPr>
          <w:rFonts w:asciiTheme="majorBidi" w:hAnsiTheme="majorBidi" w:cstheme="majorBidi"/>
          <w:color w:val="000000" w:themeColor="text1"/>
          <w:sz w:val="22"/>
          <w:szCs w:val="22"/>
        </w:rPr>
        <w:t xml:space="preserve">investigate the views of </w:t>
      </w:r>
      <w:r w:rsidR="00213D6A" w:rsidRPr="00F940A7">
        <w:rPr>
          <w:rFonts w:asciiTheme="majorBidi" w:hAnsiTheme="majorBidi" w:cstheme="majorBidi"/>
          <w:color w:val="000000" w:themeColor="text1"/>
          <w:sz w:val="22"/>
          <w:szCs w:val="22"/>
        </w:rPr>
        <w:t>60</w:t>
      </w:r>
      <w:r w:rsidRPr="00F940A7">
        <w:rPr>
          <w:rFonts w:asciiTheme="majorBidi" w:hAnsiTheme="majorBidi" w:cstheme="majorBidi"/>
          <w:color w:val="000000" w:themeColor="text1"/>
          <w:sz w:val="22"/>
          <w:szCs w:val="22"/>
        </w:rPr>
        <w:t xml:space="preserve"> English </w:t>
      </w:r>
      <w:r w:rsidRPr="00213D6A">
        <w:rPr>
          <w:rFonts w:asciiTheme="majorBidi" w:hAnsiTheme="majorBidi" w:cstheme="majorBidi"/>
          <w:sz w:val="22"/>
          <w:szCs w:val="22"/>
        </w:rPr>
        <w:t xml:space="preserve">language instructors on the integration of AI tools in teaching English—specifically vocabulary—at a public university </w:t>
      </w:r>
      <w:proofErr w:type="gramStart"/>
      <w:r w:rsidRPr="00213D6A">
        <w:rPr>
          <w:rFonts w:asciiTheme="majorBidi" w:hAnsiTheme="majorBidi" w:cstheme="majorBidi"/>
          <w:sz w:val="22"/>
          <w:szCs w:val="22"/>
        </w:rPr>
        <w:t xml:space="preserve">in  </w:t>
      </w:r>
      <w:r w:rsidR="00FE202D" w:rsidRPr="00213D6A">
        <w:rPr>
          <w:rFonts w:asciiTheme="majorBidi" w:hAnsiTheme="majorBidi" w:cstheme="majorBidi"/>
          <w:sz w:val="22"/>
          <w:szCs w:val="22"/>
        </w:rPr>
        <w:t>Libya</w:t>
      </w:r>
      <w:proofErr w:type="gramEnd"/>
      <w:r w:rsidR="00FE202D" w:rsidRPr="00213D6A">
        <w:rPr>
          <w:rFonts w:asciiTheme="majorBidi" w:hAnsiTheme="majorBidi" w:cstheme="majorBidi"/>
          <w:sz w:val="22"/>
          <w:szCs w:val="22"/>
        </w:rPr>
        <w:t xml:space="preserve"> . </w:t>
      </w:r>
      <w:r w:rsidRPr="00213D6A">
        <w:rPr>
          <w:rFonts w:asciiTheme="majorBidi" w:hAnsiTheme="majorBidi" w:cstheme="majorBidi"/>
          <w:sz w:val="22"/>
          <w:szCs w:val="22"/>
        </w:rPr>
        <w:t xml:space="preserve">The participants varied in their academic qualifications, teaching experience, and familiarity with AI applications in education. Overall, 35.7% of the instructors expressed positive attitudes and 48.2% reported somewhat positive attitudes toward the use of AI tools </w:t>
      </w:r>
      <w:r w:rsidRPr="00213D6A">
        <w:rPr>
          <w:rFonts w:asciiTheme="majorBidi" w:hAnsiTheme="majorBidi" w:cstheme="majorBidi"/>
          <w:sz w:val="22"/>
          <w:szCs w:val="22"/>
        </w:rPr>
        <w:lastRenderedPageBreak/>
        <w:t xml:space="preserve">for vocabulary instruction, while only 14.3% remained neutral and 1.8% held slightly negative </w:t>
      </w:r>
      <w:proofErr w:type="spellStart"/>
      <w:proofErr w:type="gramStart"/>
      <w:r w:rsidRPr="00213D6A">
        <w:rPr>
          <w:rFonts w:asciiTheme="majorBidi" w:hAnsiTheme="majorBidi" w:cstheme="majorBidi"/>
          <w:sz w:val="22"/>
          <w:szCs w:val="22"/>
        </w:rPr>
        <w:t>views.The</w:t>
      </w:r>
      <w:proofErr w:type="spellEnd"/>
      <w:proofErr w:type="gramEnd"/>
      <w:r w:rsidRPr="00213D6A">
        <w:rPr>
          <w:rFonts w:asciiTheme="majorBidi" w:hAnsiTheme="majorBidi" w:cstheme="majorBidi"/>
          <w:sz w:val="22"/>
          <w:szCs w:val="22"/>
        </w:rPr>
        <w:t xml:space="preserve"> instructors reported using a range of AI-powered tools for vocabulary teaching, including ChatGPT, Kahoot, Duolingo, Quizlet, Google Translate, Copilot, Grammarly, Canva, and </w:t>
      </w:r>
      <w:proofErr w:type="spellStart"/>
      <w:r w:rsidRPr="00213D6A">
        <w:rPr>
          <w:rFonts w:asciiTheme="majorBidi" w:hAnsiTheme="majorBidi" w:cstheme="majorBidi"/>
          <w:sz w:val="22"/>
          <w:szCs w:val="22"/>
        </w:rPr>
        <w:t>Memrise</w:t>
      </w:r>
      <w:proofErr w:type="spellEnd"/>
      <w:r w:rsidRPr="00213D6A">
        <w:rPr>
          <w:rFonts w:asciiTheme="majorBidi" w:hAnsiTheme="majorBidi" w:cstheme="majorBidi"/>
          <w:sz w:val="22"/>
          <w:szCs w:val="22"/>
        </w:rPr>
        <w:t xml:space="preserve">, among others. Compared to </w:t>
      </w:r>
      <w:r w:rsidRPr="00213D6A">
        <w:rPr>
          <w:rFonts w:asciiTheme="majorBidi" w:hAnsiTheme="majorBidi" w:cstheme="majorBidi"/>
          <w:sz w:val="22"/>
          <w:szCs w:val="22"/>
        </w:rPr>
        <w:t>traditional methods, these tools were perceived as more effective, engaging, and suitable for capturing students’ attention. Nonetheless, some challenges persist—primarily a lack of adequate training, limited time, and insufficient Wi-Fi access, which hinder the full utilization of these technologies.</w:t>
      </w:r>
    </w:p>
    <w:p w14:paraId="2D2E656F" w14:textId="77777777" w:rsidR="002A1095" w:rsidRDefault="002A1095" w:rsidP="00213D6A">
      <w:pPr>
        <w:tabs>
          <w:tab w:val="left" w:pos="3250"/>
        </w:tabs>
        <w:spacing w:line="276" w:lineRule="auto"/>
        <w:jc w:val="both"/>
        <w:rPr>
          <w:rFonts w:asciiTheme="majorBidi" w:hAnsiTheme="majorBidi" w:cstheme="majorBidi"/>
          <w:sz w:val="22"/>
          <w:szCs w:val="22"/>
        </w:rPr>
        <w:sectPr w:rsidR="002A1095" w:rsidSect="002A1095">
          <w:type w:val="continuous"/>
          <w:pgSz w:w="15840" w:h="12240" w:orient="landscape"/>
          <w:pgMar w:top="1440" w:right="1440" w:bottom="1440" w:left="1440" w:header="708" w:footer="708" w:gutter="0"/>
          <w:cols w:num="2" w:space="708"/>
          <w:docGrid w:linePitch="360"/>
        </w:sectPr>
      </w:pPr>
    </w:p>
    <w:p w14:paraId="66E96FCA" w14:textId="77777777" w:rsidR="00557103" w:rsidRPr="00213D6A" w:rsidRDefault="00557103"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 xml:space="preserve">Supporting these findings, </w:t>
      </w:r>
      <w:proofErr w:type="spellStart"/>
      <w:r w:rsidRPr="00213D6A">
        <w:rPr>
          <w:rFonts w:asciiTheme="majorBidi" w:hAnsiTheme="majorBidi" w:cstheme="majorBidi"/>
          <w:sz w:val="22"/>
          <w:szCs w:val="22"/>
        </w:rPr>
        <w:t>Oktadela</w:t>
      </w:r>
      <w:proofErr w:type="spellEnd"/>
      <w:r w:rsidRPr="00213D6A">
        <w:rPr>
          <w:rFonts w:asciiTheme="majorBidi" w:hAnsiTheme="majorBidi" w:cstheme="majorBidi"/>
          <w:sz w:val="22"/>
          <w:szCs w:val="22"/>
        </w:rPr>
        <w:t xml:space="preserve"> et al. (2023) emphasized that training educators in the use of AI tools significantly boosts motivation and enthusiasm for learning, particularly in tackling vocabulary, which is often a difficult area for students. Consistent with this, the current study also recommends that both instructors and students receive proper training to effectively integrate AI tools into the teaching-learning process. Such training could enhance student motivation, optimize classroom time, and improve overall learning outcomes.</w:t>
      </w:r>
    </w:p>
    <w:p w14:paraId="24728794" w14:textId="77777777" w:rsidR="00557103" w:rsidRPr="00213D6A" w:rsidRDefault="005571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As technology continues to evolve, today’s innovations may soon become outdated, leading to shifts in research outcomes based on technological trends. For example, Yu and </w:t>
      </w:r>
      <w:proofErr w:type="spellStart"/>
      <w:r w:rsidRPr="00213D6A">
        <w:rPr>
          <w:rFonts w:asciiTheme="majorBidi" w:hAnsiTheme="majorBidi" w:cstheme="majorBidi"/>
          <w:sz w:val="22"/>
          <w:szCs w:val="22"/>
        </w:rPr>
        <w:t>Trainin</w:t>
      </w:r>
      <w:proofErr w:type="spellEnd"/>
      <w:r w:rsidRPr="00213D6A">
        <w:rPr>
          <w:rFonts w:asciiTheme="majorBidi" w:hAnsiTheme="majorBidi" w:cstheme="majorBidi"/>
          <w:sz w:val="22"/>
          <w:szCs w:val="22"/>
        </w:rPr>
        <w:t xml:space="preserve"> (2022) found that mobile-assisted language learning tends to outperform computer-assisted methods for vocabulary acquisition. They also noted that learners benefit more from incidental vocabulary exposure than from deliberate instruction—an insight that aligns with the instructors’ positive responses to AI-assisted learning over traditional methods.</w:t>
      </w:r>
    </w:p>
    <w:p w14:paraId="58C80185" w14:textId="77777777" w:rsidR="00557103" w:rsidRPr="00213D6A" w:rsidRDefault="005571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One particularly noteworthy finding is the role of AI tools in promoting self-directed vocabulary learning. Given that most students have internet-enabled mobile devices (Lu, 2008), AI can facilitate independent learning. However, further investigation is needed to determine whether students remain engaged and motivated outside the classroom, especially since most AI-based applications are not yet integrated with existing curricula. In this context, Al-</w:t>
      </w:r>
      <w:proofErr w:type="spellStart"/>
      <w:r w:rsidRPr="00213D6A">
        <w:rPr>
          <w:rFonts w:asciiTheme="majorBidi" w:hAnsiTheme="majorBidi" w:cstheme="majorBidi"/>
          <w:sz w:val="22"/>
          <w:szCs w:val="22"/>
        </w:rPr>
        <w:t>Khresheh</w:t>
      </w:r>
      <w:proofErr w:type="spellEnd"/>
      <w:r w:rsidRPr="00213D6A">
        <w:rPr>
          <w:rFonts w:asciiTheme="majorBidi" w:hAnsiTheme="majorBidi" w:cstheme="majorBidi"/>
          <w:sz w:val="22"/>
          <w:szCs w:val="22"/>
        </w:rPr>
        <w:t xml:space="preserve"> (2024) highlighted the importance of continuous </w:t>
      </w:r>
      <w:r w:rsidRPr="00213D6A">
        <w:rPr>
          <w:rFonts w:asciiTheme="majorBidi" w:hAnsiTheme="majorBidi" w:cstheme="majorBidi"/>
          <w:sz w:val="22"/>
          <w:szCs w:val="22"/>
        </w:rPr>
        <w:t>professional development and adaptive curriculum design to fully harness the potential of tools like ChatGPT.</w:t>
      </w:r>
    </w:p>
    <w:p w14:paraId="0BEF3378" w14:textId="77777777" w:rsidR="00557103" w:rsidRPr="00213D6A" w:rsidRDefault="005571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Yu and </w:t>
      </w:r>
      <w:proofErr w:type="spellStart"/>
      <w:r w:rsidRPr="00213D6A">
        <w:rPr>
          <w:rFonts w:asciiTheme="majorBidi" w:hAnsiTheme="majorBidi" w:cstheme="majorBidi"/>
          <w:sz w:val="22"/>
          <w:szCs w:val="22"/>
        </w:rPr>
        <w:t>Trainin</w:t>
      </w:r>
      <w:proofErr w:type="spellEnd"/>
      <w:r w:rsidRPr="00213D6A">
        <w:rPr>
          <w:rFonts w:asciiTheme="majorBidi" w:hAnsiTheme="majorBidi" w:cstheme="majorBidi"/>
          <w:sz w:val="22"/>
          <w:szCs w:val="22"/>
        </w:rPr>
        <w:t xml:space="preserve"> (2022) also suggested that educational technology developers should embed vocabulary into rich, meaningful contexts—such as stories and example sentences—and present these through diverse media. This calls for English textbooks to reflect the AI-driven transformation in language education by incorporating varied activities that support both teacher- and learner-led exploration. Moreover, AI applications often fall short in developing listening and speaking skills. Therefore, revised curriculum materials should address these gaps through dedicated exercises and tasks.</w:t>
      </w:r>
    </w:p>
    <w:p w14:paraId="72964880" w14:textId="77777777" w:rsidR="00557103" w:rsidRPr="00213D6A" w:rsidRDefault="005571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Additionally, Roschelle et al. (2005) found that the combination of mobile technologies with human guidance significantly enhances learning management. This points to the need for targeted training for instructors on when and how to use AI tools on students’ devices. Amin (2023) also observed that while AI integration in EFL settings is promising, it brings challenges—such as issues with content quality, relevance, bias, and the shifting role of teachers from instructors to facilitators. These factors create both excitement and concern, and open the door for continued research in this evolving field.</w:t>
      </w:r>
    </w:p>
    <w:p w14:paraId="0A684266" w14:textId="77777777" w:rsidR="00557103" w:rsidRPr="00213D6A" w:rsidRDefault="00557103" w:rsidP="00213D6A">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In summary, the findings suggest that AI tools have strong potential to enrich English vocabulary instruction by providing personalized, interactive, and effective learning experiences. However, it is important to stress that these tools serve as </w:t>
      </w:r>
      <w:r w:rsidRPr="00213D6A">
        <w:rPr>
          <w:rFonts w:asciiTheme="majorBidi" w:hAnsiTheme="majorBidi" w:cstheme="majorBidi"/>
          <w:i/>
          <w:iCs/>
          <w:sz w:val="22"/>
          <w:szCs w:val="22"/>
        </w:rPr>
        <w:t>aids</w:t>
      </w:r>
      <w:r w:rsidRPr="00213D6A">
        <w:rPr>
          <w:rFonts w:asciiTheme="majorBidi" w:hAnsiTheme="majorBidi" w:cstheme="majorBidi"/>
          <w:sz w:val="22"/>
          <w:szCs w:val="22"/>
        </w:rPr>
        <w:t>—not replacements—</w:t>
      </w:r>
      <w:r w:rsidRPr="00213D6A">
        <w:rPr>
          <w:rFonts w:asciiTheme="majorBidi" w:hAnsiTheme="majorBidi" w:cstheme="majorBidi"/>
          <w:sz w:val="22"/>
          <w:szCs w:val="22"/>
        </w:rPr>
        <w:lastRenderedPageBreak/>
        <w:t xml:space="preserve">for human instruction. The effectiveness of AI will vary depending on the educational environment and should be guided by instructors, who retain the authority to determine how, when, and to what extent these tools are used. Ultimately, there is no universal method for delivering effective language instruction. The key lies in finding the </w:t>
      </w:r>
      <w:r w:rsidRPr="00213D6A">
        <w:rPr>
          <w:rFonts w:asciiTheme="majorBidi" w:hAnsiTheme="majorBidi" w:cstheme="majorBidi"/>
          <w:sz w:val="22"/>
          <w:szCs w:val="22"/>
        </w:rPr>
        <w:t>right blend of traditional and technological approaches tailored to the specific needs of diverse student populations.</w:t>
      </w:r>
    </w:p>
    <w:p w14:paraId="712AD075" w14:textId="77777777" w:rsidR="00557103" w:rsidRPr="00213D6A" w:rsidRDefault="00557103" w:rsidP="00213D6A">
      <w:pPr>
        <w:tabs>
          <w:tab w:val="left" w:pos="3250"/>
        </w:tabs>
        <w:spacing w:line="276" w:lineRule="auto"/>
        <w:rPr>
          <w:rFonts w:asciiTheme="majorBidi" w:hAnsiTheme="majorBidi" w:cstheme="majorBidi"/>
          <w:sz w:val="22"/>
          <w:szCs w:val="22"/>
        </w:rPr>
      </w:pPr>
    </w:p>
    <w:p w14:paraId="67F61B7A" w14:textId="77777777" w:rsidR="002A1095" w:rsidRDefault="002A1095" w:rsidP="00213D6A">
      <w:pPr>
        <w:tabs>
          <w:tab w:val="left" w:pos="3250"/>
        </w:tabs>
        <w:spacing w:line="276" w:lineRule="auto"/>
        <w:rPr>
          <w:rFonts w:asciiTheme="majorBidi" w:hAnsiTheme="majorBidi" w:cstheme="majorBidi"/>
          <w:b/>
          <w:bCs/>
          <w:sz w:val="22"/>
          <w:szCs w:val="22"/>
        </w:rPr>
        <w:sectPr w:rsidR="002A1095" w:rsidSect="002A1095">
          <w:type w:val="continuous"/>
          <w:pgSz w:w="15840" w:h="12240" w:orient="landscape"/>
          <w:pgMar w:top="1440" w:right="1440" w:bottom="1440" w:left="1440" w:header="708" w:footer="708" w:gutter="0"/>
          <w:cols w:num="2" w:space="708"/>
          <w:docGrid w:linePitch="360"/>
        </w:sectPr>
      </w:pPr>
    </w:p>
    <w:p w14:paraId="59ECAA06" w14:textId="77777777" w:rsidR="00557103" w:rsidRPr="00213D6A" w:rsidRDefault="00557103" w:rsidP="00213D6A">
      <w:pPr>
        <w:tabs>
          <w:tab w:val="left" w:pos="3250"/>
        </w:tabs>
        <w:spacing w:line="276" w:lineRule="auto"/>
        <w:rPr>
          <w:rFonts w:asciiTheme="majorBidi" w:hAnsiTheme="majorBidi" w:cstheme="majorBidi"/>
          <w:b/>
          <w:bCs/>
          <w:sz w:val="22"/>
          <w:szCs w:val="22"/>
        </w:rPr>
      </w:pPr>
      <w:r w:rsidRPr="00213D6A">
        <w:rPr>
          <w:rFonts w:asciiTheme="majorBidi" w:hAnsiTheme="majorBidi" w:cstheme="majorBidi"/>
          <w:b/>
          <w:bCs/>
          <w:sz w:val="22"/>
          <w:szCs w:val="22"/>
        </w:rPr>
        <w:t>6. Conclusions</w:t>
      </w:r>
    </w:p>
    <w:p w14:paraId="4168130F" w14:textId="77777777" w:rsidR="00B13FA0" w:rsidRDefault="00B13FA0" w:rsidP="00213D6A">
      <w:pPr>
        <w:tabs>
          <w:tab w:val="left" w:pos="3250"/>
        </w:tabs>
        <w:spacing w:line="276" w:lineRule="auto"/>
        <w:jc w:val="both"/>
        <w:rPr>
          <w:rFonts w:asciiTheme="majorBidi" w:hAnsiTheme="majorBidi" w:cstheme="majorBidi"/>
          <w:sz w:val="22"/>
          <w:szCs w:val="22"/>
        </w:rPr>
        <w:sectPr w:rsidR="00B13FA0" w:rsidSect="00B13FA0">
          <w:type w:val="continuous"/>
          <w:pgSz w:w="15840" w:h="12240" w:orient="landscape"/>
          <w:pgMar w:top="1440" w:right="1440" w:bottom="1440" w:left="1440" w:header="708" w:footer="708" w:gutter="0"/>
          <w:cols w:space="708"/>
          <w:docGrid w:linePitch="360"/>
        </w:sectPr>
      </w:pPr>
    </w:p>
    <w:p w14:paraId="23AAAA9B" w14:textId="6CBFA806" w:rsidR="00557103" w:rsidRPr="00213D6A" w:rsidRDefault="00557103" w:rsidP="00213D6A">
      <w:pPr>
        <w:tabs>
          <w:tab w:val="left" w:pos="3250"/>
        </w:tabs>
        <w:spacing w:line="276" w:lineRule="auto"/>
        <w:jc w:val="both"/>
        <w:rPr>
          <w:rFonts w:asciiTheme="majorBidi" w:hAnsiTheme="majorBidi" w:cstheme="majorBidi"/>
          <w:sz w:val="22"/>
          <w:szCs w:val="22"/>
        </w:rPr>
      </w:pPr>
      <w:r w:rsidRPr="00213D6A">
        <w:rPr>
          <w:rFonts w:asciiTheme="majorBidi" w:hAnsiTheme="majorBidi" w:cstheme="majorBidi"/>
          <w:sz w:val="22"/>
          <w:szCs w:val="22"/>
        </w:rPr>
        <w:t xml:space="preserve">By adapting a questionnaire with both closed- and open-ended items, this study was able to gain meaningful insights into the attitudes and perceptions of educators—including teachers, lecturers, and senior lecturers—regarding the use of AI tools for teaching English vocabulary to </w:t>
      </w:r>
      <w:r w:rsidR="000445D9" w:rsidRPr="00213D6A">
        <w:rPr>
          <w:rFonts w:asciiTheme="majorBidi" w:hAnsiTheme="majorBidi" w:cstheme="majorBidi"/>
          <w:sz w:val="22"/>
          <w:szCs w:val="22"/>
        </w:rPr>
        <w:t xml:space="preserve">Libyan </w:t>
      </w:r>
      <w:r w:rsidRPr="00213D6A">
        <w:rPr>
          <w:rFonts w:asciiTheme="majorBidi" w:hAnsiTheme="majorBidi" w:cstheme="majorBidi"/>
          <w:sz w:val="22"/>
          <w:szCs w:val="22"/>
        </w:rPr>
        <w:t xml:space="preserve">EFL students enrolled in the General Foundation and Post-Foundation Programs prior to beginning their academic majors at a public university in </w:t>
      </w:r>
      <w:r w:rsidR="007B1719" w:rsidRPr="00213D6A">
        <w:rPr>
          <w:rFonts w:asciiTheme="majorBidi" w:hAnsiTheme="majorBidi" w:cstheme="majorBidi"/>
          <w:sz w:val="22"/>
          <w:szCs w:val="22"/>
        </w:rPr>
        <w:t>Libya.</w:t>
      </w:r>
      <w:r w:rsidRPr="00213D6A">
        <w:rPr>
          <w:rFonts w:asciiTheme="majorBidi" w:hAnsiTheme="majorBidi" w:cstheme="majorBidi"/>
          <w:sz w:val="22"/>
          <w:szCs w:val="22"/>
        </w:rPr>
        <w:t xml:space="preserve"> A variety of AI tools were employed across different instructional contexts, proving effective in enhancing learning efficiency, saving time, and supporting student engagement.</w:t>
      </w:r>
      <w:r w:rsidR="00FE202D" w:rsidRPr="00213D6A">
        <w:rPr>
          <w:rFonts w:asciiTheme="majorBidi" w:hAnsiTheme="majorBidi" w:cstheme="majorBidi"/>
          <w:sz w:val="22"/>
          <w:szCs w:val="22"/>
        </w:rPr>
        <w:t xml:space="preserve"> </w:t>
      </w:r>
      <w:r w:rsidRPr="00213D6A">
        <w:rPr>
          <w:rFonts w:asciiTheme="majorBidi" w:hAnsiTheme="majorBidi" w:cstheme="majorBidi"/>
          <w:sz w:val="22"/>
          <w:szCs w:val="22"/>
        </w:rPr>
        <w:t>Despite these advantages, several challenges hindered the full integration of AI tools. These included limited internet access, insufficient training, time constraints, and the pressure to adhere to the course plan. While AI-based vocabulary tools showed promise, there remains a pedagogical gap that calls for more rigorous evaluation of their effectiveness when compared with traditional teaching methods. In particular, further investigation is needed into how AI-based strategies influence vocabulary acquisition, long-term retention, and broader language proficiency across different learner populations.</w:t>
      </w:r>
      <w:r w:rsidR="00FE202D" w:rsidRPr="00213D6A">
        <w:rPr>
          <w:rFonts w:asciiTheme="majorBidi" w:hAnsiTheme="majorBidi" w:cstheme="majorBidi"/>
          <w:sz w:val="22"/>
          <w:szCs w:val="22"/>
        </w:rPr>
        <w:t xml:space="preserve"> </w:t>
      </w:r>
      <w:r w:rsidRPr="00213D6A">
        <w:rPr>
          <w:rFonts w:asciiTheme="majorBidi" w:hAnsiTheme="majorBidi" w:cstheme="majorBidi"/>
          <w:sz w:val="22"/>
          <w:szCs w:val="22"/>
        </w:rPr>
        <w:t>The role of feedback—an essential element of vocabulary learning—also deserves deeper examination, especially regarding the accuracy, timeliness, and pedagogical value of feedback provided by AI systems. Researchers are therefore encouraged to explore various feedback models and assess their impact on vocabulary learning outcomes.</w:t>
      </w:r>
      <w:r w:rsidR="00FE202D" w:rsidRPr="00213D6A">
        <w:rPr>
          <w:rFonts w:asciiTheme="majorBidi" w:hAnsiTheme="majorBidi" w:cstheme="majorBidi"/>
          <w:sz w:val="22"/>
          <w:szCs w:val="22"/>
        </w:rPr>
        <w:t xml:space="preserve"> </w:t>
      </w:r>
      <w:r w:rsidRPr="00213D6A">
        <w:rPr>
          <w:rFonts w:asciiTheme="majorBidi" w:hAnsiTheme="majorBidi" w:cstheme="majorBidi"/>
          <w:sz w:val="22"/>
          <w:szCs w:val="22"/>
        </w:rPr>
        <w:t xml:space="preserve">To ensure meaningful implementation, AI-powered vocabulary tools should be systematically incorporated into language </w:t>
      </w:r>
      <w:r w:rsidRPr="00213D6A">
        <w:rPr>
          <w:rFonts w:asciiTheme="majorBidi" w:hAnsiTheme="majorBidi" w:cstheme="majorBidi"/>
          <w:sz w:val="22"/>
          <w:szCs w:val="22"/>
        </w:rPr>
        <w:t>curricula and classroom practices. However, this integration must be preceded by careful studies assessing how these technologies can complement conventional teaching, their effects on teacher workload, classroom dynamics, and student achievement.</w:t>
      </w:r>
      <w:r w:rsidR="00FE202D" w:rsidRPr="00213D6A">
        <w:rPr>
          <w:rFonts w:asciiTheme="majorBidi" w:hAnsiTheme="majorBidi" w:cstheme="majorBidi"/>
          <w:sz w:val="22"/>
          <w:szCs w:val="22"/>
        </w:rPr>
        <w:t xml:space="preserve"> </w:t>
      </w:r>
      <w:r w:rsidRPr="00213D6A">
        <w:rPr>
          <w:rFonts w:asciiTheme="majorBidi" w:hAnsiTheme="majorBidi" w:cstheme="majorBidi"/>
          <w:sz w:val="22"/>
          <w:szCs w:val="22"/>
        </w:rPr>
        <w:t>While some studies have focused on the short-term effectiveness of AI-based vocabulary interventions, there is a notable lack of research on their long-term outcomes. Consequently, longitudinal studies are needed to determine the lasting impact of AI tools on language learning.</w:t>
      </w:r>
      <w:r w:rsidR="00FE202D" w:rsidRPr="00213D6A">
        <w:rPr>
          <w:rFonts w:asciiTheme="majorBidi" w:hAnsiTheme="majorBidi" w:cstheme="majorBidi"/>
          <w:sz w:val="22"/>
          <w:szCs w:val="22"/>
        </w:rPr>
        <w:t xml:space="preserve"> </w:t>
      </w:r>
      <w:r w:rsidRPr="00213D6A">
        <w:rPr>
          <w:rFonts w:asciiTheme="majorBidi" w:hAnsiTheme="majorBidi" w:cstheme="majorBidi"/>
          <w:sz w:val="22"/>
          <w:szCs w:val="22"/>
        </w:rPr>
        <w:t>As AI becomes increasingly embedded in education, ethical considerations—such as data privacy, potential algorithmic bias, and equitable access to AI technologies—must be addressed. Additionally, user experience plays a critical role in the adoption and effectiveness of AI tools. This includes understanding learner attitudes, levels of engagement, motivation, and overall acceptance of AI-enhanced instruction.</w:t>
      </w:r>
      <w:r w:rsidR="00FE202D" w:rsidRPr="00213D6A">
        <w:rPr>
          <w:rFonts w:asciiTheme="majorBidi" w:hAnsiTheme="majorBidi" w:cstheme="majorBidi"/>
          <w:sz w:val="22"/>
          <w:szCs w:val="22"/>
        </w:rPr>
        <w:t xml:space="preserve"> </w:t>
      </w:r>
      <w:r w:rsidRPr="00213D6A">
        <w:rPr>
          <w:rFonts w:asciiTheme="majorBidi" w:hAnsiTheme="majorBidi" w:cstheme="majorBidi"/>
          <w:sz w:val="22"/>
          <w:szCs w:val="22"/>
        </w:rPr>
        <w:t>Lastly, although this study reflects the views of academic staff with diverse qualifications and backgrounds, it was limited to a single public university and focused only on students in preparatory programs. Future research should expand to include a broader range of academic staff and students from various disciplines and stages of study in order to gain a more comprehensive understanding of the role of AI in vocabulary instruction.</w:t>
      </w:r>
    </w:p>
    <w:p w14:paraId="33DB1356" w14:textId="77777777" w:rsidR="00B13FA0" w:rsidRDefault="00B13FA0" w:rsidP="00213D6A">
      <w:pPr>
        <w:tabs>
          <w:tab w:val="left" w:pos="3250"/>
        </w:tabs>
        <w:spacing w:line="276" w:lineRule="auto"/>
        <w:jc w:val="both"/>
        <w:rPr>
          <w:rFonts w:asciiTheme="majorBidi" w:hAnsiTheme="majorBidi" w:cstheme="majorBidi"/>
          <w:sz w:val="22"/>
          <w:szCs w:val="22"/>
        </w:rPr>
      </w:pPr>
    </w:p>
    <w:p w14:paraId="6D7B273D" w14:textId="77777777" w:rsidR="0043273E" w:rsidRPr="00C8199D" w:rsidRDefault="0043273E" w:rsidP="00213D6A">
      <w:pPr>
        <w:tabs>
          <w:tab w:val="left" w:pos="3250"/>
        </w:tabs>
        <w:spacing w:line="276" w:lineRule="auto"/>
        <w:jc w:val="both"/>
        <w:rPr>
          <w:rFonts w:asciiTheme="majorBidi" w:hAnsiTheme="majorBidi" w:cstheme="majorBidi"/>
          <w:sz w:val="22"/>
          <w:szCs w:val="22"/>
          <w:highlight w:val="yellow"/>
        </w:rPr>
      </w:pPr>
      <w:r w:rsidRPr="00C8199D">
        <w:rPr>
          <w:rFonts w:asciiTheme="majorBidi" w:hAnsiTheme="majorBidi" w:cstheme="majorBidi"/>
          <w:sz w:val="22"/>
          <w:szCs w:val="22"/>
          <w:highlight w:val="yellow"/>
        </w:rPr>
        <w:t xml:space="preserve">7. Recommendation </w:t>
      </w:r>
    </w:p>
    <w:p w14:paraId="50AFEC82" w14:textId="289D36DD" w:rsidR="00987D8B" w:rsidRDefault="00987D8B" w:rsidP="00213D6A">
      <w:pPr>
        <w:tabs>
          <w:tab w:val="left" w:pos="3250"/>
        </w:tabs>
        <w:spacing w:line="276" w:lineRule="auto"/>
        <w:jc w:val="both"/>
        <w:rPr>
          <w:rFonts w:asciiTheme="majorBidi" w:hAnsiTheme="majorBidi" w:cstheme="majorBidi"/>
          <w:sz w:val="22"/>
          <w:szCs w:val="22"/>
        </w:rPr>
        <w:sectPr w:rsidR="00987D8B" w:rsidSect="00B13FA0">
          <w:type w:val="continuous"/>
          <w:pgSz w:w="15840" w:h="12240" w:orient="landscape"/>
          <w:pgMar w:top="1440" w:right="1440" w:bottom="1440" w:left="1440" w:header="708" w:footer="708" w:gutter="0"/>
          <w:cols w:num="2" w:space="708"/>
          <w:docGrid w:linePitch="360"/>
        </w:sectPr>
      </w:pPr>
      <w:r w:rsidRPr="00C8199D">
        <w:rPr>
          <w:sz w:val="20"/>
          <w:szCs w:val="20"/>
          <w:highlight w:val="yellow"/>
        </w:rPr>
        <w:lastRenderedPageBreak/>
        <w:t>The results can inform stakeholders such as policymakers, curriculum developers, and teacher educators on how to successfully apply AI tools to enhance delivery of English language in such situations</w:t>
      </w:r>
      <w:r>
        <w:rPr>
          <w:sz w:val="20"/>
          <w:szCs w:val="20"/>
        </w:rPr>
        <w:t>.</w:t>
      </w:r>
    </w:p>
    <w:p w14:paraId="10E266A8" w14:textId="7807F27B" w:rsidR="002A1095" w:rsidRDefault="002A1095" w:rsidP="00213D6A">
      <w:pPr>
        <w:tabs>
          <w:tab w:val="left" w:pos="3250"/>
        </w:tabs>
        <w:spacing w:line="276" w:lineRule="auto"/>
        <w:jc w:val="both"/>
        <w:rPr>
          <w:rFonts w:asciiTheme="majorBidi" w:hAnsiTheme="majorBidi" w:cstheme="majorBidi"/>
          <w:b/>
          <w:bCs/>
          <w:sz w:val="22"/>
          <w:szCs w:val="22"/>
          <w:lang w:val="en-GB"/>
        </w:rPr>
      </w:pPr>
    </w:p>
    <w:p w14:paraId="63EE4374" w14:textId="77777777" w:rsidR="0079756F" w:rsidRDefault="0079756F" w:rsidP="00213D6A">
      <w:pPr>
        <w:tabs>
          <w:tab w:val="left" w:pos="3250"/>
        </w:tabs>
        <w:spacing w:line="276" w:lineRule="auto"/>
        <w:jc w:val="both"/>
        <w:rPr>
          <w:rFonts w:asciiTheme="majorBidi" w:hAnsiTheme="majorBidi" w:cstheme="majorBidi"/>
          <w:sz w:val="22"/>
          <w:szCs w:val="22"/>
        </w:rPr>
      </w:pPr>
    </w:p>
    <w:p w14:paraId="10D435D8" w14:textId="77777777" w:rsidR="00B13FA0" w:rsidRDefault="00B13FA0" w:rsidP="00213D6A">
      <w:pPr>
        <w:tabs>
          <w:tab w:val="left" w:pos="3250"/>
        </w:tabs>
        <w:spacing w:line="276" w:lineRule="auto"/>
        <w:jc w:val="both"/>
        <w:rPr>
          <w:rFonts w:asciiTheme="majorBidi" w:hAnsiTheme="majorBidi" w:cstheme="majorBidi"/>
          <w:sz w:val="22"/>
          <w:szCs w:val="22"/>
        </w:rPr>
      </w:pPr>
    </w:p>
    <w:p w14:paraId="188437B3" w14:textId="77777777" w:rsidR="00B13FA0" w:rsidRDefault="00B13FA0" w:rsidP="00213D6A">
      <w:pPr>
        <w:tabs>
          <w:tab w:val="left" w:pos="3250"/>
        </w:tabs>
        <w:spacing w:line="276" w:lineRule="auto"/>
        <w:jc w:val="both"/>
        <w:rPr>
          <w:rFonts w:asciiTheme="majorBidi" w:hAnsiTheme="majorBidi" w:cstheme="majorBidi"/>
          <w:sz w:val="22"/>
          <w:szCs w:val="22"/>
        </w:rPr>
      </w:pPr>
    </w:p>
    <w:p w14:paraId="3E4B06B2" w14:textId="77777777" w:rsidR="00B13FA0" w:rsidRPr="00213D6A" w:rsidRDefault="00B13FA0" w:rsidP="00213D6A">
      <w:pPr>
        <w:tabs>
          <w:tab w:val="left" w:pos="3250"/>
        </w:tabs>
        <w:spacing w:line="276" w:lineRule="auto"/>
        <w:jc w:val="both"/>
        <w:rPr>
          <w:rFonts w:asciiTheme="majorBidi" w:hAnsiTheme="majorBidi" w:cstheme="majorBidi"/>
          <w:sz w:val="22"/>
          <w:szCs w:val="22"/>
        </w:rPr>
      </w:pPr>
    </w:p>
    <w:p w14:paraId="631B2D3B" w14:textId="77777777" w:rsidR="00756C8B" w:rsidRPr="00FE7640" w:rsidRDefault="00756C8B" w:rsidP="00756C8B">
      <w:pPr>
        <w:rPr>
          <w:rFonts w:ascii="Calibri" w:eastAsia="Calibri" w:hAnsi="Calibri" w:cs="Times New Roman"/>
          <w:highlight w:val="yellow"/>
        </w:rPr>
      </w:pPr>
      <w:bookmarkStart w:id="1" w:name="_Hlk201835975"/>
      <w:bookmarkStart w:id="2" w:name="_Hlk193540946"/>
      <w:bookmarkStart w:id="3" w:name="_Hlk180402183"/>
      <w:bookmarkStart w:id="4" w:name="_Hlk183680988"/>
      <w:bookmarkStart w:id="5" w:name="_Hlk197173371"/>
      <w:r w:rsidRPr="00FE7640">
        <w:rPr>
          <w:rFonts w:ascii="Calibri" w:eastAsia="Calibri" w:hAnsi="Calibri" w:cs="Times New Roman"/>
          <w:highlight w:val="yellow"/>
        </w:rPr>
        <w:t>Disclaimer (Artificial intelligence)</w:t>
      </w:r>
    </w:p>
    <w:p w14:paraId="006911A0" w14:textId="77777777" w:rsidR="00756C8B" w:rsidRPr="009C5487" w:rsidRDefault="00756C8B" w:rsidP="00756C8B">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59D5D953" w14:textId="77777777" w:rsidR="00756C8B" w:rsidRPr="009C5487" w:rsidRDefault="00756C8B" w:rsidP="00756C8B">
      <w:pPr>
        <w:rPr>
          <w:rFonts w:ascii="Calibri" w:eastAsia="Calibri" w:hAnsi="Calibri" w:cs="Times New Roman"/>
          <w:highlight w:val="yellow"/>
        </w:rPr>
      </w:pPr>
      <w:r w:rsidRPr="009C5487">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BFF39D0" w14:textId="77777777" w:rsidR="00756C8B" w:rsidRPr="009C5487" w:rsidRDefault="00756C8B" w:rsidP="00756C8B">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0959E809" w14:textId="25BB0978" w:rsidR="00756C8B" w:rsidRPr="009C5487" w:rsidRDefault="00756C8B" w:rsidP="00756C8B">
      <w:pPr>
        <w:rPr>
          <w:rFonts w:ascii="Calibri" w:eastAsia="Calibri" w:hAnsi="Calibri" w:cs="Times New Roman"/>
          <w:highlight w:val="yellow"/>
        </w:rPr>
      </w:pPr>
      <w:r w:rsidRPr="009C5487">
        <w:rPr>
          <w:rFonts w:ascii="Calibri" w:eastAsia="Calibri" w:hAnsi="Calibri" w:cs="Times New Roman"/>
          <w:highlight w:val="yellow"/>
        </w:rPr>
        <w:t>1.</w:t>
      </w:r>
      <w:r w:rsidR="00000CA1">
        <w:rPr>
          <w:rFonts w:ascii="Calibri" w:eastAsia="Calibri" w:hAnsi="Calibri" w:cs="Times New Roman"/>
          <w:highlight w:val="yellow"/>
        </w:rPr>
        <w:t xml:space="preserve"> </w:t>
      </w:r>
    </w:p>
    <w:p w14:paraId="59276454" w14:textId="67D2F664" w:rsidR="00756C8B" w:rsidRPr="009C5487" w:rsidRDefault="00756C8B" w:rsidP="00756C8B">
      <w:pPr>
        <w:rPr>
          <w:rFonts w:ascii="Calibri" w:eastAsia="Calibri" w:hAnsi="Calibri" w:cs="Times New Roman"/>
          <w:highlight w:val="yellow"/>
        </w:rPr>
      </w:pPr>
      <w:r w:rsidRPr="009C5487">
        <w:rPr>
          <w:rFonts w:ascii="Calibri" w:eastAsia="Calibri" w:hAnsi="Calibri" w:cs="Times New Roman"/>
          <w:highlight w:val="yellow"/>
        </w:rPr>
        <w:t>2.</w:t>
      </w:r>
      <w:bookmarkEnd w:id="1"/>
      <w:r w:rsidR="000B3201">
        <w:rPr>
          <w:rFonts w:ascii="Calibri" w:eastAsia="Calibri" w:hAnsi="Calibri" w:cs="Times New Roman"/>
          <w:highlight w:val="yellow"/>
        </w:rPr>
        <w:t xml:space="preserve"> yes little </w:t>
      </w:r>
    </w:p>
    <w:p w14:paraId="5740DA28" w14:textId="77777777" w:rsidR="00756C8B" w:rsidRPr="009C5487" w:rsidRDefault="00756C8B" w:rsidP="00756C8B">
      <w:pPr>
        <w:rPr>
          <w:rFonts w:ascii="Calibri" w:eastAsia="Calibri" w:hAnsi="Calibri" w:cs="Times New Roman"/>
        </w:rPr>
      </w:pPr>
      <w:r w:rsidRPr="009C5487">
        <w:rPr>
          <w:rFonts w:ascii="Calibri" w:eastAsia="Calibri" w:hAnsi="Calibri" w:cs="Times New Roman"/>
          <w:highlight w:val="yellow"/>
        </w:rPr>
        <w:t>3.</w:t>
      </w:r>
      <w:bookmarkEnd w:id="2"/>
    </w:p>
    <w:bookmarkEnd w:id="3"/>
    <w:bookmarkEnd w:id="4"/>
    <w:bookmarkEnd w:id="5"/>
    <w:p w14:paraId="2B379B29" w14:textId="77777777" w:rsidR="00756C8B" w:rsidRDefault="00756C8B" w:rsidP="0005186C">
      <w:pPr>
        <w:jc w:val="both"/>
        <w:rPr>
          <w:rFonts w:asciiTheme="majorBidi" w:hAnsiTheme="majorBidi" w:cstheme="majorBidi"/>
          <w:b/>
          <w:bCs/>
        </w:rPr>
      </w:pPr>
    </w:p>
    <w:p w14:paraId="5EBF11CF" w14:textId="77777777" w:rsidR="00756C8B" w:rsidRDefault="00756C8B" w:rsidP="0005186C">
      <w:pPr>
        <w:jc w:val="both"/>
        <w:rPr>
          <w:rFonts w:asciiTheme="majorBidi" w:hAnsiTheme="majorBidi" w:cstheme="majorBidi"/>
          <w:b/>
          <w:bCs/>
        </w:rPr>
      </w:pPr>
    </w:p>
    <w:p w14:paraId="47E5888C" w14:textId="0F482BA5" w:rsidR="0005186C" w:rsidRPr="002A6A21" w:rsidRDefault="0005186C" w:rsidP="0005186C">
      <w:pPr>
        <w:jc w:val="both"/>
        <w:rPr>
          <w:rFonts w:asciiTheme="majorBidi" w:hAnsiTheme="majorBidi" w:cstheme="majorBidi"/>
          <w:b/>
          <w:bCs/>
          <w:rtl/>
        </w:rPr>
      </w:pPr>
      <w:r w:rsidRPr="002A6A21">
        <w:rPr>
          <w:rFonts w:asciiTheme="majorBidi" w:hAnsiTheme="majorBidi" w:cstheme="majorBidi"/>
          <w:b/>
          <w:bCs/>
        </w:rPr>
        <w:t xml:space="preserve">References </w:t>
      </w:r>
    </w:p>
    <w:p w14:paraId="4BB42B17" w14:textId="758A22F3" w:rsidR="0005186C" w:rsidRDefault="0005186C" w:rsidP="0005186C">
      <w:pPr>
        <w:ind w:left="720" w:hanging="720"/>
        <w:jc w:val="both"/>
        <w:rPr>
          <w:rFonts w:asciiTheme="majorBidi" w:hAnsiTheme="majorBidi" w:cstheme="majorBidi"/>
        </w:rPr>
      </w:pPr>
      <w:r>
        <w:rPr>
          <w:rFonts w:asciiTheme="majorBidi" w:hAnsiTheme="majorBidi" w:cstheme="majorBidi"/>
        </w:rPr>
        <w:lastRenderedPageBreak/>
        <w:t>[</w:t>
      </w:r>
      <w:proofErr w:type="gramStart"/>
      <w:r>
        <w:rPr>
          <w:rFonts w:asciiTheme="majorBidi" w:hAnsiTheme="majorBidi" w:cstheme="majorBidi"/>
        </w:rPr>
        <w:t>1]</w:t>
      </w:r>
      <w:proofErr w:type="spellStart"/>
      <w:r w:rsidRPr="00E067CE">
        <w:rPr>
          <w:rFonts w:asciiTheme="majorBidi" w:hAnsiTheme="majorBidi" w:cstheme="majorBidi"/>
        </w:rPr>
        <w:t>Adriosh</w:t>
      </w:r>
      <w:proofErr w:type="spellEnd"/>
      <w:proofErr w:type="gramEnd"/>
      <w:r w:rsidRPr="00E067CE">
        <w:rPr>
          <w:rFonts w:asciiTheme="majorBidi" w:hAnsiTheme="majorBidi" w:cstheme="majorBidi"/>
        </w:rPr>
        <w:t xml:space="preserve">, Mohamed. "Using English as Medium of Instruction (EMI) in Medical Higher </w:t>
      </w:r>
      <w:proofErr w:type="gramStart"/>
      <w:r w:rsidRPr="00E067CE">
        <w:rPr>
          <w:rFonts w:asciiTheme="majorBidi" w:hAnsiTheme="majorBidi" w:cstheme="majorBidi"/>
        </w:rPr>
        <w:t xml:space="preserve">Education </w:t>
      </w:r>
      <w:r>
        <w:rPr>
          <w:rFonts w:asciiTheme="majorBidi" w:hAnsiTheme="majorBidi" w:cstheme="majorBidi"/>
        </w:rPr>
        <w:t xml:space="preserve"> </w:t>
      </w:r>
      <w:r w:rsidRPr="00E067CE">
        <w:rPr>
          <w:rFonts w:asciiTheme="majorBidi" w:hAnsiTheme="majorBidi" w:cstheme="majorBidi"/>
        </w:rPr>
        <w:t>in</w:t>
      </w:r>
      <w:proofErr w:type="gramEnd"/>
      <w:r w:rsidRPr="00E067CE">
        <w:rPr>
          <w:rFonts w:asciiTheme="majorBidi" w:hAnsiTheme="majorBidi" w:cstheme="majorBidi"/>
        </w:rPr>
        <w:t xml:space="preserve"> Libya: Teachers &amp; Students' Perspectives." </w:t>
      </w:r>
      <w:r w:rsidRPr="00E067CE">
        <w:rPr>
          <w:rFonts w:asciiTheme="majorBidi" w:hAnsiTheme="majorBidi" w:cstheme="majorBidi"/>
          <w:i/>
          <w:iCs/>
        </w:rPr>
        <w:t>International Society for Technology, Education, and Science</w:t>
      </w:r>
      <w:r w:rsidRPr="00E067CE">
        <w:rPr>
          <w:rFonts w:asciiTheme="majorBidi" w:hAnsiTheme="majorBidi" w:cstheme="majorBidi"/>
        </w:rPr>
        <w:t> (2024).</w:t>
      </w:r>
      <w:r w:rsidRPr="00E067CE">
        <w:rPr>
          <w:rFonts w:asciiTheme="majorBidi" w:hAnsiTheme="majorBidi" w:cstheme="majorBidi"/>
          <w:rtl/>
        </w:rPr>
        <w:t>‏</w:t>
      </w:r>
    </w:p>
    <w:p w14:paraId="59E5EF17" w14:textId="77777777" w:rsidR="0005186C" w:rsidRDefault="0005186C" w:rsidP="0005186C">
      <w:pPr>
        <w:ind w:left="720" w:hanging="720"/>
        <w:jc w:val="both"/>
      </w:pPr>
      <w:r>
        <w:t>[</w:t>
      </w:r>
      <w:proofErr w:type="gramStart"/>
      <w:r>
        <w:t>2]Abu</w:t>
      </w:r>
      <w:proofErr w:type="gramEnd"/>
      <w:r>
        <w:t xml:space="preserve"> Ghali, M. J., Abu Ayyad, A., Abu-Naser, S. S., &amp; Abu Laban, M. (2018). An intelligent tutoring   system for teaching English grammar. Int. J. Acad. Eng. Res. 2, 1-6.</w:t>
      </w:r>
    </w:p>
    <w:p w14:paraId="6512281C" w14:textId="3115D0E0" w:rsidR="0005186C" w:rsidRDefault="0005186C" w:rsidP="0005186C">
      <w:pPr>
        <w:ind w:left="720" w:hanging="720"/>
        <w:jc w:val="both"/>
      </w:pPr>
      <w:r>
        <w:t xml:space="preserve">[3] </w:t>
      </w:r>
      <w:proofErr w:type="spellStart"/>
      <w:r>
        <w:t>Agerfalk</w:t>
      </w:r>
      <w:proofErr w:type="spellEnd"/>
      <w:r>
        <w:t xml:space="preserve">, P. J. (2020). Artificial intelligence as digital agency. European Journal of Information Systems, 29(1), 1-8. </w:t>
      </w:r>
      <w:hyperlink r:id="rId15" w:history="1">
        <w:r w:rsidRPr="00C1775A">
          <w:rPr>
            <w:rStyle w:val="Hyperlink"/>
          </w:rPr>
          <w:t>https://doi.org/10.1080/0960085X.2019.1694966</w:t>
        </w:r>
      </w:hyperlink>
    </w:p>
    <w:p w14:paraId="0499A373" w14:textId="77777777" w:rsidR="0005186C" w:rsidRDefault="0005186C" w:rsidP="0005186C">
      <w:pPr>
        <w:ind w:left="720" w:hanging="720"/>
        <w:jc w:val="both"/>
      </w:pPr>
      <w:r>
        <w:t>[</w:t>
      </w:r>
      <w:proofErr w:type="gramStart"/>
      <w:r>
        <w:t>4]Agnes</w:t>
      </w:r>
      <w:proofErr w:type="gramEnd"/>
      <w:r>
        <w:t xml:space="preserve">, D., &amp; Srinivasan, R. (2024). Fostering Vocabulary Memorization: Exploring the Impact of AI-Generated Mnemonic Keywords on Vocabulary Learning Through Anki Flashcards. World Journal of English Language, 14(2). </w:t>
      </w:r>
      <w:hyperlink r:id="rId16" w:history="1">
        <w:r w:rsidRPr="00C1775A">
          <w:rPr>
            <w:rStyle w:val="Hyperlink"/>
          </w:rPr>
          <w:t>https://doi.org/10.5430/wjel.v14n2p434</w:t>
        </w:r>
      </w:hyperlink>
      <w:r>
        <w:t xml:space="preserve"> </w:t>
      </w:r>
    </w:p>
    <w:p w14:paraId="15202E20" w14:textId="77777777" w:rsidR="0005186C" w:rsidRPr="00213D6A" w:rsidRDefault="0005186C" w:rsidP="0005186C">
      <w:pPr>
        <w:tabs>
          <w:tab w:val="left" w:pos="3250"/>
        </w:tabs>
        <w:spacing w:line="276" w:lineRule="auto"/>
        <w:rPr>
          <w:rFonts w:asciiTheme="majorBidi" w:hAnsiTheme="majorBidi" w:cstheme="majorBidi"/>
          <w:sz w:val="22"/>
          <w:szCs w:val="22"/>
        </w:rPr>
      </w:pPr>
      <w:r w:rsidRPr="00213D6A">
        <w:rPr>
          <w:rFonts w:asciiTheme="majorBidi" w:hAnsiTheme="majorBidi" w:cstheme="majorBidi"/>
          <w:sz w:val="22"/>
          <w:szCs w:val="22"/>
        </w:rPr>
        <w:t xml:space="preserve">Al Matari, A. S., </w:t>
      </w:r>
      <w:proofErr w:type="spellStart"/>
      <w:r w:rsidRPr="00213D6A">
        <w:rPr>
          <w:rFonts w:asciiTheme="majorBidi" w:hAnsiTheme="majorBidi" w:cstheme="majorBidi"/>
          <w:sz w:val="22"/>
          <w:szCs w:val="22"/>
        </w:rPr>
        <w:t>Mukit</w:t>
      </w:r>
      <w:proofErr w:type="spellEnd"/>
      <w:r w:rsidRPr="00213D6A">
        <w:rPr>
          <w:rFonts w:asciiTheme="majorBidi" w:hAnsiTheme="majorBidi" w:cstheme="majorBidi"/>
          <w:sz w:val="22"/>
          <w:szCs w:val="22"/>
        </w:rPr>
        <w:t xml:space="preserve">, A., Al Saadi, S., Balushi, W. A., &amp; Al-Abri, J. S. (2023). Artificial intelligence </w:t>
      </w:r>
      <w:r>
        <w:rPr>
          <w:rFonts w:asciiTheme="majorBidi" w:hAnsiTheme="majorBidi" w:cstheme="majorBidi"/>
          <w:sz w:val="22"/>
          <w:szCs w:val="22"/>
        </w:rPr>
        <w:t xml:space="preserve">     </w:t>
      </w:r>
      <w:r w:rsidRPr="00213D6A">
        <w:rPr>
          <w:rFonts w:asciiTheme="majorBidi" w:hAnsiTheme="majorBidi" w:cstheme="majorBidi"/>
          <w:sz w:val="22"/>
          <w:szCs w:val="22"/>
        </w:rPr>
        <w:t xml:space="preserve">and the future of teaching in higher education at </w:t>
      </w:r>
      <w:proofErr w:type="spellStart"/>
      <w:r w:rsidRPr="00213D6A">
        <w:rPr>
          <w:rFonts w:asciiTheme="majorBidi" w:hAnsiTheme="majorBidi" w:cstheme="majorBidi"/>
          <w:sz w:val="22"/>
          <w:szCs w:val="22"/>
        </w:rPr>
        <w:t>A‟Sharqiyah</w:t>
      </w:r>
      <w:proofErr w:type="spellEnd"/>
      <w:r w:rsidRPr="00213D6A">
        <w:rPr>
          <w:rFonts w:asciiTheme="majorBidi" w:hAnsiTheme="majorBidi" w:cstheme="majorBidi"/>
          <w:sz w:val="22"/>
          <w:szCs w:val="22"/>
        </w:rPr>
        <w:t xml:space="preserve"> University (ASU) in Oman. Proceeding International </w:t>
      </w:r>
      <w:proofErr w:type="spellStart"/>
      <w:r w:rsidRPr="00213D6A">
        <w:rPr>
          <w:rFonts w:asciiTheme="majorBidi" w:hAnsiTheme="majorBidi" w:cstheme="majorBidi"/>
          <w:sz w:val="22"/>
          <w:szCs w:val="22"/>
        </w:rPr>
        <w:t>Pelita</w:t>
      </w:r>
      <w:proofErr w:type="spellEnd"/>
      <w:r w:rsidRPr="00213D6A">
        <w:rPr>
          <w:rFonts w:asciiTheme="majorBidi" w:hAnsiTheme="majorBidi" w:cstheme="majorBidi"/>
          <w:sz w:val="22"/>
          <w:szCs w:val="22"/>
        </w:rPr>
        <w:t xml:space="preserve"> </w:t>
      </w:r>
      <w:proofErr w:type="spellStart"/>
      <w:r w:rsidRPr="00213D6A">
        <w:rPr>
          <w:rFonts w:asciiTheme="majorBidi" w:hAnsiTheme="majorBidi" w:cstheme="majorBidi"/>
          <w:sz w:val="22"/>
          <w:szCs w:val="22"/>
        </w:rPr>
        <w:t>Bangsa</w:t>
      </w:r>
      <w:proofErr w:type="spellEnd"/>
      <w:r w:rsidRPr="00213D6A">
        <w:rPr>
          <w:rFonts w:asciiTheme="majorBidi" w:hAnsiTheme="majorBidi" w:cstheme="majorBidi"/>
          <w:sz w:val="22"/>
          <w:szCs w:val="22"/>
        </w:rPr>
        <w:t xml:space="preserve">, 1(01), 182-200. </w:t>
      </w:r>
      <w:r>
        <w:rPr>
          <w:rFonts w:asciiTheme="majorBidi" w:hAnsiTheme="majorBidi" w:cstheme="majorBidi"/>
          <w:sz w:val="22"/>
          <w:szCs w:val="22"/>
        </w:rPr>
        <w:t xml:space="preserve"> </w:t>
      </w:r>
    </w:p>
    <w:p w14:paraId="0E962FB6" w14:textId="77777777" w:rsidR="0005186C" w:rsidRPr="00EC6892" w:rsidRDefault="0005186C" w:rsidP="0005186C">
      <w:pPr>
        <w:ind w:left="720" w:hanging="720"/>
        <w:jc w:val="both"/>
        <w:rPr>
          <w:rFonts w:asciiTheme="majorBidi" w:hAnsiTheme="majorBidi" w:cstheme="majorBidi"/>
        </w:rPr>
      </w:pPr>
      <w:proofErr w:type="spellStart"/>
      <w:r w:rsidRPr="00EC6892">
        <w:rPr>
          <w:rFonts w:asciiTheme="majorBidi" w:hAnsiTheme="majorBidi" w:cstheme="majorBidi"/>
        </w:rPr>
        <w:t>Aldawsari</w:t>
      </w:r>
      <w:proofErr w:type="spellEnd"/>
      <w:r w:rsidRPr="00EC6892">
        <w:rPr>
          <w:rFonts w:asciiTheme="majorBidi" w:hAnsiTheme="majorBidi" w:cstheme="majorBidi"/>
        </w:rPr>
        <w:t xml:space="preserve">, H. A. (2024). Evaluating translation tools: Google Translate, Bing Translator, and Bing AI on Arabic Colloquialisms. Arab World English Journal (AWEJ), Special Issue on ChatGPT (April, 2024) 237-251. </w:t>
      </w:r>
      <w:hyperlink r:id="rId17" w:history="1">
        <w:r w:rsidRPr="00EC6892">
          <w:t>https://doi.org/10.31235/osf.io/qh4tn</w:t>
        </w:r>
      </w:hyperlink>
      <w:r w:rsidRPr="00EC6892">
        <w:rPr>
          <w:rFonts w:asciiTheme="majorBidi" w:hAnsiTheme="majorBidi" w:cstheme="majorBidi"/>
        </w:rPr>
        <w:t xml:space="preserve"> </w:t>
      </w:r>
    </w:p>
    <w:p w14:paraId="32B1016E" w14:textId="77777777" w:rsidR="0005186C" w:rsidRPr="00EC6892" w:rsidRDefault="0005186C" w:rsidP="0005186C">
      <w:pPr>
        <w:ind w:left="720" w:hanging="720"/>
        <w:jc w:val="both"/>
        <w:rPr>
          <w:rFonts w:asciiTheme="majorBidi" w:hAnsiTheme="majorBidi" w:cstheme="majorBidi"/>
        </w:rPr>
      </w:pPr>
      <w:proofErr w:type="spellStart"/>
      <w:r w:rsidRPr="00EC6892">
        <w:rPr>
          <w:rFonts w:asciiTheme="majorBidi" w:hAnsiTheme="majorBidi" w:cstheme="majorBidi"/>
        </w:rPr>
        <w:t>Alhalangy</w:t>
      </w:r>
      <w:proofErr w:type="spellEnd"/>
      <w:r w:rsidRPr="00EC6892">
        <w:rPr>
          <w:rFonts w:asciiTheme="majorBidi" w:hAnsiTheme="majorBidi" w:cstheme="majorBidi"/>
        </w:rPr>
        <w:t xml:space="preserve">, A., &amp; </w:t>
      </w:r>
      <w:proofErr w:type="spellStart"/>
      <w:r w:rsidRPr="00EC6892">
        <w:rPr>
          <w:rFonts w:asciiTheme="majorBidi" w:hAnsiTheme="majorBidi" w:cstheme="majorBidi"/>
        </w:rPr>
        <w:t>AbdAlgane</w:t>
      </w:r>
      <w:proofErr w:type="spellEnd"/>
      <w:r w:rsidRPr="00EC6892">
        <w:rPr>
          <w:rFonts w:asciiTheme="majorBidi" w:hAnsiTheme="majorBidi" w:cstheme="majorBidi"/>
        </w:rPr>
        <w:t xml:space="preserve">, M. (2023). Exploring the impact of AI on the EFL context: A case study of Saudi universities. Journal of Intercultural Communication, 23(2), 41-49. </w:t>
      </w:r>
      <w:hyperlink r:id="rId18" w:history="1">
        <w:r w:rsidRPr="00EC6892">
          <w:t>https://doi.org/10.36923/jicc.v23i2.125</w:t>
        </w:r>
      </w:hyperlink>
    </w:p>
    <w:p w14:paraId="4B90A829" w14:textId="77777777" w:rsidR="0005186C" w:rsidRPr="00EC6892" w:rsidRDefault="0005186C" w:rsidP="0005186C">
      <w:pPr>
        <w:ind w:left="720" w:hanging="720"/>
        <w:jc w:val="both"/>
        <w:rPr>
          <w:rFonts w:asciiTheme="majorBidi" w:hAnsiTheme="majorBidi" w:cstheme="majorBidi"/>
        </w:rPr>
      </w:pPr>
      <w:r w:rsidRPr="00EC6892">
        <w:rPr>
          <w:rFonts w:asciiTheme="majorBidi" w:hAnsiTheme="majorBidi" w:cstheme="majorBidi"/>
        </w:rPr>
        <w:t xml:space="preserve"> Alharbi, K., &amp; Khalil, L. (2023). Artificial Intelligence (AI) In ESL vocabulary learning: An exploratory study on students and teachers‟ perspectives. </w:t>
      </w:r>
    </w:p>
    <w:p w14:paraId="07900683" w14:textId="77777777" w:rsidR="0005186C" w:rsidRPr="00EC6892" w:rsidRDefault="0005186C" w:rsidP="0005186C">
      <w:pPr>
        <w:ind w:left="720" w:hanging="720"/>
        <w:jc w:val="both"/>
        <w:rPr>
          <w:rFonts w:asciiTheme="majorBidi" w:hAnsiTheme="majorBidi" w:cstheme="majorBidi"/>
        </w:rPr>
      </w:pPr>
      <w:r w:rsidRPr="0099340C">
        <w:rPr>
          <w:rFonts w:asciiTheme="majorBidi" w:hAnsiTheme="majorBidi" w:cstheme="majorBidi"/>
          <w:lang w:val="nl-BE"/>
        </w:rPr>
        <w:t xml:space="preserve">Migration Letters, 20(S12), 1030-1045. Al-khresheh, M. H. (2024). </w:t>
      </w:r>
      <w:r w:rsidRPr="00EC6892">
        <w:rPr>
          <w:rFonts w:asciiTheme="majorBidi" w:hAnsiTheme="majorBidi" w:cstheme="majorBidi"/>
        </w:rPr>
        <w:t xml:space="preserve">Bridging technology and pedagogy from a global lens: Teachers‟ perspectives on integrating ChatGPT in English language teaching. Computers and Education: Artificial Intelligence, 6(June), 1-12.                             </w:t>
      </w:r>
      <w:hyperlink r:id="rId19" w:history="1">
        <w:r w:rsidRPr="00EC6892">
          <w:t>https://doi.org/10.1016/j.caeai.2024.100218</w:t>
        </w:r>
      </w:hyperlink>
      <w:r w:rsidRPr="00EC6892">
        <w:rPr>
          <w:rFonts w:asciiTheme="majorBidi" w:hAnsiTheme="majorBidi" w:cstheme="majorBidi"/>
        </w:rPr>
        <w:t xml:space="preserve"> </w:t>
      </w:r>
    </w:p>
    <w:p w14:paraId="3B568C5B" w14:textId="77777777" w:rsidR="0005186C" w:rsidRPr="00EC6892" w:rsidRDefault="0005186C" w:rsidP="0005186C">
      <w:pPr>
        <w:ind w:left="720" w:hanging="720"/>
        <w:jc w:val="both"/>
        <w:rPr>
          <w:rFonts w:asciiTheme="majorBidi" w:hAnsiTheme="majorBidi" w:cstheme="majorBidi"/>
        </w:rPr>
      </w:pPr>
      <w:proofErr w:type="spellStart"/>
      <w:r w:rsidRPr="00EC6892">
        <w:rPr>
          <w:rFonts w:asciiTheme="majorBidi" w:hAnsiTheme="majorBidi" w:cstheme="majorBidi"/>
        </w:rPr>
        <w:t>Alsadoon</w:t>
      </w:r>
      <w:proofErr w:type="spellEnd"/>
      <w:r w:rsidRPr="00EC6892">
        <w:rPr>
          <w:rFonts w:asciiTheme="majorBidi" w:hAnsiTheme="majorBidi" w:cstheme="majorBidi"/>
        </w:rPr>
        <w:t xml:space="preserve">, R. (2021). Chatting with AI Bot: Vocabulary learning assistant for Saudi EFL learners. English Language Teaching, 14(6), 135-157. </w:t>
      </w:r>
      <w:hyperlink r:id="rId20" w:history="1">
        <w:r w:rsidRPr="00EC6892">
          <w:t>https://doi.org/10.5539/elt.v14n6p135</w:t>
        </w:r>
      </w:hyperlink>
      <w:r w:rsidRPr="00EC6892">
        <w:rPr>
          <w:rFonts w:asciiTheme="majorBidi" w:hAnsiTheme="majorBidi" w:cstheme="majorBidi"/>
        </w:rPr>
        <w:t xml:space="preserve"> </w:t>
      </w:r>
    </w:p>
    <w:p w14:paraId="025364D1" w14:textId="77777777" w:rsidR="0005186C" w:rsidRPr="00EC6892" w:rsidRDefault="0005186C" w:rsidP="0005186C">
      <w:pPr>
        <w:ind w:left="720" w:hanging="720"/>
        <w:jc w:val="both"/>
        <w:rPr>
          <w:rFonts w:asciiTheme="majorBidi" w:hAnsiTheme="majorBidi" w:cstheme="majorBidi"/>
        </w:rPr>
      </w:pPr>
      <w:r w:rsidRPr="00EC6892">
        <w:rPr>
          <w:rFonts w:asciiTheme="majorBidi" w:hAnsiTheme="majorBidi" w:cstheme="majorBidi"/>
        </w:rPr>
        <w:lastRenderedPageBreak/>
        <w:t xml:space="preserve">Alsahafi, M. (2023). The relationship between depth of academic English vocabulary knowledge and academic success of second language university students. SAGE Open, 13(1), 1-9. </w:t>
      </w:r>
      <w:hyperlink r:id="rId21" w:history="1">
        <w:r w:rsidRPr="00EC6892">
          <w:t>https://doi.org/10.1177/21582440231153342</w:t>
        </w:r>
      </w:hyperlink>
      <w:r w:rsidRPr="00EC6892">
        <w:rPr>
          <w:rFonts w:asciiTheme="majorBidi" w:hAnsiTheme="majorBidi" w:cstheme="majorBidi"/>
        </w:rPr>
        <w:t xml:space="preserve"> </w:t>
      </w:r>
    </w:p>
    <w:p w14:paraId="544F4CAA" w14:textId="77777777" w:rsidR="0005186C" w:rsidRPr="00EC6892" w:rsidRDefault="0005186C" w:rsidP="0005186C">
      <w:pPr>
        <w:ind w:left="720" w:hanging="720"/>
        <w:jc w:val="both"/>
        <w:rPr>
          <w:rFonts w:asciiTheme="majorBidi" w:hAnsiTheme="majorBidi" w:cstheme="majorBidi"/>
        </w:rPr>
      </w:pPr>
      <w:r w:rsidRPr="00EC6892">
        <w:rPr>
          <w:rFonts w:asciiTheme="majorBidi" w:hAnsiTheme="majorBidi" w:cstheme="majorBidi"/>
        </w:rPr>
        <w:t xml:space="preserve">Alwahoub, H. M., Azmi, M. N. L., &amp; Jomaa, N. J. (2020). Teachers' and students‟ perceptions of E-Learning integration in the primary schools of Saudi Arabia. International Journal of Advanced Research in Education and Society, 2(1), 116-126. https://doi.org/10.21608/erji.2021.178806 </w:t>
      </w:r>
    </w:p>
    <w:p w14:paraId="013CEC15" w14:textId="77777777" w:rsidR="0005186C" w:rsidRPr="00EC6892" w:rsidRDefault="0005186C" w:rsidP="0005186C">
      <w:pPr>
        <w:ind w:left="720" w:hanging="720"/>
        <w:jc w:val="both"/>
        <w:rPr>
          <w:rFonts w:asciiTheme="majorBidi" w:hAnsiTheme="majorBidi" w:cstheme="majorBidi"/>
        </w:rPr>
      </w:pPr>
      <w:r w:rsidRPr="00EC6892">
        <w:rPr>
          <w:rFonts w:asciiTheme="majorBidi" w:hAnsiTheme="majorBidi" w:cstheme="majorBidi"/>
        </w:rPr>
        <w:t xml:space="preserve">Amin, M. Y. M. (2023). AI and Chat GPT in language teaching: Enhancing EFL classroom support and transforming assessment techniques. International Journal of Higher Education Pedagogies, 4(4), 1-15. </w:t>
      </w:r>
      <w:hyperlink r:id="rId22" w:history="1">
        <w:r w:rsidRPr="00EC6892">
          <w:t>https://doi.org/10.33422/ijhep.v4i4.554</w:t>
        </w:r>
      </w:hyperlink>
      <w:r w:rsidRPr="00EC6892">
        <w:rPr>
          <w:rFonts w:asciiTheme="majorBidi" w:hAnsiTheme="majorBidi" w:cstheme="majorBidi"/>
        </w:rPr>
        <w:t xml:space="preserve"> </w:t>
      </w:r>
    </w:p>
    <w:p w14:paraId="19398F56" w14:textId="77777777" w:rsidR="0005186C" w:rsidRPr="00EC6892" w:rsidRDefault="0005186C" w:rsidP="0005186C">
      <w:pPr>
        <w:ind w:left="720" w:hanging="720"/>
        <w:jc w:val="both"/>
        <w:rPr>
          <w:rFonts w:asciiTheme="majorBidi" w:hAnsiTheme="majorBidi" w:cstheme="majorBidi"/>
        </w:rPr>
      </w:pPr>
      <w:proofErr w:type="spellStart"/>
      <w:r w:rsidRPr="00EC6892">
        <w:rPr>
          <w:rFonts w:asciiTheme="majorBidi" w:hAnsiTheme="majorBidi" w:cstheme="majorBidi"/>
        </w:rPr>
        <w:t>Cloate</w:t>
      </w:r>
      <w:proofErr w:type="spellEnd"/>
      <w:r w:rsidRPr="00EC6892">
        <w:rPr>
          <w:rFonts w:asciiTheme="majorBidi" w:hAnsiTheme="majorBidi" w:cstheme="majorBidi"/>
        </w:rPr>
        <w:t>, R. (2016). The relationship between international students‟ English test scores and their academic achievements. Journal of Pedagogic Development, 6(2), 3-8.</w:t>
      </w:r>
    </w:p>
    <w:p w14:paraId="503CA870" w14:textId="77777777" w:rsidR="0005186C" w:rsidRPr="00EC6892" w:rsidRDefault="0005186C" w:rsidP="0005186C">
      <w:pPr>
        <w:ind w:left="720" w:hanging="720"/>
        <w:jc w:val="both"/>
        <w:rPr>
          <w:rFonts w:asciiTheme="majorBidi" w:hAnsiTheme="majorBidi" w:cstheme="majorBidi"/>
        </w:rPr>
      </w:pPr>
      <w:r w:rsidRPr="00EC6892">
        <w:rPr>
          <w:rFonts w:asciiTheme="majorBidi" w:hAnsiTheme="majorBidi" w:cstheme="majorBidi"/>
        </w:rPr>
        <w:t xml:space="preserve"> Creswell, J. W. (2012). Educational research: planning, conducting and evaluating quantitative and qualitative research (4th ed.). USA, Boston: Pearson Education. </w:t>
      </w:r>
    </w:p>
    <w:p w14:paraId="4216BFFE" w14:textId="77777777" w:rsidR="0005186C" w:rsidRPr="00EC6892" w:rsidRDefault="0005186C" w:rsidP="0005186C">
      <w:pPr>
        <w:ind w:left="720" w:hanging="720"/>
        <w:jc w:val="both"/>
        <w:rPr>
          <w:rFonts w:asciiTheme="majorBidi" w:hAnsiTheme="majorBidi" w:cstheme="majorBidi"/>
        </w:rPr>
      </w:pPr>
      <w:r w:rsidRPr="00EC6892">
        <w:rPr>
          <w:rFonts w:asciiTheme="majorBidi" w:hAnsiTheme="majorBidi" w:cstheme="majorBidi"/>
        </w:rPr>
        <w:t xml:space="preserve">Daller, M. H., &amp; Phelan, D. (2013). Predicting international student study success. Applied Linguistics Review, 4(1), 173-193. </w:t>
      </w:r>
      <w:hyperlink r:id="rId23" w:history="1">
        <w:r w:rsidRPr="00EC6892">
          <w:t>https://doi.org/10.1515/applirev-2013-0008</w:t>
        </w:r>
      </w:hyperlink>
      <w:r w:rsidRPr="00EC6892">
        <w:rPr>
          <w:rFonts w:asciiTheme="majorBidi" w:hAnsiTheme="majorBidi" w:cstheme="majorBidi"/>
        </w:rPr>
        <w:t xml:space="preserve"> </w:t>
      </w:r>
    </w:p>
    <w:p w14:paraId="7DD0599F" w14:textId="77777777" w:rsidR="0005186C" w:rsidRPr="00EC6892" w:rsidRDefault="0005186C" w:rsidP="0005186C">
      <w:pPr>
        <w:ind w:left="720" w:hanging="720"/>
        <w:jc w:val="both"/>
        <w:rPr>
          <w:rFonts w:asciiTheme="majorBidi" w:hAnsiTheme="majorBidi" w:cstheme="majorBidi"/>
        </w:rPr>
      </w:pPr>
      <w:r w:rsidRPr="00EC6892">
        <w:rPr>
          <w:rFonts w:asciiTheme="majorBidi" w:hAnsiTheme="majorBidi" w:cstheme="majorBidi"/>
        </w:rPr>
        <w:t xml:space="preserve">Elder, C., &amp; Von Randow, J. (2008). Exploring the utility of a web-based English language screening tool. Language Assessment Quarterly 5, 173-194. </w:t>
      </w:r>
      <w:hyperlink r:id="rId24" w:history="1">
        <w:r w:rsidRPr="00EC6892">
          <w:t>https://doi.org/10.1080/15434300802229334</w:t>
        </w:r>
      </w:hyperlink>
      <w:r w:rsidRPr="00EC6892">
        <w:rPr>
          <w:rFonts w:asciiTheme="majorBidi" w:hAnsiTheme="majorBidi" w:cstheme="majorBidi"/>
        </w:rPr>
        <w:t xml:space="preserve"> </w:t>
      </w:r>
    </w:p>
    <w:p w14:paraId="3D0B2D9C" w14:textId="77777777" w:rsidR="0005186C" w:rsidRPr="00EC6892" w:rsidRDefault="0005186C" w:rsidP="0005186C">
      <w:pPr>
        <w:ind w:left="720" w:hanging="720"/>
        <w:jc w:val="both"/>
        <w:rPr>
          <w:rFonts w:asciiTheme="majorBidi" w:hAnsiTheme="majorBidi" w:cstheme="majorBidi"/>
        </w:rPr>
      </w:pPr>
      <w:r w:rsidRPr="00EC6892">
        <w:rPr>
          <w:rFonts w:asciiTheme="majorBidi" w:hAnsiTheme="majorBidi" w:cstheme="majorBidi"/>
        </w:rPr>
        <w:t xml:space="preserve">Harrington, M., &amp; Roche, T. (2014). Word recognition skill and academic success across disciplines in an ELF university setting. Papers in Language Testing and Assessment, 3(2), 76-99. https://doi.org/10.58379/QPEW8104 </w:t>
      </w:r>
    </w:p>
    <w:p w14:paraId="70E19575" w14:textId="77777777" w:rsidR="0005186C" w:rsidRPr="00EC6892" w:rsidRDefault="0005186C" w:rsidP="0005186C">
      <w:pPr>
        <w:ind w:left="720" w:hanging="720"/>
        <w:jc w:val="both"/>
        <w:rPr>
          <w:rFonts w:asciiTheme="majorBidi" w:hAnsiTheme="majorBidi" w:cstheme="majorBidi"/>
        </w:rPr>
      </w:pPr>
      <w:r w:rsidRPr="00EC6892">
        <w:rPr>
          <w:rFonts w:asciiTheme="majorBidi" w:hAnsiTheme="majorBidi" w:cstheme="majorBidi"/>
        </w:rPr>
        <w:t xml:space="preserve">Jomaa, N. J., &amp; Bidin, S. J. (2017). Perspectives of EFL doctoral students on challenges of citations in academic writing. Malaysian Journal of Learning and Instruction, 14(2), 177-209. </w:t>
      </w:r>
      <w:hyperlink r:id="rId25" w:history="1">
        <w:r w:rsidRPr="00EC6892">
          <w:t>https://doi.org/10.32890/mjli2017.14.2.7</w:t>
        </w:r>
      </w:hyperlink>
    </w:p>
    <w:p w14:paraId="192F96E7" w14:textId="77777777" w:rsidR="0005186C" w:rsidRPr="00EC6892" w:rsidRDefault="0005186C" w:rsidP="0005186C">
      <w:pPr>
        <w:ind w:left="720" w:hanging="720"/>
        <w:jc w:val="both"/>
        <w:rPr>
          <w:rFonts w:asciiTheme="majorBidi" w:hAnsiTheme="majorBidi" w:cstheme="majorBidi"/>
        </w:rPr>
      </w:pPr>
      <w:r w:rsidRPr="00EC6892">
        <w:rPr>
          <w:rFonts w:asciiTheme="majorBidi" w:hAnsiTheme="majorBidi" w:cstheme="majorBidi"/>
        </w:rPr>
        <w:t xml:space="preserve"> </w:t>
      </w:r>
      <w:r w:rsidRPr="0099340C">
        <w:rPr>
          <w:rFonts w:asciiTheme="majorBidi" w:hAnsiTheme="majorBidi" w:cstheme="majorBidi"/>
          <w:lang w:val="nl-BE"/>
        </w:rPr>
        <w:t xml:space="preserve">Jomaa, N. J., &amp; Kamal, M. N. (2023). </w:t>
      </w:r>
      <w:r w:rsidRPr="00EC6892">
        <w:rPr>
          <w:rFonts w:asciiTheme="majorBidi" w:hAnsiTheme="majorBidi" w:cstheme="majorBidi"/>
        </w:rPr>
        <w:t xml:space="preserve">Perspectives of students and teachers towards developing speaking skills by using technology among EFL Iraqi students. In Integrating TPACK and CALL in English Language Teaching (pp. 153-173). IGI Global. </w:t>
      </w:r>
      <w:hyperlink r:id="rId26" w:history="1">
        <w:r w:rsidRPr="00EC6892">
          <w:t>https://doi.org/10.4018/978-1-6684-8546-0.ch007</w:t>
        </w:r>
      </w:hyperlink>
      <w:r w:rsidRPr="00EC6892">
        <w:rPr>
          <w:rFonts w:asciiTheme="majorBidi" w:hAnsiTheme="majorBidi" w:cstheme="majorBidi"/>
        </w:rPr>
        <w:t xml:space="preserve"> </w:t>
      </w:r>
    </w:p>
    <w:p w14:paraId="51BCD6E3" w14:textId="77777777" w:rsidR="0005186C" w:rsidRPr="00EC6892" w:rsidRDefault="0005186C" w:rsidP="0005186C">
      <w:pPr>
        <w:ind w:left="720" w:hanging="720"/>
        <w:jc w:val="both"/>
        <w:rPr>
          <w:rFonts w:asciiTheme="majorBidi" w:hAnsiTheme="majorBidi" w:cstheme="majorBidi"/>
        </w:rPr>
      </w:pPr>
      <w:r w:rsidRPr="00EC6892">
        <w:rPr>
          <w:rFonts w:asciiTheme="majorBidi" w:hAnsiTheme="majorBidi" w:cstheme="majorBidi"/>
        </w:rPr>
        <w:lastRenderedPageBreak/>
        <w:t xml:space="preserve">Jomaa, N., </w:t>
      </w:r>
      <w:proofErr w:type="spellStart"/>
      <w:r w:rsidRPr="00EC6892">
        <w:rPr>
          <w:rFonts w:asciiTheme="majorBidi" w:hAnsiTheme="majorBidi" w:cstheme="majorBidi"/>
        </w:rPr>
        <w:t>Attamimi</w:t>
      </w:r>
      <w:proofErr w:type="spellEnd"/>
      <w:r w:rsidRPr="00EC6892">
        <w:rPr>
          <w:rFonts w:asciiTheme="majorBidi" w:hAnsiTheme="majorBidi" w:cstheme="majorBidi"/>
        </w:rPr>
        <w:t xml:space="preserve">, R., Al Mahri, M. (2024). </w:t>
      </w:r>
      <w:proofErr w:type="spellStart"/>
      <w:r w:rsidRPr="00EC6892">
        <w:rPr>
          <w:rFonts w:asciiTheme="majorBidi" w:hAnsiTheme="majorBidi" w:cstheme="majorBidi"/>
        </w:rPr>
        <w:t>Utilising</w:t>
      </w:r>
      <w:proofErr w:type="spellEnd"/>
      <w:r w:rsidRPr="00EC6892">
        <w:rPr>
          <w:rFonts w:asciiTheme="majorBidi" w:hAnsiTheme="majorBidi" w:cstheme="majorBidi"/>
        </w:rPr>
        <w:t xml:space="preserve"> Artificial Intelligence (AI) in Vocabulary Learning by EFL Omani Students: The Effect of Age, Gender, and Level of Study. Forum for Linguistic Studies, 6(5), 171-186. </w:t>
      </w:r>
      <w:hyperlink r:id="rId27" w:history="1">
        <w:r w:rsidRPr="00EC6892">
          <w:t>https://doi.org/10.30564/fls.v6i5.6968</w:t>
        </w:r>
      </w:hyperlink>
      <w:r w:rsidRPr="00EC6892">
        <w:rPr>
          <w:rFonts w:asciiTheme="majorBidi" w:hAnsiTheme="majorBidi" w:cstheme="majorBidi"/>
        </w:rPr>
        <w:t xml:space="preserve"> </w:t>
      </w:r>
    </w:p>
    <w:p w14:paraId="548C9A6E" w14:textId="77777777" w:rsidR="0005186C" w:rsidRPr="00EC6892" w:rsidRDefault="0005186C" w:rsidP="0005186C">
      <w:pPr>
        <w:ind w:left="720" w:hanging="720"/>
        <w:jc w:val="both"/>
        <w:rPr>
          <w:rFonts w:asciiTheme="majorBidi" w:hAnsiTheme="majorBidi" w:cstheme="majorBidi"/>
        </w:rPr>
      </w:pPr>
      <w:proofErr w:type="spellStart"/>
      <w:r w:rsidRPr="00EC6892">
        <w:rPr>
          <w:rFonts w:asciiTheme="majorBidi" w:hAnsiTheme="majorBidi" w:cstheme="majorBidi"/>
        </w:rPr>
        <w:t>Keerthiwansha</w:t>
      </w:r>
      <w:proofErr w:type="spellEnd"/>
      <w:r w:rsidRPr="00EC6892">
        <w:rPr>
          <w:rFonts w:asciiTheme="majorBidi" w:hAnsiTheme="majorBidi" w:cstheme="majorBidi"/>
        </w:rPr>
        <w:t>, N. W. B. S. (2018). Artificial intelligence education (</w:t>
      </w:r>
      <w:proofErr w:type="spellStart"/>
      <w:r w:rsidRPr="00EC6892">
        <w:rPr>
          <w:rFonts w:asciiTheme="majorBidi" w:hAnsiTheme="majorBidi" w:cstheme="majorBidi"/>
        </w:rPr>
        <w:t>AIEd</w:t>
      </w:r>
      <w:proofErr w:type="spellEnd"/>
      <w:r w:rsidRPr="00EC6892">
        <w:rPr>
          <w:rFonts w:asciiTheme="majorBidi" w:hAnsiTheme="majorBidi" w:cstheme="majorBidi"/>
        </w:rPr>
        <w:t xml:space="preserve">) in English as a second language (ESL) classroom in Sri Lanka. Artificial Intelligence, 6(1), 31-36. </w:t>
      </w:r>
    </w:p>
    <w:p w14:paraId="310D513E" w14:textId="77777777" w:rsidR="0005186C" w:rsidRPr="00EC6892" w:rsidRDefault="0005186C" w:rsidP="0005186C">
      <w:pPr>
        <w:ind w:left="720" w:hanging="720"/>
        <w:jc w:val="both"/>
        <w:rPr>
          <w:rFonts w:asciiTheme="majorBidi" w:hAnsiTheme="majorBidi" w:cstheme="majorBidi"/>
        </w:rPr>
      </w:pPr>
      <w:r w:rsidRPr="00EC6892">
        <w:rPr>
          <w:rFonts w:asciiTheme="majorBidi" w:hAnsiTheme="majorBidi" w:cstheme="majorBidi"/>
        </w:rPr>
        <w:t xml:space="preserve">Lim, Ch. P. &amp; Chai, Ch. S. (2004). An activity-theoretical approach to research of ICT integration in Singapore schools: Orienting activities and learner autonomy. Computers &amp; Education, 43(3), 215-236. </w:t>
      </w:r>
      <w:hyperlink r:id="rId28" w:history="1">
        <w:r w:rsidRPr="00EC6892">
          <w:t>https://doi.org/10.1016/j.compedu.2003.10.005</w:t>
        </w:r>
      </w:hyperlink>
      <w:r w:rsidRPr="00EC6892">
        <w:rPr>
          <w:rFonts w:asciiTheme="majorBidi" w:hAnsiTheme="majorBidi" w:cstheme="majorBidi"/>
        </w:rPr>
        <w:t xml:space="preserve"> </w:t>
      </w:r>
    </w:p>
    <w:p w14:paraId="66F284D9" w14:textId="77777777" w:rsidR="0005186C" w:rsidRPr="00EC6892" w:rsidRDefault="0005186C" w:rsidP="0005186C">
      <w:pPr>
        <w:ind w:left="720" w:hanging="720"/>
        <w:jc w:val="both"/>
        <w:rPr>
          <w:rFonts w:asciiTheme="majorBidi" w:hAnsiTheme="majorBidi" w:cstheme="majorBidi"/>
        </w:rPr>
      </w:pPr>
      <w:r w:rsidRPr="00EC6892">
        <w:rPr>
          <w:rFonts w:asciiTheme="majorBidi" w:hAnsiTheme="majorBidi" w:cstheme="majorBidi"/>
        </w:rPr>
        <w:t xml:space="preserve">Liu, P. L., &amp; Chen, C. J. (2023). Using an AI-based object detection translation application for English vocabulary learning. Educational Technology &amp; Society, 26(3), 5-20. </w:t>
      </w:r>
      <w:hyperlink r:id="rId29" w:history="1">
        <w:r w:rsidRPr="00EC6892">
          <w:t>https://doi.org/10.30191/ETS.202307</w:t>
        </w:r>
      </w:hyperlink>
      <w:r w:rsidRPr="00EC6892">
        <w:rPr>
          <w:rFonts w:asciiTheme="majorBidi" w:hAnsiTheme="majorBidi" w:cstheme="majorBidi"/>
        </w:rPr>
        <w:t xml:space="preserve"> </w:t>
      </w:r>
    </w:p>
    <w:p w14:paraId="00DF640F" w14:textId="77777777" w:rsidR="0005186C" w:rsidRPr="00EC6892" w:rsidRDefault="0005186C" w:rsidP="0005186C">
      <w:pPr>
        <w:ind w:left="720" w:hanging="720"/>
        <w:jc w:val="both"/>
        <w:rPr>
          <w:rFonts w:asciiTheme="majorBidi" w:hAnsiTheme="majorBidi" w:cstheme="majorBidi"/>
        </w:rPr>
      </w:pPr>
      <w:r w:rsidRPr="00EC6892">
        <w:rPr>
          <w:rFonts w:asciiTheme="majorBidi" w:hAnsiTheme="majorBidi" w:cstheme="majorBidi"/>
        </w:rPr>
        <w:t xml:space="preserve">Lu, M. (2008). Effectiveness of vocabulary learning via mobile phone. Journal of Computer Assisted learning, 24(6), 515-525. </w:t>
      </w:r>
      <w:hyperlink r:id="rId30" w:history="1">
        <w:r w:rsidRPr="00EC6892">
          <w:t>https://doi.org/10.1111/j.1365-2729.2008.00289</w:t>
        </w:r>
      </w:hyperlink>
      <w:r w:rsidRPr="00EC6892">
        <w:rPr>
          <w:rFonts w:asciiTheme="majorBidi" w:hAnsiTheme="majorBidi" w:cstheme="majorBidi"/>
        </w:rPr>
        <w:t>.</w:t>
      </w:r>
    </w:p>
    <w:p w14:paraId="150E4428" w14:textId="77777777" w:rsidR="0005186C" w:rsidRPr="00EC6892" w:rsidRDefault="0005186C" w:rsidP="0005186C">
      <w:pPr>
        <w:ind w:left="720" w:hanging="720"/>
        <w:jc w:val="both"/>
        <w:rPr>
          <w:rFonts w:asciiTheme="majorBidi" w:hAnsiTheme="majorBidi" w:cstheme="majorBidi"/>
        </w:rPr>
      </w:pPr>
      <w:proofErr w:type="spellStart"/>
      <w:r w:rsidRPr="00EC6892">
        <w:rPr>
          <w:rFonts w:asciiTheme="majorBidi" w:hAnsiTheme="majorBidi" w:cstheme="majorBidi"/>
        </w:rPr>
        <w:t>Mooij</w:t>
      </w:r>
      <w:proofErr w:type="spellEnd"/>
      <w:r w:rsidRPr="00EC6892">
        <w:rPr>
          <w:rFonts w:asciiTheme="majorBidi" w:hAnsiTheme="majorBidi" w:cstheme="majorBidi"/>
        </w:rPr>
        <w:t xml:space="preserve">, T. (2007). Design of educational and ICT conditions to integrate differences in learning: contextual learning theory and a first transformation step in early education. Computers in Human </w:t>
      </w:r>
      <w:proofErr w:type="spellStart"/>
      <w:r w:rsidRPr="00EC6892">
        <w:rPr>
          <w:rFonts w:asciiTheme="majorBidi" w:hAnsiTheme="majorBidi" w:cstheme="majorBidi"/>
        </w:rPr>
        <w:t>Behaviour</w:t>
      </w:r>
      <w:proofErr w:type="spellEnd"/>
      <w:r w:rsidRPr="00EC6892">
        <w:rPr>
          <w:rFonts w:asciiTheme="majorBidi" w:hAnsiTheme="majorBidi" w:cstheme="majorBidi"/>
        </w:rPr>
        <w:t xml:space="preserve">, 23(3), 1499-1530. https://doi.org/10.1016/j.chb.2005.07.004 </w:t>
      </w:r>
    </w:p>
    <w:p w14:paraId="5F59688E" w14:textId="77777777" w:rsidR="0005186C" w:rsidRPr="00EC6892" w:rsidRDefault="0005186C" w:rsidP="0005186C">
      <w:pPr>
        <w:ind w:left="720" w:hanging="720"/>
        <w:jc w:val="both"/>
        <w:rPr>
          <w:rFonts w:asciiTheme="majorBidi" w:hAnsiTheme="majorBidi" w:cstheme="majorBidi"/>
        </w:rPr>
      </w:pPr>
      <w:r w:rsidRPr="00EC6892">
        <w:rPr>
          <w:rFonts w:asciiTheme="majorBidi" w:hAnsiTheme="majorBidi" w:cstheme="majorBidi"/>
        </w:rPr>
        <w:t xml:space="preserve">Mohsen, A. H. S. (2025). Artificial Intelligence in Educational Institutions </w:t>
      </w:r>
      <w:proofErr w:type="gramStart"/>
      <w:r w:rsidRPr="00EC6892">
        <w:rPr>
          <w:rFonts w:asciiTheme="majorBidi" w:hAnsiTheme="majorBidi" w:cstheme="majorBidi"/>
        </w:rPr>
        <w:t>With</w:t>
      </w:r>
      <w:proofErr w:type="gramEnd"/>
      <w:r w:rsidRPr="00EC6892">
        <w:rPr>
          <w:rFonts w:asciiTheme="majorBidi" w:hAnsiTheme="majorBidi" w:cstheme="majorBidi"/>
        </w:rPr>
        <w:t xml:space="preserve"> Some Cases from Libya. </w:t>
      </w:r>
      <w:r w:rsidRPr="00EC6892">
        <w:rPr>
          <w:rFonts w:asciiTheme="majorBidi" w:hAnsiTheme="majorBidi" w:cstheme="majorBidi"/>
          <w:rtl/>
        </w:rPr>
        <w:t>مجلة كلية الاداب-جامعة طرابلس</w:t>
      </w:r>
      <w:r w:rsidRPr="00EC6892">
        <w:rPr>
          <w:rFonts w:asciiTheme="majorBidi" w:hAnsiTheme="majorBidi" w:cstheme="majorBidi"/>
        </w:rPr>
        <w:t>, 1(41).</w:t>
      </w:r>
      <w:r w:rsidRPr="00EC6892">
        <w:rPr>
          <w:rFonts w:asciiTheme="majorBidi" w:hAnsiTheme="majorBidi" w:cstheme="majorBidi"/>
          <w:rtl/>
        </w:rPr>
        <w:t>‏</w:t>
      </w:r>
    </w:p>
    <w:p w14:paraId="040CF382" w14:textId="77777777" w:rsidR="0005186C" w:rsidRPr="00EC6892" w:rsidRDefault="0005186C" w:rsidP="0005186C">
      <w:pPr>
        <w:ind w:left="720" w:hanging="720"/>
        <w:jc w:val="both"/>
        <w:rPr>
          <w:rFonts w:asciiTheme="majorBidi" w:hAnsiTheme="majorBidi" w:cstheme="majorBidi"/>
        </w:rPr>
      </w:pPr>
      <w:r w:rsidRPr="00EC6892">
        <w:rPr>
          <w:rFonts w:asciiTheme="majorBidi" w:hAnsiTheme="majorBidi" w:cstheme="majorBidi"/>
        </w:rPr>
        <w:t>Nation, I. S. P. (1990). Teaching and learning vocabulary. Boston: Heinle &amp; Heinle.</w:t>
      </w:r>
    </w:p>
    <w:p w14:paraId="7FE66AD6" w14:textId="77777777" w:rsidR="0005186C" w:rsidRPr="00EC6892" w:rsidRDefault="0005186C" w:rsidP="0005186C">
      <w:pPr>
        <w:ind w:left="720" w:hanging="720"/>
        <w:jc w:val="both"/>
        <w:rPr>
          <w:rFonts w:asciiTheme="majorBidi" w:hAnsiTheme="majorBidi" w:cstheme="majorBidi"/>
        </w:rPr>
      </w:pPr>
      <w:r w:rsidRPr="00EC6892">
        <w:rPr>
          <w:rFonts w:asciiTheme="majorBidi" w:hAnsiTheme="majorBidi" w:cstheme="majorBidi"/>
        </w:rPr>
        <w:t xml:space="preserve">Jomaa, Nayef, </w:t>
      </w:r>
      <w:proofErr w:type="spellStart"/>
      <w:r w:rsidRPr="00EC6892">
        <w:rPr>
          <w:rFonts w:asciiTheme="majorBidi" w:hAnsiTheme="majorBidi" w:cstheme="majorBidi"/>
        </w:rPr>
        <w:t>Rais</w:t>
      </w:r>
      <w:proofErr w:type="spellEnd"/>
      <w:r w:rsidRPr="00EC6892">
        <w:rPr>
          <w:rFonts w:asciiTheme="majorBidi" w:hAnsiTheme="majorBidi" w:cstheme="majorBidi"/>
        </w:rPr>
        <w:t xml:space="preserve"> </w:t>
      </w:r>
      <w:proofErr w:type="spellStart"/>
      <w:r w:rsidRPr="00EC6892">
        <w:rPr>
          <w:rFonts w:asciiTheme="majorBidi" w:hAnsiTheme="majorBidi" w:cstheme="majorBidi"/>
        </w:rPr>
        <w:t>Attamimi</w:t>
      </w:r>
      <w:proofErr w:type="spellEnd"/>
      <w:r w:rsidRPr="00EC6892">
        <w:rPr>
          <w:rFonts w:asciiTheme="majorBidi" w:hAnsiTheme="majorBidi" w:cstheme="majorBidi"/>
        </w:rPr>
        <w:t xml:space="preserve">, and Musallam Al Mahri. "The use of Artificial Intelligence (AI) in teaching </w:t>
      </w:r>
      <w:proofErr w:type="spellStart"/>
      <w:r w:rsidRPr="00EC6892">
        <w:rPr>
          <w:rFonts w:asciiTheme="majorBidi" w:hAnsiTheme="majorBidi" w:cstheme="majorBidi"/>
        </w:rPr>
        <w:t>english</w:t>
      </w:r>
      <w:proofErr w:type="spellEnd"/>
      <w:r w:rsidRPr="00EC6892">
        <w:rPr>
          <w:rFonts w:asciiTheme="majorBidi" w:hAnsiTheme="majorBidi" w:cstheme="majorBidi"/>
        </w:rPr>
        <w:t xml:space="preserve"> vocabulary in Oman: Perspectives, teaching practices, and challenges." World 15.3 (2025).</w:t>
      </w:r>
      <w:r w:rsidRPr="00EC6892">
        <w:rPr>
          <w:rFonts w:asciiTheme="majorBidi" w:hAnsiTheme="majorBidi" w:cstheme="majorBidi"/>
          <w:rtl/>
        </w:rPr>
        <w:t>‏</w:t>
      </w:r>
    </w:p>
    <w:p w14:paraId="459D7ED1" w14:textId="77777777" w:rsidR="0005186C" w:rsidRPr="00EC6892" w:rsidRDefault="0005186C" w:rsidP="0005186C">
      <w:pPr>
        <w:ind w:left="720" w:hanging="720"/>
        <w:jc w:val="both"/>
        <w:rPr>
          <w:rFonts w:asciiTheme="majorBidi" w:hAnsiTheme="majorBidi" w:cstheme="majorBidi"/>
        </w:rPr>
      </w:pPr>
      <w:proofErr w:type="spellStart"/>
      <w:r w:rsidRPr="00EC6892">
        <w:rPr>
          <w:rFonts w:asciiTheme="majorBidi" w:hAnsiTheme="majorBidi" w:cstheme="majorBidi"/>
        </w:rPr>
        <w:t>Oktadela</w:t>
      </w:r>
      <w:proofErr w:type="spellEnd"/>
      <w:r w:rsidRPr="00EC6892">
        <w:rPr>
          <w:rFonts w:asciiTheme="majorBidi" w:hAnsiTheme="majorBidi" w:cstheme="majorBidi"/>
        </w:rPr>
        <w:t xml:space="preserve">, R., Elida, Y., &amp; Ismail, S. (2023). Improving English vocabulary through artificial intelligence (AI) Chatbot application. Journal of English Language and Education, 8(2), 63-67. </w:t>
      </w:r>
    </w:p>
    <w:p w14:paraId="4616E121" w14:textId="77777777" w:rsidR="0005186C" w:rsidRPr="00EC6892" w:rsidRDefault="0005186C" w:rsidP="0005186C">
      <w:pPr>
        <w:ind w:left="720" w:hanging="720"/>
        <w:jc w:val="both"/>
        <w:rPr>
          <w:rFonts w:asciiTheme="majorBidi" w:hAnsiTheme="majorBidi" w:cstheme="majorBidi"/>
        </w:rPr>
      </w:pPr>
      <w:proofErr w:type="spellStart"/>
      <w:r w:rsidRPr="00EC6892">
        <w:rPr>
          <w:rFonts w:asciiTheme="majorBidi" w:hAnsiTheme="majorBidi" w:cstheme="majorBidi"/>
        </w:rPr>
        <w:t>Özyildirim</w:t>
      </w:r>
      <w:proofErr w:type="spellEnd"/>
      <w:r w:rsidRPr="00EC6892">
        <w:rPr>
          <w:rFonts w:asciiTheme="majorBidi" w:hAnsiTheme="majorBidi" w:cstheme="majorBidi"/>
        </w:rPr>
        <w:t xml:space="preserve">, İ., &amp; Jomaa, N. J. (2023). Teaching and learning English online: The perspectives of English teachers and students at </w:t>
      </w:r>
      <w:proofErr w:type="spellStart"/>
      <w:r w:rsidRPr="00EC6892">
        <w:rPr>
          <w:rFonts w:asciiTheme="majorBidi" w:hAnsiTheme="majorBidi" w:cstheme="majorBidi"/>
        </w:rPr>
        <w:t>Karabuk</w:t>
      </w:r>
      <w:proofErr w:type="spellEnd"/>
      <w:r w:rsidRPr="00EC6892">
        <w:rPr>
          <w:rFonts w:asciiTheme="majorBidi" w:hAnsiTheme="majorBidi" w:cstheme="majorBidi"/>
        </w:rPr>
        <w:t xml:space="preserve"> University in Turkey. In Shaping the Future of Online Learning: Education in the Metaverse (pp. 220-249). IGI Global. </w:t>
      </w:r>
      <w:hyperlink r:id="rId31" w:history="1">
        <w:r w:rsidRPr="00EC6892">
          <w:t>https://doi.org/10.4018/978-1-6684-6513-4.ch012</w:t>
        </w:r>
      </w:hyperlink>
    </w:p>
    <w:p w14:paraId="76C79A95" w14:textId="77777777" w:rsidR="0005186C" w:rsidRPr="00EC6892" w:rsidRDefault="0005186C" w:rsidP="0005186C">
      <w:pPr>
        <w:ind w:left="720" w:hanging="720"/>
        <w:jc w:val="both"/>
        <w:rPr>
          <w:rFonts w:asciiTheme="majorBidi" w:hAnsiTheme="majorBidi" w:cstheme="majorBidi"/>
        </w:rPr>
      </w:pPr>
      <w:r w:rsidRPr="00EC6892">
        <w:rPr>
          <w:rFonts w:asciiTheme="majorBidi" w:hAnsiTheme="majorBidi" w:cstheme="majorBidi"/>
        </w:rPr>
        <w:lastRenderedPageBreak/>
        <w:t xml:space="preserve"> Rao, P. S. (2019). The Impact of technological innovations on English language teaching in the modern era. International Journal of Engineering Research-Online, 7(6), 58-67. Roschelle, J., Sharples, M., &amp; Chan, T. W. (2005). Introduction to the special issue on wireless and mobile technologies in education. Journal of Computer Assisted Learning, 21(3), 159-161. </w:t>
      </w:r>
      <w:hyperlink r:id="rId32" w:history="1">
        <w:r w:rsidRPr="00EC6892">
          <w:t>https://doi.org/10.1111/j.1365-2729.2005.00123</w:t>
        </w:r>
      </w:hyperlink>
      <w:r w:rsidRPr="00EC6892">
        <w:rPr>
          <w:rFonts w:asciiTheme="majorBidi" w:hAnsiTheme="majorBidi" w:cstheme="majorBidi"/>
        </w:rPr>
        <w:t>.</w:t>
      </w:r>
    </w:p>
    <w:p w14:paraId="62824009" w14:textId="77777777" w:rsidR="0005186C" w:rsidRPr="00EC6892" w:rsidRDefault="0005186C" w:rsidP="0005186C">
      <w:pPr>
        <w:ind w:left="720" w:hanging="720"/>
        <w:jc w:val="both"/>
        <w:rPr>
          <w:rFonts w:asciiTheme="majorBidi" w:hAnsiTheme="majorBidi" w:cstheme="majorBidi"/>
        </w:rPr>
      </w:pPr>
      <w:proofErr w:type="spellStart"/>
      <w:r w:rsidRPr="00EC6892">
        <w:rPr>
          <w:rFonts w:asciiTheme="majorBidi" w:hAnsiTheme="majorBidi" w:cstheme="majorBidi"/>
        </w:rPr>
        <w:t>Sumakul</w:t>
      </w:r>
      <w:proofErr w:type="spellEnd"/>
      <w:r w:rsidRPr="00EC6892">
        <w:rPr>
          <w:rFonts w:asciiTheme="majorBidi" w:hAnsiTheme="majorBidi" w:cstheme="majorBidi"/>
        </w:rPr>
        <w:t xml:space="preserve">, D. T. Y. G., Hamied, F. A., &amp; </w:t>
      </w:r>
      <w:proofErr w:type="spellStart"/>
      <w:r w:rsidRPr="00EC6892">
        <w:rPr>
          <w:rFonts w:asciiTheme="majorBidi" w:hAnsiTheme="majorBidi" w:cstheme="majorBidi"/>
        </w:rPr>
        <w:t>Sukyadi</w:t>
      </w:r>
      <w:proofErr w:type="spellEnd"/>
      <w:r w:rsidRPr="00EC6892">
        <w:rPr>
          <w:rFonts w:asciiTheme="majorBidi" w:hAnsiTheme="majorBidi" w:cstheme="majorBidi"/>
        </w:rPr>
        <w:t xml:space="preserve">, D. (2022). „Students‟ perceptions of the use of AI in a writing </w:t>
      </w:r>
      <w:proofErr w:type="gramStart"/>
      <w:r w:rsidRPr="00EC6892">
        <w:rPr>
          <w:rFonts w:asciiTheme="majorBidi" w:hAnsiTheme="majorBidi" w:cstheme="majorBidi"/>
        </w:rPr>
        <w:t>class:‟</w:t>
      </w:r>
      <w:proofErr w:type="gramEnd"/>
      <w:r w:rsidRPr="00EC6892">
        <w:rPr>
          <w:rFonts w:asciiTheme="majorBidi" w:hAnsiTheme="majorBidi" w:cstheme="majorBidi"/>
        </w:rPr>
        <w:t xml:space="preserve">, in 67th TEFLIN International Virtual Conference &amp; the 9th ICOELT 2021 (TEFLIN ICOELT 2021), Padang, Indonesia. https://doi.org/10.2991/assehr.k.220201.009 </w:t>
      </w:r>
    </w:p>
    <w:p w14:paraId="39DF877D" w14:textId="77777777" w:rsidR="0005186C" w:rsidRPr="00EC6892" w:rsidRDefault="0005186C" w:rsidP="0005186C">
      <w:pPr>
        <w:ind w:left="720" w:hanging="720"/>
        <w:jc w:val="both"/>
        <w:rPr>
          <w:rFonts w:asciiTheme="majorBidi" w:hAnsiTheme="majorBidi" w:cstheme="majorBidi"/>
        </w:rPr>
      </w:pPr>
      <w:r w:rsidRPr="00EC6892">
        <w:rPr>
          <w:rFonts w:asciiTheme="majorBidi" w:hAnsiTheme="majorBidi" w:cstheme="majorBidi"/>
        </w:rPr>
        <w:t xml:space="preserve">Syahrin, S., &amp; Akmal, N. (2024). Navigating the artificial intelligence frontier: Perceptions of instructors, students, and administrative staff on the role of artificial intelligence in education in the Sultanate of Oman. Arab World English Journal (AWEJ) Special Issue on ChatGPT, (April, 2024) 73-89. </w:t>
      </w:r>
      <w:hyperlink r:id="rId33" w:history="1">
        <w:r w:rsidRPr="00EC6892">
          <w:t>https://doi.org/10.24093/awej/ChatGPT</w:t>
        </w:r>
      </w:hyperlink>
      <w:r w:rsidRPr="00EC6892">
        <w:rPr>
          <w:rFonts w:asciiTheme="majorBidi" w:hAnsiTheme="majorBidi" w:cstheme="majorBidi"/>
        </w:rPr>
        <w:t>.</w:t>
      </w:r>
    </w:p>
    <w:p w14:paraId="4F5DA7AB" w14:textId="77777777" w:rsidR="0005186C" w:rsidRPr="00EC6892" w:rsidRDefault="0005186C" w:rsidP="0005186C">
      <w:pPr>
        <w:ind w:left="720" w:hanging="720"/>
        <w:jc w:val="both"/>
        <w:rPr>
          <w:rFonts w:asciiTheme="majorBidi" w:hAnsiTheme="majorBidi" w:cstheme="majorBidi"/>
          <w:rtl/>
        </w:rPr>
      </w:pPr>
      <w:proofErr w:type="spellStart"/>
      <w:r w:rsidRPr="00EC6892">
        <w:rPr>
          <w:rFonts w:asciiTheme="majorBidi" w:hAnsiTheme="majorBidi" w:cstheme="majorBidi"/>
        </w:rPr>
        <w:t>Shrif</w:t>
      </w:r>
      <w:proofErr w:type="spellEnd"/>
      <w:r w:rsidRPr="00EC6892">
        <w:rPr>
          <w:rFonts w:asciiTheme="majorBidi" w:hAnsiTheme="majorBidi" w:cstheme="majorBidi"/>
        </w:rPr>
        <w:t xml:space="preserve">, S., &amp; </w:t>
      </w:r>
      <w:proofErr w:type="spellStart"/>
      <w:r w:rsidRPr="00EC6892">
        <w:rPr>
          <w:rFonts w:asciiTheme="majorBidi" w:hAnsiTheme="majorBidi" w:cstheme="majorBidi"/>
        </w:rPr>
        <w:t>Jamoum</w:t>
      </w:r>
      <w:proofErr w:type="spellEnd"/>
      <w:r w:rsidRPr="00EC6892">
        <w:rPr>
          <w:rFonts w:asciiTheme="majorBidi" w:hAnsiTheme="majorBidi" w:cstheme="majorBidi"/>
        </w:rPr>
        <w:t>, M. (2025). The Future of Education in Libya: Weighing the Pros and Cons of AI Integration. </w:t>
      </w:r>
      <w:proofErr w:type="spellStart"/>
      <w:r w:rsidRPr="00EC6892">
        <w:rPr>
          <w:rFonts w:asciiTheme="majorBidi" w:hAnsiTheme="majorBidi" w:cstheme="majorBidi"/>
        </w:rPr>
        <w:t>AlQalam</w:t>
      </w:r>
      <w:proofErr w:type="spellEnd"/>
      <w:r w:rsidRPr="00EC6892">
        <w:rPr>
          <w:rFonts w:asciiTheme="majorBidi" w:hAnsiTheme="majorBidi" w:cstheme="majorBidi"/>
        </w:rPr>
        <w:t xml:space="preserve"> Journal of Medical and Applied Sciences, 1092-1099.</w:t>
      </w:r>
      <w:r w:rsidRPr="00EC6892">
        <w:rPr>
          <w:rFonts w:asciiTheme="majorBidi" w:hAnsiTheme="majorBidi" w:cstheme="majorBidi"/>
          <w:rtl/>
        </w:rPr>
        <w:t>‏</w:t>
      </w:r>
    </w:p>
    <w:p w14:paraId="56F61C1E" w14:textId="77777777" w:rsidR="0005186C" w:rsidRPr="00EC6892" w:rsidRDefault="0005186C" w:rsidP="0005186C">
      <w:pPr>
        <w:ind w:left="720" w:hanging="720"/>
        <w:jc w:val="both"/>
        <w:rPr>
          <w:rFonts w:asciiTheme="majorBidi" w:hAnsiTheme="majorBidi" w:cstheme="majorBidi"/>
        </w:rPr>
      </w:pPr>
      <w:r w:rsidRPr="00EC6892">
        <w:rPr>
          <w:rFonts w:asciiTheme="majorBidi" w:hAnsiTheme="majorBidi" w:cstheme="majorBidi"/>
        </w:rPr>
        <w:t xml:space="preserve">Wang, B. T., Teng, C. W., &amp; Chen, H. T. (2015). Using iPad to facilitate English vocabulary learning. International Journal of Information and Education Technology, 5(2), 100-104. https://doi.org/10.7763/IJIET.2015.V5.484 </w:t>
      </w:r>
    </w:p>
    <w:p w14:paraId="3AA1924D" w14:textId="77777777" w:rsidR="0005186C" w:rsidRPr="00EC6892" w:rsidRDefault="0005186C" w:rsidP="0005186C">
      <w:pPr>
        <w:ind w:left="720" w:hanging="720"/>
        <w:jc w:val="both"/>
        <w:rPr>
          <w:rFonts w:asciiTheme="majorBidi" w:hAnsiTheme="majorBidi" w:cstheme="majorBidi"/>
          <w:rtl/>
        </w:rPr>
      </w:pPr>
      <w:r w:rsidRPr="00EC6892">
        <w:rPr>
          <w:rFonts w:asciiTheme="majorBidi" w:hAnsiTheme="majorBidi" w:cstheme="majorBidi"/>
        </w:rPr>
        <w:t xml:space="preserve">Yu, A., &amp; </w:t>
      </w:r>
      <w:proofErr w:type="spellStart"/>
      <w:r w:rsidRPr="00EC6892">
        <w:rPr>
          <w:rFonts w:asciiTheme="majorBidi" w:hAnsiTheme="majorBidi" w:cstheme="majorBidi"/>
        </w:rPr>
        <w:t>Trainin</w:t>
      </w:r>
      <w:proofErr w:type="spellEnd"/>
      <w:r w:rsidRPr="00EC6892">
        <w:rPr>
          <w:rFonts w:asciiTheme="majorBidi" w:hAnsiTheme="majorBidi" w:cstheme="majorBidi"/>
        </w:rPr>
        <w:t xml:space="preserve">, G. (2022). A meta-analysis examining technology-assisted L2 vocabulary learning. </w:t>
      </w:r>
      <w:proofErr w:type="spellStart"/>
      <w:r w:rsidRPr="00EC6892">
        <w:rPr>
          <w:rFonts w:asciiTheme="majorBidi" w:hAnsiTheme="majorBidi" w:cstheme="majorBidi"/>
        </w:rPr>
        <w:t>ReCALL</w:t>
      </w:r>
      <w:proofErr w:type="spellEnd"/>
      <w:r w:rsidRPr="00EC6892">
        <w:rPr>
          <w:rFonts w:asciiTheme="majorBidi" w:hAnsiTheme="majorBidi" w:cstheme="majorBidi"/>
        </w:rPr>
        <w:t>, 34(2), 235-252. https://doi.org/10.1017/S0958344021000239</w:t>
      </w:r>
    </w:p>
    <w:p w14:paraId="637660EC" w14:textId="77777777" w:rsidR="0005186C" w:rsidRPr="00EC6892" w:rsidRDefault="0005186C" w:rsidP="0005186C">
      <w:pPr>
        <w:ind w:left="720" w:hanging="720"/>
        <w:jc w:val="both"/>
        <w:rPr>
          <w:rFonts w:asciiTheme="majorBidi" w:hAnsiTheme="majorBidi" w:cstheme="majorBidi"/>
        </w:rPr>
      </w:pPr>
    </w:p>
    <w:p w14:paraId="4F712C7A" w14:textId="77777777" w:rsidR="0005186C" w:rsidRPr="00EC6892" w:rsidRDefault="0005186C" w:rsidP="0005186C">
      <w:pPr>
        <w:ind w:left="720" w:hanging="720"/>
        <w:jc w:val="both"/>
        <w:rPr>
          <w:rFonts w:asciiTheme="majorBidi" w:hAnsiTheme="majorBidi" w:cstheme="majorBidi"/>
        </w:rPr>
      </w:pPr>
    </w:p>
    <w:p w14:paraId="0B6E367C" w14:textId="6C036416" w:rsidR="00B35296" w:rsidRPr="00213D6A" w:rsidRDefault="00557103" w:rsidP="00BC16F8">
      <w:pPr>
        <w:tabs>
          <w:tab w:val="left" w:pos="3250"/>
        </w:tabs>
        <w:spacing w:line="276" w:lineRule="auto"/>
        <w:rPr>
          <w:rFonts w:asciiTheme="majorBidi" w:hAnsiTheme="majorBidi" w:cstheme="majorBidi"/>
          <w:sz w:val="22"/>
          <w:szCs w:val="22"/>
          <w:rtl/>
        </w:rPr>
      </w:pPr>
      <w:r w:rsidRPr="00213D6A">
        <w:rPr>
          <w:rFonts w:asciiTheme="majorBidi" w:hAnsiTheme="majorBidi" w:cstheme="majorBidi"/>
          <w:sz w:val="22"/>
          <w:szCs w:val="22"/>
        </w:rPr>
        <w:t xml:space="preserve"> </w:t>
      </w:r>
    </w:p>
    <w:sectPr w:rsidR="00B35296" w:rsidRPr="00213D6A" w:rsidSect="00B13FA0">
      <w:type w:val="continuous"/>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C16B3" w14:textId="77777777" w:rsidR="00F3774C" w:rsidRDefault="00F3774C" w:rsidP="00F66F77">
      <w:pPr>
        <w:spacing w:after="0" w:line="240" w:lineRule="auto"/>
      </w:pPr>
      <w:r>
        <w:separator/>
      </w:r>
    </w:p>
  </w:endnote>
  <w:endnote w:type="continuationSeparator" w:id="0">
    <w:p w14:paraId="5BA4091D" w14:textId="77777777" w:rsidR="00F3774C" w:rsidRDefault="00F3774C" w:rsidP="00F66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5428E" w14:textId="77777777" w:rsidR="00F66F77" w:rsidRDefault="00F66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379E5" w14:textId="77777777" w:rsidR="00F66F77" w:rsidRDefault="00F66F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B1389" w14:textId="77777777" w:rsidR="00F66F77" w:rsidRDefault="00F66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1E748" w14:textId="77777777" w:rsidR="00F3774C" w:rsidRDefault="00F3774C" w:rsidP="00F66F77">
      <w:pPr>
        <w:spacing w:after="0" w:line="240" w:lineRule="auto"/>
      </w:pPr>
      <w:r>
        <w:separator/>
      </w:r>
    </w:p>
  </w:footnote>
  <w:footnote w:type="continuationSeparator" w:id="0">
    <w:p w14:paraId="32A400E6" w14:textId="77777777" w:rsidR="00F3774C" w:rsidRDefault="00F3774C" w:rsidP="00F66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77C50" w14:textId="63AAD715" w:rsidR="00F66F77" w:rsidRDefault="00F3774C">
    <w:pPr>
      <w:pStyle w:val="Header"/>
    </w:pPr>
    <w:r>
      <w:rPr>
        <w:noProof/>
      </w:rPr>
      <w:pict w14:anchorId="2A9CFD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318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174E7" w14:textId="199A0AE1" w:rsidR="00F66F77" w:rsidRDefault="00F3774C">
    <w:pPr>
      <w:pStyle w:val="Header"/>
    </w:pPr>
    <w:r>
      <w:rPr>
        <w:noProof/>
      </w:rPr>
      <w:pict w14:anchorId="774127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318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C270E" w14:textId="76A92FBC" w:rsidR="00F66F77" w:rsidRDefault="00F3774C">
    <w:pPr>
      <w:pStyle w:val="Header"/>
    </w:pPr>
    <w:r>
      <w:rPr>
        <w:noProof/>
      </w:rPr>
      <w:pict w14:anchorId="6940D1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318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060A5"/>
    <w:multiLevelType w:val="multilevel"/>
    <w:tmpl w:val="D736E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B12499"/>
    <w:multiLevelType w:val="hybridMultilevel"/>
    <w:tmpl w:val="29C6D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CC6430"/>
    <w:multiLevelType w:val="multilevel"/>
    <w:tmpl w:val="C904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BB6CDE"/>
    <w:multiLevelType w:val="hybridMultilevel"/>
    <w:tmpl w:val="520AA3C0"/>
    <w:lvl w:ilvl="0" w:tplc="4E36ECF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0D9"/>
    <w:rsid w:val="00000CA1"/>
    <w:rsid w:val="0003640E"/>
    <w:rsid w:val="00036624"/>
    <w:rsid w:val="000445D9"/>
    <w:rsid w:val="0005186C"/>
    <w:rsid w:val="000875BF"/>
    <w:rsid w:val="0009346F"/>
    <w:rsid w:val="000A24D4"/>
    <w:rsid w:val="000A2503"/>
    <w:rsid w:val="000A5F51"/>
    <w:rsid w:val="000B0FC6"/>
    <w:rsid w:val="000B3201"/>
    <w:rsid w:val="00112D45"/>
    <w:rsid w:val="00123B83"/>
    <w:rsid w:val="00143635"/>
    <w:rsid w:val="00161451"/>
    <w:rsid w:val="001664D1"/>
    <w:rsid w:val="00184783"/>
    <w:rsid w:val="00193372"/>
    <w:rsid w:val="001A56BB"/>
    <w:rsid w:val="002130A5"/>
    <w:rsid w:val="00213D6A"/>
    <w:rsid w:val="002220C1"/>
    <w:rsid w:val="00236E17"/>
    <w:rsid w:val="0024022E"/>
    <w:rsid w:val="00243BF2"/>
    <w:rsid w:val="002557F5"/>
    <w:rsid w:val="0027691F"/>
    <w:rsid w:val="002A1095"/>
    <w:rsid w:val="002B4583"/>
    <w:rsid w:val="002D4C4E"/>
    <w:rsid w:val="002E6DFE"/>
    <w:rsid w:val="00321405"/>
    <w:rsid w:val="00337E8F"/>
    <w:rsid w:val="0036392C"/>
    <w:rsid w:val="0039499E"/>
    <w:rsid w:val="003C1930"/>
    <w:rsid w:val="003D0F45"/>
    <w:rsid w:val="003E0803"/>
    <w:rsid w:val="003E6CAB"/>
    <w:rsid w:val="004323C0"/>
    <w:rsid w:val="0043273E"/>
    <w:rsid w:val="00456BD0"/>
    <w:rsid w:val="004A43C9"/>
    <w:rsid w:val="004A4E5F"/>
    <w:rsid w:val="004E3A32"/>
    <w:rsid w:val="005033F6"/>
    <w:rsid w:val="0052446B"/>
    <w:rsid w:val="00557103"/>
    <w:rsid w:val="00566744"/>
    <w:rsid w:val="00584994"/>
    <w:rsid w:val="005A16A7"/>
    <w:rsid w:val="005A1E96"/>
    <w:rsid w:val="005B444B"/>
    <w:rsid w:val="005F3628"/>
    <w:rsid w:val="0061669C"/>
    <w:rsid w:val="00630D29"/>
    <w:rsid w:val="00673FEA"/>
    <w:rsid w:val="00683E62"/>
    <w:rsid w:val="00694B55"/>
    <w:rsid w:val="006C5E73"/>
    <w:rsid w:val="006E20D9"/>
    <w:rsid w:val="006F5428"/>
    <w:rsid w:val="00730E0F"/>
    <w:rsid w:val="0073284C"/>
    <w:rsid w:val="00756C8B"/>
    <w:rsid w:val="0079756F"/>
    <w:rsid w:val="007A2500"/>
    <w:rsid w:val="007B1719"/>
    <w:rsid w:val="007B4D21"/>
    <w:rsid w:val="007B7BB3"/>
    <w:rsid w:val="007E174F"/>
    <w:rsid w:val="007E57C1"/>
    <w:rsid w:val="0081670C"/>
    <w:rsid w:val="008550BB"/>
    <w:rsid w:val="0089735B"/>
    <w:rsid w:val="008B33FD"/>
    <w:rsid w:val="008E3E7D"/>
    <w:rsid w:val="0091634B"/>
    <w:rsid w:val="00921B81"/>
    <w:rsid w:val="00987D8B"/>
    <w:rsid w:val="0099340C"/>
    <w:rsid w:val="009A4BEF"/>
    <w:rsid w:val="009A5049"/>
    <w:rsid w:val="009C4092"/>
    <w:rsid w:val="009C629A"/>
    <w:rsid w:val="00A1296F"/>
    <w:rsid w:val="00A35C73"/>
    <w:rsid w:val="00A619C6"/>
    <w:rsid w:val="00A832B8"/>
    <w:rsid w:val="00AC051F"/>
    <w:rsid w:val="00B13FA0"/>
    <w:rsid w:val="00B234C2"/>
    <w:rsid w:val="00B35296"/>
    <w:rsid w:val="00B67A2F"/>
    <w:rsid w:val="00B87C85"/>
    <w:rsid w:val="00B922AF"/>
    <w:rsid w:val="00B963EA"/>
    <w:rsid w:val="00BC16F8"/>
    <w:rsid w:val="00BD7B8D"/>
    <w:rsid w:val="00BE0FE7"/>
    <w:rsid w:val="00BF7C64"/>
    <w:rsid w:val="00C04B19"/>
    <w:rsid w:val="00C177D4"/>
    <w:rsid w:val="00C36482"/>
    <w:rsid w:val="00C54271"/>
    <w:rsid w:val="00C63DBA"/>
    <w:rsid w:val="00C8017B"/>
    <w:rsid w:val="00C8199D"/>
    <w:rsid w:val="00CB70E6"/>
    <w:rsid w:val="00CB77F6"/>
    <w:rsid w:val="00CE0EDF"/>
    <w:rsid w:val="00D11808"/>
    <w:rsid w:val="00D31967"/>
    <w:rsid w:val="00D544D7"/>
    <w:rsid w:val="00D63916"/>
    <w:rsid w:val="00D66E4A"/>
    <w:rsid w:val="00E002FA"/>
    <w:rsid w:val="00E3313A"/>
    <w:rsid w:val="00E50398"/>
    <w:rsid w:val="00EC2EF7"/>
    <w:rsid w:val="00EC751D"/>
    <w:rsid w:val="00EE1882"/>
    <w:rsid w:val="00EF109E"/>
    <w:rsid w:val="00F105CF"/>
    <w:rsid w:val="00F3774C"/>
    <w:rsid w:val="00F665CD"/>
    <w:rsid w:val="00F66F77"/>
    <w:rsid w:val="00F929CB"/>
    <w:rsid w:val="00F940A7"/>
    <w:rsid w:val="00FC1983"/>
    <w:rsid w:val="00FE202D"/>
    <w:rsid w:val="00FF77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E8BEDB"/>
  <w15:chartTrackingRefBased/>
  <w15:docId w15:val="{3586F4A8-7C40-4EDB-9EF6-5B55E41CD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0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20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20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20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20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20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0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0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0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0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20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20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20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20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2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0D9"/>
    <w:rPr>
      <w:rFonts w:eastAsiaTheme="majorEastAsia" w:cstheme="majorBidi"/>
      <w:color w:val="272727" w:themeColor="text1" w:themeTint="D8"/>
    </w:rPr>
  </w:style>
  <w:style w:type="paragraph" w:styleId="Title">
    <w:name w:val="Title"/>
    <w:basedOn w:val="Normal"/>
    <w:next w:val="Normal"/>
    <w:link w:val="TitleChar"/>
    <w:uiPriority w:val="10"/>
    <w:qFormat/>
    <w:rsid w:val="006E20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0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0D9"/>
    <w:pPr>
      <w:spacing w:before="160"/>
      <w:jc w:val="center"/>
    </w:pPr>
    <w:rPr>
      <w:i/>
      <w:iCs/>
      <w:color w:val="404040" w:themeColor="text1" w:themeTint="BF"/>
    </w:rPr>
  </w:style>
  <w:style w:type="character" w:customStyle="1" w:styleId="QuoteChar">
    <w:name w:val="Quote Char"/>
    <w:basedOn w:val="DefaultParagraphFont"/>
    <w:link w:val="Quote"/>
    <w:uiPriority w:val="29"/>
    <w:rsid w:val="006E20D9"/>
    <w:rPr>
      <w:i/>
      <w:iCs/>
      <w:color w:val="404040" w:themeColor="text1" w:themeTint="BF"/>
    </w:rPr>
  </w:style>
  <w:style w:type="paragraph" w:styleId="ListParagraph">
    <w:name w:val="List Paragraph"/>
    <w:basedOn w:val="Normal"/>
    <w:uiPriority w:val="34"/>
    <w:qFormat/>
    <w:rsid w:val="006E20D9"/>
    <w:pPr>
      <w:ind w:left="720"/>
      <w:contextualSpacing/>
    </w:pPr>
  </w:style>
  <w:style w:type="character" w:styleId="IntenseEmphasis">
    <w:name w:val="Intense Emphasis"/>
    <w:basedOn w:val="DefaultParagraphFont"/>
    <w:uiPriority w:val="21"/>
    <w:qFormat/>
    <w:rsid w:val="006E20D9"/>
    <w:rPr>
      <w:i/>
      <w:iCs/>
      <w:color w:val="2F5496" w:themeColor="accent1" w:themeShade="BF"/>
    </w:rPr>
  </w:style>
  <w:style w:type="paragraph" w:styleId="IntenseQuote">
    <w:name w:val="Intense Quote"/>
    <w:basedOn w:val="Normal"/>
    <w:next w:val="Normal"/>
    <w:link w:val="IntenseQuoteChar"/>
    <w:uiPriority w:val="30"/>
    <w:qFormat/>
    <w:rsid w:val="006E20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20D9"/>
    <w:rPr>
      <w:i/>
      <w:iCs/>
      <w:color w:val="2F5496" w:themeColor="accent1" w:themeShade="BF"/>
    </w:rPr>
  </w:style>
  <w:style w:type="character" w:styleId="IntenseReference">
    <w:name w:val="Intense Reference"/>
    <w:basedOn w:val="DefaultParagraphFont"/>
    <w:uiPriority w:val="32"/>
    <w:qFormat/>
    <w:rsid w:val="006E20D9"/>
    <w:rPr>
      <w:b/>
      <w:bCs/>
      <w:smallCaps/>
      <w:color w:val="2F5496" w:themeColor="accent1" w:themeShade="BF"/>
      <w:spacing w:val="5"/>
    </w:rPr>
  </w:style>
  <w:style w:type="character" w:styleId="CommentReference">
    <w:name w:val="annotation reference"/>
    <w:basedOn w:val="DefaultParagraphFont"/>
    <w:uiPriority w:val="99"/>
    <w:semiHidden/>
    <w:unhideWhenUsed/>
    <w:rsid w:val="00C177D4"/>
    <w:rPr>
      <w:sz w:val="16"/>
      <w:szCs w:val="16"/>
    </w:rPr>
  </w:style>
  <w:style w:type="paragraph" w:styleId="CommentText">
    <w:name w:val="annotation text"/>
    <w:basedOn w:val="Normal"/>
    <w:link w:val="CommentTextChar"/>
    <w:uiPriority w:val="99"/>
    <w:semiHidden/>
    <w:unhideWhenUsed/>
    <w:rsid w:val="00C177D4"/>
    <w:pPr>
      <w:spacing w:line="240" w:lineRule="auto"/>
    </w:pPr>
    <w:rPr>
      <w:sz w:val="20"/>
      <w:szCs w:val="20"/>
    </w:rPr>
  </w:style>
  <w:style w:type="character" w:customStyle="1" w:styleId="CommentTextChar">
    <w:name w:val="Comment Text Char"/>
    <w:basedOn w:val="DefaultParagraphFont"/>
    <w:link w:val="CommentText"/>
    <w:uiPriority w:val="99"/>
    <w:semiHidden/>
    <w:rsid w:val="00C177D4"/>
    <w:rPr>
      <w:sz w:val="20"/>
      <w:szCs w:val="20"/>
    </w:rPr>
  </w:style>
  <w:style w:type="paragraph" w:styleId="CommentSubject">
    <w:name w:val="annotation subject"/>
    <w:basedOn w:val="CommentText"/>
    <w:next w:val="CommentText"/>
    <w:link w:val="CommentSubjectChar"/>
    <w:uiPriority w:val="99"/>
    <w:semiHidden/>
    <w:unhideWhenUsed/>
    <w:rsid w:val="00C177D4"/>
    <w:rPr>
      <w:b/>
      <w:bCs/>
    </w:rPr>
  </w:style>
  <w:style w:type="character" w:customStyle="1" w:styleId="CommentSubjectChar">
    <w:name w:val="Comment Subject Char"/>
    <w:basedOn w:val="CommentTextChar"/>
    <w:link w:val="CommentSubject"/>
    <w:uiPriority w:val="99"/>
    <w:semiHidden/>
    <w:rsid w:val="00C177D4"/>
    <w:rPr>
      <w:b/>
      <w:bCs/>
      <w:sz w:val="20"/>
      <w:szCs w:val="20"/>
    </w:rPr>
  </w:style>
  <w:style w:type="table" w:styleId="TableGrid">
    <w:name w:val="Table Grid"/>
    <w:basedOn w:val="TableNormal"/>
    <w:uiPriority w:val="39"/>
    <w:rsid w:val="00036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C5E73"/>
    <w:rPr>
      <w:rFonts w:ascii="Times New Roman" w:hAnsi="Times New Roman" w:cs="Times New Roman"/>
    </w:rPr>
  </w:style>
  <w:style w:type="character" w:styleId="Hyperlink">
    <w:name w:val="Hyperlink"/>
    <w:basedOn w:val="DefaultParagraphFont"/>
    <w:uiPriority w:val="99"/>
    <w:unhideWhenUsed/>
    <w:rsid w:val="00557103"/>
    <w:rPr>
      <w:color w:val="0563C1" w:themeColor="hyperlink"/>
      <w:u w:val="single"/>
    </w:rPr>
  </w:style>
  <w:style w:type="character" w:styleId="UnresolvedMention">
    <w:name w:val="Unresolved Mention"/>
    <w:basedOn w:val="DefaultParagraphFont"/>
    <w:uiPriority w:val="99"/>
    <w:semiHidden/>
    <w:unhideWhenUsed/>
    <w:rsid w:val="00557103"/>
    <w:rPr>
      <w:color w:val="605E5C"/>
      <w:shd w:val="clear" w:color="auto" w:fill="E1DFDD"/>
    </w:rPr>
  </w:style>
  <w:style w:type="paragraph" w:styleId="Header">
    <w:name w:val="header"/>
    <w:basedOn w:val="Normal"/>
    <w:link w:val="HeaderChar"/>
    <w:uiPriority w:val="99"/>
    <w:unhideWhenUsed/>
    <w:rsid w:val="00F66F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F77"/>
  </w:style>
  <w:style w:type="paragraph" w:styleId="Footer">
    <w:name w:val="footer"/>
    <w:basedOn w:val="Normal"/>
    <w:link w:val="FooterChar"/>
    <w:uiPriority w:val="99"/>
    <w:unhideWhenUsed/>
    <w:rsid w:val="00F66F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41657">
      <w:bodyDiv w:val="1"/>
      <w:marLeft w:val="0"/>
      <w:marRight w:val="0"/>
      <w:marTop w:val="0"/>
      <w:marBottom w:val="0"/>
      <w:divBdr>
        <w:top w:val="none" w:sz="0" w:space="0" w:color="auto"/>
        <w:left w:val="none" w:sz="0" w:space="0" w:color="auto"/>
        <w:bottom w:val="none" w:sz="0" w:space="0" w:color="auto"/>
        <w:right w:val="none" w:sz="0" w:space="0" w:color="auto"/>
      </w:divBdr>
      <w:divsChild>
        <w:div w:id="1136921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578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95578">
      <w:bodyDiv w:val="1"/>
      <w:marLeft w:val="0"/>
      <w:marRight w:val="0"/>
      <w:marTop w:val="0"/>
      <w:marBottom w:val="0"/>
      <w:divBdr>
        <w:top w:val="none" w:sz="0" w:space="0" w:color="auto"/>
        <w:left w:val="none" w:sz="0" w:space="0" w:color="auto"/>
        <w:bottom w:val="none" w:sz="0" w:space="0" w:color="auto"/>
        <w:right w:val="none" w:sz="0" w:space="0" w:color="auto"/>
      </w:divBdr>
    </w:div>
    <w:div w:id="409039020">
      <w:bodyDiv w:val="1"/>
      <w:marLeft w:val="0"/>
      <w:marRight w:val="0"/>
      <w:marTop w:val="0"/>
      <w:marBottom w:val="0"/>
      <w:divBdr>
        <w:top w:val="none" w:sz="0" w:space="0" w:color="auto"/>
        <w:left w:val="none" w:sz="0" w:space="0" w:color="auto"/>
        <w:bottom w:val="none" w:sz="0" w:space="0" w:color="auto"/>
        <w:right w:val="none" w:sz="0" w:space="0" w:color="auto"/>
      </w:divBdr>
    </w:div>
    <w:div w:id="434982879">
      <w:bodyDiv w:val="1"/>
      <w:marLeft w:val="0"/>
      <w:marRight w:val="0"/>
      <w:marTop w:val="0"/>
      <w:marBottom w:val="0"/>
      <w:divBdr>
        <w:top w:val="none" w:sz="0" w:space="0" w:color="auto"/>
        <w:left w:val="none" w:sz="0" w:space="0" w:color="auto"/>
        <w:bottom w:val="none" w:sz="0" w:space="0" w:color="auto"/>
        <w:right w:val="none" w:sz="0" w:space="0" w:color="auto"/>
      </w:divBdr>
    </w:div>
    <w:div w:id="549466222">
      <w:bodyDiv w:val="1"/>
      <w:marLeft w:val="0"/>
      <w:marRight w:val="0"/>
      <w:marTop w:val="0"/>
      <w:marBottom w:val="0"/>
      <w:divBdr>
        <w:top w:val="none" w:sz="0" w:space="0" w:color="auto"/>
        <w:left w:val="none" w:sz="0" w:space="0" w:color="auto"/>
        <w:bottom w:val="none" w:sz="0" w:space="0" w:color="auto"/>
        <w:right w:val="none" w:sz="0" w:space="0" w:color="auto"/>
      </w:divBdr>
    </w:div>
    <w:div w:id="688682893">
      <w:bodyDiv w:val="1"/>
      <w:marLeft w:val="0"/>
      <w:marRight w:val="0"/>
      <w:marTop w:val="0"/>
      <w:marBottom w:val="0"/>
      <w:divBdr>
        <w:top w:val="none" w:sz="0" w:space="0" w:color="auto"/>
        <w:left w:val="none" w:sz="0" w:space="0" w:color="auto"/>
        <w:bottom w:val="none" w:sz="0" w:space="0" w:color="auto"/>
        <w:right w:val="none" w:sz="0" w:space="0" w:color="auto"/>
      </w:divBdr>
    </w:div>
    <w:div w:id="714161642">
      <w:bodyDiv w:val="1"/>
      <w:marLeft w:val="0"/>
      <w:marRight w:val="0"/>
      <w:marTop w:val="0"/>
      <w:marBottom w:val="0"/>
      <w:divBdr>
        <w:top w:val="none" w:sz="0" w:space="0" w:color="auto"/>
        <w:left w:val="none" w:sz="0" w:space="0" w:color="auto"/>
        <w:bottom w:val="none" w:sz="0" w:space="0" w:color="auto"/>
        <w:right w:val="none" w:sz="0" w:space="0" w:color="auto"/>
      </w:divBdr>
    </w:div>
    <w:div w:id="760368558">
      <w:bodyDiv w:val="1"/>
      <w:marLeft w:val="0"/>
      <w:marRight w:val="0"/>
      <w:marTop w:val="0"/>
      <w:marBottom w:val="0"/>
      <w:divBdr>
        <w:top w:val="none" w:sz="0" w:space="0" w:color="auto"/>
        <w:left w:val="none" w:sz="0" w:space="0" w:color="auto"/>
        <w:bottom w:val="none" w:sz="0" w:space="0" w:color="auto"/>
        <w:right w:val="none" w:sz="0" w:space="0" w:color="auto"/>
      </w:divBdr>
    </w:div>
    <w:div w:id="798959068">
      <w:bodyDiv w:val="1"/>
      <w:marLeft w:val="0"/>
      <w:marRight w:val="0"/>
      <w:marTop w:val="0"/>
      <w:marBottom w:val="0"/>
      <w:divBdr>
        <w:top w:val="none" w:sz="0" w:space="0" w:color="auto"/>
        <w:left w:val="none" w:sz="0" w:space="0" w:color="auto"/>
        <w:bottom w:val="none" w:sz="0" w:space="0" w:color="auto"/>
        <w:right w:val="none" w:sz="0" w:space="0" w:color="auto"/>
      </w:divBdr>
    </w:div>
    <w:div w:id="823856597">
      <w:bodyDiv w:val="1"/>
      <w:marLeft w:val="0"/>
      <w:marRight w:val="0"/>
      <w:marTop w:val="0"/>
      <w:marBottom w:val="0"/>
      <w:divBdr>
        <w:top w:val="none" w:sz="0" w:space="0" w:color="auto"/>
        <w:left w:val="none" w:sz="0" w:space="0" w:color="auto"/>
        <w:bottom w:val="none" w:sz="0" w:space="0" w:color="auto"/>
        <w:right w:val="none" w:sz="0" w:space="0" w:color="auto"/>
      </w:divBdr>
    </w:div>
    <w:div w:id="928927406">
      <w:bodyDiv w:val="1"/>
      <w:marLeft w:val="0"/>
      <w:marRight w:val="0"/>
      <w:marTop w:val="0"/>
      <w:marBottom w:val="0"/>
      <w:divBdr>
        <w:top w:val="none" w:sz="0" w:space="0" w:color="auto"/>
        <w:left w:val="none" w:sz="0" w:space="0" w:color="auto"/>
        <w:bottom w:val="none" w:sz="0" w:space="0" w:color="auto"/>
        <w:right w:val="none" w:sz="0" w:space="0" w:color="auto"/>
      </w:divBdr>
    </w:div>
    <w:div w:id="945040594">
      <w:bodyDiv w:val="1"/>
      <w:marLeft w:val="0"/>
      <w:marRight w:val="0"/>
      <w:marTop w:val="0"/>
      <w:marBottom w:val="0"/>
      <w:divBdr>
        <w:top w:val="none" w:sz="0" w:space="0" w:color="auto"/>
        <w:left w:val="none" w:sz="0" w:space="0" w:color="auto"/>
        <w:bottom w:val="none" w:sz="0" w:space="0" w:color="auto"/>
        <w:right w:val="none" w:sz="0" w:space="0" w:color="auto"/>
      </w:divBdr>
    </w:div>
    <w:div w:id="1101754298">
      <w:bodyDiv w:val="1"/>
      <w:marLeft w:val="0"/>
      <w:marRight w:val="0"/>
      <w:marTop w:val="0"/>
      <w:marBottom w:val="0"/>
      <w:divBdr>
        <w:top w:val="none" w:sz="0" w:space="0" w:color="auto"/>
        <w:left w:val="none" w:sz="0" w:space="0" w:color="auto"/>
        <w:bottom w:val="none" w:sz="0" w:space="0" w:color="auto"/>
        <w:right w:val="none" w:sz="0" w:space="0" w:color="auto"/>
      </w:divBdr>
    </w:div>
    <w:div w:id="1249386200">
      <w:bodyDiv w:val="1"/>
      <w:marLeft w:val="0"/>
      <w:marRight w:val="0"/>
      <w:marTop w:val="0"/>
      <w:marBottom w:val="0"/>
      <w:divBdr>
        <w:top w:val="none" w:sz="0" w:space="0" w:color="auto"/>
        <w:left w:val="none" w:sz="0" w:space="0" w:color="auto"/>
        <w:bottom w:val="none" w:sz="0" w:space="0" w:color="auto"/>
        <w:right w:val="none" w:sz="0" w:space="0" w:color="auto"/>
      </w:divBdr>
    </w:div>
    <w:div w:id="1290551337">
      <w:bodyDiv w:val="1"/>
      <w:marLeft w:val="0"/>
      <w:marRight w:val="0"/>
      <w:marTop w:val="0"/>
      <w:marBottom w:val="0"/>
      <w:divBdr>
        <w:top w:val="none" w:sz="0" w:space="0" w:color="auto"/>
        <w:left w:val="none" w:sz="0" w:space="0" w:color="auto"/>
        <w:bottom w:val="none" w:sz="0" w:space="0" w:color="auto"/>
        <w:right w:val="none" w:sz="0" w:space="0" w:color="auto"/>
      </w:divBdr>
    </w:div>
    <w:div w:id="1447001529">
      <w:bodyDiv w:val="1"/>
      <w:marLeft w:val="0"/>
      <w:marRight w:val="0"/>
      <w:marTop w:val="0"/>
      <w:marBottom w:val="0"/>
      <w:divBdr>
        <w:top w:val="none" w:sz="0" w:space="0" w:color="auto"/>
        <w:left w:val="none" w:sz="0" w:space="0" w:color="auto"/>
        <w:bottom w:val="none" w:sz="0" w:space="0" w:color="auto"/>
        <w:right w:val="none" w:sz="0" w:space="0" w:color="auto"/>
      </w:divBdr>
    </w:div>
    <w:div w:id="1457336365">
      <w:bodyDiv w:val="1"/>
      <w:marLeft w:val="0"/>
      <w:marRight w:val="0"/>
      <w:marTop w:val="0"/>
      <w:marBottom w:val="0"/>
      <w:divBdr>
        <w:top w:val="none" w:sz="0" w:space="0" w:color="auto"/>
        <w:left w:val="none" w:sz="0" w:space="0" w:color="auto"/>
        <w:bottom w:val="none" w:sz="0" w:space="0" w:color="auto"/>
        <w:right w:val="none" w:sz="0" w:space="0" w:color="auto"/>
      </w:divBdr>
    </w:div>
    <w:div w:id="1582064560">
      <w:bodyDiv w:val="1"/>
      <w:marLeft w:val="0"/>
      <w:marRight w:val="0"/>
      <w:marTop w:val="0"/>
      <w:marBottom w:val="0"/>
      <w:divBdr>
        <w:top w:val="none" w:sz="0" w:space="0" w:color="auto"/>
        <w:left w:val="none" w:sz="0" w:space="0" w:color="auto"/>
        <w:bottom w:val="none" w:sz="0" w:space="0" w:color="auto"/>
        <w:right w:val="none" w:sz="0" w:space="0" w:color="auto"/>
      </w:divBdr>
    </w:div>
    <w:div w:id="1790199757">
      <w:bodyDiv w:val="1"/>
      <w:marLeft w:val="0"/>
      <w:marRight w:val="0"/>
      <w:marTop w:val="0"/>
      <w:marBottom w:val="0"/>
      <w:divBdr>
        <w:top w:val="none" w:sz="0" w:space="0" w:color="auto"/>
        <w:left w:val="none" w:sz="0" w:space="0" w:color="auto"/>
        <w:bottom w:val="none" w:sz="0" w:space="0" w:color="auto"/>
        <w:right w:val="none" w:sz="0" w:space="0" w:color="auto"/>
      </w:divBdr>
      <w:divsChild>
        <w:div w:id="601567569">
          <w:marLeft w:val="0"/>
          <w:marRight w:val="0"/>
          <w:marTop w:val="0"/>
          <w:marBottom w:val="0"/>
          <w:divBdr>
            <w:top w:val="none" w:sz="0" w:space="0" w:color="auto"/>
            <w:left w:val="none" w:sz="0" w:space="0" w:color="auto"/>
            <w:bottom w:val="none" w:sz="0" w:space="0" w:color="auto"/>
            <w:right w:val="none" w:sz="0" w:space="0" w:color="auto"/>
          </w:divBdr>
          <w:divsChild>
            <w:div w:id="633412457">
              <w:marLeft w:val="0"/>
              <w:marRight w:val="0"/>
              <w:marTop w:val="0"/>
              <w:marBottom w:val="0"/>
              <w:divBdr>
                <w:top w:val="none" w:sz="0" w:space="0" w:color="auto"/>
                <w:left w:val="none" w:sz="0" w:space="0" w:color="auto"/>
                <w:bottom w:val="none" w:sz="0" w:space="0" w:color="auto"/>
                <w:right w:val="none" w:sz="0" w:space="0" w:color="auto"/>
              </w:divBdr>
            </w:div>
          </w:divsChild>
        </w:div>
        <w:div w:id="742870526">
          <w:marLeft w:val="0"/>
          <w:marRight w:val="0"/>
          <w:marTop w:val="0"/>
          <w:marBottom w:val="0"/>
          <w:divBdr>
            <w:top w:val="none" w:sz="0" w:space="0" w:color="auto"/>
            <w:left w:val="none" w:sz="0" w:space="0" w:color="auto"/>
            <w:bottom w:val="none" w:sz="0" w:space="0" w:color="auto"/>
            <w:right w:val="none" w:sz="0" w:space="0" w:color="auto"/>
          </w:divBdr>
          <w:divsChild>
            <w:div w:id="642777152">
              <w:marLeft w:val="0"/>
              <w:marRight w:val="0"/>
              <w:marTop w:val="0"/>
              <w:marBottom w:val="0"/>
              <w:divBdr>
                <w:top w:val="none" w:sz="0" w:space="0" w:color="auto"/>
                <w:left w:val="none" w:sz="0" w:space="0" w:color="auto"/>
                <w:bottom w:val="none" w:sz="0" w:space="0" w:color="auto"/>
                <w:right w:val="none" w:sz="0" w:space="0" w:color="auto"/>
              </w:divBdr>
            </w:div>
          </w:divsChild>
        </w:div>
        <w:div w:id="896282350">
          <w:marLeft w:val="0"/>
          <w:marRight w:val="0"/>
          <w:marTop w:val="0"/>
          <w:marBottom w:val="0"/>
          <w:divBdr>
            <w:top w:val="none" w:sz="0" w:space="0" w:color="auto"/>
            <w:left w:val="none" w:sz="0" w:space="0" w:color="auto"/>
            <w:bottom w:val="none" w:sz="0" w:space="0" w:color="auto"/>
            <w:right w:val="none" w:sz="0" w:space="0" w:color="auto"/>
          </w:divBdr>
          <w:divsChild>
            <w:div w:id="20035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3603">
      <w:bodyDiv w:val="1"/>
      <w:marLeft w:val="0"/>
      <w:marRight w:val="0"/>
      <w:marTop w:val="0"/>
      <w:marBottom w:val="0"/>
      <w:divBdr>
        <w:top w:val="none" w:sz="0" w:space="0" w:color="auto"/>
        <w:left w:val="none" w:sz="0" w:space="0" w:color="auto"/>
        <w:bottom w:val="none" w:sz="0" w:space="0" w:color="auto"/>
        <w:right w:val="none" w:sz="0" w:space="0" w:color="auto"/>
      </w:divBdr>
      <w:divsChild>
        <w:div w:id="1328705068">
          <w:marLeft w:val="0"/>
          <w:marRight w:val="0"/>
          <w:marTop w:val="0"/>
          <w:marBottom w:val="0"/>
          <w:divBdr>
            <w:top w:val="none" w:sz="0" w:space="0" w:color="auto"/>
            <w:left w:val="none" w:sz="0" w:space="0" w:color="auto"/>
            <w:bottom w:val="none" w:sz="0" w:space="0" w:color="auto"/>
            <w:right w:val="none" w:sz="0" w:space="0" w:color="auto"/>
          </w:divBdr>
          <w:divsChild>
            <w:div w:id="262423529">
              <w:marLeft w:val="0"/>
              <w:marRight w:val="0"/>
              <w:marTop w:val="0"/>
              <w:marBottom w:val="0"/>
              <w:divBdr>
                <w:top w:val="none" w:sz="0" w:space="0" w:color="auto"/>
                <w:left w:val="none" w:sz="0" w:space="0" w:color="auto"/>
                <w:bottom w:val="none" w:sz="0" w:space="0" w:color="auto"/>
                <w:right w:val="none" w:sz="0" w:space="0" w:color="auto"/>
              </w:divBdr>
            </w:div>
          </w:divsChild>
        </w:div>
        <w:div w:id="387340354">
          <w:marLeft w:val="0"/>
          <w:marRight w:val="0"/>
          <w:marTop w:val="0"/>
          <w:marBottom w:val="0"/>
          <w:divBdr>
            <w:top w:val="none" w:sz="0" w:space="0" w:color="auto"/>
            <w:left w:val="none" w:sz="0" w:space="0" w:color="auto"/>
            <w:bottom w:val="none" w:sz="0" w:space="0" w:color="auto"/>
            <w:right w:val="none" w:sz="0" w:space="0" w:color="auto"/>
          </w:divBdr>
          <w:divsChild>
            <w:div w:id="1476987251">
              <w:marLeft w:val="0"/>
              <w:marRight w:val="0"/>
              <w:marTop w:val="0"/>
              <w:marBottom w:val="0"/>
              <w:divBdr>
                <w:top w:val="none" w:sz="0" w:space="0" w:color="auto"/>
                <w:left w:val="none" w:sz="0" w:space="0" w:color="auto"/>
                <w:bottom w:val="none" w:sz="0" w:space="0" w:color="auto"/>
                <w:right w:val="none" w:sz="0" w:space="0" w:color="auto"/>
              </w:divBdr>
            </w:div>
          </w:divsChild>
        </w:div>
        <w:div w:id="630015240">
          <w:marLeft w:val="0"/>
          <w:marRight w:val="0"/>
          <w:marTop w:val="0"/>
          <w:marBottom w:val="0"/>
          <w:divBdr>
            <w:top w:val="none" w:sz="0" w:space="0" w:color="auto"/>
            <w:left w:val="none" w:sz="0" w:space="0" w:color="auto"/>
            <w:bottom w:val="none" w:sz="0" w:space="0" w:color="auto"/>
            <w:right w:val="none" w:sz="0" w:space="0" w:color="auto"/>
          </w:divBdr>
          <w:divsChild>
            <w:div w:id="10774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15927">
      <w:bodyDiv w:val="1"/>
      <w:marLeft w:val="0"/>
      <w:marRight w:val="0"/>
      <w:marTop w:val="0"/>
      <w:marBottom w:val="0"/>
      <w:divBdr>
        <w:top w:val="none" w:sz="0" w:space="0" w:color="auto"/>
        <w:left w:val="none" w:sz="0" w:space="0" w:color="auto"/>
        <w:bottom w:val="none" w:sz="0" w:space="0" w:color="auto"/>
        <w:right w:val="none" w:sz="0" w:space="0" w:color="auto"/>
      </w:divBdr>
    </w:div>
    <w:div w:id="2009867359">
      <w:bodyDiv w:val="1"/>
      <w:marLeft w:val="0"/>
      <w:marRight w:val="0"/>
      <w:marTop w:val="0"/>
      <w:marBottom w:val="0"/>
      <w:divBdr>
        <w:top w:val="none" w:sz="0" w:space="0" w:color="auto"/>
        <w:left w:val="none" w:sz="0" w:space="0" w:color="auto"/>
        <w:bottom w:val="none" w:sz="0" w:space="0" w:color="auto"/>
        <w:right w:val="none" w:sz="0" w:space="0" w:color="auto"/>
      </w:divBdr>
      <w:divsChild>
        <w:div w:id="14431842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463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774879">
      <w:bodyDiv w:val="1"/>
      <w:marLeft w:val="0"/>
      <w:marRight w:val="0"/>
      <w:marTop w:val="0"/>
      <w:marBottom w:val="0"/>
      <w:divBdr>
        <w:top w:val="none" w:sz="0" w:space="0" w:color="auto"/>
        <w:left w:val="none" w:sz="0" w:space="0" w:color="auto"/>
        <w:bottom w:val="none" w:sz="0" w:space="0" w:color="auto"/>
        <w:right w:val="none" w:sz="0" w:space="0" w:color="auto"/>
      </w:divBdr>
      <w:divsChild>
        <w:div w:id="1255505769">
          <w:marLeft w:val="0"/>
          <w:marRight w:val="0"/>
          <w:marTop w:val="0"/>
          <w:marBottom w:val="0"/>
          <w:divBdr>
            <w:top w:val="none" w:sz="0" w:space="0" w:color="auto"/>
            <w:left w:val="none" w:sz="0" w:space="0" w:color="auto"/>
            <w:bottom w:val="none" w:sz="0" w:space="0" w:color="auto"/>
            <w:right w:val="none" w:sz="0" w:space="0" w:color="auto"/>
          </w:divBdr>
          <w:divsChild>
            <w:div w:id="170081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41830">
      <w:bodyDiv w:val="1"/>
      <w:marLeft w:val="0"/>
      <w:marRight w:val="0"/>
      <w:marTop w:val="0"/>
      <w:marBottom w:val="0"/>
      <w:divBdr>
        <w:top w:val="none" w:sz="0" w:space="0" w:color="auto"/>
        <w:left w:val="none" w:sz="0" w:space="0" w:color="auto"/>
        <w:bottom w:val="none" w:sz="0" w:space="0" w:color="auto"/>
        <w:right w:val="none" w:sz="0" w:space="0" w:color="auto"/>
      </w:divBdr>
      <w:divsChild>
        <w:div w:id="930166241">
          <w:marLeft w:val="0"/>
          <w:marRight w:val="0"/>
          <w:marTop w:val="0"/>
          <w:marBottom w:val="0"/>
          <w:divBdr>
            <w:top w:val="none" w:sz="0" w:space="0" w:color="auto"/>
            <w:left w:val="none" w:sz="0" w:space="0" w:color="auto"/>
            <w:bottom w:val="none" w:sz="0" w:space="0" w:color="auto"/>
            <w:right w:val="none" w:sz="0" w:space="0" w:color="auto"/>
          </w:divBdr>
          <w:divsChild>
            <w:div w:id="166685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6923/jicc.v23i2.125" TargetMode="External"/><Relationship Id="rId26" Type="http://schemas.openxmlformats.org/officeDocument/2006/relationships/hyperlink" Target="https://doi.org/10.4018/978-1-6684-8546-0.ch007" TargetMode="External"/><Relationship Id="rId3" Type="http://schemas.openxmlformats.org/officeDocument/2006/relationships/styles" Target="styles.xml"/><Relationship Id="rId21" Type="http://schemas.openxmlformats.org/officeDocument/2006/relationships/hyperlink" Target="https://doi.org/10.1177/2158244023115334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1235/osf.io/qh4tn" TargetMode="External"/><Relationship Id="rId25" Type="http://schemas.openxmlformats.org/officeDocument/2006/relationships/hyperlink" Target="https://doi.org/10.32890/mjli2017.14.2.7" TargetMode="External"/><Relationship Id="rId33" Type="http://schemas.openxmlformats.org/officeDocument/2006/relationships/hyperlink" Target="https://doi.org/10.24093/awej/ChatGPT" TargetMode="External"/><Relationship Id="rId2" Type="http://schemas.openxmlformats.org/officeDocument/2006/relationships/numbering" Target="numbering.xml"/><Relationship Id="rId16" Type="http://schemas.openxmlformats.org/officeDocument/2006/relationships/hyperlink" Target="https://doi.org/10.5430/wjel.v14n2p434" TargetMode="External"/><Relationship Id="rId20" Type="http://schemas.openxmlformats.org/officeDocument/2006/relationships/hyperlink" Target="https://doi.org/10.5539/elt.v14n6p135" TargetMode="External"/><Relationship Id="rId29" Type="http://schemas.openxmlformats.org/officeDocument/2006/relationships/hyperlink" Target="https://doi.org/10.30191/ETS.2023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80/15434300802229334" TargetMode="External"/><Relationship Id="rId32" Type="http://schemas.openxmlformats.org/officeDocument/2006/relationships/hyperlink" Target="https://doi.org/10.1111/j.1365-2729.2005.00123" TargetMode="External"/><Relationship Id="rId5" Type="http://schemas.openxmlformats.org/officeDocument/2006/relationships/webSettings" Target="webSettings.xml"/><Relationship Id="rId15" Type="http://schemas.openxmlformats.org/officeDocument/2006/relationships/hyperlink" Target="https://doi.org/10.1080/0960085X.2019.1694966" TargetMode="External"/><Relationship Id="rId23" Type="http://schemas.openxmlformats.org/officeDocument/2006/relationships/hyperlink" Target="https://doi.org/10.1515/applirev-2013-0008" TargetMode="External"/><Relationship Id="rId28" Type="http://schemas.openxmlformats.org/officeDocument/2006/relationships/hyperlink" Target="https://doi.org/10.1016/j.compedu.2003.10.005" TargetMode="External"/><Relationship Id="rId10" Type="http://schemas.openxmlformats.org/officeDocument/2006/relationships/footer" Target="footer1.xml"/><Relationship Id="rId19" Type="http://schemas.openxmlformats.org/officeDocument/2006/relationships/hyperlink" Target="https://doi.org/10.1016/j.caeai.2024.100218" TargetMode="External"/><Relationship Id="rId31" Type="http://schemas.openxmlformats.org/officeDocument/2006/relationships/hyperlink" Target="https://doi.org/10.4018/978-1-6684-6513-4.ch01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33422/ijhep.v4i4.554" TargetMode="External"/><Relationship Id="rId27" Type="http://schemas.openxmlformats.org/officeDocument/2006/relationships/hyperlink" Target="https://doi.org/10.30564/fls.v6i5.6968" TargetMode="External"/><Relationship Id="rId30" Type="http://schemas.openxmlformats.org/officeDocument/2006/relationships/hyperlink" Target="https://doi.org/10.1111/j.1365-2729.2008.00289" TargetMode="Externa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B9127-9027-49A7-B96C-76810AB8C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13863</TotalTime>
  <Pages>23</Pages>
  <Words>8497</Words>
  <Characters>48434</Characters>
  <Application>Microsoft Office Word</Application>
  <DocSecurity>0</DocSecurity>
  <Lines>403</Lines>
  <Paragraphs>113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1089</cp:lastModifiedBy>
  <cp:revision>58</cp:revision>
  <dcterms:created xsi:type="dcterms:W3CDTF">2025-06-24T14:19:00Z</dcterms:created>
  <dcterms:modified xsi:type="dcterms:W3CDTF">2025-09-06T06:19:00Z</dcterms:modified>
</cp:coreProperties>
</file>