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D5AC944" w14:textId="77777777" w:rsidR="00754C9A" w:rsidRDefault="00754C9A" w:rsidP="00441B6F">
      <w:pPr>
        <w:pStyle w:val="Title"/>
        <w:spacing w:after="0"/>
        <w:jc w:val="both"/>
        <w:rPr>
          <w:rFonts w:ascii="Arial" w:hAnsi="Arial" w:cs="Arial"/>
        </w:rPr>
      </w:pPr>
      <w:bookmarkStart w:id="0" w:name="_GoBack"/>
      <w:bookmarkEnd w:id="0"/>
    </w:p>
    <w:p w14:paraId="0EE809B3" w14:textId="7A165EF8" w:rsidR="00163BC4" w:rsidRPr="00163BC4" w:rsidRDefault="00375427" w:rsidP="00441B6F">
      <w:pPr>
        <w:pStyle w:val="Author"/>
        <w:spacing w:line="240" w:lineRule="auto"/>
        <w:rPr>
          <w:rFonts w:ascii="Arial" w:hAnsi="Arial" w:cs="Arial"/>
          <w:bCs/>
          <w:iCs/>
          <w:kern w:val="28"/>
          <w:sz w:val="36"/>
        </w:rPr>
      </w:pPr>
      <w:r w:rsidRPr="00F62300">
        <w:rPr>
          <w:rFonts w:ascii="Arial" w:hAnsi="Arial" w:cs="Arial"/>
          <w:bCs/>
          <w:iCs/>
          <w:kern w:val="28"/>
          <w:sz w:val="36"/>
          <w:highlight w:val="yellow"/>
        </w:rPr>
        <w:t xml:space="preserve">Assessing the Effect of UAV Data Acquisition Time and Camera Angle </w:t>
      </w:r>
      <w:r w:rsidR="00C73463" w:rsidRPr="00F62300">
        <w:rPr>
          <w:rFonts w:ascii="Arial" w:hAnsi="Arial" w:cs="Arial"/>
          <w:bCs/>
          <w:iCs/>
          <w:kern w:val="28"/>
          <w:sz w:val="36"/>
          <w:highlight w:val="yellow"/>
        </w:rPr>
        <w:t>for</w:t>
      </w:r>
      <w:r w:rsidRPr="00F62300">
        <w:rPr>
          <w:rFonts w:ascii="Arial" w:hAnsi="Arial" w:cs="Arial"/>
          <w:bCs/>
          <w:iCs/>
          <w:kern w:val="28"/>
          <w:sz w:val="36"/>
          <w:highlight w:val="yellow"/>
        </w:rPr>
        <w:t xml:space="preserve"> Mapping Shallow Water Benthic Habitats in </w:t>
      </w:r>
      <w:proofErr w:type="spellStart"/>
      <w:r w:rsidR="00C73463" w:rsidRPr="00F62300">
        <w:rPr>
          <w:rFonts w:ascii="Arial" w:hAnsi="Arial" w:cs="Arial"/>
          <w:bCs/>
          <w:iCs/>
          <w:kern w:val="28"/>
          <w:sz w:val="36"/>
          <w:highlight w:val="yellow"/>
        </w:rPr>
        <w:t>Dulanga</w:t>
      </w:r>
      <w:proofErr w:type="spellEnd"/>
      <w:r w:rsidR="00C73463" w:rsidRPr="00F62300">
        <w:rPr>
          <w:rFonts w:ascii="Arial" w:hAnsi="Arial" w:cs="Arial"/>
          <w:bCs/>
          <w:iCs/>
          <w:kern w:val="28"/>
          <w:sz w:val="36"/>
          <w:highlight w:val="yellow"/>
        </w:rPr>
        <w:t xml:space="preserve"> Beach, </w:t>
      </w:r>
      <w:r w:rsidRPr="00F62300">
        <w:rPr>
          <w:rFonts w:ascii="Arial" w:hAnsi="Arial" w:cs="Arial"/>
          <w:bCs/>
          <w:iCs/>
          <w:kern w:val="28"/>
          <w:sz w:val="36"/>
          <w:highlight w:val="yellow"/>
        </w:rPr>
        <w:t xml:space="preserve">Gorontalo </w:t>
      </w:r>
      <w:r w:rsidR="00C73463" w:rsidRPr="00F62300">
        <w:rPr>
          <w:rFonts w:ascii="Arial" w:hAnsi="Arial" w:cs="Arial"/>
          <w:bCs/>
          <w:iCs/>
          <w:kern w:val="28"/>
          <w:sz w:val="36"/>
          <w:highlight w:val="yellow"/>
        </w:rPr>
        <w:t>Regency</w:t>
      </w:r>
      <w:r w:rsidRPr="00F62300">
        <w:rPr>
          <w:rFonts w:ascii="Arial" w:hAnsi="Arial" w:cs="Arial"/>
          <w:bCs/>
          <w:iCs/>
          <w:kern w:val="28"/>
          <w:sz w:val="36"/>
          <w:highlight w:val="yellow"/>
        </w:rPr>
        <w:t>, Indonesia</w:t>
      </w:r>
    </w:p>
    <w:p w14:paraId="76C8E341" w14:textId="77777777" w:rsidR="00A258C3" w:rsidRPr="00790ADA" w:rsidRDefault="00A258C3" w:rsidP="00441B6F">
      <w:pPr>
        <w:pStyle w:val="Author"/>
        <w:spacing w:line="240" w:lineRule="auto"/>
        <w:jc w:val="both"/>
        <w:rPr>
          <w:rFonts w:ascii="Arial" w:hAnsi="Arial" w:cs="Arial"/>
          <w:sz w:val="36"/>
        </w:rPr>
      </w:pPr>
    </w:p>
    <w:p w14:paraId="13C31C8B" w14:textId="77777777" w:rsidR="00790ADA" w:rsidRDefault="00790ADA" w:rsidP="00441B6F">
      <w:pPr>
        <w:pStyle w:val="Affiliation"/>
        <w:spacing w:after="0" w:line="240" w:lineRule="auto"/>
        <w:jc w:val="both"/>
        <w:rPr>
          <w:rFonts w:ascii="Arial" w:hAnsi="Arial" w:cs="Arial"/>
        </w:rPr>
      </w:pPr>
    </w:p>
    <w:p w14:paraId="3F2AB193" w14:textId="77777777" w:rsidR="002C57D2" w:rsidRPr="00FB3A86" w:rsidRDefault="002C57D2" w:rsidP="00441B6F">
      <w:pPr>
        <w:pStyle w:val="Affiliation"/>
        <w:spacing w:after="0" w:line="240" w:lineRule="auto"/>
        <w:jc w:val="both"/>
        <w:rPr>
          <w:rFonts w:ascii="Arial" w:hAnsi="Arial" w:cs="Arial"/>
        </w:rPr>
      </w:pPr>
    </w:p>
    <w:p w14:paraId="63EB2D44" w14:textId="77777777" w:rsidR="00B01FCD" w:rsidRPr="00FB3A86" w:rsidRDefault="00487140" w:rsidP="00441B6F">
      <w:pPr>
        <w:pStyle w:val="Copyright"/>
        <w:spacing w:after="0" w:line="240" w:lineRule="auto"/>
        <w:jc w:val="both"/>
        <w:rPr>
          <w:rFonts w:ascii="Arial" w:hAnsi="Arial" w:cs="Arial"/>
        </w:rPr>
        <w:sectPr w:rsidR="00B01FCD" w:rsidRPr="00FB3A86" w:rsidSect="000223C6">
          <w:headerReference w:type="even" r:id="rId8"/>
          <w:headerReference w:type="default" r:id="rId9"/>
          <w:headerReference w:type="first" r:id="rId10"/>
          <w:pgSz w:w="12240" w:h="15840" w:code="1"/>
          <w:pgMar w:top="1440" w:right="2016" w:bottom="2016" w:left="2016" w:header="720" w:footer="1296" w:gutter="0"/>
          <w:cols w:space="720"/>
          <w:docGrid w:linePitch="272"/>
        </w:sectPr>
      </w:pPr>
      <w:r>
        <w:rPr>
          <w:rFonts w:ascii="Arial" w:hAnsi="Arial" w:cs="Arial"/>
        </w:rPr>
      </w:r>
      <w:r>
        <w:rPr>
          <w:rFonts w:ascii="Arial" w:hAnsi="Arial" w:cs="Arial"/>
        </w:rPr>
        <w:pict w14:anchorId="62E7CF1D">
          <v:shapetype id="_x0000_t32" coordsize="21600,21600" o:spt="32" o:oned="t" path="m,l21600,21600e" filled="f">
            <v:path arrowok="t" fillok="f" o:connecttype="none"/>
            <o:lock v:ext="edit" shapetype="t"/>
          </v:shapetype>
          <v:shape id="_x0000_s1029" type="#_x0000_t32" alt="" style="width:417.6pt;height:.05pt;mso-width-percent:0;mso-height-percent:0;mso-left-percent:-10001;mso-top-percent:-10001;mso-position-horizontal:absolute;mso-position-horizontal-relative:char;mso-position-vertical:absolute;mso-position-vertical-relative:line;mso-width-percent:0;mso-height-percent:0;mso-left-percent:-10001;mso-top-percent:-10001" o:connectortype="straight" strokeweight="1.5pt">
            <w10:anchorlock/>
          </v:shape>
        </w:pict>
      </w:r>
      <w:r w:rsidR="00FB3A86">
        <w:rPr>
          <w:rFonts w:ascii="Arial" w:hAnsi="Arial" w:cs="Arial"/>
        </w:rPr>
        <w:t>.</w:t>
      </w:r>
    </w:p>
    <w:p w14:paraId="503473E0" w14:textId="77777777" w:rsidR="00B01FCD" w:rsidRDefault="00B01FCD" w:rsidP="00441B6F">
      <w:pPr>
        <w:pStyle w:val="AbstHead"/>
        <w:spacing w:after="0"/>
        <w:jc w:val="both"/>
        <w:rPr>
          <w:rFonts w:ascii="Arial" w:hAnsi="Arial" w:cs="Arial"/>
        </w:rPr>
      </w:pPr>
      <w:r w:rsidRPr="00FB3A86">
        <w:rPr>
          <w:rFonts w:ascii="Arial" w:hAnsi="Arial" w:cs="Arial"/>
        </w:rPr>
        <w:t>ABSTRACT</w:t>
      </w:r>
    </w:p>
    <w:p w14:paraId="074E40FB"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1E44FE" w14:paraId="426956C5" w14:textId="77777777" w:rsidTr="001E44FE">
        <w:tc>
          <w:tcPr>
            <w:tcW w:w="9576" w:type="dxa"/>
            <w:shd w:val="clear" w:color="auto" w:fill="F2F2F2"/>
          </w:tcPr>
          <w:p w14:paraId="601F802C" w14:textId="7143B12E" w:rsidR="00BA1B01" w:rsidRPr="00BA1B01" w:rsidRDefault="00BA1B01" w:rsidP="00441B6F">
            <w:pPr>
              <w:pStyle w:val="Body"/>
              <w:spacing w:after="0"/>
              <w:rPr>
                <w:rFonts w:ascii="Arial" w:eastAsia="Calibri" w:hAnsi="Arial" w:cs="Arial"/>
                <w:szCs w:val="22"/>
              </w:rPr>
            </w:pPr>
            <w:r w:rsidRPr="00BA1B01">
              <w:rPr>
                <w:rFonts w:ascii="Arial" w:eastAsia="Calibri" w:hAnsi="Arial" w:cs="Arial"/>
                <w:b/>
                <w:szCs w:val="22"/>
              </w:rPr>
              <w:t xml:space="preserve">Aims: </w:t>
            </w:r>
            <w:r w:rsidR="00781C33" w:rsidRPr="00781C33">
              <w:rPr>
                <w:rFonts w:ascii="Arial" w:eastAsia="Calibri" w:hAnsi="Arial" w:cs="Arial"/>
                <w:szCs w:val="22"/>
              </w:rPr>
              <w:t xml:space="preserve">This study aimed to </w:t>
            </w:r>
            <w:r w:rsidR="00DA0419" w:rsidRPr="00F62300">
              <w:rPr>
                <w:rFonts w:ascii="Arial" w:hAnsi="Arial" w:cs="Arial"/>
                <w:noProof/>
                <w:highlight w:val="yellow"/>
              </w:rPr>
              <w:t>evaluate the quality and accuracy of benthic habitat classification results based on drone imagery, verified through field data (ground truthing) based on drone flight time and sensor angle</w:t>
            </w:r>
            <w:r w:rsidRPr="00BA1B01">
              <w:rPr>
                <w:rFonts w:ascii="Arial" w:eastAsia="Calibri" w:hAnsi="Arial" w:cs="Arial"/>
                <w:szCs w:val="22"/>
              </w:rPr>
              <w:t>.</w:t>
            </w:r>
          </w:p>
          <w:p w14:paraId="33851185" w14:textId="58B376C1" w:rsidR="00BA1B01" w:rsidRPr="00BA1B01" w:rsidRDefault="00BA1B01" w:rsidP="00441B6F">
            <w:pPr>
              <w:pStyle w:val="Body"/>
              <w:spacing w:after="0"/>
              <w:rPr>
                <w:rFonts w:ascii="Arial" w:eastAsia="Calibri" w:hAnsi="Arial" w:cs="Arial"/>
                <w:szCs w:val="22"/>
              </w:rPr>
            </w:pPr>
            <w:r w:rsidRPr="00BA1B01">
              <w:rPr>
                <w:rFonts w:ascii="Arial" w:eastAsia="Calibri" w:hAnsi="Arial" w:cs="Arial"/>
                <w:b/>
                <w:szCs w:val="22"/>
              </w:rPr>
              <w:t>Study design:</w:t>
            </w:r>
            <w:r w:rsidR="00375427">
              <w:rPr>
                <w:rFonts w:ascii="Arial" w:eastAsia="Calibri" w:hAnsi="Arial" w:cs="Arial"/>
                <w:szCs w:val="22"/>
              </w:rPr>
              <w:t xml:space="preserve"> </w:t>
            </w:r>
            <w:r w:rsidR="00375427" w:rsidRPr="00F62300">
              <w:rPr>
                <w:rFonts w:ascii="Arial" w:eastAsia="Calibri" w:hAnsi="Arial" w:cs="Arial"/>
                <w:szCs w:val="22"/>
                <w:highlight w:val="yellow"/>
              </w:rPr>
              <w:t>An</w:t>
            </w:r>
            <w:r w:rsidR="00375427">
              <w:rPr>
                <w:rFonts w:ascii="Arial" w:eastAsia="Calibri" w:hAnsi="Arial" w:cs="Arial"/>
                <w:szCs w:val="22"/>
              </w:rPr>
              <w:t xml:space="preserve"> </w:t>
            </w:r>
            <w:r w:rsidR="00781C33" w:rsidRPr="00781C33">
              <w:rPr>
                <w:rFonts w:ascii="Arial" w:eastAsia="Calibri" w:hAnsi="Arial" w:cs="Arial"/>
                <w:szCs w:val="22"/>
              </w:rPr>
              <w:t>Experimental field-based remote sensing study using unmanned aerial vehicle (UAV) imag</w:t>
            </w:r>
            <w:r w:rsidR="00375427" w:rsidRPr="00F62300">
              <w:rPr>
                <w:rFonts w:ascii="Arial" w:eastAsia="Calibri" w:hAnsi="Arial" w:cs="Arial"/>
                <w:szCs w:val="22"/>
                <w:highlight w:val="yellow"/>
              </w:rPr>
              <w:t>ery</w:t>
            </w:r>
            <w:r w:rsidR="00781C33" w:rsidRPr="00781C33">
              <w:rPr>
                <w:rFonts w:ascii="Arial" w:eastAsia="Calibri" w:hAnsi="Arial" w:cs="Arial"/>
                <w:szCs w:val="22"/>
              </w:rPr>
              <w:t xml:space="preserve"> and object-based image analysis (OBIA)</w:t>
            </w:r>
            <w:r w:rsidRPr="00BA1B01">
              <w:rPr>
                <w:rFonts w:ascii="Arial" w:eastAsia="Calibri" w:hAnsi="Arial" w:cs="Arial"/>
                <w:szCs w:val="22"/>
              </w:rPr>
              <w:t>.</w:t>
            </w:r>
          </w:p>
          <w:p w14:paraId="12FDE69F" w14:textId="77777777" w:rsidR="00BA1B01" w:rsidRPr="00BA1B01" w:rsidRDefault="00BA1B01" w:rsidP="00441B6F">
            <w:pPr>
              <w:pStyle w:val="Body"/>
              <w:spacing w:after="0"/>
              <w:rPr>
                <w:rFonts w:ascii="Arial" w:eastAsia="Calibri" w:hAnsi="Arial" w:cs="Arial"/>
                <w:szCs w:val="22"/>
              </w:rPr>
            </w:pPr>
            <w:r w:rsidRPr="00BA1B01">
              <w:rPr>
                <w:rFonts w:ascii="Arial" w:eastAsia="Calibri" w:hAnsi="Arial" w:cs="Arial"/>
                <w:b/>
                <w:szCs w:val="22"/>
              </w:rPr>
              <w:t>Place and Duration of Study:</w:t>
            </w:r>
            <w:r w:rsidRPr="00BA1B01">
              <w:rPr>
                <w:rFonts w:ascii="Arial" w:eastAsia="Calibri" w:hAnsi="Arial" w:cs="Arial"/>
                <w:szCs w:val="22"/>
              </w:rPr>
              <w:t xml:space="preserve"> </w:t>
            </w:r>
            <w:r w:rsidR="00781C33" w:rsidRPr="00781C33">
              <w:rPr>
                <w:rFonts w:ascii="Arial" w:eastAsia="Calibri" w:hAnsi="Arial" w:cs="Arial"/>
                <w:szCs w:val="22"/>
              </w:rPr>
              <w:t xml:space="preserve">Conducted in the Coastal Conservation Area of </w:t>
            </w:r>
            <w:proofErr w:type="spellStart"/>
            <w:r w:rsidR="00781C33" w:rsidRPr="00781C33">
              <w:rPr>
                <w:rFonts w:ascii="Arial" w:eastAsia="Calibri" w:hAnsi="Arial" w:cs="Arial"/>
                <w:szCs w:val="22"/>
              </w:rPr>
              <w:t>Dulanga</w:t>
            </w:r>
            <w:proofErr w:type="spellEnd"/>
            <w:r w:rsidR="00B77740">
              <w:rPr>
                <w:rFonts w:ascii="Arial" w:eastAsia="Calibri" w:hAnsi="Arial" w:cs="Arial"/>
                <w:szCs w:val="22"/>
              </w:rPr>
              <w:t xml:space="preserve"> Beach</w:t>
            </w:r>
            <w:r w:rsidR="00781C33" w:rsidRPr="00781C33">
              <w:rPr>
                <w:rFonts w:ascii="Arial" w:eastAsia="Calibri" w:hAnsi="Arial" w:cs="Arial"/>
                <w:szCs w:val="22"/>
              </w:rPr>
              <w:t>, Gorontalo Regency, Indonesia, between June and July 2025</w:t>
            </w:r>
            <w:r w:rsidRPr="00BA1B01">
              <w:rPr>
                <w:rFonts w:ascii="Arial" w:eastAsia="Calibri" w:hAnsi="Arial" w:cs="Arial"/>
                <w:szCs w:val="22"/>
              </w:rPr>
              <w:t>.</w:t>
            </w:r>
          </w:p>
          <w:p w14:paraId="31852A4B" w14:textId="0688FA2D" w:rsidR="00BA1B01" w:rsidRPr="00BA1B01" w:rsidRDefault="00BA1B01" w:rsidP="00441B6F">
            <w:pPr>
              <w:pStyle w:val="Body"/>
              <w:spacing w:after="0"/>
              <w:rPr>
                <w:rFonts w:ascii="Arial" w:eastAsia="Calibri" w:hAnsi="Arial" w:cs="Arial"/>
                <w:szCs w:val="22"/>
              </w:rPr>
            </w:pPr>
            <w:r w:rsidRPr="00BA1B01">
              <w:rPr>
                <w:rFonts w:ascii="Arial" w:eastAsia="Calibri" w:hAnsi="Arial" w:cs="Arial"/>
                <w:b/>
                <w:bCs/>
                <w:szCs w:val="22"/>
              </w:rPr>
              <w:t>Methodology:</w:t>
            </w:r>
            <w:r w:rsidRPr="00BA1B01">
              <w:rPr>
                <w:rFonts w:ascii="Arial" w:eastAsia="Calibri" w:hAnsi="Arial" w:cs="Arial"/>
                <w:szCs w:val="22"/>
              </w:rPr>
              <w:t xml:space="preserve"> </w:t>
            </w:r>
            <w:r w:rsidR="00375427" w:rsidRPr="00F62300">
              <w:rPr>
                <w:rFonts w:ascii="Arial" w:eastAsia="Calibri" w:hAnsi="Arial" w:cs="Arial"/>
                <w:szCs w:val="22"/>
                <w:highlight w:val="yellow"/>
              </w:rPr>
              <w:t xml:space="preserve">UAV imagery was acquired using an </w:t>
            </w:r>
            <w:proofErr w:type="spellStart"/>
            <w:r w:rsidR="00375427" w:rsidRPr="00F62300">
              <w:rPr>
                <w:rFonts w:ascii="Arial" w:eastAsia="Calibri" w:hAnsi="Arial" w:cs="Arial"/>
                <w:szCs w:val="22"/>
                <w:highlight w:val="yellow"/>
              </w:rPr>
              <w:t>Autel</w:t>
            </w:r>
            <w:proofErr w:type="spellEnd"/>
            <w:r w:rsidR="00375427" w:rsidRPr="00F62300">
              <w:rPr>
                <w:rFonts w:ascii="Arial" w:eastAsia="Calibri" w:hAnsi="Arial" w:cs="Arial"/>
                <w:szCs w:val="22"/>
                <w:highlight w:val="yellow"/>
              </w:rPr>
              <w:t xml:space="preserve"> Evo II Pro V3 drone at </w:t>
            </w:r>
            <w:proofErr w:type="gramStart"/>
            <w:r w:rsidR="00375427" w:rsidRPr="00F62300">
              <w:rPr>
                <w:rFonts w:ascii="Arial" w:eastAsia="Calibri" w:hAnsi="Arial" w:cs="Arial"/>
                <w:szCs w:val="22"/>
                <w:highlight w:val="yellow"/>
              </w:rPr>
              <w:t>four time</w:t>
            </w:r>
            <w:proofErr w:type="gramEnd"/>
            <w:r w:rsidR="00375427" w:rsidRPr="00F62300">
              <w:rPr>
                <w:rFonts w:ascii="Arial" w:eastAsia="Calibri" w:hAnsi="Arial" w:cs="Arial"/>
                <w:szCs w:val="22"/>
                <w:highlight w:val="yellow"/>
              </w:rPr>
              <w:t xml:space="preserve"> intervals (08:00, 10:00, 12:00, and 14:00</w:t>
            </w:r>
            <w:r w:rsidR="00C73463" w:rsidRPr="00F62300">
              <w:rPr>
                <w:rFonts w:ascii="Arial" w:eastAsia="Calibri" w:hAnsi="Arial" w:cs="Arial"/>
                <w:szCs w:val="22"/>
                <w:highlight w:val="yellow"/>
              </w:rPr>
              <w:t xml:space="preserve"> Ante Meridiem (AM)</w:t>
            </w:r>
            <w:r w:rsidR="00375427" w:rsidRPr="00F62300">
              <w:rPr>
                <w:rFonts w:ascii="Arial" w:eastAsia="Calibri" w:hAnsi="Arial" w:cs="Arial"/>
                <w:szCs w:val="22"/>
                <w:highlight w:val="yellow"/>
              </w:rPr>
              <w:t xml:space="preserve"> local time) under two camera angle configurations (90° nadir and 45° oblique). A stratified random sampling design yield</w:t>
            </w:r>
            <w:r w:rsidR="00797648" w:rsidRPr="00F62300">
              <w:rPr>
                <w:rFonts w:ascii="Arial" w:eastAsia="Calibri" w:hAnsi="Arial" w:cs="Arial"/>
                <w:szCs w:val="22"/>
                <w:highlight w:val="yellow"/>
              </w:rPr>
              <w:t>ed</w:t>
            </w:r>
            <w:r w:rsidR="00375427" w:rsidRPr="00F62300">
              <w:rPr>
                <w:rFonts w:ascii="Arial" w:eastAsia="Calibri" w:hAnsi="Arial" w:cs="Arial"/>
                <w:szCs w:val="22"/>
                <w:highlight w:val="yellow"/>
              </w:rPr>
              <w:t xml:space="preserve"> 189 observation points across six habitat strata. Of these, 94 points were used as validation data for accuracy assessment, and 95 points were used as training data in the classification process. Imagery was processed through an OBIA workflow, where contextual editing and Support Vector Machine (SVM) classification were applied, using a segmentation scale of 50 to delineate six benthic habitat classes</w:t>
            </w:r>
            <w:r w:rsidRPr="00BA1B01">
              <w:rPr>
                <w:rFonts w:ascii="Arial" w:eastAsia="Calibri" w:hAnsi="Arial" w:cs="Arial"/>
                <w:szCs w:val="22"/>
              </w:rPr>
              <w:t>.</w:t>
            </w:r>
          </w:p>
          <w:p w14:paraId="5CB4527D" w14:textId="40BBBB6C" w:rsidR="00BA1B01" w:rsidRPr="00BA1B01" w:rsidRDefault="00BA1B01" w:rsidP="00441B6F">
            <w:pPr>
              <w:pStyle w:val="Body"/>
              <w:spacing w:after="0"/>
              <w:rPr>
                <w:rFonts w:ascii="Arial" w:eastAsia="Calibri" w:hAnsi="Arial" w:cs="Arial"/>
                <w:b/>
                <w:bCs/>
                <w:szCs w:val="22"/>
              </w:rPr>
            </w:pPr>
            <w:r w:rsidRPr="00BA1B01">
              <w:rPr>
                <w:rFonts w:ascii="Arial" w:eastAsia="Calibri" w:hAnsi="Arial" w:cs="Arial"/>
                <w:b/>
                <w:bCs/>
                <w:szCs w:val="22"/>
              </w:rPr>
              <w:t>Results:</w:t>
            </w:r>
            <w:r w:rsidRPr="00BA1B01">
              <w:rPr>
                <w:rFonts w:ascii="Arial" w:eastAsia="Calibri" w:hAnsi="Arial" w:cs="Arial"/>
                <w:szCs w:val="22"/>
              </w:rPr>
              <w:t xml:space="preserve"> </w:t>
            </w:r>
            <w:r w:rsidR="002C7186" w:rsidRPr="00F62300">
              <w:rPr>
                <w:rFonts w:ascii="Arial" w:eastAsia="Calibri" w:hAnsi="Arial" w:cs="Arial"/>
                <w:szCs w:val="22"/>
                <w:highlight w:val="yellow"/>
              </w:rPr>
              <w:t>The optimal acquisition was achieved at 10:00 AM local time with a 90° camera angle. Under these conditions, SVM classification with segmentation scale 50 yielded an overall accuracy of 91.75% and a Kappa coefficient of 0.89, indicating almost perfect agreement with field validation</w:t>
            </w:r>
            <w:r w:rsidR="002C7186" w:rsidRPr="002C7186">
              <w:rPr>
                <w:rFonts w:ascii="Arial" w:eastAsia="Calibri" w:hAnsi="Arial" w:cs="Arial"/>
                <w:szCs w:val="22"/>
              </w:rPr>
              <w:t>.</w:t>
            </w:r>
          </w:p>
          <w:p w14:paraId="0CCD7E0C" w14:textId="363E58E0" w:rsidR="00505F06" w:rsidRPr="00BA1B01" w:rsidRDefault="00BA1B01" w:rsidP="00441B6F">
            <w:pPr>
              <w:pStyle w:val="Body"/>
              <w:spacing w:after="0"/>
              <w:rPr>
                <w:rFonts w:ascii="Arial" w:eastAsia="Calibri" w:hAnsi="Arial" w:cs="Arial"/>
                <w:szCs w:val="22"/>
              </w:rPr>
            </w:pPr>
            <w:r w:rsidRPr="00BA1B01">
              <w:rPr>
                <w:rFonts w:ascii="Arial" w:eastAsia="Calibri" w:hAnsi="Arial" w:cs="Arial"/>
                <w:b/>
                <w:bCs/>
                <w:szCs w:val="22"/>
              </w:rPr>
              <w:t>Conclusion:</w:t>
            </w:r>
            <w:r w:rsidRPr="00BA1B01">
              <w:rPr>
                <w:rFonts w:ascii="Arial" w:eastAsia="Calibri" w:hAnsi="Arial" w:cs="Arial"/>
                <w:szCs w:val="22"/>
              </w:rPr>
              <w:t xml:space="preserve"> </w:t>
            </w:r>
            <w:r w:rsidR="002C7186" w:rsidRPr="00F62300">
              <w:rPr>
                <w:rFonts w:ascii="Arial" w:eastAsia="Calibri" w:hAnsi="Arial" w:cs="Arial"/>
                <w:szCs w:val="22"/>
                <w:highlight w:val="yellow"/>
              </w:rPr>
              <w:t>UAV-based object-oriented classification provides a highly accurate and efficient approach for benthic habitat mapping in shallow waters. The findings highlight the significance of acquisition time and camera angle and offer a methodological framework for improving spatial planning, ecosystem monitoring, and the management of marine conservation areas in Gorontalo Province</w:t>
            </w:r>
            <w:r w:rsidR="002C7186" w:rsidRPr="002C7186">
              <w:rPr>
                <w:rFonts w:ascii="Arial" w:eastAsia="Calibri" w:hAnsi="Arial" w:cs="Arial"/>
                <w:szCs w:val="22"/>
              </w:rPr>
              <w:t>.</w:t>
            </w:r>
          </w:p>
        </w:tc>
      </w:tr>
    </w:tbl>
    <w:p w14:paraId="5E32972F" w14:textId="77777777" w:rsidR="00636EB2" w:rsidRDefault="00636EB2" w:rsidP="00441B6F">
      <w:pPr>
        <w:pStyle w:val="Body"/>
        <w:spacing w:after="0"/>
        <w:rPr>
          <w:rFonts w:ascii="Arial" w:hAnsi="Arial" w:cs="Arial"/>
          <w:i/>
        </w:rPr>
      </w:pPr>
    </w:p>
    <w:p w14:paraId="55DEDB30" w14:textId="77777777" w:rsidR="0024282C" w:rsidRPr="00781C33" w:rsidRDefault="00A24E7E" w:rsidP="00441B6F">
      <w:pPr>
        <w:pStyle w:val="Body"/>
        <w:spacing w:after="0"/>
        <w:rPr>
          <w:rFonts w:ascii="Arial" w:hAnsi="Arial" w:cs="Arial"/>
          <w:i/>
        </w:rPr>
      </w:pPr>
      <w:r>
        <w:rPr>
          <w:rFonts w:ascii="Arial" w:hAnsi="Arial" w:cs="Arial"/>
          <w:i/>
        </w:rPr>
        <w:t xml:space="preserve">Keywords: </w:t>
      </w:r>
      <w:r w:rsidR="00005D3B">
        <w:rPr>
          <w:rFonts w:ascii="Arial" w:hAnsi="Arial" w:cs="Arial"/>
          <w:i/>
        </w:rPr>
        <w:t xml:space="preserve">Benthic habitats; drone; </w:t>
      </w:r>
      <w:proofErr w:type="spellStart"/>
      <w:r w:rsidR="00005D3B">
        <w:rPr>
          <w:rFonts w:ascii="Arial" w:hAnsi="Arial" w:cs="Arial"/>
          <w:i/>
        </w:rPr>
        <w:t>Dulanga</w:t>
      </w:r>
      <w:proofErr w:type="spellEnd"/>
      <w:r w:rsidR="00005D3B">
        <w:rPr>
          <w:rFonts w:ascii="Arial" w:hAnsi="Arial" w:cs="Arial"/>
          <w:i/>
        </w:rPr>
        <w:t xml:space="preserve"> Beach; mapping; OBIA.</w:t>
      </w:r>
    </w:p>
    <w:p w14:paraId="618B969A" w14:textId="77777777" w:rsidR="00505F06" w:rsidRDefault="00505F06" w:rsidP="00441B6F">
      <w:pPr>
        <w:pStyle w:val="Body"/>
        <w:spacing w:after="0"/>
        <w:rPr>
          <w:rFonts w:ascii="Arial" w:hAnsi="Arial" w:cs="Arial"/>
          <w:i/>
        </w:rPr>
      </w:pPr>
    </w:p>
    <w:p w14:paraId="431D8DCD" w14:textId="77777777" w:rsidR="006857ED" w:rsidRPr="00A24E7E" w:rsidRDefault="006857ED" w:rsidP="00441B6F">
      <w:pPr>
        <w:pStyle w:val="Body"/>
        <w:spacing w:after="0"/>
        <w:rPr>
          <w:rFonts w:ascii="Arial" w:hAnsi="Arial" w:cs="Arial"/>
          <w:i/>
        </w:rPr>
      </w:pPr>
    </w:p>
    <w:p w14:paraId="5FD5D4FA" w14:textId="77777777"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p>
    <w:p w14:paraId="29585D0E" w14:textId="77777777" w:rsidR="00790ADA" w:rsidRPr="00FB3A86" w:rsidRDefault="00790ADA" w:rsidP="00441B6F">
      <w:pPr>
        <w:pStyle w:val="AbstHead"/>
        <w:spacing w:after="0"/>
        <w:jc w:val="both"/>
        <w:rPr>
          <w:rFonts w:ascii="Arial" w:hAnsi="Arial" w:cs="Arial"/>
        </w:rPr>
      </w:pPr>
    </w:p>
    <w:p w14:paraId="3DF69A95" w14:textId="77777777" w:rsidR="00B95236" w:rsidRDefault="00005D3B" w:rsidP="00441B6F">
      <w:pPr>
        <w:pStyle w:val="Body"/>
        <w:spacing w:after="0"/>
        <w:rPr>
          <w:rFonts w:ascii="Arial" w:hAnsi="Arial" w:cs="Arial"/>
        </w:rPr>
      </w:pPr>
      <w:r w:rsidRPr="00005D3B">
        <w:rPr>
          <w:rFonts w:ascii="Arial" w:eastAsia="Calibri" w:hAnsi="Arial" w:cs="Arial"/>
          <w:szCs w:val="22"/>
        </w:rPr>
        <w:t xml:space="preserve">The Blue Economy concept has emerged as a strategic approach to promoting sustainable marine development by balancing economic growth with marine ecosystem conservation. One of its key pillars is the designation of marine protected areas (MPAs), as legally mandated by the Indonesian Ministry of Marine Affairs and Fisheries through Ministerial Regulation No. 14 of 2016 and reinforced by Regulation No. 31 of 2020 concerning the governance of marine conservation areas. The Indonesian Ministry of Marine Affairs and Fisheries has set a target of marine conservation areas to cover 30% of the total national </w:t>
      </w:r>
      <w:r w:rsidRPr="00005D3B">
        <w:rPr>
          <w:rFonts w:ascii="Arial" w:eastAsia="Calibri" w:hAnsi="Arial" w:cs="Arial"/>
          <w:szCs w:val="22"/>
        </w:rPr>
        <w:lastRenderedPageBreak/>
        <w:t xml:space="preserve">marine area by 2045. By the end of </w:t>
      </w:r>
      <w:proofErr w:type="gramStart"/>
      <w:r w:rsidRPr="00005D3B">
        <w:rPr>
          <w:rFonts w:ascii="Arial" w:eastAsia="Calibri" w:hAnsi="Arial" w:cs="Arial"/>
          <w:szCs w:val="22"/>
        </w:rPr>
        <w:t>2024,  the</w:t>
      </w:r>
      <w:proofErr w:type="gramEnd"/>
      <w:r w:rsidRPr="00005D3B">
        <w:rPr>
          <w:rFonts w:ascii="Arial" w:eastAsia="Calibri" w:hAnsi="Arial" w:cs="Arial"/>
          <w:szCs w:val="22"/>
        </w:rPr>
        <w:t xml:space="preserve"> total area of marine conservation areas had reached 29.9 million hectares, equivalent to 9.2% of Indonesia's marine area (KKP, 2024). In Gorontalo Province, conservation areas have been included in the 2024 Regional Spatial Plan, covering more than 159,000 hectares. One of the legally established MPAs is the Gorontalo Bay Marine Conservation Area, designated under Ministerial Decree No. 127 of 2023, with a total area of 76,580.48 hectares encompassing core zones, limited-use zones, and other functional zones.</w:t>
      </w:r>
    </w:p>
    <w:p w14:paraId="38951E52" w14:textId="77777777" w:rsidR="00505F06" w:rsidRDefault="00505F06" w:rsidP="00441B6F">
      <w:pPr>
        <w:pStyle w:val="Body"/>
        <w:spacing w:after="0"/>
        <w:rPr>
          <w:rFonts w:ascii="Arial" w:hAnsi="Arial" w:cs="Arial"/>
        </w:rPr>
      </w:pPr>
    </w:p>
    <w:p w14:paraId="4BB9019C" w14:textId="00F26926" w:rsidR="00B01FCD" w:rsidRPr="00005D3B" w:rsidRDefault="00005D3B" w:rsidP="00441B6F">
      <w:pPr>
        <w:pStyle w:val="Body"/>
        <w:spacing w:after="0"/>
        <w:rPr>
          <w:rFonts w:ascii="Arial" w:hAnsi="Arial" w:cs="Arial"/>
          <w:noProof/>
        </w:rPr>
      </w:pPr>
      <w:r w:rsidRPr="00005D3B">
        <w:rPr>
          <w:rFonts w:ascii="Arial" w:hAnsi="Arial" w:cs="Arial"/>
        </w:rPr>
        <w:t>The success of marine conservation area management largely depends on the availability of accurate spatial data, especially regarding the condition of benthic habitats in shallow waters</w:t>
      </w:r>
      <w:r w:rsidR="005931C6">
        <w:rPr>
          <w:rFonts w:ascii="Arial" w:hAnsi="Arial" w:cs="Arial"/>
        </w:rPr>
        <w:t xml:space="preserve"> </w:t>
      </w:r>
      <w:r w:rsidR="005931C6" w:rsidRPr="00F62300">
        <w:rPr>
          <w:rFonts w:ascii="Arial" w:hAnsi="Arial" w:cs="Arial"/>
          <w:highlight w:val="yellow"/>
        </w:rPr>
        <w:t>(Lu et al., 2025; Sullivan et al., 2025)</w:t>
      </w:r>
      <w:r w:rsidRPr="00005D3B">
        <w:rPr>
          <w:rFonts w:ascii="Arial" w:hAnsi="Arial" w:cs="Arial"/>
        </w:rPr>
        <w:t>. Official conservation area designation documents generally only include general zoning information without detailed habitat classifications. However, in-depth spatial information is crucial for formulating ecosystem-based zoning policies and for more precise monitoring of environmental dynamics. Benthic habitat mapping is critical because it clearly explains underwater ecosystems' distribution, extent, and condition (</w:t>
      </w:r>
      <w:proofErr w:type="spellStart"/>
      <w:r w:rsidRPr="00005D3B">
        <w:rPr>
          <w:rFonts w:ascii="Arial" w:hAnsi="Arial" w:cs="Arial"/>
        </w:rPr>
        <w:t>Purkis</w:t>
      </w:r>
      <w:proofErr w:type="spellEnd"/>
      <w:r w:rsidRPr="00005D3B">
        <w:rPr>
          <w:rFonts w:ascii="Arial" w:hAnsi="Arial" w:cs="Arial"/>
        </w:rPr>
        <w:t xml:space="preserve"> et al., 2019). This information serves as a vital scientific foundation for informed conservation decision-making.</w:t>
      </w:r>
    </w:p>
    <w:p w14:paraId="137FA500" w14:textId="77777777" w:rsidR="00005D3B" w:rsidRPr="00005D3B" w:rsidRDefault="00005D3B" w:rsidP="00441B6F">
      <w:pPr>
        <w:pStyle w:val="Body"/>
        <w:spacing w:after="0"/>
        <w:rPr>
          <w:rFonts w:ascii="Arial" w:hAnsi="Arial" w:cs="Arial"/>
          <w:noProof/>
        </w:rPr>
      </w:pPr>
    </w:p>
    <w:p w14:paraId="22E9B6FC" w14:textId="1C3D52EE" w:rsidR="00005D3B" w:rsidRPr="00005D3B" w:rsidRDefault="00005D3B" w:rsidP="00441B6F">
      <w:pPr>
        <w:pStyle w:val="Body"/>
        <w:spacing w:after="0"/>
        <w:rPr>
          <w:rFonts w:ascii="Arial" w:hAnsi="Arial" w:cs="Arial"/>
          <w:noProof/>
        </w:rPr>
      </w:pPr>
      <w:r w:rsidRPr="00005D3B">
        <w:rPr>
          <w:rFonts w:ascii="Arial" w:hAnsi="Arial" w:cs="Arial"/>
          <w:noProof/>
        </w:rPr>
        <w:t>Remote sensing technology has become the primary method for mapping benthic habitats. Yet, regarding shallow waters, the limited resolution of satellite images often makes it hard to distinguish finer habitat details. As technology advances, drones (unmanned aerial vehicles/UAVs) offer an alternative solution that can produce high-resolution images and high operational flexibility in coastal areas (Klemas, 2015</w:t>
      </w:r>
      <w:r w:rsidR="00F14E86" w:rsidRPr="00F62300">
        <w:rPr>
          <w:rFonts w:ascii="Arial" w:hAnsi="Arial" w:cs="Arial"/>
          <w:noProof/>
          <w:highlight w:val="yellow"/>
        </w:rPr>
        <w:t>; Gauci et al., 2020</w:t>
      </w:r>
      <w:r w:rsidR="00083138" w:rsidRPr="00F62300">
        <w:rPr>
          <w:rFonts w:ascii="Arial" w:hAnsi="Arial" w:cs="Arial"/>
          <w:noProof/>
          <w:highlight w:val="yellow"/>
        </w:rPr>
        <w:t>; Rahmani et al., 2022</w:t>
      </w:r>
      <w:r w:rsidRPr="00005D3B">
        <w:rPr>
          <w:rFonts w:ascii="Arial" w:hAnsi="Arial" w:cs="Arial"/>
          <w:noProof/>
        </w:rPr>
        <w:t>). In addition to providing detailed visual results, drones also enable object-based image analysis (OBIA), which can improve the accuracy of habitat classification. Nababan et al. (2021) also found that taking images at a 45° angle can help minimize visual disruptions like sunlight reflections (sunglint), a common obstacle when mapping shallow-water habitats.</w:t>
      </w:r>
    </w:p>
    <w:p w14:paraId="7B1DAE0C" w14:textId="77777777" w:rsidR="00005D3B" w:rsidRPr="00005D3B" w:rsidRDefault="00005D3B" w:rsidP="00441B6F">
      <w:pPr>
        <w:pStyle w:val="Body"/>
        <w:spacing w:after="0"/>
        <w:rPr>
          <w:rFonts w:ascii="Arial" w:hAnsi="Arial" w:cs="Arial"/>
          <w:noProof/>
        </w:rPr>
      </w:pPr>
    </w:p>
    <w:p w14:paraId="3CAAEDA8" w14:textId="77777777" w:rsidR="00005D3B" w:rsidRPr="00005D3B" w:rsidRDefault="00005D3B" w:rsidP="00441B6F">
      <w:pPr>
        <w:pStyle w:val="Body"/>
        <w:spacing w:after="0"/>
        <w:rPr>
          <w:rFonts w:ascii="Arial" w:hAnsi="Arial" w:cs="Arial"/>
        </w:rPr>
      </w:pPr>
      <w:r w:rsidRPr="00005D3B">
        <w:rPr>
          <w:rFonts w:ascii="Arial" w:hAnsi="Arial" w:cs="Arial"/>
          <w:noProof/>
        </w:rPr>
        <w:t>This study focuses on Dulanga Beach, one of the limited-use zones in the Gorontalo Bay Conservation Area (Gorontalo Provincial Regulation No. 2 of 2024), which ecologically has ideal characteristics such as water clarity, minimal human disturbance, and high accessibility. To date, no drone-based benthic habitat mapping studies have been conducted in this area or other coastal areas of Gorontalo. This study aims to evaluate the quality and accuracy of benthic habitat classification results based on drone imagery, verified through field data (ground truthing) based on drone flight time and sensor angle. As an initial study, this research is expected to fill the spatial data gap at Dulanga Beach while also serving as a foundation for developing drone-based benthic habitat mapping methods across the broader coastal areas of Gorontalo.</w:t>
      </w:r>
    </w:p>
    <w:p w14:paraId="046C2412" w14:textId="77777777" w:rsidR="00790ADA" w:rsidRPr="00FB3A86" w:rsidRDefault="00790ADA" w:rsidP="00441B6F">
      <w:pPr>
        <w:pStyle w:val="Body"/>
        <w:spacing w:after="0"/>
        <w:rPr>
          <w:rFonts w:ascii="Arial" w:hAnsi="Arial" w:cs="Arial"/>
        </w:rPr>
      </w:pPr>
    </w:p>
    <w:p w14:paraId="43B07871" w14:textId="77777777" w:rsidR="00A03B96" w:rsidRDefault="00902823" w:rsidP="00005D3B">
      <w:pPr>
        <w:pStyle w:val="AbstHead"/>
        <w:spacing w:after="0"/>
        <w:jc w:val="both"/>
        <w:rPr>
          <w:rFonts w:ascii="Arial" w:hAnsi="Arial" w:cs="Arial"/>
        </w:rPr>
      </w:pPr>
      <w:r>
        <w:rPr>
          <w:rFonts w:ascii="Arial" w:hAnsi="Arial" w:cs="Arial"/>
        </w:rPr>
        <w:t xml:space="preserve">2. </w:t>
      </w:r>
      <w:r w:rsidR="006B57D0">
        <w:rPr>
          <w:rFonts w:ascii="Arial" w:hAnsi="Arial" w:cs="Arial"/>
        </w:rPr>
        <w:t>methodology</w:t>
      </w:r>
      <w:r w:rsidR="007F7B32">
        <w:rPr>
          <w:rFonts w:ascii="Arial" w:hAnsi="Arial" w:cs="Arial"/>
        </w:rPr>
        <w:t xml:space="preserve"> </w:t>
      </w:r>
    </w:p>
    <w:p w14:paraId="64095FD7" w14:textId="77777777" w:rsidR="00790ADA" w:rsidRPr="00FB3A86" w:rsidRDefault="00790ADA" w:rsidP="00441B6F">
      <w:pPr>
        <w:pStyle w:val="Body"/>
        <w:spacing w:after="0"/>
        <w:rPr>
          <w:rFonts w:ascii="Arial" w:hAnsi="Arial" w:cs="Arial"/>
        </w:rPr>
      </w:pPr>
    </w:p>
    <w:p w14:paraId="56AE9E4F" w14:textId="77777777" w:rsidR="00AA74E0" w:rsidRDefault="00AA74E0" w:rsidP="00441B6F">
      <w:pPr>
        <w:pStyle w:val="Body"/>
        <w:spacing w:after="0"/>
        <w:rPr>
          <w:rFonts w:ascii="Arial" w:hAnsi="Arial" w:cs="Arial"/>
          <w:b/>
          <w:caps/>
        </w:rPr>
      </w:pPr>
      <w:r w:rsidRPr="00C30A0F">
        <w:rPr>
          <w:rFonts w:ascii="Arial" w:hAnsi="Arial" w:cs="Arial"/>
          <w:b/>
          <w:caps/>
          <w:sz w:val="22"/>
        </w:rPr>
        <w:t xml:space="preserve">2.1 </w:t>
      </w:r>
      <w:r w:rsidR="00005D3B">
        <w:rPr>
          <w:rFonts w:ascii="Arial" w:hAnsi="Arial" w:cs="Arial"/>
          <w:b/>
          <w:sz w:val="22"/>
        </w:rPr>
        <w:t>Location and Time of Research</w:t>
      </w:r>
      <w:r w:rsidR="00C30A0F" w:rsidRPr="00C30A0F">
        <w:rPr>
          <w:rFonts w:ascii="Arial" w:hAnsi="Arial" w:cs="Arial"/>
          <w:b/>
          <w:sz w:val="22"/>
        </w:rPr>
        <w:t xml:space="preserve"> </w:t>
      </w:r>
    </w:p>
    <w:p w14:paraId="03FC296D" w14:textId="77777777" w:rsidR="00E973AF" w:rsidRDefault="00E973AF" w:rsidP="00441B6F">
      <w:pPr>
        <w:pStyle w:val="Body"/>
        <w:spacing w:after="0"/>
        <w:rPr>
          <w:rFonts w:ascii="Arial" w:hAnsi="Arial" w:cs="Arial"/>
          <w:b/>
          <w:caps/>
        </w:rPr>
      </w:pPr>
    </w:p>
    <w:p w14:paraId="7BCDDD36" w14:textId="77777777" w:rsidR="00AF1580" w:rsidRDefault="00E973AF" w:rsidP="00E973AF">
      <w:pPr>
        <w:jc w:val="both"/>
        <w:rPr>
          <w:rFonts w:ascii="Arial" w:hAnsi="Arial" w:cs="Arial"/>
          <w:b/>
          <w:bCs/>
          <w:noProof/>
        </w:rPr>
      </w:pPr>
      <w:r w:rsidRPr="00E973AF">
        <w:rPr>
          <w:rFonts w:ascii="Arial" w:hAnsi="Arial" w:cs="Arial"/>
          <w:noProof/>
        </w:rPr>
        <w:t xml:space="preserve">Data collection for this study was conducted from June to July 2025 at Pantai Dulanga, located in Gorontalo Regency, Indonesia. Geographically, the study area is situated between 0°29’33.97” N–123°1’44.04” E and 0°29’42.71” N–123°1’47.09” E. The study site map is presented in </w:t>
      </w:r>
      <w:r w:rsidRPr="00AA5A35">
        <w:rPr>
          <w:rFonts w:ascii="Arial" w:hAnsi="Arial" w:cs="Arial"/>
          <w:noProof/>
        </w:rPr>
        <w:t>Fig</w:t>
      </w:r>
      <w:r w:rsidR="00AA5A35" w:rsidRPr="00AA5A35">
        <w:rPr>
          <w:rFonts w:ascii="Arial" w:hAnsi="Arial" w:cs="Arial"/>
          <w:noProof/>
        </w:rPr>
        <w:t>.</w:t>
      </w:r>
      <w:r w:rsidRPr="00AA5A35">
        <w:rPr>
          <w:rFonts w:ascii="Arial" w:hAnsi="Arial" w:cs="Arial"/>
          <w:noProof/>
        </w:rPr>
        <w:t xml:space="preserve"> 1.</w:t>
      </w:r>
    </w:p>
    <w:p w14:paraId="23AC5DAD" w14:textId="77777777" w:rsidR="00896757" w:rsidRDefault="00517BBC" w:rsidP="00D67828">
      <w:pPr>
        <w:jc w:val="center"/>
        <w:rPr>
          <w:rFonts w:ascii="Arial" w:hAnsi="Arial" w:cs="Arial"/>
          <w:b/>
          <w:bCs/>
          <w:noProof/>
        </w:rPr>
      </w:pPr>
      <w:r>
        <w:rPr>
          <w:noProof/>
        </w:rPr>
        <w:lastRenderedPageBreak/>
        <w:drawing>
          <wp:inline distT="0" distB="0" distL="0" distR="0" wp14:anchorId="04F1E7E5" wp14:editId="4F59FFA0">
            <wp:extent cx="4380863" cy="4276025"/>
            <wp:effectExtent l="0" t="0" r="0" b="0"/>
            <wp:docPr id="8436468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a:extLst>
                        <a:ext uri="{28A0092B-C50C-407E-A947-70E740481C1C}">
                          <a14:useLocalDpi xmlns:a14="http://schemas.microsoft.com/office/drawing/2010/main" val="0"/>
                        </a:ext>
                      </a:extLst>
                    </a:blip>
                    <a:srcRect t="30929"/>
                    <a:stretch>
                      <a:fillRect/>
                    </a:stretch>
                  </pic:blipFill>
                  <pic:spPr bwMode="auto">
                    <a:xfrm>
                      <a:off x="0" y="0"/>
                      <a:ext cx="4380863" cy="4276025"/>
                    </a:xfrm>
                    <a:prstGeom prst="rect">
                      <a:avLst/>
                    </a:prstGeom>
                    <a:noFill/>
                    <a:ln>
                      <a:noFill/>
                    </a:ln>
                    <a:extLst>
                      <a:ext uri="{53640926-AAD7-44D8-BBD7-CCE9431645EC}">
                        <a14:shadowObscured xmlns:a14="http://schemas.microsoft.com/office/drawing/2010/main"/>
                      </a:ext>
                    </a:extLst>
                  </pic:spPr>
                </pic:pic>
              </a:graphicData>
            </a:graphic>
          </wp:inline>
        </w:drawing>
      </w:r>
    </w:p>
    <w:p w14:paraId="26926F78" w14:textId="77777777" w:rsidR="00073205" w:rsidRDefault="00073205" w:rsidP="00E973AF">
      <w:pPr>
        <w:jc w:val="both"/>
        <w:rPr>
          <w:rFonts w:ascii="Arial" w:hAnsi="Arial" w:cs="Arial"/>
          <w:noProof/>
        </w:rPr>
      </w:pPr>
    </w:p>
    <w:p w14:paraId="5ACB1C38" w14:textId="77777777" w:rsidR="00073205" w:rsidRPr="00073205" w:rsidRDefault="00073205" w:rsidP="00D67828">
      <w:pPr>
        <w:rPr>
          <w:rFonts w:ascii="Arial" w:hAnsi="Arial" w:cs="Arial"/>
          <w:lang w:val="en"/>
        </w:rPr>
      </w:pPr>
      <w:r w:rsidRPr="00073205">
        <w:rPr>
          <w:rFonts w:ascii="Arial" w:hAnsi="Arial" w:cs="Arial"/>
          <w:b/>
          <w:bCs/>
        </w:rPr>
        <w:t>Fig</w:t>
      </w:r>
      <w:r w:rsidR="00D67828">
        <w:rPr>
          <w:rFonts w:ascii="Arial" w:hAnsi="Arial" w:cs="Arial"/>
          <w:b/>
          <w:bCs/>
        </w:rPr>
        <w:t>.</w:t>
      </w:r>
      <w:r w:rsidRPr="00073205">
        <w:rPr>
          <w:rFonts w:ascii="Arial" w:hAnsi="Arial" w:cs="Arial"/>
          <w:b/>
          <w:bCs/>
        </w:rPr>
        <w:t xml:space="preserve"> 1</w:t>
      </w:r>
      <w:r w:rsidRPr="00D67828">
        <w:rPr>
          <w:rFonts w:ascii="Arial" w:hAnsi="Arial" w:cs="Arial"/>
          <w:b/>
          <w:bCs/>
        </w:rPr>
        <w:t xml:space="preserve">. Study </w:t>
      </w:r>
      <w:r w:rsidR="000058EB" w:rsidRPr="00D67828">
        <w:rPr>
          <w:rFonts w:ascii="Arial" w:hAnsi="Arial" w:cs="Arial"/>
          <w:b/>
          <w:bCs/>
        </w:rPr>
        <w:t>area map and sampling locations</w:t>
      </w:r>
    </w:p>
    <w:p w14:paraId="3D067114" w14:textId="77777777" w:rsidR="00505F06" w:rsidRDefault="00505F06" w:rsidP="00441B6F">
      <w:pPr>
        <w:pStyle w:val="Body"/>
        <w:spacing w:after="0"/>
        <w:rPr>
          <w:rFonts w:ascii="Arial" w:hAnsi="Arial" w:cs="Arial"/>
        </w:rPr>
      </w:pPr>
    </w:p>
    <w:p w14:paraId="3B2CD2D9" w14:textId="77777777" w:rsidR="00E973AF" w:rsidRDefault="00E973AF" w:rsidP="00E973AF">
      <w:pPr>
        <w:pStyle w:val="Body"/>
        <w:spacing w:after="0"/>
        <w:rPr>
          <w:rFonts w:ascii="Arial" w:hAnsi="Arial" w:cs="Arial"/>
          <w:b/>
          <w:caps/>
        </w:rPr>
      </w:pPr>
      <w:r w:rsidRPr="00C30A0F">
        <w:rPr>
          <w:rFonts w:ascii="Arial" w:hAnsi="Arial" w:cs="Arial"/>
          <w:b/>
          <w:caps/>
          <w:sz w:val="22"/>
        </w:rPr>
        <w:t>2.</w:t>
      </w:r>
      <w:r>
        <w:rPr>
          <w:rFonts w:ascii="Arial" w:hAnsi="Arial" w:cs="Arial"/>
          <w:b/>
          <w:caps/>
          <w:sz w:val="22"/>
        </w:rPr>
        <w:t>2</w:t>
      </w:r>
      <w:r w:rsidRPr="00C30A0F">
        <w:rPr>
          <w:rFonts w:ascii="Arial" w:hAnsi="Arial" w:cs="Arial"/>
          <w:b/>
          <w:caps/>
          <w:sz w:val="22"/>
        </w:rPr>
        <w:t xml:space="preserve"> </w:t>
      </w:r>
      <w:r>
        <w:rPr>
          <w:rFonts w:ascii="Arial" w:hAnsi="Arial" w:cs="Arial"/>
          <w:b/>
          <w:sz w:val="22"/>
        </w:rPr>
        <w:t>Data and Equipment</w:t>
      </w:r>
    </w:p>
    <w:p w14:paraId="41A1ACB8" w14:textId="77777777" w:rsidR="00E973AF" w:rsidRDefault="00E973AF" w:rsidP="00E973AF">
      <w:pPr>
        <w:pStyle w:val="Body"/>
        <w:spacing w:after="0"/>
        <w:rPr>
          <w:rFonts w:ascii="Arial" w:hAnsi="Arial" w:cs="Arial"/>
          <w:b/>
          <w:caps/>
        </w:rPr>
      </w:pPr>
    </w:p>
    <w:p w14:paraId="726BD92B" w14:textId="77777777" w:rsidR="00E973AF" w:rsidRPr="00E973AF" w:rsidRDefault="00E973AF" w:rsidP="00E973AF">
      <w:pPr>
        <w:jc w:val="both"/>
        <w:rPr>
          <w:rFonts w:ascii="Arial" w:hAnsi="Arial" w:cs="Arial"/>
          <w:noProof/>
        </w:rPr>
      </w:pPr>
      <w:r w:rsidRPr="00E973AF">
        <w:rPr>
          <w:rFonts w:ascii="Arial" w:hAnsi="Arial" w:cs="Arial"/>
        </w:rPr>
        <w:t xml:space="preserve">The data used in this study were drone data acquired on 14–15 June 2025 and ground truth data. The drone was an </w:t>
      </w:r>
      <w:proofErr w:type="spellStart"/>
      <w:r w:rsidRPr="00E973AF">
        <w:rPr>
          <w:rFonts w:ascii="Arial" w:hAnsi="Arial" w:cs="Arial"/>
        </w:rPr>
        <w:t>Autel</w:t>
      </w:r>
      <w:proofErr w:type="spellEnd"/>
      <w:r w:rsidRPr="00E973AF">
        <w:rPr>
          <w:rFonts w:ascii="Arial" w:hAnsi="Arial" w:cs="Arial"/>
        </w:rPr>
        <w:t xml:space="preserve"> Evo II Pro V3 with an RGB (red, green, blue) camera lens. The application used to operate the drone was the </w:t>
      </w:r>
      <w:proofErr w:type="spellStart"/>
      <w:r w:rsidRPr="00E973AF">
        <w:rPr>
          <w:rFonts w:ascii="Arial" w:hAnsi="Arial" w:cs="Arial"/>
        </w:rPr>
        <w:t>Autel</w:t>
      </w:r>
      <w:proofErr w:type="spellEnd"/>
      <w:r w:rsidRPr="00E973AF">
        <w:rPr>
          <w:rFonts w:ascii="Arial" w:hAnsi="Arial" w:cs="Arial"/>
        </w:rPr>
        <w:t xml:space="preserve"> Explorer application installed on the drone's remote control. The equipment used for field data collection included a Garmin 78s </w:t>
      </w:r>
      <w:r w:rsidR="00A00CD0">
        <w:rPr>
          <w:rFonts w:ascii="Arial" w:hAnsi="Arial" w:cs="Arial"/>
        </w:rPr>
        <w:t xml:space="preserve">Global Positioning System </w:t>
      </w:r>
      <w:r w:rsidR="00366D52">
        <w:rPr>
          <w:rFonts w:ascii="Arial" w:hAnsi="Arial" w:cs="Arial"/>
        </w:rPr>
        <w:t>(</w:t>
      </w:r>
      <w:r w:rsidRPr="00E973AF">
        <w:rPr>
          <w:rFonts w:ascii="Arial" w:hAnsi="Arial" w:cs="Arial"/>
        </w:rPr>
        <w:t>GPS</w:t>
      </w:r>
      <w:r w:rsidR="00366D52">
        <w:rPr>
          <w:rFonts w:ascii="Arial" w:hAnsi="Arial" w:cs="Arial"/>
        </w:rPr>
        <w:t>)</w:t>
      </w:r>
      <w:r w:rsidRPr="00E973AF">
        <w:rPr>
          <w:rFonts w:ascii="Arial" w:hAnsi="Arial" w:cs="Arial"/>
        </w:rPr>
        <w:t xml:space="preserve">, </w:t>
      </w:r>
      <w:proofErr w:type="spellStart"/>
      <w:r w:rsidRPr="00E973AF">
        <w:rPr>
          <w:rFonts w:ascii="Arial" w:hAnsi="Arial" w:cs="Arial"/>
        </w:rPr>
        <w:t>snorkelling</w:t>
      </w:r>
      <w:proofErr w:type="spellEnd"/>
      <w:r w:rsidRPr="00E973AF">
        <w:rPr>
          <w:rFonts w:ascii="Arial" w:hAnsi="Arial" w:cs="Arial"/>
        </w:rPr>
        <w:t xml:space="preserve"> and scuba diving gear, square transects, an underwater camera, underwater writing tools, and waterproof plastic. Data processing and analysis were conducted using an Intel Core i7 laptop with 16 GB </w:t>
      </w:r>
      <w:r w:rsidR="00A00CD0">
        <w:rPr>
          <w:rFonts w:ascii="Arial" w:hAnsi="Arial" w:cs="Arial"/>
        </w:rPr>
        <w:t>Random Access Memory (</w:t>
      </w:r>
      <w:r w:rsidRPr="00E973AF">
        <w:rPr>
          <w:rFonts w:ascii="Arial" w:hAnsi="Arial" w:cs="Arial"/>
        </w:rPr>
        <w:t>RAM</w:t>
      </w:r>
      <w:r w:rsidR="00A00CD0">
        <w:rPr>
          <w:rFonts w:ascii="Arial" w:hAnsi="Arial" w:cs="Arial"/>
        </w:rPr>
        <w:t>)</w:t>
      </w:r>
      <w:r w:rsidRPr="00E973AF">
        <w:rPr>
          <w:rFonts w:ascii="Arial" w:hAnsi="Arial" w:cs="Arial"/>
        </w:rPr>
        <w:t xml:space="preserve">, equipped with software such as: </w:t>
      </w:r>
      <w:proofErr w:type="spellStart"/>
      <w:r w:rsidRPr="00E973AF">
        <w:rPr>
          <w:rFonts w:ascii="Arial" w:hAnsi="Arial" w:cs="Arial"/>
        </w:rPr>
        <w:t>Archmap</w:t>
      </w:r>
      <w:proofErr w:type="spellEnd"/>
      <w:r w:rsidRPr="00E973AF">
        <w:rPr>
          <w:rFonts w:ascii="Arial" w:hAnsi="Arial" w:cs="Arial"/>
        </w:rPr>
        <w:t xml:space="preserve"> 10.8, </w:t>
      </w:r>
      <w:r w:rsidR="00A00CD0">
        <w:rPr>
          <w:rFonts w:ascii="Arial" w:hAnsi="Arial" w:cs="Arial"/>
        </w:rPr>
        <w:t>Quantum Geographic Information System (</w:t>
      </w:r>
      <w:r w:rsidRPr="00E973AF">
        <w:rPr>
          <w:rFonts w:ascii="Arial" w:hAnsi="Arial" w:cs="Arial"/>
        </w:rPr>
        <w:t>QGIS</w:t>
      </w:r>
      <w:r w:rsidR="00A00CD0">
        <w:rPr>
          <w:rFonts w:ascii="Arial" w:hAnsi="Arial" w:cs="Arial"/>
        </w:rPr>
        <w:t>)</w:t>
      </w:r>
      <w:r w:rsidRPr="00E973AF">
        <w:rPr>
          <w:rFonts w:ascii="Arial" w:hAnsi="Arial" w:cs="Arial"/>
        </w:rPr>
        <w:t xml:space="preserve">, </w:t>
      </w:r>
      <w:proofErr w:type="spellStart"/>
      <w:r w:rsidRPr="00E973AF">
        <w:rPr>
          <w:rFonts w:ascii="Arial" w:hAnsi="Arial" w:cs="Arial"/>
        </w:rPr>
        <w:t>Ecognition</w:t>
      </w:r>
      <w:proofErr w:type="spellEnd"/>
      <w:r w:rsidRPr="00E973AF">
        <w:rPr>
          <w:rFonts w:ascii="Arial" w:hAnsi="Arial" w:cs="Arial"/>
        </w:rPr>
        <w:t xml:space="preserve"> Developer, </w:t>
      </w:r>
      <w:proofErr w:type="spellStart"/>
      <w:r w:rsidRPr="00E973AF">
        <w:rPr>
          <w:rFonts w:ascii="Arial" w:hAnsi="Arial" w:cs="Arial"/>
        </w:rPr>
        <w:t>Agisoft</w:t>
      </w:r>
      <w:proofErr w:type="spellEnd"/>
      <w:r w:rsidRPr="00E973AF">
        <w:rPr>
          <w:rFonts w:ascii="Arial" w:hAnsi="Arial" w:cs="Arial"/>
        </w:rPr>
        <w:t xml:space="preserve"> </w:t>
      </w:r>
      <w:proofErr w:type="spellStart"/>
      <w:r w:rsidRPr="00E973AF">
        <w:rPr>
          <w:rFonts w:ascii="Arial" w:hAnsi="Arial" w:cs="Arial"/>
        </w:rPr>
        <w:t>PhotoScan</w:t>
      </w:r>
      <w:proofErr w:type="spellEnd"/>
      <w:r w:rsidRPr="00E973AF">
        <w:rPr>
          <w:rFonts w:ascii="Arial" w:hAnsi="Arial" w:cs="Arial"/>
        </w:rPr>
        <w:t>, Global Mapper, and Microsoft Office</w:t>
      </w:r>
      <w:r w:rsidRPr="00E973AF">
        <w:rPr>
          <w:rFonts w:ascii="Arial" w:hAnsi="Arial" w:cs="Arial"/>
          <w:b/>
          <w:bCs/>
          <w:noProof/>
        </w:rPr>
        <w:t>.</w:t>
      </w:r>
    </w:p>
    <w:p w14:paraId="2E774E05" w14:textId="77777777" w:rsidR="00E973AF" w:rsidRDefault="00E973AF" w:rsidP="00441B6F">
      <w:pPr>
        <w:pStyle w:val="Body"/>
        <w:spacing w:after="0"/>
        <w:rPr>
          <w:rFonts w:ascii="Arial" w:hAnsi="Arial" w:cs="Arial"/>
        </w:rPr>
      </w:pPr>
    </w:p>
    <w:p w14:paraId="31F8D1FC" w14:textId="77777777" w:rsidR="00073205" w:rsidRDefault="00073205" w:rsidP="00441B6F">
      <w:pPr>
        <w:pStyle w:val="Body"/>
        <w:spacing w:after="0"/>
        <w:rPr>
          <w:rFonts w:ascii="Arial" w:hAnsi="Arial" w:cs="Arial"/>
        </w:rPr>
      </w:pPr>
    </w:p>
    <w:p w14:paraId="319C84EB" w14:textId="77777777" w:rsidR="00E973AF" w:rsidRDefault="00E973AF" w:rsidP="00E973AF">
      <w:pPr>
        <w:pStyle w:val="Body"/>
        <w:spacing w:after="0"/>
        <w:rPr>
          <w:rFonts w:ascii="Arial" w:hAnsi="Arial" w:cs="Arial"/>
          <w:b/>
          <w:caps/>
        </w:rPr>
      </w:pPr>
      <w:r w:rsidRPr="00C30A0F">
        <w:rPr>
          <w:rFonts w:ascii="Arial" w:hAnsi="Arial" w:cs="Arial"/>
          <w:b/>
          <w:caps/>
          <w:sz w:val="22"/>
        </w:rPr>
        <w:t>2.</w:t>
      </w:r>
      <w:r>
        <w:rPr>
          <w:rFonts w:ascii="Arial" w:hAnsi="Arial" w:cs="Arial"/>
          <w:b/>
          <w:caps/>
          <w:sz w:val="22"/>
        </w:rPr>
        <w:t>3</w:t>
      </w:r>
      <w:r w:rsidRPr="00C30A0F">
        <w:rPr>
          <w:rFonts w:ascii="Arial" w:hAnsi="Arial" w:cs="Arial"/>
          <w:b/>
          <w:caps/>
          <w:sz w:val="22"/>
        </w:rPr>
        <w:t xml:space="preserve"> </w:t>
      </w:r>
      <w:r>
        <w:rPr>
          <w:rFonts w:ascii="Arial" w:hAnsi="Arial" w:cs="Arial"/>
          <w:b/>
          <w:sz w:val="22"/>
        </w:rPr>
        <w:t>Data Collection</w:t>
      </w:r>
    </w:p>
    <w:p w14:paraId="5CA3F313" w14:textId="77777777" w:rsidR="00E973AF" w:rsidRDefault="00E973AF" w:rsidP="00E973AF">
      <w:pPr>
        <w:pStyle w:val="Body"/>
        <w:spacing w:after="0"/>
        <w:rPr>
          <w:rFonts w:ascii="Arial" w:hAnsi="Arial" w:cs="Arial"/>
          <w:b/>
          <w:caps/>
        </w:rPr>
      </w:pPr>
    </w:p>
    <w:p w14:paraId="18B11997" w14:textId="77777777" w:rsidR="00E973AF" w:rsidRPr="00E973AF" w:rsidRDefault="00E973AF" w:rsidP="00E973AF">
      <w:pPr>
        <w:jc w:val="both"/>
        <w:rPr>
          <w:rFonts w:ascii="Arial" w:eastAsiaTheme="minorEastAsia" w:hAnsi="Arial" w:cs="Arial"/>
          <w:szCs w:val="24"/>
        </w:rPr>
      </w:pPr>
      <w:r w:rsidRPr="00E973AF">
        <w:rPr>
          <w:rFonts w:ascii="Arial" w:eastAsiaTheme="minorEastAsia" w:hAnsi="Arial" w:cs="Arial"/>
          <w:szCs w:val="24"/>
        </w:rPr>
        <w:t>Benthic habitat data collection in this study used stratified random sampling, in which the study area was divided into several strata based on substrate characteristics such as sand, mud, live coral reefs, dead reefs, seagrass, rubble, and algae. After stratification, sample points were randomly selected from each stratum to ensure proportional representation of all habitat types (</w:t>
      </w:r>
      <w:proofErr w:type="spellStart"/>
      <w:r w:rsidRPr="00E973AF">
        <w:rPr>
          <w:rFonts w:ascii="Arial" w:eastAsiaTheme="minorEastAsia" w:hAnsi="Arial" w:cs="Arial"/>
          <w:szCs w:val="24"/>
        </w:rPr>
        <w:t>Congalton</w:t>
      </w:r>
      <w:proofErr w:type="spellEnd"/>
      <w:r w:rsidRPr="00E973AF">
        <w:rPr>
          <w:rFonts w:ascii="Arial" w:eastAsiaTheme="minorEastAsia" w:hAnsi="Arial" w:cs="Arial"/>
          <w:szCs w:val="24"/>
        </w:rPr>
        <w:t xml:space="preserve"> &amp; Green, 2019). Field data was collected through direct visual </w:t>
      </w:r>
      <w:r w:rsidRPr="00E973AF">
        <w:rPr>
          <w:rFonts w:ascii="Arial" w:eastAsiaTheme="minorEastAsia" w:hAnsi="Arial" w:cs="Arial"/>
          <w:szCs w:val="24"/>
        </w:rPr>
        <w:lastRenderedPageBreak/>
        <w:t>observation and documentation using 30x30 cm² square transect photographs (</w:t>
      </w:r>
      <w:proofErr w:type="spellStart"/>
      <w:r w:rsidRPr="00E973AF">
        <w:rPr>
          <w:rFonts w:ascii="Arial" w:eastAsiaTheme="minorEastAsia" w:hAnsi="Arial" w:cs="Arial"/>
          <w:szCs w:val="24"/>
        </w:rPr>
        <w:t>Siregar</w:t>
      </w:r>
      <w:proofErr w:type="spellEnd"/>
      <w:r w:rsidRPr="00E973AF">
        <w:rPr>
          <w:rFonts w:ascii="Arial" w:eastAsiaTheme="minorEastAsia" w:hAnsi="Arial" w:cs="Arial"/>
          <w:szCs w:val="24"/>
        </w:rPr>
        <w:t>, 2010), with a camera and a Garmin 78s handheld GPS device to record precise location coordinates. Transect size adjustments were made to ensure spatial accuracy based on the accuracy of the GPS device used. A total of 189 observation points were collected for benthic habitat data, divided into two parts: (1) 94 points as accuracy test data from image classification results and (2) 95 points as thematic layer data in the image classification process.</w:t>
      </w:r>
    </w:p>
    <w:p w14:paraId="5D2F68BB" w14:textId="77777777" w:rsidR="00E973AF" w:rsidRDefault="00E973AF" w:rsidP="00441B6F">
      <w:pPr>
        <w:pStyle w:val="Body"/>
        <w:spacing w:after="0"/>
        <w:rPr>
          <w:rFonts w:ascii="Arial" w:hAnsi="Arial" w:cs="Arial"/>
        </w:rPr>
      </w:pPr>
    </w:p>
    <w:p w14:paraId="7ED1B495" w14:textId="77777777" w:rsidR="00E973AF" w:rsidRDefault="00E973AF" w:rsidP="00E973AF">
      <w:pPr>
        <w:pStyle w:val="Body"/>
        <w:spacing w:after="0"/>
        <w:rPr>
          <w:rFonts w:ascii="Arial" w:hAnsi="Arial" w:cs="Arial"/>
          <w:b/>
          <w:caps/>
        </w:rPr>
      </w:pPr>
      <w:r w:rsidRPr="00C30A0F">
        <w:rPr>
          <w:rFonts w:ascii="Arial" w:hAnsi="Arial" w:cs="Arial"/>
          <w:b/>
          <w:caps/>
          <w:sz w:val="22"/>
        </w:rPr>
        <w:t>2.</w:t>
      </w:r>
      <w:r>
        <w:rPr>
          <w:rFonts w:ascii="Arial" w:hAnsi="Arial" w:cs="Arial"/>
          <w:b/>
          <w:caps/>
          <w:sz w:val="22"/>
        </w:rPr>
        <w:t>4</w:t>
      </w:r>
      <w:r w:rsidRPr="00C30A0F">
        <w:rPr>
          <w:rFonts w:ascii="Arial" w:hAnsi="Arial" w:cs="Arial"/>
          <w:b/>
          <w:caps/>
          <w:sz w:val="22"/>
        </w:rPr>
        <w:t xml:space="preserve"> </w:t>
      </w:r>
      <w:r>
        <w:rPr>
          <w:rFonts w:ascii="Arial" w:hAnsi="Arial" w:cs="Arial"/>
          <w:b/>
          <w:sz w:val="22"/>
        </w:rPr>
        <w:t>Drone Image Acquisition</w:t>
      </w:r>
    </w:p>
    <w:p w14:paraId="4E09B27C" w14:textId="77777777" w:rsidR="00E973AF" w:rsidRDefault="00E973AF" w:rsidP="00E973AF">
      <w:pPr>
        <w:pStyle w:val="Body"/>
        <w:spacing w:after="0"/>
        <w:rPr>
          <w:rFonts w:ascii="Arial" w:hAnsi="Arial" w:cs="Arial"/>
          <w:b/>
          <w:caps/>
        </w:rPr>
      </w:pPr>
    </w:p>
    <w:p w14:paraId="651130B6" w14:textId="0100A7DE" w:rsidR="00E973AF" w:rsidRPr="00704076" w:rsidRDefault="00E973AF" w:rsidP="00E973AF">
      <w:pPr>
        <w:pStyle w:val="Body"/>
        <w:spacing w:after="0"/>
        <w:rPr>
          <w:rFonts w:ascii="Arial" w:eastAsiaTheme="minorEastAsia" w:hAnsi="Arial" w:cs="Arial"/>
          <w:szCs w:val="24"/>
        </w:rPr>
      </w:pPr>
      <w:r w:rsidRPr="00704076">
        <w:rPr>
          <w:rFonts w:ascii="Arial" w:eastAsiaTheme="minorEastAsia" w:hAnsi="Arial" w:cs="Arial"/>
          <w:szCs w:val="24"/>
        </w:rPr>
        <w:t xml:space="preserve">The drone flight path planning </w:t>
      </w:r>
      <w:r w:rsidR="00020CB6" w:rsidRPr="00F62300">
        <w:rPr>
          <w:rFonts w:ascii="Arial" w:eastAsiaTheme="minorEastAsia" w:hAnsi="Arial" w:cs="Arial"/>
          <w:szCs w:val="24"/>
          <w:highlight w:val="yellow"/>
        </w:rPr>
        <w:t>followed</w:t>
      </w:r>
      <w:r w:rsidR="00020CB6" w:rsidRPr="00704076">
        <w:rPr>
          <w:rFonts w:ascii="Arial" w:eastAsiaTheme="minorEastAsia" w:hAnsi="Arial" w:cs="Arial"/>
          <w:szCs w:val="24"/>
        </w:rPr>
        <w:t xml:space="preserve"> </w:t>
      </w:r>
      <w:r w:rsidRPr="00704076">
        <w:rPr>
          <w:rFonts w:ascii="Arial" w:eastAsiaTheme="minorEastAsia" w:hAnsi="Arial" w:cs="Arial"/>
          <w:szCs w:val="24"/>
        </w:rPr>
        <w:t>a grid pattern</w:t>
      </w:r>
      <w:r w:rsidR="00020CB6" w:rsidRPr="00F62300">
        <w:rPr>
          <w:rFonts w:ascii="Arial" w:eastAsiaTheme="minorEastAsia" w:hAnsi="Arial" w:cs="Arial"/>
          <w:szCs w:val="24"/>
          <w:highlight w:val="yellow"/>
        </w:rPr>
        <w:t>, which</w:t>
      </w:r>
      <w:r w:rsidRPr="00704076">
        <w:rPr>
          <w:rFonts w:ascii="Arial" w:eastAsiaTheme="minorEastAsia" w:hAnsi="Arial" w:cs="Arial"/>
          <w:szCs w:val="24"/>
        </w:rPr>
        <w:t xml:space="preserve"> has proven effective </w:t>
      </w:r>
      <w:r w:rsidR="00020CB6" w:rsidRPr="00F62300">
        <w:rPr>
          <w:rFonts w:ascii="Arial" w:eastAsiaTheme="minorEastAsia" w:hAnsi="Arial" w:cs="Arial"/>
          <w:szCs w:val="24"/>
          <w:highlight w:val="yellow"/>
        </w:rPr>
        <w:t>for</w:t>
      </w:r>
      <w:r w:rsidRPr="00704076">
        <w:rPr>
          <w:rFonts w:ascii="Arial" w:eastAsiaTheme="minorEastAsia" w:hAnsi="Arial" w:cs="Arial"/>
          <w:szCs w:val="24"/>
        </w:rPr>
        <w:t xml:space="preserve"> systematic area coverage and </w:t>
      </w:r>
      <w:r w:rsidR="00020CB6" w:rsidRPr="00F62300">
        <w:rPr>
          <w:rFonts w:ascii="Arial" w:eastAsiaTheme="minorEastAsia" w:hAnsi="Arial" w:cs="Arial"/>
          <w:szCs w:val="24"/>
          <w:highlight w:val="yellow"/>
        </w:rPr>
        <w:t>supports seamless</w:t>
      </w:r>
      <w:r w:rsidRPr="00704076">
        <w:rPr>
          <w:rFonts w:ascii="Arial" w:eastAsiaTheme="minorEastAsia" w:hAnsi="Arial" w:cs="Arial"/>
          <w:szCs w:val="24"/>
        </w:rPr>
        <w:t xml:space="preserve"> image mosaicking to produce high-quality visual output</w:t>
      </w:r>
      <w:r w:rsidR="00020CB6" w:rsidRPr="00F62300">
        <w:rPr>
          <w:rFonts w:ascii="Arial" w:eastAsiaTheme="minorEastAsia" w:hAnsi="Arial" w:cs="Arial"/>
          <w:szCs w:val="24"/>
          <w:highlight w:val="yellow"/>
        </w:rPr>
        <w:t>s</w:t>
      </w:r>
      <w:r w:rsidRPr="00704076">
        <w:rPr>
          <w:rFonts w:ascii="Arial" w:eastAsiaTheme="minorEastAsia" w:hAnsi="Arial" w:cs="Arial"/>
          <w:szCs w:val="24"/>
        </w:rPr>
        <w:t xml:space="preserve"> (</w:t>
      </w:r>
      <w:proofErr w:type="spellStart"/>
      <w:r w:rsidRPr="00704076">
        <w:rPr>
          <w:rFonts w:ascii="Arial" w:eastAsiaTheme="minorEastAsia" w:hAnsi="Arial" w:cs="Arial"/>
          <w:szCs w:val="24"/>
        </w:rPr>
        <w:t>Øie</w:t>
      </w:r>
      <w:proofErr w:type="spellEnd"/>
      <w:r w:rsidRPr="00704076">
        <w:rPr>
          <w:rFonts w:ascii="Arial" w:eastAsiaTheme="minorEastAsia" w:hAnsi="Arial" w:cs="Arial"/>
          <w:szCs w:val="24"/>
        </w:rPr>
        <w:t xml:space="preserve"> et al., 2024). Image acquisition was </w:t>
      </w:r>
      <w:r w:rsidR="00020CB6" w:rsidRPr="00F62300">
        <w:rPr>
          <w:rFonts w:ascii="Arial" w:eastAsiaTheme="minorEastAsia" w:hAnsi="Arial" w:cs="Arial"/>
          <w:szCs w:val="24"/>
          <w:highlight w:val="yellow"/>
        </w:rPr>
        <w:t>conducted</w:t>
      </w:r>
      <w:r w:rsidRPr="00704076">
        <w:rPr>
          <w:rFonts w:ascii="Arial" w:eastAsiaTheme="minorEastAsia" w:hAnsi="Arial" w:cs="Arial"/>
          <w:szCs w:val="24"/>
        </w:rPr>
        <w:t xml:space="preserve"> at an altitude of 100 meters</w:t>
      </w:r>
      <w:r w:rsidR="00020CB6" w:rsidRPr="00704076">
        <w:rPr>
          <w:rFonts w:ascii="Arial" w:eastAsiaTheme="minorEastAsia" w:hAnsi="Arial" w:cs="Arial"/>
          <w:szCs w:val="24"/>
        </w:rPr>
        <w:t>,</w:t>
      </w:r>
      <w:r w:rsidRPr="00704076">
        <w:rPr>
          <w:rFonts w:ascii="Arial" w:eastAsiaTheme="minorEastAsia" w:hAnsi="Arial" w:cs="Arial"/>
          <w:szCs w:val="24"/>
        </w:rPr>
        <w:t xml:space="preserve"> with a maximum speed of 14 m/s, and</w:t>
      </w:r>
      <w:r w:rsidR="00020CB6" w:rsidRPr="00704076">
        <w:rPr>
          <w:rFonts w:ascii="Arial" w:eastAsiaTheme="minorEastAsia" w:hAnsi="Arial" w:cs="Arial"/>
          <w:szCs w:val="24"/>
        </w:rPr>
        <w:t xml:space="preserve"> </w:t>
      </w:r>
      <w:r w:rsidR="00020CB6" w:rsidRPr="00F62300">
        <w:rPr>
          <w:rFonts w:ascii="Arial" w:eastAsiaTheme="minorEastAsia" w:hAnsi="Arial" w:cs="Arial"/>
          <w:szCs w:val="24"/>
          <w:highlight w:val="yellow"/>
        </w:rPr>
        <w:t>both</w:t>
      </w:r>
      <w:r w:rsidRPr="00704076">
        <w:rPr>
          <w:rFonts w:ascii="Arial" w:eastAsiaTheme="minorEastAsia" w:hAnsi="Arial" w:cs="Arial"/>
          <w:szCs w:val="24"/>
        </w:rPr>
        <w:t xml:space="preserve"> front</w:t>
      </w:r>
      <w:r w:rsidR="00020CB6" w:rsidRPr="00704076">
        <w:rPr>
          <w:rFonts w:ascii="Arial" w:eastAsiaTheme="minorEastAsia" w:hAnsi="Arial" w:cs="Arial"/>
          <w:szCs w:val="24"/>
        </w:rPr>
        <w:t>-</w:t>
      </w:r>
      <w:r w:rsidRPr="00704076">
        <w:rPr>
          <w:rFonts w:ascii="Arial" w:eastAsiaTheme="minorEastAsia" w:hAnsi="Arial" w:cs="Arial"/>
          <w:szCs w:val="24"/>
        </w:rPr>
        <w:t>lap and side</w:t>
      </w:r>
      <w:r w:rsidR="002C7186" w:rsidRPr="00704076">
        <w:rPr>
          <w:rFonts w:ascii="Arial" w:eastAsiaTheme="minorEastAsia" w:hAnsi="Arial" w:cs="Arial"/>
          <w:szCs w:val="24"/>
        </w:rPr>
        <w:t>-</w:t>
      </w:r>
      <w:r w:rsidRPr="00704076">
        <w:rPr>
          <w:rFonts w:ascii="Arial" w:eastAsiaTheme="minorEastAsia" w:hAnsi="Arial" w:cs="Arial"/>
          <w:szCs w:val="24"/>
        </w:rPr>
        <w:t xml:space="preserve">lap settings </w:t>
      </w:r>
      <w:r w:rsidR="00704076" w:rsidRPr="00F62300">
        <w:rPr>
          <w:rFonts w:ascii="Arial" w:eastAsiaTheme="minorEastAsia" w:hAnsi="Arial" w:cs="Arial"/>
          <w:szCs w:val="24"/>
          <w:highlight w:val="yellow"/>
        </w:rPr>
        <w:t>set at</w:t>
      </w:r>
      <w:r w:rsidR="00704076" w:rsidRPr="00704076">
        <w:rPr>
          <w:rFonts w:ascii="Arial" w:eastAsiaTheme="minorEastAsia" w:hAnsi="Arial" w:cs="Arial"/>
          <w:szCs w:val="24"/>
        </w:rPr>
        <w:t xml:space="preserve"> </w:t>
      </w:r>
      <w:r w:rsidRPr="00704076">
        <w:rPr>
          <w:rFonts w:ascii="Arial" w:eastAsiaTheme="minorEastAsia" w:hAnsi="Arial" w:cs="Arial"/>
          <w:szCs w:val="24"/>
        </w:rPr>
        <w:t>80%.</w:t>
      </w:r>
      <w:r w:rsidR="00970A88" w:rsidRPr="00704076">
        <w:rPr>
          <w:rFonts w:ascii="Arial" w:eastAsiaTheme="minorEastAsia" w:hAnsi="Arial" w:cs="Arial"/>
          <w:szCs w:val="24"/>
        </w:rPr>
        <w:t xml:space="preserve"> </w:t>
      </w:r>
      <w:r w:rsidR="00970A88" w:rsidRPr="00F62300">
        <w:rPr>
          <w:rFonts w:ascii="Arial" w:hAnsi="Arial" w:cs="Arial"/>
          <w:highlight w:val="yellow"/>
        </w:rPr>
        <w:t xml:space="preserve">Previous studies have suggested that the optimal flight altitude for UAV-based benthic habitat mapping lies within the range of 50–120 m, depending on the trade-off between Ground Sampling Distance (GSD) and spatial coverage (Joyce et al., 2018; Casella et al., 2017; </w:t>
      </w:r>
      <w:proofErr w:type="spellStart"/>
      <w:r w:rsidR="00970A88" w:rsidRPr="00F62300">
        <w:rPr>
          <w:rFonts w:ascii="Arial" w:hAnsi="Arial" w:cs="Arial"/>
          <w:highlight w:val="yellow"/>
        </w:rPr>
        <w:t>Øie</w:t>
      </w:r>
      <w:proofErr w:type="spellEnd"/>
      <w:r w:rsidR="00970A88" w:rsidRPr="00F62300">
        <w:rPr>
          <w:rFonts w:ascii="Arial" w:hAnsi="Arial" w:cs="Arial"/>
          <w:highlight w:val="yellow"/>
        </w:rPr>
        <w:t xml:space="preserve"> et al., 2024). In this study, a flight altitude of 100 m was selected, yielding a GSD of approximately 2–3 cm/pixel, which provided sufficient spatial resolution for accurate benthic habitat classification while ensuring efficient area coverage and safe UAV operation.</w:t>
      </w:r>
      <w:r w:rsidRPr="00F62300">
        <w:rPr>
          <w:rFonts w:ascii="Arial" w:eastAsiaTheme="minorEastAsia" w:hAnsi="Arial" w:cs="Arial"/>
          <w:szCs w:val="24"/>
          <w:highlight w:val="yellow"/>
        </w:rPr>
        <w:t xml:space="preserve"> </w:t>
      </w:r>
      <w:r w:rsidR="00970A88" w:rsidRPr="00F62300">
        <w:rPr>
          <w:rFonts w:ascii="Arial" w:eastAsiaTheme="minorEastAsia" w:hAnsi="Arial" w:cs="Arial"/>
          <w:szCs w:val="24"/>
          <w:highlight w:val="yellow"/>
        </w:rPr>
        <w:t xml:space="preserve"> </w:t>
      </w:r>
      <w:r w:rsidR="00704076" w:rsidRPr="00F62300">
        <w:rPr>
          <w:rFonts w:ascii="Arial" w:eastAsiaTheme="minorEastAsia" w:hAnsi="Arial" w:cs="Arial"/>
          <w:szCs w:val="24"/>
          <w:highlight w:val="yellow"/>
        </w:rPr>
        <w:t>The</w:t>
      </w:r>
      <w:r w:rsidR="00704076" w:rsidRPr="00704076">
        <w:rPr>
          <w:rFonts w:ascii="Arial" w:eastAsiaTheme="minorEastAsia" w:hAnsi="Arial" w:cs="Arial"/>
          <w:szCs w:val="24"/>
        </w:rPr>
        <w:t xml:space="preserve"> </w:t>
      </w:r>
      <w:r w:rsidRPr="00704076">
        <w:rPr>
          <w:rFonts w:ascii="Arial" w:eastAsiaTheme="minorEastAsia" w:hAnsi="Arial" w:cs="Arial"/>
          <w:szCs w:val="24"/>
        </w:rPr>
        <w:t>coverage</w:t>
      </w:r>
      <w:r w:rsidR="00704076" w:rsidRPr="00704076">
        <w:rPr>
          <w:rFonts w:ascii="Arial" w:eastAsiaTheme="minorEastAsia" w:hAnsi="Arial" w:cs="Arial"/>
          <w:szCs w:val="24"/>
        </w:rPr>
        <w:t xml:space="preserve"> </w:t>
      </w:r>
      <w:proofErr w:type="spellStart"/>
      <w:proofErr w:type="gramStart"/>
      <w:r w:rsidR="00704076" w:rsidRPr="00F62300">
        <w:rPr>
          <w:rFonts w:ascii="Arial" w:eastAsiaTheme="minorEastAsia" w:hAnsi="Arial" w:cs="Arial"/>
          <w:szCs w:val="24"/>
          <w:highlight w:val="yellow"/>
        </w:rPr>
        <w:t>are</w:t>
      </w:r>
      <w:proofErr w:type="spellEnd"/>
      <w:proofErr w:type="gramEnd"/>
      <w:r w:rsidRPr="00F62300">
        <w:rPr>
          <w:rFonts w:ascii="Arial" w:eastAsiaTheme="minorEastAsia" w:hAnsi="Arial" w:cs="Arial"/>
          <w:szCs w:val="24"/>
          <w:highlight w:val="yellow"/>
        </w:rPr>
        <w:t xml:space="preserve"> </w:t>
      </w:r>
      <w:r w:rsidR="00704076" w:rsidRPr="00F62300">
        <w:rPr>
          <w:rFonts w:ascii="Arial" w:eastAsiaTheme="minorEastAsia" w:hAnsi="Arial" w:cs="Arial"/>
          <w:szCs w:val="24"/>
          <w:highlight w:val="yellow"/>
        </w:rPr>
        <w:t>was</w:t>
      </w:r>
      <w:r w:rsidR="00704076" w:rsidRPr="00704076">
        <w:rPr>
          <w:rFonts w:ascii="Arial" w:eastAsiaTheme="minorEastAsia" w:hAnsi="Arial" w:cs="Arial"/>
          <w:szCs w:val="24"/>
        </w:rPr>
        <w:t xml:space="preserve"> </w:t>
      </w:r>
      <w:r w:rsidRPr="00704076">
        <w:rPr>
          <w:rFonts w:ascii="Arial" w:eastAsiaTheme="minorEastAsia" w:hAnsi="Arial" w:cs="Arial"/>
          <w:szCs w:val="24"/>
        </w:rPr>
        <w:t xml:space="preserve">adjusted </w:t>
      </w:r>
      <w:r w:rsidR="00704076" w:rsidRPr="00F62300">
        <w:rPr>
          <w:rFonts w:ascii="Arial" w:eastAsiaTheme="minorEastAsia" w:hAnsi="Arial" w:cs="Arial"/>
          <w:szCs w:val="24"/>
          <w:highlight w:val="yellow"/>
        </w:rPr>
        <w:t>based on</w:t>
      </w:r>
      <w:r w:rsidRPr="00704076">
        <w:rPr>
          <w:rFonts w:ascii="Arial" w:eastAsiaTheme="minorEastAsia" w:hAnsi="Arial" w:cs="Arial"/>
          <w:szCs w:val="24"/>
        </w:rPr>
        <w:t xml:space="preserve"> the research </w:t>
      </w:r>
      <w:r w:rsidR="00704076" w:rsidRPr="00F62300">
        <w:rPr>
          <w:rFonts w:ascii="Arial" w:eastAsiaTheme="minorEastAsia" w:hAnsi="Arial" w:cs="Arial"/>
          <w:szCs w:val="24"/>
          <w:highlight w:val="yellow"/>
        </w:rPr>
        <w:t>site conditions</w:t>
      </w:r>
      <w:r w:rsidR="00704076" w:rsidRPr="00704076">
        <w:rPr>
          <w:rFonts w:ascii="Arial" w:eastAsiaTheme="minorEastAsia" w:hAnsi="Arial" w:cs="Arial"/>
          <w:szCs w:val="24"/>
        </w:rPr>
        <w:t xml:space="preserve"> </w:t>
      </w:r>
      <w:r w:rsidRPr="00704076">
        <w:rPr>
          <w:rFonts w:ascii="Arial" w:eastAsiaTheme="minorEastAsia" w:hAnsi="Arial" w:cs="Arial"/>
          <w:szCs w:val="24"/>
        </w:rPr>
        <w:t xml:space="preserve">and the drone's battery capacity, which </w:t>
      </w:r>
      <w:r w:rsidR="00704076" w:rsidRPr="00F62300">
        <w:rPr>
          <w:rFonts w:ascii="Arial" w:eastAsiaTheme="minorEastAsia" w:hAnsi="Arial" w:cs="Arial"/>
          <w:szCs w:val="24"/>
          <w:highlight w:val="yellow"/>
        </w:rPr>
        <w:t>directly affected</w:t>
      </w:r>
      <w:r w:rsidR="00704076" w:rsidRPr="00704076">
        <w:rPr>
          <w:rFonts w:ascii="Arial" w:eastAsiaTheme="minorEastAsia" w:hAnsi="Arial" w:cs="Arial"/>
          <w:szCs w:val="24"/>
        </w:rPr>
        <w:t xml:space="preserve"> </w:t>
      </w:r>
      <w:r w:rsidRPr="00704076">
        <w:rPr>
          <w:rFonts w:ascii="Arial" w:eastAsiaTheme="minorEastAsia" w:hAnsi="Arial" w:cs="Arial"/>
          <w:szCs w:val="24"/>
        </w:rPr>
        <w:t xml:space="preserve">flight duration. The entire aerial photography process </w:t>
      </w:r>
      <w:r w:rsidR="00704076" w:rsidRPr="00F62300">
        <w:rPr>
          <w:rFonts w:ascii="Arial" w:eastAsiaTheme="minorEastAsia" w:hAnsi="Arial" w:cs="Arial"/>
          <w:szCs w:val="24"/>
          <w:highlight w:val="yellow"/>
        </w:rPr>
        <w:t>took place</w:t>
      </w:r>
      <w:r w:rsidRPr="00704076">
        <w:rPr>
          <w:rFonts w:ascii="Arial" w:eastAsiaTheme="minorEastAsia" w:hAnsi="Arial" w:cs="Arial"/>
          <w:szCs w:val="24"/>
        </w:rPr>
        <w:t xml:space="preserve"> in June 2025. </w:t>
      </w:r>
      <w:r w:rsidR="00704076" w:rsidRPr="00F62300">
        <w:rPr>
          <w:rFonts w:ascii="Arial" w:eastAsiaTheme="minorEastAsia" w:hAnsi="Arial" w:cs="Arial"/>
          <w:szCs w:val="24"/>
          <w:highlight w:val="yellow"/>
        </w:rPr>
        <w:t>During this period, environmental</w:t>
      </w:r>
      <w:r w:rsidR="00704076" w:rsidRPr="00704076">
        <w:rPr>
          <w:rFonts w:ascii="Arial" w:eastAsiaTheme="minorEastAsia" w:hAnsi="Arial" w:cs="Arial"/>
          <w:szCs w:val="24"/>
        </w:rPr>
        <w:t xml:space="preserve"> </w:t>
      </w:r>
      <w:r w:rsidRPr="00704076">
        <w:rPr>
          <w:rFonts w:ascii="Arial" w:eastAsiaTheme="minorEastAsia" w:hAnsi="Arial" w:cs="Arial"/>
          <w:szCs w:val="24"/>
        </w:rPr>
        <w:t xml:space="preserve">conditions, such as wind speed, currents, waves, cloud cover, and sunlight intensity, </w:t>
      </w:r>
      <w:r w:rsidR="00704076" w:rsidRPr="00F62300">
        <w:rPr>
          <w:rFonts w:ascii="Arial" w:eastAsiaTheme="minorEastAsia" w:hAnsi="Arial" w:cs="Arial"/>
          <w:szCs w:val="24"/>
          <w:highlight w:val="yellow"/>
        </w:rPr>
        <w:t>played a significant role in determining the quality of the images captured</w:t>
      </w:r>
      <w:r w:rsidRPr="00704076">
        <w:rPr>
          <w:rFonts w:ascii="Arial" w:eastAsiaTheme="minorEastAsia" w:hAnsi="Arial" w:cs="Arial"/>
          <w:szCs w:val="24"/>
        </w:rPr>
        <w:t xml:space="preserve">. The best results </w:t>
      </w:r>
      <w:r w:rsidR="00704076" w:rsidRPr="00F62300">
        <w:rPr>
          <w:rFonts w:ascii="Arial" w:eastAsiaTheme="minorEastAsia" w:hAnsi="Arial" w:cs="Arial"/>
          <w:szCs w:val="24"/>
          <w:highlight w:val="yellow"/>
        </w:rPr>
        <w:t>were</w:t>
      </w:r>
      <w:r w:rsidR="00704076" w:rsidRPr="00704076">
        <w:rPr>
          <w:rFonts w:ascii="Arial" w:eastAsiaTheme="minorEastAsia" w:hAnsi="Arial" w:cs="Arial"/>
          <w:szCs w:val="24"/>
        </w:rPr>
        <w:t xml:space="preserve"> </w:t>
      </w:r>
      <w:r w:rsidRPr="00704076">
        <w:rPr>
          <w:rFonts w:ascii="Arial" w:eastAsiaTheme="minorEastAsia" w:hAnsi="Arial" w:cs="Arial"/>
          <w:szCs w:val="24"/>
        </w:rPr>
        <w:t xml:space="preserve">obtained </w:t>
      </w:r>
      <w:r w:rsidR="00704076" w:rsidRPr="00F62300">
        <w:rPr>
          <w:rFonts w:ascii="Arial" w:eastAsiaTheme="minorEastAsia" w:hAnsi="Arial" w:cs="Arial"/>
          <w:szCs w:val="24"/>
          <w:highlight w:val="yellow"/>
        </w:rPr>
        <w:t>under</w:t>
      </w:r>
      <w:r w:rsidRPr="00F62300">
        <w:rPr>
          <w:rFonts w:ascii="Arial" w:eastAsiaTheme="minorEastAsia" w:hAnsi="Arial" w:cs="Arial"/>
          <w:szCs w:val="24"/>
          <w:highlight w:val="yellow"/>
        </w:rPr>
        <w:t xml:space="preserve"> </w:t>
      </w:r>
      <w:r w:rsidR="00704076" w:rsidRPr="00F62300">
        <w:rPr>
          <w:rFonts w:ascii="Arial" w:eastAsiaTheme="minorEastAsia" w:hAnsi="Arial" w:cs="Arial"/>
          <w:szCs w:val="24"/>
          <w:highlight w:val="yellow"/>
        </w:rPr>
        <w:t>calm</w:t>
      </w:r>
      <w:r w:rsidR="00704076" w:rsidRPr="00704076">
        <w:rPr>
          <w:rFonts w:ascii="Arial" w:eastAsiaTheme="minorEastAsia" w:hAnsi="Arial" w:cs="Arial"/>
          <w:szCs w:val="24"/>
        </w:rPr>
        <w:t xml:space="preserve"> </w:t>
      </w:r>
      <w:r w:rsidRPr="00704076">
        <w:rPr>
          <w:rFonts w:ascii="Arial" w:eastAsiaTheme="minorEastAsia" w:hAnsi="Arial" w:cs="Arial"/>
          <w:szCs w:val="24"/>
        </w:rPr>
        <w:t xml:space="preserve">water, </w:t>
      </w:r>
      <w:r w:rsidR="00704076" w:rsidRPr="00F62300">
        <w:rPr>
          <w:rFonts w:ascii="Arial" w:eastAsiaTheme="minorEastAsia" w:hAnsi="Arial" w:cs="Arial"/>
          <w:szCs w:val="24"/>
          <w:highlight w:val="yellow"/>
        </w:rPr>
        <w:t>clear</w:t>
      </w:r>
      <w:r w:rsidR="00704076" w:rsidRPr="00704076">
        <w:rPr>
          <w:rFonts w:ascii="Arial" w:eastAsiaTheme="minorEastAsia" w:hAnsi="Arial" w:cs="Arial"/>
          <w:szCs w:val="24"/>
        </w:rPr>
        <w:t xml:space="preserve"> </w:t>
      </w:r>
      <w:r w:rsidRPr="00704076">
        <w:rPr>
          <w:rFonts w:ascii="Arial" w:eastAsiaTheme="minorEastAsia" w:hAnsi="Arial" w:cs="Arial"/>
          <w:szCs w:val="24"/>
        </w:rPr>
        <w:t>sk</w:t>
      </w:r>
      <w:r w:rsidR="00704076" w:rsidRPr="00F62300">
        <w:rPr>
          <w:rFonts w:ascii="Arial" w:eastAsiaTheme="minorEastAsia" w:hAnsi="Arial" w:cs="Arial"/>
          <w:szCs w:val="24"/>
          <w:highlight w:val="yellow"/>
        </w:rPr>
        <w:t>ie</w:t>
      </w:r>
      <w:r w:rsidRPr="00704076">
        <w:rPr>
          <w:rFonts w:ascii="Arial" w:eastAsiaTheme="minorEastAsia" w:hAnsi="Arial" w:cs="Arial"/>
          <w:szCs w:val="24"/>
        </w:rPr>
        <w:t xml:space="preserve">s, </w:t>
      </w:r>
      <w:r w:rsidR="00704076" w:rsidRPr="00F62300">
        <w:rPr>
          <w:rFonts w:ascii="Arial" w:eastAsiaTheme="minorEastAsia" w:hAnsi="Arial" w:cs="Arial"/>
          <w:szCs w:val="24"/>
          <w:highlight w:val="yellow"/>
        </w:rPr>
        <w:t>low</w:t>
      </w:r>
      <w:r w:rsidR="00704076" w:rsidRPr="00704076" w:rsidDel="00704076">
        <w:rPr>
          <w:rFonts w:ascii="Arial" w:eastAsiaTheme="minorEastAsia" w:hAnsi="Arial" w:cs="Arial"/>
          <w:szCs w:val="24"/>
        </w:rPr>
        <w:t xml:space="preserve"> </w:t>
      </w:r>
      <w:r w:rsidRPr="00704076">
        <w:rPr>
          <w:rFonts w:ascii="Arial" w:eastAsiaTheme="minorEastAsia" w:hAnsi="Arial" w:cs="Arial"/>
          <w:szCs w:val="24"/>
        </w:rPr>
        <w:t xml:space="preserve">wind speed, and </w:t>
      </w:r>
      <w:r w:rsidR="00704076" w:rsidRPr="00F62300">
        <w:rPr>
          <w:rFonts w:ascii="Arial" w:eastAsiaTheme="minorEastAsia" w:hAnsi="Arial" w:cs="Arial"/>
          <w:szCs w:val="24"/>
          <w:highlight w:val="yellow"/>
        </w:rPr>
        <w:t>when</w:t>
      </w:r>
      <w:r w:rsidR="00704076" w:rsidRPr="00704076">
        <w:rPr>
          <w:rFonts w:ascii="Arial" w:eastAsiaTheme="minorEastAsia" w:hAnsi="Arial" w:cs="Arial"/>
          <w:szCs w:val="24"/>
        </w:rPr>
        <w:t xml:space="preserve"> </w:t>
      </w:r>
      <w:r w:rsidRPr="00704076">
        <w:rPr>
          <w:rFonts w:ascii="Arial" w:eastAsiaTheme="minorEastAsia" w:hAnsi="Arial" w:cs="Arial"/>
          <w:szCs w:val="24"/>
        </w:rPr>
        <w:t xml:space="preserve">sunlight </w:t>
      </w:r>
      <w:r w:rsidR="00704076" w:rsidRPr="00F62300">
        <w:rPr>
          <w:rFonts w:ascii="Arial" w:eastAsiaTheme="minorEastAsia" w:hAnsi="Arial" w:cs="Arial"/>
          <w:szCs w:val="24"/>
          <w:highlight w:val="yellow"/>
        </w:rPr>
        <w:t>wa</w:t>
      </w:r>
      <w:r w:rsidRPr="00704076">
        <w:rPr>
          <w:rFonts w:ascii="Arial" w:eastAsiaTheme="minorEastAsia" w:hAnsi="Arial" w:cs="Arial"/>
          <w:szCs w:val="24"/>
        </w:rPr>
        <w:t>s</w:t>
      </w:r>
      <w:r w:rsidR="00704076" w:rsidRPr="00704076">
        <w:rPr>
          <w:rFonts w:ascii="Arial" w:eastAsiaTheme="minorEastAsia" w:hAnsi="Arial" w:cs="Arial"/>
          <w:szCs w:val="24"/>
        </w:rPr>
        <w:t xml:space="preserve"> </w:t>
      </w:r>
      <w:r w:rsidR="00704076" w:rsidRPr="00F62300">
        <w:rPr>
          <w:rFonts w:ascii="Arial" w:eastAsiaTheme="minorEastAsia" w:hAnsi="Arial" w:cs="Arial"/>
          <w:szCs w:val="24"/>
          <w:highlight w:val="yellow"/>
        </w:rPr>
        <w:t>not</w:t>
      </w:r>
      <w:r w:rsidRPr="00704076">
        <w:rPr>
          <w:rFonts w:ascii="Arial" w:eastAsiaTheme="minorEastAsia" w:hAnsi="Arial" w:cs="Arial"/>
          <w:szCs w:val="24"/>
        </w:rPr>
        <w:t xml:space="preserve"> reflected </w:t>
      </w:r>
      <w:r w:rsidR="00704076" w:rsidRPr="00F62300">
        <w:rPr>
          <w:rFonts w:ascii="Arial" w:eastAsiaTheme="minorEastAsia" w:hAnsi="Arial" w:cs="Arial"/>
          <w:szCs w:val="24"/>
          <w:highlight w:val="yellow"/>
        </w:rPr>
        <w:t>off</w:t>
      </w:r>
      <w:r w:rsidR="00704076" w:rsidRPr="00704076">
        <w:rPr>
          <w:rFonts w:ascii="Arial" w:eastAsiaTheme="minorEastAsia" w:hAnsi="Arial" w:cs="Arial"/>
          <w:szCs w:val="24"/>
        </w:rPr>
        <w:t xml:space="preserve"> </w:t>
      </w:r>
      <w:r w:rsidRPr="00704076">
        <w:rPr>
          <w:rFonts w:ascii="Arial" w:eastAsiaTheme="minorEastAsia" w:hAnsi="Arial" w:cs="Arial"/>
          <w:szCs w:val="24"/>
        </w:rPr>
        <w:t>the water surface (</w:t>
      </w:r>
      <w:proofErr w:type="spellStart"/>
      <w:r w:rsidRPr="00704076">
        <w:rPr>
          <w:rFonts w:ascii="Arial" w:eastAsiaTheme="minorEastAsia" w:hAnsi="Arial" w:cs="Arial"/>
          <w:szCs w:val="24"/>
        </w:rPr>
        <w:t>sunglint</w:t>
      </w:r>
      <w:proofErr w:type="spellEnd"/>
      <w:r w:rsidRPr="00704076">
        <w:rPr>
          <w:rFonts w:ascii="Arial" w:eastAsiaTheme="minorEastAsia" w:hAnsi="Arial" w:cs="Arial"/>
          <w:szCs w:val="24"/>
        </w:rPr>
        <w:t xml:space="preserve">). </w:t>
      </w:r>
      <w:proofErr w:type="spellStart"/>
      <w:r w:rsidRPr="00704076">
        <w:rPr>
          <w:rFonts w:ascii="Arial" w:eastAsiaTheme="minorEastAsia" w:hAnsi="Arial" w:cs="Arial"/>
          <w:szCs w:val="24"/>
        </w:rPr>
        <w:t>Sunglint</w:t>
      </w:r>
      <w:proofErr w:type="spellEnd"/>
      <w:r w:rsidRPr="00704076">
        <w:rPr>
          <w:rFonts w:ascii="Arial" w:eastAsiaTheme="minorEastAsia" w:hAnsi="Arial" w:cs="Arial"/>
          <w:szCs w:val="24"/>
        </w:rPr>
        <w:t xml:space="preserve"> can obscure important benthic features in high-resolution UAV image</w:t>
      </w:r>
      <w:r w:rsidR="00704076" w:rsidRPr="00F62300">
        <w:rPr>
          <w:rFonts w:ascii="Arial" w:eastAsiaTheme="minorEastAsia" w:hAnsi="Arial" w:cs="Arial"/>
          <w:szCs w:val="24"/>
          <w:highlight w:val="yellow"/>
        </w:rPr>
        <w:t>ry</w:t>
      </w:r>
      <w:r w:rsidRPr="00704076">
        <w:rPr>
          <w:rFonts w:ascii="Arial" w:eastAsiaTheme="minorEastAsia" w:hAnsi="Arial" w:cs="Arial"/>
          <w:szCs w:val="24"/>
        </w:rPr>
        <w:t xml:space="preserve">, </w:t>
      </w:r>
      <w:r w:rsidR="00704076" w:rsidRPr="00F62300">
        <w:rPr>
          <w:rFonts w:ascii="Arial" w:eastAsiaTheme="minorEastAsia" w:hAnsi="Arial" w:cs="Arial"/>
          <w:szCs w:val="24"/>
          <w:highlight w:val="yellow"/>
        </w:rPr>
        <w:t>reducing the accuracy of</w:t>
      </w:r>
      <w:r w:rsidR="00704076" w:rsidRPr="00704076">
        <w:rPr>
          <w:rFonts w:ascii="Arial" w:eastAsiaTheme="minorEastAsia" w:hAnsi="Arial" w:cs="Arial"/>
          <w:szCs w:val="24"/>
        </w:rPr>
        <w:t xml:space="preserve"> </w:t>
      </w:r>
      <w:r w:rsidRPr="00704076">
        <w:rPr>
          <w:rFonts w:ascii="Arial" w:eastAsiaTheme="minorEastAsia" w:hAnsi="Arial" w:cs="Arial"/>
          <w:szCs w:val="24"/>
        </w:rPr>
        <w:t xml:space="preserve">coral reef classification (Qin et al., 2024). </w:t>
      </w:r>
      <w:r w:rsidR="00704076" w:rsidRPr="00F62300">
        <w:rPr>
          <w:rFonts w:ascii="Arial" w:eastAsiaTheme="minorEastAsia" w:hAnsi="Arial" w:cs="Arial"/>
          <w:szCs w:val="24"/>
          <w:highlight w:val="yellow"/>
        </w:rPr>
        <w:t>It</w:t>
      </w:r>
      <w:r w:rsidRPr="00704076">
        <w:rPr>
          <w:rFonts w:ascii="Arial" w:eastAsiaTheme="minorEastAsia" w:hAnsi="Arial" w:cs="Arial"/>
          <w:szCs w:val="24"/>
        </w:rPr>
        <w:t xml:space="preserve"> can </w:t>
      </w:r>
      <w:r w:rsidR="00704076" w:rsidRPr="00F62300">
        <w:rPr>
          <w:rFonts w:ascii="Arial" w:eastAsiaTheme="minorEastAsia" w:hAnsi="Arial" w:cs="Arial"/>
          <w:szCs w:val="24"/>
          <w:highlight w:val="yellow"/>
        </w:rPr>
        <w:t>also create</w:t>
      </w:r>
      <w:r w:rsidR="00704076" w:rsidRPr="00704076">
        <w:rPr>
          <w:rFonts w:ascii="Arial" w:eastAsiaTheme="minorEastAsia" w:hAnsi="Arial" w:cs="Arial"/>
          <w:szCs w:val="24"/>
        </w:rPr>
        <w:t xml:space="preserve"> </w:t>
      </w:r>
      <w:r w:rsidRPr="00704076">
        <w:rPr>
          <w:rFonts w:ascii="Arial" w:eastAsiaTheme="minorEastAsia" w:hAnsi="Arial" w:cs="Arial"/>
          <w:szCs w:val="24"/>
        </w:rPr>
        <w:t xml:space="preserve">white spots in </w:t>
      </w:r>
      <w:r w:rsidR="00704076" w:rsidRPr="00F62300">
        <w:rPr>
          <w:rFonts w:ascii="Arial" w:eastAsiaTheme="minorEastAsia" w:hAnsi="Arial" w:cs="Arial"/>
          <w:szCs w:val="24"/>
          <w:highlight w:val="yellow"/>
        </w:rPr>
        <w:t>the</w:t>
      </w:r>
      <w:r w:rsidR="00704076" w:rsidRPr="00704076">
        <w:rPr>
          <w:rFonts w:ascii="Arial" w:eastAsiaTheme="minorEastAsia" w:hAnsi="Arial" w:cs="Arial"/>
          <w:szCs w:val="24"/>
        </w:rPr>
        <w:t xml:space="preserve"> </w:t>
      </w:r>
      <w:r w:rsidRPr="00704076">
        <w:rPr>
          <w:rFonts w:ascii="Arial" w:eastAsiaTheme="minorEastAsia" w:hAnsi="Arial" w:cs="Arial"/>
          <w:szCs w:val="24"/>
        </w:rPr>
        <w:t xml:space="preserve">images, </w:t>
      </w:r>
      <w:r w:rsidR="00704076" w:rsidRPr="00F62300">
        <w:rPr>
          <w:rFonts w:ascii="Arial" w:eastAsiaTheme="minorEastAsia" w:hAnsi="Arial" w:cs="Arial"/>
          <w:szCs w:val="24"/>
          <w:highlight w:val="yellow"/>
        </w:rPr>
        <w:t>potentially leading to misclassification</w:t>
      </w:r>
      <w:r w:rsidR="00704076" w:rsidRPr="00704076" w:rsidDel="00704076">
        <w:rPr>
          <w:rFonts w:ascii="Arial" w:eastAsiaTheme="minorEastAsia" w:hAnsi="Arial" w:cs="Arial"/>
          <w:szCs w:val="24"/>
        </w:rPr>
        <w:t xml:space="preserve"> </w:t>
      </w:r>
      <w:r w:rsidRPr="00704076">
        <w:rPr>
          <w:rFonts w:ascii="Arial" w:eastAsiaTheme="minorEastAsia" w:hAnsi="Arial" w:cs="Arial"/>
          <w:szCs w:val="24"/>
        </w:rPr>
        <w:t>of benthic habitats (</w:t>
      </w:r>
      <w:proofErr w:type="spellStart"/>
      <w:r w:rsidRPr="00704076">
        <w:rPr>
          <w:rFonts w:ascii="Arial" w:eastAsiaTheme="minorEastAsia" w:hAnsi="Arial" w:cs="Arial"/>
          <w:szCs w:val="24"/>
        </w:rPr>
        <w:t>Nugroho</w:t>
      </w:r>
      <w:proofErr w:type="spellEnd"/>
      <w:r w:rsidRPr="00704076">
        <w:rPr>
          <w:rFonts w:ascii="Arial" w:eastAsiaTheme="minorEastAsia" w:hAnsi="Arial" w:cs="Arial"/>
          <w:szCs w:val="24"/>
        </w:rPr>
        <w:t xml:space="preserve"> et al., 2024). </w:t>
      </w:r>
      <w:r w:rsidR="00704076" w:rsidRPr="00F62300">
        <w:rPr>
          <w:rFonts w:ascii="Arial" w:eastAsiaTheme="minorEastAsia" w:hAnsi="Arial" w:cs="Arial"/>
          <w:szCs w:val="24"/>
          <w:highlight w:val="yellow"/>
        </w:rPr>
        <w:t>The process was divided</w:t>
      </w:r>
      <w:r w:rsidR="00704076" w:rsidRPr="00704076" w:rsidDel="00704076">
        <w:rPr>
          <w:rFonts w:ascii="Arial" w:eastAsiaTheme="minorEastAsia" w:hAnsi="Arial" w:cs="Arial"/>
          <w:szCs w:val="24"/>
        </w:rPr>
        <w:t xml:space="preserve"> </w:t>
      </w:r>
      <w:r w:rsidRPr="00704076">
        <w:rPr>
          <w:rFonts w:ascii="Arial" w:eastAsiaTheme="minorEastAsia" w:hAnsi="Arial" w:cs="Arial"/>
          <w:szCs w:val="24"/>
        </w:rPr>
        <w:t xml:space="preserve">into four time </w:t>
      </w:r>
      <w:r w:rsidR="00704076" w:rsidRPr="00F62300">
        <w:rPr>
          <w:rFonts w:ascii="Arial" w:eastAsiaTheme="minorEastAsia" w:hAnsi="Arial" w:cs="Arial"/>
          <w:szCs w:val="24"/>
          <w:highlight w:val="yellow"/>
        </w:rPr>
        <w:t>slots to evaluate the optimal conditions for image acquisition:</w:t>
      </w:r>
      <w:r w:rsidRPr="00704076">
        <w:rPr>
          <w:rFonts w:ascii="Arial" w:eastAsiaTheme="minorEastAsia" w:hAnsi="Arial" w:cs="Arial"/>
          <w:szCs w:val="24"/>
        </w:rPr>
        <w:t xml:space="preserve"> 08:00, 10:00, 12:00, and 14:00 </w:t>
      </w:r>
      <w:r w:rsidR="00FB0351" w:rsidRPr="00704076">
        <w:rPr>
          <w:rFonts w:ascii="Arial" w:eastAsiaTheme="minorEastAsia" w:hAnsi="Arial" w:cs="Arial"/>
          <w:szCs w:val="24"/>
        </w:rPr>
        <w:t>Ante Meridiem (</w:t>
      </w:r>
      <w:r w:rsidR="00745179" w:rsidRPr="00704076">
        <w:rPr>
          <w:rFonts w:ascii="Arial" w:eastAsiaTheme="minorEastAsia" w:hAnsi="Arial" w:cs="Arial"/>
          <w:szCs w:val="24"/>
        </w:rPr>
        <w:t>AM</w:t>
      </w:r>
      <w:r w:rsidR="00FB0351" w:rsidRPr="00704076">
        <w:rPr>
          <w:rFonts w:ascii="Arial" w:eastAsiaTheme="minorEastAsia" w:hAnsi="Arial" w:cs="Arial"/>
          <w:szCs w:val="24"/>
        </w:rPr>
        <w:t xml:space="preserve">) </w:t>
      </w:r>
      <w:r w:rsidR="00FB0351" w:rsidRPr="00704076">
        <w:rPr>
          <w:rFonts w:ascii="Arial" w:hAnsi="Arial" w:cs="Arial"/>
          <w:noProof/>
        </w:rPr>
        <w:t>local time</w:t>
      </w:r>
      <w:r w:rsidRPr="00704076">
        <w:rPr>
          <w:rFonts w:ascii="Arial" w:eastAsiaTheme="minorEastAsia" w:hAnsi="Arial" w:cs="Arial"/>
          <w:szCs w:val="24"/>
        </w:rPr>
        <w:t xml:space="preserve">. </w:t>
      </w:r>
      <w:r w:rsidR="00704076" w:rsidRPr="00F62300">
        <w:rPr>
          <w:rFonts w:ascii="Arial" w:eastAsiaTheme="minorEastAsia" w:hAnsi="Arial" w:cs="Arial"/>
          <w:szCs w:val="24"/>
          <w:highlight w:val="yellow"/>
        </w:rPr>
        <w:t>Furthermore</w:t>
      </w:r>
      <w:r w:rsidRPr="00704076">
        <w:rPr>
          <w:rFonts w:ascii="Arial" w:eastAsiaTheme="minorEastAsia" w:hAnsi="Arial" w:cs="Arial"/>
          <w:szCs w:val="24"/>
        </w:rPr>
        <w:t xml:space="preserve">, the camera </w:t>
      </w:r>
      <w:r w:rsidR="00704076" w:rsidRPr="00F62300">
        <w:rPr>
          <w:rFonts w:ascii="Arial" w:eastAsiaTheme="minorEastAsia" w:hAnsi="Arial" w:cs="Arial"/>
          <w:szCs w:val="24"/>
          <w:highlight w:val="yellow"/>
        </w:rPr>
        <w:t>lens</w:t>
      </w:r>
      <w:r w:rsidRPr="00704076">
        <w:rPr>
          <w:rFonts w:ascii="Arial" w:eastAsiaTheme="minorEastAsia" w:hAnsi="Arial" w:cs="Arial"/>
          <w:szCs w:val="24"/>
        </w:rPr>
        <w:t xml:space="preserve"> was </w:t>
      </w:r>
      <w:r w:rsidR="00704076" w:rsidRPr="00F62300">
        <w:rPr>
          <w:rFonts w:ascii="Arial" w:eastAsiaTheme="minorEastAsia" w:hAnsi="Arial" w:cs="Arial"/>
          <w:szCs w:val="24"/>
          <w:highlight w:val="yellow"/>
        </w:rPr>
        <w:t>positioned</w:t>
      </w:r>
      <w:r w:rsidR="00704076" w:rsidRPr="00704076" w:rsidDel="00704076">
        <w:rPr>
          <w:rFonts w:ascii="Arial" w:eastAsiaTheme="minorEastAsia" w:hAnsi="Arial" w:cs="Arial"/>
          <w:szCs w:val="24"/>
        </w:rPr>
        <w:t xml:space="preserve"> </w:t>
      </w:r>
      <w:r w:rsidRPr="00704076">
        <w:rPr>
          <w:rFonts w:ascii="Arial" w:eastAsiaTheme="minorEastAsia" w:hAnsi="Arial" w:cs="Arial"/>
          <w:szCs w:val="24"/>
        </w:rPr>
        <w:t>a</w:t>
      </w:r>
      <w:r w:rsidR="00704076" w:rsidRPr="00F62300">
        <w:rPr>
          <w:rFonts w:ascii="Arial" w:eastAsiaTheme="minorEastAsia" w:hAnsi="Arial" w:cs="Arial"/>
          <w:szCs w:val="24"/>
          <w:highlight w:val="yellow"/>
        </w:rPr>
        <w:t>t</w:t>
      </w:r>
      <w:r w:rsidRPr="00704076">
        <w:rPr>
          <w:rFonts w:ascii="Arial" w:eastAsiaTheme="minorEastAsia" w:hAnsi="Arial" w:cs="Arial"/>
          <w:szCs w:val="24"/>
        </w:rPr>
        <w:t xml:space="preserve"> 90° </w:t>
      </w:r>
      <w:r w:rsidR="00704076" w:rsidRPr="00F62300">
        <w:rPr>
          <w:rFonts w:ascii="Arial" w:eastAsiaTheme="minorEastAsia" w:hAnsi="Arial" w:cs="Arial"/>
          <w:szCs w:val="24"/>
          <w:highlight w:val="yellow"/>
        </w:rPr>
        <w:t>(</w:t>
      </w:r>
      <w:r w:rsidRPr="00704076">
        <w:rPr>
          <w:rFonts w:ascii="Arial" w:eastAsiaTheme="minorEastAsia" w:hAnsi="Arial" w:cs="Arial"/>
          <w:szCs w:val="24"/>
        </w:rPr>
        <w:t>vertical</w:t>
      </w:r>
      <w:r w:rsidR="00704076" w:rsidRPr="00F62300">
        <w:rPr>
          <w:rFonts w:ascii="Arial" w:eastAsiaTheme="minorEastAsia" w:hAnsi="Arial" w:cs="Arial"/>
          <w:szCs w:val="24"/>
          <w:highlight w:val="yellow"/>
        </w:rPr>
        <w:t>)</w:t>
      </w:r>
      <w:r w:rsidRPr="00704076">
        <w:rPr>
          <w:rFonts w:ascii="Arial" w:eastAsiaTheme="minorEastAsia" w:hAnsi="Arial" w:cs="Arial"/>
          <w:szCs w:val="24"/>
        </w:rPr>
        <w:t xml:space="preserve"> and 45° </w:t>
      </w:r>
      <w:r w:rsidR="00704076" w:rsidRPr="00F62300">
        <w:rPr>
          <w:rFonts w:ascii="Arial" w:eastAsiaTheme="minorEastAsia" w:hAnsi="Arial" w:cs="Arial"/>
          <w:szCs w:val="24"/>
          <w:highlight w:val="yellow"/>
        </w:rPr>
        <w:t>(</w:t>
      </w:r>
      <w:r w:rsidRPr="00704076">
        <w:rPr>
          <w:rFonts w:ascii="Arial" w:eastAsiaTheme="minorEastAsia" w:hAnsi="Arial" w:cs="Arial"/>
          <w:szCs w:val="24"/>
        </w:rPr>
        <w:t>inclined</w:t>
      </w:r>
      <w:r w:rsidR="00704076" w:rsidRPr="00F62300">
        <w:rPr>
          <w:rFonts w:ascii="Arial" w:eastAsiaTheme="minorEastAsia" w:hAnsi="Arial" w:cs="Arial"/>
          <w:szCs w:val="24"/>
          <w:highlight w:val="yellow"/>
        </w:rPr>
        <w:t>)</w:t>
      </w:r>
      <w:r w:rsidRPr="00704076">
        <w:rPr>
          <w:rFonts w:ascii="Arial" w:eastAsiaTheme="minorEastAsia" w:hAnsi="Arial" w:cs="Arial"/>
          <w:szCs w:val="24"/>
        </w:rPr>
        <w:t xml:space="preserve"> to assess </w:t>
      </w:r>
      <w:r w:rsidR="00704076" w:rsidRPr="00F62300">
        <w:rPr>
          <w:rFonts w:ascii="Arial" w:eastAsiaTheme="minorEastAsia" w:hAnsi="Arial" w:cs="Arial"/>
          <w:szCs w:val="24"/>
          <w:highlight w:val="yellow"/>
        </w:rPr>
        <w:t>how each angle affected</w:t>
      </w:r>
      <w:r w:rsidR="00704076" w:rsidRPr="00704076">
        <w:rPr>
          <w:rFonts w:ascii="Arial" w:eastAsiaTheme="minorEastAsia" w:hAnsi="Arial" w:cs="Arial"/>
          <w:szCs w:val="24"/>
        </w:rPr>
        <w:t xml:space="preserve"> </w:t>
      </w:r>
      <w:r w:rsidRPr="00704076">
        <w:rPr>
          <w:rFonts w:ascii="Arial" w:eastAsiaTheme="minorEastAsia" w:hAnsi="Arial" w:cs="Arial"/>
          <w:szCs w:val="24"/>
        </w:rPr>
        <w:t>image quality and benthic visibility.</w:t>
      </w:r>
      <w:r w:rsidR="00970A88" w:rsidRPr="00704076">
        <w:rPr>
          <w:rFonts w:ascii="Arial" w:eastAsiaTheme="minorEastAsia" w:hAnsi="Arial" w:cs="Arial"/>
          <w:szCs w:val="24"/>
        </w:rPr>
        <w:t xml:space="preserve"> </w:t>
      </w:r>
      <w:r w:rsidR="00970A88" w:rsidRPr="00F62300">
        <w:rPr>
          <w:rFonts w:ascii="Arial" w:eastAsiaTheme="minorEastAsia" w:hAnsi="Arial" w:cs="Arial"/>
          <w:szCs w:val="24"/>
          <w:highlight w:val="yellow"/>
        </w:rPr>
        <w:t xml:space="preserve">In this study, UAV imagery was acquired at 90° (nadir) and 45° (oblique) viewing angles, as these configurations are most commonly applied in benthic habitat mapping. The nadir angle (90°) minimizes geometric distortions and provides spatial consistency, whereas the oblique angle (45°) reduces </w:t>
      </w:r>
      <w:proofErr w:type="spellStart"/>
      <w:r w:rsidR="00970A88" w:rsidRPr="00F62300">
        <w:rPr>
          <w:rFonts w:ascii="Arial" w:eastAsiaTheme="minorEastAsia" w:hAnsi="Arial" w:cs="Arial"/>
          <w:szCs w:val="24"/>
          <w:highlight w:val="yellow"/>
        </w:rPr>
        <w:t>sunglint</w:t>
      </w:r>
      <w:proofErr w:type="spellEnd"/>
      <w:r w:rsidR="00970A88" w:rsidRPr="00F62300">
        <w:rPr>
          <w:rFonts w:ascii="Arial" w:eastAsiaTheme="minorEastAsia" w:hAnsi="Arial" w:cs="Arial"/>
          <w:szCs w:val="24"/>
          <w:highlight w:val="yellow"/>
        </w:rPr>
        <w:t xml:space="preserve"> interference in shallow waters (</w:t>
      </w:r>
      <w:proofErr w:type="spellStart"/>
      <w:r w:rsidR="00970A88" w:rsidRPr="00F62300">
        <w:rPr>
          <w:rFonts w:ascii="Arial" w:eastAsiaTheme="minorEastAsia" w:hAnsi="Arial" w:cs="Arial"/>
          <w:szCs w:val="24"/>
          <w:highlight w:val="yellow"/>
        </w:rPr>
        <w:t>Nababan</w:t>
      </w:r>
      <w:proofErr w:type="spellEnd"/>
      <w:r w:rsidR="00970A88" w:rsidRPr="00F62300">
        <w:rPr>
          <w:rFonts w:ascii="Arial" w:eastAsiaTheme="minorEastAsia" w:hAnsi="Arial" w:cs="Arial"/>
          <w:szCs w:val="24"/>
          <w:highlight w:val="yellow"/>
        </w:rPr>
        <w:t xml:space="preserve"> et al., 2021; Qin et al., 2024). Other viewing angles were not adopted, as angles below 45° typically exacerbate geometric distortions, while those above 90° are not applicable for underwater data acquisition.</w:t>
      </w:r>
    </w:p>
    <w:p w14:paraId="5F86A502" w14:textId="77777777" w:rsidR="00E973AF" w:rsidRDefault="00E973AF" w:rsidP="00E973AF">
      <w:pPr>
        <w:pStyle w:val="Body"/>
        <w:spacing w:after="0"/>
        <w:rPr>
          <w:rFonts w:ascii="Arial" w:hAnsi="Arial" w:cs="Arial"/>
        </w:rPr>
      </w:pPr>
    </w:p>
    <w:p w14:paraId="4B753756" w14:textId="77777777" w:rsidR="00E973AF" w:rsidRPr="00E973AF" w:rsidRDefault="00E973AF" w:rsidP="00E973AF">
      <w:pPr>
        <w:jc w:val="both"/>
        <w:rPr>
          <w:rFonts w:eastAsiaTheme="minorEastAsia"/>
          <w:b/>
          <w:bCs/>
          <w:szCs w:val="24"/>
        </w:rPr>
      </w:pPr>
      <w:r w:rsidRPr="00C30A0F">
        <w:rPr>
          <w:rFonts w:ascii="Arial" w:hAnsi="Arial" w:cs="Arial"/>
          <w:b/>
          <w:caps/>
          <w:sz w:val="22"/>
        </w:rPr>
        <w:t>2.</w:t>
      </w:r>
      <w:r>
        <w:rPr>
          <w:rFonts w:ascii="Arial" w:hAnsi="Arial" w:cs="Arial"/>
          <w:b/>
          <w:caps/>
          <w:sz w:val="22"/>
        </w:rPr>
        <w:t>5</w:t>
      </w:r>
      <w:r w:rsidRPr="00C30A0F">
        <w:rPr>
          <w:rFonts w:ascii="Arial" w:hAnsi="Arial" w:cs="Arial"/>
          <w:b/>
          <w:caps/>
          <w:sz w:val="22"/>
        </w:rPr>
        <w:t xml:space="preserve"> </w:t>
      </w:r>
      <w:r w:rsidRPr="00E973AF">
        <w:rPr>
          <w:rFonts w:ascii="Arial" w:eastAsiaTheme="minorEastAsia" w:hAnsi="Arial" w:cs="Arial"/>
          <w:b/>
          <w:bCs/>
          <w:sz w:val="22"/>
          <w:szCs w:val="22"/>
        </w:rPr>
        <w:t>Pre-processing of Drone Images (Digital Orthophotos)</w:t>
      </w:r>
    </w:p>
    <w:p w14:paraId="6AD8B083" w14:textId="77777777" w:rsidR="00E973AF" w:rsidRDefault="00E973AF" w:rsidP="00E973AF">
      <w:pPr>
        <w:pStyle w:val="Body"/>
        <w:spacing w:after="0"/>
        <w:rPr>
          <w:rFonts w:ascii="Arial" w:hAnsi="Arial" w:cs="Arial"/>
          <w:b/>
          <w:caps/>
        </w:rPr>
      </w:pPr>
    </w:p>
    <w:p w14:paraId="15F87C5E" w14:textId="3CBD2AC4" w:rsidR="00073205" w:rsidRDefault="00E973AF" w:rsidP="00E973AF">
      <w:pPr>
        <w:pStyle w:val="Body"/>
        <w:spacing w:after="0"/>
        <w:rPr>
          <w:rFonts w:ascii="Arial" w:eastAsiaTheme="minorEastAsia" w:hAnsi="Arial" w:cs="Arial"/>
          <w:szCs w:val="24"/>
        </w:rPr>
      </w:pPr>
      <w:r w:rsidRPr="00E973AF">
        <w:rPr>
          <w:rFonts w:ascii="Arial" w:eastAsiaTheme="minorEastAsia" w:hAnsi="Arial" w:cs="Arial"/>
          <w:szCs w:val="24"/>
        </w:rPr>
        <w:t xml:space="preserve">Digital orthophotos aim to produce images that have accurate spatial representation and uniform scale (Wolf &amp; Dewitt, 2000). </w:t>
      </w:r>
      <w:r w:rsidR="002C7186" w:rsidRPr="00F62300">
        <w:rPr>
          <w:highlight w:val="yellow"/>
        </w:rPr>
        <w:t xml:space="preserve">The process begins with image alignment, where </w:t>
      </w:r>
      <w:proofErr w:type="spellStart"/>
      <w:r w:rsidR="002C7186" w:rsidRPr="00F62300">
        <w:rPr>
          <w:highlight w:val="yellow"/>
        </w:rPr>
        <w:t>Agisoft</w:t>
      </w:r>
      <w:proofErr w:type="spellEnd"/>
      <w:r w:rsidR="002C7186" w:rsidRPr="00F62300">
        <w:rPr>
          <w:highlight w:val="yellow"/>
        </w:rPr>
        <w:t xml:space="preserve"> </w:t>
      </w:r>
      <w:proofErr w:type="spellStart"/>
      <w:r w:rsidR="002C7186" w:rsidRPr="00F62300">
        <w:rPr>
          <w:highlight w:val="yellow"/>
        </w:rPr>
        <w:t>Metashape</w:t>
      </w:r>
      <w:proofErr w:type="spellEnd"/>
      <w:r w:rsidR="002C7186" w:rsidRPr="00F62300">
        <w:rPr>
          <w:highlight w:val="yellow"/>
        </w:rPr>
        <w:t xml:space="preserve"> processing software was used to identify features or tie points between overlapping images</w:t>
      </w:r>
      <w:r w:rsidRPr="00E973AF">
        <w:rPr>
          <w:rFonts w:ascii="Arial" w:eastAsiaTheme="minorEastAsia" w:hAnsi="Arial" w:cs="Arial"/>
          <w:szCs w:val="24"/>
        </w:rPr>
        <w:t>.</w:t>
      </w:r>
      <w:r w:rsidR="002C7186">
        <w:rPr>
          <w:rFonts w:ascii="Arial" w:eastAsiaTheme="minorEastAsia" w:hAnsi="Arial" w:cs="Arial"/>
          <w:szCs w:val="24"/>
        </w:rPr>
        <w:t xml:space="preserve"> </w:t>
      </w:r>
      <w:r w:rsidRPr="00E973AF">
        <w:rPr>
          <w:rFonts w:ascii="Arial" w:eastAsiaTheme="minorEastAsia" w:hAnsi="Arial" w:cs="Arial"/>
          <w:szCs w:val="24"/>
        </w:rPr>
        <w:t xml:space="preserve">This process forms an initial </w:t>
      </w:r>
      <w:r w:rsidR="00745179">
        <w:rPr>
          <w:rFonts w:ascii="Arial" w:eastAsiaTheme="minorEastAsia" w:hAnsi="Arial" w:cs="Arial"/>
          <w:szCs w:val="24"/>
        </w:rPr>
        <w:t>three dimensions (</w:t>
      </w:r>
      <w:r w:rsidRPr="00E973AF">
        <w:rPr>
          <w:rFonts w:ascii="Arial" w:eastAsiaTheme="minorEastAsia" w:hAnsi="Arial" w:cs="Arial"/>
          <w:szCs w:val="24"/>
        </w:rPr>
        <w:t>3D</w:t>
      </w:r>
      <w:r w:rsidR="00745179">
        <w:rPr>
          <w:rFonts w:ascii="Arial" w:eastAsiaTheme="minorEastAsia" w:hAnsi="Arial" w:cs="Arial"/>
          <w:szCs w:val="24"/>
        </w:rPr>
        <w:t>)</w:t>
      </w:r>
      <w:r w:rsidRPr="00E973AF">
        <w:rPr>
          <w:rFonts w:ascii="Arial" w:eastAsiaTheme="minorEastAsia" w:hAnsi="Arial" w:cs="Arial"/>
          <w:szCs w:val="24"/>
        </w:rPr>
        <w:t xml:space="preserve"> spatial structure through the Structure from Motion (</w:t>
      </w:r>
      <w:proofErr w:type="spellStart"/>
      <w:r w:rsidRPr="00E973AF">
        <w:rPr>
          <w:rFonts w:ascii="Arial" w:eastAsiaTheme="minorEastAsia" w:hAnsi="Arial" w:cs="Arial"/>
          <w:szCs w:val="24"/>
        </w:rPr>
        <w:t>SfM</w:t>
      </w:r>
      <w:proofErr w:type="spellEnd"/>
      <w:r w:rsidRPr="00E973AF">
        <w:rPr>
          <w:rFonts w:ascii="Arial" w:eastAsiaTheme="minorEastAsia" w:hAnsi="Arial" w:cs="Arial"/>
          <w:szCs w:val="24"/>
        </w:rPr>
        <w:t xml:space="preserve">) method, which produces sparse point clouds (Westoby et al., 2012). Next, a dense point cloud is formed, representing the surface structure in greater detail. Following this, a digital surface model (DSM) is created to represent the elevation of the surface captured by the camera, which is then used in the orthorectification process. The geometrically corrected images are then combined through a mosaicking process, producing a final product in the form of an </w:t>
      </w:r>
      <w:proofErr w:type="spellStart"/>
      <w:r w:rsidRPr="00E973AF">
        <w:rPr>
          <w:rFonts w:ascii="Arial" w:eastAsiaTheme="minorEastAsia" w:hAnsi="Arial" w:cs="Arial"/>
          <w:szCs w:val="24"/>
        </w:rPr>
        <w:t>orthomosaic</w:t>
      </w:r>
      <w:proofErr w:type="spellEnd"/>
      <w:r w:rsidRPr="00E973AF">
        <w:rPr>
          <w:rFonts w:ascii="Arial" w:eastAsiaTheme="minorEastAsia" w:hAnsi="Arial" w:cs="Arial"/>
          <w:szCs w:val="24"/>
        </w:rPr>
        <w:t xml:space="preserve"> or orthophoto, </w:t>
      </w:r>
      <w:r w:rsidRPr="00E973AF">
        <w:rPr>
          <w:rFonts w:ascii="Arial" w:eastAsiaTheme="minorEastAsia" w:hAnsi="Arial" w:cs="Arial"/>
          <w:szCs w:val="24"/>
        </w:rPr>
        <w:lastRenderedPageBreak/>
        <w:t>which is a single high-resolution image with a geographic coordinate system that can be used for further spatial analysis (Turner et al., 2012).</w:t>
      </w:r>
    </w:p>
    <w:p w14:paraId="78C7CF7A" w14:textId="77777777" w:rsidR="00E973AF" w:rsidRDefault="00E973AF" w:rsidP="00E973AF">
      <w:pPr>
        <w:pStyle w:val="Body"/>
        <w:spacing w:after="0"/>
        <w:rPr>
          <w:rFonts w:ascii="Arial" w:eastAsiaTheme="minorEastAsia" w:hAnsi="Arial" w:cs="Arial"/>
          <w:szCs w:val="24"/>
        </w:rPr>
      </w:pPr>
    </w:p>
    <w:p w14:paraId="246F7767" w14:textId="77777777" w:rsidR="00E973AF" w:rsidRPr="00E973AF" w:rsidRDefault="00E973AF" w:rsidP="00E973AF">
      <w:pPr>
        <w:jc w:val="both"/>
        <w:rPr>
          <w:rFonts w:eastAsiaTheme="minorEastAsia"/>
          <w:b/>
          <w:bCs/>
          <w:szCs w:val="24"/>
        </w:rPr>
      </w:pPr>
      <w:r w:rsidRPr="00C30A0F">
        <w:rPr>
          <w:rFonts w:ascii="Arial" w:hAnsi="Arial" w:cs="Arial"/>
          <w:b/>
          <w:caps/>
          <w:sz w:val="22"/>
        </w:rPr>
        <w:t>2.</w:t>
      </w:r>
      <w:r>
        <w:rPr>
          <w:rFonts w:ascii="Arial" w:hAnsi="Arial" w:cs="Arial"/>
          <w:b/>
          <w:caps/>
          <w:sz w:val="22"/>
        </w:rPr>
        <w:t>6</w:t>
      </w:r>
      <w:r w:rsidRPr="00C30A0F">
        <w:rPr>
          <w:rFonts w:ascii="Arial" w:hAnsi="Arial" w:cs="Arial"/>
          <w:b/>
          <w:caps/>
          <w:sz w:val="22"/>
        </w:rPr>
        <w:t xml:space="preserve"> </w:t>
      </w:r>
      <w:r>
        <w:rPr>
          <w:rFonts w:ascii="Arial" w:eastAsiaTheme="minorEastAsia" w:hAnsi="Arial" w:cs="Arial"/>
          <w:b/>
          <w:bCs/>
          <w:sz w:val="22"/>
          <w:szCs w:val="22"/>
        </w:rPr>
        <w:t>Image Segmentation</w:t>
      </w:r>
    </w:p>
    <w:p w14:paraId="63447C76" w14:textId="77777777" w:rsidR="00E973AF" w:rsidRDefault="00E973AF" w:rsidP="00E973AF">
      <w:pPr>
        <w:pStyle w:val="Body"/>
        <w:spacing w:after="0"/>
        <w:rPr>
          <w:rFonts w:ascii="Arial" w:hAnsi="Arial" w:cs="Arial"/>
          <w:b/>
          <w:caps/>
        </w:rPr>
      </w:pPr>
    </w:p>
    <w:p w14:paraId="7D823F4E" w14:textId="43F6BBC6" w:rsidR="00447DDA" w:rsidRDefault="00E973AF" w:rsidP="00E973AF">
      <w:pPr>
        <w:pStyle w:val="Body"/>
        <w:spacing w:after="0"/>
        <w:rPr>
          <w:rFonts w:ascii="Arial" w:eastAsiaTheme="minorEastAsia" w:hAnsi="Arial" w:cs="Arial"/>
          <w:szCs w:val="24"/>
        </w:rPr>
      </w:pPr>
      <w:r w:rsidRPr="00E973AF">
        <w:rPr>
          <w:rFonts w:ascii="Arial" w:eastAsiaTheme="minorEastAsia" w:hAnsi="Arial" w:cs="Arial"/>
          <w:szCs w:val="24"/>
        </w:rPr>
        <w:t>Segmentation is a critical stage in the OBIA approach, aimed at simplifying imagery by grouping pixels with similar spectral and spatial characteristics into meaningful objects (</w:t>
      </w:r>
      <w:proofErr w:type="spellStart"/>
      <w:r w:rsidRPr="00E973AF">
        <w:rPr>
          <w:rFonts w:ascii="Arial" w:eastAsiaTheme="minorEastAsia" w:hAnsi="Arial" w:cs="Arial"/>
          <w:szCs w:val="24"/>
        </w:rPr>
        <w:t>Mastu</w:t>
      </w:r>
      <w:proofErr w:type="spellEnd"/>
      <w:r w:rsidRPr="00E973AF">
        <w:rPr>
          <w:rFonts w:ascii="Arial" w:eastAsiaTheme="minorEastAsia" w:hAnsi="Arial" w:cs="Arial"/>
          <w:szCs w:val="24"/>
        </w:rPr>
        <w:t xml:space="preserve">, 2018; Lillesand et al., 2015). In this study, segmentation was performed using the Multiresolution Segmentation (MRS) algorithm developed by </w:t>
      </w:r>
      <w:proofErr w:type="spellStart"/>
      <w:r w:rsidRPr="00E973AF">
        <w:rPr>
          <w:rFonts w:ascii="Arial" w:eastAsiaTheme="minorEastAsia" w:hAnsi="Arial" w:cs="Arial"/>
          <w:szCs w:val="24"/>
        </w:rPr>
        <w:t>Baatz</w:t>
      </w:r>
      <w:proofErr w:type="spellEnd"/>
      <w:r w:rsidR="00005E0A">
        <w:rPr>
          <w:rFonts w:ascii="Arial" w:eastAsiaTheme="minorEastAsia" w:hAnsi="Arial" w:cs="Arial"/>
          <w:szCs w:val="24"/>
        </w:rPr>
        <w:t xml:space="preserve"> </w:t>
      </w:r>
      <w:r w:rsidR="00005E0A" w:rsidRPr="00F62300">
        <w:rPr>
          <w:rFonts w:ascii="Arial" w:hAnsi="Arial" w:cs="Arial"/>
          <w:highlight w:val="yellow"/>
        </w:rPr>
        <w:t xml:space="preserve">&amp; </w:t>
      </w:r>
      <w:proofErr w:type="spellStart"/>
      <w:r w:rsidR="00005E0A" w:rsidRPr="00F62300">
        <w:rPr>
          <w:rFonts w:ascii="Arial" w:hAnsi="Arial" w:cs="Arial"/>
          <w:highlight w:val="yellow"/>
        </w:rPr>
        <w:t>Schäpe</w:t>
      </w:r>
      <w:proofErr w:type="spellEnd"/>
      <w:r w:rsidRPr="00E973AF">
        <w:rPr>
          <w:rFonts w:ascii="Arial" w:eastAsiaTheme="minorEastAsia" w:hAnsi="Arial" w:cs="Arial"/>
          <w:szCs w:val="24"/>
        </w:rPr>
        <w:t xml:space="preserve"> (2000), employing a region-growing method based on homogeneity criteria. Three key parameters in MRS (shape, compactness, and scale) were used to control the form and size of the resulting segments. The shape parameter adjusts the influence of shape versus color, compactness regulates the compactness of the segments, and scale determines the level of segmentation detail, which is adjusted according to classification requirements (Benfield et al., 2007). </w:t>
      </w:r>
    </w:p>
    <w:p w14:paraId="3E1C600E" w14:textId="77777777" w:rsidR="00FC4D10" w:rsidRDefault="00FC4D10" w:rsidP="00E973AF">
      <w:pPr>
        <w:pStyle w:val="Body"/>
        <w:spacing w:after="0"/>
        <w:rPr>
          <w:rFonts w:ascii="Arial" w:eastAsiaTheme="minorEastAsia" w:hAnsi="Arial" w:cs="Arial"/>
          <w:szCs w:val="24"/>
        </w:rPr>
      </w:pPr>
    </w:p>
    <w:p w14:paraId="738099AF" w14:textId="7112973C" w:rsidR="00447DDA" w:rsidRDefault="00447DDA" w:rsidP="00E973AF">
      <w:pPr>
        <w:pStyle w:val="Body"/>
        <w:spacing w:after="0"/>
        <w:rPr>
          <w:rFonts w:ascii="Arial" w:hAnsi="Arial" w:cs="Arial"/>
        </w:rPr>
      </w:pPr>
      <w:r w:rsidRPr="00F62300">
        <w:rPr>
          <w:rFonts w:ascii="Arial" w:hAnsi="Arial" w:cs="Arial"/>
          <w:highlight w:val="yellow"/>
        </w:rPr>
        <w:t>The MRS method was selected because it integrates spectral, shape, and compactness parameters, which are essential for accurately delineating benthic habitats. Previous studies have also demonstrated that MRS is particularly robust and reliable for object-based image analysis in marine habitat mapping (</w:t>
      </w:r>
      <w:proofErr w:type="spellStart"/>
      <w:r w:rsidRPr="00F62300">
        <w:rPr>
          <w:rFonts w:ascii="Arial" w:hAnsi="Arial" w:cs="Arial"/>
          <w:highlight w:val="yellow"/>
        </w:rPr>
        <w:t>Baatz</w:t>
      </w:r>
      <w:proofErr w:type="spellEnd"/>
      <w:r w:rsidRPr="00F62300">
        <w:rPr>
          <w:rFonts w:ascii="Arial" w:hAnsi="Arial" w:cs="Arial"/>
          <w:highlight w:val="yellow"/>
        </w:rPr>
        <w:t xml:space="preserve"> &amp; </w:t>
      </w:r>
      <w:proofErr w:type="spellStart"/>
      <w:r w:rsidRPr="00F62300">
        <w:rPr>
          <w:rFonts w:ascii="Arial" w:hAnsi="Arial" w:cs="Arial"/>
          <w:highlight w:val="yellow"/>
        </w:rPr>
        <w:t>Schäpe</w:t>
      </w:r>
      <w:proofErr w:type="spellEnd"/>
      <w:r w:rsidRPr="00F62300">
        <w:rPr>
          <w:rFonts w:ascii="Arial" w:hAnsi="Arial" w:cs="Arial"/>
          <w:highlight w:val="yellow"/>
        </w:rPr>
        <w:t xml:space="preserve">, 2000; </w:t>
      </w:r>
      <w:proofErr w:type="spellStart"/>
      <w:r w:rsidRPr="00F62300">
        <w:rPr>
          <w:rFonts w:ascii="Arial" w:hAnsi="Arial" w:cs="Arial"/>
          <w:highlight w:val="yellow"/>
        </w:rPr>
        <w:t>Doukari</w:t>
      </w:r>
      <w:proofErr w:type="spellEnd"/>
      <w:r w:rsidRPr="00F62300">
        <w:rPr>
          <w:rFonts w:ascii="Arial" w:hAnsi="Arial" w:cs="Arial"/>
          <w:highlight w:val="yellow"/>
        </w:rPr>
        <w:t xml:space="preserve"> &amp; </w:t>
      </w:r>
      <w:proofErr w:type="spellStart"/>
      <w:r w:rsidRPr="00F62300">
        <w:rPr>
          <w:rFonts w:ascii="Arial" w:hAnsi="Arial" w:cs="Arial"/>
          <w:highlight w:val="yellow"/>
        </w:rPr>
        <w:t>Topouzelis</w:t>
      </w:r>
      <w:proofErr w:type="spellEnd"/>
      <w:r w:rsidRPr="00F62300">
        <w:rPr>
          <w:rFonts w:ascii="Arial" w:hAnsi="Arial" w:cs="Arial"/>
          <w:highlight w:val="yellow"/>
        </w:rPr>
        <w:t>, 2022). Alternative models such as watershed or mean-shift segmentation were considered; however, they often resulted in over-segmentation or under-segmentation when applied to heterogeneous shallow-water environments. It tends to work better when the sea surface is calm and there are strong color contrasts; those conditions make it easier to separate benthic features. Segmentation can struggle when the water is choppy or the image colors are too similar (</w:t>
      </w:r>
      <w:proofErr w:type="spellStart"/>
      <w:r w:rsidRPr="00F62300">
        <w:rPr>
          <w:rFonts w:ascii="Arial" w:hAnsi="Arial" w:cs="Arial"/>
          <w:highlight w:val="yellow"/>
        </w:rPr>
        <w:t>Doukari</w:t>
      </w:r>
      <w:proofErr w:type="spellEnd"/>
      <w:r w:rsidRPr="00F62300">
        <w:rPr>
          <w:rFonts w:ascii="Arial" w:hAnsi="Arial" w:cs="Arial"/>
          <w:highlight w:val="yellow"/>
        </w:rPr>
        <w:t xml:space="preserve"> &amp; </w:t>
      </w:r>
      <w:proofErr w:type="spellStart"/>
      <w:r w:rsidRPr="00F62300">
        <w:rPr>
          <w:rFonts w:ascii="Arial" w:hAnsi="Arial" w:cs="Arial"/>
          <w:highlight w:val="yellow"/>
        </w:rPr>
        <w:t>Topouzelis</w:t>
      </w:r>
      <w:proofErr w:type="spellEnd"/>
      <w:r w:rsidRPr="00F62300">
        <w:rPr>
          <w:rFonts w:ascii="Arial" w:hAnsi="Arial" w:cs="Arial"/>
          <w:highlight w:val="yellow"/>
        </w:rPr>
        <w:t xml:space="preserve">, 2022). Furthermore, Wahidin et al. (2015) also note that the segmentation scale plays a significant role in shaping the form, size, and number of identified objects. If the segmentation value is too small, </w:t>
      </w:r>
      <w:proofErr w:type="spellStart"/>
      <w:r w:rsidRPr="00F62300">
        <w:rPr>
          <w:rFonts w:ascii="Arial" w:hAnsi="Arial" w:cs="Arial"/>
          <w:highlight w:val="yellow"/>
        </w:rPr>
        <w:t>oversegmentation</w:t>
      </w:r>
      <w:proofErr w:type="spellEnd"/>
      <w:r w:rsidRPr="00F62300">
        <w:rPr>
          <w:rFonts w:ascii="Arial" w:hAnsi="Arial" w:cs="Arial"/>
          <w:highlight w:val="yellow"/>
        </w:rPr>
        <w:t xml:space="preserve"> can occur, whereby objects that should be one are classified as several segments. Conversely, a segmentation scale that is too large causes </w:t>
      </w:r>
      <w:proofErr w:type="spellStart"/>
      <w:r w:rsidRPr="00F62300">
        <w:rPr>
          <w:rFonts w:ascii="Arial" w:hAnsi="Arial" w:cs="Arial"/>
          <w:highlight w:val="yellow"/>
        </w:rPr>
        <w:t>undersegmentation</w:t>
      </w:r>
      <w:proofErr w:type="spellEnd"/>
      <w:r w:rsidRPr="00F62300">
        <w:rPr>
          <w:rFonts w:ascii="Arial" w:hAnsi="Arial" w:cs="Arial"/>
          <w:highlight w:val="yellow"/>
        </w:rPr>
        <w:t>, whereby several different objects are combined into one segment.</w:t>
      </w:r>
    </w:p>
    <w:p w14:paraId="6B6449A0" w14:textId="77777777" w:rsidR="00FC4D10" w:rsidRDefault="00FC4D10" w:rsidP="00E973AF">
      <w:pPr>
        <w:pStyle w:val="Body"/>
        <w:spacing w:after="0"/>
        <w:rPr>
          <w:rFonts w:ascii="Arial" w:eastAsiaTheme="minorEastAsia" w:hAnsi="Arial" w:cs="Arial"/>
          <w:szCs w:val="24"/>
        </w:rPr>
      </w:pPr>
    </w:p>
    <w:p w14:paraId="5567B719" w14:textId="7998FF2C" w:rsidR="00E973AF" w:rsidRPr="00E973AF" w:rsidRDefault="00E973AF" w:rsidP="00E973AF">
      <w:pPr>
        <w:pStyle w:val="Body"/>
        <w:spacing w:after="0"/>
        <w:rPr>
          <w:rFonts w:ascii="Arial" w:eastAsiaTheme="minorEastAsia" w:hAnsi="Arial" w:cs="Arial"/>
          <w:szCs w:val="24"/>
        </w:rPr>
      </w:pPr>
      <w:r w:rsidRPr="00E973AF">
        <w:rPr>
          <w:rFonts w:ascii="Arial" w:eastAsiaTheme="minorEastAsia" w:hAnsi="Arial" w:cs="Arial"/>
          <w:szCs w:val="24"/>
        </w:rPr>
        <w:t xml:space="preserve">This study applied a two-level segmentation approach: Level 1 for reef-scale delineation and Level 2 for benthic habitat class segmentation. At Level 1, a scale parameter of 200 is used to distinguish between land, shallow water, and deep water, referring to </w:t>
      </w:r>
      <w:proofErr w:type="spellStart"/>
      <w:r w:rsidRPr="00E973AF">
        <w:rPr>
          <w:rFonts w:ascii="Arial" w:eastAsiaTheme="minorEastAsia" w:hAnsi="Arial" w:cs="Arial"/>
          <w:szCs w:val="24"/>
        </w:rPr>
        <w:t>Nababan</w:t>
      </w:r>
      <w:proofErr w:type="spellEnd"/>
      <w:r w:rsidRPr="00E973AF">
        <w:rPr>
          <w:rFonts w:ascii="Arial" w:eastAsiaTheme="minorEastAsia" w:hAnsi="Arial" w:cs="Arial"/>
          <w:szCs w:val="24"/>
        </w:rPr>
        <w:t xml:space="preserve"> et al. (2021). Meanwhile, at Level 2, the segmentation process is carried out with a more detailed scale, namely 50, referring to the approach proposed by Nugroho et al. (2024). This scale is recommended for accurately delineating dominant benthic cover classes in shallow-water environments, aligning with aquatic habitat mapping classification principles.</w:t>
      </w:r>
    </w:p>
    <w:p w14:paraId="06E81A12" w14:textId="77777777" w:rsidR="00E973AF" w:rsidRDefault="00E973AF" w:rsidP="00E973AF">
      <w:pPr>
        <w:pStyle w:val="Body"/>
        <w:spacing w:after="0"/>
        <w:rPr>
          <w:rFonts w:ascii="Arial" w:hAnsi="Arial" w:cs="Arial"/>
        </w:rPr>
      </w:pPr>
    </w:p>
    <w:p w14:paraId="113CCBCE" w14:textId="77777777" w:rsidR="00E973AF" w:rsidRPr="00E973AF" w:rsidRDefault="00E973AF" w:rsidP="00E973AF">
      <w:pPr>
        <w:jc w:val="both"/>
        <w:rPr>
          <w:rFonts w:eastAsiaTheme="minorEastAsia"/>
          <w:b/>
          <w:bCs/>
          <w:szCs w:val="24"/>
        </w:rPr>
      </w:pPr>
      <w:r w:rsidRPr="00C30A0F">
        <w:rPr>
          <w:rFonts w:ascii="Arial" w:hAnsi="Arial" w:cs="Arial"/>
          <w:b/>
          <w:caps/>
          <w:sz w:val="22"/>
        </w:rPr>
        <w:t>2.</w:t>
      </w:r>
      <w:r>
        <w:rPr>
          <w:rFonts w:ascii="Arial" w:hAnsi="Arial" w:cs="Arial"/>
          <w:b/>
          <w:caps/>
          <w:sz w:val="22"/>
        </w:rPr>
        <w:t>7</w:t>
      </w:r>
      <w:r w:rsidRPr="00C30A0F">
        <w:rPr>
          <w:rFonts w:ascii="Arial" w:hAnsi="Arial" w:cs="Arial"/>
          <w:b/>
          <w:caps/>
          <w:sz w:val="22"/>
        </w:rPr>
        <w:t xml:space="preserve"> </w:t>
      </w:r>
      <w:r>
        <w:rPr>
          <w:rFonts w:ascii="Arial" w:eastAsiaTheme="minorEastAsia" w:hAnsi="Arial" w:cs="Arial"/>
          <w:b/>
          <w:bCs/>
          <w:sz w:val="22"/>
          <w:szCs w:val="22"/>
        </w:rPr>
        <w:t>Image Classification</w:t>
      </w:r>
    </w:p>
    <w:p w14:paraId="64635834" w14:textId="77777777" w:rsidR="00E973AF" w:rsidRDefault="00E973AF" w:rsidP="00E973AF">
      <w:pPr>
        <w:pStyle w:val="Body"/>
        <w:spacing w:after="0"/>
        <w:rPr>
          <w:rFonts w:ascii="Arial" w:hAnsi="Arial" w:cs="Arial"/>
          <w:b/>
          <w:caps/>
        </w:rPr>
      </w:pPr>
    </w:p>
    <w:p w14:paraId="523BAFD6" w14:textId="401E6F77" w:rsidR="00E973AF" w:rsidRDefault="00E973AF" w:rsidP="00E973AF">
      <w:pPr>
        <w:pStyle w:val="Body"/>
        <w:spacing w:after="0"/>
        <w:rPr>
          <w:rFonts w:eastAsiaTheme="minorEastAsia"/>
          <w:szCs w:val="24"/>
        </w:rPr>
      </w:pPr>
      <w:r w:rsidRPr="00E973AF">
        <w:rPr>
          <w:rFonts w:ascii="Arial" w:eastAsiaTheme="minorEastAsia" w:hAnsi="Arial" w:cs="Arial"/>
          <w:szCs w:val="24"/>
        </w:rPr>
        <w:t>Benthic habitat classification is an essential step in shallow water mapping, which aims to group image objects based on spectral and spatial characteristics to produce accurate thematic maps. Benthic habitat classification typically relies on several environmental factors, such as the type of sea floor, the main biological cover, landform features, depth, and how much waves and currents influence the area (</w:t>
      </w:r>
      <w:proofErr w:type="spellStart"/>
      <w:r w:rsidRPr="00E973AF">
        <w:rPr>
          <w:rFonts w:ascii="Arial" w:eastAsiaTheme="minorEastAsia" w:hAnsi="Arial" w:cs="Arial"/>
          <w:szCs w:val="24"/>
        </w:rPr>
        <w:t>Roelfsema</w:t>
      </w:r>
      <w:proofErr w:type="spellEnd"/>
      <w:r w:rsidRPr="00E973AF">
        <w:rPr>
          <w:rFonts w:ascii="Arial" w:eastAsiaTheme="minorEastAsia" w:hAnsi="Arial" w:cs="Arial"/>
          <w:szCs w:val="24"/>
        </w:rPr>
        <w:t xml:space="preserve"> et al., 2020). In practice, the process starts by picking out parts of the image that look visually consistent.</w:t>
      </w:r>
      <w:r w:rsidR="0080671B">
        <w:rPr>
          <w:rFonts w:ascii="Arial" w:eastAsiaTheme="minorEastAsia" w:hAnsi="Arial" w:cs="Arial"/>
          <w:szCs w:val="24"/>
        </w:rPr>
        <w:t xml:space="preserve"> </w:t>
      </w:r>
      <w:r w:rsidRPr="00E973AF">
        <w:rPr>
          <w:rFonts w:ascii="Arial" w:eastAsiaTheme="minorEastAsia" w:hAnsi="Arial" w:cs="Arial"/>
          <w:szCs w:val="24"/>
        </w:rPr>
        <w:t>These areas are then grouped based on shared characteristics and assigned habitat labels that reflect their ecological identity (Green et al., 2000; Lillesand et al., 2015). In this study, the OBIA approach was used as a drone image classification method because it can combine spectral and spatial information simultaneously (</w:t>
      </w:r>
      <w:proofErr w:type="spellStart"/>
      <w:r w:rsidRPr="00E973AF">
        <w:rPr>
          <w:rFonts w:ascii="Arial" w:eastAsiaTheme="minorEastAsia" w:hAnsi="Arial" w:cs="Arial"/>
          <w:szCs w:val="24"/>
        </w:rPr>
        <w:t>Blaschke</w:t>
      </w:r>
      <w:proofErr w:type="spellEnd"/>
      <w:r w:rsidRPr="00E973AF">
        <w:rPr>
          <w:rFonts w:ascii="Arial" w:eastAsiaTheme="minorEastAsia" w:hAnsi="Arial" w:cs="Arial"/>
          <w:szCs w:val="24"/>
        </w:rPr>
        <w:t xml:space="preserve">, 2010). Classification was performed at two levels, where level 1 used the contextual editing method with threshold </w:t>
      </w:r>
      <w:r w:rsidRPr="00E973AF">
        <w:rPr>
          <w:rFonts w:ascii="Arial" w:eastAsiaTheme="minorEastAsia" w:hAnsi="Arial" w:cs="Arial"/>
          <w:szCs w:val="24"/>
        </w:rPr>
        <w:lastRenderedPageBreak/>
        <w:t>values obtained through trials, and level 2 used the Support Vector Machine (SVM) algorithm based on field data (</w:t>
      </w:r>
      <w:proofErr w:type="spellStart"/>
      <w:r w:rsidRPr="00E973AF">
        <w:rPr>
          <w:rFonts w:ascii="Arial" w:eastAsiaTheme="minorEastAsia" w:hAnsi="Arial" w:cs="Arial"/>
          <w:szCs w:val="24"/>
        </w:rPr>
        <w:t>Mastu</w:t>
      </w:r>
      <w:proofErr w:type="spellEnd"/>
      <w:r w:rsidRPr="00E973AF">
        <w:rPr>
          <w:rFonts w:ascii="Arial" w:eastAsiaTheme="minorEastAsia" w:hAnsi="Arial" w:cs="Arial"/>
          <w:szCs w:val="24"/>
        </w:rPr>
        <w:t xml:space="preserve">, 2018). The SVM algorithm implemented through the </w:t>
      </w:r>
      <w:proofErr w:type="spellStart"/>
      <w:r w:rsidRPr="00E973AF">
        <w:rPr>
          <w:rFonts w:ascii="Arial" w:eastAsiaTheme="minorEastAsia" w:hAnsi="Arial" w:cs="Arial"/>
          <w:szCs w:val="24"/>
        </w:rPr>
        <w:t>eCognition</w:t>
      </w:r>
      <w:proofErr w:type="spellEnd"/>
      <w:r w:rsidRPr="00E973AF">
        <w:rPr>
          <w:rFonts w:ascii="Arial" w:eastAsiaTheme="minorEastAsia" w:hAnsi="Arial" w:cs="Arial"/>
          <w:szCs w:val="24"/>
        </w:rPr>
        <w:t xml:space="preserve"> Developer 8.7 software was developed by Cortes &amp; </w:t>
      </w:r>
      <w:proofErr w:type="spellStart"/>
      <w:r w:rsidRPr="00E973AF">
        <w:rPr>
          <w:rFonts w:ascii="Arial" w:eastAsiaTheme="minorEastAsia" w:hAnsi="Arial" w:cs="Arial"/>
          <w:szCs w:val="24"/>
        </w:rPr>
        <w:t>Vapnik</w:t>
      </w:r>
      <w:proofErr w:type="spellEnd"/>
      <w:r w:rsidRPr="00E973AF">
        <w:rPr>
          <w:rFonts w:ascii="Arial" w:eastAsiaTheme="minorEastAsia" w:hAnsi="Arial" w:cs="Arial"/>
          <w:szCs w:val="24"/>
        </w:rPr>
        <w:t xml:space="preserve"> (1995) and is known as one of the most effective machine learning algorithms for optimally distinguishing classes through a separating function (hyperplane).</w:t>
      </w:r>
    </w:p>
    <w:p w14:paraId="56D582A0" w14:textId="77777777" w:rsidR="00E973AF" w:rsidRDefault="00E973AF" w:rsidP="00E973AF">
      <w:pPr>
        <w:pStyle w:val="Body"/>
        <w:spacing w:after="0"/>
        <w:rPr>
          <w:rFonts w:ascii="Arial" w:hAnsi="Arial" w:cs="Arial"/>
        </w:rPr>
      </w:pPr>
    </w:p>
    <w:p w14:paraId="580124D1" w14:textId="77777777" w:rsidR="00E973AF" w:rsidRPr="00E973AF" w:rsidRDefault="00E973AF" w:rsidP="00E973AF">
      <w:pPr>
        <w:jc w:val="both"/>
        <w:rPr>
          <w:rFonts w:eastAsiaTheme="minorEastAsia"/>
          <w:b/>
          <w:bCs/>
          <w:szCs w:val="24"/>
        </w:rPr>
      </w:pPr>
      <w:r w:rsidRPr="00C30A0F">
        <w:rPr>
          <w:rFonts w:ascii="Arial" w:hAnsi="Arial" w:cs="Arial"/>
          <w:b/>
          <w:caps/>
          <w:sz w:val="22"/>
        </w:rPr>
        <w:t>2.</w:t>
      </w:r>
      <w:r>
        <w:rPr>
          <w:rFonts w:ascii="Arial" w:hAnsi="Arial" w:cs="Arial"/>
          <w:b/>
          <w:caps/>
          <w:sz w:val="22"/>
        </w:rPr>
        <w:t>8</w:t>
      </w:r>
      <w:r w:rsidRPr="00C30A0F">
        <w:rPr>
          <w:rFonts w:ascii="Arial" w:hAnsi="Arial" w:cs="Arial"/>
          <w:b/>
          <w:caps/>
          <w:sz w:val="22"/>
        </w:rPr>
        <w:t xml:space="preserve"> </w:t>
      </w:r>
      <w:r>
        <w:rPr>
          <w:rFonts w:ascii="Arial" w:eastAsiaTheme="minorEastAsia" w:hAnsi="Arial" w:cs="Arial"/>
          <w:b/>
          <w:bCs/>
          <w:sz w:val="22"/>
          <w:szCs w:val="22"/>
        </w:rPr>
        <w:t>Accuracy Assessment</w:t>
      </w:r>
    </w:p>
    <w:p w14:paraId="3EEE46F5" w14:textId="77777777" w:rsidR="00E973AF" w:rsidRDefault="00E973AF" w:rsidP="00E973AF">
      <w:pPr>
        <w:pStyle w:val="Body"/>
        <w:spacing w:after="0"/>
        <w:rPr>
          <w:rFonts w:ascii="Arial" w:hAnsi="Arial" w:cs="Arial"/>
          <w:b/>
          <w:caps/>
        </w:rPr>
      </w:pPr>
    </w:p>
    <w:p w14:paraId="56250775" w14:textId="6AA70AAF" w:rsidR="00E973AF" w:rsidRPr="00F924BC" w:rsidRDefault="00E973AF" w:rsidP="00E973AF">
      <w:pPr>
        <w:jc w:val="both"/>
        <w:rPr>
          <w:rFonts w:ascii="Arial" w:eastAsiaTheme="minorEastAsia" w:hAnsi="Arial" w:cs="Arial"/>
        </w:rPr>
      </w:pPr>
      <w:r w:rsidRPr="00F924BC">
        <w:rPr>
          <w:rFonts w:ascii="Arial" w:eastAsiaTheme="minorEastAsia" w:hAnsi="Arial" w:cs="Arial"/>
        </w:rPr>
        <w:t>Accuracy assessment of the drone image classification results was conducted to evaluate the reliability of the classification method used in mapping shallow-water benthic habitats. The method applied was the confusion matrix, a standard approach in remote sensing for comparing classified image outputs with ground-reference data (</w:t>
      </w:r>
      <w:proofErr w:type="spellStart"/>
      <w:r w:rsidRPr="00F924BC">
        <w:rPr>
          <w:rFonts w:ascii="Arial" w:eastAsiaTheme="minorEastAsia" w:hAnsi="Arial" w:cs="Arial"/>
        </w:rPr>
        <w:t>Prayuda</w:t>
      </w:r>
      <w:proofErr w:type="spellEnd"/>
      <w:r w:rsidRPr="00F924BC">
        <w:rPr>
          <w:rFonts w:ascii="Arial" w:eastAsiaTheme="minorEastAsia" w:hAnsi="Arial" w:cs="Arial"/>
        </w:rPr>
        <w:t>, 2014). According to the Indonesian National Standard (</w:t>
      </w:r>
      <w:r w:rsidR="00005E0A" w:rsidRPr="00F62300">
        <w:rPr>
          <w:rFonts w:ascii="Arial" w:eastAsiaTheme="minorEastAsia" w:hAnsi="Arial" w:cs="Arial"/>
          <w:highlight w:val="yellow"/>
        </w:rPr>
        <w:t>BSN</w:t>
      </w:r>
      <w:r w:rsidRPr="00F924BC">
        <w:rPr>
          <w:rFonts w:ascii="Arial" w:eastAsiaTheme="minorEastAsia" w:hAnsi="Arial" w:cs="Arial"/>
        </w:rPr>
        <w:t>, 2011), the minimum acceptable accuracy level for benthic habitat maps is 60%.</w:t>
      </w:r>
    </w:p>
    <w:p w14:paraId="659C0744" w14:textId="77777777" w:rsidR="00E973AF" w:rsidRDefault="00E973AF" w:rsidP="00E973AF">
      <w:pPr>
        <w:jc w:val="both"/>
        <w:rPr>
          <w:rFonts w:ascii="Arial" w:eastAsiaTheme="minorEastAsia" w:hAnsi="Arial" w:cs="Arial"/>
        </w:rPr>
      </w:pPr>
      <w:r w:rsidRPr="00F924BC">
        <w:rPr>
          <w:rFonts w:ascii="Arial" w:eastAsiaTheme="minorEastAsia" w:hAnsi="Arial" w:cs="Arial"/>
        </w:rPr>
        <w:t>The key components of a confusion matrix include Overall Accuracy (OA), Producer Accuracy (PA), User Accuracy (UA), and the Kappa coefficient. Accuracy metrics were calculated using the following formulas (</w:t>
      </w:r>
      <w:proofErr w:type="spellStart"/>
      <w:r w:rsidRPr="00F924BC">
        <w:rPr>
          <w:rFonts w:ascii="Arial" w:eastAsiaTheme="minorEastAsia" w:hAnsi="Arial" w:cs="Arial"/>
        </w:rPr>
        <w:t>Congalton</w:t>
      </w:r>
      <w:proofErr w:type="spellEnd"/>
      <w:r w:rsidRPr="00F924BC">
        <w:rPr>
          <w:rFonts w:ascii="Arial" w:eastAsiaTheme="minorEastAsia" w:hAnsi="Arial" w:cs="Arial"/>
        </w:rPr>
        <w:t xml:space="preserve"> &amp; Green, 2019):</w:t>
      </w:r>
    </w:p>
    <w:p w14:paraId="2DCFADE5" w14:textId="77777777" w:rsidR="00745179" w:rsidRPr="00F924BC" w:rsidRDefault="00745179" w:rsidP="00E973AF">
      <w:pPr>
        <w:jc w:val="both"/>
        <w:rPr>
          <w:rFonts w:ascii="Arial" w:eastAsiaTheme="minorEastAsia" w:hAnsi="Arial" w:cs="Arial"/>
        </w:rPr>
      </w:pPr>
    </w:p>
    <w:tbl>
      <w:tblPr>
        <w:tblStyle w:val="TableGrid"/>
        <w:tblW w:w="84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05"/>
        <w:gridCol w:w="496"/>
      </w:tblGrid>
      <w:tr w:rsidR="00E973AF" w:rsidRPr="00F924BC" w14:paraId="5D829136" w14:textId="77777777" w:rsidTr="00E973AF">
        <w:trPr>
          <w:trHeight w:val="287"/>
        </w:trPr>
        <w:tc>
          <w:tcPr>
            <w:tcW w:w="7905" w:type="dxa"/>
          </w:tcPr>
          <w:p w14:paraId="134EFD24" w14:textId="77777777" w:rsidR="00E973AF" w:rsidRPr="00F924BC" w:rsidRDefault="00E973AF" w:rsidP="00104246">
            <w:pPr>
              <w:jc w:val="both"/>
              <w:rPr>
                <w:rFonts w:ascii="Arial" w:hAnsi="Arial" w:cs="Arial"/>
                <w:sz w:val="20"/>
                <w:szCs w:val="20"/>
                <w:lang w:val="sv-SE"/>
              </w:rPr>
            </w:pPr>
            <m:oMath>
              <m:r>
                <w:rPr>
                  <w:rFonts w:ascii="Cambria Math" w:hAnsi="Cambria Math" w:cs="Arial"/>
                  <w:sz w:val="20"/>
                  <w:szCs w:val="20"/>
                  <w:lang w:val="sv-SE"/>
                </w:rPr>
                <m:t xml:space="preserve">OA= </m:t>
              </m:r>
              <m:nary>
                <m:naryPr>
                  <m:chr m:val="∑"/>
                  <m:limLoc m:val="subSup"/>
                  <m:ctrlPr>
                    <w:rPr>
                      <w:rFonts w:ascii="Cambria Math" w:hAnsi="Cambria Math" w:cs="Arial"/>
                      <w:i/>
                      <w:sz w:val="20"/>
                      <w:szCs w:val="20"/>
                      <w:lang w:val="sv-SE"/>
                    </w:rPr>
                  </m:ctrlPr>
                </m:naryPr>
                <m:sub>
                  <m:r>
                    <w:rPr>
                      <w:rFonts w:ascii="Cambria Math" w:hAnsi="Cambria Math" w:cs="Arial"/>
                      <w:sz w:val="20"/>
                      <w:szCs w:val="20"/>
                      <w:lang w:val="sv-SE"/>
                    </w:rPr>
                    <m:t>i=1</m:t>
                  </m:r>
                </m:sub>
                <m:sup>
                  <m:r>
                    <w:rPr>
                      <w:rFonts w:ascii="Cambria Math" w:hAnsi="Cambria Math" w:cs="Arial"/>
                      <w:sz w:val="20"/>
                      <w:szCs w:val="20"/>
                      <w:lang w:val="sv-SE"/>
                    </w:rPr>
                    <m:t>k</m:t>
                  </m:r>
                </m:sup>
                <m:e>
                  <m:sSub>
                    <m:sSubPr>
                      <m:ctrlPr>
                        <w:rPr>
                          <w:rFonts w:ascii="Cambria Math" w:hAnsi="Cambria Math" w:cs="Arial"/>
                          <w:i/>
                          <w:sz w:val="20"/>
                          <w:szCs w:val="20"/>
                          <w:lang w:val="sv-SE"/>
                        </w:rPr>
                      </m:ctrlPr>
                    </m:sSubPr>
                    <m:e>
                      <m:r>
                        <w:rPr>
                          <w:rFonts w:ascii="Cambria Math" w:hAnsi="Cambria Math" w:cs="Arial"/>
                          <w:sz w:val="20"/>
                          <w:szCs w:val="20"/>
                          <w:lang w:val="sv-SE"/>
                        </w:rPr>
                        <m:t>n</m:t>
                      </m:r>
                    </m:e>
                    <m:sub>
                      <m:r>
                        <w:rPr>
                          <w:rFonts w:ascii="Cambria Math" w:hAnsi="Cambria Math" w:cs="Arial"/>
                          <w:sz w:val="20"/>
                          <w:szCs w:val="20"/>
                          <w:lang w:val="sv-SE"/>
                        </w:rPr>
                        <m:t>ii</m:t>
                      </m:r>
                    </m:sub>
                  </m:sSub>
                </m:e>
              </m:nary>
            </m:oMath>
            <w:r w:rsidRPr="00F924BC">
              <w:rPr>
                <w:rFonts w:ascii="Arial" w:eastAsiaTheme="minorEastAsia" w:hAnsi="Arial" w:cs="Arial"/>
                <w:sz w:val="20"/>
                <w:szCs w:val="20"/>
                <w:lang w:val="sv-SE"/>
              </w:rPr>
              <w:t xml:space="preserve"> ..................................................................................................................</w:t>
            </w:r>
          </w:p>
        </w:tc>
        <w:tc>
          <w:tcPr>
            <w:tcW w:w="496" w:type="dxa"/>
            <w:vAlign w:val="center"/>
          </w:tcPr>
          <w:p w14:paraId="5852047A" w14:textId="77777777" w:rsidR="00E973AF" w:rsidRPr="00F924BC" w:rsidRDefault="00E973AF" w:rsidP="00104246">
            <w:pPr>
              <w:jc w:val="both"/>
              <w:rPr>
                <w:rFonts w:ascii="Arial" w:hAnsi="Arial" w:cs="Arial"/>
                <w:sz w:val="20"/>
                <w:szCs w:val="20"/>
                <w:lang w:val="sv-SE"/>
              </w:rPr>
            </w:pPr>
            <w:r w:rsidRPr="00F924BC">
              <w:rPr>
                <w:rFonts w:ascii="Arial" w:hAnsi="Arial" w:cs="Arial"/>
                <w:sz w:val="20"/>
                <w:szCs w:val="20"/>
                <w:lang w:val="sv-SE"/>
              </w:rPr>
              <w:t>(1)</w:t>
            </w:r>
          </w:p>
        </w:tc>
      </w:tr>
    </w:tbl>
    <w:p w14:paraId="7509BD19" w14:textId="77777777" w:rsidR="00E973AF" w:rsidRPr="00F924BC" w:rsidRDefault="00E973AF" w:rsidP="00E973AF">
      <w:pPr>
        <w:jc w:val="both"/>
        <w:rPr>
          <w:rFonts w:ascii="Arial" w:hAnsi="Arial" w:cs="Arial"/>
          <w:lang w:val="sv-SE"/>
        </w:rPr>
      </w:pPr>
    </w:p>
    <w:tbl>
      <w:tblPr>
        <w:tblStyle w:val="TableGrid"/>
        <w:tblW w:w="84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05"/>
        <w:gridCol w:w="496"/>
      </w:tblGrid>
      <w:tr w:rsidR="00E973AF" w:rsidRPr="00F924BC" w14:paraId="7E86BEAF" w14:textId="77777777" w:rsidTr="00E973AF">
        <w:trPr>
          <w:trHeight w:val="125"/>
        </w:trPr>
        <w:tc>
          <w:tcPr>
            <w:tcW w:w="7905" w:type="dxa"/>
          </w:tcPr>
          <w:p w14:paraId="11A86B49" w14:textId="77777777" w:rsidR="00E973AF" w:rsidRPr="00F924BC" w:rsidRDefault="00E973AF" w:rsidP="00104246">
            <w:pPr>
              <w:jc w:val="both"/>
              <w:rPr>
                <w:rFonts w:ascii="Arial" w:hAnsi="Arial" w:cs="Arial"/>
                <w:sz w:val="20"/>
                <w:szCs w:val="20"/>
                <w:lang w:val="sv-SE"/>
              </w:rPr>
            </w:pPr>
            <m:oMath>
              <m:r>
                <w:rPr>
                  <w:rFonts w:ascii="Cambria Math" w:hAnsi="Cambria Math" w:cs="Arial"/>
                  <w:sz w:val="20"/>
                  <w:szCs w:val="20"/>
                  <w:lang w:val="sv-SE"/>
                </w:rPr>
                <m:t xml:space="preserve">PA= </m:t>
              </m:r>
              <m:f>
                <m:fPr>
                  <m:ctrlPr>
                    <w:rPr>
                      <w:rFonts w:ascii="Cambria Math" w:hAnsi="Cambria Math" w:cs="Arial"/>
                      <w:i/>
                      <w:sz w:val="20"/>
                      <w:szCs w:val="20"/>
                      <w:lang w:val="sv-SE"/>
                    </w:rPr>
                  </m:ctrlPr>
                </m:fPr>
                <m:num>
                  <m:sSub>
                    <m:sSubPr>
                      <m:ctrlPr>
                        <w:rPr>
                          <w:rFonts w:ascii="Cambria Math" w:hAnsi="Cambria Math" w:cs="Arial"/>
                          <w:i/>
                          <w:sz w:val="20"/>
                          <w:szCs w:val="20"/>
                          <w:lang w:val="sv-SE"/>
                        </w:rPr>
                      </m:ctrlPr>
                    </m:sSubPr>
                    <m:e>
                      <m:r>
                        <w:rPr>
                          <w:rFonts w:ascii="Cambria Math" w:hAnsi="Cambria Math" w:cs="Arial"/>
                          <w:sz w:val="20"/>
                          <w:szCs w:val="20"/>
                          <w:lang w:val="sv-SE"/>
                        </w:rPr>
                        <m:t>n</m:t>
                      </m:r>
                    </m:e>
                    <m:sub>
                      <m:r>
                        <w:rPr>
                          <w:rFonts w:ascii="Cambria Math" w:hAnsi="Cambria Math" w:cs="Arial"/>
                          <w:sz w:val="20"/>
                          <w:szCs w:val="20"/>
                          <w:lang w:val="sv-SE"/>
                        </w:rPr>
                        <m:t>jj</m:t>
                      </m:r>
                    </m:sub>
                  </m:sSub>
                </m:num>
                <m:den>
                  <m:sSub>
                    <m:sSubPr>
                      <m:ctrlPr>
                        <w:rPr>
                          <w:rFonts w:ascii="Cambria Math" w:hAnsi="Cambria Math" w:cs="Arial"/>
                          <w:i/>
                          <w:sz w:val="20"/>
                          <w:szCs w:val="20"/>
                          <w:lang w:val="sv-SE"/>
                        </w:rPr>
                      </m:ctrlPr>
                    </m:sSubPr>
                    <m:e>
                      <m:r>
                        <w:rPr>
                          <w:rFonts w:ascii="Cambria Math" w:hAnsi="Cambria Math" w:cs="Arial"/>
                          <w:sz w:val="20"/>
                          <w:szCs w:val="20"/>
                          <w:lang w:val="sv-SE"/>
                        </w:rPr>
                        <m:t>n</m:t>
                      </m:r>
                    </m:e>
                    <m:sub>
                      <m:r>
                        <w:rPr>
                          <w:rFonts w:ascii="Cambria Math" w:hAnsi="Cambria Math" w:cs="Arial"/>
                          <w:sz w:val="20"/>
                          <w:szCs w:val="20"/>
                          <w:lang w:val="sv-SE"/>
                        </w:rPr>
                        <m:t>+j</m:t>
                      </m:r>
                    </m:sub>
                  </m:sSub>
                </m:den>
              </m:f>
            </m:oMath>
            <w:r w:rsidRPr="00F924BC">
              <w:rPr>
                <w:rFonts w:ascii="Arial" w:eastAsiaTheme="minorEastAsia" w:hAnsi="Arial" w:cs="Arial"/>
                <w:sz w:val="20"/>
                <w:szCs w:val="20"/>
                <w:lang w:val="sv-SE"/>
              </w:rPr>
              <w:t xml:space="preserve"> .........................................................................................................................</w:t>
            </w:r>
          </w:p>
        </w:tc>
        <w:tc>
          <w:tcPr>
            <w:tcW w:w="496" w:type="dxa"/>
            <w:vAlign w:val="center"/>
          </w:tcPr>
          <w:p w14:paraId="05288519" w14:textId="77777777" w:rsidR="00E973AF" w:rsidRPr="00F924BC" w:rsidRDefault="00E973AF" w:rsidP="00104246">
            <w:pPr>
              <w:jc w:val="both"/>
              <w:rPr>
                <w:rFonts w:ascii="Arial" w:hAnsi="Arial" w:cs="Arial"/>
                <w:sz w:val="20"/>
                <w:szCs w:val="20"/>
                <w:lang w:val="sv-SE"/>
              </w:rPr>
            </w:pPr>
            <w:r w:rsidRPr="00F924BC">
              <w:rPr>
                <w:rFonts w:ascii="Arial" w:hAnsi="Arial" w:cs="Arial"/>
                <w:sz w:val="20"/>
                <w:szCs w:val="20"/>
                <w:lang w:val="sv-SE"/>
              </w:rPr>
              <w:t>(2)</w:t>
            </w:r>
          </w:p>
        </w:tc>
      </w:tr>
    </w:tbl>
    <w:p w14:paraId="124E3F08" w14:textId="77777777" w:rsidR="00E973AF" w:rsidRPr="00F924BC" w:rsidRDefault="00E973AF" w:rsidP="00E973AF">
      <w:pPr>
        <w:jc w:val="both"/>
        <w:rPr>
          <w:rFonts w:ascii="Arial" w:hAnsi="Arial" w:cs="Arial"/>
          <w:lang w:val="sv-SE"/>
        </w:rPr>
      </w:pPr>
    </w:p>
    <w:tbl>
      <w:tblPr>
        <w:tblStyle w:val="TableGrid"/>
        <w:tblW w:w="84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05"/>
        <w:gridCol w:w="496"/>
      </w:tblGrid>
      <w:tr w:rsidR="00E973AF" w:rsidRPr="00F924BC" w14:paraId="05D83A5B" w14:textId="77777777" w:rsidTr="00E973AF">
        <w:trPr>
          <w:trHeight w:val="293"/>
        </w:trPr>
        <w:tc>
          <w:tcPr>
            <w:tcW w:w="7905" w:type="dxa"/>
          </w:tcPr>
          <w:p w14:paraId="5ED4C855" w14:textId="77777777" w:rsidR="00E973AF" w:rsidRPr="00F924BC" w:rsidRDefault="00E973AF" w:rsidP="00104246">
            <w:pPr>
              <w:jc w:val="both"/>
              <w:rPr>
                <w:rFonts w:ascii="Arial" w:hAnsi="Arial" w:cs="Arial"/>
                <w:sz w:val="20"/>
                <w:szCs w:val="20"/>
                <w:lang w:val="sv-SE"/>
              </w:rPr>
            </w:pPr>
            <m:oMath>
              <m:r>
                <w:rPr>
                  <w:rFonts w:ascii="Cambria Math" w:hAnsi="Cambria Math" w:cs="Arial"/>
                  <w:sz w:val="20"/>
                  <w:szCs w:val="20"/>
                  <w:lang w:val="sv-SE"/>
                </w:rPr>
                <m:t xml:space="preserve">UA= </m:t>
              </m:r>
              <m:f>
                <m:fPr>
                  <m:ctrlPr>
                    <w:rPr>
                      <w:rFonts w:ascii="Cambria Math" w:hAnsi="Cambria Math" w:cs="Arial"/>
                      <w:i/>
                      <w:sz w:val="20"/>
                      <w:szCs w:val="20"/>
                      <w:lang w:val="sv-SE"/>
                    </w:rPr>
                  </m:ctrlPr>
                </m:fPr>
                <m:num>
                  <m:sSub>
                    <m:sSubPr>
                      <m:ctrlPr>
                        <w:rPr>
                          <w:rFonts w:ascii="Cambria Math" w:hAnsi="Cambria Math" w:cs="Arial"/>
                          <w:i/>
                          <w:sz w:val="20"/>
                          <w:szCs w:val="20"/>
                          <w:lang w:val="sv-SE"/>
                        </w:rPr>
                      </m:ctrlPr>
                    </m:sSubPr>
                    <m:e>
                      <m:r>
                        <w:rPr>
                          <w:rFonts w:ascii="Cambria Math" w:hAnsi="Cambria Math" w:cs="Arial"/>
                          <w:sz w:val="20"/>
                          <w:szCs w:val="20"/>
                          <w:lang w:val="sv-SE"/>
                        </w:rPr>
                        <m:t>n</m:t>
                      </m:r>
                    </m:e>
                    <m:sub>
                      <m:r>
                        <w:rPr>
                          <w:rFonts w:ascii="Cambria Math" w:hAnsi="Cambria Math" w:cs="Arial"/>
                          <w:sz w:val="20"/>
                          <w:szCs w:val="20"/>
                          <w:lang w:val="sv-SE"/>
                        </w:rPr>
                        <m:t>ii</m:t>
                      </m:r>
                    </m:sub>
                  </m:sSub>
                </m:num>
                <m:den>
                  <m:sSub>
                    <m:sSubPr>
                      <m:ctrlPr>
                        <w:rPr>
                          <w:rFonts w:ascii="Cambria Math" w:hAnsi="Cambria Math" w:cs="Arial"/>
                          <w:i/>
                          <w:sz w:val="20"/>
                          <w:szCs w:val="20"/>
                          <w:lang w:val="sv-SE"/>
                        </w:rPr>
                      </m:ctrlPr>
                    </m:sSubPr>
                    <m:e>
                      <m:r>
                        <w:rPr>
                          <w:rFonts w:ascii="Cambria Math" w:hAnsi="Cambria Math" w:cs="Arial"/>
                          <w:sz w:val="20"/>
                          <w:szCs w:val="20"/>
                          <w:lang w:val="sv-SE"/>
                        </w:rPr>
                        <m:t>n</m:t>
                      </m:r>
                    </m:e>
                    <m:sub>
                      <m:r>
                        <w:rPr>
                          <w:rFonts w:ascii="Cambria Math" w:hAnsi="Cambria Math" w:cs="Arial"/>
                          <w:sz w:val="20"/>
                          <w:szCs w:val="20"/>
                          <w:lang w:val="sv-SE"/>
                        </w:rPr>
                        <m:t>i+</m:t>
                      </m:r>
                    </m:sub>
                  </m:sSub>
                </m:den>
              </m:f>
              <m:r>
                <w:rPr>
                  <w:rFonts w:ascii="Cambria Math" w:hAnsi="Cambria Math" w:cs="Arial"/>
                  <w:sz w:val="20"/>
                  <w:szCs w:val="20"/>
                  <w:lang w:val="sv-SE"/>
                </w:rPr>
                <m:t xml:space="preserve"> </m:t>
              </m:r>
            </m:oMath>
            <w:r w:rsidRPr="00F924BC">
              <w:rPr>
                <w:rFonts w:ascii="Arial" w:eastAsiaTheme="minorEastAsia" w:hAnsi="Arial" w:cs="Arial"/>
                <w:sz w:val="20"/>
                <w:szCs w:val="20"/>
                <w:lang w:val="sv-SE"/>
              </w:rPr>
              <w:t>.........................................................................................................................</w:t>
            </w:r>
          </w:p>
        </w:tc>
        <w:tc>
          <w:tcPr>
            <w:tcW w:w="496" w:type="dxa"/>
            <w:vAlign w:val="center"/>
          </w:tcPr>
          <w:p w14:paraId="24164816" w14:textId="77777777" w:rsidR="00E973AF" w:rsidRPr="00F924BC" w:rsidRDefault="00E973AF" w:rsidP="00104246">
            <w:pPr>
              <w:jc w:val="both"/>
              <w:rPr>
                <w:rFonts w:ascii="Arial" w:hAnsi="Arial" w:cs="Arial"/>
                <w:sz w:val="20"/>
                <w:szCs w:val="20"/>
                <w:lang w:val="sv-SE"/>
              </w:rPr>
            </w:pPr>
            <w:r w:rsidRPr="00F924BC">
              <w:rPr>
                <w:rFonts w:ascii="Arial" w:hAnsi="Arial" w:cs="Arial"/>
                <w:sz w:val="20"/>
                <w:szCs w:val="20"/>
                <w:lang w:val="sv-SE"/>
              </w:rPr>
              <w:t>(3)</w:t>
            </w:r>
          </w:p>
        </w:tc>
      </w:tr>
    </w:tbl>
    <w:p w14:paraId="534357AD" w14:textId="77777777" w:rsidR="00AF1580" w:rsidRDefault="00AF1580" w:rsidP="00E973AF">
      <w:pPr>
        <w:jc w:val="both"/>
        <w:rPr>
          <w:rFonts w:ascii="Arial" w:eastAsiaTheme="minorEastAsia" w:hAnsi="Arial" w:cs="Arial"/>
          <w:lang w:val="en"/>
        </w:rPr>
      </w:pPr>
    </w:p>
    <w:p w14:paraId="59875E8A" w14:textId="77777777" w:rsidR="00E973AF" w:rsidRDefault="00E973AF" w:rsidP="00E973AF">
      <w:pPr>
        <w:jc w:val="both"/>
        <w:rPr>
          <w:rFonts w:ascii="Arial" w:eastAsiaTheme="minorEastAsia" w:hAnsi="Arial" w:cs="Arial"/>
          <w:lang w:val="en"/>
        </w:rPr>
      </w:pPr>
      <w:r w:rsidRPr="00F924BC">
        <w:rPr>
          <w:rFonts w:ascii="Arial" w:eastAsiaTheme="minorEastAsia" w:hAnsi="Arial" w:cs="Arial"/>
          <w:lang w:val="en"/>
        </w:rPr>
        <w:t xml:space="preserve">Where k is the number of rows in the matrix, </w:t>
      </w:r>
      <w:proofErr w:type="spellStart"/>
      <w:r w:rsidRPr="00F924BC">
        <w:rPr>
          <w:rFonts w:ascii="Arial" w:eastAsiaTheme="minorEastAsia" w:hAnsi="Arial" w:cs="Arial"/>
          <w:lang w:val="en"/>
        </w:rPr>
        <w:t>n</w:t>
      </w:r>
      <w:r w:rsidRPr="00FC34AD">
        <w:rPr>
          <w:rFonts w:ascii="Arial" w:eastAsiaTheme="minorEastAsia" w:hAnsi="Arial" w:cs="Arial"/>
          <w:vertAlign w:val="subscript"/>
          <w:lang w:val="en"/>
        </w:rPr>
        <w:t>ii</w:t>
      </w:r>
      <w:proofErr w:type="spellEnd"/>
      <w:r w:rsidRPr="00F924BC">
        <w:rPr>
          <w:rFonts w:ascii="Arial" w:eastAsiaTheme="minorEastAsia" w:hAnsi="Arial" w:cs="Arial"/>
          <w:lang w:val="en"/>
        </w:rPr>
        <w:t xml:space="preserve"> is the number of observations in the column </w:t>
      </w:r>
      <w:proofErr w:type="spellStart"/>
      <w:r w:rsidR="00FC34AD">
        <w:rPr>
          <w:rFonts w:ascii="Arial" w:eastAsiaTheme="minorEastAsia" w:hAnsi="Arial" w:cs="Arial"/>
          <w:lang w:val="en"/>
        </w:rPr>
        <w:t>i</w:t>
      </w:r>
      <w:proofErr w:type="spellEnd"/>
      <w:r w:rsidR="00FC34AD">
        <w:rPr>
          <w:rFonts w:ascii="Arial" w:eastAsiaTheme="minorEastAsia" w:hAnsi="Arial" w:cs="Arial"/>
          <w:lang w:val="en"/>
        </w:rPr>
        <w:t xml:space="preserve"> </w:t>
      </w:r>
      <w:r w:rsidRPr="00F924BC">
        <w:rPr>
          <w:rFonts w:ascii="Arial" w:eastAsiaTheme="minorEastAsia" w:hAnsi="Arial" w:cs="Arial"/>
          <w:lang w:val="en"/>
        </w:rPr>
        <w:t xml:space="preserve">and row </w:t>
      </w:r>
      <w:proofErr w:type="spellStart"/>
      <w:r w:rsidR="00FC34AD">
        <w:rPr>
          <w:rFonts w:ascii="Arial" w:eastAsiaTheme="minorEastAsia" w:hAnsi="Arial" w:cs="Arial"/>
          <w:lang w:val="en"/>
        </w:rPr>
        <w:t>i</w:t>
      </w:r>
      <w:proofErr w:type="spellEnd"/>
      <w:r w:rsidR="0015334A">
        <w:rPr>
          <w:rFonts w:ascii="Arial" w:eastAsiaTheme="minorEastAsia" w:hAnsi="Arial" w:cs="Arial"/>
          <w:lang w:val="en"/>
        </w:rPr>
        <w:t>;</w:t>
      </w:r>
      <w:r w:rsidR="00FC34AD">
        <w:rPr>
          <w:rFonts w:ascii="Arial" w:eastAsiaTheme="minorEastAsia" w:hAnsi="Arial" w:cs="Arial"/>
          <w:lang w:val="en"/>
        </w:rPr>
        <w:t xml:space="preserve"> </w:t>
      </w:r>
      <w:proofErr w:type="spellStart"/>
      <w:r w:rsidRPr="00F924BC">
        <w:rPr>
          <w:rFonts w:ascii="Arial" w:eastAsiaTheme="minorEastAsia" w:hAnsi="Arial" w:cs="Arial"/>
          <w:lang w:val="en"/>
        </w:rPr>
        <w:t>n</w:t>
      </w:r>
      <w:r w:rsidRPr="00FC34AD">
        <w:rPr>
          <w:rFonts w:ascii="Arial" w:eastAsiaTheme="minorEastAsia" w:hAnsi="Arial" w:cs="Arial"/>
          <w:vertAlign w:val="subscript"/>
          <w:lang w:val="en"/>
        </w:rPr>
        <w:t>jj</w:t>
      </w:r>
      <w:proofErr w:type="spellEnd"/>
      <w:r w:rsidRPr="00F924BC">
        <w:rPr>
          <w:rFonts w:ascii="Arial" w:eastAsiaTheme="minorEastAsia" w:hAnsi="Arial" w:cs="Arial"/>
          <w:lang w:val="en"/>
        </w:rPr>
        <w:t xml:space="preserve"> is the number of observations in the column</w:t>
      </w:r>
      <w:r w:rsidR="0015334A">
        <w:rPr>
          <w:rFonts w:ascii="Arial" w:eastAsiaTheme="minorEastAsia" w:hAnsi="Arial" w:cs="Arial"/>
          <w:lang w:val="en"/>
        </w:rPr>
        <w:t xml:space="preserve"> j</w:t>
      </w:r>
      <w:r w:rsidRPr="00F924BC">
        <w:rPr>
          <w:rFonts w:ascii="Arial" w:eastAsiaTheme="minorEastAsia" w:hAnsi="Arial" w:cs="Arial"/>
          <w:lang w:val="en"/>
        </w:rPr>
        <w:t xml:space="preserve"> and row</w:t>
      </w:r>
      <w:r w:rsidR="0015334A">
        <w:rPr>
          <w:rFonts w:ascii="Arial" w:eastAsiaTheme="minorEastAsia" w:hAnsi="Arial" w:cs="Arial"/>
          <w:lang w:val="en"/>
        </w:rPr>
        <w:t xml:space="preserve"> j</w:t>
      </w:r>
      <w:r w:rsidR="009A6D1B">
        <w:rPr>
          <w:rFonts w:ascii="Arial" w:eastAsiaTheme="minorEastAsia" w:hAnsi="Arial" w:cs="Arial"/>
          <w:lang w:val="en"/>
        </w:rPr>
        <w:t xml:space="preserve">; </w:t>
      </w:r>
      <w:proofErr w:type="spellStart"/>
      <w:r w:rsidR="009A6D1B" w:rsidRPr="00F924BC">
        <w:rPr>
          <w:rFonts w:ascii="Arial" w:eastAsiaTheme="minorEastAsia" w:hAnsi="Arial" w:cs="Arial"/>
          <w:lang w:val="en"/>
        </w:rPr>
        <w:t>n</w:t>
      </w:r>
      <w:r w:rsidR="009A6D1B" w:rsidRPr="00C95E2F">
        <w:rPr>
          <w:rFonts w:ascii="Arial" w:eastAsiaTheme="minorEastAsia" w:hAnsi="Arial" w:cs="Arial"/>
          <w:vertAlign w:val="subscript"/>
          <w:lang w:val="en"/>
        </w:rPr>
        <w:t>i</w:t>
      </w:r>
      <w:proofErr w:type="spellEnd"/>
      <w:r w:rsidR="009A6D1B" w:rsidRPr="00C95E2F">
        <w:rPr>
          <w:rFonts w:ascii="Arial" w:eastAsiaTheme="minorEastAsia" w:hAnsi="Arial" w:cs="Arial"/>
          <w:vertAlign w:val="subscript"/>
          <w:lang w:val="en"/>
        </w:rPr>
        <w:t>+</w:t>
      </w:r>
      <w:r w:rsidR="009A6D1B" w:rsidRPr="00F924BC">
        <w:rPr>
          <w:rFonts w:ascii="Arial" w:eastAsiaTheme="minorEastAsia" w:hAnsi="Arial" w:cs="Arial"/>
          <w:lang w:val="en"/>
        </w:rPr>
        <w:t xml:space="preserve"> is the marginal total of the row</w:t>
      </w:r>
      <w:r w:rsidR="009A6D1B">
        <w:rPr>
          <w:rFonts w:ascii="Arial" w:eastAsiaTheme="minorEastAsia" w:hAnsi="Arial" w:cs="Arial"/>
          <w:lang w:val="en"/>
        </w:rPr>
        <w:t xml:space="preserve"> </w:t>
      </w:r>
      <w:proofErr w:type="spellStart"/>
      <w:r w:rsidR="009A6D1B">
        <w:rPr>
          <w:rFonts w:ascii="Arial" w:eastAsiaTheme="minorEastAsia" w:hAnsi="Arial" w:cs="Arial"/>
          <w:lang w:val="en"/>
        </w:rPr>
        <w:t>i</w:t>
      </w:r>
      <w:proofErr w:type="spellEnd"/>
      <w:r w:rsidR="009A6D1B">
        <w:rPr>
          <w:rFonts w:ascii="Arial" w:eastAsiaTheme="minorEastAsia" w:hAnsi="Arial" w:cs="Arial"/>
          <w:lang w:val="en"/>
        </w:rPr>
        <w:t>; and</w:t>
      </w:r>
      <w:r w:rsidR="009A6D1B" w:rsidRPr="00F924BC">
        <w:rPr>
          <w:rFonts w:ascii="Arial" w:eastAsiaTheme="minorEastAsia" w:hAnsi="Arial" w:cs="Arial"/>
          <w:lang w:val="en"/>
        </w:rPr>
        <w:t xml:space="preserve"> </w:t>
      </w:r>
      <w:proofErr w:type="spellStart"/>
      <w:r w:rsidR="009A6D1B" w:rsidRPr="00F924BC">
        <w:rPr>
          <w:rFonts w:ascii="Arial" w:eastAsiaTheme="minorEastAsia" w:hAnsi="Arial" w:cs="Arial"/>
          <w:lang w:val="en"/>
        </w:rPr>
        <w:t>n</w:t>
      </w:r>
      <w:r w:rsidR="009A6D1B" w:rsidRPr="00C95E2F">
        <w:rPr>
          <w:rFonts w:ascii="Arial" w:eastAsiaTheme="minorEastAsia" w:hAnsi="Arial" w:cs="Arial"/>
          <w:vertAlign w:val="subscript"/>
          <w:lang w:val="en"/>
        </w:rPr>
        <w:t>+</w:t>
      </w:r>
      <w:r w:rsidR="009A6D1B">
        <w:rPr>
          <w:rFonts w:ascii="Arial" w:eastAsiaTheme="minorEastAsia" w:hAnsi="Arial" w:cs="Arial"/>
          <w:vertAlign w:val="subscript"/>
          <w:lang w:val="en"/>
        </w:rPr>
        <w:t>j</w:t>
      </w:r>
      <w:proofErr w:type="spellEnd"/>
      <w:r w:rsidR="009A6D1B" w:rsidRPr="00F924BC">
        <w:rPr>
          <w:rFonts w:ascii="Arial" w:eastAsiaTheme="minorEastAsia" w:hAnsi="Arial" w:cs="Arial"/>
          <w:lang w:val="en"/>
        </w:rPr>
        <w:t xml:space="preserve"> is the marginal total of the column</w:t>
      </w:r>
      <w:r w:rsidR="009A6D1B">
        <w:rPr>
          <w:rFonts w:ascii="Arial" w:eastAsiaTheme="minorEastAsia" w:hAnsi="Arial" w:cs="Arial"/>
          <w:lang w:val="en"/>
        </w:rPr>
        <w:t xml:space="preserve"> j</w:t>
      </w:r>
      <w:r w:rsidRPr="00F924BC">
        <w:rPr>
          <w:rFonts w:ascii="Arial" w:eastAsiaTheme="minorEastAsia" w:hAnsi="Arial" w:cs="Arial"/>
          <w:lang w:val="en"/>
        </w:rPr>
        <w:t xml:space="preserve">. Kappa values ​​range from 0 to 1, where the level of agreement strength is interpreted according to the categories proposed by Fleiss (1981), as shown in Table </w:t>
      </w:r>
      <w:r w:rsidR="00AA5A35">
        <w:rPr>
          <w:rFonts w:ascii="Arial" w:eastAsiaTheme="minorEastAsia" w:hAnsi="Arial" w:cs="Arial"/>
          <w:lang w:val="en"/>
        </w:rPr>
        <w:t>1</w:t>
      </w:r>
      <w:r w:rsidRPr="00F924BC">
        <w:rPr>
          <w:rFonts w:ascii="Arial" w:eastAsiaTheme="minorEastAsia" w:hAnsi="Arial" w:cs="Arial"/>
          <w:lang w:val="en"/>
        </w:rPr>
        <w:t>. The calculation of the kappa value can be explained as follows (Green et al, 2000):</w:t>
      </w:r>
    </w:p>
    <w:p w14:paraId="3942B40B" w14:textId="77777777" w:rsidR="00745179" w:rsidRPr="00F924BC" w:rsidRDefault="00745179" w:rsidP="00E973AF">
      <w:pPr>
        <w:jc w:val="both"/>
        <w:rPr>
          <w:rFonts w:ascii="Arial" w:eastAsiaTheme="minorEastAsia" w:hAnsi="Arial" w:cs="Arial"/>
        </w:rPr>
      </w:pPr>
    </w:p>
    <w:tbl>
      <w:tblPr>
        <w:tblStyle w:val="TableGrid"/>
        <w:tblpPr w:leftFromText="180" w:rightFromText="180" w:vertAnchor="text" w:tblpY="1"/>
        <w:tblOverlap w:val="never"/>
        <w:tblW w:w="83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78"/>
        <w:gridCol w:w="466"/>
      </w:tblGrid>
      <w:tr w:rsidR="00F924BC" w:rsidRPr="00F924BC" w14:paraId="27C589E4" w14:textId="77777777" w:rsidTr="00F924BC">
        <w:trPr>
          <w:trHeight w:val="589"/>
        </w:trPr>
        <w:tc>
          <w:tcPr>
            <w:tcW w:w="7878" w:type="dxa"/>
          </w:tcPr>
          <w:p w14:paraId="4F01D0A7" w14:textId="77777777" w:rsidR="00F924BC" w:rsidRPr="00F62300" w:rsidRDefault="00F924BC" w:rsidP="00E973AF">
            <w:pPr>
              <w:jc w:val="both"/>
              <w:rPr>
                <w:rFonts w:ascii="Arial" w:hAnsi="Arial" w:cs="Arial"/>
                <w:sz w:val="20"/>
                <w:szCs w:val="20"/>
              </w:rPr>
            </w:pPr>
            <m:oMath>
              <m:r>
                <w:rPr>
                  <w:rFonts w:ascii="Cambria Math" w:hAnsi="Cambria Math" w:cs="Arial"/>
                  <w:sz w:val="20"/>
                  <w:szCs w:val="20"/>
                  <w:lang w:val="sv-SE"/>
                </w:rPr>
                <m:t>K</m:t>
              </m:r>
              <m:r>
                <w:rPr>
                  <w:rFonts w:ascii="Cambria Math" w:hAnsi="Cambria Math" w:cs="Arial"/>
                </w:rPr>
                <m:t>=</m:t>
              </m:r>
              <m:f>
                <m:fPr>
                  <m:ctrlPr>
                    <w:rPr>
                      <w:rFonts w:ascii="Cambria Math" w:hAnsi="Cambria Math" w:cs="Arial"/>
                      <w:i/>
                      <w:sz w:val="20"/>
                      <w:szCs w:val="20"/>
                      <w:lang w:val="sv-SE"/>
                    </w:rPr>
                  </m:ctrlPr>
                </m:fPr>
                <m:num>
                  <m:r>
                    <w:rPr>
                      <w:rFonts w:ascii="Cambria Math" w:hAnsi="Cambria Math" w:cs="Arial"/>
                      <w:sz w:val="20"/>
                      <w:szCs w:val="20"/>
                      <w:lang w:val="sv-SE"/>
                    </w:rPr>
                    <m:t>N</m:t>
                  </m:r>
                  <m:r>
                    <w:rPr>
                      <w:rFonts w:ascii="Cambria Math" w:hAnsi="Cambria Math" w:cs="Arial"/>
                    </w:rPr>
                    <m:t xml:space="preserve"> </m:t>
                  </m:r>
                  <m:nary>
                    <m:naryPr>
                      <m:chr m:val="∑"/>
                      <m:limLoc m:val="subSup"/>
                      <m:ctrlPr>
                        <w:rPr>
                          <w:rFonts w:ascii="Cambria Math" w:hAnsi="Cambria Math" w:cs="Arial"/>
                          <w:i/>
                          <w:sz w:val="20"/>
                          <w:szCs w:val="20"/>
                          <w:lang w:val="sv-SE"/>
                        </w:rPr>
                      </m:ctrlPr>
                    </m:naryPr>
                    <m:sub>
                      <m:r>
                        <w:rPr>
                          <w:rFonts w:ascii="Cambria Math" w:hAnsi="Cambria Math" w:cs="Arial"/>
                          <w:sz w:val="20"/>
                          <w:szCs w:val="20"/>
                          <w:lang w:val="sv-SE"/>
                        </w:rPr>
                        <m:t>i</m:t>
                      </m:r>
                      <m:r>
                        <w:rPr>
                          <w:rFonts w:ascii="Cambria Math" w:hAnsi="Cambria Math" w:cs="Arial"/>
                        </w:rPr>
                        <m:t>=1</m:t>
                      </m:r>
                    </m:sub>
                    <m:sup>
                      <m:r>
                        <w:rPr>
                          <w:rFonts w:ascii="Cambria Math" w:hAnsi="Cambria Math" w:cs="Arial"/>
                          <w:sz w:val="20"/>
                          <w:szCs w:val="20"/>
                          <w:lang w:val="sv-SE"/>
                        </w:rPr>
                        <m:t>k</m:t>
                      </m:r>
                    </m:sup>
                    <m:e>
                      <m:sSub>
                        <m:sSubPr>
                          <m:ctrlPr>
                            <w:rPr>
                              <w:rFonts w:ascii="Cambria Math" w:hAnsi="Cambria Math" w:cs="Arial"/>
                              <w:i/>
                              <w:sz w:val="20"/>
                              <w:szCs w:val="20"/>
                              <w:lang w:val="sv-SE"/>
                            </w:rPr>
                          </m:ctrlPr>
                        </m:sSubPr>
                        <m:e>
                          <m:r>
                            <w:rPr>
                              <w:rFonts w:ascii="Cambria Math" w:hAnsi="Cambria Math" w:cs="Arial"/>
                              <w:sz w:val="20"/>
                              <w:szCs w:val="20"/>
                              <w:lang w:val="sv-SE"/>
                            </w:rPr>
                            <m:t>n</m:t>
                          </m:r>
                        </m:e>
                        <m:sub>
                          <m:r>
                            <w:rPr>
                              <w:rFonts w:ascii="Cambria Math" w:hAnsi="Cambria Math" w:cs="Arial"/>
                              <w:sz w:val="20"/>
                              <w:szCs w:val="20"/>
                              <w:lang w:val="sv-SE"/>
                            </w:rPr>
                            <m:t>ii</m:t>
                          </m:r>
                        </m:sub>
                      </m:sSub>
                    </m:e>
                  </m:nary>
                  <m:r>
                    <w:rPr>
                      <w:rFonts w:ascii="Cambria Math" w:hAnsi="Cambria Math" w:cs="Arial"/>
                    </w:rPr>
                    <m:t xml:space="preserve">- </m:t>
                  </m:r>
                  <m:nary>
                    <m:naryPr>
                      <m:chr m:val="∑"/>
                      <m:limLoc m:val="subSup"/>
                      <m:ctrlPr>
                        <w:rPr>
                          <w:rFonts w:ascii="Cambria Math" w:hAnsi="Cambria Math" w:cs="Arial"/>
                          <w:i/>
                          <w:sz w:val="20"/>
                          <w:szCs w:val="20"/>
                          <w:lang w:val="sv-SE"/>
                        </w:rPr>
                      </m:ctrlPr>
                    </m:naryPr>
                    <m:sub>
                      <m:r>
                        <w:rPr>
                          <w:rFonts w:ascii="Cambria Math" w:hAnsi="Cambria Math" w:cs="Arial"/>
                          <w:sz w:val="20"/>
                          <w:szCs w:val="20"/>
                          <w:lang w:val="sv-SE"/>
                        </w:rPr>
                        <m:t>i</m:t>
                      </m:r>
                      <m:r>
                        <w:rPr>
                          <w:rFonts w:ascii="Cambria Math" w:hAnsi="Cambria Math" w:cs="Arial"/>
                        </w:rPr>
                        <m:t>=1</m:t>
                      </m:r>
                    </m:sub>
                    <m:sup>
                      <m:r>
                        <w:rPr>
                          <w:rFonts w:ascii="Cambria Math" w:hAnsi="Cambria Math" w:cs="Arial"/>
                          <w:sz w:val="20"/>
                          <w:szCs w:val="20"/>
                          <w:lang w:val="sv-SE"/>
                        </w:rPr>
                        <m:t>k</m:t>
                      </m:r>
                    </m:sup>
                    <m:e>
                      <m:sSub>
                        <m:sSubPr>
                          <m:ctrlPr>
                            <w:rPr>
                              <w:rFonts w:ascii="Cambria Math" w:hAnsi="Cambria Math" w:cs="Arial"/>
                              <w:i/>
                              <w:sz w:val="20"/>
                              <w:szCs w:val="20"/>
                              <w:lang w:val="sv-SE"/>
                            </w:rPr>
                          </m:ctrlPr>
                        </m:sSubPr>
                        <m:e>
                          <m:r>
                            <w:rPr>
                              <w:rFonts w:ascii="Cambria Math" w:hAnsi="Cambria Math" w:cs="Arial"/>
                            </w:rPr>
                            <m:t>(</m:t>
                          </m:r>
                          <m:r>
                            <w:rPr>
                              <w:rFonts w:ascii="Cambria Math" w:hAnsi="Cambria Math" w:cs="Arial"/>
                              <w:sz w:val="20"/>
                              <w:szCs w:val="20"/>
                              <w:lang w:val="sv-SE"/>
                            </w:rPr>
                            <m:t>n</m:t>
                          </m:r>
                        </m:e>
                        <m:sub>
                          <m:r>
                            <w:rPr>
                              <w:rFonts w:ascii="Cambria Math" w:hAnsi="Cambria Math" w:cs="Arial"/>
                              <w:sz w:val="20"/>
                              <w:szCs w:val="20"/>
                              <w:lang w:val="sv-SE"/>
                            </w:rPr>
                            <m:t>i</m:t>
                          </m:r>
                        </m:sub>
                      </m:sSub>
                      <m:r>
                        <w:rPr>
                          <w:rFonts w:ascii="Cambria Math" w:hAnsi="Cambria Math" w:cs="Arial"/>
                        </w:rPr>
                        <m:t>+</m:t>
                      </m:r>
                      <m:sSub>
                        <m:sSubPr>
                          <m:ctrlPr>
                            <w:rPr>
                              <w:rFonts w:ascii="Cambria Math" w:hAnsi="Cambria Math" w:cs="Arial"/>
                              <w:i/>
                              <w:sz w:val="20"/>
                              <w:szCs w:val="20"/>
                              <w:lang w:val="sv-SE"/>
                            </w:rPr>
                          </m:ctrlPr>
                        </m:sSubPr>
                        <m:e>
                          <m:r>
                            <w:rPr>
                              <w:rFonts w:ascii="Cambria Math" w:hAnsi="Cambria Math" w:cs="Arial"/>
                              <w:sz w:val="20"/>
                              <w:szCs w:val="20"/>
                              <w:lang w:val="sv-SE"/>
                            </w:rPr>
                            <m:t>n</m:t>
                          </m:r>
                        </m:e>
                        <m:sub>
                          <m:r>
                            <w:rPr>
                              <w:rFonts w:ascii="Cambria Math" w:hAnsi="Cambria Math" w:cs="Arial"/>
                            </w:rPr>
                            <m:t>+</m:t>
                          </m:r>
                          <m:r>
                            <w:rPr>
                              <w:rFonts w:ascii="Cambria Math" w:hAnsi="Cambria Math" w:cs="Arial"/>
                              <w:sz w:val="20"/>
                              <w:szCs w:val="20"/>
                              <w:lang w:val="sv-SE"/>
                            </w:rPr>
                            <m:t>i</m:t>
                          </m:r>
                        </m:sub>
                      </m:sSub>
                      <m:r>
                        <w:rPr>
                          <w:rFonts w:ascii="Cambria Math" w:hAnsi="Cambria Math" w:cs="Arial"/>
                        </w:rPr>
                        <m:t>)</m:t>
                      </m:r>
                    </m:e>
                  </m:nary>
                </m:num>
                <m:den>
                  <m:sSup>
                    <m:sSupPr>
                      <m:ctrlPr>
                        <w:rPr>
                          <w:rFonts w:ascii="Cambria Math" w:hAnsi="Cambria Math" w:cs="Arial"/>
                          <w:i/>
                          <w:sz w:val="20"/>
                          <w:szCs w:val="20"/>
                          <w:lang w:val="sv-SE"/>
                        </w:rPr>
                      </m:ctrlPr>
                    </m:sSupPr>
                    <m:e>
                      <m:r>
                        <w:rPr>
                          <w:rFonts w:ascii="Cambria Math" w:hAnsi="Cambria Math" w:cs="Arial"/>
                          <w:sz w:val="20"/>
                          <w:szCs w:val="20"/>
                          <w:lang w:val="sv-SE"/>
                        </w:rPr>
                        <m:t>N</m:t>
                      </m:r>
                    </m:e>
                    <m:sup>
                      <m:r>
                        <w:rPr>
                          <w:rFonts w:ascii="Cambria Math" w:hAnsi="Cambria Math" w:cs="Arial"/>
                        </w:rPr>
                        <m:t>2</m:t>
                      </m:r>
                    </m:sup>
                  </m:sSup>
                  <m:r>
                    <w:rPr>
                      <w:rFonts w:ascii="Cambria Math" w:hAnsi="Cambria Math" w:cs="Arial"/>
                    </w:rPr>
                    <m:t>-</m:t>
                  </m:r>
                  <m:nary>
                    <m:naryPr>
                      <m:chr m:val="∑"/>
                      <m:limLoc m:val="subSup"/>
                      <m:ctrlPr>
                        <w:rPr>
                          <w:rFonts w:ascii="Cambria Math" w:hAnsi="Cambria Math" w:cs="Arial"/>
                          <w:i/>
                          <w:sz w:val="20"/>
                          <w:szCs w:val="20"/>
                          <w:lang w:val="sv-SE"/>
                        </w:rPr>
                      </m:ctrlPr>
                    </m:naryPr>
                    <m:sub>
                      <m:r>
                        <w:rPr>
                          <w:rFonts w:ascii="Cambria Math" w:hAnsi="Cambria Math" w:cs="Arial"/>
                          <w:sz w:val="20"/>
                          <w:szCs w:val="20"/>
                          <w:lang w:val="sv-SE"/>
                        </w:rPr>
                        <m:t>i</m:t>
                      </m:r>
                      <m:r>
                        <w:rPr>
                          <w:rFonts w:ascii="Cambria Math" w:hAnsi="Cambria Math" w:cs="Arial"/>
                        </w:rPr>
                        <m:t>=1</m:t>
                      </m:r>
                    </m:sub>
                    <m:sup>
                      <m:r>
                        <w:rPr>
                          <w:rFonts w:ascii="Cambria Math" w:hAnsi="Cambria Math" w:cs="Arial"/>
                          <w:sz w:val="20"/>
                          <w:szCs w:val="20"/>
                          <w:lang w:val="sv-SE"/>
                        </w:rPr>
                        <m:t>k</m:t>
                      </m:r>
                    </m:sup>
                    <m:e>
                      <m:r>
                        <w:rPr>
                          <w:rFonts w:ascii="Cambria Math" w:hAnsi="Cambria Math" w:cs="Arial"/>
                        </w:rPr>
                        <m:t>(</m:t>
                      </m:r>
                      <m:sSub>
                        <m:sSubPr>
                          <m:ctrlPr>
                            <w:rPr>
                              <w:rFonts w:ascii="Cambria Math" w:hAnsi="Cambria Math" w:cs="Arial"/>
                              <w:i/>
                              <w:sz w:val="20"/>
                              <w:szCs w:val="20"/>
                              <w:lang w:val="sv-SE"/>
                            </w:rPr>
                          </m:ctrlPr>
                        </m:sSubPr>
                        <m:e>
                          <m:r>
                            <w:rPr>
                              <w:rFonts w:ascii="Cambria Math" w:hAnsi="Cambria Math" w:cs="Arial"/>
                              <w:sz w:val="20"/>
                              <w:szCs w:val="20"/>
                              <w:lang w:val="sv-SE"/>
                            </w:rPr>
                            <m:t>n</m:t>
                          </m:r>
                        </m:e>
                        <m:sub>
                          <m:r>
                            <w:rPr>
                              <w:rFonts w:ascii="Cambria Math" w:hAnsi="Cambria Math" w:cs="Arial"/>
                              <w:sz w:val="20"/>
                              <w:szCs w:val="20"/>
                              <w:lang w:val="sv-SE"/>
                            </w:rPr>
                            <m:t>i</m:t>
                          </m:r>
                        </m:sub>
                      </m:sSub>
                      <m:r>
                        <w:rPr>
                          <w:rFonts w:ascii="Cambria Math" w:hAnsi="Cambria Math" w:cs="Arial"/>
                        </w:rPr>
                        <m:t>+</m:t>
                      </m:r>
                      <m:sSub>
                        <m:sSubPr>
                          <m:ctrlPr>
                            <w:rPr>
                              <w:rFonts w:ascii="Cambria Math" w:hAnsi="Cambria Math" w:cs="Arial"/>
                              <w:i/>
                              <w:sz w:val="20"/>
                              <w:szCs w:val="20"/>
                              <w:lang w:val="sv-SE"/>
                            </w:rPr>
                          </m:ctrlPr>
                        </m:sSubPr>
                        <m:e>
                          <m:r>
                            <w:rPr>
                              <w:rFonts w:ascii="Cambria Math" w:hAnsi="Cambria Math" w:cs="Arial"/>
                              <w:sz w:val="20"/>
                              <w:szCs w:val="20"/>
                              <w:lang w:val="sv-SE"/>
                            </w:rPr>
                            <m:t>n</m:t>
                          </m:r>
                        </m:e>
                        <m:sub>
                          <m:r>
                            <w:rPr>
                              <w:rFonts w:ascii="Cambria Math" w:hAnsi="Cambria Math" w:cs="Arial"/>
                            </w:rPr>
                            <m:t>+</m:t>
                          </m:r>
                          <m:r>
                            <w:rPr>
                              <w:rFonts w:ascii="Cambria Math" w:hAnsi="Cambria Math" w:cs="Arial"/>
                              <w:sz w:val="20"/>
                              <w:szCs w:val="20"/>
                              <w:lang w:val="sv-SE"/>
                            </w:rPr>
                            <m:t>i</m:t>
                          </m:r>
                        </m:sub>
                      </m:sSub>
                      <m:r>
                        <w:rPr>
                          <w:rFonts w:ascii="Cambria Math" w:hAnsi="Cambria Math" w:cs="Arial"/>
                        </w:rPr>
                        <m:t>)</m:t>
                      </m:r>
                    </m:e>
                  </m:nary>
                </m:den>
              </m:f>
              <m:r>
                <w:rPr>
                  <w:rFonts w:ascii="Cambria Math" w:hAnsi="Cambria Math" w:cs="Arial"/>
                </w:rPr>
                <m:t xml:space="preserve"> </m:t>
              </m:r>
            </m:oMath>
            <w:r w:rsidRPr="00F62300">
              <w:rPr>
                <w:rFonts w:ascii="Arial" w:hAnsi="Arial" w:cs="Arial"/>
              </w:rPr>
              <w:t xml:space="preserve"> </w:t>
            </w:r>
            <w:r w:rsidRPr="00F62300">
              <w:rPr>
                <w:rFonts w:ascii="Arial" w:eastAsiaTheme="minorEastAsia" w:hAnsi="Arial" w:cs="Arial"/>
              </w:rPr>
              <w:t>.................................................................................................</w:t>
            </w:r>
          </w:p>
        </w:tc>
        <w:tc>
          <w:tcPr>
            <w:tcW w:w="466" w:type="dxa"/>
            <w:vAlign w:val="center"/>
          </w:tcPr>
          <w:p w14:paraId="13AE7B86" w14:textId="77777777" w:rsidR="00F924BC" w:rsidRPr="00F924BC" w:rsidRDefault="00F924BC" w:rsidP="00F924BC">
            <w:pPr>
              <w:jc w:val="right"/>
              <w:rPr>
                <w:rFonts w:ascii="Arial" w:hAnsi="Arial" w:cs="Arial"/>
                <w:lang w:val="sv-SE"/>
              </w:rPr>
            </w:pPr>
            <w:r w:rsidRPr="00F924BC">
              <w:rPr>
                <w:rFonts w:ascii="Arial" w:hAnsi="Arial" w:cs="Arial"/>
                <w:sz w:val="20"/>
                <w:szCs w:val="20"/>
                <w:lang w:val="sv-SE"/>
              </w:rPr>
              <w:t>(4)</w:t>
            </w:r>
          </w:p>
        </w:tc>
      </w:tr>
    </w:tbl>
    <w:p w14:paraId="6047AADF" w14:textId="77777777" w:rsidR="00E973AF" w:rsidRPr="00F924BC" w:rsidRDefault="00E973AF" w:rsidP="00E973AF">
      <w:pPr>
        <w:jc w:val="both"/>
        <w:rPr>
          <w:rFonts w:ascii="Arial" w:eastAsiaTheme="minorEastAsia" w:hAnsi="Arial" w:cs="Arial"/>
          <w:lang w:val="en"/>
        </w:rPr>
      </w:pPr>
      <w:r w:rsidRPr="00F924BC">
        <w:rPr>
          <w:rFonts w:ascii="Arial" w:eastAsiaTheme="minorEastAsia" w:hAnsi="Arial" w:cs="Arial"/>
          <w:lang w:val="en"/>
        </w:rPr>
        <w:br w:type="textWrapping" w:clear="all"/>
        <w:t xml:space="preserve">Where K is the kappa coefficient, </w:t>
      </w:r>
      <w:r w:rsidR="00C95E2F">
        <w:rPr>
          <w:rFonts w:ascii="Arial" w:eastAsiaTheme="minorEastAsia" w:hAnsi="Arial" w:cs="Arial"/>
          <w:lang w:val="en"/>
        </w:rPr>
        <w:t>N is the total observations;</w:t>
      </w:r>
      <w:r w:rsidR="00C95E2F" w:rsidRPr="00F924BC">
        <w:rPr>
          <w:rFonts w:ascii="Arial" w:eastAsiaTheme="minorEastAsia" w:hAnsi="Arial" w:cs="Arial"/>
          <w:lang w:val="en"/>
        </w:rPr>
        <w:t xml:space="preserve"> </w:t>
      </w:r>
      <w:r w:rsidRPr="00F924BC">
        <w:rPr>
          <w:rFonts w:ascii="Arial" w:eastAsiaTheme="minorEastAsia" w:hAnsi="Arial" w:cs="Arial"/>
          <w:lang w:val="en"/>
        </w:rPr>
        <w:t>k is the number</w:t>
      </w:r>
      <w:r w:rsidR="00C95E2F">
        <w:rPr>
          <w:rFonts w:ascii="Arial" w:eastAsiaTheme="minorEastAsia" w:hAnsi="Arial" w:cs="Arial"/>
          <w:lang w:val="en"/>
        </w:rPr>
        <w:t xml:space="preserve"> of </w:t>
      </w:r>
      <w:proofErr w:type="gramStart"/>
      <w:r w:rsidR="00C95E2F">
        <w:rPr>
          <w:rFonts w:ascii="Arial" w:eastAsiaTheme="minorEastAsia" w:hAnsi="Arial" w:cs="Arial"/>
          <w:lang w:val="en"/>
        </w:rPr>
        <w:t>row</w:t>
      </w:r>
      <w:proofErr w:type="gramEnd"/>
      <w:r w:rsidRPr="00F924BC">
        <w:rPr>
          <w:rFonts w:ascii="Arial" w:eastAsiaTheme="minorEastAsia" w:hAnsi="Arial" w:cs="Arial"/>
          <w:lang w:val="en"/>
        </w:rPr>
        <w:t xml:space="preserve"> in the matrix</w:t>
      </w:r>
      <w:r w:rsidR="00C95E2F">
        <w:rPr>
          <w:rFonts w:ascii="Arial" w:eastAsiaTheme="minorEastAsia" w:hAnsi="Arial" w:cs="Arial"/>
          <w:lang w:val="en"/>
        </w:rPr>
        <w:t>;</w:t>
      </w:r>
      <w:r w:rsidRPr="00F924BC">
        <w:rPr>
          <w:rFonts w:ascii="Arial" w:eastAsiaTheme="minorEastAsia" w:hAnsi="Arial" w:cs="Arial"/>
          <w:lang w:val="en"/>
        </w:rPr>
        <w:t xml:space="preserve"> </w:t>
      </w:r>
      <w:proofErr w:type="spellStart"/>
      <w:r w:rsidRPr="00F924BC">
        <w:rPr>
          <w:rFonts w:ascii="Arial" w:eastAsiaTheme="minorEastAsia" w:hAnsi="Arial" w:cs="Arial"/>
          <w:lang w:val="en"/>
        </w:rPr>
        <w:t>n</w:t>
      </w:r>
      <w:r w:rsidRPr="00C95E2F">
        <w:rPr>
          <w:rFonts w:ascii="Arial" w:eastAsiaTheme="minorEastAsia" w:hAnsi="Arial" w:cs="Arial"/>
          <w:vertAlign w:val="subscript"/>
          <w:lang w:val="en"/>
        </w:rPr>
        <w:t>ii</w:t>
      </w:r>
      <w:proofErr w:type="spellEnd"/>
      <w:r w:rsidRPr="00F924BC">
        <w:rPr>
          <w:rFonts w:ascii="Arial" w:eastAsiaTheme="minorEastAsia" w:hAnsi="Arial" w:cs="Arial"/>
          <w:lang w:val="en"/>
        </w:rPr>
        <w:t xml:space="preserve"> is the number of observations in the</w:t>
      </w:r>
      <w:r w:rsidR="00C95E2F">
        <w:rPr>
          <w:rFonts w:ascii="Arial" w:eastAsiaTheme="minorEastAsia" w:hAnsi="Arial" w:cs="Arial"/>
          <w:lang w:val="en"/>
        </w:rPr>
        <w:t xml:space="preserve"> </w:t>
      </w:r>
      <w:r w:rsidRPr="00F924BC">
        <w:rPr>
          <w:rFonts w:ascii="Arial" w:eastAsiaTheme="minorEastAsia" w:hAnsi="Arial" w:cs="Arial"/>
          <w:lang w:val="en"/>
        </w:rPr>
        <w:t xml:space="preserve">column </w:t>
      </w:r>
      <w:proofErr w:type="spellStart"/>
      <w:r w:rsidR="00C95E2F">
        <w:rPr>
          <w:rFonts w:ascii="Arial" w:eastAsiaTheme="minorEastAsia" w:hAnsi="Arial" w:cs="Arial"/>
          <w:lang w:val="en"/>
        </w:rPr>
        <w:t>i</w:t>
      </w:r>
      <w:proofErr w:type="spellEnd"/>
      <w:r w:rsidR="00C95E2F">
        <w:rPr>
          <w:rFonts w:ascii="Arial" w:eastAsiaTheme="minorEastAsia" w:hAnsi="Arial" w:cs="Arial"/>
          <w:lang w:val="en"/>
        </w:rPr>
        <w:t xml:space="preserve"> </w:t>
      </w:r>
      <w:r w:rsidRPr="00F924BC">
        <w:rPr>
          <w:rFonts w:ascii="Arial" w:eastAsiaTheme="minorEastAsia" w:hAnsi="Arial" w:cs="Arial"/>
          <w:lang w:val="en"/>
        </w:rPr>
        <w:t>and row</w:t>
      </w:r>
      <w:r w:rsidR="00C95E2F">
        <w:rPr>
          <w:rFonts w:ascii="Arial" w:eastAsiaTheme="minorEastAsia" w:hAnsi="Arial" w:cs="Arial"/>
          <w:lang w:val="en"/>
        </w:rPr>
        <w:t xml:space="preserve"> </w:t>
      </w:r>
      <w:proofErr w:type="spellStart"/>
      <w:r w:rsidR="00FC34AD">
        <w:rPr>
          <w:rFonts w:ascii="Arial" w:eastAsiaTheme="minorEastAsia" w:hAnsi="Arial" w:cs="Arial"/>
          <w:lang w:val="en"/>
        </w:rPr>
        <w:t>i</w:t>
      </w:r>
      <w:proofErr w:type="spellEnd"/>
      <w:r w:rsidR="00C95E2F">
        <w:rPr>
          <w:rFonts w:ascii="Arial" w:eastAsiaTheme="minorEastAsia" w:hAnsi="Arial" w:cs="Arial"/>
          <w:lang w:val="en"/>
        </w:rPr>
        <w:t>;</w:t>
      </w:r>
      <w:r w:rsidRPr="00F924BC">
        <w:rPr>
          <w:rFonts w:ascii="Arial" w:eastAsiaTheme="minorEastAsia" w:hAnsi="Arial" w:cs="Arial"/>
          <w:lang w:val="en"/>
        </w:rPr>
        <w:t xml:space="preserve"> </w:t>
      </w:r>
      <w:proofErr w:type="spellStart"/>
      <w:r w:rsidRPr="00F924BC">
        <w:rPr>
          <w:rFonts w:ascii="Arial" w:eastAsiaTheme="minorEastAsia" w:hAnsi="Arial" w:cs="Arial"/>
          <w:lang w:val="en"/>
        </w:rPr>
        <w:t>n</w:t>
      </w:r>
      <w:r w:rsidRPr="00C95E2F">
        <w:rPr>
          <w:rFonts w:ascii="Arial" w:eastAsiaTheme="minorEastAsia" w:hAnsi="Arial" w:cs="Arial"/>
          <w:vertAlign w:val="subscript"/>
          <w:lang w:val="en"/>
        </w:rPr>
        <w:t>i</w:t>
      </w:r>
      <w:proofErr w:type="spellEnd"/>
      <w:r w:rsidRPr="00C95E2F">
        <w:rPr>
          <w:rFonts w:ascii="Arial" w:eastAsiaTheme="minorEastAsia" w:hAnsi="Arial" w:cs="Arial"/>
          <w:vertAlign w:val="subscript"/>
          <w:lang w:val="en"/>
        </w:rPr>
        <w:t>+</w:t>
      </w:r>
      <w:r w:rsidRPr="00F924BC">
        <w:rPr>
          <w:rFonts w:ascii="Arial" w:eastAsiaTheme="minorEastAsia" w:hAnsi="Arial" w:cs="Arial"/>
          <w:lang w:val="en"/>
        </w:rPr>
        <w:t xml:space="preserve"> is the marginal total of the row</w:t>
      </w:r>
      <w:r w:rsidR="00C95E2F">
        <w:rPr>
          <w:rFonts w:ascii="Arial" w:eastAsiaTheme="minorEastAsia" w:hAnsi="Arial" w:cs="Arial"/>
          <w:lang w:val="en"/>
        </w:rPr>
        <w:t xml:space="preserve"> </w:t>
      </w:r>
      <w:proofErr w:type="spellStart"/>
      <w:r w:rsidR="00C66552">
        <w:rPr>
          <w:rFonts w:ascii="Arial" w:eastAsiaTheme="minorEastAsia" w:hAnsi="Arial" w:cs="Arial"/>
          <w:lang w:val="en"/>
        </w:rPr>
        <w:t>i</w:t>
      </w:r>
      <w:proofErr w:type="spellEnd"/>
      <w:r w:rsidR="00C95E2F">
        <w:rPr>
          <w:rFonts w:ascii="Arial" w:eastAsiaTheme="minorEastAsia" w:hAnsi="Arial" w:cs="Arial"/>
          <w:lang w:val="en"/>
        </w:rPr>
        <w:t>; and</w:t>
      </w:r>
      <w:r w:rsidRPr="00F924BC">
        <w:rPr>
          <w:rFonts w:ascii="Arial" w:eastAsiaTheme="minorEastAsia" w:hAnsi="Arial" w:cs="Arial"/>
          <w:lang w:val="en"/>
        </w:rPr>
        <w:t xml:space="preserve"> </w:t>
      </w:r>
      <w:proofErr w:type="spellStart"/>
      <w:r w:rsidRPr="00F924BC">
        <w:rPr>
          <w:rFonts w:ascii="Arial" w:eastAsiaTheme="minorEastAsia" w:hAnsi="Arial" w:cs="Arial"/>
          <w:lang w:val="en"/>
        </w:rPr>
        <w:t>n</w:t>
      </w:r>
      <w:r w:rsidRPr="00C95E2F">
        <w:rPr>
          <w:rFonts w:ascii="Arial" w:eastAsiaTheme="minorEastAsia" w:hAnsi="Arial" w:cs="Arial"/>
          <w:vertAlign w:val="subscript"/>
          <w:lang w:val="en"/>
        </w:rPr>
        <w:t>+</w:t>
      </w:r>
      <w:r w:rsidR="009A6D1B">
        <w:rPr>
          <w:rFonts w:ascii="Arial" w:eastAsiaTheme="minorEastAsia" w:hAnsi="Arial" w:cs="Arial"/>
          <w:vertAlign w:val="subscript"/>
          <w:lang w:val="en"/>
        </w:rPr>
        <w:t>i</w:t>
      </w:r>
      <w:proofErr w:type="spellEnd"/>
      <w:r w:rsidRPr="00F924BC">
        <w:rPr>
          <w:rFonts w:ascii="Arial" w:eastAsiaTheme="minorEastAsia" w:hAnsi="Arial" w:cs="Arial"/>
          <w:lang w:val="en"/>
        </w:rPr>
        <w:t xml:space="preserve"> is the marginal total of the column</w:t>
      </w:r>
      <w:r w:rsidR="00C95E2F">
        <w:rPr>
          <w:rFonts w:ascii="Arial" w:eastAsiaTheme="minorEastAsia" w:hAnsi="Arial" w:cs="Arial"/>
          <w:lang w:val="en"/>
        </w:rPr>
        <w:t xml:space="preserve"> </w:t>
      </w:r>
      <w:proofErr w:type="spellStart"/>
      <w:r w:rsidR="00C66552">
        <w:rPr>
          <w:rFonts w:ascii="Arial" w:eastAsiaTheme="minorEastAsia" w:hAnsi="Arial" w:cs="Arial"/>
          <w:lang w:val="en"/>
        </w:rPr>
        <w:t>i</w:t>
      </w:r>
      <w:proofErr w:type="spellEnd"/>
      <w:r w:rsidRPr="00F924BC">
        <w:rPr>
          <w:rFonts w:ascii="Arial" w:eastAsiaTheme="minorEastAsia" w:hAnsi="Arial" w:cs="Arial"/>
          <w:lang w:val="en"/>
        </w:rPr>
        <w:t>.</w:t>
      </w:r>
    </w:p>
    <w:p w14:paraId="38730BF2" w14:textId="77777777" w:rsidR="00E973AF" w:rsidRPr="00F924BC" w:rsidRDefault="00E973AF" w:rsidP="00E973AF">
      <w:pPr>
        <w:jc w:val="both"/>
        <w:rPr>
          <w:rFonts w:ascii="Arial" w:eastAsiaTheme="minorEastAsia" w:hAnsi="Arial" w:cs="Arial"/>
          <w:lang w:val="en"/>
        </w:rPr>
      </w:pPr>
    </w:p>
    <w:p w14:paraId="309E2213" w14:textId="77777777" w:rsidR="00E973AF" w:rsidRDefault="00E973AF" w:rsidP="006857ED">
      <w:pPr>
        <w:tabs>
          <w:tab w:val="left" w:pos="1134"/>
        </w:tabs>
        <w:jc w:val="both"/>
        <w:rPr>
          <w:rFonts w:ascii="Arial" w:eastAsiaTheme="minorEastAsia" w:hAnsi="Arial" w:cs="Arial"/>
          <w:b/>
          <w:bCs/>
          <w:lang w:val="en"/>
        </w:rPr>
      </w:pPr>
      <w:r w:rsidRPr="00F924BC">
        <w:rPr>
          <w:rFonts w:ascii="Arial" w:eastAsiaTheme="minorEastAsia" w:hAnsi="Arial" w:cs="Arial"/>
          <w:b/>
          <w:bCs/>
          <w:lang w:val="en"/>
        </w:rPr>
        <w:t>Table 1</w:t>
      </w:r>
      <w:r w:rsidRPr="006857ED">
        <w:rPr>
          <w:rFonts w:ascii="Arial" w:eastAsiaTheme="minorEastAsia" w:hAnsi="Arial" w:cs="Arial"/>
          <w:b/>
          <w:bCs/>
          <w:lang w:val="en"/>
        </w:rPr>
        <w:t>.</w:t>
      </w:r>
      <w:r w:rsidR="006857ED">
        <w:rPr>
          <w:rFonts w:ascii="Arial" w:eastAsiaTheme="minorEastAsia" w:hAnsi="Arial" w:cs="Arial"/>
          <w:b/>
          <w:bCs/>
          <w:lang w:val="en"/>
        </w:rPr>
        <w:tab/>
      </w:r>
      <w:r w:rsidRPr="006857ED">
        <w:rPr>
          <w:rFonts w:ascii="Arial" w:eastAsiaTheme="minorEastAsia" w:hAnsi="Arial" w:cs="Arial"/>
          <w:b/>
          <w:bCs/>
          <w:lang w:val="en"/>
        </w:rPr>
        <w:t>Kappa index categories</w:t>
      </w:r>
    </w:p>
    <w:p w14:paraId="3D8E009A" w14:textId="77777777" w:rsidR="00D67828" w:rsidRPr="00F924BC" w:rsidRDefault="00D67828" w:rsidP="006857ED">
      <w:pPr>
        <w:tabs>
          <w:tab w:val="left" w:pos="1134"/>
        </w:tabs>
        <w:jc w:val="both"/>
        <w:rPr>
          <w:rFonts w:ascii="Arial" w:eastAsiaTheme="minorEastAsia" w:hAnsi="Arial" w:cs="Arial"/>
          <w:lang w:val="en"/>
        </w:rPr>
      </w:pPr>
    </w:p>
    <w:tbl>
      <w:tblPr>
        <w:tblStyle w:val="TableGrid"/>
        <w:tblW w:w="8159" w:type="dxa"/>
        <w:jc w:val="center"/>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3097"/>
        <w:gridCol w:w="5062"/>
      </w:tblGrid>
      <w:tr w:rsidR="00D67828" w:rsidRPr="00F924BC" w14:paraId="56372A76" w14:textId="77777777" w:rsidTr="00D67828">
        <w:trPr>
          <w:trHeight w:val="327"/>
          <w:jc w:val="center"/>
        </w:trPr>
        <w:tc>
          <w:tcPr>
            <w:tcW w:w="3097" w:type="dxa"/>
            <w:tcBorders>
              <w:top w:val="single" w:sz="4" w:space="0" w:color="auto"/>
              <w:bottom w:val="single" w:sz="4" w:space="0" w:color="auto"/>
            </w:tcBorders>
          </w:tcPr>
          <w:p w14:paraId="0BB9FBA6" w14:textId="77777777" w:rsidR="00E973AF" w:rsidRPr="006857ED" w:rsidRDefault="00E973AF" w:rsidP="00104246">
            <w:pPr>
              <w:jc w:val="center"/>
              <w:rPr>
                <w:rFonts w:ascii="Arial" w:hAnsi="Arial" w:cs="Arial"/>
                <w:b/>
                <w:bCs/>
                <w:sz w:val="20"/>
                <w:szCs w:val="20"/>
                <w:lang w:val="sv-SE"/>
              </w:rPr>
            </w:pPr>
            <w:r w:rsidRPr="006857ED">
              <w:rPr>
                <w:rFonts w:ascii="Arial" w:hAnsi="Arial" w:cs="Arial"/>
                <w:b/>
                <w:bCs/>
                <w:sz w:val="20"/>
                <w:szCs w:val="20"/>
                <w:lang w:val="sv-SE"/>
              </w:rPr>
              <w:t xml:space="preserve">Indeks </w:t>
            </w:r>
            <w:r w:rsidRPr="006857ED">
              <w:rPr>
                <w:rFonts w:ascii="Arial" w:hAnsi="Arial" w:cs="Arial"/>
                <w:b/>
                <w:bCs/>
                <w:i/>
                <w:iCs/>
                <w:sz w:val="20"/>
                <w:szCs w:val="20"/>
                <w:lang w:val="sv-SE"/>
              </w:rPr>
              <w:t>Kappa</w:t>
            </w:r>
          </w:p>
        </w:tc>
        <w:tc>
          <w:tcPr>
            <w:tcW w:w="5062" w:type="dxa"/>
            <w:tcBorders>
              <w:top w:val="single" w:sz="4" w:space="0" w:color="auto"/>
              <w:bottom w:val="single" w:sz="4" w:space="0" w:color="auto"/>
            </w:tcBorders>
          </w:tcPr>
          <w:p w14:paraId="78F7D1C3" w14:textId="77777777" w:rsidR="00E973AF" w:rsidRPr="006857ED" w:rsidRDefault="00E973AF" w:rsidP="00104246">
            <w:pPr>
              <w:jc w:val="center"/>
              <w:rPr>
                <w:rFonts w:ascii="Arial" w:hAnsi="Arial" w:cs="Arial"/>
                <w:b/>
                <w:bCs/>
                <w:sz w:val="20"/>
                <w:szCs w:val="20"/>
                <w:lang w:val="sv-SE"/>
              </w:rPr>
            </w:pPr>
            <w:r w:rsidRPr="006857ED">
              <w:rPr>
                <w:rFonts w:ascii="Arial" w:hAnsi="Arial" w:cs="Arial"/>
                <w:b/>
                <w:bCs/>
                <w:sz w:val="20"/>
                <w:szCs w:val="20"/>
                <w:lang w:val="sv-SE"/>
              </w:rPr>
              <w:t>Category</w:t>
            </w:r>
          </w:p>
        </w:tc>
      </w:tr>
      <w:tr w:rsidR="00D67828" w:rsidRPr="00F924BC" w14:paraId="1E3D910A" w14:textId="77777777" w:rsidTr="00D67828">
        <w:trPr>
          <w:jc w:val="center"/>
        </w:trPr>
        <w:tc>
          <w:tcPr>
            <w:tcW w:w="3097" w:type="dxa"/>
            <w:tcBorders>
              <w:top w:val="single" w:sz="4" w:space="0" w:color="auto"/>
            </w:tcBorders>
          </w:tcPr>
          <w:p w14:paraId="1D64DE31" w14:textId="77777777" w:rsidR="00E973AF" w:rsidRPr="00F924BC" w:rsidRDefault="00E973AF" w:rsidP="00104246">
            <w:pPr>
              <w:jc w:val="center"/>
              <w:rPr>
                <w:rFonts w:ascii="Arial" w:hAnsi="Arial" w:cs="Arial"/>
                <w:sz w:val="20"/>
                <w:szCs w:val="20"/>
                <w:lang w:val="sv-SE"/>
              </w:rPr>
            </w:pPr>
            <w:r w:rsidRPr="00F924BC">
              <w:rPr>
                <w:rFonts w:ascii="Arial" w:hAnsi="Arial" w:cs="Arial"/>
                <w:sz w:val="20"/>
                <w:szCs w:val="20"/>
                <w:lang w:val="sv-SE"/>
              </w:rPr>
              <w:t>&lt; 0</w:t>
            </w:r>
          </w:p>
          <w:p w14:paraId="41ACB1CD" w14:textId="77777777" w:rsidR="00E973AF" w:rsidRPr="00F924BC" w:rsidRDefault="00E973AF" w:rsidP="00104246">
            <w:pPr>
              <w:jc w:val="center"/>
              <w:rPr>
                <w:rFonts w:ascii="Arial" w:hAnsi="Arial" w:cs="Arial"/>
                <w:sz w:val="20"/>
                <w:szCs w:val="20"/>
                <w:lang w:val="sv-SE"/>
              </w:rPr>
            </w:pPr>
            <w:r w:rsidRPr="00F924BC">
              <w:rPr>
                <w:rFonts w:ascii="Arial" w:hAnsi="Arial" w:cs="Arial"/>
                <w:sz w:val="20"/>
                <w:szCs w:val="20"/>
                <w:lang w:val="sv-SE"/>
              </w:rPr>
              <w:t>0.1 – 0.2</w:t>
            </w:r>
          </w:p>
          <w:p w14:paraId="192DE190" w14:textId="77777777" w:rsidR="00E973AF" w:rsidRPr="00F924BC" w:rsidRDefault="00E973AF" w:rsidP="00104246">
            <w:pPr>
              <w:jc w:val="center"/>
              <w:rPr>
                <w:rFonts w:ascii="Arial" w:hAnsi="Arial" w:cs="Arial"/>
                <w:sz w:val="20"/>
                <w:szCs w:val="20"/>
                <w:lang w:val="sv-SE"/>
              </w:rPr>
            </w:pPr>
            <w:r w:rsidRPr="00F924BC">
              <w:rPr>
                <w:rFonts w:ascii="Arial" w:hAnsi="Arial" w:cs="Arial"/>
                <w:sz w:val="20"/>
                <w:szCs w:val="20"/>
                <w:lang w:val="sv-SE"/>
              </w:rPr>
              <w:t>0.21 – 0.4</w:t>
            </w:r>
          </w:p>
          <w:p w14:paraId="10330DDC" w14:textId="77777777" w:rsidR="00E973AF" w:rsidRPr="00F924BC" w:rsidRDefault="00E973AF" w:rsidP="00104246">
            <w:pPr>
              <w:jc w:val="center"/>
              <w:rPr>
                <w:rFonts w:ascii="Arial" w:hAnsi="Arial" w:cs="Arial"/>
                <w:sz w:val="20"/>
                <w:szCs w:val="20"/>
                <w:lang w:val="sv-SE"/>
              </w:rPr>
            </w:pPr>
            <w:r w:rsidRPr="00F924BC">
              <w:rPr>
                <w:rFonts w:ascii="Arial" w:hAnsi="Arial" w:cs="Arial"/>
                <w:sz w:val="20"/>
                <w:szCs w:val="20"/>
                <w:lang w:val="sv-SE"/>
              </w:rPr>
              <w:t>0.41 – 0.6</w:t>
            </w:r>
          </w:p>
          <w:p w14:paraId="11A75B69" w14:textId="77777777" w:rsidR="00E973AF" w:rsidRPr="00F924BC" w:rsidRDefault="00E973AF" w:rsidP="00104246">
            <w:pPr>
              <w:jc w:val="center"/>
              <w:rPr>
                <w:rFonts w:ascii="Arial" w:hAnsi="Arial" w:cs="Arial"/>
                <w:sz w:val="20"/>
                <w:szCs w:val="20"/>
                <w:lang w:val="sv-SE"/>
              </w:rPr>
            </w:pPr>
            <w:r w:rsidRPr="00F924BC">
              <w:rPr>
                <w:rFonts w:ascii="Arial" w:hAnsi="Arial" w:cs="Arial"/>
                <w:sz w:val="20"/>
                <w:szCs w:val="20"/>
                <w:lang w:val="sv-SE"/>
              </w:rPr>
              <w:t>0.61 – 0.8</w:t>
            </w:r>
          </w:p>
          <w:p w14:paraId="5C6A7E3F" w14:textId="77777777" w:rsidR="00E973AF" w:rsidRPr="00F924BC" w:rsidRDefault="00E973AF" w:rsidP="00104246">
            <w:pPr>
              <w:jc w:val="center"/>
              <w:rPr>
                <w:rFonts w:ascii="Arial" w:hAnsi="Arial" w:cs="Arial"/>
                <w:sz w:val="20"/>
                <w:szCs w:val="20"/>
                <w:lang w:val="sv-SE"/>
              </w:rPr>
            </w:pPr>
            <w:r w:rsidRPr="00F924BC">
              <w:rPr>
                <w:rFonts w:ascii="Arial" w:hAnsi="Arial" w:cs="Arial"/>
                <w:sz w:val="20"/>
                <w:szCs w:val="20"/>
                <w:lang w:val="sv-SE"/>
              </w:rPr>
              <w:t>0.81 - 1</w:t>
            </w:r>
          </w:p>
        </w:tc>
        <w:tc>
          <w:tcPr>
            <w:tcW w:w="5062" w:type="dxa"/>
            <w:tcBorders>
              <w:top w:val="single" w:sz="4" w:space="0" w:color="auto"/>
            </w:tcBorders>
          </w:tcPr>
          <w:p w14:paraId="7C7A0C14" w14:textId="77777777" w:rsidR="00E973AF" w:rsidRPr="00F924BC" w:rsidRDefault="00E973AF" w:rsidP="00104246">
            <w:pPr>
              <w:jc w:val="center"/>
              <w:rPr>
                <w:rFonts w:ascii="Arial" w:hAnsi="Arial" w:cs="Arial"/>
                <w:sz w:val="20"/>
                <w:szCs w:val="20"/>
              </w:rPr>
            </w:pPr>
            <w:r w:rsidRPr="00F924BC">
              <w:rPr>
                <w:rFonts w:ascii="Arial" w:hAnsi="Arial" w:cs="Arial"/>
                <w:sz w:val="20"/>
                <w:szCs w:val="20"/>
              </w:rPr>
              <w:t>Poor</w:t>
            </w:r>
          </w:p>
          <w:p w14:paraId="712E4942" w14:textId="77777777" w:rsidR="00E973AF" w:rsidRPr="00F924BC" w:rsidRDefault="00272817" w:rsidP="00104246">
            <w:pPr>
              <w:jc w:val="center"/>
              <w:rPr>
                <w:rFonts w:ascii="Arial" w:hAnsi="Arial" w:cs="Arial"/>
                <w:sz w:val="20"/>
                <w:szCs w:val="20"/>
              </w:rPr>
            </w:pPr>
            <w:r w:rsidRPr="00F924BC">
              <w:rPr>
                <w:rFonts w:ascii="Arial" w:hAnsi="Arial" w:cs="Arial"/>
                <w:sz w:val="20"/>
                <w:szCs w:val="20"/>
              </w:rPr>
              <w:t>Slight</w:t>
            </w:r>
          </w:p>
          <w:p w14:paraId="17BD5BB2" w14:textId="77777777" w:rsidR="00E973AF" w:rsidRPr="00F924BC" w:rsidRDefault="00272817" w:rsidP="00104246">
            <w:pPr>
              <w:jc w:val="center"/>
              <w:rPr>
                <w:rFonts w:ascii="Arial" w:hAnsi="Arial" w:cs="Arial"/>
                <w:sz w:val="20"/>
                <w:szCs w:val="20"/>
              </w:rPr>
            </w:pPr>
            <w:r w:rsidRPr="00F924BC">
              <w:rPr>
                <w:rFonts w:ascii="Arial" w:hAnsi="Arial" w:cs="Arial"/>
                <w:sz w:val="20"/>
                <w:szCs w:val="20"/>
              </w:rPr>
              <w:t>Fair</w:t>
            </w:r>
          </w:p>
          <w:p w14:paraId="567372BC" w14:textId="77777777" w:rsidR="00E973AF" w:rsidRPr="00F924BC" w:rsidRDefault="00272817" w:rsidP="00104246">
            <w:pPr>
              <w:jc w:val="center"/>
              <w:rPr>
                <w:rFonts w:ascii="Arial" w:hAnsi="Arial" w:cs="Arial"/>
                <w:sz w:val="20"/>
                <w:szCs w:val="20"/>
              </w:rPr>
            </w:pPr>
            <w:r w:rsidRPr="00F924BC">
              <w:rPr>
                <w:rFonts w:ascii="Arial" w:hAnsi="Arial" w:cs="Arial"/>
                <w:sz w:val="20"/>
                <w:szCs w:val="20"/>
              </w:rPr>
              <w:t>Moderate</w:t>
            </w:r>
          </w:p>
          <w:p w14:paraId="2605838B" w14:textId="77777777" w:rsidR="00E973AF" w:rsidRPr="00F924BC" w:rsidRDefault="00272817" w:rsidP="00104246">
            <w:pPr>
              <w:jc w:val="center"/>
              <w:rPr>
                <w:rFonts w:ascii="Arial" w:hAnsi="Arial" w:cs="Arial"/>
                <w:sz w:val="20"/>
                <w:szCs w:val="20"/>
              </w:rPr>
            </w:pPr>
            <w:r w:rsidRPr="00F924BC">
              <w:rPr>
                <w:rFonts w:ascii="Arial" w:hAnsi="Arial" w:cs="Arial"/>
                <w:sz w:val="20"/>
                <w:szCs w:val="20"/>
              </w:rPr>
              <w:t>Substantial</w:t>
            </w:r>
          </w:p>
          <w:p w14:paraId="3C943EE4" w14:textId="77777777" w:rsidR="00E973AF" w:rsidRPr="00F924BC" w:rsidRDefault="00272817" w:rsidP="00104246">
            <w:pPr>
              <w:jc w:val="center"/>
              <w:rPr>
                <w:rFonts w:ascii="Arial" w:hAnsi="Arial" w:cs="Arial"/>
                <w:sz w:val="20"/>
                <w:szCs w:val="20"/>
              </w:rPr>
            </w:pPr>
            <w:r w:rsidRPr="00F924BC">
              <w:rPr>
                <w:rFonts w:ascii="Arial" w:hAnsi="Arial" w:cs="Arial"/>
                <w:sz w:val="20"/>
                <w:szCs w:val="20"/>
              </w:rPr>
              <w:t>Almost</w:t>
            </w:r>
            <w:r w:rsidR="00E973AF" w:rsidRPr="00F924BC">
              <w:rPr>
                <w:rFonts w:ascii="Arial" w:hAnsi="Arial" w:cs="Arial"/>
                <w:sz w:val="20"/>
                <w:szCs w:val="20"/>
              </w:rPr>
              <w:t xml:space="preserve"> perfect</w:t>
            </w:r>
          </w:p>
        </w:tc>
      </w:tr>
    </w:tbl>
    <w:p w14:paraId="3AF1E8CD" w14:textId="77777777" w:rsidR="00E973AF" w:rsidRPr="00F62300" w:rsidRDefault="00E973AF" w:rsidP="00E973AF">
      <w:pPr>
        <w:pStyle w:val="Body"/>
        <w:spacing w:after="0"/>
        <w:rPr>
          <w:rFonts w:ascii="Arial" w:eastAsiaTheme="minorEastAsia" w:hAnsi="Arial" w:cs="Arial"/>
          <w:sz w:val="18"/>
          <w:szCs w:val="18"/>
          <w:lang w:val="en-GB"/>
        </w:rPr>
      </w:pPr>
      <w:r w:rsidRPr="006857ED">
        <w:rPr>
          <w:rFonts w:ascii="Arial" w:eastAsiaTheme="minorEastAsia" w:hAnsi="Arial" w:cs="Arial"/>
          <w:sz w:val="18"/>
          <w:szCs w:val="18"/>
        </w:rPr>
        <w:t xml:space="preserve">Source: </w:t>
      </w:r>
      <w:r w:rsidRPr="006857ED">
        <w:rPr>
          <w:rFonts w:ascii="Arial" w:eastAsiaTheme="minorEastAsia" w:hAnsi="Arial" w:cs="Arial"/>
          <w:sz w:val="18"/>
          <w:szCs w:val="18"/>
          <w:lang w:val="sv-SE"/>
        </w:rPr>
        <w:fldChar w:fldCharType="begin" w:fldLock="1"/>
      </w:r>
      <w:r w:rsidRPr="006857ED">
        <w:rPr>
          <w:rFonts w:ascii="Arial" w:eastAsiaTheme="minorEastAsia" w:hAnsi="Arial" w:cs="Arial"/>
          <w:sz w:val="18"/>
          <w:szCs w:val="18"/>
        </w:rPr>
        <w:instrText>ADDIN CSL_CITATION {"citationItems":[{"id":"ITEM-1","itemData":{"author":[{"dropping-particle":"","family":"Fleiss","given":"JL","non-dropping-particle":"","parse-names":false,"suffix":""}],"edition":"2nd","id":"ITEM-1","issued":{"date-parts":[["1981"]]},"number-of-pages":"38-46","publisher":"New York: John Wiley","title":"Statistical Methods For Rates and Proportions","type":"book"},"uris":["http://www.mendeley.com/documents/?uuid=89f80230-60f7-4ac6-b585-a98792fcac8f"]}],"mendeley":{"formattedCitation":"(Fleiss, 1981)","manualFormatting":"Fleiss (1981)","plainTextFormattedCitation":"(Fleiss, 1981)","previouslyFormattedCitation":"(Fleiss, 1981)"},"properties":{"noteIndex":0},"schema":"https://github.com/citation-style-language/schema/raw/master/csl-citation.json"}</w:instrText>
      </w:r>
      <w:r w:rsidRPr="006857ED">
        <w:rPr>
          <w:rFonts w:ascii="Arial" w:eastAsiaTheme="minorEastAsia" w:hAnsi="Arial" w:cs="Arial"/>
          <w:sz w:val="18"/>
          <w:szCs w:val="18"/>
          <w:lang w:val="sv-SE"/>
        </w:rPr>
        <w:fldChar w:fldCharType="separate"/>
      </w:r>
      <w:r w:rsidRPr="006857ED">
        <w:rPr>
          <w:rFonts w:ascii="Arial" w:eastAsiaTheme="minorEastAsia" w:hAnsi="Arial" w:cs="Arial"/>
          <w:noProof/>
          <w:sz w:val="18"/>
          <w:szCs w:val="18"/>
        </w:rPr>
        <w:t>Fleiss (1981)</w:t>
      </w:r>
      <w:r w:rsidRPr="006857ED">
        <w:rPr>
          <w:rFonts w:ascii="Arial" w:eastAsiaTheme="minorEastAsia" w:hAnsi="Arial" w:cs="Arial"/>
          <w:sz w:val="18"/>
          <w:szCs w:val="18"/>
          <w:lang w:val="sv-SE"/>
        </w:rPr>
        <w:fldChar w:fldCharType="end"/>
      </w:r>
    </w:p>
    <w:p w14:paraId="6D7CD4D7" w14:textId="77777777" w:rsidR="00790ADA" w:rsidRDefault="00790ADA" w:rsidP="00441B6F">
      <w:pPr>
        <w:pStyle w:val="Body"/>
        <w:spacing w:after="0"/>
        <w:rPr>
          <w:rFonts w:ascii="Arial" w:hAnsi="Arial" w:cs="Arial"/>
        </w:rPr>
      </w:pPr>
    </w:p>
    <w:p w14:paraId="1D604A2A" w14:textId="77777777" w:rsidR="00FC4D10" w:rsidRPr="00FB3A86" w:rsidRDefault="00FC4D10" w:rsidP="00441B6F">
      <w:pPr>
        <w:pStyle w:val="Body"/>
        <w:spacing w:after="0"/>
        <w:rPr>
          <w:rFonts w:ascii="Arial" w:hAnsi="Arial" w:cs="Arial"/>
        </w:rPr>
      </w:pPr>
    </w:p>
    <w:p w14:paraId="68FE2A2C" w14:textId="77777777" w:rsidR="00902823" w:rsidRDefault="00000F8F" w:rsidP="00441B6F">
      <w:pPr>
        <w:pStyle w:val="Head1"/>
        <w:spacing w:after="0"/>
        <w:jc w:val="both"/>
        <w:rPr>
          <w:rFonts w:ascii="Arial" w:hAnsi="Arial" w:cs="Arial"/>
        </w:rPr>
      </w:pPr>
      <w:r>
        <w:rPr>
          <w:rFonts w:ascii="Arial" w:hAnsi="Arial" w:cs="Arial"/>
        </w:rPr>
        <w:lastRenderedPageBreak/>
        <w:t>3</w:t>
      </w:r>
      <w:r w:rsidR="00902823">
        <w:rPr>
          <w:rFonts w:ascii="Arial" w:hAnsi="Arial" w:cs="Arial"/>
        </w:rPr>
        <w:t xml:space="preserve">. </w:t>
      </w:r>
      <w:r>
        <w:rPr>
          <w:rFonts w:ascii="Arial" w:hAnsi="Arial" w:cs="Arial"/>
        </w:rPr>
        <w:t>results and discussion</w:t>
      </w:r>
    </w:p>
    <w:p w14:paraId="79A4D3BD" w14:textId="77777777" w:rsidR="00863BD3" w:rsidRPr="00FB3A86" w:rsidRDefault="00863BD3" w:rsidP="00441B6F">
      <w:pPr>
        <w:pStyle w:val="Body"/>
        <w:spacing w:after="0"/>
        <w:rPr>
          <w:rFonts w:ascii="Arial" w:hAnsi="Arial" w:cs="Arial"/>
        </w:rPr>
      </w:pPr>
    </w:p>
    <w:p w14:paraId="435C003B" w14:textId="77777777" w:rsidR="00896757" w:rsidRDefault="00C30A0F" w:rsidP="00896757">
      <w:pPr>
        <w:jc w:val="both"/>
        <w:rPr>
          <w:rFonts w:ascii="Arial" w:eastAsiaTheme="minorEastAsia" w:hAnsi="Arial" w:cs="Arial"/>
          <w:b/>
          <w:bCs/>
          <w:sz w:val="22"/>
          <w:szCs w:val="22"/>
        </w:rPr>
      </w:pPr>
      <w:r>
        <w:rPr>
          <w:rFonts w:ascii="Arial" w:hAnsi="Arial" w:cs="Arial"/>
          <w:b/>
          <w:caps/>
          <w:sz w:val="22"/>
        </w:rPr>
        <w:t>3</w:t>
      </w:r>
      <w:r w:rsidRPr="00C30A0F">
        <w:rPr>
          <w:rFonts w:ascii="Arial" w:hAnsi="Arial" w:cs="Arial"/>
          <w:b/>
          <w:caps/>
          <w:sz w:val="22"/>
        </w:rPr>
        <w:t xml:space="preserve">.1 </w:t>
      </w:r>
      <w:r w:rsidR="00896757" w:rsidRPr="00896757">
        <w:rPr>
          <w:rFonts w:ascii="Arial" w:eastAsiaTheme="minorEastAsia" w:hAnsi="Arial" w:cs="Arial"/>
          <w:b/>
          <w:bCs/>
          <w:sz w:val="22"/>
          <w:szCs w:val="22"/>
        </w:rPr>
        <w:t>UAV Image Acquisition Performance</w:t>
      </w:r>
    </w:p>
    <w:p w14:paraId="3B81B9F7" w14:textId="77777777" w:rsidR="00896757" w:rsidRDefault="00896757" w:rsidP="00896757">
      <w:pPr>
        <w:jc w:val="both"/>
        <w:rPr>
          <w:rFonts w:ascii="Arial" w:eastAsiaTheme="minorEastAsia" w:hAnsi="Arial" w:cs="Arial"/>
          <w:b/>
          <w:bCs/>
        </w:rPr>
      </w:pPr>
    </w:p>
    <w:p w14:paraId="67AB6626" w14:textId="5954E2A9" w:rsidR="006857ED" w:rsidRDefault="00896757" w:rsidP="00C55D95">
      <w:pPr>
        <w:jc w:val="both"/>
        <w:rPr>
          <w:rFonts w:ascii="Arial" w:eastAsiaTheme="minorEastAsia" w:hAnsi="Arial" w:cs="Arial"/>
        </w:rPr>
      </w:pPr>
      <w:r w:rsidRPr="00896757">
        <w:rPr>
          <w:rFonts w:ascii="Arial" w:eastAsiaTheme="minorEastAsia" w:hAnsi="Arial" w:cs="Arial"/>
        </w:rPr>
        <w:t xml:space="preserve">This study's aerial photography acquisition process produced 1,521 photographs. Variations in camera angle, specifically between 90° (nadir) and 45° (oblique), significantly impacted acquisition duration, number of images captured, and the level of </w:t>
      </w:r>
      <w:r w:rsidR="007C652D" w:rsidRPr="00F62300">
        <w:rPr>
          <w:rFonts w:ascii="Arial" w:eastAsiaTheme="minorEastAsia" w:hAnsi="Arial" w:cs="Arial"/>
          <w:highlight w:val="yellow"/>
        </w:rPr>
        <w:t>detail of</w:t>
      </w:r>
      <w:r w:rsidR="007C652D">
        <w:rPr>
          <w:rFonts w:ascii="Arial" w:eastAsiaTheme="minorEastAsia" w:hAnsi="Arial" w:cs="Arial"/>
        </w:rPr>
        <w:t xml:space="preserve"> </w:t>
      </w:r>
      <w:r w:rsidRPr="00896757">
        <w:rPr>
          <w:rFonts w:ascii="Arial" w:eastAsiaTheme="minorEastAsia" w:hAnsi="Arial" w:cs="Arial"/>
        </w:rPr>
        <w:t>different benthic habitat</w:t>
      </w:r>
      <w:r w:rsidR="007C652D" w:rsidRPr="00F62300">
        <w:rPr>
          <w:rFonts w:ascii="Arial" w:eastAsiaTheme="minorEastAsia" w:hAnsi="Arial" w:cs="Arial"/>
          <w:highlight w:val="yellow"/>
        </w:rPr>
        <w:t>s, as shown</w:t>
      </w:r>
      <w:r w:rsidRPr="00896757">
        <w:rPr>
          <w:rFonts w:ascii="Arial" w:eastAsiaTheme="minorEastAsia" w:hAnsi="Arial" w:cs="Arial"/>
        </w:rPr>
        <w:t xml:space="preserve"> in Tables 2 and 3. </w:t>
      </w:r>
      <w:r w:rsidR="00E8010B" w:rsidRPr="00F62300">
        <w:rPr>
          <w:highlight w:val="yellow"/>
        </w:rPr>
        <w:t>The mapping area of interest was kept constant for all acquisitions. The variations in flight duration were not due to changes in the surveyed area but rather to atmospheric conditions such as wind speed and water current, which influenced the stability and speed of the UAV during data collection (Joyce et al., 2018). These environmental factors occasionally extended the flight duration even under the same altitude and camera angle configurations</w:t>
      </w:r>
      <w:r w:rsidR="00EC3ED1" w:rsidRPr="00F62300">
        <w:rPr>
          <w:highlight w:val="yellow"/>
        </w:rPr>
        <w:t>.</w:t>
      </w:r>
    </w:p>
    <w:p w14:paraId="24038499" w14:textId="77777777" w:rsidR="006857ED" w:rsidRPr="00896757" w:rsidRDefault="006857ED" w:rsidP="00896757">
      <w:pPr>
        <w:jc w:val="both"/>
        <w:rPr>
          <w:rFonts w:ascii="Arial" w:eastAsiaTheme="minorEastAsia" w:hAnsi="Arial" w:cs="Arial"/>
        </w:rPr>
      </w:pPr>
    </w:p>
    <w:p w14:paraId="3602B4E7" w14:textId="7D5E2C30" w:rsidR="00896757" w:rsidRDefault="00896757" w:rsidP="006857ED">
      <w:pPr>
        <w:tabs>
          <w:tab w:val="left" w:pos="1276"/>
        </w:tabs>
        <w:ind w:left="851" w:hanging="851"/>
        <w:rPr>
          <w:rFonts w:ascii="Arial" w:hAnsi="Arial" w:cs="Arial"/>
          <w:b/>
          <w:bCs/>
        </w:rPr>
      </w:pPr>
      <w:r w:rsidRPr="00896757">
        <w:rPr>
          <w:rFonts w:ascii="Arial" w:hAnsi="Arial" w:cs="Arial"/>
          <w:b/>
          <w:bCs/>
        </w:rPr>
        <w:t>Table 2</w:t>
      </w:r>
      <w:r w:rsidRPr="006857ED">
        <w:rPr>
          <w:rFonts w:ascii="Arial" w:hAnsi="Arial" w:cs="Arial"/>
          <w:b/>
          <w:bCs/>
        </w:rPr>
        <w:t>.</w:t>
      </w:r>
      <w:r w:rsidR="006857ED">
        <w:rPr>
          <w:rFonts w:ascii="Arial" w:hAnsi="Arial" w:cs="Arial"/>
          <w:b/>
          <w:bCs/>
        </w:rPr>
        <w:tab/>
      </w:r>
      <w:r w:rsidR="006857ED">
        <w:rPr>
          <w:rFonts w:ascii="Arial" w:hAnsi="Arial" w:cs="Arial"/>
          <w:b/>
          <w:bCs/>
        </w:rPr>
        <w:tab/>
      </w:r>
      <w:r w:rsidRPr="006857ED">
        <w:rPr>
          <w:rFonts w:ascii="Arial" w:hAnsi="Arial" w:cs="Arial"/>
          <w:b/>
          <w:bCs/>
        </w:rPr>
        <w:t xml:space="preserve">Acquisition </w:t>
      </w:r>
      <w:r w:rsidR="006857ED">
        <w:rPr>
          <w:rFonts w:ascii="Arial" w:hAnsi="Arial" w:cs="Arial"/>
          <w:b/>
          <w:bCs/>
        </w:rPr>
        <w:t>r</w:t>
      </w:r>
      <w:r w:rsidRPr="006857ED">
        <w:rPr>
          <w:rFonts w:ascii="Arial" w:hAnsi="Arial" w:cs="Arial"/>
          <w:b/>
          <w:bCs/>
        </w:rPr>
        <w:t>esults (</w:t>
      </w:r>
      <w:r w:rsidR="00092427" w:rsidRPr="00F62300">
        <w:rPr>
          <w:rFonts w:ascii="Arial" w:hAnsi="Arial" w:cs="Arial"/>
          <w:b/>
          <w:bCs/>
          <w:highlight w:val="yellow"/>
        </w:rPr>
        <w:t>Camera</w:t>
      </w:r>
      <w:r w:rsidRPr="00F62300">
        <w:rPr>
          <w:rFonts w:ascii="Arial" w:hAnsi="Arial" w:cs="Arial"/>
          <w:b/>
          <w:bCs/>
          <w:highlight w:val="yellow"/>
        </w:rPr>
        <w:t xml:space="preserve"> </w:t>
      </w:r>
      <w:r w:rsidR="00092427" w:rsidRPr="00F62300">
        <w:rPr>
          <w:rFonts w:ascii="Arial" w:hAnsi="Arial" w:cs="Arial"/>
          <w:b/>
          <w:bCs/>
          <w:highlight w:val="yellow"/>
        </w:rPr>
        <w:t>A</w:t>
      </w:r>
      <w:r w:rsidRPr="006857ED">
        <w:rPr>
          <w:rFonts w:ascii="Arial" w:hAnsi="Arial" w:cs="Arial"/>
          <w:b/>
          <w:bCs/>
        </w:rPr>
        <w:t>ngle 90°)</w:t>
      </w:r>
    </w:p>
    <w:p w14:paraId="20E2DB29" w14:textId="77777777" w:rsidR="00D67828" w:rsidRPr="006857ED" w:rsidRDefault="00D67828" w:rsidP="006857ED">
      <w:pPr>
        <w:tabs>
          <w:tab w:val="left" w:pos="1276"/>
        </w:tabs>
        <w:ind w:left="851" w:hanging="851"/>
        <w:rPr>
          <w:rFonts w:ascii="Arial" w:hAnsi="Arial" w:cs="Arial"/>
          <w:b/>
          <w:b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07"/>
        <w:gridCol w:w="1554"/>
        <w:gridCol w:w="1554"/>
        <w:gridCol w:w="1554"/>
        <w:gridCol w:w="1555"/>
      </w:tblGrid>
      <w:tr w:rsidR="00D67828" w:rsidRPr="00D67828" w14:paraId="54CE94C4" w14:textId="77777777" w:rsidTr="006857ED">
        <w:trPr>
          <w:tblHeader/>
        </w:trPr>
        <w:tc>
          <w:tcPr>
            <w:tcW w:w="2207" w:type="dxa"/>
            <w:vMerge w:val="restart"/>
            <w:tcBorders>
              <w:top w:val="single" w:sz="4" w:space="0" w:color="auto"/>
            </w:tcBorders>
            <w:vAlign w:val="center"/>
          </w:tcPr>
          <w:p w14:paraId="39FE742F" w14:textId="77777777" w:rsidR="00D67828" w:rsidRPr="00D67828" w:rsidRDefault="00D67828" w:rsidP="00104246">
            <w:pPr>
              <w:jc w:val="center"/>
              <w:rPr>
                <w:rFonts w:ascii="Arial" w:hAnsi="Arial" w:cs="Arial"/>
                <w:b/>
                <w:bCs/>
                <w:sz w:val="20"/>
                <w:szCs w:val="20"/>
              </w:rPr>
            </w:pPr>
            <w:r w:rsidRPr="00D67828">
              <w:rPr>
                <w:rFonts w:ascii="Arial" w:hAnsi="Arial" w:cs="Arial"/>
                <w:b/>
                <w:bCs/>
                <w:sz w:val="20"/>
                <w:szCs w:val="20"/>
              </w:rPr>
              <w:t>Components</w:t>
            </w:r>
          </w:p>
        </w:tc>
        <w:tc>
          <w:tcPr>
            <w:tcW w:w="6217" w:type="dxa"/>
            <w:gridSpan w:val="4"/>
            <w:tcBorders>
              <w:top w:val="single" w:sz="4" w:space="0" w:color="auto"/>
              <w:bottom w:val="single" w:sz="4" w:space="0" w:color="auto"/>
            </w:tcBorders>
          </w:tcPr>
          <w:p w14:paraId="71BC0311" w14:textId="77777777" w:rsidR="00D67828" w:rsidRPr="00D67828" w:rsidRDefault="00D67828" w:rsidP="00104246">
            <w:pPr>
              <w:jc w:val="center"/>
              <w:rPr>
                <w:rFonts w:ascii="Arial" w:hAnsi="Arial" w:cs="Arial"/>
                <w:b/>
                <w:bCs/>
                <w:sz w:val="20"/>
                <w:szCs w:val="20"/>
              </w:rPr>
            </w:pPr>
            <w:r w:rsidRPr="00D67828">
              <w:rPr>
                <w:rFonts w:ascii="Arial" w:hAnsi="Arial" w:cs="Arial"/>
                <w:b/>
                <w:bCs/>
                <w:sz w:val="20"/>
                <w:szCs w:val="20"/>
              </w:rPr>
              <w:t>Acquisition Times (AM local time)</w:t>
            </w:r>
          </w:p>
        </w:tc>
      </w:tr>
      <w:tr w:rsidR="00D67828" w:rsidRPr="00D67828" w14:paraId="45566E99" w14:textId="77777777" w:rsidTr="006857ED">
        <w:trPr>
          <w:tblHeader/>
        </w:trPr>
        <w:tc>
          <w:tcPr>
            <w:tcW w:w="2207" w:type="dxa"/>
            <w:vMerge/>
            <w:tcBorders>
              <w:bottom w:val="single" w:sz="4" w:space="0" w:color="auto"/>
            </w:tcBorders>
          </w:tcPr>
          <w:p w14:paraId="142E0B22" w14:textId="77777777" w:rsidR="00D67828" w:rsidRPr="00D67828" w:rsidRDefault="00D67828" w:rsidP="00D67828">
            <w:pPr>
              <w:rPr>
                <w:rFonts w:ascii="Arial" w:hAnsi="Arial" w:cs="Arial"/>
                <w:b/>
                <w:bCs/>
                <w:sz w:val="20"/>
                <w:szCs w:val="20"/>
              </w:rPr>
            </w:pPr>
          </w:p>
        </w:tc>
        <w:tc>
          <w:tcPr>
            <w:tcW w:w="1554" w:type="dxa"/>
            <w:tcBorders>
              <w:top w:val="single" w:sz="4" w:space="0" w:color="auto"/>
              <w:bottom w:val="single" w:sz="4" w:space="0" w:color="auto"/>
            </w:tcBorders>
          </w:tcPr>
          <w:p w14:paraId="456DC85B" w14:textId="77777777" w:rsidR="00D67828" w:rsidRPr="00D67828" w:rsidRDefault="00D67828" w:rsidP="006857ED">
            <w:pPr>
              <w:jc w:val="center"/>
              <w:rPr>
                <w:rFonts w:ascii="Arial" w:hAnsi="Arial" w:cs="Arial"/>
                <w:b/>
                <w:bCs/>
                <w:sz w:val="20"/>
                <w:szCs w:val="20"/>
              </w:rPr>
            </w:pPr>
            <w:r w:rsidRPr="00D67828">
              <w:rPr>
                <w:rFonts w:ascii="Arial" w:hAnsi="Arial" w:cs="Arial"/>
                <w:b/>
                <w:bCs/>
                <w:sz w:val="20"/>
                <w:szCs w:val="20"/>
              </w:rPr>
              <w:t>08:00</w:t>
            </w:r>
          </w:p>
        </w:tc>
        <w:tc>
          <w:tcPr>
            <w:tcW w:w="1554" w:type="dxa"/>
            <w:tcBorders>
              <w:top w:val="single" w:sz="4" w:space="0" w:color="auto"/>
              <w:bottom w:val="single" w:sz="4" w:space="0" w:color="auto"/>
            </w:tcBorders>
          </w:tcPr>
          <w:p w14:paraId="1FAC1CF5" w14:textId="77777777" w:rsidR="00D67828" w:rsidRPr="00D67828" w:rsidRDefault="00D67828" w:rsidP="006857ED">
            <w:pPr>
              <w:jc w:val="center"/>
              <w:rPr>
                <w:rFonts w:ascii="Arial" w:hAnsi="Arial" w:cs="Arial"/>
                <w:b/>
                <w:bCs/>
                <w:sz w:val="20"/>
                <w:szCs w:val="20"/>
              </w:rPr>
            </w:pPr>
            <w:r w:rsidRPr="00D67828">
              <w:rPr>
                <w:rFonts w:ascii="Arial" w:hAnsi="Arial" w:cs="Arial"/>
                <w:b/>
                <w:bCs/>
                <w:sz w:val="20"/>
                <w:szCs w:val="20"/>
              </w:rPr>
              <w:t>10:00</w:t>
            </w:r>
          </w:p>
        </w:tc>
        <w:tc>
          <w:tcPr>
            <w:tcW w:w="1554" w:type="dxa"/>
            <w:tcBorders>
              <w:top w:val="single" w:sz="4" w:space="0" w:color="auto"/>
              <w:bottom w:val="single" w:sz="4" w:space="0" w:color="auto"/>
            </w:tcBorders>
          </w:tcPr>
          <w:p w14:paraId="28DFAAF0" w14:textId="77777777" w:rsidR="00D67828" w:rsidRPr="00D67828" w:rsidRDefault="00D67828" w:rsidP="006857ED">
            <w:pPr>
              <w:jc w:val="center"/>
              <w:rPr>
                <w:rFonts w:ascii="Arial" w:hAnsi="Arial" w:cs="Arial"/>
                <w:b/>
                <w:bCs/>
                <w:sz w:val="20"/>
                <w:szCs w:val="20"/>
              </w:rPr>
            </w:pPr>
            <w:r w:rsidRPr="00D67828">
              <w:rPr>
                <w:rFonts w:ascii="Arial" w:hAnsi="Arial" w:cs="Arial"/>
                <w:b/>
                <w:bCs/>
                <w:sz w:val="20"/>
                <w:szCs w:val="20"/>
              </w:rPr>
              <w:t>12:00</w:t>
            </w:r>
          </w:p>
        </w:tc>
        <w:tc>
          <w:tcPr>
            <w:tcW w:w="1555" w:type="dxa"/>
            <w:tcBorders>
              <w:top w:val="single" w:sz="4" w:space="0" w:color="auto"/>
              <w:bottom w:val="single" w:sz="4" w:space="0" w:color="auto"/>
            </w:tcBorders>
          </w:tcPr>
          <w:p w14:paraId="27AD7B0D" w14:textId="77777777" w:rsidR="00D67828" w:rsidRPr="00D67828" w:rsidRDefault="00D67828" w:rsidP="006857ED">
            <w:pPr>
              <w:jc w:val="center"/>
              <w:rPr>
                <w:rFonts w:ascii="Arial" w:hAnsi="Arial" w:cs="Arial"/>
                <w:b/>
                <w:bCs/>
                <w:sz w:val="20"/>
                <w:szCs w:val="20"/>
              </w:rPr>
            </w:pPr>
            <w:r w:rsidRPr="00D67828">
              <w:rPr>
                <w:rFonts w:ascii="Arial" w:hAnsi="Arial" w:cs="Arial"/>
                <w:b/>
                <w:bCs/>
                <w:sz w:val="20"/>
                <w:szCs w:val="20"/>
              </w:rPr>
              <w:t>14:00</w:t>
            </w:r>
          </w:p>
        </w:tc>
      </w:tr>
      <w:tr w:rsidR="006857ED" w:rsidRPr="00D67828" w14:paraId="1E83F256" w14:textId="77777777" w:rsidTr="006857ED">
        <w:tc>
          <w:tcPr>
            <w:tcW w:w="2207" w:type="dxa"/>
            <w:tcBorders>
              <w:top w:val="single" w:sz="4" w:space="0" w:color="auto"/>
            </w:tcBorders>
          </w:tcPr>
          <w:p w14:paraId="1FDDCB5C" w14:textId="77D742F9" w:rsidR="006857ED" w:rsidRPr="00D67828" w:rsidRDefault="006857ED" w:rsidP="006857ED">
            <w:pPr>
              <w:jc w:val="center"/>
              <w:rPr>
                <w:rFonts w:ascii="Arial" w:hAnsi="Arial" w:cs="Arial"/>
                <w:i/>
                <w:iCs/>
                <w:sz w:val="20"/>
                <w:szCs w:val="20"/>
              </w:rPr>
            </w:pPr>
            <w:r w:rsidRPr="00D67828">
              <w:rPr>
                <w:rFonts w:ascii="Arial" w:hAnsi="Arial" w:cs="Arial"/>
                <w:i/>
                <w:iCs/>
                <w:sz w:val="20"/>
                <w:szCs w:val="20"/>
              </w:rPr>
              <w:t>Over</w:t>
            </w:r>
            <w:r w:rsidR="002C7186">
              <w:rPr>
                <w:rFonts w:ascii="Arial" w:hAnsi="Arial" w:cs="Arial"/>
                <w:i/>
                <w:iCs/>
                <w:sz w:val="20"/>
                <w:szCs w:val="20"/>
              </w:rPr>
              <w:t>-</w:t>
            </w:r>
            <w:r w:rsidRPr="00D67828">
              <w:rPr>
                <w:rFonts w:ascii="Arial" w:hAnsi="Arial" w:cs="Arial"/>
                <w:i/>
                <w:iCs/>
                <w:sz w:val="20"/>
                <w:szCs w:val="20"/>
              </w:rPr>
              <w:t>lap</w:t>
            </w:r>
          </w:p>
        </w:tc>
        <w:tc>
          <w:tcPr>
            <w:tcW w:w="6217" w:type="dxa"/>
            <w:gridSpan w:val="4"/>
            <w:tcBorders>
              <w:top w:val="single" w:sz="4" w:space="0" w:color="auto"/>
            </w:tcBorders>
          </w:tcPr>
          <w:p w14:paraId="1ACF51DB" w14:textId="77777777" w:rsidR="006857ED" w:rsidRPr="00D67828" w:rsidRDefault="006857ED" w:rsidP="006857ED">
            <w:pPr>
              <w:jc w:val="center"/>
              <w:rPr>
                <w:rFonts w:ascii="Arial" w:hAnsi="Arial" w:cs="Arial"/>
                <w:sz w:val="20"/>
                <w:szCs w:val="20"/>
              </w:rPr>
            </w:pPr>
            <w:r w:rsidRPr="00D67828">
              <w:rPr>
                <w:rFonts w:ascii="Arial" w:hAnsi="Arial" w:cs="Arial"/>
                <w:sz w:val="20"/>
                <w:szCs w:val="20"/>
              </w:rPr>
              <w:t>80%</w:t>
            </w:r>
          </w:p>
        </w:tc>
      </w:tr>
      <w:tr w:rsidR="006857ED" w:rsidRPr="00D67828" w14:paraId="7A743E95" w14:textId="77777777" w:rsidTr="006857ED">
        <w:tc>
          <w:tcPr>
            <w:tcW w:w="2207" w:type="dxa"/>
          </w:tcPr>
          <w:p w14:paraId="46F4946D" w14:textId="32D42A86" w:rsidR="006857ED" w:rsidRPr="00D67828" w:rsidRDefault="006857ED" w:rsidP="006857ED">
            <w:pPr>
              <w:jc w:val="center"/>
              <w:rPr>
                <w:rFonts w:ascii="Arial" w:hAnsi="Arial" w:cs="Arial"/>
                <w:i/>
                <w:iCs/>
                <w:sz w:val="20"/>
                <w:szCs w:val="20"/>
              </w:rPr>
            </w:pPr>
            <w:r w:rsidRPr="00D67828">
              <w:rPr>
                <w:rFonts w:ascii="Arial" w:hAnsi="Arial" w:cs="Arial"/>
                <w:i/>
                <w:iCs/>
                <w:sz w:val="20"/>
                <w:szCs w:val="20"/>
              </w:rPr>
              <w:t>Side</w:t>
            </w:r>
            <w:r w:rsidR="002C7186">
              <w:rPr>
                <w:rFonts w:ascii="Arial" w:hAnsi="Arial" w:cs="Arial"/>
                <w:i/>
                <w:iCs/>
                <w:sz w:val="20"/>
                <w:szCs w:val="20"/>
              </w:rPr>
              <w:t>-</w:t>
            </w:r>
            <w:r w:rsidRPr="00D67828">
              <w:rPr>
                <w:rFonts w:ascii="Arial" w:hAnsi="Arial" w:cs="Arial"/>
                <w:i/>
                <w:iCs/>
                <w:sz w:val="20"/>
                <w:szCs w:val="20"/>
              </w:rPr>
              <w:t>lap</w:t>
            </w:r>
          </w:p>
        </w:tc>
        <w:tc>
          <w:tcPr>
            <w:tcW w:w="6217" w:type="dxa"/>
            <w:gridSpan w:val="4"/>
          </w:tcPr>
          <w:p w14:paraId="2FEEE281" w14:textId="77777777" w:rsidR="006857ED" w:rsidRPr="00D67828" w:rsidRDefault="006857ED" w:rsidP="006857ED">
            <w:pPr>
              <w:jc w:val="center"/>
              <w:rPr>
                <w:rFonts w:ascii="Arial" w:hAnsi="Arial" w:cs="Arial"/>
                <w:sz w:val="20"/>
                <w:szCs w:val="20"/>
              </w:rPr>
            </w:pPr>
            <w:r w:rsidRPr="00D67828">
              <w:rPr>
                <w:rFonts w:ascii="Arial" w:hAnsi="Arial" w:cs="Arial"/>
                <w:sz w:val="20"/>
                <w:szCs w:val="20"/>
              </w:rPr>
              <w:t>80%</w:t>
            </w:r>
          </w:p>
        </w:tc>
      </w:tr>
      <w:tr w:rsidR="006857ED" w:rsidRPr="00D67828" w14:paraId="325FDB9D" w14:textId="77777777" w:rsidTr="006857ED">
        <w:tc>
          <w:tcPr>
            <w:tcW w:w="2207" w:type="dxa"/>
          </w:tcPr>
          <w:p w14:paraId="5891E485" w14:textId="77777777" w:rsidR="006857ED" w:rsidRPr="00D67828" w:rsidRDefault="006857ED" w:rsidP="006857ED">
            <w:pPr>
              <w:jc w:val="center"/>
              <w:rPr>
                <w:rFonts w:ascii="Arial" w:hAnsi="Arial" w:cs="Arial"/>
                <w:sz w:val="20"/>
                <w:szCs w:val="20"/>
              </w:rPr>
            </w:pPr>
            <w:r w:rsidRPr="00D67828">
              <w:rPr>
                <w:rFonts w:ascii="Arial" w:hAnsi="Arial" w:cs="Arial"/>
                <w:sz w:val="20"/>
                <w:szCs w:val="20"/>
              </w:rPr>
              <w:t>Flight height</w:t>
            </w:r>
          </w:p>
        </w:tc>
        <w:tc>
          <w:tcPr>
            <w:tcW w:w="6217" w:type="dxa"/>
            <w:gridSpan w:val="4"/>
          </w:tcPr>
          <w:p w14:paraId="6FF8AF09" w14:textId="77777777" w:rsidR="006857ED" w:rsidRPr="00D67828" w:rsidRDefault="006857ED" w:rsidP="006857ED">
            <w:pPr>
              <w:jc w:val="center"/>
              <w:rPr>
                <w:rFonts w:ascii="Arial" w:hAnsi="Arial" w:cs="Arial"/>
                <w:sz w:val="20"/>
                <w:szCs w:val="20"/>
              </w:rPr>
            </w:pPr>
            <w:r w:rsidRPr="00D67828">
              <w:rPr>
                <w:rFonts w:ascii="Arial" w:hAnsi="Arial" w:cs="Arial"/>
                <w:sz w:val="20"/>
                <w:szCs w:val="20"/>
              </w:rPr>
              <w:t>100 m</w:t>
            </w:r>
          </w:p>
        </w:tc>
      </w:tr>
      <w:tr w:rsidR="006857ED" w:rsidRPr="00D67828" w14:paraId="31C01320" w14:textId="77777777" w:rsidTr="006857ED">
        <w:tc>
          <w:tcPr>
            <w:tcW w:w="2207" w:type="dxa"/>
          </w:tcPr>
          <w:p w14:paraId="2278ECE1" w14:textId="77777777" w:rsidR="006857ED" w:rsidRPr="00D67828" w:rsidRDefault="006857ED" w:rsidP="006857ED">
            <w:pPr>
              <w:jc w:val="center"/>
              <w:rPr>
                <w:rFonts w:ascii="Arial" w:hAnsi="Arial" w:cs="Arial"/>
                <w:sz w:val="20"/>
                <w:szCs w:val="20"/>
              </w:rPr>
            </w:pPr>
            <w:r w:rsidRPr="00D67828">
              <w:rPr>
                <w:rFonts w:ascii="Arial" w:hAnsi="Arial" w:cs="Arial"/>
                <w:sz w:val="20"/>
                <w:szCs w:val="20"/>
              </w:rPr>
              <w:t>Flight Time (</w:t>
            </w:r>
            <w:proofErr w:type="spellStart"/>
            <w:proofErr w:type="gramStart"/>
            <w:r w:rsidRPr="00D67828">
              <w:rPr>
                <w:rFonts w:ascii="Arial" w:hAnsi="Arial" w:cs="Arial"/>
                <w:sz w:val="20"/>
                <w:szCs w:val="20"/>
              </w:rPr>
              <w:t>hours:minute</w:t>
            </w:r>
            <w:proofErr w:type="gramEnd"/>
            <w:r w:rsidRPr="00D67828">
              <w:rPr>
                <w:rFonts w:ascii="Arial" w:hAnsi="Arial" w:cs="Arial"/>
                <w:sz w:val="20"/>
                <w:szCs w:val="20"/>
              </w:rPr>
              <w:t>:second</w:t>
            </w:r>
            <w:proofErr w:type="spellEnd"/>
            <w:r w:rsidRPr="00D67828">
              <w:rPr>
                <w:rFonts w:ascii="Arial" w:hAnsi="Arial" w:cs="Arial"/>
                <w:sz w:val="20"/>
                <w:szCs w:val="20"/>
              </w:rPr>
              <w:t>)</w:t>
            </w:r>
          </w:p>
        </w:tc>
        <w:tc>
          <w:tcPr>
            <w:tcW w:w="1554" w:type="dxa"/>
            <w:vAlign w:val="center"/>
          </w:tcPr>
          <w:p w14:paraId="14243B39" w14:textId="77777777" w:rsidR="006857ED" w:rsidRPr="00D67828" w:rsidRDefault="006857ED" w:rsidP="006857ED">
            <w:pPr>
              <w:jc w:val="center"/>
              <w:rPr>
                <w:rFonts w:ascii="Arial" w:hAnsi="Arial" w:cs="Arial"/>
                <w:sz w:val="20"/>
                <w:szCs w:val="20"/>
              </w:rPr>
            </w:pPr>
            <w:r w:rsidRPr="00D67828">
              <w:rPr>
                <w:rFonts w:ascii="Arial" w:hAnsi="Arial" w:cs="Arial"/>
                <w:sz w:val="20"/>
                <w:szCs w:val="20"/>
              </w:rPr>
              <w:t>0:12:55</w:t>
            </w:r>
          </w:p>
        </w:tc>
        <w:tc>
          <w:tcPr>
            <w:tcW w:w="1554" w:type="dxa"/>
            <w:vAlign w:val="center"/>
          </w:tcPr>
          <w:p w14:paraId="4D00B81F" w14:textId="77777777" w:rsidR="006857ED" w:rsidRPr="00D67828" w:rsidRDefault="006857ED" w:rsidP="006857ED">
            <w:pPr>
              <w:jc w:val="center"/>
              <w:rPr>
                <w:rFonts w:ascii="Arial" w:hAnsi="Arial" w:cs="Arial"/>
                <w:sz w:val="20"/>
                <w:szCs w:val="20"/>
              </w:rPr>
            </w:pPr>
            <w:r w:rsidRPr="00D67828">
              <w:rPr>
                <w:rFonts w:ascii="Arial" w:hAnsi="Arial" w:cs="Arial"/>
                <w:sz w:val="20"/>
                <w:szCs w:val="20"/>
              </w:rPr>
              <w:t>0:14:45</w:t>
            </w:r>
          </w:p>
        </w:tc>
        <w:tc>
          <w:tcPr>
            <w:tcW w:w="1554" w:type="dxa"/>
            <w:vAlign w:val="center"/>
          </w:tcPr>
          <w:p w14:paraId="2FA462DE" w14:textId="77777777" w:rsidR="006857ED" w:rsidRPr="00D67828" w:rsidRDefault="006857ED" w:rsidP="006857ED">
            <w:pPr>
              <w:jc w:val="center"/>
              <w:rPr>
                <w:rFonts w:ascii="Arial" w:hAnsi="Arial" w:cs="Arial"/>
                <w:sz w:val="20"/>
                <w:szCs w:val="20"/>
              </w:rPr>
            </w:pPr>
            <w:r w:rsidRPr="00D67828">
              <w:rPr>
                <w:rFonts w:ascii="Arial" w:hAnsi="Arial" w:cs="Arial"/>
                <w:sz w:val="20"/>
                <w:szCs w:val="20"/>
              </w:rPr>
              <w:t>0:16:15</w:t>
            </w:r>
          </w:p>
        </w:tc>
        <w:tc>
          <w:tcPr>
            <w:tcW w:w="1555" w:type="dxa"/>
            <w:vAlign w:val="center"/>
          </w:tcPr>
          <w:p w14:paraId="50719DD0" w14:textId="77777777" w:rsidR="006857ED" w:rsidRPr="00D67828" w:rsidRDefault="006857ED" w:rsidP="006857ED">
            <w:pPr>
              <w:jc w:val="center"/>
              <w:rPr>
                <w:rFonts w:ascii="Arial" w:hAnsi="Arial" w:cs="Arial"/>
                <w:sz w:val="20"/>
                <w:szCs w:val="20"/>
              </w:rPr>
            </w:pPr>
            <w:r w:rsidRPr="00D67828">
              <w:rPr>
                <w:rFonts w:ascii="Arial" w:hAnsi="Arial" w:cs="Arial"/>
                <w:sz w:val="20"/>
                <w:szCs w:val="20"/>
              </w:rPr>
              <w:t>0:16:48</w:t>
            </w:r>
          </w:p>
        </w:tc>
      </w:tr>
      <w:tr w:rsidR="006857ED" w:rsidRPr="00D67828" w14:paraId="6CE66A08" w14:textId="77777777" w:rsidTr="006857ED">
        <w:tc>
          <w:tcPr>
            <w:tcW w:w="2207" w:type="dxa"/>
          </w:tcPr>
          <w:p w14:paraId="30AA6EF2" w14:textId="77777777" w:rsidR="006857ED" w:rsidRPr="00D67828" w:rsidRDefault="006857ED" w:rsidP="006857ED">
            <w:pPr>
              <w:jc w:val="center"/>
              <w:rPr>
                <w:rFonts w:ascii="Arial" w:hAnsi="Arial" w:cs="Arial"/>
                <w:sz w:val="20"/>
                <w:szCs w:val="20"/>
              </w:rPr>
            </w:pPr>
            <w:r w:rsidRPr="00D67828">
              <w:rPr>
                <w:rFonts w:ascii="Arial" w:hAnsi="Arial" w:cs="Arial"/>
                <w:sz w:val="20"/>
                <w:szCs w:val="20"/>
              </w:rPr>
              <w:t>Number of photos</w:t>
            </w:r>
          </w:p>
        </w:tc>
        <w:tc>
          <w:tcPr>
            <w:tcW w:w="1554" w:type="dxa"/>
          </w:tcPr>
          <w:p w14:paraId="156EF5DC" w14:textId="77777777" w:rsidR="006857ED" w:rsidRPr="00D67828" w:rsidRDefault="006857ED" w:rsidP="006857ED">
            <w:pPr>
              <w:jc w:val="center"/>
              <w:rPr>
                <w:rFonts w:ascii="Arial" w:hAnsi="Arial" w:cs="Arial"/>
                <w:sz w:val="20"/>
                <w:szCs w:val="20"/>
              </w:rPr>
            </w:pPr>
            <w:r w:rsidRPr="00D67828">
              <w:rPr>
                <w:rFonts w:ascii="Arial" w:hAnsi="Arial" w:cs="Arial"/>
                <w:sz w:val="20"/>
                <w:szCs w:val="20"/>
              </w:rPr>
              <w:t>163</w:t>
            </w:r>
          </w:p>
        </w:tc>
        <w:tc>
          <w:tcPr>
            <w:tcW w:w="1554" w:type="dxa"/>
          </w:tcPr>
          <w:p w14:paraId="5CDAB862" w14:textId="77777777" w:rsidR="006857ED" w:rsidRPr="00D67828" w:rsidRDefault="006857ED" w:rsidP="006857ED">
            <w:pPr>
              <w:jc w:val="center"/>
              <w:rPr>
                <w:rFonts w:ascii="Arial" w:hAnsi="Arial" w:cs="Arial"/>
                <w:sz w:val="20"/>
                <w:szCs w:val="20"/>
              </w:rPr>
            </w:pPr>
            <w:r w:rsidRPr="00D67828">
              <w:rPr>
                <w:rFonts w:ascii="Arial" w:hAnsi="Arial" w:cs="Arial"/>
                <w:sz w:val="20"/>
                <w:szCs w:val="20"/>
              </w:rPr>
              <w:t>196</w:t>
            </w:r>
          </w:p>
        </w:tc>
        <w:tc>
          <w:tcPr>
            <w:tcW w:w="1554" w:type="dxa"/>
          </w:tcPr>
          <w:p w14:paraId="4DE08209" w14:textId="77777777" w:rsidR="006857ED" w:rsidRPr="00D67828" w:rsidRDefault="006857ED" w:rsidP="006857ED">
            <w:pPr>
              <w:jc w:val="center"/>
              <w:rPr>
                <w:rFonts w:ascii="Arial" w:hAnsi="Arial" w:cs="Arial"/>
                <w:sz w:val="20"/>
                <w:szCs w:val="20"/>
              </w:rPr>
            </w:pPr>
            <w:r w:rsidRPr="00D67828">
              <w:rPr>
                <w:rFonts w:ascii="Arial" w:hAnsi="Arial" w:cs="Arial"/>
                <w:sz w:val="20"/>
                <w:szCs w:val="20"/>
              </w:rPr>
              <w:t>264</w:t>
            </w:r>
          </w:p>
        </w:tc>
        <w:tc>
          <w:tcPr>
            <w:tcW w:w="1555" w:type="dxa"/>
          </w:tcPr>
          <w:p w14:paraId="38E96577" w14:textId="77777777" w:rsidR="006857ED" w:rsidRPr="00D67828" w:rsidRDefault="006857ED" w:rsidP="006857ED">
            <w:pPr>
              <w:jc w:val="center"/>
              <w:rPr>
                <w:rFonts w:ascii="Arial" w:hAnsi="Arial" w:cs="Arial"/>
                <w:sz w:val="20"/>
                <w:szCs w:val="20"/>
              </w:rPr>
            </w:pPr>
            <w:r w:rsidRPr="00D67828">
              <w:rPr>
                <w:rFonts w:ascii="Arial" w:hAnsi="Arial" w:cs="Arial"/>
                <w:sz w:val="20"/>
                <w:szCs w:val="20"/>
              </w:rPr>
              <w:t>281</w:t>
            </w:r>
          </w:p>
        </w:tc>
      </w:tr>
      <w:tr w:rsidR="006857ED" w:rsidRPr="00D67828" w14:paraId="3623B5EB" w14:textId="77777777" w:rsidTr="006857ED">
        <w:tc>
          <w:tcPr>
            <w:tcW w:w="2207" w:type="dxa"/>
            <w:tcBorders>
              <w:bottom w:val="single" w:sz="4" w:space="0" w:color="auto"/>
            </w:tcBorders>
          </w:tcPr>
          <w:p w14:paraId="5E7EB302" w14:textId="77777777" w:rsidR="006857ED" w:rsidRPr="00D67828" w:rsidRDefault="006857ED" w:rsidP="006857ED">
            <w:pPr>
              <w:jc w:val="center"/>
              <w:rPr>
                <w:rFonts w:ascii="Arial" w:hAnsi="Arial" w:cs="Arial"/>
                <w:sz w:val="20"/>
                <w:szCs w:val="20"/>
              </w:rPr>
            </w:pPr>
            <w:r w:rsidRPr="00D67828">
              <w:rPr>
                <w:rFonts w:ascii="Arial" w:hAnsi="Arial" w:cs="Arial"/>
                <w:sz w:val="20"/>
                <w:szCs w:val="20"/>
              </w:rPr>
              <w:t>GSD (cm/pixel)</w:t>
            </w:r>
          </w:p>
        </w:tc>
        <w:tc>
          <w:tcPr>
            <w:tcW w:w="1554" w:type="dxa"/>
            <w:tcBorders>
              <w:bottom w:val="single" w:sz="4" w:space="0" w:color="auto"/>
            </w:tcBorders>
          </w:tcPr>
          <w:p w14:paraId="3DA6488A" w14:textId="77777777" w:rsidR="006857ED" w:rsidRPr="00D67828" w:rsidRDefault="006857ED" w:rsidP="006857ED">
            <w:pPr>
              <w:jc w:val="center"/>
              <w:rPr>
                <w:rFonts w:ascii="Arial" w:hAnsi="Arial" w:cs="Arial"/>
                <w:sz w:val="20"/>
                <w:szCs w:val="20"/>
              </w:rPr>
            </w:pPr>
            <w:r w:rsidRPr="00D67828">
              <w:rPr>
                <w:rFonts w:ascii="Arial" w:hAnsi="Arial" w:cs="Arial"/>
                <w:sz w:val="20"/>
                <w:szCs w:val="20"/>
              </w:rPr>
              <w:t>3.35</w:t>
            </w:r>
          </w:p>
        </w:tc>
        <w:tc>
          <w:tcPr>
            <w:tcW w:w="1554" w:type="dxa"/>
            <w:tcBorders>
              <w:bottom w:val="single" w:sz="4" w:space="0" w:color="auto"/>
            </w:tcBorders>
          </w:tcPr>
          <w:p w14:paraId="2F39B6CB" w14:textId="77777777" w:rsidR="006857ED" w:rsidRPr="00D67828" w:rsidRDefault="006857ED" w:rsidP="006857ED">
            <w:pPr>
              <w:jc w:val="center"/>
              <w:rPr>
                <w:rFonts w:ascii="Arial" w:hAnsi="Arial" w:cs="Arial"/>
                <w:sz w:val="20"/>
                <w:szCs w:val="20"/>
              </w:rPr>
            </w:pPr>
            <w:r w:rsidRPr="00D67828">
              <w:rPr>
                <w:rFonts w:ascii="Arial" w:hAnsi="Arial" w:cs="Arial"/>
                <w:sz w:val="20"/>
                <w:szCs w:val="20"/>
              </w:rPr>
              <w:t>2.30</w:t>
            </w:r>
          </w:p>
        </w:tc>
        <w:tc>
          <w:tcPr>
            <w:tcW w:w="1554" w:type="dxa"/>
            <w:tcBorders>
              <w:bottom w:val="single" w:sz="4" w:space="0" w:color="auto"/>
            </w:tcBorders>
          </w:tcPr>
          <w:p w14:paraId="5426495C" w14:textId="77777777" w:rsidR="006857ED" w:rsidRPr="00D67828" w:rsidRDefault="006857ED" w:rsidP="006857ED">
            <w:pPr>
              <w:jc w:val="center"/>
              <w:rPr>
                <w:rFonts w:ascii="Arial" w:hAnsi="Arial" w:cs="Arial"/>
                <w:sz w:val="20"/>
                <w:szCs w:val="20"/>
              </w:rPr>
            </w:pPr>
            <w:r w:rsidRPr="00D67828">
              <w:rPr>
                <w:rFonts w:ascii="Arial" w:hAnsi="Arial" w:cs="Arial"/>
                <w:sz w:val="20"/>
                <w:szCs w:val="20"/>
              </w:rPr>
              <w:t>2.35</w:t>
            </w:r>
          </w:p>
        </w:tc>
        <w:tc>
          <w:tcPr>
            <w:tcW w:w="1555" w:type="dxa"/>
            <w:tcBorders>
              <w:bottom w:val="single" w:sz="4" w:space="0" w:color="auto"/>
            </w:tcBorders>
          </w:tcPr>
          <w:p w14:paraId="5BD9306D" w14:textId="77777777" w:rsidR="006857ED" w:rsidRPr="00D67828" w:rsidRDefault="006857ED" w:rsidP="006857ED">
            <w:pPr>
              <w:jc w:val="center"/>
              <w:rPr>
                <w:rFonts w:ascii="Arial" w:hAnsi="Arial" w:cs="Arial"/>
                <w:sz w:val="20"/>
                <w:szCs w:val="20"/>
              </w:rPr>
            </w:pPr>
            <w:r w:rsidRPr="00D67828">
              <w:rPr>
                <w:rFonts w:ascii="Arial" w:hAnsi="Arial" w:cs="Arial"/>
                <w:sz w:val="20"/>
                <w:szCs w:val="20"/>
              </w:rPr>
              <w:t>2.38</w:t>
            </w:r>
          </w:p>
        </w:tc>
      </w:tr>
    </w:tbl>
    <w:p w14:paraId="1306B691" w14:textId="77777777" w:rsidR="00896757" w:rsidRPr="00896757" w:rsidRDefault="00896757" w:rsidP="00896757">
      <w:pPr>
        <w:rPr>
          <w:rFonts w:ascii="Arial" w:hAnsi="Arial" w:cs="Arial"/>
          <w:b/>
          <w:bCs/>
          <w:lang w:val="sv-SE"/>
        </w:rPr>
      </w:pPr>
    </w:p>
    <w:p w14:paraId="03968304" w14:textId="20D2277F" w:rsidR="00896757" w:rsidRDefault="00896757" w:rsidP="00D67828">
      <w:pPr>
        <w:tabs>
          <w:tab w:val="left" w:pos="1276"/>
        </w:tabs>
        <w:rPr>
          <w:rFonts w:ascii="Arial" w:hAnsi="Arial" w:cs="Arial"/>
          <w:b/>
          <w:bCs/>
        </w:rPr>
      </w:pPr>
      <w:r w:rsidRPr="00896757">
        <w:rPr>
          <w:rFonts w:ascii="Arial" w:hAnsi="Arial" w:cs="Arial"/>
          <w:b/>
          <w:bCs/>
        </w:rPr>
        <w:t>Table 3</w:t>
      </w:r>
      <w:r w:rsidRPr="00D67828">
        <w:rPr>
          <w:rFonts w:ascii="Arial" w:hAnsi="Arial" w:cs="Arial"/>
          <w:b/>
          <w:bCs/>
        </w:rPr>
        <w:t>.</w:t>
      </w:r>
      <w:r w:rsidR="00D67828">
        <w:rPr>
          <w:rFonts w:ascii="Arial" w:hAnsi="Arial" w:cs="Arial"/>
          <w:b/>
          <w:bCs/>
        </w:rPr>
        <w:tab/>
      </w:r>
      <w:r w:rsidRPr="00D67828">
        <w:rPr>
          <w:rFonts w:ascii="Arial" w:hAnsi="Arial" w:cs="Arial"/>
          <w:b/>
          <w:bCs/>
        </w:rPr>
        <w:t>Acquisition Results (</w:t>
      </w:r>
      <w:r w:rsidR="00092427" w:rsidRPr="00F62300">
        <w:rPr>
          <w:rFonts w:ascii="Arial" w:hAnsi="Arial" w:cs="Arial"/>
          <w:b/>
          <w:bCs/>
          <w:highlight w:val="yellow"/>
        </w:rPr>
        <w:t>Camera</w:t>
      </w:r>
      <w:r w:rsidRPr="00D67828">
        <w:rPr>
          <w:rFonts w:ascii="Arial" w:hAnsi="Arial" w:cs="Arial"/>
          <w:b/>
          <w:bCs/>
        </w:rPr>
        <w:t xml:space="preserve"> Angle 45°)</w:t>
      </w:r>
    </w:p>
    <w:p w14:paraId="402CD59E" w14:textId="77777777" w:rsidR="00D67828" w:rsidRPr="00D67828" w:rsidRDefault="00D67828" w:rsidP="00D67828">
      <w:pPr>
        <w:tabs>
          <w:tab w:val="left" w:pos="1276"/>
        </w:tabs>
        <w:rPr>
          <w:rFonts w:ascii="Arial" w:hAnsi="Arial" w:cs="Arial"/>
          <w:b/>
          <w:b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07"/>
        <w:gridCol w:w="1554"/>
        <w:gridCol w:w="1554"/>
        <w:gridCol w:w="1554"/>
        <w:gridCol w:w="1555"/>
      </w:tblGrid>
      <w:tr w:rsidR="00896757" w:rsidRPr="00896757" w14:paraId="3859C885" w14:textId="77777777" w:rsidTr="00104246">
        <w:tc>
          <w:tcPr>
            <w:tcW w:w="2122" w:type="dxa"/>
            <w:vMerge w:val="restart"/>
            <w:tcBorders>
              <w:top w:val="single" w:sz="4" w:space="0" w:color="auto"/>
            </w:tcBorders>
            <w:vAlign w:val="center"/>
          </w:tcPr>
          <w:p w14:paraId="130BEBD6" w14:textId="77777777" w:rsidR="00896757" w:rsidRPr="00896757" w:rsidRDefault="00896757" w:rsidP="00104246">
            <w:pPr>
              <w:jc w:val="center"/>
              <w:rPr>
                <w:rFonts w:ascii="Arial" w:hAnsi="Arial" w:cs="Arial"/>
                <w:b/>
                <w:bCs/>
                <w:sz w:val="20"/>
                <w:szCs w:val="20"/>
              </w:rPr>
            </w:pPr>
            <w:r w:rsidRPr="00896757">
              <w:rPr>
                <w:rFonts w:ascii="Arial" w:hAnsi="Arial" w:cs="Arial"/>
                <w:b/>
                <w:bCs/>
                <w:sz w:val="20"/>
                <w:szCs w:val="20"/>
              </w:rPr>
              <w:t>Components</w:t>
            </w:r>
          </w:p>
        </w:tc>
        <w:tc>
          <w:tcPr>
            <w:tcW w:w="6533" w:type="dxa"/>
            <w:gridSpan w:val="4"/>
            <w:tcBorders>
              <w:top w:val="single" w:sz="4" w:space="0" w:color="auto"/>
              <w:bottom w:val="single" w:sz="4" w:space="0" w:color="auto"/>
            </w:tcBorders>
          </w:tcPr>
          <w:p w14:paraId="4B6337A0" w14:textId="77777777" w:rsidR="00896757" w:rsidRPr="00896757" w:rsidRDefault="00D67828" w:rsidP="00104246">
            <w:pPr>
              <w:jc w:val="center"/>
              <w:rPr>
                <w:rFonts w:ascii="Arial" w:hAnsi="Arial" w:cs="Arial"/>
                <w:b/>
                <w:bCs/>
                <w:sz w:val="20"/>
                <w:szCs w:val="20"/>
                <w:vertAlign w:val="superscript"/>
              </w:rPr>
            </w:pPr>
            <w:r w:rsidRPr="00D67828">
              <w:rPr>
                <w:rFonts w:ascii="Arial" w:hAnsi="Arial" w:cs="Arial"/>
                <w:b/>
                <w:bCs/>
                <w:sz w:val="20"/>
                <w:szCs w:val="20"/>
              </w:rPr>
              <w:t>Acquisition Times (AM local time)</w:t>
            </w:r>
          </w:p>
        </w:tc>
      </w:tr>
      <w:tr w:rsidR="00896757" w:rsidRPr="00896757" w14:paraId="261B6116" w14:textId="77777777" w:rsidTr="00104246">
        <w:tc>
          <w:tcPr>
            <w:tcW w:w="2122" w:type="dxa"/>
            <w:vMerge/>
            <w:tcBorders>
              <w:bottom w:val="single" w:sz="4" w:space="0" w:color="auto"/>
            </w:tcBorders>
          </w:tcPr>
          <w:p w14:paraId="676E7686" w14:textId="77777777" w:rsidR="00896757" w:rsidRPr="00896757" w:rsidRDefault="00896757" w:rsidP="00104246">
            <w:pPr>
              <w:jc w:val="center"/>
              <w:rPr>
                <w:rFonts w:ascii="Arial" w:hAnsi="Arial" w:cs="Arial"/>
                <w:b/>
                <w:bCs/>
                <w:sz w:val="20"/>
                <w:szCs w:val="20"/>
              </w:rPr>
            </w:pPr>
          </w:p>
        </w:tc>
        <w:tc>
          <w:tcPr>
            <w:tcW w:w="1633" w:type="dxa"/>
            <w:tcBorders>
              <w:top w:val="single" w:sz="4" w:space="0" w:color="auto"/>
              <w:bottom w:val="single" w:sz="4" w:space="0" w:color="auto"/>
            </w:tcBorders>
          </w:tcPr>
          <w:p w14:paraId="13C5D537" w14:textId="77777777" w:rsidR="00896757" w:rsidRPr="00896757" w:rsidRDefault="00896757" w:rsidP="00104246">
            <w:pPr>
              <w:jc w:val="center"/>
              <w:rPr>
                <w:rFonts w:ascii="Arial" w:hAnsi="Arial" w:cs="Arial"/>
                <w:b/>
                <w:bCs/>
                <w:sz w:val="20"/>
                <w:szCs w:val="20"/>
              </w:rPr>
            </w:pPr>
            <w:r w:rsidRPr="00896757">
              <w:rPr>
                <w:rFonts w:ascii="Arial" w:hAnsi="Arial" w:cs="Arial"/>
                <w:b/>
                <w:bCs/>
                <w:sz w:val="20"/>
                <w:szCs w:val="20"/>
              </w:rPr>
              <w:t>08:00</w:t>
            </w:r>
          </w:p>
        </w:tc>
        <w:tc>
          <w:tcPr>
            <w:tcW w:w="1633" w:type="dxa"/>
            <w:tcBorders>
              <w:top w:val="single" w:sz="4" w:space="0" w:color="auto"/>
              <w:bottom w:val="single" w:sz="4" w:space="0" w:color="auto"/>
            </w:tcBorders>
          </w:tcPr>
          <w:p w14:paraId="27914CFD" w14:textId="77777777" w:rsidR="00896757" w:rsidRPr="00896757" w:rsidRDefault="00896757" w:rsidP="00104246">
            <w:pPr>
              <w:jc w:val="center"/>
              <w:rPr>
                <w:rFonts w:ascii="Arial" w:hAnsi="Arial" w:cs="Arial"/>
                <w:b/>
                <w:bCs/>
                <w:sz w:val="20"/>
                <w:szCs w:val="20"/>
              </w:rPr>
            </w:pPr>
            <w:r w:rsidRPr="00896757">
              <w:rPr>
                <w:rFonts w:ascii="Arial" w:hAnsi="Arial" w:cs="Arial"/>
                <w:b/>
                <w:bCs/>
                <w:sz w:val="20"/>
                <w:szCs w:val="20"/>
              </w:rPr>
              <w:t>10:00</w:t>
            </w:r>
          </w:p>
        </w:tc>
        <w:tc>
          <w:tcPr>
            <w:tcW w:w="1633" w:type="dxa"/>
            <w:tcBorders>
              <w:top w:val="single" w:sz="4" w:space="0" w:color="auto"/>
              <w:bottom w:val="single" w:sz="4" w:space="0" w:color="auto"/>
            </w:tcBorders>
          </w:tcPr>
          <w:p w14:paraId="0C434D9F" w14:textId="77777777" w:rsidR="00896757" w:rsidRPr="00896757" w:rsidRDefault="00896757" w:rsidP="00104246">
            <w:pPr>
              <w:jc w:val="center"/>
              <w:rPr>
                <w:rFonts w:ascii="Arial" w:hAnsi="Arial" w:cs="Arial"/>
                <w:b/>
                <w:bCs/>
                <w:sz w:val="20"/>
                <w:szCs w:val="20"/>
              </w:rPr>
            </w:pPr>
            <w:r w:rsidRPr="00896757">
              <w:rPr>
                <w:rFonts w:ascii="Arial" w:hAnsi="Arial" w:cs="Arial"/>
                <w:b/>
                <w:bCs/>
                <w:sz w:val="20"/>
                <w:szCs w:val="20"/>
              </w:rPr>
              <w:t>12:00</w:t>
            </w:r>
          </w:p>
        </w:tc>
        <w:tc>
          <w:tcPr>
            <w:tcW w:w="1634" w:type="dxa"/>
            <w:tcBorders>
              <w:top w:val="single" w:sz="4" w:space="0" w:color="auto"/>
              <w:bottom w:val="single" w:sz="4" w:space="0" w:color="auto"/>
            </w:tcBorders>
          </w:tcPr>
          <w:p w14:paraId="0D0579B9" w14:textId="77777777" w:rsidR="00896757" w:rsidRPr="00896757" w:rsidRDefault="00896757" w:rsidP="00104246">
            <w:pPr>
              <w:jc w:val="center"/>
              <w:rPr>
                <w:rFonts w:ascii="Arial" w:hAnsi="Arial" w:cs="Arial"/>
                <w:b/>
                <w:bCs/>
                <w:sz w:val="20"/>
                <w:szCs w:val="20"/>
              </w:rPr>
            </w:pPr>
            <w:r w:rsidRPr="00896757">
              <w:rPr>
                <w:rFonts w:ascii="Arial" w:hAnsi="Arial" w:cs="Arial"/>
                <w:b/>
                <w:bCs/>
                <w:sz w:val="20"/>
                <w:szCs w:val="20"/>
              </w:rPr>
              <w:t>14:00</w:t>
            </w:r>
          </w:p>
        </w:tc>
      </w:tr>
      <w:tr w:rsidR="00896757" w:rsidRPr="00896757" w14:paraId="15E15A66" w14:textId="77777777" w:rsidTr="00104246">
        <w:tc>
          <w:tcPr>
            <w:tcW w:w="2122" w:type="dxa"/>
            <w:tcBorders>
              <w:top w:val="single" w:sz="4" w:space="0" w:color="auto"/>
            </w:tcBorders>
          </w:tcPr>
          <w:p w14:paraId="03684949" w14:textId="70A4564B" w:rsidR="00896757" w:rsidRPr="00896757" w:rsidRDefault="00896757" w:rsidP="00104246">
            <w:pPr>
              <w:jc w:val="center"/>
              <w:rPr>
                <w:rFonts w:ascii="Arial" w:hAnsi="Arial" w:cs="Arial"/>
                <w:i/>
                <w:iCs/>
                <w:sz w:val="20"/>
                <w:szCs w:val="20"/>
              </w:rPr>
            </w:pPr>
            <w:r w:rsidRPr="00896757">
              <w:rPr>
                <w:rFonts w:ascii="Arial" w:hAnsi="Arial" w:cs="Arial"/>
                <w:i/>
                <w:iCs/>
                <w:sz w:val="20"/>
                <w:szCs w:val="20"/>
              </w:rPr>
              <w:t>Over</w:t>
            </w:r>
            <w:r w:rsidR="002C7186">
              <w:rPr>
                <w:rFonts w:ascii="Arial" w:hAnsi="Arial" w:cs="Arial"/>
                <w:i/>
                <w:iCs/>
                <w:sz w:val="20"/>
                <w:szCs w:val="20"/>
              </w:rPr>
              <w:t>-</w:t>
            </w:r>
            <w:r w:rsidRPr="00896757">
              <w:rPr>
                <w:rFonts w:ascii="Arial" w:hAnsi="Arial" w:cs="Arial"/>
                <w:i/>
                <w:iCs/>
                <w:sz w:val="20"/>
                <w:szCs w:val="20"/>
              </w:rPr>
              <w:t>lap</w:t>
            </w:r>
          </w:p>
        </w:tc>
        <w:tc>
          <w:tcPr>
            <w:tcW w:w="6533" w:type="dxa"/>
            <w:gridSpan w:val="4"/>
            <w:tcBorders>
              <w:top w:val="single" w:sz="4" w:space="0" w:color="auto"/>
            </w:tcBorders>
          </w:tcPr>
          <w:p w14:paraId="52D02326" w14:textId="77777777" w:rsidR="00896757" w:rsidRPr="00896757" w:rsidRDefault="00896757" w:rsidP="00104246">
            <w:pPr>
              <w:jc w:val="center"/>
              <w:rPr>
                <w:rFonts w:ascii="Arial" w:hAnsi="Arial" w:cs="Arial"/>
                <w:sz w:val="20"/>
                <w:szCs w:val="20"/>
              </w:rPr>
            </w:pPr>
            <w:r w:rsidRPr="00896757">
              <w:rPr>
                <w:rFonts w:ascii="Arial" w:hAnsi="Arial" w:cs="Arial"/>
                <w:sz w:val="20"/>
                <w:szCs w:val="20"/>
              </w:rPr>
              <w:t>80%</w:t>
            </w:r>
          </w:p>
        </w:tc>
      </w:tr>
      <w:tr w:rsidR="00896757" w:rsidRPr="00896757" w14:paraId="7F22C119" w14:textId="77777777" w:rsidTr="00104246">
        <w:tc>
          <w:tcPr>
            <w:tcW w:w="2122" w:type="dxa"/>
          </w:tcPr>
          <w:p w14:paraId="0155BC9F" w14:textId="1236A8CB" w:rsidR="00896757" w:rsidRPr="00896757" w:rsidRDefault="00896757" w:rsidP="00104246">
            <w:pPr>
              <w:jc w:val="center"/>
              <w:rPr>
                <w:rFonts w:ascii="Arial" w:hAnsi="Arial" w:cs="Arial"/>
                <w:i/>
                <w:iCs/>
                <w:sz w:val="20"/>
                <w:szCs w:val="20"/>
              </w:rPr>
            </w:pPr>
            <w:r w:rsidRPr="00896757">
              <w:rPr>
                <w:rFonts w:ascii="Arial" w:hAnsi="Arial" w:cs="Arial"/>
                <w:i/>
                <w:iCs/>
                <w:sz w:val="20"/>
                <w:szCs w:val="20"/>
              </w:rPr>
              <w:t>Side</w:t>
            </w:r>
            <w:r w:rsidR="002C7186">
              <w:rPr>
                <w:rFonts w:ascii="Arial" w:hAnsi="Arial" w:cs="Arial"/>
                <w:i/>
                <w:iCs/>
                <w:sz w:val="20"/>
                <w:szCs w:val="20"/>
              </w:rPr>
              <w:t>-</w:t>
            </w:r>
            <w:r w:rsidRPr="00896757">
              <w:rPr>
                <w:rFonts w:ascii="Arial" w:hAnsi="Arial" w:cs="Arial"/>
                <w:i/>
                <w:iCs/>
                <w:sz w:val="20"/>
                <w:szCs w:val="20"/>
              </w:rPr>
              <w:t>lap</w:t>
            </w:r>
          </w:p>
        </w:tc>
        <w:tc>
          <w:tcPr>
            <w:tcW w:w="6533" w:type="dxa"/>
            <w:gridSpan w:val="4"/>
          </w:tcPr>
          <w:p w14:paraId="5131D0C4" w14:textId="77777777" w:rsidR="00896757" w:rsidRPr="00896757" w:rsidRDefault="00896757" w:rsidP="00104246">
            <w:pPr>
              <w:jc w:val="center"/>
              <w:rPr>
                <w:rFonts w:ascii="Arial" w:hAnsi="Arial" w:cs="Arial"/>
                <w:sz w:val="20"/>
                <w:szCs w:val="20"/>
              </w:rPr>
            </w:pPr>
            <w:r w:rsidRPr="00896757">
              <w:rPr>
                <w:rFonts w:ascii="Arial" w:hAnsi="Arial" w:cs="Arial"/>
                <w:sz w:val="20"/>
                <w:szCs w:val="20"/>
              </w:rPr>
              <w:t>80%</w:t>
            </w:r>
          </w:p>
        </w:tc>
      </w:tr>
      <w:tr w:rsidR="00896757" w:rsidRPr="00896757" w14:paraId="417BB48A" w14:textId="77777777" w:rsidTr="00104246">
        <w:tc>
          <w:tcPr>
            <w:tcW w:w="2122" w:type="dxa"/>
          </w:tcPr>
          <w:p w14:paraId="7356D5D6" w14:textId="77777777" w:rsidR="00896757" w:rsidRPr="00896757" w:rsidRDefault="00896757" w:rsidP="00104246">
            <w:pPr>
              <w:jc w:val="center"/>
              <w:rPr>
                <w:rFonts w:ascii="Arial" w:hAnsi="Arial" w:cs="Arial"/>
                <w:sz w:val="20"/>
                <w:szCs w:val="20"/>
              </w:rPr>
            </w:pPr>
            <w:r w:rsidRPr="00896757">
              <w:rPr>
                <w:rFonts w:ascii="Arial" w:hAnsi="Arial" w:cs="Arial"/>
                <w:sz w:val="20"/>
                <w:szCs w:val="20"/>
              </w:rPr>
              <w:t>Flight height</w:t>
            </w:r>
          </w:p>
        </w:tc>
        <w:tc>
          <w:tcPr>
            <w:tcW w:w="6533" w:type="dxa"/>
            <w:gridSpan w:val="4"/>
          </w:tcPr>
          <w:p w14:paraId="65567963" w14:textId="77777777" w:rsidR="00896757" w:rsidRPr="00896757" w:rsidRDefault="00896757" w:rsidP="00104246">
            <w:pPr>
              <w:jc w:val="center"/>
              <w:rPr>
                <w:rFonts w:ascii="Arial" w:hAnsi="Arial" w:cs="Arial"/>
                <w:sz w:val="20"/>
                <w:szCs w:val="20"/>
              </w:rPr>
            </w:pPr>
            <w:r w:rsidRPr="00896757">
              <w:rPr>
                <w:rFonts w:ascii="Arial" w:hAnsi="Arial" w:cs="Arial"/>
                <w:sz w:val="20"/>
                <w:szCs w:val="20"/>
              </w:rPr>
              <w:t>100 m</w:t>
            </w:r>
          </w:p>
        </w:tc>
      </w:tr>
      <w:tr w:rsidR="00896757" w:rsidRPr="00896757" w14:paraId="2165F495" w14:textId="77777777" w:rsidTr="00104246">
        <w:tc>
          <w:tcPr>
            <w:tcW w:w="2122" w:type="dxa"/>
          </w:tcPr>
          <w:p w14:paraId="41C9E959" w14:textId="77777777" w:rsidR="00896757" w:rsidRPr="00896757" w:rsidRDefault="00896757" w:rsidP="00104246">
            <w:pPr>
              <w:jc w:val="center"/>
              <w:rPr>
                <w:rFonts w:ascii="Arial" w:hAnsi="Arial" w:cs="Arial"/>
                <w:sz w:val="20"/>
                <w:szCs w:val="20"/>
              </w:rPr>
            </w:pPr>
            <w:r w:rsidRPr="00896757">
              <w:rPr>
                <w:rFonts w:ascii="Arial" w:hAnsi="Arial" w:cs="Arial"/>
                <w:sz w:val="20"/>
                <w:szCs w:val="20"/>
              </w:rPr>
              <w:t>Flight Time (</w:t>
            </w:r>
            <w:proofErr w:type="spellStart"/>
            <w:proofErr w:type="gramStart"/>
            <w:r w:rsidRPr="00896757">
              <w:rPr>
                <w:rFonts w:ascii="Arial" w:hAnsi="Arial" w:cs="Arial"/>
                <w:sz w:val="20"/>
                <w:szCs w:val="20"/>
              </w:rPr>
              <w:t>hours:minute</w:t>
            </w:r>
            <w:proofErr w:type="gramEnd"/>
            <w:r w:rsidRPr="00896757">
              <w:rPr>
                <w:rFonts w:ascii="Arial" w:hAnsi="Arial" w:cs="Arial"/>
                <w:sz w:val="20"/>
                <w:szCs w:val="20"/>
              </w:rPr>
              <w:t>:second</w:t>
            </w:r>
            <w:proofErr w:type="spellEnd"/>
            <w:r w:rsidRPr="00896757">
              <w:rPr>
                <w:rFonts w:ascii="Arial" w:hAnsi="Arial" w:cs="Arial"/>
                <w:sz w:val="20"/>
                <w:szCs w:val="20"/>
              </w:rPr>
              <w:t>)</w:t>
            </w:r>
          </w:p>
        </w:tc>
        <w:tc>
          <w:tcPr>
            <w:tcW w:w="1633" w:type="dxa"/>
            <w:vAlign w:val="center"/>
          </w:tcPr>
          <w:p w14:paraId="7A09E5A7" w14:textId="77777777" w:rsidR="00896757" w:rsidRPr="00896757" w:rsidRDefault="00896757" w:rsidP="00104246">
            <w:pPr>
              <w:jc w:val="center"/>
              <w:rPr>
                <w:rFonts w:ascii="Arial" w:hAnsi="Arial" w:cs="Arial"/>
                <w:sz w:val="20"/>
                <w:szCs w:val="20"/>
              </w:rPr>
            </w:pPr>
            <w:r w:rsidRPr="00896757">
              <w:rPr>
                <w:rFonts w:ascii="Arial" w:hAnsi="Arial" w:cs="Arial"/>
                <w:sz w:val="20"/>
                <w:szCs w:val="20"/>
              </w:rPr>
              <w:t>0:15:27</w:t>
            </w:r>
          </w:p>
        </w:tc>
        <w:tc>
          <w:tcPr>
            <w:tcW w:w="1633" w:type="dxa"/>
            <w:vAlign w:val="center"/>
          </w:tcPr>
          <w:p w14:paraId="68BC2E34" w14:textId="77777777" w:rsidR="00896757" w:rsidRPr="00896757" w:rsidRDefault="00896757" w:rsidP="00104246">
            <w:pPr>
              <w:jc w:val="center"/>
              <w:rPr>
                <w:rFonts w:ascii="Arial" w:hAnsi="Arial" w:cs="Arial"/>
                <w:sz w:val="20"/>
                <w:szCs w:val="20"/>
              </w:rPr>
            </w:pPr>
            <w:r w:rsidRPr="00896757">
              <w:rPr>
                <w:rFonts w:ascii="Arial" w:hAnsi="Arial" w:cs="Arial"/>
                <w:sz w:val="20"/>
                <w:szCs w:val="20"/>
              </w:rPr>
              <w:t>0:14:25</w:t>
            </w:r>
          </w:p>
        </w:tc>
        <w:tc>
          <w:tcPr>
            <w:tcW w:w="1633" w:type="dxa"/>
            <w:vAlign w:val="center"/>
          </w:tcPr>
          <w:p w14:paraId="16456885" w14:textId="77777777" w:rsidR="00896757" w:rsidRPr="00896757" w:rsidRDefault="00896757" w:rsidP="00104246">
            <w:pPr>
              <w:jc w:val="center"/>
              <w:rPr>
                <w:rFonts w:ascii="Arial" w:hAnsi="Arial" w:cs="Arial"/>
                <w:sz w:val="20"/>
                <w:szCs w:val="20"/>
              </w:rPr>
            </w:pPr>
            <w:r w:rsidRPr="00896757">
              <w:rPr>
                <w:rFonts w:ascii="Arial" w:hAnsi="Arial" w:cs="Arial"/>
                <w:sz w:val="20"/>
                <w:szCs w:val="20"/>
              </w:rPr>
              <w:t>0:12:30</w:t>
            </w:r>
          </w:p>
        </w:tc>
        <w:tc>
          <w:tcPr>
            <w:tcW w:w="1634" w:type="dxa"/>
            <w:vAlign w:val="center"/>
          </w:tcPr>
          <w:p w14:paraId="7FC771CE" w14:textId="77777777" w:rsidR="00896757" w:rsidRPr="00896757" w:rsidRDefault="00896757" w:rsidP="00104246">
            <w:pPr>
              <w:jc w:val="center"/>
              <w:rPr>
                <w:rFonts w:ascii="Arial" w:hAnsi="Arial" w:cs="Arial"/>
                <w:sz w:val="20"/>
                <w:szCs w:val="20"/>
              </w:rPr>
            </w:pPr>
            <w:r w:rsidRPr="00896757">
              <w:rPr>
                <w:rFonts w:ascii="Arial" w:hAnsi="Arial" w:cs="Arial"/>
                <w:sz w:val="20"/>
                <w:szCs w:val="20"/>
              </w:rPr>
              <w:t>0:16:29</w:t>
            </w:r>
          </w:p>
        </w:tc>
      </w:tr>
      <w:tr w:rsidR="00896757" w14:paraId="6F6509BC" w14:textId="77777777" w:rsidTr="00104246">
        <w:tc>
          <w:tcPr>
            <w:tcW w:w="2122" w:type="dxa"/>
          </w:tcPr>
          <w:p w14:paraId="5F64BEA3" w14:textId="77777777" w:rsidR="00896757" w:rsidRDefault="00896757" w:rsidP="00104246">
            <w:pPr>
              <w:jc w:val="center"/>
            </w:pPr>
            <w:r>
              <w:t>Number of photos</w:t>
            </w:r>
          </w:p>
        </w:tc>
        <w:tc>
          <w:tcPr>
            <w:tcW w:w="1633" w:type="dxa"/>
          </w:tcPr>
          <w:p w14:paraId="36F24A22" w14:textId="77777777" w:rsidR="00896757" w:rsidRDefault="00896757" w:rsidP="00104246">
            <w:pPr>
              <w:jc w:val="center"/>
            </w:pPr>
            <w:r>
              <w:t>223</w:t>
            </w:r>
          </w:p>
        </w:tc>
        <w:tc>
          <w:tcPr>
            <w:tcW w:w="1633" w:type="dxa"/>
          </w:tcPr>
          <w:p w14:paraId="0812C8CE" w14:textId="77777777" w:rsidR="00896757" w:rsidRDefault="00896757" w:rsidP="00104246">
            <w:pPr>
              <w:jc w:val="center"/>
            </w:pPr>
            <w:r>
              <w:t>183</w:t>
            </w:r>
          </w:p>
        </w:tc>
        <w:tc>
          <w:tcPr>
            <w:tcW w:w="1633" w:type="dxa"/>
          </w:tcPr>
          <w:p w14:paraId="53AE4121" w14:textId="77777777" w:rsidR="00896757" w:rsidRDefault="00896757" w:rsidP="00104246">
            <w:pPr>
              <w:jc w:val="center"/>
            </w:pPr>
            <w:r>
              <w:t>156</w:t>
            </w:r>
          </w:p>
        </w:tc>
        <w:tc>
          <w:tcPr>
            <w:tcW w:w="1634" w:type="dxa"/>
          </w:tcPr>
          <w:p w14:paraId="5F0574F7" w14:textId="77777777" w:rsidR="00896757" w:rsidRDefault="00896757" w:rsidP="00104246">
            <w:pPr>
              <w:jc w:val="center"/>
            </w:pPr>
            <w:r>
              <w:t>275</w:t>
            </w:r>
          </w:p>
        </w:tc>
      </w:tr>
      <w:tr w:rsidR="00896757" w14:paraId="354A5794" w14:textId="77777777" w:rsidTr="00104246">
        <w:tc>
          <w:tcPr>
            <w:tcW w:w="2122" w:type="dxa"/>
            <w:tcBorders>
              <w:bottom w:val="single" w:sz="4" w:space="0" w:color="auto"/>
            </w:tcBorders>
          </w:tcPr>
          <w:p w14:paraId="1233619E" w14:textId="77777777" w:rsidR="00896757" w:rsidRDefault="00896757" w:rsidP="00104246">
            <w:pPr>
              <w:jc w:val="center"/>
            </w:pPr>
            <w:r>
              <w:t>GSD (cm/</w:t>
            </w:r>
            <w:r w:rsidRPr="001F2983">
              <w:t>pixel</w:t>
            </w:r>
            <w:r>
              <w:t>)</w:t>
            </w:r>
          </w:p>
        </w:tc>
        <w:tc>
          <w:tcPr>
            <w:tcW w:w="1633" w:type="dxa"/>
            <w:tcBorders>
              <w:bottom w:val="single" w:sz="4" w:space="0" w:color="auto"/>
            </w:tcBorders>
          </w:tcPr>
          <w:p w14:paraId="5834A8AA" w14:textId="77777777" w:rsidR="00896757" w:rsidRDefault="00896757" w:rsidP="00104246">
            <w:pPr>
              <w:jc w:val="center"/>
            </w:pPr>
            <w:r w:rsidRPr="00414925">
              <w:t>3.</w:t>
            </w:r>
            <w:r>
              <w:t>29</w:t>
            </w:r>
          </w:p>
        </w:tc>
        <w:tc>
          <w:tcPr>
            <w:tcW w:w="1633" w:type="dxa"/>
            <w:tcBorders>
              <w:bottom w:val="single" w:sz="4" w:space="0" w:color="auto"/>
            </w:tcBorders>
          </w:tcPr>
          <w:p w14:paraId="7737596C" w14:textId="77777777" w:rsidR="00896757" w:rsidRDefault="00896757" w:rsidP="00104246">
            <w:pPr>
              <w:jc w:val="center"/>
            </w:pPr>
            <w:r>
              <w:t>2.64</w:t>
            </w:r>
          </w:p>
        </w:tc>
        <w:tc>
          <w:tcPr>
            <w:tcW w:w="1633" w:type="dxa"/>
            <w:tcBorders>
              <w:bottom w:val="single" w:sz="4" w:space="0" w:color="auto"/>
            </w:tcBorders>
          </w:tcPr>
          <w:p w14:paraId="216E7202" w14:textId="77777777" w:rsidR="00896757" w:rsidRDefault="00896757" w:rsidP="00104246">
            <w:pPr>
              <w:jc w:val="center"/>
            </w:pPr>
            <w:r w:rsidRPr="00414925">
              <w:t>3.</w:t>
            </w:r>
            <w:r>
              <w:t>12</w:t>
            </w:r>
          </w:p>
        </w:tc>
        <w:tc>
          <w:tcPr>
            <w:tcW w:w="1634" w:type="dxa"/>
            <w:tcBorders>
              <w:bottom w:val="single" w:sz="4" w:space="0" w:color="auto"/>
            </w:tcBorders>
          </w:tcPr>
          <w:p w14:paraId="25186E40" w14:textId="77777777" w:rsidR="00896757" w:rsidRDefault="00896757" w:rsidP="00104246">
            <w:pPr>
              <w:jc w:val="center"/>
            </w:pPr>
            <w:r>
              <w:t>2</w:t>
            </w:r>
            <w:r w:rsidRPr="00414925">
              <w:t>.</w:t>
            </w:r>
            <w:r>
              <w:t>85</w:t>
            </w:r>
          </w:p>
        </w:tc>
      </w:tr>
    </w:tbl>
    <w:p w14:paraId="000EA9CD" w14:textId="77777777" w:rsidR="00896757" w:rsidRPr="00896757" w:rsidRDefault="00896757" w:rsidP="00896757">
      <w:pPr>
        <w:jc w:val="both"/>
        <w:rPr>
          <w:rFonts w:eastAsiaTheme="minorEastAsia"/>
          <w:b/>
          <w:bCs/>
        </w:rPr>
      </w:pPr>
    </w:p>
    <w:p w14:paraId="4D94D991" w14:textId="77777777" w:rsidR="00896757" w:rsidRDefault="00896757" w:rsidP="00896757">
      <w:pPr>
        <w:jc w:val="both"/>
        <w:rPr>
          <w:rFonts w:ascii="Arial" w:eastAsiaTheme="minorEastAsia" w:hAnsi="Arial" w:cs="Arial"/>
          <w:b/>
          <w:bCs/>
          <w:sz w:val="22"/>
          <w:szCs w:val="22"/>
        </w:rPr>
      </w:pPr>
      <w:r>
        <w:rPr>
          <w:rFonts w:ascii="Arial" w:hAnsi="Arial" w:cs="Arial"/>
          <w:b/>
          <w:caps/>
          <w:sz w:val="22"/>
        </w:rPr>
        <w:t>3</w:t>
      </w:r>
      <w:r w:rsidRPr="00C30A0F">
        <w:rPr>
          <w:rFonts w:ascii="Arial" w:hAnsi="Arial" w:cs="Arial"/>
          <w:b/>
          <w:caps/>
          <w:sz w:val="22"/>
        </w:rPr>
        <w:t>.</w:t>
      </w:r>
      <w:r>
        <w:rPr>
          <w:rFonts w:ascii="Arial" w:hAnsi="Arial" w:cs="Arial"/>
          <w:b/>
          <w:caps/>
          <w:sz w:val="22"/>
        </w:rPr>
        <w:t>2</w:t>
      </w:r>
      <w:r w:rsidRPr="00C30A0F">
        <w:rPr>
          <w:rFonts w:ascii="Arial" w:hAnsi="Arial" w:cs="Arial"/>
          <w:b/>
          <w:caps/>
          <w:sz w:val="22"/>
        </w:rPr>
        <w:t xml:space="preserve"> </w:t>
      </w:r>
      <w:r>
        <w:rPr>
          <w:rFonts w:ascii="Arial" w:eastAsiaTheme="minorEastAsia" w:hAnsi="Arial" w:cs="Arial"/>
          <w:b/>
          <w:bCs/>
          <w:sz w:val="22"/>
          <w:szCs w:val="22"/>
        </w:rPr>
        <w:t>Orthophoto</w:t>
      </w:r>
    </w:p>
    <w:p w14:paraId="626B5D14" w14:textId="77777777" w:rsidR="00896757" w:rsidRDefault="00896757" w:rsidP="00896757">
      <w:pPr>
        <w:jc w:val="both"/>
        <w:rPr>
          <w:rFonts w:ascii="Arial" w:eastAsiaTheme="minorEastAsia" w:hAnsi="Arial" w:cs="Arial"/>
          <w:b/>
          <w:bCs/>
        </w:rPr>
      </w:pPr>
    </w:p>
    <w:p w14:paraId="4BDEA1BB" w14:textId="355D6B7A" w:rsidR="00896757" w:rsidRPr="00896757" w:rsidRDefault="00896757" w:rsidP="00896757">
      <w:pPr>
        <w:jc w:val="both"/>
        <w:rPr>
          <w:rFonts w:ascii="Arial" w:hAnsi="Arial" w:cs="Arial"/>
        </w:rPr>
      </w:pPr>
      <w:r w:rsidRPr="00896757">
        <w:rPr>
          <w:rFonts w:ascii="Arial" w:hAnsi="Arial" w:cs="Arial"/>
        </w:rPr>
        <w:t xml:space="preserve">The drone </w:t>
      </w:r>
      <w:proofErr w:type="spellStart"/>
      <w:r w:rsidRPr="00896757">
        <w:rPr>
          <w:rFonts w:ascii="Arial" w:hAnsi="Arial" w:cs="Arial"/>
        </w:rPr>
        <w:t>orthomosaic</w:t>
      </w:r>
      <w:proofErr w:type="spellEnd"/>
      <w:r w:rsidRPr="00896757">
        <w:rPr>
          <w:rFonts w:ascii="Arial" w:hAnsi="Arial" w:cs="Arial"/>
        </w:rPr>
        <w:t xml:space="preserve"> generated using </w:t>
      </w:r>
      <w:proofErr w:type="spellStart"/>
      <w:r w:rsidRPr="00896757">
        <w:rPr>
          <w:rFonts w:ascii="Arial" w:hAnsi="Arial" w:cs="Arial"/>
        </w:rPr>
        <w:t>Agisoft</w:t>
      </w:r>
      <w:proofErr w:type="spellEnd"/>
      <w:r w:rsidRPr="00896757">
        <w:rPr>
          <w:rFonts w:ascii="Arial" w:hAnsi="Arial" w:cs="Arial"/>
        </w:rPr>
        <w:t xml:space="preserve"> </w:t>
      </w:r>
      <w:proofErr w:type="spellStart"/>
      <w:r w:rsidRPr="00896757">
        <w:rPr>
          <w:rFonts w:ascii="Arial" w:hAnsi="Arial" w:cs="Arial"/>
        </w:rPr>
        <w:t>Metashape</w:t>
      </w:r>
      <w:proofErr w:type="spellEnd"/>
      <w:r w:rsidRPr="00896757">
        <w:rPr>
          <w:rFonts w:ascii="Arial" w:hAnsi="Arial" w:cs="Arial"/>
        </w:rPr>
        <w:t xml:space="preserve"> is presented in Fig</w:t>
      </w:r>
      <w:r w:rsidR="00AA5A35">
        <w:rPr>
          <w:rFonts w:ascii="Arial" w:hAnsi="Arial" w:cs="Arial"/>
        </w:rPr>
        <w:t>.</w:t>
      </w:r>
      <w:r w:rsidRPr="00896757">
        <w:rPr>
          <w:rFonts w:ascii="Arial" w:hAnsi="Arial" w:cs="Arial"/>
        </w:rPr>
        <w:t xml:space="preserve"> 2, illustrating significant visual differences across acquisition times and camera angles. Specifically, variations between vertical (90° nadir) and oblique (45°) </w:t>
      </w:r>
      <w:r w:rsidR="00092427" w:rsidRPr="00F62300">
        <w:rPr>
          <w:rFonts w:ascii="Arial" w:hAnsi="Arial" w:cs="Arial"/>
          <w:highlight w:val="yellow"/>
        </w:rPr>
        <w:t>camera angle</w:t>
      </w:r>
      <w:r w:rsidRPr="00896757">
        <w:rPr>
          <w:rFonts w:ascii="Arial" w:hAnsi="Arial" w:cs="Arial"/>
        </w:rPr>
        <w:t xml:space="preserve"> orientations influenced the spatial representation of features, scene coverage, and the degree of geometric distortion observed in the mosaics (James &amp; Robson, 2012). Notably, orthophotos captured at 08:00 using a 90° angle were visually compromised by sun glint, solar reflections on the water surface, which caused image misalignments and inconsistencies in the final mosaic (</w:t>
      </w:r>
      <w:proofErr w:type="spellStart"/>
      <w:r w:rsidRPr="00896757">
        <w:rPr>
          <w:rFonts w:ascii="Arial" w:hAnsi="Arial" w:cs="Arial"/>
        </w:rPr>
        <w:t>Doukari</w:t>
      </w:r>
      <w:proofErr w:type="spellEnd"/>
      <w:r w:rsidRPr="00896757">
        <w:rPr>
          <w:rFonts w:ascii="Arial" w:hAnsi="Arial" w:cs="Arial"/>
        </w:rPr>
        <w:t xml:space="preserve"> et al., 2021).</w:t>
      </w:r>
    </w:p>
    <w:p w14:paraId="36EF5821" w14:textId="77777777" w:rsidR="00896757" w:rsidRDefault="00896757" w:rsidP="00896757">
      <w:pPr>
        <w:jc w:val="both"/>
        <w:rPr>
          <w:rFonts w:ascii="Arial" w:hAnsi="Arial" w:cs="Arial"/>
        </w:rPr>
      </w:pPr>
      <w:r w:rsidRPr="00896757">
        <w:rPr>
          <w:rFonts w:ascii="Arial" w:hAnsi="Arial" w:cs="Arial"/>
        </w:rPr>
        <w:t>The presence of sun glint is known to produce inaccurate reflectance values and hinder the image classification process and visual interpretation of benthic habitats (Chong et al., 2021). Conversely, oblique imaging at 45° tends to produce varying GSD, where the front part of the image has smaller pixel sizes than the back part, which can affect spatial homogeneity in orthophotography results (</w:t>
      </w:r>
      <w:proofErr w:type="spellStart"/>
      <w:r w:rsidRPr="00896757">
        <w:rPr>
          <w:rFonts w:ascii="Arial" w:hAnsi="Arial" w:cs="Arial"/>
        </w:rPr>
        <w:t>Hohle</w:t>
      </w:r>
      <w:proofErr w:type="spellEnd"/>
      <w:r w:rsidRPr="00896757">
        <w:rPr>
          <w:rFonts w:ascii="Arial" w:hAnsi="Arial" w:cs="Arial"/>
        </w:rPr>
        <w:t xml:space="preserve">, 2008). Furthermore, according to Turner et </w:t>
      </w:r>
      <w:r w:rsidRPr="00896757">
        <w:rPr>
          <w:rFonts w:ascii="Arial" w:hAnsi="Arial" w:cs="Arial"/>
        </w:rPr>
        <w:lastRenderedPageBreak/>
        <w:t xml:space="preserve">al. (2012), the quality of orthophotography is highly dependent on the accuracy of camera modeling and tie point density in the </w:t>
      </w:r>
      <w:proofErr w:type="spellStart"/>
      <w:r w:rsidRPr="00896757">
        <w:rPr>
          <w:rFonts w:ascii="Arial" w:hAnsi="Arial" w:cs="Arial"/>
        </w:rPr>
        <w:t>SfM</w:t>
      </w:r>
      <w:proofErr w:type="spellEnd"/>
      <w:r w:rsidRPr="00896757">
        <w:rPr>
          <w:rFonts w:ascii="Arial" w:hAnsi="Arial" w:cs="Arial"/>
        </w:rPr>
        <w:t xml:space="preserve"> process, which, if not adequately controlled, can cause local deformation in the mosaic. Therefore, the selection of acquisition time, camera angle, and field data support is crucial in producing accurate and representative orthophotos for spatial analysis of benthic habitats.</w:t>
      </w:r>
    </w:p>
    <w:p w14:paraId="1714B19F" w14:textId="77777777" w:rsidR="00073205" w:rsidRDefault="00073205" w:rsidP="00896757">
      <w:pPr>
        <w:jc w:val="both"/>
        <w:rPr>
          <w:rFonts w:ascii="Arial" w:hAnsi="Arial" w:cs="Arial"/>
        </w:rPr>
      </w:pPr>
    </w:p>
    <w:p w14:paraId="17DAABE2" w14:textId="77777777" w:rsidR="00896757" w:rsidRPr="00D67828" w:rsidRDefault="00896757" w:rsidP="00D67828">
      <w:pPr>
        <w:jc w:val="center"/>
        <w:rPr>
          <w:rFonts w:ascii="Arial" w:hAnsi="Arial" w:cs="Arial"/>
        </w:rPr>
      </w:pPr>
      <w:r w:rsidRPr="00896757">
        <w:rPr>
          <w:rFonts w:ascii="Arial" w:hAnsi="Arial" w:cs="Arial"/>
          <w:noProof/>
        </w:rPr>
        <w:drawing>
          <wp:inline distT="0" distB="0" distL="0" distR="0" wp14:anchorId="4AB0893F" wp14:editId="718E13D8">
            <wp:extent cx="5155448" cy="3646968"/>
            <wp:effectExtent l="0" t="0" r="0" b="0"/>
            <wp:docPr id="85089535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65833" cy="3654314"/>
                    </a:xfrm>
                    <a:prstGeom prst="rect">
                      <a:avLst/>
                    </a:prstGeom>
                    <a:noFill/>
                    <a:ln>
                      <a:noFill/>
                    </a:ln>
                  </pic:spPr>
                </pic:pic>
              </a:graphicData>
            </a:graphic>
          </wp:inline>
        </w:drawing>
      </w:r>
    </w:p>
    <w:p w14:paraId="3B00BBAB" w14:textId="77777777" w:rsidR="00D67828" w:rsidRDefault="00D67828" w:rsidP="00D67828">
      <w:pPr>
        <w:tabs>
          <w:tab w:val="left" w:pos="3339"/>
        </w:tabs>
        <w:rPr>
          <w:rFonts w:ascii="Arial" w:hAnsi="Arial" w:cs="Arial"/>
          <w:b/>
          <w:bCs/>
        </w:rPr>
      </w:pPr>
    </w:p>
    <w:p w14:paraId="262C5C4D" w14:textId="5BF0F911" w:rsidR="00896757" w:rsidRPr="00896757" w:rsidRDefault="00896757" w:rsidP="00D67828">
      <w:pPr>
        <w:tabs>
          <w:tab w:val="left" w:pos="3339"/>
        </w:tabs>
        <w:rPr>
          <w:rFonts w:ascii="Arial" w:hAnsi="Arial" w:cs="Arial"/>
        </w:rPr>
      </w:pPr>
      <w:r w:rsidRPr="00896757">
        <w:rPr>
          <w:rFonts w:ascii="Arial" w:hAnsi="Arial" w:cs="Arial"/>
          <w:b/>
          <w:bCs/>
        </w:rPr>
        <w:t>Fig</w:t>
      </w:r>
      <w:r w:rsidR="00D67828">
        <w:rPr>
          <w:rFonts w:ascii="Arial" w:hAnsi="Arial" w:cs="Arial"/>
          <w:b/>
          <w:bCs/>
        </w:rPr>
        <w:t>.</w:t>
      </w:r>
      <w:r w:rsidRPr="00896757">
        <w:rPr>
          <w:rFonts w:ascii="Arial" w:hAnsi="Arial" w:cs="Arial"/>
          <w:b/>
          <w:bCs/>
        </w:rPr>
        <w:t xml:space="preserve"> 2. </w:t>
      </w:r>
      <w:r w:rsidRPr="00D67828">
        <w:rPr>
          <w:rFonts w:ascii="Arial" w:hAnsi="Arial" w:cs="Arial"/>
          <w:b/>
          <w:bCs/>
          <w:lang w:val="en"/>
        </w:rPr>
        <w:t xml:space="preserve">Orthophoto results from drone acquisition at a 90° and </w:t>
      </w:r>
      <w:r w:rsidRPr="00D67828">
        <w:rPr>
          <w:rFonts w:ascii="Arial" w:hAnsi="Arial" w:cs="Arial"/>
          <w:b/>
          <w:bCs/>
        </w:rPr>
        <w:t>45</w:t>
      </w:r>
      <w:r w:rsidR="001831B2" w:rsidRPr="00D67828">
        <w:rPr>
          <w:rFonts w:ascii="Arial" w:hAnsi="Arial" w:cs="Arial"/>
          <w:b/>
          <w:bCs/>
          <w:lang w:val="en"/>
        </w:rPr>
        <w:t>°</w:t>
      </w:r>
      <w:r w:rsidRPr="00D67828">
        <w:rPr>
          <w:rFonts w:ascii="Arial" w:hAnsi="Arial" w:cs="Arial"/>
          <w:b/>
          <w:bCs/>
          <w:vertAlign w:val="superscript"/>
        </w:rPr>
        <w:t xml:space="preserve"> </w:t>
      </w:r>
      <w:r w:rsidR="00092427" w:rsidRPr="00F62300">
        <w:rPr>
          <w:rFonts w:ascii="Arial" w:hAnsi="Arial" w:cs="Arial"/>
          <w:b/>
          <w:bCs/>
          <w:highlight w:val="yellow"/>
          <w:lang w:val="en"/>
        </w:rPr>
        <w:t>camera</w:t>
      </w:r>
      <w:r w:rsidRPr="00D67828">
        <w:rPr>
          <w:rFonts w:ascii="Arial" w:hAnsi="Arial" w:cs="Arial"/>
          <w:b/>
          <w:bCs/>
          <w:lang w:val="en"/>
        </w:rPr>
        <w:t xml:space="preserve"> angle</w:t>
      </w:r>
      <w:r w:rsidRPr="00D67828">
        <w:rPr>
          <w:rFonts w:ascii="Arial" w:hAnsi="Arial" w:cs="Arial"/>
          <w:b/>
          <w:bCs/>
        </w:rPr>
        <w:t xml:space="preserve"> at 08:00; 10:00; 12:00; and 14:00</w:t>
      </w:r>
      <w:r w:rsidR="00D67828">
        <w:rPr>
          <w:rFonts w:ascii="Arial" w:hAnsi="Arial" w:cs="Arial"/>
          <w:b/>
          <w:bCs/>
        </w:rPr>
        <w:t xml:space="preserve"> AM</w:t>
      </w:r>
      <w:r w:rsidR="001831B2" w:rsidRPr="00D67828">
        <w:rPr>
          <w:rFonts w:ascii="Arial" w:hAnsi="Arial" w:cs="Arial"/>
          <w:b/>
          <w:bCs/>
        </w:rPr>
        <w:t xml:space="preserve"> local time</w:t>
      </w:r>
    </w:p>
    <w:p w14:paraId="0EDDACE6" w14:textId="77777777" w:rsidR="00790ADA" w:rsidRDefault="00790ADA" w:rsidP="00441B6F">
      <w:pPr>
        <w:pStyle w:val="Body"/>
        <w:spacing w:after="0"/>
        <w:rPr>
          <w:rFonts w:ascii="Arial" w:hAnsi="Arial" w:cs="Arial"/>
        </w:rPr>
      </w:pPr>
    </w:p>
    <w:p w14:paraId="693EAC7F" w14:textId="77777777" w:rsidR="00896757" w:rsidRPr="00896757" w:rsidRDefault="00896757" w:rsidP="00896757">
      <w:pPr>
        <w:tabs>
          <w:tab w:val="left" w:pos="3339"/>
        </w:tabs>
        <w:jc w:val="both"/>
        <w:rPr>
          <w:b/>
          <w:bCs/>
        </w:rPr>
      </w:pPr>
      <w:r>
        <w:rPr>
          <w:rFonts w:ascii="Arial" w:hAnsi="Arial" w:cs="Arial"/>
          <w:b/>
          <w:caps/>
          <w:sz w:val="22"/>
        </w:rPr>
        <w:t>3</w:t>
      </w:r>
      <w:r w:rsidRPr="00C30A0F">
        <w:rPr>
          <w:rFonts w:ascii="Arial" w:hAnsi="Arial" w:cs="Arial"/>
          <w:b/>
          <w:caps/>
          <w:sz w:val="22"/>
        </w:rPr>
        <w:t>.</w:t>
      </w:r>
      <w:r>
        <w:rPr>
          <w:rFonts w:ascii="Arial" w:hAnsi="Arial" w:cs="Arial"/>
          <w:b/>
          <w:caps/>
          <w:sz w:val="22"/>
        </w:rPr>
        <w:t>3</w:t>
      </w:r>
      <w:r w:rsidRPr="00C30A0F">
        <w:rPr>
          <w:rFonts w:ascii="Arial" w:hAnsi="Arial" w:cs="Arial"/>
          <w:b/>
          <w:caps/>
          <w:sz w:val="22"/>
        </w:rPr>
        <w:t xml:space="preserve"> </w:t>
      </w:r>
      <w:r w:rsidRPr="00896757">
        <w:rPr>
          <w:rFonts w:ascii="Arial" w:hAnsi="Arial" w:cs="Arial"/>
          <w:b/>
          <w:bCs/>
          <w:sz w:val="22"/>
          <w:szCs w:val="22"/>
        </w:rPr>
        <w:t>Benthic Habitat Classification Scheme</w:t>
      </w:r>
    </w:p>
    <w:p w14:paraId="246C8624" w14:textId="77777777" w:rsidR="00896757" w:rsidRDefault="00896757" w:rsidP="00896757">
      <w:pPr>
        <w:jc w:val="both"/>
        <w:rPr>
          <w:rFonts w:ascii="Arial" w:eastAsiaTheme="minorEastAsia" w:hAnsi="Arial" w:cs="Arial"/>
          <w:b/>
          <w:bCs/>
        </w:rPr>
      </w:pPr>
    </w:p>
    <w:p w14:paraId="7262CC2C" w14:textId="77777777" w:rsidR="00896757" w:rsidRPr="00896757" w:rsidRDefault="00896757" w:rsidP="00896757">
      <w:pPr>
        <w:tabs>
          <w:tab w:val="left" w:pos="3339"/>
        </w:tabs>
        <w:jc w:val="both"/>
        <w:rPr>
          <w:rFonts w:ascii="Arial" w:hAnsi="Arial" w:cs="Arial"/>
        </w:rPr>
      </w:pPr>
      <w:r w:rsidRPr="00896757">
        <w:rPr>
          <w:rFonts w:ascii="Arial" w:hAnsi="Arial" w:cs="Arial"/>
        </w:rPr>
        <w:t xml:space="preserve">Based on field observations at 189 sampling points, six dominant shallow-water benthic habitat classes were identified in the study area: algae (A), live coral (LC), dead coral (DC), sand (S), seagrass (SG), and rubble (R). This classification scheme was established by referring to the most dominant habitat components in each square transect unit, which were identified visually during the field survey. The frequency of occurrence of each habitat class was as follows: </w:t>
      </w:r>
      <w:r w:rsidR="005F6B1A" w:rsidRPr="00896757">
        <w:rPr>
          <w:rFonts w:ascii="Arial" w:hAnsi="Arial" w:cs="Arial"/>
        </w:rPr>
        <w:t xml:space="preserve">algae (30 points), living coral (42 points), dead coral (35 points), sand (24 points), seagrass (39 points), and rubble (22 </w:t>
      </w:r>
      <w:r w:rsidRPr="00896757">
        <w:rPr>
          <w:rFonts w:ascii="Arial" w:hAnsi="Arial" w:cs="Arial"/>
        </w:rPr>
        <w:t xml:space="preserve">points). Of the total observation points, 94 points were used as validation data for testing the accuracy of the classification results, while 95 points were used as thematic layer data in the object-based classification process using </w:t>
      </w:r>
      <w:proofErr w:type="spellStart"/>
      <w:r w:rsidRPr="00896757">
        <w:rPr>
          <w:rFonts w:ascii="Arial" w:hAnsi="Arial" w:cs="Arial"/>
        </w:rPr>
        <w:t>eCognition</w:t>
      </w:r>
      <w:proofErr w:type="spellEnd"/>
      <w:r w:rsidRPr="00896757">
        <w:rPr>
          <w:rFonts w:ascii="Arial" w:hAnsi="Arial" w:cs="Arial"/>
        </w:rPr>
        <w:t xml:space="preserve"> software.</w:t>
      </w:r>
    </w:p>
    <w:p w14:paraId="533F9D8F" w14:textId="77777777" w:rsidR="00896757" w:rsidRPr="00896757" w:rsidRDefault="00896757" w:rsidP="00896757">
      <w:pPr>
        <w:tabs>
          <w:tab w:val="left" w:pos="3339"/>
        </w:tabs>
        <w:jc w:val="both"/>
        <w:rPr>
          <w:rFonts w:ascii="Arial" w:hAnsi="Arial" w:cs="Arial"/>
        </w:rPr>
      </w:pPr>
    </w:p>
    <w:p w14:paraId="4A8C4E3E" w14:textId="55008CEF" w:rsidR="00896757" w:rsidRDefault="00896757" w:rsidP="00896757">
      <w:pPr>
        <w:pStyle w:val="Body"/>
        <w:spacing w:after="0"/>
        <w:rPr>
          <w:rFonts w:ascii="Arial" w:hAnsi="Arial" w:cs="Arial"/>
        </w:rPr>
      </w:pPr>
      <w:r w:rsidRPr="00896757">
        <w:rPr>
          <w:rFonts w:ascii="Arial" w:hAnsi="Arial" w:cs="Arial"/>
        </w:rPr>
        <w:t>This process aligns with the benthic habitat classification approach that combines remote sensing data with field verification to improve the thematic accuracy of habitat maps (</w:t>
      </w:r>
      <w:proofErr w:type="spellStart"/>
      <w:r w:rsidRPr="00896757">
        <w:rPr>
          <w:rFonts w:ascii="Arial" w:hAnsi="Arial" w:cs="Arial"/>
        </w:rPr>
        <w:t>Roelfsema</w:t>
      </w:r>
      <w:proofErr w:type="spellEnd"/>
      <w:r w:rsidRPr="00896757">
        <w:rPr>
          <w:rFonts w:ascii="Arial" w:hAnsi="Arial" w:cs="Arial"/>
        </w:rPr>
        <w:t xml:space="preserve"> et al., 2020</w:t>
      </w:r>
      <w:r w:rsidR="00483427" w:rsidRPr="00F62300">
        <w:rPr>
          <w:rFonts w:ascii="Arial" w:hAnsi="Arial" w:cs="Arial"/>
          <w:highlight w:val="yellow"/>
        </w:rPr>
        <w:t xml:space="preserve">; </w:t>
      </w:r>
      <w:proofErr w:type="spellStart"/>
      <w:r w:rsidR="00483427" w:rsidRPr="00F62300">
        <w:rPr>
          <w:rFonts w:ascii="Arial" w:hAnsi="Arial" w:cs="Arial"/>
          <w:highlight w:val="yellow"/>
        </w:rPr>
        <w:t>Panjaitan</w:t>
      </w:r>
      <w:proofErr w:type="spellEnd"/>
      <w:r w:rsidR="00483427" w:rsidRPr="00F62300">
        <w:rPr>
          <w:rFonts w:ascii="Arial" w:hAnsi="Arial" w:cs="Arial"/>
          <w:highlight w:val="yellow"/>
        </w:rPr>
        <w:t xml:space="preserve"> et al., 2025</w:t>
      </w:r>
      <w:r w:rsidRPr="00896757">
        <w:rPr>
          <w:rFonts w:ascii="Arial" w:hAnsi="Arial" w:cs="Arial"/>
        </w:rPr>
        <w:t xml:space="preserve">). According to </w:t>
      </w:r>
      <w:proofErr w:type="spellStart"/>
      <w:r w:rsidRPr="00896757">
        <w:rPr>
          <w:rFonts w:ascii="Arial" w:hAnsi="Arial" w:cs="Arial"/>
        </w:rPr>
        <w:t>Blaschke</w:t>
      </w:r>
      <w:proofErr w:type="spellEnd"/>
      <w:r w:rsidRPr="00896757">
        <w:rPr>
          <w:rFonts w:ascii="Arial" w:hAnsi="Arial" w:cs="Arial"/>
        </w:rPr>
        <w:t xml:space="preserve"> (2010), object-based classification supported by thematic layer data can improve accuracy and reliability in mapping complex habitats such as coral reef systems and seagrass beds. In addition, field </w:t>
      </w:r>
      <w:r w:rsidRPr="00896757">
        <w:rPr>
          <w:rFonts w:ascii="Arial" w:hAnsi="Arial" w:cs="Arial"/>
        </w:rPr>
        <w:lastRenderedPageBreak/>
        <w:t>test point-based validation is an integral part of avoiding classification bias and ensuring thematic consistency between imagery and ecological reality (</w:t>
      </w:r>
      <w:proofErr w:type="spellStart"/>
      <w:r w:rsidRPr="00896757">
        <w:rPr>
          <w:rFonts w:ascii="Arial" w:hAnsi="Arial" w:cs="Arial"/>
        </w:rPr>
        <w:t>Congalton</w:t>
      </w:r>
      <w:proofErr w:type="spellEnd"/>
      <w:r w:rsidRPr="00896757">
        <w:rPr>
          <w:rFonts w:ascii="Arial" w:hAnsi="Arial" w:cs="Arial"/>
        </w:rPr>
        <w:t xml:space="preserve"> &amp; Green, 2019).</w:t>
      </w:r>
      <w:r w:rsidR="00674DB7">
        <w:rPr>
          <w:rFonts w:ascii="Arial" w:hAnsi="Arial" w:cs="Arial"/>
        </w:rPr>
        <w:t xml:space="preserve"> </w:t>
      </w:r>
      <w:r w:rsidR="00B24C41" w:rsidRPr="00F62300">
        <w:rPr>
          <w:rFonts w:ascii="Arial" w:hAnsi="Arial" w:cs="Arial"/>
          <w:highlight w:val="yellow"/>
        </w:rPr>
        <w:t>The dataset was evenly divided into training and validation subsets to achieve a stratified representation of benthic habitats, minimizing bias and aligning with recommended practices for coastal and marine habitat mapping. This approach follows established standards for accuracy assessment in habitat mapping studies (</w:t>
      </w:r>
      <w:proofErr w:type="spellStart"/>
      <w:r w:rsidR="00B24C41" w:rsidRPr="00F62300">
        <w:rPr>
          <w:rFonts w:ascii="Arial" w:hAnsi="Arial" w:cs="Arial"/>
          <w:highlight w:val="yellow"/>
        </w:rPr>
        <w:t>Congalton</w:t>
      </w:r>
      <w:proofErr w:type="spellEnd"/>
      <w:r w:rsidR="00B24C41" w:rsidRPr="00F62300">
        <w:rPr>
          <w:rFonts w:ascii="Arial" w:hAnsi="Arial" w:cs="Arial"/>
          <w:highlight w:val="yellow"/>
        </w:rPr>
        <w:t xml:space="preserve"> &amp; Green, 2019; </w:t>
      </w:r>
      <w:proofErr w:type="spellStart"/>
      <w:r w:rsidR="00B24C41" w:rsidRPr="00F62300">
        <w:rPr>
          <w:rFonts w:ascii="Arial" w:hAnsi="Arial" w:cs="Arial"/>
          <w:highlight w:val="yellow"/>
        </w:rPr>
        <w:t>Roelfsema</w:t>
      </w:r>
      <w:proofErr w:type="spellEnd"/>
      <w:r w:rsidR="00B24C41" w:rsidRPr="00F62300">
        <w:rPr>
          <w:rFonts w:ascii="Arial" w:hAnsi="Arial" w:cs="Arial"/>
          <w:highlight w:val="yellow"/>
        </w:rPr>
        <w:t xml:space="preserve"> et al., 2020).</w:t>
      </w:r>
    </w:p>
    <w:p w14:paraId="38FF81A3" w14:textId="77777777" w:rsidR="00447DDA" w:rsidRDefault="00447DDA" w:rsidP="00896757">
      <w:pPr>
        <w:pStyle w:val="Body"/>
        <w:spacing w:after="0"/>
        <w:rPr>
          <w:rFonts w:ascii="Arial" w:hAnsi="Arial" w:cs="Arial"/>
        </w:rPr>
      </w:pPr>
    </w:p>
    <w:p w14:paraId="024E3533" w14:textId="77777777" w:rsidR="00896757" w:rsidRPr="00896757" w:rsidRDefault="00896757" w:rsidP="00896757">
      <w:pPr>
        <w:tabs>
          <w:tab w:val="left" w:pos="3339"/>
        </w:tabs>
        <w:jc w:val="both"/>
        <w:rPr>
          <w:b/>
          <w:bCs/>
        </w:rPr>
      </w:pPr>
      <w:r>
        <w:rPr>
          <w:rFonts w:ascii="Arial" w:hAnsi="Arial" w:cs="Arial"/>
          <w:b/>
          <w:caps/>
          <w:sz w:val="22"/>
        </w:rPr>
        <w:t>3</w:t>
      </w:r>
      <w:r w:rsidRPr="00C30A0F">
        <w:rPr>
          <w:rFonts w:ascii="Arial" w:hAnsi="Arial" w:cs="Arial"/>
          <w:b/>
          <w:caps/>
          <w:sz w:val="22"/>
        </w:rPr>
        <w:t>.</w:t>
      </w:r>
      <w:r>
        <w:rPr>
          <w:rFonts w:ascii="Arial" w:hAnsi="Arial" w:cs="Arial"/>
          <w:b/>
          <w:caps/>
          <w:sz w:val="22"/>
        </w:rPr>
        <w:t>4</w:t>
      </w:r>
      <w:r w:rsidRPr="00C30A0F">
        <w:rPr>
          <w:rFonts w:ascii="Arial" w:hAnsi="Arial" w:cs="Arial"/>
          <w:b/>
          <w:caps/>
          <w:sz w:val="22"/>
        </w:rPr>
        <w:t xml:space="preserve"> </w:t>
      </w:r>
      <w:r w:rsidRPr="00896757">
        <w:rPr>
          <w:b/>
          <w:bCs/>
          <w:sz w:val="22"/>
          <w:szCs w:val="22"/>
        </w:rPr>
        <w:t>Image Segmentation and Drone-Based Classification</w:t>
      </w:r>
    </w:p>
    <w:p w14:paraId="0D5B86B9" w14:textId="77777777" w:rsidR="00896757" w:rsidRDefault="00896757" w:rsidP="00896757">
      <w:pPr>
        <w:pStyle w:val="Body"/>
        <w:spacing w:after="0"/>
        <w:rPr>
          <w:rFonts w:ascii="Arial" w:hAnsi="Arial" w:cs="Arial"/>
        </w:rPr>
      </w:pPr>
    </w:p>
    <w:p w14:paraId="0B4C2C99" w14:textId="6D52E451" w:rsidR="00896757" w:rsidRPr="00896757" w:rsidRDefault="00896757" w:rsidP="00896757">
      <w:pPr>
        <w:jc w:val="both"/>
        <w:rPr>
          <w:rFonts w:ascii="Arial" w:hAnsi="Arial" w:cs="Arial"/>
        </w:rPr>
      </w:pPr>
      <w:r w:rsidRPr="00896757">
        <w:rPr>
          <w:rFonts w:ascii="Arial" w:hAnsi="Arial" w:cs="Arial"/>
        </w:rPr>
        <w:t>Image segmentation in this study used the MRS method. This approach breaks the image into objects by looking at how similar the colors and shapes are, based on scale, compactness, and shape. The classification results show significant spatial variation in habitat class distribution between recording angles of 90° and 45° and different acquisition times (Fig</w:t>
      </w:r>
      <w:r w:rsidR="00AA5A35">
        <w:rPr>
          <w:rFonts w:ascii="Arial" w:hAnsi="Arial" w:cs="Arial"/>
        </w:rPr>
        <w:t>.</w:t>
      </w:r>
      <w:r w:rsidRPr="00896757">
        <w:rPr>
          <w:rFonts w:ascii="Arial" w:hAnsi="Arial" w:cs="Arial"/>
        </w:rPr>
        <w:t xml:space="preserve"> 3).</w:t>
      </w:r>
    </w:p>
    <w:p w14:paraId="04579558" w14:textId="77777777" w:rsidR="00896757" w:rsidRPr="00C760D1" w:rsidRDefault="00487140" w:rsidP="00896757">
      <w:pPr>
        <w:jc w:val="both"/>
      </w:pPr>
      <w:r>
        <w:pict w14:anchorId="3D4E5B20">
          <v:group id="Group 3" o:spid="_x0000_s1026" alt="" style="width:430.4pt;height:355.25pt;mso-position-horizontal-relative:char;mso-position-vertical-relative:line" coordsize="57315,465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alt="" style="position:absolute;left:476;width:54864;height:36652;visibility:visible;mso-wrap-style:square">
              <v:imagedata r:id="rId13" o:title=""/>
            </v:shape>
            <v:shape id="Picture 2" o:spid="_x0000_s1028" type="#_x0000_t75" alt="" style="position:absolute;top:34671;width:57315;height:11906;visibility:visible;mso-wrap-style:square">
              <v:imagedata r:id="rId14" o:title=""/>
            </v:shape>
            <w10:anchorlock/>
          </v:group>
        </w:pict>
      </w:r>
    </w:p>
    <w:p w14:paraId="2F090771" w14:textId="200DEA11" w:rsidR="00896757" w:rsidRDefault="00896757" w:rsidP="00D67828">
      <w:pPr>
        <w:rPr>
          <w:rFonts w:ascii="Arial" w:hAnsi="Arial" w:cs="Arial"/>
          <w:lang w:val="en"/>
        </w:rPr>
      </w:pPr>
      <w:r w:rsidRPr="00896757">
        <w:rPr>
          <w:rFonts w:ascii="Arial" w:hAnsi="Arial" w:cs="Arial"/>
          <w:b/>
          <w:bCs/>
        </w:rPr>
        <w:t>Fig</w:t>
      </w:r>
      <w:r w:rsidR="00D67828">
        <w:rPr>
          <w:rFonts w:ascii="Arial" w:hAnsi="Arial" w:cs="Arial"/>
          <w:b/>
          <w:bCs/>
        </w:rPr>
        <w:t>.</w:t>
      </w:r>
      <w:r w:rsidRPr="00896757">
        <w:rPr>
          <w:rFonts w:ascii="Arial" w:hAnsi="Arial" w:cs="Arial"/>
          <w:b/>
          <w:bCs/>
        </w:rPr>
        <w:t xml:space="preserve"> 3. </w:t>
      </w:r>
      <w:r w:rsidRPr="00D67828">
        <w:rPr>
          <w:rFonts w:ascii="Arial" w:hAnsi="Arial" w:cs="Arial"/>
          <w:b/>
          <w:bCs/>
          <w:lang w:val="en"/>
        </w:rPr>
        <w:t>Benthic habitat classification using 90</w:t>
      </w:r>
      <w:r w:rsidR="00517BBC" w:rsidRPr="00D67828">
        <w:rPr>
          <w:rFonts w:ascii="Arial" w:hAnsi="Arial" w:cs="Arial"/>
          <w:b/>
          <w:bCs/>
        </w:rPr>
        <w:t>°</w:t>
      </w:r>
      <w:r w:rsidRPr="00D67828">
        <w:rPr>
          <w:rFonts w:ascii="Arial" w:hAnsi="Arial" w:cs="Arial"/>
          <w:b/>
          <w:bCs/>
          <w:lang w:val="en"/>
        </w:rPr>
        <w:t xml:space="preserve"> and 45</w:t>
      </w:r>
      <w:r w:rsidR="00517BBC" w:rsidRPr="00D67828">
        <w:rPr>
          <w:rFonts w:ascii="Arial" w:hAnsi="Arial" w:cs="Arial"/>
          <w:b/>
          <w:bCs/>
        </w:rPr>
        <w:t>°</w:t>
      </w:r>
      <w:r w:rsidRPr="00D67828">
        <w:rPr>
          <w:rFonts w:ascii="Arial" w:hAnsi="Arial" w:cs="Arial"/>
          <w:b/>
          <w:bCs/>
          <w:lang w:val="en"/>
        </w:rPr>
        <w:t xml:space="preserve"> </w:t>
      </w:r>
      <w:r w:rsidR="00092427" w:rsidRPr="00F62300">
        <w:rPr>
          <w:rFonts w:ascii="Arial" w:hAnsi="Arial" w:cs="Arial"/>
          <w:b/>
          <w:bCs/>
          <w:highlight w:val="yellow"/>
          <w:lang w:val="en"/>
        </w:rPr>
        <w:t>camera</w:t>
      </w:r>
      <w:r w:rsidR="00092427">
        <w:rPr>
          <w:rFonts w:ascii="Arial" w:hAnsi="Arial" w:cs="Arial"/>
          <w:b/>
          <w:bCs/>
          <w:lang w:val="en"/>
        </w:rPr>
        <w:t xml:space="preserve"> </w:t>
      </w:r>
      <w:r w:rsidRPr="00D67828">
        <w:rPr>
          <w:rFonts w:ascii="Arial" w:hAnsi="Arial" w:cs="Arial"/>
          <w:b/>
          <w:bCs/>
          <w:lang w:val="en"/>
        </w:rPr>
        <w:t>angle SVM algorithm</w:t>
      </w:r>
    </w:p>
    <w:p w14:paraId="086F55EB" w14:textId="77777777" w:rsidR="00073205" w:rsidRPr="00896757" w:rsidRDefault="00073205" w:rsidP="00896757">
      <w:pPr>
        <w:jc w:val="center"/>
        <w:rPr>
          <w:rFonts w:ascii="Arial" w:hAnsi="Arial" w:cs="Arial"/>
          <w:lang w:val="en"/>
        </w:rPr>
      </w:pPr>
    </w:p>
    <w:p w14:paraId="323FC002" w14:textId="0D33F8D4" w:rsidR="00896757" w:rsidRPr="00073205" w:rsidRDefault="00896757" w:rsidP="00896757">
      <w:pPr>
        <w:jc w:val="both"/>
        <w:rPr>
          <w:rFonts w:ascii="Arial" w:hAnsi="Arial" w:cs="Arial"/>
        </w:rPr>
      </w:pPr>
      <w:r w:rsidRPr="00073205">
        <w:rPr>
          <w:rFonts w:ascii="Arial" w:hAnsi="Arial" w:cs="Arial"/>
        </w:rPr>
        <w:t xml:space="preserve">Based on the results of benthic habitat classification using the SVM algorithm, it was found that differences in the angle of the aerial photography </w:t>
      </w:r>
      <w:r w:rsidR="00092427" w:rsidRPr="00F62300">
        <w:rPr>
          <w:rFonts w:ascii="Arial" w:hAnsi="Arial" w:cs="Arial"/>
          <w:highlight w:val="yellow"/>
        </w:rPr>
        <w:t>camera</w:t>
      </w:r>
      <w:r w:rsidRPr="00073205">
        <w:rPr>
          <w:rFonts w:ascii="Arial" w:hAnsi="Arial" w:cs="Arial"/>
        </w:rPr>
        <w:t xml:space="preserve"> and the time of acquisition significantly affected the results of habitat cover identification, both in terms of area and spatial distribution. The classification results at 10:00 </w:t>
      </w:r>
      <w:r w:rsidR="005F6B1A">
        <w:rPr>
          <w:rFonts w:ascii="Arial" w:hAnsi="Arial" w:cs="Arial"/>
        </w:rPr>
        <w:t>AM</w:t>
      </w:r>
      <w:r w:rsidR="00FB0351">
        <w:rPr>
          <w:rFonts w:ascii="Arial" w:hAnsi="Arial" w:cs="Arial"/>
        </w:rPr>
        <w:t xml:space="preserve"> </w:t>
      </w:r>
      <w:r w:rsidR="00FB0351" w:rsidRPr="00073205">
        <w:rPr>
          <w:rFonts w:ascii="Arial" w:hAnsi="Arial" w:cs="Arial"/>
          <w:noProof/>
        </w:rPr>
        <w:t>local time</w:t>
      </w:r>
      <w:r w:rsidR="00FB0351">
        <w:rPr>
          <w:rFonts w:ascii="Arial" w:hAnsi="Arial" w:cs="Arial"/>
        </w:rPr>
        <w:t>,</w:t>
      </w:r>
      <w:r w:rsidRPr="00073205">
        <w:rPr>
          <w:rFonts w:ascii="Arial" w:hAnsi="Arial" w:cs="Arial"/>
        </w:rPr>
        <w:t xml:space="preserve"> with </w:t>
      </w:r>
      <w:r w:rsidR="00092427" w:rsidRPr="00F62300">
        <w:rPr>
          <w:rFonts w:ascii="Arial" w:hAnsi="Arial" w:cs="Arial"/>
          <w:highlight w:val="yellow"/>
        </w:rPr>
        <w:t>camera</w:t>
      </w:r>
      <w:r w:rsidRPr="00073205">
        <w:rPr>
          <w:rFonts w:ascii="Arial" w:hAnsi="Arial" w:cs="Arial"/>
        </w:rPr>
        <w:t xml:space="preserve"> angles of 90° and 45° and a segmentation scale of 50 showed significant differences in the estimated </w:t>
      </w:r>
      <w:r w:rsidRPr="00073205">
        <w:rPr>
          <w:rFonts w:ascii="Arial" w:hAnsi="Arial" w:cs="Arial"/>
        </w:rPr>
        <w:lastRenderedPageBreak/>
        <w:t>area of each benthic habitat class, as shown in Tables 4 and 5. These variations are primarily attributed to differences in light refraction angles, which are influenced by the sun’s position and atmospheric conditions at the time of image capture, ultimately affecting the visibility of the seafloor (</w:t>
      </w:r>
      <w:proofErr w:type="spellStart"/>
      <w:r w:rsidRPr="00073205">
        <w:rPr>
          <w:rFonts w:ascii="Arial" w:hAnsi="Arial" w:cs="Arial"/>
        </w:rPr>
        <w:t>Roelfsema</w:t>
      </w:r>
      <w:proofErr w:type="spellEnd"/>
      <w:r w:rsidRPr="00073205">
        <w:rPr>
          <w:rFonts w:ascii="Arial" w:hAnsi="Arial" w:cs="Arial"/>
        </w:rPr>
        <w:t xml:space="preserve"> et al., 2020). The amount of light that reaches the camera sensor also plays a key role, as it impacts the quality of reflectance data and how well different features can be distinguished during spatial classification (Joyce et al., 2018). As noted by Eugenio et al. (2017), factors such as sunlight intensity and water clarity significantly affect the accuracy of mapping underwater habitats using drone-based imagery. Therefore, the planning of acquisition timing, </w:t>
      </w:r>
      <w:r w:rsidR="00092427" w:rsidRPr="00F62300">
        <w:rPr>
          <w:rFonts w:ascii="Arial" w:hAnsi="Arial" w:cs="Arial"/>
          <w:highlight w:val="yellow"/>
        </w:rPr>
        <w:t>camera</w:t>
      </w:r>
      <w:r w:rsidRPr="00073205">
        <w:rPr>
          <w:rFonts w:ascii="Arial" w:hAnsi="Arial" w:cs="Arial"/>
        </w:rPr>
        <w:t xml:space="preserve"> angle, and segmentation parameter adjustments must be carefully designed to ensure that image classification can accurately and informatively represent benthic habitat conditions.</w:t>
      </w:r>
    </w:p>
    <w:p w14:paraId="52B5E9F0" w14:textId="77777777" w:rsidR="00896757" w:rsidRPr="00073205" w:rsidRDefault="00896757" w:rsidP="00896757">
      <w:pPr>
        <w:jc w:val="both"/>
        <w:rPr>
          <w:rFonts w:ascii="Arial" w:hAnsi="Arial" w:cs="Arial"/>
        </w:rPr>
      </w:pPr>
    </w:p>
    <w:p w14:paraId="27DC7488" w14:textId="1DDD9AC2" w:rsidR="00896757" w:rsidRDefault="00896757" w:rsidP="00D67828">
      <w:pPr>
        <w:tabs>
          <w:tab w:val="left" w:pos="1134"/>
        </w:tabs>
        <w:ind w:left="1134" w:hanging="1134"/>
        <w:rPr>
          <w:rFonts w:ascii="Arial" w:hAnsi="Arial" w:cs="Arial"/>
          <w:b/>
          <w:bCs/>
          <w:lang w:val="en"/>
        </w:rPr>
      </w:pPr>
      <w:r w:rsidRPr="00073205">
        <w:rPr>
          <w:rFonts w:ascii="Arial" w:hAnsi="Arial" w:cs="Arial"/>
          <w:b/>
          <w:bCs/>
        </w:rPr>
        <w:t>Table 4</w:t>
      </w:r>
      <w:r w:rsidRPr="00D67828">
        <w:rPr>
          <w:rFonts w:ascii="Arial" w:hAnsi="Arial" w:cs="Arial"/>
          <w:b/>
          <w:bCs/>
        </w:rPr>
        <w:t>.</w:t>
      </w:r>
      <w:r w:rsidR="00D67828">
        <w:rPr>
          <w:rFonts w:ascii="Arial" w:hAnsi="Arial" w:cs="Arial"/>
          <w:b/>
          <w:bCs/>
        </w:rPr>
        <w:tab/>
      </w:r>
      <w:r w:rsidRPr="00D67828">
        <w:rPr>
          <w:rFonts w:ascii="Arial" w:hAnsi="Arial" w:cs="Arial"/>
          <w:b/>
          <w:bCs/>
          <w:lang w:val="en"/>
        </w:rPr>
        <w:t xml:space="preserve">The area of ​​benthic habitat at 10:00 </w:t>
      </w:r>
      <w:r w:rsidR="005F6B1A" w:rsidRPr="00D67828">
        <w:rPr>
          <w:rFonts w:ascii="Arial" w:hAnsi="Arial" w:cs="Arial"/>
          <w:b/>
          <w:bCs/>
          <w:lang w:val="en"/>
        </w:rPr>
        <w:t xml:space="preserve">AM </w:t>
      </w:r>
      <w:r w:rsidR="00FB0351" w:rsidRPr="00D67828">
        <w:rPr>
          <w:rFonts w:ascii="Arial" w:hAnsi="Arial" w:cs="Arial"/>
          <w:b/>
          <w:bCs/>
          <w:noProof/>
        </w:rPr>
        <w:t>local time</w:t>
      </w:r>
      <w:r w:rsidR="00FB0351" w:rsidRPr="00D67828">
        <w:rPr>
          <w:rFonts w:ascii="Arial" w:hAnsi="Arial" w:cs="Arial"/>
          <w:b/>
          <w:bCs/>
          <w:lang w:val="en"/>
        </w:rPr>
        <w:t xml:space="preserve"> </w:t>
      </w:r>
      <w:r w:rsidRPr="00D67828">
        <w:rPr>
          <w:rFonts w:ascii="Arial" w:hAnsi="Arial" w:cs="Arial"/>
          <w:b/>
          <w:bCs/>
          <w:lang w:val="en"/>
        </w:rPr>
        <w:t xml:space="preserve">at a drone </w:t>
      </w:r>
      <w:r w:rsidR="00092427" w:rsidRPr="00F62300">
        <w:rPr>
          <w:rFonts w:ascii="Arial" w:hAnsi="Arial" w:cs="Arial"/>
          <w:b/>
          <w:bCs/>
          <w:highlight w:val="yellow"/>
          <w:lang w:val="en"/>
        </w:rPr>
        <w:t>camera</w:t>
      </w:r>
      <w:r w:rsidRPr="00D67828">
        <w:rPr>
          <w:rFonts w:ascii="Arial" w:hAnsi="Arial" w:cs="Arial"/>
          <w:b/>
          <w:bCs/>
          <w:lang w:val="en"/>
        </w:rPr>
        <w:t xml:space="preserve"> angle of 90</w:t>
      </w:r>
      <w:r w:rsidR="00FB0351" w:rsidRPr="00D67828">
        <w:rPr>
          <w:rFonts w:ascii="Arial" w:eastAsiaTheme="minorEastAsia" w:hAnsi="Arial" w:cs="Arial"/>
          <w:b/>
          <w:bCs/>
        </w:rPr>
        <w:t>°</w:t>
      </w:r>
      <w:r w:rsidRPr="00D67828">
        <w:rPr>
          <w:rFonts w:ascii="Arial" w:hAnsi="Arial" w:cs="Arial"/>
          <w:b/>
          <w:bCs/>
          <w:lang w:val="en"/>
        </w:rPr>
        <w:t xml:space="preserve"> using the SVM algorithm with a segmentation scale of 50</w:t>
      </w:r>
    </w:p>
    <w:p w14:paraId="4F6F3ECD" w14:textId="77777777" w:rsidR="00D67828" w:rsidRPr="00D67828" w:rsidRDefault="00D67828" w:rsidP="00D67828">
      <w:pPr>
        <w:tabs>
          <w:tab w:val="left" w:pos="1134"/>
        </w:tabs>
        <w:ind w:left="1134" w:hanging="1134"/>
        <w:rPr>
          <w:rFonts w:ascii="Arial" w:hAnsi="Arial" w:cs="Arial"/>
          <w:b/>
          <w:bCs/>
        </w:rPr>
      </w:pPr>
    </w:p>
    <w:tbl>
      <w:tblPr>
        <w:tblStyle w:val="TableGrid"/>
        <w:tblW w:w="0" w:type="auto"/>
        <w:jc w:val="center"/>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4210"/>
        <w:gridCol w:w="4214"/>
      </w:tblGrid>
      <w:tr w:rsidR="00896757" w:rsidRPr="00073205" w14:paraId="469CA808" w14:textId="77777777" w:rsidTr="00104246">
        <w:trPr>
          <w:jc w:val="center"/>
        </w:trPr>
        <w:tc>
          <w:tcPr>
            <w:tcW w:w="4508" w:type="dxa"/>
            <w:tcBorders>
              <w:top w:val="single" w:sz="4" w:space="0" w:color="auto"/>
              <w:bottom w:val="single" w:sz="4" w:space="0" w:color="auto"/>
            </w:tcBorders>
          </w:tcPr>
          <w:p w14:paraId="79C91D8E" w14:textId="77777777" w:rsidR="00896757" w:rsidRPr="00D67828" w:rsidRDefault="00896757" w:rsidP="00104246">
            <w:pPr>
              <w:tabs>
                <w:tab w:val="left" w:pos="3339"/>
              </w:tabs>
              <w:jc w:val="center"/>
              <w:rPr>
                <w:rFonts w:ascii="Arial" w:hAnsi="Arial" w:cs="Arial"/>
                <w:b/>
                <w:bCs/>
                <w:noProof/>
                <w:sz w:val="20"/>
                <w:szCs w:val="20"/>
              </w:rPr>
            </w:pPr>
            <w:r w:rsidRPr="00D67828">
              <w:rPr>
                <w:rFonts w:ascii="Arial" w:hAnsi="Arial" w:cs="Arial"/>
                <w:b/>
                <w:bCs/>
                <w:noProof/>
                <w:sz w:val="20"/>
                <w:szCs w:val="20"/>
                <w:lang w:val="en"/>
              </w:rPr>
              <w:t>Benthic Class</w:t>
            </w:r>
          </w:p>
        </w:tc>
        <w:tc>
          <w:tcPr>
            <w:tcW w:w="4508" w:type="dxa"/>
            <w:tcBorders>
              <w:top w:val="single" w:sz="4" w:space="0" w:color="auto"/>
              <w:bottom w:val="single" w:sz="4" w:space="0" w:color="auto"/>
            </w:tcBorders>
          </w:tcPr>
          <w:p w14:paraId="337FBDAF" w14:textId="77777777" w:rsidR="00896757" w:rsidRPr="00D67828" w:rsidRDefault="00896757" w:rsidP="00104246">
            <w:pPr>
              <w:tabs>
                <w:tab w:val="left" w:pos="3339"/>
              </w:tabs>
              <w:jc w:val="center"/>
              <w:rPr>
                <w:rFonts w:ascii="Arial" w:hAnsi="Arial" w:cs="Arial"/>
                <w:b/>
                <w:bCs/>
                <w:noProof/>
                <w:sz w:val="20"/>
                <w:szCs w:val="20"/>
              </w:rPr>
            </w:pPr>
            <w:r w:rsidRPr="00D67828">
              <w:rPr>
                <w:rFonts w:ascii="Arial" w:hAnsi="Arial" w:cs="Arial"/>
                <w:b/>
                <w:bCs/>
                <w:noProof/>
                <w:sz w:val="20"/>
                <w:szCs w:val="20"/>
                <w:lang w:val="en"/>
              </w:rPr>
              <w:t xml:space="preserve">Benthic Habitat Area </w:t>
            </w:r>
            <w:r w:rsidRPr="00D67828">
              <w:rPr>
                <w:rFonts w:ascii="Arial" w:hAnsi="Arial" w:cs="Arial"/>
                <w:b/>
                <w:bCs/>
                <w:noProof/>
                <w:sz w:val="20"/>
                <w:szCs w:val="20"/>
              </w:rPr>
              <w:t>(</w:t>
            </w:r>
            <w:r w:rsidR="00517BBC" w:rsidRPr="00D67828">
              <w:rPr>
                <w:rFonts w:ascii="Arial" w:hAnsi="Arial" w:cs="Arial"/>
                <w:b/>
                <w:bCs/>
                <w:noProof/>
                <w:sz w:val="20"/>
                <w:szCs w:val="20"/>
              </w:rPr>
              <w:t>m</w:t>
            </w:r>
            <w:r w:rsidRPr="00D67828">
              <w:rPr>
                <w:rFonts w:ascii="Arial" w:hAnsi="Arial" w:cs="Arial"/>
                <w:b/>
                <w:bCs/>
                <w:noProof/>
                <w:sz w:val="20"/>
                <w:szCs w:val="20"/>
                <w:vertAlign w:val="superscript"/>
              </w:rPr>
              <w:t>2</w:t>
            </w:r>
            <w:r w:rsidRPr="00D67828">
              <w:rPr>
                <w:rFonts w:ascii="Arial" w:hAnsi="Arial" w:cs="Arial"/>
                <w:b/>
                <w:bCs/>
                <w:noProof/>
                <w:sz w:val="20"/>
                <w:szCs w:val="20"/>
              </w:rPr>
              <w:t>)</w:t>
            </w:r>
          </w:p>
        </w:tc>
      </w:tr>
      <w:tr w:rsidR="00896757" w:rsidRPr="00073205" w14:paraId="6380861C" w14:textId="77777777" w:rsidTr="00104246">
        <w:trPr>
          <w:jc w:val="center"/>
        </w:trPr>
        <w:tc>
          <w:tcPr>
            <w:tcW w:w="4508" w:type="dxa"/>
            <w:tcBorders>
              <w:top w:val="single" w:sz="4" w:space="0" w:color="auto"/>
            </w:tcBorders>
          </w:tcPr>
          <w:p w14:paraId="02E7235C" w14:textId="77777777" w:rsidR="00896757" w:rsidRPr="00073205" w:rsidRDefault="00896757" w:rsidP="00104246">
            <w:pPr>
              <w:tabs>
                <w:tab w:val="left" w:pos="3339"/>
              </w:tabs>
              <w:jc w:val="center"/>
              <w:rPr>
                <w:rFonts w:ascii="Arial" w:hAnsi="Arial" w:cs="Arial"/>
                <w:noProof/>
                <w:sz w:val="20"/>
                <w:szCs w:val="20"/>
              </w:rPr>
            </w:pPr>
            <w:r w:rsidRPr="00073205">
              <w:rPr>
                <w:rFonts w:ascii="Arial" w:hAnsi="Arial" w:cs="Arial"/>
                <w:noProof/>
                <w:sz w:val="20"/>
                <w:szCs w:val="20"/>
              </w:rPr>
              <w:t>A</w:t>
            </w:r>
          </w:p>
          <w:p w14:paraId="78443BD6" w14:textId="77777777" w:rsidR="00896757" w:rsidRPr="00073205" w:rsidRDefault="00896757" w:rsidP="00104246">
            <w:pPr>
              <w:tabs>
                <w:tab w:val="left" w:pos="3339"/>
              </w:tabs>
              <w:jc w:val="center"/>
              <w:rPr>
                <w:rFonts w:ascii="Arial" w:hAnsi="Arial" w:cs="Arial"/>
                <w:noProof/>
                <w:sz w:val="20"/>
                <w:szCs w:val="20"/>
              </w:rPr>
            </w:pPr>
            <w:r w:rsidRPr="00073205">
              <w:rPr>
                <w:rFonts w:ascii="Arial" w:hAnsi="Arial" w:cs="Arial"/>
                <w:noProof/>
                <w:sz w:val="20"/>
                <w:szCs w:val="20"/>
              </w:rPr>
              <w:t>LC</w:t>
            </w:r>
          </w:p>
          <w:p w14:paraId="6CB88285" w14:textId="77777777" w:rsidR="00896757" w:rsidRPr="00073205" w:rsidRDefault="00896757" w:rsidP="00104246">
            <w:pPr>
              <w:tabs>
                <w:tab w:val="left" w:pos="3339"/>
              </w:tabs>
              <w:jc w:val="center"/>
              <w:rPr>
                <w:rFonts w:ascii="Arial" w:hAnsi="Arial" w:cs="Arial"/>
                <w:noProof/>
                <w:sz w:val="20"/>
                <w:szCs w:val="20"/>
              </w:rPr>
            </w:pPr>
            <w:r w:rsidRPr="00073205">
              <w:rPr>
                <w:rFonts w:ascii="Arial" w:hAnsi="Arial" w:cs="Arial"/>
                <w:noProof/>
                <w:sz w:val="20"/>
                <w:szCs w:val="20"/>
              </w:rPr>
              <w:t>DC</w:t>
            </w:r>
          </w:p>
          <w:p w14:paraId="7D7409F2" w14:textId="77777777" w:rsidR="00896757" w:rsidRPr="00073205" w:rsidRDefault="00896757" w:rsidP="00104246">
            <w:pPr>
              <w:tabs>
                <w:tab w:val="left" w:pos="3339"/>
              </w:tabs>
              <w:jc w:val="center"/>
              <w:rPr>
                <w:rFonts w:ascii="Arial" w:hAnsi="Arial" w:cs="Arial"/>
                <w:noProof/>
                <w:sz w:val="20"/>
                <w:szCs w:val="20"/>
              </w:rPr>
            </w:pPr>
            <w:r w:rsidRPr="00073205">
              <w:rPr>
                <w:rFonts w:ascii="Arial" w:hAnsi="Arial" w:cs="Arial"/>
                <w:noProof/>
                <w:sz w:val="20"/>
                <w:szCs w:val="20"/>
              </w:rPr>
              <w:t>SG</w:t>
            </w:r>
          </w:p>
          <w:p w14:paraId="67AE7CD3" w14:textId="77777777" w:rsidR="00896757" w:rsidRPr="00073205" w:rsidRDefault="00896757" w:rsidP="00104246">
            <w:pPr>
              <w:tabs>
                <w:tab w:val="left" w:pos="3339"/>
              </w:tabs>
              <w:jc w:val="center"/>
              <w:rPr>
                <w:rFonts w:ascii="Arial" w:hAnsi="Arial" w:cs="Arial"/>
                <w:noProof/>
                <w:sz w:val="20"/>
                <w:szCs w:val="20"/>
              </w:rPr>
            </w:pPr>
            <w:r w:rsidRPr="00073205">
              <w:rPr>
                <w:rFonts w:ascii="Arial" w:hAnsi="Arial" w:cs="Arial"/>
                <w:noProof/>
                <w:sz w:val="20"/>
                <w:szCs w:val="20"/>
              </w:rPr>
              <w:t>S</w:t>
            </w:r>
          </w:p>
          <w:p w14:paraId="2BF7AADB" w14:textId="77777777" w:rsidR="00896757" w:rsidRPr="00073205" w:rsidRDefault="00896757" w:rsidP="00104246">
            <w:pPr>
              <w:tabs>
                <w:tab w:val="left" w:pos="3339"/>
              </w:tabs>
              <w:jc w:val="center"/>
              <w:rPr>
                <w:rFonts w:ascii="Arial" w:hAnsi="Arial" w:cs="Arial"/>
                <w:noProof/>
                <w:sz w:val="20"/>
                <w:szCs w:val="20"/>
              </w:rPr>
            </w:pPr>
            <w:r w:rsidRPr="00073205">
              <w:rPr>
                <w:rFonts w:ascii="Arial" w:hAnsi="Arial" w:cs="Arial"/>
                <w:noProof/>
                <w:sz w:val="20"/>
                <w:szCs w:val="20"/>
              </w:rPr>
              <w:t>R</w:t>
            </w:r>
          </w:p>
        </w:tc>
        <w:tc>
          <w:tcPr>
            <w:tcW w:w="4508" w:type="dxa"/>
            <w:tcBorders>
              <w:top w:val="single" w:sz="4" w:space="0" w:color="auto"/>
            </w:tcBorders>
          </w:tcPr>
          <w:p w14:paraId="5762653B" w14:textId="77777777" w:rsidR="00896757" w:rsidRPr="00073205" w:rsidRDefault="00896757" w:rsidP="00104246">
            <w:pPr>
              <w:tabs>
                <w:tab w:val="left" w:pos="3339"/>
              </w:tabs>
              <w:jc w:val="center"/>
              <w:rPr>
                <w:rFonts w:ascii="Arial" w:hAnsi="Arial" w:cs="Arial"/>
                <w:noProof/>
                <w:sz w:val="20"/>
                <w:szCs w:val="20"/>
              </w:rPr>
            </w:pPr>
            <w:r w:rsidRPr="00073205">
              <w:rPr>
                <w:rFonts w:ascii="Arial" w:hAnsi="Arial" w:cs="Arial"/>
                <w:noProof/>
                <w:sz w:val="20"/>
                <w:szCs w:val="20"/>
              </w:rPr>
              <w:t>270</w:t>
            </w:r>
            <w:r w:rsidR="00D67828">
              <w:rPr>
                <w:rFonts w:ascii="Arial" w:hAnsi="Arial" w:cs="Arial"/>
                <w:noProof/>
                <w:sz w:val="20"/>
                <w:szCs w:val="20"/>
              </w:rPr>
              <w:t>.</w:t>
            </w:r>
            <w:r w:rsidRPr="00073205">
              <w:rPr>
                <w:rFonts w:ascii="Arial" w:hAnsi="Arial" w:cs="Arial"/>
                <w:noProof/>
                <w:sz w:val="20"/>
                <w:szCs w:val="20"/>
              </w:rPr>
              <w:t>32</w:t>
            </w:r>
          </w:p>
          <w:p w14:paraId="74D261D2" w14:textId="77777777" w:rsidR="00896757" w:rsidRPr="00073205" w:rsidRDefault="00896757" w:rsidP="00104246">
            <w:pPr>
              <w:tabs>
                <w:tab w:val="left" w:pos="3339"/>
              </w:tabs>
              <w:jc w:val="center"/>
              <w:rPr>
                <w:rFonts w:ascii="Arial" w:hAnsi="Arial" w:cs="Arial"/>
                <w:noProof/>
                <w:sz w:val="20"/>
                <w:szCs w:val="20"/>
              </w:rPr>
            </w:pPr>
            <w:r w:rsidRPr="00073205">
              <w:rPr>
                <w:rFonts w:ascii="Arial" w:hAnsi="Arial" w:cs="Arial"/>
                <w:noProof/>
                <w:sz w:val="20"/>
                <w:szCs w:val="20"/>
              </w:rPr>
              <w:t>1</w:t>
            </w:r>
            <w:r w:rsidR="00D67828">
              <w:rPr>
                <w:rFonts w:ascii="Arial" w:hAnsi="Arial" w:cs="Arial"/>
                <w:noProof/>
                <w:sz w:val="20"/>
                <w:szCs w:val="20"/>
              </w:rPr>
              <w:t>,</w:t>
            </w:r>
            <w:r w:rsidRPr="00073205">
              <w:rPr>
                <w:rFonts w:ascii="Arial" w:hAnsi="Arial" w:cs="Arial"/>
                <w:noProof/>
                <w:sz w:val="20"/>
                <w:szCs w:val="20"/>
              </w:rPr>
              <w:t>112</w:t>
            </w:r>
            <w:r w:rsidR="00D67828">
              <w:rPr>
                <w:rFonts w:ascii="Arial" w:hAnsi="Arial" w:cs="Arial"/>
                <w:noProof/>
                <w:sz w:val="20"/>
                <w:szCs w:val="20"/>
              </w:rPr>
              <w:t>.</w:t>
            </w:r>
            <w:r w:rsidRPr="00073205">
              <w:rPr>
                <w:rFonts w:ascii="Arial" w:hAnsi="Arial" w:cs="Arial"/>
                <w:noProof/>
                <w:sz w:val="20"/>
                <w:szCs w:val="20"/>
              </w:rPr>
              <w:t>56</w:t>
            </w:r>
          </w:p>
          <w:p w14:paraId="45FFA9E1" w14:textId="77777777" w:rsidR="00896757" w:rsidRPr="00073205" w:rsidRDefault="00896757" w:rsidP="00104246">
            <w:pPr>
              <w:tabs>
                <w:tab w:val="left" w:pos="3339"/>
              </w:tabs>
              <w:jc w:val="center"/>
              <w:rPr>
                <w:rFonts w:ascii="Arial" w:hAnsi="Arial" w:cs="Arial"/>
                <w:noProof/>
                <w:sz w:val="20"/>
                <w:szCs w:val="20"/>
              </w:rPr>
            </w:pPr>
            <w:r w:rsidRPr="00073205">
              <w:rPr>
                <w:rFonts w:ascii="Arial" w:hAnsi="Arial" w:cs="Arial"/>
                <w:noProof/>
                <w:sz w:val="20"/>
                <w:szCs w:val="20"/>
              </w:rPr>
              <w:t>727</w:t>
            </w:r>
            <w:r w:rsidR="00D67828">
              <w:rPr>
                <w:rFonts w:ascii="Arial" w:hAnsi="Arial" w:cs="Arial"/>
                <w:noProof/>
                <w:sz w:val="20"/>
                <w:szCs w:val="20"/>
              </w:rPr>
              <w:t>.</w:t>
            </w:r>
            <w:r w:rsidRPr="00073205">
              <w:rPr>
                <w:rFonts w:ascii="Arial" w:hAnsi="Arial" w:cs="Arial"/>
                <w:noProof/>
                <w:sz w:val="20"/>
                <w:szCs w:val="20"/>
              </w:rPr>
              <w:t>58</w:t>
            </w:r>
          </w:p>
          <w:p w14:paraId="7C24E87D" w14:textId="77777777" w:rsidR="00896757" w:rsidRPr="00073205" w:rsidRDefault="00896757" w:rsidP="00104246">
            <w:pPr>
              <w:tabs>
                <w:tab w:val="left" w:pos="3339"/>
              </w:tabs>
              <w:jc w:val="center"/>
              <w:rPr>
                <w:rFonts w:ascii="Arial" w:hAnsi="Arial" w:cs="Arial"/>
                <w:noProof/>
                <w:sz w:val="20"/>
                <w:szCs w:val="20"/>
              </w:rPr>
            </w:pPr>
            <w:r w:rsidRPr="00073205">
              <w:rPr>
                <w:rFonts w:ascii="Arial" w:hAnsi="Arial" w:cs="Arial"/>
                <w:noProof/>
                <w:sz w:val="20"/>
                <w:szCs w:val="20"/>
              </w:rPr>
              <w:t>4</w:t>
            </w:r>
            <w:r w:rsidR="00D67828">
              <w:rPr>
                <w:rFonts w:ascii="Arial" w:hAnsi="Arial" w:cs="Arial"/>
                <w:noProof/>
                <w:sz w:val="20"/>
                <w:szCs w:val="20"/>
              </w:rPr>
              <w:t>,</w:t>
            </w:r>
            <w:r w:rsidRPr="00073205">
              <w:rPr>
                <w:rFonts w:ascii="Arial" w:hAnsi="Arial" w:cs="Arial"/>
                <w:noProof/>
                <w:sz w:val="20"/>
                <w:szCs w:val="20"/>
              </w:rPr>
              <w:t>377</w:t>
            </w:r>
            <w:r w:rsidR="00D67828">
              <w:rPr>
                <w:rFonts w:ascii="Arial" w:hAnsi="Arial" w:cs="Arial"/>
                <w:noProof/>
                <w:sz w:val="20"/>
                <w:szCs w:val="20"/>
              </w:rPr>
              <w:t>.</w:t>
            </w:r>
            <w:r w:rsidRPr="00073205">
              <w:rPr>
                <w:rFonts w:ascii="Arial" w:hAnsi="Arial" w:cs="Arial"/>
                <w:noProof/>
                <w:sz w:val="20"/>
                <w:szCs w:val="20"/>
              </w:rPr>
              <w:t>66</w:t>
            </w:r>
          </w:p>
          <w:p w14:paraId="2EF7F5C1" w14:textId="77777777" w:rsidR="00896757" w:rsidRPr="00073205" w:rsidRDefault="00896757" w:rsidP="00104246">
            <w:pPr>
              <w:tabs>
                <w:tab w:val="left" w:pos="3339"/>
              </w:tabs>
              <w:jc w:val="center"/>
              <w:rPr>
                <w:rFonts w:ascii="Arial" w:hAnsi="Arial" w:cs="Arial"/>
                <w:noProof/>
                <w:sz w:val="20"/>
                <w:szCs w:val="20"/>
              </w:rPr>
            </w:pPr>
            <w:r w:rsidRPr="00073205">
              <w:rPr>
                <w:rFonts w:ascii="Arial" w:hAnsi="Arial" w:cs="Arial"/>
                <w:noProof/>
                <w:sz w:val="20"/>
                <w:szCs w:val="20"/>
              </w:rPr>
              <w:t>1</w:t>
            </w:r>
            <w:r w:rsidR="00D67828">
              <w:rPr>
                <w:rFonts w:ascii="Arial" w:hAnsi="Arial" w:cs="Arial"/>
                <w:noProof/>
                <w:sz w:val="20"/>
                <w:szCs w:val="20"/>
              </w:rPr>
              <w:t>,</w:t>
            </w:r>
            <w:r w:rsidRPr="00073205">
              <w:rPr>
                <w:rFonts w:ascii="Arial" w:hAnsi="Arial" w:cs="Arial"/>
                <w:noProof/>
                <w:sz w:val="20"/>
                <w:szCs w:val="20"/>
              </w:rPr>
              <w:t>985</w:t>
            </w:r>
            <w:r w:rsidR="00D67828">
              <w:rPr>
                <w:rFonts w:ascii="Arial" w:hAnsi="Arial" w:cs="Arial"/>
                <w:noProof/>
                <w:sz w:val="20"/>
                <w:szCs w:val="20"/>
              </w:rPr>
              <w:t>.</w:t>
            </w:r>
            <w:r w:rsidRPr="00073205">
              <w:rPr>
                <w:rFonts w:ascii="Arial" w:hAnsi="Arial" w:cs="Arial"/>
                <w:noProof/>
                <w:sz w:val="20"/>
                <w:szCs w:val="20"/>
              </w:rPr>
              <w:t>01</w:t>
            </w:r>
          </w:p>
          <w:p w14:paraId="799BA7C7" w14:textId="77777777" w:rsidR="00896757" w:rsidRPr="00073205" w:rsidRDefault="00896757" w:rsidP="00104246">
            <w:pPr>
              <w:tabs>
                <w:tab w:val="left" w:pos="3339"/>
              </w:tabs>
              <w:jc w:val="center"/>
              <w:rPr>
                <w:rFonts w:ascii="Arial" w:hAnsi="Arial" w:cs="Arial"/>
                <w:noProof/>
                <w:sz w:val="20"/>
                <w:szCs w:val="20"/>
              </w:rPr>
            </w:pPr>
            <w:r w:rsidRPr="00073205">
              <w:rPr>
                <w:rFonts w:ascii="Arial" w:hAnsi="Arial" w:cs="Arial"/>
                <w:noProof/>
                <w:sz w:val="20"/>
                <w:szCs w:val="20"/>
              </w:rPr>
              <w:t>450</w:t>
            </w:r>
            <w:r w:rsidR="00D67828">
              <w:rPr>
                <w:rFonts w:ascii="Arial" w:hAnsi="Arial" w:cs="Arial"/>
                <w:noProof/>
                <w:sz w:val="20"/>
                <w:szCs w:val="20"/>
              </w:rPr>
              <w:t>.</w:t>
            </w:r>
            <w:r w:rsidRPr="00073205">
              <w:rPr>
                <w:rFonts w:ascii="Arial" w:hAnsi="Arial" w:cs="Arial"/>
                <w:noProof/>
                <w:sz w:val="20"/>
                <w:szCs w:val="20"/>
              </w:rPr>
              <w:t>31</w:t>
            </w:r>
          </w:p>
        </w:tc>
      </w:tr>
    </w:tbl>
    <w:p w14:paraId="54A5D416" w14:textId="77777777" w:rsidR="00073205" w:rsidRPr="00073205" w:rsidRDefault="00073205" w:rsidP="00896757">
      <w:pPr>
        <w:ind w:left="851" w:hanging="851"/>
        <w:rPr>
          <w:rFonts w:ascii="Arial" w:hAnsi="Arial" w:cs="Arial"/>
          <w:b/>
          <w:bCs/>
        </w:rPr>
      </w:pPr>
    </w:p>
    <w:p w14:paraId="78C629C1" w14:textId="5986D1BA" w:rsidR="00896757" w:rsidRDefault="00896757" w:rsidP="00D67828">
      <w:pPr>
        <w:tabs>
          <w:tab w:val="left" w:pos="1134"/>
        </w:tabs>
        <w:ind w:left="1134" w:hanging="1134"/>
        <w:rPr>
          <w:rFonts w:ascii="Arial" w:hAnsi="Arial" w:cs="Arial"/>
          <w:b/>
          <w:bCs/>
          <w:lang w:val="en"/>
        </w:rPr>
      </w:pPr>
      <w:r w:rsidRPr="00073205">
        <w:rPr>
          <w:rFonts w:ascii="Arial" w:hAnsi="Arial" w:cs="Arial"/>
          <w:b/>
          <w:bCs/>
        </w:rPr>
        <w:t>Table 5</w:t>
      </w:r>
      <w:r w:rsidRPr="00D67828">
        <w:rPr>
          <w:rFonts w:ascii="Arial" w:hAnsi="Arial" w:cs="Arial"/>
          <w:b/>
          <w:bCs/>
        </w:rPr>
        <w:t>.</w:t>
      </w:r>
      <w:r w:rsidR="00D67828">
        <w:rPr>
          <w:rFonts w:ascii="Arial" w:hAnsi="Arial" w:cs="Arial"/>
          <w:b/>
          <w:bCs/>
        </w:rPr>
        <w:tab/>
      </w:r>
      <w:r w:rsidRPr="00D67828">
        <w:rPr>
          <w:rFonts w:ascii="Arial" w:hAnsi="Arial" w:cs="Arial"/>
          <w:b/>
          <w:bCs/>
          <w:lang w:val="en"/>
        </w:rPr>
        <w:t xml:space="preserve">The area of ​​benthic habitat at 10:00 </w:t>
      </w:r>
      <w:r w:rsidR="005F6B1A" w:rsidRPr="00D67828">
        <w:rPr>
          <w:rFonts w:ascii="Arial" w:hAnsi="Arial" w:cs="Arial"/>
          <w:b/>
          <w:bCs/>
          <w:lang w:val="en"/>
        </w:rPr>
        <w:t>AM</w:t>
      </w:r>
      <w:r w:rsidR="00FB0351" w:rsidRPr="00D67828">
        <w:rPr>
          <w:rFonts w:ascii="Arial" w:hAnsi="Arial" w:cs="Arial"/>
          <w:b/>
          <w:bCs/>
          <w:lang w:val="en"/>
        </w:rPr>
        <w:t xml:space="preserve"> </w:t>
      </w:r>
      <w:r w:rsidR="00FB0351" w:rsidRPr="00D67828">
        <w:rPr>
          <w:rFonts w:ascii="Arial" w:hAnsi="Arial" w:cs="Arial"/>
          <w:b/>
          <w:bCs/>
          <w:noProof/>
        </w:rPr>
        <w:t>local time</w:t>
      </w:r>
      <w:r w:rsidR="005F6B1A" w:rsidRPr="00D67828">
        <w:rPr>
          <w:rFonts w:ascii="Arial" w:hAnsi="Arial" w:cs="Arial"/>
          <w:b/>
          <w:bCs/>
          <w:lang w:val="en"/>
        </w:rPr>
        <w:t xml:space="preserve"> </w:t>
      </w:r>
      <w:r w:rsidRPr="00D67828">
        <w:rPr>
          <w:rFonts w:ascii="Arial" w:hAnsi="Arial" w:cs="Arial"/>
          <w:b/>
          <w:bCs/>
          <w:lang w:val="en"/>
        </w:rPr>
        <w:t xml:space="preserve">at a drone </w:t>
      </w:r>
      <w:r w:rsidR="00092427" w:rsidRPr="00F62300">
        <w:rPr>
          <w:rFonts w:ascii="Arial" w:hAnsi="Arial" w:cs="Arial"/>
          <w:b/>
          <w:bCs/>
          <w:highlight w:val="yellow"/>
          <w:lang w:val="en"/>
        </w:rPr>
        <w:t>camera</w:t>
      </w:r>
      <w:r w:rsidRPr="00D67828">
        <w:rPr>
          <w:rFonts w:ascii="Arial" w:hAnsi="Arial" w:cs="Arial"/>
          <w:b/>
          <w:bCs/>
          <w:lang w:val="en"/>
        </w:rPr>
        <w:t xml:space="preserve"> angle of 45</w:t>
      </w:r>
      <w:r w:rsidR="00FB0351" w:rsidRPr="00D67828">
        <w:rPr>
          <w:rFonts w:ascii="Arial" w:eastAsiaTheme="minorEastAsia" w:hAnsi="Arial" w:cs="Arial"/>
          <w:b/>
          <w:bCs/>
        </w:rPr>
        <w:t>°</w:t>
      </w:r>
      <w:r w:rsidRPr="00D67828">
        <w:rPr>
          <w:rFonts w:ascii="Arial" w:hAnsi="Arial" w:cs="Arial"/>
          <w:b/>
          <w:bCs/>
          <w:lang w:val="en"/>
        </w:rPr>
        <w:t xml:space="preserve"> using the SVM algorithm with a segmentation scale of 50</w:t>
      </w:r>
    </w:p>
    <w:p w14:paraId="653CC22E" w14:textId="77777777" w:rsidR="00D67828" w:rsidRPr="00073205" w:rsidRDefault="00D67828" w:rsidP="00D67828">
      <w:pPr>
        <w:tabs>
          <w:tab w:val="left" w:pos="1134"/>
        </w:tabs>
        <w:ind w:left="1134" w:hanging="1134"/>
        <w:rPr>
          <w:rFonts w:ascii="Arial" w:hAnsi="Arial" w:cs="Arial"/>
        </w:rPr>
      </w:pPr>
    </w:p>
    <w:tbl>
      <w:tblPr>
        <w:tblStyle w:val="TableGrid"/>
        <w:tblW w:w="0" w:type="auto"/>
        <w:jc w:val="center"/>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4210"/>
        <w:gridCol w:w="4214"/>
      </w:tblGrid>
      <w:tr w:rsidR="00896757" w:rsidRPr="00073205" w14:paraId="79B6BB1C" w14:textId="77777777" w:rsidTr="00104246">
        <w:trPr>
          <w:jc w:val="center"/>
        </w:trPr>
        <w:tc>
          <w:tcPr>
            <w:tcW w:w="4508" w:type="dxa"/>
            <w:tcBorders>
              <w:top w:val="single" w:sz="4" w:space="0" w:color="auto"/>
              <w:bottom w:val="single" w:sz="4" w:space="0" w:color="auto"/>
            </w:tcBorders>
          </w:tcPr>
          <w:p w14:paraId="66F23C4B" w14:textId="77777777" w:rsidR="00896757" w:rsidRPr="00D67828" w:rsidRDefault="00896757" w:rsidP="00104246">
            <w:pPr>
              <w:tabs>
                <w:tab w:val="left" w:pos="3339"/>
              </w:tabs>
              <w:jc w:val="center"/>
              <w:rPr>
                <w:rFonts w:ascii="Arial" w:hAnsi="Arial" w:cs="Arial"/>
                <w:b/>
                <w:bCs/>
                <w:noProof/>
                <w:sz w:val="20"/>
                <w:szCs w:val="20"/>
              </w:rPr>
            </w:pPr>
            <w:r w:rsidRPr="00D67828">
              <w:rPr>
                <w:rFonts w:ascii="Arial" w:hAnsi="Arial" w:cs="Arial"/>
                <w:b/>
                <w:bCs/>
                <w:noProof/>
                <w:sz w:val="20"/>
                <w:szCs w:val="20"/>
                <w:lang w:val="en"/>
              </w:rPr>
              <w:t>Benthic Class</w:t>
            </w:r>
          </w:p>
        </w:tc>
        <w:tc>
          <w:tcPr>
            <w:tcW w:w="4508" w:type="dxa"/>
            <w:tcBorders>
              <w:top w:val="single" w:sz="4" w:space="0" w:color="auto"/>
              <w:bottom w:val="single" w:sz="4" w:space="0" w:color="auto"/>
            </w:tcBorders>
          </w:tcPr>
          <w:p w14:paraId="7600046D" w14:textId="77777777" w:rsidR="00896757" w:rsidRPr="00D67828" w:rsidRDefault="00896757" w:rsidP="00104246">
            <w:pPr>
              <w:tabs>
                <w:tab w:val="left" w:pos="3339"/>
              </w:tabs>
              <w:jc w:val="center"/>
              <w:rPr>
                <w:rFonts w:ascii="Arial" w:hAnsi="Arial" w:cs="Arial"/>
                <w:b/>
                <w:bCs/>
                <w:noProof/>
                <w:sz w:val="20"/>
                <w:szCs w:val="20"/>
              </w:rPr>
            </w:pPr>
            <w:r w:rsidRPr="00D67828">
              <w:rPr>
                <w:rFonts w:ascii="Arial" w:hAnsi="Arial" w:cs="Arial"/>
                <w:b/>
                <w:bCs/>
                <w:noProof/>
                <w:sz w:val="20"/>
                <w:szCs w:val="20"/>
                <w:lang w:val="en"/>
              </w:rPr>
              <w:t xml:space="preserve">Benthic Habitat Area </w:t>
            </w:r>
            <w:r w:rsidRPr="00D67828">
              <w:rPr>
                <w:rFonts w:ascii="Arial" w:hAnsi="Arial" w:cs="Arial"/>
                <w:b/>
                <w:bCs/>
                <w:noProof/>
                <w:sz w:val="20"/>
                <w:szCs w:val="20"/>
              </w:rPr>
              <w:t>(</w:t>
            </w:r>
            <w:r w:rsidR="00517BBC" w:rsidRPr="00D67828">
              <w:rPr>
                <w:rFonts w:ascii="Arial" w:hAnsi="Arial" w:cs="Arial"/>
                <w:b/>
                <w:bCs/>
                <w:noProof/>
                <w:sz w:val="20"/>
                <w:szCs w:val="20"/>
              </w:rPr>
              <w:t>m</w:t>
            </w:r>
            <w:r w:rsidRPr="00D67828">
              <w:rPr>
                <w:rFonts w:ascii="Arial" w:hAnsi="Arial" w:cs="Arial"/>
                <w:b/>
                <w:bCs/>
                <w:noProof/>
                <w:sz w:val="20"/>
                <w:szCs w:val="20"/>
                <w:vertAlign w:val="superscript"/>
              </w:rPr>
              <w:t>2</w:t>
            </w:r>
            <w:r w:rsidRPr="00D67828">
              <w:rPr>
                <w:rFonts w:ascii="Arial" w:hAnsi="Arial" w:cs="Arial"/>
                <w:b/>
                <w:bCs/>
                <w:noProof/>
                <w:sz w:val="20"/>
                <w:szCs w:val="20"/>
              </w:rPr>
              <w:t>)</w:t>
            </w:r>
          </w:p>
        </w:tc>
      </w:tr>
      <w:tr w:rsidR="00896757" w:rsidRPr="00073205" w14:paraId="6CF4B8E6" w14:textId="77777777" w:rsidTr="00104246">
        <w:trPr>
          <w:jc w:val="center"/>
        </w:trPr>
        <w:tc>
          <w:tcPr>
            <w:tcW w:w="4508" w:type="dxa"/>
            <w:tcBorders>
              <w:top w:val="single" w:sz="4" w:space="0" w:color="auto"/>
            </w:tcBorders>
          </w:tcPr>
          <w:p w14:paraId="72352891" w14:textId="77777777" w:rsidR="00896757" w:rsidRPr="00073205" w:rsidRDefault="00896757" w:rsidP="00104246">
            <w:pPr>
              <w:tabs>
                <w:tab w:val="left" w:pos="3339"/>
              </w:tabs>
              <w:jc w:val="center"/>
              <w:rPr>
                <w:rFonts w:ascii="Arial" w:hAnsi="Arial" w:cs="Arial"/>
                <w:noProof/>
                <w:sz w:val="20"/>
                <w:szCs w:val="20"/>
              </w:rPr>
            </w:pPr>
            <w:r w:rsidRPr="00073205">
              <w:rPr>
                <w:rFonts w:ascii="Arial" w:hAnsi="Arial" w:cs="Arial"/>
                <w:noProof/>
                <w:sz w:val="20"/>
                <w:szCs w:val="20"/>
              </w:rPr>
              <w:t>A</w:t>
            </w:r>
          </w:p>
          <w:p w14:paraId="7C622534" w14:textId="77777777" w:rsidR="00896757" w:rsidRPr="00073205" w:rsidRDefault="00896757" w:rsidP="00104246">
            <w:pPr>
              <w:tabs>
                <w:tab w:val="left" w:pos="3339"/>
              </w:tabs>
              <w:jc w:val="center"/>
              <w:rPr>
                <w:rFonts w:ascii="Arial" w:hAnsi="Arial" w:cs="Arial"/>
                <w:noProof/>
                <w:sz w:val="20"/>
                <w:szCs w:val="20"/>
              </w:rPr>
            </w:pPr>
            <w:r w:rsidRPr="00073205">
              <w:rPr>
                <w:rFonts w:ascii="Arial" w:hAnsi="Arial" w:cs="Arial"/>
                <w:noProof/>
                <w:sz w:val="20"/>
                <w:szCs w:val="20"/>
              </w:rPr>
              <w:t>LC</w:t>
            </w:r>
          </w:p>
          <w:p w14:paraId="5C3A36B2" w14:textId="77777777" w:rsidR="00896757" w:rsidRPr="00073205" w:rsidRDefault="00896757" w:rsidP="00104246">
            <w:pPr>
              <w:tabs>
                <w:tab w:val="left" w:pos="3339"/>
              </w:tabs>
              <w:jc w:val="center"/>
              <w:rPr>
                <w:rFonts w:ascii="Arial" w:hAnsi="Arial" w:cs="Arial"/>
                <w:noProof/>
                <w:sz w:val="20"/>
                <w:szCs w:val="20"/>
              </w:rPr>
            </w:pPr>
            <w:r w:rsidRPr="00073205">
              <w:rPr>
                <w:rFonts w:ascii="Arial" w:hAnsi="Arial" w:cs="Arial"/>
                <w:noProof/>
                <w:sz w:val="20"/>
                <w:szCs w:val="20"/>
              </w:rPr>
              <w:t>DC</w:t>
            </w:r>
          </w:p>
          <w:p w14:paraId="40513FC7" w14:textId="77777777" w:rsidR="00896757" w:rsidRPr="00073205" w:rsidRDefault="00896757" w:rsidP="00104246">
            <w:pPr>
              <w:tabs>
                <w:tab w:val="left" w:pos="3339"/>
              </w:tabs>
              <w:jc w:val="center"/>
              <w:rPr>
                <w:rFonts w:ascii="Arial" w:hAnsi="Arial" w:cs="Arial"/>
                <w:noProof/>
                <w:sz w:val="20"/>
                <w:szCs w:val="20"/>
              </w:rPr>
            </w:pPr>
            <w:r w:rsidRPr="00073205">
              <w:rPr>
                <w:rFonts w:ascii="Arial" w:hAnsi="Arial" w:cs="Arial"/>
                <w:noProof/>
                <w:sz w:val="20"/>
                <w:szCs w:val="20"/>
              </w:rPr>
              <w:t>SG</w:t>
            </w:r>
          </w:p>
          <w:p w14:paraId="08088B77" w14:textId="77777777" w:rsidR="00896757" w:rsidRPr="00073205" w:rsidRDefault="00896757" w:rsidP="00104246">
            <w:pPr>
              <w:tabs>
                <w:tab w:val="left" w:pos="3339"/>
              </w:tabs>
              <w:jc w:val="center"/>
              <w:rPr>
                <w:rFonts w:ascii="Arial" w:hAnsi="Arial" w:cs="Arial"/>
                <w:noProof/>
                <w:sz w:val="20"/>
                <w:szCs w:val="20"/>
              </w:rPr>
            </w:pPr>
            <w:r w:rsidRPr="00073205">
              <w:rPr>
                <w:rFonts w:ascii="Arial" w:hAnsi="Arial" w:cs="Arial"/>
                <w:noProof/>
                <w:sz w:val="20"/>
                <w:szCs w:val="20"/>
              </w:rPr>
              <w:t>S</w:t>
            </w:r>
          </w:p>
          <w:p w14:paraId="4ADB035C" w14:textId="77777777" w:rsidR="00896757" w:rsidRPr="00073205" w:rsidRDefault="00896757" w:rsidP="00104246">
            <w:pPr>
              <w:tabs>
                <w:tab w:val="left" w:pos="3339"/>
              </w:tabs>
              <w:jc w:val="center"/>
              <w:rPr>
                <w:rFonts w:ascii="Arial" w:hAnsi="Arial" w:cs="Arial"/>
                <w:noProof/>
                <w:sz w:val="20"/>
                <w:szCs w:val="20"/>
              </w:rPr>
            </w:pPr>
            <w:r w:rsidRPr="00073205">
              <w:rPr>
                <w:rFonts w:ascii="Arial" w:hAnsi="Arial" w:cs="Arial"/>
                <w:noProof/>
                <w:sz w:val="20"/>
                <w:szCs w:val="20"/>
              </w:rPr>
              <w:t>R</w:t>
            </w:r>
          </w:p>
        </w:tc>
        <w:tc>
          <w:tcPr>
            <w:tcW w:w="4508" w:type="dxa"/>
            <w:tcBorders>
              <w:top w:val="single" w:sz="4" w:space="0" w:color="auto"/>
            </w:tcBorders>
          </w:tcPr>
          <w:p w14:paraId="4F1CC3ED" w14:textId="77777777" w:rsidR="00896757" w:rsidRPr="00073205" w:rsidRDefault="00896757" w:rsidP="00104246">
            <w:pPr>
              <w:tabs>
                <w:tab w:val="left" w:pos="3339"/>
              </w:tabs>
              <w:jc w:val="center"/>
              <w:rPr>
                <w:rFonts w:ascii="Arial" w:hAnsi="Arial" w:cs="Arial"/>
                <w:noProof/>
                <w:sz w:val="20"/>
                <w:szCs w:val="20"/>
              </w:rPr>
            </w:pPr>
            <w:r w:rsidRPr="00073205">
              <w:rPr>
                <w:rFonts w:ascii="Arial" w:hAnsi="Arial" w:cs="Arial"/>
                <w:noProof/>
                <w:sz w:val="20"/>
                <w:szCs w:val="20"/>
              </w:rPr>
              <w:t>385</w:t>
            </w:r>
            <w:r w:rsidR="00D67828">
              <w:rPr>
                <w:rFonts w:ascii="Arial" w:hAnsi="Arial" w:cs="Arial"/>
                <w:noProof/>
                <w:sz w:val="20"/>
                <w:szCs w:val="20"/>
              </w:rPr>
              <w:t>.</w:t>
            </w:r>
            <w:r w:rsidRPr="00073205">
              <w:rPr>
                <w:rFonts w:ascii="Arial" w:hAnsi="Arial" w:cs="Arial"/>
                <w:noProof/>
                <w:sz w:val="20"/>
                <w:szCs w:val="20"/>
              </w:rPr>
              <w:t>12</w:t>
            </w:r>
          </w:p>
          <w:p w14:paraId="1D953D55" w14:textId="77777777" w:rsidR="00896757" w:rsidRPr="00073205" w:rsidRDefault="00896757" w:rsidP="00104246">
            <w:pPr>
              <w:tabs>
                <w:tab w:val="left" w:pos="3339"/>
              </w:tabs>
              <w:jc w:val="center"/>
              <w:rPr>
                <w:rFonts w:ascii="Arial" w:hAnsi="Arial" w:cs="Arial"/>
                <w:noProof/>
                <w:sz w:val="20"/>
                <w:szCs w:val="20"/>
              </w:rPr>
            </w:pPr>
            <w:r w:rsidRPr="00073205">
              <w:rPr>
                <w:rFonts w:ascii="Arial" w:hAnsi="Arial" w:cs="Arial"/>
                <w:noProof/>
                <w:sz w:val="20"/>
                <w:szCs w:val="20"/>
              </w:rPr>
              <w:t>762</w:t>
            </w:r>
            <w:r w:rsidR="00D67828">
              <w:rPr>
                <w:rFonts w:ascii="Arial" w:hAnsi="Arial" w:cs="Arial"/>
                <w:noProof/>
                <w:sz w:val="20"/>
                <w:szCs w:val="20"/>
              </w:rPr>
              <w:t>.</w:t>
            </w:r>
            <w:r w:rsidRPr="00073205">
              <w:rPr>
                <w:rFonts w:ascii="Arial" w:hAnsi="Arial" w:cs="Arial"/>
                <w:noProof/>
                <w:sz w:val="20"/>
                <w:szCs w:val="20"/>
              </w:rPr>
              <w:t>11</w:t>
            </w:r>
          </w:p>
          <w:p w14:paraId="015E9E61" w14:textId="77777777" w:rsidR="00896757" w:rsidRPr="00073205" w:rsidRDefault="00896757" w:rsidP="00104246">
            <w:pPr>
              <w:tabs>
                <w:tab w:val="left" w:pos="3339"/>
              </w:tabs>
              <w:jc w:val="center"/>
              <w:rPr>
                <w:rFonts w:ascii="Arial" w:hAnsi="Arial" w:cs="Arial"/>
                <w:noProof/>
                <w:sz w:val="20"/>
                <w:szCs w:val="20"/>
              </w:rPr>
            </w:pPr>
            <w:r w:rsidRPr="00073205">
              <w:rPr>
                <w:rFonts w:ascii="Arial" w:hAnsi="Arial" w:cs="Arial"/>
                <w:noProof/>
                <w:sz w:val="20"/>
                <w:szCs w:val="20"/>
              </w:rPr>
              <w:t>1</w:t>
            </w:r>
            <w:r w:rsidR="00D67828">
              <w:rPr>
                <w:rFonts w:ascii="Arial" w:hAnsi="Arial" w:cs="Arial"/>
                <w:noProof/>
                <w:sz w:val="20"/>
                <w:szCs w:val="20"/>
              </w:rPr>
              <w:t>,</w:t>
            </w:r>
            <w:r w:rsidRPr="00073205">
              <w:rPr>
                <w:rFonts w:ascii="Arial" w:hAnsi="Arial" w:cs="Arial"/>
                <w:noProof/>
                <w:sz w:val="20"/>
                <w:szCs w:val="20"/>
              </w:rPr>
              <w:t>813</w:t>
            </w:r>
            <w:r w:rsidR="00D67828">
              <w:rPr>
                <w:rFonts w:ascii="Arial" w:hAnsi="Arial" w:cs="Arial"/>
                <w:noProof/>
                <w:sz w:val="20"/>
                <w:szCs w:val="20"/>
              </w:rPr>
              <w:t>.</w:t>
            </w:r>
            <w:r w:rsidRPr="00073205">
              <w:rPr>
                <w:rFonts w:ascii="Arial" w:hAnsi="Arial" w:cs="Arial"/>
                <w:noProof/>
                <w:sz w:val="20"/>
                <w:szCs w:val="20"/>
              </w:rPr>
              <w:t>51</w:t>
            </w:r>
          </w:p>
          <w:p w14:paraId="25EEA111" w14:textId="77777777" w:rsidR="00896757" w:rsidRPr="00073205" w:rsidRDefault="00896757" w:rsidP="00104246">
            <w:pPr>
              <w:tabs>
                <w:tab w:val="left" w:pos="3339"/>
              </w:tabs>
              <w:jc w:val="center"/>
              <w:rPr>
                <w:rFonts w:ascii="Arial" w:hAnsi="Arial" w:cs="Arial"/>
                <w:noProof/>
                <w:sz w:val="20"/>
                <w:szCs w:val="20"/>
              </w:rPr>
            </w:pPr>
            <w:r w:rsidRPr="00073205">
              <w:rPr>
                <w:rFonts w:ascii="Arial" w:hAnsi="Arial" w:cs="Arial"/>
                <w:noProof/>
                <w:sz w:val="20"/>
                <w:szCs w:val="20"/>
              </w:rPr>
              <w:t>6</w:t>
            </w:r>
            <w:r w:rsidR="00D67828">
              <w:rPr>
                <w:rFonts w:ascii="Arial" w:hAnsi="Arial" w:cs="Arial"/>
                <w:noProof/>
                <w:sz w:val="20"/>
                <w:szCs w:val="20"/>
              </w:rPr>
              <w:t>,</w:t>
            </w:r>
            <w:r w:rsidRPr="00073205">
              <w:rPr>
                <w:rFonts w:ascii="Arial" w:hAnsi="Arial" w:cs="Arial"/>
                <w:noProof/>
                <w:sz w:val="20"/>
                <w:szCs w:val="20"/>
              </w:rPr>
              <w:t>217</w:t>
            </w:r>
            <w:r w:rsidR="00D67828">
              <w:rPr>
                <w:rFonts w:ascii="Arial" w:hAnsi="Arial" w:cs="Arial"/>
                <w:noProof/>
                <w:sz w:val="20"/>
                <w:szCs w:val="20"/>
              </w:rPr>
              <w:t>.</w:t>
            </w:r>
            <w:r w:rsidRPr="00073205">
              <w:rPr>
                <w:rFonts w:ascii="Arial" w:hAnsi="Arial" w:cs="Arial"/>
                <w:noProof/>
                <w:sz w:val="20"/>
                <w:szCs w:val="20"/>
              </w:rPr>
              <w:t>98</w:t>
            </w:r>
          </w:p>
          <w:p w14:paraId="4EA5DB00" w14:textId="77777777" w:rsidR="00896757" w:rsidRPr="00073205" w:rsidRDefault="00896757" w:rsidP="00104246">
            <w:pPr>
              <w:tabs>
                <w:tab w:val="left" w:pos="3339"/>
              </w:tabs>
              <w:jc w:val="center"/>
              <w:rPr>
                <w:rFonts w:ascii="Arial" w:hAnsi="Arial" w:cs="Arial"/>
                <w:noProof/>
                <w:sz w:val="20"/>
                <w:szCs w:val="20"/>
              </w:rPr>
            </w:pPr>
            <w:r w:rsidRPr="00073205">
              <w:rPr>
                <w:rFonts w:ascii="Arial" w:hAnsi="Arial" w:cs="Arial"/>
                <w:noProof/>
                <w:sz w:val="20"/>
                <w:szCs w:val="20"/>
              </w:rPr>
              <w:t>910</w:t>
            </w:r>
            <w:r w:rsidR="00D67828">
              <w:rPr>
                <w:rFonts w:ascii="Arial" w:hAnsi="Arial" w:cs="Arial"/>
                <w:noProof/>
                <w:sz w:val="20"/>
                <w:szCs w:val="20"/>
              </w:rPr>
              <w:t>.</w:t>
            </w:r>
            <w:r w:rsidRPr="00073205">
              <w:rPr>
                <w:rFonts w:ascii="Arial" w:hAnsi="Arial" w:cs="Arial"/>
                <w:noProof/>
                <w:sz w:val="20"/>
                <w:szCs w:val="20"/>
              </w:rPr>
              <w:t>25</w:t>
            </w:r>
          </w:p>
          <w:p w14:paraId="4BCF5B77" w14:textId="77777777" w:rsidR="00896757" w:rsidRPr="00073205" w:rsidRDefault="00896757" w:rsidP="00104246">
            <w:pPr>
              <w:tabs>
                <w:tab w:val="left" w:pos="3339"/>
              </w:tabs>
              <w:jc w:val="center"/>
              <w:rPr>
                <w:rFonts w:ascii="Arial" w:hAnsi="Arial" w:cs="Arial"/>
                <w:noProof/>
                <w:sz w:val="20"/>
                <w:szCs w:val="20"/>
              </w:rPr>
            </w:pPr>
            <w:r w:rsidRPr="00073205">
              <w:rPr>
                <w:rFonts w:ascii="Arial" w:hAnsi="Arial" w:cs="Arial"/>
                <w:noProof/>
                <w:sz w:val="20"/>
                <w:szCs w:val="20"/>
              </w:rPr>
              <w:t>228</w:t>
            </w:r>
            <w:r w:rsidR="00D67828">
              <w:rPr>
                <w:rFonts w:ascii="Arial" w:hAnsi="Arial" w:cs="Arial"/>
                <w:noProof/>
                <w:sz w:val="20"/>
                <w:szCs w:val="20"/>
              </w:rPr>
              <w:t>.</w:t>
            </w:r>
            <w:r w:rsidRPr="00073205">
              <w:rPr>
                <w:rFonts w:ascii="Arial" w:hAnsi="Arial" w:cs="Arial"/>
                <w:noProof/>
                <w:sz w:val="20"/>
                <w:szCs w:val="20"/>
              </w:rPr>
              <w:t>14</w:t>
            </w:r>
          </w:p>
        </w:tc>
      </w:tr>
    </w:tbl>
    <w:p w14:paraId="03663323" w14:textId="77777777" w:rsidR="00896757" w:rsidRPr="00073205" w:rsidRDefault="00896757" w:rsidP="00896757">
      <w:pPr>
        <w:jc w:val="both"/>
        <w:rPr>
          <w:rFonts w:ascii="Arial" w:hAnsi="Arial" w:cs="Arial"/>
          <w:lang w:val="sv-SE"/>
        </w:rPr>
      </w:pPr>
    </w:p>
    <w:p w14:paraId="02C488A1" w14:textId="736D59B5" w:rsidR="00896757" w:rsidRDefault="00896757" w:rsidP="00896757">
      <w:pPr>
        <w:pStyle w:val="Body"/>
        <w:spacing w:after="0"/>
        <w:rPr>
          <w:rFonts w:ascii="Arial" w:hAnsi="Arial" w:cs="Arial"/>
        </w:rPr>
      </w:pPr>
      <w:r w:rsidRPr="00073205">
        <w:rPr>
          <w:rFonts w:ascii="Arial" w:hAnsi="Arial" w:cs="Arial"/>
        </w:rPr>
        <w:t xml:space="preserve">Based on Table 4, the results of benthic habitat classification using the SVM algorithm at the time of recording at 10:00 </w:t>
      </w:r>
      <w:r w:rsidR="005F6B1A">
        <w:rPr>
          <w:rFonts w:ascii="Arial" w:hAnsi="Arial" w:cs="Arial"/>
        </w:rPr>
        <w:t>AM</w:t>
      </w:r>
      <w:r w:rsidR="00FB0351">
        <w:rPr>
          <w:rFonts w:ascii="Arial" w:hAnsi="Arial" w:cs="Arial"/>
        </w:rPr>
        <w:t xml:space="preserve"> </w:t>
      </w:r>
      <w:r w:rsidR="00FB0351" w:rsidRPr="00073205">
        <w:rPr>
          <w:rFonts w:ascii="Arial" w:hAnsi="Arial" w:cs="Arial"/>
          <w:noProof/>
        </w:rPr>
        <w:t>local time</w:t>
      </w:r>
      <w:r w:rsidRPr="00073205">
        <w:rPr>
          <w:rFonts w:ascii="Arial" w:hAnsi="Arial" w:cs="Arial"/>
        </w:rPr>
        <w:t xml:space="preserve">. with a drone </w:t>
      </w:r>
      <w:r w:rsidR="00092427" w:rsidRPr="00F62300">
        <w:rPr>
          <w:rFonts w:ascii="Arial" w:hAnsi="Arial" w:cs="Arial"/>
          <w:highlight w:val="yellow"/>
        </w:rPr>
        <w:t>camera</w:t>
      </w:r>
      <w:r w:rsidRPr="00F62300">
        <w:rPr>
          <w:rFonts w:ascii="Arial" w:hAnsi="Arial" w:cs="Arial"/>
          <w:highlight w:val="yellow"/>
        </w:rPr>
        <w:t xml:space="preserve"> </w:t>
      </w:r>
      <w:r w:rsidRPr="00073205">
        <w:rPr>
          <w:rFonts w:ascii="Arial" w:hAnsi="Arial" w:cs="Arial"/>
        </w:rPr>
        <w:t xml:space="preserve">angle of 90° and a segmentation scale of 50, the three dominant habitat classes are seagrass </w:t>
      </w:r>
      <w:r w:rsidR="005F6B1A">
        <w:rPr>
          <w:rFonts w:ascii="Arial" w:hAnsi="Arial" w:cs="Arial"/>
        </w:rPr>
        <w:t xml:space="preserve">(SG) </w:t>
      </w:r>
      <w:r w:rsidRPr="00073205">
        <w:rPr>
          <w:rFonts w:ascii="Arial" w:hAnsi="Arial" w:cs="Arial"/>
        </w:rPr>
        <w:t>covering an area of 4,377.66 m</w:t>
      </w:r>
      <w:r w:rsidRPr="005F6B1A">
        <w:rPr>
          <w:rFonts w:ascii="Arial" w:hAnsi="Arial" w:cs="Arial"/>
          <w:vertAlign w:val="superscript"/>
        </w:rPr>
        <w:t>2</w:t>
      </w:r>
      <w:r w:rsidRPr="00073205">
        <w:rPr>
          <w:rFonts w:ascii="Arial" w:hAnsi="Arial" w:cs="Arial"/>
        </w:rPr>
        <w:t>, sand (</w:t>
      </w:r>
      <w:r w:rsidR="005F6B1A">
        <w:rPr>
          <w:rFonts w:ascii="Arial" w:hAnsi="Arial" w:cs="Arial"/>
        </w:rPr>
        <w:t>S</w:t>
      </w:r>
      <w:r w:rsidRPr="00073205">
        <w:rPr>
          <w:rFonts w:ascii="Arial" w:hAnsi="Arial" w:cs="Arial"/>
        </w:rPr>
        <w:t>) covering 1,985.01 m², and live coral (</w:t>
      </w:r>
      <w:r w:rsidR="005F6B1A">
        <w:rPr>
          <w:rFonts w:ascii="Arial" w:hAnsi="Arial" w:cs="Arial"/>
        </w:rPr>
        <w:t>LC</w:t>
      </w:r>
      <w:r w:rsidRPr="00073205">
        <w:rPr>
          <w:rFonts w:ascii="Arial" w:hAnsi="Arial" w:cs="Arial"/>
        </w:rPr>
        <w:t xml:space="preserve">) covering 1,112.56 m². Conversely, the classes with the smallest coverage are rubble (R) and algae (A), covering only 450.31 m² and 270.32 m², respectively. Different results were found in the image acquisition with a drone </w:t>
      </w:r>
      <w:r w:rsidR="00092427" w:rsidRPr="00F62300">
        <w:rPr>
          <w:rFonts w:ascii="Arial" w:hAnsi="Arial" w:cs="Arial"/>
          <w:highlight w:val="yellow"/>
        </w:rPr>
        <w:t>camera</w:t>
      </w:r>
      <w:r w:rsidRPr="00F62300">
        <w:rPr>
          <w:rFonts w:ascii="Arial" w:hAnsi="Arial" w:cs="Arial"/>
          <w:highlight w:val="yellow"/>
        </w:rPr>
        <w:t xml:space="preserve"> </w:t>
      </w:r>
      <w:r w:rsidRPr="00073205">
        <w:rPr>
          <w:rFonts w:ascii="Arial" w:hAnsi="Arial" w:cs="Arial"/>
        </w:rPr>
        <w:t>angle of 45°</w:t>
      </w:r>
      <w:r w:rsidR="00DB7C3C">
        <w:rPr>
          <w:rFonts w:ascii="Arial" w:hAnsi="Arial" w:cs="Arial"/>
        </w:rPr>
        <w:t xml:space="preserve"> (Table 5)</w:t>
      </w:r>
      <w:r w:rsidRPr="00073205">
        <w:rPr>
          <w:rFonts w:ascii="Arial" w:hAnsi="Arial" w:cs="Arial"/>
        </w:rPr>
        <w:t>, where the dead coral (</w:t>
      </w:r>
      <w:r w:rsidR="00400279">
        <w:rPr>
          <w:rFonts w:ascii="Arial" w:hAnsi="Arial" w:cs="Arial"/>
        </w:rPr>
        <w:t>DC</w:t>
      </w:r>
      <w:r w:rsidRPr="00073205">
        <w:rPr>
          <w:rFonts w:ascii="Arial" w:hAnsi="Arial" w:cs="Arial"/>
        </w:rPr>
        <w:t>) class dominated with an area of 1,813.51 m², seagrass (</w:t>
      </w:r>
      <w:r w:rsidR="00400279">
        <w:rPr>
          <w:rFonts w:ascii="Arial" w:hAnsi="Arial" w:cs="Arial"/>
        </w:rPr>
        <w:t>SG</w:t>
      </w:r>
      <w:r w:rsidRPr="00073205">
        <w:rPr>
          <w:rFonts w:ascii="Arial" w:hAnsi="Arial" w:cs="Arial"/>
        </w:rPr>
        <w:t>) with an area of 6,217.98 m², and sand (</w:t>
      </w:r>
      <w:r w:rsidR="00400279">
        <w:rPr>
          <w:rFonts w:ascii="Arial" w:hAnsi="Arial" w:cs="Arial"/>
        </w:rPr>
        <w:t>S</w:t>
      </w:r>
      <w:r w:rsidRPr="00073205">
        <w:rPr>
          <w:rFonts w:ascii="Arial" w:hAnsi="Arial" w:cs="Arial"/>
        </w:rPr>
        <w:t>) with an area of 910.25 m². In contrast, the smallest areas were found in the algae (A) and sand (</w:t>
      </w:r>
      <w:r w:rsidR="00400279">
        <w:rPr>
          <w:rFonts w:ascii="Arial" w:hAnsi="Arial" w:cs="Arial"/>
        </w:rPr>
        <w:t>S</w:t>
      </w:r>
      <w:r w:rsidRPr="00073205">
        <w:rPr>
          <w:rFonts w:ascii="Arial" w:hAnsi="Arial" w:cs="Arial"/>
        </w:rPr>
        <w:t xml:space="preserve">) classes. The differences in spatial distribution and area of each habitat class reflect the significant influence of the drone </w:t>
      </w:r>
      <w:r w:rsidR="00092427" w:rsidRPr="00F62300">
        <w:rPr>
          <w:rFonts w:ascii="Arial" w:hAnsi="Arial" w:cs="Arial"/>
          <w:highlight w:val="yellow"/>
        </w:rPr>
        <w:t>camera</w:t>
      </w:r>
      <w:r w:rsidRPr="00F62300">
        <w:rPr>
          <w:rFonts w:ascii="Arial" w:hAnsi="Arial" w:cs="Arial"/>
          <w:highlight w:val="yellow"/>
        </w:rPr>
        <w:t xml:space="preserve"> </w:t>
      </w:r>
      <w:r w:rsidRPr="00073205">
        <w:rPr>
          <w:rFonts w:ascii="Arial" w:hAnsi="Arial" w:cs="Arial"/>
        </w:rPr>
        <w:t xml:space="preserve">angle and segmentation parameters on the classification results. According to </w:t>
      </w:r>
      <w:proofErr w:type="spellStart"/>
      <w:r w:rsidRPr="00073205">
        <w:rPr>
          <w:rFonts w:ascii="Arial" w:hAnsi="Arial" w:cs="Arial"/>
        </w:rPr>
        <w:t>Blaschke</w:t>
      </w:r>
      <w:proofErr w:type="spellEnd"/>
      <w:r w:rsidRPr="00073205">
        <w:rPr>
          <w:rFonts w:ascii="Arial" w:hAnsi="Arial" w:cs="Arial"/>
        </w:rPr>
        <w:t xml:space="preserve"> (2010)</w:t>
      </w:r>
      <w:r w:rsidR="00CB3D71">
        <w:rPr>
          <w:rFonts w:ascii="Arial" w:hAnsi="Arial" w:cs="Arial"/>
        </w:rPr>
        <w:t xml:space="preserve">; </w:t>
      </w:r>
      <w:r w:rsidRPr="00073205">
        <w:rPr>
          <w:rFonts w:ascii="Arial" w:hAnsi="Arial" w:cs="Arial"/>
        </w:rPr>
        <w:t>Peña et al. (2014)</w:t>
      </w:r>
      <w:r w:rsidR="00CB3D71">
        <w:rPr>
          <w:rFonts w:ascii="Arial" w:hAnsi="Arial" w:cs="Arial"/>
        </w:rPr>
        <w:t xml:space="preserve">; </w:t>
      </w:r>
      <w:r w:rsidR="00CB3D71" w:rsidRPr="00F62300">
        <w:rPr>
          <w:rFonts w:ascii="Arial" w:hAnsi="Arial" w:cs="Arial"/>
          <w:highlight w:val="yellow"/>
        </w:rPr>
        <w:t>and Ventura et al. (2023)</w:t>
      </w:r>
      <w:r w:rsidRPr="00073205">
        <w:rPr>
          <w:rFonts w:ascii="Arial" w:hAnsi="Arial" w:cs="Arial"/>
        </w:rPr>
        <w:t xml:space="preserve">, segmentation parameters and </w:t>
      </w:r>
      <w:r w:rsidR="00092427" w:rsidRPr="00F62300">
        <w:rPr>
          <w:rFonts w:ascii="Arial" w:hAnsi="Arial" w:cs="Arial"/>
          <w:highlight w:val="yellow"/>
        </w:rPr>
        <w:t>camera</w:t>
      </w:r>
      <w:r w:rsidRPr="00F62300">
        <w:rPr>
          <w:rFonts w:ascii="Arial" w:hAnsi="Arial" w:cs="Arial"/>
          <w:highlight w:val="yellow"/>
        </w:rPr>
        <w:t xml:space="preserve"> </w:t>
      </w:r>
      <w:r w:rsidRPr="00073205">
        <w:rPr>
          <w:rFonts w:ascii="Arial" w:hAnsi="Arial" w:cs="Arial"/>
        </w:rPr>
        <w:t>angle changes can affect the object extraction process and the overall habitat categorization results. Additionally, variations in object appearance in images with oblique and perpendicular angles also affect the spectral and spatial characteristics recorded, thereby impacting the performance of classification algorithms (</w:t>
      </w:r>
      <w:proofErr w:type="spellStart"/>
      <w:r w:rsidRPr="00073205">
        <w:rPr>
          <w:rFonts w:ascii="Arial" w:hAnsi="Arial" w:cs="Arial"/>
        </w:rPr>
        <w:t>Roelfsema</w:t>
      </w:r>
      <w:proofErr w:type="spellEnd"/>
      <w:r w:rsidRPr="00073205">
        <w:rPr>
          <w:rFonts w:ascii="Arial" w:hAnsi="Arial" w:cs="Arial"/>
        </w:rPr>
        <w:t xml:space="preserve"> et al., 2020; Eugenio et al., 2017). As explained by Peña et al. (2014), the success of object-based classification in marine ecosystems is greatly influenced by the suitability between the segmentation scale and habitat </w:t>
      </w:r>
      <w:r w:rsidRPr="00073205">
        <w:rPr>
          <w:rFonts w:ascii="Arial" w:hAnsi="Arial" w:cs="Arial"/>
        </w:rPr>
        <w:lastRenderedPageBreak/>
        <w:t>heterogeneity, so the selection of segmentation parameters must be adjusted to the ecological characteristics of the study area and supported by adequate field data.</w:t>
      </w:r>
    </w:p>
    <w:p w14:paraId="48BA43D5" w14:textId="77777777" w:rsidR="00010659" w:rsidRPr="00073205" w:rsidRDefault="00010659" w:rsidP="00896757">
      <w:pPr>
        <w:pStyle w:val="Body"/>
        <w:spacing w:after="0"/>
        <w:rPr>
          <w:rFonts w:ascii="Arial" w:hAnsi="Arial" w:cs="Arial"/>
        </w:rPr>
      </w:pPr>
    </w:p>
    <w:p w14:paraId="2CC916D4" w14:textId="77777777" w:rsidR="00073205" w:rsidRPr="00896757" w:rsidRDefault="00073205" w:rsidP="00073205">
      <w:pPr>
        <w:tabs>
          <w:tab w:val="left" w:pos="3339"/>
        </w:tabs>
        <w:jc w:val="both"/>
        <w:rPr>
          <w:b/>
          <w:bCs/>
        </w:rPr>
      </w:pPr>
      <w:r>
        <w:rPr>
          <w:rFonts w:ascii="Arial" w:hAnsi="Arial" w:cs="Arial"/>
          <w:b/>
          <w:caps/>
          <w:sz w:val="22"/>
        </w:rPr>
        <w:t>3</w:t>
      </w:r>
      <w:r w:rsidRPr="00C30A0F">
        <w:rPr>
          <w:rFonts w:ascii="Arial" w:hAnsi="Arial" w:cs="Arial"/>
          <w:b/>
          <w:caps/>
          <w:sz w:val="22"/>
        </w:rPr>
        <w:t>.</w:t>
      </w:r>
      <w:r>
        <w:rPr>
          <w:rFonts w:ascii="Arial" w:hAnsi="Arial" w:cs="Arial"/>
          <w:b/>
          <w:caps/>
          <w:sz w:val="22"/>
        </w:rPr>
        <w:t>5</w:t>
      </w:r>
      <w:r w:rsidRPr="00C30A0F">
        <w:rPr>
          <w:rFonts w:ascii="Arial" w:hAnsi="Arial" w:cs="Arial"/>
          <w:b/>
          <w:caps/>
          <w:sz w:val="22"/>
        </w:rPr>
        <w:t xml:space="preserve"> </w:t>
      </w:r>
      <w:r>
        <w:rPr>
          <w:b/>
          <w:bCs/>
          <w:sz w:val="22"/>
          <w:szCs w:val="22"/>
        </w:rPr>
        <w:t>Accuracy Assessment</w:t>
      </w:r>
    </w:p>
    <w:p w14:paraId="397D8255" w14:textId="77777777" w:rsidR="00073205" w:rsidRDefault="00073205" w:rsidP="00073205">
      <w:pPr>
        <w:pStyle w:val="Body"/>
        <w:spacing w:after="0"/>
        <w:rPr>
          <w:rFonts w:ascii="Arial" w:hAnsi="Arial" w:cs="Arial"/>
        </w:rPr>
      </w:pPr>
    </w:p>
    <w:p w14:paraId="1EFDBD04" w14:textId="23A5FF34" w:rsidR="00073205" w:rsidRPr="00073205" w:rsidRDefault="00073205" w:rsidP="00073205">
      <w:pPr>
        <w:jc w:val="both"/>
        <w:rPr>
          <w:rFonts w:ascii="Arial" w:hAnsi="Arial" w:cs="Arial"/>
        </w:rPr>
      </w:pPr>
      <w:r w:rsidRPr="00073205">
        <w:rPr>
          <w:rFonts w:ascii="Arial" w:hAnsi="Arial" w:cs="Arial"/>
        </w:rPr>
        <w:t xml:space="preserve">Benthic habitat classification using the SVM algorithm with six habitat classes showed significant variations in accuracy levels based on the angle of image capture, acquisition time, and segmentation scale used. The results show that at a drone </w:t>
      </w:r>
      <w:r w:rsidR="00092427" w:rsidRPr="00F62300">
        <w:rPr>
          <w:rFonts w:ascii="Arial" w:hAnsi="Arial" w:cs="Arial"/>
          <w:highlight w:val="yellow"/>
        </w:rPr>
        <w:t>camera</w:t>
      </w:r>
      <w:r w:rsidRPr="00073205">
        <w:rPr>
          <w:rFonts w:ascii="Arial" w:hAnsi="Arial" w:cs="Arial"/>
        </w:rPr>
        <w:t xml:space="preserve"> angle of 90°, the highest accuracy was obtained at 10:00 AM </w:t>
      </w:r>
      <w:r w:rsidR="00FB0351" w:rsidRPr="00073205">
        <w:rPr>
          <w:rFonts w:ascii="Arial" w:hAnsi="Arial" w:cs="Arial"/>
          <w:noProof/>
        </w:rPr>
        <w:t>local time</w:t>
      </w:r>
      <w:r w:rsidR="00FB0351" w:rsidRPr="00073205">
        <w:rPr>
          <w:rFonts w:ascii="Arial" w:hAnsi="Arial" w:cs="Arial"/>
        </w:rPr>
        <w:t xml:space="preserve"> </w:t>
      </w:r>
      <w:r w:rsidRPr="00073205">
        <w:rPr>
          <w:rFonts w:ascii="Arial" w:hAnsi="Arial" w:cs="Arial"/>
        </w:rPr>
        <w:t>with a segmentation scale of 50 and an Overall Accuracy (OA) of 91.75%. Conversely, the lowest accuracy at the same angle occurred at 8:00 AM</w:t>
      </w:r>
      <w:r w:rsidR="00FB0351">
        <w:rPr>
          <w:rFonts w:ascii="Arial" w:hAnsi="Arial" w:cs="Arial"/>
        </w:rPr>
        <w:t xml:space="preserve"> </w:t>
      </w:r>
      <w:r w:rsidR="00FB0351" w:rsidRPr="00073205">
        <w:rPr>
          <w:rFonts w:ascii="Arial" w:hAnsi="Arial" w:cs="Arial"/>
          <w:noProof/>
        </w:rPr>
        <w:t>local time</w:t>
      </w:r>
      <w:r w:rsidRPr="00073205">
        <w:rPr>
          <w:rFonts w:ascii="Arial" w:hAnsi="Arial" w:cs="Arial"/>
        </w:rPr>
        <w:t xml:space="preserve"> with an OA of 73.19% at a segmentation scale of 50. At a recording angle of 45°, the highest OA value was obtained at </w:t>
      </w:r>
      <w:r w:rsidR="00FB0351">
        <w:rPr>
          <w:rFonts w:ascii="Arial" w:hAnsi="Arial" w:cs="Arial"/>
        </w:rPr>
        <w:t>14</w:t>
      </w:r>
      <w:r w:rsidRPr="00073205">
        <w:rPr>
          <w:rFonts w:ascii="Arial" w:hAnsi="Arial" w:cs="Arial"/>
        </w:rPr>
        <w:t xml:space="preserve">:00 </w:t>
      </w:r>
      <w:r w:rsidR="00FB0351">
        <w:rPr>
          <w:rFonts w:ascii="Arial" w:hAnsi="Arial" w:cs="Arial"/>
        </w:rPr>
        <w:t>A</w:t>
      </w:r>
      <w:r w:rsidRPr="00073205">
        <w:rPr>
          <w:rFonts w:ascii="Arial" w:hAnsi="Arial" w:cs="Arial"/>
        </w:rPr>
        <w:t xml:space="preserve">M </w:t>
      </w:r>
      <w:r w:rsidR="00FB0351" w:rsidRPr="00073205">
        <w:rPr>
          <w:rFonts w:ascii="Arial" w:hAnsi="Arial" w:cs="Arial"/>
          <w:noProof/>
        </w:rPr>
        <w:t>local time</w:t>
      </w:r>
      <w:r w:rsidR="00FB0351" w:rsidRPr="00073205">
        <w:rPr>
          <w:rFonts w:ascii="Arial" w:hAnsi="Arial" w:cs="Arial"/>
        </w:rPr>
        <w:t xml:space="preserve"> </w:t>
      </w:r>
      <w:r w:rsidRPr="00073205">
        <w:rPr>
          <w:rFonts w:ascii="Arial" w:hAnsi="Arial" w:cs="Arial"/>
        </w:rPr>
        <w:t xml:space="preserve">with a segmentation scale of 50, 76.28%, while the lowest value of 67.01% was obtained at 12:00 </w:t>
      </w:r>
      <w:r w:rsidR="00FB0351">
        <w:rPr>
          <w:rFonts w:ascii="Arial" w:hAnsi="Arial" w:cs="Arial"/>
        </w:rPr>
        <w:t>A</w:t>
      </w:r>
      <w:r w:rsidRPr="00073205">
        <w:rPr>
          <w:rFonts w:ascii="Arial" w:hAnsi="Arial" w:cs="Arial"/>
        </w:rPr>
        <w:t>M</w:t>
      </w:r>
      <w:r w:rsidR="00FB0351">
        <w:rPr>
          <w:rFonts w:ascii="Arial" w:hAnsi="Arial" w:cs="Arial"/>
        </w:rPr>
        <w:t xml:space="preserve"> </w:t>
      </w:r>
      <w:r w:rsidR="00FB0351" w:rsidRPr="00073205">
        <w:rPr>
          <w:rFonts w:ascii="Arial" w:hAnsi="Arial" w:cs="Arial"/>
          <w:noProof/>
        </w:rPr>
        <w:t>local time</w:t>
      </w:r>
      <w:r w:rsidRPr="00073205">
        <w:rPr>
          <w:rFonts w:ascii="Arial" w:hAnsi="Arial" w:cs="Arial"/>
        </w:rPr>
        <w:t>, as shown in Fig</w:t>
      </w:r>
      <w:r w:rsidR="00AA5A35">
        <w:rPr>
          <w:rFonts w:ascii="Arial" w:hAnsi="Arial" w:cs="Arial"/>
        </w:rPr>
        <w:t>.</w:t>
      </w:r>
      <w:r w:rsidRPr="00073205">
        <w:rPr>
          <w:rFonts w:ascii="Arial" w:hAnsi="Arial" w:cs="Arial"/>
        </w:rPr>
        <w:t xml:space="preserve"> 4. These results support the findings of Green et al. (2000) that OA values above 60% are considered to meet the ideal standard for mapping benthic habitats in shallow waters.</w:t>
      </w:r>
    </w:p>
    <w:p w14:paraId="0748F688" w14:textId="77777777" w:rsidR="00073205" w:rsidRPr="00073205" w:rsidRDefault="00073205" w:rsidP="00073205">
      <w:pPr>
        <w:jc w:val="both"/>
        <w:rPr>
          <w:rFonts w:ascii="Arial" w:hAnsi="Arial" w:cs="Arial"/>
        </w:rPr>
      </w:pPr>
    </w:p>
    <w:p w14:paraId="15267C1A" w14:textId="77777777" w:rsidR="00073205" w:rsidRPr="00073205" w:rsidRDefault="00073205" w:rsidP="00073205">
      <w:pPr>
        <w:jc w:val="both"/>
        <w:rPr>
          <w:rFonts w:ascii="Arial" w:hAnsi="Arial" w:cs="Arial"/>
        </w:rPr>
      </w:pPr>
      <w:r w:rsidRPr="00073205">
        <w:rPr>
          <w:rFonts w:ascii="Arial" w:hAnsi="Arial" w:cs="Arial"/>
        </w:rPr>
        <w:t xml:space="preserve">Significant improvements in accuracy at specific times and configurations reflect the algorithm's sensitivity to lighting quality, substrate visibility, and acquisition condition stability. </w:t>
      </w:r>
      <w:proofErr w:type="spellStart"/>
      <w:r w:rsidRPr="00073205">
        <w:rPr>
          <w:rFonts w:ascii="Arial" w:hAnsi="Arial" w:cs="Arial"/>
        </w:rPr>
        <w:t>Mastu</w:t>
      </w:r>
      <w:proofErr w:type="spellEnd"/>
      <w:r w:rsidRPr="00073205">
        <w:rPr>
          <w:rFonts w:ascii="Arial" w:hAnsi="Arial" w:cs="Arial"/>
        </w:rPr>
        <w:t xml:space="preserve"> et al. (2018) noted that SVM provides high accuracy in drone-based benthic habitat mapping with an OA value of 81.1% in classifying linear and non-linear data through transformation to high-dimensional space and using hyperplanes as class separators. A similar study by </w:t>
      </w:r>
      <w:proofErr w:type="spellStart"/>
      <w:r w:rsidRPr="00073205">
        <w:rPr>
          <w:rFonts w:ascii="Arial" w:hAnsi="Arial" w:cs="Arial"/>
        </w:rPr>
        <w:t>Nababan</w:t>
      </w:r>
      <w:proofErr w:type="spellEnd"/>
      <w:r w:rsidRPr="00073205">
        <w:rPr>
          <w:rFonts w:ascii="Arial" w:hAnsi="Arial" w:cs="Arial"/>
        </w:rPr>
        <w:t xml:space="preserve"> et al. (2021) also reported accuracies of 81.1% and 77.4% in classifying 12 and 9 benthic habitat classes using drone imagery, while Wahidin et al. (2015) and </w:t>
      </w:r>
      <w:proofErr w:type="spellStart"/>
      <w:r w:rsidRPr="00073205">
        <w:rPr>
          <w:rFonts w:ascii="Arial" w:hAnsi="Arial" w:cs="Arial"/>
        </w:rPr>
        <w:t>Sugara</w:t>
      </w:r>
      <w:proofErr w:type="spellEnd"/>
      <w:r w:rsidRPr="00073205">
        <w:rPr>
          <w:rFonts w:ascii="Arial" w:hAnsi="Arial" w:cs="Arial"/>
        </w:rPr>
        <w:t xml:space="preserve"> et al. (2017) reported accuracies of 73% and 78%, respectively, on Landsat 8 </w:t>
      </w:r>
      <w:r w:rsidR="00FB0351">
        <w:rPr>
          <w:rFonts w:ascii="Arial" w:hAnsi="Arial" w:cs="Arial"/>
        </w:rPr>
        <w:t>Operational Land Imager (</w:t>
      </w:r>
      <w:r w:rsidRPr="00073205">
        <w:rPr>
          <w:rFonts w:ascii="Arial" w:hAnsi="Arial" w:cs="Arial"/>
        </w:rPr>
        <w:t>OLI</w:t>
      </w:r>
      <w:r w:rsidR="00FB0351">
        <w:rPr>
          <w:rFonts w:ascii="Arial" w:hAnsi="Arial" w:cs="Arial"/>
        </w:rPr>
        <w:t>)</w:t>
      </w:r>
      <w:r w:rsidRPr="00073205">
        <w:rPr>
          <w:rFonts w:ascii="Arial" w:hAnsi="Arial" w:cs="Arial"/>
        </w:rPr>
        <w:t xml:space="preserve"> and WorldView-2 imagery. This study is consistent with other literature indicating that classification success is highly dependent on the combination of appropriate algorithms, suitable segmentation parameters, and the quality of field reference data (</w:t>
      </w:r>
      <w:proofErr w:type="spellStart"/>
      <w:r w:rsidRPr="00073205">
        <w:rPr>
          <w:rFonts w:ascii="Arial" w:hAnsi="Arial" w:cs="Arial"/>
        </w:rPr>
        <w:t>Congalton</w:t>
      </w:r>
      <w:proofErr w:type="spellEnd"/>
      <w:r w:rsidRPr="00073205">
        <w:rPr>
          <w:rFonts w:ascii="Arial" w:hAnsi="Arial" w:cs="Arial"/>
        </w:rPr>
        <w:t xml:space="preserve"> &amp; Green, 2019; </w:t>
      </w:r>
      <w:proofErr w:type="spellStart"/>
      <w:r w:rsidRPr="00073205">
        <w:rPr>
          <w:rFonts w:ascii="Arial" w:hAnsi="Arial" w:cs="Arial"/>
        </w:rPr>
        <w:t>Roelfsema</w:t>
      </w:r>
      <w:proofErr w:type="spellEnd"/>
      <w:r w:rsidRPr="00073205">
        <w:rPr>
          <w:rFonts w:ascii="Arial" w:hAnsi="Arial" w:cs="Arial"/>
        </w:rPr>
        <w:t xml:space="preserve"> et al., 2020), making it essential to design a comprehensive accuracy testing scheme for benthic habitat mapping in tropical coastal areas.</w:t>
      </w:r>
    </w:p>
    <w:p w14:paraId="0073A9DF" w14:textId="77777777" w:rsidR="00073205" w:rsidRPr="00073205" w:rsidRDefault="00073205" w:rsidP="00073205">
      <w:pPr>
        <w:jc w:val="both"/>
        <w:rPr>
          <w:rFonts w:ascii="Arial" w:hAnsi="Arial" w:cs="Arial"/>
          <w:lang w:val="sv-SE"/>
        </w:rPr>
      </w:pPr>
      <w:r w:rsidRPr="00073205">
        <w:rPr>
          <w:rFonts w:ascii="Arial" w:hAnsi="Arial" w:cs="Arial"/>
          <w:noProof/>
        </w:rPr>
        <w:drawing>
          <wp:inline distT="0" distB="0" distL="0" distR="0" wp14:anchorId="6DF2F554" wp14:editId="1CBA8AAF">
            <wp:extent cx="5401340" cy="2360428"/>
            <wp:effectExtent l="0" t="0" r="0" b="0"/>
            <wp:docPr id="1403224416" name="Chart 1">
              <a:extLst xmlns:a="http://schemas.openxmlformats.org/drawingml/2006/main">
                <a:ext uri="{FF2B5EF4-FFF2-40B4-BE49-F238E27FC236}">
                  <a16:creationId xmlns:a16="http://schemas.microsoft.com/office/drawing/2014/main" id="{23B9F5B2-67BE-50F5-344A-6FBD49188CC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70487ADE" w14:textId="77777777" w:rsidR="00073205" w:rsidRPr="00073205" w:rsidRDefault="00073205" w:rsidP="000058EB">
      <w:pPr>
        <w:jc w:val="both"/>
        <w:rPr>
          <w:rFonts w:ascii="Arial" w:hAnsi="Arial" w:cs="Arial"/>
        </w:rPr>
      </w:pPr>
      <w:r w:rsidRPr="00073205">
        <w:rPr>
          <w:rFonts w:ascii="Arial" w:hAnsi="Arial" w:cs="Arial"/>
          <w:b/>
          <w:bCs/>
        </w:rPr>
        <w:t>Fig</w:t>
      </w:r>
      <w:r w:rsidR="000058EB">
        <w:rPr>
          <w:rFonts w:ascii="Arial" w:hAnsi="Arial" w:cs="Arial"/>
          <w:b/>
          <w:bCs/>
        </w:rPr>
        <w:t>.</w:t>
      </w:r>
      <w:r w:rsidRPr="00073205">
        <w:rPr>
          <w:rFonts w:ascii="Arial" w:hAnsi="Arial" w:cs="Arial"/>
          <w:b/>
          <w:bCs/>
        </w:rPr>
        <w:t xml:space="preserve"> 4.</w:t>
      </w:r>
      <w:r w:rsidRPr="00073205">
        <w:rPr>
          <w:rFonts w:ascii="Arial" w:hAnsi="Arial" w:cs="Arial"/>
        </w:rPr>
        <w:t xml:space="preserve"> </w:t>
      </w:r>
      <w:r w:rsidRPr="000058EB">
        <w:rPr>
          <w:rFonts w:ascii="Arial" w:hAnsi="Arial" w:cs="Arial"/>
          <w:b/>
          <w:bCs/>
        </w:rPr>
        <w:t xml:space="preserve">Accuracy </w:t>
      </w:r>
      <w:r w:rsidR="000058EB" w:rsidRPr="000058EB">
        <w:rPr>
          <w:rFonts w:ascii="Arial" w:hAnsi="Arial" w:cs="Arial"/>
          <w:b/>
          <w:bCs/>
        </w:rPr>
        <w:t>evaluation of drone camera angles (90° and 45°) across acquisition times</w:t>
      </w:r>
    </w:p>
    <w:p w14:paraId="0F8C1A18" w14:textId="77777777" w:rsidR="00FC4D10" w:rsidRDefault="00FC4D10" w:rsidP="00073205">
      <w:pPr>
        <w:jc w:val="both"/>
        <w:rPr>
          <w:rFonts w:ascii="Arial" w:hAnsi="Arial" w:cs="Arial"/>
        </w:rPr>
      </w:pPr>
    </w:p>
    <w:p w14:paraId="279E92F5" w14:textId="4AAD443B" w:rsidR="00073205" w:rsidRPr="00073205" w:rsidRDefault="00073205" w:rsidP="00073205">
      <w:pPr>
        <w:jc w:val="both"/>
        <w:rPr>
          <w:rFonts w:ascii="Arial" w:hAnsi="Arial" w:cs="Arial"/>
        </w:rPr>
      </w:pPr>
      <w:r w:rsidRPr="00073205">
        <w:rPr>
          <w:rFonts w:ascii="Arial" w:hAnsi="Arial" w:cs="Arial"/>
        </w:rPr>
        <w:t xml:space="preserve">The kappa coefficient is a statistical metric used to assess how closely classification results match reference data, considering agreement that’s not due to chance. It is an important indicator for evaluating the quality of benthic habitat map classification. Based on the </w:t>
      </w:r>
      <w:r w:rsidRPr="00073205">
        <w:rPr>
          <w:rFonts w:ascii="Arial" w:hAnsi="Arial" w:cs="Arial"/>
        </w:rPr>
        <w:lastRenderedPageBreak/>
        <w:t xml:space="preserve">classification results using the SVM algorithm at the time of acquisition at 10:00 and a drone </w:t>
      </w:r>
      <w:r w:rsidR="00092427" w:rsidRPr="00F62300">
        <w:rPr>
          <w:rFonts w:ascii="Arial" w:hAnsi="Arial" w:cs="Arial"/>
          <w:highlight w:val="yellow"/>
        </w:rPr>
        <w:t>camera</w:t>
      </w:r>
      <w:r w:rsidRPr="00073205">
        <w:rPr>
          <w:rFonts w:ascii="Arial" w:hAnsi="Arial" w:cs="Arial"/>
        </w:rPr>
        <w:t xml:space="preserve"> angle of 90°, the highest Overall Accuracy (OA) was obtained at a segmentation scale of 50, which was 91.75%. Table </w:t>
      </w:r>
      <w:r w:rsidR="00DB7C3C">
        <w:rPr>
          <w:rFonts w:ascii="Arial" w:hAnsi="Arial" w:cs="Arial"/>
        </w:rPr>
        <w:t>6</w:t>
      </w:r>
      <w:r w:rsidRPr="00073205">
        <w:rPr>
          <w:rFonts w:ascii="Arial" w:hAnsi="Arial" w:cs="Arial"/>
        </w:rPr>
        <w:t xml:space="preserve"> shows that the Kappa coefficient obtained is 0.89. According to Fleiss’s (1981) classification of Kappa indices, this value falls into the “</w:t>
      </w:r>
      <w:r w:rsidR="00272817" w:rsidRPr="00F924BC">
        <w:rPr>
          <w:rFonts w:ascii="Arial" w:hAnsi="Arial" w:cs="Arial"/>
        </w:rPr>
        <w:t>almost perfect</w:t>
      </w:r>
      <w:r w:rsidRPr="00073205">
        <w:rPr>
          <w:rFonts w:ascii="Arial" w:hAnsi="Arial" w:cs="Arial"/>
        </w:rPr>
        <w:t>” category (0.81–1), indicating that the classification results using SVM have a high level of reliability.</w:t>
      </w:r>
    </w:p>
    <w:p w14:paraId="09788D36" w14:textId="77777777" w:rsidR="00073205" w:rsidRPr="00073205" w:rsidRDefault="00073205" w:rsidP="00073205">
      <w:pPr>
        <w:jc w:val="both"/>
        <w:rPr>
          <w:rFonts w:ascii="Arial" w:hAnsi="Arial" w:cs="Arial"/>
        </w:rPr>
      </w:pPr>
    </w:p>
    <w:p w14:paraId="70CDF9AD" w14:textId="77777777" w:rsidR="00073205" w:rsidRPr="00073205" w:rsidRDefault="00073205" w:rsidP="00073205">
      <w:pPr>
        <w:jc w:val="both"/>
        <w:rPr>
          <w:rFonts w:ascii="Arial" w:hAnsi="Arial" w:cs="Arial"/>
        </w:rPr>
      </w:pPr>
      <w:r w:rsidRPr="00073205">
        <w:rPr>
          <w:rFonts w:ascii="Arial" w:hAnsi="Arial" w:cs="Arial"/>
        </w:rPr>
        <w:t xml:space="preserve">This study aligns with </w:t>
      </w:r>
      <w:proofErr w:type="spellStart"/>
      <w:r w:rsidRPr="00073205">
        <w:rPr>
          <w:rFonts w:ascii="Arial" w:hAnsi="Arial" w:cs="Arial"/>
        </w:rPr>
        <w:t>Congalton</w:t>
      </w:r>
      <w:proofErr w:type="spellEnd"/>
      <w:r w:rsidRPr="00073205">
        <w:rPr>
          <w:rFonts w:ascii="Arial" w:hAnsi="Arial" w:cs="Arial"/>
        </w:rPr>
        <w:t xml:space="preserve"> &amp; Green (2019), who state that a kappa value close to 1 indicates a high degree of classification agreement with actual data. In the context of benthic habitat mapping, evaluation using the kappa coefficient is crucial as it provides an objective assessment of the consistency of complex multi-class classifications, such as tropical shallow-water habitats with high heterogeneity (</w:t>
      </w:r>
      <w:proofErr w:type="spellStart"/>
      <w:r w:rsidRPr="00073205">
        <w:rPr>
          <w:rFonts w:ascii="Arial" w:hAnsi="Arial" w:cs="Arial"/>
        </w:rPr>
        <w:t>Roelfsema</w:t>
      </w:r>
      <w:proofErr w:type="spellEnd"/>
      <w:r w:rsidRPr="00073205">
        <w:rPr>
          <w:rFonts w:ascii="Arial" w:hAnsi="Arial" w:cs="Arial"/>
        </w:rPr>
        <w:t xml:space="preserve"> et al., 2020). A study by </w:t>
      </w:r>
      <w:proofErr w:type="spellStart"/>
      <w:r w:rsidRPr="00073205">
        <w:rPr>
          <w:rFonts w:ascii="Arial" w:hAnsi="Arial" w:cs="Arial"/>
        </w:rPr>
        <w:t>Huanfeng</w:t>
      </w:r>
      <w:proofErr w:type="spellEnd"/>
      <w:r w:rsidRPr="00073205">
        <w:rPr>
          <w:rFonts w:ascii="Arial" w:hAnsi="Arial" w:cs="Arial"/>
        </w:rPr>
        <w:t xml:space="preserve"> et al. (2020) also showed that the use of the SVM algorithm on underwater habitats produced high kappa values compared to other classification methods, thereby reinforcing the relevance of using SVM in high-resolution image-based mapping.</w:t>
      </w:r>
    </w:p>
    <w:p w14:paraId="28F0505E" w14:textId="77777777" w:rsidR="00073205" w:rsidRPr="00073205" w:rsidRDefault="00073205" w:rsidP="00073205">
      <w:pPr>
        <w:jc w:val="both"/>
        <w:rPr>
          <w:rFonts w:ascii="Arial" w:hAnsi="Arial" w:cs="Arial"/>
        </w:rPr>
      </w:pPr>
    </w:p>
    <w:p w14:paraId="2647FCFE" w14:textId="77777777" w:rsidR="00073205" w:rsidRDefault="00073205" w:rsidP="00073205">
      <w:pPr>
        <w:rPr>
          <w:rFonts w:ascii="Arial" w:hAnsi="Arial" w:cs="Arial"/>
          <w:noProof/>
        </w:rPr>
      </w:pPr>
      <w:r w:rsidRPr="00073205">
        <w:rPr>
          <w:rFonts w:ascii="Arial" w:hAnsi="Arial" w:cs="Arial"/>
          <w:b/>
          <w:bCs/>
          <w:noProof/>
        </w:rPr>
        <w:t xml:space="preserve">Table </w:t>
      </w:r>
      <w:r w:rsidR="00DB7C3C">
        <w:rPr>
          <w:rFonts w:ascii="Arial" w:hAnsi="Arial" w:cs="Arial"/>
          <w:b/>
          <w:bCs/>
          <w:noProof/>
        </w:rPr>
        <w:t>6</w:t>
      </w:r>
      <w:r w:rsidRPr="00D67828">
        <w:rPr>
          <w:rFonts w:ascii="Arial" w:hAnsi="Arial" w:cs="Arial"/>
          <w:b/>
          <w:bCs/>
          <w:noProof/>
        </w:rPr>
        <w:t xml:space="preserve">. Kappa </w:t>
      </w:r>
      <w:r w:rsidR="00D67828" w:rsidRPr="00D67828">
        <w:rPr>
          <w:rFonts w:ascii="Arial" w:hAnsi="Arial" w:cs="Arial"/>
          <w:b/>
          <w:bCs/>
          <w:noProof/>
        </w:rPr>
        <w:t>coefficient results using th</w:t>
      </w:r>
      <w:r w:rsidRPr="00D67828">
        <w:rPr>
          <w:rFonts w:ascii="Arial" w:hAnsi="Arial" w:cs="Arial"/>
          <w:b/>
          <w:bCs/>
          <w:noProof/>
        </w:rPr>
        <w:t xml:space="preserve">e SVM </w:t>
      </w:r>
      <w:r w:rsidR="00D67828">
        <w:rPr>
          <w:rFonts w:ascii="Arial" w:hAnsi="Arial" w:cs="Arial"/>
          <w:b/>
          <w:bCs/>
          <w:noProof/>
        </w:rPr>
        <w:t>a</w:t>
      </w:r>
      <w:r w:rsidRPr="00D67828">
        <w:rPr>
          <w:rFonts w:ascii="Arial" w:hAnsi="Arial" w:cs="Arial"/>
          <w:b/>
          <w:bCs/>
          <w:noProof/>
        </w:rPr>
        <w:t>lgorithm</w:t>
      </w:r>
    </w:p>
    <w:p w14:paraId="32C163C2" w14:textId="77777777" w:rsidR="00D67828" w:rsidRPr="00073205" w:rsidRDefault="00D67828" w:rsidP="00073205">
      <w:pPr>
        <w:rPr>
          <w:rFonts w:ascii="Arial" w:hAnsi="Arial" w:cs="Arial"/>
          <w:noProof/>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88"/>
        <w:gridCol w:w="2803"/>
        <w:gridCol w:w="2833"/>
      </w:tblGrid>
      <w:tr w:rsidR="00073205" w:rsidRPr="00D67828" w14:paraId="480B91C6" w14:textId="77777777" w:rsidTr="00104246">
        <w:trPr>
          <w:trHeight w:val="465"/>
        </w:trPr>
        <w:tc>
          <w:tcPr>
            <w:tcW w:w="3005" w:type="dxa"/>
            <w:tcBorders>
              <w:top w:val="single" w:sz="4" w:space="0" w:color="auto"/>
              <w:bottom w:val="single" w:sz="4" w:space="0" w:color="auto"/>
            </w:tcBorders>
            <w:vAlign w:val="center"/>
          </w:tcPr>
          <w:p w14:paraId="401CC7E4" w14:textId="77777777" w:rsidR="00FB0351" w:rsidRPr="00D67828" w:rsidRDefault="00073205" w:rsidP="00104246">
            <w:pPr>
              <w:jc w:val="center"/>
              <w:rPr>
                <w:rStyle w:val="Strong"/>
                <w:rFonts w:ascii="Arial" w:hAnsi="Arial" w:cs="Arial"/>
                <w:sz w:val="20"/>
                <w:szCs w:val="20"/>
              </w:rPr>
            </w:pPr>
            <w:r w:rsidRPr="00D67828">
              <w:rPr>
                <w:rStyle w:val="Strong"/>
                <w:rFonts w:ascii="Arial" w:hAnsi="Arial" w:cs="Arial"/>
                <w:sz w:val="20"/>
                <w:szCs w:val="20"/>
              </w:rPr>
              <w:t>Drone Flight Time</w:t>
            </w:r>
            <w:r w:rsidR="00D67828" w:rsidRPr="00D67828">
              <w:rPr>
                <w:rStyle w:val="Strong"/>
                <w:rFonts w:ascii="Arial" w:hAnsi="Arial" w:cs="Arial"/>
                <w:sz w:val="20"/>
                <w:szCs w:val="20"/>
              </w:rPr>
              <w:t>s</w:t>
            </w:r>
            <w:r w:rsidR="00FB0351" w:rsidRPr="00D67828">
              <w:rPr>
                <w:rStyle w:val="Strong"/>
                <w:rFonts w:ascii="Arial" w:hAnsi="Arial" w:cs="Arial"/>
                <w:sz w:val="20"/>
                <w:szCs w:val="20"/>
              </w:rPr>
              <w:t xml:space="preserve"> </w:t>
            </w:r>
          </w:p>
          <w:p w14:paraId="2B2D5B6F" w14:textId="77777777" w:rsidR="00073205" w:rsidRPr="00D67828" w:rsidRDefault="00FB0351" w:rsidP="00104246">
            <w:pPr>
              <w:jc w:val="center"/>
              <w:rPr>
                <w:rFonts w:ascii="Arial" w:hAnsi="Arial" w:cs="Arial"/>
                <w:b/>
                <w:bCs/>
                <w:sz w:val="20"/>
                <w:szCs w:val="20"/>
              </w:rPr>
            </w:pPr>
            <w:r w:rsidRPr="00D67828">
              <w:rPr>
                <w:rStyle w:val="Strong"/>
                <w:rFonts w:ascii="Arial" w:hAnsi="Arial" w:cs="Arial"/>
                <w:sz w:val="20"/>
                <w:szCs w:val="20"/>
              </w:rPr>
              <w:t>(</w:t>
            </w:r>
            <w:r w:rsidRPr="00D67828">
              <w:rPr>
                <w:rFonts w:ascii="Arial" w:hAnsi="Arial" w:cs="Arial"/>
                <w:b/>
                <w:bCs/>
                <w:noProof/>
                <w:sz w:val="20"/>
                <w:szCs w:val="20"/>
              </w:rPr>
              <w:t>Local Time)</w:t>
            </w:r>
          </w:p>
        </w:tc>
        <w:tc>
          <w:tcPr>
            <w:tcW w:w="3005" w:type="dxa"/>
            <w:tcBorders>
              <w:top w:val="single" w:sz="4" w:space="0" w:color="auto"/>
              <w:bottom w:val="single" w:sz="4" w:space="0" w:color="auto"/>
            </w:tcBorders>
            <w:vAlign w:val="center"/>
          </w:tcPr>
          <w:p w14:paraId="0619707E" w14:textId="77777777" w:rsidR="00073205" w:rsidRPr="00D67828" w:rsidRDefault="00073205" w:rsidP="00104246">
            <w:pPr>
              <w:jc w:val="center"/>
              <w:rPr>
                <w:rFonts w:ascii="Arial" w:hAnsi="Arial" w:cs="Arial"/>
                <w:b/>
                <w:bCs/>
                <w:i/>
                <w:iCs/>
                <w:noProof/>
                <w:sz w:val="20"/>
                <w:szCs w:val="20"/>
                <w:lang w:val="sv-SE"/>
              </w:rPr>
            </w:pPr>
            <w:r w:rsidRPr="00D67828">
              <w:rPr>
                <w:rFonts w:ascii="Arial" w:hAnsi="Arial" w:cs="Arial"/>
                <w:b/>
                <w:bCs/>
                <w:noProof/>
                <w:sz w:val="20"/>
                <w:szCs w:val="20"/>
              </w:rPr>
              <w:t>Drone Camera Angle</w:t>
            </w:r>
            <w:r w:rsidR="00D67828" w:rsidRPr="00D67828">
              <w:rPr>
                <w:rFonts w:ascii="Arial" w:hAnsi="Arial" w:cs="Arial"/>
                <w:b/>
                <w:bCs/>
                <w:noProof/>
                <w:sz w:val="20"/>
                <w:szCs w:val="20"/>
              </w:rPr>
              <w:t>s</w:t>
            </w:r>
          </w:p>
        </w:tc>
        <w:tc>
          <w:tcPr>
            <w:tcW w:w="3006" w:type="dxa"/>
            <w:tcBorders>
              <w:top w:val="single" w:sz="4" w:space="0" w:color="auto"/>
              <w:bottom w:val="single" w:sz="4" w:space="0" w:color="auto"/>
            </w:tcBorders>
            <w:vAlign w:val="center"/>
          </w:tcPr>
          <w:p w14:paraId="18FD49F9" w14:textId="77777777" w:rsidR="00073205" w:rsidRPr="00D67828" w:rsidRDefault="00073205" w:rsidP="00104246">
            <w:pPr>
              <w:jc w:val="center"/>
              <w:rPr>
                <w:rFonts w:ascii="Arial" w:hAnsi="Arial" w:cs="Arial"/>
                <w:b/>
                <w:bCs/>
                <w:noProof/>
                <w:sz w:val="20"/>
                <w:szCs w:val="20"/>
                <w:lang w:val="sv-SE"/>
              </w:rPr>
            </w:pPr>
            <w:r w:rsidRPr="00D67828">
              <w:rPr>
                <w:rFonts w:ascii="Arial" w:hAnsi="Arial" w:cs="Arial"/>
                <w:b/>
                <w:bCs/>
                <w:sz w:val="20"/>
                <w:szCs w:val="20"/>
              </w:rPr>
              <w:t>Kappa Coefficient</w:t>
            </w:r>
          </w:p>
        </w:tc>
      </w:tr>
      <w:tr w:rsidR="00073205" w:rsidRPr="00D67828" w14:paraId="215D683C" w14:textId="77777777" w:rsidTr="00104246">
        <w:tc>
          <w:tcPr>
            <w:tcW w:w="3005" w:type="dxa"/>
            <w:vMerge w:val="restart"/>
            <w:tcBorders>
              <w:top w:val="single" w:sz="4" w:space="0" w:color="auto"/>
            </w:tcBorders>
            <w:vAlign w:val="center"/>
          </w:tcPr>
          <w:p w14:paraId="7EE43B3B" w14:textId="77777777" w:rsidR="00073205" w:rsidRPr="00D67828" w:rsidRDefault="00073205" w:rsidP="00104246">
            <w:pPr>
              <w:jc w:val="center"/>
              <w:rPr>
                <w:rFonts w:ascii="Arial" w:hAnsi="Arial" w:cs="Arial"/>
                <w:noProof/>
                <w:sz w:val="20"/>
                <w:szCs w:val="20"/>
                <w:lang w:val="sv-SE"/>
              </w:rPr>
            </w:pPr>
            <w:r w:rsidRPr="00D67828">
              <w:rPr>
                <w:rFonts w:ascii="Arial" w:hAnsi="Arial" w:cs="Arial"/>
                <w:noProof/>
                <w:sz w:val="20"/>
                <w:szCs w:val="20"/>
                <w:lang w:val="sv-SE"/>
              </w:rPr>
              <w:t>08:00</w:t>
            </w:r>
          </w:p>
        </w:tc>
        <w:tc>
          <w:tcPr>
            <w:tcW w:w="3005" w:type="dxa"/>
            <w:tcBorders>
              <w:top w:val="single" w:sz="4" w:space="0" w:color="auto"/>
            </w:tcBorders>
          </w:tcPr>
          <w:p w14:paraId="14C152A1" w14:textId="77777777" w:rsidR="00073205" w:rsidRPr="00D67828" w:rsidRDefault="00073205" w:rsidP="00104246">
            <w:pPr>
              <w:jc w:val="center"/>
              <w:rPr>
                <w:rFonts w:ascii="Arial" w:hAnsi="Arial" w:cs="Arial"/>
                <w:noProof/>
                <w:sz w:val="20"/>
                <w:szCs w:val="20"/>
                <w:lang w:val="sv-SE"/>
              </w:rPr>
            </w:pPr>
            <w:r w:rsidRPr="00D67828">
              <w:rPr>
                <w:rFonts w:ascii="Arial" w:hAnsi="Arial" w:cs="Arial"/>
                <w:noProof/>
                <w:sz w:val="20"/>
                <w:szCs w:val="20"/>
                <w:lang w:val="sv-SE"/>
              </w:rPr>
              <w:t>90</w:t>
            </w:r>
            <w:r w:rsidR="00FB0351" w:rsidRPr="00D67828">
              <w:rPr>
                <w:rFonts w:ascii="Arial" w:eastAsiaTheme="minorEastAsia" w:hAnsi="Arial" w:cs="Arial"/>
                <w:sz w:val="20"/>
                <w:szCs w:val="20"/>
              </w:rPr>
              <w:t>°</w:t>
            </w:r>
          </w:p>
        </w:tc>
        <w:tc>
          <w:tcPr>
            <w:tcW w:w="3006" w:type="dxa"/>
            <w:tcBorders>
              <w:top w:val="single" w:sz="4" w:space="0" w:color="auto"/>
            </w:tcBorders>
          </w:tcPr>
          <w:p w14:paraId="578B9845" w14:textId="77777777" w:rsidR="00073205" w:rsidRPr="00D67828" w:rsidRDefault="00073205" w:rsidP="00104246">
            <w:pPr>
              <w:jc w:val="center"/>
              <w:rPr>
                <w:rFonts w:ascii="Arial" w:hAnsi="Arial" w:cs="Arial"/>
                <w:noProof/>
                <w:sz w:val="20"/>
                <w:szCs w:val="20"/>
                <w:lang w:val="sv-SE"/>
              </w:rPr>
            </w:pPr>
            <w:r w:rsidRPr="00D67828">
              <w:rPr>
                <w:rFonts w:ascii="Arial" w:hAnsi="Arial" w:cs="Arial"/>
                <w:noProof/>
                <w:sz w:val="20"/>
                <w:szCs w:val="20"/>
                <w:lang w:val="sv-SE"/>
              </w:rPr>
              <w:t>0</w:t>
            </w:r>
            <w:r w:rsidR="00FB0351" w:rsidRPr="00D67828">
              <w:rPr>
                <w:rFonts w:ascii="Arial" w:hAnsi="Arial" w:cs="Arial"/>
                <w:noProof/>
                <w:sz w:val="20"/>
                <w:szCs w:val="20"/>
                <w:lang w:val="sv-SE"/>
              </w:rPr>
              <w:t>.</w:t>
            </w:r>
            <w:r w:rsidRPr="00D67828">
              <w:rPr>
                <w:rFonts w:ascii="Arial" w:hAnsi="Arial" w:cs="Arial"/>
                <w:noProof/>
                <w:sz w:val="20"/>
                <w:szCs w:val="20"/>
                <w:lang w:val="sv-SE"/>
              </w:rPr>
              <w:t>67</w:t>
            </w:r>
          </w:p>
        </w:tc>
      </w:tr>
      <w:tr w:rsidR="00073205" w:rsidRPr="00D67828" w14:paraId="0824B9DD" w14:textId="77777777" w:rsidTr="00104246">
        <w:tc>
          <w:tcPr>
            <w:tcW w:w="3005" w:type="dxa"/>
            <w:vMerge/>
            <w:tcBorders>
              <w:bottom w:val="single" w:sz="4" w:space="0" w:color="auto"/>
            </w:tcBorders>
            <w:vAlign w:val="center"/>
          </w:tcPr>
          <w:p w14:paraId="17747F1F" w14:textId="77777777" w:rsidR="00073205" w:rsidRPr="00D67828" w:rsidRDefault="00073205" w:rsidP="00104246">
            <w:pPr>
              <w:jc w:val="center"/>
              <w:rPr>
                <w:rFonts w:ascii="Arial" w:hAnsi="Arial" w:cs="Arial"/>
                <w:noProof/>
                <w:sz w:val="20"/>
                <w:szCs w:val="20"/>
                <w:lang w:val="sv-SE"/>
              </w:rPr>
            </w:pPr>
          </w:p>
        </w:tc>
        <w:tc>
          <w:tcPr>
            <w:tcW w:w="3005" w:type="dxa"/>
            <w:tcBorders>
              <w:bottom w:val="single" w:sz="4" w:space="0" w:color="auto"/>
            </w:tcBorders>
          </w:tcPr>
          <w:p w14:paraId="6B3D7A03" w14:textId="77777777" w:rsidR="00073205" w:rsidRPr="00D67828" w:rsidRDefault="00073205" w:rsidP="00104246">
            <w:pPr>
              <w:jc w:val="center"/>
              <w:rPr>
                <w:rFonts w:ascii="Arial" w:hAnsi="Arial" w:cs="Arial"/>
                <w:noProof/>
                <w:sz w:val="20"/>
                <w:szCs w:val="20"/>
                <w:vertAlign w:val="superscript"/>
                <w:lang w:val="sv-SE"/>
              </w:rPr>
            </w:pPr>
            <w:r w:rsidRPr="00D67828">
              <w:rPr>
                <w:rFonts w:ascii="Arial" w:hAnsi="Arial" w:cs="Arial"/>
                <w:noProof/>
                <w:sz w:val="20"/>
                <w:szCs w:val="20"/>
                <w:lang w:val="sv-SE"/>
              </w:rPr>
              <w:t>45</w:t>
            </w:r>
            <w:r w:rsidR="00FB0351" w:rsidRPr="00D67828">
              <w:rPr>
                <w:rFonts w:ascii="Arial" w:eastAsiaTheme="minorEastAsia" w:hAnsi="Arial" w:cs="Arial"/>
                <w:sz w:val="20"/>
                <w:szCs w:val="20"/>
              </w:rPr>
              <w:t>°</w:t>
            </w:r>
          </w:p>
        </w:tc>
        <w:tc>
          <w:tcPr>
            <w:tcW w:w="3006" w:type="dxa"/>
            <w:tcBorders>
              <w:bottom w:val="single" w:sz="4" w:space="0" w:color="auto"/>
            </w:tcBorders>
          </w:tcPr>
          <w:p w14:paraId="307EB64F" w14:textId="77777777" w:rsidR="00073205" w:rsidRPr="00D67828" w:rsidRDefault="00073205" w:rsidP="00104246">
            <w:pPr>
              <w:jc w:val="center"/>
              <w:rPr>
                <w:rFonts w:ascii="Arial" w:hAnsi="Arial" w:cs="Arial"/>
                <w:noProof/>
                <w:sz w:val="20"/>
                <w:szCs w:val="20"/>
                <w:lang w:val="sv-SE"/>
              </w:rPr>
            </w:pPr>
            <w:r w:rsidRPr="00D67828">
              <w:rPr>
                <w:rFonts w:ascii="Arial" w:hAnsi="Arial" w:cs="Arial"/>
                <w:noProof/>
                <w:sz w:val="20"/>
                <w:szCs w:val="20"/>
                <w:lang w:val="sv-SE"/>
              </w:rPr>
              <w:t>0</w:t>
            </w:r>
            <w:r w:rsidR="00FB0351" w:rsidRPr="00D67828">
              <w:rPr>
                <w:rFonts w:ascii="Arial" w:hAnsi="Arial" w:cs="Arial"/>
                <w:noProof/>
                <w:sz w:val="20"/>
                <w:szCs w:val="20"/>
                <w:lang w:val="sv-SE"/>
              </w:rPr>
              <w:t>.</w:t>
            </w:r>
            <w:r w:rsidRPr="00D67828">
              <w:rPr>
                <w:rFonts w:ascii="Arial" w:hAnsi="Arial" w:cs="Arial"/>
                <w:noProof/>
                <w:sz w:val="20"/>
                <w:szCs w:val="20"/>
                <w:lang w:val="sv-SE"/>
              </w:rPr>
              <w:t>68</w:t>
            </w:r>
          </w:p>
        </w:tc>
      </w:tr>
      <w:tr w:rsidR="00073205" w:rsidRPr="00D67828" w14:paraId="76524184" w14:textId="77777777" w:rsidTr="00104246">
        <w:tc>
          <w:tcPr>
            <w:tcW w:w="3005" w:type="dxa"/>
            <w:vMerge w:val="restart"/>
            <w:tcBorders>
              <w:top w:val="single" w:sz="4" w:space="0" w:color="auto"/>
            </w:tcBorders>
            <w:vAlign w:val="center"/>
          </w:tcPr>
          <w:p w14:paraId="03FAF981" w14:textId="77777777" w:rsidR="00073205" w:rsidRPr="00D67828" w:rsidRDefault="00073205" w:rsidP="00104246">
            <w:pPr>
              <w:jc w:val="center"/>
              <w:rPr>
                <w:rFonts w:ascii="Arial" w:hAnsi="Arial" w:cs="Arial"/>
                <w:b/>
                <w:bCs/>
                <w:noProof/>
                <w:sz w:val="20"/>
                <w:szCs w:val="20"/>
                <w:lang w:val="sv-SE"/>
              </w:rPr>
            </w:pPr>
            <w:r w:rsidRPr="00D67828">
              <w:rPr>
                <w:rFonts w:ascii="Arial" w:hAnsi="Arial" w:cs="Arial"/>
                <w:b/>
                <w:bCs/>
                <w:noProof/>
                <w:sz w:val="20"/>
                <w:szCs w:val="20"/>
                <w:lang w:val="sv-SE"/>
              </w:rPr>
              <w:t>10:00</w:t>
            </w:r>
          </w:p>
        </w:tc>
        <w:tc>
          <w:tcPr>
            <w:tcW w:w="3005" w:type="dxa"/>
            <w:tcBorders>
              <w:top w:val="single" w:sz="4" w:space="0" w:color="auto"/>
            </w:tcBorders>
          </w:tcPr>
          <w:p w14:paraId="4E426F67" w14:textId="77777777" w:rsidR="00073205" w:rsidRPr="00D67828" w:rsidRDefault="00073205" w:rsidP="00104246">
            <w:pPr>
              <w:jc w:val="center"/>
              <w:rPr>
                <w:rFonts w:ascii="Arial" w:hAnsi="Arial" w:cs="Arial"/>
                <w:b/>
                <w:bCs/>
                <w:noProof/>
                <w:sz w:val="20"/>
                <w:szCs w:val="20"/>
                <w:lang w:val="sv-SE"/>
              </w:rPr>
            </w:pPr>
            <w:r w:rsidRPr="00D67828">
              <w:rPr>
                <w:rFonts w:ascii="Arial" w:hAnsi="Arial" w:cs="Arial"/>
                <w:b/>
                <w:bCs/>
                <w:noProof/>
                <w:sz w:val="20"/>
                <w:szCs w:val="20"/>
                <w:lang w:val="sv-SE"/>
              </w:rPr>
              <w:t>90</w:t>
            </w:r>
            <w:r w:rsidR="00FB0351" w:rsidRPr="00D67828">
              <w:rPr>
                <w:rFonts w:ascii="Arial" w:eastAsiaTheme="minorEastAsia" w:hAnsi="Arial" w:cs="Arial"/>
                <w:b/>
                <w:bCs/>
                <w:sz w:val="20"/>
                <w:szCs w:val="20"/>
              </w:rPr>
              <w:t>°</w:t>
            </w:r>
          </w:p>
        </w:tc>
        <w:tc>
          <w:tcPr>
            <w:tcW w:w="3006" w:type="dxa"/>
            <w:tcBorders>
              <w:top w:val="single" w:sz="4" w:space="0" w:color="auto"/>
            </w:tcBorders>
          </w:tcPr>
          <w:p w14:paraId="65B89C54" w14:textId="77777777" w:rsidR="00073205" w:rsidRPr="00D67828" w:rsidRDefault="00073205" w:rsidP="00104246">
            <w:pPr>
              <w:jc w:val="center"/>
              <w:rPr>
                <w:rFonts w:ascii="Arial" w:hAnsi="Arial" w:cs="Arial"/>
                <w:b/>
                <w:bCs/>
                <w:noProof/>
                <w:sz w:val="20"/>
                <w:szCs w:val="20"/>
                <w:lang w:val="sv-SE"/>
              </w:rPr>
            </w:pPr>
            <w:r w:rsidRPr="00D67828">
              <w:rPr>
                <w:rFonts w:ascii="Arial" w:hAnsi="Arial" w:cs="Arial"/>
                <w:b/>
                <w:bCs/>
                <w:noProof/>
                <w:sz w:val="20"/>
                <w:szCs w:val="20"/>
                <w:lang w:val="sv-SE"/>
              </w:rPr>
              <w:t>0</w:t>
            </w:r>
            <w:r w:rsidR="00FB0351" w:rsidRPr="00D67828">
              <w:rPr>
                <w:rFonts w:ascii="Arial" w:hAnsi="Arial" w:cs="Arial"/>
                <w:b/>
                <w:bCs/>
                <w:noProof/>
                <w:sz w:val="20"/>
                <w:szCs w:val="20"/>
                <w:lang w:val="sv-SE"/>
              </w:rPr>
              <w:t>.</w:t>
            </w:r>
            <w:r w:rsidRPr="00D67828">
              <w:rPr>
                <w:rFonts w:ascii="Arial" w:hAnsi="Arial" w:cs="Arial"/>
                <w:b/>
                <w:bCs/>
                <w:noProof/>
                <w:sz w:val="20"/>
                <w:szCs w:val="20"/>
                <w:lang w:val="sv-SE"/>
              </w:rPr>
              <w:t>89</w:t>
            </w:r>
          </w:p>
        </w:tc>
      </w:tr>
      <w:tr w:rsidR="00073205" w:rsidRPr="00D67828" w14:paraId="37D42CF2" w14:textId="77777777" w:rsidTr="00104246">
        <w:tc>
          <w:tcPr>
            <w:tcW w:w="3005" w:type="dxa"/>
            <w:vMerge/>
            <w:tcBorders>
              <w:bottom w:val="single" w:sz="4" w:space="0" w:color="auto"/>
            </w:tcBorders>
            <w:vAlign w:val="center"/>
          </w:tcPr>
          <w:p w14:paraId="4CA86096" w14:textId="77777777" w:rsidR="00073205" w:rsidRPr="00D67828" w:rsidRDefault="00073205" w:rsidP="00104246">
            <w:pPr>
              <w:jc w:val="center"/>
              <w:rPr>
                <w:rFonts w:ascii="Arial" w:hAnsi="Arial" w:cs="Arial"/>
                <w:noProof/>
                <w:sz w:val="20"/>
                <w:szCs w:val="20"/>
                <w:lang w:val="sv-SE"/>
              </w:rPr>
            </w:pPr>
          </w:p>
        </w:tc>
        <w:tc>
          <w:tcPr>
            <w:tcW w:w="3005" w:type="dxa"/>
            <w:tcBorders>
              <w:bottom w:val="single" w:sz="4" w:space="0" w:color="auto"/>
            </w:tcBorders>
          </w:tcPr>
          <w:p w14:paraId="728E293D" w14:textId="77777777" w:rsidR="00073205" w:rsidRPr="00D67828" w:rsidRDefault="00073205" w:rsidP="00104246">
            <w:pPr>
              <w:jc w:val="center"/>
              <w:rPr>
                <w:rFonts w:ascii="Arial" w:hAnsi="Arial" w:cs="Arial"/>
                <w:noProof/>
                <w:sz w:val="20"/>
                <w:szCs w:val="20"/>
                <w:lang w:val="sv-SE"/>
              </w:rPr>
            </w:pPr>
            <w:r w:rsidRPr="00D67828">
              <w:rPr>
                <w:rFonts w:ascii="Arial" w:hAnsi="Arial" w:cs="Arial"/>
                <w:noProof/>
                <w:sz w:val="20"/>
                <w:szCs w:val="20"/>
                <w:lang w:val="sv-SE"/>
              </w:rPr>
              <w:t>45</w:t>
            </w:r>
            <w:r w:rsidR="00FB0351" w:rsidRPr="00D67828">
              <w:rPr>
                <w:rFonts w:ascii="Arial" w:eastAsiaTheme="minorEastAsia" w:hAnsi="Arial" w:cs="Arial"/>
                <w:sz w:val="20"/>
                <w:szCs w:val="20"/>
              </w:rPr>
              <w:t>°</w:t>
            </w:r>
          </w:p>
        </w:tc>
        <w:tc>
          <w:tcPr>
            <w:tcW w:w="3006" w:type="dxa"/>
            <w:tcBorders>
              <w:bottom w:val="single" w:sz="4" w:space="0" w:color="auto"/>
            </w:tcBorders>
          </w:tcPr>
          <w:p w14:paraId="52D105B1" w14:textId="77777777" w:rsidR="00073205" w:rsidRPr="00D67828" w:rsidRDefault="00073205" w:rsidP="00104246">
            <w:pPr>
              <w:jc w:val="center"/>
              <w:rPr>
                <w:rFonts w:ascii="Arial" w:hAnsi="Arial" w:cs="Arial"/>
                <w:noProof/>
                <w:sz w:val="20"/>
                <w:szCs w:val="20"/>
                <w:lang w:val="sv-SE"/>
              </w:rPr>
            </w:pPr>
            <w:r w:rsidRPr="00D67828">
              <w:rPr>
                <w:rFonts w:ascii="Arial" w:hAnsi="Arial" w:cs="Arial"/>
                <w:noProof/>
                <w:sz w:val="20"/>
                <w:szCs w:val="20"/>
                <w:lang w:val="sv-SE"/>
              </w:rPr>
              <w:t>0</w:t>
            </w:r>
            <w:r w:rsidR="00FB0351" w:rsidRPr="00D67828">
              <w:rPr>
                <w:rFonts w:ascii="Arial" w:hAnsi="Arial" w:cs="Arial"/>
                <w:noProof/>
                <w:sz w:val="20"/>
                <w:szCs w:val="20"/>
                <w:lang w:val="sv-SE"/>
              </w:rPr>
              <w:t>.</w:t>
            </w:r>
            <w:r w:rsidRPr="00D67828">
              <w:rPr>
                <w:rFonts w:ascii="Arial" w:hAnsi="Arial" w:cs="Arial"/>
                <w:noProof/>
                <w:sz w:val="20"/>
                <w:szCs w:val="20"/>
                <w:lang w:val="sv-SE"/>
              </w:rPr>
              <w:t>66</w:t>
            </w:r>
          </w:p>
        </w:tc>
      </w:tr>
      <w:tr w:rsidR="00073205" w:rsidRPr="00D67828" w14:paraId="37A6CC6D" w14:textId="77777777" w:rsidTr="00104246">
        <w:tc>
          <w:tcPr>
            <w:tcW w:w="3005" w:type="dxa"/>
            <w:vMerge w:val="restart"/>
            <w:tcBorders>
              <w:top w:val="single" w:sz="4" w:space="0" w:color="auto"/>
            </w:tcBorders>
            <w:vAlign w:val="center"/>
          </w:tcPr>
          <w:p w14:paraId="61CD0AFE" w14:textId="77777777" w:rsidR="00073205" w:rsidRPr="00D67828" w:rsidRDefault="00073205" w:rsidP="00104246">
            <w:pPr>
              <w:jc w:val="center"/>
              <w:rPr>
                <w:rFonts w:ascii="Arial" w:hAnsi="Arial" w:cs="Arial"/>
                <w:noProof/>
                <w:sz w:val="20"/>
                <w:szCs w:val="20"/>
                <w:lang w:val="sv-SE"/>
              </w:rPr>
            </w:pPr>
            <w:r w:rsidRPr="00D67828">
              <w:rPr>
                <w:rFonts w:ascii="Arial" w:hAnsi="Arial" w:cs="Arial"/>
                <w:noProof/>
                <w:sz w:val="20"/>
                <w:szCs w:val="20"/>
                <w:lang w:val="sv-SE"/>
              </w:rPr>
              <w:t>12:00</w:t>
            </w:r>
          </w:p>
        </w:tc>
        <w:tc>
          <w:tcPr>
            <w:tcW w:w="3005" w:type="dxa"/>
            <w:tcBorders>
              <w:top w:val="single" w:sz="4" w:space="0" w:color="auto"/>
            </w:tcBorders>
          </w:tcPr>
          <w:p w14:paraId="122B8C44" w14:textId="77777777" w:rsidR="00073205" w:rsidRPr="00D67828" w:rsidRDefault="00073205" w:rsidP="00104246">
            <w:pPr>
              <w:jc w:val="center"/>
              <w:rPr>
                <w:rFonts w:ascii="Arial" w:hAnsi="Arial" w:cs="Arial"/>
                <w:noProof/>
                <w:sz w:val="20"/>
                <w:szCs w:val="20"/>
                <w:lang w:val="sv-SE"/>
              </w:rPr>
            </w:pPr>
            <w:r w:rsidRPr="00D67828">
              <w:rPr>
                <w:rFonts w:ascii="Arial" w:hAnsi="Arial" w:cs="Arial"/>
                <w:noProof/>
                <w:sz w:val="20"/>
                <w:szCs w:val="20"/>
                <w:lang w:val="sv-SE"/>
              </w:rPr>
              <w:t>90</w:t>
            </w:r>
            <w:r w:rsidR="00FB0351" w:rsidRPr="00D67828">
              <w:rPr>
                <w:rFonts w:ascii="Arial" w:eastAsiaTheme="minorEastAsia" w:hAnsi="Arial" w:cs="Arial"/>
                <w:sz w:val="20"/>
                <w:szCs w:val="20"/>
              </w:rPr>
              <w:t>°</w:t>
            </w:r>
          </w:p>
        </w:tc>
        <w:tc>
          <w:tcPr>
            <w:tcW w:w="3006" w:type="dxa"/>
            <w:tcBorders>
              <w:top w:val="single" w:sz="4" w:space="0" w:color="auto"/>
            </w:tcBorders>
          </w:tcPr>
          <w:p w14:paraId="2BB0C5F3" w14:textId="77777777" w:rsidR="00073205" w:rsidRPr="00D67828" w:rsidRDefault="00073205" w:rsidP="00104246">
            <w:pPr>
              <w:jc w:val="center"/>
              <w:rPr>
                <w:rFonts w:ascii="Arial" w:hAnsi="Arial" w:cs="Arial"/>
                <w:noProof/>
                <w:sz w:val="20"/>
                <w:szCs w:val="20"/>
                <w:lang w:val="sv-SE"/>
              </w:rPr>
            </w:pPr>
            <w:r w:rsidRPr="00D67828">
              <w:rPr>
                <w:rFonts w:ascii="Arial" w:hAnsi="Arial" w:cs="Arial"/>
                <w:noProof/>
                <w:sz w:val="20"/>
                <w:szCs w:val="20"/>
                <w:lang w:val="sv-SE"/>
              </w:rPr>
              <w:t>0</w:t>
            </w:r>
            <w:r w:rsidR="00FB0351" w:rsidRPr="00D67828">
              <w:rPr>
                <w:rFonts w:ascii="Arial" w:hAnsi="Arial" w:cs="Arial"/>
                <w:noProof/>
                <w:sz w:val="20"/>
                <w:szCs w:val="20"/>
                <w:lang w:val="sv-SE"/>
              </w:rPr>
              <w:t>.</w:t>
            </w:r>
            <w:r w:rsidRPr="00D67828">
              <w:rPr>
                <w:rFonts w:ascii="Arial" w:hAnsi="Arial" w:cs="Arial"/>
                <w:noProof/>
                <w:sz w:val="20"/>
                <w:szCs w:val="20"/>
                <w:lang w:val="sv-SE"/>
              </w:rPr>
              <w:t>71</w:t>
            </w:r>
          </w:p>
        </w:tc>
      </w:tr>
      <w:tr w:rsidR="00073205" w:rsidRPr="00D67828" w14:paraId="3125C763" w14:textId="77777777" w:rsidTr="00104246">
        <w:tc>
          <w:tcPr>
            <w:tcW w:w="3005" w:type="dxa"/>
            <w:vMerge/>
            <w:tcBorders>
              <w:bottom w:val="single" w:sz="4" w:space="0" w:color="auto"/>
            </w:tcBorders>
            <w:vAlign w:val="center"/>
          </w:tcPr>
          <w:p w14:paraId="14FD4093" w14:textId="77777777" w:rsidR="00073205" w:rsidRPr="00D67828" w:rsidRDefault="00073205" w:rsidP="00104246">
            <w:pPr>
              <w:jc w:val="center"/>
              <w:rPr>
                <w:rFonts w:ascii="Arial" w:hAnsi="Arial" w:cs="Arial"/>
                <w:noProof/>
                <w:sz w:val="20"/>
                <w:szCs w:val="20"/>
                <w:lang w:val="sv-SE"/>
              </w:rPr>
            </w:pPr>
          </w:p>
        </w:tc>
        <w:tc>
          <w:tcPr>
            <w:tcW w:w="3005" w:type="dxa"/>
            <w:tcBorders>
              <w:bottom w:val="single" w:sz="4" w:space="0" w:color="auto"/>
            </w:tcBorders>
          </w:tcPr>
          <w:p w14:paraId="52A30C1C" w14:textId="77777777" w:rsidR="00073205" w:rsidRPr="00D67828" w:rsidRDefault="00073205" w:rsidP="00104246">
            <w:pPr>
              <w:jc w:val="center"/>
              <w:rPr>
                <w:rFonts w:ascii="Arial" w:hAnsi="Arial" w:cs="Arial"/>
                <w:noProof/>
                <w:sz w:val="20"/>
                <w:szCs w:val="20"/>
                <w:lang w:val="sv-SE"/>
              </w:rPr>
            </w:pPr>
            <w:r w:rsidRPr="00D67828">
              <w:rPr>
                <w:rFonts w:ascii="Arial" w:hAnsi="Arial" w:cs="Arial"/>
                <w:noProof/>
                <w:sz w:val="20"/>
                <w:szCs w:val="20"/>
                <w:lang w:val="sv-SE"/>
              </w:rPr>
              <w:t>45</w:t>
            </w:r>
            <w:r w:rsidR="00FB0351" w:rsidRPr="00D67828">
              <w:rPr>
                <w:rFonts w:ascii="Arial" w:eastAsiaTheme="minorEastAsia" w:hAnsi="Arial" w:cs="Arial"/>
                <w:sz w:val="20"/>
                <w:szCs w:val="20"/>
              </w:rPr>
              <w:t>°</w:t>
            </w:r>
          </w:p>
        </w:tc>
        <w:tc>
          <w:tcPr>
            <w:tcW w:w="3006" w:type="dxa"/>
            <w:tcBorders>
              <w:bottom w:val="single" w:sz="4" w:space="0" w:color="auto"/>
            </w:tcBorders>
          </w:tcPr>
          <w:p w14:paraId="54147DAA" w14:textId="77777777" w:rsidR="00073205" w:rsidRPr="00D67828" w:rsidRDefault="00073205" w:rsidP="00104246">
            <w:pPr>
              <w:jc w:val="center"/>
              <w:rPr>
                <w:rFonts w:ascii="Arial" w:hAnsi="Arial" w:cs="Arial"/>
                <w:noProof/>
                <w:sz w:val="20"/>
                <w:szCs w:val="20"/>
                <w:lang w:val="sv-SE"/>
              </w:rPr>
            </w:pPr>
            <w:r w:rsidRPr="00D67828">
              <w:rPr>
                <w:rFonts w:ascii="Arial" w:hAnsi="Arial" w:cs="Arial"/>
                <w:noProof/>
                <w:sz w:val="20"/>
                <w:szCs w:val="20"/>
                <w:lang w:val="sv-SE"/>
              </w:rPr>
              <w:t>0</w:t>
            </w:r>
            <w:r w:rsidR="00FB0351" w:rsidRPr="00D67828">
              <w:rPr>
                <w:rFonts w:ascii="Arial" w:hAnsi="Arial" w:cs="Arial"/>
                <w:noProof/>
                <w:sz w:val="20"/>
                <w:szCs w:val="20"/>
                <w:lang w:val="sv-SE"/>
              </w:rPr>
              <w:t>.</w:t>
            </w:r>
            <w:r w:rsidRPr="00D67828">
              <w:rPr>
                <w:rFonts w:ascii="Arial" w:hAnsi="Arial" w:cs="Arial"/>
                <w:noProof/>
                <w:sz w:val="20"/>
                <w:szCs w:val="20"/>
                <w:lang w:val="sv-SE"/>
              </w:rPr>
              <w:t>59</w:t>
            </w:r>
          </w:p>
        </w:tc>
      </w:tr>
      <w:tr w:rsidR="00073205" w:rsidRPr="00D67828" w14:paraId="611DFBBE" w14:textId="77777777" w:rsidTr="00104246">
        <w:tc>
          <w:tcPr>
            <w:tcW w:w="3005" w:type="dxa"/>
            <w:vMerge w:val="restart"/>
            <w:tcBorders>
              <w:top w:val="single" w:sz="4" w:space="0" w:color="auto"/>
            </w:tcBorders>
            <w:vAlign w:val="center"/>
          </w:tcPr>
          <w:p w14:paraId="115EF8A2" w14:textId="77777777" w:rsidR="00073205" w:rsidRPr="00D67828" w:rsidRDefault="00073205" w:rsidP="00104246">
            <w:pPr>
              <w:jc w:val="center"/>
              <w:rPr>
                <w:rFonts w:ascii="Arial" w:hAnsi="Arial" w:cs="Arial"/>
                <w:noProof/>
                <w:sz w:val="20"/>
                <w:szCs w:val="20"/>
                <w:lang w:val="sv-SE"/>
              </w:rPr>
            </w:pPr>
            <w:r w:rsidRPr="00D67828">
              <w:rPr>
                <w:rFonts w:ascii="Arial" w:hAnsi="Arial" w:cs="Arial"/>
                <w:noProof/>
                <w:sz w:val="20"/>
                <w:szCs w:val="20"/>
                <w:lang w:val="sv-SE"/>
              </w:rPr>
              <w:t>14:00</w:t>
            </w:r>
          </w:p>
        </w:tc>
        <w:tc>
          <w:tcPr>
            <w:tcW w:w="3005" w:type="dxa"/>
            <w:tcBorders>
              <w:top w:val="single" w:sz="4" w:space="0" w:color="auto"/>
            </w:tcBorders>
          </w:tcPr>
          <w:p w14:paraId="03752643" w14:textId="77777777" w:rsidR="00073205" w:rsidRPr="00D67828" w:rsidRDefault="00073205" w:rsidP="00104246">
            <w:pPr>
              <w:jc w:val="center"/>
              <w:rPr>
                <w:rFonts w:ascii="Arial" w:hAnsi="Arial" w:cs="Arial"/>
                <w:noProof/>
                <w:sz w:val="20"/>
                <w:szCs w:val="20"/>
                <w:lang w:val="sv-SE"/>
              </w:rPr>
            </w:pPr>
            <w:r w:rsidRPr="00D67828">
              <w:rPr>
                <w:rFonts w:ascii="Arial" w:hAnsi="Arial" w:cs="Arial"/>
                <w:noProof/>
                <w:sz w:val="20"/>
                <w:szCs w:val="20"/>
                <w:lang w:val="sv-SE"/>
              </w:rPr>
              <w:t>90</w:t>
            </w:r>
            <w:r w:rsidR="00FB0351" w:rsidRPr="00D67828">
              <w:rPr>
                <w:rFonts w:ascii="Arial" w:eastAsiaTheme="minorEastAsia" w:hAnsi="Arial" w:cs="Arial"/>
                <w:sz w:val="20"/>
                <w:szCs w:val="20"/>
              </w:rPr>
              <w:t>°</w:t>
            </w:r>
          </w:p>
        </w:tc>
        <w:tc>
          <w:tcPr>
            <w:tcW w:w="3006" w:type="dxa"/>
            <w:tcBorders>
              <w:top w:val="single" w:sz="4" w:space="0" w:color="auto"/>
            </w:tcBorders>
          </w:tcPr>
          <w:p w14:paraId="40498FC9" w14:textId="77777777" w:rsidR="00073205" w:rsidRPr="00D67828" w:rsidRDefault="00073205" w:rsidP="00104246">
            <w:pPr>
              <w:jc w:val="center"/>
              <w:rPr>
                <w:rFonts w:ascii="Arial" w:hAnsi="Arial" w:cs="Arial"/>
                <w:noProof/>
                <w:sz w:val="20"/>
                <w:szCs w:val="20"/>
                <w:lang w:val="sv-SE"/>
              </w:rPr>
            </w:pPr>
            <w:r w:rsidRPr="00D67828">
              <w:rPr>
                <w:rFonts w:ascii="Arial" w:hAnsi="Arial" w:cs="Arial"/>
                <w:noProof/>
                <w:sz w:val="20"/>
                <w:szCs w:val="20"/>
                <w:lang w:val="sv-SE"/>
              </w:rPr>
              <w:t>0</w:t>
            </w:r>
            <w:r w:rsidR="00FB0351" w:rsidRPr="00D67828">
              <w:rPr>
                <w:rFonts w:ascii="Arial" w:hAnsi="Arial" w:cs="Arial"/>
                <w:noProof/>
                <w:sz w:val="20"/>
                <w:szCs w:val="20"/>
                <w:lang w:val="sv-SE"/>
              </w:rPr>
              <w:t>.</w:t>
            </w:r>
            <w:r w:rsidRPr="00D67828">
              <w:rPr>
                <w:rFonts w:ascii="Arial" w:hAnsi="Arial" w:cs="Arial"/>
                <w:noProof/>
                <w:sz w:val="20"/>
                <w:szCs w:val="20"/>
                <w:lang w:val="sv-SE"/>
              </w:rPr>
              <w:t>82</w:t>
            </w:r>
          </w:p>
        </w:tc>
      </w:tr>
      <w:tr w:rsidR="00073205" w:rsidRPr="00D67828" w14:paraId="7A59BB88" w14:textId="77777777" w:rsidTr="00104246">
        <w:tc>
          <w:tcPr>
            <w:tcW w:w="3005" w:type="dxa"/>
            <w:vMerge/>
            <w:tcBorders>
              <w:bottom w:val="single" w:sz="4" w:space="0" w:color="auto"/>
            </w:tcBorders>
          </w:tcPr>
          <w:p w14:paraId="564F8D2D" w14:textId="77777777" w:rsidR="00073205" w:rsidRPr="00D67828" w:rsidRDefault="00073205" w:rsidP="00104246">
            <w:pPr>
              <w:jc w:val="center"/>
              <w:rPr>
                <w:rFonts w:ascii="Arial" w:hAnsi="Arial" w:cs="Arial"/>
                <w:noProof/>
                <w:sz w:val="20"/>
                <w:szCs w:val="20"/>
                <w:lang w:val="sv-SE"/>
              </w:rPr>
            </w:pPr>
          </w:p>
        </w:tc>
        <w:tc>
          <w:tcPr>
            <w:tcW w:w="3005" w:type="dxa"/>
            <w:tcBorders>
              <w:bottom w:val="single" w:sz="4" w:space="0" w:color="auto"/>
            </w:tcBorders>
          </w:tcPr>
          <w:p w14:paraId="44E7D96E" w14:textId="77777777" w:rsidR="00073205" w:rsidRPr="00D67828" w:rsidRDefault="00073205" w:rsidP="00104246">
            <w:pPr>
              <w:jc w:val="center"/>
              <w:rPr>
                <w:rFonts w:ascii="Arial" w:hAnsi="Arial" w:cs="Arial"/>
                <w:noProof/>
                <w:sz w:val="20"/>
                <w:szCs w:val="20"/>
                <w:lang w:val="sv-SE"/>
              </w:rPr>
            </w:pPr>
            <w:r w:rsidRPr="00D67828">
              <w:rPr>
                <w:rFonts w:ascii="Arial" w:hAnsi="Arial" w:cs="Arial"/>
                <w:noProof/>
                <w:sz w:val="20"/>
                <w:szCs w:val="20"/>
                <w:lang w:val="sv-SE"/>
              </w:rPr>
              <w:t>45</w:t>
            </w:r>
            <w:r w:rsidR="00FB0351" w:rsidRPr="00D67828">
              <w:rPr>
                <w:rFonts w:ascii="Arial" w:eastAsiaTheme="minorEastAsia" w:hAnsi="Arial" w:cs="Arial"/>
                <w:sz w:val="20"/>
                <w:szCs w:val="20"/>
              </w:rPr>
              <w:t>°</w:t>
            </w:r>
          </w:p>
        </w:tc>
        <w:tc>
          <w:tcPr>
            <w:tcW w:w="3006" w:type="dxa"/>
            <w:tcBorders>
              <w:bottom w:val="single" w:sz="4" w:space="0" w:color="auto"/>
            </w:tcBorders>
          </w:tcPr>
          <w:p w14:paraId="0D8D21E3" w14:textId="77777777" w:rsidR="00073205" w:rsidRPr="00D67828" w:rsidRDefault="00073205" w:rsidP="00104246">
            <w:pPr>
              <w:jc w:val="center"/>
              <w:rPr>
                <w:rFonts w:ascii="Arial" w:hAnsi="Arial" w:cs="Arial"/>
                <w:noProof/>
                <w:sz w:val="20"/>
                <w:szCs w:val="20"/>
                <w:lang w:val="sv-SE"/>
              </w:rPr>
            </w:pPr>
            <w:r w:rsidRPr="00D67828">
              <w:rPr>
                <w:rFonts w:ascii="Arial" w:hAnsi="Arial" w:cs="Arial"/>
                <w:noProof/>
                <w:sz w:val="20"/>
                <w:szCs w:val="20"/>
                <w:lang w:val="sv-SE"/>
              </w:rPr>
              <w:t>0</w:t>
            </w:r>
            <w:r w:rsidR="00FB0351" w:rsidRPr="00D67828">
              <w:rPr>
                <w:rFonts w:ascii="Arial" w:hAnsi="Arial" w:cs="Arial"/>
                <w:noProof/>
                <w:sz w:val="20"/>
                <w:szCs w:val="20"/>
                <w:lang w:val="sv-SE"/>
              </w:rPr>
              <w:t>.</w:t>
            </w:r>
            <w:r w:rsidRPr="00D67828">
              <w:rPr>
                <w:rFonts w:ascii="Arial" w:hAnsi="Arial" w:cs="Arial"/>
                <w:noProof/>
                <w:sz w:val="20"/>
                <w:szCs w:val="20"/>
                <w:lang w:val="sv-SE"/>
              </w:rPr>
              <w:t>70</w:t>
            </w:r>
          </w:p>
        </w:tc>
      </w:tr>
    </w:tbl>
    <w:p w14:paraId="5F7C47D7" w14:textId="77777777" w:rsidR="00073205" w:rsidRPr="00073205" w:rsidRDefault="00073205" w:rsidP="00896757">
      <w:pPr>
        <w:pStyle w:val="Body"/>
        <w:spacing w:after="0"/>
        <w:rPr>
          <w:rFonts w:ascii="Arial" w:hAnsi="Arial" w:cs="Arial"/>
        </w:rPr>
      </w:pPr>
    </w:p>
    <w:p w14:paraId="3DDCF1A0" w14:textId="77777777"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602E5DE4" w14:textId="77777777" w:rsidR="00790ADA" w:rsidRPr="00FB3A86" w:rsidRDefault="00790ADA" w:rsidP="00441B6F">
      <w:pPr>
        <w:pStyle w:val="ConcHead"/>
        <w:spacing w:after="0"/>
        <w:jc w:val="both"/>
        <w:rPr>
          <w:rFonts w:ascii="Arial" w:hAnsi="Arial" w:cs="Arial"/>
        </w:rPr>
      </w:pPr>
    </w:p>
    <w:p w14:paraId="6DD4DAB4" w14:textId="15DF8EA2" w:rsidR="00B01FCD" w:rsidRPr="00073205" w:rsidRDefault="00B64C90" w:rsidP="00D50265">
      <w:pPr>
        <w:pStyle w:val="Body"/>
        <w:spacing w:after="0"/>
        <w:rPr>
          <w:rFonts w:ascii="Arial" w:hAnsi="Arial" w:cs="Arial"/>
        </w:rPr>
      </w:pPr>
      <w:r w:rsidRPr="00F62300">
        <w:rPr>
          <w:rFonts w:ascii="Arial" w:hAnsi="Arial" w:cs="Arial"/>
          <w:noProof/>
          <w:highlight w:val="yellow"/>
        </w:rPr>
        <w:t>This study set out to assess how the timing of drone flights and the angle of the camera affect the quality and accuracy of benthic habitat maps created from high-resolution UAV imagery. Conducted in the Coastal Conservation Area of Dulanga Beach, Gorontalo, during June–July 2025, the study used an experimental remote sensing approach combining Object-Based Image Analysis (OBIA) and Support Vector Machine (SVM) classification. Imagery was acquired at four time intervals (08:00, 10:00, 12:00, and 14:00 AM local time) and two camera angles (90° nadir and 45° oblique), with a segmentation scale of 50 applied to delineate six benthic habitat types. The best classification performance was achieved at 10:00 AM with a 90° angle, resulting in an overall accuracy of 91.75% and a Kappa coefficient of 0.89, indicating "almost perfect" agreement with field data. These results highlight how timing and camera positioning can significantly improve habitat classification. However, since the study was limited to a single location and time period, further research in different seasons and environments is needed to test how well the method applies elsewhere. Even so, this approach shows strong potential as a practical tool for marine habitat mapping, especially in areas where detailed spatial data is still lacking.</w:t>
      </w:r>
    </w:p>
    <w:p w14:paraId="19D7144B" w14:textId="77777777" w:rsidR="00790ADA" w:rsidRDefault="00790ADA" w:rsidP="00441B6F">
      <w:pPr>
        <w:pStyle w:val="Body"/>
        <w:spacing w:after="0"/>
        <w:rPr>
          <w:rFonts w:ascii="Arial" w:hAnsi="Arial" w:cs="Arial"/>
        </w:rPr>
      </w:pPr>
    </w:p>
    <w:p w14:paraId="6B32401C" w14:textId="77777777" w:rsidR="00B77740" w:rsidRDefault="00B77740" w:rsidP="00B77740">
      <w:pPr>
        <w:pStyle w:val="AcknHead"/>
        <w:spacing w:after="0"/>
        <w:jc w:val="both"/>
        <w:rPr>
          <w:rFonts w:ascii="Arial" w:hAnsi="Arial" w:cs="Arial"/>
        </w:rPr>
      </w:pPr>
      <w:r>
        <w:rPr>
          <w:rFonts w:ascii="Arial" w:hAnsi="Arial" w:cs="Arial"/>
        </w:rPr>
        <w:t>DISCLAIMER (ARTIFICIAL INTELLIGENCE)</w:t>
      </w:r>
    </w:p>
    <w:p w14:paraId="01D25B3A" w14:textId="77777777" w:rsidR="00B77740" w:rsidRPr="00FB3A86" w:rsidRDefault="00B77740" w:rsidP="00B77740">
      <w:pPr>
        <w:pStyle w:val="AcknHead"/>
        <w:spacing w:after="0"/>
        <w:jc w:val="both"/>
        <w:rPr>
          <w:rFonts w:ascii="Arial" w:hAnsi="Arial" w:cs="Arial"/>
        </w:rPr>
      </w:pPr>
    </w:p>
    <w:p w14:paraId="7E0266A8" w14:textId="77777777" w:rsidR="00B77740" w:rsidRDefault="00B77740" w:rsidP="00B77740">
      <w:pPr>
        <w:pStyle w:val="Body"/>
        <w:spacing w:after="0"/>
        <w:rPr>
          <w:rFonts w:ascii="Arial" w:hAnsi="Arial" w:cs="Arial"/>
        </w:rPr>
      </w:pPr>
      <w:r>
        <w:rPr>
          <w:rFonts w:ascii="Arial" w:hAnsi="Arial" w:cs="Arial"/>
        </w:rPr>
        <w:t>Author(s) hereby declare that NO generative AI technologies such as Large Language Models (</w:t>
      </w:r>
      <w:proofErr w:type="spellStart"/>
      <w:r>
        <w:rPr>
          <w:rFonts w:ascii="Arial" w:hAnsi="Arial" w:cs="Arial"/>
        </w:rPr>
        <w:t>ChatGPT</w:t>
      </w:r>
      <w:proofErr w:type="spellEnd"/>
      <w:r>
        <w:rPr>
          <w:rFonts w:ascii="Arial" w:hAnsi="Arial" w:cs="Arial"/>
        </w:rPr>
        <w:t xml:space="preserve">, COPILOT, </w:t>
      </w:r>
      <w:proofErr w:type="spellStart"/>
      <w:r>
        <w:rPr>
          <w:rFonts w:ascii="Arial" w:hAnsi="Arial" w:cs="Arial"/>
        </w:rPr>
        <w:t>etc</w:t>
      </w:r>
      <w:proofErr w:type="spellEnd"/>
      <w:r>
        <w:rPr>
          <w:rFonts w:ascii="Arial" w:hAnsi="Arial" w:cs="Arial"/>
        </w:rPr>
        <w:t>) and text-to-image generators have been used during writing or editing of this manuscript.</w:t>
      </w:r>
    </w:p>
    <w:p w14:paraId="0CF8AADB" w14:textId="77777777" w:rsidR="00441B6F" w:rsidRPr="00272817" w:rsidRDefault="00B01FCD" w:rsidP="00272817">
      <w:pPr>
        <w:pStyle w:val="ReferHead"/>
        <w:spacing w:after="0"/>
        <w:jc w:val="both"/>
        <w:rPr>
          <w:rFonts w:ascii="Arial" w:hAnsi="Arial" w:cs="Arial"/>
        </w:rPr>
      </w:pPr>
      <w:r w:rsidRPr="00FB3A86">
        <w:rPr>
          <w:rFonts w:ascii="Arial" w:hAnsi="Arial" w:cs="Arial"/>
        </w:rPr>
        <w:lastRenderedPageBreak/>
        <w:t>References</w:t>
      </w:r>
    </w:p>
    <w:p w14:paraId="3ABF4829" w14:textId="77777777" w:rsidR="00441B6F" w:rsidRDefault="00441B6F" w:rsidP="00441B6F">
      <w:pPr>
        <w:pStyle w:val="Body"/>
        <w:spacing w:after="0"/>
        <w:jc w:val="left"/>
        <w:rPr>
          <w:rFonts w:ascii="Arial" w:hAnsi="Arial" w:cs="Arial"/>
        </w:rPr>
      </w:pPr>
    </w:p>
    <w:p w14:paraId="57401400" w14:textId="77777777" w:rsidR="00A54C2C" w:rsidRDefault="00272817" w:rsidP="00272817">
      <w:pPr>
        <w:ind w:left="851" w:hanging="851"/>
        <w:jc w:val="both"/>
        <w:rPr>
          <w:rFonts w:ascii="Arial" w:hAnsi="Arial" w:cs="Arial"/>
          <w:color w:val="000000" w:themeColor="text1"/>
          <w:szCs w:val="24"/>
        </w:rPr>
      </w:pPr>
      <w:r w:rsidRPr="00366D52">
        <w:rPr>
          <w:rFonts w:ascii="Arial" w:hAnsi="Arial" w:cs="Arial"/>
          <w:color w:val="000000" w:themeColor="text1"/>
          <w:szCs w:val="24"/>
        </w:rPr>
        <w:t xml:space="preserve">ArcGIS Development Team. </w:t>
      </w:r>
      <w:r w:rsidR="00A54C2C">
        <w:rPr>
          <w:rFonts w:ascii="Arial" w:hAnsi="Arial" w:cs="Arial"/>
          <w:color w:val="000000" w:themeColor="text1"/>
          <w:szCs w:val="24"/>
        </w:rPr>
        <w:t>(</w:t>
      </w:r>
      <w:r w:rsidRPr="00366D52">
        <w:rPr>
          <w:rFonts w:ascii="Arial" w:hAnsi="Arial" w:cs="Arial"/>
          <w:color w:val="000000" w:themeColor="text1"/>
          <w:szCs w:val="24"/>
        </w:rPr>
        <w:t>2022</w:t>
      </w:r>
      <w:r w:rsidR="00A54C2C">
        <w:rPr>
          <w:rFonts w:ascii="Arial" w:hAnsi="Arial" w:cs="Arial"/>
          <w:color w:val="000000" w:themeColor="text1"/>
          <w:szCs w:val="24"/>
        </w:rPr>
        <w:t>)</w:t>
      </w:r>
      <w:r w:rsidRPr="00366D52">
        <w:rPr>
          <w:rFonts w:ascii="Arial" w:hAnsi="Arial" w:cs="Arial"/>
          <w:color w:val="000000" w:themeColor="text1"/>
          <w:szCs w:val="24"/>
        </w:rPr>
        <w:t xml:space="preserve">. </w:t>
      </w:r>
      <w:proofErr w:type="spellStart"/>
      <w:r w:rsidRPr="00A54C2C">
        <w:rPr>
          <w:rFonts w:ascii="Arial" w:hAnsi="Arial" w:cs="Arial"/>
          <w:color w:val="000000" w:themeColor="text1"/>
          <w:szCs w:val="24"/>
        </w:rPr>
        <w:t>ArchGIS</w:t>
      </w:r>
      <w:proofErr w:type="spellEnd"/>
      <w:r w:rsidRPr="00A54C2C">
        <w:rPr>
          <w:rFonts w:ascii="Arial" w:hAnsi="Arial" w:cs="Arial"/>
          <w:color w:val="000000" w:themeColor="text1"/>
          <w:szCs w:val="24"/>
        </w:rPr>
        <w:t xml:space="preserve"> Geographic Information System. Open Source Geospatial Foundation Project.</w:t>
      </w:r>
      <w:r w:rsidRPr="00366D52">
        <w:rPr>
          <w:rFonts w:ascii="Arial" w:hAnsi="Arial" w:cs="Arial"/>
          <w:color w:val="000000" w:themeColor="text1"/>
          <w:szCs w:val="24"/>
        </w:rPr>
        <w:t xml:space="preserve"> </w:t>
      </w:r>
      <w:hyperlink r:id="rId16" w:history="1">
        <w:r w:rsidR="00A54C2C" w:rsidRPr="00591314">
          <w:rPr>
            <w:rStyle w:val="Hyperlink"/>
            <w:rFonts w:ascii="Arial" w:hAnsi="Arial" w:cs="Arial"/>
            <w:szCs w:val="24"/>
          </w:rPr>
          <w:t>https://www.arcgis.com/index.html</w:t>
        </w:r>
      </w:hyperlink>
    </w:p>
    <w:p w14:paraId="504C2C4D" w14:textId="77777777" w:rsidR="00272817" w:rsidRPr="00F62300" w:rsidRDefault="00272817" w:rsidP="00272817">
      <w:pPr>
        <w:ind w:left="851" w:hanging="851"/>
        <w:jc w:val="both"/>
        <w:rPr>
          <w:rFonts w:ascii="Arial" w:hAnsi="Arial" w:cs="Arial"/>
          <w:szCs w:val="24"/>
        </w:rPr>
      </w:pPr>
      <w:proofErr w:type="spellStart"/>
      <w:r w:rsidRPr="00366D52">
        <w:rPr>
          <w:rFonts w:ascii="Arial" w:hAnsi="Arial" w:cs="Arial"/>
          <w:szCs w:val="24"/>
        </w:rPr>
        <w:t>Baatz</w:t>
      </w:r>
      <w:proofErr w:type="spellEnd"/>
      <w:r w:rsidRPr="00366D52">
        <w:rPr>
          <w:rFonts w:ascii="Arial" w:hAnsi="Arial" w:cs="Arial"/>
          <w:szCs w:val="24"/>
        </w:rPr>
        <w:t>, M.</w:t>
      </w:r>
      <w:r w:rsidR="00567823">
        <w:rPr>
          <w:rFonts w:ascii="Arial" w:hAnsi="Arial" w:cs="Arial"/>
          <w:szCs w:val="24"/>
        </w:rPr>
        <w:t xml:space="preserve">, &amp; </w:t>
      </w:r>
      <w:proofErr w:type="spellStart"/>
      <w:r w:rsidR="00567823">
        <w:rPr>
          <w:rFonts w:ascii="Arial" w:hAnsi="Arial" w:cs="Arial"/>
          <w:szCs w:val="24"/>
        </w:rPr>
        <w:t>Schäpe</w:t>
      </w:r>
      <w:proofErr w:type="spellEnd"/>
      <w:r w:rsidR="00567823">
        <w:rPr>
          <w:rFonts w:ascii="Arial" w:hAnsi="Arial" w:cs="Arial"/>
          <w:szCs w:val="24"/>
        </w:rPr>
        <w:t>, A.</w:t>
      </w:r>
      <w:r w:rsidRPr="00366D52">
        <w:rPr>
          <w:rFonts w:ascii="Arial" w:hAnsi="Arial" w:cs="Arial"/>
          <w:szCs w:val="24"/>
        </w:rPr>
        <w:t xml:space="preserve"> </w:t>
      </w:r>
      <w:r w:rsidR="002D31A3">
        <w:rPr>
          <w:rFonts w:ascii="Arial" w:hAnsi="Arial" w:cs="Arial"/>
          <w:szCs w:val="24"/>
        </w:rPr>
        <w:t>(</w:t>
      </w:r>
      <w:r w:rsidRPr="00366D52">
        <w:rPr>
          <w:rFonts w:ascii="Arial" w:hAnsi="Arial" w:cs="Arial"/>
          <w:szCs w:val="24"/>
        </w:rPr>
        <w:t>2000</w:t>
      </w:r>
      <w:r w:rsidR="002D31A3">
        <w:rPr>
          <w:rFonts w:ascii="Arial" w:hAnsi="Arial" w:cs="Arial"/>
          <w:szCs w:val="24"/>
        </w:rPr>
        <w:t>)</w:t>
      </w:r>
      <w:r w:rsidRPr="00366D52">
        <w:rPr>
          <w:rFonts w:ascii="Arial" w:hAnsi="Arial" w:cs="Arial"/>
          <w:szCs w:val="24"/>
        </w:rPr>
        <w:t xml:space="preserve">. Multiresolution segmentation: </w:t>
      </w:r>
      <w:r w:rsidR="003C24EA">
        <w:rPr>
          <w:rFonts w:ascii="Arial" w:hAnsi="Arial" w:cs="Arial"/>
          <w:szCs w:val="24"/>
        </w:rPr>
        <w:t>a</w:t>
      </w:r>
      <w:r w:rsidRPr="00366D52">
        <w:rPr>
          <w:rFonts w:ascii="Arial" w:hAnsi="Arial" w:cs="Arial"/>
          <w:szCs w:val="24"/>
        </w:rPr>
        <w:t xml:space="preserve">n optimization approach for high quality multi-scale image segmentation. </w:t>
      </w:r>
      <w:r w:rsidR="00567823">
        <w:rPr>
          <w:rFonts w:ascii="Arial" w:hAnsi="Arial" w:cs="Arial"/>
          <w:szCs w:val="24"/>
        </w:rPr>
        <w:t xml:space="preserve">Proceedings of </w:t>
      </w:r>
      <w:proofErr w:type="spellStart"/>
      <w:r w:rsidRPr="00F62300">
        <w:rPr>
          <w:rFonts w:ascii="Arial" w:hAnsi="Arial" w:cs="Arial"/>
          <w:szCs w:val="24"/>
        </w:rPr>
        <w:t>Angewandte</w:t>
      </w:r>
      <w:proofErr w:type="spellEnd"/>
      <w:r w:rsidRPr="00F62300">
        <w:rPr>
          <w:rFonts w:ascii="Arial" w:hAnsi="Arial" w:cs="Arial"/>
          <w:szCs w:val="24"/>
        </w:rPr>
        <w:t xml:space="preserve"> </w:t>
      </w:r>
      <w:proofErr w:type="spellStart"/>
      <w:r w:rsidRPr="00F62300">
        <w:rPr>
          <w:rFonts w:ascii="Arial" w:hAnsi="Arial" w:cs="Arial"/>
          <w:szCs w:val="24"/>
        </w:rPr>
        <w:t>Geographische</w:t>
      </w:r>
      <w:proofErr w:type="spellEnd"/>
      <w:r w:rsidRPr="00F62300">
        <w:rPr>
          <w:rFonts w:ascii="Arial" w:hAnsi="Arial" w:cs="Arial"/>
          <w:szCs w:val="24"/>
        </w:rPr>
        <w:t xml:space="preserve"> </w:t>
      </w:r>
      <w:proofErr w:type="spellStart"/>
      <w:r w:rsidRPr="00F62300">
        <w:rPr>
          <w:rFonts w:ascii="Arial" w:hAnsi="Arial" w:cs="Arial"/>
          <w:szCs w:val="24"/>
        </w:rPr>
        <w:t>Informationsverarbeitung</w:t>
      </w:r>
      <w:proofErr w:type="spellEnd"/>
      <w:r w:rsidR="00567823" w:rsidRPr="00F62300">
        <w:rPr>
          <w:rFonts w:ascii="Arial" w:hAnsi="Arial" w:cs="Arial"/>
          <w:szCs w:val="24"/>
        </w:rPr>
        <w:t xml:space="preserve"> XII</w:t>
      </w:r>
      <w:r w:rsidRPr="00F62300">
        <w:rPr>
          <w:rFonts w:ascii="Arial" w:hAnsi="Arial" w:cs="Arial"/>
          <w:szCs w:val="24"/>
        </w:rPr>
        <w:t>, 12</w:t>
      </w:r>
      <w:r w:rsidR="00A54C2C" w:rsidRPr="00F62300">
        <w:rPr>
          <w:rFonts w:ascii="Arial" w:hAnsi="Arial" w:cs="Arial"/>
          <w:szCs w:val="24"/>
        </w:rPr>
        <w:t>-</w:t>
      </w:r>
      <w:r w:rsidRPr="00F62300">
        <w:rPr>
          <w:rFonts w:ascii="Arial" w:hAnsi="Arial" w:cs="Arial"/>
          <w:szCs w:val="24"/>
        </w:rPr>
        <w:t>23</w:t>
      </w:r>
      <w:r w:rsidR="002D31A3" w:rsidRPr="00F62300">
        <w:rPr>
          <w:rFonts w:ascii="Arial" w:hAnsi="Arial" w:cs="Arial"/>
          <w:szCs w:val="24"/>
        </w:rPr>
        <w:t>.</w:t>
      </w:r>
    </w:p>
    <w:p w14:paraId="2D1E8A95" w14:textId="77777777" w:rsidR="00272817" w:rsidRPr="00366D52" w:rsidRDefault="00272817" w:rsidP="00272817">
      <w:pPr>
        <w:ind w:left="851" w:hanging="851"/>
        <w:jc w:val="both"/>
        <w:rPr>
          <w:rFonts w:ascii="Arial" w:hAnsi="Arial" w:cs="Arial"/>
          <w:szCs w:val="24"/>
        </w:rPr>
      </w:pPr>
      <w:r w:rsidRPr="00366D52">
        <w:rPr>
          <w:rFonts w:ascii="Arial" w:hAnsi="Arial" w:cs="Arial"/>
          <w:szCs w:val="24"/>
        </w:rPr>
        <w:t xml:space="preserve">Benfield, S. L., Guzman, H. M., Mair, J. M., &amp; Young, J. A. T. </w:t>
      </w:r>
      <w:r w:rsidR="00A54C2C">
        <w:rPr>
          <w:rFonts w:ascii="Arial" w:hAnsi="Arial" w:cs="Arial"/>
          <w:szCs w:val="24"/>
        </w:rPr>
        <w:t>(</w:t>
      </w:r>
      <w:r w:rsidRPr="00366D52">
        <w:rPr>
          <w:rFonts w:ascii="Arial" w:hAnsi="Arial" w:cs="Arial"/>
          <w:szCs w:val="24"/>
        </w:rPr>
        <w:t>2007</w:t>
      </w:r>
      <w:r w:rsidR="00A54C2C">
        <w:rPr>
          <w:rFonts w:ascii="Arial" w:hAnsi="Arial" w:cs="Arial"/>
          <w:szCs w:val="24"/>
        </w:rPr>
        <w:t>)</w:t>
      </w:r>
      <w:r w:rsidRPr="00366D52">
        <w:rPr>
          <w:rFonts w:ascii="Arial" w:hAnsi="Arial" w:cs="Arial"/>
          <w:szCs w:val="24"/>
        </w:rPr>
        <w:t xml:space="preserve">. Mapping the distribution of coral reefs and associated sublittoral habitats in Pacific Panama: a comparison of optical satellite </w:t>
      </w:r>
      <w:r w:rsidR="003C24EA">
        <w:rPr>
          <w:rFonts w:ascii="Arial" w:hAnsi="Arial" w:cs="Arial"/>
          <w:szCs w:val="24"/>
        </w:rPr>
        <w:t>sensors</w:t>
      </w:r>
      <w:r w:rsidRPr="00366D52">
        <w:rPr>
          <w:rFonts w:ascii="Arial" w:hAnsi="Arial" w:cs="Arial"/>
          <w:szCs w:val="24"/>
        </w:rPr>
        <w:t xml:space="preserve"> and classification methodologies. </w:t>
      </w:r>
      <w:r w:rsidRPr="00A54C2C">
        <w:rPr>
          <w:rFonts w:ascii="Arial" w:hAnsi="Arial" w:cs="Arial"/>
          <w:szCs w:val="24"/>
        </w:rPr>
        <w:t>International Journal of Remote Sensing</w:t>
      </w:r>
      <w:r w:rsidRPr="00366D52">
        <w:rPr>
          <w:rFonts w:ascii="Arial" w:hAnsi="Arial" w:cs="Arial"/>
          <w:szCs w:val="24"/>
        </w:rPr>
        <w:t xml:space="preserve">, </w:t>
      </w:r>
      <w:r w:rsidRPr="00A54C2C">
        <w:rPr>
          <w:rFonts w:ascii="Arial" w:hAnsi="Arial" w:cs="Arial"/>
          <w:szCs w:val="24"/>
        </w:rPr>
        <w:t>28</w:t>
      </w:r>
      <w:r w:rsidRPr="00366D52">
        <w:rPr>
          <w:rFonts w:ascii="Arial" w:hAnsi="Arial" w:cs="Arial"/>
          <w:szCs w:val="24"/>
        </w:rPr>
        <w:t>(22), 5047</w:t>
      </w:r>
      <w:r w:rsidR="00A54C2C">
        <w:rPr>
          <w:rFonts w:ascii="Arial" w:hAnsi="Arial" w:cs="Arial"/>
          <w:szCs w:val="24"/>
        </w:rPr>
        <w:t>-</w:t>
      </w:r>
      <w:r w:rsidRPr="00366D52">
        <w:rPr>
          <w:rFonts w:ascii="Arial" w:hAnsi="Arial" w:cs="Arial"/>
          <w:szCs w:val="24"/>
        </w:rPr>
        <w:t xml:space="preserve">5070. </w:t>
      </w:r>
      <w:hyperlink r:id="rId17" w:history="1">
        <w:r w:rsidR="00A54C2C" w:rsidRPr="00591314">
          <w:rPr>
            <w:rStyle w:val="Hyperlink"/>
            <w:rFonts w:ascii="Arial" w:hAnsi="Arial" w:cs="Arial"/>
            <w:szCs w:val="24"/>
          </w:rPr>
          <w:t>https://doi.org/10.1080/01431160701258062</w:t>
        </w:r>
      </w:hyperlink>
    </w:p>
    <w:p w14:paraId="07B73FF0" w14:textId="77777777" w:rsidR="00272817" w:rsidRPr="00366D52" w:rsidRDefault="00272817" w:rsidP="00272817">
      <w:pPr>
        <w:ind w:left="851" w:hanging="851"/>
        <w:jc w:val="both"/>
        <w:rPr>
          <w:rFonts w:ascii="Arial" w:hAnsi="Arial" w:cs="Arial"/>
        </w:rPr>
      </w:pPr>
      <w:proofErr w:type="spellStart"/>
      <w:r w:rsidRPr="00366D52">
        <w:rPr>
          <w:rFonts w:ascii="Arial" w:hAnsi="Arial" w:cs="Arial"/>
          <w:szCs w:val="24"/>
        </w:rPr>
        <w:t>Blaschke</w:t>
      </w:r>
      <w:proofErr w:type="spellEnd"/>
      <w:r w:rsidRPr="00366D52">
        <w:rPr>
          <w:rFonts w:ascii="Arial" w:hAnsi="Arial" w:cs="Arial"/>
          <w:szCs w:val="24"/>
        </w:rPr>
        <w:t xml:space="preserve">, T. </w:t>
      </w:r>
      <w:r w:rsidR="00A54C2C">
        <w:rPr>
          <w:rFonts w:ascii="Arial" w:hAnsi="Arial" w:cs="Arial"/>
          <w:szCs w:val="24"/>
        </w:rPr>
        <w:t>(</w:t>
      </w:r>
      <w:r w:rsidRPr="00366D52">
        <w:rPr>
          <w:rFonts w:ascii="Arial" w:hAnsi="Arial" w:cs="Arial"/>
          <w:szCs w:val="24"/>
        </w:rPr>
        <w:t>2010</w:t>
      </w:r>
      <w:r w:rsidR="00A54C2C">
        <w:rPr>
          <w:rFonts w:ascii="Arial" w:hAnsi="Arial" w:cs="Arial"/>
          <w:szCs w:val="24"/>
        </w:rPr>
        <w:t>)</w:t>
      </w:r>
      <w:r w:rsidRPr="00366D52">
        <w:rPr>
          <w:rFonts w:ascii="Arial" w:hAnsi="Arial" w:cs="Arial"/>
          <w:szCs w:val="24"/>
        </w:rPr>
        <w:t xml:space="preserve">. Object based image analysis for remote sensing. </w:t>
      </w:r>
      <w:r w:rsidRPr="00A54C2C">
        <w:rPr>
          <w:rFonts w:ascii="Arial" w:hAnsi="Arial" w:cs="Arial"/>
          <w:szCs w:val="24"/>
        </w:rPr>
        <w:t>ISPRS Journal of Photogrammetry and Remote Sensing</w:t>
      </w:r>
      <w:r w:rsidRPr="00366D52">
        <w:rPr>
          <w:rFonts w:ascii="Arial" w:hAnsi="Arial" w:cs="Arial"/>
          <w:szCs w:val="24"/>
        </w:rPr>
        <w:t xml:space="preserve">, </w:t>
      </w:r>
      <w:r w:rsidRPr="00A54C2C">
        <w:rPr>
          <w:rFonts w:ascii="Arial" w:hAnsi="Arial" w:cs="Arial"/>
          <w:szCs w:val="24"/>
        </w:rPr>
        <w:t>65</w:t>
      </w:r>
      <w:r w:rsidRPr="00366D52">
        <w:rPr>
          <w:rFonts w:ascii="Arial" w:hAnsi="Arial" w:cs="Arial"/>
          <w:szCs w:val="24"/>
        </w:rPr>
        <w:t>(1), 2</w:t>
      </w:r>
      <w:r w:rsidR="00A54C2C">
        <w:rPr>
          <w:rFonts w:ascii="Arial" w:hAnsi="Arial" w:cs="Arial"/>
          <w:szCs w:val="24"/>
        </w:rPr>
        <w:t>-</w:t>
      </w:r>
      <w:r w:rsidRPr="00366D52">
        <w:rPr>
          <w:rFonts w:ascii="Arial" w:hAnsi="Arial" w:cs="Arial"/>
          <w:szCs w:val="24"/>
        </w:rPr>
        <w:t xml:space="preserve">16. </w:t>
      </w:r>
      <w:hyperlink r:id="rId18" w:history="1">
        <w:r w:rsidR="00A54C2C" w:rsidRPr="00591314">
          <w:rPr>
            <w:rStyle w:val="Hyperlink"/>
            <w:rFonts w:ascii="Arial" w:hAnsi="Arial" w:cs="Arial"/>
            <w:szCs w:val="24"/>
          </w:rPr>
          <w:t>https://doi.org/10.1016/j.isprsjprs.2009.06.004</w:t>
        </w:r>
      </w:hyperlink>
    </w:p>
    <w:p w14:paraId="07285D51" w14:textId="77777777" w:rsidR="00005E0A" w:rsidRPr="00366D52" w:rsidRDefault="00005E0A" w:rsidP="00005E0A">
      <w:pPr>
        <w:ind w:left="851" w:hanging="851"/>
        <w:jc w:val="both"/>
        <w:rPr>
          <w:rFonts w:ascii="Arial" w:hAnsi="Arial" w:cs="Arial"/>
          <w:szCs w:val="24"/>
        </w:rPr>
      </w:pPr>
      <w:r w:rsidRPr="00F62300">
        <w:rPr>
          <w:rFonts w:ascii="Arial" w:hAnsi="Arial" w:cs="Arial"/>
          <w:noProof/>
          <w:highlight w:val="yellow"/>
        </w:rPr>
        <w:t>BSN (Badan Standardisasi Nasional). (2011). Pemetaan habitat perairan laut dangkal (Bagian 1):</w:t>
      </w:r>
      <w:r w:rsidRPr="00F62300">
        <w:rPr>
          <w:rFonts w:ascii="Arial" w:hAnsi="Arial" w:cs="Arial"/>
          <w:i/>
          <w:iCs/>
          <w:noProof/>
          <w:highlight w:val="yellow"/>
        </w:rPr>
        <w:t xml:space="preserve"> </w:t>
      </w:r>
      <w:r w:rsidRPr="00F62300">
        <w:rPr>
          <w:rFonts w:ascii="Arial" w:hAnsi="Arial" w:cs="Arial"/>
          <w:noProof/>
          <w:highlight w:val="yellow"/>
        </w:rPr>
        <w:t>Pemetaan terumbu karang dan padang lamun. Jakarta: Badan Standardisasi Nasional.</w:t>
      </w:r>
    </w:p>
    <w:p w14:paraId="1C1C8A72" w14:textId="77777777" w:rsidR="00272817" w:rsidRPr="00366D52" w:rsidRDefault="00272817" w:rsidP="00272817">
      <w:pPr>
        <w:ind w:left="851" w:hanging="851"/>
        <w:jc w:val="both"/>
        <w:rPr>
          <w:rFonts w:ascii="Arial" w:hAnsi="Arial" w:cs="Arial"/>
          <w:szCs w:val="24"/>
        </w:rPr>
      </w:pPr>
      <w:r w:rsidRPr="00366D52">
        <w:rPr>
          <w:rFonts w:ascii="Arial" w:hAnsi="Arial" w:cs="Arial"/>
          <w:szCs w:val="24"/>
        </w:rPr>
        <w:t xml:space="preserve">Casella, E., Collin, A., Harris, D., </w:t>
      </w:r>
      <w:proofErr w:type="spellStart"/>
      <w:r w:rsidRPr="00366D52">
        <w:rPr>
          <w:rFonts w:ascii="Arial" w:hAnsi="Arial" w:cs="Arial"/>
          <w:szCs w:val="24"/>
        </w:rPr>
        <w:t>Ferse</w:t>
      </w:r>
      <w:proofErr w:type="spellEnd"/>
      <w:r w:rsidRPr="00366D52">
        <w:rPr>
          <w:rFonts w:ascii="Arial" w:hAnsi="Arial" w:cs="Arial"/>
          <w:szCs w:val="24"/>
        </w:rPr>
        <w:t xml:space="preserve">, S. C. A., </w:t>
      </w:r>
      <w:proofErr w:type="spellStart"/>
      <w:r w:rsidRPr="00366D52">
        <w:rPr>
          <w:rFonts w:ascii="Arial" w:hAnsi="Arial" w:cs="Arial"/>
          <w:szCs w:val="24"/>
        </w:rPr>
        <w:t>Bejarano</w:t>
      </w:r>
      <w:proofErr w:type="spellEnd"/>
      <w:r w:rsidRPr="00366D52">
        <w:rPr>
          <w:rFonts w:ascii="Arial" w:hAnsi="Arial" w:cs="Arial"/>
          <w:szCs w:val="24"/>
        </w:rPr>
        <w:t xml:space="preserve">, S., </w:t>
      </w:r>
      <w:proofErr w:type="spellStart"/>
      <w:r w:rsidRPr="00366D52">
        <w:rPr>
          <w:rFonts w:ascii="Arial" w:hAnsi="Arial" w:cs="Arial"/>
          <w:szCs w:val="24"/>
        </w:rPr>
        <w:t>Parravicini</w:t>
      </w:r>
      <w:proofErr w:type="spellEnd"/>
      <w:r w:rsidRPr="00366D52">
        <w:rPr>
          <w:rFonts w:ascii="Arial" w:hAnsi="Arial" w:cs="Arial"/>
          <w:szCs w:val="24"/>
        </w:rPr>
        <w:t xml:space="preserve">, V., &amp; </w:t>
      </w:r>
      <w:proofErr w:type="spellStart"/>
      <w:r w:rsidRPr="00366D52">
        <w:rPr>
          <w:rFonts w:ascii="Arial" w:hAnsi="Arial" w:cs="Arial"/>
          <w:szCs w:val="24"/>
        </w:rPr>
        <w:t>Rovere</w:t>
      </w:r>
      <w:proofErr w:type="spellEnd"/>
      <w:r w:rsidRPr="00366D52">
        <w:rPr>
          <w:rFonts w:ascii="Arial" w:hAnsi="Arial" w:cs="Arial"/>
          <w:szCs w:val="24"/>
        </w:rPr>
        <w:t xml:space="preserve">, A. (2017). Mapping coral reefs using consumer-grade </w:t>
      </w:r>
      <w:r w:rsidRPr="00A54C2C">
        <w:rPr>
          <w:rFonts w:ascii="Arial" w:hAnsi="Arial" w:cs="Arial"/>
          <w:szCs w:val="24"/>
        </w:rPr>
        <w:t>drones</w:t>
      </w:r>
      <w:r w:rsidRPr="00366D52">
        <w:rPr>
          <w:rFonts w:ascii="Arial" w:hAnsi="Arial" w:cs="Arial"/>
          <w:szCs w:val="24"/>
        </w:rPr>
        <w:t xml:space="preserve"> and </w:t>
      </w:r>
      <w:r w:rsidR="003C24EA">
        <w:rPr>
          <w:rFonts w:ascii="Arial" w:hAnsi="Arial" w:cs="Arial"/>
          <w:szCs w:val="24"/>
        </w:rPr>
        <w:t>s</w:t>
      </w:r>
      <w:r w:rsidRPr="00366D52">
        <w:rPr>
          <w:rFonts w:ascii="Arial" w:hAnsi="Arial" w:cs="Arial"/>
          <w:szCs w:val="24"/>
        </w:rPr>
        <w:t>tructure</w:t>
      </w:r>
      <w:r w:rsidR="003C24EA">
        <w:rPr>
          <w:rFonts w:ascii="Arial" w:hAnsi="Arial" w:cs="Arial"/>
          <w:szCs w:val="24"/>
        </w:rPr>
        <w:t xml:space="preserve"> </w:t>
      </w:r>
      <w:r w:rsidRPr="00366D52">
        <w:rPr>
          <w:rFonts w:ascii="Arial" w:hAnsi="Arial" w:cs="Arial"/>
          <w:szCs w:val="24"/>
        </w:rPr>
        <w:t>from</w:t>
      </w:r>
      <w:r w:rsidR="003C24EA">
        <w:rPr>
          <w:rFonts w:ascii="Arial" w:hAnsi="Arial" w:cs="Arial"/>
          <w:szCs w:val="24"/>
        </w:rPr>
        <w:t xml:space="preserve"> m</w:t>
      </w:r>
      <w:r w:rsidRPr="00366D52">
        <w:rPr>
          <w:rFonts w:ascii="Arial" w:hAnsi="Arial" w:cs="Arial"/>
          <w:szCs w:val="24"/>
        </w:rPr>
        <w:t xml:space="preserve">otion photogrammetry techniques. </w:t>
      </w:r>
      <w:r w:rsidRPr="00A54C2C">
        <w:rPr>
          <w:rFonts w:ascii="Arial" w:hAnsi="Arial" w:cs="Arial"/>
          <w:szCs w:val="24"/>
        </w:rPr>
        <w:t>Coral Reefs</w:t>
      </w:r>
      <w:r w:rsidRPr="00366D52">
        <w:rPr>
          <w:rFonts w:ascii="Arial" w:hAnsi="Arial" w:cs="Arial"/>
          <w:szCs w:val="24"/>
        </w:rPr>
        <w:t>, 36(1), 269</w:t>
      </w:r>
      <w:r w:rsidR="00A54C2C">
        <w:rPr>
          <w:rFonts w:ascii="Arial" w:hAnsi="Arial" w:cs="Arial"/>
          <w:szCs w:val="24"/>
        </w:rPr>
        <w:t>-</w:t>
      </w:r>
      <w:r w:rsidRPr="00366D52">
        <w:rPr>
          <w:rFonts w:ascii="Arial" w:hAnsi="Arial" w:cs="Arial"/>
          <w:szCs w:val="24"/>
        </w:rPr>
        <w:t xml:space="preserve">275. </w:t>
      </w:r>
      <w:hyperlink r:id="rId19" w:history="1">
        <w:r w:rsidRPr="00366D52">
          <w:rPr>
            <w:rStyle w:val="Hyperlink"/>
            <w:rFonts w:ascii="Arial" w:hAnsi="Arial" w:cs="Arial"/>
            <w:szCs w:val="24"/>
          </w:rPr>
          <w:t>https://doi.org/10.1007/s00338-016-1522-0</w:t>
        </w:r>
      </w:hyperlink>
    </w:p>
    <w:p w14:paraId="0DF7E9FE" w14:textId="77777777" w:rsidR="00272817" w:rsidRPr="00366D52" w:rsidRDefault="00272817" w:rsidP="00272817">
      <w:pPr>
        <w:ind w:left="851" w:hanging="851"/>
        <w:jc w:val="both"/>
        <w:rPr>
          <w:rFonts w:ascii="Arial" w:hAnsi="Arial" w:cs="Arial"/>
          <w:szCs w:val="24"/>
        </w:rPr>
      </w:pPr>
      <w:r w:rsidRPr="00366D52">
        <w:rPr>
          <w:rFonts w:ascii="Arial" w:hAnsi="Arial" w:cs="Arial"/>
          <w:szCs w:val="24"/>
        </w:rPr>
        <w:t xml:space="preserve">Chong, W. S., </w:t>
      </w:r>
      <w:proofErr w:type="spellStart"/>
      <w:r w:rsidRPr="00366D52">
        <w:rPr>
          <w:rFonts w:ascii="Arial" w:hAnsi="Arial" w:cs="Arial"/>
          <w:szCs w:val="24"/>
        </w:rPr>
        <w:t>Zaki</w:t>
      </w:r>
      <w:proofErr w:type="spellEnd"/>
      <w:r w:rsidRPr="00366D52">
        <w:rPr>
          <w:rFonts w:ascii="Arial" w:hAnsi="Arial" w:cs="Arial"/>
          <w:szCs w:val="24"/>
        </w:rPr>
        <w:t xml:space="preserve">, N. H. M., Hossain, M. S., Muslim, A. M., &amp; Pour, A. B. (2021). Introducing </w:t>
      </w:r>
      <w:r w:rsidR="003C24EA">
        <w:rPr>
          <w:rFonts w:ascii="Arial" w:hAnsi="Arial" w:cs="Arial"/>
          <w:szCs w:val="24"/>
        </w:rPr>
        <w:t>T</w:t>
      </w:r>
      <w:r w:rsidR="003C24EA" w:rsidRPr="00366D52">
        <w:rPr>
          <w:rFonts w:ascii="Arial" w:hAnsi="Arial" w:cs="Arial"/>
          <w:szCs w:val="24"/>
        </w:rPr>
        <w:t>heil-</w:t>
      </w:r>
      <w:r w:rsidR="003C24EA">
        <w:rPr>
          <w:rFonts w:ascii="Arial" w:hAnsi="Arial" w:cs="Arial"/>
          <w:szCs w:val="24"/>
        </w:rPr>
        <w:t>S</w:t>
      </w:r>
      <w:r w:rsidR="003C24EA" w:rsidRPr="00366D52">
        <w:rPr>
          <w:rFonts w:ascii="Arial" w:hAnsi="Arial" w:cs="Arial"/>
          <w:szCs w:val="24"/>
        </w:rPr>
        <w:t xml:space="preserve">en estimator for sun glint correction </w:t>
      </w:r>
      <w:r w:rsidRPr="00366D52">
        <w:rPr>
          <w:rFonts w:ascii="Arial" w:hAnsi="Arial" w:cs="Arial"/>
          <w:szCs w:val="24"/>
        </w:rPr>
        <w:t xml:space="preserve">of UAV </w:t>
      </w:r>
      <w:r w:rsidR="003C24EA" w:rsidRPr="00366D52">
        <w:rPr>
          <w:rFonts w:ascii="Arial" w:hAnsi="Arial" w:cs="Arial"/>
          <w:szCs w:val="24"/>
        </w:rPr>
        <w:t>data for coral mapping</w:t>
      </w:r>
      <w:r w:rsidRPr="00366D52">
        <w:rPr>
          <w:rFonts w:ascii="Arial" w:hAnsi="Arial" w:cs="Arial"/>
          <w:szCs w:val="24"/>
        </w:rPr>
        <w:t xml:space="preserve">. </w:t>
      </w:r>
      <w:proofErr w:type="spellStart"/>
      <w:r w:rsidRPr="003C24EA">
        <w:rPr>
          <w:rFonts w:ascii="Arial" w:hAnsi="Arial" w:cs="Arial"/>
          <w:szCs w:val="24"/>
        </w:rPr>
        <w:t>Geocarto</w:t>
      </w:r>
      <w:proofErr w:type="spellEnd"/>
      <w:r w:rsidRPr="003C24EA">
        <w:rPr>
          <w:rFonts w:ascii="Arial" w:hAnsi="Arial" w:cs="Arial"/>
          <w:szCs w:val="24"/>
        </w:rPr>
        <w:t xml:space="preserve"> International</w:t>
      </w:r>
      <w:r w:rsidRPr="00366D52">
        <w:rPr>
          <w:rFonts w:ascii="Arial" w:hAnsi="Arial" w:cs="Arial"/>
          <w:szCs w:val="24"/>
        </w:rPr>
        <w:t>, 37(15), 4527</w:t>
      </w:r>
      <w:r w:rsidR="009455AC">
        <w:rPr>
          <w:rFonts w:ascii="Arial" w:hAnsi="Arial" w:cs="Arial"/>
          <w:szCs w:val="24"/>
        </w:rPr>
        <w:t>-</w:t>
      </w:r>
      <w:r w:rsidRPr="00366D52">
        <w:rPr>
          <w:rFonts w:ascii="Arial" w:hAnsi="Arial" w:cs="Arial"/>
          <w:szCs w:val="24"/>
        </w:rPr>
        <w:t>4556</w:t>
      </w:r>
      <w:r w:rsidR="009455AC">
        <w:rPr>
          <w:rFonts w:ascii="Arial" w:hAnsi="Arial" w:cs="Arial"/>
          <w:szCs w:val="24"/>
        </w:rPr>
        <w:t>.</w:t>
      </w:r>
      <w:r w:rsidR="001973A8">
        <w:rPr>
          <w:rFonts w:ascii="Arial" w:hAnsi="Arial" w:cs="Arial"/>
          <w:szCs w:val="24"/>
        </w:rPr>
        <w:t xml:space="preserve"> </w:t>
      </w:r>
      <w:hyperlink r:id="rId20" w:history="1">
        <w:r w:rsidR="001973A8" w:rsidRPr="00591314">
          <w:rPr>
            <w:rStyle w:val="Hyperlink"/>
            <w:rFonts w:ascii="Arial" w:hAnsi="Arial" w:cs="Arial"/>
            <w:szCs w:val="24"/>
          </w:rPr>
          <w:t>https://doi.org/10.1080/10106049.2021.1892206</w:t>
        </w:r>
      </w:hyperlink>
      <w:r w:rsidR="001973A8">
        <w:rPr>
          <w:rFonts w:ascii="Arial" w:hAnsi="Arial" w:cs="Arial"/>
          <w:szCs w:val="24"/>
        </w:rPr>
        <w:t xml:space="preserve"> </w:t>
      </w:r>
    </w:p>
    <w:p w14:paraId="7AD8800C" w14:textId="77777777" w:rsidR="00272817" w:rsidRPr="00366D52" w:rsidRDefault="00272817" w:rsidP="00272817">
      <w:pPr>
        <w:ind w:left="851" w:hanging="851"/>
        <w:jc w:val="both"/>
        <w:rPr>
          <w:rFonts w:ascii="Arial" w:hAnsi="Arial" w:cs="Arial"/>
          <w:szCs w:val="24"/>
        </w:rPr>
      </w:pPr>
      <w:proofErr w:type="spellStart"/>
      <w:r w:rsidRPr="00366D52">
        <w:rPr>
          <w:rFonts w:ascii="Arial" w:hAnsi="Arial" w:cs="Arial"/>
          <w:szCs w:val="24"/>
        </w:rPr>
        <w:t>Congalton</w:t>
      </w:r>
      <w:proofErr w:type="spellEnd"/>
      <w:r w:rsidRPr="00366D52">
        <w:rPr>
          <w:rFonts w:ascii="Arial" w:hAnsi="Arial" w:cs="Arial"/>
          <w:szCs w:val="24"/>
        </w:rPr>
        <w:t>, R.</w:t>
      </w:r>
      <w:r w:rsidR="00567823">
        <w:rPr>
          <w:rFonts w:ascii="Arial" w:hAnsi="Arial" w:cs="Arial"/>
          <w:szCs w:val="24"/>
        </w:rPr>
        <w:t xml:space="preserve"> </w:t>
      </w:r>
      <w:r w:rsidRPr="00366D52">
        <w:rPr>
          <w:rFonts w:ascii="Arial" w:hAnsi="Arial" w:cs="Arial"/>
          <w:szCs w:val="24"/>
        </w:rPr>
        <w:t xml:space="preserve">G., &amp; Green, K. </w:t>
      </w:r>
      <w:r w:rsidR="00567823">
        <w:rPr>
          <w:rFonts w:ascii="Arial" w:hAnsi="Arial" w:cs="Arial"/>
          <w:szCs w:val="24"/>
        </w:rPr>
        <w:t>(</w:t>
      </w:r>
      <w:r w:rsidRPr="00366D52">
        <w:rPr>
          <w:rFonts w:ascii="Arial" w:hAnsi="Arial" w:cs="Arial"/>
          <w:szCs w:val="24"/>
        </w:rPr>
        <w:t>2019</w:t>
      </w:r>
      <w:r w:rsidR="00567823">
        <w:rPr>
          <w:rFonts w:ascii="Arial" w:hAnsi="Arial" w:cs="Arial"/>
          <w:szCs w:val="24"/>
        </w:rPr>
        <w:t>)</w:t>
      </w:r>
      <w:r w:rsidRPr="00366D52">
        <w:rPr>
          <w:rFonts w:ascii="Arial" w:hAnsi="Arial" w:cs="Arial"/>
          <w:szCs w:val="24"/>
        </w:rPr>
        <w:t xml:space="preserve">. </w:t>
      </w:r>
      <w:r w:rsidRPr="00567823">
        <w:rPr>
          <w:rFonts w:ascii="Arial" w:hAnsi="Arial" w:cs="Arial"/>
          <w:szCs w:val="24"/>
        </w:rPr>
        <w:t xml:space="preserve">Assessing the </w:t>
      </w:r>
      <w:r w:rsidR="00567823" w:rsidRPr="00567823">
        <w:rPr>
          <w:rFonts w:ascii="Arial" w:hAnsi="Arial" w:cs="Arial"/>
          <w:szCs w:val="24"/>
        </w:rPr>
        <w:t>accuracy of remotely sensed data</w:t>
      </w:r>
      <w:r w:rsidRPr="00567823">
        <w:rPr>
          <w:rFonts w:ascii="Arial" w:hAnsi="Arial" w:cs="Arial"/>
          <w:szCs w:val="24"/>
        </w:rPr>
        <w:t xml:space="preserve">: </w:t>
      </w:r>
      <w:r w:rsidR="00567823" w:rsidRPr="00567823">
        <w:rPr>
          <w:rFonts w:ascii="Arial" w:hAnsi="Arial" w:cs="Arial"/>
          <w:szCs w:val="24"/>
        </w:rPr>
        <w:t>principles and practices</w:t>
      </w:r>
      <w:r w:rsidRPr="00366D52">
        <w:rPr>
          <w:rFonts w:ascii="Arial" w:hAnsi="Arial" w:cs="Arial"/>
          <w:i/>
          <w:iCs/>
          <w:szCs w:val="24"/>
        </w:rPr>
        <w:t xml:space="preserve"> </w:t>
      </w:r>
      <w:r w:rsidRPr="00567823">
        <w:rPr>
          <w:rFonts w:ascii="Arial" w:hAnsi="Arial" w:cs="Arial"/>
          <w:szCs w:val="24"/>
        </w:rPr>
        <w:t>(3rd ed.)</w:t>
      </w:r>
      <w:r w:rsidR="00567823">
        <w:rPr>
          <w:rFonts w:ascii="Arial" w:hAnsi="Arial" w:cs="Arial"/>
          <w:szCs w:val="24"/>
        </w:rPr>
        <w:t>.</w:t>
      </w:r>
      <w:r w:rsidRPr="00366D52">
        <w:rPr>
          <w:rFonts w:ascii="Arial" w:hAnsi="Arial" w:cs="Arial"/>
          <w:szCs w:val="24"/>
        </w:rPr>
        <w:t xml:space="preserve"> </w:t>
      </w:r>
      <w:r w:rsidR="003C24EA">
        <w:rPr>
          <w:rFonts w:ascii="Arial" w:hAnsi="Arial" w:cs="Arial"/>
          <w:szCs w:val="24"/>
        </w:rPr>
        <w:t>Boca Raton: CRC Press.</w:t>
      </w:r>
      <w:r w:rsidR="001973A8">
        <w:rPr>
          <w:rFonts w:ascii="Arial" w:hAnsi="Arial" w:cs="Arial"/>
          <w:szCs w:val="24"/>
        </w:rPr>
        <w:t xml:space="preserve"> </w:t>
      </w:r>
      <w:hyperlink r:id="rId21" w:history="1">
        <w:r w:rsidR="001973A8" w:rsidRPr="00591314">
          <w:rPr>
            <w:rStyle w:val="Hyperlink"/>
            <w:rFonts w:ascii="Arial" w:hAnsi="Arial" w:cs="Arial"/>
            <w:szCs w:val="24"/>
          </w:rPr>
          <w:t>https://doi.org/10.1201/9780429052729</w:t>
        </w:r>
      </w:hyperlink>
      <w:r w:rsidR="001973A8">
        <w:rPr>
          <w:rFonts w:ascii="Arial" w:hAnsi="Arial" w:cs="Arial"/>
          <w:szCs w:val="24"/>
        </w:rPr>
        <w:t xml:space="preserve"> </w:t>
      </w:r>
    </w:p>
    <w:p w14:paraId="5EB55733" w14:textId="77777777" w:rsidR="00272817" w:rsidRPr="00366D52" w:rsidRDefault="00272817" w:rsidP="00272817">
      <w:pPr>
        <w:ind w:left="851" w:hanging="851"/>
        <w:jc w:val="both"/>
        <w:rPr>
          <w:rFonts w:ascii="Arial" w:hAnsi="Arial" w:cs="Arial"/>
        </w:rPr>
      </w:pPr>
      <w:r w:rsidRPr="00366D52">
        <w:rPr>
          <w:rFonts w:ascii="Arial" w:hAnsi="Arial" w:cs="Arial"/>
          <w:noProof/>
        </w:rPr>
        <w:t xml:space="preserve">Cortes, C., &amp; Vapnik, V. </w:t>
      </w:r>
      <w:r w:rsidR="003C24EA">
        <w:rPr>
          <w:rFonts w:ascii="Arial" w:hAnsi="Arial" w:cs="Arial"/>
          <w:noProof/>
        </w:rPr>
        <w:t>(</w:t>
      </w:r>
      <w:r w:rsidRPr="00366D52">
        <w:rPr>
          <w:rFonts w:ascii="Arial" w:hAnsi="Arial" w:cs="Arial"/>
          <w:noProof/>
        </w:rPr>
        <w:t>1995</w:t>
      </w:r>
      <w:r w:rsidR="003C24EA">
        <w:rPr>
          <w:rFonts w:ascii="Arial" w:hAnsi="Arial" w:cs="Arial"/>
          <w:noProof/>
        </w:rPr>
        <w:t>)</w:t>
      </w:r>
      <w:r w:rsidRPr="00366D52">
        <w:rPr>
          <w:rFonts w:ascii="Arial" w:hAnsi="Arial" w:cs="Arial"/>
          <w:noProof/>
        </w:rPr>
        <w:t xml:space="preserve">. Support-vector networks. </w:t>
      </w:r>
      <w:r w:rsidRPr="001973A8">
        <w:rPr>
          <w:rFonts w:ascii="Arial" w:hAnsi="Arial" w:cs="Arial"/>
          <w:noProof/>
        </w:rPr>
        <w:t>Machine Learning, 20</w:t>
      </w:r>
      <w:r w:rsidRPr="00366D52">
        <w:rPr>
          <w:rFonts w:ascii="Arial" w:hAnsi="Arial" w:cs="Arial"/>
          <w:noProof/>
        </w:rPr>
        <w:t>(3), 273</w:t>
      </w:r>
      <w:r w:rsidR="001973A8">
        <w:rPr>
          <w:rFonts w:ascii="Arial" w:hAnsi="Arial" w:cs="Arial"/>
          <w:noProof/>
        </w:rPr>
        <w:t>-</w:t>
      </w:r>
      <w:r w:rsidRPr="00366D52">
        <w:rPr>
          <w:rFonts w:ascii="Arial" w:hAnsi="Arial" w:cs="Arial"/>
          <w:noProof/>
        </w:rPr>
        <w:t>297. (</w:t>
      </w:r>
      <w:hyperlink r:id="rId22" w:history="1">
        <w:r w:rsidRPr="00366D52">
          <w:rPr>
            <w:rStyle w:val="Hyperlink"/>
            <w:rFonts w:ascii="Arial" w:hAnsi="Arial" w:cs="Arial"/>
            <w:noProof/>
          </w:rPr>
          <w:t>https://doi.org/10.1007/BF00994018</w:t>
        </w:r>
      </w:hyperlink>
      <w:r w:rsidRPr="00366D52">
        <w:rPr>
          <w:rFonts w:ascii="Arial" w:hAnsi="Arial" w:cs="Arial"/>
        </w:rPr>
        <w:t>)</w:t>
      </w:r>
    </w:p>
    <w:p w14:paraId="6DDF2FB1" w14:textId="77777777" w:rsidR="00272817" w:rsidRPr="00366D52" w:rsidRDefault="00272817" w:rsidP="00272817">
      <w:pPr>
        <w:ind w:left="851" w:hanging="851"/>
        <w:jc w:val="both"/>
        <w:rPr>
          <w:rFonts w:ascii="Arial" w:hAnsi="Arial" w:cs="Arial"/>
        </w:rPr>
      </w:pPr>
      <w:proofErr w:type="spellStart"/>
      <w:r w:rsidRPr="00366D52">
        <w:rPr>
          <w:rFonts w:ascii="Arial" w:hAnsi="Arial" w:cs="Arial"/>
        </w:rPr>
        <w:t>Doukari</w:t>
      </w:r>
      <w:proofErr w:type="spellEnd"/>
      <w:r w:rsidRPr="00366D52">
        <w:rPr>
          <w:rFonts w:ascii="Arial" w:hAnsi="Arial" w:cs="Arial"/>
        </w:rPr>
        <w:t xml:space="preserve">, M., </w:t>
      </w:r>
      <w:proofErr w:type="spellStart"/>
      <w:r w:rsidRPr="00366D52">
        <w:rPr>
          <w:rFonts w:ascii="Arial" w:hAnsi="Arial" w:cs="Arial"/>
        </w:rPr>
        <w:t>Batsaris</w:t>
      </w:r>
      <w:proofErr w:type="spellEnd"/>
      <w:r w:rsidRPr="00366D52">
        <w:rPr>
          <w:rFonts w:ascii="Arial" w:hAnsi="Arial" w:cs="Arial"/>
        </w:rPr>
        <w:t xml:space="preserve">, M., </w:t>
      </w:r>
      <w:proofErr w:type="spellStart"/>
      <w:r w:rsidRPr="00366D52">
        <w:rPr>
          <w:rFonts w:ascii="Arial" w:hAnsi="Arial" w:cs="Arial"/>
        </w:rPr>
        <w:t>Topouzelis</w:t>
      </w:r>
      <w:proofErr w:type="spellEnd"/>
      <w:r w:rsidRPr="00366D52">
        <w:rPr>
          <w:rFonts w:ascii="Arial" w:hAnsi="Arial" w:cs="Arial"/>
        </w:rPr>
        <w:t xml:space="preserve">, K. (2021). </w:t>
      </w:r>
      <w:proofErr w:type="spellStart"/>
      <w:r w:rsidRPr="00366D52">
        <w:rPr>
          <w:rFonts w:ascii="Arial" w:hAnsi="Arial" w:cs="Arial"/>
        </w:rPr>
        <w:t>UASea</w:t>
      </w:r>
      <w:proofErr w:type="spellEnd"/>
      <w:r w:rsidRPr="00366D52">
        <w:rPr>
          <w:rFonts w:ascii="Arial" w:hAnsi="Arial" w:cs="Arial"/>
        </w:rPr>
        <w:t xml:space="preserve">: A Data Acquisition Toolbox for Improving Marine Habitat Mapping. </w:t>
      </w:r>
      <w:r w:rsidRPr="00C15D42">
        <w:rPr>
          <w:rFonts w:ascii="Arial" w:hAnsi="Arial" w:cs="Arial"/>
        </w:rPr>
        <w:t>Drones</w:t>
      </w:r>
      <w:r w:rsidRPr="00366D52">
        <w:rPr>
          <w:rFonts w:ascii="Arial" w:hAnsi="Arial" w:cs="Arial"/>
        </w:rPr>
        <w:t xml:space="preserve">, 5, 73. </w:t>
      </w:r>
      <w:hyperlink r:id="rId23" w:history="1">
        <w:r w:rsidRPr="00366D52">
          <w:rPr>
            <w:rStyle w:val="Hyperlink"/>
            <w:rFonts w:ascii="Arial" w:hAnsi="Arial" w:cs="Arial"/>
          </w:rPr>
          <w:t>https://doi.org/10.3390/</w:t>
        </w:r>
        <w:r w:rsidRPr="00366D52">
          <w:rPr>
            <w:rStyle w:val="Hyperlink"/>
            <w:rFonts w:ascii="Arial" w:hAnsi="Arial" w:cs="Arial"/>
            <w:i/>
            <w:iCs/>
          </w:rPr>
          <w:t>drone</w:t>
        </w:r>
        <w:r w:rsidRPr="00366D52">
          <w:rPr>
            <w:rStyle w:val="Hyperlink"/>
            <w:rFonts w:ascii="Arial" w:hAnsi="Arial" w:cs="Arial"/>
          </w:rPr>
          <w:t>s5030073</w:t>
        </w:r>
      </w:hyperlink>
      <w:r w:rsidRPr="00366D52">
        <w:rPr>
          <w:rFonts w:ascii="Arial" w:hAnsi="Arial" w:cs="Arial"/>
        </w:rPr>
        <w:t>.</w:t>
      </w:r>
    </w:p>
    <w:p w14:paraId="26359648" w14:textId="77777777" w:rsidR="00272817" w:rsidRPr="00366D52" w:rsidRDefault="00272817" w:rsidP="00272817">
      <w:pPr>
        <w:ind w:left="851" w:hanging="851"/>
        <w:jc w:val="both"/>
        <w:rPr>
          <w:rFonts w:ascii="Arial" w:hAnsi="Arial" w:cs="Arial"/>
        </w:rPr>
      </w:pPr>
      <w:proofErr w:type="spellStart"/>
      <w:r w:rsidRPr="00366D52">
        <w:rPr>
          <w:rFonts w:ascii="Arial" w:hAnsi="Arial" w:cs="Arial"/>
        </w:rPr>
        <w:t>Doukari</w:t>
      </w:r>
      <w:proofErr w:type="spellEnd"/>
      <w:r w:rsidRPr="00366D52">
        <w:rPr>
          <w:rFonts w:ascii="Arial" w:hAnsi="Arial" w:cs="Arial"/>
        </w:rPr>
        <w:t xml:space="preserve">, M., &amp; </w:t>
      </w:r>
      <w:proofErr w:type="spellStart"/>
      <w:r w:rsidRPr="00366D52">
        <w:rPr>
          <w:rFonts w:ascii="Arial" w:hAnsi="Arial" w:cs="Arial"/>
        </w:rPr>
        <w:t>Topouzelis</w:t>
      </w:r>
      <w:proofErr w:type="spellEnd"/>
      <w:r w:rsidRPr="00366D52">
        <w:rPr>
          <w:rFonts w:ascii="Arial" w:hAnsi="Arial" w:cs="Arial"/>
        </w:rPr>
        <w:t xml:space="preserve">, K. (2022). Overcoming the UAS </w:t>
      </w:r>
      <w:r w:rsidR="001973A8" w:rsidRPr="00366D52">
        <w:rPr>
          <w:rFonts w:ascii="Arial" w:hAnsi="Arial" w:cs="Arial"/>
        </w:rPr>
        <w:t>limitations in the coastal environment for accurate habitat mapping</w:t>
      </w:r>
      <w:r w:rsidRPr="00366D52">
        <w:rPr>
          <w:rFonts w:ascii="Arial" w:hAnsi="Arial" w:cs="Arial"/>
        </w:rPr>
        <w:t>. Remote Sensing Applications: Society and Environment,</w:t>
      </w:r>
      <w:r w:rsidR="001973A8">
        <w:rPr>
          <w:rFonts w:ascii="Arial" w:hAnsi="Arial" w:cs="Arial"/>
        </w:rPr>
        <w:t xml:space="preserve"> </w:t>
      </w:r>
      <w:r w:rsidRPr="00366D52">
        <w:rPr>
          <w:rFonts w:ascii="Arial" w:hAnsi="Arial" w:cs="Arial"/>
        </w:rPr>
        <w:t>26</w:t>
      </w:r>
      <w:r w:rsidR="00B3444A">
        <w:rPr>
          <w:rFonts w:ascii="Arial" w:hAnsi="Arial" w:cs="Arial"/>
        </w:rPr>
        <w:t>, 1-13</w:t>
      </w:r>
      <w:r w:rsidRPr="00366D52">
        <w:rPr>
          <w:rFonts w:ascii="Arial" w:hAnsi="Arial" w:cs="Arial"/>
        </w:rPr>
        <w:t xml:space="preserve">. </w:t>
      </w:r>
      <w:hyperlink r:id="rId24" w:history="1">
        <w:r w:rsidR="001973A8" w:rsidRPr="00591314">
          <w:rPr>
            <w:rStyle w:val="Hyperlink"/>
            <w:rFonts w:ascii="Arial" w:hAnsi="Arial" w:cs="Arial"/>
          </w:rPr>
          <w:t>https://doi.org/10.1016/j.rsase.2022.100726</w:t>
        </w:r>
      </w:hyperlink>
      <w:r w:rsidR="001973A8">
        <w:rPr>
          <w:rFonts w:ascii="Arial" w:hAnsi="Arial" w:cs="Arial"/>
        </w:rPr>
        <w:t xml:space="preserve"> </w:t>
      </w:r>
    </w:p>
    <w:p w14:paraId="70D32118" w14:textId="77777777" w:rsidR="00272817" w:rsidRPr="00366D52" w:rsidRDefault="00272817" w:rsidP="00272817">
      <w:pPr>
        <w:ind w:left="851" w:hanging="851"/>
        <w:jc w:val="both"/>
        <w:rPr>
          <w:rFonts w:ascii="Arial" w:hAnsi="Arial" w:cs="Arial"/>
          <w:noProof/>
        </w:rPr>
      </w:pPr>
      <w:bookmarkStart w:id="1" w:name="_Hlk202909878"/>
      <w:r w:rsidRPr="00366D52">
        <w:rPr>
          <w:rFonts w:ascii="Arial" w:hAnsi="Arial" w:cs="Arial"/>
          <w:noProof/>
        </w:rPr>
        <w:t>Eugenio</w:t>
      </w:r>
      <w:bookmarkEnd w:id="1"/>
      <w:r w:rsidRPr="00366D52">
        <w:rPr>
          <w:rFonts w:ascii="Arial" w:hAnsi="Arial" w:cs="Arial"/>
          <w:noProof/>
        </w:rPr>
        <w:t xml:space="preserve">, F., Marcello, J., Martin, J., &amp; Rodríguez-Esparragón, D. (2017). Benthic habitat mapping using multispectral high-resolution imagery: Evaluation of shallow water atmospheric correction techniques. </w:t>
      </w:r>
      <w:r w:rsidRPr="00B3444A">
        <w:rPr>
          <w:rFonts w:ascii="Arial" w:hAnsi="Arial" w:cs="Arial"/>
          <w:noProof/>
        </w:rPr>
        <w:t>Lensas,</w:t>
      </w:r>
      <w:r w:rsidRPr="00366D52">
        <w:rPr>
          <w:rFonts w:ascii="Arial" w:hAnsi="Arial" w:cs="Arial"/>
          <w:i/>
          <w:iCs/>
          <w:noProof/>
        </w:rPr>
        <w:t xml:space="preserve"> </w:t>
      </w:r>
      <w:r w:rsidRPr="00B3444A">
        <w:rPr>
          <w:rFonts w:ascii="Arial" w:hAnsi="Arial" w:cs="Arial"/>
          <w:noProof/>
        </w:rPr>
        <w:t>17</w:t>
      </w:r>
      <w:r w:rsidRPr="00366D52">
        <w:rPr>
          <w:rFonts w:ascii="Arial" w:hAnsi="Arial" w:cs="Arial"/>
          <w:noProof/>
        </w:rPr>
        <w:t xml:space="preserve">(11), </w:t>
      </w:r>
      <w:r w:rsidR="00B3444A">
        <w:rPr>
          <w:rFonts w:ascii="Arial" w:hAnsi="Arial" w:cs="Arial"/>
          <w:noProof/>
        </w:rPr>
        <w:t>1-23</w:t>
      </w:r>
      <w:r w:rsidRPr="00366D52">
        <w:rPr>
          <w:rFonts w:ascii="Arial" w:hAnsi="Arial" w:cs="Arial"/>
          <w:noProof/>
        </w:rPr>
        <w:t xml:space="preserve">. </w:t>
      </w:r>
      <w:hyperlink r:id="rId25" w:history="1">
        <w:r w:rsidR="00B3444A" w:rsidRPr="00591314">
          <w:rPr>
            <w:rStyle w:val="Hyperlink"/>
            <w:rFonts w:ascii="Arial" w:hAnsi="Arial" w:cs="Arial"/>
            <w:noProof/>
          </w:rPr>
          <w:t>https://doi.org/10.3390/s17112639</w:t>
        </w:r>
      </w:hyperlink>
      <w:r w:rsidR="00B3444A">
        <w:rPr>
          <w:rFonts w:ascii="Arial" w:hAnsi="Arial" w:cs="Arial"/>
          <w:noProof/>
        </w:rPr>
        <w:t xml:space="preserve"> </w:t>
      </w:r>
    </w:p>
    <w:p w14:paraId="6EA986DC" w14:textId="77777777" w:rsidR="00272817" w:rsidRDefault="00272817" w:rsidP="00272817">
      <w:pPr>
        <w:ind w:left="851" w:hanging="851"/>
        <w:jc w:val="both"/>
        <w:rPr>
          <w:rFonts w:ascii="Arial" w:hAnsi="Arial" w:cs="Arial"/>
          <w:noProof/>
        </w:rPr>
      </w:pPr>
      <w:r w:rsidRPr="00366D52">
        <w:rPr>
          <w:rFonts w:ascii="Arial" w:hAnsi="Arial" w:cs="Arial"/>
          <w:noProof/>
        </w:rPr>
        <w:t xml:space="preserve">Fleiss, J. L. </w:t>
      </w:r>
      <w:r w:rsidR="00B3444A">
        <w:rPr>
          <w:rFonts w:ascii="Arial" w:hAnsi="Arial" w:cs="Arial"/>
          <w:noProof/>
        </w:rPr>
        <w:t>(</w:t>
      </w:r>
      <w:r w:rsidRPr="00366D52">
        <w:rPr>
          <w:rFonts w:ascii="Arial" w:hAnsi="Arial" w:cs="Arial"/>
          <w:noProof/>
        </w:rPr>
        <w:t>1981</w:t>
      </w:r>
      <w:r w:rsidR="00B3444A">
        <w:rPr>
          <w:rFonts w:ascii="Arial" w:hAnsi="Arial" w:cs="Arial"/>
          <w:noProof/>
        </w:rPr>
        <w:t>)</w:t>
      </w:r>
      <w:r w:rsidRPr="00366D52">
        <w:rPr>
          <w:rFonts w:ascii="Arial" w:hAnsi="Arial" w:cs="Arial"/>
          <w:noProof/>
        </w:rPr>
        <w:t xml:space="preserve">. </w:t>
      </w:r>
      <w:r w:rsidRPr="00B3444A">
        <w:rPr>
          <w:rFonts w:ascii="Arial" w:hAnsi="Arial" w:cs="Arial"/>
          <w:noProof/>
        </w:rPr>
        <w:t>Statistical methods for rates and proportions</w:t>
      </w:r>
      <w:r w:rsidRPr="00366D52">
        <w:rPr>
          <w:rFonts w:ascii="Arial" w:hAnsi="Arial" w:cs="Arial"/>
          <w:noProof/>
        </w:rPr>
        <w:t xml:space="preserve"> (2nd ed.). New York: John Wiley &amp; Sons</w:t>
      </w:r>
      <w:r w:rsidR="00B3444A">
        <w:rPr>
          <w:rFonts w:ascii="Arial" w:hAnsi="Arial" w:cs="Arial"/>
          <w:noProof/>
        </w:rPr>
        <w:t>.</w:t>
      </w:r>
    </w:p>
    <w:p w14:paraId="76446656" w14:textId="23FAE328" w:rsidR="00F14E86" w:rsidRPr="00F62300" w:rsidRDefault="00F14E86" w:rsidP="00272817">
      <w:pPr>
        <w:ind w:left="851" w:hanging="851"/>
        <w:jc w:val="both"/>
        <w:rPr>
          <w:rFonts w:ascii="Arial" w:hAnsi="Arial" w:cs="Arial"/>
          <w:noProof/>
        </w:rPr>
      </w:pPr>
      <w:r w:rsidRPr="00F62300">
        <w:rPr>
          <w:rFonts w:ascii="Arial" w:hAnsi="Arial" w:cs="Arial"/>
          <w:noProof/>
          <w:highlight w:val="yellow"/>
        </w:rPr>
        <w:t xml:space="preserve">Gauci, A., Deidun, A., Abela, J., Cachia, E., &amp; Dimech, S. (2020). Automatic </w:t>
      </w:r>
      <w:r w:rsidR="00214B17" w:rsidRPr="00F62300">
        <w:rPr>
          <w:rFonts w:ascii="Arial" w:hAnsi="Arial" w:cs="Arial"/>
          <w:noProof/>
          <w:highlight w:val="yellow"/>
        </w:rPr>
        <w:t>benthic habitat mapping using inexpensive underwater drones</w:t>
      </w:r>
      <w:r w:rsidRPr="00F62300">
        <w:rPr>
          <w:rFonts w:ascii="Arial" w:hAnsi="Arial" w:cs="Arial"/>
          <w:noProof/>
          <w:highlight w:val="yellow"/>
        </w:rPr>
        <w:t xml:space="preserve">. IGARSS 2020-2020 IEEE International Geoscience and Remote Sensing Symposium, 2213-2216. </w:t>
      </w:r>
      <w:hyperlink r:id="rId26" w:history="1">
        <w:r w:rsidR="00E24AB8" w:rsidRPr="00F62300">
          <w:rPr>
            <w:rStyle w:val="Hyperlink"/>
            <w:rFonts w:ascii="Arial" w:hAnsi="Arial" w:cs="Arial"/>
            <w:noProof/>
            <w:highlight w:val="yellow"/>
          </w:rPr>
          <w:t>https://doi.org/10.1109/IGARSS39084.2020.9324241</w:t>
        </w:r>
      </w:hyperlink>
      <w:r w:rsidR="00BB11C1">
        <w:rPr>
          <w:rFonts w:ascii="Arial" w:hAnsi="Arial" w:cs="Arial"/>
          <w:noProof/>
        </w:rPr>
        <w:t xml:space="preserve"> </w:t>
      </w:r>
    </w:p>
    <w:p w14:paraId="78A78A8C" w14:textId="77777777" w:rsidR="00272817" w:rsidRPr="00366D52" w:rsidRDefault="00272817" w:rsidP="00272817">
      <w:pPr>
        <w:ind w:left="851" w:hanging="851"/>
        <w:jc w:val="both"/>
        <w:rPr>
          <w:rFonts w:ascii="Arial" w:hAnsi="Arial" w:cs="Arial"/>
        </w:rPr>
      </w:pPr>
      <w:r w:rsidRPr="00366D52">
        <w:rPr>
          <w:rFonts w:ascii="Arial" w:hAnsi="Arial" w:cs="Arial"/>
          <w:szCs w:val="24"/>
        </w:rPr>
        <w:t xml:space="preserve">Green, E. P., </w:t>
      </w:r>
      <w:proofErr w:type="spellStart"/>
      <w:r w:rsidRPr="00366D52">
        <w:rPr>
          <w:rFonts w:ascii="Arial" w:hAnsi="Arial" w:cs="Arial"/>
          <w:szCs w:val="24"/>
        </w:rPr>
        <w:t>Mumby</w:t>
      </w:r>
      <w:proofErr w:type="spellEnd"/>
      <w:r w:rsidRPr="00366D52">
        <w:rPr>
          <w:rFonts w:ascii="Arial" w:hAnsi="Arial" w:cs="Arial"/>
          <w:szCs w:val="24"/>
        </w:rPr>
        <w:t xml:space="preserve">, P. J., Edwards, A. J., &amp; Clark, C. D. </w:t>
      </w:r>
      <w:r w:rsidR="00B3444A">
        <w:rPr>
          <w:rFonts w:ascii="Arial" w:hAnsi="Arial" w:cs="Arial"/>
          <w:szCs w:val="24"/>
        </w:rPr>
        <w:t>(</w:t>
      </w:r>
      <w:r w:rsidRPr="00366D52">
        <w:rPr>
          <w:rFonts w:ascii="Arial" w:hAnsi="Arial" w:cs="Arial"/>
          <w:szCs w:val="24"/>
        </w:rPr>
        <w:t>2000</w:t>
      </w:r>
      <w:r w:rsidR="00B3444A">
        <w:rPr>
          <w:rFonts w:ascii="Arial" w:hAnsi="Arial" w:cs="Arial"/>
          <w:szCs w:val="24"/>
        </w:rPr>
        <w:t>)</w:t>
      </w:r>
      <w:r w:rsidRPr="00366D52">
        <w:rPr>
          <w:rFonts w:ascii="Arial" w:hAnsi="Arial" w:cs="Arial"/>
          <w:szCs w:val="24"/>
        </w:rPr>
        <w:t xml:space="preserve">. </w:t>
      </w:r>
      <w:r w:rsidRPr="00B3444A">
        <w:rPr>
          <w:rFonts w:ascii="Arial" w:hAnsi="Arial" w:cs="Arial"/>
          <w:szCs w:val="24"/>
        </w:rPr>
        <w:t>Remote sensing handbook for tropical coastal management</w:t>
      </w:r>
      <w:r w:rsidR="00B3444A">
        <w:rPr>
          <w:rFonts w:ascii="Arial" w:hAnsi="Arial" w:cs="Arial"/>
          <w:szCs w:val="24"/>
        </w:rPr>
        <w:t>. In</w:t>
      </w:r>
      <w:r w:rsidRPr="00366D52">
        <w:rPr>
          <w:rFonts w:ascii="Arial" w:hAnsi="Arial" w:cs="Arial"/>
          <w:szCs w:val="24"/>
        </w:rPr>
        <w:t xml:space="preserve"> A.</w:t>
      </w:r>
      <w:r w:rsidR="00B3444A">
        <w:rPr>
          <w:rFonts w:ascii="Arial" w:hAnsi="Arial" w:cs="Arial"/>
          <w:szCs w:val="24"/>
        </w:rPr>
        <w:t xml:space="preserve"> </w:t>
      </w:r>
      <w:r w:rsidRPr="00366D52">
        <w:rPr>
          <w:rFonts w:ascii="Arial" w:hAnsi="Arial" w:cs="Arial"/>
          <w:szCs w:val="24"/>
        </w:rPr>
        <w:t xml:space="preserve">J. Edwards </w:t>
      </w:r>
      <w:r w:rsidR="00B3444A">
        <w:rPr>
          <w:rFonts w:ascii="Arial" w:hAnsi="Arial" w:cs="Arial"/>
          <w:szCs w:val="24"/>
        </w:rPr>
        <w:t>(</w:t>
      </w:r>
      <w:r w:rsidRPr="00366D52">
        <w:rPr>
          <w:rFonts w:ascii="Arial" w:hAnsi="Arial" w:cs="Arial"/>
          <w:szCs w:val="24"/>
        </w:rPr>
        <w:t xml:space="preserve">Ed.). Coastal Management Sourcebooks 3. </w:t>
      </w:r>
      <w:r w:rsidR="00B3444A">
        <w:rPr>
          <w:rFonts w:ascii="Arial" w:hAnsi="Arial" w:cs="Arial"/>
          <w:szCs w:val="24"/>
        </w:rPr>
        <w:t xml:space="preserve">Paris: </w:t>
      </w:r>
      <w:r w:rsidRPr="00366D52">
        <w:rPr>
          <w:rFonts w:ascii="Arial" w:hAnsi="Arial" w:cs="Arial"/>
          <w:szCs w:val="24"/>
        </w:rPr>
        <w:t>UNESCO Publishing.</w:t>
      </w:r>
    </w:p>
    <w:p w14:paraId="4E7B1AF7" w14:textId="77777777" w:rsidR="00272817" w:rsidRPr="00F62300" w:rsidRDefault="00272817" w:rsidP="00272817">
      <w:pPr>
        <w:ind w:left="851" w:hanging="851"/>
        <w:jc w:val="both"/>
        <w:rPr>
          <w:rFonts w:ascii="Arial" w:hAnsi="Arial" w:cs="Arial"/>
          <w:lang w:val="sv-SE"/>
        </w:rPr>
      </w:pPr>
      <w:proofErr w:type="spellStart"/>
      <w:r w:rsidRPr="00366D52">
        <w:rPr>
          <w:rFonts w:ascii="Arial" w:hAnsi="Arial" w:cs="Arial"/>
        </w:rPr>
        <w:t>Hohle</w:t>
      </w:r>
      <w:proofErr w:type="spellEnd"/>
      <w:r w:rsidRPr="00366D52">
        <w:rPr>
          <w:rFonts w:ascii="Arial" w:hAnsi="Arial" w:cs="Arial"/>
        </w:rPr>
        <w:t>, J. (2008). Photogrammetr</w:t>
      </w:r>
      <w:r w:rsidR="002A30DA">
        <w:rPr>
          <w:rFonts w:ascii="Arial" w:hAnsi="Arial" w:cs="Arial"/>
        </w:rPr>
        <w:t>ic measurements in oblique aerial images</w:t>
      </w:r>
      <w:r w:rsidRPr="00366D52">
        <w:rPr>
          <w:rFonts w:ascii="Arial" w:hAnsi="Arial" w:cs="Arial"/>
        </w:rPr>
        <w:t xml:space="preserve">. </w:t>
      </w:r>
      <w:r w:rsidRPr="00F62300">
        <w:rPr>
          <w:rFonts w:ascii="Arial" w:hAnsi="Arial" w:cs="Arial"/>
          <w:lang w:val="sv-SE"/>
        </w:rPr>
        <w:t>Photogrammetri</w:t>
      </w:r>
      <w:r w:rsidR="002A30DA" w:rsidRPr="00F62300">
        <w:rPr>
          <w:rFonts w:ascii="Arial" w:hAnsi="Arial" w:cs="Arial"/>
          <w:lang w:val="sv-SE"/>
        </w:rPr>
        <w:t>e, Fernerkundung, Geoinformation</w:t>
      </w:r>
      <w:r w:rsidRPr="00F62300">
        <w:rPr>
          <w:rFonts w:ascii="Arial" w:hAnsi="Arial" w:cs="Arial"/>
          <w:lang w:val="sv-SE"/>
        </w:rPr>
        <w:t xml:space="preserve">, 1, </w:t>
      </w:r>
      <w:r w:rsidR="002A30DA" w:rsidRPr="00F62300">
        <w:rPr>
          <w:rFonts w:ascii="Arial" w:hAnsi="Arial" w:cs="Arial"/>
          <w:lang w:val="sv-SE"/>
        </w:rPr>
        <w:t>7-14.</w:t>
      </w:r>
    </w:p>
    <w:p w14:paraId="63C6442E" w14:textId="77777777" w:rsidR="00272817" w:rsidRPr="00366D52" w:rsidRDefault="00272817" w:rsidP="00272817">
      <w:pPr>
        <w:ind w:left="851" w:hanging="851"/>
        <w:jc w:val="both"/>
        <w:rPr>
          <w:rFonts w:ascii="Arial" w:hAnsi="Arial" w:cs="Arial"/>
        </w:rPr>
      </w:pPr>
      <w:r w:rsidRPr="00F62300">
        <w:rPr>
          <w:rFonts w:ascii="Arial" w:hAnsi="Arial" w:cs="Arial"/>
          <w:lang w:val="sv-SE"/>
        </w:rPr>
        <w:lastRenderedPageBreak/>
        <w:t>Huanfeng</w:t>
      </w:r>
      <w:r w:rsidR="00AC4200" w:rsidRPr="00F62300">
        <w:rPr>
          <w:rFonts w:ascii="Arial" w:hAnsi="Arial" w:cs="Arial"/>
          <w:lang w:val="sv-SE"/>
        </w:rPr>
        <w:t>,</w:t>
      </w:r>
      <w:r w:rsidRPr="00F62300">
        <w:rPr>
          <w:rFonts w:ascii="Arial" w:hAnsi="Arial" w:cs="Arial"/>
          <w:lang w:val="sv-SE"/>
        </w:rPr>
        <w:t xml:space="preserve"> S</w:t>
      </w:r>
      <w:r w:rsidR="00AC4200" w:rsidRPr="00F62300">
        <w:rPr>
          <w:rFonts w:ascii="Arial" w:hAnsi="Arial" w:cs="Arial"/>
          <w:lang w:val="sv-SE"/>
        </w:rPr>
        <w:t>.</w:t>
      </w:r>
      <w:r w:rsidRPr="00F62300">
        <w:rPr>
          <w:rFonts w:ascii="Arial" w:hAnsi="Arial" w:cs="Arial"/>
          <w:lang w:val="sv-SE"/>
        </w:rPr>
        <w:t>, Jiang,</w:t>
      </w:r>
      <w:r w:rsidR="00AC4200" w:rsidRPr="00F62300">
        <w:rPr>
          <w:rFonts w:ascii="Arial" w:hAnsi="Arial" w:cs="Arial"/>
          <w:lang w:val="sv-SE"/>
        </w:rPr>
        <w:t xml:space="preserve"> Y.,</w:t>
      </w:r>
      <w:r w:rsidRPr="00F62300">
        <w:rPr>
          <w:rFonts w:ascii="Arial" w:hAnsi="Arial" w:cs="Arial"/>
          <w:lang w:val="sv-SE"/>
        </w:rPr>
        <w:t xml:space="preserve"> Li,</w:t>
      </w:r>
      <w:r w:rsidR="00AC4200" w:rsidRPr="00F62300">
        <w:rPr>
          <w:rFonts w:ascii="Arial" w:hAnsi="Arial" w:cs="Arial"/>
          <w:lang w:val="sv-SE"/>
        </w:rPr>
        <w:t xml:space="preserve"> T.,</w:t>
      </w:r>
      <w:r w:rsidRPr="00F62300">
        <w:rPr>
          <w:rFonts w:ascii="Arial" w:hAnsi="Arial" w:cs="Arial"/>
          <w:lang w:val="sv-SE"/>
        </w:rPr>
        <w:t xml:space="preserve"> Cheng,</w:t>
      </w:r>
      <w:r w:rsidR="00AC4200" w:rsidRPr="00F62300">
        <w:rPr>
          <w:rFonts w:ascii="Arial" w:hAnsi="Arial" w:cs="Arial"/>
          <w:lang w:val="sv-SE"/>
        </w:rPr>
        <w:t xml:space="preserve"> Q.,</w:t>
      </w:r>
      <w:r w:rsidRPr="00F62300">
        <w:rPr>
          <w:rFonts w:ascii="Arial" w:hAnsi="Arial" w:cs="Arial"/>
          <w:lang w:val="sv-SE"/>
        </w:rPr>
        <w:t xml:space="preserve"> Zeng</w:t>
      </w:r>
      <w:r w:rsidR="00AC4200" w:rsidRPr="00F62300">
        <w:rPr>
          <w:rFonts w:ascii="Arial" w:hAnsi="Arial" w:cs="Arial"/>
          <w:lang w:val="sv-SE"/>
        </w:rPr>
        <w:t>, C.</w:t>
      </w:r>
      <w:r w:rsidRPr="00F62300">
        <w:rPr>
          <w:rFonts w:ascii="Arial" w:hAnsi="Arial" w:cs="Arial"/>
          <w:lang w:val="sv-SE"/>
        </w:rPr>
        <w:t xml:space="preserve"> &amp; Zhang</w:t>
      </w:r>
      <w:r w:rsidR="00AC4200" w:rsidRPr="00F62300">
        <w:rPr>
          <w:rFonts w:ascii="Arial" w:hAnsi="Arial" w:cs="Arial"/>
          <w:lang w:val="sv-SE"/>
        </w:rPr>
        <w:t>, L</w:t>
      </w:r>
      <w:r w:rsidRPr="00F62300">
        <w:rPr>
          <w:rFonts w:ascii="Arial" w:hAnsi="Arial" w:cs="Arial"/>
          <w:lang w:val="sv-SE"/>
        </w:rPr>
        <w:t xml:space="preserve">. </w:t>
      </w:r>
      <w:r w:rsidR="00AC4200" w:rsidRPr="00F62300">
        <w:rPr>
          <w:rFonts w:ascii="Arial" w:hAnsi="Arial" w:cs="Arial"/>
          <w:lang w:val="sv-SE"/>
        </w:rPr>
        <w:t>(</w:t>
      </w:r>
      <w:r w:rsidRPr="00F62300">
        <w:rPr>
          <w:rFonts w:ascii="Arial" w:hAnsi="Arial" w:cs="Arial"/>
          <w:lang w:val="sv-SE"/>
        </w:rPr>
        <w:t>2020</w:t>
      </w:r>
      <w:r w:rsidR="00AC4200" w:rsidRPr="00F62300">
        <w:rPr>
          <w:rFonts w:ascii="Arial" w:hAnsi="Arial" w:cs="Arial"/>
          <w:lang w:val="sv-SE"/>
        </w:rPr>
        <w:t>)</w:t>
      </w:r>
      <w:r w:rsidRPr="00F62300">
        <w:rPr>
          <w:rFonts w:ascii="Arial" w:hAnsi="Arial" w:cs="Arial"/>
          <w:lang w:val="sv-SE"/>
        </w:rPr>
        <w:t xml:space="preserve">. </w:t>
      </w:r>
      <w:r w:rsidRPr="00366D52">
        <w:rPr>
          <w:rFonts w:ascii="Arial" w:hAnsi="Arial" w:cs="Arial"/>
        </w:rPr>
        <w:t xml:space="preserve">Deep learning-based air temperature mapping by fusing remote sensing, station, simulation and socioeconomic data, Remote Sensing of Environment, 240, </w:t>
      </w:r>
      <w:r w:rsidR="00AC4200">
        <w:rPr>
          <w:rFonts w:ascii="Arial" w:hAnsi="Arial" w:cs="Arial"/>
        </w:rPr>
        <w:t>1-14.</w:t>
      </w:r>
      <w:r w:rsidRPr="00366D52">
        <w:rPr>
          <w:rFonts w:ascii="Arial" w:hAnsi="Arial" w:cs="Arial"/>
        </w:rPr>
        <w:t xml:space="preserve"> </w:t>
      </w:r>
      <w:hyperlink r:id="rId27" w:history="1">
        <w:r w:rsidR="00AC4200" w:rsidRPr="00346F8C">
          <w:rPr>
            <w:rStyle w:val="Hyperlink"/>
            <w:rFonts w:ascii="Arial" w:hAnsi="Arial" w:cs="Arial"/>
          </w:rPr>
          <w:t>https://doi.org/10.1016/j.rse.2020.111692</w:t>
        </w:r>
      </w:hyperlink>
      <w:r w:rsidR="00AC4200">
        <w:rPr>
          <w:rFonts w:ascii="Arial" w:hAnsi="Arial" w:cs="Arial"/>
        </w:rPr>
        <w:t xml:space="preserve"> </w:t>
      </w:r>
    </w:p>
    <w:p w14:paraId="4832795E" w14:textId="77777777" w:rsidR="00272817" w:rsidRPr="00366D52" w:rsidRDefault="00272817" w:rsidP="00272817">
      <w:pPr>
        <w:ind w:left="851" w:hanging="851"/>
        <w:jc w:val="both"/>
        <w:rPr>
          <w:rFonts w:ascii="Arial" w:hAnsi="Arial" w:cs="Arial"/>
          <w:szCs w:val="24"/>
        </w:rPr>
      </w:pPr>
      <w:r w:rsidRPr="00366D52">
        <w:rPr>
          <w:rFonts w:ascii="Arial" w:hAnsi="Arial" w:cs="Arial"/>
          <w:szCs w:val="24"/>
        </w:rPr>
        <w:t xml:space="preserve">James, M. R., &amp; Robson, S. (2012). Straightforward reconstruction of 3D surfaces and topography with a camera: Accuracy and geoscience application. </w:t>
      </w:r>
      <w:r w:rsidRPr="00AC4200">
        <w:rPr>
          <w:rFonts w:ascii="Arial" w:hAnsi="Arial" w:cs="Arial"/>
          <w:szCs w:val="24"/>
        </w:rPr>
        <w:t>Journal of Geophysical Research: Earth Surface</w:t>
      </w:r>
      <w:r w:rsidRPr="00366D52">
        <w:rPr>
          <w:rFonts w:ascii="Arial" w:hAnsi="Arial" w:cs="Arial"/>
          <w:szCs w:val="24"/>
        </w:rPr>
        <w:t>, 117</w:t>
      </w:r>
      <w:r w:rsidR="006F0682">
        <w:rPr>
          <w:rFonts w:ascii="Arial" w:hAnsi="Arial" w:cs="Arial"/>
          <w:szCs w:val="24"/>
        </w:rPr>
        <w:t>(</w:t>
      </w:r>
      <w:r w:rsidRPr="00366D52">
        <w:rPr>
          <w:rFonts w:ascii="Arial" w:hAnsi="Arial" w:cs="Arial"/>
          <w:szCs w:val="24"/>
        </w:rPr>
        <w:t>F3</w:t>
      </w:r>
      <w:r w:rsidR="006F0682">
        <w:rPr>
          <w:rFonts w:ascii="Arial" w:hAnsi="Arial" w:cs="Arial"/>
          <w:szCs w:val="24"/>
        </w:rPr>
        <w:t>)</w:t>
      </w:r>
      <w:r w:rsidR="00AC4200">
        <w:rPr>
          <w:rFonts w:ascii="Arial" w:hAnsi="Arial" w:cs="Arial"/>
          <w:szCs w:val="24"/>
        </w:rPr>
        <w:t>, 1-17</w:t>
      </w:r>
      <w:r w:rsidRPr="00366D52">
        <w:rPr>
          <w:rFonts w:ascii="Arial" w:hAnsi="Arial" w:cs="Arial"/>
          <w:szCs w:val="24"/>
        </w:rPr>
        <w:t xml:space="preserve">. </w:t>
      </w:r>
      <w:hyperlink r:id="rId28" w:history="1">
        <w:r w:rsidR="00AC4200" w:rsidRPr="00346F8C">
          <w:rPr>
            <w:rStyle w:val="Hyperlink"/>
            <w:rFonts w:ascii="Arial" w:hAnsi="Arial" w:cs="Arial"/>
            <w:szCs w:val="24"/>
          </w:rPr>
          <w:t>https://doi.org/10.1029/2011JF002289</w:t>
        </w:r>
      </w:hyperlink>
      <w:r w:rsidR="00AC4200">
        <w:rPr>
          <w:rFonts w:ascii="Arial" w:hAnsi="Arial" w:cs="Arial"/>
          <w:szCs w:val="24"/>
        </w:rPr>
        <w:t xml:space="preserve"> </w:t>
      </w:r>
    </w:p>
    <w:p w14:paraId="5366F120" w14:textId="77777777" w:rsidR="00272817" w:rsidRPr="00366D52" w:rsidRDefault="00272817" w:rsidP="00272817">
      <w:pPr>
        <w:ind w:left="851" w:hanging="851"/>
        <w:jc w:val="both"/>
        <w:rPr>
          <w:rFonts w:ascii="Arial" w:hAnsi="Arial" w:cs="Arial"/>
          <w:szCs w:val="24"/>
          <w:lang w:val="sv-SE"/>
        </w:rPr>
      </w:pPr>
      <w:r w:rsidRPr="00366D52">
        <w:rPr>
          <w:rFonts w:ascii="Arial" w:hAnsi="Arial" w:cs="Arial"/>
          <w:szCs w:val="24"/>
        </w:rPr>
        <w:t xml:space="preserve">Joyce, K. E., Duce, S., Leahy, S. M., Leon, J., &amp; Maier, S. W. (2018). Principles and practice of acquiring </w:t>
      </w:r>
      <w:r w:rsidRPr="00366D52">
        <w:rPr>
          <w:rFonts w:ascii="Arial" w:hAnsi="Arial" w:cs="Arial"/>
          <w:i/>
          <w:iCs/>
          <w:szCs w:val="24"/>
        </w:rPr>
        <w:t>drone</w:t>
      </w:r>
      <w:r w:rsidRPr="00366D52">
        <w:rPr>
          <w:rFonts w:ascii="Arial" w:hAnsi="Arial" w:cs="Arial"/>
          <w:szCs w:val="24"/>
        </w:rPr>
        <w:t xml:space="preserve">-based image data in marine environments. </w:t>
      </w:r>
      <w:r w:rsidRPr="00AC4200">
        <w:rPr>
          <w:rFonts w:ascii="Arial" w:hAnsi="Arial" w:cs="Arial"/>
          <w:szCs w:val="24"/>
          <w:lang w:val="sv-SE"/>
        </w:rPr>
        <w:t>Marine and Freshwater Research</w:t>
      </w:r>
      <w:r w:rsidRPr="00366D52">
        <w:rPr>
          <w:rFonts w:ascii="Arial" w:hAnsi="Arial" w:cs="Arial"/>
          <w:szCs w:val="24"/>
          <w:lang w:val="sv-SE"/>
        </w:rPr>
        <w:t>, 70</w:t>
      </w:r>
      <w:r w:rsidR="006F0682">
        <w:rPr>
          <w:rFonts w:ascii="Arial" w:hAnsi="Arial" w:cs="Arial"/>
          <w:szCs w:val="24"/>
          <w:lang w:val="sv-SE"/>
        </w:rPr>
        <w:t>(</w:t>
      </w:r>
      <w:r w:rsidRPr="00366D52">
        <w:rPr>
          <w:rFonts w:ascii="Arial" w:hAnsi="Arial" w:cs="Arial"/>
          <w:szCs w:val="24"/>
          <w:lang w:val="sv-SE"/>
        </w:rPr>
        <w:t>7</w:t>
      </w:r>
      <w:r w:rsidR="006F0682">
        <w:rPr>
          <w:rFonts w:ascii="Arial" w:hAnsi="Arial" w:cs="Arial"/>
          <w:szCs w:val="24"/>
          <w:lang w:val="sv-SE"/>
        </w:rPr>
        <w:t>)</w:t>
      </w:r>
      <w:r w:rsidRPr="00366D52">
        <w:rPr>
          <w:rFonts w:ascii="Arial" w:hAnsi="Arial" w:cs="Arial"/>
          <w:szCs w:val="24"/>
          <w:lang w:val="sv-SE"/>
        </w:rPr>
        <w:t>, 952</w:t>
      </w:r>
      <w:r w:rsidR="00AC4200">
        <w:rPr>
          <w:rFonts w:ascii="Arial" w:hAnsi="Arial" w:cs="Arial"/>
          <w:szCs w:val="24"/>
          <w:lang w:val="sv-SE"/>
        </w:rPr>
        <w:t>-</w:t>
      </w:r>
      <w:r w:rsidRPr="00366D52">
        <w:rPr>
          <w:rFonts w:ascii="Arial" w:hAnsi="Arial" w:cs="Arial"/>
          <w:szCs w:val="24"/>
          <w:lang w:val="sv-SE"/>
        </w:rPr>
        <w:t xml:space="preserve">963. </w:t>
      </w:r>
      <w:hyperlink r:id="rId29" w:tgtFrame="_new" w:history="1">
        <w:r w:rsidRPr="00366D52">
          <w:rPr>
            <w:rStyle w:val="Hyperlink"/>
            <w:rFonts w:ascii="Arial" w:hAnsi="Arial" w:cs="Arial"/>
            <w:szCs w:val="24"/>
            <w:lang w:val="sv-SE"/>
          </w:rPr>
          <w:t>https://doi.org/10.1071/MF17380</w:t>
        </w:r>
      </w:hyperlink>
    </w:p>
    <w:p w14:paraId="2F3D3AA2" w14:textId="3A810705" w:rsidR="00272817" w:rsidRPr="00366D52" w:rsidRDefault="00005E0A" w:rsidP="00272817">
      <w:pPr>
        <w:ind w:left="851" w:hanging="851"/>
        <w:jc w:val="both"/>
        <w:rPr>
          <w:rFonts w:ascii="Arial" w:hAnsi="Arial" w:cs="Arial"/>
          <w:szCs w:val="24"/>
          <w:lang w:val="sv-SE"/>
        </w:rPr>
      </w:pPr>
      <w:r w:rsidRPr="00F62300">
        <w:rPr>
          <w:rFonts w:ascii="Arial" w:hAnsi="Arial" w:cs="Arial"/>
          <w:szCs w:val="24"/>
          <w:highlight w:val="yellow"/>
          <w:lang w:val="sv-SE"/>
        </w:rPr>
        <w:t xml:space="preserve">KKP </w:t>
      </w:r>
      <w:r>
        <w:rPr>
          <w:rFonts w:ascii="Arial" w:hAnsi="Arial" w:cs="Arial"/>
          <w:szCs w:val="24"/>
          <w:lang w:val="sv-SE"/>
        </w:rPr>
        <w:t>(</w:t>
      </w:r>
      <w:r w:rsidR="00272817" w:rsidRPr="00366D52">
        <w:rPr>
          <w:rFonts w:ascii="Arial" w:hAnsi="Arial" w:cs="Arial"/>
          <w:szCs w:val="24"/>
          <w:lang w:val="sv-SE"/>
        </w:rPr>
        <w:t>Kementerian Kelautan dan Perikanan</w:t>
      </w:r>
      <w:r>
        <w:rPr>
          <w:rFonts w:ascii="Arial" w:hAnsi="Arial" w:cs="Arial"/>
          <w:szCs w:val="24"/>
          <w:lang w:val="sv-SE"/>
        </w:rPr>
        <w:t>)</w:t>
      </w:r>
      <w:r w:rsidR="00272817" w:rsidRPr="00366D52">
        <w:rPr>
          <w:rFonts w:ascii="Arial" w:hAnsi="Arial" w:cs="Arial"/>
          <w:szCs w:val="24"/>
          <w:lang w:val="sv-SE"/>
        </w:rPr>
        <w:t xml:space="preserve">. </w:t>
      </w:r>
      <w:r w:rsidR="00AC4200">
        <w:rPr>
          <w:rFonts w:ascii="Arial" w:hAnsi="Arial" w:cs="Arial"/>
          <w:szCs w:val="24"/>
          <w:lang w:val="sv-SE"/>
        </w:rPr>
        <w:t>(</w:t>
      </w:r>
      <w:r w:rsidR="00272817" w:rsidRPr="00366D52">
        <w:rPr>
          <w:rFonts w:ascii="Arial" w:hAnsi="Arial" w:cs="Arial"/>
          <w:szCs w:val="24"/>
          <w:lang w:val="sv-SE"/>
        </w:rPr>
        <w:t>2016</w:t>
      </w:r>
      <w:r w:rsidR="00AC4200">
        <w:rPr>
          <w:rFonts w:ascii="Arial" w:hAnsi="Arial" w:cs="Arial"/>
          <w:szCs w:val="24"/>
          <w:lang w:val="sv-SE"/>
        </w:rPr>
        <w:t>)</w:t>
      </w:r>
      <w:r w:rsidR="00272817" w:rsidRPr="00366D52">
        <w:rPr>
          <w:rFonts w:ascii="Arial" w:hAnsi="Arial" w:cs="Arial"/>
          <w:szCs w:val="24"/>
          <w:lang w:val="sv-SE"/>
        </w:rPr>
        <w:t xml:space="preserve">. </w:t>
      </w:r>
      <w:r w:rsidR="00272817" w:rsidRPr="00AC4200">
        <w:rPr>
          <w:rFonts w:ascii="Arial" w:hAnsi="Arial" w:cs="Arial"/>
          <w:szCs w:val="24"/>
          <w:lang w:val="sv-SE"/>
        </w:rPr>
        <w:t>Peraturan Menteri Kelautan dan Perikanan Nomor 14 Tahun 2016 tentang Kriteria dan Kategori Kawasan Konservasi Perairan untuk Wisata Alam Perairan</w:t>
      </w:r>
      <w:r w:rsidR="00272817" w:rsidRPr="00366D52">
        <w:rPr>
          <w:rFonts w:ascii="Arial" w:hAnsi="Arial" w:cs="Arial"/>
          <w:szCs w:val="24"/>
          <w:lang w:val="sv-SE"/>
        </w:rPr>
        <w:t>. Jakarta: Kementerian Kelautan dan Perikanan</w:t>
      </w:r>
    </w:p>
    <w:p w14:paraId="5AFF22CE" w14:textId="51977365" w:rsidR="00272817" w:rsidRPr="00366D52" w:rsidRDefault="00005E0A" w:rsidP="00272817">
      <w:pPr>
        <w:ind w:left="851" w:hanging="851"/>
        <w:jc w:val="both"/>
        <w:rPr>
          <w:rFonts w:ascii="Arial" w:hAnsi="Arial" w:cs="Arial"/>
          <w:szCs w:val="24"/>
          <w:lang w:val="sv-SE"/>
        </w:rPr>
      </w:pPr>
      <w:r w:rsidRPr="00F62300">
        <w:rPr>
          <w:rFonts w:ascii="Arial" w:hAnsi="Arial" w:cs="Arial"/>
          <w:szCs w:val="24"/>
          <w:highlight w:val="yellow"/>
          <w:lang w:val="sv-SE"/>
        </w:rPr>
        <w:t xml:space="preserve">KKP </w:t>
      </w:r>
      <w:r>
        <w:rPr>
          <w:rFonts w:ascii="Arial" w:hAnsi="Arial" w:cs="Arial"/>
          <w:szCs w:val="24"/>
          <w:lang w:val="sv-SE"/>
        </w:rPr>
        <w:t>(</w:t>
      </w:r>
      <w:r w:rsidRPr="00366D52">
        <w:rPr>
          <w:rFonts w:ascii="Arial" w:hAnsi="Arial" w:cs="Arial"/>
          <w:szCs w:val="24"/>
          <w:lang w:val="sv-SE"/>
        </w:rPr>
        <w:t>Kementerian Kelautan dan Perikanan</w:t>
      </w:r>
      <w:r>
        <w:rPr>
          <w:rFonts w:ascii="Arial" w:hAnsi="Arial" w:cs="Arial"/>
          <w:szCs w:val="24"/>
          <w:lang w:val="sv-SE"/>
        </w:rPr>
        <w:t>)</w:t>
      </w:r>
      <w:r w:rsidR="00272817" w:rsidRPr="00366D52">
        <w:rPr>
          <w:rFonts w:ascii="Arial" w:hAnsi="Arial" w:cs="Arial"/>
          <w:szCs w:val="24"/>
          <w:lang w:val="sv-SE"/>
        </w:rPr>
        <w:t xml:space="preserve">. </w:t>
      </w:r>
      <w:r w:rsidR="00AC4200">
        <w:rPr>
          <w:rFonts w:ascii="Arial" w:hAnsi="Arial" w:cs="Arial"/>
          <w:szCs w:val="24"/>
          <w:lang w:val="sv-SE"/>
        </w:rPr>
        <w:t>(</w:t>
      </w:r>
      <w:r w:rsidR="00272817" w:rsidRPr="00366D52">
        <w:rPr>
          <w:rFonts w:ascii="Arial" w:hAnsi="Arial" w:cs="Arial"/>
          <w:szCs w:val="24"/>
          <w:lang w:val="sv-SE"/>
        </w:rPr>
        <w:t>2020</w:t>
      </w:r>
      <w:r w:rsidR="00AC4200">
        <w:rPr>
          <w:rFonts w:ascii="Arial" w:hAnsi="Arial" w:cs="Arial"/>
          <w:szCs w:val="24"/>
          <w:lang w:val="sv-SE"/>
        </w:rPr>
        <w:t>)</w:t>
      </w:r>
      <w:r w:rsidR="00272817" w:rsidRPr="00366D52">
        <w:rPr>
          <w:rFonts w:ascii="Arial" w:hAnsi="Arial" w:cs="Arial"/>
          <w:szCs w:val="24"/>
          <w:lang w:val="sv-SE"/>
        </w:rPr>
        <w:t xml:space="preserve">. </w:t>
      </w:r>
      <w:r w:rsidR="00272817" w:rsidRPr="00AC4200">
        <w:rPr>
          <w:rFonts w:ascii="Arial" w:hAnsi="Arial" w:cs="Arial"/>
          <w:szCs w:val="24"/>
          <w:lang w:val="sv-SE"/>
        </w:rPr>
        <w:t>Peraturan Menteri Kelautan dan Perikanan Nomor 31 Tahun 2020 tentang Pengelolaan Kawasan Konservasi</w:t>
      </w:r>
      <w:r w:rsidR="00272817" w:rsidRPr="00366D52">
        <w:rPr>
          <w:rFonts w:ascii="Arial" w:hAnsi="Arial" w:cs="Arial"/>
          <w:szCs w:val="24"/>
          <w:lang w:val="sv-SE"/>
        </w:rPr>
        <w:t>. Jakarta: Kementerian Kelautan dan Perikanan</w:t>
      </w:r>
    </w:p>
    <w:p w14:paraId="08E71D65" w14:textId="3A32D956" w:rsidR="00272817" w:rsidRDefault="00005E0A" w:rsidP="00272817">
      <w:pPr>
        <w:ind w:left="851" w:hanging="851"/>
        <w:jc w:val="both"/>
        <w:rPr>
          <w:rFonts w:ascii="Arial" w:hAnsi="Arial" w:cs="Arial"/>
          <w:szCs w:val="24"/>
          <w:lang w:val="sv-SE"/>
        </w:rPr>
      </w:pPr>
      <w:r w:rsidRPr="00F62300">
        <w:rPr>
          <w:rFonts w:ascii="Arial" w:hAnsi="Arial" w:cs="Arial"/>
          <w:szCs w:val="24"/>
          <w:highlight w:val="yellow"/>
          <w:lang w:val="sv-SE"/>
        </w:rPr>
        <w:t xml:space="preserve">KKP </w:t>
      </w:r>
      <w:r>
        <w:rPr>
          <w:rFonts w:ascii="Arial" w:hAnsi="Arial" w:cs="Arial"/>
          <w:szCs w:val="24"/>
          <w:lang w:val="sv-SE"/>
        </w:rPr>
        <w:t>(</w:t>
      </w:r>
      <w:r w:rsidRPr="00366D52">
        <w:rPr>
          <w:rFonts w:ascii="Arial" w:hAnsi="Arial" w:cs="Arial"/>
          <w:szCs w:val="24"/>
          <w:lang w:val="sv-SE"/>
        </w:rPr>
        <w:t>Kementerian Kelautan dan Perikanan</w:t>
      </w:r>
      <w:r>
        <w:rPr>
          <w:rFonts w:ascii="Arial" w:hAnsi="Arial" w:cs="Arial"/>
          <w:szCs w:val="24"/>
          <w:lang w:val="sv-SE"/>
        </w:rPr>
        <w:t>)</w:t>
      </w:r>
      <w:r w:rsidR="00272817" w:rsidRPr="00366D52">
        <w:rPr>
          <w:rFonts w:ascii="Arial" w:hAnsi="Arial" w:cs="Arial"/>
          <w:szCs w:val="24"/>
          <w:lang w:val="sv-SE"/>
        </w:rPr>
        <w:t xml:space="preserve">. </w:t>
      </w:r>
      <w:r w:rsidR="00AC4200">
        <w:rPr>
          <w:rFonts w:ascii="Arial" w:hAnsi="Arial" w:cs="Arial"/>
          <w:szCs w:val="24"/>
          <w:lang w:val="sv-SE"/>
        </w:rPr>
        <w:t>(</w:t>
      </w:r>
      <w:r w:rsidR="00272817" w:rsidRPr="00366D52">
        <w:rPr>
          <w:rFonts w:ascii="Arial" w:hAnsi="Arial" w:cs="Arial"/>
          <w:szCs w:val="24"/>
          <w:lang w:val="sv-SE"/>
        </w:rPr>
        <w:t>2023</w:t>
      </w:r>
      <w:r w:rsidR="00AC4200">
        <w:rPr>
          <w:rFonts w:ascii="Arial" w:hAnsi="Arial" w:cs="Arial"/>
          <w:szCs w:val="24"/>
          <w:lang w:val="sv-SE"/>
        </w:rPr>
        <w:t>)</w:t>
      </w:r>
      <w:r w:rsidR="00272817" w:rsidRPr="00366D52">
        <w:rPr>
          <w:rFonts w:ascii="Arial" w:hAnsi="Arial" w:cs="Arial"/>
          <w:szCs w:val="24"/>
          <w:lang w:val="sv-SE"/>
        </w:rPr>
        <w:t xml:space="preserve">. </w:t>
      </w:r>
      <w:r w:rsidR="00272817" w:rsidRPr="00AC4200">
        <w:rPr>
          <w:rFonts w:ascii="Arial" w:hAnsi="Arial" w:cs="Arial"/>
          <w:szCs w:val="24"/>
          <w:lang w:val="sv-SE"/>
        </w:rPr>
        <w:t>Keputusan Menteri Kelautan dan Perikanan Nomor 127 Tahun 2023 tentang Kawasan Konservasi di Perairan di Wilayah Teluk Gorontalo Provinsi Gorontalo</w:t>
      </w:r>
      <w:r w:rsidR="00272817" w:rsidRPr="00366D52">
        <w:rPr>
          <w:rFonts w:ascii="Arial" w:hAnsi="Arial" w:cs="Arial"/>
          <w:szCs w:val="24"/>
          <w:lang w:val="sv-SE"/>
        </w:rPr>
        <w:t>. Jakarta: Kementerian Kelautan dan Perikanan RI.</w:t>
      </w:r>
    </w:p>
    <w:p w14:paraId="6B4EC1C4" w14:textId="0AE3F31B" w:rsidR="00187A4D" w:rsidRPr="00366D52" w:rsidRDefault="00187A4D" w:rsidP="00272817">
      <w:pPr>
        <w:ind w:left="851" w:hanging="851"/>
        <w:jc w:val="both"/>
        <w:rPr>
          <w:rFonts w:ascii="Arial" w:hAnsi="Arial" w:cs="Arial"/>
          <w:szCs w:val="24"/>
          <w:lang w:val="sv-SE"/>
        </w:rPr>
      </w:pPr>
      <w:r w:rsidRPr="00F62300">
        <w:rPr>
          <w:rFonts w:ascii="Arial" w:hAnsi="Arial" w:cs="Arial"/>
          <w:szCs w:val="24"/>
          <w:highlight w:val="yellow"/>
          <w:lang w:val="sv-SE"/>
        </w:rPr>
        <w:t>KKP (Kementerian Kelautan dan Perikanan). (2024). Siaran Pers Kementerian Kelautan dan Perikanan. Jakarta: Kementerian Kelautan dan Perikanan RI.</w:t>
      </w:r>
    </w:p>
    <w:p w14:paraId="255F5607" w14:textId="77777777" w:rsidR="00272817" w:rsidRPr="00366D52" w:rsidRDefault="00272817" w:rsidP="00272817">
      <w:pPr>
        <w:ind w:left="851" w:hanging="851"/>
        <w:jc w:val="both"/>
        <w:rPr>
          <w:rFonts w:ascii="Arial" w:hAnsi="Arial" w:cs="Arial"/>
        </w:rPr>
      </w:pPr>
      <w:r w:rsidRPr="00366D52">
        <w:rPr>
          <w:rFonts w:ascii="Arial" w:hAnsi="Arial" w:cs="Arial"/>
          <w:szCs w:val="24"/>
          <w:lang w:val="sv-SE"/>
        </w:rPr>
        <w:t xml:space="preserve">Klemas, V. V. </w:t>
      </w:r>
      <w:r w:rsidR="00AC4200">
        <w:rPr>
          <w:rFonts w:ascii="Arial" w:hAnsi="Arial" w:cs="Arial"/>
          <w:szCs w:val="24"/>
          <w:lang w:val="sv-SE"/>
        </w:rPr>
        <w:t>(</w:t>
      </w:r>
      <w:r w:rsidRPr="00366D52">
        <w:rPr>
          <w:rFonts w:ascii="Arial" w:hAnsi="Arial" w:cs="Arial"/>
          <w:szCs w:val="24"/>
          <w:lang w:val="sv-SE"/>
        </w:rPr>
        <w:t>2015</w:t>
      </w:r>
      <w:r w:rsidR="00AC4200">
        <w:rPr>
          <w:rFonts w:ascii="Arial" w:hAnsi="Arial" w:cs="Arial"/>
          <w:szCs w:val="24"/>
          <w:lang w:val="sv-SE"/>
        </w:rPr>
        <w:t>)</w:t>
      </w:r>
      <w:r w:rsidRPr="00366D52">
        <w:rPr>
          <w:rFonts w:ascii="Arial" w:hAnsi="Arial" w:cs="Arial"/>
          <w:szCs w:val="24"/>
          <w:lang w:val="sv-SE"/>
        </w:rPr>
        <w:t xml:space="preserve">. Coastal and environmental remote sensing from unmanned aerial vehicles: An overview. </w:t>
      </w:r>
      <w:r w:rsidRPr="00AC4200">
        <w:rPr>
          <w:rFonts w:ascii="Arial" w:hAnsi="Arial" w:cs="Arial"/>
          <w:szCs w:val="24"/>
        </w:rPr>
        <w:t>Journal of Coastal Research</w:t>
      </w:r>
      <w:r w:rsidRPr="00366D52">
        <w:rPr>
          <w:rFonts w:ascii="Arial" w:hAnsi="Arial" w:cs="Arial"/>
          <w:szCs w:val="24"/>
        </w:rPr>
        <w:t xml:space="preserve">, </w:t>
      </w:r>
      <w:r w:rsidRPr="00AC4200">
        <w:rPr>
          <w:rFonts w:ascii="Arial" w:hAnsi="Arial" w:cs="Arial"/>
          <w:szCs w:val="24"/>
        </w:rPr>
        <w:t>31</w:t>
      </w:r>
      <w:r w:rsidRPr="00366D52">
        <w:rPr>
          <w:rFonts w:ascii="Arial" w:hAnsi="Arial" w:cs="Arial"/>
          <w:szCs w:val="24"/>
        </w:rPr>
        <w:t>(5), 1260–1267. (</w:t>
      </w:r>
      <w:hyperlink r:id="rId30" w:history="1">
        <w:r w:rsidRPr="00366D52">
          <w:rPr>
            <w:rStyle w:val="Hyperlink"/>
            <w:rFonts w:ascii="Arial" w:hAnsi="Arial" w:cs="Arial"/>
            <w:szCs w:val="24"/>
          </w:rPr>
          <w:t>https://doi.org/10.2112/JCOASTRES-D-15-00005.1</w:t>
        </w:r>
      </w:hyperlink>
      <w:r w:rsidRPr="00366D52">
        <w:rPr>
          <w:rFonts w:ascii="Arial" w:hAnsi="Arial" w:cs="Arial"/>
        </w:rPr>
        <w:t>)</w:t>
      </w:r>
    </w:p>
    <w:p w14:paraId="55741612" w14:textId="77777777" w:rsidR="00272817" w:rsidRPr="00366D52" w:rsidRDefault="00272817" w:rsidP="006F0682">
      <w:pPr>
        <w:ind w:left="851" w:hanging="851"/>
        <w:jc w:val="both"/>
        <w:rPr>
          <w:rFonts w:ascii="Arial" w:hAnsi="Arial" w:cs="Arial"/>
          <w:szCs w:val="24"/>
        </w:rPr>
      </w:pPr>
      <w:r w:rsidRPr="00366D52">
        <w:rPr>
          <w:rFonts w:ascii="Arial" w:hAnsi="Arial" w:cs="Arial"/>
          <w:szCs w:val="24"/>
        </w:rPr>
        <w:t xml:space="preserve">Lillesand, T. M., Kiefer, R. W., &amp; Chipman, J. W. </w:t>
      </w:r>
      <w:r w:rsidR="006F0682">
        <w:rPr>
          <w:rFonts w:ascii="Arial" w:hAnsi="Arial" w:cs="Arial"/>
          <w:szCs w:val="24"/>
        </w:rPr>
        <w:t>(</w:t>
      </w:r>
      <w:r w:rsidRPr="00366D52">
        <w:rPr>
          <w:rFonts w:ascii="Arial" w:hAnsi="Arial" w:cs="Arial"/>
          <w:szCs w:val="24"/>
        </w:rPr>
        <w:t>2015</w:t>
      </w:r>
      <w:r w:rsidR="006F0682">
        <w:rPr>
          <w:rFonts w:ascii="Arial" w:hAnsi="Arial" w:cs="Arial"/>
          <w:szCs w:val="24"/>
        </w:rPr>
        <w:t>)</w:t>
      </w:r>
      <w:r w:rsidRPr="00366D52">
        <w:rPr>
          <w:rFonts w:ascii="Arial" w:hAnsi="Arial" w:cs="Arial"/>
          <w:szCs w:val="24"/>
        </w:rPr>
        <w:t xml:space="preserve">. </w:t>
      </w:r>
      <w:r w:rsidRPr="006F0682">
        <w:rPr>
          <w:rFonts w:ascii="Arial" w:hAnsi="Arial" w:cs="Arial"/>
          <w:szCs w:val="24"/>
        </w:rPr>
        <w:t>Remote sensing and image interpretation</w:t>
      </w:r>
      <w:r w:rsidRPr="00366D52">
        <w:rPr>
          <w:rFonts w:ascii="Arial" w:hAnsi="Arial" w:cs="Arial"/>
          <w:szCs w:val="24"/>
        </w:rPr>
        <w:t xml:space="preserve"> (7th ed.). </w:t>
      </w:r>
      <w:r w:rsidR="006F0682" w:rsidRPr="00366D52">
        <w:rPr>
          <w:rFonts w:ascii="Arial" w:hAnsi="Arial" w:cs="Arial"/>
          <w:noProof/>
        </w:rPr>
        <w:t>New York: John Wiley &amp; Sons</w:t>
      </w:r>
      <w:r w:rsidR="006F0682">
        <w:rPr>
          <w:rFonts w:ascii="Arial" w:hAnsi="Arial" w:cs="Arial"/>
          <w:noProof/>
        </w:rPr>
        <w:t>.</w:t>
      </w:r>
    </w:p>
    <w:p w14:paraId="617F8DF9" w14:textId="77777777" w:rsidR="00272817" w:rsidRPr="00366D52" w:rsidRDefault="00272817" w:rsidP="00272817">
      <w:pPr>
        <w:ind w:left="851" w:hanging="851"/>
        <w:jc w:val="both"/>
        <w:rPr>
          <w:rFonts w:ascii="Arial" w:hAnsi="Arial" w:cs="Arial"/>
          <w:szCs w:val="24"/>
        </w:rPr>
      </w:pPr>
      <w:r w:rsidRPr="00366D52">
        <w:rPr>
          <w:rFonts w:ascii="Arial" w:hAnsi="Arial" w:cs="Arial"/>
          <w:szCs w:val="24"/>
        </w:rPr>
        <w:t xml:space="preserve">Longley, P. A., Goodchild, M. F., Maguire, D. J., &amp; </w:t>
      </w:r>
      <w:proofErr w:type="spellStart"/>
      <w:r w:rsidRPr="00366D52">
        <w:rPr>
          <w:rFonts w:ascii="Arial" w:hAnsi="Arial" w:cs="Arial"/>
          <w:szCs w:val="24"/>
        </w:rPr>
        <w:t>Rhind</w:t>
      </w:r>
      <w:proofErr w:type="spellEnd"/>
      <w:r w:rsidRPr="00366D52">
        <w:rPr>
          <w:rFonts w:ascii="Arial" w:hAnsi="Arial" w:cs="Arial"/>
          <w:szCs w:val="24"/>
        </w:rPr>
        <w:t xml:space="preserve">, D. W. (2015). </w:t>
      </w:r>
      <w:r w:rsidRPr="006F0682">
        <w:rPr>
          <w:rFonts w:ascii="Arial" w:hAnsi="Arial" w:cs="Arial"/>
          <w:szCs w:val="24"/>
        </w:rPr>
        <w:t xml:space="preserve">Geographic </w:t>
      </w:r>
      <w:r w:rsidR="006F0682" w:rsidRPr="006F0682">
        <w:rPr>
          <w:rFonts w:ascii="Arial" w:hAnsi="Arial" w:cs="Arial"/>
          <w:szCs w:val="24"/>
        </w:rPr>
        <w:t>information systems and science</w:t>
      </w:r>
      <w:r w:rsidR="006F0682" w:rsidRPr="00366D52">
        <w:rPr>
          <w:rFonts w:ascii="Arial" w:hAnsi="Arial" w:cs="Arial"/>
          <w:szCs w:val="24"/>
        </w:rPr>
        <w:t xml:space="preserve"> </w:t>
      </w:r>
      <w:r w:rsidRPr="00366D52">
        <w:rPr>
          <w:rFonts w:ascii="Arial" w:hAnsi="Arial" w:cs="Arial"/>
          <w:szCs w:val="24"/>
        </w:rPr>
        <w:t xml:space="preserve">(4th ed.). </w:t>
      </w:r>
      <w:r w:rsidR="006F0682" w:rsidRPr="00366D52">
        <w:rPr>
          <w:rFonts w:ascii="Arial" w:hAnsi="Arial" w:cs="Arial"/>
          <w:noProof/>
        </w:rPr>
        <w:t>New York: John Wiley &amp; Sons</w:t>
      </w:r>
      <w:r w:rsidR="006F0682">
        <w:rPr>
          <w:rFonts w:ascii="Arial" w:hAnsi="Arial" w:cs="Arial"/>
          <w:noProof/>
        </w:rPr>
        <w:t>.</w:t>
      </w:r>
    </w:p>
    <w:p w14:paraId="757676B3" w14:textId="4BC88472" w:rsidR="00272817" w:rsidRPr="00366D52" w:rsidRDefault="00272817" w:rsidP="00005E0A">
      <w:pPr>
        <w:ind w:left="851" w:hanging="851"/>
        <w:jc w:val="both"/>
        <w:rPr>
          <w:rFonts w:ascii="Arial" w:hAnsi="Arial" w:cs="Arial"/>
          <w:szCs w:val="24"/>
        </w:rPr>
      </w:pPr>
      <w:proofErr w:type="spellStart"/>
      <w:r w:rsidRPr="00366D52">
        <w:rPr>
          <w:rFonts w:ascii="Arial" w:hAnsi="Arial" w:cs="Arial"/>
          <w:szCs w:val="24"/>
        </w:rPr>
        <w:t>Mastu</w:t>
      </w:r>
      <w:proofErr w:type="spellEnd"/>
      <w:r w:rsidRPr="00366D52">
        <w:rPr>
          <w:rFonts w:ascii="Arial" w:hAnsi="Arial" w:cs="Arial"/>
          <w:szCs w:val="24"/>
        </w:rPr>
        <w:t xml:space="preserve">, L. O. K. </w:t>
      </w:r>
      <w:r w:rsidR="006F0682">
        <w:rPr>
          <w:rFonts w:ascii="Arial" w:hAnsi="Arial" w:cs="Arial"/>
          <w:szCs w:val="24"/>
        </w:rPr>
        <w:t>(</w:t>
      </w:r>
      <w:r w:rsidRPr="00366D52">
        <w:rPr>
          <w:rFonts w:ascii="Arial" w:hAnsi="Arial" w:cs="Arial"/>
          <w:szCs w:val="24"/>
        </w:rPr>
        <w:t>2019</w:t>
      </w:r>
      <w:r w:rsidR="006F0682">
        <w:rPr>
          <w:rFonts w:ascii="Arial" w:hAnsi="Arial" w:cs="Arial"/>
          <w:szCs w:val="24"/>
        </w:rPr>
        <w:t>)</w:t>
      </w:r>
      <w:r w:rsidRPr="00366D52">
        <w:rPr>
          <w:rFonts w:ascii="Arial" w:hAnsi="Arial" w:cs="Arial"/>
          <w:szCs w:val="24"/>
        </w:rPr>
        <w:t xml:space="preserve">. </w:t>
      </w:r>
      <w:proofErr w:type="spellStart"/>
      <w:r w:rsidRPr="00366D52">
        <w:rPr>
          <w:rFonts w:ascii="Arial" w:hAnsi="Arial" w:cs="Arial"/>
          <w:szCs w:val="24"/>
        </w:rPr>
        <w:t>Pemetaan</w:t>
      </w:r>
      <w:proofErr w:type="spellEnd"/>
      <w:r w:rsidRPr="00366D52">
        <w:rPr>
          <w:rFonts w:ascii="Arial" w:hAnsi="Arial" w:cs="Arial"/>
          <w:szCs w:val="24"/>
        </w:rPr>
        <w:t xml:space="preserve"> </w:t>
      </w:r>
      <w:r w:rsidR="006F0682" w:rsidRPr="00366D52">
        <w:rPr>
          <w:rFonts w:ascii="Arial" w:hAnsi="Arial" w:cs="Arial"/>
          <w:szCs w:val="24"/>
        </w:rPr>
        <w:t xml:space="preserve">habitat </w:t>
      </w:r>
      <w:proofErr w:type="spellStart"/>
      <w:r w:rsidR="006F0682" w:rsidRPr="00366D52">
        <w:rPr>
          <w:rFonts w:ascii="Arial" w:hAnsi="Arial" w:cs="Arial"/>
          <w:szCs w:val="24"/>
        </w:rPr>
        <w:t>bentik</w:t>
      </w:r>
      <w:proofErr w:type="spellEnd"/>
      <w:r w:rsidR="006F0682" w:rsidRPr="00366D52">
        <w:rPr>
          <w:rFonts w:ascii="Arial" w:hAnsi="Arial" w:cs="Arial"/>
          <w:szCs w:val="24"/>
        </w:rPr>
        <w:t xml:space="preserve"> </w:t>
      </w:r>
      <w:proofErr w:type="spellStart"/>
      <w:r w:rsidR="006F0682" w:rsidRPr="00366D52">
        <w:rPr>
          <w:rFonts w:ascii="Arial" w:hAnsi="Arial" w:cs="Arial"/>
          <w:szCs w:val="24"/>
        </w:rPr>
        <w:t>berbasis</w:t>
      </w:r>
      <w:proofErr w:type="spellEnd"/>
      <w:r w:rsidR="006F0682" w:rsidRPr="00366D52">
        <w:rPr>
          <w:rFonts w:ascii="Arial" w:hAnsi="Arial" w:cs="Arial"/>
          <w:szCs w:val="24"/>
        </w:rPr>
        <w:t xml:space="preserve"> </w:t>
      </w:r>
      <w:proofErr w:type="spellStart"/>
      <w:r w:rsidR="006F0682" w:rsidRPr="00366D52">
        <w:rPr>
          <w:rFonts w:ascii="Arial" w:hAnsi="Arial" w:cs="Arial"/>
          <w:szCs w:val="24"/>
        </w:rPr>
        <w:t>objek</w:t>
      </w:r>
      <w:proofErr w:type="spellEnd"/>
      <w:r w:rsidR="006F0682" w:rsidRPr="00366D52">
        <w:rPr>
          <w:rFonts w:ascii="Arial" w:hAnsi="Arial" w:cs="Arial"/>
          <w:szCs w:val="24"/>
        </w:rPr>
        <w:t xml:space="preserve"> </w:t>
      </w:r>
      <w:proofErr w:type="spellStart"/>
      <w:r w:rsidR="006F0682" w:rsidRPr="00366D52">
        <w:rPr>
          <w:rFonts w:ascii="Arial" w:hAnsi="Arial" w:cs="Arial"/>
          <w:szCs w:val="24"/>
        </w:rPr>
        <w:t>menggunakan</w:t>
      </w:r>
      <w:proofErr w:type="spellEnd"/>
      <w:r w:rsidR="006F0682" w:rsidRPr="00366D52">
        <w:rPr>
          <w:rFonts w:ascii="Arial" w:hAnsi="Arial" w:cs="Arial"/>
          <w:szCs w:val="24"/>
        </w:rPr>
        <w:t xml:space="preserve"> </w:t>
      </w:r>
      <w:proofErr w:type="spellStart"/>
      <w:r w:rsidR="006F0682" w:rsidRPr="00366D52">
        <w:rPr>
          <w:rFonts w:ascii="Arial" w:hAnsi="Arial" w:cs="Arial"/>
          <w:szCs w:val="24"/>
        </w:rPr>
        <w:t>citra</w:t>
      </w:r>
      <w:proofErr w:type="spellEnd"/>
      <w:r w:rsidR="006F0682" w:rsidRPr="00366D52">
        <w:rPr>
          <w:rFonts w:ascii="Arial" w:hAnsi="Arial" w:cs="Arial"/>
          <w:szCs w:val="24"/>
        </w:rPr>
        <w:t xml:space="preserve"> u</w:t>
      </w:r>
      <w:r w:rsidR="00005E0A" w:rsidRPr="00F62300">
        <w:rPr>
          <w:rFonts w:ascii="Arial" w:hAnsi="Arial" w:cs="Arial"/>
          <w:szCs w:val="24"/>
          <w:highlight w:val="yellow"/>
        </w:rPr>
        <w:t>n</w:t>
      </w:r>
      <w:r w:rsidR="006F0682" w:rsidRPr="00366D52">
        <w:rPr>
          <w:rFonts w:ascii="Arial" w:hAnsi="Arial" w:cs="Arial"/>
          <w:szCs w:val="24"/>
        </w:rPr>
        <w:t>manned aerial vehicle</w:t>
      </w:r>
      <w:r w:rsidRPr="00366D52">
        <w:rPr>
          <w:rFonts w:ascii="Arial" w:hAnsi="Arial" w:cs="Arial"/>
          <w:szCs w:val="24"/>
        </w:rPr>
        <w:t xml:space="preserve"> (UAV) dan </w:t>
      </w:r>
      <w:proofErr w:type="spellStart"/>
      <w:r w:rsidR="006F0682">
        <w:rPr>
          <w:rFonts w:ascii="Arial" w:hAnsi="Arial" w:cs="Arial"/>
          <w:szCs w:val="24"/>
        </w:rPr>
        <w:t>s</w:t>
      </w:r>
      <w:r w:rsidRPr="00366D52">
        <w:rPr>
          <w:rFonts w:ascii="Arial" w:hAnsi="Arial" w:cs="Arial"/>
          <w:szCs w:val="24"/>
        </w:rPr>
        <w:t>atelit</w:t>
      </w:r>
      <w:proofErr w:type="spellEnd"/>
      <w:r w:rsidRPr="00366D52">
        <w:rPr>
          <w:rFonts w:ascii="Arial" w:hAnsi="Arial" w:cs="Arial"/>
          <w:szCs w:val="24"/>
        </w:rPr>
        <w:t xml:space="preserve"> Sentinel-2 di </w:t>
      </w:r>
      <w:proofErr w:type="spellStart"/>
      <w:r w:rsidR="006F0682">
        <w:rPr>
          <w:rFonts w:ascii="Arial" w:hAnsi="Arial" w:cs="Arial"/>
          <w:szCs w:val="24"/>
        </w:rPr>
        <w:t>p</w:t>
      </w:r>
      <w:r w:rsidRPr="00366D52">
        <w:rPr>
          <w:rFonts w:ascii="Arial" w:hAnsi="Arial" w:cs="Arial"/>
          <w:szCs w:val="24"/>
        </w:rPr>
        <w:t>erairan</w:t>
      </w:r>
      <w:proofErr w:type="spellEnd"/>
      <w:r w:rsidRPr="00366D52">
        <w:rPr>
          <w:rFonts w:ascii="Arial" w:hAnsi="Arial" w:cs="Arial"/>
          <w:szCs w:val="24"/>
        </w:rPr>
        <w:t xml:space="preserve"> </w:t>
      </w:r>
      <w:proofErr w:type="spellStart"/>
      <w:r w:rsidRPr="00366D52">
        <w:rPr>
          <w:rFonts w:ascii="Arial" w:hAnsi="Arial" w:cs="Arial"/>
          <w:szCs w:val="24"/>
        </w:rPr>
        <w:t>Pulau</w:t>
      </w:r>
      <w:proofErr w:type="spellEnd"/>
      <w:r w:rsidRPr="00366D52">
        <w:rPr>
          <w:rFonts w:ascii="Arial" w:hAnsi="Arial" w:cs="Arial"/>
          <w:szCs w:val="24"/>
        </w:rPr>
        <w:t xml:space="preserve"> Wangi-Wangi </w:t>
      </w:r>
      <w:proofErr w:type="spellStart"/>
      <w:r w:rsidRPr="00366D52">
        <w:rPr>
          <w:rFonts w:ascii="Arial" w:hAnsi="Arial" w:cs="Arial"/>
          <w:szCs w:val="24"/>
        </w:rPr>
        <w:t>Kabupaten</w:t>
      </w:r>
      <w:proofErr w:type="spellEnd"/>
      <w:r w:rsidRPr="00366D52">
        <w:rPr>
          <w:rFonts w:ascii="Arial" w:hAnsi="Arial" w:cs="Arial"/>
          <w:szCs w:val="24"/>
        </w:rPr>
        <w:t xml:space="preserve"> </w:t>
      </w:r>
      <w:proofErr w:type="spellStart"/>
      <w:r w:rsidRPr="00366D52">
        <w:rPr>
          <w:rFonts w:ascii="Arial" w:hAnsi="Arial" w:cs="Arial"/>
          <w:szCs w:val="24"/>
        </w:rPr>
        <w:t>Wakatobi</w:t>
      </w:r>
      <w:proofErr w:type="spellEnd"/>
      <w:r w:rsidR="006F0682">
        <w:rPr>
          <w:rFonts w:ascii="Arial" w:hAnsi="Arial" w:cs="Arial"/>
          <w:szCs w:val="24"/>
        </w:rPr>
        <w:t xml:space="preserve"> [</w:t>
      </w:r>
      <w:proofErr w:type="spellStart"/>
      <w:r w:rsidR="006F0682">
        <w:rPr>
          <w:rFonts w:ascii="Arial" w:hAnsi="Arial" w:cs="Arial"/>
          <w:szCs w:val="24"/>
        </w:rPr>
        <w:t>Tesis</w:t>
      </w:r>
      <w:proofErr w:type="spellEnd"/>
      <w:r w:rsidR="006F0682">
        <w:rPr>
          <w:rFonts w:ascii="Arial" w:hAnsi="Arial" w:cs="Arial"/>
          <w:szCs w:val="24"/>
        </w:rPr>
        <w:t>]</w:t>
      </w:r>
      <w:r w:rsidRPr="00366D52">
        <w:rPr>
          <w:rFonts w:ascii="Arial" w:hAnsi="Arial" w:cs="Arial"/>
          <w:szCs w:val="24"/>
        </w:rPr>
        <w:t xml:space="preserve">. </w:t>
      </w:r>
      <w:r w:rsidR="006F0682">
        <w:rPr>
          <w:rFonts w:ascii="Arial" w:hAnsi="Arial" w:cs="Arial"/>
          <w:szCs w:val="24"/>
        </w:rPr>
        <w:t>IPB University, Bogor.</w:t>
      </w:r>
    </w:p>
    <w:p w14:paraId="1A08C14E" w14:textId="77777777" w:rsidR="00272817" w:rsidRPr="00366D52" w:rsidRDefault="00272817" w:rsidP="00272817">
      <w:pPr>
        <w:ind w:left="851" w:hanging="851"/>
        <w:jc w:val="both"/>
        <w:rPr>
          <w:rFonts w:ascii="Arial" w:hAnsi="Arial" w:cs="Arial"/>
        </w:rPr>
      </w:pPr>
      <w:r w:rsidRPr="00366D52">
        <w:rPr>
          <w:rFonts w:ascii="Arial" w:hAnsi="Arial" w:cs="Arial"/>
          <w:noProof/>
        </w:rPr>
        <w:t xml:space="preserve">Nababan, B., Mastu, L. O. K., Idris, N. H., &amp; Panjaitan, J. P. </w:t>
      </w:r>
      <w:r w:rsidR="006F0682">
        <w:rPr>
          <w:rFonts w:ascii="Arial" w:hAnsi="Arial" w:cs="Arial"/>
          <w:noProof/>
        </w:rPr>
        <w:t>(</w:t>
      </w:r>
      <w:r w:rsidRPr="00366D52">
        <w:rPr>
          <w:rFonts w:ascii="Arial" w:hAnsi="Arial" w:cs="Arial"/>
          <w:noProof/>
        </w:rPr>
        <w:t>2021</w:t>
      </w:r>
      <w:r w:rsidR="006F0682">
        <w:rPr>
          <w:rFonts w:ascii="Arial" w:hAnsi="Arial" w:cs="Arial"/>
          <w:noProof/>
        </w:rPr>
        <w:t>)</w:t>
      </w:r>
      <w:r w:rsidRPr="00366D52">
        <w:rPr>
          <w:rFonts w:ascii="Arial" w:hAnsi="Arial" w:cs="Arial"/>
          <w:noProof/>
        </w:rPr>
        <w:t xml:space="preserve">. Shallow-water benthic habitat mapping using </w:t>
      </w:r>
      <w:r w:rsidRPr="006F0682">
        <w:rPr>
          <w:rFonts w:ascii="Arial" w:hAnsi="Arial" w:cs="Arial"/>
          <w:noProof/>
        </w:rPr>
        <w:t>drone</w:t>
      </w:r>
      <w:r w:rsidRPr="00366D52">
        <w:rPr>
          <w:rFonts w:ascii="Arial" w:hAnsi="Arial" w:cs="Arial"/>
          <w:noProof/>
        </w:rPr>
        <w:t xml:space="preserve"> with object based image analyses. </w:t>
      </w:r>
      <w:r w:rsidRPr="006F0682">
        <w:rPr>
          <w:rFonts w:ascii="Arial" w:hAnsi="Arial" w:cs="Arial"/>
          <w:noProof/>
        </w:rPr>
        <w:t>Remote Sensing</w:t>
      </w:r>
      <w:r w:rsidRPr="00366D52">
        <w:rPr>
          <w:rFonts w:ascii="Arial" w:hAnsi="Arial" w:cs="Arial"/>
          <w:noProof/>
        </w:rPr>
        <w:t xml:space="preserve">, </w:t>
      </w:r>
      <w:r w:rsidRPr="006F0682">
        <w:rPr>
          <w:rFonts w:ascii="Arial" w:hAnsi="Arial" w:cs="Arial"/>
          <w:noProof/>
        </w:rPr>
        <w:t>13</w:t>
      </w:r>
      <w:r w:rsidRPr="00366D52">
        <w:rPr>
          <w:rFonts w:ascii="Arial" w:hAnsi="Arial" w:cs="Arial"/>
          <w:noProof/>
        </w:rPr>
        <w:t>(21)</w:t>
      </w:r>
      <w:r w:rsidR="006F0682">
        <w:rPr>
          <w:rFonts w:ascii="Arial" w:hAnsi="Arial" w:cs="Arial"/>
          <w:noProof/>
        </w:rPr>
        <w:t>, 1-23</w:t>
      </w:r>
      <w:r w:rsidRPr="00366D52">
        <w:rPr>
          <w:rFonts w:ascii="Arial" w:hAnsi="Arial" w:cs="Arial"/>
          <w:noProof/>
        </w:rPr>
        <w:t xml:space="preserve">. </w:t>
      </w:r>
      <w:hyperlink r:id="rId31" w:history="1">
        <w:r w:rsidR="006F0682" w:rsidRPr="00346F8C">
          <w:rPr>
            <w:rStyle w:val="Hyperlink"/>
            <w:rFonts w:ascii="Arial" w:hAnsi="Arial" w:cs="Arial"/>
            <w:noProof/>
          </w:rPr>
          <w:t>https://doi.org/10.3390/rs13214452</w:t>
        </w:r>
      </w:hyperlink>
    </w:p>
    <w:p w14:paraId="5CEC9078" w14:textId="77777777" w:rsidR="00272817" w:rsidRPr="00366D52" w:rsidRDefault="00272817" w:rsidP="00272817">
      <w:pPr>
        <w:ind w:left="851" w:hanging="851"/>
        <w:jc w:val="both"/>
        <w:rPr>
          <w:rFonts w:ascii="Arial" w:hAnsi="Arial" w:cs="Arial"/>
          <w:lang w:val="sv-SE"/>
        </w:rPr>
      </w:pPr>
      <w:r w:rsidRPr="00366D52">
        <w:rPr>
          <w:rFonts w:ascii="Arial" w:hAnsi="Arial" w:cs="Arial"/>
          <w:szCs w:val="24"/>
        </w:rPr>
        <w:t xml:space="preserve">Nugroho, A., </w:t>
      </w:r>
      <w:proofErr w:type="spellStart"/>
      <w:r w:rsidRPr="00366D52">
        <w:rPr>
          <w:rFonts w:ascii="Arial" w:hAnsi="Arial" w:cs="Arial"/>
          <w:szCs w:val="24"/>
        </w:rPr>
        <w:t>Nababan</w:t>
      </w:r>
      <w:proofErr w:type="spellEnd"/>
      <w:r w:rsidRPr="00366D52">
        <w:rPr>
          <w:rFonts w:ascii="Arial" w:hAnsi="Arial" w:cs="Arial"/>
          <w:szCs w:val="24"/>
        </w:rPr>
        <w:t xml:space="preserve">, B., </w:t>
      </w:r>
      <w:proofErr w:type="spellStart"/>
      <w:r w:rsidRPr="00366D52">
        <w:rPr>
          <w:rFonts w:ascii="Arial" w:hAnsi="Arial" w:cs="Arial"/>
          <w:szCs w:val="24"/>
        </w:rPr>
        <w:t>Panjaitan</w:t>
      </w:r>
      <w:proofErr w:type="spellEnd"/>
      <w:r w:rsidRPr="00366D52">
        <w:rPr>
          <w:rFonts w:ascii="Arial" w:hAnsi="Arial" w:cs="Arial"/>
          <w:szCs w:val="24"/>
        </w:rPr>
        <w:t xml:space="preserve">, J. P., &amp; </w:t>
      </w:r>
      <w:proofErr w:type="spellStart"/>
      <w:r w:rsidRPr="00366D52">
        <w:rPr>
          <w:rFonts w:ascii="Arial" w:hAnsi="Arial" w:cs="Arial"/>
          <w:szCs w:val="24"/>
        </w:rPr>
        <w:t>Agus</w:t>
      </w:r>
      <w:proofErr w:type="spellEnd"/>
      <w:r w:rsidRPr="00366D52">
        <w:rPr>
          <w:rFonts w:ascii="Arial" w:hAnsi="Arial" w:cs="Arial"/>
          <w:szCs w:val="24"/>
        </w:rPr>
        <w:t xml:space="preserve">, S. B. </w:t>
      </w:r>
      <w:r w:rsidR="006F0682">
        <w:rPr>
          <w:rFonts w:ascii="Arial" w:hAnsi="Arial" w:cs="Arial"/>
          <w:szCs w:val="24"/>
        </w:rPr>
        <w:t>(</w:t>
      </w:r>
      <w:r w:rsidRPr="00366D52">
        <w:rPr>
          <w:rFonts w:ascii="Arial" w:hAnsi="Arial" w:cs="Arial"/>
          <w:szCs w:val="24"/>
        </w:rPr>
        <w:t>2024</w:t>
      </w:r>
      <w:r w:rsidR="006F0682">
        <w:rPr>
          <w:rFonts w:ascii="Arial" w:hAnsi="Arial" w:cs="Arial"/>
          <w:szCs w:val="24"/>
        </w:rPr>
        <w:t>)</w:t>
      </w:r>
      <w:r w:rsidRPr="00366D52">
        <w:rPr>
          <w:rFonts w:ascii="Arial" w:hAnsi="Arial" w:cs="Arial"/>
          <w:szCs w:val="24"/>
        </w:rPr>
        <w:t xml:space="preserve">. </w:t>
      </w:r>
      <w:r w:rsidR="00C15D42" w:rsidRPr="00F62300">
        <w:rPr>
          <w:rFonts w:ascii="Arial" w:hAnsi="Arial" w:cs="Arial"/>
          <w:szCs w:val="24"/>
          <w:lang w:val="en-GB"/>
        </w:rPr>
        <w:t xml:space="preserve">Object-based benthic habitat mapping using drones in the waters of Gili </w:t>
      </w:r>
      <w:proofErr w:type="spellStart"/>
      <w:r w:rsidR="00C15D42" w:rsidRPr="00F62300">
        <w:rPr>
          <w:rFonts w:ascii="Arial" w:hAnsi="Arial" w:cs="Arial"/>
          <w:szCs w:val="24"/>
          <w:lang w:val="en-GB"/>
        </w:rPr>
        <w:t>Labak</w:t>
      </w:r>
      <w:proofErr w:type="spellEnd"/>
      <w:r w:rsidR="00C15D42" w:rsidRPr="00F62300">
        <w:rPr>
          <w:rFonts w:ascii="Arial" w:hAnsi="Arial" w:cs="Arial"/>
          <w:szCs w:val="24"/>
          <w:lang w:val="en-GB"/>
        </w:rPr>
        <w:t xml:space="preserve"> Island, </w:t>
      </w:r>
      <w:proofErr w:type="spellStart"/>
      <w:r w:rsidR="00C15D42" w:rsidRPr="00F62300">
        <w:rPr>
          <w:rFonts w:ascii="Arial" w:hAnsi="Arial" w:cs="Arial"/>
          <w:szCs w:val="24"/>
          <w:lang w:val="en-GB"/>
        </w:rPr>
        <w:t>Sumenep</w:t>
      </w:r>
      <w:proofErr w:type="spellEnd"/>
      <w:r w:rsidRPr="00F62300">
        <w:rPr>
          <w:rFonts w:ascii="Arial" w:hAnsi="Arial" w:cs="Arial"/>
          <w:szCs w:val="24"/>
          <w:lang w:val="en-GB"/>
        </w:rPr>
        <w:t xml:space="preserve">. </w:t>
      </w:r>
      <w:r w:rsidRPr="006F0682">
        <w:rPr>
          <w:rFonts w:ascii="Arial" w:hAnsi="Arial" w:cs="Arial"/>
          <w:szCs w:val="24"/>
          <w:lang w:val="sv-SE"/>
        </w:rPr>
        <w:t>Jurnal Kelautan</w:t>
      </w:r>
      <w:r w:rsidRPr="00366D52">
        <w:rPr>
          <w:rFonts w:ascii="Arial" w:hAnsi="Arial" w:cs="Arial"/>
          <w:i/>
          <w:iCs/>
          <w:szCs w:val="24"/>
          <w:lang w:val="sv-SE"/>
        </w:rPr>
        <w:t xml:space="preserve">, </w:t>
      </w:r>
      <w:r w:rsidRPr="006F0682">
        <w:rPr>
          <w:rFonts w:ascii="Arial" w:hAnsi="Arial" w:cs="Arial"/>
          <w:szCs w:val="24"/>
          <w:lang w:val="sv-SE"/>
        </w:rPr>
        <w:t>17</w:t>
      </w:r>
      <w:r w:rsidRPr="00366D52">
        <w:rPr>
          <w:rFonts w:ascii="Arial" w:hAnsi="Arial" w:cs="Arial"/>
          <w:szCs w:val="24"/>
          <w:lang w:val="sv-SE"/>
        </w:rPr>
        <w:t>(1), 29</w:t>
      </w:r>
      <w:r w:rsidR="006F0682">
        <w:rPr>
          <w:rFonts w:ascii="Arial" w:hAnsi="Arial" w:cs="Arial"/>
          <w:szCs w:val="24"/>
          <w:lang w:val="sv-SE"/>
        </w:rPr>
        <w:t>-</w:t>
      </w:r>
      <w:r w:rsidRPr="00366D52">
        <w:rPr>
          <w:rFonts w:ascii="Arial" w:hAnsi="Arial" w:cs="Arial"/>
          <w:szCs w:val="24"/>
          <w:lang w:val="sv-SE"/>
        </w:rPr>
        <w:t xml:space="preserve">42. </w:t>
      </w:r>
      <w:hyperlink r:id="rId32" w:history="1">
        <w:r w:rsidRPr="00366D52">
          <w:rPr>
            <w:rStyle w:val="Hyperlink"/>
            <w:rFonts w:ascii="Arial" w:hAnsi="Arial" w:cs="Arial"/>
            <w:szCs w:val="24"/>
            <w:lang w:val="sv-SE"/>
          </w:rPr>
          <w:t>https://doi.org/10.21107/jk.v17i1.24518</w:t>
        </w:r>
      </w:hyperlink>
    </w:p>
    <w:p w14:paraId="7A6F4234" w14:textId="77777777" w:rsidR="00272817" w:rsidRPr="00366D52" w:rsidRDefault="00272817" w:rsidP="00272817">
      <w:pPr>
        <w:ind w:left="851" w:hanging="851"/>
        <w:jc w:val="both"/>
        <w:rPr>
          <w:rFonts w:ascii="Arial" w:hAnsi="Arial" w:cs="Arial"/>
        </w:rPr>
      </w:pPr>
      <w:r w:rsidRPr="00366D52">
        <w:rPr>
          <w:rFonts w:ascii="Arial" w:hAnsi="Arial" w:cs="Arial"/>
          <w:noProof/>
          <w:lang w:val="sv-SE"/>
        </w:rPr>
        <w:t xml:space="preserve">Øie, K., Gundersen, H., Nøddebo, R., Edward, J., Salberg, A., Esam, M., Buls, T., Bekkby, T., &amp; Hancke, K. </w:t>
      </w:r>
      <w:r w:rsidR="006F0682">
        <w:rPr>
          <w:rFonts w:ascii="Arial" w:hAnsi="Arial" w:cs="Arial"/>
          <w:noProof/>
          <w:lang w:val="sv-SE"/>
        </w:rPr>
        <w:t>(</w:t>
      </w:r>
      <w:r w:rsidRPr="00366D52">
        <w:rPr>
          <w:rFonts w:ascii="Arial" w:hAnsi="Arial" w:cs="Arial"/>
          <w:noProof/>
          <w:lang w:val="sv-SE"/>
        </w:rPr>
        <w:t>2024</w:t>
      </w:r>
      <w:r w:rsidR="006F0682">
        <w:rPr>
          <w:rFonts w:ascii="Arial" w:hAnsi="Arial" w:cs="Arial"/>
          <w:noProof/>
          <w:lang w:val="sv-SE"/>
        </w:rPr>
        <w:t>)</w:t>
      </w:r>
      <w:r w:rsidRPr="00366D52">
        <w:rPr>
          <w:rFonts w:ascii="Arial" w:hAnsi="Arial" w:cs="Arial"/>
          <w:noProof/>
          <w:lang w:val="sv-SE"/>
        </w:rPr>
        <w:t xml:space="preserve">. </w:t>
      </w:r>
      <w:r w:rsidRPr="00366D52">
        <w:rPr>
          <w:rFonts w:ascii="Arial" w:hAnsi="Arial" w:cs="Arial"/>
          <w:noProof/>
        </w:rPr>
        <w:t xml:space="preserve">MethodsX </w:t>
      </w:r>
      <w:r w:rsidR="006F0682">
        <w:rPr>
          <w:rFonts w:ascii="Arial" w:hAnsi="Arial" w:cs="Arial"/>
          <w:noProof/>
        </w:rPr>
        <w:t>d</w:t>
      </w:r>
      <w:r w:rsidRPr="006F0682">
        <w:rPr>
          <w:rFonts w:ascii="Arial" w:hAnsi="Arial" w:cs="Arial"/>
          <w:noProof/>
        </w:rPr>
        <w:t>rone</w:t>
      </w:r>
      <w:r w:rsidRPr="00366D52">
        <w:rPr>
          <w:rFonts w:ascii="Arial" w:hAnsi="Arial" w:cs="Arial"/>
          <w:noProof/>
        </w:rPr>
        <w:t xml:space="preserve"> and ground-truth data collection, image annotation and machine learning : A protocol for coastal habitat mapping and classification. </w:t>
      </w:r>
      <w:r w:rsidRPr="006F0682">
        <w:rPr>
          <w:rFonts w:ascii="Arial" w:hAnsi="Arial" w:cs="Arial"/>
          <w:noProof/>
        </w:rPr>
        <w:t>MethodsX</w:t>
      </w:r>
      <w:r w:rsidRPr="00366D52">
        <w:rPr>
          <w:rFonts w:ascii="Arial" w:hAnsi="Arial" w:cs="Arial"/>
          <w:noProof/>
        </w:rPr>
        <w:t xml:space="preserve">, </w:t>
      </w:r>
      <w:r w:rsidRPr="002007AA">
        <w:rPr>
          <w:rFonts w:ascii="Arial" w:hAnsi="Arial" w:cs="Arial"/>
          <w:noProof/>
        </w:rPr>
        <w:t>13</w:t>
      </w:r>
      <w:r w:rsidRPr="00366D52">
        <w:rPr>
          <w:rFonts w:ascii="Arial" w:hAnsi="Arial" w:cs="Arial"/>
          <w:noProof/>
        </w:rPr>
        <w:t xml:space="preserve">, </w:t>
      </w:r>
      <w:r w:rsidR="002007AA">
        <w:rPr>
          <w:rFonts w:ascii="Arial" w:hAnsi="Arial" w:cs="Arial"/>
          <w:noProof/>
        </w:rPr>
        <w:t>1-19</w:t>
      </w:r>
      <w:r w:rsidRPr="00366D52">
        <w:rPr>
          <w:rFonts w:ascii="Arial" w:hAnsi="Arial" w:cs="Arial"/>
          <w:noProof/>
        </w:rPr>
        <w:t xml:space="preserve">. </w:t>
      </w:r>
      <w:hyperlink r:id="rId33" w:history="1">
        <w:r w:rsidR="002007AA" w:rsidRPr="00346F8C">
          <w:rPr>
            <w:rStyle w:val="Hyperlink"/>
            <w:rFonts w:ascii="Arial" w:hAnsi="Arial" w:cs="Arial"/>
            <w:noProof/>
          </w:rPr>
          <w:t>https://doi.org/10.1016/j.mex.2024.102935</w:t>
        </w:r>
      </w:hyperlink>
    </w:p>
    <w:p w14:paraId="4972D4CD" w14:textId="1B1B4E41" w:rsidR="00483427" w:rsidRPr="00F62300" w:rsidRDefault="00483427" w:rsidP="00005E0A">
      <w:pPr>
        <w:ind w:left="851" w:hanging="851"/>
        <w:jc w:val="both"/>
        <w:rPr>
          <w:rFonts w:ascii="Arial" w:hAnsi="Arial" w:cs="Arial"/>
          <w:noProof/>
        </w:rPr>
      </w:pPr>
      <w:r w:rsidRPr="00F62300">
        <w:rPr>
          <w:rFonts w:ascii="Arial" w:hAnsi="Arial" w:cs="Arial"/>
          <w:noProof/>
          <w:highlight w:val="yellow"/>
        </w:rPr>
        <w:t xml:space="preserve">Panjaitan, J. P., Qirani, J. F., &amp; Agus, S. B. (2025). Analysis of changes in shallow water benthic habitat area using sentinel-2 imagery on the Ujung Genteng Coast, Sukabumi, West Java, Indonesia. Bio Web of Conferences, 168, 1-14. </w:t>
      </w:r>
      <w:hyperlink r:id="rId34" w:history="1">
        <w:r w:rsidRPr="00F62300">
          <w:rPr>
            <w:rStyle w:val="Hyperlink"/>
            <w:rFonts w:ascii="Arial" w:hAnsi="Arial" w:cs="Arial"/>
            <w:noProof/>
            <w:highlight w:val="yellow"/>
          </w:rPr>
          <w:t>https://doi.org/10.1051/bioconf/202516805006</w:t>
        </w:r>
      </w:hyperlink>
      <w:r w:rsidR="00BB11C1">
        <w:rPr>
          <w:rFonts w:ascii="Arial" w:hAnsi="Arial" w:cs="Arial"/>
          <w:noProof/>
        </w:rPr>
        <w:t xml:space="preserve"> </w:t>
      </w:r>
    </w:p>
    <w:p w14:paraId="194BB356" w14:textId="6DF41FBF" w:rsidR="00272817" w:rsidRPr="00366D52" w:rsidRDefault="00272817" w:rsidP="00272817">
      <w:pPr>
        <w:ind w:left="851" w:hanging="851"/>
        <w:jc w:val="both"/>
        <w:rPr>
          <w:rFonts w:ascii="Arial" w:hAnsi="Arial" w:cs="Arial"/>
          <w:szCs w:val="24"/>
        </w:rPr>
      </w:pPr>
      <w:proofErr w:type="spellStart"/>
      <w:r w:rsidRPr="00366D52">
        <w:rPr>
          <w:rFonts w:ascii="Arial" w:hAnsi="Arial" w:cs="Arial"/>
          <w:szCs w:val="24"/>
        </w:rPr>
        <w:t>Pemerintah</w:t>
      </w:r>
      <w:proofErr w:type="spellEnd"/>
      <w:r w:rsidRPr="00366D52">
        <w:rPr>
          <w:rFonts w:ascii="Arial" w:hAnsi="Arial" w:cs="Arial"/>
          <w:szCs w:val="24"/>
        </w:rPr>
        <w:t xml:space="preserve"> </w:t>
      </w:r>
      <w:proofErr w:type="spellStart"/>
      <w:r w:rsidRPr="00366D52">
        <w:rPr>
          <w:rFonts w:ascii="Arial" w:hAnsi="Arial" w:cs="Arial"/>
          <w:szCs w:val="24"/>
        </w:rPr>
        <w:t>Provinsi</w:t>
      </w:r>
      <w:proofErr w:type="spellEnd"/>
      <w:r w:rsidRPr="00366D52">
        <w:rPr>
          <w:rFonts w:ascii="Arial" w:hAnsi="Arial" w:cs="Arial"/>
          <w:szCs w:val="24"/>
        </w:rPr>
        <w:t xml:space="preserve"> Gorontalo. </w:t>
      </w:r>
      <w:r w:rsidR="002007AA">
        <w:rPr>
          <w:rFonts w:ascii="Arial" w:hAnsi="Arial" w:cs="Arial"/>
          <w:szCs w:val="24"/>
        </w:rPr>
        <w:t>(</w:t>
      </w:r>
      <w:r w:rsidRPr="00366D52">
        <w:rPr>
          <w:rFonts w:ascii="Arial" w:hAnsi="Arial" w:cs="Arial"/>
          <w:szCs w:val="24"/>
        </w:rPr>
        <w:t>2024</w:t>
      </w:r>
      <w:r w:rsidR="002007AA">
        <w:rPr>
          <w:rFonts w:ascii="Arial" w:hAnsi="Arial" w:cs="Arial"/>
          <w:szCs w:val="24"/>
        </w:rPr>
        <w:t>)</w:t>
      </w:r>
      <w:r w:rsidRPr="00366D52">
        <w:rPr>
          <w:rFonts w:ascii="Arial" w:hAnsi="Arial" w:cs="Arial"/>
          <w:szCs w:val="24"/>
        </w:rPr>
        <w:t xml:space="preserve">. </w:t>
      </w:r>
      <w:proofErr w:type="spellStart"/>
      <w:r w:rsidRPr="002007AA">
        <w:rPr>
          <w:rFonts w:ascii="Arial" w:hAnsi="Arial" w:cs="Arial"/>
          <w:szCs w:val="24"/>
        </w:rPr>
        <w:t>Peraturan</w:t>
      </w:r>
      <w:proofErr w:type="spellEnd"/>
      <w:r w:rsidRPr="002007AA">
        <w:rPr>
          <w:rFonts w:ascii="Arial" w:hAnsi="Arial" w:cs="Arial"/>
          <w:szCs w:val="24"/>
        </w:rPr>
        <w:t xml:space="preserve"> Daerah </w:t>
      </w:r>
      <w:proofErr w:type="spellStart"/>
      <w:r w:rsidRPr="002007AA">
        <w:rPr>
          <w:rFonts w:ascii="Arial" w:hAnsi="Arial" w:cs="Arial"/>
          <w:szCs w:val="24"/>
        </w:rPr>
        <w:t>Provinsi</w:t>
      </w:r>
      <w:proofErr w:type="spellEnd"/>
      <w:r w:rsidRPr="002007AA">
        <w:rPr>
          <w:rFonts w:ascii="Arial" w:hAnsi="Arial" w:cs="Arial"/>
          <w:szCs w:val="24"/>
        </w:rPr>
        <w:t xml:space="preserve"> Gorontalo </w:t>
      </w:r>
      <w:proofErr w:type="spellStart"/>
      <w:r w:rsidRPr="002007AA">
        <w:rPr>
          <w:rFonts w:ascii="Arial" w:hAnsi="Arial" w:cs="Arial"/>
          <w:szCs w:val="24"/>
        </w:rPr>
        <w:t>tentang</w:t>
      </w:r>
      <w:proofErr w:type="spellEnd"/>
      <w:r w:rsidRPr="002007AA">
        <w:rPr>
          <w:rFonts w:ascii="Arial" w:hAnsi="Arial" w:cs="Arial"/>
          <w:szCs w:val="24"/>
        </w:rPr>
        <w:t xml:space="preserve"> </w:t>
      </w:r>
      <w:proofErr w:type="spellStart"/>
      <w:r w:rsidRPr="002007AA">
        <w:rPr>
          <w:rFonts w:ascii="Arial" w:hAnsi="Arial" w:cs="Arial"/>
          <w:szCs w:val="24"/>
        </w:rPr>
        <w:t>Rencana</w:t>
      </w:r>
      <w:proofErr w:type="spellEnd"/>
      <w:r w:rsidRPr="002007AA">
        <w:rPr>
          <w:rFonts w:ascii="Arial" w:hAnsi="Arial" w:cs="Arial"/>
          <w:szCs w:val="24"/>
        </w:rPr>
        <w:t xml:space="preserve"> Tata </w:t>
      </w:r>
      <w:proofErr w:type="spellStart"/>
      <w:r w:rsidRPr="002007AA">
        <w:rPr>
          <w:rFonts w:ascii="Arial" w:hAnsi="Arial" w:cs="Arial"/>
          <w:szCs w:val="24"/>
        </w:rPr>
        <w:t>Ruang</w:t>
      </w:r>
      <w:proofErr w:type="spellEnd"/>
      <w:r w:rsidRPr="002007AA">
        <w:rPr>
          <w:rFonts w:ascii="Arial" w:hAnsi="Arial" w:cs="Arial"/>
          <w:szCs w:val="24"/>
        </w:rPr>
        <w:t xml:space="preserve"> Wilayah </w:t>
      </w:r>
      <w:proofErr w:type="spellStart"/>
      <w:r w:rsidRPr="002007AA">
        <w:rPr>
          <w:rFonts w:ascii="Arial" w:hAnsi="Arial" w:cs="Arial"/>
          <w:szCs w:val="24"/>
        </w:rPr>
        <w:t>Provinsi</w:t>
      </w:r>
      <w:proofErr w:type="spellEnd"/>
      <w:r w:rsidRPr="002007AA">
        <w:rPr>
          <w:rFonts w:ascii="Arial" w:hAnsi="Arial" w:cs="Arial"/>
          <w:szCs w:val="24"/>
        </w:rPr>
        <w:t xml:space="preserve"> Gorontalo </w:t>
      </w:r>
      <w:proofErr w:type="spellStart"/>
      <w:r w:rsidRPr="002007AA">
        <w:rPr>
          <w:rFonts w:ascii="Arial" w:hAnsi="Arial" w:cs="Arial"/>
          <w:szCs w:val="24"/>
        </w:rPr>
        <w:t>Tahun</w:t>
      </w:r>
      <w:proofErr w:type="spellEnd"/>
      <w:r w:rsidRPr="002007AA">
        <w:rPr>
          <w:rFonts w:ascii="Arial" w:hAnsi="Arial" w:cs="Arial"/>
          <w:szCs w:val="24"/>
        </w:rPr>
        <w:t xml:space="preserve"> 2024-2043</w:t>
      </w:r>
      <w:r w:rsidRPr="00366D52">
        <w:rPr>
          <w:rFonts w:ascii="Arial" w:hAnsi="Arial" w:cs="Arial"/>
          <w:szCs w:val="24"/>
        </w:rPr>
        <w:t xml:space="preserve">. Gorontalo: </w:t>
      </w:r>
      <w:proofErr w:type="spellStart"/>
      <w:r w:rsidRPr="00366D52">
        <w:rPr>
          <w:rFonts w:ascii="Arial" w:hAnsi="Arial" w:cs="Arial"/>
          <w:szCs w:val="24"/>
        </w:rPr>
        <w:t>Pemerintah</w:t>
      </w:r>
      <w:proofErr w:type="spellEnd"/>
      <w:r w:rsidRPr="00366D52">
        <w:rPr>
          <w:rFonts w:ascii="Arial" w:hAnsi="Arial" w:cs="Arial"/>
          <w:szCs w:val="24"/>
        </w:rPr>
        <w:t xml:space="preserve"> </w:t>
      </w:r>
      <w:proofErr w:type="spellStart"/>
      <w:r w:rsidRPr="00366D52">
        <w:rPr>
          <w:rFonts w:ascii="Arial" w:hAnsi="Arial" w:cs="Arial"/>
          <w:szCs w:val="24"/>
        </w:rPr>
        <w:t>Provinsi</w:t>
      </w:r>
      <w:proofErr w:type="spellEnd"/>
      <w:r w:rsidRPr="00366D52">
        <w:rPr>
          <w:rFonts w:ascii="Arial" w:hAnsi="Arial" w:cs="Arial"/>
          <w:szCs w:val="24"/>
        </w:rPr>
        <w:t xml:space="preserve"> Gorontalo.</w:t>
      </w:r>
    </w:p>
    <w:p w14:paraId="082BBA32" w14:textId="77777777" w:rsidR="00272817" w:rsidRPr="00366D52" w:rsidRDefault="00272817" w:rsidP="00272817">
      <w:pPr>
        <w:ind w:left="851" w:hanging="851"/>
        <w:jc w:val="both"/>
        <w:rPr>
          <w:rFonts w:ascii="Arial" w:hAnsi="Arial" w:cs="Arial"/>
          <w:noProof/>
        </w:rPr>
      </w:pPr>
      <w:r w:rsidRPr="00366D52">
        <w:rPr>
          <w:rFonts w:ascii="Arial" w:hAnsi="Arial" w:cs="Arial"/>
          <w:noProof/>
        </w:rPr>
        <w:t xml:space="preserve">Peña, J. M., Gutiérrez, P. A., Torres-Sánchez, J., Hervás-Martínez, C., &amp; López-Granados, F. (2014). Object-based image classification of agricultural systems using machine </w:t>
      </w:r>
      <w:r w:rsidRPr="00366D52">
        <w:rPr>
          <w:rFonts w:ascii="Arial" w:hAnsi="Arial" w:cs="Arial"/>
          <w:noProof/>
        </w:rPr>
        <w:lastRenderedPageBreak/>
        <w:t xml:space="preserve">learning algorithms. </w:t>
      </w:r>
      <w:r w:rsidRPr="002007AA">
        <w:rPr>
          <w:rFonts w:ascii="Arial" w:hAnsi="Arial" w:cs="Arial"/>
          <w:noProof/>
        </w:rPr>
        <w:t>Remote Sensing</w:t>
      </w:r>
      <w:r w:rsidRPr="00366D52">
        <w:rPr>
          <w:rFonts w:ascii="Arial" w:hAnsi="Arial" w:cs="Arial"/>
          <w:noProof/>
        </w:rPr>
        <w:t>, 6(6), 5019</w:t>
      </w:r>
      <w:r w:rsidR="002007AA">
        <w:rPr>
          <w:rFonts w:ascii="Arial" w:hAnsi="Arial" w:cs="Arial"/>
          <w:noProof/>
        </w:rPr>
        <w:t>-</w:t>
      </w:r>
      <w:r w:rsidRPr="00366D52">
        <w:rPr>
          <w:rFonts w:ascii="Arial" w:hAnsi="Arial" w:cs="Arial"/>
          <w:noProof/>
        </w:rPr>
        <w:t xml:space="preserve">5041. </w:t>
      </w:r>
      <w:hyperlink r:id="rId35" w:history="1">
        <w:r w:rsidRPr="00366D52">
          <w:rPr>
            <w:rStyle w:val="Hyperlink"/>
            <w:rFonts w:ascii="Arial" w:hAnsi="Arial" w:cs="Arial"/>
            <w:noProof/>
          </w:rPr>
          <w:t>https://doi.org/10.3390/rs6065019</w:t>
        </w:r>
      </w:hyperlink>
    </w:p>
    <w:p w14:paraId="1092BC60" w14:textId="77777777" w:rsidR="00272817" w:rsidRPr="00366D52" w:rsidRDefault="00272817" w:rsidP="00272817">
      <w:pPr>
        <w:ind w:left="851" w:hanging="851"/>
        <w:jc w:val="both"/>
        <w:rPr>
          <w:rFonts w:ascii="Arial" w:hAnsi="Arial" w:cs="Arial"/>
          <w:noProof/>
          <w:lang w:val="sv-SE"/>
        </w:rPr>
      </w:pPr>
      <w:r w:rsidRPr="00366D52">
        <w:rPr>
          <w:rFonts w:ascii="Arial" w:hAnsi="Arial" w:cs="Arial"/>
          <w:noProof/>
        </w:rPr>
        <w:t xml:space="preserve">Purkis, S. J., Gleason, A. C. R., Purkis, C. R., Dempsey, A. C., Renaud, P. G., Faisal, M., Saul, S., &amp; Kerr, J. M. </w:t>
      </w:r>
      <w:r w:rsidR="002007AA">
        <w:rPr>
          <w:rFonts w:ascii="Arial" w:hAnsi="Arial" w:cs="Arial"/>
          <w:noProof/>
        </w:rPr>
        <w:t>(</w:t>
      </w:r>
      <w:r w:rsidRPr="00366D52">
        <w:rPr>
          <w:rFonts w:ascii="Arial" w:hAnsi="Arial" w:cs="Arial"/>
          <w:noProof/>
        </w:rPr>
        <w:t>2019</w:t>
      </w:r>
      <w:r w:rsidR="002007AA">
        <w:rPr>
          <w:rFonts w:ascii="Arial" w:hAnsi="Arial" w:cs="Arial"/>
          <w:noProof/>
        </w:rPr>
        <w:t>)</w:t>
      </w:r>
      <w:r w:rsidRPr="00366D52">
        <w:rPr>
          <w:rFonts w:ascii="Arial" w:hAnsi="Arial" w:cs="Arial"/>
          <w:noProof/>
        </w:rPr>
        <w:t xml:space="preserve">. High-resolution habitat and bathymetry maps for 65,000 sq. km of Earth’s remotest coral reefs. </w:t>
      </w:r>
      <w:r w:rsidRPr="002007AA">
        <w:rPr>
          <w:rFonts w:ascii="Arial" w:hAnsi="Arial" w:cs="Arial"/>
          <w:noProof/>
          <w:lang w:val="sv-SE"/>
        </w:rPr>
        <w:t>Coral Reefs</w:t>
      </w:r>
      <w:r w:rsidRPr="00366D52">
        <w:rPr>
          <w:rFonts w:ascii="Arial" w:hAnsi="Arial" w:cs="Arial"/>
          <w:noProof/>
          <w:lang w:val="sv-SE"/>
        </w:rPr>
        <w:t xml:space="preserve">, </w:t>
      </w:r>
      <w:r w:rsidRPr="002007AA">
        <w:rPr>
          <w:rFonts w:ascii="Arial" w:hAnsi="Arial" w:cs="Arial"/>
          <w:noProof/>
          <w:lang w:val="sv-SE"/>
        </w:rPr>
        <w:t>38</w:t>
      </w:r>
      <w:r w:rsidRPr="00366D52">
        <w:rPr>
          <w:rFonts w:ascii="Arial" w:hAnsi="Arial" w:cs="Arial"/>
          <w:noProof/>
          <w:lang w:val="sv-SE"/>
        </w:rPr>
        <w:t>(3), 467</w:t>
      </w:r>
      <w:r w:rsidR="002007AA">
        <w:rPr>
          <w:rFonts w:ascii="Arial" w:hAnsi="Arial" w:cs="Arial"/>
          <w:noProof/>
          <w:lang w:val="sv-SE"/>
        </w:rPr>
        <w:t>-</w:t>
      </w:r>
      <w:r w:rsidRPr="00366D52">
        <w:rPr>
          <w:rFonts w:ascii="Arial" w:hAnsi="Arial" w:cs="Arial"/>
          <w:noProof/>
          <w:lang w:val="sv-SE"/>
        </w:rPr>
        <w:t>488.</w:t>
      </w:r>
      <w:r w:rsidR="002007AA">
        <w:rPr>
          <w:rFonts w:ascii="Arial" w:hAnsi="Arial" w:cs="Arial"/>
          <w:noProof/>
          <w:lang w:val="sv-SE"/>
        </w:rPr>
        <w:t xml:space="preserve"> </w:t>
      </w:r>
      <w:hyperlink r:id="rId36" w:history="1">
        <w:r w:rsidR="002007AA" w:rsidRPr="00F62300">
          <w:rPr>
            <w:rStyle w:val="Hyperlink"/>
            <w:rFonts w:ascii="Arial" w:hAnsi="Arial" w:cs="Arial"/>
            <w:noProof/>
            <w:lang w:val="sv-SE"/>
          </w:rPr>
          <w:t>https://doi.org/10.1007/s00338-019-01802-y</w:t>
        </w:r>
      </w:hyperlink>
      <w:r w:rsidR="002007AA" w:rsidRPr="00F62300">
        <w:rPr>
          <w:rFonts w:ascii="Merriweather Sans" w:hAnsi="Merriweather Sans"/>
          <w:color w:val="222222"/>
          <w:shd w:val="clear" w:color="auto" w:fill="FFFFFF"/>
          <w:lang w:val="sv-SE"/>
        </w:rPr>
        <w:t xml:space="preserve"> </w:t>
      </w:r>
    </w:p>
    <w:p w14:paraId="685168CB" w14:textId="77777777" w:rsidR="00272817" w:rsidRPr="00366D52" w:rsidRDefault="00272817" w:rsidP="00272817">
      <w:pPr>
        <w:ind w:left="851" w:hanging="851"/>
        <w:jc w:val="both"/>
        <w:rPr>
          <w:rFonts w:ascii="Arial" w:hAnsi="Arial" w:cs="Arial"/>
          <w:noProof/>
          <w:lang w:val="sv-SE"/>
        </w:rPr>
      </w:pPr>
      <w:r w:rsidRPr="00366D52">
        <w:rPr>
          <w:rFonts w:ascii="Arial" w:hAnsi="Arial" w:cs="Arial"/>
          <w:noProof/>
          <w:lang w:val="sv-SE"/>
        </w:rPr>
        <w:t xml:space="preserve">Prayuda, B. </w:t>
      </w:r>
      <w:r w:rsidR="002007AA">
        <w:rPr>
          <w:rFonts w:ascii="Arial" w:hAnsi="Arial" w:cs="Arial"/>
          <w:noProof/>
          <w:lang w:val="sv-SE"/>
        </w:rPr>
        <w:t>(</w:t>
      </w:r>
      <w:r w:rsidRPr="00366D52">
        <w:rPr>
          <w:rFonts w:ascii="Arial" w:hAnsi="Arial" w:cs="Arial"/>
          <w:noProof/>
          <w:lang w:val="sv-SE"/>
        </w:rPr>
        <w:t>2014</w:t>
      </w:r>
      <w:r w:rsidR="002007AA">
        <w:rPr>
          <w:rFonts w:ascii="Arial" w:hAnsi="Arial" w:cs="Arial"/>
          <w:noProof/>
          <w:lang w:val="sv-SE"/>
        </w:rPr>
        <w:t>)</w:t>
      </w:r>
      <w:r w:rsidRPr="00366D52">
        <w:rPr>
          <w:rFonts w:ascii="Arial" w:hAnsi="Arial" w:cs="Arial"/>
          <w:noProof/>
          <w:lang w:val="sv-SE"/>
        </w:rPr>
        <w:t xml:space="preserve">. Panduan </w:t>
      </w:r>
      <w:r w:rsidR="002007AA" w:rsidRPr="00366D52">
        <w:rPr>
          <w:rFonts w:ascii="Arial" w:hAnsi="Arial" w:cs="Arial"/>
          <w:noProof/>
          <w:lang w:val="sv-SE"/>
        </w:rPr>
        <w:t>teknis pemetaan habitat dasar perairan laut dangkal. pemetaan habitat dasar perairan laut dangkal</w:t>
      </w:r>
      <w:r w:rsidRPr="00366D52">
        <w:rPr>
          <w:rFonts w:ascii="Arial" w:hAnsi="Arial" w:cs="Arial"/>
          <w:noProof/>
          <w:lang w:val="sv-SE"/>
        </w:rPr>
        <w:t xml:space="preserve">. </w:t>
      </w:r>
      <w:r w:rsidR="002007AA">
        <w:rPr>
          <w:rFonts w:ascii="Arial" w:hAnsi="Arial" w:cs="Arial"/>
          <w:noProof/>
          <w:lang w:val="sv-SE"/>
        </w:rPr>
        <w:t>Jakarta:</w:t>
      </w:r>
      <w:r w:rsidRPr="00366D52">
        <w:rPr>
          <w:rFonts w:ascii="Arial" w:hAnsi="Arial" w:cs="Arial"/>
          <w:noProof/>
          <w:lang w:val="sv-SE"/>
        </w:rPr>
        <w:t xml:space="preserve"> COREMAP </w:t>
      </w:r>
      <w:r w:rsidR="002007AA">
        <w:rPr>
          <w:rFonts w:ascii="Arial" w:hAnsi="Arial" w:cs="Arial"/>
          <w:noProof/>
          <w:lang w:val="sv-SE"/>
        </w:rPr>
        <w:t>CT</w:t>
      </w:r>
      <w:r w:rsidRPr="00366D52">
        <w:rPr>
          <w:rFonts w:ascii="Arial" w:hAnsi="Arial" w:cs="Arial"/>
          <w:noProof/>
          <w:lang w:val="sv-SE"/>
        </w:rPr>
        <w:t xml:space="preserve">I LIPI. </w:t>
      </w:r>
      <w:hyperlink r:id="rId37" w:history="1">
        <w:r w:rsidR="002007AA" w:rsidRPr="00346F8C">
          <w:rPr>
            <w:rStyle w:val="Hyperlink"/>
            <w:rFonts w:ascii="Arial" w:hAnsi="Arial" w:cs="Arial"/>
            <w:noProof/>
            <w:lang w:val="sv-SE"/>
          </w:rPr>
          <w:t>https://www.scribd.com/document/332370130/p2olipi-pdf</w:t>
        </w:r>
      </w:hyperlink>
    </w:p>
    <w:p w14:paraId="162E1D3F" w14:textId="77777777" w:rsidR="00272817" w:rsidRPr="00366D52" w:rsidRDefault="00272817" w:rsidP="00272817">
      <w:pPr>
        <w:ind w:left="851" w:hanging="851"/>
        <w:jc w:val="both"/>
        <w:rPr>
          <w:rFonts w:ascii="Arial" w:hAnsi="Arial" w:cs="Arial"/>
          <w:noProof/>
        </w:rPr>
      </w:pPr>
      <w:r w:rsidRPr="00366D52">
        <w:rPr>
          <w:rFonts w:ascii="Arial" w:hAnsi="Arial" w:cs="Arial"/>
          <w:noProof/>
          <w:lang w:val="sv-SE"/>
        </w:rPr>
        <w:t xml:space="preserve">Qin, J., Li, M., Zhao, J., Li, D., Zhang, H., &amp; Zhong, J. (2024). </w:t>
      </w:r>
      <w:r w:rsidRPr="002007AA">
        <w:rPr>
          <w:rFonts w:ascii="Arial" w:hAnsi="Arial" w:cs="Arial"/>
          <w:noProof/>
        </w:rPr>
        <w:t>Advancing sun glint correction in high</w:t>
      </w:r>
      <w:r w:rsidRPr="002007AA">
        <w:rPr>
          <w:rFonts w:ascii="Arial" w:hAnsi="Arial" w:cs="Arial"/>
          <w:noProof/>
        </w:rPr>
        <w:noBreakHyphen/>
        <w:t>resolution marine UAV RGB imagery for coral reef monitoring</w:t>
      </w:r>
      <w:r w:rsidRPr="00366D52">
        <w:rPr>
          <w:rFonts w:ascii="Arial" w:hAnsi="Arial" w:cs="Arial"/>
          <w:noProof/>
        </w:rPr>
        <w:t xml:space="preserve">. </w:t>
      </w:r>
      <w:r w:rsidRPr="002007AA">
        <w:rPr>
          <w:rFonts w:ascii="Arial" w:hAnsi="Arial" w:cs="Arial"/>
          <w:noProof/>
        </w:rPr>
        <w:t>ISPRS Journal of Photogrammetry and Remote Sensing,</w:t>
      </w:r>
      <w:r w:rsidRPr="00366D52">
        <w:rPr>
          <w:rFonts w:ascii="Arial" w:hAnsi="Arial" w:cs="Arial"/>
          <w:i/>
          <w:iCs/>
          <w:noProof/>
        </w:rPr>
        <w:t xml:space="preserve"> </w:t>
      </w:r>
      <w:r w:rsidRPr="002007AA">
        <w:rPr>
          <w:rFonts w:ascii="Arial" w:hAnsi="Arial" w:cs="Arial"/>
          <w:noProof/>
        </w:rPr>
        <w:t>207,</w:t>
      </w:r>
      <w:r w:rsidRPr="00366D52">
        <w:rPr>
          <w:rFonts w:ascii="Arial" w:hAnsi="Arial" w:cs="Arial"/>
          <w:noProof/>
        </w:rPr>
        <w:t xml:space="preserve"> 298</w:t>
      </w:r>
      <w:r w:rsidR="002007AA">
        <w:rPr>
          <w:rFonts w:ascii="Arial" w:hAnsi="Arial" w:cs="Arial"/>
          <w:noProof/>
        </w:rPr>
        <w:t>-</w:t>
      </w:r>
      <w:r w:rsidRPr="00366D52">
        <w:rPr>
          <w:rFonts w:ascii="Arial" w:hAnsi="Arial" w:cs="Arial"/>
          <w:noProof/>
        </w:rPr>
        <w:t xml:space="preserve">311. </w:t>
      </w:r>
      <w:hyperlink r:id="rId38" w:history="1">
        <w:r w:rsidR="002007AA" w:rsidRPr="00346F8C">
          <w:rPr>
            <w:rStyle w:val="Hyperlink"/>
            <w:rFonts w:ascii="Arial" w:hAnsi="Arial" w:cs="Arial"/>
            <w:noProof/>
          </w:rPr>
          <w:t>https://doi.org/10.1016/j.isprsjprs.2023.12:007</w:t>
        </w:r>
      </w:hyperlink>
    </w:p>
    <w:p w14:paraId="344EB9CA" w14:textId="38BD2686" w:rsidR="00083138" w:rsidRPr="00F62300" w:rsidRDefault="00083138" w:rsidP="00272817">
      <w:pPr>
        <w:ind w:left="851" w:hanging="851"/>
        <w:jc w:val="both"/>
        <w:rPr>
          <w:rFonts w:ascii="Arial" w:hAnsi="Arial" w:cs="Arial"/>
          <w:noProof/>
        </w:rPr>
      </w:pPr>
      <w:r w:rsidRPr="00F62300">
        <w:rPr>
          <w:rFonts w:ascii="Arial" w:hAnsi="Arial" w:cs="Arial"/>
          <w:noProof/>
          <w:highlight w:val="yellow"/>
        </w:rPr>
        <w:t xml:space="preserve">Rahmani, E., Karang, I. W. G. A., &amp; Putra, I. D. N. N. (2022). Pemetaan habitat bentik menggunakan citra sentinel-2a dan unmanned aerial vehicle (UAV) di Perairan Pemuteran, Bali. Journal of Marine Research and Technology, 5(1), 29-39. </w:t>
      </w:r>
      <w:hyperlink r:id="rId39" w:history="1">
        <w:r w:rsidRPr="00F62300">
          <w:rPr>
            <w:rStyle w:val="Hyperlink"/>
            <w:rFonts w:ascii="Arial" w:hAnsi="Arial" w:cs="Arial"/>
            <w:noProof/>
            <w:highlight w:val="yellow"/>
          </w:rPr>
          <w:t>https://ojs.unud.ac.id/index.php/JMRT/article/view/73768</w:t>
        </w:r>
      </w:hyperlink>
      <w:r w:rsidR="00BB11C1">
        <w:rPr>
          <w:rFonts w:ascii="Arial" w:hAnsi="Arial" w:cs="Arial"/>
          <w:noProof/>
        </w:rPr>
        <w:t xml:space="preserve"> </w:t>
      </w:r>
    </w:p>
    <w:p w14:paraId="0224CA24" w14:textId="0FFE92B4" w:rsidR="00272817" w:rsidRPr="00366D52" w:rsidRDefault="00272817" w:rsidP="00272817">
      <w:pPr>
        <w:ind w:left="851" w:hanging="851"/>
        <w:jc w:val="both"/>
        <w:rPr>
          <w:rFonts w:ascii="Arial" w:hAnsi="Arial" w:cs="Arial"/>
          <w:noProof/>
        </w:rPr>
      </w:pPr>
      <w:proofErr w:type="spellStart"/>
      <w:r w:rsidRPr="00366D52">
        <w:rPr>
          <w:rFonts w:ascii="Arial" w:hAnsi="Arial" w:cs="Arial"/>
          <w:szCs w:val="24"/>
        </w:rPr>
        <w:t>Roelfsema</w:t>
      </w:r>
      <w:proofErr w:type="spellEnd"/>
      <w:r w:rsidRPr="00366D52">
        <w:rPr>
          <w:rFonts w:ascii="Arial" w:hAnsi="Arial" w:cs="Arial"/>
          <w:szCs w:val="24"/>
        </w:rPr>
        <w:t xml:space="preserve">, C. M., Kovacs, E. M., Ortiz, J. C., Callaghan, D. P., Hock, K., </w:t>
      </w:r>
      <w:proofErr w:type="spellStart"/>
      <w:r w:rsidRPr="00366D52">
        <w:rPr>
          <w:rFonts w:ascii="Arial" w:hAnsi="Arial" w:cs="Arial"/>
          <w:szCs w:val="24"/>
        </w:rPr>
        <w:t>Mongin</w:t>
      </w:r>
      <w:proofErr w:type="spellEnd"/>
      <w:r w:rsidRPr="00366D52">
        <w:rPr>
          <w:rFonts w:ascii="Arial" w:hAnsi="Arial" w:cs="Arial"/>
          <w:szCs w:val="24"/>
        </w:rPr>
        <w:t xml:space="preserve">, M., Johansen, K., </w:t>
      </w:r>
      <w:proofErr w:type="spellStart"/>
      <w:r w:rsidRPr="00366D52">
        <w:rPr>
          <w:rFonts w:ascii="Arial" w:hAnsi="Arial" w:cs="Arial"/>
          <w:szCs w:val="24"/>
        </w:rPr>
        <w:t>Mumby</w:t>
      </w:r>
      <w:proofErr w:type="spellEnd"/>
      <w:r w:rsidRPr="00366D52">
        <w:rPr>
          <w:rFonts w:ascii="Arial" w:hAnsi="Arial" w:cs="Arial"/>
          <w:szCs w:val="24"/>
        </w:rPr>
        <w:t xml:space="preserve">, P. J., </w:t>
      </w:r>
      <w:proofErr w:type="spellStart"/>
      <w:r w:rsidRPr="00366D52">
        <w:rPr>
          <w:rFonts w:ascii="Arial" w:hAnsi="Arial" w:cs="Arial"/>
          <w:szCs w:val="24"/>
        </w:rPr>
        <w:t>Wettle</w:t>
      </w:r>
      <w:proofErr w:type="spellEnd"/>
      <w:r w:rsidRPr="00366D52">
        <w:rPr>
          <w:rFonts w:ascii="Arial" w:hAnsi="Arial" w:cs="Arial"/>
          <w:szCs w:val="24"/>
        </w:rPr>
        <w:t xml:space="preserve">, M., Ronan, M., Lundgren, P., Kennedy, E. V, &amp; </w:t>
      </w:r>
      <w:proofErr w:type="spellStart"/>
      <w:r w:rsidRPr="00366D52">
        <w:rPr>
          <w:rFonts w:ascii="Arial" w:hAnsi="Arial" w:cs="Arial"/>
          <w:szCs w:val="24"/>
        </w:rPr>
        <w:t>Phinn</w:t>
      </w:r>
      <w:proofErr w:type="spellEnd"/>
      <w:r w:rsidRPr="00366D52">
        <w:rPr>
          <w:rFonts w:ascii="Arial" w:hAnsi="Arial" w:cs="Arial"/>
          <w:szCs w:val="24"/>
        </w:rPr>
        <w:t xml:space="preserve">, S. R. </w:t>
      </w:r>
      <w:r w:rsidR="002007AA">
        <w:rPr>
          <w:rFonts w:ascii="Arial" w:hAnsi="Arial" w:cs="Arial"/>
          <w:szCs w:val="24"/>
        </w:rPr>
        <w:t>(</w:t>
      </w:r>
      <w:r w:rsidRPr="00366D52">
        <w:rPr>
          <w:rFonts w:ascii="Arial" w:hAnsi="Arial" w:cs="Arial"/>
          <w:szCs w:val="24"/>
        </w:rPr>
        <w:t>2020</w:t>
      </w:r>
      <w:r w:rsidR="002007AA">
        <w:rPr>
          <w:rFonts w:ascii="Arial" w:hAnsi="Arial" w:cs="Arial"/>
          <w:szCs w:val="24"/>
        </w:rPr>
        <w:t>)</w:t>
      </w:r>
      <w:r w:rsidRPr="00366D52">
        <w:rPr>
          <w:rFonts w:ascii="Arial" w:hAnsi="Arial" w:cs="Arial"/>
          <w:szCs w:val="24"/>
        </w:rPr>
        <w:t xml:space="preserve">. Habitat maps to enhance monitoring and management of the Great Barrier Reef. </w:t>
      </w:r>
      <w:r w:rsidRPr="002007AA">
        <w:rPr>
          <w:rFonts w:ascii="Arial" w:hAnsi="Arial" w:cs="Arial"/>
          <w:szCs w:val="24"/>
        </w:rPr>
        <w:t>Coral Reefs</w:t>
      </w:r>
      <w:r w:rsidRPr="00366D52">
        <w:rPr>
          <w:rFonts w:ascii="Arial" w:hAnsi="Arial" w:cs="Arial"/>
          <w:szCs w:val="24"/>
        </w:rPr>
        <w:t xml:space="preserve">, </w:t>
      </w:r>
      <w:r w:rsidRPr="002007AA">
        <w:rPr>
          <w:rFonts w:ascii="Arial" w:hAnsi="Arial" w:cs="Arial"/>
          <w:szCs w:val="24"/>
        </w:rPr>
        <w:t>39</w:t>
      </w:r>
      <w:r w:rsidRPr="00366D52">
        <w:rPr>
          <w:rFonts w:ascii="Arial" w:hAnsi="Arial" w:cs="Arial"/>
          <w:szCs w:val="24"/>
        </w:rPr>
        <w:t>(4), 1039</w:t>
      </w:r>
      <w:r w:rsidR="002007AA">
        <w:rPr>
          <w:rFonts w:ascii="Arial" w:hAnsi="Arial" w:cs="Arial"/>
          <w:szCs w:val="24"/>
        </w:rPr>
        <w:t>-</w:t>
      </w:r>
      <w:r w:rsidRPr="00366D52">
        <w:rPr>
          <w:rFonts w:ascii="Arial" w:hAnsi="Arial" w:cs="Arial"/>
          <w:szCs w:val="24"/>
        </w:rPr>
        <w:t xml:space="preserve">1054. </w:t>
      </w:r>
      <w:hyperlink r:id="rId40" w:history="1">
        <w:r w:rsidR="002007AA" w:rsidRPr="00346F8C">
          <w:rPr>
            <w:rStyle w:val="Hyperlink"/>
            <w:rFonts w:ascii="Arial" w:hAnsi="Arial" w:cs="Arial"/>
            <w:szCs w:val="24"/>
          </w:rPr>
          <w:t>https://doi.org/10.1007/s00338-020-01929-3</w:t>
        </w:r>
      </w:hyperlink>
    </w:p>
    <w:p w14:paraId="586B68CB" w14:textId="77777777" w:rsidR="00272817" w:rsidRPr="00366D52" w:rsidRDefault="00272817" w:rsidP="00272817">
      <w:pPr>
        <w:ind w:left="851" w:hanging="851"/>
        <w:jc w:val="both"/>
        <w:rPr>
          <w:rFonts w:ascii="Arial" w:hAnsi="Arial" w:cs="Arial"/>
          <w:szCs w:val="24"/>
          <w:lang w:val="sv-SE"/>
        </w:rPr>
      </w:pPr>
      <w:proofErr w:type="spellStart"/>
      <w:r w:rsidRPr="00366D52">
        <w:rPr>
          <w:rFonts w:ascii="Arial" w:hAnsi="Arial" w:cs="Arial"/>
          <w:szCs w:val="24"/>
        </w:rPr>
        <w:t>Siregar</w:t>
      </w:r>
      <w:proofErr w:type="spellEnd"/>
      <w:r w:rsidRPr="00366D52">
        <w:rPr>
          <w:rFonts w:ascii="Arial" w:hAnsi="Arial" w:cs="Arial"/>
          <w:szCs w:val="24"/>
        </w:rPr>
        <w:t xml:space="preserve">, V. P. </w:t>
      </w:r>
      <w:r w:rsidR="002007AA">
        <w:rPr>
          <w:rFonts w:ascii="Arial" w:hAnsi="Arial" w:cs="Arial"/>
          <w:szCs w:val="24"/>
        </w:rPr>
        <w:t>(</w:t>
      </w:r>
      <w:r w:rsidRPr="00366D52">
        <w:rPr>
          <w:rFonts w:ascii="Arial" w:hAnsi="Arial" w:cs="Arial"/>
          <w:szCs w:val="24"/>
        </w:rPr>
        <w:t>2010</w:t>
      </w:r>
      <w:r w:rsidR="002007AA">
        <w:rPr>
          <w:rFonts w:ascii="Arial" w:hAnsi="Arial" w:cs="Arial"/>
          <w:szCs w:val="24"/>
        </w:rPr>
        <w:t>)</w:t>
      </w:r>
      <w:r w:rsidRPr="00366D52">
        <w:rPr>
          <w:rFonts w:ascii="Arial" w:hAnsi="Arial" w:cs="Arial"/>
          <w:szCs w:val="24"/>
        </w:rPr>
        <w:t xml:space="preserve">. </w:t>
      </w:r>
      <w:r w:rsidR="00C15D42">
        <w:rPr>
          <w:rFonts w:ascii="Arial" w:hAnsi="Arial" w:cs="Arial"/>
          <w:szCs w:val="24"/>
        </w:rPr>
        <w:t>The bottom substrate shallow water mapping using the Quick Bird satellite imagery</w:t>
      </w:r>
      <w:r w:rsidRPr="00366D52">
        <w:rPr>
          <w:rFonts w:ascii="Arial" w:hAnsi="Arial" w:cs="Arial"/>
          <w:szCs w:val="24"/>
        </w:rPr>
        <w:t xml:space="preserve">. </w:t>
      </w:r>
      <w:r w:rsidRPr="002007AA">
        <w:rPr>
          <w:rFonts w:ascii="Arial" w:hAnsi="Arial" w:cs="Arial"/>
          <w:szCs w:val="24"/>
          <w:lang w:val="sv-SE"/>
        </w:rPr>
        <w:t xml:space="preserve">E-Jurnal Ilmu </w:t>
      </w:r>
      <w:r w:rsidR="00C15D42">
        <w:rPr>
          <w:rFonts w:ascii="Arial" w:hAnsi="Arial" w:cs="Arial"/>
          <w:szCs w:val="24"/>
          <w:lang w:val="sv-SE"/>
        </w:rPr>
        <w:t>d</w:t>
      </w:r>
      <w:r w:rsidRPr="002007AA">
        <w:rPr>
          <w:rFonts w:ascii="Arial" w:hAnsi="Arial" w:cs="Arial"/>
          <w:szCs w:val="24"/>
          <w:lang w:val="sv-SE"/>
        </w:rPr>
        <w:t>an Teknologi Kelautan Tropis</w:t>
      </w:r>
      <w:r w:rsidRPr="00366D52">
        <w:rPr>
          <w:rFonts w:ascii="Arial" w:hAnsi="Arial" w:cs="Arial"/>
          <w:szCs w:val="24"/>
          <w:lang w:val="sv-SE"/>
        </w:rPr>
        <w:t xml:space="preserve">, </w:t>
      </w:r>
      <w:r w:rsidRPr="002007AA">
        <w:rPr>
          <w:rFonts w:ascii="Arial" w:hAnsi="Arial" w:cs="Arial"/>
          <w:szCs w:val="24"/>
          <w:lang w:val="sv-SE"/>
        </w:rPr>
        <w:t>2</w:t>
      </w:r>
      <w:r w:rsidRPr="00366D52">
        <w:rPr>
          <w:rFonts w:ascii="Arial" w:hAnsi="Arial" w:cs="Arial"/>
          <w:szCs w:val="24"/>
          <w:lang w:val="sv-SE"/>
        </w:rPr>
        <w:t>(1), 19</w:t>
      </w:r>
      <w:r w:rsidR="002007AA">
        <w:rPr>
          <w:rFonts w:ascii="Arial" w:hAnsi="Arial" w:cs="Arial"/>
          <w:szCs w:val="24"/>
          <w:lang w:val="sv-SE"/>
        </w:rPr>
        <w:t>-</w:t>
      </w:r>
      <w:r w:rsidRPr="00366D52">
        <w:rPr>
          <w:rFonts w:ascii="Arial" w:hAnsi="Arial" w:cs="Arial"/>
          <w:szCs w:val="24"/>
          <w:lang w:val="sv-SE"/>
        </w:rPr>
        <w:t>30.</w:t>
      </w:r>
      <w:r w:rsidR="00C15D42">
        <w:rPr>
          <w:rFonts w:ascii="Arial" w:hAnsi="Arial" w:cs="Arial"/>
          <w:szCs w:val="24"/>
          <w:lang w:val="sv-SE"/>
        </w:rPr>
        <w:t xml:space="preserve"> </w:t>
      </w:r>
    </w:p>
    <w:p w14:paraId="2BA029E9" w14:textId="77777777" w:rsidR="00272817" w:rsidRPr="00366D52" w:rsidRDefault="00272817" w:rsidP="00272817">
      <w:pPr>
        <w:ind w:left="851" w:hanging="851"/>
        <w:jc w:val="both"/>
        <w:rPr>
          <w:rFonts w:ascii="Arial" w:hAnsi="Arial" w:cs="Arial"/>
          <w:lang w:val="sv-SE"/>
        </w:rPr>
      </w:pPr>
      <w:r w:rsidRPr="00366D52">
        <w:rPr>
          <w:rFonts w:ascii="Arial" w:hAnsi="Arial" w:cs="Arial"/>
          <w:lang w:val="sv-SE"/>
        </w:rPr>
        <w:t xml:space="preserve">Sugara, A., Siregar, V. P., &amp; Agus, S. B. (2020). </w:t>
      </w:r>
      <w:r w:rsidR="00C15D42" w:rsidRPr="00F62300">
        <w:rPr>
          <w:rFonts w:ascii="Arial" w:hAnsi="Arial" w:cs="Arial"/>
          <w:lang w:val="en-GB"/>
        </w:rPr>
        <w:t>Benthic habitat classification of shallow water using Worldview-2 Imagery with in-situ and drone data</w:t>
      </w:r>
      <w:r w:rsidRPr="00F62300">
        <w:rPr>
          <w:rFonts w:ascii="Arial" w:hAnsi="Arial" w:cs="Arial"/>
          <w:lang w:val="en-GB"/>
        </w:rPr>
        <w:t>. </w:t>
      </w:r>
      <w:r w:rsidRPr="002007AA">
        <w:rPr>
          <w:rFonts w:ascii="Arial" w:hAnsi="Arial" w:cs="Arial"/>
          <w:lang w:val="sv-SE"/>
        </w:rPr>
        <w:t>Jurnal Ilmu dan Teknologi Kelautan Tropis</w:t>
      </w:r>
      <w:r w:rsidRPr="00366D52">
        <w:rPr>
          <w:rFonts w:ascii="Arial" w:hAnsi="Arial" w:cs="Arial"/>
          <w:lang w:val="sv-SE"/>
        </w:rPr>
        <w:t>, </w:t>
      </w:r>
      <w:r w:rsidRPr="002007AA">
        <w:rPr>
          <w:rFonts w:ascii="Arial" w:hAnsi="Arial" w:cs="Arial"/>
          <w:lang w:val="sv-SE"/>
        </w:rPr>
        <w:t>12</w:t>
      </w:r>
      <w:r w:rsidRPr="00366D52">
        <w:rPr>
          <w:rFonts w:ascii="Arial" w:hAnsi="Arial" w:cs="Arial"/>
          <w:lang w:val="sv-SE"/>
        </w:rPr>
        <w:t>(1), 135-150.</w:t>
      </w:r>
      <w:r w:rsidR="00C15D42" w:rsidRPr="00F62300">
        <w:rPr>
          <w:lang w:val="sv-SE"/>
        </w:rPr>
        <w:t xml:space="preserve"> </w:t>
      </w:r>
      <w:hyperlink r:id="rId41" w:history="1">
        <w:r w:rsidR="00C15D42" w:rsidRPr="00346F8C">
          <w:rPr>
            <w:rStyle w:val="Hyperlink"/>
            <w:rFonts w:ascii="Arial" w:hAnsi="Arial" w:cs="Arial"/>
            <w:lang w:val="sv-SE"/>
          </w:rPr>
          <w:t>https://doi.org/10.29244/jitkt.v12i1.26448</w:t>
        </w:r>
      </w:hyperlink>
      <w:r w:rsidR="00C15D42">
        <w:rPr>
          <w:rFonts w:ascii="Arial" w:hAnsi="Arial" w:cs="Arial"/>
          <w:lang w:val="sv-SE"/>
        </w:rPr>
        <w:t xml:space="preserve"> </w:t>
      </w:r>
    </w:p>
    <w:p w14:paraId="78B90C8B" w14:textId="49D3D7C6" w:rsidR="005931C6" w:rsidRDefault="005931C6" w:rsidP="00272817">
      <w:pPr>
        <w:tabs>
          <w:tab w:val="left" w:pos="2451"/>
        </w:tabs>
        <w:ind w:left="851" w:hanging="851"/>
        <w:jc w:val="both"/>
        <w:rPr>
          <w:rFonts w:ascii="Arial" w:hAnsi="Arial" w:cs="Arial"/>
          <w:lang w:val="en-GB"/>
        </w:rPr>
      </w:pPr>
      <w:r w:rsidRPr="00F62300">
        <w:rPr>
          <w:rFonts w:ascii="Arial" w:hAnsi="Arial" w:cs="Arial"/>
          <w:highlight w:val="yellow"/>
          <w:lang w:val="en-GB"/>
        </w:rPr>
        <w:t xml:space="preserve">Sullivan, E., </w:t>
      </w:r>
      <w:proofErr w:type="spellStart"/>
      <w:r w:rsidRPr="00F62300">
        <w:rPr>
          <w:rFonts w:ascii="Arial" w:hAnsi="Arial" w:cs="Arial"/>
          <w:highlight w:val="yellow"/>
          <w:lang w:val="en-GB"/>
        </w:rPr>
        <w:t>Papagiannopoulos</w:t>
      </w:r>
      <w:proofErr w:type="spellEnd"/>
      <w:r w:rsidRPr="00F62300">
        <w:rPr>
          <w:rFonts w:ascii="Arial" w:hAnsi="Arial" w:cs="Arial"/>
          <w:highlight w:val="yellow"/>
          <w:lang w:val="en-GB"/>
        </w:rPr>
        <w:t xml:space="preserve">, N., </w:t>
      </w:r>
      <w:proofErr w:type="spellStart"/>
      <w:r w:rsidRPr="00F62300">
        <w:rPr>
          <w:rFonts w:ascii="Arial" w:hAnsi="Arial" w:cs="Arial"/>
          <w:highlight w:val="yellow"/>
          <w:lang w:val="en-GB"/>
        </w:rPr>
        <w:t>Clewley</w:t>
      </w:r>
      <w:proofErr w:type="spellEnd"/>
      <w:r w:rsidRPr="00F62300">
        <w:rPr>
          <w:rFonts w:ascii="Arial" w:hAnsi="Arial" w:cs="Arial"/>
          <w:highlight w:val="yellow"/>
          <w:lang w:val="en-GB"/>
        </w:rPr>
        <w:t xml:space="preserve">, D., Groom, S., </w:t>
      </w:r>
      <w:proofErr w:type="spellStart"/>
      <w:r w:rsidRPr="00F62300">
        <w:rPr>
          <w:rFonts w:ascii="Arial" w:hAnsi="Arial" w:cs="Arial"/>
          <w:highlight w:val="yellow"/>
          <w:lang w:val="en-GB"/>
        </w:rPr>
        <w:t>Raitsos</w:t>
      </w:r>
      <w:proofErr w:type="spellEnd"/>
      <w:r w:rsidRPr="00F62300">
        <w:rPr>
          <w:rFonts w:ascii="Arial" w:hAnsi="Arial" w:cs="Arial"/>
          <w:highlight w:val="yellow"/>
          <w:lang w:val="en-GB"/>
        </w:rPr>
        <w:t xml:space="preserve">, D. E., &amp; </w:t>
      </w:r>
      <w:proofErr w:type="spellStart"/>
      <w:r w:rsidRPr="00F62300">
        <w:rPr>
          <w:rFonts w:ascii="Arial" w:hAnsi="Arial" w:cs="Arial"/>
          <w:highlight w:val="yellow"/>
          <w:lang w:val="en-GB"/>
        </w:rPr>
        <w:t>Hoteit</w:t>
      </w:r>
      <w:proofErr w:type="spellEnd"/>
      <w:r w:rsidRPr="00F62300">
        <w:rPr>
          <w:rFonts w:ascii="Arial" w:hAnsi="Arial" w:cs="Arial"/>
          <w:highlight w:val="yellow"/>
          <w:lang w:val="en-GB"/>
        </w:rPr>
        <w:t xml:space="preserve">, I. (2025). Mapping coastal marine habitats using UAV and multispectral satellite imagery in the NEOM Region, Northern Red Sea. Remote Sensing, 17, 1-23. </w:t>
      </w:r>
      <w:hyperlink r:id="rId42" w:history="1">
        <w:r w:rsidRPr="00F62300">
          <w:rPr>
            <w:rStyle w:val="Hyperlink"/>
            <w:rFonts w:ascii="Arial" w:hAnsi="Arial" w:cs="Arial"/>
            <w:highlight w:val="yellow"/>
            <w:lang w:val="en-GB"/>
          </w:rPr>
          <w:t>https://doi.org/10.3390/rs17030485</w:t>
        </w:r>
      </w:hyperlink>
      <w:r>
        <w:rPr>
          <w:rFonts w:ascii="Arial" w:hAnsi="Arial" w:cs="Arial"/>
          <w:lang w:val="en-GB"/>
        </w:rPr>
        <w:t xml:space="preserve"> </w:t>
      </w:r>
    </w:p>
    <w:p w14:paraId="3A74AB48" w14:textId="07C7028A" w:rsidR="00272817" w:rsidRPr="00366D52" w:rsidRDefault="00272817" w:rsidP="00272817">
      <w:pPr>
        <w:tabs>
          <w:tab w:val="left" w:pos="2451"/>
        </w:tabs>
        <w:ind w:left="851" w:hanging="851"/>
        <w:jc w:val="both"/>
        <w:rPr>
          <w:rFonts w:ascii="Arial" w:hAnsi="Arial" w:cs="Arial"/>
        </w:rPr>
      </w:pPr>
      <w:r w:rsidRPr="00F62300">
        <w:rPr>
          <w:rFonts w:ascii="Arial" w:hAnsi="Arial" w:cs="Arial"/>
          <w:lang w:val="en-GB"/>
        </w:rPr>
        <w:t xml:space="preserve">Turner, D., </w:t>
      </w:r>
      <w:proofErr w:type="spellStart"/>
      <w:r w:rsidRPr="00F62300">
        <w:rPr>
          <w:rFonts w:ascii="Arial" w:hAnsi="Arial" w:cs="Arial"/>
          <w:lang w:val="en-GB"/>
        </w:rPr>
        <w:t>Lucieer</w:t>
      </w:r>
      <w:proofErr w:type="spellEnd"/>
      <w:r w:rsidRPr="00F62300">
        <w:rPr>
          <w:rFonts w:ascii="Arial" w:hAnsi="Arial" w:cs="Arial"/>
          <w:lang w:val="en-GB"/>
        </w:rPr>
        <w:t xml:space="preserve">, A., &amp; Watson, C. (2012). </w:t>
      </w:r>
      <w:r w:rsidRPr="00366D52">
        <w:rPr>
          <w:rFonts w:ascii="Arial" w:hAnsi="Arial" w:cs="Arial"/>
        </w:rPr>
        <w:t xml:space="preserve">An automated technique for generating </w:t>
      </w:r>
      <w:proofErr w:type="spellStart"/>
      <w:r w:rsidRPr="00366D52">
        <w:rPr>
          <w:rFonts w:ascii="Arial" w:hAnsi="Arial" w:cs="Arial"/>
        </w:rPr>
        <w:t>georectified</w:t>
      </w:r>
      <w:proofErr w:type="spellEnd"/>
      <w:r w:rsidRPr="00366D52">
        <w:rPr>
          <w:rFonts w:ascii="Arial" w:hAnsi="Arial" w:cs="Arial"/>
        </w:rPr>
        <w:t xml:space="preserve"> mosaics from ultra-high resolution UAV imagery, based on Structure from Motion (</w:t>
      </w:r>
      <w:proofErr w:type="spellStart"/>
      <w:r w:rsidRPr="00366D52">
        <w:rPr>
          <w:rFonts w:ascii="Arial" w:hAnsi="Arial" w:cs="Arial"/>
        </w:rPr>
        <w:t>SfM</w:t>
      </w:r>
      <w:proofErr w:type="spellEnd"/>
      <w:r w:rsidRPr="00366D52">
        <w:rPr>
          <w:rFonts w:ascii="Arial" w:hAnsi="Arial" w:cs="Arial"/>
        </w:rPr>
        <w:t xml:space="preserve">) point clouds. </w:t>
      </w:r>
      <w:r w:rsidRPr="002007AA">
        <w:rPr>
          <w:rFonts w:ascii="Arial" w:hAnsi="Arial" w:cs="Arial"/>
        </w:rPr>
        <w:t>Remote Sensing</w:t>
      </w:r>
      <w:r w:rsidRPr="00366D52">
        <w:rPr>
          <w:rFonts w:ascii="Arial" w:hAnsi="Arial" w:cs="Arial"/>
        </w:rPr>
        <w:t xml:space="preserve">, 4(5), 1392–1410. </w:t>
      </w:r>
      <w:hyperlink r:id="rId43" w:history="1">
        <w:r w:rsidR="002007AA" w:rsidRPr="00346F8C">
          <w:rPr>
            <w:rStyle w:val="Hyperlink"/>
            <w:rFonts w:ascii="Arial" w:hAnsi="Arial" w:cs="Arial"/>
          </w:rPr>
          <w:t>https://doi.org/10.3390/rs4051392</w:t>
        </w:r>
      </w:hyperlink>
      <w:r w:rsidR="002007AA">
        <w:rPr>
          <w:rFonts w:ascii="Arial" w:hAnsi="Arial" w:cs="Arial"/>
        </w:rPr>
        <w:t xml:space="preserve"> </w:t>
      </w:r>
    </w:p>
    <w:p w14:paraId="05AD3E76" w14:textId="0295CE2A" w:rsidR="001413E1" w:rsidRPr="00F62300" w:rsidRDefault="001413E1" w:rsidP="00F62300">
      <w:pPr>
        <w:autoSpaceDE w:val="0"/>
        <w:autoSpaceDN w:val="0"/>
        <w:ind w:left="851" w:hanging="851"/>
        <w:jc w:val="both"/>
        <w:rPr>
          <w:rFonts w:ascii="Arial" w:hAnsi="Arial" w:cs="Arial"/>
          <w:lang w:val="en-GB"/>
        </w:rPr>
      </w:pPr>
      <w:r w:rsidRPr="00F62300">
        <w:rPr>
          <w:rFonts w:ascii="Arial" w:hAnsi="Arial" w:cs="Arial"/>
          <w:highlight w:val="yellow"/>
          <w:lang w:val="en-GB"/>
        </w:rPr>
        <w:t xml:space="preserve">Ventura, D., Grosso, L., </w:t>
      </w:r>
      <w:proofErr w:type="spellStart"/>
      <w:r w:rsidRPr="00F62300">
        <w:rPr>
          <w:rFonts w:ascii="Arial" w:hAnsi="Arial" w:cs="Arial"/>
          <w:highlight w:val="yellow"/>
          <w:lang w:val="en-GB"/>
        </w:rPr>
        <w:t>Pensa</w:t>
      </w:r>
      <w:proofErr w:type="spellEnd"/>
      <w:r w:rsidRPr="00F62300">
        <w:rPr>
          <w:rFonts w:ascii="Arial" w:hAnsi="Arial" w:cs="Arial"/>
          <w:highlight w:val="yellow"/>
          <w:lang w:val="en-GB"/>
        </w:rPr>
        <w:t xml:space="preserve">, D., </w:t>
      </w:r>
      <w:proofErr w:type="spellStart"/>
      <w:r w:rsidRPr="00F62300">
        <w:rPr>
          <w:rFonts w:ascii="Arial" w:hAnsi="Arial" w:cs="Arial"/>
          <w:highlight w:val="yellow"/>
          <w:lang w:val="en-GB"/>
        </w:rPr>
        <w:t>Casoli</w:t>
      </w:r>
      <w:proofErr w:type="spellEnd"/>
      <w:r w:rsidRPr="00F62300">
        <w:rPr>
          <w:rFonts w:ascii="Arial" w:hAnsi="Arial" w:cs="Arial"/>
          <w:highlight w:val="yellow"/>
          <w:lang w:val="en-GB"/>
        </w:rPr>
        <w:t xml:space="preserve">, E., Mancini, G., Valente, T., </w:t>
      </w:r>
      <w:proofErr w:type="spellStart"/>
      <w:r w:rsidRPr="00F62300">
        <w:rPr>
          <w:rFonts w:ascii="Arial" w:hAnsi="Arial" w:cs="Arial"/>
          <w:highlight w:val="yellow"/>
          <w:lang w:val="en-GB"/>
        </w:rPr>
        <w:t>Scardi</w:t>
      </w:r>
      <w:proofErr w:type="spellEnd"/>
      <w:r w:rsidRPr="00F62300">
        <w:rPr>
          <w:rFonts w:ascii="Arial" w:hAnsi="Arial" w:cs="Arial"/>
          <w:highlight w:val="yellow"/>
          <w:lang w:val="en-GB"/>
        </w:rPr>
        <w:t xml:space="preserve">, M., &amp; </w:t>
      </w:r>
      <w:proofErr w:type="spellStart"/>
      <w:r w:rsidRPr="00F62300">
        <w:rPr>
          <w:rFonts w:ascii="Arial" w:hAnsi="Arial" w:cs="Arial"/>
          <w:highlight w:val="yellow"/>
          <w:lang w:val="en-GB"/>
        </w:rPr>
        <w:t>Rakaj</w:t>
      </w:r>
      <w:proofErr w:type="spellEnd"/>
      <w:r w:rsidRPr="00F62300">
        <w:rPr>
          <w:rFonts w:ascii="Arial" w:hAnsi="Arial" w:cs="Arial"/>
          <w:highlight w:val="yellow"/>
          <w:lang w:val="en-GB"/>
        </w:rPr>
        <w:t xml:space="preserve">, A. </w:t>
      </w:r>
      <w:r w:rsidR="0030357F" w:rsidRPr="00F62300">
        <w:rPr>
          <w:rFonts w:ascii="Arial" w:hAnsi="Arial" w:cs="Arial"/>
          <w:highlight w:val="yellow"/>
          <w:lang w:val="en-GB"/>
        </w:rPr>
        <w:t>(</w:t>
      </w:r>
      <w:r w:rsidRPr="00F62300">
        <w:rPr>
          <w:rFonts w:ascii="Arial" w:hAnsi="Arial" w:cs="Arial"/>
          <w:highlight w:val="yellow"/>
          <w:lang w:val="en-GB"/>
        </w:rPr>
        <w:t>2023</w:t>
      </w:r>
      <w:r w:rsidR="0030357F" w:rsidRPr="00F62300">
        <w:rPr>
          <w:rFonts w:ascii="Arial" w:hAnsi="Arial" w:cs="Arial"/>
          <w:highlight w:val="yellow"/>
          <w:lang w:val="en-GB"/>
        </w:rPr>
        <w:t>)</w:t>
      </w:r>
      <w:r w:rsidRPr="00F62300">
        <w:rPr>
          <w:rFonts w:ascii="Arial" w:hAnsi="Arial" w:cs="Arial"/>
          <w:highlight w:val="yellow"/>
          <w:lang w:val="en-GB"/>
        </w:rPr>
        <w:t xml:space="preserve">. Coastal </w:t>
      </w:r>
      <w:r w:rsidR="00BB11C1" w:rsidRPr="00F62300">
        <w:rPr>
          <w:rFonts w:ascii="Arial" w:hAnsi="Arial" w:cs="Arial"/>
          <w:highlight w:val="yellow"/>
          <w:lang w:val="en-GB"/>
        </w:rPr>
        <w:t>benthic habitat mapping and monitoring by integrating aerial and water surface low-cost drones</w:t>
      </w:r>
      <w:r w:rsidRPr="00F62300">
        <w:rPr>
          <w:rFonts w:ascii="Arial" w:hAnsi="Arial" w:cs="Arial"/>
          <w:highlight w:val="yellow"/>
          <w:lang w:val="en-GB"/>
        </w:rPr>
        <w:t>. Frontiers in Marine Science, 9</w:t>
      </w:r>
      <w:r w:rsidR="00BB11C1" w:rsidRPr="00F62300">
        <w:rPr>
          <w:rFonts w:ascii="Arial" w:hAnsi="Arial" w:cs="Arial"/>
          <w:highlight w:val="yellow"/>
          <w:lang w:val="en-GB"/>
        </w:rPr>
        <w:t>, 1-15</w:t>
      </w:r>
      <w:r w:rsidRPr="00F62300">
        <w:rPr>
          <w:rFonts w:ascii="Arial" w:hAnsi="Arial" w:cs="Arial"/>
          <w:highlight w:val="yellow"/>
          <w:lang w:val="en-GB"/>
        </w:rPr>
        <w:t xml:space="preserve">. </w:t>
      </w:r>
      <w:hyperlink r:id="rId44" w:history="1">
        <w:r w:rsidR="00BB11C1" w:rsidRPr="00F62300">
          <w:rPr>
            <w:rStyle w:val="Hyperlink"/>
            <w:rFonts w:ascii="Arial" w:hAnsi="Arial" w:cs="Arial"/>
            <w:highlight w:val="yellow"/>
            <w:lang w:val="en-GB"/>
          </w:rPr>
          <w:t>https://doi.org/10.3389/fmars.2022.1096594</w:t>
        </w:r>
      </w:hyperlink>
      <w:r w:rsidR="00BB11C1">
        <w:rPr>
          <w:rFonts w:ascii="Arial" w:hAnsi="Arial" w:cs="Arial"/>
          <w:lang w:val="en-GB"/>
        </w:rPr>
        <w:t xml:space="preserve"> </w:t>
      </w:r>
    </w:p>
    <w:p w14:paraId="28DBC89E" w14:textId="77777777" w:rsidR="00272817" w:rsidRPr="00366D52" w:rsidRDefault="00272817" w:rsidP="00272817">
      <w:pPr>
        <w:tabs>
          <w:tab w:val="left" w:pos="2451"/>
        </w:tabs>
        <w:ind w:left="851" w:hanging="851"/>
        <w:jc w:val="both"/>
        <w:rPr>
          <w:rFonts w:ascii="Arial" w:hAnsi="Arial" w:cs="Arial"/>
        </w:rPr>
      </w:pPr>
      <w:r w:rsidRPr="00366D52">
        <w:rPr>
          <w:rFonts w:ascii="Arial" w:hAnsi="Arial" w:cs="Arial"/>
          <w:noProof/>
        </w:rPr>
        <w:t xml:space="preserve">Wahidin, N., Siregar, V. P., Nababan, B., &amp; Jaya, I. </w:t>
      </w:r>
      <w:r w:rsidR="00C15D42">
        <w:rPr>
          <w:rFonts w:ascii="Arial" w:hAnsi="Arial" w:cs="Arial"/>
          <w:noProof/>
        </w:rPr>
        <w:t>(</w:t>
      </w:r>
      <w:r w:rsidRPr="00366D52">
        <w:rPr>
          <w:rFonts w:ascii="Arial" w:hAnsi="Arial" w:cs="Arial"/>
          <w:noProof/>
        </w:rPr>
        <w:t>2015</w:t>
      </w:r>
      <w:r w:rsidR="00C15D42">
        <w:rPr>
          <w:rFonts w:ascii="Arial" w:hAnsi="Arial" w:cs="Arial"/>
          <w:noProof/>
        </w:rPr>
        <w:t>)</w:t>
      </w:r>
      <w:r w:rsidRPr="00366D52">
        <w:rPr>
          <w:rFonts w:ascii="Arial" w:hAnsi="Arial" w:cs="Arial"/>
          <w:noProof/>
        </w:rPr>
        <w:t xml:space="preserve">. Object-based image analysis for coral reef benthic habitat mapping with several classification algorithms. </w:t>
      </w:r>
      <w:r w:rsidRPr="00366D52">
        <w:rPr>
          <w:rFonts w:ascii="Arial" w:hAnsi="Arial" w:cs="Arial"/>
          <w:i/>
          <w:iCs/>
          <w:noProof/>
        </w:rPr>
        <w:t>Procedia Environmental Sciences</w:t>
      </w:r>
      <w:r w:rsidRPr="00366D52">
        <w:rPr>
          <w:rFonts w:ascii="Arial" w:hAnsi="Arial" w:cs="Arial"/>
          <w:noProof/>
        </w:rPr>
        <w:t xml:space="preserve">, </w:t>
      </w:r>
      <w:r w:rsidRPr="00366D52">
        <w:rPr>
          <w:rFonts w:ascii="Arial" w:hAnsi="Arial" w:cs="Arial"/>
          <w:i/>
          <w:iCs/>
          <w:noProof/>
        </w:rPr>
        <w:t>24</w:t>
      </w:r>
      <w:r w:rsidRPr="00366D52">
        <w:rPr>
          <w:rFonts w:ascii="Arial" w:hAnsi="Arial" w:cs="Arial"/>
          <w:noProof/>
        </w:rPr>
        <w:t>, 222–227. (</w:t>
      </w:r>
      <w:hyperlink r:id="rId45" w:history="1">
        <w:r w:rsidRPr="00366D52">
          <w:rPr>
            <w:rStyle w:val="Hyperlink"/>
            <w:rFonts w:ascii="Arial" w:hAnsi="Arial" w:cs="Arial"/>
            <w:noProof/>
          </w:rPr>
          <w:t>https://doi.org/10.1016/j.proenv.2015.03.029</w:t>
        </w:r>
      </w:hyperlink>
      <w:r w:rsidRPr="00366D52">
        <w:rPr>
          <w:rFonts w:ascii="Arial" w:hAnsi="Arial" w:cs="Arial"/>
        </w:rPr>
        <w:t>)</w:t>
      </w:r>
    </w:p>
    <w:p w14:paraId="12AC189D" w14:textId="77777777" w:rsidR="00272817" w:rsidRPr="00366D52" w:rsidRDefault="00272817" w:rsidP="00272817">
      <w:pPr>
        <w:tabs>
          <w:tab w:val="left" w:pos="2451"/>
        </w:tabs>
        <w:ind w:left="851" w:hanging="851"/>
        <w:jc w:val="both"/>
        <w:rPr>
          <w:rFonts w:ascii="Arial" w:hAnsi="Arial" w:cs="Arial"/>
        </w:rPr>
      </w:pPr>
      <w:r w:rsidRPr="00366D52">
        <w:rPr>
          <w:rFonts w:ascii="Arial" w:hAnsi="Arial" w:cs="Arial"/>
        </w:rPr>
        <w:t xml:space="preserve">Westoby, M. J., </w:t>
      </w:r>
      <w:proofErr w:type="spellStart"/>
      <w:r w:rsidRPr="00366D52">
        <w:rPr>
          <w:rFonts w:ascii="Arial" w:hAnsi="Arial" w:cs="Arial"/>
        </w:rPr>
        <w:t>Brasington</w:t>
      </w:r>
      <w:proofErr w:type="spellEnd"/>
      <w:r w:rsidRPr="00366D52">
        <w:rPr>
          <w:rFonts w:ascii="Arial" w:hAnsi="Arial" w:cs="Arial"/>
        </w:rPr>
        <w:t xml:space="preserve">, J., Glasser, N. F., </w:t>
      </w:r>
      <w:proofErr w:type="spellStart"/>
      <w:r w:rsidRPr="00366D52">
        <w:rPr>
          <w:rFonts w:ascii="Arial" w:hAnsi="Arial" w:cs="Arial"/>
        </w:rPr>
        <w:t>Hambrey</w:t>
      </w:r>
      <w:proofErr w:type="spellEnd"/>
      <w:r w:rsidRPr="00366D52">
        <w:rPr>
          <w:rFonts w:ascii="Arial" w:hAnsi="Arial" w:cs="Arial"/>
        </w:rPr>
        <w:t xml:space="preserve">, M. J., &amp; Reynolds, J. M. (2012). ‘Structure-from-Motion’ photogrammetry: A low-cost, effective tool for geoscience applications. </w:t>
      </w:r>
      <w:r w:rsidRPr="00366D52">
        <w:rPr>
          <w:rFonts w:ascii="Arial" w:hAnsi="Arial" w:cs="Arial"/>
          <w:i/>
          <w:iCs/>
        </w:rPr>
        <w:t>Geomorphology, 179</w:t>
      </w:r>
      <w:r w:rsidRPr="00366D52">
        <w:rPr>
          <w:rFonts w:ascii="Arial" w:hAnsi="Arial" w:cs="Arial"/>
        </w:rPr>
        <w:t>, 300–314. https://doi.org/10.1016/j.geomorph.2012.08.021</w:t>
      </w:r>
    </w:p>
    <w:p w14:paraId="6F38EFE3" w14:textId="77777777" w:rsidR="00B01FCD" w:rsidRDefault="00272817" w:rsidP="00272817">
      <w:pPr>
        <w:pStyle w:val="Reference"/>
        <w:numPr>
          <w:ilvl w:val="0"/>
          <w:numId w:val="0"/>
        </w:numPr>
        <w:spacing w:line="240" w:lineRule="auto"/>
        <w:ind w:left="851" w:hanging="851"/>
        <w:rPr>
          <w:rFonts w:ascii="Arial" w:hAnsi="Arial" w:cs="Arial"/>
        </w:rPr>
      </w:pPr>
      <w:r w:rsidRPr="00366D52">
        <w:rPr>
          <w:rFonts w:ascii="Arial" w:hAnsi="Arial" w:cs="Arial"/>
        </w:rPr>
        <w:t>Wolf, P. R., &amp; Dewitt, B. A. (2000). Elements of Photogrammetry with Applications in GIS (3rd ed.). McGraw-Hill.</w:t>
      </w:r>
    </w:p>
    <w:p w14:paraId="7657C1C9" w14:textId="54B4DC4C" w:rsidR="00272817" w:rsidRPr="00FB3A86" w:rsidRDefault="005931C6" w:rsidP="00F62300">
      <w:pPr>
        <w:pStyle w:val="Reference"/>
        <w:numPr>
          <w:ilvl w:val="0"/>
          <w:numId w:val="0"/>
        </w:numPr>
        <w:spacing w:line="240" w:lineRule="auto"/>
        <w:ind w:left="851" w:hanging="851"/>
        <w:rPr>
          <w:rFonts w:ascii="Arial" w:hAnsi="Arial" w:cs="Arial"/>
        </w:rPr>
      </w:pPr>
      <w:r w:rsidRPr="00F62300">
        <w:rPr>
          <w:rFonts w:ascii="Arial" w:hAnsi="Arial" w:cs="Arial"/>
          <w:highlight w:val="yellow"/>
        </w:rPr>
        <w:t xml:space="preserve">Yang, L., Lu, W., He, L., Huang, H., Liu, Z., Zhang, Y., Ma, Y., Yu, J., </w:t>
      </w:r>
      <w:proofErr w:type="spellStart"/>
      <w:r w:rsidRPr="00F62300">
        <w:rPr>
          <w:rFonts w:ascii="Arial" w:hAnsi="Arial" w:cs="Arial"/>
          <w:highlight w:val="yellow"/>
        </w:rPr>
        <w:t>Zuo</w:t>
      </w:r>
      <w:proofErr w:type="spellEnd"/>
      <w:r w:rsidRPr="00F62300">
        <w:rPr>
          <w:rFonts w:ascii="Arial" w:hAnsi="Arial" w:cs="Arial"/>
          <w:highlight w:val="yellow"/>
        </w:rPr>
        <w:t xml:space="preserve">, G., Ai, Y., Liu, C., &amp; Xu, Y. (2025). Mapping benthic habitats in Bohai Bay, China. Scientific Reports, 15, 1-11. </w:t>
      </w:r>
      <w:hyperlink r:id="rId46" w:history="1">
        <w:r w:rsidRPr="00F62300">
          <w:rPr>
            <w:rStyle w:val="Hyperlink"/>
            <w:rFonts w:ascii="Arial" w:hAnsi="Arial" w:cs="Arial"/>
            <w:highlight w:val="yellow"/>
          </w:rPr>
          <w:t>https://doi.org/10.1038/s41598-025-02091-y</w:t>
        </w:r>
      </w:hyperlink>
      <w:r>
        <w:rPr>
          <w:rFonts w:ascii="Arial" w:hAnsi="Arial" w:cs="Arial"/>
        </w:rPr>
        <w:t xml:space="preserve"> </w:t>
      </w:r>
    </w:p>
    <w:p w14:paraId="1FB232A2" w14:textId="77777777" w:rsidR="00B01FCD" w:rsidRDefault="00B01FCD" w:rsidP="00441B6F">
      <w:pPr>
        <w:pStyle w:val="DefAcrHead"/>
        <w:spacing w:after="0"/>
        <w:jc w:val="both"/>
        <w:rPr>
          <w:rFonts w:ascii="Arial" w:hAnsi="Arial" w:cs="Arial"/>
        </w:rPr>
      </w:pPr>
      <w:r w:rsidRPr="00FB3A86">
        <w:rPr>
          <w:rFonts w:ascii="Arial" w:hAnsi="Arial" w:cs="Arial"/>
        </w:rPr>
        <w:lastRenderedPageBreak/>
        <w:t>Definitions, Acronyms, Abbreviations</w:t>
      </w:r>
    </w:p>
    <w:tbl>
      <w:tblPr>
        <w:tblStyle w:val="LightShading"/>
        <w:tblW w:w="0" w:type="auto"/>
        <w:tblBorders>
          <w:top w:val="none" w:sz="0" w:space="0" w:color="auto"/>
          <w:bottom w:val="none" w:sz="0" w:space="0" w:color="auto"/>
        </w:tblBorders>
        <w:tblLook w:val="0600" w:firstRow="0" w:lastRow="0" w:firstColumn="0" w:lastColumn="0" w:noHBand="1" w:noVBand="1"/>
      </w:tblPr>
      <w:tblGrid>
        <w:gridCol w:w="1260"/>
        <w:gridCol w:w="6228"/>
      </w:tblGrid>
      <w:tr w:rsidR="001831B2" w:rsidRPr="001831B2" w14:paraId="4ACE40A6" w14:textId="77777777" w:rsidTr="00B94CF0">
        <w:tc>
          <w:tcPr>
            <w:tcW w:w="1260" w:type="dxa"/>
          </w:tcPr>
          <w:p w14:paraId="124D3903" w14:textId="77777777" w:rsidR="001831B2" w:rsidRPr="001831B2" w:rsidRDefault="001831B2" w:rsidP="001831B2">
            <w:pPr>
              <w:rPr>
                <w:rFonts w:ascii="Arial" w:hAnsi="Arial" w:cs="Arial"/>
                <w:i/>
                <w:iCs/>
                <w:color w:val="000000" w:themeColor="text1"/>
                <w:sz w:val="20"/>
                <w:szCs w:val="20"/>
              </w:rPr>
            </w:pPr>
            <w:r w:rsidRPr="001831B2">
              <w:rPr>
                <w:rFonts w:ascii="Arial" w:hAnsi="Arial" w:cs="Arial"/>
                <w:i/>
                <w:iCs/>
                <w:color w:val="000000" w:themeColor="text1"/>
                <w:sz w:val="20"/>
                <w:szCs w:val="20"/>
              </w:rPr>
              <w:t>%</w:t>
            </w:r>
          </w:p>
        </w:tc>
        <w:tc>
          <w:tcPr>
            <w:tcW w:w="6228" w:type="dxa"/>
          </w:tcPr>
          <w:p w14:paraId="3790D87F" w14:textId="77777777" w:rsidR="001831B2" w:rsidRPr="001831B2" w:rsidRDefault="001831B2" w:rsidP="001831B2">
            <w:pPr>
              <w:rPr>
                <w:rFonts w:ascii="Arial" w:hAnsi="Arial" w:cs="Arial"/>
                <w:color w:val="000000" w:themeColor="text1"/>
                <w:sz w:val="20"/>
                <w:szCs w:val="20"/>
              </w:rPr>
            </w:pPr>
            <w:r w:rsidRPr="001831B2">
              <w:rPr>
                <w:rFonts w:ascii="Arial" w:hAnsi="Arial" w:cs="Arial"/>
                <w:color w:val="000000" w:themeColor="text1"/>
                <w:sz w:val="20"/>
                <w:szCs w:val="20"/>
              </w:rPr>
              <w:t>Percent</w:t>
            </w:r>
          </w:p>
        </w:tc>
      </w:tr>
      <w:tr w:rsidR="001831B2" w:rsidRPr="001831B2" w14:paraId="08CC68F4" w14:textId="77777777" w:rsidTr="00B94CF0">
        <w:tc>
          <w:tcPr>
            <w:tcW w:w="1260" w:type="dxa"/>
          </w:tcPr>
          <w:p w14:paraId="65930934" w14:textId="77777777" w:rsidR="001831B2" w:rsidRPr="001831B2" w:rsidRDefault="001831B2" w:rsidP="001831B2">
            <w:pPr>
              <w:rPr>
                <w:rFonts w:ascii="Arial" w:hAnsi="Arial" w:cs="Arial"/>
                <w:i/>
                <w:iCs/>
                <w:color w:val="000000" w:themeColor="text1"/>
                <w:sz w:val="20"/>
                <w:szCs w:val="20"/>
              </w:rPr>
            </w:pPr>
            <w:r w:rsidRPr="001831B2">
              <w:rPr>
                <w:rFonts w:ascii="Arial" w:hAnsi="Arial" w:cs="Arial"/>
                <w:i/>
                <w:iCs/>
                <w:color w:val="000000" w:themeColor="text1"/>
                <w:sz w:val="20"/>
                <w:szCs w:val="20"/>
              </w:rPr>
              <w:t>&lt;</w:t>
            </w:r>
          </w:p>
        </w:tc>
        <w:tc>
          <w:tcPr>
            <w:tcW w:w="6228" w:type="dxa"/>
          </w:tcPr>
          <w:p w14:paraId="54D4F51E" w14:textId="77777777" w:rsidR="001831B2" w:rsidRPr="001831B2" w:rsidRDefault="001831B2" w:rsidP="001831B2">
            <w:pPr>
              <w:rPr>
                <w:rFonts w:ascii="Arial" w:hAnsi="Arial" w:cs="Arial"/>
                <w:color w:val="000000" w:themeColor="text1"/>
                <w:sz w:val="20"/>
                <w:szCs w:val="20"/>
              </w:rPr>
            </w:pPr>
            <w:r w:rsidRPr="001831B2">
              <w:rPr>
                <w:rFonts w:ascii="Arial" w:hAnsi="Arial" w:cs="Arial"/>
                <w:color w:val="000000" w:themeColor="text1"/>
                <w:sz w:val="20"/>
                <w:szCs w:val="20"/>
              </w:rPr>
              <w:t>Less than</w:t>
            </w:r>
          </w:p>
        </w:tc>
      </w:tr>
      <w:tr w:rsidR="001831B2" w:rsidRPr="001831B2" w14:paraId="18913D75" w14:textId="77777777" w:rsidTr="00B94CF0">
        <w:tc>
          <w:tcPr>
            <w:tcW w:w="1260" w:type="dxa"/>
          </w:tcPr>
          <w:p w14:paraId="24E2FF15" w14:textId="77777777" w:rsidR="001831B2" w:rsidRPr="001831B2" w:rsidRDefault="001831B2" w:rsidP="001831B2">
            <w:pPr>
              <w:rPr>
                <w:rFonts w:ascii="Arial" w:hAnsi="Arial" w:cs="Arial"/>
                <w:i/>
                <w:iCs/>
                <w:color w:val="000000" w:themeColor="text1"/>
              </w:rPr>
            </w:pPr>
            <w:r w:rsidRPr="001831B2">
              <w:rPr>
                <w:rFonts w:ascii="Arial" w:hAnsi="Arial" w:cs="Arial"/>
                <w:i/>
                <w:iCs/>
                <w:color w:val="000000" w:themeColor="text1"/>
              </w:rPr>
              <w:t>A</w:t>
            </w:r>
          </w:p>
        </w:tc>
        <w:tc>
          <w:tcPr>
            <w:tcW w:w="6228" w:type="dxa"/>
          </w:tcPr>
          <w:p w14:paraId="33608313" w14:textId="77777777" w:rsidR="001831B2" w:rsidRPr="001831B2" w:rsidRDefault="001831B2" w:rsidP="001831B2">
            <w:pPr>
              <w:rPr>
                <w:rFonts w:ascii="Arial" w:eastAsiaTheme="minorEastAsia" w:hAnsi="Arial" w:cs="Arial"/>
                <w:color w:val="000000" w:themeColor="text1"/>
                <w:szCs w:val="24"/>
              </w:rPr>
            </w:pPr>
            <w:r w:rsidRPr="001831B2">
              <w:rPr>
                <w:rFonts w:ascii="Arial" w:eastAsiaTheme="minorEastAsia" w:hAnsi="Arial" w:cs="Arial"/>
                <w:color w:val="000000" w:themeColor="text1"/>
                <w:szCs w:val="24"/>
              </w:rPr>
              <w:t>Algae</w:t>
            </w:r>
          </w:p>
        </w:tc>
      </w:tr>
      <w:tr w:rsidR="001831B2" w:rsidRPr="001831B2" w14:paraId="6556BB0E" w14:textId="77777777" w:rsidTr="00B94CF0">
        <w:tc>
          <w:tcPr>
            <w:tcW w:w="1260" w:type="dxa"/>
          </w:tcPr>
          <w:p w14:paraId="16EF64E8" w14:textId="77777777" w:rsidR="001831B2" w:rsidRPr="001831B2" w:rsidRDefault="001831B2" w:rsidP="001831B2">
            <w:pPr>
              <w:rPr>
                <w:rFonts w:ascii="Arial" w:hAnsi="Arial" w:cs="Arial"/>
                <w:i/>
                <w:iCs/>
                <w:color w:val="000000" w:themeColor="text1"/>
              </w:rPr>
            </w:pPr>
            <w:r w:rsidRPr="001831B2">
              <w:rPr>
                <w:rFonts w:ascii="Arial" w:hAnsi="Arial" w:cs="Arial"/>
                <w:i/>
                <w:iCs/>
                <w:color w:val="000000" w:themeColor="text1"/>
              </w:rPr>
              <w:t>AM</w:t>
            </w:r>
          </w:p>
        </w:tc>
        <w:tc>
          <w:tcPr>
            <w:tcW w:w="6228" w:type="dxa"/>
          </w:tcPr>
          <w:p w14:paraId="78FEE2FB" w14:textId="77777777" w:rsidR="001831B2" w:rsidRPr="001831B2" w:rsidRDefault="001831B2" w:rsidP="001831B2">
            <w:pPr>
              <w:rPr>
                <w:rFonts w:ascii="Arial" w:eastAsiaTheme="minorEastAsia" w:hAnsi="Arial" w:cs="Arial"/>
                <w:color w:val="000000" w:themeColor="text1"/>
                <w:szCs w:val="24"/>
              </w:rPr>
            </w:pPr>
            <w:r w:rsidRPr="001831B2">
              <w:rPr>
                <w:rFonts w:ascii="Arial" w:eastAsiaTheme="minorEastAsia" w:hAnsi="Arial" w:cs="Arial"/>
                <w:color w:val="000000" w:themeColor="text1"/>
                <w:szCs w:val="24"/>
              </w:rPr>
              <w:t>Ante Meridiem</w:t>
            </w:r>
          </w:p>
        </w:tc>
      </w:tr>
      <w:tr w:rsidR="001831B2" w:rsidRPr="001831B2" w14:paraId="7C588277" w14:textId="77777777" w:rsidTr="00B94CF0">
        <w:tc>
          <w:tcPr>
            <w:tcW w:w="1260" w:type="dxa"/>
          </w:tcPr>
          <w:p w14:paraId="4B52FC4D" w14:textId="77777777" w:rsidR="001831B2" w:rsidRPr="001831B2" w:rsidRDefault="001831B2" w:rsidP="001831B2">
            <w:pPr>
              <w:rPr>
                <w:rFonts w:ascii="Arial" w:hAnsi="Arial" w:cs="Arial"/>
                <w:i/>
                <w:iCs/>
                <w:color w:val="000000" w:themeColor="text1"/>
                <w:sz w:val="20"/>
                <w:szCs w:val="20"/>
              </w:rPr>
            </w:pPr>
            <w:r w:rsidRPr="001831B2">
              <w:rPr>
                <w:rFonts w:ascii="Arial" w:hAnsi="Arial" w:cs="Arial"/>
                <w:i/>
                <w:iCs/>
                <w:color w:val="000000" w:themeColor="text1"/>
                <w:sz w:val="20"/>
                <w:szCs w:val="20"/>
              </w:rPr>
              <w:t>cm</w:t>
            </w:r>
          </w:p>
        </w:tc>
        <w:tc>
          <w:tcPr>
            <w:tcW w:w="6228" w:type="dxa"/>
          </w:tcPr>
          <w:p w14:paraId="49A5E53F" w14:textId="77777777" w:rsidR="001831B2" w:rsidRPr="001831B2" w:rsidRDefault="001831B2" w:rsidP="001831B2">
            <w:pPr>
              <w:rPr>
                <w:rFonts w:ascii="Arial" w:hAnsi="Arial" w:cs="Arial"/>
                <w:color w:val="000000" w:themeColor="text1"/>
                <w:sz w:val="20"/>
                <w:szCs w:val="20"/>
              </w:rPr>
            </w:pPr>
            <w:r w:rsidRPr="001831B2">
              <w:rPr>
                <w:rFonts w:ascii="Arial" w:hAnsi="Arial" w:cs="Arial"/>
                <w:color w:val="000000" w:themeColor="text1"/>
                <w:sz w:val="20"/>
                <w:szCs w:val="20"/>
              </w:rPr>
              <w:t>Centimeter</w:t>
            </w:r>
          </w:p>
        </w:tc>
      </w:tr>
      <w:tr w:rsidR="001831B2" w:rsidRPr="001831B2" w14:paraId="3FB3287B" w14:textId="77777777" w:rsidTr="00B94CF0">
        <w:tc>
          <w:tcPr>
            <w:tcW w:w="1260" w:type="dxa"/>
          </w:tcPr>
          <w:p w14:paraId="6A92149A" w14:textId="77777777" w:rsidR="001831B2" w:rsidRPr="001831B2" w:rsidRDefault="001831B2" w:rsidP="001831B2">
            <w:pPr>
              <w:rPr>
                <w:rFonts w:ascii="Arial" w:hAnsi="Arial" w:cs="Arial"/>
                <w:i/>
                <w:iCs/>
                <w:color w:val="000000" w:themeColor="text1"/>
              </w:rPr>
            </w:pPr>
            <w:r w:rsidRPr="001831B2">
              <w:rPr>
                <w:rFonts w:ascii="Arial" w:hAnsi="Arial" w:cs="Arial"/>
                <w:i/>
                <w:iCs/>
                <w:color w:val="000000" w:themeColor="text1"/>
              </w:rPr>
              <w:t>DC</w:t>
            </w:r>
          </w:p>
        </w:tc>
        <w:tc>
          <w:tcPr>
            <w:tcW w:w="6228" w:type="dxa"/>
          </w:tcPr>
          <w:p w14:paraId="012D3E14" w14:textId="77777777" w:rsidR="001831B2" w:rsidRPr="001831B2" w:rsidRDefault="001831B2" w:rsidP="001831B2">
            <w:pPr>
              <w:rPr>
                <w:rFonts w:ascii="Arial" w:eastAsiaTheme="minorEastAsia" w:hAnsi="Arial" w:cs="Arial"/>
                <w:color w:val="000000" w:themeColor="text1"/>
                <w:szCs w:val="24"/>
              </w:rPr>
            </w:pPr>
            <w:r w:rsidRPr="001831B2">
              <w:rPr>
                <w:rFonts w:ascii="Arial" w:eastAsiaTheme="minorEastAsia" w:hAnsi="Arial" w:cs="Arial"/>
                <w:color w:val="000000" w:themeColor="text1"/>
                <w:szCs w:val="24"/>
              </w:rPr>
              <w:t>Dead coral</w:t>
            </w:r>
          </w:p>
        </w:tc>
      </w:tr>
      <w:tr w:rsidR="001831B2" w:rsidRPr="001831B2" w14:paraId="7BA39785" w14:textId="77777777" w:rsidTr="00B94CF0">
        <w:tc>
          <w:tcPr>
            <w:tcW w:w="1260" w:type="dxa"/>
          </w:tcPr>
          <w:p w14:paraId="5724DEC2" w14:textId="77777777" w:rsidR="001831B2" w:rsidRPr="001831B2" w:rsidRDefault="001831B2" w:rsidP="001831B2">
            <w:pPr>
              <w:rPr>
                <w:rFonts w:ascii="Arial" w:hAnsi="Arial" w:cs="Arial"/>
                <w:i/>
                <w:iCs/>
                <w:color w:val="000000" w:themeColor="text1"/>
              </w:rPr>
            </w:pPr>
            <w:r w:rsidRPr="001831B2">
              <w:rPr>
                <w:rFonts w:ascii="Arial" w:hAnsi="Arial" w:cs="Arial"/>
                <w:i/>
                <w:iCs/>
                <w:color w:val="000000" w:themeColor="text1"/>
              </w:rPr>
              <w:t>DSM</w:t>
            </w:r>
          </w:p>
        </w:tc>
        <w:tc>
          <w:tcPr>
            <w:tcW w:w="6228" w:type="dxa"/>
          </w:tcPr>
          <w:p w14:paraId="3C82A93F" w14:textId="77777777" w:rsidR="001831B2" w:rsidRPr="001831B2" w:rsidRDefault="001831B2" w:rsidP="001831B2">
            <w:pPr>
              <w:rPr>
                <w:rFonts w:ascii="Arial" w:hAnsi="Arial" w:cs="Arial"/>
                <w:color w:val="000000" w:themeColor="text1"/>
              </w:rPr>
            </w:pPr>
            <w:r w:rsidRPr="001831B2">
              <w:rPr>
                <w:rFonts w:ascii="Arial" w:eastAsiaTheme="minorEastAsia" w:hAnsi="Arial" w:cs="Arial"/>
                <w:color w:val="000000" w:themeColor="text1"/>
                <w:szCs w:val="24"/>
              </w:rPr>
              <w:t>Digital surface model</w:t>
            </w:r>
          </w:p>
        </w:tc>
      </w:tr>
      <w:tr w:rsidR="001831B2" w:rsidRPr="001831B2" w14:paraId="06B0A89D" w14:textId="77777777" w:rsidTr="00B94CF0">
        <w:tc>
          <w:tcPr>
            <w:tcW w:w="1260" w:type="dxa"/>
          </w:tcPr>
          <w:p w14:paraId="4DF8CE04" w14:textId="77777777" w:rsidR="001831B2" w:rsidRPr="001831B2" w:rsidRDefault="001831B2" w:rsidP="001831B2">
            <w:pPr>
              <w:rPr>
                <w:rFonts w:ascii="Arial" w:hAnsi="Arial" w:cs="Arial"/>
                <w:i/>
                <w:color w:val="000000" w:themeColor="text1"/>
                <w:sz w:val="20"/>
                <w:szCs w:val="20"/>
              </w:rPr>
            </w:pPr>
            <w:r w:rsidRPr="001831B2">
              <w:rPr>
                <w:rFonts w:ascii="Arial" w:hAnsi="Arial" w:cs="Arial"/>
                <w:i/>
                <w:color w:val="000000" w:themeColor="text1"/>
                <w:sz w:val="20"/>
                <w:szCs w:val="20"/>
              </w:rPr>
              <w:t>et al.</w:t>
            </w:r>
          </w:p>
        </w:tc>
        <w:tc>
          <w:tcPr>
            <w:tcW w:w="6228" w:type="dxa"/>
          </w:tcPr>
          <w:p w14:paraId="5D043D4D" w14:textId="77777777" w:rsidR="001831B2" w:rsidRPr="001831B2" w:rsidRDefault="001831B2" w:rsidP="001831B2">
            <w:pPr>
              <w:rPr>
                <w:rFonts w:ascii="Arial" w:hAnsi="Arial" w:cs="Arial"/>
                <w:color w:val="000000" w:themeColor="text1"/>
                <w:sz w:val="20"/>
                <w:szCs w:val="20"/>
              </w:rPr>
            </w:pPr>
            <w:r w:rsidRPr="001831B2">
              <w:rPr>
                <w:rFonts w:ascii="Arial" w:hAnsi="Arial" w:cs="Arial"/>
                <w:color w:val="000000" w:themeColor="text1"/>
                <w:sz w:val="20"/>
                <w:szCs w:val="20"/>
              </w:rPr>
              <w:t>Et alia</w:t>
            </w:r>
          </w:p>
        </w:tc>
      </w:tr>
      <w:tr w:rsidR="001831B2" w:rsidRPr="001831B2" w14:paraId="7CAAB6E3" w14:textId="77777777" w:rsidTr="00B94CF0">
        <w:tc>
          <w:tcPr>
            <w:tcW w:w="1260" w:type="dxa"/>
          </w:tcPr>
          <w:p w14:paraId="42414941" w14:textId="77777777" w:rsidR="001831B2" w:rsidRPr="001831B2" w:rsidRDefault="001831B2" w:rsidP="001831B2">
            <w:pPr>
              <w:rPr>
                <w:rFonts w:ascii="Arial" w:hAnsi="Arial" w:cs="Arial"/>
                <w:i/>
                <w:iCs/>
                <w:color w:val="000000" w:themeColor="text1"/>
              </w:rPr>
            </w:pPr>
            <w:r w:rsidRPr="001831B2">
              <w:rPr>
                <w:rFonts w:ascii="Arial" w:hAnsi="Arial" w:cs="Arial"/>
                <w:i/>
                <w:iCs/>
                <w:color w:val="000000" w:themeColor="text1"/>
              </w:rPr>
              <w:t>GPS</w:t>
            </w:r>
          </w:p>
        </w:tc>
        <w:tc>
          <w:tcPr>
            <w:tcW w:w="6228" w:type="dxa"/>
          </w:tcPr>
          <w:p w14:paraId="5DA4219F" w14:textId="77777777" w:rsidR="001831B2" w:rsidRPr="001831B2" w:rsidRDefault="001831B2" w:rsidP="001831B2">
            <w:pPr>
              <w:rPr>
                <w:rFonts w:ascii="Arial" w:eastAsia="Calibri" w:hAnsi="Arial" w:cs="Arial"/>
                <w:color w:val="000000" w:themeColor="text1"/>
              </w:rPr>
            </w:pPr>
            <w:r w:rsidRPr="001831B2">
              <w:rPr>
                <w:rFonts w:ascii="Arial" w:hAnsi="Arial" w:cs="Arial"/>
                <w:color w:val="000000" w:themeColor="text1"/>
              </w:rPr>
              <w:t>Global positioning system</w:t>
            </w:r>
          </w:p>
        </w:tc>
      </w:tr>
      <w:tr w:rsidR="001831B2" w:rsidRPr="001831B2" w14:paraId="0CA2019B" w14:textId="77777777" w:rsidTr="00B94CF0">
        <w:tc>
          <w:tcPr>
            <w:tcW w:w="1260" w:type="dxa"/>
          </w:tcPr>
          <w:p w14:paraId="3C371269" w14:textId="77777777" w:rsidR="001831B2" w:rsidRPr="001831B2" w:rsidRDefault="001831B2" w:rsidP="001831B2">
            <w:pPr>
              <w:rPr>
                <w:rFonts w:ascii="Arial" w:hAnsi="Arial" w:cs="Arial"/>
                <w:i/>
                <w:iCs/>
                <w:color w:val="000000" w:themeColor="text1"/>
              </w:rPr>
            </w:pPr>
            <w:r w:rsidRPr="001831B2">
              <w:rPr>
                <w:rFonts w:ascii="Arial" w:hAnsi="Arial" w:cs="Arial"/>
                <w:i/>
                <w:iCs/>
                <w:color w:val="000000" w:themeColor="text1"/>
              </w:rPr>
              <w:t>GSD</w:t>
            </w:r>
          </w:p>
        </w:tc>
        <w:tc>
          <w:tcPr>
            <w:tcW w:w="6228" w:type="dxa"/>
          </w:tcPr>
          <w:p w14:paraId="27CA0802" w14:textId="77777777" w:rsidR="001831B2" w:rsidRPr="001831B2" w:rsidRDefault="001831B2" w:rsidP="001831B2">
            <w:pPr>
              <w:rPr>
                <w:rFonts w:ascii="Arial" w:eastAsia="Calibri" w:hAnsi="Arial" w:cs="Arial"/>
                <w:color w:val="000000" w:themeColor="text1"/>
              </w:rPr>
            </w:pPr>
            <w:r w:rsidRPr="001831B2">
              <w:rPr>
                <w:rFonts w:ascii="Arial" w:eastAsiaTheme="minorEastAsia" w:hAnsi="Arial" w:cs="Arial"/>
                <w:color w:val="000000" w:themeColor="text1"/>
              </w:rPr>
              <w:t>Ground sampling distance</w:t>
            </w:r>
          </w:p>
        </w:tc>
      </w:tr>
      <w:tr w:rsidR="001831B2" w:rsidRPr="001831B2" w14:paraId="43A9995B" w14:textId="77777777" w:rsidTr="00B94CF0">
        <w:tc>
          <w:tcPr>
            <w:tcW w:w="1260" w:type="dxa"/>
          </w:tcPr>
          <w:p w14:paraId="3E2458B9" w14:textId="77777777" w:rsidR="001831B2" w:rsidRPr="001831B2" w:rsidRDefault="001831B2" w:rsidP="001831B2">
            <w:pPr>
              <w:rPr>
                <w:rFonts w:ascii="Arial" w:hAnsi="Arial" w:cs="Arial"/>
                <w:i/>
                <w:iCs/>
                <w:color w:val="000000" w:themeColor="text1"/>
              </w:rPr>
            </w:pPr>
            <w:r w:rsidRPr="001831B2">
              <w:rPr>
                <w:rFonts w:ascii="Arial" w:hAnsi="Arial" w:cs="Arial"/>
                <w:i/>
                <w:iCs/>
                <w:color w:val="000000" w:themeColor="text1"/>
              </w:rPr>
              <w:t>LC</w:t>
            </w:r>
          </w:p>
        </w:tc>
        <w:tc>
          <w:tcPr>
            <w:tcW w:w="6228" w:type="dxa"/>
          </w:tcPr>
          <w:p w14:paraId="136C7AA4" w14:textId="77777777" w:rsidR="001831B2" w:rsidRPr="001831B2" w:rsidRDefault="001831B2" w:rsidP="001831B2">
            <w:pPr>
              <w:rPr>
                <w:rFonts w:ascii="Arial" w:eastAsia="Calibri" w:hAnsi="Arial" w:cs="Arial"/>
                <w:color w:val="000000" w:themeColor="text1"/>
              </w:rPr>
            </w:pPr>
            <w:r w:rsidRPr="001831B2">
              <w:rPr>
                <w:rFonts w:ascii="Arial" w:eastAsia="Calibri" w:hAnsi="Arial" w:cs="Arial"/>
                <w:color w:val="000000" w:themeColor="text1"/>
              </w:rPr>
              <w:t>Live coral</w:t>
            </w:r>
          </w:p>
        </w:tc>
      </w:tr>
      <w:tr w:rsidR="00517BBC" w:rsidRPr="001831B2" w14:paraId="03CB69B0" w14:textId="77777777" w:rsidTr="00B94CF0">
        <w:tc>
          <w:tcPr>
            <w:tcW w:w="1260" w:type="dxa"/>
          </w:tcPr>
          <w:p w14:paraId="5C6CFF3D" w14:textId="77777777" w:rsidR="00517BBC" w:rsidRPr="001831B2" w:rsidRDefault="00517BBC" w:rsidP="001831B2">
            <w:pPr>
              <w:rPr>
                <w:rFonts w:ascii="Arial" w:hAnsi="Arial" w:cs="Arial"/>
                <w:i/>
                <w:iCs/>
                <w:color w:val="000000" w:themeColor="text1"/>
              </w:rPr>
            </w:pPr>
            <w:r>
              <w:rPr>
                <w:rFonts w:ascii="Arial" w:hAnsi="Arial" w:cs="Arial"/>
                <w:i/>
                <w:iCs/>
                <w:color w:val="000000" w:themeColor="text1"/>
              </w:rPr>
              <w:t>m</w:t>
            </w:r>
          </w:p>
        </w:tc>
        <w:tc>
          <w:tcPr>
            <w:tcW w:w="6228" w:type="dxa"/>
          </w:tcPr>
          <w:p w14:paraId="5C88B66D" w14:textId="77777777" w:rsidR="00517BBC" w:rsidRPr="001831B2" w:rsidRDefault="00517BBC" w:rsidP="001831B2">
            <w:pPr>
              <w:rPr>
                <w:rFonts w:ascii="Arial" w:eastAsia="Calibri" w:hAnsi="Arial" w:cs="Arial"/>
                <w:color w:val="000000" w:themeColor="text1"/>
              </w:rPr>
            </w:pPr>
            <w:r>
              <w:rPr>
                <w:rFonts w:ascii="Arial" w:eastAsia="Calibri" w:hAnsi="Arial" w:cs="Arial"/>
                <w:color w:val="000000" w:themeColor="text1"/>
              </w:rPr>
              <w:t>Meter</w:t>
            </w:r>
          </w:p>
        </w:tc>
      </w:tr>
      <w:tr w:rsidR="001831B2" w:rsidRPr="001831B2" w14:paraId="2C575B3B" w14:textId="77777777" w:rsidTr="00B94CF0">
        <w:tc>
          <w:tcPr>
            <w:tcW w:w="1260" w:type="dxa"/>
          </w:tcPr>
          <w:p w14:paraId="2DA2429B" w14:textId="77777777" w:rsidR="001831B2" w:rsidRPr="001831B2" w:rsidRDefault="001831B2" w:rsidP="001831B2">
            <w:pPr>
              <w:rPr>
                <w:rFonts w:ascii="Arial" w:hAnsi="Arial" w:cs="Arial"/>
                <w:i/>
                <w:iCs/>
                <w:color w:val="000000" w:themeColor="text1"/>
              </w:rPr>
            </w:pPr>
            <w:r w:rsidRPr="001831B2">
              <w:rPr>
                <w:rFonts w:ascii="Arial" w:hAnsi="Arial" w:cs="Arial"/>
                <w:i/>
                <w:iCs/>
                <w:color w:val="000000" w:themeColor="text1"/>
              </w:rPr>
              <w:t>MPAs</w:t>
            </w:r>
          </w:p>
        </w:tc>
        <w:tc>
          <w:tcPr>
            <w:tcW w:w="6228" w:type="dxa"/>
          </w:tcPr>
          <w:p w14:paraId="44E1FA97" w14:textId="77777777" w:rsidR="001831B2" w:rsidRPr="001831B2" w:rsidRDefault="001831B2" w:rsidP="001831B2">
            <w:pPr>
              <w:rPr>
                <w:rFonts w:ascii="Arial" w:hAnsi="Arial" w:cs="Arial"/>
                <w:color w:val="000000" w:themeColor="text1"/>
              </w:rPr>
            </w:pPr>
            <w:r w:rsidRPr="001831B2">
              <w:rPr>
                <w:rFonts w:ascii="Arial" w:eastAsia="Calibri" w:hAnsi="Arial" w:cs="Arial"/>
                <w:color w:val="000000" w:themeColor="text1"/>
              </w:rPr>
              <w:t>Marine protected areas</w:t>
            </w:r>
          </w:p>
        </w:tc>
      </w:tr>
      <w:tr w:rsidR="001831B2" w:rsidRPr="001831B2" w14:paraId="76579269" w14:textId="77777777" w:rsidTr="00B94CF0">
        <w:tc>
          <w:tcPr>
            <w:tcW w:w="1260" w:type="dxa"/>
          </w:tcPr>
          <w:p w14:paraId="2E53C140" w14:textId="77777777" w:rsidR="001831B2" w:rsidRPr="001831B2" w:rsidRDefault="001831B2" w:rsidP="001831B2">
            <w:pPr>
              <w:rPr>
                <w:rFonts w:ascii="Arial" w:hAnsi="Arial" w:cs="Arial"/>
                <w:i/>
                <w:iCs/>
                <w:color w:val="000000" w:themeColor="text1"/>
              </w:rPr>
            </w:pPr>
            <w:r w:rsidRPr="001831B2">
              <w:rPr>
                <w:rFonts w:ascii="Arial" w:hAnsi="Arial" w:cs="Arial"/>
                <w:i/>
                <w:iCs/>
                <w:color w:val="000000" w:themeColor="text1"/>
              </w:rPr>
              <w:t>MRS</w:t>
            </w:r>
          </w:p>
        </w:tc>
        <w:tc>
          <w:tcPr>
            <w:tcW w:w="6228" w:type="dxa"/>
          </w:tcPr>
          <w:p w14:paraId="5E296D6B" w14:textId="77777777" w:rsidR="001831B2" w:rsidRPr="001831B2" w:rsidRDefault="001831B2" w:rsidP="001831B2">
            <w:pPr>
              <w:rPr>
                <w:rFonts w:ascii="Arial" w:eastAsia="Calibri" w:hAnsi="Arial" w:cs="Arial"/>
                <w:color w:val="000000" w:themeColor="text1"/>
              </w:rPr>
            </w:pPr>
            <w:r w:rsidRPr="001831B2">
              <w:rPr>
                <w:rFonts w:ascii="Arial" w:eastAsiaTheme="minorEastAsia" w:hAnsi="Arial" w:cs="Arial"/>
                <w:color w:val="000000" w:themeColor="text1"/>
                <w:szCs w:val="24"/>
              </w:rPr>
              <w:t>Multi-resolution segmentation</w:t>
            </w:r>
          </w:p>
        </w:tc>
      </w:tr>
      <w:tr w:rsidR="001831B2" w:rsidRPr="001831B2" w14:paraId="64E0A376" w14:textId="77777777" w:rsidTr="00B94CF0">
        <w:tc>
          <w:tcPr>
            <w:tcW w:w="1260" w:type="dxa"/>
          </w:tcPr>
          <w:p w14:paraId="1898BF9B" w14:textId="77777777" w:rsidR="001831B2" w:rsidRPr="001831B2" w:rsidRDefault="001831B2" w:rsidP="001831B2">
            <w:pPr>
              <w:rPr>
                <w:rFonts w:ascii="Arial" w:hAnsi="Arial" w:cs="Arial"/>
                <w:i/>
                <w:iCs/>
                <w:color w:val="000000" w:themeColor="text1"/>
              </w:rPr>
            </w:pPr>
            <w:r w:rsidRPr="001831B2">
              <w:rPr>
                <w:rFonts w:ascii="Arial" w:hAnsi="Arial" w:cs="Arial"/>
                <w:i/>
                <w:iCs/>
                <w:color w:val="000000" w:themeColor="text1"/>
              </w:rPr>
              <w:t>OA</w:t>
            </w:r>
          </w:p>
        </w:tc>
        <w:tc>
          <w:tcPr>
            <w:tcW w:w="6228" w:type="dxa"/>
          </w:tcPr>
          <w:p w14:paraId="36FB61B8" w14:textId="77777777" w:rsidR="001831B2" w:rsidRPr="001831B2" w:rsidRDefault="001831B2" w:rsidP="001831B2">
            <w:pPr>
              <w:rPr>
                <w:rFonts w:ascii="Arial" w:eastAsia="Calibri" w:hAnsi="Arial" w:cs="Arial"/>
                <w:color w:val="000000" w:themeColor="text1"/>
              </w:rPr>
            </w:pPr>
            <w:r w:rsidRPr="001831B2">
              <w:rPr>
                <w:rFonts w:ascii="Arial" w:eastAsiaTheme="minorEastAsia" w:hAnsi="Arial" w:cs="Arial"/>
                <w:color w:val="000000" w:themeColor="text1"/>
              </w:rPr>
              <w:t>Overall accuracy</w:t>
            </w:r>
          </w:p>
        </w:tc>
      </w:tr>
      <w:tr w:rsidR="001831B2" w:rsidRPr="001831B2" w14:paraId="50A04330" w14:textId="77777777" w:rsidTr="00B94CF0">
        <w:tc>
          <w:tcPr>
            <w:tcW w:w="1260" w:type="dxa"/>
          </w:tcPr>
          <w:p w14:paraId="18EBDAFC" w14:textId="77777777" w:rsidR="001831B2" w:rsidRPr="001831B2" w:rsidRDefault="001831B2" w:rsidP="001831B2">
            <w:pPr>
              <w:rPr>
                <w:rFonts w:ascii="Arial" w:hAnsi="Arial" w:cs="Arial"/>
                <w:i/>
                <w:iCs/>
                <w:color w:val="000000" w:themeColor="text1"/>
              </w:rPr>
            </w:pPr>
            <w:r w:rsidRPr="001831B2">
              <w:rPr>
                <w:rFonts w:ascii="Arial" w:hAnsi="Arial" w:cs="Arial"/>
                <w:i/>
                <w:iCs/>
                <w:color w:val="000000" w:themeColor="text1"/>
              </w:rPr>
              <w:t>OBIA</w:t>
            </w:r>
          </w:p>
        </w:tc>
        <w:tc>
          <w:tcPr>
            <w:tcW w:w="6228" w:type="dxa"/>
          </w:tcPr>
          <w:p w14:paraId="2B3CA55A" w14:textId="77777777" w:rsidR="001831B2" w:rsidRPr="001831B2" w:rsidRDefault="001831B2" w:rsidP="001831B2">
            <w:pPr>
              <w:rPr>
                <w:rFonts w:ascii="Arial" w:hAnsi="Arial" w:cs="Arial"/>
                <w:color w:val="000000" w:themeColor="text1"/>
              </w:rPr>
            </w:pPr>
            <w:r w:rsidRPr="001831B2">
              <w:rPr>
                <w:rFonts w:ascii="Arial" w:eastAsia="Calibri" w:hAnsi="Arial" w:cs="Arial"/>
                <w:color w:val="000000" w:themeColor="text1"/>
              </w:rPr>
              <w:t>Object-based image analysis</w:t>
            </w:r>
          </w:p>
        </w:tc>
      </w:tr>
      <w:tr w:rsidR="001831B2" w:rsidRPr="001831B2" w14:paraId="43D27D84" w14:textId="77777777" w:rsidTr="00B94CF0">
        <w:tc>
          <w:tcPr>
            <w:tcW w:w="1260" w:type="dxa"/>
          </w:tcPr>
          <w:p w14:paraId="2F3E6BF2" w14:textId="77777777" w:rsidR="001831B2" w:rsidRPr="001831B2" w:rsidRDefault="001831B2" w:rsidP="001831B2">
            <w:pPr>
              <w:rPr>
                <w:rFonts w:ascii="Arial" w:hAnsi="Arial" w:cs="Arial"/>
                <w:i/>
                <w:iCs/>
                <w:color w:val="000000" w:themeColor="text1"/>
              </w:rPr>
            </w:pPr>
            <w:r w:rsidRPr="001831B2">
              <w:rPr>
                <w:rFonts w:ascii="Arial" w:hAnsi="Arial" w:cs="Arial"/>
                <w:i/>
                <w:iCs/>
                <w:color w:val="000000" w:themeColor="text1"/>
              </w:rPr>
              <w:t>OLI</w:t>
            </w:r>
          </w:p>
        </w:tc>
        <w:tc>
          <w:tcPr>
            <w:tcW w:w="6228" w:type="dxa"/>
          </w:tcPr>
          <w:p w14:paraId="08BFDEC9" w14:textId="77777777" w:rsidR="001831B2" w:rsidRPr="001831B2" w:rsidRDefault="001831B2" w:rsidP="001831B2">
            <w:pPr>
              <w:rPr>
                <w:rFonts w:ascii="Arial" w:eastAsiaTheme="minorEastAsia" w:hAnsi="Arial" w:cs="Arial"/>
                <w:color w:val="000000" w:themeColor="text1"/>
              </w:rPr>
            </w:pPr>
            <w:r w:rsidRPr="001831B2">
              <w:rPr>
                <w:rFonts w:ascii="Arial" w:hAnsi="Arial" w:cs="Arial"/>
                <w:color w:val="000000" w:themeColor="text1"/>
              </w:rPr>
              <w:t>Operational Land Imager</w:t>
            </w:r>
          </w:p>
        </w:tc>
      </w:tr>
      <w:tr w:rsidR="001831B2" w:rsidRPr="001831B2" w14:paraId="3912CBAB" w14:textId="77777777" w:rsidTr="00B94CF0">
        <w:tc>
          <w:tcPr>
            <w:tcW w:w="1260" w:type="dxa"/>
          </w:tcPr>
          <w:p w14:paraId="7D260924" w14:textId="77777777" w:rsidR="001831B2" w:rsidRPr="001831B2" w:rsidRDefault="001831B2" w:rsidP="001831B2">
            <w:pPr>
              <w:rPr>
                <w:rFonts w:ascii="Arial" w:hAnsi="Arial" w:cs="Arial"/>
                <w:i/>
                <w:iCs/>
                <w:color w:val="000000" w:themeColor="text1"/>
              </w:rPr>
            </w:pPr>
            <w:r w:rsidRPr="001831B2">
              <w:rPr>
                <w:rFonts w:ascii="Arial" w:hAnsi="Arial" w:cs="Arial"/>
                <w:i/>
                <w:iCs/>
                <w:color w:val="000000" w:themeColor="text1"/>
              </w:rPr>
              <w:t>PA</w:t>
            </w:r>
          </w:p>
        </w:tc>
        <w:tc>
          <w:tcPr>
            <w:tcW w:w="6228" w:type="dxa"/>
          </w:tcPr>
          <w:p w14:paraId="3739A244" w14:textId="77777777" w:rsidR="001831B2" w:rsidRPr="001831B2" w:rsidRDefault="001831B2" w:rsidP="001831B2">
            <w:pPr>
              <w:rPr>
                <w:rFonts w:ascii="Arial" w:hAnsi="Arial" w:cs="Arial"/>
                <w:color w:val="000000" w:themeColor="text1"/>
              </w:rPr>
            </w:pPr>
            <w:r w:rsidRPr="001831B2">
              <w:rPr>
                <w:rFonts w:ascii="Arial" w:eastAsiaTheme="minorEastAsia" w:hAnsi="Arial" w:cs="Arial"/>
                <w:color w:val="000000" w:themeColor="text1"/>
              </w:rPr>
              <w:t>Producer accuracy</w:t>
            </w:r>
          </w:p>
        </w:tc>
      </w:tr>
      <w:tr w:rsidR="001831B2" w:rsidRPr="001831B2" w14:paraId="51B146FF" w14:textId="77777777" w:rsidTr="00B94CF0">
        <w:tc>
          <w:tcPr>
            <w:tcW w:w="1260" w:type="dxa"/>
          </w:tcPr>
          <w:p w14:paraId="211C251B" w14:textId="77777777" w:rsidR="001831B2" w:rsidRPr="001831B2" w:rsidRDefault="001831B2" w:rsidP="001831B2">
            <w:pPr>
              <w:rPr>
                <w:rFonts w:ascii="Arial" w:hAnsi="Arial" w:cs="Arial"/>
                <w:i/>
                <w:iCs/>
                <w:color w:val="000000" w:themeColor="text1"/>
              </w:rPr>
            </w:pPr>
            <w:r w:rsidRPr="001831B2">
              <w:rPr>
                <w:rFonts w:ascii="Arial" w:hAnsi="Arial" w:cs="Arial"/>
                <w:i/>
                <w:iCs/>
                <w:color w:val="000000" w:themeColor="text1"/>
              </w:rPr>
              <w:t>QGIS</w:t>
            </w:r>
          </w:p>
        </w:tc>
        <w:tc>
          <w:tcPr>
            <w:tcW w:w="6228" w:type="dxa"/>
          </w:tcPr>
          <w:p w14:paraId="4FC8494F" w14:textId="77777777" w:rsidR="001831B2" w:rsidRPr="001831B2" w:rsidRDefault="001831B2" w:rsidP="001831B2">
            <w:pPr>
              <w:rPr>
                <w:rFonts w:ascii="Arial" w:hAnsi="Arial" w:cs="Arial"/>
                <w:color w:val="000000" w:themeColor="text1"/>
              </w:rPr>
            </w:pPr>
            <w:r w:rsidRPr="001831B2">
              <w:rPr>
                <w:rFonts w:ascii="Arial" w:hAnsi="Arial" w:cs="Arial"/>
                <w:color w:val="000000" w:themeColor="text1"/>
              </w:rPr>
              <w:t>Quantum Geographic Information System</w:t>
            </w:r>
          </w:p>
        </w:tc>
      </w:tr>
      <w:tr w:rsidR="001831B2" w:rsidRPr="001831B2" w14:paraId="79AA1689" w14:textId="77777777" w:rsidTr="00B94CF0">
        <w:tc>
          <w:tcPr>
            <w:tcW w:w="1260" w:type="dxa"/>
          </w:tcPr>
          <w:p w14:paraId="18FD82AD" w14:textId="77777777" w:rsidR="001831B2" w:rsidRPr="001831B2" w:rsidRDefault="001831B2" w:rsidP="001831B2">
            <w:pPr>
              <w:rPr>
                <w:rFonts w:ascii="Arial" w:hAnsi="Arial" w:cs="Arial"/>
                <w:i/>
                <w:iCs/>
                <w:color w:val="000000" w:themeColor="text1"/>
              </w:rPr>
            </w:pPr>
            <w:r w:rsidRPr="001831B2">
              <w:rPr>
                <w:rFonts w:ascii="Arial" w:hAnsi="Arial" w:cs="Arial"/>
                <w:i/>
                <w:iCs/>
                <w:color w:val="000000" w:themeColor="text1"/>
              </w:rPr>
              <w:t>R</w:t>
            </w:r>
          </w:p>
        </w:tc>
        <w:tc>
          <w:tcPr>
            <w:tcW w:w="6228" w:type="dxa"/>
          </w:tcPr>
          <w:p w14:paraId="508AD8C0" w14:textId="77777777" w:rsidR="001831B2" w:rsidRPr="001831B2" w:rsidRDefault="001831B2" w:rsidP="001831B2">
            <w:pPr>
              <w:rPr>
                <w:rFonts w:ascii="Arial" w:hAnsi="Arial" w:cs="Arial"/>
                <w:color w:val="000000" w:themeColor="text1"/>
              </w:rPr>
            </w:pPr>
            <w:r w:rsidRPr="001831B2">
              <w:rPr>
                <w:rFonts w:ascii="Arial" w:hAnsi="Arial" w:cs="Arial"/>
                <w:color w:val="000000" w:themeColor="text1"/>
              </w:rPr>
              <w:t>Rubble</w:t>
            </w:r>
          </w:p>
        </w:tc>
      </w:tr>
      <w:tr w:rsidR="001831B2" w:rsidRPr="001831B2" w14:paraId="703646B5" w14:textId="77777777" w:rsidTr="00B94CF0">
        <w:tc>
          <w:tcPr>
            <w:tcW w:w="1260" w:type="dxa"/>
          </w:tcPr>
          <w:p w14:paraId="0D2F8F57" w14:textId="77777777" w:rsidR="001831B2" w:rsidRPr="001831B2" w:rsidRDefault="001831B2" w:rsidP="001831B2">
            <w:pPr>
              <w:rPr>
                <w:rFonts w:ascii="Arial" w:hAnsi="Arial" w:cs="Arial"/>
                <w:i/>
                <w:iCs/>
                <w:color w:val="000000" w:themeColor="text1"/>
              </w:rPr>
            </w:pPr>
            <w:r w:rsidRPr="001831B2">
              <w:rPr>
                <w:rFonts w:ascii="Arial" w:hAnsi="Arial" w:cs="Arial"/>
                <w:i/>
                <w:iCs/>
                <w:color w:val="000000" w:themeColor="text1"/>
              </w:rPr>
              <w:t>RAM</w:t>
            </w:r>
          </w:p>
        </w:tc>
        <w:tc>
          <w:tcPr>
            <w:tcW w:w="6228" w:type="dxa"/>
          </w:tcPr>
          <w:p w14:paraId="749AC2F6" w14:textId="77777777" w:rsidR="001831B2" w:rsidRPr="001831B2" w:rsidRDefault="001831B2" w:rsidP="001831B2">
            <w:pPr>
              <w:rPr>
                <w:rFonts w:ascii="Arial" w:eastAsia="Calibri" w:hAnsi="Arial" w:cs="Arial"/>
                <w:color w:val="000000" w:themeColor="text1"/>
              </w:rPr>
            </w:pPr>
            <w:r w:rsidRPr="001831B2">
              <w:rPr>
                <w:rFonts w:ascii="Arial" w:hAnsi="Arial" w:cs="Arial"/>
                <w:color w:val="000000" w:themeColor="text1"/>
              </w:rPr>
              <w:t>Random Access Memory</w:t>
            </w:r>
          </w:p>
        </w:tc>
      </w:tr>
      <w:tr w:rsidR="001831B2" w:rsidRPr="001831B2" w14:paraId="777A378E" w14:textId="77777777" w:rsidTr="00B94CF0">
        <w:tc>
          <w:tcPr>
            <w:tcW w:w="1260" w:type="dxa"/>
          </w:tcPr>
          <w:p w14:paraId="6D438AF5" w14:textId="77777777" w:rsidR="001831B2" w:rsidRPr="001831B2" w:rsidRDefault="001831B2" w:rsidP="001831B2">
            <w:pPr>
              <w:rPr>
                <w:rFonts w:ascii="Arial" w:hAnsi="Arial" w:cs="Arial"/>
                <w:i/>
                <w:iCs/>
                <w:color w:val="000000" w:themeColor="text1"/>
              </w:rPr>
            </w:pPr>
            <w:r w:rsidRPr="001831B2">
              <w:rPr>
                <w:rFonts w:ascii="Arial" w:hAnsi="Arial" w:cs="Arial"/>
                <w:i/>
                <w:iCs/>
                <w:color w:val="000000" w:themeColor="text1"/>
              </w:rPr>
              <w:t>RGB</w:t>
            </w:r>
          </w:p>
        </w:tc>
        <w:tc>
          <w:tcPr>
            <w:tcW w:w="6228" w:type="dxa"/>
          </w:tcPr>
          <w:p w14:paraId="5336C6EC" w14:textId="77777777" w:rsidR="001831B2" w:rsidRPr="001831B2" w:rsidRDefault="001831B2" w:rsidP="001831B2">
            <w:pPr>
              <w:rPr>
                <w:rFonts w:ascii="Arial" w:eastAsia="Calibri" w:hAnsi="Arial" w:cs="Arial"/>
                <w:color w:val="000000" w:themeColor="text1"/>
              </w:rPr>
            </w:pPr>
            <w:r w:rsidRPr="001831B2">
              <w:rPr>
                <w:rFonts w:ascii="Arial" w:eastAsia="Calibri" w:hAnsi="Arial" w:cs="Arial"/>
                <w:color w:val="000000" w:themeColor="text1"/>
              </w:rPr>
              <w:t>Red, green, blue</w:t>
            </w:r>
          </w:p>
        </w:tc>
      </w:tr>
      <w:tr w:rsidR="001831B2" w:rsidRPr="001831B2" w14:paraId="0CA4BFE1" w14:textId="77777777" w:rsidTr="00B94CF0">
        <w:tc>
          <w:tcPr>
            <w:tcW w:w="1260" w:type="dxa"/>
          </w:tcPr>
          <w:p w14:paraId="26B22B0A" w14:textId="77777777" w:rsidR="001831B2" w:rsidRPr="001831B2" w:rsidRDefault="001831B2" w:rsidP="001831B2">
            <w:pPr>
              <w:rPr>
                <w:rFonts w:ascii="Arial" w:hAnsi="Arial" w:cs="Arial"/>
                <w:i/>
                <w:iCs/>
                <w:color w:val="000000" w:themeColor="text1"/>
              </w:rPr>
            </w:pPr>
            <w:r w:rsidRPr="001831B2">
              <w:rPr>
                <w:rFonts w:ascii="Arial" w:hAnsi="Arial" w:cs="Arial"/>
                <w:i/>
                <w:iCs/>
                <w:color w:val="000000" w:themeColor="text1"/>
              </w:rPr>
              <w:t>S</w:t>
            </w:r>
          </w:p>
        </w:tc>
        <w:tc>
          <w:tcPr>
            <w:tcW w:w="6228" w:type="dxa"/>
          </w:tcPr>
          <w:p w14:paraId="1C29DA34" w14:textId="77777777" w:rsidR="001831B2" w:rsidRPr="001831B2" w:rsidRDefault="001831B2" w:rsidP="001831B2">
            <w:pPr>
              <w:rPr>
                <w:rFonts w:ascii="Arial" w:eastAsiaTheme="minorEastAsia" w:hAnsi="Arial" w:cs="Arial"/>
                <w:color w:val="000000" w:themeColor="text1"/>
                <w:szCs w:val="24"/>
              </w:rPr>
            </w:pPr>
            <w:r w:rsidRPr="001831B2">
              <w:rPr>
                <w:rFonts w:ascii="Arial" w:eastAsiaTheme="minorEastAsia" w:hAnsi="Arial" w:cs="Arial"/>
                <w:color w:val="000000" w:themeColor="text1"/>
                <w:szCs w:val="24"/>
              </w:rPr>
              <w:t>Sand</w:t>
            </w:r>
          </w:p>
        </w:tc>
      </w:tr>
      <w:tr w:rsidR="001831B2" w:rsidRPr="001831B2" w14:paraId="2F5CF769" w14:textId="77777777" w:rsidTr="00B94CF0">
        <w:tc>
          <w:tcPr>
            <w:tcW w:w="1260" w:type="dxa"/>
          </w:tcPr>
          <w:p w14:paraId="2761DD0D" w14:textId="77777777" w:rsidR="001831B2" w:rsidRPr="001831B2" w:rsidRDefault="001831B2" w:rsidP="001831B2">
            <w:pPr>
              <w:rPr>
                <w:rFonts w:ascii="Arial" w:hAnsi="Arial" w:cs="Arial"/>
                <w:i/>
                <w:iCs/>
                <w:color w:val="000000" w:themeColor="text1"/>
              </w:rPr>
            </w:pPr>
            <w:proofErr w:type="spellStart"/>
            <w:r w:rsidRPr="001831B2">
              <w:rPr>
                <w:rFonts w:ascii="Arial" w:hAnsi="Arial" w:cs="Arial"/>
                <w:i/>
                <w:iCs/>
                <w:color w:val="000000" w:themeColor="text1"/>
              </w:rPr>
              <w:t>SfM</w:t>
            </w:r>
            <w:proofErr w:type="spellEnd"/>
          </w:p>
        </w:tc>
        <w:tc>
          <w:tcPr>
            <w:tcW w:w="6228" w:type="dxa"/>
          </w:tcPr>
          <w:p w14:paraId="706A0C0B" w14:textId="77777777" w:rsidR="001831B2" w:rsidRPr="001831B2" w:rsidRDefault="001831B2" w:rsidP="001831B2">
            <w:pPr>
              <w:rPr>
                <w:rFonts w:ascii="Arial" w:eastAsia="Calibri" w:hAnsi="Arial" w:cs="Arial"/>
                <w:color w:val="000000" w:themeColor="text1"/>
              </w:rPr>
            </w:pPr>
            <w:r w:rsidRPr="001831B2">
              <w:rPr>
                <w:rFonts w:ascii="Arial" w:eastAsiaTheme="minorEastAsia" w:hAnsi="Arial" w:cs="Arial"/>
                <w:color w:val="000000" w:themeColor="text1"/>
                <w:szCs w:val="24"/>
              </w:rPr>
              <w:t>Structure from motion</w:t>
            </w:r>
          </w:p>
        </w:tc>
      </w:tr>
      <w:tr w:rsidR="001831B2" w:rsidRPr="001831B2" w14:paraId="34186B4A" w14:textId="77777777" w:rsidTr="00B94CF0">
        <w:tc>
          <w:tcPr>
            <w:tcW w:w="1260" w:type="dxa"/>
          </w:tcPr>
          <w:p w14:paraId="1C8C42E6" w14:textId="77777777" w:rsidR="001831B2" w:rsidRPr="001831B2" w:rsidRDefault="001831B2" w:rsidP="001831B2">
            <w:pPr>
              <w:rPr>
                <w:rFonts w:ascii="Arial" w:hAnsi="Arial" w:cs="Arial"/>
                <w:i/>
                <w:iCs/>
                <w:color w:val="000000" w:themeColor="text1"/>
              </w:rPr>
            </w:pPr>
            <w:r w:rsidRPr="001831B2">
              <w:rPr>
                <w:rFonts w:ascii="Arial" w:hAnsi="Arial" w:cs="Arial"/>
                <w:i/>
                <w:iCs/>
                <w:color w:val="000000" w:themeColor="text1"/>
              </w:rPr>
              <w:t>SG</w:t>
            </w:r>
          </w:p>
        </w:tc>
        <w:tc>
          <w:tcPr>
            <w:tcW w:w="6228" w:type="dxa"/>
          </w:tcPr>
          <w:p w14:paraId="4BEF3D88" w14:textId="77777777" w:rsidR="001831B2" w:rsidRPr="001831B2" w:rsidRDefault="001831B2" w:rsidP="001831B2">
            <w:pPr>
              <w:rPr>
                <w:rFonts w:ascii="Arial" w:eastAsia="Calibri" w:hAnsi="Arial" w:cs="Arial"/>
                <w:color w:val="000000" w:themeColor="text1"/>
              </w:rPr>
            </w:pPr>
            <w:r w:rsidRPr="001831B2">
              <w:rPr>
                <w:rFonts w:ascii="Arial" w:eastAsia="Calibri" w:hAnsi="Arial" w:cs="Arial"/>
                <w:color w:val="000000" w:themeColor="text1"/>
              </w:rPr>
              <w:t>Seagrass</w:t>
            </w:r>
          </w:p>
        </w:tc>
      </w:tr>
      <w:tr w:rsidR="001831B2" w:rsidRPr="001831B2" w14:paraId="32EADBE4" w14:textId="77777777" w:rsidTr="00B94CF0">
        <w:tc>
          <w:tcPr>
            <w:tcW w:w="1260" w:type="dxa"/>
          </w:tcPr>
          <w:p w14:paraId="27D8CA67" w14:textId="77777777" w:rsidR="001831B2" w:rsidRPr="001831B2" w:rsidRDefault="001831B2" w:rsidP="001831B2">
            <w:pPr>
              <w:rPr>
                <w:rFonts w:ascii="Arial" w:hAnsi="Arial" w:cs="Arial"/>
                <w:i/>
                <w:iCs/>
                <w:color w:val="000000" w:themeColor="text1"/>
              </w:rPr>
            </w:pPr>
            <w:r w:rsidRPr="001831B2">
              <w:rPr>
                <w:rFonts w:ascii="Arial" w:hAnsi="Arial" w:cs="Arial"/>
                <w:i/>
                <w:iCs/>
                <w:color w:val="000000" w:themeColor="text1"/>
              </w:rPr>
              <w:t>SVM</w:t>
            </w:r>
          </w:p>
        </w:tc>
        <w:tc>
          <w:tcPr>
            <w:tcW w:w="6228" w:type="dxa"/>
          </w:tcPr>
          <w:p w14:paraId="42D9A710" w14:textId="77777777" w:rsidR="001831B2" w:rsidRPr="001831B2" w:rsidRDefault="001831B2" w:rsidP="001831B2">
            <w:pPr>
              <w:rPr>
                <w:rFonts w:ascii="Arial" w:hAnsi="Arial" w:cs="Arial"/>
                <w:color w:val="000000" w:themeColor="text1"/>
              </w:rPr>
            </w:pPr>
            <w:r w:rsidRPr="001831B2">
              <w:rPr>
                <w:rFonts w:ascii="Arial" w:eastAsia="Calibri" w:hAnsi="Arial" w:cs="Arial"/>
                <w:color w:val="000000" w:themeColor="text1"/>
              </w:rPr>
              <w:t>Support vector machine</w:t>
            </w:r>
          </w:p>
        </w:tc>
      </w:tr>
      <w:tr w:rsidR="001831B2" w:rsidRPr="001831B2" w14:paraId="0E0190EC" w14:textId="77777777" w:rsidTr="00B94CF0">
        <w:tc>
          <w:tcPr>
            <w:tcW w:w="1260" w:type="dxa"/>
          </w:tcPr>
          <w:p w14:paraId="770293D0" w14:textId="77777777" w:rsidR="001831B2" w:rsidRPr="001831B2" w:rsidRDefault="001831B2" w:rsidP="001831B2">
            <w:pPr>
              <w:rPr>
                <w:rFonts w:ascii="Arial" w:hAnsi="Arial" w:cs="Arial"/>
                <w:i/>
                <w:iCs/>
                <w:color w:val="000000" w:themeColor="text1"/>
              </w:rPr>
            </w:pPr>
            <w:r w:rsidRPr="001831B2">
              <w:rPr>
                <w:rFonts w:ascii="Arial" w:hAnsi="Arial" w:cs="Arial"/>
                <w:i/>
                <w:iCs/>
                <w:color w:val="000000" w:themeColor="text1"/>
              </w:rPr>
              <w:t>UA</w:t>
            </w:r>
          </w:p>
        </w:tc>
        <w:tc>
          <w:tcPr>
            <w:tcW w:w="6228" w:type="dxa"/>
          </w:tcPr>
          <w:p w14:paraId="38ED9889" w14:textId="77777777" w:rsidR="001831B2" w:rsidRPr="001831B2" w:rsidRDefault="001831B2" w:rsidP="001831B2">
            <w:pPr>
              <w:rPr>
                <w:rFonts w:ascii="Arial" w:eastAsia="Calibri" w:hAnsi="Arial" w:cs="Arial"/>
                <w:color w:val="000000" w:themeColor="text1"/>
              </w:rPr>
            </w:pPr>
            <w:r w:rsidRPr="001831B2">
              <w:rPr>
                <w:rFonts w:ascii="Arial" w:eastAsiaTheme="minorEastAsia" w:hAnsi="Arial" w:cs="Arial"/>
                <w:color w:val="000000" w:themeColor="text1"/>
              </w:rPr>
              <w:t>User accuracy</w:t>
            </w:r>
          </w:p>
        </w:tc>
      </w:tr>
      <w:tr w:rsidR="001831B2" w:rsidRPr="001831B2" w14:paraId="4936C433" w14:textId="77777777" w:rsidTr="00B94CF0">
        <w:tc>
          <w:tcPr>
            <w:tcW w:w="1260" w:type="dxa"/>
          </w:tcPr>
          <w:p w14:paraId="6D215658" w14:textId="77777777" w:rsidR="001831B2" w:rsidRPr="001831B2" w:rsidRDefault="001831B2" w:rsidP="001831B2">
            <w:pPr>
              <w:rPr>
                <w:rFonts w:ascii="Arial" w:hAnsi="Arial" w:cs="Arial"/>
                <w:i/>
                <w:iCs/>
                <w:color w:val="000000" w:themeColor="text1"/>
              </w:rPr>
            </w:pPr>
            <w:r w:rsidRPr="001831B2">
              <w:rPr>
                <w:rFonts w:ascii="Arial" w:hAnsi="Arial" w:cs="Arial"/>
                <w:i/>
                <w:iCs/>
                <w:color w:val="000000" w:themeColor="text1"/>
              </w:rPr>
              <w:t>UAVs</w:t>
            </w:r>
          </w:p>
        </w:tc>
        <w:tc>
          <w:tcPr>
            <w:tcW w:w="6228" w:type="dxa"/>
          </w:tcPr>
          <w:p w14:paraId="32FA590B" w14:textId="77777777" w:rsidR="001831B2" w:rsidRPr="001831B2" w:rsidRDefault="001831B2" w:rsidP="001831B2">
            <w:pPr>
              <w:rPr>
                <w:rFonts w:ascii="Arial" w:hAnsi="Arial" w:cs="Arial"/>
                <w:color w:val="000000" w:themeColor="text1"/>
              </w:rPr>
            </w:pPr>
            <w:r w:rsidRPr="001831B2">
              <w:rPr>
                <w:rFonts w:ascii="Arial" w:eastAsia="Calibri" w:hAnsi="Arial" w:cs="Arial"/>
                <w:color w:val="000000" w:themeColor="text1"/>
              </w:rPr>
              <w:t>Unmanned aerial vehicles</w:t>
            </w:r>
          </w:p>
        </w:tc>
      </w:tr>
      <w:tr w:rsidR="001831B2" w:rsidRPr="001831B2" w14:paraId="32BB06C4" w14:textId="77777777" w:rsidTr="00B94CF0">
        <w:tc>
          <w:tcPr>
            <w:tcW w:w="1260" w:type="dxa"/>
          </w:tcPr>
          <w:p w14:paraId="5511C420" w14:textId="77777777" w:rsidR="001831B2" w:rsidRPr="001831B2" w:rsidRDefault="001831B2" w:rsidP="001831B2">
            <w:pPr>
              <w:rPr>
                <w:rFonts w:ascii="Arial" w:hAnsi="Arial" w:cs="Arial"/>
                <w:i/>
                <w:iCs/>
                <w:color w:val="000000" w:themeColor="text1"/>
              </w:rPr>
            </w:pPr>
            <w:r w:rsidRPr="001831B2">
              <w:rPr>
                <w:rFonts w:ascii="Arial" w:hAnsi="Arial" w:cs="Arial"/>
                <w:i/>
                <w:iCs/>
                <w:color w:val="000000" w:themeColor="text1"/>
              </w:rPr>
              <w:t>3D</w:t>
            </w:r>
          </w:p>
        </w:tc>
        <w:tc>
          <w:tcPr>
            <w:tcW w:w="6228" w:type="dxa"/>
          </w:tcPr>
          <w:p w14:paraId="259DD32C" w14:textId="77777777" w:rsidR="001831B2" w:rsidRPr="001831B2" w:rsidRDefault="001831B2" w:rsidP="001831B2">
            <w:pPr>
              <w:rPr>
                <w:rFonts w:ascii="Arial" w:hAnsi="Arial" w:cs="Arial"/>
                <w:color w:val="000000" w:themeColor="text1"/>
              </w:rPr>
            </w:pPr>
            <w:r w:rsidRPr="001831B2">
              <w:rPr>
                <w:rFonts w:ascii="Arial" w:eastAsiaTheme="minorEastAsia" w:hAnsi="Arial" w:cs="Arial"/>
                <w:color w:val="000000" w:themeColor="text1"/>
                <w:szCs w:val="24"/>
              </w:rPr>
              <w:t>Three dimensions</w:t>
            </w:r>
          </w:p>
        </w:tc>
      </w:tr>
    </w:tbl>
    <w:p w14:paraId="4BFF677E" w14:textId="77777777" w:rsidR="004D4277" w:rsidRPr="00FB3A86" w:rsidRDefault="004D4277" w:rsidP="00441B6F">
      <w:pPr>
        <w:pStyle w:val="Appendix"/>
        <w:spacing w:after="0"/>
        <w:jc w:val="both"/>
        <w:rPr>
          <w:rFonts w:ascii="Arial" w:hAnsi="Arial" w:cs="Arial"/>
          <w:b w:val="0"/>
        </w:rPr>
        <w:sectPr w:rsidR="004D4277" w:rsidRPr="00FB3A86" w:rsidSect="000223C6">
          <w:headerReference w:type="even" r:id="rId47"/>
          <w:headerReference w:type="default" r:id="rId48"/>
          <w:footerReference w:type="default" r:id="rId49"/>
          <w:headerReference w:type="first" r:id="rId50"/>
          <w:type w:val="continuous"/>
          <w:pgSz w:w="12240" w:h="15840"/>
          <w:pgMar w:top="1440" w:right="2016" w:bottom="2016" w:left="2016" w:header="720" w:footer="1123" w:gutter="0"/>
          <w:cols w:space="720"/>
          <w:docGrid w:linePitch="272"/>
        </w:sectPr>
      </w:pPr>
    </w:p>
    <w:p w14:paraId="203221E5" w14:textId="77777777" w:rsidR="00B01FCD" w:rsidRPr="00FB3A86" w:rsidRDefault="00B01FCD" w:rsidP="00441B6F">
      <w:pPr>
        <w:pStyle w:val="Appendix"/>
        <w:spacing w:after="0"/>
        <w:jc w:val="both"/>
        <w:rPr>
          <w:rFonts w:ascii="Arial" w:hAnsi="Arial" w:cs="Arial"/>
          <w:b w:val="0"/>
        </w:rPr>
      </w:pPr>
    </w:p>
    <w:sectPr w:rsidR="00B01FCD" w:rsidRPr="00FB3A86" w:rsidSect="000223C6">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F599E3A" w14:textId="77777777" w:rsidR="00487140" w:rsidRDefault="00487140" w:rsidP="00C37E61">
      <w:r>
        <w:separator/>
      </w:r>
    </w:p>
  </w:endnote>
  <w:endnote w:type="continuationSeparator" w:id="0">
    <w:p w14:paraId="36D39944" w14:textId="77777777" w:rsidR="00487140" w:rsidRDefault="00487140"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Merriweather Sans">
    <w:altName w:val="Sylfaen"/>
    <w:charset w:val="4D"/>
    <w:family w:val="auto"/>
    <w:pitch w:val="variable"/>
    <w:sig w:usb0="A00004FF" w:usb1="4000207B"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91217F"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AC956E3" w14:textId="77777777" w:rsidR="00487140" w:rsidRDefault="00487140" w:rsidP="00C37E61">
      <w:r>
        <w:separator/>
      </w:r>
    </w:p>
  </w:footnote>
  <w:footnote w:type="continuationSeparator" w:id="0">
    <w:p w14:paraId="29ED0852" w14:textId="77777777" w:rsidR="00487140" w:rsidRDefault="00487140"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793ADD" w14:textId="77777777" w:rsidR="000223C6" w:rsidRDefault="00487140">
    <w:pPr>
      <w:pStyle w:val="Header"/>
    </w:pPr>
    <w:r>
      <w:rPr>
        <w:noProof/>
      </w:rPr>
      <w:pict w14:anchorId="3CA3139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2612922" o:spid="_x0000_s2054" type="#_x0000_t136" alt="" style="position:absolute;margin-left:0;margin-top:0;width:520.65pt;height:57.85pt;rotation:315;z-index:-251655168;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4F68DA" w14:textId="77777777" w:rsidR="000223C6" w:rsidRDefault="00487140">
    <w:pPr>
      <w:pStyle w:val="Header"/>
    </w:pPr>
    <w:r>
      <w:rPr>
        <w:noProof/>
      </w:rPr>
      <w:pict w14:anchorId="5864E23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2612923" o:spid="_x0000_s2053" type="#_x0000_t136" alt="" style="position:absolute;margin-left:0;margin-top:0;width:520.65pt;height:57.85pt;rotation:315;z-index:-251653120;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40E5B7" w14:textId="77777777" w:rsidR="00296529" w:rsidRPr="00296529" w:rsidRDefault="00487140" w:rsidP="00296529">
    <w:pPr>
      <w:ind w:left="2160"/>
      <w:jc w:val="center"/>
      <w:rPr>
        <w:rFonts w:ascii="Times New Roman" w:eastAsia="Calibri" w:hAnsi="Times New Roman"/>
        <w:i/>
        <w:sz w:val="18"/>
        <w:szCs w:val="22"/>
      </w:rPr>
    </w:pPr>
    <w:r>
      <w:rPr>
        <w:noProof/>
      </w:rPr>
      <w:pict w14:anchorId="6268D04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2612921" o:spid="_x0000_s2052" type="#_x0000_t136" alt="" style="position:absolute;left:0;text-align:left;margin-left:0;margin-top:0;width:520.65pt;height:57.85pt;rotation:315;z-index:-25165721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Helvetica&quot;;font-size:1pt" string="UNDER PEER REVIEW"/>
          <w10:wrap anchorx="margin" anchory="margin"/>
        </v:shape>
      </w:pict>
    </w:r>
  </w:p>
  <w:p w14:paraId="0DB94E1D"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18F65D98"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3E714664"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1AA650AF"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797201B1"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25B7E561"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52FA3D" w14:textId="77777777" w:rsidR="000223C6" w:rsidRDefault="00487140">
    <w:pPr>
      <w:pStyle w:val="Header"/>
    </w:pPr>
    <w:r>
      <w:rPr>
        <w:noProof/>
      </w:rPr>
      <w:pict w14:anchorId="56D4C86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2612925" o:spid="_x0000_s2051" type="#_x0000_t136" alt="" style="position:absolute;margin-left:0;margin-top:0;width:520.65pt;height:57.85pt;rotation:315;z-index:-251649024;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ACD3B4" w14:textId="77777777" w:rsidR="000223C6" w:rsidRDefault="00487140">
    <w:pPr>
      <w:pStyle w:val="Header"/>
    </w:pPr>
    <w:r>
      <w:rPr>
        <w:noProof/>
      </w:rPr>
      <w:pict w14:anchorId="481A46C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2612926" o:spid="_x0000_s2050" type="#_x0000_t136" alt="" style="position:absolute;margin-left:0;margin-top:0;width:520.65pt;height:57.85pt;rotation:315;z-index:-25164697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9EBEE8" w14:textId="77777777" w:rsidR="000223C6" w:rsidRDefault="00487140">
    <w:pPr>
      <w:pStyle w:val="Header"/>
    </w:pPr>
    <w:r>
      <w:rPr>
        <w:noProof/>
      </w:rPr>
      <w:pict w14:anchorId="58348AA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2612924" o:spid="_x0000_s2049" type="#_x0000_t136" alt="" style="position:absolute;margin-left:0;margin-top:0;width:520.65pt;height:57.85pt;rotation:315;z-index:-251651072;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0"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2"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4"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5"/>
  </w:num>
  <w:num w:numId="3">
    <w:abstractNumId w:val="23"/>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5"/>
  </w:num>
  <w:num w:numId="10">
    <w:abstractNumId w:val="2"/>
  </w:num>
  <w:num w:numId="11">
    <w:abstractNumId w:val="18"/>
  </w:num>
  <w:num w:numId="12">
    <w:abstractNumId w:val="3"/>
  </w:num>
  <w:num w:numId="13">
    <w:abstractNumId w:val="17"/>
  </w:num>
  <w:num w:numId="14">
    <w:abstractNumId w:val="8"/>
  </w:num>
  <w:num w:numId="15">
    <w:abstractNumId w:val="21"/>
  </w:num>
  <w:num w:numId="16">
    <w:abstractNumId w:val="5"/>
  </w:num>
  <w:num w:numId="17">
    <w:abstractNumId w:val="22"/>
  </w:num>
  <w:num w:numId="18">
    <w:abstractNumId w:val="14"/>
  </w:num>
  <w:num w:numId="19">
    <w:abstractNumId w:val="28"/>
  </w:num>
  <w:num w:numId="20">
    <w:abstractNumId w:val="11"/>
  </w:num>
  <w:num w:numId="21">
    <w:abstractNumId w:val="9"/>
  </w:num>
  <w:num w:numId="22">
    <w:abstractNumId w:val="13"/>
  </w:num>
  <w:num w:numId="23">
    <w:abstractNumId w:val="19"/>
  </w:num>
  <w:num w:numId="24">
    <w:abstractNumId w:val="26"/>
  </w:num>
  <w:num w:numId="25">
    <w:abstractNumId w:val="4"/>
  </w:num>
  <w:num w:numId="26">
    <w:abstractNumId w:val="16"/>
  </w:num>
  <w:num w:numId="27">
    <w:abstractNumId w:val="20"/>
  </w:num>
  <w:num w:numId="28">
    <w:abstractNumId w:val="27"/>
  </w:num>
  <w:num w:numId="29">
    <w:abstractNumId w:val="24"/>
  </w:num>
  <w:num w:numId="3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AA6219"/>
    <w:rsid w:val="00000F8F"/>
    <w:rsid w:val="000058EB"/>
    <w:rsid w:val="00005D3B"/>
    <w:rsid w:val="00005E0A"/>
    <w:rsid w:val="00010659"/>
    <w:rsid w:val="00020CB6"/>
    <w:rsid w:val="000223C6"/>
    <w:rsid w:val="00030174"/>
    <w:rsid w:val="0004579C"/>
    <w:rsid w:val="00053DCC"/>
    <w:rsid w:val="00073205"/>
    <w:rsid w:val="00083138"/>
    <w:rsid w:val="00092427"/>
    <w:rsid w:val="000A2EB2"/>
    <w:rsid w:val="000A47FA"/>
    <w:rsid w:val="000A65D3"/>
    <w:rsid w:val="000B1E33"/>
    <w:rsid w:val="000D689F"/>
    <w:rsid w:val="000E4B83"/>
    <w:rsid w:val="000E7B7B"/>
    <w:rsid w:val="000E7D62"/>
    <w:rsid w:val="0010238B"/>
    <w:rsid w:val="00103357"/>
    <w:rsid w:val="00123C9F"/>
    <w:rsid w:val="00126190"/>
    <w:rsid w:val="00130F17"/>
    <w:rsid w:val="001320BF"/>
    <w:rsid w:val="001413E1"/>
    <w:rsid w:val="0015334A"/>
    <w:rsid w:val="00163BC4"/>
    <w:rsid w:val="001831B2"/>
    <w:rsid w:val="00187A4D"/>
    <w:rsid w:val="00191062"/>
    <w:rsid w:val="00192B72"/>
    <w:rsid w:val="001973A8"/>
    <w:rsid w:val="001A2567"/>
    <w:rsid w:val="001A29D8"/>
    <w:rsid w:val="001A5CAA"/>
    <w:rsid w:val="001B0427"/>
    <w:rsid w:val="001D3A51"/>
    <w:rsid w:val="001E10D2"/>
    <w:rsid w:val="001E25B4"/>
    <w:rsid w:val="001E44FE"/>
    <w:rsid w:val="001F1D08"/>
    <w:rsid w:val="00200595"/>
    <w:rsid w:val="002007AA"/>
    <w:rsid w:val="00204835"/>
    <w:rsid w:val="00214B17"/>
    <w:rsid w:val="00231920"/>
    <w:rsid w:val="0023195C"/>
    <w:rsid w:val="0024282C"/>
    <w:rsid w:val="002460DC"/>
    <w:rsid w:val="00250985"/>
    <w:rsid w:val="002556F6"/>
    <w:rsid w:val="002649F7"/>
    <w:rsid w:val="00272817"/>
    <w:rsid w:val="00283105"/>
    <w:rsid w:val="00284C4C"/>
    <w:rsid w:val="00287E68"/>
    <w:rsid w:val="00296529"/>
    <w:rsid w:val="002A0BFC"/>
    <w:rsid w:val="002A30DA"/>
    <w:rsid w:val="002A5142"/>
    <w:rsid w:val="002B27FB"/>
    <w:rsid w:val="002B685A"/>
    <w:rsid w:val="002C57D2"/>
    <w:rsid w:val="002C7186"/>
    <w:rsid w:val="002D31A3"/>
    <w:rsid w:val="002E0543"/>
    <w:rsid w:val="002E0A04"/>
    <w:rsid w:val="002E0D56"/>
    <w:rsid w:val="0030357F"/>
    <w:rsid w:val="00315186"/>
    <w:rsid w:val="003240B6"/>
    <w:rsid w:val="0033343E"/>
    <w:rsid w:val="003512C2"/>
    <w:rsid w:val="00366D52"/>
    <w:rsid w:val="00371FB6"/>
    <w:rsid w:val="00375427"/>
    <w:rsid w:val="003763C1"/>
    <w:rsid w:val="00376BBE"/>
    <w:rsid w:val="00382A31"/>
    <w:rsid w:val="00386898"/>
    <w:rsid w:val="0039224F"/>
    <w:rsid w:val="003A43A4"/>
    <w:rsid w:val="003A7E18"/>
    <w:rsid w:val="003C24EA"/>
    <w:rsid w:val="003C4C86"/>
    <w:rsid w:val="003C6258"/>
    <w:rsid w:val="003E2904"/>
    <w:rsid w:val="00400279"/>
    <w:rsid w:val="00401927"/>
    <w:rsid w:val="004043CD"/>
    <w:rsid w:val="0041027F"/>
    <w:rsid w:val="00412475"/>
    <w:rsid w:val="00423789"/>
    <w:rsid w:val="00440F43"/>
    <w:rsid w:val="00441B6F"/>
    <w:rsid w:val="00443F25"/>
    <w:rsid w:val="00446221"/>
    <w:rsid w:val="00447DDA"/>
    <w:rsid w:val="00450E62"/>
    <w:rsid w:val="004539DB"/>
    <w:rsid w:val="00471A80"/>
    <w:rsid w:val="00483427"/>
    <w:rsid w:val="00487140"/>
    <w:rsid w:val="004D305E"/>
    <w:rsid w:val="004D4277"/>
    <w:rsid w:val="00502516"/>
    <w:rsid w:val="0050301D"/>
    <w:rsid w:val="00505F06"/>
    <w:rsid w:val="00506828"/>
    <w:rsid w:val="00517680"/>
    <w:rsid w:val="00517BBC"/>
    <w:rsid w:val="0053056E"/>
    <w:rsid w:val="00550D0B"/>
    <w:rsid w:val="00554FDA"/>
    <w:rsid w:val="00567823"/>
    <w:rsid w:val="005931C6"/>
    <w:rsid w:val="005C784C"/>
    <w:rsid w:val="005D17F6"/>
    <w:rsid w:val="005D5EC9"/>
    <w:rsid w:val="005E5539"/>
    <w:rsid w:val="005F6B1A"/>
    <w:rsid w:val="00602BF5"/>
    <w:rsid w:val="00617FDD"/>
    <w:rsid w:val="00622A30"/>
    <w:rsid w:val="006260DB"/>
    <w:rsid w:val="00633614"/>
    <w:rsid w:val="00633F68"/>
    <w:rsid w:val="00636EB2"/>
    <w:rsid w:val="006375B8"/>
    <w:rsid w:val="0066510A"/>
    <w:rsid w:val="00673F9F"/>
    <w:rsid w:val="00674DB7"/>
    <w:rsid w:val="006857ED"/>
    <w:rsid w:val="00686953"/>
    <w:rsid w:val="00687DEA"/>
    <w:rsid w:val="00687E67"/>
    <w:rsid w:val="006967F7"/>
    <w:rsid w:val="006A250C"/>
    <w:rsid w:val="006B21D3"/>
    <w:rsid w:val="006B57D0"/>
    <w:rsid w:val="006D0BF4"/>
    <w:rsid w:val="006D30FF"/>
    <w:rsid w:val="006D6940"/>
    <w:rsid w:val="006F0682"/>
    <w:rsid w:val="006F11EC"/>
    <w:rsid w:val="0070082C"/>
    <w:rsid w:val="00704076"/>
    <w:rsid w:val="007369E6"/>
    <w:rsid w:val="00745179"/>
    <w:rsid w:val="00746E59"/>
    <w:rsid w:val="00754C9A"/>
    <w:rsid w:val="0075599A"/>
    <w:rsid w:val="00761D52"/>
    <w:rsid w:val="0077749E"/>
    <w:rsid w:val="00781C33"/>
    <w:rsid w:val="00790ADA"/>
    <w:rsid w:val="00797648"/>
    <w:rsid w:val="007C652D"/>
    <w:rsid w:val="007D2288"/>
    <w:rsid w:val="007E088F"/>
    <w:rsid w:val="007F7B32"/>
    <w:rsid w:val="00804BC2"/>
    <w:rsid w:val="0080671B"/>
    <w:rsid w:val="0081431A"/>
    <w:rsid w:val="0083216F"/>
    <w:rsid w:val="00860000"/>
    <w:rsid w:val="00863BD3"/>
    <w:rsid w:val="008641ED"/>
    <w:rsid w:val="00866D66"/>
    <w:rsid w:val="008671C6"/>
    <w:rsid w:val="00875803"/>
    <w:rsid w:val="0088283D"/>
    <w:rsid w:val="00896757"/>
    <w:rsid w:val="00897B60"/>
    <w:rsid w:val="008B2641"/>
    <w:rsid w:val="008B459E"/>
    <w:rsid w:val="008B7458"/>
    <w:rsid w:val="008E13AE"/>
    <w:rsid w:val="008E1506"/>
    <w:rsid w:val="008E710C"/>
    <w:rsid w:val="008F69D6"/>
    <w:rsid w:val="00902823"/>
    <w:rsid w:val="00915CA6"/>
    <w:rsid w:val="00927834"/>
    <w:rsid w:val="009455AC"/>
    <w:rsid w:val="009500A6"/>
    <w:rsid w:val="00957C18"/>
    <w:rsid w:val="009659BA"/>
    <w:rsid w:val="00970A88"/>
    <w:rsid w:val="00983040"/>
    <w:rsid w:val="00990EF7"/>
    <w:rsid w:val="0099145E"/>
    <w:rsid w:val="009A6D1B"/>
    <w:rsid w:val="009B3FB9"/>
    <w:rsid w:val="009C2465"/>
    <w:rsid w:val="009D35A0"/>
    <w:rsid w:val="009D7EB7"/>
    <w:rsid w:val="009E048A"/>
    <w:rsid w:val="009E08E9"/>
    <w:rsid w:val="009E3DB9"/>
    <w:rsid w:val="009E6E35"/>
    <w:rsid w:val="009F0EDA"/>
    <w:rsid w:val="00A00CD0"/>
    <w:rsid w:val="00A03B96"/>
    <w:rsid w:val="00A05B19"/>
    <w:rsid w:val="00A1134E"/>
    <w:rsid w:val="00A24E7E"/>
    <w:rsid w:val="00A258C3"/>
    <w:rsid w:val="00A347C0"/>
    <w:rsid w:val="00A51431"/>
    <w:rsid w:val="00A5339E"/>
    <w:rsid w:val="00A539AD"/>
    <w:rsid w:val="00A54C2C"/>
    <w:rsid w:val="00A60C89"/>
    <w:rsid w:val="00A94063"/>
    <w:rsid w:val="00AA5A35"/>
    <w:rsid w:val="00AA6219"/>
    <w:rsid w:val="00AA74E0"/>
    <w:rsid w:val="00AB703F"/>
    <w:rsid w:val="00AC4200"/>
    <w:rsid w:val="00AC6BB8"/>
    <w:rsid w:val="00AE008F"/>
    <w:rsid w:val="00AE323D"/>
    <w:rsid w:val="00AF1580"/>
    <w:rsid w:val="00B01FCD"/>
    <w:rsid w:val="00B1776C"/>
    <w:rsid w:val="00B24C41"/>
    <w:rsid w:val="00B3444A"/>
    <w:rsid w:val="00B52583"/>
    <w:rsid w:val="00B52896"/>
    <w:rsid w:val="00B64C90"/>
    <w:rsid w:val="00B77740"/>
    <w:rsid w:val="00B95236"/>
    <w:rsid w:val="00B96BD9"/>
    <w:rsid w:val="00BA1B01"/>
    <w:rsid w:val="00BA2641"/>
    <w:rsid w:val="00BB11C1"/>
    <w:rsid w:val="00BB37AA"/>
    <w:rsid w:val="00BC53A0"/>
    <w:rsid w:val="00BE14DD"/>
    <w:rsid w:val="00BE62AD"/>
    <w:rsid w:val="00BF121F"/>
    <w:rsid w:val="00BF1F80"/>
    <w:rsid w:val="00BF57A3"/>
    <w:rsid w:val="00BF602F"/>
    <w:rsid w:val="00C15D42"/>
    <w:rsid w:val="00C166EF"/>
    <w:rsid w:val="00C17EB0"/>
    <w:rsid w:val="00C27F5F"/>
    <w:rsid w:val="00C30A0F"/>
    <w:rsid w:val="00C37E61"/>
    <w:rsid w:val="00C55D95"/>
    <w:rsid w:val="00C66552"/>
    <w:rsid w:val="00C66A08"/>
    <w:rsid w:val="00C70F1B"/>
    <w:rsid w:val="00C71A47"/>
    <w:rsid w:val="00C73463"/>
    <w:rsid w:val="00C7464C"/>
    <w:rsid w:val="00C85588"/>
    <w:rsid w:val="00C95E2F"/>
    <w:rsid w:val="00CB3D71"/>
    <w:rsid w:val="00CD6755"/>
    <w:rsid w:val="00CD6856"/>
    <w:rsid w:val="00CE0089"/>
    <w:rsid w:val="00CE3AC4"/>
    <w:rsid w:val="00CE793C"/>
    <w:rsid w:val="00CF193C"/>
    <w:rsid w:val="00D173F1"/>
    <w:rsid w:val="00D50265"/>
    <w:rsid w:val="00D67828"/>
    <w:rsid w:val="00D74CB0"/>
    <w:rsid w:val="00D8295D"/>
    <w:rsid w:val="00DA0419"/>
    <w:rsid w:val="00DB7C3C"/>
    <w:rsid w:val="00DC2A65"/>
    <w:rsid w:val="00DE15F0"/>
    <w:rsid w:val="00DE5663"/>
    <w:rsid w:val="00DE78AA"/>
    <w:rsid w:val="00E053D0"/>
    <w:rsid w:val="00E10C19"/>
    <w:rsid w:val="00E14F84"/>
    <w:rsid w:val="00E15994"/>
    <w:rsid w:val="00E24AB8"/>
    <w:rsid w:val="00E3114E"/>
    <w:rsid w:val="00E31A70"/>
    <w:rsid w:val="00E35B02"/>
    <w:rsid w:val="00E66496"/>
    <w:rsid w:val="00E66B35"/>
    <w:rsid w:val="00E66E10"/>
    <w:rsid w:val="00E769F6"/>
    <w:rsid w:val="00E8010B"/>
    <w:rsid w:val="00E8407C"/>
    <w:rsid w:val="00E84F3C"/>
    <w:rsid w:val="00E96DC0"/>
    <w:rsid w:val="00E973AF"/>
    <w:rsid w:val="00EA012C"/>
    <w:rsid w:val="00EC03FE"/>
    <w:rsid w:val="00EC3ED1"/>
    <w:rsid w:val="00EC6A55"/>
    <w:rsid w:val="00ED0288"/>
    <w:rsid w:val="00EE52CB"/>
    <w:rsid w:val="00EF4C1A"/>
    <w:rsid w:val="00EF581D"/>
    <w:rsid w:val="00EF7FD8"/>
    <w:rsid w:val="00F06F59"/>
    <w:rsid w:val="00F12D19"/>
    <w:rsid w:val="00F14E86"/>
    <w:rsid w:val="00F17988"/>
    <w:rsid w:val="00F469F0"/>
    <w:rsid w:val="00F53273"/>
    <w:rsid w:val="00F62300"/>
    <w:rsid w:val="00F755E4"/>
    <w:rsid w:val="00F77D02"/>
    <w:rsid w:val="00F924BC"/>
    <w:rsid w:val="00F97C62"/>
    <w:rsid w:val="00FB0351"/>
    <w:rsid w:val="00FB3A86"/>
    <w:rsid w:val="00FC34AD"/>
    <w:rsid w:val="00FC4D10"/>
    <w:rsid w:val="00FD36C8"/>
    <w:rsid w:val="00FD5283"/>
    <w:rsid w:val="00FF5E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rules v:ext="edit">
        <o:r id="V:Rule1" type="connector" idref="#_x0000_s1029"/>
      </o:rules>
    </o:shapelayout>
  </w:shapeDefaults>
  <w:decimalSymbol w:val="."/>
  <w:listSeparator w:val=","/>
  <w14:docId w14:val="1BC5661F"/>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3">
    <w:name w:val="heading 3"/>
    <w:basedOn w:val="Normal"/>
    <w:next w:val="Normal"/>
    <w:link w:val="Heading3Char"/>
    <w:semiHidden/>
    <w:unhideWhenUsed/>
    <w:qFormat/>
    <w:rsid w:val="00E973AF"/>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character" w:customStyle="1" w:styleId="Heading3Char">
    <w:name w:val="Heading 3 Char"/>
    <w:basedOn w:val="DefaultParagraphFont"/>
    <w:link w:val="Heading3"/>
    <w:uiPriority w:val="9"/>
    <w:semiHidden/>
    <w:rsid w:val="00E973AF"/>
    <w:rPr>
      <w:rFonts w:asciiTheme="majorHAnsi" w:eastAsiaTheme="majorEastAsia" w:hAnsiTheme="majorHAnsi" w:cstheme="majorBidi"/>
      <w:color w:val="243F60" w:themeColor="accent1" w:themeShade="7F"/>
      <w:sz w:val="24"/>
      <w:szCs w:val="24"/>
    </w:rPr>
  </w:style>
  <w:style w:type="character" w:styleId="Strong">
    <w:name w:val="Strong"/>
    <w:basedOn w:val="DefaultParagraphFont"/>
    <w:uiPriority w:val="22"/>
    <w:qFormat/>
    <w:rsid w:val="00073205"/>
    <w:rPr>
      <w:b/>
      <w:bCs/>
    </w:rPr>
  </w:style>
  <w:style w:type="paragraph" w:styleId="Quote">
    <w:name w:val="Quote"/>
    <w:basedOn w:val="Normal"/>
    <w:next w:val="Normal"/>
    <w:link w:val="QuoteChar"/>
    <w:uiPriority w:val="29"/>
    <w:qFormat/>
    <w:rsid w:val="00272817"/>
    <w:pPr>
      <w:spacing w:before="160" w:after="160" w:line="259" w:lineRule="auto"/>
      <w:jc w:val="center"/>
    </w:pPr>
    <w:rPr>
      <w:rFonts w:ascii="Times New Roman" w:eastAsiaTheme="minorHAnsi" w:hAnsi="Times New Roman" w:cstheme="minorBidi"/>
      <w:i/>
      <w:iCs/>
      <w:color w:val="404040" w:themeColor="text1" w:themeTint="BF"/>
      <w:kern w:val="2"/>
      <w:sz w:val="24"/>
      <w:szCs w:val="22"/>
      <w:lang w:val="en-GB"/>
    </w:rPr>
  </w:style>
  <w:style w:type="character" w:customStyle="1" w:styleId="QuoteChar">
    <w:name w:val="Quote Char"/>
    <w:basedOn w:val="DefaultParagraphFont"/>
    <w:link w:val="Quote"/>
    <w:uiPriority w:val="29"/>
    <w:rsid w:val="00272817"/>
    <w:rPr>
      <w:rFonts w:eastAsiaTheme="minorHAnsi" w:cstheme="minorBidi"/>
      <w:i/>
      <w:iCs/>
      <w:color w:val="404040" w:themeColor="text1" w:themeTint="BF"/>
      <w:kern w:val="2"/>
      <w:sz w:val="24"/>
      <w:szCs w:val="22"/>
      <w:lang w:val="en-GB"/>
    </w:rPr>
  </w:style>
  <w:style w:type="table" w:styleId="LightShading">
    <w:name w:val="Light Shading"/>
    <w:basedOn w:val="TableNormal"/>
    <w:uiPriority w:val="60"/>
    <w:rsid w:val="00366D52"/>
    <w:rPr>
      <w:rFonts w:asciiTheme="minorHAnsi" w:eastAsiaTheme="minorHAnsi" w:hAnsiTheme="minorHAnsi" w:cstheme="minorBidi"/>
      <w:color w:val="000000" w:themeColor="text1" w:themeShade="BF"/>
      <w:sz w:val="22"/>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Revision">
    <w:name w:val="Revision"/>
    <w:hidden/>
    <w:uiPriority w:val="99"/>
    <w:semiHidden/>
    <w:rsid w:val="00375427"/>
    <w:rPr>
      <w:rFonts w:ascii="Helvetica" w:hAnsi="Helvetica"/>
    </w:rPr>
  </w:style>
  <w:style w:type="character" w:styleId="UnresolvedMention">
    <w:name w:val="Unresolved Mention"/>
    <w:basedOn w:val="DefaultParagraphFont"/>
    <w:uiPriority w:val="99"/>
    <w:semiHidden/>
    <w:unhideWhenUsed/>
    <w:rsid w:val="00F14E8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41177575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doi.org/10.1016/j.isprsjprs.2009.06.004" TargetMode="External"/><Relationship Id="rId26" Type="http://schemas.openxmlformats.org/officeDocument/2006/relationships/hyperlink" Target="https://doi.org/10.1109/IGARSS39084.2020.9324241" TargetMode="External"/><Relationship Id="rId39" Type="http://schemas.openxmlformats.org/officeDocument/2006/relationships/hyperlink" Target="https://ojs.unud.ac.id/index.php/JMRT/article/view/73768" TargetMode="External"/><Relationship Id="rId21" Type="http://schemas.openxmlformats.org/officeDocument/2006/relationships/hyperlink" Target="https://doi.org/10.1201/9780429052729" TargetMode="External"/><Relationship Id="rId34" Type="http://schemas.openxmlformats.org/officeDocument/2006/relationships/hyperlink" Target="https://doi.org/10.1051/bioconf/202516805006" TargetMode="External"/><Relationship Id="rId42" Type="http://schemas.openxmlformats.org/officeDocument/2006/relationships/hyperlink" Target="https://doi.org/10.3390/rs17030485" TargetMode="External"/><Relationship Id="rId47" Type="http://schemas.openxmlformats.org/officeDocument/2006/relationships/header" Target="header4.xml"/><Relationship Id="rId50" Type="http://schemas.openxmlformats.org/officeDocument/2006/relationships/header" Target="header6.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arcgis.com/index.html" TargetMode="External"/><Relationship Id="rId29" Type="http://schemas.openxmlformats.org/officeDocument/2006/relationships/hyperlink" Target="https://doi.org/10.1071/MF17380" TargetMode="External"/><Relationship Id="rId11" Type="http://schemas.openxmlformats.org/officeDocument/2006/relationships/image" Target="media/image1.jpeg"/><Relationship Id="rId24" Type="http://schemas.openxmlformats.org/officeDocument/2006/relationships/hyperlink" Target="https://doi.org/10.1016/j.rsase.2022.100726" TargetMode="External"/><Relationship Id="rId32" Type="http://schemas.openxmlformats.org/officeDocument/2006/relationships/hyperlink" Target="https://doi.org/10.21107/jk.v17i1.24518" TargetMode="External"/><Relationship Id="rId37" Type="http://schemas.openxmlformats.org/officeDocument/2006/relationships/hyperlink" Target="https://www.scribd.com/document/332370130/p2olipi-pdf" TargetMode="External"/><Relationship Id="rId40" Type="http://schemas.openxmlformats.org/officeDocument/2006/relationships/hyperlink" Target="https://doi.org/10.1007/s00338-020-01929-3" TargetMode="External"/><Relationship Id="rId45" Type="http://schemas.openxmlformats.org/officeDocument/2006/relationships/hyperlink" Target="https://doi.org/10.1016/j.proenv.2015.03.029" TargetMode="Externa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hyperlink" Target="https://doi.org/10.3390/drones5030073" TargetMode="External"/><Relationship Id="rId28" Type="http://schemas.openxmlformats.org/officeDocument/2006/relationships/hyperlink" Target="https://doi.org/10.1029/2011JF002289" TargetMode="External"/><Relationship Id="rId36" Type="http://schemas.openxmlformats.org/officeDocument/2006/relationships/hyperlink" Target="https://doi.org/10.1007/s00338-019-01802-y" TargetMode="External"/><Relationship Id="rId49" Type="http://schemas.openxmlformats.org/officeDocument/2006/relationships/footer" Target="footer1.xml"/><Relationship Id="rId10" Type="http://schemas.openxmlformats.org/officeDocument/2006/relationships/header" Target="header3.xml"/><Relationship Id="rId19" Type="http://schemas.openxmlformats.org/officeDocument/2006/relationships/hyperlink" Target="https://doi.org/10.1007/s00338-016-1522-0" TargetMode="External"/><Relationship Id="rId31" Type="http://schemas.openxmlformats.org/officeDocument/2006/relationships/hyperlink" Target="https://doi.org/10.3390/rs13214452" TargetMode="External"/><Relationship Id="rId44" Type="http://schemas.openxmlformats.org/officeDocument/2006/relationships/hyperlink" Target="https://doi.org/10.3389/fmars.2022.1096594"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4.jpeg"/><Relationship Id="rId22" Type="http://schemas.openxmlformats.org/officeDocument/2006/relationships/hyperlink" Target="https://doi.org/10.1007/BF00994018" TargetMode="External"/><Relationship Id="rId27" Type="http://schemas.openxmlformats.org/officeDocument/2006/relationships/hyperlink" Target="https://doi.org/10.1016/j.rse.2020.111692" TargetMode="External"/><Relationship Id="rId30" Type="http://schemas.openxmlformats.org/officeDocument/2006/relationships/hyperlink" Target="https://doi.org/10.2112/JCOASTRES-D-15-00005.1" TargetMode="External"/><Relationship Id="rId35" Type="http://schemas.openxmlformats.org/officeDocument/2006/relationships/hyperlink" Target="https://doi.org/10.3390/rs6065019" TargetMode="External"/><Relationship Id="rId43" Type="http://schemas.openxmlformats.org/officeDocument/2006/relationships/hyperlink" Target="https://doi.org/10.3390/rs4051392" TargetMode="External"/><Relationship Id="rId48" Type="http://schemas.openxmlformats.org/officeDocument/2006/relationships/header" Target="header5.xml"/><Relationship Id="rId8" Type="http://schemas.openxmlformats.org/officeDocument/2006/relationships/header" Target="header1.xml"/><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hyperlink" Target="https://doi.org/10.1080/01431160701258062" TargetMode="External"/><Relationship Id="rId25" Type="http://schemas.openxmlformats.org/officeDocument/2006/relationships/hyperlink" Target="https://doi.org/10.3390/s17112639" TargetMode="External"/><Relationship Id="rId33" Type="http://schemas.openxmlformats.org/officeDocument/2006/relationships/hyperlink" Target="https://doi.org/10.1016/j.mex.2024.102935" TargetMode="External"/><Relationship Id="rId38" Type="http://schemas.openxmlformats.org/officeDocument/2006/relationships/hyperlink" Target="https://doi.org/10.1016/j.isprsjprs.2023.12:007" TargetMode="External"/><Relationship Id="rId46" Type="http://schemas.openxmlformats.org/officeDocument/2006/relationships/hyperlink" Target="https://doi.org/10.1038/s41598-025-02091-y" TargetMode="External"/><Relationship Id="rId20" Type="http://schemas.openxmlformats.org/officeDocument/2006/relationships/hyperlink" Target="https://doi.org/10.1080/10106049.2021.1892206" TargetMode="External"/><Relationship Id="rId41" Type="http://schemas.openxmlformats.org/officeDocument/2006/relationships/hyperlink" Target="https://doi.org/10.29244/jitkt.v12i1.26448"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Sheet1!$C$2</c:f>
              <c:strCache>
                <c:ptCount val="1"/>
                <c:pt idx="0">
                  <c:v>90</c:v>
                </c:pt>
              </c:strCache>
            </c:strRef>
          </c:tx>
          <c:spPr>
            <a:solidFill>
              <a:schemeClr val="accent1"/>
            </a:solidFill>
            <a:ln>
              <a:noFill/>
            </a:ln>
            <a:effectLst/>
          </c:spPr>
          <c:invertIfNegative val="0"/>
          <c:dLbls>
            <c:dLbl>
              <c:idx val="0"/>
              <c:layout>
                <c:manualLayout>
                  <c:x val="-2.0283981058701394E-2"/>
                  <c:y val="5.1917556555388673E-3"/>
                </c:manualLayout>
              </c:layout>
              <c:tx>
                <c:rich>
                  <a:bodyPr/>
                  <a:lstStyle/>
                  <a:p>
                    <a:r>
                      <a:rPr lang="en-US"/>
                      <a:t>73.19</a:t>
                    </a:r>
                  </a:p>
                </c:rich>
              </c:tx>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0-C5F2-8040-88D9-7DBEF876E038}"/>
                </c:ext>
              </c:extLst>
            </c:dLbl>
            <c:dLbl>
              <c:idx val="1"/>
              <c:layout>
                <c:manualLayout>
                  <c:x val="0"/>
                  <c:y val="1.0383511311077735E-2"/>
                </c:manualLayout>
              </c:layout>
              <c:tx>
                <c:rich>
                  <a:bodyPr/>
                  <a:lstStyle/>
                  <a:p>
                    <a:r>
                      <a:rPr lang="en-US"/>
                      <a:t>91.75</a:t>
                    </a:r>
                  </a:p>
                </c:rich>
              </c:tx>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1-C5F2-8040-88D9-7DBEF876E038}"/>
                </c:ext>
              </c:extLst>
            </c:dLbl>
            <c:dLbl>
              <c:idx val="2"/>
              <c:tx>
                <c:rich>
                  <a:bodyPr/>
                  <a:lstStyle/>
                  <a:p>
                    <a:r>
                      <a:rPr lang="en-US"/>
                      <a:t>76.28</a:t>
                    </a:r>
                  </a:p>
                </c:rich>
              </c:tx>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0-FA13-F14B-B832-7E2AB1390D4A}"/>
                </c:ext>
              </c:extLst>
            </c:dLbl>
            <c:dLbl>
              <c:idx val="3"/>
              <c:tx>
                <c:rich>
                  <a:bodyPr/>
                  <a:lstStyle/>
                  <a:p>
                    <a:r>
                      <a:rPr lang="en-US"/>
                      <a:t>85.56</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A13-F14B-B832-7E2AB1390D4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Sheet1!$B$3:$B$6</c:f>
              <c:strCache>
                <c:ptCount val="4"/>
                <c:pt idx="0">
                  <c:v>08.00</c:v>
                </c:pt>
                <c:pt idx="1">
                  <c:v>10.00</c:v>
                </c:pt>
                <c:pt idx="2">
                  <c:v>12.00</c:v>
                </c:pt>
                <c:pt idx="3">
                  <c:v>14.00</c:v>
                </c:pt>
              </c:strCache>
            </c:strRef>
          </c:cat>
          <c:val>
            <c:numRef>
              <c:f>Sheet1!$C$3:$C$6</c:f>
              <c:numCache>
                <c:formatCode>General</c:formatCode>
                <c:ptCount val="4"/>
                <c:pt idx="0">
                  <c:v>73.19</c:v>
                </c:pt>
                <c:pt idx="1">
                  <c:v>91.75</c:v>
                </c:pt>
                <c:pt idx="2">
                  <c:v>76.28</c:v>
                </c:pt>
                <c:pt idx="3">
                  <c:v>85.56</c:v>
                </c:pt>
              </c:numCache>
            </c:numRef>
          </c:val>
          <c:extLst>
            <c:ext xmlns:c16="http://schemas.microsoft.com/office/drawing/2014/chart" uri="{C3380CC4-5D6E-409C-BE32-E72D297353CC}">
              <c16:uniqueId val="{00000002-C5F2-8040-88D9-7DBEF876E038}"/>
            </c:ext>
          </c:extLst>
        </c:ser>
        <c:ser>
          <c:idx val="1"/>
          <c:order val="1"/>
          <c:tx>
            <c:strRef>
              <c:f>Sheet1!$D$2</c:f>
              <c:strCache>
                <c:ptCount val="1"/>
                <c:pt idx="0">
                  <c:v>45</c:v>
                </c:pt>
              </c:strCache>
            </c:strRef>
          </c:tx>
          <c:spPr>
            <a:solidFill>
              <a:schemeClr val="accent2"/>
            </a:solidFill>
            <a:ln>
              <a:noFill/>
            </a:ln>
            <a:effectLst/>
          </c:spPr>
          <c:invertIfNegative val="0"/>
          <c:dLbls>
            <c:dLbl>
              <c:idx val="0"/>
              <c:layout>
                <c:manualLayout>
                  <c:x val="3.3806635097835602E-2"/>
                  <c:y val="0"/>
                </c:manualLayout>
              </c:layout>
              <c:tx>
                <c:rich>
                  <a:bodyPr/>
                  <a:lstStyle/>
                  <a:p>
                    <a:r>
                      <a:rPr lang="en-US"/>
                      <a:t>74.22</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5F2-8040-88D9-7DBEF876E038}"/>
                </c:ext>
              </c:extLst>
            </c:dLbl>
            <c:dLbl>
              <c:idx val="1"/>
              <c:layout>
                <c:manualLayout>
                  <c:x val="3.0425971588052044E-2"/>
                  <c:y val="-2.3795271869541977E-17"/>
                </c:manualLayout>
              </c:layout>
              <c:tx>
                <c:rich>
                  <a:bodyPr/>
                  <a:lstStyle/>
                  <a:p>
                    <a:r>
                      <a:rPr lang="en-US"/>
                      <a:t>72.16</a:t>
                    </a:r>
                  </a:p>
                </c:rich>
              </c:tx>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4-C5F2-8040-88D9-7DBEF876E038}"/>
                </c:ext>
              </c:extLst>
            </c:dLbl>
            <c:dLbl>
              <c:idx val="2"/>
              <c:layout>
                <c:manualLayout>
                  <c:x val="2.3664644568484921E-2"/>
                  <c:y val="5.1917556555388196E-3"/>
                </c:manualLayout>
              </c:layout>
              <c:tx>
                <c:rich>
                  <a:bodyPr/>
                  <a:lstStyle/>
                  <a:p>
                    <a:r>
                      <a:rPr lang="en-US"/>
                      <a:t>67.01</a:t>
                    </a:r>
                  </a:p>
                </c:rich>
              </c:tx>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5-C5F2-8040-88D9-7DBEF876E038}"/>
                </c:ext>
              </c:extLst>
            </c:dLbl>
            <c:dLbl>
              <c:idx val="3"/>
              <c:layout>
                <c:manualLayout>
                  <c:x val="2.7045308078268483E-2"/>
                  <c:y val="5.1917556555388673E-3"/>
                </c:manualLayout>
              </c:layout>
              <c:tx>
                <c:rich>
                  <a:bodyPr/>
                  <a:lstStyle/>
                  <a:p>
                    <a:r>
                      <a:rPr lang="en-US"/>
                      <a:t>76.28</a:t>
                    </a:r>
                  </a:p>
                </c:rich>
              </c:tx>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6-C5F2-8040-88D9-7DBEF876E03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Sheet1!$B$3:$B$6</c:f>
              <c:strCache>
                <c:ptCount val="4"/>
                <c:pt idx="0">
                  <c:v>08.00</c:v>
                </c:pt>
                <c:pt idx="1">
                  <c:v>10.00</c:v>
                </c:pt>
                <c:pt idx="2">
                  <c:v>12.00</c:v>
                </c:pt>
                <c:pt idx="3">
                  <c:v>14.00</c:v>
                </c:pt>
              </c:strCache>
            </c:strRef>
          </c:cat>
          <c:val>
            <c:numRef>
              <c:f>Sheet1!$D$3:$D$6</c:f>
              <c:numCache>
                <c:formatCode>General</c:formatCode>
                <c:ptCount val="4"/>
                <c:pt idx="0">
                  <c:v>74.22</c:v>
                </c:pt>
                <c:pt idx="1">
                  <c:v>72.16</c:v>
                </c:pt>
                <c:pt idx="2">
                  <c:v>67.010000000000005</c:v>
                </c:pt>
                <c:pt idx="3">
                  <c:v>76.28</c:v>
                </c:pt>
              </c:numCache>
            </c:numRef>
          </c:val>
          <c:extLst>
            <c:ext xmlns:c16="http://schemas.microsoft.com/office/drawing/2014/chart" uri="{C3380CC4-5D6E-409C-BE32-E72D297353CC}">
              <c16:uniqueId val="{00000007-C5F2-8040-88D9-7DBEF876E038}"/>
            </c:ext>
          </c:extLst>
        </c:ser>
        <c:dLbls>
          <c:showLegendKey val="0"/>
          <c:showVal val="0"/>
          <c:showCatName val="0"/>
          <c:showSerName val="0"/>
          <c:showPercent val="0"/>
          <c:showBubbleSize val="0"/>
        </c:dLbls>
        <c:gapWidth val="300"/>
        <c:axId val="1897406320"/>
        <c:axId val="1897390000"/>
      </c:barChart>
      <c:catAx>
        <c:axId val="1897406320"/>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GB" sz="900" b="1" i="0">
                    <a:latin typeface="Arial" panose="020B0604020202020204" pitchFamily="34" charset="0"/>
                    <a:cs typeface="Arial" panose="020B0604020202020204" pitchFamily="34" charset="0"/>
                  </a:rPr>
                  <a:t>D</a:t>
                </a:r>
                <a:r>
                  <a:rPr lang="en-GB" sz="900" b="1" i="0" baseline="0">
                    <a:latin typeface="Arial" panose="020B0604020202020204" pitchFamily="34" charset="0"/>
                    <a:cs typeface="Arial" panose="020B0604020202020204" pitchFamily="34" charset="0"/>
                  </a:rPr>
                  <a:t>rone</a:t>
                </a:r>
                <a:r>
                  <a:rPr lang="en-GB" sz="900" b="1" i="1" baseline="0">
                    <a:latin typeface="Arial" panose="020B0604020202020204" pitchFamily="34" charset="0"/>
                    <a:cs typeface="Arial" panose="020B0604020202020204" pitchFamily="34" charset="0"/>
                  </a:rPr>
                  <a:t> </a:t>
                </a:r>
                <a:r>
                  <a:rPr lang="en-GB" sz="900" b="1" i="0" baseline="0">
                    <a:latin typeface="Arial" panose="020B0604020202020204" pitchFamily="34" charset="0"/>
                    <a:cs typeface="Arial" panose="020B0604020202020204" pitchFamily="34" charset="0"/>
                  </a:rPr>
                  <a:t>data acquisition time</a:t>
                </a:r>
                <a:endParaRPr lang="en-GB" sz="900" b="1">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out"/>
        <c:minorTickMark val="none"/>
        <c:tickLblPos val="nextTo"/>
        <c:spPr>
          <a:noFill/>
          <a:ln w="15875">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897390000"/>
        <c:crosses val="autoZero"/>
        <c:auto val="1"/>
        <c:lblAlgn val="ctr"/>
        <c:lblOffset val="100"/>
        <c:tickMarkSkip val="1"/>
        <c:noMultiLvlLbl val="0"/>
      </c:catAx>
      <c:valAx>
        <c:axId val="1897390000"/>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sz="900" b="1" i="0">
                    <a:latin typeface="Arial" panose="020B0604020202020204" pitchFamily="34" charset="0"/>
                    <a:cs typeface="Arial" panose="020B0604020202020204" pitchFamily="34" charset="0"/>
                  </a:rPr>
                  <a:t>Overall Accuracy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15875">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897406320"/>
        <c:crosses val="autoZero"/>
        <c:crossBetween val="between"/>
      </c:valAx>
      <c:spPr>
        <a:noFill/>
        <a:ln cap="flat">
          <a:noFill/>
        </a:ln>
        <a:effectLst/>
      </c:spPr>
    </c:plotArea>
    <c:legend>
      <c:legendPos val="r"/>
      <c:layout>
        <c:manualLayout>
          <c:xMode val="edge"/>
          <c:yMode val="edge"/>
          <c:x val="0.85952704066235786"/>
          <c:y val="0.40853156067355989"/>
          <c:w val="6.1844256300786292E-2"/>
          <c:h val="0.1521562227984829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875DCF-3FD1-4BE3-9D69-2E1F6F4AB9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533</TotalTime>
  <Pages>16</Pages>
  <Words>6997</Words>
  <Characters>39889</Characters>
  <Application>Microsoft Office Word</Application>
  <DocSecurity>0</DocSecurity>
  <Lines>332</Lines>
  <Paragraphs>93</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46793</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1186</cp:lastModifiedBy>
  <cp:revision>76</cp:revision>
  <cp:lastPrinted>1999-07-06T11:00:00Z</cp:lastPrinted>
  <dcterms:created xsi:type="dcterms:W3CDTF">2014-10-25T14:34:00Z</dcterms:created>
  <dcterms:modified xsi:type="dcterms:W3CDTF">2025-08-30T05:14:00Z</dcterms:modified>
</cp:coreProperties>
</file>