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2BDD5" w14:textId="77777777" w:rsidR="00E36AE0" w:rsidRDefault="00E36AE0" w:rsidP="0038130C">
      <w:pPr>
        <w:spacing w:after="0" w:line="240" w:lineRule="auto"/>
        <w:jc w:val="center"/>
        <w:rPr>
          <w:rFonts w:ascii="Arial" w:eastAsia="Times New Roman" w:hAnsi="Arial" w:cs="Arial"/>
          <w:b/>
          <w:bCs/>
          <w:kern w:val="0"/>
          <w:sz w:val="36"/>
          <w:szCs w:val="36"/>
          <w:lang w:eastAsia="zh-CN"/>
          <w14:ligatures w14:val="none"/>
        </w:rPr>
      </w:pPr>
    </w:p>
    <w:p w14:paraId="4392F23E" w14:textId="7999C68B" w:rsidR="00C51718" w:rsidRDefault="00C876D5" w:rsidP="0038130C">
      <w:pPr>
        <w:spacing w:after="0" w:line="240" w:lineRule="auto"/>
        <w:jc w:val="center"/>
        <w:rPr>
          <w:rFonts w:ascii="Arial" w:eastAsia="Times New Roman" w:hAnsi="Arial" w:cs="Arial"/>
          <w:b/>
          <w:bCs/>
          <w:kern w:val="0"/>
          <w:sz w:val="36"/>
          <w:szCs w:val="36"/>
          <w:lang w:eastAsia="zh-CN"/>
          <w14:ligatures w14:val="none"/>
        </w:rPr>
      </w:pPr>
      <w:r w:rsidRPr="00755C1C">
        <w:rPr>
          <w:rFonts w:ascii="Arial" w:eastAsia="Times New Roman" w:hAnsi="Arial" w:cs="Arial"/>
          <w:b/>
          <w:bCs/>
          <w:kern w:val="0"/>
          <w:sz w:val="36"/>
          <w:szCs w:val="36"/>
          <w:lang w:eastAsia="zh-CN"/>
          <w14:ligatures w14:val="none"/>
        </w:rPr>
        <w:t xml:space="preserve">Designing </w:t>
      </w:r>
      <w:r w:rsidR="007A31FD" w:rsidRPr="00755C1C">
        <w:rPr>
          <w:rFonts w:ascii="Arial" w:eastAsia="Times New Roman" w:hAnsi="Arial" w:cs="Arial"/>
          <w:b/>
          <w:bCs/>
          <w:kern w:val="0"/>
          <w:sz w:val="36"/>
          <w:szCs w:val="36"/>
          <w:lang w:eastAsia="zh-CN"/>
          <w14:ligatures w14:val="none"/>
        </w:rPr>
        <w:t>c</w:t>
      </w:r>
      <w:r w:rsidRPr="00755C1C">
        <w:rPr>
          <w:rFonts w:ascii="Arial" w:eastAsia="Times New Roman" w:hAnsi="Arial" w:cs="Arial"/>
          <w:b/>
          <w:bCs/>
          <w:kern w:val="0"/>
          <w:sz w:val="36"/>
          <w:szCs w:val="36"/>
          <w:lang w:eastAsia="zh-CN"/>
          <w14:ligatures w14:val="none"/>
        </w:rPr>
        <w:t xml:space="preserve">ollaborative </w:t>
      </w:r>
      <w:r w:rsidR="007A31FD" w:rsidRPr="00755C1C">
        <w:rPr>
          <w:rFonts w:ascii="Arial" w:eastAsia="Times New Roman" w:hAnsi="Arial" w:cs="Arial"/>
          <w:b/>
          <w:bCs/>
          <w:kern w:val="0"/>
          <w:sz w:val="36"/>
          <w:szCs w:val="36"/>
          <w:lang w:eastAsia="zh-CN"/>
          <w14:ligatures w14:val="none"/>
        </w:rPr>
        <w:t>p</w:t>
      </w:r>
      <w:r w:rsidRPr="00755C1C">
        <w:rPr>
          <w:rFonts w:ascii="Arial" w:eastAsia="Times New Roman" w:hAnsi="Arial" w:cs="Arial"/>
          <w:b/>
          <w:bCs/>
          <w:kern w:val="0"/>
          <w:sz w:val="36"/>
          <w:szCs w:val="36"/>
          <w:lang w:eastAsia="zh-CN"/>
          <w14:ligatures w14:val="none"/>
        </w:rPr>
        <w:t>roblem-</w:t>
      </w:r>
      <w:r w:rsidR="007A31FD" w:rsidRPr="00755C1C">
        <w:rPr>
          <w:rFonts w:ascii="Arial" w:eastAsia="Times New Roman" w:hAnsi="Arial" w:cs="Arial"/>
          <w:b/>
          <w:bCs/>
          <w:kern w:val="0"/>
          <w:sz w:val="36"/>
          <w:szCs w:val="36"/>
          <w:lang w:eastAsia="zh-CN"/>
          <w14:ligatures w14:val="none"/>
        </w:rPr>
        <w:t>s</w:t>
      </w:r>
      <w:r w:rsidRPr="00755C1C">
        <w:rPr>
          <w:rFonts w:ascii="Arial" w:eastAsia="Times New Roman" w:hAnsi="Arial" w:cs="Arial"/>
          <w:b/>
          <w:bCs/>
          <w:kern w:val="0"/>
          <w:sz w:val="36"/>
          <w:szCs w:val="36"/>
          <w:lang w:eastAsia="zh-CN"/>
          <w14:ligatures w14:val="none"/>
        </w:rPr>
        <w:t xml:space="preserve">olving </w:t>
      </w:r>
      <w:r w:rsidR="007A31FD" w:rsidRPr="00755C1C">
        <w:rPr>
          <w:rFonts w:ascii="Arial" w:eastAsia="Times New Roman" w:hAnsi="Arial" w:cs="Arial"/>
          <w:b/>
          <w:bCs/>
          <w:kern w:val="0"/>
          <w:sz w:val="36"/>
          <w:szCs w:val="36"/>
          <w:lang w:eastAsia="zh-CN"/>
          <w14:ligatures w14:val="none"/>
        </w:rPr>
        <w:t>s</w:t>
      </w:r>
      <w:r w:rsidRPr="00755C1C">
        <w:rPr>
          <w:rFonts w:ascii="Arial" w:eastAsia="Times New Roman" w:hAnsi="Arial" w:cs="Arial"/>
          <w:b/>
          <w:bCs/>
          <w:kern w:val="0"/>
          <w:sz w:val="36"/>
          <w:szCs w:val="36"/>
          <w:lang w:eastAsia="zh-CN"/>
          <w14:ligatures w14:val="none"/>
        </w:rPr>
        <w:t xml:space="preserve">ituations in </w:t>
      </w:r>
      <w:r w:rsidR="007A31FD" w:rsidRPr="00755C1C">
        <w:rPr>
          <w:rFonts w:ascii="Arial" w:eastAsia="Times New Roman" w:hAnsi="Arial" w:cs="Arial"/>
          <w:b/>
          <w:bCs/>
          <w:kern w:val="0"/>
          <w:sz w:val="36"/>
          <w:szCs w:val="36"/>
          <w:lang w:eastAsia="zh-CN"/>
          <w14:ligatures w14:val="none"/>
        </w:rPr>
        <w:t>t</w:t>
      </w:r>
      <w:r w:rsidRPr="00755C1C">
        <w:rPr>
          <w:rFonts w:ascii="Arial" w:eastAsia="Times New Roman" w:hAnsi="Arial" w:cs="Arial"/>
          <w:b/>
          <w:bCs/>
          <w:kern w:val="0"/>
          <w:sz w:val="36"/>
          <w:szCs w:val="36"/>
          <w:lang w:eastAsia="zh-CN"/>
          <w14:ligatures w14:val="none"/>
        </w:rPr>
        <w:t xml:space="preserve">eaching </w:t>
      </w:r>
      <w:r w:rsidR="007A31FD" w:rsidRPr="00755C1C">
        <w:rPr>
          <w:rFonts w:ascii="Arial" w:eastAsia="Times New Roman" w:hAnsi="Arial" w:cs="Arial"/>
          <w:b/>
          <w:bCs/>
          <w:kern w:val="0"/>
          <w:sz w:val="36"/>
          <w:szCs w:val="36"/>
          <w:lang w:eastAsia="zh-CN"/>
          <w14:ligatures w14:val="none"/>
        </w:rPr>
        <w:t>m</w:t>
      </w:r>
      <w:r w:rsidRPr="00755C1C">
        <w:rPr>
          <w:rFonts w:ascii="Arial" w:eastAsia="Times New Roman" w:hAnsi="Arial" w:cs="Arial"/>
          <w:b/>
          <w:bCs/>
          <w:kern w:val="0"/>
          <w:sz w:val="36"/>
          <w:szCs w:val="36"/>
          <w:lang w:eastAsia="zh-CN"/>
          <w14:ligatures w14:val="none"/>
        </w:rPr>
        <w:t xml:space="preserve">athematics at the </w:t>
      </w:r>
      <w:r w:rsidR="007A31FD" w:rsidRPr="00755C1C">
        <w:rPr>
          <w:rFonts w:ascii="Arial" w:eastAsia="Times New Roman" w:hAnsi="Arial" w:cs="Arial"/>
          <w:b/>
          <w:bCs/>
          <w:kern w:val="0"/>
          <w:sz w:val="36"/>
          <w:szCs w:val="36"/>
          <w:lang w:eastAsia="zh-CN"/>
          <w14:ligatures w14:val="none"/>
        </w:rPr>
        <w:t>l</w:t>
      </w:r>
      <w:r w:rsidRPr="00755C1C">
        <w:rPr>
          <w:rFonts w:ascii="Arial" w:eastAsia="Times New Roman" w:hAnsi="Arial" w:cs="Arial"/>
          <w:b/>
          <w:bCs/>
          <w:kern w:val="0"/>
          <w:sz w:val="36"/>
          <w:szCs w:val="36"/>
          <w:lang w:eastAsia="zh-CN"/>
          <w14:ligatures w14:val="none"/>
        </w:rPr>
        <w:t xml:space="preserve">ower </w:t>
      </w:r>
      <w:r w:rsidR="007A31FD" w:rsidRPr="00755C1C">
        <w:rPr>
          <w:rFonts w:ascii="Arial" w:eastAsia="Times New Roman" w:hAnsi="Arial" w:cs="Arial"/>
          <w:b/>
          <w:bCs/>
          <w:kern w:val="0"/>
          <w:sz w:val="36"/>
          <w:szCs w:val="36"/>
          <w:lang w:eastAsia="zh-CN"/>
          <w14:ligatures w14:val="none"/>
        </w:rPr>
        <w:t>s</w:t>
      </w:r>
      <w:r w:rsidRPr="00755C1C">
        <w:rPr>
          <w:rFonts w:ascii="Arial" w:eastAsia="Times New Roman" w:hAnsi="Arial" w:cs="Arial"/>
          <w:b/>
          <w:bCs/>
          <w:kern w:val="0"/>
          <w:sz w:val="36"/>
          <w:szCs w:val="36"/>
          <w:lang w:eastAsia="zh-CN"/>
          <w14:ligatures w14:val="none"/>
        </w:rPr>
        <w:t xml:space="preserve">econdary </w:t>
      </w:r>
      <w:r w:rsidR="007A31FD" w:rsidRPr="00755C1C">
        <w:rPr>
          <w:rFonts w:ascii="Arial" w:eastAsia="Times New Roman" w:hAnsi="Arial" w:cs="Arial"/>
          <w:b/>
          <w:bCs/>
          <w:kern w:val="0"/>
          <w:sz w:val="36"/>
          <w:szCs w:val="36"/>
          <w:lang w:eastAsia="zh-CN"/>
          <w14:ligatures w14:val="none"/>
        </w:rPr>
        <w:t>l</w:t>
      </w:r>
      <w:r w:rsidRPr="00755C1C">
        <w:rPr>
          <w:rFonts w:ascii="Arial" w:eastAsia="Times New Roman" w:hAnsi="Arial" w:cs="Arial"/>
          <w:b/>
          <w:bCs/>
          <w:kern w:val="0"/>
          <w:sz w:val="36"/>
          <w:szCs w:val="36"/>
          <w:lang w:eastAsia="zh-CN"/>
          <w14:ligatures w14:val="none"/>
        </w:rPr>
        <w:t>evel in Vietnam</w:t>
      </w:r>
    </w:p>
    <w:p w14:paraId="02CF6F45" w14:textId="77777777" w:rsidR="00E36AE0" w:rsidRPr="00755C1C" w:rsidRDefault="00E36AE0" w:rsidP="0038130C">
      <w:pPr>
        <w:spacing w:after="0" w:line="240" w:lineRule="auto"/>
        <w:jc w:val="center"/>
        <w:rPr>
          <w:rFonts w:ascii="Arial" w:eastAsia="Times New Roman" w:hAnsi="Arial" w:cs="Arial"/>
          <w:b/>
          <w:bCs/>
          <w:kern w:val="0"/>
          <w:sz w:val="36"/>
          <w:szCs w:val="36"/>
          <w:lang w:eastAsia="zh-CN"/>
          <w14:ligatures w14:val="none"/>
        </w:rPr>
      </w:pPr>
    </w:p>
    <w:p w14:paraId="1A35E745" w14:textId="77777777" w:rsidR="00242422" w:rsidRDefault="00242422" w:rsidP="008409F1">
      <w:pPr>
        <w:spacing w:after="0" w:line="240" w:lineRule="auto"/>
        <w:jc w:val="both"/>
        <w:rPr>
          <w:rFonts w:ascii="Arial" w:eastAsia="Times New Roman" w:hAnsi="Arial" w:cs="Arial"/>
          <w:kern w:val="0"/>
          <w:sz w:val="20"/>
          <w:szCs w:val="20"/>
          <w:lang w:eastAsia="zh-CN"/>
          <w14:ligatures w14:val="none"/>
        </w:rPr>
      </w:pPr>
    </w:p>
    <w:p w14:paraId="053FDBF9" w14:textId="7A830EDA" w:rsidR="00F60A71" w:rsidRPr="0038130C" w:rsidRDefault="00F60A71" w:rsidP="008409F1">
      <w:p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br/>
      </w:r>
      <w:r w:rsidRPr="00755C1C">
        <w:rPr>
          <w:rFonts w:ascii="Arial" w:eastAsia="Times New Roman" w:hAnsi="Arial" w:cs="Arial"/>
          <w:b/>
          <w:bCs/>
          <w:kern w:val="0"/>
          <w:sz w:val="22"/>
          <w:lang w:eastAsia="zh-CN"/>
          <w14:ligatures w14:val="none"/>
        </w:rPr>
        <w:t>Abstract</w:t>
      </w:r>
      <w:r w:rsidR="00C76842" w:rsidRPr="0038130C">
        <w:rPr>
          <w:rFonts w:ascii="Arial" w:eastAsia="Times New Roman" w:hAnsi="Arial" w:cs="Arial"/>
          <w:kern w:val="0"/>
          <w:sz w:val="20"/>
          <w:szCs w:val="20"/>
          <w:lang w:eastAsia="zh-CN"/>
          <w14:ligatures w14:val="none"/>
        </w:rPr>
        <w:t>:</w:t>
      </w:r>
      <w:r w:rsidR="00C76842" w:rsidRPr="0038130C">
        <w:rPr>
          <w:rFonts w:ascii="Arial" w:eastAsia="Times New Roman" w:hAnsi="Arial" w:cs="Arial"/>
          <w:b/>
          <w:bCs/>
          <w:kern w:val="0"/>
          <w:sz w:val="20"/>
          <w:szCs w:val="20"/>
          <w:lang w:eastAsia="zh-CN"/>
          <w14:ligatures w14:val="none"/>
        </w:rPr>
        <w:t xml:space="preserve"> </w:t>
      </w:r>
      <w:r w:rsidR="00C876D5" w:rsidRPr="0038130C">
        <w:rPr>
          <w:rFonts w:ascii="Arial" w:eastAsia="Times New Roman" w:hAnsi="Arial" w:cs="Arial"/>
          <w:kern w:val="0"/>
          <w:sz w:val="20"/>
          <w:szCs w:val="20"/>
          <w:lang w:eastAsia="zh-CN"/>
          <w14:ligatures w14:val="none"/>
        </w:rPr>
        <w:t xml:space="preserve">Developing collaborative problem-solving (CPS) skills is a key objective in contemporary mathematics education, particularly at the lower secondary level, where students begin to engage with abstract concepts and advanced reasoning. At this pivotal stage, mathematics teachers are expected not only to deliver content effectively but also to facilitate collaborative activities that foster communication, critical thinking, and problem-solving abilities. However, many </w:t>
      </w:r>
      <w:r w:rsidR="00425173" w:rsidRPr="0038130C">
        <w:rPr>
          <w:rFonts w:ascii="Arial" w:eastAsia="Times New Roman" w:hAnsi="Arial" w:cs="Arial"/>
          <w:kern w:val="0"/>
          <w:sz w:val="20"/>
          <w:szCs w:val="20"/>
          <w:lang w:eastAsia="zh-CN"/>
          <w14:ligatures w14:val="none"/>
        </w:rPr>
        <w:t>teacher</w:t>
      </w:r>
      <w:r w:rsidR="00C876D5" w:rsidRPr="0038130C">
        <w:rPr>
          <w:rFonts w:ascii="Arial" w:eastAsia="Times New Roman" w:hAnsi="Arial" w:cs="Arial"/>
          <w:kern w:val="0"/>
          <w:sz w:val="20"/>
          <w:szCs w:val="20"/>
          <w:lang w:eastAsia="zh-CN"/>
          <w14:ligatures w14:val="none"/>
        </w:rPr>
        <w:t>s lack a systematic framework for designing learning experiences that cultivate these skills.</w:t>
      </w:r>
      <w:r w:rsidR="00425173" w:rsidRPr="0038130C">
        <w:rPr>
          <w:rFonts w:ascii="Arial" w:eastAsia="Times New Roman" w:hAnsi="Arial" w:cs="Arial"/>
          <w:kern w:val="0"/>
          <w:sz w:val="20"/>
          <w:szCs w:val="20"/>
          <w:lang w:eastAsia="zh-CN"/>
          <w14:ligatures w14:val="none"/>
        </w:rPr>
        <w:t xml:space="preserve"> </w:t>
      </w:r>
      <w:r w:rsidR="00C876D5" w:rsidRPr="0038130C">
        <w:rPr>
          <w:rFonts w:ascii="Arial" w:eastAsia="Times New Roman" w:hAnsi="Arial" w:cs="Arial"/>
          <w:kern w:val="0"/>
          <w:sz w:val="20"/>
          <w:szCs w:val="20"/>
          <w:lang w:eastAsia="zh-CN"/>
          <w14:ligatures w14:val="none"/>
        </w:rPr>
        <w:t>This study addresses that gap by proposing a structured process for designing CPS-oriented learning situations tailored to lower secondary students. Employing a conceptual framework development methodology, the research begins with a comprehensive synthesis of existing literature on teaching situations and CPS. It also includes an in-depth analysis of Vietnam’s mathematics curriculum and textbooks.</w:t>
      </w:r>
      <w:r w:rsidR="00425173" w:rsidRPr="0038130C">
        <w:rPr>
          <w:rFonts w:ascii="Arial" w:eastAsia="Times New Roman" w:hAnsi="Arial" w:cs="Arial"/>
          <w:kern w:val="0"/>
          <w:sz w:val="20"/>
          <w:szCs w:val="20"/>
          <w:lang w:eastAsia="zh-CN"/>
          <w14:ligatures w14:val="none"/>
        </w:rPr>
        <w:t xml:space="preserve"> </w:t>
      </w:r>
      <w:r w:rsidR="00C876D5" w:rsidRPr="0038130C">
        <w:rPr>
          <w:rFonts w:ascii="Arial" w:eastAsia="Times New Roman" w:hAnsi="Arial" w:cs="Arial"/>
          <w:kern w:val="0"/>
          <w:sz w:val="20"/>
          <w:szCs w:val="20"/>
          <w:lang w:eastAsia="zh-CN"/>
          <w14:ligatures w14:val="none"/>
        </w:rPr>
        <w:t>Drawing on these theoretical foundations, the study introduces a definition and criteria for CPS situations, identifies opportunities for implementing CPS-based learning in early secondary mathematics, and constructs a design process for CPS situations. The practical applicability of this process is demonstrated through the development of two illustrative teaching scenarios for 6th- and 7th-grade mathematics topics.</w:t>
      </w:r>
      <w:r w:rsidR="00425173" w:rsidRPr="0038130C">
        <w:rPr>
          <w:rFonts w:ascii="Arial" w:eastAsia="Times New Roman" w:hAnsi="Arial" w:cs="Arial"/>
          <w:kern w:val="0"/>
          <w:sz w:val="20"/>
          <w:szCs w:val="20"/>
          <w:lang w:eastAsia="zh-CN"/>
          <w14:ligatures w14:val="none"/>
        </w:rPr>
        <w:t xml:space="preserve"> </w:t>
      </w:r>
      <w:r w:rsidR="00C876D5" w:rsidRPr="0038130C">
        <w:rPr>
          <w:rFonts w:ascii="Arial" w:eastAsia="Times New Roman" w:hAnsi="Arial" w:cs="Arial"/>
          <w:kern w:val="0"/>
          <w:sz w:val="20"/>
          <w:szCs w:val="20"/>
          <w:lang w:eastAsia="zh-CN"/>
          <w14:ligatures w14:val="none"/>
        </w:rPr>
        <w:t xml:space="preserve">The primary outcome is a five-step design process: (1) </w:t>
      </w:r>
      <w:bookmarkStart w:id="0" w:name="_Hlk209305943"/>
      <w:r w:rsidR="00C876D5" w:rsidRPr="0038130C">
        <w:rPr>
          <w:rFonts w:ascii="Arial" w:eastAsia="Times New Roman" w:hAnsi="Arial" w:cs="Arial"/>
          <w:kern w:val="0"/>
          <w:sz w:val="20"/>
          <w:szCs w:val="20"/>
          <w:lang w:eastAsia="zh-CN"/>
          <w14:ligatures w14:val="none"/>
        </w:rPr>
        <w:t>Defining teaching objectives, (2) Selecting appropriate mathematical content, (3) Constructing problematic situations, (4) Designing group learning activities, and (5) Anticipating feedback and assessment.</w:t>
      </w:r>
      <w:bookmarkEnd w:id="0"/>
      <w:r w:rsidR="00C876D5" w:rsidRPr="0038130C">
        <w:rPr>
          <w:rFonts w:ascii="Arial" w:eastAsia="Times New Roman" w:hAnsi="Arial" w:cs="Arial"/>
          <w:kern w:val="0"/>
          <w:sz w:val="20"/>
          <w:szCs w:val="20"/>
          <w:lang w:eastAsia="zh-CN"/>
          <w14:ligatures w14:val="none"/>
        </w:rPr>
        <w:t xml:space="preserve"> The findings reaffirm the dual-component nature of CPS, encompassing both social and cognitive skills.</w:t>
      </w:r>
      <w:r w:rsidR="00425173" w:rsidRPr="0038130C">
        <w:rPr>
          <w:rFonts w:ascii="Arial" w:eastAsia="Times New Roman" w:hAnsi="Arial" w:cs="Arial"/>
          <w:kern w:val="0"/>
          <w:sz w:val="20"/>
          <w:szCs w:val="20"/>
          <w:lang w:eastAsia="zh-CN"/>
          <w14:ligatures w14:val="none"/>
        </w:rPr>
        <w:t xml:space="preserve"> </w:t>
      </w:r>
      <w:r w:rsidR="00C876D5" w:rsidRPr="0038130C">
        <w:rPr>
          <w:rFonts w:ascii="Arial" w:eastAsia="Times New Roman" w:hAnsi="Arial" w:cs="Arial"/>
          <w:kern w:val="0"/>
          <w:sz w:val="20"/>
          <w:szCs w:val="20"/>
          <w:lang w:eastAsia="zh-CN"/>
          <w14:ligatures w14:val="none"/>
        </w:rPr>
        <w:t>Ultimately, the process offers educators a theoretically grounded and practical tool to move beyond traditional instruction. It provides a clear pathway for creating engaging learning environments that nurture essential 21st-century competencies, supporting the competency-based reform goals of mathematics education in Vietnam</w:t>
      </w:r>
      <w:r w:rsidRPr="0038130C">
        <w:rPr>
          <w:rFonts w:ascii="Arial" w:eastAsia="Times New Roman" w:hAnsi="Arial" w:cs="Arial"/>
          <w:kern w:val="0"/>
          <w:sz w:val="20"/>
          <w:szCs w:val="20"/>
          <w:lang w:eastAsia="zh-CN"/>
          <w14:ligatures w14:val="none"/>
        </w:rPr>
        <w:t>.</w:t>
      </w:r>
    </w:p>
    <w:p w14:paraId="3419BAA1" w14:textId="77777777" w:rsidR="00F675EE" w:rsidRDefault="00F675EE" w:rsidP="0038130C">
      <w:pPr>
        <w:spacing w:after="0" w:line="240" w:lineRule="auto"/>
        <w:jc w:val="both"/>
        <w:rPr>
          <w:rFonts w:ascii="Arial" w:eastAsia="Times New Roman" w:hAnsi="Arial" w:cs="Arial"/>
          <w:i/>
          <w:iCs/>
          <w:kern w:val="0"/>
          <w:sz w:val="20"/>
          <w:szCs w:val="20"/>
          <w:lang w:eastAsia="zh-CN"/>
          <w14:ligatures w14:val="none"/>
        </w:rPr>
      </w:pPr>
    </w:p>
    <w:p w14:paraId="7DE69746" w14:textId="098AFD07" w:rsidR="00F60A71" w:rsidRPr="0038130C" w:rsidRDefault="00F60A71" w:rsidP="0038130C">
      <w:pPr>
        <w:spacing w:after="0" w:line="240" w:lineRule="auto"/>
        <w:jc w:val="both"/>
        <w:rPr>
          <w:rFonts w:ascii="Arial" w:eastAsia="Times New Roman" w:hAnsi="Arial" w:cs="Arial"/>
          <w:kern w:val="0"/>
          <w:sz w:val="20"/>
          <w:szCs w:val="20"/>
          <w:lang w:eastAsia="zh-CN"/>
          <w14:ligatures w14:val="none"/>
        </w:rPr>
      </w:pPr>
      <w:r w:rsidRPr="00755C1C">
        <w:rPr>
          <w:rFonts w:ascii="Arial" w:eastAsia="Times New Roman" w:hAnsi="Arial" w:cs="Arial"/>
          <w:i/>
          <w:iCs/>
          <w:kern w:val="0"/>
          <w:sz w:val="20"/>
          <w:szCs w:val="20"/>
          <w:lang w:eastAsia="zh-CN"/>
          <w14:ligatures w14:val="none"/>
        </w:rPr>
        <w:t>Keywords</w:t>
      </w:r>
      <w:r w:rsidRPr="0038130C">
        <w:rPr>
          <w:rFonts w:ascii="Arial" w:eastAsia="Times New Roman" w:hAnsi="Arial" w:cs="Arial"/>
          <w:kern w:val="0"/>
          <w:sz w:val="20"/>
          <w:szCs w:val="20"/>
          <w:lang w:eastAsia="zh-CN"/>
          <w14:ligatures w14:val="none"/>
        </w:rPr>
        <w:t xml:space="preserve">: </w:t>
      </w:r>
      <w:r w:rsidR="008E4F5F" w:rsidRPr="00755C1C">
        <w:rPr>
          <w:rFonts w:ascii="Arial" w:eastAsia="Times New Roman" w:hAnsi="Arial" w:cs="Arial"/>
          <w:i/>
          <w:iCs/>
          <w:kern w:val="0"/>
          <w:sz w:val="20"/>
          <w:szCs w:val="20"/>
          <w:lang w:eastAsia="zh-CN"/>
          <w14:ligatures w14:val="none"/>
        </w:rPr>
        <w:t>collaborative problem-solving, t</w:t>
      </w:r>
      <w:r w:rsidRPr="00755C1C">
        <w:rPr>
          <w:rFonts w:ascii="Arial" w:eastAsia="Times New Roman" w:hAnsi="Arial" w:cs="Arial"/>
          <w:i/>
          <w:iCs/>
          <w:kern w:val="0"/>
          <w:sz w:val="20"/>
          <w:szCs w:val="20"/>
          <w:lang w:eastAsia="zh-CN"/>
          <w14:ligatures w14:val="none"/>
        </w:rPr>
        <w:t xml:space="preserve">eaching situations, mathematics teaching, </w:t>
      </w:r>
      <w:r w:rsidR="008E4F5F" w:rsidRPr="00755C1C">
        <w:rPr>
          <w:rFonts w:ascii="Arial" w:eastAsia="Times New Roman" w:hAnsi="Arial" w:cs="Arial"/>
          <w:i/>
          <w:iCs/>
          <w:kern w:val="0"/>
          <w:sz w:val="20"/>
          <w:szCs w:val="20"/>
          <w:lang w:eastAsia="zh-CN"/>
          <w14:ligatures w14:val="none"/>
        </w:rPr>
        <w:t>instructional design, lower secondary students, 21st-century skills, Vietnamese education</w:t>
      </w:r>
      <w:r w:rsidRPr="0038130C">
        <w:rPr>
          <w:rFonts w:ascii="Arial" w:eastAsia="Times New Roman" w:hAnsi="Arial" w:cs="Arial"/>
          <w:kern w:val="0"/>
          <w:sz w:val="20"/>
          <w:szCs w:val="20"/>
          <w:lang w:eastAsia="zh-CN"/>
          <w14:ligatures w14:val="none"/>
        </w:rPr>
        <w:t>.</w:t>
      </w:r>
    </w:p>
    <w:p w14:paraId="1EC12409" w14:textId="77777777" w:rsidR="000D4473" w:rsidRDefault="000D4473" w:rsidP="0038130C">
      <w:pPr>
        <w:spacing w:after="0" w:line="240" w:lineRule="auto"/>
        <w:jc w:val="both"/>
        <w:rPr>
          <w:rFonts w:ascii="Arial" w:eastAsia="Times New Roman" w:hAnsi="Arial" w:cs="Arial"/>
          <w:b/>
          <w:bCs/>
          <w:kern w:val="0"/>
          <w:sz w:val="22"/>
          <w:lang w:eastAsia="zh-CN"/>
          <w14:ligatures w14:val="none"/>
        </w:rPr>
      </w:pPr>
    </w:p>
    <w:p w14:paraId="1FBDA01F" w14:textId="77777777" w:rsidR="000D4473" w:rsidRDefault="000D4473" w:rsidP="0038130C">
      <w:pPr>
        <w:spacing w:after="0" w:line="240" w:lineRule="auto"/>
        <w:jc w:val="both"/>
        <w:rPr>
          <w:rFonts w:ascii="Arial" w:eastAsia="Times New Roman" w:hAnsi="Arial" w:cs="Arial"/>
          <w:b/>
          <w:bCs/>
          <w:kern w:val="0"/>
          <w:sz w:val="22"/>
          <w:lang w:eastAsia="zh-CN"/>
          <w14:ligatures w14:val="none"/>
        </w:rPr>
      </w:pPr>
    </w:p>
    <w:p w14:paraId="3F9BC6D9" w14:textId="72902A8F" w:rsidR="00C51AA4" w:rsidRPr="00755C1C" w:rsidRDefault="00F60A71" w:rsidP="0038130C">
      <w:pPr>
        <w:spacing w:after="0" w:line="240" w:lineRule="auto"/>
        <w:jc w:val="both"/>
        <w:rPr>
          <w:rFonts w:ascii="Arial" w:eastAsia="Times New Roman" w:hAnsi="Arial" w:cs="Arial"/>
          <w:b/>
          <w:bCs/>
          <w:kern w:val="0"/>
          <w:sz w:val="22"/>
          <w:lang w:eastAsia="zh-CN"/>
          <w14:ligatures w14:val="none"/>
        </w:rPr>
      </w:pPr>
      <w:r w:rsidRPr="00755C1C">
        <w:rPr>
          <w:rFonts w:ascii="Arial" w:eastAsia="Times New Roman" w:hAnsi="Arial" w:cs="Arial"/>
          <w:b/>
          <w:bCs/>
          <w:kern w:val="0"/>
          <w:sz w:val="22"/>
          <w:lang w:eastAsia="zh-CN"/>
          <w14:ligatures w14:val="none"/>
        </w:rPr>
        <w:t xml:space="preserve">1. </w:t>
      </w:r>
      <w:r w:rsidR="00755C1C">
        <w:rPr>
          <w:rFonts w:ascii="Arial" w:eastAsia="Times New Roman" w:hAnsi="Arial" w:cs="Arial"/>
          <w:b/>
          <w:bCs/>
          <w:kern w:val="0"/>
          <w:sz w:val="22"/>
          <w:lang w:eastAsia="zh-CN"/>
          <w14:ligatures w14:val="none"/>
        </w:rPr>
        <w:t>INTRODUCTION</w:t>
      </w:r>
    </w:p>
    <w:p w14:paraId="11FE5B18" w14:textId="6B224462"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In contemporary society, individuals are continually confronted with a wide array of challenges - ranging from personal dilemmas to complex social, communal, and global issues. Increasingly, these problems demand not solitary effort but collaborative engagement, where group members work together to identify and implement optimal solutions. As a result, CPS has emerged as a vital competency for 21st-century citizens (Griffin &amp; Care, 2015). The </w:t>
      </w:r>
      <w:proofErr w:type="spellStart"/>
      <w:r w:rsidRPr="0038130C">
        <w:rPr>
          <w:rFonts w:ascii="Arial" w:eastAsia="Times New Roman" w:hAnsi="Arial" w:cs="Arial"/>
          <w:kern w:val="0"/>
          <w:sz w:val="20"/>
          <w:szCs w:val="20"/>
          <w:lang w:eastAsia="zh-CN"/>
          <w14:ligatures w14:val="none"/>
        </w:rPr>
        <w:t>Organisation</w:t>
      </w:r>
      <w:proofErr w:type="spellEnd"/>
      <w:r w:rsidRPr="0038130C">
        <w:rPr>
          <w:rFonts w:ascii="Arial" w:eastAsia="Times New Roman" w:hAnsi="Arial" w:cs="Arial"/>
          <w:kern w:val="0"/>
          <w:sz w:val="20"/>
          <w:szCs w:val="20"/>
          <w:lang w:eastAsia="zh-CN"/>
          <w14:ligatures w14:val="none"/>
        </w:rPr>
        <w:t xml:space="preserve"> for Economic Co-operation and Development (OECD) underscores the significance of CPS by incorporating it as a key criterion in the </w:t>
      </w:r>
      <w:proofErr w:type="spellStart"/>
      <w:r w:rsidRPr="0038130C">
        <w:rPr>
          <w:rFonts w:ascii="Arial" w:eastAsia="Times New Roman" w:hAnsi="Arial" w:cs="Arial"/>
          <w:kern w:val="0"/>
          <w:sz w:val="20"/>
          <w:szCs w:val="20"/>
          <w:lang w:eastAsia="zh-CN"/>
          <w14:ligatures w14:val="none"/>
        </w:rPr>
        <w:t>Programme</w:t>
      </w:r>
      <w:proofErr w:type="spellEnd"/>
      <w:r w:rsidRPr="0038130C">
        <w:rPr>
          <w:rFonts w:ascii="Arial" w:eastAsia="Times New Roman" w:hAnsi="Arial" w:cs="Arial"/>
          <w:kern w:val="0"/>
          <w:sz w:val="20"/>
          <w:szCs w:val="20"/>
          <w:lang w:eastAsia="zh-CN"/>
          <w14:ligatures w14:val="none"/>
        </w:rPr>
        <w:t xml:space="preserve"> for International Student Assessment (PISA), highlighting the role of collaboration in achieving effective outcomes (OECD, 2018).</w:t>
      </w:r>
    </w:p>
    <w:p w14:paraId="65F95D71" w14:textId="3F791223"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CPS encompasses more than the mere completion of tasks in a group setting. It involves a constellation of complex interpersonal and cognitive processes, including establishing shared goals, actively listening to and respecting diverse perspectives, constructing viable solutions through consensus, and coordinating actions for implementation. These skills are not inherently acquired but must be systematically nurtured - particularly through structured educational experiences.</w:t>
      </w:r>
    </w:p>
    <w:p w14:paraId="2A829AF5" w14:textId="77777777"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In Vietnam, the General Education Curriculum explicitly identifies problem-solving and collaboration as core competencies to be cultivated across all subjects (Vietnam Ministry of Education and Training, 2018a). This imperative is especially critical for students in the early years of lower secondary education (Grades 6 and 7), a developmental stage characterized by significant psychological transitions and a heightened need for peer interaction. Concurrently, these students are adapting to a new curriculum, which introduces more abstract and logically demanding content, particularly in mathematics.</w:t>
      </w:r>
    </w:p>
    <w:p w14:paraId="6F7F79D9" w14:textId="452B23F1"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lastRenderedPageBreak/>
        <w:t>Mathematics, by its nature, requires students to apply conceptual knowledge to solve problems. It also offers a fertile ground for organizing group-based learning activities that promote logical reasoning, critical thinking, collaborative dialogue, and collective decision-making. Despite this potential, many lower secondary students in Vietnam continue to face challenges in engaging effectively in mathematical group work. Common issues include limited mathematical communication skills, difficulty in task delegation, and inadequate negotiation strategies (Tran, 2024). It is not uncommon to observe scenarios where one student dominates the task or where group outputs lack depth and coherence-underscoring the urgent need for pedagogical models that explicitly foster CPS skills within mathematics instruction.</w:t>
      </w:r>
    </w:p>
    <w:p w14:paraId="087279AA" w14:textId="77777777"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One promising approach involves the deliberate design of CPS situations, wherein teachers assume the role of instructional designers. These tasks should be open-ended, permit multiple solution pathways, and stimulate meaningful discussion and interaction among students. Such learning situations not only require the application of mathematical knowledge but also demand active participation in proposing, evaluating, and selecting solutions collaboratively—core dimensions of CPS competence.</w:t>
      </w:r>
    </w:p>
    <w:p w14:paraId="2AB21DBD" w14:textId="77777777"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Although prior studies in Vietnam have explored CPS from pedagogical and OECD-based frameworks (Tran, 2024), there remains a notable gap in research focused on the design of specific CPS-oriented teaching situations in lower secondary mathematics. This gap is particularly evident at the early secondary level, where students are acclimating to new instructional methods and heightened cognitive demands.</w:t>
      </w:r>
    </w:p>
    <w:p w14:paraId="0E2BB13B" w14:textId="6D9283D9" w:rsidR="008A13DD" w:rsidRPr="0038130C" w:rsidRDefault="008A13DD"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In response to this need, the study aims to establish a theoretical foundation, elucidate the defining characteristics of CPS skills, and propose concrete teaching scenarios that enhance instructional quality and support the holistic development of students.</w:t>
      </w:r>
      <w:r w:rsidR="00DF72E6" w:rsidRPr="0038130C">
        <w:rPr>
          <w:rFonts w:ascii="Arial" w:eastAsia="Times New Roman" w:hAnsi="Arial" w:cs="Arial"/>
          <w:kern w:val="0"/>
          <w:sz w:val="20"/>
          <w:szCs w:val="20"/>
          <w:lang w:eastAsia="zh-CN"/>
          <w14:ligatures w14:val="none"/>
        </w:rPr>
        <w:t xml:space="preserve"> This paper focuses on answering the following research questions:</w:t>
      </w:r>
    </w:p>
    <w:p w14:paraId="23E145AD" w14:textId="77777777" w:rsidR="00DF72E6" w:rsidRPr="0038130C" w:rsidRDefault="00DF72E6"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RQ1</w:t>
      </w:r>
      <w:r w:rsidRPr="0038130C">
        <w:rPr>
          <w:rFonts w:ascii="Arial" w:eastAsia="Times New Roman" w:hAnsi="Arial" w:cs="Arial"/>
          <w:kern w:val="0"/>
          <w:sz w:val="20"/>
          <w:szCs w:val="20"/>
          <w:lang w:eastAsia="zh-CN"/>
          <w14:ligatures w14:val="none"/>
        </w:rPr>
        <w:t xml:space="preserve">: What are collaborative problem-solving situations in teaching mathematics? </w:t>
      </w:r>
    </w:p>
    <w:p w14:paraId="2E26E6FE" w14:textId="5094AF1C" w:rsidR="00DF72E6" w:rsidRPr="0038130C" w:rsidRDefault="00DF72E6"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RQ2</w:t>
      </w:r>
      <w:r w:rsidRPr="0038130C">
        <w:rPr>
          <w:rFonts w:ascii="Arial" w:eastAsia="Times New Roman" w:hAnsi="Arial" w:cs="Arial"/>
          <w:kern w:val="0"/>
          <w:sz w:val="20"/>
          <w:szCs w:val="20"/>
          <w:lang w:eastAsia="zh-CN"/>
          <w14:ligatures w14:val="none"/>
        </w:rPr>
        <w:t xml:space="preserve">: What opportunities exist for implementing collaborative problem-solving in early secondary mathematics education, particularly within the context of curriculum reform in Vietnam? </w:t>
      </w:r>
    </w:p>
    <w:p w14:paraId="365F6DB0" w14:textId="5E66B854" w:rsidR="00DF72E6" w:rsidRPr="0038130C" w:rsidRDefault="00DF72E6"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RQ3</w:t>
      </w:r>
      <w:r w:rsidRPr="0038130C">
        <w:rPr>
          <w:rFonts w:ascii="Arial" w:eastAsia="Times New Roman" w:hAnsi="Arial" w:cs="Arial"/>
          <w:kern w:val="0"/>
          <w:sz w:val="20"/>
          <w:szCs w:val="20"/>
          <w:lang w:eastAsia="zh-CN"/>
          <w14:ligatures w14:val="none"/>
        </w:rPr>
        <w:t>: What criteria should a collaborative problem-solving situation in mathematics satisfy?</w:t>
      </w:r>
    </w:p>
    <w:p w14:paraId="6F5BAF11" w14:textId="10619ED2" w:rsidR="002418C0" w:rsidRPr="0038130C" w:rsidRDefault="002418C0"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RQ4</w:t>
      </w:r>
      <w:r w:rsidRPr="0038130C">
        <w:rPr>
          <w:rFonts w:ascii="Arial" w:eastAsia="Times New Roman" w:hAnsi="Arial" w:cs="Arial"/>
          <w:kern w:val="0"/>
          <w:sz w:val="20"/>
          <w:szCs w:val="20"/>
          <w:lang w:eastAsia="zh-CN"/>
          <w14:ligatures w14:val="none"/>
        </w:rPr>
        <w:t>: What are the key steps in a process for designing collaborative problem-solving situations in teaching mathematics?</w:t>
      </w:r>
    </w:p>
    <w:p w14:paraId="14375DC6" w14:textId="77777777" w:rsidR="004C3441" w:rsidRDefault="004C3441" w:rsidP="0038130C">
      <w:pPr>
        <w:spacing w:after="0" w:line="240" w:lineRule="auto"/>
        <w:rPr>
          <w:rFonts w:ascii="Arial" w:eastAsia="Times New Roman" w:hAnsi="Arial" w:cs="Arial"/>
          <w:b/>
          <w:bCs/>
          <w:kern w:val="0"/>
          <w:sz w:val="20"/>
          <w:szCs w:val="20"/>
          <w:lang w:eastAsia="zh-CN"/>
          <w14:ligatures w14:val="none"/>
        </w:rPr>
      </w:pPr>
    </w:p>
    <w:p w14:paraId="6884CF61" w14:textId="77777777" w:rsidR="004C3441" w:rsidRDefault="004C3441" w:rsidP="0038130C">
      <w:pPr>
        <w:spacing w:after="0" w:line="240" w:lineRule="auto"/>
        <w:rPr>
          <w:rFonts w:ascii="Arial" w:eastAsia="Times New Roman" w:hAnsi="Arial" w:cs="Arial"/>
          <w:b/>
          <w:bCs/>
          <w:kern w:val="0"/>
          <w:sz w:val="20"/>
          <w:szCs w:val="20"/>
          <w:lang w:eastAsia="zh-CN"/>
          <w14:ligatures w14:val="none"/>
        </w:rPr>
      </w:pPr>
    </w:p>
    <w:p w14:paraId="73307685" w14:textId="2B153AFD" w:rsidR="00CD4470" w:rsidRPr="0038130C" w:rsidRDefault="00123026" w:rsidP="0038130C">
      <w:pPr>
        <w:spacing w:after="0" w:line="240" w:lineRule="auto"/>
        <w:rPr>
          <w:rFonts w:ascii="Arial" w:eastAsia="Times New Roman" w:hAnsi="Arial" w:cs="Arial"/>
          <w:b/>
          <w:bCs/>
          <w:kern w:val="0"/>
          <w:sz w:val="20"/>
          <w:szCs w:val="20"/>
          <w:lang w:eastAsia="zh-CN"/>
          <w14:ligatures w14:val="none"/>
        </w:rPr>
      </w:pPr>
      <w:r>
        <w:rPr>
          <w:rFonts w:ascii="Arial" w:eastAsia="Times New Roman" w:hAnsi="Arial" w:cs="Arial"/>
          <w:b/>
          <w:bCs/>
          <w:kern w:val="0"/>
          <w:sz w:val="20"/>
          <w:szCs w:val="20"/>
          <w:lang w:eastAsia="zh-CN"/>
          <w14:ligatures w14:val="none"/>
        </w:rPr>
        <w:t>2</w:t>
      </w:r>
      <w:r w:rsidR="00F60A71" w:rsidRPr="0038130C">
        <w:rPr>
          <w:rFonts w:ascii="Arial" w:eastAsia="Times New Roman" w:hAnsi="Arial" w:cs="Arial"/>
          <w:b/>
          <w:bCs/>
          <w:kern w:val="0"/>
          <w:sz w:val="20"/>
          <w:szCs w:val="20"/>
          <w:lang w:eastAsia="zh-CN"/>
          <w14:ligatures w14:val="none"/>
        </w:rPr>
        <w:t xml:space="preserve">. </w:t>
      </w:r>
      <w:r>
        <w:rPr>
          <w:rFonts w:ascii="Arial" w:eastAsia="Times New Roman" w:hAnsi="Arial" w:cs="Arial"/>
          <w:b/>
          <w:bCs/>
          <w:kern w:val="0"/>
          <w:sz w:val="20"/>
          <w:szCs w:val="20"/>
          <w:lang w:eastAsia="zh-CN"/>
          <w14:ligatures w14:val="none"/>
        </w:rPr>
        <w:t>METHODOLOGY</w:t>
      </w:r>
    </w:p>
    <w:p w14:paraId="253FB07F" w14:textId="42F31842" w:rsidR="00F60A71" w:rsidRPr="0038130C" w:rsidRDefault="00F60A71"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In this </w:t>
      </w:r>
      <w:r w:rsidR="003155D9" w:rsidRPr="0038130C">
        <w:rPr>
          <w:rFonts w:ascii="Arial" w:eastAsia="Times New Roman" w:hAnsi="Arial" w:cs="Arial"/>
          <w:kern w:val="0"/>
          <w:sz w:val="20"/>
          <w:szCs w:val="20"/>
          <w:lang w:eastAsia="zh-CN"/>
          <w14:ligatures w14:val="none"/>
        </w:rPr>
        <w:t>study</w:t>
      </w:r>
      <w:r w:rsidRPr="0038130C">
        <w:rPr>
          <w:rFonts w:ascii="Arial" w:eastAsia="Times New Roman" w:hAnsi="Arial" w:cs="Arial"/>
          <w:kern w:val="0"/>
          <w:sz w:val="20"/>
          <w:szCs w:val="20"/>
          <w:lang w:eastAsia="zh-CN"/>
          <w14:ligatures w14:val="none"/>
        </w:rPr>
        <w:t xml:space="preserve">, we adopt a theoretical research approach. Specifically, we reviewed academic literature related to </w:t>
      </w:r>
      <w:r w:rsidR="00713262" w:rsidRPr="0038130C">
        <w:rPr>
          <w:rFonts w:ascii="Arial" w:eastAsia="Times New Roman" w:hAnsi="Arial" w:cs="Arial"/>
          <w:kern w:val="0"/>
          <w:sz w:val="20"/>
          <w:szCs w:val="20"/>
          <w:lang w:eastAsia="zh-CN"/>
          <w14:ligatures w14:val="none"/>
        </w:rPr>
        <w:t>CPS</w:t>
      </w:r>
      <w:r w:rsidRPr="0038130C">
        <w:rPr>
          <w:rFonts w:ascii="Arial" w:eastAsia="Times New Roman" w:hAnsi="Arial" w:cs="Arial"/>
          <w:kern w:val="0"/>
          <w:sz w:val="20"/>
          <w:szCs w:val="20"/>
          <w:lang w:eastAsia="zh-CN"/>
          <w14:ligatures w14:val="none"/>
        </w:rPr>
        <w:t xml:space="preserve"> skills, instructional design, and the psychological characteristics of lower secondary students. We also analyzed the lower secondary mathematics curriculum</w:t>
      </w:r>
      <w:r w:rsidR="00DA6BD5" w:rsidRPr="0038130C">
        <w:rPr>
          <w:rFonts w:ascii="Arial" w:eastAsia="Times New Roman" w:hAnsi="Arial" w:cs="Arial"/>
          <w:kern w:val="0"/>
          <w:sz w:val="20"/>
          <w:szCs w:val="20"/>
          <w:lang w:eastAsia="zh-CN"/>
          <w14:ligatures w14:val="none"/>
        </w:rPr>
        <w:t xml:space="preserve"> (</w:t>
      </w:r>
      <w:r w:rsidR="003904FA" w:rsidRPr="0038130C">
        <w:rPr>
          <w:rFonts w:ascii="Arial" w:eastAsia="Times New Roman" w:hAnsi="Arial" w:cs="Arial"/>
          <w:kern w:val="0"/>
          <w:sz w:val="20"/>
          <w:szCs w:val="20"/>
          <w:lang w:eastAsia="zh-CN"/>
          <w14:ligatures w14:val="none"/>
        </w:rPr>
        <w:t>Vietnam Ministry of Education and Training</w:t>
      </w:r>
      <w:r w:rsidR="00DA6BD5" w:rsidRPr="0038130C">
        <w:rPr>
          <w:rFonts w:ascii="Arial" w:eastAsia="Times New Roman" w:hAnsi="Arial" w:cs="Arial"/>
          <w:kern w:val="0"/>
          <w:sz w:val="20"/>
          <w:szCs w:val="20"/>
          <w:lang w:eastAsia="zh-CN"/>
          <w14:ligatures w14:val="none"/>
        </w:rPr>
        <w:t>, 1998b)</w:t>
      </w:r>
      <w:r w:rsidRPr="0038130C">
        <w:rPr>
          <w:rFonts w:ascii="Arial" w:eastAsia="Times New Roman" w:hAnsi="Arial" w:cs="Arial"/>
          <w:kern w:val="0"/>
          <w:sz w:val="20"/>
          <w:szCs w:val="20"/>
          <w:lang w:eastAsia="zh-CN"/>
          <w14:ligatures w14:val="none"/>
        </w:rPr>
        <w:t xml:space="preserve"> and textbooks</w:t>
      </w:r>
      <w:r w:rsidR="00DA6BD5" w:rsidRPr="0038130C">
        <w:rPr>
          <w:rFonts w:ascii="Arial" w:eastAsia="Times New Roman" w:hAnsi="Arial" w:cs="Arial"/>
          <w:kern w:val="0"/>
          <w:sz w:val="20"/>
          <w:szCs w:val="20"/>
          <w:lang w:eastAsia="zh-CN"/>
          <w14:ligatures w14:val="none"/>
        </w:rPr>
        <w:t xml:space="preserve"> (H</w:t>
      </w:r>
      <w:r w:rsidR="004255F4" w:rsidRPr="0038130C">
        <w:rPr>
          <w:rFonts w:ascii="Arial" w:eastAsia="Times New Roman" w:hAnsi="Arial" w:cs="Arial"/>
          <w:kern w:val="0"/>
          <w:sz w:val="20"/>
          <w:szCs w:val="20"/>
          <w:lang w:eastAsia="zh-CN"/>
          <w14:ligatures w14:val="none"/>
        </w:rPr>
        <w:t>a</w:t>
      </w:r>
      <w:r w:rsidR="00DA6BD5" w:rsidRPr="0038130C">
        <w:rPr>
          <w:rFonts w:ascii="Arial" w:eastAsia="Times New Roman" w:hAnsi="Arial" w:cs="Arial"/>
          <w:kern w:val="0"/>
          <w:sz w:val="20"/>
          <w:szCs w:val="20"/>
          <w:lang w:eastAsia="zh-CN"/>
          <w14:ligatures w14:val="none"/>
        </w:rPr>
        <w:t xml:space="preserve"> </w:t>
      </w:r>
      <w:proofErr w:type="spellStart"/>
      <w:r w:rsidR="00DA6BD5" w:rsidRPr="0038130C">
        <w:rPr>
          <w:rFonts w:ascii="Arial" w:eastAsia="Times New Roman" w:hAnsi="Arial" w:cs="Arial"/>
          <w:kern w:val="0"/>
          <w:sz w:val="20"/>
          <w:szCs w:val="20"/>
          <w:lang w:eastAsia="zh-CN"/>
          <w14:ligatures w14:val="none"/>
        </w:rPr>
        <w:t>Huy</w:t>
      </w:r>
      <w:proofErr w:type="spellEnd"/>
      <w:r w:rsidR="00DA6BD5" w:rsidRPr="0038130C">
        <w:rPr>
          <w:rFonts w:ascii="Arial" w:eastAsia="Times New Roman" w:hAnsi="Arial" w:cs="Arial"/>
          <w:kern w:val="0"/>
          <w:sz w:val="20"/>
          <w:szCs w:val="20"/>
          <w:lang w:eastAsia="zh-CN"/>
          <w14:ligatures w14:val="none"/>
        </w:rPr>
        <w:t xml:space="preserve"> </w:t>
      </w:r>
      <w:proofErr w:type="spellStart"/>
      <w:r w:rsidR="00DA6BD5" w:rsidRPr="0038130C">
        <w:rPr>
          <w:rFonts w:ascii="Arial" w:eastAsia="Times New Roman" w:hAnsi="Arial" w:cs="Arial"/>
          <w:kern w:val="0"/>
          <w:sz w:val="20"/>
          <w:szCs w:val="20"/>
          <w:lang w:eastAsia="zh-CN"/>
          <w14:ligatures w14:val="none"/>
        </w:rPr>
        <w:t>Kho</w:t>
      </w:r>
      <w:r w:rsidR="004255F4" w:rsidRPr="0038130C">
        <w:rPr>
          <w:rFonts w:ascii="Arial" w:eastAsia="Times New Roman" w:hAnsi="Arial" w:cs="Arial"/>
          <w:kern w:val="0"/>
          <w:sz w:val="20"/>
          <w:szCs w:val="20"/>
          <w:lang w:eastAsia="zh-CN"/>
          <w14:ligatures w14:val="none"/>
        </w:rPr>
        <w:t>a</w:t>
      </w:r>
      <w:r w:rsidR="00DA6BD5" w:rsidRPr="0038130C">
        <w:rPr>
          <w:rFonts w:ascii="Arial" w:eastAsia="Times New Roman" w:hAnsi="Arial" w:cs="Arial"/>
          <w:kern w:val="0"/>
          <w:sz w:val="20"/>
          <w:szCs w:val="20"/>
          <w:lang w:eastAsia="zh-CN"/>
          <w14:ligatures w14:val="none"/>
        </w:rPr>
        <w:t>i</w:t>
      </w:r>
      <w:proofErr w:type="spellEnd"/>
      <w:r w:rsidR="00DA6BD5" w:rsidRPr="0038130C">
        <w:rPr>
          <w:rFonts w:ascii="Arial" w:eastAsia="Times New Roman" w:hAnsi="Arial" w:cs="Arial"/>
          <w:kern w:val="0"/>
          <w:sz w:val="20"/>
          <w:szCs w:val="20"/>
          <w:lang w:eastAsia="zh-CN"/>
          <w14:ligatures w14:val="none"/>
        </w:rPr>
        <w:t xml:space="preserve"> et al., 202</w:t>
      </w:r>
      <w:r w:rsidR="005B4C91" w:rsidRPr="0038130C">
        <w:rPr>
          <w:rFonts w:ascii="Arial" w:eastAsia="Times New Roman" w:hAnsi="Arial" w:cs="Arial"/>
          <w:kern w:val="0"/>
          <w:sz w:val="20"/>
          <w:szCs w:val="20"/>
          <w:lang w:eastAsia="zh-CN"/>
          <w14:ligatures w14:val="none"/>
        </w:rPr>
        <w:t>1</w:t>
      </w:r>
      <w:r w:rsidR="00DA6BD5" w:rsidRPr="0038130C">
        <w:rPr>
          <w:rFonts w:ascii="Arial" w:eastAsia="Times New Roman" w:hAnsi="Arial" w:cs="Arial"/>
          <w:kern w:val="0"/>
          <w:sz w:val="20"/>
          <w:szCs w:val="20"/>
          <w:lang w:eastAsia="zh-CN"/>
          <w14:ligatures w14:val="none"/>
        </w:rPr>
        <w:t>;</w:t>
      </w:r>
      <w:r w:rsidR="005B4C91" w:rsidRPr="0038130C">
        <w:rPr>
          <w:rFonts w:ascii="Arial" w:eastAsia="Times New Roman" w:hAnsi="Arial" w:cs="Arial"/>
          <w:kern w:val="0"/>
          <w:sz w:val="20"/>
          <w:szCs w:val="20"/>
          <w:lang w:eastAsia="zh-CN"/>
          <w14:ligatures w14:val="none"/>
        </w:rPr>
        <w:t xml:space="preserve"> Ha </w:t>
      </w:r>
      <w:proofErr w:type="spellStart"/>
      <w:r w:rsidR="005B4C91" w:rsidRPr="0038130C">
        <w:rPr>
          <w:rFonts w:ascii="Arial" w:eastAsia="Times New Roman" w:hAnsi="Arial" w:cs="Arial"/>
          <w:kern w:val="0"/>
          <w:sz w:val="20"/>
          <w:szCs w:val="20"/>
          <w:lang w:eastAsia="zh-CN"/>
          <w14:ligatures w14:val="none"/>
        </w:rPr>
        <w:t>Huy</w:t>
      </w:r>
      <w:proofErr w:type="spellEnd"/>
      <w:r w:rsidR="005B4C91" w:rsidRPr="0038130C">
        <w:rPr>
          <w:rFonts w:ascii="Arial" w:eastAsia="Times New Roman" w:hAnsi="Arial" w:cs="Arial"/>
          <w:kern w:val="0"/>
          <w:sz w:val="20"/>
          <w:szCs w:val="20"/>
          <w:lang w:eastAsia="zh-CN"/>
          <w14:ligatures w14:val="none"/>
        </w:rPr>
        <w:t xml:space="preserve"> </w:t>
      </w:r>
      <w:proofErr w:type="spellStart"/>
      <w:r w:rsidR="005B4C91" w:rsidRPr="0038130C">
        <w:rPr>
          <w:rFonts w:ascii="Arial" w:eastAsia="Times New Roman" w:hAnsi="Arial" w:cs="Arial"/>
          <w:kern w:val="0"/>
          <w:sz w:val="20"/>
          <w:szCs w:val="20"/>
          <w:lang w:eastAsia="zh-CN"/>
          <w14:ligatures w14:val="none"/>
        </w:rPr>
        <w:t>Khoai</w:t>
      </w:r>
      <w:proofErr w:type="spellEnd"/>
      <w:r w:rsidR="005B4C91" w:rsidRPr="0038130C">
        <w:rPr>
          <w:rFonts w:ascii="Arial" w:eastAsia="Times New Roman" w:hAnsi="Arial" w:cs="Arial"/>
          <w:kern w:val="0"/>
          <w:sz w:val="20"/>
          <w:szCs w:val="20"/>
          <w:lang w:eastAsia="zh-CN"/>
          <w14:ligatures w14:val="none"/>
        </w:rPr>
        <w:t xml:space="preserve"> et al., 2022;</w:t>
      </w:r>
      <w:r w:rsidR="00DA6BD5" w:rsidRPr="0038130C">
        <w:rPr>
          <w:rFonts w:ascii="Arial" w:eastAsia="Times New Roman" w:hAnsi="Arial" w:cs="Arial"/>
          <w:kern w:val="0"/>
          <w:sz w:val="20"/>
          <w:szCs w:val="20"/>
          <w:lang w:eastAsia="zh-CN"/>
          <w14:ligatures w14:val="none"/>
        </w:rPr>
        <w:t xml:space="preserve"> Tr</w:t>
      </w:r>
      <w:r w:rsidR="004255F4" w:rsidRPr="0038130C">
        <w:rPr>
          <w:rFonts w:ascii="Arial" w:eastAsia="Times New Roman" w:hAnsi="Arial" w:cs="Arial"/>
          <w:kern w:val="0"/>
          <w:sz w:val="20"/>
          <w:szCs w:val="20"/>
          <w:lang w:eastAsia="zh-CN"/>
          <w14:ligatures w14:val="none"/>
        </w:rPr>
        <w:t>a</w:t>
      </w:r>
      <w:r w:rsidR="00DA6BD5" w:rsidRPr="0038130C">
        <w:rPr>
          <w:rFonts w:ascii="Arial" w:eastAsia="Times New Roman" w:hAnsi="Arial" w:cs="Arial"/>
          <w:kern w:val="0"/>
          <w:sz w:val="20"/>
          <w:szCs w:val="20"/>
          <w:lang w:eastAsia="zh-CN"/>
          <w14:ligatures w14:val="none"/>
        </w:rPr>
        <w:t>n Nam D</w:t>
      </w:r>
      <w:r w:rsidR="004255F4" w:rsidRPr="0038130C">
        <w:rPr>
          <w:rFonts w:ascii="Arial" w:eastAsia="Times New Roman" w:hAnsi="Arial" w:cs="Arial"/>
          <w:kern w:val="0"/>
          <w:sz w:val="20"/>
          <w:szCs w:val="20"/>
          <w:lang w:eastAsia="zh-CN"/>
          <w14:ligatures w14:val="none"/>
        </w:rPr>
        <w:t>u</w:t>
      </w:r>
      <w:r w:rsidR="00DA6BD5" w:rsidRPr="0038130C">
        <w:rPr>
          <w:rFonts w:ascii="Arial" w:eastAsia="Times New Roman" w:hAnsi="Arial" w:cs="Arial"/>
          <w:kern w:val="0"/>
          <w:sz w:val="20"/>
          <w:szCs w:val="20"/>
          <w:lang w:eastAsia="zh-CN"/>
          <w14:ligatures w14:val="none"/>
        </w:rPr>
        <w:t>ng et al., 202</w:t>
      </w:r>
      <w:r w:rsidR="005B4C91" w:rsidRPr="0038130C">
        <w:rPr>
          <w:rFonts w:ascii="Arial" w:eastAsia="Times New Roman" w:hAnsi="Arial" w:cs="Arial"/>
          <w:kern w:val="0"/>
          <w:sz w:val="20"/>
          <w:szCs w:val="20"/>
          <w:lang w:eastAsia="zh-CN"/>
          <w14:ligatures w14:val="none"/>
        </w:rPr>
        <w:t>1; Tran Nam Dung et al., 2022</w:t>
      </w:r>
      <w:r w:rsidR="00DA6BD5" w:rsidRPr="0038130C">
        <w:rPr>
          <w:rFonts w:ascii="Arial" w:eastAsia="Times New Roman" w:hAnsi="Arial" w:cs="Arial"/>
          <w:kern w:val="0"/>
          <w:sz w:val="20"/>
          <w:szCs w:val="20"/>
          <w:lang w:eastAsia="zh-CN"/>
          <w14:ligatures w14:val="none"/>
        </w:rPr>
        <w:t xml:space="preserve">; </w:t>
      </w:r>
      <w:r w:rsidR="004255F4" w:rsidRPr="0038130C">
        <w:rPr>
          <w:rFonts w:ascii="Arial" w:eastAsia="Times New Roman" w:hAnsi="Arial" w:cs="Arial"/>
          <w:kern w:val="0"/>
          <w:sz w:val="20"/>
          <w:szCs w:val="20"/>
          <w:lang w:eastAsia="zh-CN"/>
          <w14:ligatures w14:val="none"/>
        </w:rPr>
        <w:t>Do</w:t>
      </w:r>
      <w:r w:rsidR="00DA6BD5" w:rsidRPr="0038130C">
        <w:rPr>
          <w:rFonts w:ascii="Arial" w:eastAsia="Times New Roman" w:hAnsi="Arial" w:cs="Arial"/>
          <w:kern w:val="0"/>
          <w:sz w:val="20"/>
          <w:szCs w:val="20"/>
          <w:lang w:eastAsia="zh-CN"/>
          <w14:ligatures w14:val="none"/>
        </w:rPr>
        <w:t xml:space="preserve"> </w:t>
      </w:r>
      <w:r w:rsidR="004255F4" w:rsidRPr="0038130C">
        <w:rPr>
          <w:rFonts w:ascii="Arial" w:eastAsia="Times New Roman" w:hAnsi="Arial" w:cs="Arial"/>
          <w:kern w:val="0"/>
          <w:sz w:val="20"/>
          <w:szCs w:val="20"/>
          <w:lang w:eastAsia="zh-CN"/>
          <w14:ligatures w14:val="none"/>
        </w:rPr>
        <w:t>Du</w:t>
      </w:r>
      <w:r w:rsidR="00DA6BD5" w:rsidRPr="0038130C">
        <w:rPr>
          <w:rFonts w:ascii="Arial" w:eastAsia="Times New Roman" w:hAnsi="Arial" w:cs="Arial"/>
          <w:kern w:val="0"/>
          <w:sz w:val="20"/>
          <w:szCs w:val="20"/>
          <w:lang w:eastAsia="zh-CN"/>
          <w14:ligatures w14:val="none"/>
        </w:rPr>
        <w:t>c Th</w:t>
      </w:r>
      <w:r w:rsidR="005B4C91" w:rsidRPr="0038130C">
        <w:rPr>
          <w:rFonts w:ascii="Arial" w:eastAsia="Times New Roman" w:hAnsi="Arial" w:cs="Arial"/>
          <w:kern w:val="0"/>
          <w:sz w:val="20"/>
          <w:szCs w:val="20"/>
          <w:lang w:eastAsia="zh-CN"/>
          <w14:ligatures w14:val="none"/>
        </w:rPr>
        <w:t>a</w:t>
      </w:r>
      <w:r w:rsidR="00DA6BD5" w:rsidRPr="0038130C">
        <w:rPr>
          <w:rFonts w:ascii="Arial" w:eastAsia="Times New Roman" w:hAnsi="Arial" w:cs="Arial"/>
          <w:kern w:val="0"/>
          <w:sz w:val="20"/>
          <w:szCs w:val="20"/>
          <w:lang w:eastAsia="zh-CN"/>
          <w14:ligatures w14:val="none"/>
        </w:rPr>
        <w:t>i et al., 202</w:t>
      </w:r>
      <w:r w:rsidR="005B4C91" w:rsidRPr="0038130C">
        <w:rPr>
          <w:rFonts w:ascii="Arial" w:eastAsia="Times New Roman" w:hAnsi="Arial" w:cs="Arial"/>
          <w:kern w:val="0"/>
          <w:sz w:val="20"/>
          <w:szCs w:val="20"/>
          <w:lang w:eastAsia="zh-CN"/>
          <w14:ligatures w14:val="none"/>
        </w:rPr>
        <w:t>1; Do Duc Thai et al., 2022</w:t>
      </w:r>
      <w:r w:rsidR="00DA6BD5" w:rsidRPr="0038130C">
        <w:rPr>
          <w:rFonts w:ascii="Arial" w:eastAsia="Times New Roman" w:hAnsi="Arial" w:cs="Arial"/>
          <w:kern w:val="0"/>
          <w:sz w:val="20"/>
          <w:szCs w:val="20"/>
          <w:lang w:eastAsia="zh-CN"/>
          <w14:ligatures w14:val="none"/>
        </w:rPr>
        <w:t>)</w:t>
      </w:r>
      <w:r w:rsidRPr="0038130C">
        <w:rPr>
          <w:rFonts w:ascii="Arial" w:eastAsia="Times New Roman" w:hAnsi="Arial" w:cs="Arial"/>
          <w:kern w:val="0"/>
          <w:sz w:val="20"/>
          <w:szCs w:val="20"/>
          <w:lang w:eastAsia="zh-CN"/>
          <w14:ligatures w14:val="none"/>
        </w:rPr>
        <w:t xml:space="preserve"> for Grades 6 and 7 </w:t>
      </w:r>
      <w:r w:rsidR="000C48C3" w:rsidRPr="0038130C">
        <w:rPr>
          <w:rFonts w:ascii="Arial" w:eastAsia="Times New Roman" w:hAnsi="Arial" w:cs="Arial"/>
          <w:kern w:val="0"/>
          <w:sz w:val="20"/>
          <w:szCs w:val="20"/>
          <w:lang w:eastAsia="zh-CN"/>
          <w14:ligatures w14:val="none"/>
        </w:rPr>
        <w:t xml:space="preserve">in Vietnam </w:t>
      </w:r>
      <w:r w:rsidRPr="0038130C">
        <w:rPr>
          <w:rFonts w:ascii="Arial" w:eastAsia="Times New Roman" w:hAnsi="Arial" w:cs="Arial"/>
          <w:kern w:val="0"/>
          <w:sz w:val="20"/>
          <w:szCs w:val="20"/>
          <w:lang w:eastAsia="zh-CN"/>
          <w14:ligatures w14:val="none"/>
        </w:rPr>
        <w:t>to identify suitable content for designing instructional situations. Based on this, we developed several teaching situations aimed at fostering CPS skills.</w:t>
      </w:r>
    </w:p>
    <w:p w14:paraId="39FADA69" w14:textId="48D5A63E" w:rsidR="00E85AEE" w:rsidRPr="0038130C" w:rsidRDefault="00CD0D20" w:rsidP="0038130C">
      <w:pPr>
        <w:spacing w:after="0" w:line="240" w:lineRule="auto"/>
        <w:ind w:firstLine="709"/>
        <w:jc w:val="both"/>
        <w:rPr>
          <w:rFonts w:ascii="Arial" w:eastAsia="Times New Roman" w:hAnsi="Arial" w:cs="Arial"/>
          <w:kern w:val="0"/>
          <w:sz w:val="20"/>
          <w:szCs w:val="20"/>
          <w:lang w:eastAsia="zh-CN"/>
          <w14:ligatures w14:val="none"/>
        </w:rPr>
      </w:pPr>
      <w:bookmarkStart w:id="1" w:name="_Hlk207841147"/>
      <w:r w:rsidRPr="0038130C">
        <w:rPr>
          <w:rFonts w:ascii="Arial" w:eastAsia="Times New Roman" w:hAnsi="Arial" w:cs="Arial"/>
          <w:kern w:val="0"/>
          <w:sz w:val="20"/>
          <w:szCs w:val="20"/>
          <w:lang w:eastAsia="zh-CN"/>
          <w14:ligatures w14:val="none"/>
        </w:rPr>
        <w:t>In more detail, the theoretical research method is carried out in three distinct stages as follows</w:t>
      </w:r>
      <w:r w:rsidR="00E85AEE" w:rsidRPr="0038130C">
        <w:rPr>
          <w:rFonts w:ascii="Arial" w:eastAsia="Times New Roman" w:hAnsi="Arial" w:cs="Arial"/>
          <w:kern w:val="0"/>
          <w:sz w:val="20"/>
          <w:szCs w:val="20"/>
          <w:lang w:eastAsia="zh-CN"/>
          <w14:ligatures w14:val="none"/>
        </w:rPr>
        <w:t>:</w:t>
      </w:r>
      <w:bookmarkEnd w:id="1"/>
    </w:p>
    <w:p w14:paraId="6799C762" w14:textId="4F1A58A8" w:rsidR="00E85AEE" w:rsidRPr="0038130C" w:rsidRDefault="00E85AEE" w:rsidP="0038130C">
      <w:p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bCs/>
          <w:i/>
          <w:iCs/>
          <w:kern w:val="0"/>
          <w:sz w:val="20"/>
          <w:szCs w:val="20"/>
          <w:lang w:eastAsia="zh-CN"/>
          <w14:ligatures w14:val="none"/>
        </w:rPr>
        <w:t xml:space="preserve">Stage 1. Literature </w:t>
      </w:r>
      <w:r w:rsidR="00BA2E08" w:rsidRPr="0038130C">
        <w:rPr>
          <w:rFonts w:ascii="Arial" w:eastAsia="Times New Roman" w:hAnsi="Arial" w:cs="Arial"/>
          <w:bCs/>
          <w:i/>
          <w:iCs/>
          <w:kern w:val="0"/>
          <w:sz w:val="20"/>
          <w:szCs w:val="20"/>
          <w:lang w:eastAsia="zh-CN"/>
          <w14:ligatures w14:val="none"/>
        </w:rPr>
        <w:t>s</w:t>
      </w:r>
      <w:r w:rsidRPr="0038130C">
        <w:rPr>
          <w:rFonts w:ascii="Arial" w:eastAsia="Times New Roman" w:hAnsi="Arial" w:cs="Arial"/>
          <w:bCs/>
          <w:i/>
          <w:iCs/>
          <w:kern w:val="0"/>
          <w:sz w:val="20"/>
          <w:szCs w:val="20"/>
          <w:lang w:eastAsia="zh-CN"/>
          <w14:ligatures w14:val="none"/>
        </w:rPr>
        <w:t>ynthesis</w:t>
      </w:r>
      <w:r w:rsidRPr="0038130C">
        <w:rPr>
          <w:rFonts w:ascii="Arial" w:eastAsia="Times New Roman" w:hAnsi="Arial" w:cs="Arial"/>
          <w:bCs/>
          <w:kern w:val="0"/>
          <w:sz w:val="20"/>
          <w:szCs w:val="20"/>
          <w:lang w:eastAsia="zh-CN"/>
          <w14:ligatures w14:val="none"/>
        </w:rPr>
        <w:t>:</w:t>
      </w:r>
      <w:r w:rsidRPr="0038130C">
        <w:rPr>
          <w:rFonts w:ascii="Arial" w:eastAsia="Times New Roman" w:hAnsi="Arial" w:cs="Arial"/>
          <w:kern w:val="0"/>
          <w:sz w:val="20"/>
          <w:szCs w:val="20"/>
          <w:lang w:eastAsia="zh-CN"/>
          <w14:ligatures w14:val="none"/>
        </w:rPr>
        <w:t xml:space="preserve"> A comprehensive and systematic review of scholarly literature was conducted. Key theoretical areas included: (a) the theor</w:t>
      </w:r>
      <w:r w:rsidR="00502AAB" w:rsidRPr="0038130C">
        <w:rPr>
          <w:rFonts w:ascii="Arial" w:eastAsia="Times New Roman" w:hAnsi="Arial" w:cs="Arial"/>
          <w:kern w:val="0"/>
          <w:sz w:val="20"/>
          <w:szCs w:val="20"/>
          <w:lang w:eastAsia="zh-CN"/>
          <w14:ligatures w14:val="none"/>
        </w:rPr>
        <w:t>ies</w:t>
      </w:r>
      <w:r w:rsidRPr="0038130C">
        <w:rPr>
          <w:rFonts w:ascii="Arial" w:eastAsia="Times New Roman" w:hAnsi="Arial" w:cs="Arial"/>
          <w:kern w:val="0"/>
          <w:sz w:val="20"/>
          <w:szCs w:val="20"/>
          <w:lang w:eastAsia="zh-CN"/>
          <w14:ligatures w14:val="none"/>
        </w:rPr>
        <w:t xml:space="preserve"> of </w:t>
      </w:r>
      <w:r w:rsidR="00502AAB" w:rsidRPr="0038130C">
        <w:rPr>
          <w:rFonts w:ascii="Arial" w:eastAsia="Times New Roman" w:hAnsi="Arial" w:cs="Arial"/>
          <w:kern w:val="0"/>
          <w:sz w:val="20"/>
          <w:szCs w:val="20"/>
          <w:lang w:eastAsia="zh-CN"/>
          <w14:ligatures w14:val="none"/>
        </w:rPr>
        <w:t>teaching</w:t>
      </w:r>
      <w:r w:rsidRPr="0038130C">
        <w:rPr>
          <w:rFonts w:ascii="Arial" w:eastAsia="Times New Roman" w:hAnsi="Arial" w:cs="Arial"/>
          <w:kern w:val="0"/>
          <w:sz w:val="20"/>
          <w:szCs w:val="20"/>
          <w:lang w:eastAsia="zh-CN"/>
          <w14:ligatures w14:val="none"/>
        </w:rPr>
        <w:t xml:space="preserve"> situations (</w:t>
      </w:r>
      <w:r w:rsidR="003904FA" w:rsidRPr="0038130C">
        <w:rPr>
          <w:rFonts w:ascii="Arial" w:eastAsia="Times New Roman" w:hAnsi="Arial" w:cs="Arial"/>
          <w:kern w:val="0"/>
          <w:sz w:val="20"/>
          <w:szCs w:val="20"/>
          <w:lang w:eastAsia="zh-CN"/>
          <w14:ligatures w14:val="none"/>
        </w:rPr>
        <w:t xml:space="preserve">Phan </w:t>
      </w:r>
      <w:proofErr w:type="spellStart"/>
      <w:r w:rsidR="003904FA" w:rsidRPr="0038130C">
        <w:rPr>
          <w:rFonts w:ascii="Arial" w:eastAsia="Times New Roman" w:hAnsi="Arial" w:cs="Arial"/>
          <w:kern w:val="0"/>
          <w:sz w:val="20"/>
          <w:szCs w:val="20"/>
          <w:lang w:eastAsia="zh-CN"/>
          <w14:ligatures w14:val="none"/>
        </w:rPr>
        <w:t>Trong</w:t>
      </w:r>
      <w:proofErr w:type="spellEnd"/>
      <w:r w:rsidR="003904FA" w:rsidRPr="0038130C">
        <w:rPr>
          <w:rFonts w:ascii="Arial" w:eastAsia="Times New Roman" w:hAnsi="Arial" w:cs="Arial"/>
          <w:kern w:val="0"/>
          <w:sz w:val="20"/>
          <w:szCs w:val="20"/>
          <w:lang w:eastAsia="zh-CN"/>
          <w14:ligatures w14:val="none"/>
        </w:rPr>
        <w:t xml:space="preserve"> Ngo, 2005; Nguyen Ba Kim</w:t>
      </w:r>
      <w:r w:rsidRPr="0038130C">
        <w:rPr>
          <w:rFonts w:ascii="Arial" w:eastAsia="Times New Roman" w:hAnsi="Arial" w:cs="Arial"/>
          <w:kern w:val="0"/>
          <w:sz w:val="20"/>
          <w:szCs w:val="20"/>
          <w:lang w:eastAsia="zh-CN"/>
          <w14:ligatures w14:val="none"/>
        </w:rPr>
        <w:t xml:space="preserve">, </w:t>
      </w:r>
      <w:r w:rsidR="003904FA" w:rsidRPr="0038130C">
        <w:rPr>
          <w:rFonts w:ascii="Arial" w:eastAsia="Times New Roman" w:hAnsi="Arial" w:cs="Arial"/>
          <w:kern w:val="0"/>
          <w:sz w:val="20"/>
          <w:szCs w:val="20"/>
          <w:lang w:eastAsia="zh-CN"/>
          <w14:ligatures w14:val="none"/>
        </w:rPr>
        <w:t xml:space="preserve">2015; </w:t>
      </w:r>
      <w:r w:rsidR="00464197" w:rsidRPr="00464197">
        <w:rPr>
          <w:rFonts w:ascii="Arial" w:eastAsia="Times New Roman" w:hAnsi="Arial" w:cs="Arial"/>
          <w:kern w:val="0"/>
          <w:sz w:val="20"/>
          <w:szCs w:val="20"/>
          <w:highlight w:val="yellow"/>
          <w:lang w:eastAsia="zh-CN"/>
          <w14:ligatures w14:val="none"/>
        </w:rPr>
        <w:t xml:space="preserve">Trinh, V. B., and </w:t>
      </w:r>
      <w:proofErr w:type="spellStart"/>
      <w:r w:rsidR="00464197" w:rsidRPr="00464197">
        <w:rPr>
          <w:rFonts w:ascii="Arial" w:eastAsia="Times New Roman" w:hAnsi="Arial" w:cs="Arial"/>
          <w:kern w:val="0"/>
          <w:sz w:val="20"/>
          <w:szCs w:val="20"/>
          <w:highlight w:val="yellow"/>
          <w:lang w:eastAsia="zh-CN"/>
          <w14:ligatures w14:val="none"/>
        </w:rPr>
        <w:t>Khammany</w:t>
      </w:r>
      <w:proofErr w:type="spellEnd"/>
      <w:r w:rsidR="00464197" w:rsidRPr="00464197">
        <w:rPr>
          <w:rFonts w:ascii="Arial" w:eastAsia="Times New Roman" w:hAnsi="Arial" w:cs="Arial"/>
          <w:kern w:val="0"/>
          <w:sz w:val="20"/>
          <w:szCs w:val="20"/>
          <w:highlight w:val="yellow"/>
          <w:lang w:eastAsia="zh-CN"/>
          <w14:ligatures w14:val="none"/>
        </w:rPr>
        <w:t>, S.</w:t>
      </w:r>
      <w:r w:rsidR="003904FA" w:rsidRPr="00464197">
        <w:rPr>
          <w:rFonts w:ascii="Arial" w:eastAsia="Times New Roman" w:hAnsi="Arial" w:cs="Arial"/>
          <w:kern w:val="0"/>
          <w:sz w:val="20"/>
          <w:szCs w:val="20"/>
          <w:highlight w:val="yellow"/>
          <w:lang w:eastAsia="zh-CN"/>
          <w14:ligatures w14:val="none"/>
        </w:rPr>
        <w:t>,</w:t>
      </w:r>
      <w:r w:rsidR="003904FA" w:rsidRPr="00520E90">
        <w:rPr>
          <w:rFonts w:ascii="Arial" w:eastAsia="Times New Roman" w:hAnsi="Arial" w:cs="Arial"/>
          <w:kern w:val="0"/>
          <w:sz w:val="20"/>
          <w:szCs w:val="20"/>
          <w:highlight w:val="yellow"/>
          <w:lang w:eastAsia="zh-CN"/>
          <w14:ligatures w14:val="none"/>
        </w:rPr>
        <w:t xml:space="preserve"> 201</w:t>
      </w:r>
      <w:r w:rsidR="00520E90" w:rsidRPr="00520E90">
        <w:rPr>
          <w:rFonts w:ascii="Arial" w:eastAsia="Times New Roman" w:hAnsi="Arial" w:cs="Arial"/>
          <w:kern w:val="0"/>
          <w:sz w:val="20"/>
          <w:szCs w:val="20"/>
          <w:highlight w:val="yellow"/>
          <w:lang w:eastAsia="zh-CN"/>
          <w14:ligatures w14:val="none"/>
        </w:rPr>
        <w:t>9</w:t>
      </w:r>
      <w:r w:rsidRPr="0038130C">
        <w:rPr>
          <w:rFonts w:ascii="Arial" w:eastAsia="Times New Roman" w:hAnsi="Arial" w:cs="Arial"/>
          <w:kern w:val="0"/>
          <w:sz w:val="20"/>
          <w:szCs w:val="20"/>
          <w:lang w:eastAsia="zh-CN"/>
          <w14:ligatures w14:val="none"/>
        </w:rPr>
        <w:t>); (b) competency-based education frameworks, particularly the Vietnamese 2018 General Education Curriculum (</w:t>
      </w:r>
      <w:r w:rsidR="00502AAB" w:rsidRPr="0038130C">
        <w:rPr>
          <w:rFonts w:ascii="Arial" w:eastAsia="Times New Roman" w:hAnsi="Arial" w:cs="Arial"/>
          <w:kern w:val="0"/>
          <w:sz w:val="20"/>
          <w:szCs w:val="20"/>
          <w:lang w:eastAsia="zh-CN"/>
          <w14:ligatures w14:val="none"/>
        </w:rPr>
        <w:t xml:space="preserve">Vietnam </w:t>
      </w:r>
      <w:r w:rsidRPr="0038130C">
        <w:rPr>
          <w:rFonts w:ascii="Arial" w:eastAsia="Times New Roman" w:hAnsi="Arial" w:cs="Arial"/>
          <w:kern w:val="0"/>
          <w:sz w:val="20"/>
          <w:szCs w:val="20"/>
          <w:lang w:eastAsia="zh-CN"/>
          <w14:ligatures w14:val="none"/>
        </w:rPr>
        <w:t>Ministry of Education and Training, 2018</w:t>
      </w:r>
      <w:r w:rsidR="00502AAB" w:rsidRPr="0038130C">
        <w:rPr>
          <w:rFonts w:ascii="Arial" w:eastAsia="Times New Roman" w:hAnsi="Arial" w:cs="Arial"/>
          <w:kern w:val="0"/>
          <w:sz w:val="20"/>
          <w:szCs w:val="20"/>
          <w:lang w:eastAsia="zh-CN"/>
          <w14:ligatures w14:val="none"/>
        </w:rPr>
        <w:t>a</w:t>
      </w:r>
      <w:r w:rsidRPr="0038130C">
        <w:rPr>
          <w:rFonts w:ascii="Arial" w:eastAsia="Times New Roman" w:hAnsi="Arial" w:cs="Arial"/>
          <w:kern w:val="0"/>
          <w:sz w:val="20"/>
          <w:szCs w:val="20"/>
          <w:lang w:eastAsia="zh-CN"/>
          <w14:ligatures w14:val="none"/>
        </w:rPr>
        <w:t>)</w:t>
      </w:r>
      <w:r w:rsidR="00502AAB" w:rsidRPr="0038130C">
        <w:rPr>
          <w:rFonts w:ascii="Arial" w:eastAsia="Times New Roman" w:hAnsi="Arial" w:cs="Arial"/>
          <w:kern w:val="0"/>
          <w:sz w:val="20"/>
          <w:szCs w:val="20"/>
          <w:lang w:eastAsia="zh-CN"/>
          <w14:ligatures w14:val="none"/>
        </w:rPr>
        <w:t xml:space="preserve"> and the Vietnamese 2018 Mathematics Education Curriculum (Vietnam Ministry of Education and Training, 2018b)</w:t>
      </w:r>
      <w:r w:rsidRPr="0038130C">
        <w:rPr>
          <w:rFonts w:ascii="Arial" w:eastAsia="Times New Roman" w:hAnsi="Arial" w:cs="Arial"/>
          <w:kern w:val="0"/>
          <w:sz w:val="20"/>
          <w:szCs w:val="20"/>
          <w:lang w:eastAsia="zh-CN"/>
          <w14:ligatures w14:val="none"/>
        </w:rPr>
        <w:t xml:space="preserve">; (c) international models of </w:t>
      </w:r>
      <w:r w:rsidR="00502AAB" w:rsidRPr="0038130C">
        <w:rPr>
          <w:rFonts w:ascii="Arial" w:eastAsia="Times New Roman" w:hAnsi="Arial" w:cs="Arial"/>
          <w:kern w:val="0"/>
          <w:sz w:val="20"/>
          <w:szCs w:val="20"/>
          <w:lang w:eastAsia="zh-CN"/>
          <w14:ligatures w14:val="none"/>
        </w:rPr>
        <w:t>CPS</w:t>
      </w:r>
      <w:r w:rsidRPr="0038130C">
        <w:rPr>
          <w:rFonts w:ascii="Arial" w:eastAsia="Times New Roman" w:hAnsi="Arial" w:cs="Arial"/>
          <w:kern w:val="0"/>
          <w:sz w:val="20"/>
          <w:szCs w:val="20"/>
          <w:lang w:eastAsia="zh-CN"/>
          <w14:ligatures w14:val="none"/>
        </w:rPr>
        <w:t>. The goal of this stage was to identify the core principles and structural components of effective CPS pedagogy.</w:t>
      </w:r>
    </w:p>
    <w:p w14:paraId="1182E142" w14:textId="43C8E887" w:rsidR="00E85AEE" w:rsidRPr="0038130C" w:rsidRDefault="00E85AEE" w:rsidP="0038130C">
      <w:p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Stage 2. Conceptual </w:t>
      </w:r>
      <w:r w:rsidR="00BA2E08" w:rsidRPr="0038130C">
        <w:rPr>
          <w:rFonts w:ascii="Arial" w:eastAsia="Times New Roman" w:hAnsi="Arial" w:cs="Arial"/>
          <w:i/>
          <w:iCs/>
          <w:kern w:val="0"/>
          <w:sz w:val="20"/>
          <w:szCs w:val="20"/>
          <w:lang w:eastAsia="zh-CN"/>
          <w14:ligatures w14:val="none"/>
        </w:rPr>
        <w:t>i</w:t>
      </w:r>
      <w:r w:rsidRPr="0038130C">
        <w:rPr>
          <w:rFonts w:ascii="Arial" w:eastAsia="Times New Roman" w:hAnsi="Arial" w:cs="Arial"/>
          <w:i/>
          <w:iCs/>
          <w:kern w:val="0"/>
          <w:sz w:val="20"/>
          <w:szCs w:val="20"/>
          <w:lang w:eastAsia="zh-CN"/>
          <w14:ligatures w14:val="none"/>
        </w:rPr>
        <w:t xml:space="preserve">ntegration and Framework </w:t>
      </w:r>
      <w:r w:rsidR="00BA2E08" w:rsidRPr="0038130C">
        <w:rPr>
          <w:rFonts w:ascii="Arial" w:eastAsia="Times New Roman" w:hAnsi="Arial" w:cs="Arial"/>
          <w:i/>
          <w:iCs/>
          <w:kern w:val="0"/>
          <w:sz w:val="20"/>
          <w:szCs w:val="20"/>
          <w:lang w:eastAsia="zh-CN"/>
          <w14:ligatures w14:val="none"/>
        </w:rPr>
        <w:t>c</w:t>
      </w:r>
      <w:r w:rsidRPr="0038130C">
        <w:rPr>
          <w:rFonts w:ascii="Arial" w:eastAsia="Times New Roman" w:hAnsi="Arial" w:cs="Arial"/>
          <w:i/>
          <w:iCs/>
          <w:kern w:val="0"/>
          <w:sz w:val="20"/>
          <w:szCs w:val="20"/>
          <w:lang w:eastAsia="zh-CN"/>
          <w14:ligatures w14:val="none"/>
        </w:rPr>
        <w:t>onstruction</w:t>
      </w:r>
      <w:r w:rsidRPr="0038130C">
        <w:rPr>
          <w:rFonts w:ascii="Arial" w:eastAsia="Times New Roman" w:hAnsi="Arial" w:cs="Arial"/>
          <w:kern w:val="0"/>
          <w:sz w:val="20"/>
          <w:szCs w:val="20"/>
          <w:lang w:eastAsia="zh-CN"/>
          <w14:ligatures w14:val="none"/>
        </w:rPr>
        <w:t xml:space="preserve">: The principles identified in the literature synthesis were integrated to construct a novel, systematic process for instructional design. This involved mapping the components of CPS </w:t>
      </w:r>
      <w:r w:rsidR="00502AAB" w:rsidRPr="0038130C">
        <w:rPr>
          <w:rFonts w:ascii="Arial" w:eastAsia="Times New Roman" w:hAnsi="Arial" w:cs="Arial"/>
          <w:kern w:val="0"/>
          <w:sz w:val="20"/>
          <w:szCs w:val="20"/>
          <w:lang w:eastAsia="zh-CN"/>
          <w14:ligatures w14:val="none"/>
        </w:rPr>
        <w:t>skills</w:t>
      </w:r>
      <w:r w:rsidRPr="0038130C">
        <w:rPr>
          <w:rFonts w:ascii="Arial" w:eastAsia="Times New Roman" w:hAnsi="Arial" w:cs="Arial"/>
          <w:kern w:val="0"/>
          <w:sz w:val="20"/>
          <w:szCs w:val="20"/>
          <w:lang w:eastAsia="zh-CN"/>
          <w14:ligatures w14:val="none"/>
        </w:rPr>
        <w:t xml:space="preserve"> onto a practical, step-by-step procedure that teachers can follow. The framework was designed to be both theoretically robust, grounding each </w:t>
      </w:r>
      <w:proofErr w:type="gramStart"/>
      <w:r w:rsidRPr="0038130C">
        <w:rPr>
          <w:rFonts w:ascii="Arial" w:eastAsia="Times New Roman" w:hAnsi="Arial" w:cs="Arial"/>
          <w:kern w:val="0"/>
          <w:sz w:val="20"/>
          <w:szCs w:val="20"/>
          <w:lang w:eastAsia="zh-CN"/>
          <w14:ligatures w14:val="none"/>
        </w:rPr>
        <w:t>step in</w:t>
      </w:r>
      <w:proofErr w:type="gramEnd"/>
      <w:r w:rsidRPr="0038130C">
        <w:rPr>
          <w:rFonts w:ascii="Arial" w:eastAsia="Times New Roman" w:hAnsi="Arial" w:cs="Arial"/>
          <w:kern w:val="0"/>
          <w:sz w:val="20"/>
          <w:szCs w:val="20"/>
          <w:lang w:eastAsia="zh-CN"/>
          <w14:ligatures w14:val="none"/>
        </w:rPr>
        <w:t xml:space="preserve"> established pedagogy, and practically applicable in the context of a typical lower secondary mathematics classroom.</w:t>
      </w:r>
    </w:p>
    <w:p w14:paraId="65084E9B" w14:textId="05C07E4A" w:rsidR="00E85AEE" w:rsidRPr="0038130C" w:rsidRDefault="00E85AEE" w:rsidP="0038130C">
      <w:p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Stage 3. Illustrative </w:t>
      </w:r>
      <w:r w:rsidR="00BA2E08" w:rsidRPr="0038130C">
        <w:rPr>
          <w:rFonts w:ascii="Arial" w:eastAsia="Times New Roman" w:hAnsi="Arial" w:cs="Arial"/>
          <w:i/>
          <w:iCs/>
          <w:kern w:val="0"/>
          <w:sz w:val="20"/>
          <w:szCs w:val="20"/>
          <w:lang w:eastAsia="zh-CN"/>
          <w14:ligatures w14:val="none"/>
        </w:rPr>
        <w:t>a</w:t>
      </w:r>
      <w:r w:rsidRPr="0038130C">
        <w:rPr>
          <w:rFonts w:ascii="Arial" w:eastAsia="Times New Roman" w:hAnsi="Arial" w:cs="Arial"/>
          <w:i/>
          <w:iCs/>
          <w:kern w:val="0"/>
          <w:sz w:val="20"/>
          <w:szCs w:val="20"/>
          <w:lang w:eastAsia="zh-CN"/>
          <w14:ligatures w14:val="none"/>
        </w:rPr>
        <w:t>pplication</w:t>
      </w:r>
      <w:r w:rsidRPr="0038130C">
        <w:rPr>
          <w:rFonts w:ascii="Arial" w:eastAsia="Times New Roman" w:hAnsi="Arial" w:cs="Arial"/>
          <w:kern w:val="0"/>
          <w:sz w:val="20"/>
          <w:szCs w:val="20"/>
          <w:lang w:eastAsia="zh-CN"/>
          <w14:ligatures w14:val="none"/>
        </w:rPr>
        <w:t xml:space="preserve">: To validate the clarity, coherence, and practicality of the proposed framework, it was applied to create a detailed, illustrative example. </w:t>
      </w:r>
      <w:r w:rsidR="00502AAB" w:rsidRPr="0038130C">
        <w:rPr>
          <w:rFonts w:ascii="Arial" w:eastAsia="Times New Roman" w:hAnsi="Arial" w:cs="Arial"/>
          <w:kern w:val="0"/>
          <w:sz w:val="20"/>
          <w:szCs w:val="20"/>
          <w:lang w:eastAsia="zh-CN"/>
          <w14:ligatures w14:val="none"/>
        </w:rPr>
        <w:t>Two</w:t>
      </w:r>
      <w:r w:rsidRPr="0038130C">
        <w:rPr>
          <w:rFonts w:ascii="Arial" w:eastAsia="Times New Roman" w:hAnsi="Arial" w:cs="Arial"/>
          <w:kern w:val="0"/>
          <w:sz w:val="20"/>
          <w:szCs w:val="20"/>
          <w:lang w:eastAsia="zh-CN"/>
          <w14:ligatures w14:val="none"/>
        </w:rPr>
        <w:t xml:space="preserve"> specific topic</w:t>
      </w:r>
      <w:r w:rsidR="00502AAB" w:rsidRPr="0038130C">
        <w:rPr>
          <w:rFonts w:ascii="Arial" w:eastAsia="Times New Roman" w:hAnsi="Arial" w:cs="Arial"/>
          <w:kern w:val="0"/>
          <w:sz w:val="20"/>
          <w:szCs w:val="20"/>
          <w:lang w:eastAsia="zh-CN"/>
          <w14:ligatures w14:val="none"/>
        </w:rPr>
        <w:t>s</w:t>
      </w:r>
      <w:r w:rsidRPr="0038130C">
        <w:rPr>
          <w:rFonts w:ascii="Arial" w:eastAsia="Times New Roman" w:hAnsi="Arial" w:cs="Arial"/>
          <w:kern w:val="0"/>
          <w:sz w:val="20"/>
          <w:szCs w:val="20"/>
          <w:lang w:eastAsia="zh-CN"/>
          <w14:ligatures w14:val="none"/>
        </w:rPr>
        <w:t xml:space="preserve"> from the </w:t>
      </w:r>
      <w:r w:rsidR="00502AAB" w:rsidRPr="0038130C">
        <w:rPr>
          <w:rFonts w:ascii="Arial" w:eastAsia="Times New Roman" w:hAnsi="Arial" w:cs="Arial"/>
          <w:kern w:val="0"/>
          <w:sz w:val="20"/>
          <w:szCs w:val="20"/>
          <w:lang w:eastAsia="zh-CN"/>
          <w14:ligatures w14:val="none"/>
        </w:rPr>
        <w:t>6</w:t>
      </w:r>
      <w:r w:rsidR="00502AAB" w:rsidRPr="0038130C">
        <w:rPr>
          <w:rFonts w:ascii="Arial" w:eastAsia="Times New Roman" w:hAnsi="Arial" w:cs="Arial"/>
          <w:kern w:val="0"/>
          <w:sz w:val="20"/>
          <w:szCs w:val="20"/>
          <w:vertAlign w:val="superscript"/>
          <w:lang w:eastAsia="zh-CN"/>
          <w14:ligatures w14:val="none"/>
        </w:rPr>
        <w:t>th</w:t>
      </w:r>
      <w:r w:rsidR="00502AAB" w:rsidRPr="0038130C">
        <w:rPr>
          <w:rFonts w:ascii="Arial" w:eastAsia="Times New Roman" w:hAnsi="Arial" w:cs="Arial"/>
          <w:kern w:val="0"/>
          <w:sz w:val="20"/>
          <w:szCs w:val="20"/>
          <w:lang w:eastAsia="zh-CN"/>
          <w14:ligatures w14:val="none"/>
        </w:rPr>
        <w:t xml:space="preserve">- and </w:t>
      </w:r>
      <w:r w:rsidRPr="0038130C">
        <w:rPr>
          <w:rFonts w:ascii="Arial" w:eastAsia="Times New Roman" w:hAnsi="Arial" w:cs="Arial"/>
          <w:kern w:val="0"/>
          <w:sz w:val="20"/>
          <w:szCs w:val="20"/>
          <w:lang w:eastAsia="zh-CN"/>
          <w14:ligatures w14:val="none"/>
        </w:rPr>
        <w:t>7</w:t>
      </w:r>
      <w:r w:rsidRPr="0038130C">
        <w:rPr>
          <w:rFonts w:ascii="Arial" w:eastAsia="Times New Roman" w:hAnsi="Arial" w:cs="Arial"/>
          <w:kern w:val="0"/>
          <w:sz w:val="20"/>
          <w:szCs w:val="20"/>
          <w:vertAlign w:val="superscript"/>
          <w:lang w:eastAsia="zh-CN"/>
          <w14:ligatures w14:val="none"/>
        </w:rPr>
        <w:t>th</w:t>
      </w:r>
      <w:r w:rsidRPr="0038130C">
        <w:rPr>
          <w:rFonts w:ascii="Arial" w:eastAsia="Times New Roman" w:hAnsi="Arial" w:cs="Arial"/>
          <w:kern w:val="0"/>
          <w:sz w:val="20"/>
          <w:szCs w:val="20"/>
          <w:lang w:eastAsia="zh-CN"/>
          <w14:ligatures w14:val="none"/>
        </w:rPr>
        <w:t>-grade mathematics curriculum in Vietnam w</w:t>
      </w:r>
      <w:r w:rsidR="00502AAB" w:rsidRPr="0038130C">
        <w:rPr>
          <w:rFonts w:ascii="Arial" w:eastAsia="Times New Roman" w:hAnsi="Arial" w:cs="Arial"/>
          <w:kern w:val="0"/>
          <w:sz w:val="20"/>
          <w:szCs w:val="20"/>
          <w:lang w:eastAsia="zh-CN"/>
          <w14:ligatures w14:val="none"/>
        </w:rPr>
        <w:t>ere</w:t>
      </w:r>
      <w:r w:rsidRPr="0038130C">
        <w:rPr>
          <w:rFonts w:ascii="Arial" w:eastAsia="Times New Roman" w:hAnsi="Arial" w:cs="Arial"/>
          <w:kern w:val="0"/>
          <w:sz w:val="20"/>
          <w:szCs w:val="20"/>
          <w:lang w:eastAsia="zh-CN"/>
          <w14:ligatures w14:val="none"/>
        </w:rPr>
        <w:t xml:space="preserve"> chosen. This final stage demonstrates how the abstract steps of the model can be translated into a concrete learning situation, complete with defined objectives, tasks, and implementation guidelines, thereby establishing its utility for educators.</w:t>
      </w:r>
    </w:p>
    <w:p w14:paraId="7FCEC224" w14:textId="65486E70" w:rsidR="00E85AEE" w:rsidRPr="0038130C" w:rsidRDefault="00F87DB1"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lastRenderedPageBreak/>
        <w:t>The development of the collaborative problem-solving situation design framework in teaching mathematics and illustrative examples was conducted with the participation of teachers who directly teach the subjects and are also co-authors of this article. This contributes to making the framework and examples practical at the classroom level.</w:t>
      </w:r>
    </w:p>
    <w:p w14:paraId="25571102" w14:textId="77777777" w:rsidR="0095733E" w:rsidRDefault="0095733E" w:rsidP="0038130C">
      <w:pPr>
        <w:spacing w:after="0" w:line="240" w:lineRule="auto"/>
        <w:rPr>
          <w:rFonts w:ascii="Arial" w:eastAsia="Times New Roman" w:hAnsi="Arial" w:cs="Arial"/>
          <w:b/>
          <w:bCs/>
          <w:kern w:val="0"/>
          <w:sz w:val="22"/>
          <w:lang w:eastAsia="zh-CN"/>
          <w14:ligatures w14:val="none"/>
        </w:rPr>
      </w:pPr>
    </w:p>
    <w:p w14:paraId="32000BE9" w14:textId="43A829C4" w:rsidR="00123026" w:rsidRPr="00123026" w:rsidRDefault="00123026" w:rsidP="0038130C">
      <w:pPr>
        <w:spacing w:after="0" w:line="240" w:lineRule="auto"/>
        <w:rPr>
          <w:rFonts w:ascii="Arial" w:eastAsia="Times New Roman" w:hAnsi="Arial" w:cs="Arial"/>
          <w:b/>
          <w:bCs/>
          <w:kern w:val="0"/>
          <w:sz w:val="22"/>
          <w:lang w:eastAsia="zh-CN"/>
          <w14:ligatures w14:val="none"/>
        </w:rPr>
      </w:pPr>
      <w:bookmarkStart w:id="2" w:name="_Hlk209302188"/>
      <w:r w:rsidRPr="00123026">
        <w:rPr>
          <w:rFonts w:ascii="Arial" w:eastAsia="Times New Roman" w:hAnsi="Arial" w:cs="Arial"/>
          <w:b/>
          <w:bCs/>
          <w:kern w:val="0"/>
          <w:sz w:val="22"/>
          <w:lang w:eastAsia="zh-CN"/>
          <w14:ligatures w14:val="none"/>
        </w:rPr>
        <w:t>3</w:t>
      </w:r>
      <w:r w:rsidR="00F60A71" w:rsidRPr="00123026">
        <w:rPr>
          <w:rFonts w:ascii="Arial" w:eastAsia="Times New Roman" w:hAnsi="Arial" w:cs="Arial"/>
          <w:b/>
          <w:bCs/>
          <w:kern w:val="0"/>
          <w:sz w:val="22"/>
          <w:lang w:eastAsia="zh-CN"/>
          <w14:ligatures w14:val="none"/>
        </w:rPr>
        <w:t xml:space="preserve">. </w:t>
      </w:r>
      <w:r w:rsidRPr="00123026">
        <w:rPr>
          <w:rFonts w:ascii="Arial" w:eastAsia="Times New Roman" w:hAnsi="Arial" w:cs="Arial"/>
          <w:b/>
          <w:bCs/>
          <w:kern w:val="0"/>
          <w:sz w:val="22"/>
          <w:lang w:eastAsia="zh-CN"/>
          <w14:ligatures w14:val="none"/>
        </w:rPr>
        <w:t>RESULTS</w:t>
      </w:r>
      <w:r>
        <w:rPr>
          <w:rFonts w:ascii="Arial" w:eastAsia="Times New Roman" w:hAnsi="Arial" w:cs="Arial"/>
          <w:b/>
          <w:bCs/>
          <w:kern w:val="0"/>
          <w:sz w:val="22"/>
          <w:lang w:eastAsia="zh-CN"/>
          <w14:ligatures w14:val="none"/>
        </w:rPr>
        <w:t xml:space="preserve"> AND </w:t>
      </w:r>
      <w:r>
        <w:rPr>
          <w:rFonts w:ascii="Arial" w:hAnsi="Arial" w:cs="Arial"/>
          <w:b/>
          <w:sz w:val="20"/>
          <w:szCs w:val="20"/>
        </w:rPr>
        <w:t>DISCUSIO</w:t>
      </w:r>
      <w:bookmarkEnd w:id="2"/>
      <w:r>
        <w:rPr>
          <w:rFonts w:ascii="Arial" w:hAnsi="Arial" w:cs="Arial"/>
          <w:b/>
          <w:sz w:val="20"/>
          <w:szCs w:val="20"/>
        </w:rPr>
        <w:t>N</w:t>
      </w:r>
    </w:p>
    <w:p w14:paraId="6A259E8E" w14:textId="33031CFD" w:rsidR="00123026" w:rsidRPr="00123026" w:rsidRDefault="00123026" w:rsidP="00123026">
      <w:pPr>
        <w:spacing w:after="0" w:line="240" w:lineRule="auto"/>
        <w:jc w:val="both"/>
        <w:rPr>
          <w:rFonts w:ascii="Arial" w:eastAsia="Times New Roman" w:hAnsi="Arial" w:cs="Arial"/>
          <w:b/>
          <w:bCs/>
          <w:kern w:val="0"/>
          <w:sz w:val="22"/>
          <w:lang w:eastAsia="zh-CN"/>
          <w14:ligatures w14:val="none"/>
        </w:rPr>
      </w:pPr>
      <w:r w:rsidRPr="00123026">
        <w:rPr>
          <w:rFonts w:ascii="Arial" w:eastAsia="Times New Roman" w:hAnsi="Arial" w:cs="Arial"/>
          <w:b/>
          <w:bCs/>
          <w:kern w:val="0"/>
          <w:sz w:val="22"/>
          <w:lang w:eastAsia="zh-CN"/>
          <w14:ligatures w14:val="none"/>
        </w:rPr>
        <w:t>3.1. The concept of a teaching situation</w:t>
      </w:r>
    </w:p>
    <w:p w14:paraId="4040B009"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The concept of a </w:t>
      </w:r>
      <w:r w:rsidRPr="0038130C">
        <w:rPr>
          <w:rFonts w:ascii="Arial" w:eastAsia="Times New Roman" w:hAnsi="Arial" w:cs="Arial"/>
          <w:i/>
          <w:iCs/>
          <w:kern w:val="0"/>
          <w:sz w:val="20"/>
          <w:szCs w:val="20"/>
          <w:lang w:eastAsia="zh-CN"/>
          <w14:ligatures w14:val="none"/>
        </w:rPr>
        <w:t>teaching situation</w:t>
      </w:r>
      <w:r w:rsidRPr="0038130C">
        <w:rPr>
          <w:rFonts w:ascii="Arial" w:eastAsia="Times New Roman" w:hAnsi="Arial" w:cs="Arial"/>
          <w:kern w:val="0"/>
          <w:sz w:val="20"/>
          <w:szCs w:val="20"/>
          <w:lang w:eastAsia="zh-CN"/>
          <w14:ligatures w14:val="none"/>
        </w:rPr>
        <w:t xml:space="preserve"> has been explored extensively in educational research, with various scholars offering complementary perspectives on its definition and pedagogical function. Nguyen Ba Kim (2015) defines a teaching situation as “a problematic situation created by the teacher to spark interest and guide students toward the lesson objectives.” This definition highlights the intentionality behind crafting learning experiences that engage students and direct their cognitive efforts toward specific educational goals.</w:t>
      </w:r>
    </w:p>
    <w:p w14:paraId="0CAE2C2E" w14:textId="4F557286" w:rsidR="00123026" w:rsidRPr="0038130C" w:rsidRDefault="00BC656A" w:rsidP="008F432B">
      <w:pPr>
        <w:spacing w:after="0" w:line="240" w:lineRule="auto"/>
        <w:ind w:firstLine="709"/>
        <w:jc w:val="both"/>
        <w:rPr>
          <w:rFonts w:ascii="Arial" w:eastAsia="Times New Roman" w:hAnsi="Arial" w:cs="Arial"/>
          <w:kern w:val="0"/>
          <w:sz w:val="20"/>
          <w:szCs w:val="20"/>
          <w:lang w:eastAsia="zh-CN"/>
          <w14:ligatures w14:val="none"/>
        </w:rPr>
      </w:pPr>
      <w:r w:rsidRPr="00B7345B">
        <w:rPr>
          <w:rFonts w:ascii="Arial" w:eastAsia="Times New Roman" w:hAnsi="Arial" w:cs="Arial"/>
          <w:kern w:val="0"/>
          <w:sz w:val="20"/>
          <w:szCs w:val="20"/>
          <w:highlight w:val="yellow"/>
          <w:lang w:eastAsia="zh-CN"/>
          <w14:ligatures w14:val="none"/>
        </w:rPr>
        <w:t xml:space="preserve">According to Trinh, V. B., and </w:t>
      </w:r>
      <w:proofErr w:type="spellStart"/>
      <w:r w:rsidRPr="00B7345B">
        <w:rPr>
          <w:rFonts w:ascii="Arial" w:eastAsia="Times New Roman" w:hAnsi="Arial" w:cs="Arial"/>
          <w:kern w:val="0"/>
          <w:sz w:val="20"/>
          <w:szCs w:val="20"/>
          <w:highlight w:val="yellow"/>
          <w:lang w:eastAsia="zh-CN"/>
          <w14:ligatures w14:val="none"/>
        </w:rPr>
        <w:t>Khammany</w:t>
      </w:r>
      <w:proofErr w:type="spellEnd"/>
      <w:r w:rsidRPr="00B7345B">
        <w:rPr>
          <w:rFonts w:ascii="Arial" w:eastAsia="Times New Roman" w:hAnsi="Arial" w:cs="Arial"/>
          <w:kern w:val="0"/>
          <w:sz w:val="20"/>
          <w:szCs w:val="20"/>
          <w:highlight w:val="yellow"/>
          <w:lang w:eastAsia="zh-CN"/>
          <w14:ligatures w14:val="none"/>
        </w:rPr>
        <w:t xml:space="preserve">, S. (2019), an ordinary situation does not qualify as a teaching situation. It becomes one only when the teacher embeds the intended instructional content into a structured sequence of events that aligns with pedagogical logic - ensuring that, through solving the situation, the learner achieves the desired educational objective. </w:t>
      </w:r>
    </w:p>
    <w:p w14:paraId="10E18B33"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Phan </w:t>
      </w:r>
      <w:proofErr w:type="spellStart"/>
      <w:r w:rsidRPr="0038130C">
        <w:rPr>
          <w:rFonts w:ascii="Arial" w:eastAsia="Times New Roman" w:hAnsi="Arial" w:cs="Arial"/>
          <w:kern w:val="0"/>
          <w:sz w:val="20"/>
          <w:szCs w:val="20"/>
          <w:lang w:eastAsia="zh-CN"/>
          <w14:ligatures w14:val="none"/>
        </w:rPr>
        <w:t>Trong</w:t>
      </w:r>
      <w:proofErr w:type="spellEnd"/>
      <w:r w:rsidRPr="0038130C">
        <w:rPr>
          <w:rFonts w:ascii="Arial" w:eastAsia="Times New Roman" w:hAnsi="Arial" w:cs="Arial"/>
          <w:kern w:val="0"/>
          <w:sz w:val="20"/>
          <w:szCs w:val="20"/>
          <w:lang w:eastAsia="zh-CN"/>
          <w14:ligatures w14:val="none"/>
        </w:rPr>
        <w:t xml:space="preserve"> Ngo (2005) further underscores the pedagogical logic embedded in teaching situations, viewing them as manifestations of the teacher’s instructional mandate. In this view, teaching situations are not arbitrary or spontaneous occurrences but carefully constructed events that embed lesson content within a meaningful context. These situations are designed to be typical and representative, enabling students to analyze, evaluate, and apply knowledge in problem-solving processes.</w:t>
      </w:r>
    </w:p>
    <w:p w14:paraId="37A5D6A1"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From a structural perspective, teaching situations serve as functional units within a lesson, reflecting both the external social dynamics of the learning environment (objective dimension) and the internal cognitive engagement of students (subjective dimension). They are closely aligned with instructional goals, content, and methods at specific points in the learning trajectory, thereby promoting active knowledge acquisition.</w:t>
      </w:r>
    </w:p>
    <w:p w14:paraId="7027B3AE"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In competency-based education, teaching situations play a pivotal role in organizing student-centered learning activities. They facilitate a shift from passive reception of information to active engagement in constructing understanding and developing essential qualities and competencies. This is particularly relevant for middle school students, who are transitioning from concrete to abstract thinking. For this age group, teaching situations act as a bridge between experiential learning and formal scientific knowledge, enabling a more intuitive and effective approach to mathematics.</w:t>
      </w:r>
    </w:p>
    <w:p w14:paraId="3E250835"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Moreover, teaching situations provide a conducive environment for practicing key 21st-century skills such as collaboration, problem-solving, communication, and decision-making-competencies emphasized in Vietnam’s General Education Curriculum (Vietnam Ministry of Education and Training, 2018a). When students encounter tasks with multiple solution pathways, they are compelled to engage in group discussions, negotiate ideas, and reach consensus. These interactions lay the groundwork for developing critical thinking and fostering active citizenship.</w:t>
      </w:r>
    </w:p>
    <w:p w14:paraId="2DB8A59B"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In the context of mathematics education, teaching situations serve as catalysts for cognitive engagement and inquiry-based learning. According to Le </w:t>
      </w:r>
      <w:proofErr w:type="gramStart"/>
      <w:r w:rsidRPr="0038130C">
        <w:rPr>
          <w:rFonts w:ascii="Arial" w:eastAsia="Times New Roman" w:hAnsi="Arial" w:cs="Arial"/>
          <w:kern w:val="0"/>
          <w:sz w:val="20"/>
          <w:szCs w:val="20"/>
          <w:lang w:eastAsia="zh-CN"/>
          <w14:ligatures w14:val="none"/>
        </w:rPr>
        <w:t>Van</w:t>
      </w:r>
      <w:proofErr w:type="gramEnd"/>
      <w:r w:rsidRPr="0038130C">
        <w:rPr>
          <w:rFonts w:ascii="Arial" w:eastAsia="Times New Roman" w:hAnsi="Arial" w:cs="Arial"/>
          <w:kern w:val="0"/>
          <w:sz w:val="20"/>
          <w:szCs w:val="20"/>
          <w:lang w:eastAsia="zh-CN"/>
          <w14:ligatures w14:val="none"/>
        </w:rPr>
        <w:t xml:space="preserve"> Tien (2019), they initiate thinking processes and encourage students to explore mathematical concepts proactively, thereby constructing robust and transferable knowledge. Within the CPS framework, teaching situations must meet several criteria: they should stimulate motivation, clearly align with lesson objectives, be appropriately challenging, allow for open-ended exploration, and support group-based learning activities.</w:t>
      </w:r>
    </w:p>
    <w:p w14:paraId="1FB608AC"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In summary</w:t>
      </w:r>
      <w:r w:rsidRPr="0038130C">
        <w:rPr>
          <w:rFonts w:ascii="Arial" w:eastAsia="Times New Roman" w:hAnsi="Arial" w:cs="Arial"/>
          <w:i/>
          <w:iCs/>
          <w:kern w:val="0"/>
          <w:sz w:val="20"/>
          <w:szCs w:val="20"/>
          <w:lang w:eastAsia="zh-CN"/>
          <w14:ligatures w14:val="none"/>
        </w:rPr>
        <w:t>, a teaching situation</w:t>
      </w:r>
      <w:r w:rsidRPr="0038130C">
        <w:rPr>
          <w:rFonts w:ascii="Arial" w:eastAsia="Times New Roman" w:hAnsi="Arial" w:cs="Arial"/>
          <w:kern w:val="0"/>
          <w:sz w:val="20"/>
          <w:szCs w:val="20"/>
          <w:lang w:eastAsia="zh-CN"/>
          <w14:ligatures w14:val="none"/>
        </w:rPr>
        <w:t xml:space="preserve"> is a deliberately designed pedagogical context, structured around a problem-oriented approach. It enables students to mobilize prior knowledge, apply skills, and interact meaningfully with the learning environment to construct new understanding. Beyond cognitive development, such situations also cultivate collaborative, problem-solving, and decision-making competencies, making them indispensable tools in modern mathematics education.</w:t>
      </w:r>
    </w:p>
    <w:p w14:paraId="25776E66" w14:textId="3DC7D3FF" w:rsidR="00123026" w:rsidRPr="00123026" w:rsidRDefault="00123026" w:rsidP="00123026">
      <w:pPr>
        <w:spacing w:after="0" w:line="240" w:lineRule="auto"/>
        <w:jc w:val="both"/>
        <w:rPr>
          <w:rFonts w:ascii="Arial" w:eastAsia="Times New Roman" w:hAnsi="Arial" w:cs="Arial"/>
          <w:b/>
          <w:bCs/>
          <w:kern w:val="0"/>
          <w:sz w:val="22"/>
          <w:lang w:eastAsia="zh-CN"/>
          <w14:ligatures w14:val="none"/>
        </w:rPr>
      </w:pPr>
      <w:r w:rsidRPr="00123026">
        <w:rPr>
          <w:rFonts w:ascii="Arial" w:eastAsia="Times New Roman" w:hAnsi="Arial" w:cs="Arial"/>
          <w:b/>
          <w:bCs/>
          <w:kern w:val="0"/>
          <w:sz w:val="22"/>
          <w:lang w:eastAsia="zh-CN"/>
          <w14:ligatures w14:val="none"/>
        </w:rPr>
        <w:t>3.2. Conceptualizing Collaborative Problem-Solving</w:t>
      </w:r>
    </w:p>
    <w:p w14:paraId="71D31691"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CPS is a critical 21st-century skill that involves both cognitive and social processes. The concept is defined in the literature through several complementary lenses. Straus (2002) offers a broad definition, describing CPS as “the process people employ when working together in a group, organization, or community to plan, create, solve problems, and make decisions”. Focusing on an educational context, </w:t>
      </w:r>
      <w:proofErr w:type="spellStart"/>
      <w:r w:rsidRPr="0038130C">
        <w:rPr>
          <w:rFonts w:ascii="Arial" w:eastAsia="Times New Roman" w:hAnsi="Arial" w:cs="Arial"/>
          <w:kern w:val="0"/>
          <w:sz w:val="20"/>
          <w:szCs w:val="20"/>
          <w:lang w:eastAsia="zh-CN"/>
          <w14:ligatures w14:val="none"/>
        </w:rPr>
        <w:t>Kyllonen</w:t>
      </w:r>
      <w:proofErr w:type="spellEnd"/>
      <w:r w:rsidRPr="0038130C">
        <w:rPr>
          <w:rFonts w:ascii="Arial" w:eastAsia="Times New Roman" w:hAnsi="Arial" w:cs="Arial"/>
          <w:kern w:val="0"/>
          <w:sz w:val="20"/>
          <w:szCs w:val="20"/>
          <w:lang w:eastAsia="zh-CN"/>
          <w14:ligatures w14:val="none"/>
        </w:rPr>
        <w:t xml:space="preserve"> (2017) defines it as a performance-based activity where groups work together to find solutions. A </w:t>
      </w:r>
      <w:r w:rsidRPr="0038130C">
        <w:rPr>
          <w:rFonts w:ascii="Arial" w:eastAsia="Times New Roman" w:hAnsi="Arial" w:cs="Arial"/>
          <w:kern w:val="0"/>
          <w:sz w:val="20"/>
          <w:szCs w:val="20"/>
          <w:lang w:eastAsia="zh-CN"/>
          <w14:ligatures w14:val="none"/>
        </w:rPr>
        <w:lastRenderedPageBreak/>
        <w:t>more process-oriented definition by Hesse et al. (2015) frames CPS as “a joint activity where dyads or small groups execute a number of steps in order to transform a current state into a desired goal state”.</w:t>
      </w:r>
    </w:p>
    <w:p w14:paraId="4A15BEDF"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Griffin and Care (2015) emphasize the interactive nature of the process, arguing that CPS involves approaching a problem by “working together and exchanging ideas.” They highlight its particular utility for complex problems that demand diverse expertise, contingent upon participants’ readiness to engage, establish mutual understanding, and manage interpersonal dynamics. These definitions, while varied, converge on a core idea: CPS is a goal-directed activity performed by a group whose members must coordinate their efforts to achieve a shared objective.</w:t>
      </w:r>
    </w:p>
    <w:p w14:paraId="3F485724" w14:textId="77777777" w:rsidR="00123026" w:rsidRPr="0038130C" w:rsidRDefault="00123026" w:rsidP="00123026">
      <w:pPr>
        <w:spacing w:after="0" w:line="240" w:lineRule="auto"/>
        <w:jc w:val="both"/>
        <w:rPr>
          <w:rFonts w:ascii="Arial" w:eastAsia="Times New Roman" w:hAnsi="Arial" w:cs="Arial"/>
          <w:b/>
          <w:bCs/>
          <w:kern w:val="0"/>
          <w:sz w:val="20"/>
          <w:szCs w:val="20"/>
          <w:lang w:eastAsia="zh-CN"/>
          <w14:ligatures w14:val="none"/>
        </w:rPr>
      </w:pPr>
      <w:r w:rsidRPr="0038130C">
        <w:rPr>
          <w:rFonts w:ascii="Arial" w:eastAsia="Times New Roman" w:hAnsi="Arial" w:cs="Arial"/>
          <w:b/>
          <w:bCs/>
          <w:kern w:val="0"/>
          <w:sz w:val="20"/>
          <w:szCs w:val="20"/>
          <w:lang w:eastAsia="zh-CN"/>
          <w14:ligatures w14:val="none"/>
        </w:rPr>
        <w:t xml:space="preserve">The dual components of CPS: </w:t>
      </w:r>
      <w:r w:rsidRPr="0038130C">
        <w:rPr>
          <w:rFonts w:ascii="Arial" w:eastAsia="Times New Roman" w:hAnsi="Arial" w:cs="Arial"/>
          <w:b/>
          <w:bCs/>
          <w:i/>
          <w:iCs/>
          <w:kern w:val="0"/>
          <w:sz w:val="20"/>
          <w:szCs w:val="20"/>
          <w:lang w:eastAsia="zh-CN"/>
          <w14:ligatures w14:val="none"/>
        </w:rPr>
        <w:t>Individual cognition</w:t>
      </w:r>
      <w:r w:rsidRPr="0038130C">
        <w:rPr>
          <w:rFonts w:ascii="Arial" w:eastAsia="Times New Roman" w:hAnsi="Arial" w:cs="Arial"/>
          <w:b/>
          <w:bCs/>
          <w:kern w:val="0"/>
          <w:sz w:val="20"/>
          <w:szCs w:val="20"/>
          <w:lang w:eastAsia="zh-CN"/>
          <w14:ligatures w14:val="none"/>
        </w:rPr>
        <w:t xml:space="preserve"> and </w:t>
      </w:r>
      <w:r w:rsidRPr="0038130C">
        <w:rPr>
          <w:rFonts w:ascii="Arial" w:eastAsia="Times New Roman" w:hAnsi="Arial" w:cs="Arial"/>
          <w:b/>
          <w:bCs/>
          <w:i/>
          <w:iCs/>
          <w:kern w:val="0"/>
          <w:sz w:val="20"/>
          <w:szCs w:val="20"/>
          <w:lang w:eastAsia="zh-CN"/>
          <w14:ligatures w14:val="none"/>
        </w:rPr>
        <w:t>Social collaboration</w:t>
      </w:r>
    </w:p>
    <w:p w14:paraId="5543C9A8"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CPS is a complex mechanism that integrates individual problem-solving abilities with the social dynamics of teamwork. Two distinct but interconnected components are essential for its success:</w:t>
      </w:r>
    </w:p>
    <w:p w14:paraId="249C1A1C" w14:textId="77777777" w:rsidR="00123026" w:rsidRPr="0038130C" w:rsidRDefault="00123026" w:rsidP="00123026">
      <w:pPr>
        <w:numPr>
          <w:ilvl w:val="0"/>
          <w:numId w:val="2"/>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Individual cognitive processes</w:t>
      </w:r>
      <w:r w:rsidRPr="0038130C">
        <w:rPr>
          <w:rFonts w:ascii="Arial" w:eastAsia="Times New Roman" w:hAnsi="Arial" w:cs="Arial"/>
          <w:kern w:val="0"/>
          <w:sz w:val="20"/>
          <w:szCs w:val="20"/>
          <w:lang w:eastAsia="zh-CN"/>
          <w14:ligatures w14:val="none"/>
        </w:rPr>
        <w:t>: At its foundation, CPS relies on the core cognitive components of individual problem-solving. These include the ability to understand and represent the problem, devise and apply effective strategies, and engage in self-regulation and metacognition to monitor progress toward a solution (Funke, 2010; OECD, 2018).</w:t>
      </w:r>
    </w:p>
    <w:p w14:paraId="13A2631D" w14:textId="77777777" w:rsidR="00123026" w:rsidRPr="0038130C" w:rsidRDefault="00123026" w:rsidP="00123026">
      <w:pPr>
        <w:numPr>
          <w:ilvl w:val="0"/>
          <w:numId w:val="2"/>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Social-collaborative processes</w:t>
      </w:r>
      <w:r w:rsidRPr="0038130C">
        <w:rPr>
          <w:rFonts w:ascii="Arial" w:eastAsia="Times New Roman" w:hAnsi="Arial" w:cs="Arial"/>
          <w:kern w:val="0"/>
          <w:sz w:val="20"/>
          <w:szCs w:val="20"/>
          <w:lang w:eastAsia="zh-CN"/>
          <w14:ligatures w14:val="none"/>
        </w:rPr>
        <w:t>: Effective collaboration requires an additional layer of social and cognitive skills. Team members must actively work to create a shared understanding of the problem, manage the flow of knowledge and information, establish an effective group organization, and execute coordinated actions to implement their solution (</w:t>
      </w:r>
      <w:proofErr w:type="spellStart"/>
      <w:r w:rsidRPr="0038130C">
        <w:rPr>
          <w:rFonts w:ascii="Arial" w:eastAsia="Times New Roman" w:hAnsi="Arial" w:cs="Arial"/>
          <w:kern w:val="0"/>
          <w:sz w:val="20"/>
          <w:szCs w:val="20"/>
          <w:lang w:eastAsia="zh-CN"/>
          <w14:ligatures w14:val="none"/>
        </w:rPr>
        <w:t>Dillenbourg</w:t>
      </w:r>
      <w:proofErr w:type="spellEnd"/>
      <w:r w:rsidRPr="0038130C">
        <w:rPr>
          <w:rFonts w:ascii="Arial" w:eastAsia="Times New Roman" w:hAnsi="Arial" w:cs="Arial"/>
          <w:kern w:val="0"/>
          <w:sz w:val="20"/>
          <w:szCs w:val="20"/>
          <w:lang w:eastAsia="zh-CN"/>
          <w14:ligatures w14:val="none"/>
        </w:rPr>
        <w:t>, 1999). It is this synthesis of cognitive and social skills that distinguishes collaborative problem-solving from individual problem-solving.</w:t>
      </w:r>
    </w:p>
    <w:p w14:paraId="57C11930" w14:textId="77777777" w:rsidR="00123026" w:rsidRPr="0038130C" w:rsidRDefault="00123026" w:rsidP="00123026">
      <w:pPr>
        <w:spacing w:after="0" w:line="240" w:lineRule="auto"/>
        <w:jc w:val="both"/>
        <w:rPr>
          <w:rFonts w:ascii="Arial" w:eastAsia="Times New Roman" w:hAnsi="Arial" w:cs="Arial"/>
          <w:b/>
          <w:bCs/>
          <w:kern w:val="0"/>
          <w:sz w:val="20"/>
          <w:szCs w:val="20"/>
          <w:lang w:eastAsia="zh-CN"/>
          <w14:ligatures w14:val="none"/>
        </w:rPr>
      </w:pPr>
      <w:r w:rsidRPr="0038130C">
        <w:rPr>
          <w:rFonts w:ascii="Arial" w:eastAsia="Times New Roman" w:hAnsi="Arial" w:cs="Arial"/>
          <w:b/>
          <w:bCs/>
          <w:kern w:val="0"/>
          <w:sz w:val="20"/>
          <w:szCs w:val="20"/>
          <w:lang w:eastAsia="zh-CN"/>
          <w14:ligatures w14:val="none"/>
        </w:rPr>
        <w:t>Frameworks of the CPS process</w:t>
      </w:r>
    </w:p>
    <w:p w14:paraId="25F0357C"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Researchers have proposed several models to describe the stages of the CPS process. While the specifics differ, they share a common logical progression. Foundational research identifies a general five-stage sequence: </w:t>
      </w:r>
      <w:r w:rsidRPr="0038130C">
        <w:rPr>
          <w:rFonts w:ascii="Arial" w:eastAsia="Times New Roman" w:hAnsi="Arial" w:cs="Arial"/>
          <w:i/>
          <w:iCs/>
          <w:kern w:val="0"/>
          <w:sz w:val="20"/>
          <w:szCs w:val="20"/>
          <w:lang w:eastAsia="zh-CN"/>
          <w14:ligatures w14:val="none"/>
        </w:rPr>
        <w:t>identifying the problem</w:t>
      </w:r>
      <w:r w:rsidRPr="0038130C">
        <w:rPr>
          <w:rFonts w:ascii="Arial" w:eastAsia="Times New Roman" w:hAnsi="Arial" w:cs="Arial"/>
          <w:kern w:val="0"/>
          <w:sz w:val="20"/>
          <w:szCs w:val="20"/>
          <w:lang w:eastAsia="zh-CN"/>
          <w14:ligatures w14:val="none"/>
        </w:rPr>
        <w:t xml:space="preserve">, </w:t>
      </w:r>
      <w:r w:rsidRPr="0038130C">
        <w:rPr>
          <w:rFonts w:ascii="Arial" w:eastAsia="Times New Roman" w:hAnsi="Arial" w:cs="Arial"/>
          <w:i/>
          <w:iCs/>
          <w:kern w:val="0"/>
          <w:sz w:val="20"/>
          <w:szCs w:val="20"/>
          <w:lang w:eastAsia="zh-CN"/>
          <w14:ligatures w14:val="none"/>
        </w:rPr>
        <w:t>describing the problem</w:t>
      </w:r>
      <w:r w:rsidRPr="0038130C">
        <w:rPr>
          <w:rFonts w:ascii="Arial" w:eastAsia="Times New Roman" w:hAnsi="Arial" w:cs="Arial"/>
          <w:kern w:val="0"/>
          <w:sz w:val="20"/>
          <w:szCs w:val="20"/>
          <w:lang w:eastAsia="zh-CN"/>
          <w14:ligatures w14:val="none"/>
        </w:rPr>
        <w:t xml:space="preserve">, </w:t>
      </w:r>
      <w:r w:rsidRPr="0038130C">
        <w:rPr>
          <w:rFonts w:ascii="Arial" w:eastAsia="Times New Roman" w:hAnsi="Arial" w:cs="Arial"/>
          <w:i/>
          <w:iCs/>
          <w:kern w:val="0"/>
          <w:sz w:val="20"/>
          <w:szCs w:val="20"/>
          <w:lang w:eastAsia="zh-CN"/>
          <w14:ligatures w14:val="none"/>
        </w:rPr>
        <w:t>planning a solution</w:t>
      </w:r>
      <w:r w:rsidRPr="0038130C">
        <w:rPr>
          <w:rFonts w:ascii="Arial" w:eastAsia="Times New Roman" w:hAnsi="Arial" w:cs="Arial"/>
          <w:kern w:val="0"/>
          <w:sz w:val="20"/>
          <w:szCs w:val="20"/>
          <w:lang w:eastAsia="zh-CN"/>
          <w14:ligatures w14:val="none"/>
        </w:rPr>
        <w:t xml:space="preserve">, </w:t>
      </w:r>
      <w:r w:rsidRPr="0038130C">
        <w:rPr>
          <w:rFonts w:ascii="Arial" w:eastAsia="Times New Roman" w:hAnsi="Arial" w:cs="Arial"/>
          <w:i/>
          <w:iCs/>
          <w:kern w:val="0"/>
          <w:sz w:val="20"/>
          <w:szCs w:val="20"/>
          <w:lang w:eastAsia="zh-CN"/>
          <w14:ligatures w14:val="none"/>
        </w:rPr>
        <w:t>implementing the plan</w:t>
      </w:r>
      <w:r w:rsidRPr="0038130C">
        <w:rPr>
          <w:rFonts w:ascii="Arial" w:eastAsia="Times New Roman" w:hAnsi="Arial" w:cs="Arial"/>
          <w:kern w:val="0"/>
          <w:sz w:val="20"/>
          <w:szCs w:val="20"/>
          <w:lang w:eastAsia="zh-CN"/>
          <w14:ligatures w14:val="none"/>
        </w:rPr>
        <w:t xml:space="preserve">, and </w:t>
      </w:r>
      <w:r w:rsidRPr="0038130C">
        <w:rPr>
          <w:rFonts w:ascii="Arial" w:eastAsia="Times New Roman" w:hAnsi="Arial" w:cs="Arial"/>
          <w:i/>
          <w:iCs/>
          <w:kern w:val="0"/>
          <w:sz w:val="20"/>
          <w:szCs w:val="20"/>
          <w:lang w:eastAsia="zh-CN"/>
          <w14:ligatures w14:val="none"/>
        </w:rPr>
        <w:t>monitoring the outcome</w:t>
      </w:r>
      <w:r w:rsidRPr="0038130C">
        <w:rPr>
          <w:rFonts w:ascii="Arial" w:eastAsia="Times New Roman" w:hAnsi="Arial" w:cs="Arial"/>
          <w:kern w:val="0"/>
          <w:sz w:val="20"/>
          <w:szCs w:val="20"/>
          <w:lang w:eastAsia="zh-CN"/>
          <w14:ligatures w14:val="none"/>
        </w:rPr>
        <w:t xml:space="preserve"> (Branford &amp; Stein, 1993; Wegner, 1987).</w:t>
      </w:r>
    </w:p>
    <w:p w14:paraId="0B4090DE"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More recent models have elaborated on this structure, explicitly integrating the element of collaboration into each stage. For example, the OECD (2018) outlines a four-stage CPS process:</w:t>
      </w:r>
    </w:p>
    <w:p w14:paraId="47025EAD" w14:textId="77777777" w:rsidR="00123026" w:rsidRPr="0038130C" w:rsidRDefault="00123026" w:rsidP="00123026">
      <w:pPr>
        <w:pStyle w:val="ListParagraph"/>
        <w:numPr>
          <w:ilvl w:val="0"/>
          <w:numId w:val="4"/>
        </w:numPr>
        <w:spacing w:after="0" w:line="240" w:lineRule="auto"/>
        <w:ind w:left="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Exploring and Understanding</w:t>
      </w:r>
      <w:r w:rsidRPr="0038130C">
        <w:rPr>
          <w:rFonts w:ascii="Arial" w:eastAsia="Times New Roman" w:hAnsi="Arial" w:cs="Arial"/>
          <w:kern w:val="0"/>
          <w:sz w:val="20"/>
          <w:szCs w:val="20"/>
          <w:lang w:eastAsia="zh-CN"/>
          <w14:ligatures w14:val="none"/>
        </w:rPr>
        <w:t>: Building a shared representation of the problem space.</w:t>
      </w:r>
    </w:p>
    <w:p w14:paraId="40F6FE5F" w14:textId="77777777" w:rsidR="00123026" w:rsidRPr="0038130C" w:rsidRDefault="00123026" w:rsidP="00123026">
      <w:pPr>
        <w:pStyle w:val="ListParagraph"/>
        <w:numPr>
          <w:ilvl w:val="0"/>
          <w:numId w:val="4"/>
        </w:numPr>
        <w:spacing w:after="0" w:line="240" w:lineRule="auto"/>
        <w:ind w:left="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Representing and Formulating</w:t>
      </w:r>
      <w:r w:rsidRPr="0038130C">
        <w:rPr>
          <w:rFonts w:ascii="Arial" w:eastAsia="Times New Roman" w:hAnsi="Arial" w:cs="Arial"/>
          <w:kern w:val="0"/>
          <w:sz w:val="20"/>
          <w:szCs w:val="20"/>
          <w:lang w:eastAsia="zh-CN"/>
          <w14:ligatures w14:val="none"/>
        </w:rPr>
        <w:t>: Using diagrams, tables, or formulas to define the problem and hypotheses.</w:t>
      </w:r>
    </w:p>
    <w:p w14:paraId="5E894F16" w14:textId="77777777" w:rsidR="00123026" w:rsidRPr="0038130C" w:rsidRDefault="00123026" w:rsidP="00123026">
      <w:pPr>
        <w:pStyle w:val="ListParagraph"/>
        <w:numPr>
          <w:ilvl w:val="0"/>
          <w:numId w:val="4"/>
        </w:numPr>
        <w:spacing w:after="0" w:line="240" w:lineRule="auto"/>
        <w:ind w:left="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Planning and Executing</w:t>
      </w:r>
      <w:r w:rsidRPr="0038130C">
        <w:rPr>
          <w:rFonts w:ascii="Arial" w:eastAsia="Times New Roman" w:hAnsi="Arial" w:cs="Arial"/>
          <w:kern w:val="0"/>
          <w:sz w:val="20"/>
          <w:szCs w:val="20"/>
          <w:lang w:eastAsia="zh-CN"/>
          <w14:ligatures w14:val="none"/>
        </w:rPr>
        <w:t>: Devising a plan and carrying out the steps to solve the problem.</w:t>
      </w:r>
    </w:p>
    <w:p w14:paraId="54ABF142" w14:textId="77777777" w:rsidR="00123026" w:rsidRPr="0038130C" w:rsidRDefault="00123026" w:rsidP="00123026">
      <w:pPr>
        <w:pStyle w:val="ListParagraph"/>
        <w:numPr>
          <w:ilvl w:val="0"/>
          <w:numId w:val="4"/>
        </w:numPr>
        <w:spacing w:after="0" w:line="240" w:lineRule="auto"/>
        <w:ind w:left="709"/>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Monitoring and Reflecting</w:t>
      </w:r>
      <w:r w:rsidRPr="0038130C">
        <w:rPr>
          <w:rFonts w:ascii="Arial" w:eastAsia="Times New Roman" w:hAnsi="Arial" w:cs="Arial"/>
          <w:kern w:val="0"/>
          <w:sz w:val="20"/>
          <w:szCs w:val="20"/>
          <w:lang w:eastAsia="zh-CN"/>
          <w14:ligatures w14:val="none"/>
        </w:rPr>
        <w:t>: Tracking progress, reacting to feedback, and evaluating the solution.</w:t>
      </w:r>
    </w:p>
    <w:p w14:paraId="63534AE4"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Similarly, Griffin and Care (2015) proposed a five-stage model that emphasizes joint action throughout:</w:t>
      </w:r>
    </w:p>
    <w:p w14:paraId="0D6CE579" w14:textId="77777777" w:rsidR="00123026" w:rsidRPr="0038130C" w:rsidRDefault="00123026" w:rsidP="00123026">
      <w:pPr>
        <w:numPr>
          <w:ilvl w:val="0"/>
          <w:numId w:val="3"/>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Joint Problem Identification</w:t>
      </w:r>
      <w:r w:rsidRPr="0038130C">
        <w:rPr>
          <w:rFonts w:ascii="Arial" w:eastAsia="Times New Roman" w:hAnsi="Arial" w:cs="Arial"/>
          <w:kern w:val="0"/>
          <w:sz w:val="20"/>
          <w:szCs w:val="20"/>
          <w:lang w:eastAsia="zh-CN"/>
          <w14:ligatures w14:val="none"/>
        </w:rPr>
        <w:t>: Members share information to agree on the core nature of the problem and the factors to be monitored.</w:t>
      </w:r>
    </w:p>
    <w:p w14:paraId="25AC01DD" w14:textId="77777777" w:rsidR="00123026" w:rsidRPr="0038130C" w:rsidRDefault="00123026" w:rsidP="00123026">
      <w:pPr>
        <w:numPr>
          <w:ilvl w:val="0"/>
          <w:numId w:val="3"/>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Shared Solution Development</w:t>
      </w:r>
      <w:r w:rsidRPr="0038130C">
        <w:rPr>
          <w:rFonts w:ascii="Arial" w:eastAsia="Times New Roman" w:hAnsi="Arial" w:cs="Arial"/>
          <w:kern w:val="0"/>
          <w:sz w:val="20"/>
          <w:szCs w:val="20"/>
          <w:lang w:eastAsia="zh-CN"/>
          <w14:ligatures w14:val="none"/>
        </w:rPr>
        <w:t>: Individuals propose solutions, which are then discussed and integrated by the group.</w:t>
      </w:r>
    </w:p>
    <w:p w14:paraId="52D049E2" w14:textId="77777777" w:rsidR="00123026" w:rsidRPr="0038130C" w:rsidRDefault="00123026" w:rsidP="00123026">
      <w:pPr>
        <w:numPr>
          <w:ilvl w:val="0"/>
          <w:numId w:val="3"/>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Collaborative Planning</w:t>
      </w:r>
      <w:r w:rsidRPr="0038130C">
        <w:rPr>
          <w:rFonts w:ascii="Arial" w:eastAsia="Times New Roman" w:hAnsi="Arial" w:cs="Arial"/>
          <w:kern w:val="0"/>
          <w:sz w:val="20"/>
          <w:szCs w:val="20"/>
          <w:lang w:eastAsia="zh-CN"/>
          <w14:ligatures w14:val="none"/>
        </w:rPr>
        <w:t>: The group jointly defines goals, assigns tasks, and allocates resources, including planning for potential risks.</w:t>
      </w:r>
    </w:p>
    <w:p w14:paraId="1BAF51B3" w14:textId="77777777" w:rsidR="00123026" w:rsidRPr="0038130C" w:rsidRDefault="00123026" w:rsidP="00123026">
      <w:pPr>
        <w:numPr>
          <w:ilvl w:val="0"/>
          <w:numId w:val="3"/>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Coordinated Implementation</w:t>
      </w:r>
      <w:r w:rsidRPr="0038130C">
        <w:rPr>
          <w:rFonts w:ascii="Arial" w:eastAsia="Times New Roman" w:hAnsi="Arial" w:cs="Arial"/>
          <w:kern w:val="0"/>
          <w:sz w:val="20"/>
          <w:szCs w:val="20"/>
          <w:lang w:eastAsia="zh-CN"/>
          <w14:ligatures w14:val="none"/>
        </w:rPr>
        <w:t>: Members execute their assigned tasks, often requiring direct interaction to achieve results.</w:t>
      </w:r>
    </w:p>
    <w:p w14:paraId="2FDDF767" w14:textId="77777777" w:rsidR="00123026" w:rsidRPr="0038130C" w:rsidRDefault="00123026" w:rsidP="00123026">
      <w:pPr>
        <w:numPr>
          <w:ilvl w:val="0"/>
          <w:numId w:val="3"/>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Joint Monitoring and Evaluation</w:t>
      </w:r>
      <w:r w:rsidRPr="0038130C">
        <w:rPr>
          <w:rFonts w:ascii="Arial" w:eastAsia="Times New Roman" w:hAnsi="Arial" w:cs="Arial"/>
          <w:kern w:val="0"/>
          <w:sz w:val="20"/>
          <w:szCs w:val="20"/>
          <w:lang w:eastAsia="zh-CN"/>
          <w14:ligatures w14:val="none"/>
        </w:rPr>
        <w:t>: The team collectively tracks progress and decides on necessary adjustments to the plan.</w:t>
      </w:r>
    </w:p>
    <w:p w14:paraId="7168E6CF"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An alternative framework from Stevens and </w:t>
      </w:r>
      <w:proofErr w:type="spellStart"/>
      <w:r w:rsidRPr="0038130C">
        <w:rPr>
          <w:rFonts w:ascii="Arial" w:eastAsia="Times New Roman" w:hAnsi="Arial" w:cs="Arial"/>
          <w:kern w:val="0"/>
          <w:sz w:val="20"/>
          <w:szCs w:val="20"/>
          <w:lang w:eastAsia="zh-CN"/>
          <w14:ligatures w14:val="none"/>
        </w:rPr>
        <w:t>Slavin</w:t>
      </w:r>
      <w:proofErr w:type="spellEnd"/>
      <w:r w:rsidRPr="0038130C">
        <w:rPr>
          <w:rFonts w:ascii="Arial" w:eastAsia="Times New Roman" w:hAnsi="Arial" w:cs="Arial"/>
          <w:kern w:val="0"/>
          <w:sz w:val="20"/>
          <w:szCs w:val="20"/>
          <w:lang w:eastAsia="zh-CN"/>
          <w14:ligatures w14:val="none"/>
        </w:rPr>
        <w:t xml:space="preserve"> (1995) views the process through the lens of discussion phases: </w:t>
      </w:r>
      <w:r w:rsidRPr="0038130C">
        <w:rPr>
          <w:rFonts w:ascii="Arial" w:eastAsia="Times New Roman" w:hAnsi="Arial" w:cs="Arial"/>
          <w:i/>
          <w:iCs/>
          <w:kern w:val="0"/>
          <w:sz w:val="20"/>
          <w:szCs w:val="20"/>
          <w:lang w:eastAsia="zh-CN"/>
          <w14:ligatures w14:val="none"/>
        </w:rPr>
        <w:t>before</w:t>
      </w:r>
      <w:r w:rsidRPr="0038130C">
        <w:rPr>
          <w:rFonts w:ascii="Arial" w:eastAsia="Times New Roman" w:hAnsi="Arial" w:cs="Arial"/>
          <w:kern w:val="0"/>
          <w:sz w:val="20"/>
          <w:szCs w:val="20"/>
          <w:lang w:eastAsia="zh-CN"/>
          <w14:ligatures w14:val="none"/>
        </w:rPr>
        <w:t xml:space="preserve">, </w:t>
      </w:r>
      <w:r w:rsidRPr="0038130C">
        <w:rPr>
          <w:rFonts w:ascii="Arial" w:eastAsia="Times New Roman" w:hAnsi="Arial" w:cs="Arial"/>
          <w:i/>
          <w:iCs/>
          <w:kern w:val="0"/>
          <w:sz w:val="20"/>
          <w:szCs w:val="20"/>
          <w:lang w:eastAsia="zh-CN"/>
          <w14:ligatures w14:val="none"/>
        </w:rPr>
        <w:t>during</w:t>
      </w:r>
      <w:r w:rsidRPr="0038130C">
        <w:rPr>
          <w:rFonts w:ascii="Arial" w:eastAsia="Times New Roman" w:hAnsi="Arial" w:cs="Arial"/>
          <w:kern w:val="0"/>
          <w:sz w:val="20"/>
          <w:szCs w:val="20"/>
          <w:lang w:eastAsia="zh-CN"/>
          <w14:ligatures w14:val="none"/>
        </w:rPr>
        <w:t xml:space="preserve">, and </w:t>
      </w:r>
      <w:r w:rsidRPr="0038130C">
        <w:rPr>
          <w:rFonts w:ascii="Arial" w:eastAsia="Times New Roman" w:hAnsi="Arial" w:cs="Arial"/>
          <w:i/>
          <w:iCs/>
          <w:kern w:val="0"/>
          <w:sz w:val="20"/>
          <w:szCs w:val="20"/>
          <w:lang w:eastAsia="zh-CN"/>
          <w14:ligatures w14:val="none"/>
        </w:rPr>
        <w:t>after discussion</w:t>
      </w:r>
      <w:r w:rsidRPr="0038130C">
        <w:rPr>
          <w:rFonts w:ascii="Arial" w:eastAsia="Times New Roman" w:hAnsi="Arial" w:cs="Arial"/>
          <w:kern w:val="0"/>
          <w:sz w:val="20"/>
          <w:szCs w:val="20"/>
          <w:lang w:eastAsia="zh-CN"/>
          <w14:ligatures w14:val="none"/>
        </w:rPr>
        <w:t>. This model focuses on the preparatory activities (assessing the problem, designing strategy), the interactive negotiation (setting rules, sharing information, evaluating options), and the concluding actions (approving and implementing the agreement).</w:t>
      </w:r>
    </w:p>
    <w:p w14:paraId="606B7C79" w14:textId="77777777" w:rsidR="00123026"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Despite variations, these frameworks consistently begin with problem identification and conclude with evaluation. The central, recurring theme is the necessity of shared cognition and coordinated action at every step, from defining the problem (Larson &amp; Christensen, 1993) to maintaining a shared mental model throughout the process (</w:t>
      </w:r>
      <w:proofErr w:type="spellStart"/>
      <w:r w:rsidRPr="0038130C">
        <w:rPr>
          <w:rFonts w:ascii="Arial" w:eastAsia="Times New Roman" w:hAnsi="Arial" w:cs="Arial"/>
          <w:kern w:val="0"/>
          <w:sz w:val="20"/>
          <w:szCs w:val="20"/>
          <w:lang w:eastAsia="zh-CN"/>
          <w14:ligatures w14:val="none"/>
        </w:rPr>
        <w:t>Klimoski</w:t>
      </w:r>
      <w:proofErr w:type="spellEnd"/>
      <w:r w:rsidRPr="0038130C">
        <w:rPr>
          <w:rFonts w:ascii="Arial" w:eastAsia="Times New Roman" w:hAnsi="Arial" w:cs="Arial"/>
          <w:kern w:val="0"/>
          <w:sz w:val="20"/>
          <w:szCs w:val="20"/>
          <w:lang w:eastAsia="zh-CN"/>
          <w14:ligatures w14:val="none"/>
        </w:rPr>
        <w:t xml:space="preserve"> &amp; Mohammed, 1994).</w:t>
      </w:r>
    </w:p>
    <w:p w14:paraId="199D53E7" w14:textId="77777777" w:rsidR="000B6F8E" w:rsidRDefault="00EF6F98" w:rsidP="00912A7F">
      <w:pPr>
        <w:spacing w:after="0" w:line="240" w:lineRule="auto"/>
        <w:ind w:firstLine="709"/>
        <w:jc w:val="both"/>
        <w:rPr>
          <w:rFonts w:ascii="Arial" w:eastAsia="Times New Roman" w:hAnsi="Arial" w:cs="Arial"/>
          <w:kern w:val="0"/>
          <w:sz w:val="20"/>
          <w:szCs w:val="20"/>
          <w:lang w:eastAsia="zh-CN"/>
          <w14:ligatures w14:val="none"/>
        </w:rPr>
      </w:pPr>
      <w:proofErr w:type="spellStart"/>
      <w:r w:rsidRPr="00912A7F">
        <w:rPr>
          <w:rFonts w:ascii="Arial" w:eastAsia="Times New Roman" w:hAnsi="Arial" w:cs="Arial"/>
          <w:kern w:val="0"/>
          <w:sz w:val="20"/>
          <w:szCs w:val="20"/>
          <w:highlight w:val="yellow"/>
          <w:lang w:eastAsia="zh-CN"/>
          <w14:ligatures w14:val="none"/>
        </w:rPr>
        <w:t>Sumirattana</w:t>
      </w:r>
      <w:proofErr w:type="spellEnd"/>
      <w:r w:rsidRPr="00912A7F">
        <w:rPr>
          <w:rFonts w:ascii="Arial" w:eastAsia="Times New Roman" w:hAnsi="Arial" w:cs="Arial"/>
          <w:kern w:val="0"/>
          <w:sz w:val="20"/>
          <w:szCs w:val="20"/>
          <w:highlight w:val="yellow"/>
          <w:lang w:eastAsia="zh-CN"/>
          <w14:ligatures w14:val="none"/>
        </w:rPr>
        <w:t xml:space="preserve">, </w:t>
      </w:r>
      <w:proofErr w:type="spellStart"/>
      <w:r w:rsidRPr="00912A7F">
        <w:rPr>
          <w:rFonts w:ascii="Arial" w:eastAsia="Times New Roman" w:hAnsi="Arial" w:cs="Arial"/>
          <w:kern w:val="0"/>
          <w:sz w:val="20"/>
          <w:szCs w:val="20"/>
          <w:highlight w:val="yellow"/>
          <w:lang w:eastAsia="zh-CN"/>
          <w14:ligatures w14:val="none"/>
        </w:rPr>
        <w:t>Makanong</w:t>
      </w:r>
      <w:proofErr w:type="spellEnd"/>
      <w:r w:rsidRPr="00912A7F">
        <w:rPr>
          <w:rFonts w:ascii="Arial" w:eastAsia="Times New Roman" w:hAnsi="Arial" w:cs="Arial"/>
          <w:kern w:val="0"/>
          <w:sz w:val="20"/>
          <w:szCs w:val="20"/>
          <w:highlight w:val="yellow"/>
          <w:lang w:eastAsia="zh-CN"/>
          <w14:ligatures w14:val="none"/>
        </w:rPr>
        <w:t xml:space="preserve"> and </w:t>
      </w:r>
      <w:proofErr w:type="spellStart"/>
      <w:r w:rsidRPr="00912A7F">
        <w:rPr>
          <w:rFonts w:ascii="Arial" w:eastAsia="Times New Roman" w:hAnsi="Arial" w:cs="Arial"/>
          <w:kern w:val="0"/>
          <w:sz w:val="20"/>
          <w:szCs w:val="20"/>
          <w:highlight w:val="yellow"/>
          <w:lang w:eastAsia="zh-CN"/>
          <w14:ligatures w14:val="none"/>
        </w:rPr>
        <w:t>Thipkong</w:t>
      </w:r>
      <w:proofErr w:type="spellEnd"/>
      <w:r w:rsidRPr="00912A7F">
        <w:rPr>
          <w:rFonts w:ascii="Arial" w:eastAsia="Times New Roman" w:hAnsi="Arial" w:cs="Arial"/>
          <w:kern w:val="0"/>
          <w:sz w:val="20"/>
          <w:szCs w:val="20"/>
          <w:highlight w:val="yellow"/>
          <w:lang w:eastAsia="zh-CN"/>
          <w14:ligatures w14:val="none"/>
        </w:rPr>
        <w:t xml:space="preserve"> (2017) </w:t>
      </w:r>
      <w:r w:rsidR="00912A7F" w:rsidRPr="00912A7F">
        <w:rPr>
          <w:rFonts w:ascii="Arial" w:eastAsia="Times New Roman" w:hAnsi="Arial" w:cs="Arial"/>
          <w:kern w:val="0"/>
          <w:sz w:val="20"/>
          <w:szCs w:val="20"/>
          <w:highlight w:val="yellow"/>
          <w:lang w:eastAsia="zh-CN"/>
          <w14:ligatures w14:val="none"/>
        </w:rPr>
        <w:t xml:space="preserve">developed an instructional process for enhancing mathematical literacy among students in secondary school by analyzing and synthesizing realistic </w:t>
      </w:r>
      <w:r w:rsidR="00912A7F" w:rsidRPr="00912A7F">
        <w:rPr>
          <w:rFonts w:ascii="Arial" w:eastAsia="Times New Roman" w:hAnsi="Arial" w:cs="Arial"/>
          <w:kern w:val="0"/>
          <w:sz w:val="20"/>
          <w:szCs w:val="20"/>
          <w:highlight w:val="yellow"/>
          <w:lang w:eastAsia="zh-CN"/>
          <w14:ligatures w14:val="none"/>
        </w:rPr>
        <w:lastRenderedPageBreak/>
        <w:t>mathematics education and the DAPIC problem-solving process</w:t>
      </w:r>
      <w:r w:rsidRPr="00912A7F">
        <w:rPr>
          <w:rFonts w:ascii="Arial" w:eastAsia="Times New Roman" w:hAnsi="Arial" w:cs="Arial"/>
          <w:kern w:val="0"/>
          <w:sz w:val="20"/>
          <w:szCs w:val="20"/>
          <w:highlight w:val="yellow"/>
          <w:lang w:eastAsia="zh-CN"/>
          <w14:ligatures w14:val="none"/>
        </w:rPr>
        <w:t>.</w:t>
      </w:r>
      <w:r w:rsidR="00912A7F" w:rsidRPr="00912A7F">
        <w:rPr>
          <w:rFonts w:ascii="Arial" w:eastAsia="Times New Roman" w:hAnsi="Arial" w:cs="Arial"/>
          <w:kern w:val="0"/>
          <w:sz w:val="20"/>
          <w:szCs w:val="20"/>
          <w:highlight w:val="yellow"/>
          <w:lang w:eastAsia="zh-CN"/>
          <w14:ligatures w14:val="none"/>
        </w:rPr>
        <w:t xml:space="preserve"> The DAPIC problem-solving process consists of five elements: </w:t>
      </w:r>
      <w:r w:rsidR="00912A7F" w:rsidRPr="00912A7F">
        <w:rPr>
          <w:rFonts w:ascii="Arial" w:eastAsia="Times New Roman" w:hAnsi="Arial" w:cs="Arial"/>
          <w:b/>
          <w:bCs/>
          <w:kern w:val="0"/>
          <w:sz w:val="20"/>
          <w:szCs w:val="20"/>
          <w:highlight w:val="yellow"/>
          <w:lang w:eastAsia="zh-CN"/>
          <w14:ligatures w14:val="none"/>
        </w:rPr>
        <w:t>D</w:t>
      </w:r>
      <w:r w:rsidR="00912A7F" w:rsidRPr="00912A7F">
        <w:rPr>
          <w:rFonts w:ascii="Arial" w:eastAsia="Times New Roman" w:hAnsi="Arial" w:cs="Arial"/>
          <w:kern w:val="0"/>
          <w:sz w:val="20"/>
          <w:szCs w:val="20"/>
          <w:highlight w:val="yellow"/>
          <w:lang w:eastAsia="zh-CN"/>
          <w14:ligatures w14:val="none"/>
        </w:rPr>
        <w:t xml:space="preserve">efine, </w:t>
      </w:r>
      <w:r w:rsidR="00912A7F" w:rsidRPr="00912A7F">
        <w:rPr>
          <w:rFonts w:ascii="Arial" w:eastAsia="Times New Roman" w:hAnsi="Arial" w:cs="Arial"/>
          <w:b/>
          <w:bCs/>
          <w:kern w:val="0"/>
          <w:sz w:val="20"/>
          <w:szCs w:val="20"/>
          <w:highlight w:val="yellow"/>
          <w:lang w:eastAsia="zh-CN"/>
          <w14:ligatures w14:val="none"/>
        </w:rPr>
        <w:t>A</w:t>
      </w:r>
      <w:r w:rsidR="00912A7F" w:rsidRPr="00912A7F">
        <w:rPr>
          <w:rFonts w:ascii="Arial" w:eastAsia="Times New Roman" w:hAnsi="Arial" w:cs="Arial"/>
          <w:kern w:val="0"/>
          <w:sz w:val="20"/>
          <w:szCs w:val="20"/>
          <w:highlight w:val="yellow"/>
          <w:lang w:eastAsia="zh-CN"/>
          <w14:ligatures w14:val="none"/>
        </w:rPr>
        <w:t xml:space="preserve">ssess, </w:t>
      </w:r>
      <w:r w:rsidR="00912A7F" w:rsidRPr="00912A7F">
        <w:rPr>
          <w:rFonts w:ascii="Arial" w:eastAsia="Times New Roman" w:hAnsi="Arial" w:cs="Arial"/>
          <w:b/>
          <w:bCs/>
          <w:kern w:val="0"/>
          <w:sz w:val="20"/>
          <w:szCs w:val="20"/>
          <w:highlight w:val="yellow"/>
          <w:lang w:eastAsia="zh-CN"/>
          <w14:ligatures w14:val="none"/>
        </w:rPr>
        <w:t>P</w:t>
      </w:r>
      <w:r w:rsidR="00912A7F" w:rsidRPr="00912A7F">
        <w:rPr>
          <w:rFonts w:ascii="Arial" w:eastAsia="Times New Roman" w:hAnsi="Arial" w:cs="Arial"/>
          <w:kern w:val="0"/>
          <w:sz w:val="20"/>
          <w:szCs w:val="20"/>
          <w:highlight w:val="yellow"/>
          <w:lang w:eastAsia="zh-CN"/>
          <w14:ligatures w14:val="none"/>
        </w:rPr>
        <w:t xml:space="preserve">lan, </w:t>
      </w:r>
      <w:r w:rsidR="00912A7F" w:rsidRPr="00912A7F">
        <w:rPr>
          <w:rFonts w:ascii="Arial" w:eastAsia="Times New Roman" w:hAnsi="Arial" w:cs="Arial"/>
          <w:b/>
          <w:bCs/>
          <w:kern w:val="0"/>
          <w:sz w:val="20"/>
          <w:szCs w:val="20"/>
          <w:highlight w:val="yellow"/>
          <w:lang w:eastAsia="zh-CN"/>
          <w14:ligatures w14:val="none"/>
        </w:rPr>
        <w:t>I</w:t>
      </w:r>
      <w:r w:rsidR="00912A7F" w:rsidRPr="00912A7F">
        <w:rPr>
          <w:rFonts w:ascii="Arial" w:eastAsia="Times New Roman" w:hAnsi="Arial" w:cs="Arial"/>
          <w:kern w:val="0"/>
          <w:sz w:val="20"/>
          <w:szCs w:val="20"/>
          <w:highlight w:val="yellow"/>
          <w:lang w:eastAsia="zh-CN"/>
          <w14:ligatures w14:val="none"/>
        </w:rPr>
        <w:t xml:space="preserve">mplement, </w:t>
      </w:r>
      <w:r w:rsidR="00912A7F" w:rsidRPr="00912A7F">
        <w:rPr>
          <w:rFonts w:ascii="Arial" w:eastAsia="Times New Roman" w:hAnsi="Arial" w:cs="Arial"/>
          <w:b/>
          <w:bCs/>
          <w:kern w:val="0"/>
          <w:sz w:val="20"/>
          <w:szCs w:val="20"/>
          <w:highlight w:val="yellow"/>
          <w:lang w:eastAsia="zh-CN"/>
          <w14:ligatures w14:val="none"/>
        </w:rPr>
        <w:t>C</w:t>
      </w:r>
      <w:r w:rsidR="00912A7F" w:rsidRPr="00912A7F">
        <w:rPr>
          <w:rFonts w:ascii="Arial" w:eastAsia="Times New Roman" w:hAnsi="Arial" w:cs="Arial"/>
          <w:kern w:val="0"/>
          <w:sz w:val="20"/>
          <w:szCs w:val="20"/>
          <w:highlight w:val="yellow"/>
          <w:lang w:eastAsia="zh-CN"/>
          <w14:ligatures w14:val="none"/>
        </w:rPr>
        <w:t>ommunicate</w:t>
      </w:r>
      <w:r w:rsidR="00912A7F" w:rsidRPr="00912A7F">
        <w:rPr>
          <w:rFonts w:ascii="Arial" w:eastAsia="Times New Roman" w:hAnsi="Arial" w:cs="Arial"/>
          <w:kern w:val="0"/>
          <w:sz w:val="20"/>
          <w:szCs w:val="20"/>
          <w:lang w:eastAsia="zh-CN"/>
          <w14:ligatures w14:val="none"/>
        </w:rPr>
        <w:t>.</w:t>
      </w:r>
    </w:p>
    <w:p w14:paraId="55DBC0A2" w14:textId="43A871F3" w:rsidR="00EF6F98" w:rsidRPr="0038130C" w:rsidRDefault="000B6F8E" w:rsidP="00912A7F">
      <w:pPr>
        <w:spacing w:after="0" w:line="240" w:lineRule="auto"/>
        <w:ind w:firstLine="709"/>
        <w:jc w:val="both"/>
        <w:rPr>
          <w:rFonts w:ascii="Arial" w:eastAsia="Times New Roman" w:hAnsi="Arial" w:cs="Arial"/>
          <w:kern w:val="0"/>
          <w:sz w:val="20"/>
          <w:szCs w:val="20"/>
          <w:lang w:eastAsia="zh-CN"/>
          <w14:ligatures w14:val="none"/>
        </w:rPr>
      </w:pPr>
      <w:r w:rsidRPr="00B6052D">
        <w:rPr>
          <w:rFonts w:ascii="Arial" w:eastAsia="Times New Roman" w:hAnsi="Arial" w:cs="Arial"/>
          <w:kern w:val="0"/>
          <w:sz w:val="20"/>
          <w:szCs w:val="20"/>
          <w:highlight w:val="yellow"/>
          <w:lang w:eastAsia="zh-CN"/>
          <w14:ligatures w14:val="none"/>
        </w:rPr>
        <w:t xml:space="preserve">Fitzsimons and </w:t>
      </w:r>
      <w:proofErr w:type="spellStart"/>
      <w:r w:rsidRPr="00B6052D">
        <w:rPr>
          <w:rFonts w:ascii="Arial" w:eastAsia="Times New Roman" w:hAnsi="Arial" w:cs="Arial"/>
          <w:kern w:val="0"/>
          <w:sz w:val="20"/>
          <w:szCs w:val="20"/>
          <w:highlight w:val="yellow"/>
          <w:lang w:eastAsia="zh-CN"/>
          <w14:ligatures w14:val="none"/>
        </w:rPr>
        <w:t>Ní</w:t>
      </w:r>
      <w:proofErr w:type="spellEnd"/>
      <w:r w:rsidRPr="00B6052D">
        <w:rPr>
          <w:rFonts w:ascii="Arial" w:eastAsia="Times New Roman" w:hAnsi="Arial" w:cs="Arial"/>
          <w:kern w:val="0"/>
          <w:sz w:val="20"/>
          <w:szCs w:val="20"/>
          <w:highlight w:val="yellow"/>
          <w:lang w:eastAsia="zh-CN"/>
          <w14:ligatures w14:val="none"/>
        </w:rPr>
        <w:t xml:space="preserve"> </w:t>
      </w:r>
      <w:proofErr w:type="spellStart"/>
      <w:r w:rsidRPr="00B6052D">
        <w:rPr>
          <w:rFonts w:ascii="Arial" w:eastAsia="Times New Roman" w:hAnsi="Arial" w:cs="Arial"/>
          <w:kern w:val="0"/>
          <w:sz w:val="20"/>
          <w:szCs w:val="20"/>
          <w:highlight w:val="yellow"/>
          <w:lang w:eastAsia="zh-CN"/>
          <w14:ligatures w14:val="none"/>
        </w:rPr>
        <w:t>Fhloinn</w:t>
      </w:r>
      <w:proofErr w:type="spellEnd"/>
      <w:r w:rsidRPr="00B6052D">
        <w:rPr>
          <w:rFonts w:ascii="Arial" w:eastAsia="Times New Roman" w:hAnsi="Arial" w:cs="Arial"/>
          <w:kern w:val="0"/>
          <w:sz w:val="20"/>
          <w:szCs w:val="20"/>
          <w:highlight w:val="yellow"/>
          <w:lang w:eastAsia="zh-CN"/>
          <w14:ligatures w14:val="none"/>
        </w:rPr>
        <w:t xml:space="preserve"> (2023) identified a gap in existing frameworks, noting that no prior model specifically addressed collaborative problem solving in mathematics</w:t>
      </w:r>
      <w:r w:rsidRPr="000B6F8E">
        <w:rPr>
          <w:rFonts w:ascii="Arial" w:eastAsia="Times New Roman" w:hAnsi="Arial" w:cs="Arial"/>
          <w:kern w:val="0"/>
          <w:sz w:val="20"/>
          <w:szCs w:val="20"/>
          <w:highlight w:val="yellow"/>
          <w:lang w:eastAsia="zh-CN"/>
          <w14:ligatures w14:val="none"/>
        </w:rPr>
        <w:t xml:space="preserve"> - </w:t>
      </w:r>
      <w:r w:rsidRPr="00B6052D">
        <w:rPr>
          <w:rFonts w:ascii="Arial" w:eastAsia="Times New Roman" w:hAnsi="Arial" w:cs="Arial"/>
          <w:kern w:val="0"/>
          <w:sz w:val="20"/>
          <w:szCs w:val="20"/>
          <w:highlight w:val="yellow"/>
          <w:lang w:eastAsia="zh-CN"/>
          <w14:ligatures w14:val="none"/>
        </w:rPr>
        <w:t xml:space="preserve">particularly one that fosters active communication among group members during the problem-solving process. In response, they developed the </w:t>
      </w:r>
      <w:proofErr w:type="spellStart"/>
      <w:r w:rsidRPr="00B6052D">
        <w:rPr>
          <w:rFonts w:ascii="Arial" w:eastAsia="Times New Roman" w:hAnsi="Arial" w:cs="Arial"/>
          <w:kern w:val="0"/>
          <w:sz w:val="20"/>
          <w:szCs w:val="20"/>
          <w:highlight w:val="yellow"/>
          <w:lang w:eastAsia="zh-CN"/>
          <w14:ligatures w14:val="none"/>
        </w:rPr>
        <w:t>CoPS</w:t>
      </w:r>
      <w:proofErr w:type="spellEnd"/>
      <w:r w:rsidRPr="00B6052D">
        <w:rPr>
          <w:rFonts w:ascii="Arial" w:eastAsia="Times New Roman" w:hAnsi="Arial" w:cs="Arial"/>
          <w:kern w:val="0"/>
          <w:sz w:val="20"/>
          <w:szCs w:val="20"/>
          <w:highlight w:val="yellow"/>
          <w:lang w:eastAsia="zh-CN"/>
          <w14:ligatures w14:val="none"/>
        </w:rPr>
        <w:t xml:space="preserve"> model, a structured approach comprising six key stages: </w:t>
      </w:r>
      <w:r w:rsidRPr="000B6F8E">
        <w:rPr>
          <w:rFonts w:ascii="Arial" w:eastAsia="Times New Roman" w:hAnsi="Arial" w:cs="Arial"/>
          <w:kern w:val="0"/>
          <w:sz w:val="20"/>
          <w:szCs w:val="20"/>
          <w:highlight w:val="yellow"/>
          <w:lang w:eastAsia="zh-CN"/>
          <w14:ligatures w14:val="none"/>
        </w:rPr>
        <w:t>Discuss, Conjecture, Critique, Build Solution, Communicate Reasoning, and Extend – and these are performed in a cyclical fashion</w:t>
      </w:r>
      <w:r w:rsidRPr="00B6052D">
        <w:rPr>
          <w:rFonts w:ascii="Arial" w:eastAsia="Times New Roman" w:hAnsi="Arial" w:cs="Arial"/>
          <w:kern w:val="0"/>
          <w:sz w:val="20"/>
          <w:szCs w:val="20"/>
          <w:lang w:eastAsia="zh-CN"/>
          <w14:ligatures w14:val="none"/>
        </w:rPr>
        <w:t>.</w:t>
      </w:r>
      <w:r w:rsidR="00912A7F">
        <w:rPr>
          <w:rFonts w:ascii="Arial" w:eastAsia="Times New Roman" w:hAnsi="Arial" w:cs="Arial"/>
          <w:kern w:val="0"/>
          <w:sz w:val="20"/>
          <w:szCs w:val="20"/>
          <w:lang w:eastAsia="zh-CN"/>
          <w14:ligatures w14:val="none"/>
        </w:rPr>
        <w:t xml:space="preserve"> </w:t>
      </w:r>
      <w:r w:rsidR="00EF6F98">
        <w:rPr>
          <w:rFonts w:ascii="Arial" w:eastAsia="Times New Roman" w:hAnsi="Arial" w:cs="Arial"/>
          <w:kern w:val="0"/>
          <w:sz w:val="20"/>
          <w:szCs w:val="20"/>
          <w:lang w:eastAsia="zh-CN"/>
          <w14:ligatures w14:val="none"/>
        </w:rPr>
        <w:t xml:space="preserve"> </w:t>
      </w:r>
    </w:p>
    <w:p w14:paraId="16930FBE" w14:textId="77777777" w:rsidR="00123026" w:rsidRPr="0038130C" w:rsidRDefault="00123026" w:rsidP="00123026">
      <w:pPr>
        <w:spacing w:after="0" w:line="240" w:lineRule="auto"/>
        <w:jc w:val="both"/>
        <w:rPr>
          <w:rFonts w:ascii="Arial" w:eastAsia="Times New Roman" w:hAnsi="Arial" w:cs="Arial"/>
          <w:b/>
          <w:bCs/>
          <w:kern w:val="0"/>
          <w:sz w:val="20"/>
          <w:szCs w:val="20"/>
          <w:lang w:eastAsia="zh-CN"/>
          <w14:ligatures w14:val="none"/>
        </w:rPr>
      </w:pPr>
      <w:r w:rsidRPr="0038130C">
        <w:rPr>
          <w:rFonts w:ascii="Arial" w:eastAsia="Times New Roman" w:hAnsi="Arial" w:cs="Arial"/>
          <w:b/>
          <w:bCs/>
          <w:kern w:val="0"/>
          <w:sz w:val="20"/>
          <w:szCs w:val="20"/>
          <w:lang w:eastAsia="zh-CN"/>
          <w14:ligatures w14:val="none"/>
        </w:rPr>
        <w:t>Synthesis and Operational definition</w:t>
      </w:r>
    </w:p>
    <w:p w14:paraId="22CFA113" w14:textId="77777777" w:rsidR="00123026" w:rsidRPr="0038130C" w:rsidRDefault="00123026" w:rsidP="00123026">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From the literature, it is evident that collaborative problem-solving is a structured yet dynamic process. Based on the analysis above, this paper will adopt the following operational definition: </w:t>
      </w:r>
      <w:r w:rsidRPr="0038130C">
        <w:rPr>
          <w:rFonts w:ascii="Arial" w:eastAsia="Times New Roman" w:hAnsi="Arial" w:cs="Arial"/>
          <w:i/>
          <w:iCs/>
          <w:kern w:val="0"/>
          <w:sz w:val="20"/>
          <w:szCs w:val="20"/>
          <w:lang w:eastAsia="zh-CN"/>
          <w14:ligatures w14:val="none"/>
        </w:rPr>
        <w:t>Collaborative problem-solving</w:t>
      </w:r>
      <w:r w:rsidRPr="0038130C">
        <w:rPr>
          <w:rFonts w:ascii="Arial" w:eastAsia="Times New Roman" w:hAnsi="Arial" w:cs="Arial"/>
          <w:kern w:val="0"/>
          <w:sz w:val="20"/>
          <w:szCs w:val="20"/>
          <w:lang w:eastAsia="zh-CN"/>
          <w14:ligatures w14:val="none"/>
        </w:rPr>
        <w:t xml:space="preserve"> is the activity of working together to devise solutions and make decisions, predicated on effective communication, a willingness to share ideas, and the strategic coordination of resources among group members.</w:t>
      </w:r>
    </w:p>
    <w:p w14:paraId="128DC1DC" w14:textId="3E948155" w:rsidR="00F60A71" w:rsidRPr="00123026" w:rsidRDefault="00123026" w:rsidP="0038130C">
      <w:pPr>
        <w:spacing w:after="0" w:line="240" w:lineRule="auto"/>
        <w:rPr>
          <w:rFonts w:ascii="Arial" w:hAnsi="Arial" w:cs="Arial"/>
          <w:b/>
          <w:sz w:val="22"/>
        </w:rPr>
      </w:pPr>
      <w:r w:rsidRPr="00123026">
        <w:rPr>
          <w:rFonts w:ascii="Arial" w:hAnsi="Arial" w:cs="Arial"/>
          <w:b/>
          <w:sz w:val="22"/>
        </w:rPr>
        <w:t>3</w:t>
      </w:r>
      <w:r w:rsidR="00F60A71" w:rsidRPr="00123026">
        <w:rPr>
          <w:rFonts w:ascii="Arial" w:hAnsi="Arial" w:cs="Arial"/>
          <w:b/>
          <w:sz w:val="22"/>
        </w:rPr>
        <w:t>.</w:t>
      </w:r>
      <w:r w:rsidRPr="00123026">
        <w:rPr>
          <w:rFonts w:ascii="Arial" w:hAnsi="Arial" w:cs="Arial"/>
          <w:b/>
          <w:sz w:val="22"/>
        </w:rPr>
        <w:t>3</w:t>
      </w:r>
      <w:r w:rsidR="00F60A71" w:rsidRPr="00123026">
        <w:rPr>
          <w:rFonts w:ascii="Arial" w:hAnsi="Arial" w:cs="Arial"/>
          <w:b/>
          <w:sz w:val="22"/>
        </w:rPr>
        <w:t>. Collaborative problem-solving situations</w:t>
      </w:r>
      <w:r w:rsidR="005C60DE" w:rsidRPr="00123026">
        <w:rPr>
          <w:rFonts w:ascii="Arial" w:hAnsi="Arial" w:cs="Arial"/>
          <w:b/>
          <w:sz w:val="22"/>
        </w:rPr>
        <w:t xml:space="preserve"> in teaching mathematics</w:t>
      </w:r>
    </w:p>
    <w:p w14:paraId="35121E7A" w14:textId="77777777" w:rsidR="00962E72" w:rsidRPr="0038130C" w:rsidRDefault="00962E72"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The implementation of CPS situations in mathematics instruction was examined as a pedagogical strategy to enhance both cognitive and social competencies among students. CPS was operationalized as structured group learning activities wherein students jointly addressed complex mathematical problems through discussion, idea exchange, coordinated planning, and solution implementation.</w:t>
      </w:r>
    </w:p>
    <w:p w14:paraId="13280D2F" w14:textId="77777777" w:rsidR="00962E72" w:rsidRPr="0038130C" w:rsidRDefault="00962E72"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The results indicate that CPS situations fostered not only the acquisition of mathematical knowledge and skills but also the development of essential collaborative competencies, including communication, cooperation, and group-based decision-making (Johnson et al., 1998). Drawing on </w:t>
      </w:r>
      <w:proofErr w:type="spellStart"/>
      <w:r w:rsidRPr="0038130C">
        <w:rPr>
          <w:rFonts w:ascii="Arial" w:eastAsia="Times New Roman" w:hAnsi="Arial" w:cs="Arial"/>
          <w:kern w:val="0"/>
          <w:sz w:val="20"/>
          <w:szCs w:val="20"/>
          <w:lang w:eastAsia="zh-CN"/>
          <w14:ligatures w14:val="none"/>
        </w:rPr>
        <w:t>Slavin’s</w:t>
      </w:r>
      <w:proofErr w:type="spellEnd"/>
      <w:r w:rsidRPr="0038130C">
        <w:rPr>
          <w:rFonts w:ascii="Arial" w:eastAsia="Times New Roman" w:hAnsi="Arial" w:cs="Arial"/>
          <w:kern w:val="0"/>
          <w:sz w:val="20"/>
          <w:szCs w:val="20"/>
          <w:lang w:eastAsia="zh-CN"/>
          <w14:ligatures w14:val="none"/>
        </w:rPr>
        <w:t xml:space="preserve"> framework, the design of CPS activities emphasized the creation of a positive, interactive learning environment. Within this environment, students actively shared knowledge, supported one another, and adapted their learning behaviors, leading to improved learning outcomes and enhanced critical thinking (</w:t>
      </w:r>
      <w:proofErr w:type="spellStart"/>
      <w:r w:rsidRPr="0038130C">
        <w:rPr>
          <w:rFonts w:ascii="Arial" w:eastAsia="Times New Roman" w:hAnsi="Arial" w:cs="Arial"/>
          <w:kern w:val="0"/>
          <w:sz w:val="20"/>
          <w:szCs w:val="20"/>
          <w:lang w:eastAsia="zh-CN"/>
          <w14:ligatures w14:val="none"/>
        </w:rPr>
        <w:t>Slavin</w:t>
      </w:r>
      <w:proofErr w:type="spellEnd"/>
      <w:r w:rsidRPr="0038130C">
        <w:rPr>
          <w:rFonts w:ascii="Arial" w:eastAsia="Times New Roman" w:hAnsi="Arial" w:cs="Arial"/>
          <w:kern w:val="0"/>
          <w:sz w:val="20"/>
          <w:szCs w:val="20"/>
          <w:lang w:eastAsia="zh-CN"/>
          <w14:ligatures w14:val="none"/>
        </w:rPr>
        <w:t>, 2016). Moreover, the use of real-world problems and open-ended tasks was found to stimulate independent thinking, creativity, and active engagement.</w:t>
      </w:r>
    </w:p>
    <w:p w14:paraId="028E75E8" w14:textId="77777777" w:rsidR="00962E72" w:rsidRPr="0038130C" w:rsidRDefault="00962E72"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Kagan’s perspective further informed the instructional approach, highlighting the necessity for explicit training in collaborative skills. Teachers guided students in mastering key interpersonal competencies such as active listening, shared responsibility, constructive feedback, and conflict resolution (Kagan &amp; Kagan, 1994). These skills were instrumental in enabling effective group coordination and problem resolution.</w:t>
      </w:r>
    </w:p>
    <w:p w14:paraId="2E4DF0BE" w14:textId="77777777" w:rsidR="00962E72" w:rsidRPr="0038130C" w:rsidRDefault="00962E72"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 xml:space="preserve">Based on </w:t>
      </w:r>
      <w:proofErr w:type="spellStart"/>
      <w:r w:rsidRPr="0038130C">
        <w:rPr>
          <w:rFonts w:ascii="Arial" w:eastAsia="Times New Roman" w:hAnsi="Arial" w:cs="Arial"/>
          <w:kern w:val="0"/>
          <w:sz w:val="20"/>
          <w:szCs w:val="20"/>
          <w:lang w:eastAsia="zh-CN"/>
          <w14:ligatures w14:val="none"/>
        </w:rPr>
        <w:t>Dillenbourg’s</w:t>
      </w:r>
      <w:proofErr w:type="spellEnd"/>
      <w:r w:rsidRPr="0038130C">
        <w:rPr>
          <w:rFonts w:ascii="Arial" w:eastAsia="Times New Roman" w:hAnsi="Arial" w:cs="Arial"/>
          <w:kern w:val="0"/>
          <w:sz w:val="20"/>
          <w:szCs w:val="20"/>
          <w:lang w:eastAsia="zh-CN"/>
          <w14:ligatures w14:val="none"/>
        </w:rPr>
        <w:t xml:space="preserve"> theoretical model of collaborative learning, a four-phase process was employed to structure CPS activities (</w:t>
      </w:r>
      <w:proofErr w:type="spellStart"/>
      <w:r w:rsidRPr="0038130C">
        <w:rPr>
          <w:rFonts w:ascii="Arial" w:eastAsia="Times New Roman" w:hAnsi="Arial" w:cs="Arial"/>
          <w:kern w:val="0"/>
          <w:sz w:val="20"/>
          <w:szCs w:val="20"/>
          <w:lang w:eastAsia="zh-CN"/>
          <w14:ligatures w14:val="none"/>
        </w:rPr>
        <w:t>Dillenbourg</w:t>
      </w:r>
      <w:proofErr w:type="spellEnd"/>
      <w:r w:rsidRPr="0038130C">
        <w:rPr>
          <w:rFonts w:ascii="Arial" w:eastAsia="Times New Roman" w:hAnsi="Arial" w:cs="Arial"/>
          <w:kern w:val="0"/>
          <w:sz w:val="20"/>
          <w:szCs w:val="20"/>
          <w:lang w:eastAsia="zh-CN"/>
          <w14:ligatures w14:val="none"/>
        </w:rPr>
        <w:t>, 1999):</w:t>
      </w:r>
    </w:p>
    <w:p w14:paraId="7F1969FC" w14:textId="6781AA42" w:rsidR="00962E72" w:rsidRPr="0038130C" w:rsidRDefault="00962E72" w:rsidP="0038130C">
      <w:pPr>
        <w:numPr>
          <w:ilvl w:val="0"/>
          <w:numId w:val="5"/>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Problem </w:t>
      </w:r>
      <w:r w:rsidR="00B603A2" w:rsidRPr="0038130C">
        <w:rPr>
          <w:rFonts w:ascii="Arial" w:eastAsia="Times New Roman" w:hAnsi="Arial" w:cs="Arial"/>
          <w:i/>
          <w:iCs/>
          <w:kern w:val="0"/>
          <w:sz w:val="20"/>
          <w:szCs w:val="20"/>
          <w:lang w:eastAsia="zh-CN"/>
          <w14:ligatures w14:val="none"/>
        </w:rPr>
        <w:t>i</w:t>
      </w:r>
      <w:r w:rsidRPr="0038130C">
        <w:rPr>
          <w:rFonts w:ascii="Arial" w:eastAsia="Times New Roman" w:hAnsi="Arial" w:cs="Arial"/>
          <w:i/>
          <w:iCs/>
          <w:kern w:val="0"/>
          <w:sz w:val="20"/>
          <w:szCs w:val="20"/>
          <w:lang w:eastAsia="zh-CN"/>
          <w14:ligatures w14:val="none"/>
        </w:rPr>
        <w:t>dentification</w:t>
      </w:r>
      <w:r w:rsidRPr="0038130C">
        <w:rPr>
          <w:rFonts w:ascii="Arial" w:eastAsia="Times New Roman" w:hAnsi="Arial" w:cs="Arial"/>
          <w:kern w:val="0"/>
          <w:sz w:val="20"/>
          <w:szCs w:val="20"/>
          <w:lang w:eastAsia="zh-CN"/>
          <w14:ligatures w14:val="none"/>
        </w:rPr>
        <w:t>: Group members collectively defined and agreed upon the nature of the mathematical problem.</w:t>
      </w:r>
    </w:p>
    <w:p w14:paraId="0D03EBE6" w14:textId="29AD5100" w:rsidR="00962E72" w:rsidRPr="0038130C" w:rsidRDefault="00962E72" w:rsidP="0038130C">
      <w:pPr>
        <w:numPr>
          <w:ilvl w:val="0"/>
          <w:numId w:val="5"/>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Information </w:t>
      </w:r>
      <w:r w:rsidR="00B603A2" w:rsidRPr="0038130C">
        <w:rPr>
          <w:rFonts w:ascii="Arial" w:eastAsia="Times New Roman" w:hAnsi="Arial" w:cs="Arial"/>
          <w:i/>
          <w:iCs/>
          <w:kern w:val="0"/>
          <w:sz w:val="20"/>
          <w:szCs w:val="20"/>
          <w:lang w:eastAsia="zh-CN"/>
          <w14:ligatures w14:val="none"/>
        </w:rPr>
        <w:t>s</w:t>
      </w:r>
      <w:r w:rsidRPr="0038130C">
        <w:rPr>
          <w:rFonts w:ascii="Arial" w:eastAsia="Times New Roman" w:hAnsi="Arial" w:cs="Arial"/>
          <w:i/>
          <w:iCs/>
          <w:kern w:val="0"/>
          <w:sz w:val="20"/>
          <w:szCs w:val="20"/>
          <w:lang w:eastAsia="zh-CN"/>
          <w14:ligatures w14:val="none"/>
        </w:rPr>
        <w:t>haring</w:t>
      </w:r>
      <w:r w:rsidRPr="0038130C">
        <w:rPr>
          <w:rFonts w:ascii="Arial" w:eastAsia="Times New Roman" w:hAnsi="Arial" w:cs="Arial"/>
          <w:kern w:val="0"/>
          <w:sz w:val="20"/>
          <w:szCs w:val="20"/>
          <w:lang w:eastAsia="zh-CN"/>
          <w14:ligatures w14:val="none"/>
        </w:rPr>
        <w:t>: Individuals contributed their ideas, prior knowledge, and proposed solutions.</w:t>
      </w:r>
    </w:p>
    <w:p w14:paraId="6A7D9A10" w14:textId="743A3469" w:rsidR="00962E72" w:rsidRPr="0038130C" w:rsidRDefault="00962E72" w:rsidP="0038130C">
      <w:pPr>
        <w:numPr>
          <w:ilvl w:val="0"/>
          <w:numId w:val="5"/>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Planning and </w:t>
      </w:r>
      <w:r w:rsidR="00B603A2" w:rsidRPr="0038130C">
        <w:rPr>
          <w:rFonts w:ascii="Arial" w:eastAsia="Times New Roman" w:hAnsi="Arial" w:cs="Arial"/>
          <w:i/>
          <w:iCs/>
          <w:kern w:val="0"/>
          <w:sz w:val="20"/>
          <w:szCs w:val="20"/>
          <w:lang w:eastAsia="zh-CN"/>
          <w14:ligatures w14:val="none"/>
        </w:rPr>
        <w:t>c</w:t>
      </w:r>
      <w:r w:rsidRPr="0038130C">
        <w:rPr>
          <w:rFonts w:ascii="Arial" w:eastAsia="Times New Roman" w:hAnsi="Arial" w:cs="Arial"/>
          <w:i/>
          <w:iCs/>
          <w:kern w:val="0"/>
          <w:sz w:val="20"/>
          <w:szCs w:val="20"/>
          <w:lang w:eastAsia="zh-CN"/>
          <w14:ligatures w14:val="none"/>
        </w:rPr>
        <w:t>oordination</w:t>
      </w:r>
      <w:r w:rsidRPr="0038130C">
        <w:rPr>
          <w:rFonts w:ascii="Arial" w:eastAsia="Times New Roman" w:hAnsi="Arial" w:cs="Arial"/>
          <w:kern w:val="0"/>
          <w:sz w:val="20"/>
          <w:szCs w:val="20"/>
          <w:lang w:eastAsia="zh-CN"/>
          <w14:ligatures w14:val="none"/>
        </w:rPr>
        <w:t>: The group formulated a strategic plan and distributed tasks accordingly.</w:t>
      </w:r>
    </w:p>
    <w:p w14:paraId="6F8C4AE6" w14:textId="3FA8BB26" w:rsidR="00962E72" w:rsidRPr="0038130C" w:rsidRDefault="00962E72" w:rsidP="0038130C">
      <w:pPr>
        <w:numPr>
          <w:ilvl w:val="0"/>
          <w:numId w:val="5"/>
        </w:numPr>
        <w:spacing w:after="0" w:line="240" w:lineRule="auto"/>
        <w:jc w:val="both"/>
        <w:rPr>
          <w:rFonts w:ascii="Arial" w:eastAsia="Times New Roman" w:hAnsi="Arial" w:cs="Arial"/>
          <w:kern w:val="0"/>
          <w:sz w:val="20"/>
          <w:szCs w:val="20"/>
          <w:lang w:eastAsia="zh-CN"/>
          <w14:ligatures w14:val="none"/>
        </w:rPr>
      </w:pPr>
      <w:r w:rsidRPr="0038130C">
        <w:rPr>
          <w:rFonts w:ascii="Arial" w:eastAsia="Times New Roman" w:hAnsi="Arial" w:cs="Arial"/>
          <w:i/>
          <w:iCs/>
          <w:kern w:val="0"/>
          <w:sz w:val="20"/>
          <w:szCs w:val="20"/>
          <w:lang w:eastAsia="zh-CN"/>
          <w14:ligatures w14:val="none"/>
        </w:rPr>
        <w:t xml:space="preserve">Monitoring and </w:t>
      </w:r>
      <w:r w:rsidR="00B603A2" w:rsidRPr="0038130C">
        <w:rPr>
          <w:rFonts w:ascii="Arial" w:eastAsia="Times New Roman" w:hAnsi="Arial" w:cs="Arial"/>
          <w:i/>
          <w:iCs/>
          <w:kern w:val="0"/>
          <w:sz w:val="20"/>
          <w:szCs w:val="20"/>
          <w:lang w:eastAsia="zh-CN"/>
          <w14:ligatures w14:val="none"/>
        </w:rPr>
        <w:t>a</w:t>
      </w:r>
      <w:r w:rsidRPr="0038130C">
        <w:rPr>
          <w:rFonts w:ascii="Arial" w:eastAsia="Times New Roman" w:hAnsi="Arial" w:cs="Arial"/>
          <w:i/>
          <w:iCs/>
          <w:kern w:val="0"/>
          <w:sz w:val="20"/>
          <w:szCs w:val="20"/>
          <w:lang w:eastAsia="zh-CN"/>
          <w14:ligatures w14:val="none"/>
        </w:rPr>
        <w:t>djustment</w:t>
      </w:r>
      <w:r w:rsidRPr="0038130C">
        <w:rPr>
          <w:rFonts w:ascii="Arial" w:eastAsia="Times New Roman" w:hAnsi="Arial" w:cs="Arial"/>
          <w:kern w:val="0"/>
          <w:sz w:val="20"/>
          <w:szCs w:val="20"/>
          <w:lang w:eastAsia="zh-CN"/>
          <w14:ligatures w14:val="none"/>
        </w:rPr>
        <w:t>: Progress was tracked, outcomes evaluated, and plans revised as needed.</w:t>
      </w:r>
    </w:p>
    <w:p w14:paraId="742259C1" w14:textId="77777777" w:rsidR="00962E72" w:rsidRPr="0038130C" w:rsidRDefault="00962E72" w:rsidP="0038130C">
      <w:pPr>
        <w:spacing w:after="0" w:line="240" w:lineRule="auto"/>
        <w:ind w:firstLine="709"/>
        <w:jc w:val="both"/>
        <w:rPr>
          <w:rFonts w:ascii="Arial" w:eastAsia="Times New Roman" w:hAnsi="Arial" w:cs="Arial"/>
          <w:kern w:val="0"/>
          <w:sz w:val="20"/>
          <w:szCs w:val="20"/>
          <w:lang w:eastAsia="zh-CN"/>
          <w14:ligatures w14:val="none"/>
        </w:rPr>
      </w:pPr>
      <w:r w:rsidRPr="0038130C">
        <w:rPr>
          <w:rFonts w:ascii="Arial" w:eastAsia="Times New Roman" w:hAnsi="Arial" w:cs="Arial"/>
          <w:kern w:val="0"/>
          <w:sz w:val="20"/>
          <w:szCs w:val="20"/>
          <w:lang w:eastAsia="zh-CN"/>
          <w14:ligatures w14:val="none"/>
        </w:rPr>
        <w:t>This structured approach facilitated meaningful social interaction and knowledge co-construction, consistent with Vygotsky’s sociocultural theory (Vygotsky &amp; Cole, 1978). Students demonstrated growth in both mathematical understanding and collaborative competencies, aligning with contemporary educational goals for holistic skill development.</w:t>
      </w:r>
    </w:p>
    <w:p w14:paraId="35D827AC" w14:textId="5B931EA8" w:rsidR="00F60A71" w:rsidRPr="0038130C" w:rsidRDefault="00962E72" w:rsidP="0038130C">
      <w:pPr>
        <w:spacing w:after="0" w:line="240" w:lineRule="auto"/>
        <w:ind w:firstLine="709"/>
        <w:jc w:val="both"/>
        <w:rPr>
          <w:rFonts w:ascii="Arial" w:hAnsi="Arial" w:cs="Arial"/>
          <w:sz w:val="20"/>
          <w:szCs w:val="20"/>
        </w:rPr>
      </w:pPr>
      <w:r w:rsidRPr="0038130C">
        <w:rPr>
          <w:rFonts w:ascii="Arial" w:eastAsia="Times New Roman" w:hAnsi="Arial" w:cs="Arial"/>
          <w:kern w:val="0"/>
          <w:sz w:val="20"/>
          <w:szCs w:val="20"/>
          <w:lang w:eastAsia="zh-CN"/>
          <w14:ligatures w14:val="none"/>
        </w:rPr>
        <w:t xml:space="preserve">In summary, </w:t>
      </w:r>
      <w:r w:rsidRPr="000C05C4">
        <w:rPr>
          <w:rFonts w:ascii="Arial" w:eastAsia="Times New Roman" w:hAnsi="Arial" w:cs="Arial"/>
          <w:i/>
          <w:iCs/>
          <w:kern w:val="0"/>
          <w:sz w:val="20"/>
          <w:szCs w:val="20"/>
          <w:lang w:eastAsia="zh-CN"/>
          <w14:ligatures w14:val="none"/>
        </w:rPr>
        <w:t>CPS situations in mathematics education</w:t>
      </w:r>
      <w:r w:rsidRPr="0038130C">
        <w:rPr>
          <w:rFonts w:ascii="Arial" w:eastAsia="Times New Roman" w:hAnsi="Arial" w:cs="Arial"/>
          <w:kern w:val="0"/>
          <w:sz w:val="20"/>
          <w:szCs w:val="20"/>
          <w:lang w:eastAsia="zh-CN"/>
          <w14:ligatures w14:val="none"/>
        </w:rPr>
        <w:t xml:space="preserve"> were characterized by student collaboration to solve complex problems that exceeded the capacity of individual learners. These scenarios required active communication, role distribution, and joint decision-making, thereby promoting deep mathematical comprehension alongside the cultivation of 21</w:t>
      </w:r>
      <w:r w:rsidRPr="0038130C">
        <w:rPr>
          <w:rFonts w:ascii="Arial" w:eastAsia="Times New Roman" w:hAnsi="Arial" w:cs="Arial"/>
          <w:kern w:val="0"/>
          <w:sz w:val="20"/>
          <w:szCs w:val="20"/>
          <w:vertAlign w:val="superscript"/>
          <w:lang w:eastAsia="zh-CN"/>
          <w14:ligatures w14:val="none"/>
        </w:rPr>
        <w:t>st</w:t>
      </w:r>
      <w:r w:rsidRPr="0038130C">
        <w:rPr>
          <w:rFonts w:ascii="Arial" w:eastAsia="Times New Roman" w:hAnsi="Arial" w:cs="Arial"/>
          <w:kern w:val="0"/>
          <w:sz w:val="20"/>
          <w:szCs w:val="20"/>
          <w:lang w:eastAsia="zh-CN"/>
          <w14:ligatures w14:val="none"/>
        </w:rPr>
        <w:t>-century skills.</w:t>
      </w:r>
    </w:p>
    <w:p w14:paraId="14B4D287" w14:textId="0686237D" w:rsidR="00962E72" w:rsidRPr="00123026" w:rsidRDefault="00123026" w:rsidP="0038130C">
      <w:pPr>
        <w:spacing w:after="0" w:line="240" w:lineRule="auto"/>
        <w:jc w:val="both"/>
        <w:rPr>
          <w:rFonts w:ascii="Arial" w:hAnsi="Arial" w:cs="Arial"/>
          <w:b/>
          <w:bCs/>
          <w:sz w:val="22"/>
        </w:rPr>
      </w:pPr>
      <w:r w:rsidRPr="00123026">
        <w:rPr>
          <w:rFonts w:ascii="Arial" w:hAnsi="Arial" w:cs="Arial"/>
          <w:b/>
          <w:bCs/>
          <w:sz w:val="22"/>
        </w:rPr>
        <w:t>3.</w:t>
      </w:r>
      <w:r w:rsidR="00962E72" w:rsidRPr="00123026">
        <w:rPr>
          <w:rFonts w:ascii="Arial" w:hAnsi="Arial" w:cs="Arial"/>
          <w:b/>
          <w:bCs/>
          <w:sz w:val="22"/>
        </w:rPr>
        <w:t>4</w:t>
      </w:r>
      <w:r w:rsidR="005E0CF7" w:rsidRPr="00123026">
        <w:rPr>
          <w:rFonts w:ascii="Arial" w:hAnsi="Arial" w:cs="Arial"/>
          <w:b/>
          <w:bCs/>
          <w:sz w:val="22"/>
        </w:rPr>
        <w:t>.</w:t>
      </w:r>
      <w:r w:rsidR="00962E72" w:rsidRPr="00123026">
        <w:rPr>
          <w:rFonts w:ascii="Arial" w:hAnsi="Arial" w:cs="Arial"/>
          <w:b/>
          <w:bCs/>
          <w:sz w:val="22"/>
        </w:rPr>
        <w:t xml:space="preserve"> Opportunities for implementing collaborative problem-solving in teaching early secondary mathematics education</w:t>
      </w:r>
    </w:p>
    <w:p w14:paraId="77FD51D7" w14:textId="27EA3409" w:rsidR="00962E72" w:rsidRPr="0038130C" w:rsidRDefault="00962E72" w:rsidP="0038130C">
      <w:pPr>
        <w:spacing w:after="0" w:line="240" w:lineRule="auto"/>
        <w:ind w:firstLine="709"/>
        <w:jc w:val="both"/>
        <w:rPr>
          <w:rFonts w:ascii="Arial" w:hAnsi="Arial" w:cs="Arial"/>
          <w:sz w:val="20"/>
          <w:szCs w:val="20"/>
        </w:rPr>
      </w:pPr>
      <w:r w:rsidRPr="0038130C">
        <w:rPr>
          <w:rFonts w:ascii="Arial" w:hAnsi="Arial" w:cs="Arial"/>
          <w:sz w:val="20"/>
          <w:szCs w:val="20"/>
        </w:rPr>
        <w:t xml:space="preserve">The findings reveal that </w:t>
      </w:r>
      <w:bookmarkStart w:id="3" w:name="_Hlk209305265"/>
      <w:r w:rsidRPr="0038130C">
        <w:rPr>
          <w:rFonts w:ascii="Arial" w:hAnsi="Arial" w:cs="Arial"/>
          <w:sz w:val="20"/>
          <w:szCs w:val="20"/>
        </w:rPr>
        <w:t xml:space="preserve">early secondary education (Grades 6 and 7) presents a favorable context for organizing CPS learning activities in mathematics. </w:t>
      </w:r>
      <w:bookmarkEnd w:id="3"/>
      <w:r w:rsidRPr="0038130C">
        <w:rPr>
          <w:rFonts w:ascii="Arial" w:hAnsi="Arial" w:cs="Arial"/>
          <w:sz w:val="20"/>
          <w:szCs w:val="20"/>
        </w:rPr>
        <w:t>This educational stage marks a cognitive shift in students</w:t>
      </w:r>
      <w:r w:rsidR="004A786D" w:rsidRPr="0038130C">
        <w:rPr>
          <w:rFonts w:ascii="Arial" w:hAnsi="Arial" w:cs="Arial"/>
          <w:sz w:val="20"/>
          <w:szCs w:val="20"/>
        </w:rPr>
        <w:t>-</w:t>
      </w:r>
      <w:r w:rsidRPr="0038130C">
        <w:rPr>
          <w:rFonts w:ascii="Arial" w:hAnsi="Arial" w:cs="Arial"/>
          <w:sz w:val="20"/>
          <w:szCs w:val="20"/>
        </w:rPr>
        <w:t>from concrete visual thinking to more abstract and logical reasoning</w:t>
      </w:r>
      <w:r w:rsidR="004A786D" w:rsidRPr="0038130C">
        <w:rPr>
          <w:rFonts w:ascii="Arial" w:hAnsi="Arial" w:cs="Arial"/>
          <w:sz w:val="20"/>
          <w:szCs w:val="20"/>
        </w:rPr>
        <w:t>-</w:t>
      </w:r>
      <w:r w:rsidRPr="0038130C">
        <w:rPr>
          <w:rFonts w:ascii="Arial" w:hAnsi="Arial" w:cs="Arial"/>
          <w:sz w:val="20"/>
          <w:szCs w:val="20"/>
        </w:rPr>
        <w:t>enabling deeper engagement with systematic mathematical concepts such as extended arithmetic, elementary algebra, spatial geometry, probability, and statistics (Coles &amp; Sinclair, 2019). These developmental characteristics offer multiple opportunities for integrating CPS strategies to enhance both mathematical understanding and collaborative competencies.</w:t>
      </w:r>
    </w:p>
    <w:p w14:paraId="1872DCC4" w14:textId="09640062" w:rsidR="0036070B" w:rsidRPr="0038130C" w:rsidRDefault="00962E72" w:rsidP="0038130C">
      <w:pPr>
        <w:pStyle w:val="ListParagraph"/>
        <w:numPr>
          <w:ilvl w:val="0"/>
          <w:numId w:val="8"/>
        </w:numPr>
        <w:spacing w:after="0" w:line="240" w:lineRule="auto"/>
        <w:jc w:val="both"/>
        <w:rPr>
          <w:rFonts w:ascii="Arial" w:hAnsi="Arial" w:cs="Arial"/>
          <w:sz w:val="20"/>
          <w:szCs w:val="20"/>
        </w:rPr>
      </w:pPr>
      <w:bookmarkStart w:id="4" w:name="_Hlk209305361"/>
      <w:r w:rsidRPr="0038130C">
        <w:rPr>
          <w:rFonts w:ascii="Arial" w:hAnsi="Arial" w:cs="Arial"/>
          <w:i/>
          <w:iCs/>
          <w:sz w:val="20"/>
          <w:szCs w:val="20"/>
        </w:rPr>
        <w:lastRenderedPageBreak/>
        <w:t xml:space="preserve">Curriculum </w:t>
      </w:r>
      <w:r w:rsidR="0036070B" w:rsidRPr="0038130C">
        <w:rPr>
          <w:rFonts w:ascii="Arial" w:hAnsi="Arial" w:cs="Arial"/>
          <w:i/>
          <w:iCs/>
          <w:sz w:val="20"/>
          <w:szCs w:val="20"/>
        </w:rPr>
        <w:t>a</w:t>
      </w:r>
      <w:r w:rsidRPr="0038130C">
        <w:rPr>
          <w:rFonts w:ascii="Arial" w:hAnsi="Arial" w:cs="Arial"/>
          <w:i/>
          <w:iCs/>
          <w:sz w:val="20"/>
          <w:szCs w:val="20"/>
        </w:rPr>
        <w:t xml:space="preserve">lignment with </w:t>
      </w:r>
      <w:r w:rsidR="0036070B" w:rsidRPr="0038130C">
        <w:rPr>
          <w:rFonts w:ascii="Arial" w:hAnsi="Arial" w:cs="Arial"/>
          <w:i/>
          <w:iCs/>
          <w:sz w:val="20"/>
          <w:szCs w:val="20"/>
        </w:rPr>
        <w:t>c</w:t>
      </w:r>
      <w:r w:rsidRPr="0038130C">
        <w:rPr>
          <w:rFonts w:ascii="Arial" w:hAnsi="Arial" w:cs="Arial"/>
          <w:i/>
          <w:iCs/>
          <w:sz w:val="20"/>
          <w:szCs w:val="20"/>
        </w:rPr>
        <w:t xml:space="preserve">ollaborative </w:t>
      </w:r>
      <w:r w:rsidR="0036070B" w:rsidRPr="0038130C">
        <w:rPr>
          <w:rFonts w:ascii="Arial" w:hAnsi="Arial" w:cs="Arial"/>
          <w:i/>
          <w:iCs/>
          <w:sz w:val="20"/>
          <w:szCs w:val="20"/>
        </w:rPr>
        <w:t>l</w:t>
      </w:r>
      <w:r w:rsidRPr="0038130C">
        <w:rPr>
          <w:rFonts w:ascii="Arial" w:hAnsi="Arial" w:cs="Arial"/>
          <w:i/>
          <w:iCs/>
          <w:sz w:val="20"/>
          <w:szCs w:val="20"/>
        </w:rPr>
        <w:t xml:space="preserve">earning </w:t>
      </w:r>
      <w:r w:rsidR="0036070B" w:rsidRPr="0038130C">
        <w:rPr>
          <w:rFonts w:ascii="Arial" w:hAnsi="Arial" w:cs="Arial"/>
          <w:i/>
          <w:iCs/>
          <w:sz w:val="20"/>
          <w:szCs w:val="20"/>
        </w:rPr>
        <w:t>g</w:t>
      </w:r>
      <w:r w:rsidRPr="0038130C">
        <w:rPr>
          <w:rFonts w:ascii="Arial" w:hAnsi="Arial" w:cs="Arial"/>
          <w:i/>
          <w:iCs/>
          <w:sz w:val="20"/>
          <w:szCs w:val="20"/>
        </w:rPr>
        <w:t>oals</w:t>
      </w:r>
      <w:bookmarkEnd w:id="4"/>
    </w:p>
    <w:p w14:paraId="4C39AC47" w14:textId="0444A6B7" w:rsidR="00962E72" w:rsidRPr="0038130C" w:rsidRDefault="00962E72" w:rsidP="00BA79B6">
      <w:pPr>
        <w:spacing w:after="0" w:line="240" w:lineRule="auto"/>
        <w:ind w:left="709"/>
        <w:jc w:val="both"/>
        <w:rPr>
          <w:rFonts w:ascii="Arial" w:hAnsi="Arial" w:cs="Arial"/>
          <w:sz w:val="20"/>
          <w:szCs w:val="20"/>
        </w:rPr>
      </w:pPr>
      <w:r w:rsidRPr="0038130C">
        <w:rPr>
          <w:rFonts w:ascii="Arial" w:hAnsi="Arial" w:cs="Arial"/>
          <w:sz w:val="20"/>
          <w:szCs w:val="20"/>
        </w:rPr>
        <w:t>The mathematics curriculum for Grades 6 and 7, as outlined in the 2018 General Education Curriculum, emphasizes competency development through experiential learning. Topics such as ratios, proportional relationships, graph interpretation, geometric measurements (perimeter and area), and experimental probability are particularly conducive to group-based tasks. These topics inherently require students to engage in discussion, reasoning, and collective problem-solving, aligning well with CPS principles (Stoner, 2004).</w:t>
      </w:r>
    </w:p>
    <w:p w14:paraId="6C05D993" w14:textId="5BB0E086" w:rsidR="0036070B" w:rsidRPr="0038130C" w:rsidRDefault="00962E72" w:rsidP="0038130C">
      <w:pPr>
        <w:pStyle w:val="ListParagraph"/>
        <w:numPr>
          <w:ilvl w:val="0"/>
          <w:numId w:val="8"/>
        </w:numPr>
        <w:spacing w:after="0" w:line="240" w:lineRule="auto"/>
        <w:jc w:val="both"/>
        <w:rPr>
          <w:rFonts w:ascii="Arial" w:hAnsi="Arial" w:cs="Arial"/>
          <w:sz w:val="20"/>
          <w:szCs w:val="20"/>
        </w:rPr>
      </w:pPr>
      <w:bookmarkStart w:id="5" w:name="_Hlk209305387"/>
      <w:r w:rsidRPr="0038130C">
        <w:rPr>
          <w:rFonts w:ascii="Arial" w:hAnsi="Arial" w:cs="Arial"/>
          <w:i/>
          <w:iCs/>
          <w:sz w:val="20"/>
          <w:szCs w:val="20"/>
        </w:rPr>
        <w:t>Open-</w:t>
      </w:r>
      <w:r w:rsidR="0036070B" w:rsidRPr="0038130C">
        <w:rPr>
          <w:rFonts w:ascii="Arial" w:hAnsi="Arial" w:cs="Arial"/>
          <w:i/>
          <w:iCs/>
          <w:sz w:val="20"/>
          <w:szCs w:val="20"/>
        </w:rPr>
        <w:t>e</w:t>
      </w:r>
      <w:r w:rsidRPr="0038130C">
        <w:rPr>
          <w:rFonts w:ascii="Arial" w:hAnsi="Arial" w:cs="Arial"/>
          <w:i/>
          <w:iCs/>
          <w:sz w:val="20"/>
          <w:szCs w:val="20"/>
        </w:rPr>
        <w:t xml:space="preserve">nded and </w:t>
      </w:r>
      <w:r w:rsidR="0036070B" w:rsidRPr="0038130C">
        <w:rPr>
          <w:rFonts w:ascii="Arial" w:hAnsi="Arial" w:cs="Arial"/>
          <w:i/>
          <w:iCs/>
          <w:sz w:val="20"/>
          <w:szCs w:val="20"/>
        </w:rPr>
        <w:t>p</w:t>
      </w:r>
      <w:r w:rsidRPr="0038130C">
        <w:rPr>
          <w:rFonts w:ascii="Arial" w:hAnsi="Arial" w:cs="Arial"/>
          <w:i/>
          <w:iCs/>
          <w:sz w:val="20"/>
          <w:szCs w:val="20"/>
        </w:rPr>
        <w:t xml:space="preserve">ractical </w:t>
      </w:r>
      <w:r w:rsidR="0036070B" w:rsidRPr="0038130C">
        <w:rPr>
          <w:rFonts w:ascii="Arial" w:hAnsi="Arial" w:cs="Arial"/>
          <w:i/>
          <w:iCs/>
          <w:sz w:val="20"/>
          <w:szCs w:val="20"/>
        </w:rPr>
        <w:t>p</w:t>
      </w:r>
      <w:r w:rsidRPr="0038130C">
        <w:rPr>
          <w:rFonts w:ascii="Arial" w:hAnsi="Arial" w:cs="Arial"/>
          <w:i/>
          <w:iCs/>
          <w:sz w:val="20"/>
          <w:szCs w:val="20"/>
        </w:rPr>
        <w:t xml:space="preserve">roblem </w:t>
      </w:r>
      <w:r w:rsidR="0036070B" w:rsidRPr="0038130C">
        <w:rPr>
          <w:rFonts w:ascii="Arial" w:hAnsi="Arial" w:cs="Arial"/>
          <w:i/>
          <w:iCs/>
          <w:sz w:val="20"/>
          <w:szCs w:val="20"/>
        </w:rPr>
        <w:t>d</w:t>
      </w:r>
      <w:r w:rsidRPr="0038130C">
        <w:rPr>
          <w:rFonts w:ascii="Arial" w:hAnsi="Arial" w:cs="Arial"/>
          <w:i/>
          <w:iCs/>
          <w:sz w:val="20"/>
          <w:szCs w:val="20"/>
        </w:rPr>
        <w:t>esign</w:t>
      </w:r>
      <w:bookmarkEnd w:id="5"/>
    </w:p>
    <w:p w14:paraId="5B92ED58" w14:textId="417A7B8D" w:rsidR="00962E72" w:rsidRPr="0038130C" w:rsidRDefault="00962E72" w:rsidP="00BA79B6">
      <w:pPr>
        <w:spacing w:after="0" w:line="240" w:lineRule="auto"/>
        <w:ind w:left="709"/>
        <w:jc w:val="both"/>
        <w:rPr>
          <w:rFonts w:ascii="Arial" w:hAnsi="Arial" w:cs="Arial"/>
          <w:sz w:val="20"/>
          <w:szCs w:val="20"/>
        </w:rPr>
      </w:pPr>
      <w:r w:rsidRPr="0038130C">
        <w:rPr>
          <w:rFonts w:ascii="Arial" w:hAnsi="Arial" w:cs="Arial"/>
          <w:sz w:val="20"/>
          <w:szCs w:val="20"/>
        </w:rPr>
        <w:t>The curriculum includes problems that can be framed as open-ended or multi-solution tasks, which encourage diverse approaches and foster group debate, decision-making, and consensus-building (Jones &amp; Tiller, 2017). Practical problems typically involve a sequence of cognitive steps</w:t>
      </w:r>
      <w:r w:rsidR="006618F5" w:rsidRPr="0038130C">
        <w:rPr>
          <w:rFonts w:ascii="Arial" w:hAnsi="Arial" w:cs="Arial"/>
          <w:sz w:val="20"/>
          <w:szCs w:val="20"/>
        </w:rPr>
        <w:t>-</w:t>
      </w:r>
      <w:r w:rsidRPr="0038130C">
        <w:rPr>
          <w:rFonts w:ascii="Arial" w:hAnsi="Arial" w:cs="Arial"/>
          <w:sz w:val="20"/>
          <w:szCs w:val="20"/>
        </w:rPr>
        <w:t>problem comprehension, data analysis, operational setup, strategy selection, result verification, and solution presentation</w:t>
      </w:r>
      <w:r w:rsidR="006618F5" w:rsidRPr="0038130C">
        <w:rPr>
          <w:rFonts w:ascii="Arial" w:hAnsi="Arial" w:cs="Arial"/>
          <w:sz w:val="20"/>
          <w:szCs w:val="20"/>
        </w:rPr>
        <w:t>-</w:t>
      </w:r>
      <w:r w:rsidRPr="0038130C">
        <w:rPr>
          <w:rFonts w:ascii="Arial" w:hAnsi="Arial" w:cs="Arial"/>
          <w:sz w:val="20"/>
          <w:szCs w:val="20"/>
        </w:rPr>
        <w:t>all of which can be effectively structured as CPS activities. This format promotes peer learning and the development of soft skills within mathematical contexts.</w:t>
      </w:r>
    </w:p>
    <w:p w14:paraId="79307A0E" w14:textId="5E86DE68" w:rsidR="001727C4" w:rsidRPr="0038130C" w:rsidRDefault="001727C4" w:rsidP="00BA79B6">
      <w:pPr>
        <w:spacing w:after="0" w:line="240" w:lineRule="auto"/>
        <w:ind w:left="709"/>
        <w:jc w:val="both"/>
        <w:rPr>
          <w:rFonts w:ascii="Arial" w:hAnsi="Arial" w:cs="Arial"/>
          <w:sz w:val="20"/>
          <w:szCs w:val="20"/>
        </w:rPr>
      </w:pPr>
      <w:r w:rsidRPr="0038130C">
        <w:rPr>
          <w:rFonts w:ascii="Arial" w:hAnsi="Arial" w:cs="Arial"/>
          <w:sz w:val="20"/>
          <w:szCs w:val="20"/>
        </w:rPr>
        <w:t>The mathematics textbooks for Grades 6 and 7 in Vietnam are rich with real-world problems that encourage students to engage with mathematics beyond the classroom. These practical exercises not only deepen conceptual understanding but also foster critical thinking and collaborative problem-solving skills. Teachers have the flexibility to select relevant problems directly from the textbooks or to design their own scenarios based on everyday situations. By crafting meaningful contexts-whether drawn from the curriculum or inspired by life outside school-teachers can create dynamic learning environments where students work together to explore, discuss, and solve mathematical challenges.</w:t>
      </w:r>
    </w:p>
    <w:p w14:paraId="1D2173CC" w14:textId="5637E43A" w:rsidR="006618F5" w:rsidRPr="0038130C" w:rsidRDefault="00962E72" w:rsidP="0038130C">
      <w:pPr>
        <w:pStyle w:val="ListParagraph"/>
        <w:numPr>
          <w:ilvl w:val="0"/>
          <w:numId w:val="8"/>
        </w:numPr>
        <w:spacing w:after="0" w:line="240" w:lineRule="auto"/>
        <w:jc w:val="both"/>
        <w:rPr>
          <w:rFonts w:ascii="Arial" w:hAnsi="Arial" w:cs="Arial"/>
          <w:sz w:val="20"/>
          <w:szCs w:val="20"/>
        </w:rPr>
      </w:pPr>
      <w:bookmarkStart w:id="6" w:name="_Hlk209305415"/>
      <w:r w:rsidRPr="0038130C">
        <w:rPr>
          <w:rFonts w:ascii="Arial" w:hAnsi="Arial" w:cs="Arial"/>
          <w:i/>
          <w:iCs/>
          <w:sz w:val="20"/>
          <w:szCs w:val="20"/>
        </w:rPr>
        <w:t xml:space="preserve">Student </w:t>
      </w:r>
      <w:r w:rsidR="006618F5" w:rsidRPr="0038130C">
        <w:rPr>
          <w:rFonts w:ascii="Arial" w:hAnsi="Arial" w:cs="Arial"/>
          <w:i/>
          <w:iCs/>
          <w:sz w:val="20"/>
          <w:szCs w:val="20"/>
        </w:rPr>
        <w:t>r</w:t>
      </w:r>
      <w:r w:rsidRPr="0038130C">
        <w:rPr>
          <w:rFonts w:ascii="Arial" w:hAnsi="Arial" w:cs="Arial"/>
          <w:i/>
          <w:iCs/>
          <w:sz w:val="20"/>
          <w:szCs w:val="20"/>
        </w:rPr>
        <w:t xml:space="preserve">eadiness for </w:t>
      </w:r>
      <w:r w:rsidR="006618F5" w:rsidRPr="0038130C">
        <w:rPr>
          <w:rFonts w:ascii="Arial" w:hAnsi="Arial" w:cs="Arial"/>
          <w:i/>
          <w:iCs/>
          <w:sz w:val="20"/>
          <w:szCs w:val="20"/>
        </w:rPr>
        <w:t>c</w:t>
      </w:r>
      <w:r w:rsidRPr="0038130C">
        <w:rPr>
          <w:rFonts w:ascii="Arial" w:hAnsi="Arial" w:cs="Arial"/>
          <w:i/>
          <w:iCs/>
          <w:sz w:val="20"/>
          <w:szCs w:val="20"/>
        </w:rPr>
        <w:t xml:space="preserve">ollaborative </w:t>
      </w:r>
      <w:r w:rsidR="006618F5" w:rsidRPr="0038130C">
        <w:rPr>
          <w:rFonts w:ascii="Arial" w:hAnsi="Arial" w:cs="Arial"/>
          <w:i/>
          <w:iCs/>
          <w:sz w:val="20"/>
          <w:szCs w:val="20"/>
        </w:rPr>
        <w:t>e</w:t>
      </w:r>
      <w:r w:rsidRPr="0038130C">
        <w:rPr>
          <w:rFonts w:ascii="Arial" w:hAnsi="Arial" w:cs="Arial"/>
          <w:i/>
          <w:iCs/>
          <w:sz w:val="20"/>
          <w:szCs w:val="20"/>
        </w:rPr>
        <w:t>ngagement</w:t>
      </w:r>
      <w:bookmarkEnd w:id="6"/>
    </w:p>
    <w:p w14:paraId="2EA822BC" w14:textId="276416A1" w:rsidR="00962E72" w:rsidRPr="0038130C" w:rsidRDefault="00962E72" w:rsidP="00BA79B6">
      <w:pPr>
        <w:spacing w:after="0" w:line="240" w:lineRule="auto"/>
        <w:ind w:left="709"/>
        <w:jc w:val="both"/>
        <w:rPr>
          <w:rFonts w:ascii="Arial" w:hAnsi="Arial" w:cs="Arial"/>
          <w:sz w:val="20"/>
          <w:szCs w:val="20"/>
        </w:rPr>
      </w:pPr>
      <w:r w:rsidRPr="0038130C">
        <w:rPr>
          <w:rFonts w:ascii="Arial" w:hAnsi="Arial" w:cs="Arial"/>
          <w:sz w:val="20"/>
          <w:szCs w:val="20"/>
        </w:rPr>
        <w:t>Students in early secondary grades exhibit emerging reasoning abilities, including sequential logic, critique, and self-expression. They also demonstrate a preference for group work and role-based participation (Snyder, 2006). These traits support the feasibility of CPS implementation, allowing each student to contribute meaningfully while cultivating autonomy, accountability, and collaborative problem-solving skills.</w:t>
      </w:r>
    </w:p>
    <w:p w14:paraId="695B87AB" w14:textId="4A4A4348" w:rsidR="006618F5" w:rsidRPr="0038130C" w:rsidRDefault="00962E72" w:rsidP="0038130C">
      <w:pPr>
        <w:pStyle w:val="ListParagraph"/>
        <w:numPr>
          <w:ilvl w:val="0"/>
          <w:numId w:val="8"/>
        </w:numPr>
        <w:spacing w:after="0" w:line="240" w:lineRule="auto"/>
        <w:jc w:val="both"/>
        <w:rPr>
          <w:rFonts w:ascii="Arial" w:hAnsi="Arial" w:cs="Arial"/>
          <w:sz w:val="20"/>
          <w:szCs w:val="20"/>
        </w:rPr>
      </w:pPr>
      <w:bookmarkStart w:id="7" w:name="_Hlk209305461"/>
      <w:r w:rsidRPr="0038130C">
        <w:rPr>
          <w:rFonts w:ascii="Arial" w:hAnsi="Arial" w:cs="Arial"/>
          <w:i/>
          <w:iCs/>
          <w:sz w:val="20"/>
          <w:szCs w:val="20"/>
        </w:rPr>
        <w:t xml:space="preserve">Supportive </w:t>
      </w:r>
      <w:r w:rsidR="006618F5" w:rsidRPr="0038130C">
        <w:rPr>
          <w:rFonts w:ascii="Arial" w:hAnsi="Arial" w:cs="Arial"/>
          <w:i/>
          <w:iCs/>
          <w:sz w:val="20"/>
          <w:szCs w:val="20"/>
        </w:rPr>
        <w:t>c</w:t>
      </w:r>
      <w:r w:rsidRPr="0038130C">
        <w:rPr>
          <w:rFonts w:ascii="Arial" w:hAnsi="Arial" w:cs="Arial"/>
          <w:i/>
          <w:iCs/>
          <w:sz w:val="20"/>
          <w:szCs w:val="20"/>
        </w:rPr>
        <w:t xml:space="preserve">lassroom </w:t>
      </w:r>
      <w:r w:rsidR="006618F5" w:rsidRPr="0038130C">
        <w:rPr>
          <w:rFonts w:ascii="Arial" w:hAnsi="Arial" w:cs="Arial"/>
          <w:i/>
          <w:iCs/>
          <w:sz w:val="20"/>
          <w:szCs w:val="20"/>
        </w:rPr>
        <w:t>s</w:t>
      </w:r>
      <w:r w:rsidRPr="0038130C">
        <w:rPr>
          <w:rFonts w:ascii="Arial" w:hAnsi="Arial" w:cs="Arial"/>
          <w:i/>
          <w:iCs/>
          <w:sz w:val="20"/>
          <w:szCs w:val="20"/>
        </w:rPr>
        <w:t xml:space="preserve">tructures and </w:t>
      </w:r>
      <w:r w:rsidR="006618F5" w:rsidRPr="0038130C">
        <w:rPr>
          <w:rFonts w:ascii="Arial" w:hAnsi="Arial" w:cs="Arial"/>
          <w:i/>
          <w:iCs/>
          <w:sz w:val="20"/>
          <w:szCs w:val="20"/>
        </w:rPr>
        <w:t>p</w:t>
      </w:r>
      <w:r w:rsidRPr="0038130C">
        <w:rPr>
          <w:rFonts w:ascii="Arial" w:hAnsi="Arial" w:cs="Arial"/>
          <w:i/>
          <w:iCs/>
          <w:sz w:val="20"/>
          <w:szCs w:val="20"/>
        </w:rPr>
        <w:t xml:space="preserve">edagogical </w:t>
      </w:r>
      <w:r w:rsidR="006618F5" w:rsidRPr="0038130C">
        <w:rPr>
          <w:rFonts w:ascii="Arial" w:hAnsi="Arial" w:cs="Arial"/>
          <w:i/>
          <w:iCs/>
          <w:sz w:val="20"/>
          <w:szCs w:val="20"/>
        </w:rPr>
        <w:t>t</w:t>
      </w:r>
      <w:r w:rsidRPr="0038130C">
        <w:rPr>
          <w:rFonts w:ascii="Arial" w:hAnsi="Arial" w:cs="Arial"/>
          <w:i/>
          <w:iCs/>
          <w:sz w:val="20"/>
          <w:szCs w:val="20"/>
        </w:rPr>
        <w:t>echniques</w:t>
      </w:r>
      <w:bookmarkEnd w:id="7"/>
    </w:p>
    <w:p w14:paraId="03495101" w14:textId="427372D2" w:rsidR="00962E72" w:rsidRPr="0038130C" w:rsidRDefault="00962E72" w:rsidP="00BA79B6">
      <w:pPr>
        <w:spacing w:after="0" w:line="240" w:lineRule="auto"/>
        <w:ind w:left="709"/>
        <w:jc w:val="both"/>
        <w:rPr>
          <w:rFonts w:ascii="Arial" w:hAnsi="Arial" w:cs="Arial"/>
          <w:sz w:val="20"/>
          <w:szCs w:val="20"/>
        </w:rPr>
      </w:pPr>
      <w:r w:rsidRPr="0038130C">
        <w:rPr>
          <w:rFonts w:ascii="Arial" w:hAnsi="Arial" w:cs="Arial"/>
          <w:sz w:val="20"/>
          <w:szCs w:val="20"/>
        </w:rPr>
        <w:t>Various classroom configurations and active teaching methods were found to support CPS integration. Teachers successfully employed formats such as pair work, small group collaboration (3</w:t>
      </w:r>
      <w:r w:rsidR="006618F5" w:rsidRPr="0038130C">
        <w:rPr>
          <w:rFonts w:ascii="Arial" w:hAnsi="Arial" w:cs="Arial"/>
          <w:sz w:val="20"/>
          <w:szCs w:val="20"/>
        </w:rPr>
        <w:t>-</w:t>
      </w:r>
      <w:r w:rsidRPr="0038130C">
        <w:rPr>
          <w:rFonts w:ascii="Arial" w:hAnsi="Arial" w:cs="Arial"/>
          <w:sz w:val="20"/>
          <w:szCs w:val="20"/>
        </w:rPr>
        <w:t>5 students), debate teams, and learning stations. Instructional strategies including “tablecloth discussions”</w:t>
      </w:r>
      <w:r w:rsidR="006618F5" w:rsidRPr="0038130C">
        <w:rPr>
          <w:rFonts w:ascii="Arial" w:hAnsi="Arial" w:cs="Arial"/>
          <w:sz w:val="20"/>
          <w:szCs w:val="20"/>
        </w:rPr>
        <w:t>,</w:t>
      </w:r>
      <w:r w:rsidRPr="0038130C">
        <w:rPr>
          <w:rFonts w:ascii="Arial" w:hAnsi="Arial" w:cs="Arial"/>
          <w:sz w:val="20"/>
          <w:szCs w:val="20"/>
        </w:rPr>
        <w:t xml:space="preserve"> “jigsaw activities” and “group mind mapping” proved effective in facilitating CPS scenarios in mathematics instruction (NCTM, 2000).</w:t>
      </w:r>
    </w:p>
    <w:p w14:paraId="2EB54A83" w14:textId="1B35E87A" w:rsidR="00962E72" w:rsidRPr="0038130C" w:rsidRDefault="00B603A2" w:rsidP="00BA79B6">
      <w:pPr>
        <w:spacing w:after="0" w:line="240" w:lineRule="auto"/>
        <w:ind w:left="709"/>
        <w:jc w:val="both"/>
        <w:rPr>
          <w:rFonts w:ascii="Arial" w:hAnsi="Arial" w:cs="Arial"/>
          <w:sz w:val="20"/>
          <w:szCs w:val="20"/>
        </w:rPr>
      </w:pPr>
      <w:r w:rsidRPr="0038130C">
        <w:rPr>
          <w:rFonts w:ascii="Arial" w:hAnsi="Arial" w:cs="Arial"/>
          <w:sz w:val="20"/>
          <w:szCs w:val="20"/>
        </w:rPr>
        <w:t>In c</w:t>
      </w:r>
      <w:r w:rsidR="00962E72" w:rsidRPr="0038130C">
        <w:rPr>
          <w:rFonts w:ascii="Arial" w:hAnsi="Arial" w:cs="Arial"/>
          <w:sz w:val="20"/>
          <w:szCs w:val="20"/>
        </w:rPr>
        <w:t>onclusion</w:t>
      </w:r>
      <w:r w:rsidRPr="0038130C">
        <w:rPr>
          <w:rFonts w:ascii="Arial" w:hAnsi="Arial" w:cs="Arial"/>
          <w:sz w:val="20"/>
          <w:szCs w:val="20"/>
        </w:rPr>
        <w:t>, t</w:t>
      </w:r>
      <w:r w:rsidR="00962E72" w:rsidRPr="0038130C">
        <w:rPr>
          <w:rFonts w:ascii="Arial" w:hAnsi="Arial" w:cs="Arial"/>
          <w:sz w:val="20"/>
          <w:szCs w:val="20"/>
        </w:rPr>
        <w:t>he results affirm that CPS learning in mathematics is both feasible and pedagogically advantageous at the beginning of secondary school. The alignment of curriculum content, student developmental readiness, and supportive instructional methods provides a strong foundation for designing experiential CPS activities. These opportunities contribute to enhanced learning outcomes and the holistic development of students’ mathematical and collaborative competencies.</w:t>
      </w:r>
    </w:p>
    <w:p w14:paraId="2E0982E7" w14:textId="1737606E" w:rsidR="00F60A71" w:rsidRPr="00123026" w:rsidRDefault="00123026" w:rsidP="0038130C">
      <w:pPr>
        <w:spacing w:after="0" w:line="240" w:lineRule="auto"/>
        <w:jc w:val="both"/>
        <w:rPr>
          <w:rFonts w:ascii="Arial" w:hAnsi="Arial" w:cs="Arial"/>
          <w:b/>
          <w:sz w:val="22"/>
        </w:rPr>
      </w:pPr>
      <w:r w:rsidRPr="00123026">
        <w:rPr>
          <w:rFonts w:ascii="Arial" w:hAnsi="Arial" w:cs="Arial"/>
          <w:b/>
          <w:sz w:val="22"/>
        </w:rPr>
        <w:t>3</w:t>
      </w:r>
      <w:r w:rsidR="00F60A71" w:rsidRPr="00123026">
        <w:rPr>
          <w:rFonts w:ascii="Arial" w:hAnsi="Arial" w:cs="Arial"/>
          <w:b/>
          <w:sz w:val="22"/>
        </w:rPr>
        <w:t>.</w:t>
      </w:r>
      <w:r w:rsidRPr="00123026">
        <w:rPr>
          <w:rFonts w:ascii="Arial" w:hAnsi="Arial" w:cs="Arial"/>
          <w:b/>
          <w:sz w:val="22"/>
        </w:rPr>
        <w:t>5</w:t>
      </w:r>
      <w:r w:rsidR="00F60A71" w:rsidRPr="00123026">
        <w:rPr>
          <w:rFonts w:ascii="Arial" w:hAnsi="Arial" w:cs="Arial"/>
          <w:b/>
          <w:sz w:val="22"/>
        </w:rPr>
        <w:t xml:space="preserve">. Criteria for </w:t>
      </w:r>
      <w:r w:rsidR="005208B0" w:rsidRPr="00123026">
        <w:rPr>
          <w:rFonts w:ascii="Arial" w:hAnsi="Arial" w:cs="Arial"/>
          <w:b/>
          <w:sz w:val="22"/>
        </w:rPr>
        <w:t>collaborative</w:t>
      </w:r>
      <w:r w:rsidR="00F60A71" w:rsidRPr="00123026">
        <w:rPr>
          <w:rFonts w:ascii="Arial" w:hAnsi="Arial" w:cs="Arial"/>
          <w:b/>
          <w:sz w:val="22"/>
        </w:rPr>
        <w:t xml:space="preserve"> problem-solving situations in </w:t>
      </w:r>
      <w:r w:rsidR="00AB5174" w:rsidRPr="00123026">
        <w:rPr>
          <w:rFonts w:ascii="Arial" w:hAnsi="Arial" w:cs="Arial"/>
          <w:b/>
          <w:sz w:val="22"/>
        </w:rPr>
        <w:t>m</w:t>
      </w:r>
      <w:r w:rsidR="00F60A71" w:rsidRPr="00123026">
        <w:rPr>
          <w:rFonts w:ascii="Arial" w:hAnsi="Arial" w:cs="Arial"/>
          <w:b/>
          <w:sz w:val="22"/>
        </w:rPr>
        <w:t>athematics</w:t>
      </w:r>
    </w:p>
    <w:p w14:paraId="010AF103" w14:textId="3912E267" w:rsidR="005E0CF7" w:rsidRPr="0038130C" w:rsidRDefault="005E0CF7" w:rsidP="0038130C">
      <w:pPr>
        <w:spacing w:after="0" w:line="240" w:lineRule="auto"/>
        <w:ind w:firstLine="709"/>
        <w:jc w:val="both"/>
        <w:rPr>
          <w:rFonts w:ascii="Arial" w:hAnsi="Arial" w:cs="Arial"/>
          <w:sz w:val="20"/>
          <w:szCs w:val="20"/>
        </w:rPr>
      </w:pPr>
      <w:r w:rsidRPr="0038130C">
        <w:rPr>
          <w:rFonts w:ascii="Arial" w:hAnsi="Arial" w:cs="Arial"/>
          <w:sz w:val="20"/>
          <w:szCs w:val="20"/>
        </w:rPr>
        <w:t xml:space="preserve">The study identified </w:t>
      </w:r>
      <w:bookmarkStart w:id="8" w:name="_Hlk209305661"/>
      <w:r w:rsidRPr="0038130C">
        <w:rPr>
          <w:rFonts w:ascii="Arial" w:hAnsi="Arial" w:cs="Arial"/>
          <w:sz w:val="20"/>
          <w:szCs w:val="20"/>
        </w:rPr>
        <w:t>a set of essential criteria for designing effective CPS situations in mathematics education</w:t>
      </w:r>
      <w:bookmarkEnd w:id="8"/>
      <w:r w:rsidRPr="0038130C">
        <w:rPr>
          <w:rFonts w:ascii="Arial" w:hAnsi="Arial" w:cs="Arial"/>
          <w:sz w:val="20"/>
          <w:szCs w:val="20"/>
        </w:rPr>
        <w:t xml:space="preserve">. These criteria serve as a foundation for teachers to select appropriate content, structure group activities, and ensure pedagogical coherence while fostering students’ cognitive and social competencies. The following six dimensions emerged as critical for </w:t>
      </w:r>
      <w:r w:rsidR="008B71DD" w:rsidRPr="0038130C">
        <w:rPr>
          <w:rFonts w:ascii="Arial" w:hAnsi="Arial" w:cs="Arial"/>
          <w:sz w:val="20"/>
          <w:szCs w:val="20"/>
        </w:rPr>
        <w:t>a CPS situation in mathematics</w:t>
      </w:r>
      <w:r w:rsidRPr="0038130C">
        <w:rPr>
          <w:rFonts w:ascii="Arial" w:hAnsi="Arial" w:cs="Arial"/>
          <w:sz w:val="20"/>
          <w:szCs w:val="20"/>
        </w:rPr>
        <w:t>:</w:t>
      </w:r>
    </w:p>
    <w:p w14:paraId="65914715" w14:textId="256C11D7" w:rsidR="005E0CF7" w:rsidRPr="0038130C" w:rsidRDefault="005E0CF7" w:rsidP="0038130C">
      <w:pPr>
        <w:pStyle w:val="ListParagraph"/>
        <w:numPr>
          <w:ilvl w:val="0"/>
          <w:numId w:val="7"/>
        </w:numPr>
        <w:spacing w:after="0" w:line="240" w:lineRule="auto"/>
        <w:jc w:val="both"/>
        <w:rPr>
          <w:rFonts w:ascii="Arial" w:hAnsi="Arial" w:cs="Arial"/>
          <w:sz w:val="20"/>
          <w:szCs w:val="20"/>
        </w:rPr>
      </w:pPr>
      <w:bookmarkStart w:id="9" w:name="_Hlk209305692"/>
      <w:r w:rsidRPr="0038130C">
        <w:rPr>
          <w:rFonts w:ascii="Arial" w:hAnsi="Arial" w:cs="Arial"/>
          <w:i/>
          <w:iCs/>
          <w:sz w:val="20"/>
          <w:szCs w:val="20"/>
        </w:rPr>
        <w:t xml:space="preserve">Problematic </w:t>
      </w:r>
      <w:r w:rsidR="001B70F3" w:rsidRPr="0038130C">
        <w:rPr>
          <w:rFonts w:ascii="Arial" w:hAnsi="Arial" w:cs="Arial"/>
          <w:i/>
          <w:iCs/>
          <w:sz w:val="20"/>
          <w:szCs w:val="20"/>
        </w:rPr>
        <w:t>n</w:t>
      </w:r>
      <w:r w:rsidRPr="0038130C">
        <w:rPr>
          <w:rFonts w:ascii="Arial" w:hAnsi="Arial" w:cs="Arial"/>
          <w:i/>
          <w:iCs/>
          <w:sz w:val="20"/>
          <w:szCs w:val="20"/>
        </w:rPr>
        <w:t>ature</w:t>
      </w:r>
      <w:bookmarkEnd w:id="9"/>
    </w:p>
    <w:p w14:paraId="1BCCA03D" w14:textId="3F55EC61"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 xml:space="preserve">Effective CPS situations must present mathematical problems that are moderately challenging and appropriate to students’ developmental levels (Phan </w:t>
      </w:r>
      <w:proofErr w:type="spellStart"/>
      <w:r w:rsidRPr="0038130C">
        <w:rPr>
          <w:rFonts w:ascii="Arial" w:hAnsi="Arial" w:cs="Arial"/>
          <w:sz w:val="20"/>
          <w:szCs w:val="20"/>
        </w:rPr>
        <w:t>Trong</w:t>
      </w:r>
      <w:proofErr w:type="spellEnd"/>
      <w:r w:rsidRPr="0038130C">
        <w:rPr>
          <w:rFonts w:ascii="Arial" w:hAnsi="Arial" w:cs="Arial"/>
          <w:sz w:val="20"/>
          <w:szCs w:val="20"/>
        </w:rPr>
        <w:t xml:space="preserve"> Ngo, 2005). These problems should lack a single, definitive solution, thereby encouraging students to engage in reasoning, discussion, and exploration of multiple strategies. Open-endedness is essential to stimulate curiosity and intrinsic motivation, allowing for diverse approaches and interpretations.</w:t>
      </w:r>
    </w:p>
    <w:p w14:paraId="3F12B351" w14:textId="3A732B7D" w:rsidR="005E0CF7" w:rsidRPr="0038130C" w:rsidRDefault="005E0CF7" w:rsidP="0038130C">
      <w:pPr>
        <w:pStyle w:val="ListParagraph"/>
        <w:numPr>
          <w:ilvl w:val="0"/>
          <w:numId w:val="7"/>
        </w:numPr>
        <w:spacing w:after="0" w:line="240" w:lineRule="auto"/>
        <w:jc w:val="both"/>
        <w:rPr>
          <w:rFonts w:ascii="Arial" w:hAnsi="Arial" w:cs="Arial"/>
          <w:sz w:val="20"/>
          <w:szCs w:val="20"/>
        </w:rPr>
      </w:pPr>
      <w:bookmarkStart w:id="10" w:name="_Hlk209305714"/>
      <w:r w:rsidRPr="0038130C">
        <w:rPr>
          <w:rFonts w:ascii="Arial" w:hAnsi="Arial" w:cs="Arial"/>
          <w:i/>
          <w:iCs/>
          <w:sz w:val="20"/>
          <w:szCs w:val="20"/>
        </w:rPr>
        <w:t xml:space="preserve">Collaborative </w:t>
      </w:r>
      <w:r w:rsidR="001B70F3" w:rsidRPr="0038130C">
        <w:rPr>
          <w:rFonts w:ascii="Arial" w:hAnsi="Arial" w:cs="Arial"/>
          <w:i/>
          <w:iCs/>
          <w:sz w:val="20"/>
          <w:szCs w:val="20"/>
        </w:rPr>
        <w:t>s</w:t>
      </w:r>
      <w:r w:rsidRPr="0038130C">
        <w:rPr>
          <w:rFonts w:ascii="Arial" w:hAnsi="Arial" w:cs="Arial"/>
          <w:i/>
          <w:iCs/>
          <w:sz w:val="20"/>
          <w:szCs w:val="20"/>
        </w:rPr>
        <w:t>tructure</w:t>
      </w:r>
      <w:bookmarkEnd w:id="10"/>
    </w:p>
    <w:p w14:paraId="142BF4B8" w14:textId="0BF4969F"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The situation must facilitate meaningful group interaction (Johnson et al., 1994). Students should be provided opportunities to analyze information, share data, exchange ideas, and co-construct solutions. Clearly defined roles</w:t>
      </w:r>
      <w:r w:rsidR="008B71DD" w:rsidRPr="0038130C">
        <w:rPr>
          <w:rFonts w:ascii="Arial" w:hAnsi="Arial" w:cs="Arial"/>
          <w:sz w:val="20"/>
          <w:szCs w:val="20"/>
        </w:rPr>
        <w:t>-</w:t>
      </w:r>
      <w:r w:rsidRPr="0038130C">
        <w:rPr>
          <w:rFonts w:ascii="Arial" w:hAnsi="Arial" w:cs="Arial"/>
          <w:sz w:val="20"/>
          <w:szCs w:val="20"/>
        </w:rPr>
        <w:t>such as note taker, presenter, and reviewer</w:t>
      </w:r>
      <w:r w:rsidR="008B71DD" w:rsidRPr="0038130C">
        <w:rPr>
          <w:rFonts w:ascii="Arial" w:hAnsi="Arial" w:cs="Arial"/>
          <w:sz w:val="20"/>
          <w:szCs w:val="20"/>
        </w:rPr>
        <w:t>-</w:t>
      </w:r>
      <w:r w:rsidRPr="0038130C">
        <w:rPr>
          <w:rFonts w:ascii="Arial" w:hAnsi="Arial" w:cs="Arial"/>
          <w:sz w:val="20"/>
          <w:szCs w:val="20"/>
        </w:rPr>
        <w:t>enhance group dynamics and promote the development of communication, active listening, constructive feedback, and collective decision-making skills.</w:t>
      </w:r>
    </w:p>
    <w:p w14:paraId="2F6D0205" w14:textId="15A35B3F" w:rsidR="008B71DD" w:rsidRPr="0038130C" w:rsidRDefault="005E0CF7" w:rsidP="0038130C">
      <w:pPr>
        <w:pStyle w:val="ListParagraph"/>
        <w:numPr>
          <w:ilvl w:val="0"/>
          <w:numId w:val="7"/>
        </w:numPr>
        <w:spacing w:after="0" w:line="240" w:lineRule="auto"/>
        <w:jc w:val="both"/>
        <w:rPr>
          <w:rFonts w:ascii="Arial" w:hAnsi="Arial" w:cs="Arial"/>
          <w:sz w:val="20"/>
          <w:szCs w:val="20"/>
        </w:rPr>
      </w:pPr>
      <w:bookmarkStart w:id="11" w:name="_Hlk209305734"/>
      <w:r w:rsidRPr="0038130C">
        <w:rPr>
          <w:rFonts w:ascii="Arial" w:hAnsi="Arial" w:cs="Arial"/>
          <w:i/>
          <w:iCs/>
          <w:sz w:val="20"/>
          <w:szCs w:val="20"/>
        </w:rPr>
        <w:lastRenderedPageBreak/>
        <w:t xml:space="preserve">Mathematical </w:t>
      </w:r>
      <w:r w:rsidR="001B70F3" w:rsidRPr="0038130C">
        <w:rPr>
          <w:rFonts w:ascii="Arial" w:hAnsi="Arial" w:cs="Arial"/>
          <w:i/>
          <w:iCs/>
          <w:sz w:val="20"/>
          <w:szCs w:val="20"/>
        </w:rPr>
        <w:t>i</w:t>
      </w:r>
      <w:r w:rsidRPr="0038130C">
        <w:rPr>
          <w:rFonts w:ascii="Arial" w:hAnsi="Arial" w:cs="Arial"/>
          <w:i/>
          <w:iCs/>
          <w:sz w:val="20"/>
          <w:szCs w:val="20"/>
        </w:rPr>
        <w:t>ntegrity</w:t>
      </w:r>
      <w:bookmarkEnd w:id="11"/>
    </w:p>
    <w:p w14:paraId="7557EA6E" w14:textId="6A55A045"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The problem must maintain mathematical rigor and relevance, aligning closely with the curriculum’s targeted knowledge, skills, and thinking processes (</w:t>
      </w:r>
      <w:proofErr w:type="spellStart"/>
      <w:r w:rsidRPr="0038130C">
        <w:rPr>
          <w:rFonts w:ascii="Arial" w:hAnsi="Arial" w:cs="Arial"/>
          <w:sz w:val="20"/>
          <w:szCs w:val="20"/>
        </w:rPr>
        <w:t>Klang</w:t>
      </w:r>
      <w:proofErr w:type="spellEnd"/>
      <w:r w:rsidRPr="0038130C">
        <w:rPr>
          <w:rFonts w:ascii="Arial" w:hAnsi="Arial" w:cs="Arial"/>
          <w:sz w:val="20"/>
          <w:szCs w:val="20"/>
        </w:rPr>
        <w:t xml:space="preserve"> et al., 2021). CPS tasks should be designed to reinforce core competencies such as mathematical problem-solving, reasoning, modeling, and communication, ensuring that collaborative activities contribute meaningfully to students’ mathematical development.</w:t>
      </w:r>
    </w:p>
    <w:p w14:paraId="5C94AA7C" w14:textId="120C8D36" w:rsidR="008B71DD" w:rsidRPr="0038130C" w:rsidRDefault="005E0CF7" w:rsidP="0038130C">
      <w:pPr>
        <w:pStyle w:val="ListParagraph"/>
        <w:numPr>
          <w:ilvl w:val="0"/>
          <w:numId w:val="7"/>
        </w:numPr>
        <w:spacing w:after="0" w:line="240" w:lineRule="auto"/>
        <w:jc w:val="both"/>
        <w:rPr>
          <w:rFonts w:ascii="Arial" w:hAnsi="Arial" w:cs="Arial"/>
          <w:sz w:val="20"/>
          <w:szCs w:val="20"/>
        </w:rPr>
      </w:pPr>
      <w:bookmarkStart w:id="12" w:name="_Hlk209305761"/>
      <w:r w:rsidRPr="0038130C">
        <w:rPr>
          <w:rFonts w:ascii="Arial" w:hAnsi="Arial" w:cs="Arial"/>
          <w:i/>
          <w:iCs/>
          <w:sz w:val="20"/>
          <w:szCs w:val="20"/>
        </w:rPr>
        <w:t>Contextualization</w:t>
      </w:r>
      <w:bookmarkEnd w:id="12"/>
    </w:p>
    <w:p w14:paraId="48C96D44" w14:textId="4E5D2C64"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Situations grounded in real-life contexts enhance student engagement and demonstrate the applicability of mathematics beyond the classroom (</w:t>
      </w:r>
      <w:proofErr w:type="spellStart"/>
      <w:r w:rsidRPr="0038130C">
        <w:rPr>
          <w:rFonts w:ascii="Arial" w:hAnsi="Arial" w:cs="Arial"/>
          <w:sz w:val="20"/>
          <w:szCs w:val="20"/>
        </w:rPr>
        <w:t>Ambrus</w:t>
      </w:r>
      <w:proofErr w:type="spellEnd"/>
      <w:r w:rsidRPr="0038130C">
        <w:rPr>
          <w:rFonts w:ascii="Arial" w:hAnsi="Arial" w:cs="Arial"/>
          <w:sz w:val="20"/>
          <w:szCs w:val="20"/>
        </w:rPr>
        <w:t xml:space="preserve"> &amp; </w:t>
      </w:r>
      <w:proofErr w:type="spellStart"/>
      <w:r w:rsidRPr="0038130C">
        <w:rPr>
          <w:rFonts w:ascii="Arial" w:hAnsi="Arial" w:cs="Arial"/>
          <w:sz w:val="20"/>
          <w:szCs w:val="20"/>
        </w:rPr>
        <w:t>Barczi-Veres</w:t>
      </w:r>
      <w:proofErr w:type="spellEnd"/>
      <w:r w:rsidRPr="0038130C">
        <w:rPr>
          <w:rFonts w:ascii="Arial" w:hAnsi="Arial" w:cs="Arial"/>
          <w:sz w:val="20"/>
          <w:szCs w:val="20"/>
        </w:rPr>
        <w:t>, 2015). Examples such as budgeting for a birthday party, designing posters, or interpreting statistical charts allow students to integrate mathematical concepts with everyday experiences, fostering relevance and deeper understanding.</w:t>
      </w:r>
    </w:p>
    <w:p w14:paraId="3EDB3CC5" w14:textId="07B55A71" w:rsidR="008B71DD" w:rsidRPr="0038130C" w:rsidRDefault="005E0CF7" w:rsidP="0038130C">
      <w:pPr>
        <w:pStyle w:val="ListParagraph"/>
        <w:numPr>
          <w:ilvl w:val="0"/>
          <w:numId w:val="7"/>
        </w:numPr>
        <w:spacing w:after="0" w:line="240" w:lineRule="auto"/>
        <w:jc w:val="both"/>
        <w:rPr>
          <w:rFonts w:ascii="Arial" w:hAnsi="Arial" w:cs="Arial"/>
          <w:sz w:val="20"/>
          <w:szCs w:val="20"/>
        </w:rPr>
      </w:pPr>
      <w:bookmarkStart w:id="13" w:name="_Hlk209305786"/>
      <w:r w:rsidRPr="0038130C">
        <w:rPr>
          <w:rFonts w:ascii="Arial" w:hAnsi="Arial" w:cs="Arial"/>
          <w:i/>
          <w:iCs/>
          <w:sz w:val="20"/>
          <w:szCs w:val="20"/>
        </w:rPr>
        <w:t xml:space="preserve">Competency </w:t>
      </w:r>
      <w:r w:rsidR="001B70F3" w:rsidRPr="0038130C">
        <w:rPr>
          <w:rFonts w:ascii="Arial" w:hAnsi="Arial" w:cs="Arial"/>
          <w:i/>
          <w:iCs/>
          <w:sz w:val="20"/>
          <w:szCs w:val="20"/>
        </w:rPr>
        <w:t>o</w:t>
      </w:r>
      <w:r w:rsidRPr="0038130C">
        <w:rPr>
          <w:rFonts w:ascii="Arial" w:hAnsi="Arial" w:cs="Arial"/>
          <w:i/>
          <w:iCs/>
          <w:sz w:val="20"/>
          <w:szCs w:val="20"/>
        </w:rPr>
        <w:t>rientation</w:t>
      </w:r>
      <w:bookmarkEnd w:id="13"/>
    </w:p>
    <w:p w14:paraId="7271B021" w14:textId="7BB73525"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CPS situations should encourage students to synthesize and apply a broad range of knowledge and skills (</w:t>
      </w:r>
      <w:proofErr w:type="spellStart"/>
      <w:r w:rsidRPr="0038130C">
        <w:rPr>
          <w:rFonts w:ascii="Arial" w:hAnsi="Arial" w:cs="Arial"/>
          <w:sz w:val="20"/>
          <w:szCs w:val="20"/>
        </w:rPr>
        <w:t>Tinungki</w:t>
      </w:r>
      <w:proofErr w:type="spellEnd"/>
      <w:r w:rsidRPr="0038130C">
        <w:rPr>
          <w:rFonts w:ascii="Arial" w:hAnsi="Arial" w:cs="Arial"/>
          <w:sz w:val="20"/>
          <w:szCs w:val="20"/>
        </w:rPr>
        <w:t xml:space="preserve"> et al., 2022). The design must support the development of key competencies, including problem-solving, collaboration, communication, creativity, and independent learning. These outcomes align with the goals of modern education for holistic student development.</w:t>
      </w:r>
    </w:p>
    <w:p w14:paraId="166D7E20" w14:textId="54C41B44" w:rsidR="008B71DD" w:rsidRPr="0038130C" w:rsidRDefault="005E0CF7" w:rsidP="0038130C">
      <w:pPr>
        <w:pStyle w:val="ListParagraph"/>
        <w:numPr>
          <w:ilvl w:val="0"/>
          <w:numId w:val="7"/>
        </w:numPr>
        <w:spacing w:after="0" w:line="240" w:lineRule="auto"/>
        <w:jc w:val="both"/>
        <w:rPr>
          <w:rFonts w:ascii="Arial" w:hAnsi="Arial" w:cs="Arial"/>
          <w:sz w:val="20"/>
          <w:szCs w:val="20"/>
        </w:rPr>
      </w:pPr>
      <w:bookmarkStart w:id="14" w:name="_Hlk209305808"/>
      <w:r w:rsidRPr="0038130C">
        <w:rPr>
          <w:rFonts w:ascii="Arial" w:hAnsi="Arial" w:cs="Arial"/>
          <w:i/>
          <w:iCs/>
          <w:sz w:val="20"/>
          <w:szCs w:val="20"/>
        </w:rPr>
        <w:t xml:space="preserve">Feasibility and </w:t>
      </w:r>
      <w:r w:rsidR="001B70F3" w:rsidRPr="0038130C">
        <w:rPr>
          <w:rFonts w:ascii="Arial" w:hAnsi="Arial" w:cs="Arial"/>
          <w:i/>
          <w:iCs/>
          <w:sz w:val="20"/>
          <w:szCs w:val="20"/>
        </w:rPr>
        <w:t>p</w:t>
      </w:r>
      <w:r w:rsidRPr="0038130C">
        <w:rPr>
          <w:rFonts w:ascii="Arial" w:hAnsi="Arial" w:cs="Arial"/>
          <w:i/>
          <w:iCs/>
          <w:sz w:val="20"/>
          <w:szCs w:val="20"/>
        </w:rPr>
        <w:t xml:space="preserve">ractical </w:t>
      </w:r>
      <w:r w:rsidR="001B70F3" w:rsidRPr="0038130C">
        <w:rPr>
          <w:rFonts w:ascii="Arial" w:hAnsi="Arial" w:cs="Arial"/>
          <w:i/>
          <w:iCs/>
          <w:sz w:val="20"/>
          <w:szCs w:val="20"/>
        </w:rPr>
        <w:t>s</w:t>
      </w:r>
      <w:r w:rsidRPr="0038130C">
        <w:rPr>
          <w:rFonts w:ascii="Arial" w:hAnsi="Arial" w:cs="Arial"/>
          <w:i/>
          <w:iCs/>
          <w:sz w:val="20"/>
          <w:szCs w:val="20"/>
        </w:rPr>
        <w:t>uitability</w:t>
      </w:r>
      <w:bookmarkEnd w:id="14"/>
    </w:p>
    <w:p w14:paraId="0E7EC772" w14:textId="018C597C" w:rsidR="005E0CF7" w:rsidRPr="0038130C" w:rsidRDefault="005E0CF7" w:rsidP="00BA79B6">
      <w:pPr>
        <w:spacing w:after="0" w:line="240" w:lineRule="auto"/>
        <w:ind w:left="709"/>
        <w:jc w:val="both"/>
        <w:rPr>
          <w:rFonts w:ascii="Arial" w:hAnsi="Arial" w:cs="Arial"/>
          <w:sz w:val="20"/>
          <w:szCs w:val="20"/>
        </w:rPr>
      </w:pPr>
      <w:r w:rsidRPr="0038130C">
        <w:rPr>
          <w:rFonts w:ascii="Arial" w:hAnsi="Arial" w:cs="Arial"/>
          <w:sz w:val="20"/>
          <w:szCs w:val="20"/>
        </w:rPr>
        <w:t>To ensure successful implementation, CPS activities must be tailored to the specific teaching context, including available instructional time, class size, physical classroom conditions, and teacher expertise (NCTM, 2000). The tasks should be manageable in scope, accompanied by clear instructions, and structured to support effective group work and problem-solving processes.</w:t>
      </w:r>
    </w:p>
    <w:p w14:paraId="30B611CB" w14:textId="0C21AD7C" w:rsidR="005E0CF7" w:rsidRPr="0038130C" w:rsidRDefault="00B603A2" w:rsidP="0038130C">
      <w:pPr>
        <w:spacing w:after="0" w:line="240" w:lineRule="auto"/>
        <w:ind w:firstLine="709"/>
        <w:jc w:val="both"/>
        <w:rPr>
          <w:rFonts w:ascii="Arial" w:hAnsi="Arial" w:cs="Arial"/>
          <w:sz w:val="20"/>
          <w:szCs w:val="20"/>
        </w:rPr>
      </w:pPr>
      <w:r w:rsidRPr="0038130C">
        <w:rPr>
          <w:rFonts w:ascii="Arial" w:hAnsi="Arial" w:cs="Arial"/>
          <w:sz w:val="20"/>
          <w:szCs w:val="20"/>
        </w:rPr>
        <w:t>In conclusion, t</w:t>
      </w:r>
      <w:r w:rsidR="005E0CF7" w:rsidRPr="0038130C">
        <w:rPr>
          <w:rFonts w:ascii="Arial" w:hAnsi="Arial" w:cs="Arial"/>
          <w:sz w:val="20"/>
          <w:szCs w:val="20"/>
        </w:rPr>
        <w:t xml:space="preserve">he results underscore the importance of a systematic and multidimensional approach to CPS design in mathematics education. By adhering to these criteria, </w:t>
      </w:r>
      <w:r w:rsidRPr="0038130C">
        <w:rPr>
          <w:rFonts w:ascii="Arial" w:hAnsi="Arial" w:cs="Arial"/>
          <w:sz w:val="20"/>
          <w:szCs w:val="20"/>
        </w:rPr>
        <w:t>teacher</w:t>
      </w:r>
      <w:r w:rsidR="005E0CF7" w:rsidRPr="0038130C">
        <w:rPr>
          <w:rFonts w:ascii="Arial" w:hAnsi="Arial" w:cs="Arial"/>
          <w:sz w:val="20"/>
          <w:szCs w:val="20"/>
        </w:rPr>
        <w:t>s can create collaborative learning environments that are pedagogically sound, contextually relevant, and conducive to the development of both mathematical proficiency and essential 21</w:t>
      </w:r>
      <w:r w:rsidR="005E0CF7" w:rsidRPr="0038130C">
        <w:rPr>
          <w:rFonts w:ascii="Arial" w:hAnsi="Arial" w:cs="Arial"/>
          <w:sz w:val="20"/>
          <w:szCs w:val="20"/>
          <w:vertAlign w:val="superscript"/>
        </w:rPr>
        <w:t>st</w:t>
      </w:r>
      <w:r w:rsidR="005E0CF7" w:rsidRPr="0038130C">
        <w:rPr>
          <w:rFonts w:ascii="Arial" w:hAnsi="Arial" w:cs="Arial"/>
          <w:sz w:val="20"/>
          <w:szCs w:val="20"/>
        </w:rPr>
        <w:t>-century skills.</w:t>
      </w:r>
    </w:p>
    <w:p w14:paraId="557F1C03" w14:textId="283D9F76" w:rsidR="00F60A71" w:rsidRPr="00123026" w:rsidRDefault="00123026" w:rsidP="0038130C">
      <w:pPr>
        <w:spacing w:after="0" w:line="240" w:lineRule="auto"/>
        <w:jc w:val="both"/>
        <w:rPr>
          <w:rFonts w:ascii="Arial" w:hAnsi="Arial" w:cs="Arial"/>
          <w:b/>
          <w:sz w:val="22"/>
        </w:rPr>
      </w:pPr>
      <w:r w:rsidRPr="00123026">
        <w:rPr>
          <w:rFonts w:ascii="Arial" w:hAnsi="Arial" w:cs="Arial"/>
          <w:b/>
          <w:sz w:val="22"/>
        </w:rPr>
        <w:t>3</w:t>
      </w:r>
      <w:r w:rsidR="00F60A71" w:rsidRPr="00123026">
        <w:rPr>
          <w:rFonts w:ascii="Arial" w:hAnsi="Arial" w:cs="Arial"/>
          <w:b/>
          <w:sz w:val="22"/>
        </w:rPr>
        <w:t>.</w:t>
      </w:r>
      <w:r w:rsidRPr="00123026">
        <w:rPr>
          <w:rFonts w:ascii="Arial" w:hAnsi="Arial" w:cs="Arial"/>
          <w:b/>
          <w:sz w:val="22"/>
        </w:rPr>
        <w:t>6</w:t>
      </w:r>
      <w:r w:rsidR="00F60A71" w:rsidRPr="00123026">
        <w:rPr>
          <w:rFonts w:ascii="Arial" w:hAnsi="Arial" w:cs="Arial"/>
          <w:b/>
          <w:sz w:val="22"/>
        </w:rPr>
        <w:t xml:space="preserve">. </w:t>
      </w:r>
      <w:bookmarkStart w:id="15" w:name="_Hlk208010300"/>
      <w:r w:rsidR="00B30867" w:rsidRPr="00123026">
        <w:rPr>
          <w:rFonts w:ascii="Arial" w:hAnsi="Arial" w:cs="Arial"/>
          <w:b/>
          <w:sz w:val="22"/>
        </w:rPr>
        <w:t>A p</w:t>
      </w:r>
      <w:r w:rsidR="00F60A71" w:rsidRPr="00123026">
        <w:rPr>
          <w:rFonts w:ascii="Arial" w:hAnsi="Arial" w:cs="Arial"/>
          <w:b/>
          <w:sz w:val="22"/>
        </w:rPr>
        <w:t xml:space="preserve">rocess </w:t>
      </w:r>
      <w:r w:rsidR="00B30867" w:rsidRPr="00123026">
        <w:rPr>
          <w:rFonts w:ascii="Arial" w:hAnsi="Arial" w:cs="Arial"/>
          <w:b/>
          <w:sz w:val="22"/>
        </w:rPr>
        <w:t>for</w:t>
      </w:r>
      <w:r w:rsidR="00F60A71" w:rsidRPr="00123026">
        <w:rPr>
          <w:rFonts w:ascii="Arial" w:hAnsi="Arial" w:cs="Arial"/>
          <w:b/>
          <w:sz w:val="22"/>
        </w:rPr>
        <w:t xml:space="preserve"> designing </w:t>
      </w:r>
      <w:r w:rsidR="005208B0" w:rsidRPr="00123026">
        <w:rPr>
          <w:rFonts w:ascii="Arial" w:hAnsi="Arial" w:cs="Arial"/>
          <w:b/>
          <w:sz w:val="22"/>
        </w:rPr>
        <w:t>collaborative</w:t>
      </w:r>
      <w:r w:rsidR="00F60A71" w:rsidRPr="00123026">
        <w:rPr>
          <w:rFonts w:ascii="Arial" w:hAnsi="Arial" w:cs="Arial"/>
          <w:b/>
          <w:sz w:val="22"/>
        </w:rPr>
        <w:t xml:space="preserve"> problem-solving situations in </w:t>
      </w:r>
      <w:r w:rsidR="00B603A2" w:rsidRPr="00123026">
        <w:rPr>
          <w:rFonts w:ascii="Arial" w:hAnsi="Arial" w:cs="Arial"/>
          <w:b/>
          <w:sz w:val="22"/>
        </w:rPr>
        <w:t xml:space="preserve">teaching </w:t>
      </w:r>
      <w:r w:rsidR="00704B41" w:rsidRPr="00123026">
        <w:rPr>
          <w:rFonts w:ascii="Arial" w:hAnsi="Arial" w:cs="Arial"/>
          <w:b/>
          <w:sz w:val="22"/>
        </w:rPr>
        <w:t>m</w:t>
      </w:r>
      <w:r w:rsidR="00F60A71" w:rsidRPr="00123026">
        <w:rPr>
          <w:rFonts w:ascii="Arial" w:hAnsi="Arial" w:cs="Arial"/>
          <w:b/>
          <w:sz w:val="22"/>
        </w:rPr>
        <w:t>athematics</w:t>
      </w:r>
      <w:bookmarkEnd w:id="15"/>
    </w:p>
    <w:p w14:paraId="08628200" w14:textId="5EE97249" w:rsidR="00F60A71" w:rsidRPr="0038130C" w:rsidRDefault="0038130C" w:rsidP="0038130C">
      <w:pPr>
        <w:spacing w:after="0" w:line="240" w:lineRule="auto"/>
        <w:ind w:firstLine="709"/>
        <w:jc w:val="both"/>
        <w:rPr>
          <w:rFonts w:ascii="Arial" w:hAnsi="Arial" w:cs="Arial"/>
          <w:sz w:val="20"/>
          <w:szCs w:val="20"/>
        </w:rPr>
      </w:pPr>
      <w:r w:rsidRPr="0038130C">
        <w:rPr>
          <w:rFonts w:ascii="Arial" w:hAnsi="Arial" w:cs="Arial"/>
          <w:noProof/>
          <w:sz w:val="20"/>
          <w:szCs w:val="20"/>
          <w14:ligatures w14:val="none"/>
        </w:rPr>
        <w:drawing>
          <wp:anchor distT="0" distB="0" distL="114300" distR="114300" simplePos="0" relativeHeight="251658240" behindDoc="0" locked="0" layoutInCell="1" allowOverlap="1" wp14:anchorId="6EBF8CBF" wp14:editId="32ADBF32">
            <wp:simplePos x="0" y="0"/>
            <wp:positionH relativeFrom="column">
              <wp:posOffset>136525</wp:posOffset>
            </wp:positionH>
            <wp:positionV relativeFrom="paragraph">
              <wp:posOffset>711200</wp:posOffset>
            </wp:positionV>
            <wp:extent cx="5734050" cy="1195070"/>
            <wp:effectExtent l="0" t="0" r="57150" b="24130"/>
            <wp:wrapSquare wrapText="bothSides"/>
            <wp:docPr id="52191075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B30867" w:rsidRPr="0038130C">
        <w:rPr>
          <w:rFonts w:ascii="Arial" w:hAnsi="Arial" w:cs="Arial"/>
          <w:sz w:val="20"/>
          <w:szCs w:val="20"/>
        </w:rPr>
        <w:t>The study proposes a systematic process for designing CPS situations in mathematics education. This process integrates both mathematical rigor and pedagogical principles, enabling teachers to effectively structure group-based learning activities that foster student engagement and competency development. The design process consists of five key steps</w:t>
      </w:r>
      <w:r w:rsidR="00AD5ECC" w:rsidRPr="0038130C">
        <w:rPr>
          <w:rFonts w:ascii="Arial" w:hAnsi="Arial" w:cs="Arial"/>
          <w:sz w:val="20"/>
          <w:szCs w:val="20"/>
        </w:rPr>
        <w:t xml:space="preserve"> (</w:t>
      </w:r>
      <w:r w:rsidR="00AD5ECC" w:rsidRPr="0038130C">
        <w:rPr>
          <w:rFonts w:ascii="Arial" w:hAnsi="Arial" w:cs="Arial"/>
          <w:i/>
          <w:iCs/>
          <w:sz w:val="20"/>
          <w:szCs w:val="20"/>
        </w:rPr>
        <w:t>Figure 1</w:t>
      </w:r>
      <w:r w:rsidR="00AD5ECC" w:rsidRPr="0038130C">
        <w:rPr>
          <w:rFonts w:ascii="Arial" w:hAnsi="Arial" w:cs="Arial"/>
          <w:sz w:val="20"/>
          <w:szCs w:val="20"/>
        </w:rPr>
        <w:t>)</w:t>
      </w:r>
      <w:r w:rsidR="00F60A71" w:rsidRPr="0038130C">
        <w:rPr>
          <w:rFonts w:ascii="Arial" w:hAnsi="Arial" w:cs="Arial"/>
          <w:sz w:val="20"/>
          <w:szCs w:val="20"/>
        </w:rPr>
        <w:t>:</w:t>
      </w:r>
    </w:p>
    <w:p w14:paraId="0722CC28" w14:textId="72BD300E" w:rsidR="001F5B89" w:rsidRPr="0038130C" w:rsidRDefault="001F5B89" w:rsidP="0038130C">
      <w:pPr>
        <w:spacing w:after="0" w:line="240" w:lineRule="auto"/>
        <w:ind w:firstLine="709"/>
        <w:jc w:val="both"/>
        <w:rPr>
          <w:rFonts w:ascii="Arial" w:hAnsi="Arial" w:cs="Arial"/>
          <w:sz w:val="20"/>
          <w:szCs w:val="20"/>
        </w:rPr>
      </w:pPr>
      <w:bookmarkStart w:id="16" w:name="_Hlk208128967"/>
    </w:p>
    <w:bookmarkEnd w:id="16"/>
    <w:p w14:paraId="37E9C09D" w14:textId="660F4FA9" w:rsidR="001F5B89" w:rsidRPr="0038130C" w:rsidRDefault="00B603A2" w:rsidP="0038130C">
      <w:pPr>
        <w:spacing w:after="0" w:line="240" w:lineRule="auto"/>
        <w:jc w:val="center"/>
        <w:rPr>
          <w:rFonts w:ascii="Arial" w:hAnsi="Arial" w:cs="Arial"/>
          <w:i/>
          <w:iCs/>
          <w:sz w:val="20"/>
          <w:szCs w:val="20"/>
        </w:rPr>
      </w:pPr>
      <w:r w:rsidRPr="0038130C">
        <w:rPr>
          <w:rFonts w:ascii="Arial" w:hAnsi="Arial" w:cs="Arial"/>
          <w:i/>
          <w:iCs/>
          <w:sz w:val="20"/>
          <w:szCs w:val="20"/>
        </w:rPr>
        <w:t xml:space="preserve">Figure 1. </w:t>
      </w:r>
      <w:bookmarkStart w:id="17" w:name="_Hlk209305881"/>
      <w:r w:rsidRPr="0038130C">
        <w:rPr>
          <w:rFonts w:ascii="Arial" w:hAnsi="Arial" w:cs="Arial"/>
          <w:i/>
          <w:iCs/>
          <w:sz w:val="20"/>
          <w:szCs w:val="20"/>
        </w:rPr>
        <w:t>A five-step process for designing collaborative problem-solving situations in teaching mathematics</w:t>
      </w:r>
      <w:bookmarkEnd w:id="17"/>
    </w:p>
    <w:p w14:paraId="031C3A6B" w14:textId="606CA79C" w:rsidR="00B603A2" w:rsidRPr="0038130C" w:rsidRDefault="00B30867" w:rsidP="0038130C">
      <w:pPr>
        <w:spacing w:after="0" w:line="240" w:lineRule="auto"/>
        <w:jc w:val="both"/>
        <w:rPr>
          <w:rFonts w:ascii="Arial" w:hAnsi="Arial" w:cs="Arial"/>
          <w:sz w:val="20"/>
          <w:szCs w:val="20"/>
        </w:rPr>
      </w:pPr>
      <w:bookmarkStart w:id="18" w:name="_Hlk208010209"/>
      <w:bookmarkStart w:id="19" w:name="_Hlk206874333"/>
      <w:r w:rsidRPr="0038130C">
        <w:rPr>
          <w:rFonts w:ascii="Arial" w:hAnsi="Arial" w:cs="Arial"/>
          <w:i/>
          <w:iCs/>
          <w:sz w:val="20"/>
          <w:szCs w:val="20"/>
        </w:rPr>
        <w:t>Step 1</w:t>
      </w:r>
      <w:r w:rsidRPr="0038130C">
        <w:rPr>
          <w:rFonts w:ascii="Arial" w:hAnsi="Arial" w:cs="Arial"/>
          <w:sz w:val="20"/>
          <w:szCs w:val="20"/>
        </w:rPr>
        <w:t xml:space="preserve">: </w:t>
      </w:r>
      <w:r w:rsidRPr="0038130C">
        <w:rPr>
          <w:rFonts w:ascii="Arial" w:hAnsi="Arial" w:cs="Arial"/>
          <w:i/>
          <w:iCs/>
          <w:sz w:val="20"/>
          <w:szCs w:val="20"/>
        </w:rPr>
        <w:t xml:space="preserve">Defining </w:t>
      </w:r>
      <w:r w:rsidR="00B603A2" w:rsidRPr="0038130C">
        <w:rPr>
          <w:rFonts w:ascii="Arial" w:hAnsi="Arial" w:cs="Arial"/>
          <w:i/>
          <w:iCs/>
          <w:sz w:val="20"/>
          <w:szCs w:val="20"/>
        </w:rPr>
        <w:t>i</w:t>
      </w:r>
      <w:r w:rsidRPr="0038130C">
        <w:rPr>
          <w:rFonts w:ascii="Arial" w:hAnsi="Arial" w:cs="Arial"/>
          <w:i/>
          <w:iCs/>
          <w:sz w:val="20"/>
          <w:szCs w:val="20"/>
        </w:rPr>
        <w:t xml:space="preserve">nstructional </w:t>
      </w:r>
      <w:r w:rsidR="00B603A2" w:rsidRPr="0038130C">
        <w:rPr>
          <w:rFonts w:ascii="Arial" w:hAnsi="Arial" w:cs="Arial"/>
          <w:i/>
          <w:iCs/>
          <w:sz w:val="20"/>
          <w:szCs w:val="20"/>
        </w:rPr>
        <w:t>o</w:t>
      </w:r>
      <w:r w:rsidRPr="0038130C">
        <w:rPr>
          <w:rFonts w:ascii="Arial" w:hAnsi="Arial" w:cs="Arial"/>
          <w:i/>
          <w:iCs/>
          <w:sz w:val="20"/>
          <w:szCs w:val="20"/>
        </w:rPr>
        <w:t>bjectives</w:t>
      </w:r>
    </w:p>
    <w:p w14:paraId="4743E2A7" w14:textId="6891AE3C" w:rsidR="00B30867" w:rsidRPr="0038130C" w:rsidRDefault="00B30867" w:rsidP="0038130C">
      <w:pPr>
        <w:spacing w:after="0" w:line="240" w:lineRule="auto"/>
        <w:ind w:firstLine="709"/>
        <w:jc w:val="both"/>
        <w:rPr>
          <w:rFonts w:ascii="Arial" w:hAnsi="Arial" w:cs="Arial"/>
          <w:sz w:val="20"/>
          <w:szCs w:val="20"/>
        </w:rPr>
      </w:pPr>
      <w:r w:rsidRPr="0038130C">
        <w:rPr>
          <w:rFonts w:ascii="Arial" w:hAnsi="Arial" w:cs="Arial"/>
          <w:sz w:val="20"/>
          <w:szCs w:val="20"/>
        </w:rPr>
        <w:t>Teachers begin by analyzing the curriculum to identify the required knowledge and competencies. Clear articulation of learning goals</w:t>
      </w:r>
      <w:r w:rsidR="00B603A2" w:rsidRPr="0038130C">
        <w:rPr>
          <w:rFonts w:ascii="Arial" w:hAnsi="Arial" w:cs="Arial"/>
          <w:sz w:val="20"/>
          <w:szCs w:val="20"/>
        </w:rPr>
        <w:t>-</w:t>
      </w:r>
      <w:r w:rsidRPr="0038130C">
        <w:rPr>
          <w:rFonts w:ascii="Arial" w:hAnsi="Arial" w:cs="Arial"/>
          <w:sz w:val="20"/>
          <w:szCs w:val="20"/>
        </w:rPr>
        <w:t>particularly those related to mathematical understanding and collaborative skills</w:t>
      </w:r>
      <w:r w:rsidR="00B603A2" w:rsidRPr="0038130C">
        <w:rPr>
          <w:rFonts w:ascii="Arial" w:hAnsi="Arial" w:cs="Arial"/>
          <w:sz w:val="20"/>
          <w:szCs w:val="20"/>
        </w:rPr>
        <w:t>-</w:t>
      </w:r>
      <w:r w:rsidRPr="0038130C">
        <w:rPr>
          <w:rFonts w:ascii="Arial" w:hAnsi="Arial" w:cs="Arial"/>
          <w:sz w:val="20"/>
          <w:szCs w:val="20"/>
        </w:rPr>
        <w:t>provides a foundation for selecting appropriate content and structuring the CPS situation. This step ensures alignment between the intended outcomes and the design of the learning activity.</w:t>
      </w:r>
    </w:p>
    <w:p w14:paraId="2C14DE06" w14:textId="4D27671F" w:rsidR="00B603A2" w:rsidRPr="0038130C" w:rsidRDefault="00B30867" w:rsidP="0038130C">
      <w:pPr>
        <w:spacing w:after="0" w:line="240" w:lineRule="auto"/>
        <w:jc w:val="both"/>
        <w:rPr>
          <w:rFonts w:ascii="Arial" w:hAnsi="Arial" w:cs="Arial"/>
          <w:sz w:val="20"/>
          <w:szCs w:val="20"/>
        </w:rPr>
      </w:pPr>
      <w:r w:rsidRPr="0038130C">
        <w:rPr>
          <w:rFonts w:ascii="Arial" w:hAnsi="Arial" w:cs="Arial"/>
          <w:i/>
          <w:iCs/>
          <w:sz w:val="20"/>
          <w:szCs w:val="20"/>
        </w:rPr>
        <w:t>Step 2</w:t>
      </w:r>
      <w:r w:rsidRPr="0038130C">
        <w:rPr>
          <w:rFonts w:ascii="Arial" w:hAnsi="Arial" w:cs="Arial"/>
          <w:sz w:val="20"/>
          <w:szCs w:val="20"/>
        </w:rPr>
        <w:t xml:space="preserve">: </w:t>
      </w:r>
      <w:r w:rsidRPr="0038130C">
        <w:rPr>
          <w:rFonts w:ascii="Arial" w:hAnsi="Arial" w:cs="Arial"/>
          <w:i/>
          <w:iCs/>
          <w:sz w:val="20"/>
          <w:szCs w:val="20"/>
        </w:rPr>
        <w:t xml:space="preserve">Selecting </w:t>
      </w:r>
      <w:r w:rsidR="000902BB" w:rsidRPr="0038130C">
        <w:rPr>
          <w:rFonts w:ascii="Arial" w:hAnsi="Arial" w:cs="Arial"/>
          <w:i/>
          <w:iCs/>
          <w:sz w:val="20"/>
          <w:szCs w:val="20"/>
        </w:rPr>
        <w:t>appropriate</w:t>
      </w:r>
      <w:r w:rsidRPr="0038130C">
        <w:rPr>
          <w:rFonts w:ascii="Arial" w:hAnsi="Arial" w:cs="Arial"/>
          <w:i/>
          <w:iCs/>
          <w:sz w:val="20"/>
          <w:szCs w:val="20"/>
        </w:rPr>
        <w:t xml:space="preserve"> </w:t>
      </w:r>
      <w:r w:rsidR="00B603A2" w:rsidRPr="0038130C">
        <w:rPr>
          <w:rFonts w:ascii="Arial" w:hAnsi="Arial" w:cs="Arial"/>
          <w:i/>
          <w:iCs/>
          <w:sz w:val="20"/>
          <w:szCs w:val="20"/>
        </w:rPr>
        <w:t>m</w:t>
      </w:r>
      <w:r w:rsidRPr="0038130C">
        <w:rPr>
          <w:rFonts w:ascii="Arial" w:hAnsi="Arial" w:cs="Arial"/>
          <w:i/>
          <w:iCs/>
          <w:sz w:val="20"/>
          <w:szCs w:val="20"/>
        </w:rPr>
        <w:t xml:space="preserve">athematical </w:t>
      </w:r>
      <w:r w:rsidR="00B603A2" w:rsidRPr="0038130C">
        <w:rPr>
          <w:rFonts w:ascii="Arial" w:hAnsi="Arial" w:cs="Arial"/>
          <w:i/>
          <w:iCs/>
          <w:sz w:val="20"/>
          <w:szCs w:val="20"/>
        </w:rPr>
        <w:t>c</w:t>
      </w:r>
      <w:r w:rsidRPr="0038130C">
        <w:rPr>
          <w:rFonts w:ascii="Arial" w:hAnsi="Arial" w:cs="Arial"/>
          <w:i/>
          <w:iCs/>
          <w:sz w:val="20"/>
          <w:szCs w:val="20"/>
        </w:rPr>
        <w:t>ontent</w:t>
      </w:r>
    </w:p>
    <w:p w14:paraId="125AEB60" w14:textId="379652FD" w:rsidR="00B30867" w:rsidRPr="0038130C" w:rsidRDefault="00B30867" w:rsidP="0038130C">
      <w:pPr>
        <w:spacing w:after="0" w:line="240" w:lineRule="auto"/>
        <w:ind w:firstLine="709"/>
        <w:jc w:val="both"/>
        <w:rPr>
          <w:rFonts w:ascii="Arial" w:hAnsi="Arial" w:cs="Arial"/>
          <w:sz w:val="20"/>
          <w:szCs w:val="20"/>
        </w:rPr>
      </w:pPr>
      <w:r w:rsidRPr="0038130C">
        <w:rPr>
          <w:rFonts w:ascii="Arial" w:hAnsi="Arial" w:cs="Arial"/>
          <w:sz w:val="20"/>
          <w:szCs w:val="20"/>
        </w:rPr>
        <w:t>Content selection focuses on topics appropriate for early secondary students, emphasizing open-ended problems that are relevant to real-life contexts or practical applications. The chosen content should be conducive to group learning and capable of being transformed into engaging problem-solving tasks that promote exploration and discussion.</w:t>
      </w:r>
    </w:p>
    <w:p w14:paraId="40EF1709" w14:textId="5443F4BF" w:rsidR="00B603A2" w:rsidRPr="0038130C" w:rsidRDefault="00B30867" w:rsidP="0038130C">
      <w:pPr>
        <w:spacing w:after="0" w:line="240" w:lineRule="auto"/>
        <w:jc w:val="both"/>
        <w:rPr>
          <w:rFonts w:ascii="Arial" w:hAnsi="Arial" w:cs="Arial"/>
          <w:sz w:val="20"/>
          <w:szCs w:val="20"/>
        </w:rPr>
      </w:pPr>
      <w:r w:rsidRPr="0038130C">
        <w:rPr>
          <w:rFonts w:ascii="Arial" w:hAnsi="Arial" w:cs="Arial"/>
          <w:i/>
          <w:iCs/>
          <w:sz w:val="20"/>
          <w:szCs w:val="20"/>
        </w:rPr>
        <w:t>Step 3</w:t>
      </w:r>
      <w:r w:rsidRPr="0038130C">
        <w:rPr>
          <w:rFonts w:ascii="Arial" w:hAnsi="Arial" w:cs="Arial"/>
          <w:sz w:val="20"/>
          <w:szCs w:val="20"/>
        </w:rPr>
        <w:t xml:space="preserve">: </w:t>
      </w:r>
      <w:r w:rsidRPr="0038130C">
        <w:rPr>
          <w:rFonts w:ascii="Arial" w:hAnsi="Arial" w:cs="Arial"/>
          <w:i/>
          <w:iCs/>
          <w:sz w:val="20"/>
          <w:szCs w:val="20"/>
        </w:rPr>
        <w:t xml:space="preserve">Constructing </w:t>
      </w:r>
      <w:r w:rsidR="00B603A2" w:rsidRPr="0038130C">
        <w:rPr>
          <w:rFonts w:ascii="Arial" w:hAnsi="Arial" w:cs="Arial"/>
          <w:i/>
          <w:iCs/>
          <w:sz w:val="20"/>
          <w:szCs w:val="20"/>
        </w:rPr>
        <w:t>p</w:t>
      </w:r>
      <w:r w:rsidRPr="0038130C">
        <w:rPr>
          <w:rFonts w:ascii="Arial" w:hAnsi="Arial" w:cs="Arial"/>
          <w:i/>
          <w:iCs/>
          <w:sz w:val="20"/>
          <w:szCs w:val="20"/>
        </w:rPr>
        <w:t xml:space="preserve">roblematic </w:t>
      </w:r>
      <w:r w:rsidR="00B603A2" w:rsidRPr="0038130C">
        <w:rPr>
          <w:rFonts w:ascii="Arial" w:hAnsi="Arial" w:cs="Arial"/>
          <w:i/>
          <w:iCs/>
          <w:sz w:val="20"/>
          <w:szCs w:val="20"/>
        </w:rPr>
        <w:t>s</w:t>
      </w:r>
      <w:r w:rsidRPr="0038130C">
        <w:rPr>
          <w:rFonts w:ascii="Arial" w:hAnsi="Arial" w:cs="Arial"/>
          <w:i/>
          <w:iCs/>
          <w:sz w:val="20"/>
          <w:szCs w:val="20"/>
        </w:rPr>
        <w:t>ituations</w:t>
      </w:r>
    </w:p>
    <w:p w14:paraId="45047906" w14:textId="2F539B99" w:rsidR="00B30867" w:rsidRPr="0038130C" w:rsidRDefault="00B30867" w:rsidP="0038130C">
      <w:pPr>
        <w:spacing w:after="0" w:line="240" w:lineRule="auto"/>
        <w:ind w:firstLine="709"/>
        <w:jc w:val="both"/>
        <w:rPr>
          <w:rFonts w:ascii="Arial" w:hAnsi="Arial" w:cs="Arial"/>
          <w:sz w:val="20"/>
          <w:szCs w:val="20"/>
        </w:rPr>
      </w:pPr>
      <w:r w:rsidRPr="0038130C">
        <w:rPr>
          <w:rFonts w:ascii="Arial" w:hAnsi="Arial" w:cs="Arial"/>
          <w:sz w:val="20"/>
          <w:szCs w:val="20"/>
        </w:rPr>
        <w:lastRenderedPageBreak/>
        <w:t>Teachers develop open-ended mathematical problems embedded in realistic or pedagogically meaningful scenarios. These problems should stimulate curiosity, encourage multiple approaches, and require students to collaborate in exploring, debating, and selecting optimal solutions. The design must support cognitive engagement and foster cooperative inquiry.</w:t>
      </w:r>
    </w:p>
    <w:p w14:paraId="3B47DF6E" w14:textId="68593719" w:rsidR="00B603A2" w:rsidRPr="0038130C" w:rsidRDefault="00B30867" w:rsidP="0038130C">
      <w:pPr>
        <w:spacing w:after="0" w:line="240" w:lineRule="auto"/>
        <w:jc w:val="both"/>
        <w:rPr>
          <w:rFonts w:ascii="Arial" w:hAnsi="Arial" w:cs="Arial"/>
          <w:b/>
          <w:bCs/>
          <w:sz w:val="20"/>
          <w:szCs w:val="20"/>
        </w:rPr>
      </w:pPr>
      <w:r w:rsidRPr="0038130C">
        <w:rPr>
          <w:rFonts w:ascii="Arial" w:hAnsi="Arial" w:cs="Arial"/>
          <w:i/>
          <w:iCs/>
          <w:sz w:val="20"/>
          <w:szCs w:val="20"/>
        </w:rPr>
        <w:t>Step 4</w:t>
      </w:r>
      <w:r w:rsidRPr="0038130C">
        <w:rPr>
          <w:rFonts w:ascii="Arial" w:hAnsi="Arial" w:cs="Arial"/>
          <w:sz w:val="20"/>
          <w:szCs w:val="20"/>
        </w:rPr>
        <w:t>:</w:t>
      </w:r>
      <w:r w:rsidRPr="0038130C">
        <w:rPr>
          <w:rFonts w:ascii="Arial" w:hAnsi="Arial" w:cs="Arial"/>
          <w:b/>
          <w:bCs/>
          <w:sz w:val="20"/>
          <w:szCs w:val="20"/>
        </w:rPr>
        <w:t xml:space="preserve"> </w:t>
      </w:r>
      <w:r w:rsidRPr="0038130C">
        <w:rPr>
          <w:rFonts w:ascii="Arial" w:hAnsi="Arial" w:cs="Arial"/>
          <w:i/>
          <w:iCs/>
          <w:sz w:val="20"/>
          <w:szCs w:val="20"/>
        </w:rPr>
        <w:t xml:space="preserve">Designing </w:t>
      </w:r>
      <w:r w:rsidR="00B603A2" w:rsidRPr="0038130C">
        <w:rPr>
          <w:rFonts w:ascii="Arial" w:hAnsi="Arial" w:cs="Arial"/>
          <w:i/>
          <w:iCs/>
          <w:sz w:val="20"/>
          <w:szCs w:val="20"/>
        </w:rPr>
        <w:t>g</w:t>
      </w:r>
      <w:r w:rsidRPr="0038130C">
        <w:rPr>
          <w:rFonts w:ascii="Arial" w:hAnsi="Arial" w:cs="Arial"/>
          <w:i/>
          <w:iCs/>
          <w:sz w:val="20"/>
          <w:szCs w:val="20"/>
        </w:rPr>
        <w:t xml:space="preserve">roup </w:t>
      </w:r>
      <w:r w:rsidR="00B603A2" w:rsidRPr="0038130C">
        <w:rPr>
          <w:rFonts w:ascii="Arial" w:hAnsi="Arial" w:cs="Arial"/>
          <w:i/>
          <w:iCs/>
          <w:sz w:val="20"/>
          <w:szCs w:val="20"/>
        </w:rPr>
        <w:t>l</w:t>
      </w:r>
      <w:r w:rsidRPr="0038130C">
        <w:rPr>
          <w:rFonts w:ascii="Arial" w:hAnsi="Arial" w:cs="Arial"/>
          <w:i/>
          <w:iCs/>
          <w:sz w:val="20"/>
          <w:szCs w:val="20"/>
        </w:rPr>
        <w:t xml:space="preserve">earning </w:t>
      </w:r>
      <w:r w:rsidR="00B603A2" w:rsidRPr="0038130C">
        <w:rPr>
          <w:rFonts w:ascii="Arial" w:hAnsi="Arial" w:cs="Arial"/>
          <w:i/>
          <w:iCs/>
          <w:sz w:val="20"/>
          <w:szCs w:val="20"/>
        </w:rPr>
        <w:t>a</w:t>
      </w:r>
      <w:r w:rsidRPr="0038130C">
        <w:rPr>
          <w:rFonts w:ascii="Arial" w:hAnsi="Arial" w:cs="Arial"/>
          <w:i/>
          <w:iCs/>
          <w:sz w:val="20"/>
          <w:szCs w:val="20"/>
        </w:rPr>
        <w:t>ctivities</w:t>
      </w:r>
    </w:p>
    <w:p w14:paraId="57A3A907" w14:textId="4F534697" w:rsidR="00B30867" w:rsidRPr="0038130C" w:rsidRDefault="00B30867" w:rsidP="0038130C">
      <w:pPr>
        <w:spacing w:after="0" w:line="240" w:lineRule="auto"/>
        <w:ind w:firstLine="709"/>
        <w:jc w:val="both"/>
        <w:rPr>
          <w:rFonts w:ascii="Arial" w:hAnsi="Arial" w:cs="Arial"/>
          <w:sz w:val="20"/>
          <w:szCs w:val="20"/>
        </w:rPr>
      </w:pPr>
      <w:r w:rsidRPr="0038130C">
        <w:rPr>
          <w:rFonts w:ascii="Arial" w:hAnsi="Arial" w:cs="Arial"/>
          <w:sz w:val="20"/>
          <w:szCs w:val="20"/>
        </w:rPr>
        <w:t>Group activities are structured to promote effective collaboration. Key elements include:</w:t>
      </w:r>
    </w:p>
    <w:p w14:paraId="3C98672E" w14:textId="77777777" w:rsidR="00B30867" w:rsidRPr="0038130C" w:rsidRDefault="00B30867" w:rsidP="0038130C">
      <w:pPr>
        <w:spacing w:after="0" w:line="240" w:lineRule="auto"/>
        <w:ind w:left="360"/>
        <w:jc w:val="both"/>
        <w:rPr>
          <w:rFonts w:ascii="Arial" w:hAnsi="Arial" w:cs="Arial"/>
          <w:sz w:val="20"/>
          <w:szCs w:val="20"/>
        </w:rPr>
      </w:pPr>
      <w:r w:rsidRPr="0038130C">
        <w:rPr>
          <w:rFonts w:ascii="Arial" w:hAnsi="Arial" w:cs="Arial"/>
          <w:i/>
          <w:iCs/>
          <w:sz w:val="20"/>
          <w:szCs w:val="20"/>
        </w:rPr>
        <w:t>Role assignment</w:t>
      </w:r>
      <w:r w:rsidRPr="0038130C">
        <w:rPr>
          <w:rFonts w:ascii="Arial" w:hAnsi="Arial" w:cs="Arial"/>
          <w:sz w:val="20"/>
          <w:szCs w:val="20"/>
        </w:rPr>
        <w:t xml:space="preserve"> (e.g., presenter, checker, synthesizer) to ensure balanced participation.</w:t>
      </w:r>
    </w:p>
    <w:p w14:paraId="3DBB304B" w14:textId="77777777" w:rsidR="00B30867" w:rsidRPr="0038130C" w:rsidRDefault="00B30867" w:rsidP="0038130C">
      <w:pPr>
        <w:spacing w:after="0" w:line="240" w:lineRule="auto"/>
        <w:ind w:left="360"/>
        <w:jc w:val="both"/>
        <w:rPr>
          <w:rFonts w:ascii="Arial" w:hAnsi="Arial" w:cs="Arial"/>
          <w:sz w:val="20"/>
          <w:szCs w:val="20"/>
        </w:rPr>
      </w:pPr>
      <w:r w:rsidRPr="0038130C">
        <w:rPr>
          <w:rFonts w:ascii="Arial" w:hAnsi="Arial" w:cs="Arial"/>
          <w:i/>
          <w:iCs/>
          <w:sz w:val="20"/>
          <w:szCs w:val="20"/>
        </w:rPr>
        <w:t>Support tools</w:t>
      </w:r>
      <w:r w:rsidRPr="0038130C">
        <w:rPr>
          <w:rFonts w:ascii="Arial" w:hAnsi="Arial" w:cs="Arial"/>
          <w:sz w:val="20"/>
          <w:szCs w:val="20"/>
        </w:rPr>
        <w:t xml:space="preserve"> such as worksheets, evaluation rubrics, and illustrative data to guide student work.</w:t>
      </w:r>
    </w:p>
    <w:p w14:paraId="51388C41" w14:textId="77777777" w:rsidR="00B30867" w:rsidRPr="0038130C" w:rsidRDefault="00B30867" w:rsidP="0038130C">
      <w:pPr>
        <w:spacing w:after="0" w:line="240" w:lineRule="auto"/>
        <w:ind w:left="360"/>
        <w:jc w:val="both"/>
        <w:rPr>
          <w:rFonts w:ascii="Arial" w:hAnsi="Arial" w:cs="Arial"/>
          <w:sz w:val="20"/>
          <w:szCs w:val="20"/>
        </w:rPr>
      </w:pPr>
      <w:r w:rsidRPr="0038130C">
        <w:rPr>
          <w:rFonts w:ascii="Arial" w:hAnsi="Arial" w:cs="Arial"/>
          <w:i/>
          <w:iCs/>
          <w:sz w:val="20"/>
          <w:szCs w:val="20"/>
        </w:rPr>
        <w:t>Guiding questions and criteria</w:t>
      </w:r>
      <w:r w:rsidRPr="0038130C">
        <w:rPr>
          <w:rFonts w:ascii="Arial" w:hAnsi="Arial" w:cs="Arial"/>
          <w:sz w:val="20"/>
          <w:szCs w:val="20"/>
        </w:rPr>
        <w:t xml:space="preserve"> to facilitate content analysis and assess collaborative behavior.</w:t>
      </w:r>
    </w:p>
    <w:p w14:paraId="01697FBF" w14:textId="77777777" w:rsidR="00B30867" w:rsidRPr="0038130C" w:rsidRDefault="00B30867" w:rsidP="0038130C">
      <w:pPr>
        <w:spacing w:after="0" w:line="240" w:lineRule="auto"/>
        <w:jc w:val="both"/>
        <w:rPr>
          <w:rFonts w:ascii="Arial" w:hAnsi="Arial" w:cs="Arial"/>
          <w:sz w:val="20"/>
          <w:szCs w:val="20"/>
        </w:rPr>
      </w:pPr>
      <w:r w:rsidRPr="0038130C">
        <w:rPr>
          <w:rFonts w:ascii="Arial" w:hAnsi="Arial" w:cs="Arial"/>
          <w:sz w:val="20"/>
          <w:szCs w:val="20"/>
        </w:rPr>
        <w:t>Activities should encourage discussion, critical debate, solution refinement, and presentation to the class, thereby reinforcing both mathematical and interpersonal skills.</w:t>
      </w:r>
    </w:p>
    <w:p w14:paraId="5982745D" w14:textId="65147833" w:rsidR="00D63958" w:rsidRPr="0038130C" w:rsidRDefault="00B30867" w:rsidP="0038130C">
      <w:pPr>
        <w:spacing w:after="0" w:line="240" w:lineRule="auto"/>
        <w:jc w:val="both"/>
        <w:rPr>
          <w:rFonts w:ascii="Arial" w:hAnsi="Arial" w:cs="Arial"/>
          <w:sz w:val="20"/>
          <w:szCs w:val="20"/>
        </w:rPr>
      </w:pPr>
      <w:r w:rsidRPr="0038130C">
        <w:rPr>
          <w:rFonts w:ascii="Arial" w:hAnsi="Arial" w:cs="Arial"/>
          <w:i/>
          <w:iCs/>
          <w:sz w:val="20"/>
          <w:szCs w:val="20"/>
        </w:rPr>
        <w:t>Step 5</w:t>
      </w:r>
      <w:r w:rsidRPr="0038130C">
        <w:rPr>
          <w:rFonts w:ascii="Arial" w:hAnsi="Arial" w:cs="Arial"/>
          <w:sz w:val="20"/>
          <w:szCs w:val="20"/>
        </w:rPr>
        <w:t xml:space="preserve">: </w:t>
      </w:r>
      <w:r w:rsidRPr="0038130C">
        <w:rPr>
          <w:rFonts w:ascii="Arial" w:hAnsi="Arial" w:cs="Arial"/>
          <w:i/>
          <w:iCs/>
          <w:sz w:val="20"/>
          <w:szCs w:val="20"/>
        </w:rPr>
        <w:t xml:space="preserve">Anticipating </w:t>
      </w:r>
      <w:r w:rsidR="002418C0" w:rsidRPr="0038130C">
        <w:rPr>
          <w:rFonts w:ascii="Arial" w:hAnsi="Arial" w:cs="Arial"/>
          <w:i/>
          <w:iCs/>
          <w:sz w:val="20"/>
          <w:szCs w:val="20"/>
        </w:rPr>
        <w:t>f</w:t>
      </w:r>
      <w:r w:rsidRPr="0038130C">
        <w:rPr>
          <w:rFonts w:ascii="Arial" w:hAnsi="Arial" w:cs="Arial"/>
          <w:i/>
          <w:iCs/>
          <w:sz w:val="20"/>
          <w:szCs w:val="20"/>
        </w:rPr>
        <w:t xml:space="preserve">eedback and </w:t>
      </w:r>
      <w:r w:rsidR="002418C0" w:rsidRPr="0038130C">
        <w:rPr>
          <w:rFonts w:ascii="Arial" w:hAnsi="Arial" w:cs="Arial"/>
          <w:i/>
          <w:iCs/>
          <w:sz w:val="20"/>
          <w:szCs w:val="20"/>
        </w:rPr>
        <w:t>a</w:t>
      </w:r>
      <w:r w:rsidRPr="0038130C">
        <w:rPr>
          <w:rFonts w:ascii="Arial" w:hAnsi="Arial" w:cs="Arial"/>
          <w:i/>
          <w:iCs/>
          <w:sz w:val="20"/>
          <w:szCs w:val="20"/>
        </w:rPr>
        <w:t>ssessment</w:t>
      </w:r>
    </w:p>
    <w:p w14:paraId="4756659A" w14:textId="7CB7029A" w:rsidR="00B30867" w:rsidRPr="0038130C" w:rsidRDefault="00B30867" w:rsidP="0038130C">
      <w:pPr>
        <w:spacing w:after="0" w:line="240" w:lineRule="auto"/>
        <w:ind w:firstLine="709"/>
        <w:jc w:val="both"/>
        <w:rPr>
          <w:rFonts w:ascii="Arial" w:hAnsi="Arial" w:cs="Arial"/>
          <w:sz w:val="20"/>
          <w:szCs w:val="20"/>
        </w:rPr>
      </w:pPr>
      <w:r w:rsidRPr="0038130C">
        <w:rPr>
          <w:rFonts w:ascii="Arial" w:hAnsi="Arial" w:cs="Arial"/>
          <w:sz w:val="20"/>
          <w:szCs w:val="20"/>
        </w:rPr>
        <w:t>Teachers prepare for diverse student responses, including potential misconceptions. Anticipated feedback strategies are designed to help students refine their thinking. Assessment focuses on both the collaborative process and the final group product, incorporating criteria for evaluating problem-solving strategies, communication, and teamwork.</w:t>
      </w:r>
      <w:bookmarkEnd w:id="18"/>
    </w:p>
    <w:p w14:paraId="3BDA783F" w14:textId="25D04C79" w:rsidR="00B30867" w:rsidRPr="0038130C" w:rsidRDefault="00D63958" w:rsidP="0038130C">
      <w:pPr>
        <w:spacing w:after="0" w:line="240" w:lineRule="auto"/>
        <w:ind w:firstLine="709"/>
        <w:jc w:val="both"/>
        <w:rPr>
          <w:rFonts w:ascii="Arial" w:hAnsi="Arial" w:cs="Arial"/>
          <w:sz w:val="20"/>
          <w:szCs w:val="20"/>
        </w:rPr>
      </w:pPr>
      <w:r w:rsidRPr="0038130C">
        <w:rPr>
          <w:rFonts w:ascii="Arial" w:hAnsi="Arial" w:cs="Arial"/>
          <w:sz w:val="20"/>
          <w:szCs w:val="20"/>
        </w:rPr>
        <w:t>In summary, a</w:t>
      </w:r>
      <w:r w:rsidR="00B30867" w:rsidRPr="0038130C">
        <w:rPr>
          <w:rFonts w:ascii="Arial" w:hAnsi="Arial" w:cs="Arial"/>
          <w:sz w:val="20"/>
          <w:szCs w:val="20"/>
        </w:rPr>
        <w:t xml:space="preserve">dherence to this structured design process enables </w:t>
      </w:r>
      <w:r w:rsidR="00B603A2" w:rsidRPr="0038130C">
        <w:rPr>
          <w:rFonts w:ascii="Arial" w:hAnsi="Arial" w:cs="Arial"/>
          <w:sz w:val="20"/>
          <w:szCs w:val="20"/>
        </w:rPr>
        <w:t>teacher</w:t>
      </w:r>
      <w:r w:rsidR="00B30867" w:rsidRPr="0038130C">
        <w:rPr>
          <w:rFonts w:ascii="Arial" w:hAnsi="Arial" w:cs="Arial"/>
          <w:sz w:val="20"/>
          <w:szCs w:val="20"/>
        </w:rPr>
        <w:t>s to create CPS situations that are pedagogically sound, cognitively stimulating, and socially enriching. The approach supports proactive and creative lesson planning, contributes to a positive classroom environment, and promotes the comprehensive development of students’ mathematical and collaborative competencies.</w:t>
      </w:r>
    </w:p>
    <w:bookmarkEnd w:id="19"/>
    <w:p w14:paraId="334EEC32" w14:textId="5204803E" w:rsidR="001D6FBD" w:rsidRPr="0038130C" w:rsidRDefault="00123026" w:rsidP="0038130C">
      <w:pPr>
        <w:spacing w:after="0" w:line="240" w:lineRule="auto"/>
        <w:jc w:val="both"/>
        <w:rPr>
          <w:rFonts w:ascii="Arial" w:hAnsi="Arial" w:cs="Arial"/>
          <w:b/>
          <w:sz w:val="20"/>
          <w:szCs w:val="20"/>
        </w:rPr>
      </w:pPr>
      <w:r>
        <w:rPr>
          <w:rFonts w:ascii="Arial" w:hAnsi="Arial" w:cs="Arial"/>
          <w:b/>
          <w:sz w:val="20"/>
          <w:szCs w:val="20"/>
        </w:rPr>
        <w:t>3</w:t>
      </w:r>
      <w:r w:rsidR="001D6FBD" w:rsidRPr="0038130C">
        <w:rPr>
          <w:rFonts w:ascii="Arial" w:hAnsi="Arial" w:cs="Arial"/>
          <w:b/>
          <w:sz w:val="20"/>
          <w:szCs w:val="20"/>
        </w:rPr>
        <w:t>.</w:t>
      </w:r>
      <w:r>
        <w:rPr>
          <w:rFonts w:ascii="Arial" w:hAnsi="Arial" w:cs="Arial"/>
          <w:b/>
          <w:sz w:val="20"/>
          <w:szCs w:val="20"/>
        </w:rPr>
        <w:t>7</w:t>
      </w:r>
      <w:r w:rsidR="001D6FBD" w:rsidRPr="0038130C">
        <w:rPr>
          <w:rFonts w:ascii="Arial" w:hAnsi="Arial" w:cs="Arial"/>
          <w:b/>
          <w:sz w:val="20"/>
          <w:szCs w:val="20"/>
        </w:rPr>
        <w:t xml:space="preserve">. </w:t>
      </w:r>
      <w:r w:rsidR="00C6784C" w:rsidRPr="0038130C">
        <w:rPr>
          <w:rFonts w:ascii="Arial" w:hAnsi="Arial" w:cs="Arial"/>
          <w:b/>
          <w:sz w:val="20"/>
          <w:szCs w:val="20"/>
        </w:rPr>
        <w:t>Two</w:t>
      </w:r>
      <w:r w:rsidR="001D6FBD" w:rsidRPr="0038130C">
        <w:rPr>
          <w:rFonts w:ascii="Arial" w:hAnsi="Arial" w:cs="Arial"/>
          <w:b/>
          <w:sz w:val="20"/>
          <w:szCs w:val="20"/>
        </w:rPr>
        <w:t xml:space="preserve"> illustrative examples</w:t>
      </w:r>
    </w:p>
    <w:p w14:paraId="492F2C67" w14:textId="328F17E8" w:rsidR="00D621AE" w:rsidRPr="0038130C" w:rsidRDefault="00123026" w:rsidP="0038130C">
      <w:pPr>
        <w:spacing w:after="0" w:line="240" w:lineRule="auto"/>
        <w:jc w:val="both"/>
        <w:rPr>
          <w:rFonts w:ascii="Arial" w:hAnsi="Arial" w:cs="Arial"/>
          <w:b/>
          <w:bCs/>
          <w:sz w:val="20"/>
          <w:szCs w:val="20"/>
        </w:rPr>
      </w:pPr>
      <w:r>
        <w:rPr>
          <w:rFonts w:ascii="Arial" w:hAnsi="Arial" w:cs="Arial"/>
          <w:b/>
          <w:bCs/>
          <w:sz w:val="20"/>
          <w:szCs w:val="20"/>
        </w:rPr>
        <w:t>3</w:t>
      </w:r>
      <w:r w:rsidR="00D621AE" w:rsidRPr="0038130C">
        <w:rPr>
          <w:rFonts w:ascii="Arial" w:hAnsi="Arial" w:cs="Arial"/>
          <w:b/>
          <w:bCs/>
          <w:sz w:val="20"/>
          <w:szCs w:val="20"/>
        </w:rPr>
        <w:t>.</w:t>
      </w:r>
      <w:r>
        <w:rPr>
          <w:rFonts w:ascii="Arial" w:hAnsi="Arial" w:cs="Arial"/>
          <w:b/>
          <w:bCs/>
          <w:sz w:val="20"/>
          <w:szCs w:val="20"/>
        </w:rPr>
        <w:t>7</w:t>
      </w:r>
      <w:r w:rsidR="00D621AE" w:rsidRPr="0038130C">
        <w:rPr>
          <w:rFonts w:ascii="Arial" w:hAnsi="Arial" w:cs="Arial"/>
          <w:b/>
          <w:bCs/>
          <w:sz w:val="20"/>
          <w:szCs w:val="20"/>
        </w:rPr>
        <w:t xml:space="preserve">.1 CPS Situation 1: Designing a </w:t>
      </w:r>
      <w:r w:rsidR="0095058D" w:rsidRPr="0038130C">
        <w:rPr>
          <w:rFonts w:ascii="Arial" w:hAnsi="Arial" w:cs="Arial"/>
          <w:b/>
          <w:bCs/>
          <w:sz w:val="20"/>
          <w:szCs w:val="20"/>
        </w:rPr>
        <w:t>c</w:t>
      </w:r>
      <w:r w:rsidR="00D621AE" w:rsidRPr="0038130C">
        <w:rPr>
          <w:rFonts w:ascii="Arial" w:hAnsi="Arial" w:cs="Arial"/>
          <w:b/>
          <w:bCs/>
          <w:sz w:val="20"/>
          <w:szCs w:val="20"/>
        </w:rPr>
        <w:t xml:space="preserve">ollaborative </w:t>
      </w:r>
      <w:r w:rsidR="0095058D" w:rsidRPr="0038130C">
        <w:rPr>
          <w:rFonts w:ascii="Arial" w:hAnsi="Arial" w:cs="Arial"/>
          <w:b/>
          <w:bCs/>
          <w:sz w:val="20"/>
          <w:szCs w:val="20"/>
        </w:rPr>
        <w:t>p</w:t>
      </w:r>
      <w:r w:rsidR="00D621AE" w:rsidRPr="0038130C">
        <w:rPr>
          <w:rFonts w:ascii="Arial" w:hAnsi="Arial" w:cs="Arial"/>
          <w:b/>
          <w:bCs/>
          <w:sz w:val="20"/>
          <w:szCs w:val="20"/>
        </w:rPr>
        <w:t>roblem-</w:t>
      </w:r>
      <w:r w:rsidR="0095058D" w:rsidRPr="0038130C">
        <w:rPr>
          <w:rFonts w:ascii="Arial" w:hAnsi="Arial" w:cs="Arial"/>
          <w:b/>
          <w:bCs/>
          <w:sz w:val="20"/>
          <w:szCs w:val="20"/>
        </w:rPr>
        <w:t>s</w:t>
      </w:r>
      <w:r w:rsidR="00D621AE" w:rsidRPr="0038130C">
        <w:rPr>
          <w:rFonts w:ascii="Arial" w:hAnsi="Arial" w:cs="Arial"/>
          <w:b/>
          <w:bCs/>
          <w:sz w:val="20"/>
          <w:szCs w:val="20"/>
        </w:rPr>
        <w:t xml:space="preserve">olving </w:t>
      </w:r>
      <w:r w:rsidR="0095058D" w:rsidRPr="0038130C">
        <w:rPr>
          <w:rFonts w:ascii="Arial" w:hAnsi="Arial" w:cs="Arial"/>
          <w:b/>
          <w:bCs/>
          <w:sz w:val="20"/>
          <w:szCs w:val="20"/>
        </w:rPr>
        <w:t>situation</w:t>
      </w:r>
      <w:r w:rsidR="00D621AE" w:rsidRPr="0038130C">
        <w:rPr>
          <w:rFonts w:ascii="Arial" w:hAnsi="Arial" w:cs="Arial"/>
          <w:b/>
          <w:bCs/>
          <w:sz w:val="20"/>
          <w:szCs w:val="20"/>
        </w:rPr>
        <w:t xml:space="preserve"> for the </w:t>
      </w:r>
      <w:r w:rsidR="0095058D" w:rsidRPr="0038130C">
        <w:rPr>
          <w:rFonts w:ascii="Arial" w:hAnsi="Arial" w:cs="Arial"/>
          <w:b/>
          <w:bCs/>
          <w:sz w:val="20"/>
          <w:szCs w:val="20"/>
        </w:rPr>
        <w:t>t</w:t>
      </w:r>
      <w:r w:rsidR="00D621AE" w:rsidRPr="0038130C">
        <w:rPr>
          <w:rFonts w:ascii="Arial" w:hAnsi="Arial" w:cs="Arial"/>
          <w:b/>
          <w:bCs/>
          <w:sz w:val="20"/>
          <w:szCs w:val="20"/>
        </w:rPr>
        <w:t>opic “Squares” (Grade 6 Mathematics)</w:t>
      </w:r>
    </w:p>
    <w:p w14:paraId="31C752F8" w14:textId="04A8B3F8" w:rsidR="00D621AE" w:rsidRPr="0038130C" w:rsidRDefault="00D621AE" w:rsidP="0038130C">
      <w:pPr>
        <w:spacing w:after="0" w:line="240" w:lineRule="auto"/>
        <w:ind w:firstLine="709"/>
        <w:jc w:val="both"/>
        <w:rPr>
          <w:rFonts w:ascii="Arial" w:hAnsi="Arial" w:cs="Arial"/>
          <w:sz w:val="20"/>
          <w:szCs w:val="20"/>
        </w:rPr>
      </w:pPr>
      <w:r w:rsidRPr="0038130C">
        <w:rPr>
          <w:rFonts w:ascii="Arial" w:hAnsi="Arial" w:cs="Arial"/>
          <w:sz w:val="20"/>
          <w:szCs w:val="20"/>
        </w:rPr>
        <w:t>This CPS situation was designed to integrate mathematical conte</w:t>
      </w:r>
      <w:r w:rsidR="0080355F" w:rsidRPr="0038130C">
        <w:rPr>
          <w:rFonts w:ascii="Arial" w:hAnsi="Arial" w:cs="Arial"/>
          <w:sz w:val="20"/>
          <w:szCs w:val="20"/>
        </w:rPr>
        <w:t>n</w:t>
      </w:r>
      <w:r w:rsidRPr="0038130C">
        <w:rPr>
          <w:rFonts w:ascii="Arial" w:hAnsi="Arial" w:cs="Arial"/>
          <w:sz w:val="20"/>
          <w:szCs w:val="20"/>
        </w:rPr>
        <w:t xml:space="preserve">t with real-life application, fostering both conceptual understanding and collaborative skills among Grade 6 students. The </w:t>
      </w:r>
      <w:r w:rsidR="0080355F" w:rsidRPr="0038130C">
        <w:rPr>
          <w:rFonts w:ascii="Arial" w:hAnsi="Arial" w:cs="Arial"/>
          <w:sz w:val="20"/>
          <w:szCs w:val="20"/>
        </w:rPr>
        <w:t>situation</w:t>
      </w:r>
      <w:r w:rsidRPr="0038130C">
        <w:rPr>
          <w:rFonts w:ascii="Arial" w:hAnsi="Arial" w:cs="Arial"/>
          <w:sz w:val="20"/>
          <w:szCs w:val="20"/>
        </w:rPr>
        <w:t xml:space="preserve"> centers on the topic of squares and is structured according to the five-step CPS </w:t>
      </w:r>
      <w:r w:rsidR="0080355F" w:rsidRPr="0038130C">
        <w:rPr>
          <w:rFonts w:ascii="Arial" w:hAnsi="Arial" w:cs="Arial"/>
          <w:sz w:val="20"/>
          <w:szCs w:val="20"/>
        </w:rPr>
        <w:t xml:space="preserve">situation </w:t>
      </w:r>
      <w:r w:rsidRPr="0038130C">
        <w:rPr>
          <w:rFonts w:ascii="Arial" w:hAnsi="Arial" w:cs="Arial"/>
          <w:sz w:val="20"/>
          <w:szCs w:val="20"/>
        </w:rPr>
        <w:t>design process.</w:t>
      </w:r>
    </w:p>
    <w:p w14:paraId="24D62F0C" w14:textId="785621DF" w:rsidR="0095058D" w:rsidRPr="0038130C" w:rsidRDefault="00D621AE" w:rsidP="0038130C">
      <w:pPr>
        <w:spacing w:after="0" w:line="240" w:lineRule="auto"/>
        <w:jc w:val="both"/>
        <w:rPr>
          <w:rFonts w:ascii="Arial" w:hAnsi="Arial" w:cs="Arial"/>
          <w:b/>
          <w:bCs/>
          <w:sz w:val="20"/>
          <w:szCs w:val="20"/>
        </w:rPr>
      </w:pPr>
      <w:r w:rsidRPr="0038130C">
        <w:rPr>
          <w:rFonts w:ascii="Arial" w:hAnsi="Arial" w:cs="Arial"/>
          <w:i/>
          <w:iCs/>
          <w:sz w:val="20"/>
          <w:szCs w:val="20"/>
        </w:rPr>
        <w:t>Step 1</w:t>
      </w:r>
      <w:r w:rsidRPr="0038130C">
        <w:rPr>
          <w:rFonts w:ascii="Arial" w:hAnsi="Arial" w:cs="Arial"/>
          <w:b/>
          <w:bCs/>
          <w:sz w:val="20"/>
          <w:szCs w:val="20"/>
        </w:rPr>
        <w:t xml:space="preserve">: </w:t>
      </w:r>
      <w:r w:rsidRPr="0038130C">
        <w:rPr>
          <w:rFonts w:ascii="Arial" w:hAnsi="Arial" w:cs="Arial"/>
          <w:i/>
          <w:iCs/>
          <w:sz w:val="20"/>
          <w:szCs w:val="20"/>
        </w:rPr>
        <w:t xml:space="preserve">Defining </w:t>
      </w:r>
      <w:r w:rsidR="00CE4D37" w:rsidRPr="0038130C">
        <w:rPr>
          <w:rFonts w:ascii="Arial" w:hAnsi="Arial" w:cs="Arial"/>
          <w:i/>
          <w:iCs/>
          <w:sz w:val="20"/>
          <w:szCs w:val="20"/>
        </w:rPr>
        <w:t>instructional</w:t>
      </w:r>
      <w:r w:rsidRPr="0038130C">
        <w:rPr>
          <w:rFonts w:ascii="Arial" w:hAnsi="Arial" w:cs="Arial"/>
          <w:i/>
          <w:iCs/>
          <w:sz w:val="20"/>
          <w:szCs w:val="20"/>
        </w:rPr>
        <w:t xml:space="preserve"> </w:t>
      </w:r>
      <w:r w:rsidR="00716408" w:rsidRPr="0038130C">
        <w:rPr>
          <w:rFonts w:ascii="Arial" w:hAnsi="Arial" w:cs="Arial"/>
          <w:i/>
          <w:iCs/>
          <w:sz w:val="20"/>
          <w:szCs w:val="20"/>
        </w:rPr>
        <w:t>o</w:t>
      </w:r>
      <w:r w:rsidRPr="0038130C">
        <w:rPr>
          <w:rFonts w:ascii="Arial" w:hAnsi="Arial" w:cs="Arial"/>
          <w:i/>
          <w:iCs/>
          <w:sz w:val="20"/>
          <w:szCs w:val="20"/>
        </w:rPr>
        <w:t>bjectives</w:t>
      </w:r>
    </w:p>
    <w:p w14:paraId="53FF59AF" w14:textId="47D79D53" w:rsidR="00D621AE" w:rsidRPr="0038130C" w:rsidRDefault="00D621AE" w:rsidP="0038130C">
      <w:pPr>
        <w:spacing w:after="0" w:line="240" w:lineRule="auto"/>
        <w:jc w:val="both"/>
        <w:rPr>
          <w:rFonts w:ascii="Arial" w:hAnsi="Arial" w:cs="Arial"/>
          <w:sz w:val="20"/>
          <w:szCs w:val="20"/>
        </w:rPr>
      </w:pPr>
      <w:r w:rsidRPr="0038130C">
        <w:rPr>
          <w:rFonts w:ascii="Arial" w:hAnsi="Arial" w:cs="Arial"/>
          <w:sz w:val="20"/>
          <w:szCs w:val="20"/>
        </w:rPr>
        <w:t>The learning objectives for this CPS situation include:</w:t>
      </w:r>
    </w:p>
    <w:p w14:paraId="06207B00" w14:textId="77777777" w:rsidR="00D621AE" w:rsidRPr="0038130C" w:rsidRDefault="00D621AE" w:rsidP="0038130C">
      <w:pPr>
        <w:numPr>
          <w:ilvl w:val="0"/>
          <w:numId w:val="9"/>
        </w:numPr>
        <w:spacing w:after="0" w:line="240" w:lineRule="auto"/>
        <w:jc w:val="both"/>
        <w:rPr>
          <w:rFonts w:ascii="Arial" w:hAnsi="Arial" w:cs="Arial"/>
          <w:sz w:val="20"/>
          <w:szCs w:val="20"/>
        </w:rPr>
      </w:pPr>
      <w:r w:rsidRPr="0038130C">
        <w:rPr>
          <w:rFonts w:ascii="Arial" w:hAnsi="Arial" w:cs="Arial"/>
          <w:sz w:val="20"/>
          <w:szCs w:val="20"/>
        </w:rPr>
        <w:t>Identifying squares based on their defining characteristics</w:t>
      </w:r>
    </w:p>
    <w:p w14:paraId="271B5C1C" w14:textId="4CDCB478" w:rsidR="00D621AE" w:rsidRPr="0038130C" w:rsidRDefault="00D621AE" w:rsidP="0038130C">
      <w:pPr>
        <w:numPr>
          <w:ilvl w:val="0"/>
          <w:numId w:val="9"/>
        </w:numPr>
        <w:spacing w:after="0" w:line="240" w:lineRule="auto"/>
        <w:jc w:val="both"/>
        <w:rPr>
          <w:rFonts w:ascii="Arial" w:hAnsi="Arial" w:cs="Arial"/>
          <w:sz w:val="20"/>
          <w:szCs w:val="20"/>
        </w:rPr>
      </w:pPr>
      <w:r w:rsidRPr="0038130C">
        <w:rPr>
          <w:rFonts w:ascii="Arial" w:hAnsi="Arial" w:cs="Arial"/>
          <w:sz w:val="20"/>
          <w:szCs w:val="20"/>
        </w:rPr>
        <w:t>Stating the properties of squares</w:t>
      </w:r>
    </w:p>
    <w:p w14:paraId="5FA95EFC" w14:textId="214CAFC8" w:rsidR="00D621AE" w:rsidRPr="0038130C" w:rsidRDefault="00D621AE" w:rsidP="0038130C">
      <w:pPr>
        <w:numPr>
          <w:ilvl w:val="0"/>
          <w:numId w:val="9"/>
        </w:numPr>
        <w:spacing w:after="0" w:line="240" w:lineRule="auto"/>
        <w:jc w:val="both"/>
        <w:rPr>
          <w:rFonts w:ascii="Arial" w:hAnsi="Arial" w:cs="Arial"/>
          <w:sz w:val="20"/>
          <w:szCs w:val="20"/>
        </w:rPr>
      </w:pPr>
      <w:r w:rsidRPr="0038130C">
        <w:rPr>
          <w:rFonts w:ascii="Arial" w:hAnsi="Arial" w:cs="Arial"/>
          <w:sz w:val="20"/>
          <w:szCs w:val="20"/>
        </w:rPr>
        <w:t>Using set square to verify right angles</w:t>
      </w:r>
    </w:p>
    <w:p w14:paraId="7FADC7F4" w14:textId="77777777" w:rsidR="00D621AE" w:rsidRPr="0038130C" w:rsidRDefault="00D621AE" w:rsidP="0038130C">
      <w:pPr>
        <w:numPr>
          <w:ilvl w:val="0"/>
          <w:numId w:val="9"/>
        </w:numPr>
        <w:spacing w:after="0" w:line="240" w:lineRule="auto"/>
        <w:jc w:val="both"/>
        <w:rPr>
          <w:rFonts w:ascii="Arial" w:hAnsi="Arial" w:cs="Arial"/>
          <w:sz w:val="20"/>
          <w:szCs w:val="20"/>
        </w:rPr>
      </w:pPr>
      <w:r w:rsidRPr="0038130C">
        <w:rPr>
          <w:rFonts w:ascii="Arial" w:hAnsi="Arial" w:cs="Arial"/>
          <w:sz w:val="20"/>
          <w:szCs w:val="20"/>
        </w:rPr>
        <w:t>Solving practical problems involving squares</w:t>
      </w:r>
    </w:p>
    <w:p w14:paraId="48DCD6BF" w14:textId="526F4FD8" w:rsidR="00D621AE" w:rsidRPr="0038130C" w:rsidRDefault="00D621AE" w:rsidP="0038130C">
      <w:pPr>
        <w:numPr>
          <w:ilvl w:val="0"/>
          <w:numId w:val="9"/>
        </w:numPr>
        <w:spacing w:after="0" w:line="240" w:lineRule="auto"/>
        <w:jc w:val="both"/>
        <w:rPr>
          <w:rFonts w:ascii="Arial" w:hAnsi="Arial" w:cs="Arial"/>
          <w:sz w:val="20"/>
          <w:szCs w:val="20"/>
        </w:rPr>
      </w:pPr>
      <w:r w:rsidRPr="0038130C">
        <w:rPr>
          <w:rFonts w:ascii="Arial" w:hAnsi="Arial" w:cs="Arial"/>
          <w:sz w:val="20"/>
          <w:szCs w:val="20"/>
        </w:rPr>
        <w:t>Practicing collaborative skills, mathematical communication, and</w:t>
      </w:r>
      <w:r w:rsidR="0080355F" w:rsidRPr="0038130C">
        <w:rPr>
          <w:rFonts w:ascii="Arial" w:hAnsi="Arial" w:cs="Arial"/>
          <w:sz w:val="20"/>
          <w:szCs w:val="20"/>
        </w:rPr>
        <w:t xml:space="preserve"> mathematical</w:t>
      </w:r>
      <w:r w:rsidRPr="0038130C">
        <w:rPr>
          <w:rFonts w:ascii="Arial" w:hAnsi="Arial" w:cs="Arial"/>
          <w:sz w:val="20"/>
          <w:szCs w:val="20"/>
        </w:rPr>
        <w:t xml:space="preserve"> problem-solving</w:t>
      </w:r>
    </w:p>
    <w:p w14:paraId="13F0BB45" w14:textId="3261BA40" w:rsidR="00720CF6" w:rsidRPr="0038130C" w:rsidRDefault="00D621AE" w:rsidP="0038130C">
      <w:pPr>
        <w:spacing w:after="0" w:line="240" w:lineRule="auto"/>
        <w:jc w:val="both"/>
        <w:rPr>
          <w:rFonts w:ascii="Arial" w:hAnsi="Arial" w:cs="Arial"/>
          <w:i/>
          <w:iCs/>
          <w:sz w:val="20"/>
          <w:szCs w:val="20"/>
        </w:rPr>
      </w:pPr>
      <w:r w:rsidRPr="0038130C">
        <w:rPr>
          <w:rFonts w:ascii="Arial" w:hAnsi="Arial" w:cs="Arial"/>
          <w:i/>
          <w:iCs/>
          <w:sz w:val="20"/>
          <w:szCs w:val="20"/>
        </w:rPr>
        <w:t>Step 2</w:t>
      </w:r>
      <w:r w:rsidRPr="0038130C">
        <w:rPr>
          <w:rFonts w:ascii="Arial" w:hAnsi="Arial" w:cs="Arial"/>
          <w:sz w:val="20"/>
          <w:szCs w:val="20"/>
        </w:rPr>
        <w:t xml:space="preserve">: </w:t>
      </w:r>
      <w:r w:rsidRPr="0038130C">
        <w:rPr>
          <w:rFonts w:ascii="Arial" w:hAnsi="Arial" w:cs="Arial"/>
          <w:i/>
          <w:iCs/>
          <w:sz w:val="20"/>
          <w:szCs w:val="20"/>
        </w:rPr>
        <w:t xml:space="preserve">Selecting </w:t>
      </w:r>
      <w:r w:rsidR="00720CF6" w:rsidRPr="0038130C">
        <w:rPr>
          <w:rFonts w:ascii="Arial" w:hAnsi="Arial" w:cs="Arial"/>
          <w:i/>
          <w:iCs/>
          <w:sz w:val="20"/>
          <w:szCs w:val="20"/>
        </w:rPr>
        <w:t>a</w:t>
      </w:r>
      <w:r w:rsidRPr="0038130C">
        <w:rPr>
          <w:rFonts w:ascii="Arial" w:hAnsi="Arial" w:cs="Arial"/>
          <w:i/>
          <w:iCs/>
          <w:sz w:val="20"/>
          <w:szCs w:val="20"/>
        </w:rPr>
        <w:t xml:space="preserve">ppropriate </w:t>
      </w:r>
      <w:r w:rsidR="00720CF6" w:rsidRPr="0038130C">
        <w:rPr>
          <w:rFonts w:ascii="Arial" w:hAnsi="Arial" w:cs="Arial"/>
          <w:i/>
          <w:iCs/>
          <w:sz w:val="20"/>
          <w:szCs w:val="20"/>
        </w:rPr>
        <w:t>m</w:t>
      </w:r>
      <w:r w:rsidRPr="0038130C">
        <w:rPr>
          <w:rFonts w:ascii="Arial" w:hAnsi="Arial" w:cs="Arial"/>
          <w:i/>
          <w:iCs/>
          <w:sz w:val="20"/>
          <w:szCs w:val="20"/>
        </w:rPr>
        <w:t xml:space="preserve">athematical </w:t>
      </w:r>
      <w:r w:rsidR="003B4CDB" w:rsidRPr="0038130C">
        <w:rPr>
          <w:rFonts w:ascii="Arial" w:hAnsi="Arial" w:cs="Arial"/>
          <w:i/>
          <w:iCs/>
          <w:sz w:val="20"/>
          <w:szCs w:val="20"/>
        </w:rPr>
        <w:t>c</w:t>
      </w:r>
      <w:r w:rsidRPr="0038130C">
        <w:rPr>
          <w:rFonts w:ascii="Arial" w:hAnsi="Arial" w:cs="Arial"/>
          <w:i/>
          <w:iCs/>
          <w:sz w:val="20"/>
          <w:szCs w:val="20"/>
        </w:rPr>
        <w:t>ontent</w:t>
      </w:r>
    </w:p>
    <w:p w14:paraId="0D0260C7" w14:textId="754943E0" w:rsidR="00D621AE" w:rsidRPr="0038130C" w:rsidRDefault="00D621AE" w:rsidP="0038130C">
      <w:pPr>
        <w:spacing w:after="0" w:line="240" w:lineRule="auto"/>
        <w:jc w:val="both"/>
        <w:rPr>
          <w:rFonts w:ascii="Arial" w:hAnsi="Arial" w:cs="Arial"/>
          <w:sz w:val="20"/>
          <w:szCs w:val="20"/>
        </w:rPr>
      </w:pPr>
      <w:r w:rsidRPr="0038130C">
        <w:rPr>
          <w:rFonts w:ascii="Arial" w:hAnsi="Arial" w:cs="Arial"/>
          <w:sz w:val="20"/>
          <w:szCs w:val="20"/>
        </w:rPr>
        <w:t>The selected topic</w:t>
      </w:r>
      <w:r w:rsidR="003B4CDB" w:rsidRPr="0038130C">
        <w:rPr>
          <w:rFonts w:ascii="Arial" w:hAnsi="Arial" w:cs="Arial"/>
          <w:sz w:val="20"/>
          <w:szCs w:val="20"/>
        </w:rPr>
        <w:t>-</w:t>
      </w:r>
      <w:r w:rsidRPr="0038130C">
        <w:rPr>
          <w:rFonts w:ascii="Arial" w:hAnsi="Arial" w:cs="Arial"/>
          <w:sz w:val="20"/>
          <w:szCs w:val="20"/>
        </w:rPr>
        <w:t>squares</w:t>
      </w:r>
      <w:r w:rsidR="003B4CDB" w:rsidRPr="0038130C">
        <w:rPr>
          <w:rFonts w:ascii="Arial" w:hAnsi="Arial" w:cs="Arial"/>
          <w:sz w:val="20"/>
          <w:szCs w:val="20"/>
        </w:rPr>
        <w:t>-</w:t>
      </w:r>
      <w:r w:rsidRPr="0038130C">
        <w:rPr>
          <w:rFonts w:ascii="Arial" w:hAnsi="Arial" w:cs="Arial"/>
          <w:sz w:val="20"/>
          <w:szCs w:val="20"/>
        </w:rPr>
        <w:t>is highly relevant to students’ everyday experiences and offers rich opportunities for creative and collaborative exploration. Squares appear frequently in cultural symbols, architectural designs, and practical applications, making the content both meaningful and engaging.</w:t>
      </w:r>
    </w:p>
    <w:p w14:paraId="0EA466AF" w14:textId="6498C597" w:rsidR="003B4CDB" w:rsidRPr="0038130C" w:rsidRDefault="00D621AE" w:rsidP="0038130C">
      <w:pPr>
        <w:spacing w:after="0" w:line="240" w:lineRule="auto"/>
        <w:jc w:val="both"/>
        <w:rPr>
          <w:rFonts w:ascii="Arial" w:hAnsi="Arial" w:cs="Arial"/>
          <w:sz w:val="20"/>
          <w:szCs w:val="20"/>
        </w:rPr>
      </w:pPr>
      <w:r w:rsidRPr="0038130C">
        <w:rPr>
          <w:rFonts w:ascii="Arial" w:hAnsi="Arial" w:cs="Arial"/>
          <w:i/>
          <w:iCs/>
          <w:sz w:val="20"/>
          <w:szCs w:val="20"/>
        </w:rPr>
        <w:t>Step 3</w:t>
      </w:r>
      <w:r w:rsidRPr="0038130C">
        <w:rPr>
          <w:rFonts w:ascii="Arial" w:hAnsi="Arial" w:cs="Arial"/>
          <w:sz w:val="20"/>
          <w:szCs w:val="20"/>
        </w:rPr>
        <w:t xml:space="preserve">: </w:t>
      </w:r>
      <w:r w:rsidRPr="0038130C">
        <w:rPr>
          <w:rFonts w:ascii="Arial" w:hAnsi="Arial" w:cs="Arial"/>
          <w:i/>
          <w:iCs/>
          <w:sz w:val="20"/>
          <w:szCs w:val="20"/>
        </w:rPr>
        <w:t xml:space="preserve">Constructing the </w:t>
      </w:r>
      <w:r w:rsidR="003B4CDB" w:rsidRPr="0038130C">
        <w:rPr>
          <w:rFonts w:ascii="Arial" w:hAnsi="Arial" w:cs="Arial"/>
          <w:i/>
          <w:iCs/>
          <w:sz w:val="20"/>
          <w:szCs w:val="20"/>
        </w:rPr>
        <w:t>p</w:t>
      </w:r>
      <w:r w:rsidRPr="0038130C">
        <w:rPr>
          <w:rFonts w:ascii="Arial" w:hAnsi="Arial" w:cs="Arial"/>
          <w:i/>
          <w:iCs/>
          <w:sz w:val="20"/>
          <w:szCs w:val="20"/>
        </w:rPr>
        <w:t xml:space="preserve">roblematic </w:t>
      </w:r>
      <w:r w:rsidR="003B4CDB" w:rsidRPr="0038130C">
        <w:rPr>
          <w:rFonts w:ascii="Arial" w:hAnsi="Arial" w:cs="Arial"/>
          <w:i/>
          <w:iCs/>
          <w:sz w:val="20"/>
          <w:szCs w:val="20"/>
        </w:rPr>
        <w:t>s</w:t>
      </w:r>
      <w:r w:rsidRPr="0038130C">
        <w:rPr>
          <w:rFonts w:ascii="Arial" w:hAnsi="Arial" w:cs="Arial"/>
          <w:i/>
          <w:iCs/>
          <w:sz w:val="20"/>
          <w:szCs w:val="20"/>
        </w:rPr>
        <w:t>ituation</w:t>
      </w:r>
    </w:p>
    <w:p w14:paraId="60AACD27" w14:textId="5404120D" w:rsidR="00D621AE" w:rsidRPr="0038130C" w:rsidRDefault="00D621AE" w:rsidP="0038130C">
      <w:pPr>
        <w:spacing w:after="0" w:line="240" w:lineRule="auto"/>
        <w:ind w:firstLine="709"/>
        <w:jc w:val="both"/>
        <w:rPr>
          <w:rFonts w:ascii="Arial" w:hAnsi="Arial" w:cs="Arial"/>
          <w:sz w:val="20"/>
          <w:szCs w:val="20"/>
        </w:rPr>
      </w:pPr>
      <w:r w:rsidRPr="0038130C">
        <w:rPr>
          <w:rFonts w:ascii="Arial" w:hAnsi="Arial" w:cs="Arial"/>
          <w:sz w:val="20"/>
          <w:szCs w:val="20"/>
        </w:rPr>
        <w:t>The CPS scenario is framed around a school-wide “Smart Playground” design competition. Student groups are tasked with designing a square-paved area in the schoolyard using square tiles. To complete the task, students must address the following questions:</w:t>
      </w:r>
    </w:p>
    <w:p w14:paraId="138D2DB5" w14:textId="77777777"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How can the shape of the area be verified as a square?</w:t>
      </w:r>
    </w:p>
    <w:p w14:paraId="2A1F38BF" w14:textId="6BAAB8DA"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 xml:space="preserve">How can tiles be confirmed as square rather than rectangular or </w:t>
      </w:r>
      <w:proofErr w:type="spellStart"/>
      <w:r w:rsidR="003A2A50" w:rsidRPr="0038130C">
        <w:rPr>
          <w:rFonts w:ascii="Arial" w:hAnsi="Arial" w:cs="Arial"/>
          <w:sz w:val="20"/>
          <w:szCs w:val="20"/>
        </w:rPr>
        <w:t>or</w:t>
      </w:r>
      <w:proofErr w:type="spellEnd"/>
      <w:r w:rsidR="003A2A50" w:rsidRPr="0038130C">
        <w:rPr>
          <w:rFonts w:ascii="Arial" w:hAnsi="Arial" w:cs="Arial"/>
          <w:sz w:val="20"/>
          <w:szCs w:val="20"/>
        </w:rPr>
        <w:t xml:space="preserve"> other shapes</w:t>
      </w:r>
      <w:r w:rsidRPr="0038130C">
        <w:rPr>
          <w:rFonts w:ascii="Arial" w:hAnsi="Arial" w:cs="Arial"/>
          <w:sz w:val="20"/>
          <w:szCs w:val="20"/>
        </w:rPr>
        <w:t>?</w:t>
      </w:r>
    </w:p>
    <w:p w14:paraId="0AD0AF83" w14:textId="30DE2568"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 xml:space="preserve">What properties of squares make them suitable for </w:t>
      </w:r>
      <w:r w:rsidR="003A2A50" w:rsidRPr="0038130C">
        <w:rPr>
          <w:rFonts w:ascii="Arial" w:hAnsi="Arial" w:cs="Arial"/>
          <w:sz w:val="20"/>
          <w:szCs w:val="20"/>
        </w:rPr>
        <w:t>paving floors</w:t>
      </w:r>
      <w:r w:rsidRPr="0038130C">
        <w:rPr>
          <w:rFonts w:ascii="Arial" w:hAnsi="Arial" w:cs="Arial"/>
          <w:sz w:val="20"/>
          <w:szCs w:val="20"/>
        </w:rPr>
        <w:t>?</w:t>
      </w:r>
    </w:p>
    <w:p w14:paraId="02E9E9F1" w14:textId="77777777" w:rsidR="00D621AE" w:rsidRPr="0038130C" w:rsidRDefault="00D621AE" w:rsidP="0038130C">
      <w:pPr>
        <w:pStyle w:val="ListParagraph"/>
        <w:numPr>
          <w:ilvl w:val="0"/>
          <w:numId w:val="11"/>
        </w:numPr>
        <w:spacing w:after="0" w:line="240" w:lineRule="auto"/>
        <w:jc w:val="both"/>
        <w:rPr>
          <w:rFonts w:ascii="Arial" w:hAnsi="Arial" w:cs="Arial"/>
          <w:sz w:val="20"/>
          <w:szCs w:val="20"/>
        </w:rPr>
      </w:pPr>
      <w:r w:rsidRPr="0038130C">
        <w:rPr>
          <w:rFonts w:ascii="Arial" w:hAnsi="Arial" w:cs="Arial"/>
          <w:sz w:val="20"/>
          <w:szCs w:val="20"/>
        </w:rPr>
        <w:t>Guiding questions for students include:</w:t>
      </w:r>
    </w:p>
    <w:p w14:paraId="62C0829D" w14:textId="6F9D387D" w:rsidR="00D621AE" w:rsidRPr="0038130C" w:rsidRDefault="003A2A50"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What is a square? What are its characteristic elements?</w:t>
      </w:r>
    </w:p>
    <w:p w14:paraId="0E5FA67E" w14:textId="1B6CC635"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 xml:space="preserve">How can a square be distinguished from </w:t>
      </w:r>
      <w:r w:rsidR="003A2A50" w:rsidRPr="0038130C">
        <w:rPr>
          <w:rFonts w:ascii="Arial" w:hAnsi="Arial" w:cs="Arial"/>
          <w:sz w:val="20"/>
          <w:szCs w:val="20"/>
        </w:rPr>
        <w:t>a rectangle or other shapes</w:t>
      </w:r>
      <w:r w:rsidRPr="0038130C">
        <w:rPr>
          <w:rFonts w:ascii="Arial" w:hAnsi="Arial" w:cs="Arial"/>
          <w:sz w:val="20"/>
          <w:szCs w:val="20"/>
        </w:rPr>
        <w:t>?</w:t>
      </w:r>
    </w:p>
    <w:p w14:paraId="0682F802" w14:textId="77777777"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What are the geometric properties of squares (angles, sides, diagonals)?</w:t>
      </w:r>
    </w:p>
    <w:p w14:paraId="69711C19" w14:textId="77777777" w:rsidR="00D621AE" w:rsidRPr="0038130C" w:rsidRDefault="00D621AE" w:rsidP="0038130C">
      <w:pPr>
        <w:numPr>
          <w:ilvl w:val="0"/>
          <w:numId w:val="11"/>
        </w:numPr>
        <w:spacing w:after="0" w:line="240" w:lineRule="auto"/>
        <w:jc w:val="both"/>
        <w:rPr>
          <w:rFonts w:ascii="Arial" w:hAnsi="Arial" w:cs="Arial"/>
          <w:sz w:val="20"/>
          <w:szCs w:val="20"/>
        </w:rPr>
      </w:pPr>
      <w:r w:rsidRPr="0038130C">
        <w:rPr>
          <w:rFonts w:ascii="Arial" w:hAnsi="Arial" w:cs="Arial"/>
          <w:sz w:val="20"/>
          <w:szCs w:val="20"/>
        </w:rPr>
        <w:t>Why are squares advantageous for paving?</w:t>
      </w:r>
    </w:p>
    <w:p w14:paraId="17987405" w14:textId="458D50D9" w:rsidR="00D621AE" w:rsidRPr="0038130C" w:rsidRDefault="00D621AE" w:rsidP="0038130C">
      <w:pPr>
        <w:spacing w:after="0" w:line="240" w:lineRule="auto"/>
        <w:jc w:val="both"/>
        <w:rPr>
          <w:rFonts w:ascii="Arial" w:hAnsi="Arial" w:cs="Arial"/>
          <w:sz w:val="20"/>
          <w:szCs w:val="20"/>
        </w:rPr>
      </w:pPr>
      <w:r w:rsidRPr="0038130C">
        <w:rPr>
          <w:rFonts w:ascii="Arial" w:hAnsi="Arial" w:cs="Arial"/>
          <w:i/>
          <w:iCs/>
          <w:sz w:val="20"/>
          <w:szCs w:val="20"/>
        </w:rPr>
        <w:t>Step 4</w:t>
      </w:r>
      <w:r w:rsidRPr="0038130C">
        <w:rPr>
          <w:rFonts w:ascii="Arial" w:hAnsi="Arial" w:cs="Arial"/>
          <w:sz w:val="20"/>
          <w:szCs w:val="20"/>
        </w:rPr>
        <w:t xml:space="preserve">: </w:t>
      </w:r>
      <w:r w:rsidRPr="0038130C">
        <w:rPr>
          <w:rFonts w:ascii="Arial" w:hAnsi="Arial" w:cs="Arial"/>
          <w:i/>
          <w:iCs/>
          <w:sz w:val="20"/>
          <w:szCs w:val="20"/>
        </w:rPr>
        <w:t xml:space="preserve">Designing </w:t>
      </w:r>
      <w:r w:rsidR="00F83EA7" w:rsidRPr="0038130C">
        <w:rPr>
          <w:rFonts w:ascii="Arial" w:hAnsi="Arial" w:cs="Arial"/>
          <w:i/>
          <w:iCs/>
          <w:sz w:val="20"/>
          <w:szCs w:val="20"/>
        </w:rPr>
        <w:t>g</w:t>
      </w:r>
      <w:r w:rsidRPr="0038130C">
        <w:rPr>
          <w:rFonts w:ascii="Arial" w:hAnsi="Arial" w:cs="Arial"/>
          <w:i/>
          <w:iCs/>
          <w:sz w:val="20"/>
          <w:szCs w:val="20"/>
        </w:rPr>
        <w:t xml:space="preserve">roup </w:t>
      </w:r>
      <w:r w:rsidR="00F83EA7" w:rsidRPr="0038130C">
        <w:rPr>
          <w:rFonts w:ascii="Arial" w:hAnsi="Arial" w:cs="Arial"/>
          <w:i/>
          <w:iCs/>
          <w:sz w:val="20"/>
          <w:szCs w:val="20"/>
        </w:rPr>
        <w:t>l</w:t>
      </w:r>
      <w:r w:rsidRPr="0038130C">
        <w:rPr>
          <w:rFonts w:ascii="Arial" w:hAnsi="Arial" w:cs="Arial"/>
          <w:i/>
          <w:iCs/>
          <w:sz w:val="20"/>
          <w:szCs w:val="20"/>
        </w:rPr>
        <w:t xml:space="preserve">earning </w:t>
      </w:r>
      <w:r w:rsidR="00F83EA7" w:rsidRPr="0038130C">
        <w:rPr>
          <w:rFonts w:ascii="Arial" w:hAnsi="Arial" w:cs="Arial"/>
          <w:i/>
          <w:iCs/>
          <w:sz w:val="20"/>
          <w:szCs w:val="20"/>
        </w:rPr>
        <w:t>a</w:t>
      </w:r>
      <w:r w:rsidRPr="0038130C">
        <w:rPr>
          <w:rFonts w:ascii="Arial" w:hAnsi="Arial" w:cs="Arial"/>
          <w:i/>
          <w:iCs/>
          <w:sz w:val="20"/>
          <w:szCs w:val="20"/>
        </w:rPr>
        <w:t>ctivities</w:t>
      </w:r>
    </w:p>
    <w:p w14:paraId="67B17BE7" w14:textId="40824AEB" w:rsidR="00B41CED" w:rsidRPr="0038130C" w:rsidRDefault="00D621AE" w:rsidP="0038130C">
      <w:pPr>
        <w:spacing w:after="0" w:line="240" w:lineRule="auto"/>
        <w:ind w:firstLine="709"/>
        <w:jc w:val="both"/>
        <w:rPr>
          <w:rFonts w:ascii="Arial" w:hAnsi="Arial" w:cs="Arial"/>
          <w:b/>
          <w:bCs/>
          <w:sz w:val="20"/>
          <w:szCs w:val="20"/>
        </w:rPr>
      </w:pPr>
      <w:r w:rsidRPr="0038130C">
        <w:rPr>
          <w:rFonts w:ascii="Arial" w:hAnsi="Arial" w:cs="Arial"/>
          <w:b/>
          <w:bCs/>
          <w:sz w:val="20"/>
          <w:szCs w:val="20"/>
        </w:rPr>
        <w:t xml:space="preserve">Activity 1: </w:t>
      </w:r>
      <w:r w:rsidR="00B41CED" w:rsidRPr="0038130C">
        <w:rPr>
          <w:rFonts w:ascii="Arial" w:hAnsi="Arial" w:cs="Arial"/>
          <w:b/>
          <w:bCs/>
          <w:sz w:val="20"/>
          <w:szCs w:val="20"/>
        </w:rPr>
        <w:t xml:space="preserve">Group work - </w:t>
      </w:r>
      <w:r w:rsidRPr="0038130C">
        <w:rPr>
          <w:rFonts w:ascii="Arial" w:hAnsi="Arial" w:cs="Arial"/>
          <w:b/>
          <w:bCs/>
          <w:sz w:val="20"/>
          <w:szCs w:val="20"/>
        </w:rPr>
        <w:t>Identifying and Analyzing the Problem</w:t>
      </w:r>
    </w:p>
    <w:p w14:paraId="4EA79F29" w14:textId="1EEB44A8" w:rsidR="00D621AE" w:rsidRPr="0038130C" w:rsidRDefault="00D621AE" w:rsidP="0038130C">
      <w:pPr>
        <w:spacing w:after="0" w:line="240" w:lineRule="auto"/>
        <w:ind w:firstLine="709"/>
        <w:jc w:val="both"/>
        <w:rPr>
          <w:rFonts w:ascii="Arial" w:hAnsi="Arial" w:cs="Arial"/>
          <w:sz w:val="20"/>
          <w:szCs w:val="20"/>
        </w:rPr>
      </w:pPr>
      <w:r w:rsidRPr="0038130C">
        <w:rPr>
          <w:rFonts w:ascii="Arial" w:hAnsi="Arial" w:cs="Arial"/>
          <w:i/>
          <w:iCs/>
          <w:sz w:val="20"/>
          <w:szCs w:val="20"/>
        </w:rPr>
        <w:t>Objective:</w:t>
      </w:r>
      <w:r w:rsidRPr="0038130C">
        <w:rPr>
          <w:rFonts w:ascii="Arial" w:hAnsi="Arial" w:cs="Arial"/>
          <w:sz w:val="20"/>
          <w:szCs w:val="20"/>
        </w:rPr>
        <w:t xml:space="preserve"> Recognize that a square has four equal sides and four right angles.</w:t>
      </w:r>
      <w:r w:rsidRPr="0038130C">
        <w:rPr>
          <w:rFonts w:ascii="Arial" w:hAnsi="Arial" w:cs="Arial"/>
          <w:sz w:val="20"/>
          <w:szCs w:val="20"/>
        </w:rPr>
        <w:br/>
        <w:t xml:space="preserve">Students are divided into four groups and provided with </w:t>
      </w:r>
      <w:r w:rsidRPr="0038130C">
        <w:rPr>
          <w:rFonts w:ascii="Arial" w:hAnsi="Arial" w:cs="Arial"/>
          <w:i/>
          <w:iCs/>
          <w:sz w:val="20"/>
          <w:szCs w:val="20"/>
        </w:rPr>
        <w:t>Worksheet 1.1</w:t>
      </w:r>
      <w:r w:rsidRPr="0038130C">
        <w:rPr>
          <w:rFonts w:ascii="Arial" w:hAnsi="Arial" w:cs="Arial"/>
          <w:sz w:val="20"/>
          <w:szCs w:val="20"/>
        </w:rPr>
        <w:t>.</w:t>
      </w:r>
      <w:r w:rsidRPr="0038130C">
        <w:rPr>
          <w:rFonts w:ascii="Arial" w:hAnsi="Arial" w:cs="Arial"/>
          <w:sz w:val="20"/>
          <w:szCs w:val="20"/>
        </w:rPr>
        <w:br/>
        <w:t>Expected outcomes:</w:t>
      </w:r>
    </w:p>
    <w:p w14:paraId="0F91BC58" w14:textId="77777777" w:rsidR="00D621AE" w:rsidRPr="0038130C" w:rsidRDefault="00D621AE" w:rsidP="0038130C">
      <w:pPr>
        <w:numPr>
          <w:ilvl w:val="0"/>
          <w:numId w:val="12"/>
        </w:numPr>
        <w:spacing w:after="0" w:line="240" w:lineRule="auto"/>
        <w:jc w:val="both"/>
        <w:rPr>
          <w:rFonts w:ascii="Arial" w:hAnsi="Arial" w:cs="Arial"/>
          <w:sz w:val="20"/>
          <w:szCs w:val="20"/>
        </w:rPr>
      </w:pPr>
      <w:r w:rsidRPr="0038130C">
        <w:rPr>
          <w:rFonts w:ascii="Arial" w:hAnsi="Arial" w:cs="Arial"/>
          <w:sz w:val="20"/>
          <w:szCs w:val="20"/>
        </w:rPr>
        <w:t>Correct identification of squares</w:t>
      </w:r>
    </w:p>
    <w:p w14:paraId="64F32447" w14:textId="77777777" w:rsidR="00D621AE" w:rsidRPr="0038130C" w:rsidRDefault="00D621AE" w:rsidP="0038130C">
      <w:pPr>
        <w:numPr>
          <w:ilvl w:val="0"/>
          <w:numId w:val="12"/>
        </w:numPr>
        <w:spacing w:after="0" w:line="240" w:lineRule="auto"/>
        <w:jc w:val="both"/>
        <w:rPr>
          <w:rFonts w:ascii="Arial" w:hAnsi="Arial" w:cs="Arial"/>
          <w:sz w:val="20"/>
          <w:szCs w:val="20"/>
        </w:rPr>
      </w:pPr>
      <w:r w:rsidRPr="0038130C">
        <w:rPr>
          <w:rFonts w:ascii="Arial" w:hAnsi="Arial" w:cs="Arial"/>
          <w:sz w:val="20"/>
          <w:szCs w:val="20"/>
        </w:rPr>
        <w:t>Listing defining features of squares</w:t>
      </w:r>
    </w:p>
    <w:p w14:paraId="5EC3AD5B" w14:textId="77777777" w:rsidR="00D621AE" w:rsidRPr="0038130C" w:rsidRDefault="00D621AE" w:rsidP="0038130C">
      <w:pPr>
        <w:numPr>
          <w:ilvl w:val="0"/>
          <w:numId w:val="12"/>
        </w:numPr>
        <w:spacing w:after="0" w:line="240" w:lineRule="auto"/>
        <w:jc w:val="both"/>
        <w:rPr>
          <w:rFonts w:ascii="Arial" w:hAnsi="Arial" w:cs="Arial"/>
          <w:sz w:val="20"/>
          <w:szCs w:val="20"/>
        </w:rPr>
      </w:pPr>
      <w:r w:rsidRPr="0038130C">
        <w:rPr>
          <w:rFonts w:ascii="Arial" w:hAnsi="Arial" w:cs="Arial"/>
          <w:sz w:val="20"/>
          <w:szCs w:val="20"/>
        </w:rPr>
        <w:lastRenderedPageBreak/>
        <w:t>Comparing squares with rectangles and rhombuses</w:t>
      </w:r>
    </w:p>
    <w:tbl>
      <w:tblPr>
        <w:tblStyle w:val="TableGrid1"/>
        <w:tblW w:w="0" w:type="auto"/>
        <w:jc w:val="center"/>
        <w:tblLook w:val="04A0" w:firstRow="1" w:lastRow="0" w:firstColumn="1" w:lastColumn="0" w:noHBand="0" w:noVBand="1"/>
      </w:tblPr>
      <w:tblGrid>
        <w:gridCol w:w="9350"/>
      </w:tblGrid>
      <w:tr w:rsidR="00B41CED" w:rsidRPr="0038130C" w14:paraId="0B477D08" w14:textId="77777777" w:rsidTr="002D439C">
        <w:trPr>
          <w:jc w:val="center"/>
        </w:trPr>
        <w:tc>
          <w:tcPr>
            <w:tcW w:w="9576" w:type="dxa"/>
          </w:tcPr>
          <w:p w14:paraId="064CAC94" w14:textId="77777777" w:rsidR="00B41CED" w:rsidRPr="0038130C" w:rsidRDefault="00B41CED" w:rsidP="0038130C">
            <w:pPr>
              <w:ind w:firstLine="567"/>
              <w:jc w:val="center"/>
              <w:rPr>
                <w:rFonts w:ascii="Arial" w:eastAsia="Calibri" w:hAnsi="Arial" w:cs="Arial"/>
                <w:b/>
                <w:sz w:val="20"/>
                <w:szCs w:val="20"/>
              </w:rPr>
            </w:pPr>
            <w:r w:rsidRPr="0038130C">
              <w:rPr>
                <w:rFonts w:ascii="Arial" w:eastAsia="Calibri" w:hAnsi="Arial" w:cs="Arial"/>
                <w:b/>
                <w:sz w:val="20"/>
                <w:szCs w:val="20"/>
              </w:rPr>
              <w:t>WORKSHEET 1.1</w:t>
            </w:r>
          </w:p>
          <w:p w14:paraId="468554A0" w14:textId="77777777" w:rsidR="00B41CED" w:rsidRPr="0038130C" w:rsidRDefault="00B41CED" w:rsidP="0038130C">
            <w:pPr>
              <w:ind w:firstLine="567"/>
              <w:jc w:val="both"/>
              <w:rPr>
                <w:rFonts w:ascii="Arial" w:eastAsia="Calibri" w:hAnsi="Arial" w:cs="Arial"/>
                <w:sz w:val="20"/>
                <w:szCs w:val="20"/>
              </w:rPr>
            </w:pPr>
            <w:r w:rsidRPr="0038130C">
              <w:rPr>
                <w:rFonts w:ascii="Arial" w:eastAsia="Calibri" w:hAnsi="Arial" w:cs="Arial"/>
                <w:b/>
                <w:sz w:val="20"/>
                <w:szCs w:val="20"/>
              </w:rPr>
              <w:t xml:space="preserve">Group number: </w:t>
            </w:r>
            <w:r w:rsidRPr="0038130C">
              <w:rPr>
                <w:rFonts w:ascii="Arial" w:eastAsia="Calibri" w:hAnsi="Arial" w:cs="Arial"/>
                <w:bCs/>
                <w:sz w:val="20"/>
                <w:szCs w:val="20"/>
              </w:rPr>
              <w:t>……………</w:t>
            </w:r>
            <w:r w:rsidRPr="0038130C">
              <w:rPr>
                <w:rFonts w:ascii="Arial" w:eastAsia="Calibri" w:hAnsi="Arial" w:cs="Arial"/>
                <w:b/>
                <w:sz w:val="20"/>
                <w:szCs w:val="20"/>
              </w:rPr>
              <w:t>  Members</w:t>
            </w:r>
            <w:r w:rsidRPr="0038130C">
              <w:rPr>
                <w:rFonts w:ascii="Arial" w:eastAsia="Calibri" w:hAnsi="Arial" w:cs="Arial"/>
                <w:sz w:val="20"/>
                <w:szCs w:val="20"/>
              </w:rPr>
              <w:t>: ..........................................................</w:t>
            </w:r>
          </w:p>
          <w:p w14:paraId="040C5412" w14:textId="77777777" w:rsidR="00B41CED" w:rsidRPr="0038130C" w:rsidRDefault="00B41CED" w:rsidP="0038130C">
            <w:pPr>
              <w:ind w:firstLine="567"/>
              <w:jc w:val="both"/>
              <w:rPr>
                <w:rFonts w:ascii="Arial" w:eastAsia="Calibri" w:hAnsi="Arial" w:cs="Arial"/>
                <w:sz w:val="20"/>
                <w:szCs w:val="20"/>
              </w:rPr>
            </w:pPr>
          </w:p>
          <w:p w14:paraId="6801F720" w14:textId="77777777" w:rsidR="00B41CED" w:rsidRPr="0038130C" w:rsidRDefault="00B41CED" w:rsidP="0038130C">
            <w:pPr>
              <w:ind w:firstLine="567"/>
              <w:jc w:val="both"/>
              <w:rPr>
                <w:rFonts w:ascii="Arial" w:eastAsia="Calibri" w:hAnsi="Arial" w:cs="Arial"/>
                <w:sz w:val="20"/>
                <w:szCs w:val="20"/>
              </w:rPr>
            </w:pPr>
            <w:r w:rsidRPr="0038130C">
              <w:rPr>
                <w:rFonts w:ascii="Arial" w:eastAsia="Calibri" w:hAnsi="Arial" w:cs="Arial"/>
                <w:sz w:val="20"/>
                <w:szCs w:val="20"/>
              </w:rPr>
              <w:t>Observe the following figures:</w:t>
            </w:r>
          </w:p>
          <w:p w14:paraId="2E72767F" w14:textId="77777777" w:rsidR="00B41CED" w:rsidRPr="0038130C" w:rsidRDefault="00B41CED" w:rsidP="0038130C">
            <w:pPr>
              <w:ind w:firstLine="567"/>
              <w:jc w:val="both"/>
              <w:rPr>
                <w:rFonts w:ascii="Arial" w:eastAsia="Calibri" w:hAnsi="Arial" w:cs="Arial"/>
                <w:sz w:val="20"/>
                <w:szCs w:val="20"/>
              </w:rPr>
            </w:pPr>
            <w:r w:rsidRPr="0038130C">
              <w:rPr>
                <w:rFonts w:ascii="Arial" w:eastAsia="Times New Roman" w:hAnsi="Arial" w:cs="Arial"/>
                <w:bCs/>
                <w:noProof/>
                <w:sz w:val="20"/>
                <w:szCs w:val="20"/>
                <w:lang w:eastAsia="zh-CN"/>
              </w:rPr>
              <w:drawing>
                <wp:inline distT="0" distB="0" distL="0" distR="0" wp14:anchorId="509442B8" wp14:editId="62D06A21">
                  <wp:extent cx="701040" cy="665393"/>
                  <wp:effectExtent l="0" t="0" r="3810" b="1905"/>
                  <wp:docPr id="1032984349" name="Picture 103298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32844" cy="695580"/>
                          </a:xfrm>
                          <a:prstGeom prst="rect">
                            <a:avLst/>
                          </a:prstGeom>
                        </pic:spPr>
                      </pic:pic>
                    </a:graphicData>
                  </a:graphic>
                </wp:inline>
              </w:drawing>
            </w:r>
            <w:r w:rsidRPr="0038130C">
              <w:rPr>
                <w:rFonts w:ascii="Arial" w:eastAsia="Calibri" w:hAnsi="Arial" w:cs="Arial"/>
                <w:sz w:val="20"/>
                <w:szCs w:val="20"/>
              </w:rPr>
              <w:t xml:space="preserve">                                                       </w:t>
            </w:r>
            <w:r w:rsidRPr="0038130C">
              <w:rPr>
                <w:rFonts w:ascii="Arial" w:eastAsia="Times New Roman" w:hAnsi="Arial" w:cs="Arial"/>
                <w:bCs/>
                <w:noProof/>
                <w:sz w:val="20"/>
                <w:szCs w:val="20"/>
                <w:lang w:eastAsia="zh-CN"/>
              </w:rPr>
              <w:drawing>
                <wp:inline distT="0" distB="0" distL="0" distR="0" wp14:anchorId="7084534B" wp14:editId="1F7C6640">
                  <wp:extent cx="1607820" cy="638219"/>
                  <wp:effectExtent l="0" t="0" r="0" b="9525"/>
                  <wp:docPr id="32226947" name="Picture 322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82901" cy="668022"/>
                          </a:xfrm>
                          <a:prstGeom prst="rect">
                            <a:avLst/>
                          </a:prstGeom>
                        </pic:spPr>
                      </pic:pic>
                    </a:graphicData>
                  </a:graphic>
                </wp:inline>
              </w:drawing>
            </w:r>
          </w:p>
          <w:p w14:paraId="7838A0E1" w14:textId="77777777" w:rsidR="00B41CED" w:rsidRPr="0038130C" w:rsidRDefault="00B41CED" w:rsidP="0038130C">
            <w:pPr>
              <w:ind w:firstLine="567"/>
              <w:jc w:val="both"/>
              <w:rPr>
                <w:rFonts w:ascii="Arial" w:eastAsia="Calibri" w:hAnsi="Arial" w:cs="Arial"/>
                <w:sz w:val="20"/>
                <w:szCs w:val="20"/>
              </w:rPr>
            </w:pPr>
            <w:r w:rsidRPr="0038130C">
              <w:rPr>
                <w:rFonts w:ascii="Arial" w:eastAsia="Calibri" w:hAnsi="Arial" w:cs="Arial"/>
                <w:sz w:val="20"/>
                <w:szCs w:val="20"/>
              </w:rPr>
              <w:t xml:space="preserve">   Figure 1                                                                       Figure 2</w:t>
            </w:r>
          </w:p>
          <w:p w14:paraId="2F80C12A" w14:textId="77777777" w:rsidR="00B41CED" w:rsidRPr="0038130C" w:rsidRDefault="00B41CED" w:rsidP="0038130C">
            <w:pPr>
              <w:ind w:firstLine="567"/>
              <w:jc w:val="both"/>
              <w:rPr>
                <w:rFonts w:ascii="Arial" w:eastAsia="Calibri" w:hAnsi="Arial" w:cs="Arial"/>
                <w:sz w:val="20"/>
                <w:szCs w:val="20"/>
              </w:rPr>
            </w:pPr>
          </w:p>
          <w:p w14:paraId="797F319C" w14:textId="77777777" w:rsidR="00B41CED" w:rsidRPr="0038130C" w:rsidRDefault="00B41CED" w:rsidP="0038130C">
            <w:pPr>
              <w:ind w:firstLine="567"/>
              <w:jc w:val="both"/>
              <w:rPr>
                <w:rFonts w:ascii="Arial" w:eastAsia="Calibri" w:hAnsi="Arial" w:cs="Arial"/>
                <w:sz w:val="20"/>
                <w:szCs w:val="20"/>
              </w:rPr>
            </w:pPr>
            <w:r w:rsidRPr="0038130C">
              <w:rPr>
                <w:rFonts w:ascii="Arial" w:eastAsia="Times New Roman" w:hAnsi="Arial" w:cs="Arial"/>
                <w:bCs/>
                <w:noProof/>
                <w:sz w:val="20"/>
                <w:szCs w:val="20"/>
                <w:lang w:eastAsia="zh-CN"/>
              </w:rPr>
              <w:drawing>
                <wp:inline distT="0" distB="0" distL="0" distR="0" wp14:anchorId="026B5E6D" wp14:editId="6C121F69">
                  <wp:extent cx="1028700" cy="625003"/>
                  <wp:effectExtent l="0" t="0" r="0" b="3810"/>
                  <wp:docPr id="317728747" name="Picture 31772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12321" cy="675808"/>
                          </a:xfrm>
                          <a:prstGeom prst="rect">
                            <a:avLst/>
                          </a:prstGeom>
                        </pic:spPr>
                      </pic:pic>
                    </a:graphicData>
                  </a:graphic>
                </wp:inline>
              </w:drawing>
            </w:r>
            <w:r w:rsidRPr="0038130C">
              <w:rPr>
                <w:rFonts w:ascii="Arial" w:eastAsia="Times New Roman" w:hAnsi="Arial" w:cs="Arial"/>
                <w:bCs/>
                <w:noProof/>
                <w:sz w:val="20"/>
                <w:szCs w:val="20"/>
                <w:lang w:eastAsia="zh-CN"/>
              </w:rPr>
              <w:t xml:space="preserve">                                                   </w:t>
            </w:r>
            <w:r w:rsidRPr="0038130C">
              <w:rPr>
                <w:rFonts w:ascii="Arial" w:eastAsia="Times New Roman" w:hAnsi="Arial" w:cs="Arial"/>
                <w:bCs/>
                <w:noProof/>
                <w:sz w:val="20"/>
                <w:szCs w:val="20"/>
                <w:lang w:eastAsia="zh-CN"/>
              </w:rPr>
              <w:drawing>
                <wp:inline distT="0" distB="0" distL="0" distR="0" wp14:anchorId="0E4BF89C" wp14:editId="138D2DA6">
                  <wp:extent cx="1173480" cy="765570"/>
                  <wp:effectExtent l="0" t="0" r="7620" b="0"/>
                  <wp:docPr id="1291940923" name="Picture 129194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95377" cy="779855"/>
                          </a:xfrm>
                          <a:prstGeom prst="rect">
                            <a:avLst/>
                          </a:prstGeom>
                        </pic:spPr>
                      </pic:pic>
                    </a:graphicData>
                  </a:graphic>
                </wp:inline>
              </w:drawing>
            </w:r>
          </w:p>
          <w:p w14:paraId="1F9F2735" w14:textId="77777777" w:rsidR="00B41CED" w:rsidRPr="0038130C" w:rsidRDefault="00B41CED" w:rsidP="0038130C">
            <w:pPr>
              <w:ind w:firstLine="567"/>
              <w:jc w:val="both"/>
              <w:rPr>
                <w:rFonts w:ascii="Arial" w:eastAsia="Calibri" w:hAnsi="Arial" w:cs="Arial"/>
                <w:sz w:val="20"/>
                <w:szCs w:val="20"/>
              </w:rPr>
            </w:pPr>
            <w:r w:rsidRPr="0038130C">
              <w:rPr>
                <w:rFonts w:ascii="Arial" w:eastAsia="Calibri" w:hAnsi="Arial" w:cs="Arial"/>
                <w:sz w:val="20"/>
                <w:szCs w:val="20"/>
              </w:rPr>
              <w:t xml:space="preserve">       Figure 3                                                                  Figure 4</w:t>
            </w:r>
          </w:p>
          <w:p w14:paraId="37AFE7B5" w14:textId="77777777" w:rsidR="00B41CED" w:rsidRPr="0038130C" w:rsidRDefault="00B41CED" w:rsidP="0038130C">
            <w:pPr>
              <w:ind w:firstLine="567"/>
              <w:jc w:val="both"/>
              <w:rPr>
                <w:rFonts w:ascii="Arial" w:eastAsia="Calibri" w:hAnsi="Arial" w:cs="Arial"/>
                <w:sz w:val="20"/>
                <w:szCs w:val="20"/>
              </w:rPr>
            </w:pPr>
          </w:p>
          <w:p w14:paraId="7258E138" w14:textId="77777777" w:rsidR="00B41CED" w:rsidRPr="0038130C" w:rsidRDefault="00B41CED" w:rsidP="0038130C">
            <w:pPr>
              <w:ind w:firstLine="709"/>
              <w:jc w:val="both"/>
              <w:rPr>
                <w:rFonts w:ascii="Arial" w:eastAsia="Calibri" w:hAnsi="Arial" w:cs="Arial"/>
                <w:sz w:val="20"/>
                <w:szCs w:val="20"/>
              </w:rPr>
            </w:pPr>
            <w:r w:rsidRPr="0038130C">
              <w:rPr>
                <w:rFonts w:ascii="Arial" w:eastAsia="Calibri" w:hAnsi="Arial" w:cs="Arial"/>
                <w:sz w:val="20"/>
                <w:szCs w:val="20"/>
              </w:rPr>
              <w:t>In the above figures, mark (</w:t>
            </w:r>
            <w:r w:rsidRPr="0038130C">
              <w:rPr>
                <w:rFonts w:ascii="Segoe UI Symbol" w:eastAsia="MS Gothic" w:hAnsi="Segoe UI Symbol" w:cs="Segoe UI Symbol"/>
                <w:sz w:val="20"/>
                <w:szCs w:val="20"/>
              </w:rPr>
              <w:t>✔</w:t>
            </w:r>
            <w:r w:rsidRPr="0038130C">
              <w:rPr>
                <w:rFonts w:ascii="Arial" w:eastAsia="Calibri" w:hAnsi="Arial" w:cs="Arial"/>
                <w:sz w:val="20"/>
                <w:szCs w:val="20"/>
              </w:rPr>
              <w:t>) the one that is a square. Explain the reason for choosing.</w:t>
            </w:r>
          </w:p>
          <w:p w14:paraId="56C512B6" w14:textId="77777777" w:rsidR="00B41CED" w:rsidRPr="0038130C" w:rsidRDefault="00B41CED" w:rsidP="0038130C">
            <w:pPr>
              <w:ind w:firstLine="709"/>
              <w:jc w:val="both"/>
              <w:rPr>
                <w:rFonts w:ascii="Arial" w:eastAsia="Calibri" w:hAnsi="Arial" w:cs="Arial"/>
                <w:sz w:val="20"/>
                <w:szCs w:val="20"/>
              </w:rPr>
            </w:pPr>
          </w:p>
          <w:tbl>
            <w:tblPr>
              <w:tblStyle w:val="TableGrid1"/>
              <w:tblW w:w="0" w:type="auto"/>
              <w:jc w:val="center"/>
              <w:tblLook w:val="04A0" w:firstRow="1" w:lastRow="0" w:firstColumn="1" w:lastColumn="0" w:noHBand="0" w:noVBand="1"/>
            </w:tblPr>
            <w:tblGrid>
              <w:gridCol w:w="1885"/>
              <w:gridCol w:w="3115"/>
              <w:gridCol w:w="3115"/>
            </w:tblGrid>
            <w:tr w:rsidR="00B41CED" w:rsidRPr="0038130C" w14:paraId="4229C336" w14:textId="77777777" w:rsidTr="002D439C">
              <w:trPr>
                <w:jc w:val="center"/>
              </w:trPr>
              <w:tc>
                <w:tcPr>
                  <w:tcW w:w="1885" w:type="dxa"/>
                </w:tcPr>
                <w:p w14:paraId="616BA336"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
                      <w:bCs/>
                      <w:sz w:val="20"/>
                      <w:szCs w:val="20"/>
                    </w:rPr>
                    <w:t>Figure</w:t>
                  </w:r>
                </w:p>
              </w:tc>
              <w:tc>
                <w:tcPr>
                  <w:tcW w:w="3115" w:type="dxa"/>
                </w:tcPr>
                <w:p w14:paraId="79613950"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
                      <w:bCs/>
                      <w:sz w:val="20"/>
                      <w:szCs w:val="20"/>
                    </w:rPr>
                    <w:t>Is it a square? (</w:t>
                  </w:r>
                  <w:r w:rsidRPr="0038130C">
                    <w:rPr>
                      <w:rFonts w:ascii="Segoe UI Symbol" w:eastAsia="MS Gothic" w:hAnsi="Segoe UI Symbol" w:cs="Segoe UI Symbol"/>
                      <w:b/>
                      <w:bCs/>
                      <w:sz w:val="20"/>
                      <w:szCs w:val="20"/>
                    </w:rPr>
                    <w:t>✔</w:t>
                  </w:r>
                  <w:r w:rsidRPr="0038130C">
                    <w:rPr>
                      <w:rFonts w:ascii="Arial" w:eastAsia="Times New Roman" w:hAnsi="Arial" w:cs="Arial"/>
                      <w:b/>
                      <w:bCs/>
                      <w:sz w:val="20"/>
                      <w:szCs w:val="20"/>
                    </w:rPr>
                    <w:t>/</w:t>
                  </w:r>
                  <w:r w:rsidRPr="0038130C">
                    <w:rPr>
                      <w:rFonts w:ascii="Segoe UI Symbol" w:eastAsia="MS Gothic" w:hAnsi="Segoe UI Symbol" w:cs="Segoe UI Symbol"/>
                      <w:b/>
                      <w:bCs/>
                      <w:sz w:val="20"/>
                      <w:szCs w:val="20"/>
                    </w:rPr>
                    <w:t>✖</w:t>
                  </w:r>
                  <w:r w:rsidRPr="0038130C">
                    <w:rPr>
                      <w:rFonts w:ascii="Arial" w:eastAsia="Times New Roman" w:hAnsi="Arial" w:cs="Arial"/>
                      <w:b/>
                      <w:bCs/>
                      <w:sz w:val="20"/>
                      <w:szCs w:val="20"/>
                    </w:rPr>
                    <w:t>)</w:t>
                  </w:r>
                </w:p>
              </w:tc>
              <w:tc>
                <w:tcPr>
                  <w:tcW w:w="3115" w:type="dxa"/>
                </w:tcPr>
                <w:p w14:paraId="21E0A514"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
                      <w:bCs/>
                      <w:sz w:val="20"/>
                      <w:szCs w:val="20"/>
                    </w:rPr>
                    <w:t>Explain the reason</w:t>
                  </w:r>
                </w:p>
              </w:tc>
            </w:tr>
            <w:tr w:rsidR="00B41CED" w:rsidRPr="0038130C" w14:paraId="6BD5C5CA" w14:textId="77777777" w:rsidTr="002D439C">
              <w:trPr>
                <w:jc w:val="center"/>
              </w:trPr>
              <w:tc>
                <w:tcPr>
                  <w:tcW w:w="1885" w:type="dxa"/>
                </w:tcPr>
                <w:p w14:paraId="5732CB61"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Cs/>
                      <w:sz w:val="20"/>
                      <w:szCs w:val="20"/>
                      <w:lang w:val="vi-VN"/>
                    </w:rPr>
                    <w:t>1</w:t>
                  </w:r>
                </w:p>
              </w:tc>
              <w:tc>
                <w:tcPr>
                  <w:tcW w:w="3115" w:type="dxa"/>
                </w:tcPr>
                <w:p w14:paraId="52B11D22" w14:textId="77777777" w:rsidR="00B41CED" w:rsidRPr="0038130C" w:rsidRDefault="00B41CED" w:rsidP="0038130C">
                  <w:pPr>
                    <w:jc w:val="center"/>
                    <w:rPr>
                      <w:rFonts w:ascii="Arial" w:eastAsia="Times New Roman" w:hAnsi="Arial" w:cs="Arial"/>
                      <w:bCs/>
                      <w:sz w:val="20"/>
                      <w:szCs w:val="20"/>
                      <w:lang w:val="vi-VN"/>
                    </w:rPr>
                  </w:pPr>
                </w:p>
              </w:tc>
              <w:tc>
                <w:tcPr>
                  <w:tcW w:w="3115" w:type="dxa"/>
                </w:tcPr>
                <w:p w14:paraId="6FB77378" w14:textId="77777777" w:rsidR="00B41CED" w:rsidRPr="0038130C" w:rsidRDefault="00B41CED" w:rsidP="0038130C">
                  <w:pPr>
                    <w:jc w:val="center"/>
                    <w:rPr>
                      <w:rFonts w:ascii="Arial" w:eastAsia="Times New Roman" w:hAnsi="Arial" w:cs="Arial"/>
                      <w:bCs/>
                      <w:sz w:val="20"/>
                      <w:szCs w:val="20"/>
                      <w:lang w:val="vi-VN"/>
                    </w:rPr>
                  </w:pPr>
                </w:p>
              </w:tc>
            </w:tr>
            <w:tr w:rsidR="00B41CED" w:rsidRPr="0038130C" w14:paraId="056CE31B" w14:textId="77777777" w:rsidTr="002D439C">
              <w:trPr>
                <w:jc w:val="center"/>
              </w:trPr>
              <w:tc>
                <w:tcPr>
                  <w:tcW w:w="1885" w:type="dxa"/>
                </w:tcPr>
                <w:p w14:paraId="0311D8B0"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Cs/>
                      <w:sz w:val="20"/>
                      <w:szCs w:val="20"/>
                      <w:lang w:val="vi-VN"/>
                    </w:rPr>
                    <w:t>2</w:t>
                  </w:r>
                </w:p>
              </w:tc>
              <w:tc>
                <w:tcPr>
                  <w:tcW w:w="3115" w:type="dxa"/>
                </w:tcPr>
                <w:p w14:paraId="5EB2869E" w14:textId="77777777" w:rsidR="00B41CED" w:rsidRPr="0038130C" w:rsidRDefault="00B41CED" w:rsidP="0038130C">
                  <w:pPr>
                    <w:jc w:val="center"/>
                    <w:rPr>
                      <w:rFonts w:ascii="Arial" w:eastAsia="Times New Roman" w:hAnsi="Arial" w:cs="Arial"/>
                      <w:bCs/>
                      <w:sz w:val="20"/>
                      <w:szCs w:val="20"/>
                      <w:lang w:val="vi-VN"/>
                    </w:rPr>
                  </w:pPr>
                </w:p>
              </w:tc>
              <w:tc>
                <w:tcPr>
                  <w:tcW w:w="3115" w:type="dxa"/>
                </w:tcPr>
                <w:p w14:paraId="01E33B77" w14:textId="77777777" w:rsidR="00B41CED" w:rsidRPr="0038130C" w:rsidRDefault="00B41CED" w:rsidP="0038130C">
                  <w:pPr>
                    <w:jc w:val="center"/>
                    <w:rPr>
                      <w:rFonts w:ascii="Arial" w:eastAsia="Times New Roman" w:hAnsi="Arial" w:cs="Arial"/>
                      <w:bCs/>
                      <w:sz w:val="20"/>
                      <w:szCs w:val="20"/>
                      <w:lang w:val="vi-VN"/>
                    </w:rPr>
                  </w:pPr>
                </w:p>
              </w:tc>
            </w:tr>
            <w:tr w:rsidR="00B41CED" w:rsidRPr="0038130C" w14:paraId="40F41D3D" w14:textId="77777777" w:rsidTr="002D439C">
              <w:trPr>
                <w:jc w:val="center"/>
              </w:trPr>
              <w:tc>
                <w:tcPr>
                  <w:tcW w:w="1885" w:type="dxa"/>
                </w:tcPr>
                <w:p w14:paraId="3D512FFE"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Cs/>
                      <w:sz w:val="20"/>
                      <w:szCs w:val="20"/>
                      <w:lang w:val="vi-VN"/>
                    </w:rPr>
                    <w:t>3</w:t>
                  </w:r>
                </w:p>
              </w:tc>
              <w:tc>
                <w:tcPr>
                  <w:tcW w:w="3115" w:type="dxa"/>
                </w:tcPr>
                <w:p w14:paraId="6EAB020C" w14:textId="77777777" w:rsidR="00B41CED" w:rsidRPr="0038130C" w:rsidRDefault="00B41CED" w:rsidP="0038130C">
                  <w:pPr>
                    <w:jc w:val="center"/>
                    <w:rPr>
                      <w:rFonts w:ascii="Arial" w:eastAsia="Times New Roman" w:hAnsi="Arial" w:cs="Arial"/>
                      <w:bCs/>
                      <w:sz w:val="20"/>
                      <w:szCs w:val="20"/>
                      <w:lang w:val="vi-VN"/>
                    </w:rPr>
                  </w:pPr>
                </w:p>
              </w:tc>
              <w:tc>
                <w:tcPr>
                  <w:tcW w:w="3115" w:type="dxa"/>
                </w:tcPr>
                <w:p w14:paraId="317A6EA9" w14:textId="77777777" w:rsidR="00B41CED" w:rsidRPr="0038130C" w:rsidRDefault="00B41CED" w:rsidP="0038130C">
                  <w:pPr>
                    <w:jc w:val="center"/>
                    <w:rPr>
                      <w:rFonts w:ascii="Arial" w:eastAsia="Times New Roman" w:hAnsi="Arial" w:cs="Arial"/>
                      <w:bCs/>
                      <w:sz w:val="20"/>
                      <w:szCs w:val="20"/>
                      <w:lang w:val="vi-VN"/>
                    </w:rPr>
                  </w:pPr>
                </w:p>
              </w:tc>
            </w:tr>
            <w:tr w:rsidR="00B41CED" w:rsidRPr="0038130C" w14:paraId="7511C908" w14:textId="77777777" w:rsidTr="002D439C">
              <w:trPr>
                <w:jc w:val="center"/>
              </w:trPr>
              <w:tc>
                <w:tcPr>
                  <w:tcW w:w="1885" w:type="dxa"/>
                </w:tcPr>
                <w:p w14:paraId="701290D0" w14:textId="77777777" w:rsidR="00B41CED" w:rsidRPr="0038130C" w:rsidRDefault="00B41CED" w:rsidP="0038130C">
                  <w:pPr>
                    <w:jc w:val="center"/>
                    <w:rPr>
                      <w:rFonts w:ascii="Arial" w:eastAsia="Times New Roman" w:hAnsi="Arial" w:cs="Arial"/>
                      <w:bCs/>
                      <w:sz w:val="20"/>
                      <w:szCs w:val="20"/>
                      <w:lang w:val="vi-VN"/>
                    </w:rPr>
                  </w:pPr>
                  <w:r w:rsidRPr="0038130C">
                    <w:rPr>
                      <w:rFonts w:ascii="Arial" w:eastAsia="Times New Roman" w:hAnsi="Arial" w:cs="Arial"/>
                      <w:bCs/>
                      <w:sz w:val="20"/>
                      <w:szCs w:val="20"/>
                      <w:lang w:val="vi-VN"/>
                    </w:rPr>
                    <w:t>4</w:t>
                  </w:r>
                </w:p>
              </w:tc>
              <w:tc>
                <w:tcPr>
                  <w:tcW w:w="3115" w:type="dxa"/>
                </w:tcPr>
                <w:p w14:paraId="134A6BBC" w14:textId="77777777" w:rsidR="00B41CED" w:rsidRPr="0038130C" w:rsidRDefault="00B41CED" w:rsidP="0038130C">
                  <w:pPr>
                    <w:jc w:val="center"/>
                    <w:rPr>
                      <w:rFonts w:ascii="Arial" w:eastAsia="Times New Roman" w:hAnsi="Arial" w:cs="Arial"/>
                      <w:bCs/>
                      <w:sz w:val="20"/>
                      <w:szCs w:val="20"/>
                      <w:lang w:val="vi-VN"/>
                    </w:rPr>
                  </w:pPr>
                </w:p>
              </w:tc>
              <w:tc>
                <w:tcPr>
                  <w:tcW w:w="3115" w:type="dxa"/>
                </w:tcPr>
                <w:p w14:paraId="2913BBA1" w14:textId="77777777" w:rsidR="00B41CED" w:rsidRPr="0038130C" w:rsidRDefault="00B41CED" w:rsidP="0038130C">
                  <w:pPr>
                    <w:jc w:val="center"/>
                    <w:rPr>
                      <w:rFonts w:ascii="Arial" w:eastAsia="Times New Roman" w:hAnsi="Arial" w:cs="Arial"/>
                      <w:bCs/>
                      <w:sz w:val="20"/>
                      <w:szCs w:val="20"/>
                      <w:lang w:val="vi-VN"/>
                    </w:rPr>
                  </w:pPr>
                </w:p>
              </w:tc>
            </w:tr>
          </w:tbl>
          <w:p w14:paraId="465A24ED" w14:textId="77777777" w:rsidR="00B41CED" w:rsidRPr="0038130C" w:rsidRDefault="00B41CED" w:rsidP="0038130C">
            <w:pPr>
              <w:jc w:val="both"/>
              <w:rPr>
                <w:rFonts w:ascii="Arial" w:eastAsia="Calibri" w:hAnsi="Arial" w:cs="Arial"/>
                <w:sz w:val="20"/>
                <w:szCs w:val="20"/>
              </w:rPr>
            </w:pPr>
          </w:p>
        </w:tc>
      </w:tr>
    </w:tbl>
    <w:p w14:paraId="15415453" w14:textId="77777777" w:rsidR="00B41CED" w:rsidRPr="0038130C" w:rsidRDefault="00B41CED" w:rsidP="0038130C">
      <w:pPr>
        <w:spacing w:after="0" w:line="240" w:lineRule="auto"/>
        <w:ind w:firstLine="709"/>
        <w:jc w:val="both"/>
        <w:rPr>
          <w:rFonts w:ascii="Arial" w:hAnsi="Arial" w:cs="Arial"/>
          <w:b/>
          <w:bCs/>
          <w:sz w:val="20"/>
          <w:szCs w:val="20"/>
        </w:rPr>
      </w:pPr>
    </w:p>
    <w:p w14:paraId="5FA36B68" w14:textId="5D9D3CCC" w:rsidR="00D91D82" w:rsidRPr="0038130C" w:rsidRDefault="00D621AE" w:rsidP="0038130C">
      <w:pPr>
        <w:spacing w:after="0" w:line="240" w:lineRule="auto"/>
        <w:ind w:firstLine="709"/>
        <w:jc w:val="both"/>
        <w:rPr>
          <w:rFonts w:ascii="Arial" w:hAnsi="Arial" w:cs="Arial"/>
          <w:b/>
          <w:bCs/>
          <w:sz w:val="20"/>
          <w:szCs w:val="20"/>
        </w:rPr>
      </w:pPr>
      <w:r w:rsidRPr="0038130C">
        <w:rPr>
          <w:rFonts w:ascii="Arial" w:hAnsi="Arial" w:cs="Arial"/>
          <w:b/>
          <w:bCs/>
          <w:sz w:val="20"/>
          <w:szCs w:val="20"/>
        </w:rPr>
        <w:t xml:space="preserve">Activity 2: Investigating </w:t>
      </w:r>
      <w:r w:rsidR="00D91D82" w:rsidRPr="0038130C">
        <w:rPr>
          <w:rFonts w:ascii="Arial" w:hAnsi="Arial" w:cs="Arial"/>
          <w:b/>
          <w:bCs/>
          <w:sz w:val="20"/>
          <w:szCs w:val="20"/>
        </w:rPr>
        <w:t>p</w:t>
      </w:r>
      <w:r w:rsidRPr="0038130C">
        <w:rPr>
          <w:rFonts w:ascii="Arial" w:hAnsi="Arial" w:cs="Arial"/>
          <w:b/>
          <w:bCs/>
          <w:sz w:val="20"/>
          <w:szCs w:val="20"/>
        </w:rPr>
        <w:t xml:space="preserve">roperties of </w:t>
      </w:r>
      <w:r w:rsidR="00D91D82" w:rsidRPr="0038130C">
        <w:rPr>
          <w:rFonts w:ascii="Arial" w:hAnsi="Arial" w:cs="Arial"/>
          <w:b/>
          <w:bCs/>
          <w:sz w:val="20"/>
          <w:szCs w:val="20"/>
        </w:rPr>
        <w:t>s</w:t>
      </w:r>
      <w:r w:rsidRPr="0038130C">
        <w:rPr>
          <w:rFonts w:ascii="Arial" w:hAnsi="Arial" w:cs="Arial"/>
          <w:b/>
          <w:bCs/>
          <w:sz w:val="20"/>
          <w:szCs w:val="20"/>
        </w:rPr>
        <w:t>quares</w:t>
      </w:r>
      <w:r w:rsidR="00D91D82" w:rsidRPr="0038130C">
        <w:rPr>
          <w:rFonts w:ascii="Arial" w:hAnsi="Arial" w:cs="Arial"/>
          <w:b/>
          <w:bCs/>
          <w:sz w:val="20"/>
          <w:szCs w:val="20"/>
        </w:rPr>
        <w:t xml:space="preserve"> - Solving the problem.</w:t>
      </w:r>
    </w:p>
    <w:p w14:paraId="48D511B4" w14:textId="77777777" w:rsidR="00D91D82" w:rsidRPr="0038130C" w:rsidRDefault="00D621AE" w:rsidP="0038130C">
      <w:pPr>
        <w:spacing w:after="0" w:line="240" w:lineRule="auto"/>
        <w:ind w:firstLine="709"/>
        <w:jc w:val="both"/>
        <w:rPr>
          <w:rFonts w:ascii="Arial" w:hAnsi="Arial" w:cs="Arial"/>
          <w:sz w:val="20"/>
          <w:szCs w:val="20"/>
        </w:rPr>
      </w:pPr>
      <w:r w:rsidRPr="0038130C">
        <w:rPr>
          <w:rFonts w:ascii="Arial" w:hAnsi="Arial" w:cs="Arial"/>
          <w:i/>
          <w:iCs/>
          <w:sz w:val="20"/>
          <w:szCs w:val="20"/>
        </w:rPr>
        <w:t>Objective:</w:t>
      </w:r>
      <w:r w:rsidRPr="0038130C">
        <w:rPr>
          <w:rFonts w:ascii="Arial" w:hAnsi="Arial" w:cs="Arial"/>
          <w:sz w:val="20"/>
          <w:szCs w:val="20"/>
        </w:rPr>
        <w:t xml:space="preserve"> Discover geometric properties of squares (equal sides, right angles, equal and perpendicular diagonals).</w:t>
      </w:r>
    </w:p>
    <w:p w14:paraId="13DE55AD" w14:textId="31150254" w:rsidR="00D621AE" w:rsidRPr="0038130C" w:rsidRDefault="00D621AE" w:rsidP="0038130C">
      <w:pPr>
        <w:spacing w:after="0" w:line="240" w:lineRule="auto"/>
        <w:ind w:firstLine="709"/>
        <w:jc w:val="both"/>
        <w:rPr>
          <w:rFonts w:ascii="Arial" w:hAnsi="Arial" w:cs="Arial"/>
          <w:sz w:val="20"/>
          <w:szCs w:val="20"/>
        </w:rPr>
      </w:pPr>
      <w:r w:rsidRPr="0038130C">
        <w:rPr>
          <w:rFonts w:ascii="Arial" w:hAnsi="Arial" w:cs="Arial"/>
          <w:sz w:val="20"/>
          <w:szCs w:val="20"/>
        </w:rPr>
        <w:t xml:space="preserve">Using </w:t>
      </w:r>
      <w:r w:rsidRPr="0038130C">
        <w:rPr>
          <w:rFonts w:ascii="Arial" w:hAnsi="Arial" w:cs="Arial"/>
          <w:i/>
          <w:iCs/>
          <w:sz w:val="20"/>
          <w:szCs w:val="20"/>
        </w:rPr>
        <w:t>Worksheet 1.2</w:t>
      </w:r>
      <w:r w:rsidRPr="0038130C">
        <w:rPr>
          <w:rFonts w:ascii="Arial" w:hAnsi="Arial" w:cs="Arial"/>
          <w:sz w:val="20"/>
          <w:szCs w:val="20"/>
        </w:rPr>
        <w:t>, students measure and verify properties using rulers and set squares.</w:t>
      </w:r>
      <w:r w:rsidRPr="0038130C">
        <w:rPr>
          <w:rFonts w:ascii="Arial" w:hAnsi="Arial" w:cs="Arial"/>
          <w:sz w:val="20"/>
          <w:szCs w:val="20"/>
        </w:rPr>
        <w:br/>
        <w:t>Tasks include:</w:t>
      </w:r>
    </w:p>
    <w:p w14:paraId="53898A9D" w14:textId="77777777" w:rsidR="00D621AE" w:rsidRPr="0038130C" w:rsidRDefault="00D621AE" w:rsidP="0038130C">
      <w:pPr>
        <w:numPr>
          <w:ilvl w:val="0"/>
          <w:numId w:val="13"/>
        </w:numPr>
        <w:spacing w:after="0" w:line="240" w:lineRule="auto"/>
        <w:jc w:val="both"/>
        <w:rPr>
          <w:rFonts w:ascii="Arial" w:hAnsi="Arial" w:cs="Arial"/>
          <w:sz w:val="20"/>
          <w:szCs w:val="20"/>
        </w:rPr>
      </w:pPr>
      <w:r w:rsidRPr="0038130C">
        <w:rPr>
          <w:rFonts w:ascii="Arial" w:hAnsi="Arial" w:cs="Arial"/>
          <w:sz w:val="20"/>
          <w:szCs w:val="20"/>
        </w:rPr>
        <w:t>Checking side lengths</w:t>
      </w:r>
    </w:p>
    <w:p w14:paraId="5E978EC9" w14:textId="77777777" w:rsidR="00D621AE" w:rsidRPr="0038130C" w:rsidRDefault="00D621AE" w:rsidP="0038130C">
      <w:pPr>
        <w:numPr>
          <w:ilvl w:val="0"/>
          <w:numId w:val="13"/>
        </w:numPr>
        <w:spacing w:after="0" w:line="240" w:lineRule="auto"/>
        <w:jc w:val="both"/>
        <w:rPr>
          <w:rFonts w:ascii="Arial" w:hAnsi="Arial" w:cs="Arial"/>
          <w:sz w:val="20"/>
          <w:szCs w:val="20"/>
        </w:rPr>
      </w:pPr>
      <w:r w:rsidRPr="0038130C">
        <w:rPr>
          <w:rFonts w:ascii="Arial" w:hAnsi="Arial" w:cs="Arial"/>
          <w:sz w:val="20"/>
          <w:szCs w:val="20"/>
        </w:rPr>
        <w:t>Verifying right angles</w:t>
      </w:r>
    </w:p>
    <w:p w14:paraId="4335DF23" w14:textId="77777777" w:rsidR="00D91D82" w:rsidRPr="0038130C" w:rsidRDefault="00D621AE" w:rsidP="0038130C">
      <w:pPr>
        <w:numPr>
          <w:ilvl w:val="0"/>
          <w:numId w:val="13"/>
        </w:numPr>
        <w:spacing w:after="0" w:line="240" w:lineRule="auto"/>
        <w:jc w:val="both"/>
        <w:rPr>
          <w:rFonts w:ascii="Arial" w:hAnsi="Arial" w:cs="Arial"/>
          <w:sz w:val="20"/>
          <w:szCs w:val="20"/>
        </w:rPr>
      </w:pPr>
      <w:r w:rsidRPr="0038130C">
        <w:rPr>
          <w:rFonts w:ascii="Arial" w:hAnsi="Arial" w:cs="Arial"/>
          <w:sz w:val="20"/>
          <w:szCs w:val="20"/>
        </w:rPr>
        <w:t>Measuring and analyzing diagonals</w:t>
      </w:r>
    </w:p>
    <w:p w14:paraId="774DA87B" w14:textId="04BE1A6F" w:rsidR="00D621AE" w:rsidRPr="0038130C" w:rsidRDefault="00D621AE" w:rsidP="0038130C">
      <w:pPr>
        <w:spacing w:after="0" w:line="240" w:lineRule="auto"/>
        <w:ind w:left="720"/>
        <w:jc w:val="both"/>
        <w:rPr>
          <w:rFonts w:ascii="Arial" w:hAnsi="Arial" w:cs="Arial"/>
          <w:sz w:val="20"/>
          <w:szCs w:val="20"/>
        </w:rPr>
      </w:pPr>
      <w:r w:rsidRPr="0038130C">
        <w:rPr>
          <w:rFonts w:ascii="Arial" w:hAnsi="Arial" w:cs="Arial"/>
          <w:sz w:val="20"/>
          <w:szCs w:val="20"/>
        </w:rPr>
        <w:t>Groups discuss findings and present results to the class.</w:t>
      </w:r>
    </w:p>
    <w:tbl>
      <w:tblPr>
        <w:tblStyle w:val="TableGrid11"/>
        <w:tblW w:w="0" w:type="auto"/>
        <w:jc w:val="center"/>
        <w:tblLook w:val="04A0" w:firstRow="1" w:lastRow="0" w:firstColumn="1" w:lastColumn="0" w:noHBand="0" w:noVBand="1"/>
      </w:tblPr>
      <w:tblGrid>
        <w:gridCol w:w="9350"/>
      </w:tblGrid>
      <w:tr w:rsidR="00CD28BD" w:rsidRPr="0038130C" w14:paraId="041F8BFE" w14:textId="77777777" w:rsidTr="002D439C">
        <w:trPr>
          <w:jc w:val="center"/>
        </w:trPr>
        <w:tc>
          <w:tcPr>
            <w:tcW w:w="9576" w:type="dxa"/>
          </w:tcPr>
          <w:p w14:paraId="39D2E9FC" w14:textId="77777777" w:rsidR="00CD28BD" w:rsidRPr="0038130C" w:rsidRDefault="00CD28BD" w:rsidP="0038130C">
            <w:pPr>
              <w:ind w:firstLine="567"/>
              <w:jc w:val="center"/>
              <w:rPr>
                <w:rFonts w:ascii="Arial" w:eastAsia="Calibri" w:hAnsi="Arial" w:cs="Arial"/>
                <w:b/>
                <w:sz w:val="20"/>
                <w:szCs w:val="20"/>
              </w:rPr>
            </w:pPr>
            <w:r w:rsidRPr="0038130C">
              <w:rPr>
                <w:rFonts w:ascii="Arial" w:eastAsia="Calibri" w:hAnsi="Arial" w:cs="Arial"/>
                <w:b/>
                <w:sz w:val="20"/>
                <w:szCs w:val="20"/>
              </w:rPr>
              <w:t>WORKSHEET 1.2</w:t>
            </w:r>
          </w:p>
          <w:p w14:paraId="6B6749C4" w14:textId="77777777" w:rsidR="00CD28BD" w:rsidRPr="0038130C" w:rsidRDefault="00CD28BD" w:rsidP="0038130C">
            <w:pPr>
              <w:ind w:firstLine="567"/>
              <w:jc w:val="both"/>
              <w:rPr>
                <w:rFonts w:ascii="Arial" w:eastAsia="Calibri" w:hAnsi="Arial" w:cs="Arial"/>
                <w:sz w:val="20"/>
                <w:szCs w:val="20"/>
              </w:rPr>
            </w:pPr>
            <w:r w:rsidRPr="0038130C">
              <w:rPr>
                <w:rFonts w:ascii="Arial" w:eastAsia="Calibri" w:hAnsi="Arial" w:cs="Arial"/>
                <w:b/>
                <w:sz w:val="20"/>
                <w:szCs w:val="20"/>
              </w:rPr>
              <w:t xml:space="preserve">Group number: </w:t>
            </w:r>
            <w:r w:rsidRPr="0038130C">
              <w:rPr>
                <w:rFonts w:ascii="Arial" w:eastAsia="Calibri" w:hAnsi="Arial" w:cs="Arial"/>
                <w:bCs/>
                <w:sz w:val="20"/>
                <w:szCs w:val="20"/>
              </w:rPr>
              <w:t>……………</w:t>
            </w:r>
            <w:r w:rsidRPr="0038130C">
              <w:rPr>
                <w:rFonts w:ascii="Arial" w:eastAsia="Calibri" w:hAnsi="Arial" w:cs="Arial"/>
                <w:b/>
                <w:sz w:val="20"/>
                <w:szCs w:val="20"/>
              </w:rPr>
              <w:t>  Members</w:t>
            </w:r>
            <w:r w:rsidRPr="0038130C">
              <w:rPr>
                <w:rFonts w:ascii="Arial" w:eastAsia="Calibri" w:hAnsi="Arial" w:cs="Arial"/>
                <w:sz w:val="20"/>
                <w:szCs w:val="20"/>
              </w:rPr>
              <w:t>: ..........................................................</w:t>
            </w:r>
          </w:p>
          <w:p w14:paraId="7485C4DC" w14:textId="77777777" w:rsidR="00CD28BD" w:rsidRPr="0038130C" w:rsidRDefault="00CD28BD" w:rsidP="0038130C">
            <w:pPr>
              <w:ind w:firstLine="709"/>
              <w:jc w:val="center"/>
              <w:rPr>
                <w:rFonts w:ascii="Arial" w:eastAsia="Calibri" w:hAnsi="Arial" w:cs="Arial"/>
                <w:b/>
                <w:sz w:val="20"/>
                <w:szCs w:val="20"/>
              </w:rPr>
            </w:pPr>
          </w:p>
          <w:p w14:paraId="4ADE120C" w14:textId="77777777" w:rsidR="00CD28BD" w:rsidRPr="0038130C" w:rsidRDefault="00CD28BD" w:rsidP="0038130C">
            <w:pPr>
              <w:ind w:firstLine="709"/>
              <w:jc w:val="both"/>
              <w:rPr>
                <w:rFonts w:ascii="Arial" w:eastAsia="Calibri" w:hAnsi="Arial" w:cs="Arial"/>
                <w:sz w:val="20"/>
                <w:szCs w:val="20"/>
              </w:rPr>
            </w:pPr>
            <w:r w:rsidRPr="0038130C">
              <w:rPr>
                <w:rFonts w:ascii="Arial" w:eastAsia="Calibri" w:hAnsi="Arial" w:cs="Arial"/>
                <w:sz w:val="20"/>
                <w:szCs w:val="20"/>
              </w:rPr>
              <w:t>Given a square:</w:t>
            </w:r>
          </w:p>
          <w:p w14:paraId="44674661" w14:textId="77777777" w:rsidR="00CD28BD" w:rsidRPr="0038130C" w:rsidRDefault="00CD28BD" w:rsidP="0038130C">
            <w:pPr>
              <w:ind w:firstLine="709"/>
              <w:jc w:val="center"/>
              <w:rPr>
                <w:rFonts w:ascii="Arial" w:eastAsia="Calibri" w:hAnsi="Arial" w:cs="Arial"/>
                <w:sz w:val="20"/>
                <w:szCs w:val="20"/>
              </w:rPr>
            </w:pPr>
            <w:r w:rsidRPr="0038130C">
              <w:rPr>
                <w:rFonts w:ascii="Arial" w:eastAsia="Times New Roman" w:hAnsi="Arial" w:cs="Arial"/>
                <w:noProof/>
                <w:sz w:val="20"/>
                <w:szCs w:val="20"/>
                <w:lang w:eastAsia="zh-CN"/>
              </w:rPr>
              <w:drawing>
                <wp:inline distT="0" distB="0" distL="0" distR="0" wp14:anchorId="494A5149" wp14:editId="431D3855">
                  <wp:extent cx="1223325" cy="1167130"/>
                  <wp:effectExtent l="0" t="0" r="0" b="0"/>
                  <wp:docPr id="757275502" name="Picture 75727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5484" cy="1188271"/>
                          </a:xfrm>
                          <a:prstGeom prst="rect">
                            <a:avLst/>
                          </a:prstGeom>
                        </pic:spPr>
                      </pic:pic>
                    </a:graphicData>
                  </a:graphic>
                </wp:inline>
              </w:drawing>
            </w:r>
          </w:p>
          <w:p w14:paraId="4903BFEB" w14:textId="77777777" w:rsidR="00CD28BD" w:rsidRPr="0038130C" w:rsidRDefault="00CD28BD" w:rsidP="0038130C">
            <w:pPr>
              <w:ind w:firstLine="709"/>
              <w:jc w:val="both"/>
              <w:rPr>
                <w:rFonts w:ascii="Arial" w:eastAsia="Calibri" w:hAnsi="Arial" w:cs="Arial"/>
                <w:sz w:val="20"/>
                <w:szCs w:val="20"/>
              </w:rPr>
            </w:pPr>
            <w:r w:rsidRPr="0038130C">
              <w:rPr>
                <w:rFonts w:ascii="Arial" w:eastAsia="Calibri" w:hAnsi="Arial" w:cs="Arial"/>
                <w:sz w:val="20"/>
                <w:szCs w:val="20"/>
              </w:rPr>
              <w:t>Use a ruler and a square to check the following properties:</w:t>
            </w:r>
          </w:p>
          <w:tbl>
            <w:tblPr>
              <w:tblStyle w:val="TableGrid11"/>
              <w:tblW w:w="0" w:type="auto"/>
              <w:tblLook w:val="04A0" w:firstRow="1" w:lastRow="0" w:firstColumn="1" w:lastColumn="0" w:noHBand="0" w:noVBand="1"/>
            </w:tblPr>
            <w:tblGrid>
              <w:gridCol w:w="2802"/>
              <w:gridCol w:w="2551"/>
              <w:gridCol w:w="3686"/>
            </w:tblGrid>
            <w:tr w:rsidR="00CD28BD" w:rsidRPr="0038130C" w14:paraId="64306486" w14:textId="77777777" w:rsidTr="002D439C">
              <w:tc>
                <w:tcPr>
                  <w:tcW w:w="2802" w:type="dxa"/>
                </w:tcPr>
                <w:p w14:paraId="2FE67B8E" w14:textId="77777777" w:rsidR="00CD28BD" w:rsidRPr="0038130C" w:rsidRDefault="00CD28BD" w:rsidP="0038130C">
                  <w:pPr>
                    <w:rPr>
                      <w:rFonts w:ascii="Arial" w:eastAsia="Times New Roman" w:hAnsi="Arial" w:cs="Arial"/>
                      <w:sz w:val="20"/>
                      <w:szCs w:val="20"/>
                    </w:rPr>
                  </w:pPr>
                  <w:r w:rsidRPr="0038130C">
                    <w:rPr>
                      <w:rFonts w:ascii="Arial" w:eastAsia="Times New Roman" w:hAnsi="Arial" w:cs="Arial"/>
                      <w:b/>
                      <w:bCs/>
                      <w:sz w:val="20"/>
                      <w:szCs w:val="20"/>
                    </w:rPr>
                    <w:t>Properties to be checked</w:t>
                  </w:r>
                </w:p>
              </w:tc>
              <w:tc>
                <w:tcPr>
                  <w:tcW w:w="2551" w:type="dxa"/>
                </w:tcPr>
                <w:p w14:paraId="381EC09E" w14:textId="77777777" w:rsidR="00CD28BD" w:rsidRPr="0038130C" w:rsidRDefault="00CD28BD" w:rsidP="0038130C">
                  <w:pPr>
                    <w:rPr>
                      <w:rFonts w:ascii="Arial" w:eastAsia="Times New Roman" w:hAnsi="Arial" w:cs="Arial"/>
                      <w:sz w:val="20"/>
                      <w:szCs w:val="20"/>
                    </w:rPr>
                  </w:pPr>
                  <w:r w:rsidRPr="0038130C">
                    <w:rPr>
                      <w:rFonts w:ascii="Arial" w:eastAsia="Times New Roman" w:hAnsi="Arial" w:cs="Arial"/>
                      <w:b/>
                      <w:bCs/>
                      <w:sz w:val="20"/>
                      <w:szCs w:val="20"/>
                    </w:rPr>
                    <w:t>Your group's results</w:t>
                  </w:r>
                </w:p>
              </w:tc>
              <w:tc>
                <w:tcPr>
                  <w:tcW w:w="3686" w:type="dxa"/>
                </w:tcPr>
                <w:p w14:paraId="0ED03290" w14:textId="77777777" w:rsidR="00CD28BD" w:rsidRPr="0038130C" w:rsidRDefault="00CD28BD" w:rsidP="0038130C">
                  <w:pPr>
                    <w:rPr>
                      <w:rFonts w:ascii="Arial" w:eastAsia="Times New Roman" w:hAnsi="Arial" w:cs="Arial"/>
                      <w:sz w:val="20"/>
                      <w:szCs w:val="20"/>
                    </w:rPr>
                  </w:pPr>
                  <w:r w:rsidRPr="0038130C">
                    <w:rPr>
                      <w:rFonts w:ascii="Arial" w:eastAsia="Times New Roman" w:hAnsi="Arial" w:cs="Arial"/>
                      <w:b/>
                      <w:bCs/>
                      <w:sz w:val="20"/>
                      <w:szCs w:val="20"/>
                    </w:rPr>
                    <w:t>Correct with all squares? (</w:t>
                  </w:r>
                  <w:r w:rsidRPr="0038130C">
                    <w:rPr>
                      <w:rFonts w:ascii="Segoe UI Symbol" w:eastAsia="MS Gothic" w:hAnsi="Segoe UI Symbol" w:cs="Segoe UI Symbol"/>
                      <w:b/>
                      <w:bCs/>
                      <w:sz w:val="20"/>
                      <w:szCs w:val="20"/>
                    </w:rPr>
                    <w:t>✔</w:t>
                  </w:r>
                  <w:r w:rsidRPr="0038130C">
                    <w:rPr>
                      <w:rFonts w:ascii="Arial" w:eastAsia="Times New Roman" w:hAnsi="Arial" w:cs="Arial"/>
                      <w:b/>
                      <w:bCs/>
                      <w:sz w:val="20"/>
                      <w:szCs w:val="20"/>
                    </w:rPr>
                    <w:t>/</w:t>
                  </w:r>
                  <w:r w:rsidRPr="0038130C">
                    <w:rPr>
                      <w:rFonts w:ascii="Segoe UI Symbol" w:eastAsia="MS Gothic" w:hAnsi="Segoe UI Symbol" w:cs="Segoe UI Symbol"/>
                      <w:b/>
                      <w:bCs/>
                      <w:sz w:val="20"/>
                      <w:szCs w:val="20"/>
                    </w:rPr>
                    <w:t>✖</w:t>
                  </w:r>
                  <w:r w:rsidRPr="0038130C">
                    <w:rPr>
                      <w:rFonts w:ascii="Arial" w:eastAsia="Times New Roman" w:hAnsi="Arial" w:cs="Arial"/>
                      <w:b/>
                      <w:bCs/>
                      <w:sz w:val="20"/>
                      <w:szCs w:val="20"/>
                    </w:rPr>
                    <w:t>)</w:t>
                  </w:r>
                </w:p>
              </w:tc>
            </w:tr>
            <w:tr w:rsidR="00CD28BD" w:rsidRPr="0038130C" w14:paraId="62B4924C" w14:textId="77777777" w:rsidTr="002D439C">
              <w:tc>
                <w:tcPr>
                  <w:tcW w:w="2802" w:type="dxa"/>
                </w:tcPr>
                <w:p w14:paraId="2F8D5AF2" w14:textId="77777777" w:rsidR="00CD28BD" w:rsidRPr="0038130C" w:rsidRDefault="00CD28BD" w:rsidP="0038130C">
                  <w:pPr>
                    <w:jc w:val="both"/>
                    <w:rPr>
                      <w:rFonts w:ascii="Arial" w:eastAsia="Calibri" w:hAnsi="Arial" w:cs="Arial"/>
                      <w:sz w:val="20"/>
                      <w:szCs w:val="20"/>
                    </w:rPr>
                  </w:pPr>
                  <w:r w:rsidRPr="0038130C">
                    <w:rPr>
                      <w:rFonts w:ascii="Arial" w:eastAsia="Calibri" w:hAnsi="Arial" w:cs="Arial"/>
                      <w:sz w:val="20"/>
                      <w:szCs w:val="20"/>
                    </w:rPr>
                    <w:t>4 sides</w:t>
                  </w:r>
                </w:p>
              </w:tc>
              <w:tc>
                <w:tcPr>
                  <w:tcW w:w="2551" w:type="dxa"/>
                </w:tcPr>
                <w:p w14:paraId="5CE6CFD4" w14:textId="77777777" w:rsidR="00CD28BD" w:rsidRPr="0038130C" w:rsidRDefault="00CD28BD" w:rsidP="0038130C">
                  <w:pPr>
                    <w:rPr>
                      <w:rFonts w:ascii="Arial" w:eastAsia="Times New Roman" w:hAnsi="Arial" w:cs="Arial"/>
                      <w:sz w:val="20"/>
                      <w:szCs w:val="20"/>
                    </w:rPr>
                  </w:pPr>
                </w:p>
              </w:tc>
              <w:tc>
                <w:tcPr>
                  <w:tcW w:w="3686" w:type="dxa"/>
                </w:tcPr>
                <w:p w14:paraId="1DBFD0A9" w14:textId="77777777" w:rsidR="00CD28BD" w:rsidRPr="0038130C" w:rsidRDefault="00CD28BD" w:rsidP="0038130C">
                  <w:pPr>
                    <w:rPr>
                      <w:rFonts w:ascii="Arial" w:eastAsia="Times New Roman" w:hAnsi="Arial" w:cs="Arial"/>
                      <w:sz w:val="20"/>
                      <w:szCs w:val="20"/>
                    </w:rPr>
                  </w:pPr>
                </w:p>
              </w:tc>
            </w:tr>
            <w:tr w:rsidR="00CD28BD" w:rsidRPr="0038130C" w14:paraId="7D83E23F" w14:textId="77777777" w:rsidTr="002D439C">
              <w:tc>
                <w:tcPr>
                  <w:tcW w:w="2802" w:type="dxa"/>
                </w:tcPr>
                <w:p w14:paraId="445D6293" w14:textId="77777777" w:rsidR="00CD28BD" w:rsidRPr="0038130C" w:rsidRDefault="00CD28BD" w:rsidP="0038130C">
                  <w:pPr>
                    <w:jc w:val="both"/>
                    <w:rPr>
                      <w:rFonts w:ascii="Arial" w:eastAsia="Calibri" w:hAnsi="Arial" w:cs="Arial"/>
                      <w:sz w:val="20"/>
                      <w:szCs w:val="20"/>
                    </w:rPr>
                  </w:pPr>
                  <w:r w:rsidRPr="0038130C">
                    <w:rPr>
                      <w:rFonts w:ascii="Arial" w:eastAsia="Calibri" w:hAnsi="Arial" w:cs="Arial"/>
                      <w:sz w:val="20"/>
                      <w:szCs w:val="20"/>
                    </w:rPr>
                    <w:t>4 corners</w:t>
                  </w:r>
                </w:p>
              </w:tc>
              <w:tc>
                <w:tcPr>
                  <w:tcW w:w="2551" w:type="dxa"/>
                </w:tcPr>
                <w:p w14:paraId="4D9B69A2" w14:textId="77777777" w:rsidR="00CD28BD" w:rsidRPr="0038130C" w:rsidRDefault="00CD28BD" w:rsidP="0038130C">
                  <w:pPr>
                    <w:rPr>
                      <w:rFonts w:ascii="Arial" w:eastAsia="Times New Roman" w:hAnsi="Arial" w:cs="Arial"/>
                      <w:sz w:val="20"/>
                      <w:szCs w:val="20"/>
                    </w:rPr>
                  </w:pPr>
                </w:p>
              </w:tc>
              <w:tc>
                <w:tcPr>
                  <w:tcW w:w="3686" w:type="dxa"/>
                </w:tcPr>
                <w:p w14:paraId="5E304996" w14:textId="77777777" w:rsidR="00CD28BD" w:rsidRPr="0038130C" w:rsidRDefault="00CD28BD" w:rsidP="0038130C">
                  <w:pPr>
                    <w:rPr>
                      <w:rFonts w:ascii="Arial" w:eastAsia="Times New Roman" w:hAnsi="Arial" w:cs="Arial"/>
                      <w:sz w:val="20"/>
                      <w:szCs w:val="20"/>
                    </w:rPr>
                  </w:pPr>
                </w:p>
              </w:tc>
            </w:tr>
            <w:tr w:rsidR="00CD28BD" w:rsidRPr="0038130C" w14:paraId="759476E4" w14:textId="77777777" w:rsidTr="002D439C">
              <w:tc>
                <w:tcPr>
                  <w:tcW w:w="2802" w:type="dxa"/>
                </w:tcPr>
                <w:p w14:paraId="478B7429" w14:textId="77777777" w:rsidR="00CD28BD" w:rsidRPr="0038130C" w:rsidRDefault="00CD28BD" w:rsidP="0038130C">
                  <w:pPr>
                    <w:jc w:val="both"/>
                    <w:rPr>
                      <w:rFonts w:ascii="Arial" w:eastAsia="Calibri" w:hAnsi="Arial" w:cs="Arial"/>
                      <w:sz w:val="20"/>
                      <w:szCs w:val="20"/>
                    </w:rPr>
                  </w:pPr>
                  <w:r w:rsidRPr="0038130C">
                    <w:rPr>
                      <w:rFonts w:ascii="Arial" w:eastAsia="Calibri" w:hAnsi="Arial" w:cs="Arial"/>
                      <w:sz w:val="20"/>
                      <w:szCs w:val="20"/>
                    </w:rPr>
                    <w:t>Two diagonals</w:t>
                  </w:r>
                </w:p>
              </w:tc>
              <w:tc>
                <w:tcPr>
                  <w:tcW w:w="2551" w:type="dxa"/>
                </w:tcPr>
                <w:p w14:paraId="4BF42AAD" w14:textId="77777777" w:rsidR="00CD28BD" w:rsidRPr="0038130C" w:rsidRDefault="00CD28BD" w:rsidP="0038130C">
                  <w:pPr>
                    <w:rPr>
                      <w:rFonts w:ascii="Arial" w:eastAsia="Times New Roman" w:hAnsi="Arial" w:cs="Arial"/>
                      <w:sz w:val="20"/>
                      <w:szCs w:val="20"/>
                    </w:rPr>
                  </w:pPr>
                </w:p>
              </w:tc>
              <w:tc>
                <w:tcPr>
                  <w:tcW w:w="3686" w:type="dxa"/>
                </w:tcPr>
                <w:p w14:paraId="71160A42" w14:textId="77777777" w:rsidR="00CD28BD" w:rsidRPr="0038130C" w:rsidRDefault="00CD28BD" w:rsidP="0038130C">
                  <w:pPr>
                    <w:rPr>
                      <w:rFonts w:ascii="Arial" w:eastAsia="Times New Roman" w:hAnsi="Arial" w:cs="Arial"/>
                      <w:sz w:val="20"/>
                      <w:szCs w:val="20"/>
                    </w:rPr>
                  </w:pPr>
                </w:p>
              </w:tc>
            </w:tr>
          </w:tbl>
          <w:p w14:paraId="5BA1FED7" w14:textId="77777777" w:rsidR="00CD28BD" w:rsidRPr="0038130C" w:rsidRDefault="00CD28BD" w:rsidP="0038130C">
            <w:pPr>
              <w:ind w:firstLine="709"/>
              <w:jc w:val="both"/>
              <w:rPr>
                <w:rFonts w:ascii="Arial" w:eastAsia="Calibri" w:hAnsi="Arial" w:cs="Arial"/>
                <w:b/>
                <w:sz w:val="20"/>
                <w:szCs w:val="20"/>
              </w:rPr>
            </w:pPr>
            <w:r w:rsidRPr="0038130C">
              <w:rPr>
                <w:rFonts w:ascii="Arial" w:eastAsia="Calibri" w:hAnsi="Arial" w:cs="Arial"/>
                <w:b/>
                <w:sz w:val="20"/>
                <w:szCs w:val="20"/>
              </w:rPr>
              <w:t>Group conclusion about the square:</w:t>
            </w:r>
          </w:p>
          <w:p w14:paraId="70BA5B3D" w14:textId="77777777" w:rsidR="00CD28BD" w:rsidRPr="0038130C" w:rsidRDefault="00984EA5" w:rsidP="0038130C">
            <w:pPr>
              <w:ind w:firstLine="709"/>
              <w:jc w:val="both"/>
              <w:rPr>
                <w:rFonts w:ascii="Arial" w:eastAsia="Times New Roman" w:hAnsi="Arial" w:cs="Arial"/>
                <w:sz w:val="20"/>
                <w:szCs w:val="20"/>
              </w:rPr>
            </w:pPr>
            <w:r>
              <w:rPr>
                <w:rFonts w:ascii="Arial" w:eastAsia="Times New Roman" w:hAnsi="Arial" w:cs="Arial"/>
                <w:sz w:val="20"/>
                <w:szCs w:val="20"/>
              </w:rPr>
              <w:pict w14:anchorId="00CB146C">
                <v:rect id="_x0000_i1025" style="width:429.85pt;height:1.6pt" o:hrpct="919" o:hralign="center" o:hrstd="t" o:hr="t" fillcolor="#a0a0a0" stroked="f"/>
              </w:pict>
            </w:r>
          </w:p>
          <w:p w14:paraId="384B2AE5" w14:textId="77777777" w:rsidR="00CD28BD" w:rsidRPr="0038130C" w:rsidRDefault="00984EA5" w:rsidP="0038130C">
            <w:pPr>
              <w:ind w:firstLine="709"/>
              <w:jc w:val="both"/>
              <w:rPr>
                <w:rFonts w:ascii="Arial" w:eastAsia="Calibri" w:hAnsi="Arial" w:cs="Arial"/>
                <w:sz w:val="20"/>
                <w:szCs w:val="20"/>
              </w:rPr>
            </w:pPr>
            <w:r>
              <w:rPr>
                <w:rFonts w:ascii="Arial" w:eastAsia="Times New Roman" w:hAnsi="Arial" w:cs="Arial"/>
                <w:sz w:val="20"/>
                <w:szCs w:val="20"/>
              </w:rPr>
              <w:lastRenderedPageBreak/>
              <w:pict w14:anchorId="09DB36D3">
                <v:rect id="_x0000_i1026" style="width:429.85pt;height:1.6pt" o:hrpct="919" o:hralign="center" o:hrstd="t" o:hr="t" fillcolor="#a0a0a0" stroked="f"/>
              </w:pict>
            </w:r>
          </w:p>
          <w:p w14:paraId="36B97739" w14:textId="77777777" w:rsidR="00CD28BD" w:rsidRPr="0038130C" w:rsidRDefault="00CD28BD" w:rsidP="0038130C">
            <w:pPr>
              <w:jc w:val="both"/>
              <w:rPr>
                <w:rFonts w:ascii="Arial" w:eastAsia="Calibri" w:hAnsi="Arial" w:cs="Arial"/>
                <w:sz w:val="20"/>
                <w:szCs w:val="20"/>
              </w:rPr>
            </w:pPr>
          </w:p>
        </w:tc>
      </w:tr>
    </w:tbl>
    <w:p w14:paraId="307B122C" w14:textId="586F8832" w:rsidR="00D91D82" w:rsidRPr="0038130C" w:rsidRDefault="00D621AE" w:rsidP="0038130C">
      <w:pPr>
        <w:spacing w:after="0" w:line="240" w:lineRule="auto"/>
        <w:ind w:firstLine="709"/>
        <w:jc w:val="both"/>
        <w:rPr>
          <w:rFonts w:ascii="Arial" w:hAnsi="Arial" w:cs="Arial"/>
          <w:b/>
          <w:bCs/>
          <w:sz w:val="20"/>
          <w:szCs w:val="20"/>
        </w:rPr>
      </w:pPr>
      <w:r w:rsidRPr="0038130C">
        <w:rPr>
          <w:rFonts w:ascii="Arial" w:hAnsi="Arial" w:cs="Arial"/>
          <w:b/>
          <w:bCs/>
          <w:sz w:val="20"/>
          <w:szCs w:val="20"/>
        </w:rPr>
        <w:lastRenderedPageBreak/>
        <w:t xml:space="preserve">Activity 3: Applying </w:t>
      </w:r>
      <w:r w:rsidR="00CD28BD" w:rsidRPr="0038130C">
        <w:rPr>
          <w:rFonts w:ascii="Arial" w:hAnsi="Arial" w:cs="Arial"/>
          <w:b/>
          <w:bCs/>
          <w:sz w:val="20"/>
          <w:szCs w:val="20"/>
        </w:rPr>
        <w:t>k</w:t>
      </w:r>
      <w:r w:rsidRPr="0038130C">
        <w:rPr>
          <w:rFonts w:ascii="Arial" w:hAnsi="Arial" w:cs="Arial"/>
          <w:b/>
          <w:bCs/>
          <w:sz w:val="20"/>
          <w:szCs w:val="20"/>
        </w:rPr>
        <w:t xml:space="preserve">nowledge to a </w:t>
      </w:r>
      <w:r w:rsidR="00CD28BD" w:rsidRPr="0038130C">
        <w:rPr>
          <w:rFonts w:ascii="Arial" w:hAnsi="Arial" w:cs="Arial"/>
          <w:b/>
          <w:bCs/>
          <w:sz w:val="20"/>
          <w:szCs w:val="20"/>
        </w:rPr>
        <w:t>r</w:t>
      </w:r>
      <w:r w:rsidRPr="0038130C">
        <w:rPr>
          <w:rFonts w:ascii="Arial" w:hAnsi="Arial" w:cs="Arial"/>
          <w:b/>
          <w:bCs/>
          <w:sz w:val="20"/>
          <w:szCs w:val="20"/>
        </w:rPr>
        <w:t>eal-</w:t>
      </w:r>
      <w:r w:rsidR="00CD28BD" w:rsidRPr="0038130C">
        <w:rPr>
          <w:rFonts w:ascii="Arial" w:hAnsi="Arial" w:cs="Arial"/>
          <w:b/>
          <w:bCs/>
          <w:sz w:val="20"/>
          <w:szCs w:val="20"/>
        </w:rPr>
        <w:t>l</w:t>
      </w:r>
      <w:r w:rsidRPr="0038130C">
        <w:rPr>
          <w:rFonts w:ascii="Arial" w:hAnsi="Arial" w:cs="Arial"/>
          <w:b/>
          <w:bCs/>
          <w:sz w:val="20"/>
          <w:szCs w:val="20"/>
        </w:rPr>
        <w:t xml:space="preserve">ife </w:t>
      </w:r>
      <w:r w:rsidR="00CD28BD" w:rsidRPr="0038130C">
        <w:rPr>
          <w:rFonts w:ascii="Arial" w:hAnsi="Arial" w:cs="Arial"/>
          <w:b/>
          <w:bCs/>
          <w:sz w:val="20"/>
          <w:szCs w:val="20"/>
        </w:rPr>
        <w:t>p</w:t>
      </w:r>
      <w:r w:rsidRPr="0038130C">
        <w:rPr>
          <w:rFonts w:ascii="Arial" w:hAnsi="Arial" w:cs="Arial"/>
          <w:b/>
          <w:bCs/>
          <w:sz w:val="20"/>
          <w:szCs w:val="20"/>
        </w:rPr>
        <w:t>roblem</w:t>
      </w:r>
    </w:p>
    <w:p w14:paraId="7945735C" w14:textId="1C7D5BB6" w:rsidR="00D621AE" w:rsidRPr="0038130C" w:rsidRDefault="00D621AE" w:rsidP="0038130C">
      <w:pPr>
        <w:spacing w:after="0" w:line="240" w:lineRule="auto"/>
        <w:ind w:firstLine="709"/>
        <w:jc w:val="both"/>
        <w:rPr>
          <w:rFonts w:ascii="Arial" w:hAnsi="Arial" w:cs="Arial"/>
          <w:sz w:val="20"/>
          <w:szCs w:val="20"/>
        </w:rPr>
      </w:pPr>
      <w:r w:rsidRPr="0038130C">
        <w:rPr>
          <w:rFonts w:ascii="Arial" w:hAnsi="Arial" w:cs="Arial"/>
          <w:i/>
          <w:iCs/>
          <w:sz w:val="20"/>
          <w:szCs w:val="20"/>
        </w:rPr>
        <w:t>Extended Scenario:</w:t>
      </w:r>
      <w:r w:rsidRPr="0038130C">
        <w:rPr>
          <w:rFonts w:ascii="Arial" w:hAnsi="Arial" w:cs="Arial"/>
          <w:sz w:val="20"/>
          <w:szCs w:val="20"/>
        </w:rPr>
        <w:t xml:space="preserve"> A student named An wants to pave a square yard (4 meters per side) using square tiles (20 cm per side).</w:t>
      </w:r>
      <w:r w:rsidR="00CD28BD" w:rsidRPr="0038130C">
        <w:rPr>
          <w:rFonts w:ascii="Arial" w:hAnsi="Arial" w:cs="Arial"/>
          <w:sz w:val="20"/>
          <w:szCs w:val="20"/>
        </w:rPr>
        <w:t xml:space="preserve"> </w:t>
      </w:r>
      <w:r w:rsidRPr="0038130C">
        <w:rPr>
          <w:rFonts w:ascii="Arial" w:hAnsi="Arial" w:cs="Arial"/>
          <w:sz w:val="20"/>
          <w:szCs w:val="20"/>
        </w:rPr>
        <w:t xml:space="preserve">Using </w:t>
      </w:r>
      <w:r w:rsidRPr="0038130C">
        <w:rPr>
          <w:rFonts w:ascii="Arial" w:hAnsi="Arial" w:cs="Arial"/>
          <w:i/>
          <w:iCs/>
          <w:sz w:val="20"/>
          <w:szCs w:val="20"/>
        </w:rPr>
        <w:t>Worksheet 1.3</w:t>
      </w:r>
      <w:r w:rsidRPr="0038130C">
        <w:rPr>
          <w:rFonts w:ascii="Arial" w:hAnsi="Arial" w:cs="Arial"/>
          <w:sz w:val="20"/>
          <w:szCs w:val="20"/>
        </w:rPr>
        <w:t>, students calculate the area and determine the number of tiles required (excluding mortar joints).</w:t>
      </w:r>
      <w:r w:rsidR="00CD28BD" w:rsidRPr="0038130C">
        <w:rPr>
          <w:rFonts w:ascii="Arial" w:hAnsi="Arial" w:cs="Arial"/>
          <w:sz w:val="20"/>
          <w:szCs w:val="20"/>
        </w:rPr>
        <w:t xml:space="preserve"> </w:t>
      </w:r>
      <w:r w:rsidRPr="0038130C">
        <w:rPr>
          <w:rFonts w:ascii="Arial" w:hAnsi="Arial" w:cs="Arial"/>
          <w:sz w:val="20"/>
          <w:szCs w:val="20"/>
        </w:rPr>
        <w:t>This activity reinforces mathematical modeling and real-world application.</w:t>
      </w:r>
    </w:p>
    <w:tbl>
      <w:tblPr>
        <w:tblStyle w:val="TableGrid"/>
        <w:tblW w:w="9634" w:type="dxa"/>
        <w:jc w:val="center"/>
        <w:tblLook w:val="04A0" w:firstRow="1" w:lastRow="0" w:firstColumn="1" w:lastColumn="0" w:noHBand="0" w:noVBand="1"/>
      </w:tblPr>
      <w:tblGrid>
        <w:gridCol w:w="9634"/>
      </w:tblGrid>
      <w:tr w:rsidR="00CD28BD" w:rsidRPr="0038130C" w14:paraId="35C86FB7" w14:textId="77777777" w:rsidTr="00CD28BD">
        <w:trPr>
          <w:jc w:val="center"/>
        </w:trPr>
        <w:tc>
          <w:tcPr>
            <w:tcW w:w="9634" w:type="dxa"/>
          </w:tcPr>
          <w:p w14:paraId="16664A47" w14:textId="77777777" w:rsidR="00CD28BD" w:rsidRPr="0038130C" w:rsidRDefault="00CD28BD" w:rsidP="0038130C">
            <w:pPr>
              <w:ind w:firstLine="567"/>
              <w:jc w:val="both"/>
              <w:rPr>
                <w:rFonts w:ascii="Arial" w:eastAsia="Calibri" w:hAnsi="Arial" w:cs="Arial"/>
                <w:b/>
                <w:sz w:val="20"/>
                <w:szCs w:val="20"/>
              </w:rPr>
            </w:pPr>
            <w:r w:rsidRPr="0038130C">
              <w:rPr>
                <w:rFonts w:ascii="Arial" w:eastAsia="Calibri" w:hAnsi="Arial" w:cs="Arial"/>
                <w:b/>
                <w:sz w:val="20"/>
                <w:szCs w:val="20"/>
              </w:rPr>
              <w:t>WORKSHEET 1.3</w:t>
            </w:r>
          </w:p>
          <w:p w14:paraId="6D3C4CF9" w14:textId="77777777" w:rsidR="00CD28BD" w:rsidRPr="0038130C" w:rsidRDefault="00CD28BD" w:rsidP="0038130C">
            <w:pPr>
              <w:ind w:firstLine="567"/>
              <w:jc w:val="both"/>
              <w:rPr>
                <w:rFonts w:ascii="Arial" w:eastAsia="Calibri" w:hAnsi="Arial" w:cs="Arial"/>
                <w:sz w:val="20"/>
                <w:szCs w:val="20"/>
              </w:rPr>
            </w:pPr>
            <w:r w:rsidRPr="0038130C">
              <w:rPr>
                <w:rFonts w:ascii="Arial" w:eastAsia="Calibri" w:hAnsi="Arial" w:cs="Arial"/>
                <w:b/>
                <w:sz w:val="20"/>
                <w:szCs w:val="20"/>
              </w:rPr>
              <w:t xml:space="preserve">Group number: </w:t>
            </w:r>
            <w:r w:rsidRPr="0038130C">
              <w:rPr>
                <w:rFonts w:ascii="Arial" w:eastAsia="Calibri" w:hAnsi="Arial" w:cs="Arial"/>
                <w:bCs/>
                <w:sz w:val="20"/>
                <w:szCs w:val="20"/>
              </w:rPr>
              <w:t>……………</w:t>
            </w:r>
            <w:r w:rsidRPr="0038130C">
              <w:rPr>
                <w:rFonts w:ascii="Arial" w:eastAsia="Calibri" w:hAnsi="Arial" w:cs="Arial"/>
                <w:b/>
                <w:sz w:val="20"/>
                <w:szCs w:val="20"/>
              </w:rPr>
              <w:t>  Members</w:t>
            </w:r>
            <w:r w:rsidRPr="0038130C">
              <w:rPr>
                <w:rFonts w:ascii="Arial" w:eastAsia="Calibri" w:hAnsi="Arial" w:cs="Arial"/>
                <w:sz w:val="20"/>
                <w:szCs w:val="20"/>
              </w:rPr>
              <w:t>: ..........................................................</w:t>
            </w:r>
          </w:p>
          <w:p w14:paraId="3D61DBBA" w14:textId="77777777" w:rsidR="00CD28BD" w:rsidRPr="0038130C" w:rsidRDefault="00CD28BD" w:rsidP="0038130C">
            <w:pPr>
              <w:ind w:firstLine="709"/>
              <w:jc w:val="both"/>
              <w:rPr>
                <w:rFonts w:ascii="Arial" w:eastAsia="Calibri" w:hAnsi="Arial" w:cs="Arial"/>
                <w:sz w:val="20"/>
                <w:szCs w:val="20"/>
              </w:rPr>
            </w:pPr>
            <w:r w:rsidRPr="0038130C">
              <w:rPr>
                <w:rFonts w:ascii="Arial" w:eastAsia="Calibri" w:hAnsi="Arial" w:cs="Arial"/>
                <w:sz w:val="20"/>
                <w:szCs w:val="20"/>
              </w:rPr>
              <w:t>An wants to pave a 4m-side square yard with 20cm-side square bricks. How many bricks are needed (not including mortar joints)?</w:t>
            </w:r>
          </w:p>
          <w:p w14:paraId="6E373E5E" w14:textId="77777777" w:rsidR="00CD28BD" w:rsidRPr="0038130C" w:rsidRDefault="00CD28BD" w:rsidP="0038130C">
            <w:pPr>
              <w:ind w:firstLine="709"/>
              <w:jc w:val="both"/>
              <w:rPr>
                <w:rFonts w:ascii="Arial" w:eastAsia="Calibri" w:hAnsi="Arial" w:cs="Arial"/>
                <w:b/>
                <w:sz w:val="20"/>
                <w:szCs w:val="20"/>
              </w:rPr>
            </w:pPr>
            <w:r w:rsidRPr="0038130C">
              <w:rPr>
                <w:rFonts w:ascii="Arial" w:eastAsia="Calibri" w:hAnsi="Arial" w:cs="Arial"/>
                <w:b/>
                <w:sz w:val="20"/>
                <w:szCs w:val="20"/>
              </w:rPr>
              <w:t xml:space="preserve">Solution: </w:t>
            </w:r>
          </w:p>
          <w:p w14:paraId="58608725" w14:textId="77777777" w:rsidR="00CD28BD" w:rsidRPr="0038130C" w:rsidRDefault="00CD28BD" w:rsidP="0038130C">
            <w:pPr>
              <w:jc w:val="both"/>
              <w:rPr>
                <w:rFonts w:ascii="Arial" w:eastAsia="Times New Roman" w:hAnsi="Arial" w:cs="Arial"/>
                <w:sz w:val="20"/>
                <w:szCs w:val="20"/>
              </w:rPr>
            </w:pPr>
            <w:r w:rsidRPr="0038130C">
              <w:rPr>
                <w:rFonts w:ascii="Arial" w:eastAsia="Times New Roman" w:hAnsi="Arial" w:cs="Arial"/>
                <w:bCs/>
                <w:sz w:val="20"/>
                <w:szCs w:val="20"/>
                <w:lang w:val="vi-VN"/>
              </w:rPr>
              <w:t>.......................................................................................................................................................</w:t>
            </w:r>
            <w:r w:rsidRPr="0038130C">
              <w:rPr>
                <w:rFonts w:ascii="Arial" w:eastAsia="Times New Roman" w:hAnsi="Arial" w:cs="Arial"/>
                <w:bCs/>
                <w:sz w:val="20"/>
                <w:szCs w:val="20"/>
              </w:rPr>
              <w:t>.....</w:t>
            </w:r>
          </w:p>
          <w:p w14:paraId="0A2D7EF8" w14:textId="77777777" w:rsidR="00CD28BD" w:rsidRPr="0038130C" w:rsidRDefault="00CD28BD" w:rsidP="0038130C">
            <w:pPr>
              <w:jc w:val="both"/>
              <w:rPr>
                <w:rFonts w:ascii="Arial" w:eastAsia="Times New Roman" w:hAnsi="Arial" w:cs="Arial"/>
                <w:sz w:val="20"/>
                <w:szCs w:val="20"/>
              </w:rPr>
            </w:pPr>
            <w:r w:rsidRPr="0038130C">
              <w:rPr>
                <w:rFonts w:ascii="Arial" w:eastAsia="Times New Roman" w:hAnsi="Arial" w:cs="Arial"/>
                <w:bCs/>
                <w:sz w:val="20"/>
                <w:szCs w:val="20"/>
                <w:lang w:val="vi-VN"/>
              </w:rPr>
              <w:t>.......................................................................................................................................................</w:t>
            </w:r>
            <w:r w:rsidRPr="0038130C">
              <w:rPr>
                <w:rFonts w:ascii="Arial" w:eastAsia="Times New Roman" w:hAnsi="Arial" w:cs="Arial"/>
                <w:bCs/>
                <w:sz w:val="20"/>
                <w:szCs w:val="20"/>
              </w:rPr>
              <w:t>.....</w:t>
            </w:r>
          </w:p>
          <w:p w14:paraId="0E6CB27C" w14:textId="77777777" w:rsidR="00CD28BD" w:rsidRPr="0038130C" w:rsidRDefault="00CD28BD" w:rsidP="0038130C">
            <w:pPr>
              <w:jc w:val="both"/>
              <w:rPr>
                <w:rFonts w:ascii="Arial" w:eastAsia="Times New Roman" w:hAnsi="Arial" w:cs="Arial"/>
                <w:bCs/>
                <w:sz w:val="20"/>
                <w:szCs w:val="20"/>
              </w:rPr>
            </w:pPr>
            <w:r w:rsidRPr="0038130C">
              <w:rPr>
                <w:rFonts w:ascii="Arial" w:eastAsia="Times New Roman" w:hAnsi="Arial" w:cs="Arial"/>
                <w:bCs/>
                <w:sz w:val="20"/>
                <w:szCs w:val="20"/>
                <w:lang w:val="vi-VN"/>
              </w:rPr>
              <w:t>.......................................................................................................................................................</w:t>
            </w:r>
            <w:r w:rsidRPr="0038130C">
              <w:rPr>
                <w:rFonts w:ascii="Arial" w:eastAsia="Times New Roman" w:hAnsi="Arial" w:cs="Arial"/>
                <w:bCs/>
                <w:sz w:val="20"/>
                <w:szCs w:val="20"/>
              </w:rPr>
              <w:t>.....</w:t>
            </w:r>
          </w:p>
          <w:p w14:paraId="7B07EFF9" w14:textId="77777777" w:rsidR="00CD28BD" w:rsidRPr="0038130C" w:rsidRDefault="00CD28BD" w:rsidP="0038130C">
            <w:pPr>
              <w:jc w:val="both"/>
              <w:rPr>
                <w:rFonts w:ascii="Arial" w:hAnsi="Arial" w:cs="Arial"/>
                <w:sz w:val="20"/>
                <w:szCs w:val="20"/>
              </w:rPr>
            </w:pPr>
            <w:r w:rsidRPr="0038130C">
              <w:rPr>
                <w:rFonts w:ascii="Arial" w:eastAsia="Times New Roman" w:hAnsi="Arial" w:cs="Arial"/>
                <w:bCs/>
                <w:sz w:val="20"/>
                <w:szCs w:val="20"/>
                <w:lang w:val="vi-VN"/>
              </w:rPr>
              <w:t>.......................................................................................................................................................</w:t>
            </w:r>
            <w:r w:rsidRPr="0038130C">
              <w:rPr>
                <w:rFonts w:ascii="Arial" w:eastAsia="Times New Roman" w:hAnsi="Arial" w:cs="Arial"/>
                <w:bCs/>
                <w:sz w:val="20"/>
                <w:szCs w:val="20"/>
              </w:rPr>
              <w:t>.....</w:t>
            </w:r>
          </w:p>
          <w:p w14:paraId="24D90CB0" w14:textId="77777777" w:rsidR="00CD28BD" w:rsidRPr="0038130C" w:rsidRDefault="00CD28BD" w:rsidP="0038130C">
            <w:pPr>
              <w:jc w:val="both"/>
              <w:rPr>
                <w:rFonts w:ascii="Arial" w:hAnsi="Arial" w:cs="Arial"/>
                <w:sz w:val="20"/>
                <w:szCs w:val="20"/>
              </w:rPr>
            </w:pPr>
          </w:p>
        </w:tc>
      </w:tr>
    </w:tbl>
    <w:p w14:paraId="478B8DAF" w14:textId="77777777" w:rsidR="00CD28BD" w:rsidRPr="0038130C" w:rsidRDefault="00CD28BD" w:rsidP="0038130C">
      <w:pPr>
        <w:spacing w:after="0" w:line="240" w:lineRule="auto"/>
        <w:ind w:firstLine="709"/>
        <w:jc w:val="both"/>
        <w:rPr>
          <w:rFonts w:ascii="Arial" w:hAnsi="Arial" w:cs="Arial"/>
          <w:sz w:val="20"/>
          <w:szCs w:val="20"/>
        </w:rPr>
      </w:pPr>
    </w:p>
    <w:p w14:paraId="39940B52" w14:textId="53939E0E" w:rsidR="00D621AE" w:rsidRPr="0038130C" w:rsidRDefault="00D621AE" w:rsidP="0038130C">
      <w:pPr>
        <w:spacing w:after="0" w:line="240" w:lineRule="auto"/>
        <w:jc w:val="both"/>
        <w:rPr>
          <w:rFonts w:ascii="Arial" w:hAnsi="Arial" w:cs="Arial"/>
          <w:sz w:val="20"/>
          <w:szCs w:val="20"/>
        </w:rPr>
      </w:pPr>
      <w:r w:rsidRPr="0038130C">
        <w:rPr>
          <w:rFonts w:ascii="Arial" w:hAnsi="Arial" w:cs="Arial"/>
          <w:i/>
          <w:iCs/>
          <w:sz w:val="20"/>
          <w:szCs w:val="20"/>
        </w:rPr>
        <w:t>Step 5</w:t>
      </w:r>
      <w:r w:rsidRPr="0038130C">
        <w:rPr>
          <w:rFonts w:ascii="Arial" w:hAnsi="Arial" w:cs="Arial"/>
          <w:sz w:val="20"/>
          <w:szCs w:val="20"/>
        </w:rPr>
        <w:t xml:space="preserve">: </w:t>
      </w:r>
      <w:r w:rsidRPr="0038130C">
        <w:rPr>
          <w:rFonts w:ascii="Arial" w:hAnsi="Arial" w:cs="Arial"/>
          <w:i/>
          <w:iCs/>
          <w:sz w:val="20"/>
          <w:szCs w:val="20"/>
        </w:rPr>
        <w:t xml:space="preserve">Anticipating </w:t>
      </w:r>
      <w:r w:rsidR="00CD28BD" w:rsidRPr="0038130C">
        <w:rPr>
          <w:rFonts w:ascii="Arial" w:hAnsi="Arial" w:cs="Arial"/>
          <w:i/>
          <w:iCs/>
          <w:sz w:val="20"/>
          <w:szCs w:val="20"/>
        </w:rPr>
        <w:t>f</w:t>
      </w:r>
      <w:r w:rsidRPr="0038130C">
        <w:rPr>
          <w:rFonts w:ascii="Arial" w:hAnsi="Arial" w:cs="Arial"/>
          <w:i/>
          <w:iCs/>
          <w:sz w:val="20"/>
          <w:szCs w:val="20"/>
        </w:rPr>
        <w:t xml:space="preserve">eedback and </w:t>
      </w:r>
      <w:r w:rsidR="00CD28BD" w:rsidRPr="0038130C">
        <w:rPr>
          <w:rFonts w:ascii="Arial" w:hAnsi="Arial" w:cs="Arial"/>
          <w:i/>
          <w:iCs/>
          <w:sz w:val="20"/>
          <w:szCs w:val="20"/>
        </w:rPr>
        <w:t>a</w:t>
      </w:r>
      <w:r w:rsidRPr="0038130C">
        <w:rPr>
          <w:rFonts w:ascii="Arial" w:hAnsi="Arial" w:cs="Arial"/>
          <w:i/>
          <w:iCs/>
          <w:sz w:val="20"/>
          <w:szCs w:val="20"/>
        </w:rPr>
        <w:t>ssessment</w:t>
      </w:r>
    </w:p>
    <w:p w14:paraId="7F830C72" w14:textId="144FACA4" w:rsidR="00D621AE" w:rsidRPr="0038130C" w:rsidRDefault="009A3A04" w:rsidP="0038130C">
      <w:pPr>
        <w:spacing w:after="0" w:line="240" w:lineRule="auto"/>
        <w:ind w:firstLine="709"/>
        <w:jc w:val="both"/>
        <w:rPr>
          <w:rFonts w:ascii="Arial" w:hAnsi="Arial" w:cs="Arial"/>
          <w:sz w:val="20"/>
          <w:szCs w:val="20"/>
        </w:rPr>
      </w:pPr>
      <w:r w:rsidRPr="0038130C">
        <w:rPr>
          <w:rFonts w:ascii="Arial" w:hAnsi="Arial" w:cs="Arial"/>
          <w:sz w:val="20"/>
          <w:szCs w:val="20"/>
        </w:rPr>
        <w:t>Here are e</w:t>
      </w:r>
      <w:r w:rsidR="00D621AE" w:rsidRPr="0038130C">
        <w:rPr>
          <w:rFonts w:ascii="Arial" w:hAnsi="Arial" w:cs="Arial"/>
          <w:sz w:val="20"/>
          <w:szCs w:val="20"/>
        </w:rPr>
        <w:t xml:space="preserve">xpected </w:t>
      </w:r>
      <w:r w:rsidR="00CD28BD" w:rsidRPr="0038130C">
        <w:rPr>
          <w:rFonts w:ascii="Arial" w:hAnsi="Arial" w:cs="Arial"/>
          <w:sz w:val="20"/>
          <w:szCs w:val="20"/>
        </w:rPr>
        <w:t>s</w:t>
      </w:r>
      <w:r w:rsidR="00D621AE" w:rsidRPr="0038130C">
        <w:rPr>
          <w:rFonts w:ascii="Arial" w:hAnsi="Arial" w:cs="Arial"/>
          <w:sz w:val="20"/>
          <w:szCs w:val="20"/>
        </w:rPr>
        <w:t xml:space="preserve">tudent </w:t>
      </w:r>
      <w:r w:rsidR="00CD28BD" w:rsidRPr="0038130C">
        <w:rPr>
          <w:rFonts w:ascii="Arial" w:hAnsi="Arial" w:cs="Arial"/>
          <w:sz w:val="20"/>
          <w:szCs w:val="20"/>
        </w:rPr>
        <w:t>r</w:t>
      </w:r>
      <w:r w:rsidR="00D621AE" w:rsidRPr="0038130C">
        <w:rPr>
          <w:rFonts w:ascii="Arial" w:hAnsi="Arial" w:cs="Arial"/>
          <w:sz w:val="20"/>
          <w:szCs w:val="20"/>
        </w:rPr>
        <w:t>esponses:</w:t>
      </w:r>
    </w:p>
    <w:p w14:paraId="61817270" w14:textId="44F7FF7E" w:rsidR="00D621AE" w:rsidRPr="0038130C" w:rsidRDefault="00D621AE" w:rsidP="0038130C">
      <w:pPr>
        <w:numPr>
          <w:ilvl w:val="0"/>
          <w:numId w:val="14"/>
        </w:numPr>
        <w:spacing w:after="0" w:line="240" w:lineRule="auto"/>
        <w:jc w:val="both"/>
        <w:rPr>
          <w:rFonts w:ascii="Arial" w:hAnsi="Arial" w:cs="Arial"/>
          <w:sz w:val="20"/>
          <w:szCs w:val="20"/>
        </w:rPr>
      </w:pPr>
      <w:r w:rsidRPr="0038130C">
        <w:rPr>
          <w:rFonts w:ascii="Arial" w:hAnsi="Arial" w:cs="Arial"/>
          <w:sz w:val="20"/>
          <w:szCs w:val="20"/>
        </w:rPr>
        <w:t xml:space="preserve">To verify a square area: </w:t>
      </w:r>
      <w:r w:rsidR="00CD28BD" w:rsidRPr="0038130C">
        <w:rPr>
          <w:rFonts w:ascii="Arial" w:hAnsi="Arial" w:cs="Arial"/>
          <w:sz w:val="20"/>
          <w:szCs w:val="20"/>
        </w:rPr>
        <w:t xml:space="preserve">Measure the length and width of the area and check the corners. </w:t>
      </w:r>
    </w:p>
    <w:p w14:paraId="3E102ACC" w14:textId="6F06087F" w:rsidR="00D621AE" w:rsidRPr="0038130C" w:rsidRDefault="002922D1" w:rsidP="0038130C">
      <w:pPr>
        <w:numPr>
          <w:ilvl w:val="0"/>
          <w:numId w:val="14"/>
        </w:numPr>
        <w:spacing w:after="0" w:line="240" w:lineRule="auto"/>
        <w:jc w:val="both"/>
        <w:rPr>
          <w:rFonts w:ascii="Arial" w:hAnsi="Arial" w:cs="Arial"/>
          <w:sz w:val="20"/>
          <w:szCs w:val="20"/>
        </w:rPr>
      </w:pPr>
      <w:r w:rsidRPr="0038130C">
        <w:rPr>
          <w:rFonts w:ascii="Arial" w:hAnsi="Arial" w:cs="Arial"/>
          <w:sz w:val="20"/>
          <w:szCs w:val="20"/>
        </w:rPr>
        <w:t>To distinguish if a tile is square and not rectangular by these ways</w:t>
      </w:r>
      <w:r w:rsidR="00D621AE" w:rsidRPr="0038130C">
        <w:rPr>
          <w:rFonts w:ascii="Arial" w:hAnsi="Arial" w:cs="Arial"/>
          <w:sz w:val="20"/>
          <w:szCs w:val="20"/>
        </w:rPr>
        <w:t xml:space="preserve">: </w:t>
      </w:r>
    </w:p>
    <w:p w14:paraId="0D46B478" w14:textId="476B5C07"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Measure sides</w:t>
      </w:r>
      <w:r w:rsidR="002922D1" w:rsidRPr="0038130C">
        <w:rPr>
          <w:rFonts w:ascii="Arial" w:hAnsi="Arial" w:cs="Arial"/>
          <w:sz w:val="20"/>
          <w:szCs w:val="20"/>
        </w:rPr>
        <w:t>-</w:t>
      </w:r>
      <w:r w:rsidRPr="0038130C">
        <w:rPr>
          <w:rFonts w:ascii="Arial" w:hAnsi="Arial" w:cs="Arial"/>
          <w:sz w:val="20"/>
          <w:szCs w:val="20"/>
        </w:rPr>
        <w:t>equal sides indicate a square</w:t>
      </w:r>
    </w:p>
    <w:p w14:paraId="6C8629B2" w14:textId="789A75BF"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Check diagonals</w:t>
      </w:r>
      <w:r w:rsidR="002922D1" w:rsidRPr="0038130C">
        <w:rPr>
          <w:rFonts w:ascii="Arial" w:hAnsi="Arial" w:cs="Arial"/>
          <w:sz w:val="20"/>
          <w:szCs w:val="20"/>
        </w:rPr>
        <w:t>-</w:t>
      </w:r>
      <w:r w:rsidRPr="0038130C">
        <w:rPr>
          <w:rFonts w:ascii="Arial" w:hAnsi="Arial" w:cs="Arial"/>
          <w:sz w:val="20"/>
          <w:szCs w:val="20"/>
        </w:rPr>
        <w:t>perpendicular diagonals confirm square shape</w:t>
      </w:r>
    </w:p>
    <w:p w14:paraId="71FA8427" w14:textId="7721DEC6" w:rsidR="00D621AE" w:rsidRPr="0038130C" w:rsidRDefault="002922D1" w:rsidP="0038130C">
      <w:pPr>
        <w:numPr>
          <w:ilvl w:val="0"/>
          <w:numId w:val="6"/>
        </w:numPr>
        <w:spacing w:after="0" w:line="240" w:lineRule="auto"/>
        <w:jc w:val="both"/>
        <w:rPr>
          <w:rFonts w:ascii="Arial" w:hAnsi="Arial" w:cs="Arial"/>
          <w:sz w:val="20"/>
          <w:szCs w:val="20"/>
        </w:rPr>
      </w:pPr>
      <w:r w:rsidRPr="0038130C">
        <w:rPr>
          <w:rFonts w:ascii="Arial" w:hAnsi="Arial" w:cs="Arial"/>
          <w:sz w:val="20"/>
          <w:szCs w:val="20"/>
        </w:rPr>
        <w:t>To identify a</w:t>
      </w:r>
      <w:r w:rsidR="00D621AE" w:rsidRPr="0038130C">
        <w:rPr>
          <w:rFonts w:ascii="Arial" w:hAnsi="Arial" w:cs="Arial"/>
          <w:sz w:val="20"/>
          <w:szCs w:val="20"/>
        </w:rPr>
        <w:t xml:space="preserve">dvantages of square tiles: </w:t>
      </w:r>
    </w:p>
    <w:p w14:paraId="32ACBAFD" w14:textId="77777777"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Simplified area calculation</w:t>
      </w:r>
    </w:p>
    <w:p w14:paraId="278E4844" w14:textId="77777777"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Symmetrical and aesthetic patterns</w:t>
      </w:r>
    </w:p>
    <w:p w14:paraId="18770FB4" w14:textId="77777777"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Efficient and error-reducing installation</w:t>
      </w:r>
    </w:p>
    <w:p w14:paraId="2AA22C4E" w14:textId="77777777" w:rsidR="00D621AE" w:rsidRPr="0038130C" w:rsidRDefault="00D621AE" w:rsidP="0038130C">
      <w:pPr>
        <w:numPr>
          <w:ilvl w:val="1"/>
          <w:numId w:val="6"/>
        </w:numPr>
        <w:spacing w:after="0" w:line="240" w:lineRule="auto"/>
        <w:jc w:val="both"/>
        <w:rPr>
          <w:rFonts w:ascii="Arial" w:hAnsi="Arial" w:cs="Arial"/>
          <w:sz w:val="20"/>
          <w:szCs w:val="20"/>
        </w:rPr>
      </w:pPr>
      <w:r w:rsidRPr="0038130C">
        <w:rPr>
          <w:rFonts w:ascii="Arial" w:hAnsi="Arial" w:cs="Arial"/>
          <w:sz w:val="20"/>
          <w:szCs w:val="20"/>
        </w:rPr>
        <w:t>Harmonious spatial design</w:t>
      </w:r>
    </w:p>
    <w:p w14:paraId="2A8A83DB" w14:textId="47C6DD2B" w:rsidR="00D621AE" w:rsidRPr="0038130C" w:rsidRDefault="009A3A04" w:rsidP="0038130C">
      <w:pPr>
        <w:spacing w:after="0" w:line="240" w:lineRule="auto"/>
        <w:ind w:firstLine="709"/>
        <w:jc w:val="both"/>
        <w:rPr>
          <w:rFonts w:ascii="Arial" w:hAnsi="Arial" w:cs="Arial"/>
          <w:sz w:val="20"/>
          <w:szCs w:val="20"/>
        </w:rPr>
      </w:pPr>
      <w:r w:rsidRPr="0038130C">
        <w:rPr>
          <w:rFonts w:ascii="Arial" w:hAnsi="Arial" w:cs="Arial"/>
          <w:sz w:val="20"/>
          <w:szCs w:val="20"/>
        </w:rPr>
        <w:t>The key criteria for formative assessment are</w:t>
      </w:r>
      <w:r w:rsidR="00D621AE" w:rsidRPr="0038130C">
        <w:rPr>
          <w:rFonts w:ascii="Arial" w:hAnsi="Arial" w:cs="Arial"/>
          <w:sz w:val="20"/>
          <w:szCs w:val="20"/>
        </w:rPr>
        <w:t>:</w:t>
      </w:r>
    </w:p>
    <w:p w14:paraId="1EF12208" w14:textId="77777777" w:rsidR="00D621AE" w:rsidRPr="0038130C" w:rsidRDefault="00D621AE" w:rsidP="0038130C">
      <w:pPr>
        <w:numPr>
          <w:ilvl w:val="0"/>
          <w:numId w:val="15"/>
        </w:numPr>
        <w:spacing w:after="0" w:line="240" w:lineRule="auto"/>
        <w:jc w:val="both"/>
        <w:rPr>
          <w:rFonts w:ascii="Arial" w:hAnsi="Arial" w:cs="Arial"/>
          <w:sz w:val="20"/>
          <w:szCs w:val="20"/>
        </w:rPr>
      </w:pPr>
      <w:r w:rsidRPr="0038130C">
        <w:rPr>
          <w:rFonts w:ascii="Arial" w:hAnsi="Arial" w:cs="Arial"/>
          <w:sz w:val="20"/>
          <w:szCs w:val="20"/>
        </w:rPr>
        <w:t>Observation of group dynamics: role fulfillment, communication, coordination</w:t>
      </w:r>
    </w:p>
    <w:p w14:paraId="23B34C99" w14:textId="77777777" w:rsidR="00D621AE" w:rsidRPr="0038130C" w:rsidRDefault="00D621AE" w:rsidP="0038130C">
      <w:pPr>
        <w:numPr>
          <w:ilvl w:val="0"/>
          <w:numId w:val="15"/>
        </w:numPr>
        <w:spacing w:after="0" w:line="240" w:lineRule="auto"/>
        <w:jc w:val="both"/>
        <w:rPr>
          <w:rFonts w:ascii="Arial" w:hAnsi="Arial" w:cs="Arial"/>
          <w:sz w:val="20"/>
          <w:szCs w:val="20"/>
        </w:rPr>
      </w:pPr>
      <w:r w:rsidRPr="0038130C">
        <w:rPr>
          <w:rFonts w:ascii="Arial" w:hAnsi="Arial" w:cs="Arial"/>
          <w:sz w:val="20"/>
          <w:szCs w:val="20"/>
        </w:rPr>
        <w:t>Evaluation of student engagement: responsibility, explanation, debate</w:t>
      </w:r>
    </w:p>
    <w:p w14:paraId="308E4C32" w14:textId="77777777" w:rsidR="00D621AE" w:rsidRPr="0038130C" w:rsidRDefault="00D621AE" w:rsidP="0038130C">
      <w:pPr>
        <w:pStyle w:val="ListParagraph"/>
        <w:numPr>
          <w:ilvl w:val="0"/>
          <w:numId w:val="15"/>
        </w:numPr>
        <w:spacing w:after="0" w:line="240" w:lineRule="auto"/>
        <w:jc w:val="both"/>
        <w:rPr>
          <w:rFonts w:ascii="Arial" w:hAnsi="Arial" w:cs="Arial"/>
          <w:sz w:val="20"/>
          <w:szCs w:val="20"/>
        </w:rPr>
      </w:pPr>
      <w:r w:rsidRPr="0038130C">
        <w:rPr>
          <w:rFonts w:ascii="Arial" w:hAnsi="Arial" w:cs="Arial"/>
          <w:sz w:val="20"/>
          <w:szCs w:val="20"/>
        </w:rPr>
        <w:t>Product Assessment Criteria:</w:t>
      </w:r>
    </w:p>
    <w:p w14:paraId="5E0DDFFF" w14:textId="77777777" w:rsidR="00D621AE" w:rsidRPr="0038130C" w:rsidRDefault="00D621AE" w:rsidP="0038130C">
      <w:pPr>
        <w:numPr>
          <w:ilvl w:val="0"/>
          <w:numId w:val="15"/>
        </w:numPr>
        <w:spacing w:after="0" w:line="240" w:lineRule="auto"/>
        <w:jc w:val="both"/>
        <w:rPr>
          <w:rFonts w:ascii="Arial" w:hAnsi="Arial" w:cs="Arial"/>
          <w:sz w:val="20"/>
          <w:szCs w:val="20"/>
        </w:rPr>
      </w:pPr>
      <w:r w:rsidRPr="0038130C">
        <w:rPr>
          <w:rFonts w:ascii="Arial" w:hAnsi="Arial" w:cs="Arial"/>
          <w:sz w:val="20"/>
          <w:szCs w:val="20"/>
        </w:rPr>
        <w:t>Accuracy and clarity in identifying square properties</w:t>
      </w:r>
    </w:p>
    <w:p w14:paraId="55571E90" w14:textId="77777777" w:rsidR="00D621AE" w:rsidRPr="0038130C" w:rsidRDefault="00D621AE" w:rsidP="0038130C">
      <w:pPr>
        <w:numPr>
          <w:ilvl w:val="0"/>
          <w:numId w:val="15"/>
        </w:numPr>
        <w:spacing w:after="0" w:line="240" w:lineRule="auto"/>
        <w:jc w:val="both"/>
        <w:rPr>
          <w:rFonts w:ascii="Arial" w:hAnsi="Arial" w:cs="Arial"/>
          <w:sz w:val="20"/>
          <w:szCs w:val="20"/>
        </w:rPr>
      </w:pPr>
      <w:r w:rsidRPr="0038130C">
        <w:rPr>
          <w:rFonts w:ascii="Arial" w:hAnsi="Arial" w:cs="Arial"/>
          <w:sz w:val="20"/>
          <w:szCs w:val="20"/>
        </w:rPr>
        <w:t>Correct calculation of tile quantity</w:t>
      </w:r>
    </w:p>
    <w:p w14:paraId="0A3C6DDB" w14:textId="77777777" w:rsidR="00D621AE" w:rsidRPr="0038130C" w:rsidRDefault="00D621AE" w:rsidP="0038130C">
      <w:pPr>
        <w:numPr>
          <w:ilvl w:val="0"/>
          <w:numId w:val="15"/>
        </w:numPr>
        <w:spacing w:after="0" w:line="240" w:lineRule="auto"/>
        <w:jc w:val="both"/>
        <w:rPr>
          <w:rFonts w:ascii="Arial" w:hAnsi="Arial" w:cs="Arial"/>
          <w:sz w:val="20"/>
          <w:szCs w:val="20"/>
        </w:rPr>
      </w:pPr>
      <w:r w:rsidRPr="0038130C">
        <w:rPr>
          <w:rFonts w:ascii="Arial" w:hAnsi="Arial" w:cs="Arial"/>
          <w:sz w:val="20"/>
          <w:szCs w:val="20"/>
        </w:rPr>
        <w:t>Coherent group presentation and collaboration</w:t>
      </w:r>
    </w:p>
    <w:p w14:paraId="35C44AFE" w14:textId="4A1EA755" w:rsidR="00D621AE" w:rsidRPr="0038130C" w:rsidRDefault="00A30BA7" w:rsidP="0038130C">
      <w:pPr>
        <w:spacing w:after="0" w:line="240" w:lineRule="auto"/>
        <w:ind w:firstLine="709"/>
        <w:jc w:val="both"/>
        <w:rPr>
          <w:rFonts w:ascii="Arial" w:hAnsi="Arial" w:cs="Arial"/>
          <w:sz w:val="20"/>
          <w:szCs w:val="20"/>
        </w:rPr>
      </w:pPr>
      <w:r>
        <w:rPr>
          <w:rFonts w:ascii="Arial" w:hAnsi="Arial" w:cs="Arial"/>
          <w:sz w:val="20"/>
          <w:szCs w:val="20"/>
        </w:rPr>
        <w:t>T</w:t>
      </w:r>
      <w:r w:rsidR="00D621AE" w:rsidRPr="0038130C">
        <w:rPr>
          <w:rFonts w:ascii="Arial" w:hAnsi="Arial" w:cs="Arial"/>
          <w:sz w:val="20"/>
          <w:szCs w:val="20"/>
        </w:rPr>
        <w:t>his CPS situation enabled students to engage in a meaningful, real-life mathematical task that promoted creativity, autonomy, and deep understanding. Through guided exploration and group collaboration, students developed both mathematical proficiency and essential soft skills. The activity fostered active learning, critical thinking, and long-term retention, demonstrating the effectiveness of CPS in enhancing mathematics education at the secondary level.</w:t>
      </w:r>
    </w:p>
    <w:p w14:paraId="08BF9630" w14:textId="5E1E85DE" w:rsidR="002A4FFD" w:rsidRPr="0038130C" w:rsidRDefault="00123026" w:rsidP="0038130C">
      <w:pPr>
        <w:spacing w:after="0" w:line="240" w:lineRule="auto"/>
        <w:jc w:val="both"/>
        <w:rPr>
          <w:rFonts w:ascii="Arial" w:hAnsi="Arial" w:cs="Arial"/>
          <w:b/>
          <w:bCs/>
          <w:sz w:val="20"/>
          <w:szCs w:val="20"/>
        </w:rPr>
      </w:pPr>
      <w:bookmarkStart w:id="20" w:name="_Hlk208010373"/>
      <w:r>
        <w:rPr>
          <w:rFonts w:ascii="Arial" w:hAnsi="Arial" w:cs="Arial"/>
          <w:b/>
          <w:bCs/>
          <w:sz w:val="20"/>
          <w:szCs w:val="20"/>
        </w:rPr>
        <w:t>3</w:t>
      </w:r>
      <w:r w:rsidR="001D6FBD" w:rsidRPr="0038130C">
        <w:rPr>
          <w:rFonts w:ascii="Arial" w:hAnsi="Arial" w:cs="Arial"/>
          <w:b/>
          <w:bCs/>
          <w:sz w:val="20"/>
          <w:szCs w:val="20"/>
        </w:rPr>
        <w:t>.</w:t>
      </w:r>
      <w:r>
        <w:rPr>
          <w:rFonts w:ascii="Arial" w:hAnsi="Arial" w:cs="Arial"/>
          <w:b/>
          <w:bCs/>
          <w:sz w:val="20"/>
          <w:szCs w:val="20"/>
        </w:rPr>
        <w:t>7</w:t>
      </w:r>
      <w:r w:rsidR="001D6FBD" w:rsidRPr="0038130C">
        <w:rPr>
          <w:rFonts w:ascii="Arial" w:hAnsi="Arial" w:cs="Arial"/>
          <w:b/>
          <w:bCs/>
          <w:sz w:val="20"/>
          <w:szCs w:val="20"/>
        </w:rPr>
        <w:t>.2. CPS situation 2</w:t>
      </w:r>
      <w:r w:rsidR="002A4FFD" w:rsidRPr="0038130C">
        <w:rPr>
          <w:rFonts w:ascii="Arial" w:hAnsi="Arial" w:cs="Arial"/>
          <w:sz w:val="20"/>
          <w:szCs w:val="20"/>
        </w:rPr>
        <w:t xml:space="preserve">: </w:t>
      </w:r>
      <w:r w:rsidR="002A4FFD" w:rsidRPr="0038130C">
        <w:rPr>
          <w:rFonts w:ascii="Arial" w:hAnsi="Arial" w:cs="Arial"/>
          <w:b/>
          <w:bCs/>
          <w:sz w:val="20"/>
          <w:szCs w:val="20"/>
        </w:rPr>
        <w:t xml:space="preserve">Designing a </w:t>
      </w:r>
      <w:r w:rsidR="00713262" w:rsidRPr="0038130C">
        <w:rPr>
          <w:rFonts w:ascii="Arial" w:eastAsia="Times New Roman" w:hAnsi="Arial" w:cs="Arial"/>
          <w:b/>
          <w:bCs/>
          <w:kern w:val="0"/>
          <w:sz w:val="20"/>
          <w:szCs w:val="20"/>
          <w:lang w:eastAsia="zh-CN"/>
          <w14:ligatures w14:val="none"/>
        </w:rPr>
        <w:t>CPS</w:t>
      </w:r>
      <w:r w:rsidR="002A4FFD" w:rsidRPr="0038130C">
        <w:rPr>
          <w:rFonts w:ascii="Arial" w:hAnsi="Arial" w:cs="Arial"/>
          <w:b/>
          <w:bCs/>
          <w:sz w:val="20"/>
          <w:szCs w:val="20"/>
        </w:rPr>
        <w:t xml:space="preserve"> situation </w:t>
      </w:r>
      <w:r w:rsidR="006B30F2" w:rsidRPr="0038130C">
        <w:rPr>
          <w:rFonts w:ascii="Arial" w:hAnsi="Arial" w:cs="Arial"/>
          <w:b/>
          <w:bCs/>
          <w:sz w:val="20"/>
          <w:szCs w:val="20"/>
        </w:rPr>
        <w:t>for</w:t>
      </w:r>
      <w:r w:rsidR="002A4FFD" w:rsidRPr="0038130C">
        <w:rPr>
          <w:rFonts w:ascii="Arial" w:hAnsi="Arial" w:cs="Arial"/>
          <w:b/>
          <w:bCs/>
          <w:sz w:val="20"/>
          <w:szCs w:val="20"/>
        </w:rPr>
        <w:t xml:space="preserve"> </w:t>
      </w:r>
      <w:r w:rsidR="009D2DA0" w:rsidRPr="0038130C">
        <w:rPr>
          <w:rFonts w:ascii="Arial" w:hAnsi="Arial" w:cs="Arial"/>
          <w:b/>
          <w:bCs/>
          <w:i/>
          <w:iCs/>
          <w:sz w:val="20"/>
          <w:szCs w:val="20"/>
        </w:rPr>
        <w:t>Substituting values into expressions</w:t>
      </w:r>
      <w:r w:rsidR="009D2DA0" w:rsidRPr="0038130C">
        <w:rPr>
          <w:rFonts w:ascii="Arial" w:hAnsi="Arial" w:cs="Arial"/>
          <w:b/>
          <w:bCs/>
          <w:sz w:val="20"/>
          <w:szCs w:val="20"/>
        </w:rPr>
        <w:t xml:space="preserve"> (</w:t>
      </w:r>
      <w:r w:rsidR="006B30F2" w:rsidRPr="0038130C">
        <w:rPr>
          <w:rFonts w:ascii="Arial" w:hAnsi="Arial" w:cs="Arial"/>
          <w:b/>
          <w:bCs/>
          <w:sz w:val="20"/>
          <w:szCs w:val="20"/>
        </w:rPr>
        <w:t>Grade 7 Mathematics</w:t>
      </w:r>
      <w:r w:rsidR="009D2DA0" w:rsidRPr="0038130C">
        <w:rPr>
          <w:rFonts w:ascii="Arial" w:hAnsi="Arial" w:cs="Arial"/>
          <w:b/>
          <w:bCs/>
          <w:sz w:val="20"/>
          <w:szCs w:val="20"/>
        </w:rPr>
        <w:t>)</w:t>
      </w:r>
      <w:r w:rsidR="002A4FFD" w:rsidRPr="0038130C">
        <w:rPr>
          <w:rFonts w:ascii="Arial" w:hAnsi="Arial" w:cs="Arial"/>
          <w:b/>
          <w:bCs/>
          <w:sz w:val="20"/>
          <w:szCs w:val="20"/>
        </w:rPr>
        <w:t>.</w:t>
      </w:r>
    </w:p>
    <w:p w14:paraId="665B0578" w14:textId="4CEDB2F3" w:rsidR="006B30F2" w:rsidRPr="0038130C" w:rsidRDefault="006B30F2" w:rsidP="0038130C">
      <w:pPr>
        <w:spacing w:after="0" w:line="240" w:lineRule="auto"/>
        <w:ind w:firstLine="709"/>
        <w:jc w:val="both"/>
        <w:rPr>
          <w:rFonts w:ascii="Arial" w:hAnsi="Arial" w:cs="Arial"/>
          <w:sz w:val="20"/>
          <w:szCs w:val="20"/>
        </w:rPr>
      </w:pPr>
      <w:r w:rsidRPr="0038130C">
        <w:rPr>
          <w:rFonts w:ascii="Arial" w:hAnsi="Arial" w:cs="Arial"/>
          <w:sz w:val="20"/>
          <w:szCs w:val="20"/>
        </w:rPr>
        <w:t>This CPS situation was developed to integrate algebraic reasoning with real-life decision-making, enabling Grade 7 students to apply mathematical expressions in a practical context while fostering collaboration and problem-solving skills. The activity is structured according to the five-step CPS design framework.</w:t>
      </w:r>
    </w:p>
    <w:p w14:paraId="5621E48E" w14:textId="1E8581B0" w:rsidR="006B30F2" w:rsidRPr="0038130C" w:rsidRDefault="006B30F2" w:rsidP="0038130C">
      <w:pPr>
        <w:spacing w:after="0" w:line="240" w:lineRule="auto"/>
        <w:jc w:val="both"/>
        <w:rPr>
          <w:rFonts w:ascii="Arial" w:hAnsi="Arial" w:cs="Arial"/>
          <w:sz w:val="20"/>
          <w:szCs w:val="20"/>
        </w:rPr>
      </w:pPr>
      <w:r w:rsidRPr="0038130C">
        <w:rPr>
          <w:rFonts w:ascii="Arial" w:hAnsi="Arial" w:cs="Arial"/>
          <w:i/>
          <w:iCs/>
          <w:sz w:val="20"/>
          <w:szCs w:val="20"/>
        </w:rPr>
        <w:t>Step 1</w:t>
      </w:r>
      <w:r w:rsidRPr="0038130C">
        <w:rPr>
          <w:rFonts w:ascii="Arial" w:hAnsi="Arial" w:cs="Arial"/>
          <w:sz w:val="20"/>
          <w:szCs w:val="20"/>
        </w:rPr>
        <w:t xml:space="preserve">: </w:t>
      </w:r>
      <w:r w:rsidRPr="0038130C">
        <w:rPr>
          <w:rFonts w:ascii="Arial" w:hAnsi="Arial" w:cs="Arial"/>
          <w:i/>
          <w:iCs/>
          <w:sz w:val="20"/>
          <w:szCs w:val="20"/>
        </w:rPr>
        <w:t xml:space="preserve">Defining </w:t>
      </w:r>
      <w:r w:rsidR="00CE4D37" w:rsidRPr="0038130C">
        <w:rPr>
          <w:rFonts w:ascii="Arial" w:hAnsi="Arial" w:cs="Arial"/>
          <w:i/>
          <w:iCs/>
          <w:sz w:val="20"/>
          <w:szCs w:val="20"/>
        </w:rPr>
        <w:t>i</w:t>
      </w:r>
      <w:r w:rsidRPr="0038130C">
        <w:rPr>
          <w:rFonts w:ascii="Arial" w:hAnsi="Arial" w:cs="Arial"/>
          <w:i/>
          <w:iCs/>
          <w:sz w:val="20"/>
          <w:szCs w:val="20"/>
        </w:rPr>
        <w:t xml:space="preserve">nstructional </w:t>
      </w:r>
      <w:r w:rsidR="00CE4D37" w:rsidRPr="0038130C">
        <w:rPr>
          <w:rFonts w:ascii="Arial" w:hAnsi="Arial" w:cs="Arial"/>
          <w:i/>
          <w:iCs/>
          <w:sz w:val="20"/>
          <w:szCs w:val="20"/>
        </w:rPr>
        <w:t>o</w:t>
      </w:r>
      <w:r w:rsidRPr="0038130C">
        <w:rPr>
          <w:rFonts w:ascii="Arial" w:hAnsi="Arial" w:cs="Arial"/>
          <w:i/>
          <w:iCs/>
          <w:sz w:val="20"/>
          <w:szCs w:val="20"/>
        </w:rPr>
        <w:t>bjectives</w:t>
      </w:r>
    </w:p>
    <w:p w14:paraId="6D49F6FF" w14:textId="61559616" w:rsidR="006B30F2" w:rsidRPr="0038130C" w:rsidRDefault="006B30F2" w:rsidP="0038130C">
      <w:pPr>
        <w:spacing w:after="0" w:line="240" w:lineRule="auto"/>
        <w:ind w:left="360"/>
        <w:jc w:val="both"/>
        <w:rPr>
          <w:rFonts w:ascii="Arial" w:hAnsi="Arial" w:cs="Arial"/>
          <w:sz w:val="20"/>
          <w:szCs w:val="20"/>
        </w:rPr>
      </w:pPr>
      <w:r w:rsidRPr="0038130C">
        <w:rPr>
          <w:rFonts w:ascii="Arial" w:hAnsi="Arial" w:cs="Arial"/>
          <w:sz w:val="20"/>
          <w:szCs w:val="20"/>
        </w:rPr>
        <w:t xml:space="preserve">General </w:t>
      </w:r>
      <w:r w:rsidR="00CE4D37" w:rsidRPr="0038130C">
        <w:rPr>
          <w:rFonts w:ascii="Arial" w:hAnsi="Arial" w:cs="Arial"/>
          <w:sz w:val="20"/>
          <w:szCs w:val="20"/>
        </w:rPr>
        <w:t>o</w:t>
      </w:r>
      <w:r w:rsidRPr="0038130C">
        <w:rPr>
          <w:rFonts w:ascii="Arial" w:hAnsi="Arial" w:cs="Arial"/>
          <w:sz w:val="20"/>
          <w:szCs w:val="20"/>
        </w:rPr>
        <w:t>bjectives</w:t>
      </w:r>
      <w:r w:rsidR="009A3A04" w:rsidRPr="0038130C">
        <w:rPr>
          <w:rFonts w:ascii="Arial" w:hAnsi="Arial" w:cs="Arial"/>
          <w:sz w:val="20"/>
          <w:szCs w:val="20"/>
        </w:rPr>
        <w:t xml:space="preserve"> are</w:t>
      </w:r>
      <w:r w:rsidR="00CE4D37" w:rsidRPr="0038130C">
        <w:rPr>
          <w:rFonts w:ascii="Arial" w:hAnsi="Arial" w:cs="Arial"/>
          <w:sz w:val="20"/>
          <w:szCs w:val="20"/>
        </w:rPr>
        <w:t>:</w:t>
      </w:r>
    </w:p>
    <w:p w14:paraId="4995858E" w14:textId="77777777" w:rsidR="006B30F2" w:rsidRPr="0038130C" w:rsidRDefault="006B30F2" w:rsidP="0038130C">
      <w:pPr>
        <w:numPr>
          <w:ilvl w:val="1"/>
          <w:numId w:val="16"/>
        </w:numPr>
        <w:spacing w:after="0" w:line="240" w:lineRule="auto"/>
        <w:jc w:val="both"/>
        <w:rPr>
          <w:rFonts w:ascii="Arial" w:hAnsi="Arial" w:cs="Arial"/>
          <w:sz w:val="20"/>
          <w:szCs w:val="20"/>
        </w:rPr>
      </w:pPr>
      <w:r w:rsidRPr="0038130C">
        <w:rPr>
          <w:rFonts w:ascii="Arial" w:hAnsi="Arial" w:cs="Arial"/>
          <w:sz w:val="20"/>
          <w:szCs w:val="20"/>
        </w:rPr>
        <w:t>Enhance students’ ability to model and solve real-life problems using algebraic expressions</w:t>
      </w:r>
    </w:p>
    <w:p w14:paraId="0831683D" w14:textId="77777777" w:rsidR="006B30F2" w:rsidRPr="0038130C" w:rsidRDefault="006B30F2" w:rsidP="0038130C">
      <w:pPr>
        <w:numPr>
          <w:ilvl w:val="1"/>
          <w:numId w:val="16"/>
        </w:numPr>
        <w:spacing w:after="0" w:line="240" w:lineRule="auto"/>
        <w:jc w:val="both"/>
        <w:rPr>
          <w:rFonts w:ascii="Arial" w:hAnsi="Arial" w:cs="Arial"/>
          <w:sz w:val="20"/>
          <w:szCs w:val="20"/>
        </w:rPr>
      </w:pPr>
      <w:r w:rsidRPr="0038130C">
        <w:rPr>
          <w:rFonts w:ascii="Arial" w:hAnsi="Arial" w:cs="Arial"/>
          <w:sz w:val="20"/>
          <w:szCs w:val="20"/>
        </w:rPr>
        <w:t>Promote teamwork and collaborative decision-making in budgeting scenarios</w:t>
      </w:r>
    </w:p>
    <w:p w14:paraId="6A78A2DB" w14:textId="4FD1D150" w:rsidR="006B30F2" w:rsidRPr="0038130C" w:rsidRDefault="006B30F2" w:rsidP="0038130C">
      <w:pPr>
        <w:spacing w:after="0" w:line="240" w:lineRule="auto"/>
        <w:ind w:left="360"/>
        <w:jc w:val="both"/>
        <w:rPr>
          <w:rFonts w:ascii="Arial" w:hAnsi="Arial" w:cs="Arial"/>
          <w:sz w:val="20"/>
          <w:szCs w:val="20"/>
        </w:rPr>
      </w:pPr>
      <w:r w:rsidRPr="0038130C">
        <w:rPr>
          <w:rFonts w:ascii="Arial" w:hAnsi="Arial" w:cs="Arial"/>
          <w:sz w:val="20"/>
          <w:szCs w:val="20"/>
        </w:rPr>
        <w:t xml:space="preserve">Specific </w:t>
      </w:r>
      <w:r w:rsidR="00CE4D37" w:rsidRPr="0038130C">
        <w:rPr>
          <w:rFonts w:ascii="Arial" w:hAnsi="Arial" w:cs="Arial"/>
          <w:sz w:val="20"/>
          <w:szCs w:val="20"/>
        </w:rPr>
        <w:t>o</w:t>
      </w:r>
      <w:r w:rsidRPr="0038130C">
        <w:rPr>
          <w:rFonts w:ascii="Arial" w:hAnsi="Arial" w:cs="Arial"/>
          <w:sz w:val="20"/>
          <w:szCs w:val="20"/>
        </w:rPr>
        <w:t>bjectives</w:t>
      </w:r>
      <w:r w:rsidR="009A3A04" w:rsidRPr="0038130C">
        <w:rPr>
          <w:rFonts w:ascii="Arial" w:hAnsi="Arial" w:cs="Arial"/>
          <w:sz w:val="20"/>
          <w:szCs w:val="20"/>
        </w:rPr>
        <w:t xml:space="preserve"> include</w:t>
      </w:r>
      <w:r w:rsidR="00CE4D37" w:rsidRPr="0038130C">
        <w:rPr>
          <w:rFonts w:ascii="Arial" w:hAnsi="Arial" w:cs="Arial"/>
          <w:sz w:val="20"/>
          <w:szCs w:val="20"/>
        </w:rPr>
        <w:t>:</w:t>
      </w:r>
    </w:p>
    <w:p w14:paraId="310C9C54" w14:textId="323B71ED" w:rsidR="006B30F2" w:rsidRPr="0038130C" w:rsidRDefault="006B30F2" w:rsidP="0038130C">
      <w:pPr>
        <w:numPr>
          <w:ilvl w:val="1"/>
          <w:numId w:val="17"/>
        </w:numPr>
        <w:spacing w:after="0" w:line="240" w:lineRule="auto"/>
        <w:jc w:val="both"/>
        <w:rPr>
          <w:rFonts w:ascii="Arial" w:hAnsi="Arial" w:cs="Arial"/>
          <w:sz w:val="20"/>
          <w:szCs w:val="20"/>
        </w:rPr>
      </w:pPr>
      <w:r w:rsidRPr="0038130C">
        <w:rPr>
          <w:rFonts w:ascii="Arial" w:hAnsi="Arial" w:cs="Arial"/>
          <w:sz w:val="20"/>
          <w:szCs w:val="20"/>
        </w:rPr>
        <w:t xml:space="preserve">Construct algebraic expressions from </w:t>
      </w:r>
      <w:r w:rsidR="00CE4D37" w:rsidRPr="0038130C">
        <w:rPr>
          <w:rFonts w:ascii="Arial" w:hAnsi="Arial" w:cs="Arial"/>
          <w:sz w:val="20"/>
          <w:szCs w:val="20"/>
        </w:rPr>
        <w:t>real-life</w:t>
      </w:r>
      <w:r w:rsidRPr="0038130C">
        <w:rPr>
          <w:rFonts w:ascii="Arial" w:hAnsi="Arial" w:cs="Arial"/>
          <w:sz w:val="20"/>
          <w:szCs w:val="20"/>
        </w:rPr>
        <w:t xml:space="preserve"> situations</w:t>
      </w:r>
    </w:p>
    <w:p w14:paraId="4BD60427" w14:textId="77777777" w:rsidR="006B30F2" w:rsidRPr="0038130C" w:rsidRDefault="006B30F2" w:rsidP="0038130C">
      <w:pPr>
        <w:numPr>
          <w:ilvl w:val="1"/>
          <w:numId w:val="17"/>
        </w:numPr>
        <w:spacing w:after="0" w:line="240" w:lineRule="auto"/>
        <w:jc w:val="both"/>
        <w:rPr>
          <w:rFonts w:ascii="Arial" w:hAnsi="Arial" w:cs="Arial"/>
          <w:sz w:val="20"/>
          <w:szCs w:val="20"/>
        </w:rPr>
      </w:pPr>
      <w:r w:rsidRPr="0038130C">
        <w:rPr>
          <w:rFonts w:ascii="Arial" w:hAnsi="Arial" w:cs="Arial"/>
          <w:sz w:val="20"/>
          <w:szCs w:val="20"/>
        </w:rPr>
        <w:t>Substitute specific values into expressions and perform accurate calculations</w:t>
      </w:r>
    </w:p>
    <w:p w14:paraId="6C6A2A80" w14:textId="77777777" w:rsidR="006B30F2" w:rsidRPr="0038130C" w:rsidRDefault="006B30F2" w:rsidP="0038130C">
      <w:pPr>
        <w:numPr>
          <w:ilvl w:val="1"/>
          <w:numId w:val="17"/>
        </w:numPr>
        <w:spacing w:after="0" w:line="240" w:lineRule="auto"/>
        <w:jc w:val="both"/>
        <w:rPr>
          <w:rFonts w:ascii="Arial" w:hAnsi="Arial" w:cs="Arial"/>
          <w:sz w:val="20"/>
          <w:szCs w:val="20"/>
        </w:rPr>
      </w:pPr>
      <w:r w:rsidRPr="0038130C">
        <w:rPr>
          <w:rFonts w:ascii="Arial" w:hAnsi="Arial" w:cs="Arial"/>
          <w:sz w:val="20"/>
          <w:szCs w:val="20"/>
        </w:rPr>
        <w:t>Encourage careful planning, frugality, and proactive problem-solving</w:t>
      </w:r>
    </w:p>
    <w:p w14:paraId="55C9C872" w14:textId="066F6F18" w:rsidR="00CE4D37" w:rsidRPr="0038130C" w:rsidRDefault="00CE4D37" w:rsidP="0038130C">
      <w:pPr>
        <w:spacing w:after="0" w:line="240" w:lineRule="auto"/>
        <w:jc w:val="both"/>
        <w:rPr>
          <w:rFonts w:ascii="Arial" w:hAnsi="Arial" w:cs="Arial"/>
          <w:sz w:val="20"/>
          <w:szCs w:val="20"/>
        </w:rPr>
      </w:pPr>
      <w:r w:rsidRPr="0038130C">
        <w:rPr>
          <w:rFonts w:ascii="Arial" w:hAnsi="Arial" w:cs="Arial"/>
          <w:i/>
          <w:iCs/>
          <w:sz w:val="20"/>
          <w:szCs w:val="20"/>
        </w:rPr>
        <w:t>Step 2</w:t>
      </w:r>
      <w:r w:rsidRPr="0038130C">
        <w:rPr>
          <w:rFonts w:ascii="Arial" w:hAnsi="Arial" w:cs="Arial"/>
          <w:sz w:val="20"/>
          <w:szCs w:val="20"/>
        </w:rPr>
        <w:t xml:space="preserve">. </w:t>
      </w:r>
      <w:r w:rsidRPr="0038130C">
        <w:rPr>
          <w:rFonts w:ascii="Arial" w:hAnsi="Arial" w:cs="Arial"/>
          <w:i/>
          <w:iCs/>
          <w:sz w:val="20"/>
          <w:szCs w:val="20"/>
        </w:rPr>
        <w:t>Choosing appropriate mathematical content</w:t>
      </w:r>
    </w:p>
    <w:p w14:paraId="391B9C59" w14:textId="0C6E1F70" w:rsidR="00CE4D37" w:rsidRPr="0038130C" w:rsidRDefault="00CE4D37" w:rsidP="0038130C">
      <w:pPr>
        <w:spacing w:after="0" w:line="240" w:lineRule="auto"/>
        <w:ind w:left="360"/>
        <w:jc w:val="both"/>
        <w:rPr>
          <w:rFonts w:ascii="Arial" w:hAnsi="Arial" w:cs="Arial"/>
          <w:sz w:val="20"/>
          <w:szCs w:val="20"/>
        </w:rPr>
      </w:pPr>
      <w:r w:rsidRPr="0038130C">
        <w:rPr>
          <w:rFonts w:ascii="Arial" w:hAnsi="Arial" w:cs="Arial"/>
          <w:i/>
          <w:iCs/>
          <w:sz w:val="20"/>
          <w:szCs w:val="20"/>
        </w:rPr>
        <w:lastRenderedPageBreak/>
        <w:t>Mathematical Concept</w:t>
      </w:r>
      <w:r w:rsidRPr="0038130C">
        <w:rPr>
          <w:rFonts w:ascii="Arial" w:hAnsi="Arial" w:cs="Arial"/>
          <w:sz w:val="20"/>
          <w:szCs w:val="20"/>
        </w:rPr>
        <w:t xml:space="preserve">: Algebraic expression </w:t>
      </w:r>
      <w:r w:rsidRPr="0038130C">
        <w:rPr>
          <w:rFonts w:ascii="Arial" w:hAnsi="Arial" w:cs="Arial"/>
          <w:i/>
          <w:iCs/>
          <w:sz w:val="20"/>
          <w:szCs w:val="20"/>
        </w:rPr>
        <w:t>A</w:t>
      </w:r>
      <w:r w:rsidRPr="0038130C">
        <w:rPr>
          <w:rFonts w:ascii="Arial" w:hAnsi="Arial" w:cs="Arial"/>
          <w:sz w:val="20"/>
          <w:szCs w:val="20"/>
        </w:rPr>
        <w:t xml:space="preserve"> = 3</w:t>
      </w:r>
      <w:r w:rsidRPr="0038130C">
        <w:rPr>
          <w:rFonts w:ascii="Arial" w:hAnsi="Arial" w:cs="Arial"/>
          <w:i/>
          <w:iCs/>
          <w:sz w:val="20"/>
          <w:szCs w:val="20"/>
        </w:rPr>
        <w:t>x</w:t>
      </w:r>
      <w:r w:rsidRPr="0038130C">
        <w:rPr>
          <w:rFonts w:ascii="Arial" w:hAnsi="Arial" w:cs="Arial"/>
          <w:sz w:val="20"/>
          <w:szCs w:val="20"/>
        </w:rPr>
        <w:t xml:space="preserve"> + 2</w:t>
      </w:r>
      <w:r w:rsidRPr="0038130C">
        <w:rPr>
          <w:rFonts w:ascii="Arial" w:hAnsi="Arial" w:cs="Arial"/>
          <w:i/>
          <w:iCs/>
          <w:sz w:val="20"/>
          <w:szCs w:val="20"/>
        </w:rPr>
        <w:t>y</w:t>
      </w:r>
      <w:r w:rsidRPr="0038130C">
        <w:rPr>
          <w:rFonts w:ascii="Arial" w:hAnsi="Arial" w:cs="Arial"/>
          <w:sz w:val="20"/>
          <w:szCs w:val="20"/>
        </w:rPr>
        <w:t xml:space="preserve">, where </w:t>
      </w:r>
      <w:r w:rsidRPr="0038130C">
        <w:rPr>
          <w:rFonts w:ascii="Arial" w:hAnsi="Arial" w:cs="Arial"/>
          <w:i/>
          <w:iCs/>
          <w:sz w:val="20"/>
          <w:szCs w:val="20"/>
        </w:rPr>
        <w:t>x</w:t>
      </w:r>
      <w:r w:rsidRPr="0038130C">
        <w:rPr>
          <w:rFonts w:ascii="Arial" w:hAnsi="Arial" w:cs="Arial"/>
          <w:sz w:val="20"/>
          <w:szCs w:val="20"/>
        </w:rPr>
        <w:t xml:space="preserve"> and </w:t>
      </w:r>
      <w:r w:rsidRPr="0038130C">
        <w:rPr>
          <w:rFonts w:ascii="Arial" w:hAnsi="Arial" w:cs="Arial"/>
          <w:i/>
          <w:iCs/>
          <w:sz w:val="20"/>
          <w:szCs w:val="20"/>
        </w:rPr>
        <w:t>y</w:t>
      </w:r>
      <w:r w:rsidRPr="0038130C">
        <w:rPr>
          <w:rFonts w:ascii="Arial" w:hAnsi="Arial" w:cs="Arial"/>
          <w:sz w:val="20"/>
          <w:szCs w:val="20"/>
        </w:rPr>
        <w:t xml:space="preserve"> represent the number of comics and novels, respectively</w:t>
      </w:r>
    </w:p>
    <w:p w14:paraId="7349E17D" w14:textId="040F1101" w:rsidR="00CE4D37" w:rsidRPr="0038130C" w:rsidRDefault="00CE4D37" w:rsidP="0038130C">
      <w:pPr>
        <w:spacing w:after="0" w:line="240" w:lineRule="auto"/>
        <w:ind w:left="360"/>
        <w:jc w:val="both"/>
        <w:rPr>
          <w:rFonts w:ascii="Arial" w:hAnsi="Arial" w:cs="Arial"/>
          <w:sz w:val="20"/>
          <w:szCs w:val="20"/>
        </w:rPr>
      </w:pPr>
      <w:r w:rsidRPr="0038130C">
        <w:rPr>
          <w:rFonts w:ascii="Arial" w:hAnsi="Arial" w:cs="Arial"/>
          <w:i/>
          <w:iCs/>
          <w:sz w:val="20"/>
          <w:szCs w:val="20"/>
        </w:rPr>
        <w:t>Pedagogical rationale</w:t>
      </w:r>
      <w:r w:rsidRPr="0038130C">
        <w:rPr>
          <w:rFonts w:ascii="Arial" w:hAnsi="Arial" w:cs="Arial"/>
          <w:sz w:val="20"/>
          <w:szCs w:val="20"/>
        </w:rPr>
        <w:t xml:space="preserve">: </w:t>
      </w:r>
    </w:p>
    <w:p w14:paraId="745C6C79" w14:textId="566C2C65" w:rsidR="00CE4D37" w:rsidRPr="0038130C" w:rsidRDefault="00CE4D37" w:rsidP="0038130C">
      <w:pPr>
        <w:numPr>
          <w:ilvl w:val="1"/>
          <w:numId w:val="18"/>
        </w:numPr>
        <w:spacing w:after="0" w:line="240" w:lineRule="auto"/>
        <w:jc w:val="both"/>
        <w:rPr>
          <w:rFonts w:ascii="Arial" w:hAnsi="Arial" w:cs="Arial"/>
          <w:sz w:val="20"/>
          <w:szCs w:val="20"/>
        </w:rPr>
      </w:pPr>
      <w:r w:rsidRPr="0038130C">
        <w:rPr>
          <w:rFonts w:ascii="Arial" w:hAnsi="Arial" w:cs="Arial"/>
          <w:sz w:val="20"/>
          <w:szCs w:val="20"/>
        </w:rPr>
        <w:t>The expression is derived from a familiar scenario-shopping at a bookstore</w:t>
      </w:r>
    </w:p>
    <w:p w14:paraId="18BA45BC" w14:textId="77777777" w:rsidR="00CE4D37" w:rsidRPr="0038130C" w:rsidRDefault="00CE4D37" w:rsidP="0038130C">
      <w:pPr>
        <w:numPr>
          <w:ilvl w:val="1"/>
          <w:numId w:val="18"/>
        </w:numPr>
        <w:spacing w:after="0" w:line="240" w:lineRule="auto"/>
        <w:jc w:val="both"/>
        <w:rPr>
          <w:rFonts w:ascii="Arial" w:hAnsi="Arial" w:cs="Arial"/>
          <w:sz w:val="20"/>
          <w:szCs w:val="20"/>
        </w:rPr>
      </w:pPr>
      <w:r w:rsidRPr="0038130C">
        <w:rPr>
          <w:rFonts w:ascii="Arial" w:hAnsi="Arial" w:cs="Arial"/>
          <w:sz w:val="20"/>
          <w:szCs w:val="20"/>
        </w:rPr>
        <w:t>The content is flexible and conducive to creative and collaborative exploration</w:t>
      </w:r>
    </w:p>
    <w:p w14:paraId="20161182" w14:textId="2A12952A" w:rsidR="00C925AF" w:rsidRPr="0038130C" w:rsidRDefault="00C925AF" w:rsidP="0038130C">
      <w:pPr>
        <w:spacing w:after="0" w:line="240" w:lineRule="auto"/>
        <w:jc w:val="both"/>
        <w:rPr>
          <w:rFonts w:ascii="Arial" w:hAnsi="Arial" w:cs="Arial"/>
          <w:sz w:val="20"/>
          <w:szCs w:val="20"/>
        </w:rPr>
      </w:pPr>
      <w:r w:rsidRPr="0038130C">
        <w:rPr>
          <w:rFonts w:ascii="Arial" w:hAnsi="Arial" w:cs="Arial"/>
          <w:i/>
          <w:iCs/>
          <w:sz w:val="20"/>
          <w:szCs w:val="20"/>
        </w:rPr>
        <w:t>Step 3</w:t>
      </w:r>
      <w:r w:rsidRPr="0038130C">
        <w:rPr>
          <w:rFonts w:ascii="Arial" w:hAnsi="Arial" w:cs="Arial"/>
          <w:sz w:val="20"/>
          <w:szCs w:val="20"/>
        </w:rPr>
        <w:t xml:space="preserve">: </w:t>
      </w:r>
      <w:r w:rsidRPr="0038130C">
        <w:rPr>
          <w:rFonts w:ascii="Arial" w:hAnsi="Arial" w:cs="Arial"/>
          <w:i/>
          <w:iCs/>
          <w:sz w:val="20"/>
          <w:szCs w:val="20"/>
        </w:rPr>
        <w:t xml:space="preserve">Constructing the </w:t>
      </w:r>
      <w:r w:rsidR="001E1804" w:rsidRPr="0038130C">
        <w:rPr>
          <w:rFonts w:ascii="Arial" w:hAnsi="Arial" w:cs="Arial"/>
          <w:i/>
          <w:iCs/>
          <w:sz w:val="20"/>
          <w:szCs w:val="20"/>
        </w:rPr>
        <w:t>p</w:t>
      </w:r>
      <w:r w:rsidRPr="0038130C">
        <w:rPr>
          <w:rFonts w:ascii="Arial" w:hAnsi="Arial" w:cs="Arial"/>
          <w:i/>
          <w:iCs/>
          <w:sz w:val="20"/>
          <w:szCs w:val="20"/>
        </w:rPr>
        <w:t xml:space="preserve">roblematic </w:t>
      </w:r>
      <w:r w:rsidR="001E1804" w:rsidRPr="0038130C">
        <w:rPr>
          <w:rFonts w:ascii="Arial" w:hAnsi="Arial" w:cs="Arial"/>
          <w:i/>
          <w:iCs/>
          <w:sz w:val="20"/>
          <w:szCs w:val="20"/>
        </w:rPr>
        <w:t>s</w:t>
      </w:r>
      <w:r w:rsidRPr="0038130C">
        <w:rPr>
          <w:rFonts w:ascii="Arial" w:hAnsi="Arial" w:cs="Arial"/>
          <w:i/>
          <w:iCs/>
          <w:sz w:val="20"/>
          <w:szCs w:val="20"/>
        </w:rPr>
        <w:t>ituation</w:t>
      </w:r>
    </w:p>
    <w:p w14:paraId="415084A3" w14:textId="77777777" w:rsidR="00D242BC" w:rsidRPr="0038130C" w:rsidRDefault="00C925AF" w:rsidP="0038130C">
      <w:pPr>
        <w:spacing w:after="0" w:line="240" w:lineRule="auto"/>
        <w:ind w:firstLine="709"/>
        <w:jc w:val="both"/>
        <w:rPr>
          <w:rFonts w:ascii="Arial" w:hAnsi="Arial" w:cs="Arial"/>
          <w:sz w:val="20"/>
          <w:szCs w:val="20"/>
        </w:rPr>
      </w:pPr>
      <w:r w:rsidRPr="0038130C">
        <w:rPr>
          <w:rFonts w:ascii="Arial" w:hAnsi="Arial" w:cs="Arial"/>
          <w:sz w:val="20"/>
          <w:szCs w:val="20"/>
        </w:rPr>
        <w:t>Students are presented with the following scenario:</w:t>
      </w:r>
    </w:p>
    <w:p w14:paraId="09AA7D6C" w14:textId="38BC1C88" w:rsidR="00C925AF" w:rsidRPr="0038130C" w:rsidRDefault="00C925AF" w:rsidP="0038130C">
      <w:pPr>
        <w:spacing w:after="0" w:line="240" w:lineRule="auto"/>
        <w:jc w:val="both"/>
        <w:rPr>
          <w:rFonts w:ascii="Arial" w:hAnsi="Arial" w:cs="Arial"/>
          <w:sz w:val="20"/>
          <w:szCs w:val="20"/>
        </w:rPr>
      </w:pPr>
      <w:r w:rsidRPr="0038130C">
        <w:rPr>
          <w:rFonts w:ascii="Arial" w:hAnsi="Arial" w:cs="Arial"/>
          <w:i/>
          <w:iCs/>
          <w:sz w:val="20"/>
          <w:szCs w:val="20"/>
        </w:rPr>
        <w:t>A group of friends visits a bookstore where comics cost 30</w:t>
      </w:r>
      <w:r w:rsidR="00D242BC" w:rsidRPr="0038130C">
        <w:rPr>
          <w:rFonts w:ascii="Arial" w:hAnsi="Arial" w:cs="Arial"/>
          <w:i/>
          <w:iCs/>
          <w:sz w:val="20"/>
          <w:szCs w:val="20"/>
        </w:rPr>
        <w:t xml:space="preserve"> </w:t>
      </w:r>
      <w:r w:rsidRPr="0038130C">
        <w:rPr>
          <w:rFonts w:ascii="Arial" w:hAnsi="Arial" w:cs="Arial"/>
          <w:i/>
          <w:iCs/>
          <w:sz w:val="20"/>
          <w:szCs w:val="20"/>
        </w:rPr>
        <w:t>00</w:t>
      </w:r>
      <w:r w:rsidR="00D242BC" w:rsidRPr="0038130C">
        <w:rPr>
          <w:rFonts w:ascii="Arial" w:hAnsi="Arial" w:cs="Arial"/>
          <w:i/>
          <w:iCs/>
          <w:sz w:val="20"/>
          <w:szCs w:val="20"/>
        </w:rPr>
        <w:t>0</w:t>
      </w:r>
      <w:r w:rsidRPr="0038130C">
        <w:rPr>
          <w:rFonts w:ascii="Arial" w:hAnsi="Arial" w:cs="Arial"/>
          <w:i/>
          <w:iCs/>
          <w:sz w:val="20"/>
          <w:szCs w:val="20"/>
        </w:rPr>
        <w:t xml:space="preserve"> VND and novels cost 20</w:t>
      </w:r>
      <w:r w:rsidR="00D242BC" w:rsidRPr="0038130C">
        <w:rPr>
          <w:rFonts w:ascii="Arial" w:hAnsi="Arial" w:cs="Arial"/>
          <w:i/>
          <w:iCs/>
          <w:sz w:val="20"/>
          <w:szCs w:val="20"/>
        </w:rPr>
        <w:t xml:space="preserve"> 0</w:t>
      </w:r>
      <w:r w:rsidRPr="0038130C">
        <w:rPr>
          <w:rFonts w:ascii="Arial" w:hAnsi="Arial" w:cs="Arial"/>
          <w:i/>
          <w:iCs/>
          <w:sz w:val="20"/>
          <w:szCs w:val="20"/>
        </w:rPr>
        <w:t>00 VND. The group has a total of 30</w:t>
      </w:r>
      <w:r w:rsidR="00D242BC" w:rsidRPr="0038130C">
        <w:rPr>
          <w:rFonts w:ascii="Arial" w:hAnsi="Arial" w:cs="Arial"/>
          <w:i/>
          <w:iCs/>
          <w:sz w:val="20"/>
          <w:szCs w:val="20"/>
        </w:rPr>
        <w:t xml:space="preserve">0 </w:t>
      </w:r>
      <w:r w:rsidRPr="0038130C">
        <w:rPr>
          <w:rFonts w:ascii="Arial" w:hAnsi="Arial" w:cs="Arial"/>
          <w:i/>
          <w:iCs/>
          <w:sz w:val="20"/>
          <w:szCs w:val="20"/>
        </w:rPr>
        <w:t>000 VND to spend.</w:t>
      </w:r>
    </w:p>
    <w:p w14:paraId="6C9A5FDD" w14:textId="77777777" w:rsidR="00C925AF" w:rsidRPr="0038130C" w:rsidRDefault="00C925AF" w:rsidP="0038130C">
      <w:pPr>
        <w:spacing w:after="0" w:line="240" w:lineRule="auto"/>
        <w:jc w:val="both"/>
        <w:rPr>
          <w:rFonts w:ascii="Arial" w:hAnsi="Arial" w:cs="Arial"/>
          <w:sz w:val="20"/>
          <w:szCs w:val="20"/>
        </w:rPr>
      </w:pPr>
      <w:r w:rsidRPr="0038130C">
        <w:rPr>
          <w:rFonts w:ascii="Arial" w:hAnsi="Arial" w:cs="Arial"/>
          <w:sz w:val="20"/>
          <w:szCs w:val="20"/>
        </w:rPr>
        <w:t>Guiding questions include:</w:t>
      </w:r>
    </w:p>
    <w:p w14:paraId="795C93FF" w14:textId="5BFA7B91" w:rsidR="00C925AF" w:rsidRPr="0038130C" w:rsidRDefault="00D242BC" w:rsidP="0038130C">
      <w:pPr>
        <w:numPr>
          <w:ilvl w:val="0"/>
          <w:numId w:val="19"/>
        </w:numPr>
        <w:spacing w:after="0" w:line="240" w:lineRule="auto"/>
        <w:jc w:val="both"/>
        <w:rPr>
          <w:rFonts w:ascii="Arial" w:hAnsi="Arial" w:cs="Arial"/>
          <w:sz w:val="20"/>
          <w:szCs w:val="20"/>
        </w:rPr>
      </w:pPr>
      <w:r w:rsidRPr="0038130C">
        <w:rPr>
          <w:rFonts w:ascii="Arial" w:hAnsi="Arial" w:cs="Arial"/>
          <w:sz w:val="20"/>
          <w:szCs w:val="20"/>
        </w:rPr>
        <w:t xml:space="preserve">Let </w:t>
      </w:r>
      <w:r w:rsidRPr="0038130C">
        <w:rPr>
          <w:rFonts w:ascii="Arial" w:hAnsi="Arial" w:cs="Arial"/>
          <w:i/>
          <w:iCs/>
          <w:sz w:val="20"/>
          <w:szCs w:val="20"/>
        </w:rPr>
        <w:t>x</w:t>
      </w:r>
      <w:r w:rsidRPr="0038130C">
        <w:rPr>
          <w:rFonts w:ascii="Arial" w:hAnsi="Arial" w:cs="Arial"/>
          <w:sz w:val="20"/>
          <w:szCs w:val="20"/>
        </w:rPr>
        <w:t xml:space="preserve"> be the number of comics, </w:t>
      </w:r>
      <w:r w:rsidRPr="0038130C">
        <w:rPr>
          <w:rFonts w:ascii="Arial" w:hAnsi="Arial" w:cs="Arial"/>
          <w:i/>
          <w:iCs/>
          <w:sz w:val="20"/>
          <w:szCs w:val="20"/>
        </w:rPr>
        <w:t>y</w:t>
      </w:r>
      <w:r w:rsidRPr="0038130C">
        <w:rPr>
          <w:rFonts w:ascii="Arial" w:hAnsi="Arial" w:cs="Arial"/>
          <w:sz w:val="20"/>
          <w:szCs w:val="20"/>
        </w:rPr>
        <w:t xml:space="preserve"> be the number of novels. </w:t>
      </w:r>
      <w:r w:rsidR="00C925AF" w:rsidRPr="0038130C">
        <w:rPr>
          <w:rFonts w:ascii="Arial" w:hAnsi="Arial" w:cs="Arial"/>
          <w:sz w:val="20"/>
          <w:szCs w:val="20"/>
        </w:rPr>
        <w:t>How can the total cost be represented using an algebraic expression?</w:t>
      </w:r>
    </w:p>
    <w:p w14:paraId="6FA6A16F" w14:textId="07193892" w:rsidR="00C925AF" w:rsidRPr="0038130C" w:rsidRDefault="00D242BC" w:rsidP="0038130C">
      <w:pPr>
        <w:numPr>
          <w:ilvl w:val="0"/>
          <w:numId w:val="19"/>
        </w:numPr>
        <w:spacing w:after="0" w:line="240" w:lineRule="auto"/>
        <w:jc w:val="both"/>
        <w:rPr>
          <w:rFonts w:ascii="Arial" w:hAnsi="Arial" w:cs="Arial"/>
          <w:sz w:val="20"/>
          <w:szCs w:val="20"/>
        </w:rPr>
      </w:pPr>
      <w:r w:rsidRPr="0038130C">
        <w:rPr>
          <w:rFonts w:ascii="Arial" w:hAnsi="Arial" w:cs="Arial"/>
          <w:sz w:val="20"/>
          <w:szCs w:val="20"/>
        </w:rPr>
        <w:t xml:space="preserve">With different values of </w:t>
      </w:r>
      <w:r w:rsidRPr="0038130C">
        <w:rPr>
          <w:rFonts w:ascii="Arial" w:hAnsi="Arial" w:cs="Arial"/>
          <w:i/>
          <w:iCs/>
          <w:sz w:val="20"/>
          <w:szCs w:val="20"/>
        </w:rPr>
        <w:t>x</w:t>
      </w:r>
      <w:r w:rsidRPr="0038130C">
        <w:rPr>
          <w:rFonts w:ascii="Arial" w:hAnsi="Arial" w:cs="Arial"/>
          <w:sz w:val="20"/>
          <w:szCs w:val="20"/>
        </w:rPr>
        <w:t xml:space="preserve">, </w:t>
      </w:r>
      <w:r w:rsidRPr="0038130C">
        <w:rPr>
          <w:rFonts w:ascii="Arial" w:hAnsi="Arial" w:cs="Arial"/>
          <w:i/>
          <w:iCs/>
          <w:sz w:val="20"/>
          <w:szCs w:val="20"/>
        </w:rPr>
        <w:t>y</w:t>
      </w:r>
      <w:r w:rsidRPr="0038130C">
        <w:rPr>
          <w:rFonts w:ascii="Arial" w:hAnsi="Arial" w:cs="Arial"/>
          <w:sz w:val="20"/>
          <w:szCs w:val="20"/>
        </w:rPr>
        <w:t>, can the group buy just enough 300 thousand VND</w:t>
      </w:r>
      <w:r w:rsidR="00C925AF" w:rsidRPr="0038130C">
        <w:rPr>
          <w:rFonts w:ascii="Arial" w:hAnsi="Arial" w:cs="Arial"/>
          <w:sz w:val="20"/>
          <w:szCs w:val="20"/>
        </w:rPr>
        <w:t>?</w:t>
      </w:r>
    </w:p>
    <w:p w14:paraId="668C0CA4" w14:textId="4CB45FBF" w:rsidR="00C925AF" w:rsidRPr="0038130C" w:rsidRDefault="00C925AF" w:rsidP="0038130C">
      <w:pPr>
        <w:numPr>
          <w:ilvl w:val="0"/>
          <w:numId w:val="19"/>
        </w:numPr>
        <w:spacing w:after="0" w:line="240" w:lineRule="auto"/>
        <w:jc w:val="both"/>
        <w:rPr>
          <w:rFonts w:ascii="Arial" w:hAnsi="Arial" w:cs="Arial"/>
          <w:sz w:val="20"/>
          <w:szCs w:val="20"/>
        </w:rPr>
      </w:pPr>
      <w:r w:rsidRPr="0038130C">
        <w:rPr>
          <w:rFonts w:ascii="Arial" w:hAnsi="Arial" w:cs="Arial"/>
          <w:sz w:val="20"/>
          <w:szCs w:val="20"/>
        </w:rPr>
        <w:t xml:space="preserve">Which combination allows the group to </w:t>
      </w:r>
      <w:r w:rsidR="00D242BC" w:rsidRPr="0038130C">
        <w:rPr>
          <w:rFonts w:ascii="Arial" w:hAnsi="Arial" w:cs="Arial"/>
          <w:sz w:val="20"/>
          <w:szCs w:val="20"/>
        </w:rPr>
        <w:t>buy</w:t>
      </w:r>
      <w:r w:rsidRPr="0038130C">
        <w:rPr>
          <w:rFonts w:ascii="Arial" w:hAnsi="Arial" w:cs="Arial"/>
          <w:sz w:val="20"/>
          <w:szCs w:val="20"/>
        </w:rPr>
        <w:t xml:space="preserve"> the maximum number of books?</w:t>
      </w:r>
    </w:p>
    <w:p w14:paraId="6DA85529" w14:textId="69DE6DAC" w:rsidR="00AF3538" w:rsidRPr="0038130C" w:rsidRDefault="00AF3538" w:rsidP="0038130C">
      <w:pPr>
        <w:spacing w:after="0" w:line="240" w:lineRule="auto"/>
        <w:jc w:val="both"/>
        <w:rPr>
          <w:rFonts w:ascii="Arial" w:hAnsi="Arial" w:cs="Arial"/>
          <w:sz w:val="20"/>
          <w:szCs w:val="20"/>
        </w:rPr>
      </w:pPr>
      <w:r w:rsidRPr="0038130C">
        <w:rPr>
          <w:rFonts w:ascii="Arial" w:hAnsi="Arial" w:cs="Arial"/>
          <w:i/>
          <w:iCs/>
          <w:sz w:val="20"/>
          <w:szCs w:val="20"/>
        </w:rPr>
        <w:t>Step 4</w:t>
      </w:r>
      <w:r w:rsidRPr="0038130C">
        <w:rPr>
          <w:rFonts w:ascii="Arial" w:hAnsi="Arial" w:cs="Arial"/>
          <w:sz w:val="20"/>
          <w:szCs w:val="20"/>
        </w:rPr>
        <w:t xml:space="preserve">: </w:t>
      </w:r>
      <w:r w:rsidR="00753DD9" w:rsidRPr="0038130C">
        <w:rPr>
          <w:rFonts w:ascii="Arial" w:hAnsi="Arial" w:cs="Arial"/>
          <w:i/>
          <w:iCs/>
          <w:sz w:val="20"/>
          <w:szCs w:val="20"/>
        </w:rPr>
        <w:t>Designing group learning activities</w:t>
      </w:r>
    </w:p>
    <w:p w14:paraId="6DD7EF8A" w14:textId="428FB5C5" w:rsidR="00AF3538" w:rsidRPr="0038130C" w:rsidRDefault="00AF3538" w:rsidP="0038130C">
      <w:pPr>
        <w:numPr>
          <w:ilvl w:val="0"/>
          <w:numId w:val="10"/>
        </w:numPr>
        <w:spacing w:after="0" w:line="240" w:lineRule="auto"/>
        <w:jc w:val="both"/>
        <w:rPr>
          <w:rFonts w:ascii="Arial" w:hAnsi="Arial" w:cs="Arial"/>
          <w:sz w:val="20"/>
          <w:szCs w:val="20"/>
        </w:rPr>
      </w:pPr>
      <w:r w:rsidRPr="0038130C">
        <w:rPr>
          <w:rFonts w:ascii="Arial" w:hAnsi="Arial" w:cs="Arial"/>
          <w:sz w:val="20"/>
          <w:szCs w:val="20"/>
        </w:rPr>
        <w:t>Activity Structure</w:t>
      </w:r>
      <w:r w:rsidR="002418C0" w:rsidRPr="0038130C">
        <w:rPr>
          <w:rFonts w:ascii="Arial" w:hAnsi="Arial" w:cs="Arial"/>
          <w:sz w:val="20"/>
          <w:szCs w:val="20"/>
        </w:rPr>
        <w:t>:</w:t>
      </w:r>
    </w:p>
    <w:p w14:paraId="100D85D6" w14:textId="4C31635A"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sz w:val="20"/>
          <w:szCs w:val="20"/>
        </w:rPr>
        <w:t xml:space="preserve">Each group explores at least three combinations of </w:t>
      </w:r>
      <w:r w:rsidRPr="0038130C">
        <w:rPr>
          <w:rFonts w:ascii="Arial" w:hAnsi="Arial" w:cs="Arial"/>
          <w:i/>
          <w:iCs/>
          <w:sz w:val="20"/>
          <w:szCs w:val="20"/>
        </w:rPr>
        <w:t>x</w:t>
      </w:r>
      <w:r w:rsidRPr="0038130C">
        <w:rPr>
          <w:rFonts w:ascii="Arial" w:hAnsi="Arial" w:cs="Arial"/>
          <w:sz w:val="20"/>
          <w:szCs w:val="20"/>
        </w:rPr>
        <w:t xml:space="preserve"> and </w:t>
      </w:r>
      <w:r w:rsidRPr="0038130C">
        <w:rPr>
          <w:rFonts w:ascii="Arial" w:hAnsi="Arial" w:cs="Arial"/>
          <w:i/>
          <w:iCs/>
          <w:sz w:val="20"/>
          <w:szCs w:val="20"/>
        </w:rPr>
        <w:t>y</w:t>
      </w:r>
      <w:r w:rsidRPr="0038130C">
        <w:rPr>
          <w:rFonts w:ascii="Arial" w:hAnsi="Arial" w:cs="Arial"/>
          <w:sz w:val="20"/>
          <w:szCs w:val="20"/>
        </w:rPr>
        <w:t xml:space="preserve"> that satisfy 3</w:t>
      </w:r>
      <w:r w:rsidRPr="0038130C">
        <w:rPr>
          <w:rFonts w:ascii="Arial" w:hAnsi="Arial" w:cs="Arial"/>
          <w:i/>
          <w:iCs/>
          <w:sz w:val="20"/>
          <w:szCs w:val="20"/>
        </w:rPr>
        <w:t>x</w:t>
      </w:r>
      <w:r w:rsidRPr="0038130C">
        <w:rPr>
          <w:rFonts w:ascii="Arial" w:hAnsi="Arial" w:cs="Arial"/>
          <w:sz w:val="20"/>
          <w:szCs w:val="20"/>
        </w:rPr>
        <w:t xml:space="preserve"> + 2</w:t>
      </w:r>
      <w:r w:rsidRPr="0038130C">
        <w:rPr>
          <w:rFonts w:ascii="Arial" w:hAnsi="Arial" w:cs="Arial"/>
          <w:i/>
          <w:iCs/>
          <w:sz w:val="20"/>
          <w:szCs w:val="20"/>
        </w:rPr>
        <w:t>y</w:t>
      </w:r>
      <w:r w:rsidRPr="0038130C">
        <w:rPr>
          <w:rFonts w:ascii="Arial" w:hAnsi="Arial" w:cs="Arial"/>
          <w:sz w:val="20"/>
          <w:szCs w:val="20"/>
        </w:rPr>
        <w:t xml:space="preserve"> = 30</w:t>
      </w:r>
    </w:p>
    <w:p w14:paraId="71D40A3A" w14:textId="294A8CA4"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sz w:val="20"/>
          <w:szCs w:val="20"/>
        </w:rPr>
        <w:t xml:space="preserve">Groups compare total quantities </w:t>
      </w:r>
      <w:r w:rsidRPr="0038130C">
        <w:rPr>
          <w:rFonts w:ascii="Arial" w:hAnsi="Arial" w:cs="Arial"/>
          <w:i/>
          <w:iCs/>
          <w:sz w:val="20"/>
          <w:szCs w:val="20"/>
        </w:rPr>
        <w:t>x</w:t>
      </w:r>
      <w:r w:rsidRPr="0038130C">
        <w:rPr>
          <w:rFonts w:ascii="Arial" w:hAnsi="Arial" w:cs="Arial"/>
          <w:sz w:val="20"/>
          <w:szCs w:val="20"/>
        </w:rPr>
        <w:t xml:space="preserve"> + </w:t>
      </w:r>
      <w:r w:rsidRPr="0038130C">
        <w:rPr>
          <w:rFonts w:ascii="Arial" w:hAnsi="Arial" w:cs="Arial"/>
          <w:i/>
          <w:iCs/>
          <w:sz w:val="20"/>
          <w:szCs w:val="20"/>
        </w:rPr>
        <w:t>y</w:t>
      </w:r>
      <w:r w:rsidRPr="0038130C">
        <w:rPr>
          <w:rFonts w:ascii="Arial" w:hAnsi="Arial" w:cs="Arial"/>
          <w:sz w:val="20"/>
          <w:szCs w:val="20"/>
        </w:rPr>
        <w:t xml:space="preserve"> to identify the optimal solution</w:t>
      </w:r>
    </w:p>
    <w:p w14:paraId="6E9948B5" w14:textId="1E3D1133" w:rsidR="00AF3538" w:rsidRPr="0038130C" w:rsidRDefault="00AF3538" w:rsidP="0038130C">
      <w:pPr>
        <w:numPr>
          <w:ilvl w:val="0"/>
          <w:numId w:val="10"/>
        </w:numPr>
        <w:spacing w:after="0" w:line="240" w:lineRule="auto"/>
        <w:jc w:val="both"/>
        <w:rPr>
          <w:rFonts w:ascii="Arial" w:hAnsi="Arial" w:cs="Arial"/>
          <w:sz w:val="20"/>
          <w:szCs w:val="20"/>
        </w:rPr>
      </w:pPr>
      <w:r w:rsidRPr="0038130C">
        <w:rPr>
          <w:rFonts w:ascii="Arial" w:hAnsi="Arial" w:cs="Arial"/>
          <w:sz w:val="20"/>
          <w:szCs w:val="20"/>
        </w:rPr>
        <w:t>Role Assignment</w:t>
      </w:r>
      <w:r w:rsidR="002418C0" w:rsidRPr="0038130C">
        <w:rPr>
          <w:rFonts w:ascii="Arial" w:hAnsi="Arial" w:cs="Arial"/>
          <w:sz w:val="20"/>
          <w:szCs w:val="20"/>
        </w:rPr>
        <w:t>:</w:t>
      </w:r>
    </w:p>
    <w:p w14:paraId="0987287D" w14:textId="16B3B0FF"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i/>
          <w:iCs/>
          <w:sz w:val="20"/>
          <w:szCs w:val="20"/>
        </w:rPr>
        <w:t>Student A</w:t>
      </w:r>
      <w:r w:rsidRPr="0038130C">
        <w:rPr>
          <w:rFonts w:ascii="Arial" w:hAnsi="Arial" w:cs="Arial"/>
          <w:sz w:val="20"/>
          <w:szCs w:val="20"/>
        </w:rPr>
        <w:t xml:space="preserve">: Creates a value table by selecting </w:t>
      </w:r>
      <w:r w:rsidRPr="0038130C">
        <w:rPr>
          <w:rFonts w:ascii="Arial" w:hAnsi="Arial" w:cs="Arial"/>
          <w:i/>
          <w:iCs/>
          <w:sz w:val="20"/>
          <w:szCs w:val="20"/>
        </w:rPr>
        <w:t>x</w:t>
      </w:r>
      <w:r w:rsidRPr="0038130C">
        <w:rPr>
          <w:rFonts w:ascii="Arial" w:hAnsi="Arial" w:cs="Arial"/>
          <w:sz w:val="20"/>
          <w:szCs w:val="20"/>
        </w:rPr>
        <w:t xml:space="preserve"> values and calculating corresponding </w:t>
      </w:r>
      <w:r w:rsidRPr="0038130C">
        <w:rPr>
          <w:rFonts w:ascii="Arial" w:hAnsi="Arial" w:cs="Arial"/>
          <w:i/>
          <w:iCs/>
          <w:sz w:val="20"/>
          <w:szCs w:val="20"/>
        </w:rPr>
        <w:t xml:space="preserve">y </w:t>
      </w:r>
      <w:r w:rsidRPr="0038130C">
        <w:rPr>
          <w:rFonts w:ascii="Arial" w:hAnsi="Arial" w:cs="Arial"/>
          <w:sz w:val="20"/>
          <w:szCs w:val="20"/>
        </w:rPr>
        <w:t>values</w:t>
      </w:r>
    </w:p>
    <w:p w14:paraId="21290A12" w14:textId="77777777"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i/>
          <w:iCs/>
          <w:sz w:val="20"/>
          <w:szCs w:val="20"/>
        </w:rPr>
        <w:t>Student B</w:t>
      </w:r>
      <w:r w:rsidRPr="0038130C">
        <w:rPr>
          <w:rFonts w:ascii="Arial" w:hAnsi="Arial" w:cs="Arial"/>
          <w:sz w:val="20"/>
          <w:szCs w:val="20"/>
        </w:rPr>
        <w:t>: Substitutes values into the expression and verifies total cost</w:t>
      </w:r>
    </w:p>
    <w:p w14:paraId="3E741308" w14:textId="77777777"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i/>
          <w:iCs/>
          <w:sz w:val="20"/>
          <w:szCs w:val="20"/>
        </w:rPr>
        <w:t>Student C</w:t>
      </w:r>
      <w:r w:rsidRPr="0038130C">
        <w:rPr>
          <w:rFonts w:ascii="Arial" w:hAnsi="Arial" w:cs="Arial"/>
          <w:sz w:val="20"/>
          <w:szCs w:val="20"/>
        </w:rPr>
        <w:t>: Identifies the optimal solution based on total books purchased</w:t>
      </w:r>
    </w:p>
    <w:p w14:paraId="060AE01E" w14:textId="77777777"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i/>
          <w:iCs/>
          <w:sz w:val="20"/>
          <w:szCs w:val="20"/>
        </w:rPr>
        <w:t>Student D</w:t>
      </w:r>
      <w:r w:rsidRPr="0038130C">
        <w:rPr>
          <w:rFonts w:ascii="Arial" w:hAnsi="Arial" w:cs="Arial"/>
          <w:sz w:val="20"/>
          <w:szCs w:val="20"/>
        </w:rPr>
        <w:t>: Presents and defends the group’s chosen solution</w:t>
      </w:r>
    </w:p>
    <w:p w14:paraId="6A4499F1" w14:textId="1A01A559" w:rsidR="00AF3538" w:rsidRPr="0038130C" w:rsidRDefault="00AF3538" w:rsidP="0038130C">
      <w:pPr>
        <w:numPr>
          <w:ilvl w:val="0"/>
          <w:numId w:val="10"/>
        </w:numPr>
        <w:spacing w:after="0" w:line="240" w:lineRule="auto"/>
        <w:jc w:val="both"/>
        <w:rPr>
          <w:rFonts w:ascii="Arial" w:hAnsi="Arial" w:cs="Arial"/>
          <w:sz w:val="20"/>
          <w:szCs w:val="20"/>
        </w:rPr>
      </w:pPr>
      <w:r w:rsidRPr="0038130C">
        <w:rPr>
          <w:rFonts w:ascii="Arial" w:hAnsi="Arial" w:cs="Arial"/>
          <w:sz w:val="20"/>
          <w:szCs w:val="20"/>
        </w:rPr>
        <w:t>Worksheet Tasks</w:t>
      </w:r>
      <w:r w:rsidR="002571D3" w:rsidRPr="0038130C">
        <w:rPr>
          <w:rFonts w:ascii="Arial" w:hAnsi="Arial" w:cs="Arial"/>
          <w:sz w:val="20"/>
          <w:szCs w:val="20"/>
        </w:rPr>
        <w:t xml:space="preserve"> (</w:t>
      </w:r>
      <w:r w:rsidR="002571D3" w:rsidRPr="0038130C">
        <w:rPr>
          <w:rFonts w:ascii="Arial" w:hAnsi="Arial" w:cs="Arial"/>
          <w:i/>
          <w:iCs/>
          <w:sz w:val="20"/>
          <w:szCs w:val="20"/>
        </w:rPr>
        <w:t>Worksheet 2.1</w:t>
      </w:r>
      <w:r w:rsidR="002571D3" w:rsidRPr="0038130C">
        <w:rPr>
          <w:rFonts w:ascii="Arial" w:hAnsi="Arial" w:cs="Arial"/>
          <w:sz w:val="20"/>
          <w:szCs w:val="20"/>
        </w:rPr>
        <w:t xml:space="preserve"> and </w:t>
      </w:r>
      <w:r w:rsidR="002571D3" w:rsidRPr="0038130C">
        <w:rPr>
          <w:rFonts w:ascii="Arial" w:hAnsi="Arial" w:cs="Arial"/>
          <w:i/>
          <w:iCs/>
          <w:sz w:val="20"/>
          <w:szCs w:val="20"/>
        </w:rPr>
        <w:t>Worksheet 2.2</w:t>
      </w:r>
      <w:r w:rsidR="002571D3" w:rsidRPr="0038130C">
        <w:rPr>
          <w:rFonts w:ascii="Arial" w:hAnsi="Arial" w:cs="Arial"/>
          <w:sz w:val="20"/>
          <w:szCs w:val="20"/>
        </w:rPr>
        <w:t>)</w:t>
      </w:r>
    </w:p>
    <w:p w14:paraId="64D2917C" w14:textId="126CBBF3"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sz w:val="20"/>
          <w:szCs w:val="20"/>
        </w:rPr>
        <w:t xml:space="preserve">Write the </w:t>
      </w:r>
      <w:r w:rsidR="001E50B0" w:rsidRPr="0038130C">
        <w:rPr>
          <w:rFonts w:ascii="Arial" w:hAnsi="Arial" w:cs="Arial"/>
          <w:sz w:val="20"/>
          <w:szCs w:val="20"/>
        </w:rPr>
        <w:t xml:space="preserve">total cost </w:t>
      </w:r>
      <w:r w:rsidRPr="0038130C">
        <w:rPr>
          <w:rFonts w:ascii="Arial" w:hAnsi="Arial" w:cs="Arial"/>
          <w:sz w:val="20"/>
          <w:szCs w:val="20"/>
        </w:rPr>
        <w:t xml:space="preserve">expression </w:t>
      </w:r>
      <w:r w:rsidRPr="0038130C">
        <w:rPr>
          <w:rFonts w:ascii="Arial" w:hAnsi="Arial" w:cs="Arial"/>
          <w:i/>
          <w:iCs/>
          <w:sz w:val="20"/>
          <w:szCs w:val="20"/>
        </w:rPr>
        <w:t>A</w:t>
      </w:r>
      <w:r w:rsidRPr="0038130C">
        <w:rPr>
          <w:rFonts w:ascii="Arial" w:hAnsi="Arial" w:cs="Arial"/>
          <w:sz w:val="20"/>
          <w:szCs w:val="20"/>
        </w:rPr>
        <w:t xml:space="preserve"> = 3</w:t>
      </w:r>
      <w:r w:rsidRPr="0038130C">
        <w:rPr>
          <w:rFonts w:ascii="Arial" w:hAnsi="Arial" w:cs="Arial"/>
          <w:i/>
          <w:iCs/>
          <w:sz w:val="20"/>
          <w:szCs w:val="20"/>
        </w:rPr>
        <w:t>x</w:t>
      </w:r>
      <w:r w:rsidRPr="0038130C">
        <w:rPr>
          <w:rFonts w:ascii="Arial" w:hAnsi="Arial" w:cs="Arial"/>
          <w:sz w:val="20"/>
          <w:szCs w:val="20"/>
        </w:rPr>
        <w:t xml:space="preserve"> + 2</w:t>
      </w:r>
      <w:r w:rsidRPr="0038130C">
        <w:rPr>
          <w:rFonts w:ascii="Arial" w:hAnsi="Arial" w:cs="Arial"/>
          <w:i/>
          <w:iCs/>
          <w:sz w:val="20"/>
          <w:szCs w:val="20"/>
        </w:rPr>
        <w:t>y</w:t>
      </w:r>
    </w:p>
    <w:p w14:paraId="7D242134" w14:textId="2EE6353B"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sz w:val="20"/>
          <w:szCs w:val="20"/>
        </w:rPr>
        <w:t xml:space="preserve">Construct a table of values where </w:t>
      </w:r>
      <w:r w:rsidRPr="0038130C">
        <w:rPr>
          <w:rFonts w:ascii="Arial" w:hAnsi="Arial" w:cs="Arial"/>
          <w:i/>
          <w:iCs/>
          <w:sz w:val="20"/>
          <w:szCs w:val="20"/>
        </w:rPr>
        <w:t>A</w:t>
      </w:r>
      <w:r w:rsidRPr="0038130C">
        <w:rPr>
          <w:rFonts w:ascii="Arial" w:hAnsi="Arial" w:cs="Arial"/>
          <w:sz w:val="20"/>
          <w:szCs w:val="20"/>
        </w:rPr>
        <w:t xml:space="preserve"> = 30, identifying valid integer pairs (</w:t>
      </w:r>
      <w:r w:rsidRPr="0038130C">
        <w:rPr>
          <w:rFonts w:ascii="Arial" w:hAnsi="Arial" w:cs="Arial"/>
          <w:i/>
          <w:iCs/>
          <w:sz w:val="20"/>
          <w:szCs w:val="20"/>
        </w:rPr>
        <w:t>x</w:t>
      </w:r>
      <w:r w:rsidRPr="0038130C">
        <w:rPr>
          <w:rFonts w:ascii="Arial" w:hAnsi="Arial" w:cs="Arial"/>
          <w:sz w:val="20"/>
          <w:szCs w:val="20"/>
        </w:rPr>
        <w:t xml:space="preserve">, </w:t>
      </w:r>
      <w:r w:rsidRPr="0038130C">
        <w:rPr>
          <w:rFonts w:ascii="Arial" w:hAnsi="Arial" w:cs="Arial"/>
          <w:i/>
          <w:iCs/>
          <w:sz w:val="20"/>
          <w:szCs w:val="20"/>
        </w:rPr>
        <w:t>y</w:t>
      </w:r>
      <w:r w:rsidRPr="0038130C">
        <w:rPr>
          <w:rFonts w:ascii="Arial" w:hAnsi="Arial" w:cs="Arial"/>
          <w:sz w:val="20"/>
          <w:szCs w:val="20"/>
        </w:rPr>
        <w:t>)</w:t>
      </w:r>
    </w:p>
    <w:p w14:paraId="6E1ABBF4" w14:textId="77777777" w:rsidR="00AF3538" w:rsidRPr="0038130C" w:rsidRDefault="00AF3538" w:rsidP="0038130C">
      <w:pPr>
        <w:numPr>
          <w:ilvl w:val="1"/>
          <w:numId w:val="10"/>
        </w:numPr>
        <w:spacing w:after="0" w:line="240" w:lineRule="auto"/>
        <w:jc w:val="both"/>
        <w:rPr>
          <w:rFonts w:ascii="Arial" w:hAnsi="Arial" w:cs="Arial"/>
          <w:sz w:val="20"/>
          <w:szCs w:val="20"/>
        </w:rPr>
      </w:pPr>
      <w:r w:rsidRPr="0038130C">
        <w:rPr>
          <w:rFonts w:ascii="Arial" w:hAnsi="Arial" w:cs="Arial"/>
          <w:sz w:val="20"/>
          <w:szCs w:val="20"/>
        </w:rPr>
        <w:t>Select the best option and justify the choice</w:t>
      </w:r>
    </w:p>
    <w:tbl>
      <w:tblPr>
        <w:tblStyle w:val="TableGrid"/>
        <w:tblW w:w="0" w:type="auto"/>
        <w:jc w:val="center"/>
        <w:tblLook w:val="04A0" w:firstRow="1" w:lastRow="0" w:firstColumn="1" w:lastColumn="0" w:noHBand="0" w:noVBand="1"/>
      </w:tblPr>
      <w:tblGrid>
        <w:gridCol w:w="9350"/>
      </w:tblGrid>
      <w:tr w:rsidR="0052656F" w:rsidRPr="0038130C" w14:paraId="50ADA4CB" w14:textId="77777777" w:rsidTr="0052656F">
        <w:trPr>
          <w:jc w:val="center"/>
        </w:trPr>
        <w:tc>
          <w:tcPr>
            <w:tcW w:w="9350" w:type="dxa"/>
          </w:tcPr>
          <w:p w14:paraId="0B61E15A" w14:textId="77777777" w:rsidR="0052656F" w:rsidRPr="0038130C" w:rsidRDefault="0052656F" w:rsidP="0038130C">
            <w:pPr>
              <w:ind w:firstLine="709"/>
              <w:jc w:val="center"/>
              <w:rPr>
                <w:rFonts w:ascii="Arial" w:hAnsi="Arial" w:cs="Arial"/>
                <w:b/>
                <w:sz w:val="20"/>
                <w:szCs w:val="20"/>
              </w:rPr>
            </w:pPr>
            <w:r w:rsidRPr="0038130C">
              <w:rPr>
                <w:rFonts w:ascii="Arial" w:hAnsi="Arial" w:cs="Arial"/>
                <w:b/>
                <w:sz w:val="20"/>
                <w:szCs w:val="20"/>
              </w:rPr>
              <w:t>WORKSHEET 2.1 –DISCOVERING TOTAL COST EXPRESSIONS</w:t>
            </w:r>
          </w:p>
          <w:p w14:paraId="450EFFD4" w14:textId="77777777" w:rsidR="0052656F" w:rsidRPr="0038130C" w:rsidRDefault="0052656F" w:rsidP="0038130C">
            <w:pPr>
              <w:ind w:firstLine="709"/>
              <w:rPr>
                <w:rFonts w:ascii="Arial" w:hAnsi="Arial" w:cs="Arial"/>
                <w:b/>
                <w:bCs/>
                <w:sz w:val="20"/>
                <w:szCs w:val="20"/>
              </w:rPr>
            </w:pPr>
            <w:r w:rsidRPr="0038130C">
              <w:rPr>
                <w:rFonts w:ascii="Arial" w:hAnsi="Arial" w:cs="Arial"/>
                <w:b/>
                <w:bCs/>
                <w:sz w:val="20"/>
                <w:szCs w:val="20"/>
              </w:rPr>
              <w:t>Group information</w:t>
            </w:r>
          </w:p>
          <w:p w14:paraId="6B794274" w14:textId="77777777" w:rsidR="0052656F" w:rsidRPr="0038130C" w:rsidRDefault="0052656F" w:rsidP="0038130C">
            <w:pPr>
              <w:ind w:firstLine="709"/>
              <w:jc w:val="center"/>
              <w:rPr>
                <w:rFonts w:ascii="Arial" w:hAnsi="Arial" w:cs="Arial"/>
                <w:sz w:val="20"/>
                <w:szCs w:val="20"/>
              </w:rPr>
            </w:pPr>
            <w:r w:rsidRPr="0038130C">
              <w:rPr>
                <w:rFonts w:ascii="Arial" w:hAnsi="Arial" w:cs="Arial"/>
                <w:sz w:val="20"/>
                <w:szCs w:val="20"/>
              </w:rPr>
              <w:t xml:space="preserve"> Group name: …………………………. Members: ……………………………………</w:t>
            </w:r>
          </w:p>
          <w:p w14:paraId="25F73F33" w14:textId="77777777" w:rsidR="0052656F" w:rsidRPr="0038130C" w:rsidRDefault="0052656F" w:rsidP="0038130C">
            <w:pPr>
              <w:pStyle w:val="ListBullet"/>
              <w:numPr>
                <w:ilvl w:val="0"/>
                <w:numId w:val="0"/>
              </w:numPr>
              <w:ind w:firstLine="709"/>
              <w:rPr>
                <w:rFonts w:ascii="Arial" w:hAnsi="Arial" w:cs="Arial"/>
                <w:sz w:val="20"/>
                <w:szCs w:val="20"/>
              </w:rPr>
            </w:pPr>
            <w:r w:rsidRPr="0038130C">
              <w:rPr>
                <w:rFonts w:ascii="Arial" w:hAnsi="Arial" w:cs="Arial"/>
                <w:i/>
                <w:sz w:val="20"/>
                <w:szCs w:val="20"/>
              </w:rPr>
              <w:t>Group task</w:t>
            </w:r>
            <w:r w:rsidRPr="0038130C">
              <w:rPr>
                <w:rFonts w:ascii="Arial" w:hAnsi="Arial" w:cs="Arial"/>
                <w:sz w:val="20"/>
                <w:szCs w:val="20"/>
              </w:rPr>
              <w:t>: Write a mathematical expression for the book buying situation</w:t>
            </w:r>
          </w:p>
          <w:tbl>
            <w:tblPr>
              <w:tblStyle w:val="TableGrid"/>
              <w:tblW w:w="0" w:type="auto"/>
              <w:jc w:val="center"/>
              <w:tblLook w:val="04A0" w:firstRow="1" w:lastRow="0" w:firstColumn="1" w:lastColumn="0" w:noHBand="0" w:noVBand="1"/>
            </w:tblPr>
            <w:tblGrid>
              <w:gridCol w:w="4551"/>
              <w:gridCol w:w="4136"/>
            </w:tblGrid>
            <w:tr w:rsidR="0052656F" w:rsidRPr="0038130C" w14:paraId="6A45BE39" w14:textId="77777777" w:rsidTr="00947DD0">
              <w:trPr>
                <w:jc w:val="center"/>
              </w:trPr>
              <w:tc>
                <w:tcPr>
                  <w:tcW w:w="4551" w:type="dxa"/>
                  <w:vAlign w:val="center"/>
                </w:tcPr>
                <w:p w14:paraId="1940401A" w14:textId="77777777" w:rsidR="0052656F" w:rsidRPr="0038130C" w:rsidRDefault="0052656F" w:rsidP="0038130C">
                  <w:pPr>
                    <w:jc w:val="center"/>
                    <w:rPr>
                      <w:rFonts w:ascii="Arial" w:hAnsi="Arial" w:cs="Arial"/>
                      <w:b/>
                      <w:bCs/>
                      <w:sz w:val="20"/>
                      <w:szCs w:val="20"/>
                    </w:rPr>
                  </w:pPr>
                  <w:r w:rsidRPr="0038130C">
                    <w:rPr>
                      <w:rFonts w:ascii="Arial" w:hAnsi="Arial" w:cs="Arial"/>
                      <w:b/>
                      <w:bCs/>
                      <w:sz w:val="20"/>
                      <w:szCs w:val="20"/>
                    </w:rPr>
                    <w:t>Questions</w:t>
                  </w:r>
                </w:p>
              </w:tc>
              <w:tc>
                <w:tcPr>
                  <w:tcW w:w="4136" w:type="dxa"/>
                  <w:vAlign w:val="center"/>
                </w:tcPr>
                <w:p w14:paraId="50E7DE3E" w14:textId="77777777" w:rsidR="0052656F" w:rsidRPr="0038130C" w:rsidRDefault="0052656F" w:rsidP="0038130C">
                  <w:pPr>
                    <w:jc w:val="center"/>
                    <w:rPr>
                      <w:rFonts w:ascii="Arial" w:hAnsi="Arial" w:cs="Arial"/>
                      <w:b/>
                      <w:bCs/>
                      <w:sz w:val="20"/>
                      <w:szCs w:val="20"/>
                    </w:rPr>
                  </w:pPr>
                  <w:r w:rsidRPr="0038130C">
                    <w:rPr>
                      <w:rFonts w:ascii="Arial" w:hAnsi="Arial" w:cs="Arial"/>
                      <w:b/>
                      <w:bCs/>
                      <w:sz w:val="20"/>
                      <w:szCs w:val="20"/>
                    </w:rPr>
                    <w:t>Group notes</w:t>
                  </w:r>
                </w:p>
              </w:tc>
            </w:tr>
            <w:tr w:rsidR="0052656F" w:rsidRPr="0038130C" w14:paraId="7FFF1691" w14:textId="77777777" w:rsidTr="00947DD0">
              <w:trPr>
                <w:jc w:val="center"/>
              </w:trPr>
              <w:tc>
                <w:tcPr>
                  <w:tcW w:w="4551" w:type="dxa"/>
                </w:tcPr>
                <w:p w14:paraId="109F7869" w14:textId="77777777" w:rsidR="0052656F" w:rsidRPr="0038130C" w:rsidRDefault="0052656F" w:rsidP="0038130C">
                  <w:pPr>
                    <w:rPr>
                      <w:rFonts w:ascii="Arial" w:hAnsi="Arial" w:cs="Arial"/>
                      <w:sz w:val="20"/>
                      <w:szCs w:val="20"/>
                    </w:rPr>
                  </w:pPr>
                  <w:r w:rsidRPr="0038130C">
                    <w:rPr>
                      <w:rFonts w:ascii="Arial" w:hAnsi="Arial" w:cs="Arial"/>
                      <w:sz w:val="20"/>
                      <w:szCs w:val="20"/>
                    </w:rPr>
                    <w:t>1. How many thousand VND does each type I book cost?</w:t>
                  </w:r>
                </w:p>
              </w:tc>
              <w:tc>
                <w:tcPr>
                  <w:tcW w:w="4136" w:type="dxa"/>
                </w:tcPr>
                <w:p w14:paraId="50DB169B" w14:textId="77777777" w:rsidR="0052656F" w:rsidRPr="0038130C" w:rsidRDefault="0052656F" w:rsidP="0038130C">
                  <w:pPr>
                    <w:rPr>
                      <w:rFonts w:ascii="Arial" w:hAnsi="Arial" w:cs="Arial"/>
                      <w:sz w:val="20"/>
                      <w:szCs w:val="20"/>
                    </w:rPr>
                  </w:pPr>
                </w:p>
              </w:tc>
            </w:tr>
            <w:tr w:rsidR="0052656F" w:rsidRPr="0038130C" w14:paraId="1C41A241" w14:textId="77777777" w:rsidTr="00947DD0">
              <w:trPr>
                <w:jc w:val="center"/>
              </w:trPr>
              <w:tc>
                <w:tcPr>
                  <w:tcW w:w="4551" w:type="dxa"/>
                </w:tcPr>
                <w:p w14:paraId="7811A5D8" w14:textId="77777777" w:rsidR="0052656F" w:rsidRPr="0038130C" w:rsidRDefault="0052656F" w:rsidP="0038130C">
                  <w:pPr>
                    <w:rPr>
                      <w:rFonts w:ascii="Arial" w:hAnsi="Arial" w:cs="Arial"/>
                      <w:sz w:val="20"/>
                      <w:szCs w:val="20"/>
                    </w:rPr>
                  </w:pPr>
                  <w:r w:rsidRPr="0038130C">
                    <w:rPr>
                      <w:rFonts w:ascii="Arial" w:hAnsi="Arial" w:cs="Arial"/>
                      <w:sz w:val="20"/>
                      <w:szCs w:val="20"/>
                    </w:rPr>
                    <w:t>2. How many thousand VND does each type II book cost?</w:t>
                  </w:r>
                </w:p>
              </w:tc>
              <w:tc>
                <w:tcPr>
                  <w:tcW w:w="4136" w:type="dxa"/>
                </w:tcPr>
                <w:p w14:paraId="58144255" w14:textId="77777777" w:rsidR="0052656F" w:rsidRPr="0038130C" w:rsidRDefault="0052656F" w:rsidP="0038130C">
                  <w:pPr>
                    <w:rPr>
                      <w:rFonts w:ascii="Arial" w:hAnsi="Arial" w:cs="Arial"/>
                      <w:sz w:val="20"/>
                      <w:szCs w:val="20"/>
                    </w:rPr>
                  </w:pPr>
                </w:p>
              </w:tc>
            </w:tr>
            <w:tr w:rsidR="0052656F" w:rsidRPr="0038130C" w14:paraId="07EE1EA5" w14:textId="77777777" w:rsidTr="00947DD0">
              <w:trPr>
                <w:jc w:val="center"/>
              </w:trPr>
              <w:tc>
                <w:tcPr>
                  <w:tcW w:w="4551" w:type="dxa"/>
                </w:tcPr>
                <w:p w14:paraId="1CFA5641" w14:textId="77777777" w:rsidR="0052656F" w:rsidRPr="0038130C" w:rsidRDefault="0052656F" w:rsidP="0038130C">
                  <w:pPr>
                    <w:rPr>
                      <w:rFonts w:ascii="Arial" w:hAnsi="Arial" w:cs="Arial"/>
                      <w:sz w:val="20"/>
                      <w:szCs w:val="20"/>
                    </w:rPr>
                  </w:pPr>
                  <w:r w:rsidRPr="0038130C">
                    <w:rPr>
                      <w:rFonts w:ascii="Arial" w:hAnsi="Arial" w:cs="Arial"/>
                      <w:sz w:val="20"/>
                      <w:szCs w:val="20"/>
                    </w:rPr>
                    <w:t xml:space="preserve">3. If you buy </w:t>
                  </w:r>
                  <w:r w:rsidRPr="0038130C">
                    <w:rPr>
                      <w:rFonts w:ascii="Arial" w:hAnsi="Arial" w:cs="Arial"/>
                      <w:i/>
                      <w:iCs/>
                      <w:sz w:val="20"/>
                      <w:szCs w:val="20"/>
                    </w:rPr>
                    <w:t>x</w:t>
                  </w:r>
                  <w:r w:rsidRPr="0038130C">
                    <w:rPr>
                      <w:rFonts w:ascii="Arial" w:hAnsi="Arial" w:cs="Arial"/>
                      <w:sz w:val="20"/>
                      <w:szCs w:val="20"/>
                    </w:rPr>
                    <w:t xml:space="preserve"> type I books and </w:t>
                  </w:r>
                  <w:r w:rsidRPr="0038130C">
                    <w:rPr>
                      <w:rFonts w:ascii="Arial" w:hAnsi="Arial" w:cs="Arial"/>
                      <w:i/>
                      <w:iCs/>
                      <w:sz w:val="20"/>
                      <w:szCs w:val="20"/>
                    </w:rPr>
                    <w:t xml:space="preserve">y </w:t>
                  </w:r>
                  <w:r w:rsidRPr="0038130C">
                    <w:rPr>
                      <w:rFonts w:ascii="Arial" w:hAnsi="Arial" w:cs="Arial"/>
                      <w:sz w:val="20"/>
                      <w:szCs w:val="20"/>
                    </w:rPr>
                    <w:t xml:space="preserve">type II books, write the total price expression for </w:t>
                  </w:r>
                  <w:r w:rsidRPr="0038130C">
                    <w:rPr>
                      <w:rFonts w:ascii="Arial" w:hAnsi="Arial" w:cs="Arial"/>
                      <w:i/>
                      <w:iCs/>
                      <w:sz w:val="20"/>
                      <w:szCs w:val="20"/>
                    </w:rPr>
                    <w:t>A</w:t>
                  </w:r>
                  <w:r w:rsidRPr="0038130C">
                    <w:rPr>
                      <w:rFonts w:ascii="Arial" w:hAnsi="Arial" w:cs="Arial"/>
                      <w:sz w:val="20"/>
                      <w:szCs w:val="20"/>
                    </w:rPr>
                    <w:t xml:space="preserve">. </w:t>
                  </w:r>
                </w:p>
              </w:tc>
              <w:tc>
                <w:tcPr>
                  <w:tcW w:w="4136" w:type="dxa"/>
                </w:tcPr>
                <w:p w14:paraId="4ACBCFC2" w14:textId="77777777" w:rsidR="0052656F" w:rsidRPr="0038130C" w:rsidRDefault="0052656F" w:rsidP="0038130C">
                  <w:pPr>
                    <w:rPr>
                      <w:rFonts w:ascii="Arial" w:hAnsi="Arial" w:cs="Arial"/>
                      <w:sz w:val="20"/>
                      <w:szCs w:val="20"/>
                    </w:rPr>
                  </w:pPr>
                  <w:r w:rsidRPr="0038130C">
                    <w:rPr>
                      <w:rFonts w:ascii="Arial" w:hAnsi="Arial" w:cs="Arial"/>
                      <w:i/>
                      <w:iCs/>
                      <w:sz w:val="20"/>
                      <w:szCs w:val="20"/>
                    </w:rPr>
                    <w:t>A</w:t>
                  </w:r>
                  <w:r w:rsidRPr="0038130C">
                    <w:rPr>
                      <w:rFonts w:ascii="Arial" w:hAnsi="Arial" w:cs="Arial"/>
                      <w:sz w:val="20"/>
                      <w:szCs w:val="20"/>
                    </w:rPr>
                    <w:t xml:space="preserve"> = </w:t>
                  </w:r>
                </w:p>
              </w:tc>
            </w:tr>
            <w:tr w:rsidR="0052656F" w:rsidRPr="0038130C" w14:paraId="045F4E5C" w14:textId="77777777" w:rsidTr="00947DD0">
              <w:trPr>
                <w:jc w:val="center"/>
              </w:trPr>
              <w:tc>
                <w:tcPr>
                  <w:tcW w:w="4551" w:type="dxa"/>
                </w:tcPr>
                <w:p w14:paraId="551A5943" w14:textId="77777777" w:rsidR="0052656F" w:rsidRPr="0038130C" w:rsidRDefault="0052656F" w:rsidP="0038130C">
                  <w:pPr>
                    <w:rPr>
                      <w:rFonts w:ascii="Arial" w:hAnsi="Arial" w:cs="Arial"/>
                      <w:sz w:val="20"/>
                      <w:szCs w:val="20"/>
                    </w:rPr>
                  </w:pPr>
                  <w:r w:rsidRPr="0038130C">
                    <w:rPr>
                      <w:rFonts w:ascii="Arial" w:hAnsi="Arial" w:cs="Arial"/>
                      <w:sz w:val="20"/>
                      <w:szCs w:val="20"/>
                    </w:rPr>
                    <w:t xml:space="preserve">4. With </w:t>
                  </w:r>
                  <w:r w:rsidRPr="0038130C">
                    <w:rPr>
                      <w:rFonts w:ascii="Arial" w:hAnsi="Arial" w:cs="Arial"/>
                      <w:i/>
                      <w:iCs/>
                      <w:sz w:val="20"/>
                      <w:szCs w:val="20"/>
                    </w:rPr>
                    <w:t>A</w:t>
                  </w:r>
                  <w:r w:rsidRPr="0038130C">
                    <w:rPr>
                      <w:rFonts w:ascii="Arial" w:hAnsi="Arial" w:cs="Arial"/>
                      <w:sz w:val="20"/>
                      <w:szCs w:val="20"/>
                    </w:rPr>
                    <w:t xml:space="preserve"> = 30, what conditions does your group need to satisfy for </w:t>
                  </w:r>
                  <w:r w:rsidRPr="0038130C">
                    <w:rPr>
                      <w:rFonts w:ascii="Arial" w:hAnsi="Arial" w:cs="Arial"/>
                      <w:i/>
                      <w:iCs/>
                      <w:sz w:val="20"/>
                      <w:szCs w:val="20"/>
                    </w:rPr>
                    <w:t>x</w:t>
                  </w:r>
                  <w:r w:rsidRPr="0038130C">
                    <w:rPr>
                      <w:rFonts w:ascii="Arial" w:hAnsi="Arial" w:cs="Arial"/>
                      <w:sz w:val="20"/>
                      <w:szCs w:val="20"/>
                    </w:rPr>
                    <w:t xml:space="preserve"> and </w:t>
                  </w:r>
                  <w:r w:rsidRPr="0038130C">
                    <w:rPr>
                      <w:rFonts w:ascii="Arial" w:hAnsi="Arial" w:cs="Arial"/>
                      <w:i/>
                      <w:iCs/>
                      <w:sz w:val="20"/>
                      <w:szCs w:val="20"/>
                    </w:rPr>
                    <w:t>y</w:t>
                  </w:r>
                  <w:r w:rsidRPr="0038130C">
                    <w:rPr>
                      <w:rFonts w:ascii="Arial" w:hAnsi="Arial" w:cs="Arial"/>
                      <w:sz w:val="20"/>
                      <w:szCs w:val="20"/>
                    </w:rPr>
                    <w:t>?</w:t>
                  </w:r>
                </w:p>
              </w:tc>
              <w:tc>
                <w:tcPr>
                  <w:tcW w:w="4136" w:type="dxa"/>
                </w:tcPr>
                <w:p w14:paraId="6EDF3774" w14:textId="77777777" w:rsidR="0052656F" w:rsidRPr="0038130C" w:rsidRDefault="0052656F" w:rsidP="0038130C">
                  <w:pPr>
                    <w:rPr>
                      <w:rFonts w:ascii="Arial" w:hAnsi="Arial" w:cs="Arial"/>
                      <w:sz w:val="20"/>
                      <w:szCs w:val="20"/>
                    </w:rPr>
                  </w:pPr>
                </w:p>
              </w:tc>
            </w:tr>
            <w:tr w:rsidR="0052656F" w:rsidRPr="0038130C" w14:paraId="57268FA8" w14:textId="77777777" w:rsidTr="00947DD0">
              <w:trPr>
                <w:jc w:val="center"/>
              </w:trPr>
              <w:tc>
                <w:tcPr>
                  <w:tcW w:w="4551" w:type="dxa"/>
                </w:tcPr>
                <w:p w14:paraId="574DE494" w14:textId="77777777" w:rsidR="0052656F" w:rsidRPr="0038130C" w:rsidRDefault="0052656F" w:rsidP="0038130C">
                  <w:pPr>
                    <w:rPr>
                      <w:rFonts w:ascii="Arial" w:hAnsi="Arial" w:cs="Arial"/>
                      <w:sz w:val="20"/>
                      <w:szCs w:val="20"/>
                    </w:rPr>
                  </w:pPr>
                  <w:r w:rsidRPr="0038130C">
                    <w:rPr>
                      <w:rFonts w:ascii="Arial" w:hAnsi="Arial" w:cs="Arial"/>
                      <w:sz w:val="20"/>
                      <w:szCs w:val="20"/>
                    </w:rPr>
                    <w:t xml:space="preserve">5. In your opinion, what types of numbers do </w:t>
                  </w:r>
                  <w:r w:rsidRPr="0038130C">
                    <w:rPr>
                      <w:rFonts w:ascii="Arial" w:hAnsi="Arial" w:cs="Arial"/>
                      <w:i/>
                      <w:iCs/>
                      <w:sz w:val="20"/>
                      <w:szCs w:val="20"/>
                    </w:rPr>
                    <w:t>x</w:t>
                  </w:r>
                  <w:r w:rsidRPr="0038130C">
                    <w:rPr>
                      <w:rFonts w:ascii="Arial" w:hAnsi="Arial" w:cs="Arial"/>
                      <w:sz w:val="20"/>
                      <w:szCs w:val="20"/>
                    </w:rPr>
                    <w:t xml:space="preserve"> and </w:t>
                  </w:r>
                  <w:r w:rsidRPr="0038130C">
                    <w:rPr>
                      <w:rFonts w:ascii="Arial" w:hAnsi="Arial" w:cs="Arial"/>
                      <w:i/>
                      <w:iCs/>
                      <w:sz w:val="20"/>
                      <w:szCs w:val="20"/>
                    </w:rPr>
                    <w:t xml:space="preserve">y </w:t>
                  </w:r>
                  <w:r w:rsidRPr="0038130C">
                    <w:rPr>
                      <w:rFonts w:ascii="Arial" w:hAnsi="Arial" w:cs="Arial"/>
                      <w:sz w:val="20"/>
                      <w:szCs w:val="20"/>
                    </w:rPr>
                    <w:t xml:space="preserve">need to be? </w:t>
                  </w:r>
                </w:p>
              </w:tc>
              <w:tc>
                <w:tcPr>
                  <w:tcW w:w="4136" w:type="dxa"/>
                </w:tcPr>
                <w:p w14:paraId="6246F4B4" w14:textId="77777777" w:rsidR="0052656F" w:rsidRPr="0038130C" w:rsidRDefault="0052656F" w:rsidP="0038130C">
                  <w:pPr>
                    <w:rPr>
                      <w:rFonts w:ascii="Arial" w:hAnsi="Arial" w:cs="Arial"/>
                      <w:sz w:val="20"/>
                      <w:szCs w:val="20"/>
                    </w:rPr>
                  </w:pPr>
                  <w:r w:rsidRPr="0038130C">
                    <w:rPr>
                      <w:rFonts w:ascii="Arial" w:hAnsi="Arial" w:cs="Arial"/>
                      <w:sz w:val="20"/>
                      <w:szCs w:val="20"/>
                    </w:rPr>
                    <w:t>Positive integers / other</w:t>
                  </w:r>
                </w:p>
              </w:tc>
            </w:tr>
          </w:tbl>
          <w:p w14:paraId="68D86528" w14:textId="77777777" w:rsidR="0052656F" w:rsidRPr="0038130C" w:rsidRDefault="0052656F" w:rsidP="0038130C">
            <w:pPr>
              <w:jc w:val="both"/>
              <w:rPr>
                <w:rFonts w:ascii="Arial" w:hAnsi="Arial" w:cs="Arial"/>
                <w:sz w:val="20"/>
                <w:szCs w:val="20"/>
              </w:rPr>
            </w:pPr>
          </w:p>
        </w:tc>
      </w:tr>
    </w:tbl>
    <w:p w14:paraId="6C43995E" w14:textId="77777777" w:rsidR="00AF3538" w:rsidRPr="0038130C" w:rsidRDefault="00AF3538" w:rsidP="0038130C">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350"/>
      </w:tblGrid>
      <w:tr w:rsidR="002E0855" w:rsidRPr="0038130C" w14:paraId="1FEA6515" w14:textId="77777777" w:rsidTr="002E0855">
        <w:tc>
          <w:tcPr>
            <w:tcW w:w="9350" w:type="dxa"/>
          </w:tcPr>
          <w:p w14:paraId="57560D76" w14:textId="77777777" w:rsidR="002E0855" w:rsidRPr="0038130C" w:rsidRDefault="002E0855" w:rsidP="0038130C">
            <w:pPr>
              <w:ind w:firstLine="709"/>
              <w:jc w:val="center"/>
              <w:rPr>
                <w:rFonts w:ascii="Arial" w:hAnsi="Arial" w:cs="Arial"/>
                <w:b/>
                <w:sz w:val="20"/>
                <w:szCs w:val="20"/>
              </w:rPr>
            </w:pPr>
            <w:r w:rsidRPr="0038130C">
              <w:rPr>
                <w:rFonts w:ascii="Arial" w:hAnsi="Arial" w:cs="Arial"/>
                <w:b/>
                <w:sz w:val="20"/>
                <w:szCs w:val="20"/>
              </w:rPr>
              <w:t>WORKSHEET 2.2 - FINDING THE OPTIMAL SOLUTION TO BUY BOOKS</w:t>
            </w:r>
          </w:p>
          <w:p w14:paraId="1B4F5198" w14:textId="77777777" w:rsidR="002E0855" w:rsidRPr="0038130C" w:rsidRDefault="002E0855" w:rsidP="0038130C">
            <w:pPr>
              <w:ind w:firstLine="709"/>
              <w:rPr>
                <w:rFonts w:ascii="Arial" w:hAnsi="Arial" w:cs="Arial"/>
                <w:b/>
                <w:bCs/>
                <w:sz w:val="20"/>
                <w:szCs w:val="20"/>
              </w:rPr>
            </w:pPr>
            <w:r w:rsidRPr="0038130C">
              <w:rPr>
                <w:rFonts w:ascii="Arial" w:hAnsi="Arial" w:cs="Arial"/>
                <w:b/>
                <w:bCs/>
                <w:sz w:val="20"/>
                <w:szCs w:val="20"/>
              </w:rPr>
              <w:t>Group information</w:t>
            </w:r>
          </w:p>
          <w:p w14:paraId="4CF9F302" w14:textId="77777777" w:rsidR="002E0855" w:rsidRPr="0038130C" w:rsidRDefault="002E0855" w:rsidP="0038130C">
            <w:pPr>
              <w:ind w:firstLine="709"/>
              <w:jc w:val="center"/>
              <w:rPr>
                <w:rFonts w:ascii="Arial" w:hAnsi="Arial" w:cs="Arial"/>
                <w:sz w:val="20"/>
                <w:szCs w:val="20"/>
              </w:rPr>
            </w:pPr>
            <w:r w:rsidRPr="0038130C">
              <w:rPr>
                <w:rFonts w:ascii="Arial" w:hAnsi="Arial" w:cs="Arial"/>
                <w:sz w:val="20"/>
                <w:szCs w:val="20"/>
              </w:rPr>
              <w:t xml:space="preserve"> Group name: …………………………. Members: ……………………………………</w:t>
            </w:r>
          </w:p>
          <w:p w14:paraId="2BEC75CF" w14:textId="77777777" w:rsidR="002E0855" w:rsidRPr="0038130C" w:rsidRDefault="002E0855" w:rsidP="0038130C">
            <w:pPr>
              <w:ind w:firstLine="709"/>
              <w:rPr>
                <w:rFonts w:ascii="Arial" w:hAnsi="Arial" w:cs="Arial"/>
                <w:sz w:val="20"/>
                <w:szCs w:val="20"/>
              </w:rPr>
            </w:pPr>
            <w:r w:rsidRPr="0038130C">
              <w:rPr>
                <w:rFonts w:ascii="Arial" w:hAnsi="Arial" w:cs="Arial"/>
                <w:i/>
                <w:sz w:val="20"/>
                <w:szCs w:val="20"/>
              </w:rPr>
              <w:t>Group task</w:t>
            </w:r>
            <w:r w:rsidRPr="0038130C">
              <w:rPr>
                <w:rFonts w:ascii="Arial" w:hAnsi="Arial" w:cs="Arial"/>
                <w:sz w:val="20"/>
                <w:szCs w:val="20"/>
              </w:rPr>
              <w:t>: Find the way to buy the maximum number of books with 300 thousand VND</w:t>
            </w:r>
          </w:p>
          <w:tbl>
            <w:tblPr>
              <w:tblStyle w:val="TableGrid"/>
              <w:tblW w:w="0" w:type="auto"/>
              <w:jc w:val="center"/>
              <w:tblLook w:val="04A0" w:firstRow="1" w:lastRow="0" w:firstColumn="1" w:lastColumn="0" w:noHBand="0" w:noVBand="1"/>
            </w:tblPr>
            <w:tblGrid>
              <w:gridCol w:w="4786"/>
              <w:gridCol w:w="3876"/>
            </w:tblGrid>
            <w:tr w:rsidR="002E0855" w:rsidRPr="0038130C" w14:paraId="6CB21DBC" w14:textId="77777777" w:rsidTr="00947DD0">
              <w:trPr>
                <w:jc w:val="center"/>
              </w:trPr>
              <w:tc>
                <w:tcPr>
                  <w:tcW w:w="4786" w:type="dxa"/>
                  <w:vAlign w:val="center"/>
                </w:tcPr>
                <w:p w14:paraId="29705720" w14:textId="77777777" w:rsidR="002E0855" w:rsidRPr="0038130C" w:rsidRDefault="002E0855" w:rsidP="0038130C">
                  <w:pPr>
                    <w:jc w:val="center"/>
                    <w:rPr>
                      <w:rFonts w:ascii="Arial" w:hAnsi="Arial" w:cs="Arial"/>
                      <w:sz w:val="20"/>
                      <w:szCs w:val="20"/>
                    </w:rPr>
                  </w:pPr>
                  <w:r w:rsidRPr="0038130C">
                    <w:rPr>
                      <w:rFonts w:ascii="Arial" w:hAnsi="Arial" w:cs="Arial"/>
                      <w:sz w:val="20"/>
                      <w:szCs w:val="20"/>
                    </w:rPr>
                    <w:t>Questions</w:t>
                  </w:r>
                </w:p>
              </w:tc>
              <w:tc>
                <w:tcPr>
                  <w:tcW w:w="3876" w:type="dxa"/>
                  <w:vAlign w:val="center"/>
                </w:tcPr>
                <w:p w14:paraId="55CB20B2" w14:textId="77777777" w:rsidR="002E0855" w:rsidRPr="0038130C" w:rsidRDefault="002E0855" w:rsidP="0038130C">
                  <w:pPr>
                    <w:jc w:val="center"/>
                    <w:rPr>
                      <w:rFonts w:ascii="Arial" w:hAnsi="Arial" w:cs="Arial"/>
                      <w:sz w:val="20"/>
                      <w:szCs w:val="20"/>
                    </w:rPr>
                  </w:pPr>
                  <w:r w:rsidRPr="0038130C">
                    <w:rPr>
                      <w:rFonts w:ascii="Arial" w:hAnsi="Arial" w:cs="Arial"/>
                      <w:sz w:val="20"/>
                      <w:szCs w:val="20"/>
                    </w:rPr>
                    <w:t>Group notes</w:t>
                  </w:r>
                </w:p>
              </w:tc>
            </w:tr>
            <w:tr w:rsidR="002E0855" w:rsidRPr="0038130C" w14:paraId="6A31FC44" w14:textId="77777777" w:rsidTr="00947DD0">
              <w:trPr>
                <w:jc w:val="center"/>
              </w:trPr>
              <w:tc>
                <w:tcPr>
                  <w:tcW w:w="4786" w:type="dxa"/>
                  <w:vAlign w:val="center"/>
                </w:tcPr>
                <w:p w14:paraId="082BA3AC" w14:textId="77777777" w:rsidR="002E0855" w:rsidRPr="0038130C" w:rsidRDefault="002E0855" w:rsidP="0038130C">
                  <w:pPr>
                    <w:jc w:val="both"/>
                    <w:rPr>
                      <w:rFonts w:ascii="Arial" w:hAnsi="Arial" w:cs="Arial"/>
                      <w:sz w:val="20"/>
                      <w:szCs w:val="20"/>
                    </w:rPr>
                  </w:pPr>
                  <w:r w:rsidRPr="0038130C">
                    <w:rPr>
                      <w:rFonts w:ascii="Arial" w:hAnsi="Arial" w:cs="Arial"/>
                      <w:sz w:val="20"/>
                      <w:szCs w:val="20"/>
                    </w:rPr>
                    <w:t>1. Make at least 3 pairs of values (</w:t>
                  </w:r>
                  <w:r w:rsidRPr="0038130C">
                    <w:rPr>
                      <w:rFonts w:ascii="Arial" w:hAnsi="Arial" w:cs="Arial"/>
                      <w:i/>
                      <w:iCs/>
                      <w:sz w:val="20"/>
                      <w:szCs w:val="20"/>
                    </w:rPr>
                    <w:t>x</w:t>
                  </w:r>
                  <w:r w:rsidRPr="0038130C">
                    <w:rPr>
                      <w:rFonts w:ascii="Arial" w:hAnsi="Arial" w:cs="Arial"/>
                      <w:sz w:val="20"/>
                      <w:szCs w:val="20"/>
                    </w:rPr>
                    <w:t xml:space="preserve">, </w:t>
                  </w:r>
                  <w:r w:rsidRPr="0038130C">
                    <w:rPr>
                      <w:rFonts w:ascii="Arial" w:hAnsi="Arial" w:cs="Arial"/>
                      <w:i/>
                      <w:iCs/>
                      <w:sz w:val="20"/>
                      <w:szCs w:val="20"/>
                    </w:rPr>
                    <w:t>y</w:t>
                  </w:r>
                  <w:r w:rsidRPr="0038130C">
                    <w:rPr>
                      <w:rFonts w:ascii="Arial" w:hAnsi="Arial" w:cs="Arial"/>
                      <w:sz w:val="20"/>
                      <w:szCs w:val="20"/>
                    </w:rPr>
                    <w:t>) so that 3</w:t>
                  </w:r>
                  <w:r w:rsidRPr="0038130C">
                    <w:rPr>
                      <w:rFonts w:ascii="Arial" w:hAnsi="Arial" w:cs="Arial"/>
                      <w:i/>
                      <w:iCs/>
                      <w:sz w:val="20"/>
                      <w:szCs w:val="20"/>
                    </w:rPr>
                    <w:t>x</w:t>
                  </w:r>
                  <w:r w:rsidRPr="0038130C">
                    <w:rPr>
                      <w:rFonts w:ascii="Arial" w:hAnsi="Arial" w:cs="Arial"/>
                      <w:sz w:val="20"/>
                      <w:szCs w:val="20"/>
                    </w:rPr>
                    <w:t xml:space="preserve"> + 2</w:t>
                  </w:r>
                  <w:r w:rsidRPr="0038130C">
                    <w:rPr>
                      <w:rFonts w:ascii="Arial" w:hAnsi="Arial" w:cs="Arial"/>
                      <w:i/>
                      <w:iCs/>
                      <w:sz w:val="20"/>
                      <w:szCs w:val="20"/>
                    </w:rPr>
                    <w:t>y</w:t>
                  </w:r>
                  <w:r w:rsidRPr="0038130C">
                    <w:rPr>
                      <w:rFonts w:ascii="Arial" w:hAnsi="Arial" w:cs="Arial"/>
                      <w:sz w:val="20"/>
                      <w:szCs w:val="20"/>
                    </w:rPr>
                    <w:t xml:space="preserve"> = 30.</w:t>
                  </w:r>
                </w:p>
              </w:tc>
              <w:tc>
                <w:tcPr>
                  <w:tcW w:w="3876" w:type="dxa"/>
                  <w:vAlign w:val="center"/>
                </w:tcPr>
                <w:p w14:paraId="0D32A008" w14:textId="77777777" w:rsidR="002E0855" w:rsidRPr="0038130C" w:rsidRDefault="002E0855" w:rsidP="0038130C">
                  <w:pPr>
                    <w:jc w:val="center"/>
                    <w:rPr>
                      <w:rFonts w:ascii="Arial" w:hAnsi="Arial" w:cs="Arial"/>
                      <w:sz w:val="20"/>
                      <w:szCs w:val="20"/>
                    </w:rPr>
                  </w:pPr>
                </w:p>
              </w:tc>
            </w:tr>
            <w:tr w:rsidR="002E0855" w:rsidRPr="0038130C" w14:paraId="1BABA025" w14:textId="77777777" w:rsidTr="00947DD0">
              <w:trPr>
                <w:jc w:val="center"/>
              </w:trPr>
              <w:tc>
                <w:tcPr>
                  <w:tcW w:w="4786" w:type="dxa"/>
                  <w:vAlign w:val="center"/>
                </w:tcPr>
                <w:p w14:paraId="1AA7A0BC" w14:textId="77777777" w:rsidR="002E0855" w:rsidRPr="0038130C" w:rsidRDefault="002E0855" w:rsidP="0038130C">
                  <w:pPr>
                    <w:jc w:val="both"/>
                    <w:rPr>
                      <w:rFonts w:ascii="Arial" w:hAnsi="Arial" w:cs="Arial"/>
                      <w:sz w:val="20"/>
                      <w:szCs w:val="20"/>
                    </w:rPr>
                  </w:pPr>
                  <w:r w:rsidRPr="0038130C">
                    <w:rPr>
                      <w:rFonts w:ascii="Arial" w:hAnsi="Arial" w:cs="Arial"/>
                      <w:sz w:val="20"/>
                      <w:szCs w:val="20"/>
                    </w:rPr>
                    <w:t>2. For each pair (</w:t>
                  </w:r>
                  <w:r w:rsidRPr="0038130C">
                    <w:rPr>
                      <w:rFonts w:ascii="Arial" w:hAnsi="Arial" w:cs="Arial"/>
                      <w:i/>
                      <w:iCs/>
                      <w:sz w:val="20"/>
                      <w:szCs w:val="20"/>
                    </w:rPr>
                    <w:t>x</w:t>
                  </w:r>
                  <w:r w:rsidRPr="0038130C">
                    <w:rPr>
                      <w:rFonts w:ascii="Arial" w:hAnsi="Arial" w:cs="Arial"/>
                      <w:sz w:val="20"/>
                      <w:szCs w:val="20"/>
                    </w:rPr>
                    <w:t xml:space="preserve">, </w:t>
                  </w:r>
                  <w:r w:rsidRPr="0038130C">
                    <w:rPr>
                      <w:rFonts w:ascii="Arial" w:hAnsi="Arial" w:cs="Arial"/>
                      <w:i/>
                      <w:iCs/>
                      <w:sz w:val="20"/>
                      <w:szCs w:val="20"/>
                    </w:rPr>
                    <w:t>y</w:t>
                  </w:r>
                  <w:r w:rsidRPr="0038130C">
                    <w:rPr>
                      <w:rFonts w:ascii="Arial" w:hAnsi="Arial" w:cs="Arial"/>
                      <w:sz w:val="20"/>
                      <w:szCs w:val="20"/>
                    </w:rPr>
                    <w:t xml:space="preserve">), calculate the total number of books </w:t>
                  </w:r>
                  <w:r w:rsidRPr="0038130C">
                    <w:rPr>
                      <w:rFonts w:ascii="Arial" w:hAnsi="Arial" w:cs="Arial"/>
                      <w:i/>
                      <w:iCs/>
                      <w:sz w:val="20"/>
                      <w:szCs w:val="20"/>
                    </w:rPr>
                    <w:t>x</w:t>
                  </w:r>
                  <w:r w:rsidRPr="0038130C">
                    <w:rPr>
                      <w:rFonts w:ascii="Arial" w:hAnsi="Arial" w:cs="Arial"/>
                      <w:sz w:val="20"/>
                      <w:szCs w:val="20"/>
                    </w:rPr>
                    <w:t xml:space="preserve"> + </w:t>
                  </w:r>
                  <w:r w:rsidRPr="0038130C">
                    <w:rPr>
                      <w:rFonts w:ascii="Arial" w:hAnsi="Arial" w:cs="Arial"/>
                      <w:i/>
                      <w:iCs/>
                      <w:sz w:val="20"/>
                      <w:szCs w:val="20"/>
                    </w:rPr>
                    <w:t>y</w:t>
                  </w:r>
                  <w:r w:rsidRPr="0038130C">
                    <w:rPr>
                      <w:rFonts w:ascii="Arial" w:hAnsi="Arial" w:cs="Arial"/>
                      <w:sz w:val="20"/>
                      <w:szCs w:val="20"/>
                    </w:rPr>
                    <w:t>.</w:t>
                  </w:r>
                </w:p>
              </w:tc>
              <w:tc>
                <w:tcPr>
                  <w:tcW w:w="3876" w:type="dxa"/>
                  <w:vAlign w:val="center"/>
                </w:tcPr>
                <w:p w14:paraId="2BCE1295" w14:textId="77777777" w:rsidR="002E0855" w:rsidRPr="0038130C" w:rsidRDefault="002E0855" w:rsidP="0038130C">
                  <w:pPr>
                    <w:jc w:val="center"/>
                    <w:rPr>
                      <w:rFonts w:ascii="Arial" w:hAnsi="Arial" w:cs="Arial"/>
                      <w:sz w:val="20"/>
                      <w:szCs w:val="20"/>
                    </w:rPr>
                  </w:pPr>
                </w:p>
              </w:tc>
            </w:tr>
            <w:tr w:rsidR="002E0855" w:rsidRPr="0038130C" w14:paraId="30DDF2F7" w14:textId="77777777" w:rsidTr="00947DD0">
              <w:trPr>
                <w:jc w:val="center"/>
              </w:trPr>
              <w:tc>
                <w:tcPr>
                  <w:tcW w:w="4786" w:type="dxa"/>
                  <w:vAlign w:val="center"/>
                </w:tcPr>
                <w:p w14:paraId="222B5FE5" w14:textId="77777777" w:rsidR="002E0855" w:rsidRPr="0038130C" w:rsidRDefault="002E0855" w:rsidP="0038130C">
                  <w:pPr>
                    <w:jc w:val="both"/>
                    <w:rPr>
                      <w:rFonts w:ascii="Arial" w:hAnsi="Arial" w:cs="Arial"/>
                      <w:sz w:val="20"/>
                      <w:szCs w:val="20"/>
                    </w:rPr>
                  </w:pPr>
                  <w:r w:rsidRPr="0038130C">
                    <w:rPr>
                      <w:rFonts w:ascii="Arial" w:hAnsi="Arial" w:cs="Arial"/>
                      <w:sz w:val="20"/>
                      <w:szCs w:val="20"/>
                    </w:rPr>
                    <w:t>3. Which option gives the maximum number of books?</w:t>
                  </w:r>
                </w:p>
              </w:tc>
              <w:tc>
                <w:tcPr>
                  <w:tcW w:w="3876" w:type="dxa"/>
                  <w:vAlign w:val="center"/>
                </w:tcPr>
                <w:p w14:paraId="750A8D5C" w14:textId="77777777" w:rsidR="002E0855" w:rsidRPr="0038130C" w:rsidRDefault="002E0855" w:rsidP="0038130C">
                  <w:pPr>
                    <w:jc w:val="center"/>
                    <w:rPr>
                      <w:rFonts w:ascii="Arial" w:hAnsi="Arial" w:cs="Arial"/>
                      <w:sz w:val="20"/>
                      <w:szCs w:val="20"/>
                    </w:rPr>
                  </w:pPr>
                </w:p>
              </w:tc>
            </w:tr>
            <w:tr w:rsidR="002E0855" w:rsidRPr="0038130C" w14:paraId="11AFA222" w14:textId="77777777" w:rsidTr="00947DD0">
              <w:trPr>
                <w:jc w:val="center"/>
              </w:trPr>
              <w:tc>
                <w:tcPr>
                  <w:tcW w:w="4786" w:type="dxa"/>
                  <w:vAlign w:val="center"/>
                </w:tcPr>
                <w:p w14:paraId="4DBEC0FA" w14:textId="77777777" w:rsidR="002E0855" w:rsidRPr="0038130C" w:rsidRDefault="002E0855" w:rsidP="0038130C">
                  <w:pPr>
                    <w:jc w:val="both"/>
                    <w:rPr>
                      <w:rFonts w:ascii="Arial" w:hAnsi="Arial" w:cs="Arial"/>
                      <w:sz w:val="20"/>
                      <w:szCs w:val="20"/>
                    </w:rPr>
                  </w:pPr>
                  <w:r w:rsidRPr="0038130C">
                    <w:rPr>
                      <w:rFonts w:ascii="Arial" w:hAnsi="Arial" w:cs="Arial"/>
                      <w:sz w:val="20"/>
                      <w:szCs w:val="20"/>
                    </w:rPr>
                    <w:lastRenderedPageBreak/>
                    <w:t>4. Write down the reason why the group chose that option.</w:t>
                  </w:r>
                </w:p>
              </w:tc>
              <w:tc>
                <w:tcPr>
                  <w:tcW w:w="3876" w:type="dxa"/>
                  <w:vAlign w:val="center"/>
                </w:tcPr>
                <w:p w14:paraId="29FE0918" w14:textId="77777777" w:rsidR="002E0855" w:rsidRPr="0038130C" w:rsidRDefault="002E0855" w:rsidP="0038130C">
                  <w:pPr>
                    <w:jc w:val="center"/>
                    <w:rPr>
                      <w:rFonts w:ascii="Arial" w:hAnsi="Arial" w:cs="Arial"/>
                      <w:sz w:val="20"/>
                      <w:szCs w:val="20"/>
                    </w:rPr>
                  </w:pPr>
                </w:p>
              </w:tc>
            </w:tr>
            <w:tr w:rsidR="002E0855" w:rsidRPr="0038130C" w14:paraId="459EEF67" w14:textId="77777777" w:rsidTr="00947DD0">
              <w:trPr>
                <w:jc w:val="center"/>
              </w:trPr>
              <w:tc>
                <w:tcPr>
                  <w:tcW w:w="4786" w:type="dxa"/>
                  <w:vAlign w:val="center"/>
                </w:tcPr>
                <w:p w14:paraId="19EB9F9C" w14:textId="77777777" w:rsidR="002E0855" w:rsidRPr="0038130C" w:rsidRDefault="002E0855" w:rsidP="0038130C">
                  <w:pPr>
                    <w:jc w:val="both"/>
                    <w:rPr>
                      <w:rFonts w:ascii="Arial" w:hAnsi="Arial" w:cs="Arial"/>
                      <w:sz w:val="20"/>
                      <w:szCs w:val="20"/>
                    </w:rPr>
                  </w:pPr>
                  <w:r w:rsidRPr="0038130C">
                    <w:rPr>
                      <w:rFonts w:ascii="Arial" w:hAnsi="Arial" w:cs="Arial"/>
                      <w:sz w:val="20"/>
                      <w:szCs w:val="20"/>
                    </w:rPr>
                    <w:t>5. Are there any unreasonable options? Why?</w:t>
                  </w:r>
                </w:p>
              </w:tc>
              <w:tc>
                <w:tcPr>
                  <w:tcW w:w="3876" w:type="dxa"/>
                  <w:vAlign w:val="center"/>
                </w:tcPr>
                <w:p w14:paraId="7F56F26B" w14:textId="77777777" w:rsidR="002E0855" w:rsidRPr="0038130C" w:rsidRDefault="002E0855" w:rsidP="0038130C">
                  <w:pPr>
                    <w:jc w:val="center"/>
                    <w:rPr>
                      <w:rFonts w:ascii="Arial" w:hAnsi="Arial" w:cs="Arial"/>
                      <w:sz w:val="20"/>
                      <w:szCs w:val="20"/>
                    </w:rPr>
                  </w:pPr>
                </w:p>
              </w:tc>
            </w:tr>
          </w:tbl>
          <w:p w14:paraId="7D53180F" w14:textId="77777777" w:rsidR="002E0855" w:rsidRPr="0038130C" w:rsidRDefault="002E0855" w:rsidP="0038130C">
            <w:pPr>
              <w:ind w:firstLine="709"/>
              <w:jc w:val="both"/>
              <w:rPr>
                <w:rFonts w:ascii="Arial" w:eastAsiaTheme="minorEastAsia" w:hAnsi="Arial" w:cs="Arial"/>
                <w:i/>
                <w:iCs/>
                <w:kern w:val="0"/>
                <w:sz w:val="20"/>
                <w:szCs w:val="20"/>
                <w14:ligatures w14:val="none"/>
              </w:rPr>
            </w:pPr>
          </w:p>
          <w:p w14:paraId="77CEE8E3" w14:textId="77777777" w:rsidR="002E0855" w:rsidRPr="0038130C" w:rsidRDefault="002E0855" w:rsidP="0038130C">
            <w:pPr>
              <w:ind w:firstLine="709"/>
              <w:jc w:val="both"/>
              <w:rPr>
                <w:rFonts w:ascii="Arial" w:eastAsiaTheme="minorEastAsia" w:hAnsi="Arial" w:cs="Arial"/>
                <w:i/>
                <w:iCs/>
                <w:kern w:val="0"/>
                <w:sz w:val="20"/>
                <w:szCs w:val="20"/>
                <w14:ligatures w14:val="none"/>
              </w:rPr>
            </w:pPr>
            <w:r w:rsidRPr="0038130C">
              <w:rPr>
                <w:rFonts w:ascii="Arial" w:eastAsiaTheme="minorEastAsia" w:hAnsi="Arial" w:cs="Arial"/>
                <w:i/>
                <w:iCs/>
                <w:kern w:val="0"/>
                <w:sz w:val="20"/>
                <w:szCs w:val="20"/>
                <w14:ligatures w14:val="none"/>
              </w:rPr>
              <w:t>Test value table:</w:t>
            </w:r>
          </w:p>
          <w:tbl>
            <w:tblPr>
              <w:tblStyle w:val="TableGrid"/>
              <w:tblW w:w="0" w:type="auto"/>
              <w:jc w:val="center"/>
              <w:tblLook w:val="04A0" w:firstRow="1" w:lastRow="0" w:firstColumn="1" w:lastColumn="0" w:noHBand="0" w:noVBand="1"/>
            </w:tblPr>
            <w:tblGrid>
              <w:gridCol w:w="1186"/>
              <w:gridCol w:w="1843"/>
              <w:gridCol w:w="1701"/>
              <w:gridCol w:w="2326"/>
              <w:gridCol w:w="1616"/>
            </w:tblGrid>
            <w:tr w:rsidR="002E0855" w:rsidRPr="0038130C" w14:paraId="26796650" w14:textId="77777777" w:rsidTr="00947DD0">
              <w:trPr>
                <w:jc w:val="center"/>
              </w:trPr>
              <w:tc>
                <w:tcPr>
                  <w:tcW w:w="1186" w:type="dxa"/>
                  <w:vAlign w:val="center"/>
                </w:tcPr>
                <w:p w14:paraId="57C94CF7" w14:textId="77777777" w:rsidR="002E0855" w:rsidRPr="0038130C" w:rsidRDefault="002E0855" w:rsidP="0038130C">
                  <w:pPr>
                    <w:jc w:val="center"/>
                    <w:rPr>
                      <w:rFonts w:ascii="Arial" w:hAnsi="Arial" w:cs="Arial"/>
                      <w:b/>
                      <w:bCs/>
                      <w:sz w:val="20"/>
                      <w:szCs w:val="20"/>
                    </w:rPr>
                  </w:pPr>
                  <w:r w:rsidRPr="0038130C">
                    <w:rPr>
                      <w:rFonts w:ascii="Arial" w:hAnsi="Arial" w:cs="Arial"/>
                      <w:b/>
                      <w:bCs/>
                      <w:i/>
                      <w:iCs/>
                      <w:sz w:val="20"/>
                      <w:szCs w:val="20"/>
                    </w:rPr>
                    <w:t>x</w:t>
                  </w:r>
                  <w:r w:rsidRPr="0038130C">
                    <w:rPr>
                      <w:rFonts w:ascii="Arial" w:hAnsi="Arial" w:cs="Arial"/>
                      <w:b/>
                      <w:bCs/>
                      <w:sz w:val="20"/>
                      <w:szCs w:val="20"/>
                    </w:rPr>
                    <w:t xml:space="preserve"> (type I)</w:t>
                  </w:r>
                </w:p>
              </w:tc>
              <w:tc>
                <w:tcPr>
                  <w:tcW w:w="1843" w:type="dxa"/>
                  <w:vAlign w:val="center"/>
                </w:tcPr>
                <w:p w14:paraId="609A8D59" w14:textId="77777777" w:rsidR="002E0855" w:rsidRPr="0038130C" w:rsidRDefault="002E0855" w:rsidP="0038130C">
                  <w:pPr>
                    <w:jc w:val="center"/>
                    <w:rPr>
                      <w:rFonts w:ascii="Arial" w:hAnsi="Arial" w:cs="Arial"/>
                      <w:b/>
                      <w:bCs/>
                      <w:sz w:val="20"/>
                      <w:szCs w:val="20"/>
                    </w:rPr>
                  </w:pPr>
                  <w:r w:rsidRPr="0038130C">
                    <w:rPr>
                      <w:rFonts w:ascii="Arial" w:hAnsi="Arial" w:cs="Arial"/>
                      <w:b/>
                      <w:bCs/>
                      <w:i/>
                      <w:iCs/>
                      <w:sz w:val="20"/>
                      <w:szCs w:val="20"/>
                    </w:rPr>
                    <w:t>y</w:t>
                  </w:r>
                  <w:r w:rsidRPr="0038130C">
                    <w:rPr>
                      <w:rFonts w:ascii="Arial" w:hAnsi="Arial" w:cs="Arial"/>
                      <w:b/>
                      <w:bCs/>
                      <w:sz w:val="20"/>
                      <w:szCs w:val="20"/>
                    </w:rPr>
                    <w:t xml:space="preserve"> (type II)</w:t>
                  </w:r>
                </w:p>
              </w:tc>
              <w:tc>
                <w:tcPr>
                  <w:tcW w:w="1701" w:type="dxa"/>
                  <w:vAlign w:val="center"/>
                </w:tcPr>
                <w:p w14:paraId="242D8592" w14:textId="77777777" w:rsidR="002E0855" w:rsidRPr="0038130C" w:rsidRDefault="002E0855" w:rsidP="0038130C">
                  <w:pPr>
                    <w:jc w:val="center"/>
                    <w:rPr>
                      <w:rFonts w:ascii="Arial" w:hAnsi="Arial" w:cs="Arial"/>
                      <w:b/>
                      <w:bCs/>
                      <w:sz w:val="20"/>
                      <w:szCs w:val="20"/>
                    </w:rPr>
                  </w:pPr>
                  <w:r w:rsidRPr="0038130C">
                    <w:rPr>
                      <w:rFonts w:ascii="Arial" w:hAnsi="Arial" w:cs="Arial"/>
                      <w:b/>
                      <w:bCs/>
                      <w:i/>
                      <w:iCs/>
                      <w:sz w:val="20"/>
                      <w:szCs w:val="20"/>
                    </w:rPr>
                    <w:t>A</w:t>
                  </w:r>
                  <w:r w:rsidRPr="0038130C">
                    <w:rPr>
                      <w:rFonts w:ascii="Arial" w:hAnsi="Arial" w:cs="Arial"/>
                      <w:b/>
                      <w:bCs/>
                      <w:sz w:val="20"/>
                      <w:szCs w:val="20"/>
                    </w:rPr>
                    <w:t xml:space="preserve"> = 3</w:t>
                  </w:r>
                  <w:r w:rsidRPr="0038130C">
                    <w:rPr>
                      <w:rFonts w:ascii="Arial" w:hAnsi="Arial" w:cs="Arial"/>
                      <w:b/>
                      <w:bCs/>
                      <w:i/>
                      <w:iCs/>
                      <w:sz w:val="20"/>
                      <w:szCs w:val="20"/>
                    </w:rPr>
                    <w:t>x</w:t>
                  </w:r>
                  <w:r w:rsidRPr="0038130C">
                    <w:rPr>
                      <w:rFonts w:ascii="Arial" w:hAnsi="Arial" w:cs="Arial"/>
                      <w:b/>
                      <w:bCs/>
                      <w:sz w:val="20"/>
                      <w:szCs w:val="20"/>
                    </w:rPr>
                    <w:t xml:space="preserve"> + 2</w:t>
                  </w:r>
                  <w:r w:rsidRPr="0038130C">
                    <w:rPr>
                      <w:rFonts w:ascii="Arial" w:hAnsi="Arial" w:cs="Arial"/>
                      <w:b/>
                      <w:bCs/>
                      <w:i/>
                      <w:iCs/>
                      <w:sz w:val="20"/>
                      <w:szCs w:val="20"/>
                    </w:rPr>
                    <w:t>y</w:t>
                  </w:r>
                </w:p>
              </w:tc>
              <w:tc>
                <w:tcPr>
                  <w:tcW w:w="2326" w:type="dxa"/>
                  <w:vAlign w:val="center"/>
                </w:tcPr>
                <w:p w14:paraId="0169FDA5" w14:textId="77777777" w:rsidR="002E0855" w:rsidRPr="0038130C" w:rsidRDefault="002E0855" w:rsidP="0038130C">
                  <w:pPr>
                    <w:jc w:val="center"/>
                    <w:rPr>
                      <w:rFonts w:ascii="Arial" w:hAnsi="Arial" w:cs="Arial"/>
                      <w:b/>
                      <w:bCs/>
                      <w:sz w:val="20"/>
                      <w:szCs w:val="20"/>
                    </w:rPr>
                  </w:pPr>
                  <w:r w:rsidRPr="0038130C">
                    <w:rPr>
                      <w:rFonts w:ascii="Arial" w:hAnsi="Arial" w:cs="Arial"/>
                      <w:b/>
                      <w:bCs/>
                      <w:sz w:val="20"/>
                      <w:szCs w:val="20"/>
                    </w:rPr>
                    <w:t>Total books (</w:t>
                  </w:r>
                  <w:r w:rsidRPr="0038130C">
                    <w:rPr>
                      <w:rFonts w:ascii="Arial" w:hAnsi="Arial" w:cs="Arial"/>
                      <w:b/>
                      <w:bCs/>
                      <w:i/>
                      <w:iCs/>
                      <w:sz w:val="20"/>
                      <w:szCs w:val="20"/>
                    </w:rPr>
                    <w:t>x</w:t>
                  </w:r>
                  <w:r w:rsidRPr="0038130C">
                    <w:rPr>
                      <w:rFonts w:ascii="Arial" w:hAnsi="Arial" w:cs="Arial"/>
                      <w:b/>
                      <w:bCs/>
                      <w:sz w:val="20"/>
                      <w:szCs w:val="20"/>
                    </w:rPr>
                    <w:t xml:space="preserve"> + </w:t>
                  </w:r>
                  <w:r w:rsidRPr="0038130C">
                    <w:rPr>
                      <w:rFonts w:ascii="Arial" w:hAnsi="Arial" w:cs="Arial"/>
                      <w:b/>
                      <w:bCs/>
                      <w:i/>
                      <w:iCs/>
                      <w:sz w:val="20"/>
                      <w:szCs w:val="20"/>
                    </w:rPr>
                    <w:t>y</w:t>
                  </w:r>
                  <w:r w:rsidRPr="0038130C">
                    <w:rPr>
                      <w:rFonts w:ascii="Arial" w:hAnsi="Arial" w:cs="Arial"/>
                      <w:b/>
                      <w:bCs/>
                      <w:sz w:val="20"/>
                      <w:szCs w:val="20"/>
                    </w:rPr>
                    <w:t>)</w:t>
                  </w:r>
                </w:p>
              </w:tc>
              <w:tc>
                <w:tcPr>
                  <w:tcW w:w="1616" w:type="dxa"/>
                  <w:vAlign w:val="center"/>
                </w:tcPr>
                <w:p w14:paraId="5A3460FB" w14:textId="77777777" w:rsidR="002E0855" w:rsidRPr="0038130C" w:rsidRDefault="002E0855" w:rsidP="0038130C">
                  <w:pPr>
                    <w:jc w:val="center"/>
                    <w:rPr>
                      <w:rFonts w:ascii="Arial" w:hAnsi="Arial" w:cs="Arial"/>
                      <w:b/>
                      <w:bCs/>
                      <w:sz w:val="20"/>
                      <w:szCs w:val="20"/>
                    </w:rPr>
                  </w:pPr>
                  <w:r w:rsidRPr="0038130C">
                    <w:rPr>
                      <w:rFonts w:ascii="Arial" w:hAnsi="Arial" w:cs="Arial"/>
                      <w:b/>
                      <w:bCs/>
                      <w:sz w:val="20"/>
                      <w:szCs w:val="20"/>
                    </w:rPr>
                    <w:t>Notes</w:t>
                  </w:r>
                </w:p>
              </w:tc>
            </w:tr>
            <w:tr w:rsidR="002E0855" w:rsidRPr="0038130C" w14:paraId="5C268406" w14:textId="77777777" w:rsidTr="00947DD0">
              <w:trPr>
                <w:jc w:val="center"/>
              </w:trPr>
              <w:tc>
                <w:tcPr>
                  <w:tcW w:w="1186" w:type="dxa"/>
                </w:tcPr>
                <w:p w14:paraId="1A56C3F0" w14:textId="77777777" w:rsidR="002E0855" w:rsidRPr="0038130C" w:rsidRDefault="002E0855" w:rsidP="0038130C">
                  <w:pPr>
                    <w:rPr>
                      <w:rFonts w:ascii="Arial" w:hAnsi="Arial" w:cs="Arial"/>
                      <w:sz w:val="20"/>
                      <w:szCs w:val="20"/>
                    </w:rPr>
                  </w:pPr>
                </w:p>
              </w:tc>
              <w:tc>
                <w:tcPr>
                  <w:tcW w:w="1843" w:type="dxa"/>
                </w:tcPr>
                <w:p w14:paraId="0DA77C7F" w14:textId="77777777" w:rsidR="002E0855" w:rsidRPr="0038130C" w:rsidRDefault="002E0855" w:rsidP="0038130C">
                  <w:pPr>
                    <w:rPr>
                      <w:rFonts w:ascii="Arial" w:hAnsi="Arial" w:cs="Arial"/>
                      <w:sz w:val="20"/>
                      <w:szCs w:val="20"/>
                    </w:rPr>
                  </w:pPr>
                </w:p>
              </w:tc>
              <w:tc>
                <w:tcPr>
                  <w:tcW w:w="1701" w:type="dxa"/>
                </w:tcPr>
                <w:p w14:paraId="6D5FD15A" w14:textId="77777777" w:rsidR="002E0855" w:rsidRPr="0038130C" w:rsidRDefault="002E0855" w:rsidP="0038130C">
                  <w:pPr>
                    <w:rPr>
                      <w:rFonts w:ascii="Arial" w:hAnsi="Arial" w:cs="Arial"/>
                      <w:sz w:val="20"/>
                      <w:szCs w:val="20"/>
                    </w:rPr>
                  </w:pPr>
                </w:p>
              </w:tc>
              <w:tc>
                <w:tcPr>
                  <w:tcW w:w="2326" w:type="dxa"/>
                </w:tcPr>
                <w:p w14:paraId="0FEF52E6" w14:textId="77777777" w:rsidR="002E0855" w:rsidRPr="0038130C" w:rsidRDefault="002E0855" w:rsidP="0038130C">
                  <w:pPr>
                    <w:rPr>
                      <w:rFonts w:ascii="Arial" w:hAnsi="Arial" w:cs="Arial"/>
                      <w:sz w:val="20"/>
                      <w:szCs w:val="20"/>
                    </w:rPr>
                  </w:pPr>
                </w:p>
              </w:tc>
              <w:tc>
                <w:tcPr>
                  <w:tcW w:w="1616" w:type="dxa"/>
                </w:tcPr>
                <w:p w14:paraId="6B4BF5ED" w14:textId="77777777" w:rsidR="002E0855" w:rsidRPr="0038130C" w:rsidRDefault="002E0855" w:rsidP="0038130C">
                  <w:pPr>
                    <w:rPr>
                      <w:rFonts w:ascii="Arial" w:hAnsi="Arial" w:cs="Arial"/>
                      <w:sz w:val="20"/>
                      <w:szCs w:val="20"/>
                    </w:rPr>
                  </w:pPr>
                </w:p>
              </w:tc>
            </w:tr>
            <w:tr w:rsidR="002E0855" w:rsidRPr="0038130C" w14:paraId="79516006" w14:textId="77777777" w:rsidTr="00947DD0">
              <w:trPr>
                <w:jc w:val="center"/>
              </w:trPr>
              <w:tc>
                <w:tcPr>
                  <w:tcW w:w="1186" w:type="dxa"/>
                </w:tcPr>
                <w:p w14:paraId="4CA3CEFE" w14:textId="77777777" w:rsidR="002E0855" w:rsidRPr="0038130C" w:rsidRDefault="002E0855" w:rsidP="0038130C">
                  <w:pPr>
                    <w:rPr>
                      <w:rFonts w:ascii="Arial" w:hAnsi="Arial" w:cs="Arial"/>
                      <w:sz w:val="20"/>
                      <w:szCs w:val="20"/>
                    </w:rPr>
                  </w:pPr>
                </w:p>
              </w:tc>
              <w:tc>
                <w:tcPr>
                  <w:tcW w:w="1843" w:type="dxa"/>
                </w:tcPr>
                <w:p w14:paraId="4348C6EE" w14:textId="77777777" w:rsidR="002E0855" w:rsidRPr="0038130C" w:rsidRDefault="002E0855" w:rsidP="0038130C">
                  <w:pPr>
                    <w:rPr>
                      <w:rFonts w:ascii="Arial" w:hAnsi="Arial" w:cs="Arial"/>
                      <w:sz w:val="20"/>
                      <w:szCs w:val="20"/>
                    </w:rPr>
                  </w:pPr>
                </w:p>
              </w:tc>
              <w:tc>
                <w:tcPr>
                  <w:tcW w:w="1701" w:type="dxa"/>
                </w:tcPr>
                <w:p w14:paraId="5A047E70" w14:textId="77777777" w:rsidR="002E0855" w:rsidRPr="0038130C" w:rsidRDefault="002E0855" w:rsidP="0038130C">
                  <w:pPr>
                    <w:rPr>
                      <w:rFonts w:ascii="Arial" w:hAnsi="Arial" w:cs="Arial"/>
                      <w:sz w:val="20"/>
                      <w:szCs w:val="20"/>
                    </w:rPr>
                  </w:pPr>
                </w:p>
              </w:tc>
              <w:tc>
                <w:tcPr>
                  <w:tcW w:w="2326" w:type="dxa"/>
                </w:tcPr>
                <w:p w14:paraId="797370B1" w14:textId="77777777" w:rsidR="002E0855" w:rsidRPr="0038130C" w:rsidRDefault="002E0855" w:rsidP="0038130C">
                  <w:pPr>
                    <w:rPr>
                      <w:rFonts w:ascii="Arial" w:hAnsi="Arial" w:cs="Arial"/>
                      <w:sz w:val="20"/>
                      <w:szCs w:val="20"/>
                    </w:rPr>
                  </w:pPr>
                </w:p>
              </w:tc>
              <w:tc>
                <w:tcPr>
                  <w:tcW w:w="1616" w:type="dxa"/>
                </w:tcPr>
                <w:p w14:paraId="5CB7269E" w14:textId="77777777" w:rsidR="002E0855" w:rsidRPr="0038130C" w:rsidRDefault="002E0855" w:rsidP="0038130C">
                  <w:pPr>
                    <w:rPr>
                      <w:rFonts w:ascii="Arial" w:hAnsi="Arial" w:cs="Arial"/>
                      <w:sz w:val="20"/>
                      <w:szCs w:val="20"/>
                    </w:rPr>
                  </w:pPr>
                </w:p>
              </w:tc>
            </w:tr>
            <w:tr w:rsidR="002E0855" w:rsidRPr="0038130C" w14:paraId="2431841E" w14:textId="77777777" w:rsidTr="00947DD0">
              <w:trPr>
                <w:jc w:val="center"/>
              </w:trPr>
              <w:tc>
                <w:tcPr>
                  <w:tcW w:w="1186" w:type="dxa"/>
                </w:tcPr>
                <w:p w14:paraId="41DDC436" w14:textId="77777777" w:rsidR="002E0855" w:rsidRPr="0038130C" w:rsidRDefault="002E0855" w:rsidP="0038130C">
                  <w:pPr>
                    <w:rPr>
                      <w:rFonts w:ascii="Arial" w:hAnsi="Arial" w:cs="Arial"/>
                      <w:sz w:val="20"/>
                      <w:szCs w:val="20"/>
                    </w:rPr>
                  </w:pPr>
                </w:p>
              </w:tc>
              <w:tc>
                <w:tcPr>
                  <w:tcW w:w="1843" w:type="dxa"/>
                </w:tcPr>
                <w:p w14:paraId="73BD132C" w14:textId="77777777" w:rsidR="002E0855" w:rsidRPr="0038130C" w:rsidRDefault="002E0855" w:rsidP="0038130C">
                  <w:pPr>
                    <w:rPr>
                      <w:rFonts w:ascii="Arial" w:hAnsi="Arial" w:cs="Arial"/>
                      <w:sz w:val="20"/>
                      <w:szCs w:val="20"/>
                    </w:rPr>
                  </w:pPr>
                </w:p>
              </w:tc>
              <w:tc>
                <w:tcPr>
                  <w:tcW w:w="1701" w:type="dxa"/>
                </w:tcPr>
                <w:p w14:paraId="37956ABB" w14:textId="77777777" w:rsidR="002E0855" w:rsidRPr="0038130C" w:rsidRDefault="002E0855" w:rsidP="0038130C">
                  <w:pPr>
                    <w:rPr>
                      <w:rFonts w:ascii="Arial" w:hAnsi="Arial" w:cs="Arial"/>
                      <w:sz w:val="20"/>
                      <w:szCs w:val="20"/>
                    </w:rPr>
                  </w:pPr>
                </w:p>
              </w:tc>
              <w:tc>
                <w:tcPr>
                  <w:tcW w:w="2326" w:type="dxa"/>
                </w:tcPr>
                <w:p w14:paraId="7A2C6990" w14:textId="77777777" w:rsidR="002E0855" w:rsidRPr="0038130C" w:rsidRDefault="002E0855" w:rsidP="0038130C">
                  <w:pPr>
                    <w:rPr>
                      <w:rFonts w:ascii="Arial" w:hAnsi="Arial" w:cs="Arial"/>
                      <w:sz w:val="20"/>
                      <w:szCs w:val="20"/>
                    </w:rPr>
                  </w:pPr>
                </w:p>
              </w:tc>
              <w:tc>
                <w:tcPr>
                  <w:tcW w:w="1616" w:type="dxa"/>
                </w:tcPr>
                <w:p w14:paraId="14DAAD28" w14:textId="77777777" w:rsidR="002E0855" w:rsidRPr="0038130C" w:rsidRDefault="002E0855" w:rsidP="0038130C">
                  <w:pPr>
                    <w:rPr>
                      <w:rFonts w:ascii="Arial" w:hAnsi="Arial" w:cs="Arial"/>
                      <w:sz w:val="20"/>
                      <w:szCs w:val="20"/>
                    </w:rPr>
                  </w:pPr>
                </w:p>
              </w:tc>
            </w:tr>
            <w:tr w:rsidR="002E0855" w:rsidRPr="0038130C" w14:paraId="0A302D3C" w14:textId="77777777" w:rsidTr="00947DD0">
              <w:trPr>
                <w:jc w:val="center"/>
              </w:trPr>
              <w:tc>
                <w:tcPr>
                  <w:tcW w:w="1186" w:type="dxa"/>
                </w:tcPr>
                <w:p w14:paraId="1AA6294D" w14:textId="77777777" w:rsidR="002E0855" w:rsidRPr="0038130C" w:rsidRDefault="002E0855" w:rsidP="0038130C">
                  <w:pPr>
                    <w:rPr>
                      <w:rFonts w:ascii="Arial" w:hAnsi="Arial" w:cs="Arial"/>
                      <w:sz w:val="20"/>
                      <w:szCs w:val="20"/>
                    </w:rPr>
                  </w:pPr>
                  <w:r w:rsidRPr="0038130C">
                    <w:rPr>
                      <w:rFonts w:ascii="Arial" w:hAnsi="Arial" w:cs="Arial"/>
                      <w:sz w:val="20"/>
                      <w:szCs w:val="20"/>
                    </w:rPr>
                    <w:t>...</w:t>
                  </w:r>
                </w:p>
              </w:tc>
              <w:tc>
                <w:tcPr>
                  <w:tcW w:w="1843" w:type="dxa"/>
                </w:tcPr>
                <w:p w14:paraId="738B1D80" w14:textId="77777777" w:rsidR="002E0855" w:rsidRPr="0038130C" w:rsidRDefault="002E0855" w:rsidP="0038130C">
                  <w:pPr>
                    <w:rPr>
                      <w:rFonts w:ascii="Arial" w:hAnsi="Arial" w:cs="Arial"/>
                      <w:sz w:val="20"/>
                      <w:szCs w:val="20"/>
                    </w:rPr>
                  </w:pPr>
                  <w:r w:rsidRPr="0038130C">
                    <w:rPr>
                      <w:rFonts w:ascii="Arial" w:hAnsi="Arial" w:cs="Arial"/>
                      <w:sz w:val="20"/>
                      <w:szCs w:val="20"/>
                    </w:rPr>
                    <w:t>...</w:t>
                  </w:r>
                </w:p>
              </w:tc>
              <w:tc>
                <w:tcPr>
                  <w:tcW w:w="1701" w:type="dxa"/>
                </w:tcPr>
                <w:p w14:paraId="3AF7AFFC" w14:textId="77777777" w:rsidR="002E0855" w:rsidRPr="0038130C" w:rsidRDefault="002E0855" w:rsidP="0038130C">
                  <w:pPr>
                    <w:rPr>
                      <w:rFonts w:ascii="Arial" w:hAnsi="Arial" w:cs="Arial"/>
                      <w:sz w:val="20"/>
                      <w:szCs w:val="20"/>
                    </w:rPr>
                  </w:pPr>
                  <w:r w:rsidRPr="0038130C">
                    <w:rPr>
                      <w:rFonts w:ascii="Arial" w:hAnsi="Arial" w:cs="Arial"/>
                      <w:sz w:val="20"/>
                      <w:szCs w:val="20"/>
                    </w:rPr>
                    <w:t>...</w:t>
                  </w:r>
                </w:p>
              </w:tc>
              <w:tc>
                <w:tcPr>
                  <w:tcW w:w="2326" w:type="dxa"/>
                </w:tcPr>
                <w:p w14:paraId="4B273362" w14:textId="77777777" w:rsidR="002E0855" w:rsidRPr="0038130C" w:rsidRDefault="002E0855" w:rsidP="0038130C">
                  <w:pPr>
                    <w:rPr>
                      <w:rFonts w:ascii="Arial" w:hAnsi="Arial" w:cs="Arial"/>
                      <w:sz w:val="20"/>
                      <w:szCs w:val="20"/>
                    </w:rPr>
                  </w:pPr>
                  <w:r w:rsidRPr="0038130C">
                    <w:rPr>
                      <w:rFonts w:ascii="Arial" w:hAnsi="Arial" w:cs="Arial"/>
                      <w:sz w:val="20"/>
                      <w:szCs w:val="20"/>
                    </w:rPr>
                    <w:t>...</w:t>
                  </w:r>
                </w:p>
              </w:tc>
              <w:tc>
                <w:tcPr>
                  <w:tcW w:w="1616" w:type="dxa"/>
                </w:tcPr>
                <w:p w14:paraId="39EB1277" w14:textId="77777777" w:rsidR="002E0855" w:rsidRPr="0038130C" w:rsidRDefault="002E0855" w:rsidP="0038130C">
                  <w:pPr>
                    <w:rPr>
                      <w:rFonts w:ascii="Arial" w:hAnsi="Arial" w:cs="Arial"/>
                      <w:sz w:val="20"/>
                      <w:szCs w:val="20"/>
                    </w:rPr>
                  </w:pPr>
                  <w:r w:rsidRPr="0038130C">
                    <w:rPr>
                      <w:rFonts w:ascii="Arial" w:hAnsi="Arial" w:cs="Arial"/>
                      <w:sz w:val="20"/>
                      <w:szCs w:val="20"/>
                    </w:rPr>
                    <w:t>...</w:t>
                  </w:r>
                </w:p>
              </w:tc>
            </w:tr>
          </w:tbl>
          <w:p w14:paraId="34FE6EB8" w14:textId="77777777" w:rsidR="002E0855" w:rsidRPr="0038130C" w:rsidRDefault="002E0855" w:rsidP="0038130C">
            <w:pPr>
              <w:jc w:val="both"/>
              <w:rPr>
                <w:rFonts w:ascii="Arial" w:hAnsi="Arial" w:cs="Arial"/>
                <w:sz w:val="20"/>
                <w:szCs w:val="20"/>
              </w:rPr>
            </w:pPr>
          </w:p>
        </w:tc>
      </w:tr>
    </w:tbl>
    <w:p w14:paraId="54C4579C" w14:textId="77777777" w:rsidR="0052656F" w:rsidRPr="0038130C" w:rsidRDefault="0052656F" w:rsidP="0038130C">
      <w:pPr>
        <w:spacing w:after="0" w:line="240" w:lineRule="auto"/>
        <w:jc w:val="both"/>
        <w:rPr>
          <w:rFonts w:ascii="Arial" w:hAnsi="Arial" w:cs="Arial"/>
          <w:sz w:val="20"/>
          <w:szCs w:val="20"/>
        </w:rPr>
      </w:pPr>
    </w:p>
    <w:bookmarkEnd w:id="20"/>
    <w:p w14:paraId="455448C0" w14:textId="36C6DAB4" w:rsidR="004042E5" w:rsidRPr="0038130C" w:rsidRDefault="004042E5" w:rsidP="0038130C">
      <w:pPr>
        <w:spacing w:after="0" w:line="240" w:lineRule="auto"/>
        <w:jc w:val="both"/>
        <w:rPr>
          <w:rFonts w:ascii="Arial" w:hAnsi="Arial" w:cs="Arial"/>
          <w:sz w:val="20"/>
          <w:szCs w:val="20"/>
        </w:rPr>
      </w:pPr>
      <w:r w:rsidRPr="0038130C">
        <w:rPr>
          <w:rFonts w:ascii="Arial" w:hAnsi="Arial" w:cs="Arial"/>
          <w:i/>
          <w:iCs/>
          <w:sz w:val="20"/>
          <w:szCs w:val="20"/>
        </w:rPr>
        <w:t>Step 5</w:t>
      </w:r>
      <w:r w:rsidRPr="0038130C">
        <w:rPr>
          <w:rFonts w:ascii="Arial" w:hAnsi="Arial" w:cs="Arial"/>
          <w:sz w:val="20"/>
          <w:szCs w:val="20"/>
        </w:rPr>
        <w:t xml:space="preserve">: </w:t>
      </w:r>
      <w:r w:rsidRPr="0038130C">
        <w:rPr>
          <w:rFonts w:ascii="Arial" w:hAnsi="Arial" w:cs="Arial"/>
          <w:i/>
          <w:iCs/>
          <w:sz w:val="20"/>
          <w:szCs w:val="20"/>
        </w:rPr>
        <w:t xml:space="preserve">Anticipating </w:t>
      </w:r>
      <w:r w:rsidR="002418C0" w:rsidRPr="0038130C">
        <w:rPr>
          <w:rFonts w:ascii="Arial" w:hAnsi="Arial" w:cs="Arial"/>
          <w:i/>
          <w:iCs/>
          <w:sz w:val="20"/>
          <w:szCs w:val="20"/>
        </w:rPr>
        <w:t>f</w:t>
      </w:r>
      <w:r w:rsidRPr="0038130C">
        <w:rPr>
          <w:rFonts w:ascii="Arial" w:hAnsi="Arial" w:cs="Arial"/>
          <w:i/>
          <w:iCs/>
          <w:sz w:val="20"/>
          <w:szCs w:val="20"/>
        </w:rPr>
        <w:t xml:space="preserve">eedback and </w:t>
      </w:r>
      <w:r w:rsidR="002418C0" w:rsidRPr="0038130C">
        <w:rPr>
          <w:rFonts w:ascii="Arial" w:hAnsi="Arial" w:cs="Arial"/>
          <w:i/>
          <w:iCs/>
          <w:sz w:val="20"/>
          <w:szCs w:val="20"/>
        </w:rPr>
        <w:t>a</w:t>
      </w:r>
      <w:r w:rsidRPr="0038130C">
        <w:rPr>
          <w:rFonts w:ascii="Arial" w:hAnsi="Arial" w:cs="Arial"/>
          <w:i/>
          <w:iCs/>
          <w:sz w:val="20"/>
          <w:szCs w:val="20"/>
        </w:rPr>
        <w:t>ssessment</w:t>
      </w:r>
    </w:p>
    <w:p w14:paraId="4D77D5FA" w14:textId="772F2B6E" w:rsidR="004042E5" w:rsidRPr="0038130C" w:rsidRDefault="00A321A7" w:rsidP="0038130C">
      <w:pPr>
        <w:spacing w:after="0" w:line="240" w:lineRule="auto"/>
        <w:ind w:left="360"/>
        <w:jc w:val="both"/>
        <w:rPr>
          <w:rFonts w:ascii="Arial" w:hAnsi="Arial" w:cs="Arial"/>
          <w:sz w:val="20"/>
          <w:szCs w:val="20"/>
        </w:rPr>
      </w:pPr>
      <w:r w:rsidRPr="0038130C">
        <w:rPr>
          <w:rFonts w:ascii="Arial" w:hAnsi="Arial" w:cs="Arial"/>
          <w:sz w:val="20"/>
          <w:szCs w:val="20"/>
        </w:rPr>
        <w:t>The anticipated feedback is as follows</w:t>
      </w:r>
      <w:r w:rsidR="002418C0" w:rsidRPr="0038130C">
        <w:rPr>
          <w:rFonts w:ascii="Arial" w:hAnsi="Arial" w:cs="Arial"/>
          <w:sz w:val="20"/>
          <w:szCs w:val="20"/>
        </w:rPr>
        <w:t>:</w:t>
      </w:r>
    </w:p>
    <w:p w14:paraId="0958A4B3" w14:textId="082F9B7C" w:rsidR="004042E5" w:rsidRPr="0038130C" w:rsidRDefault="004042E5" w:rsidP="0038130C">
      <w:pPr>
        <w:numPr>
          <w:ilvl w:val="1"/>
          <w:numId w:val="20"/>
        </w:numPr>
        <w:spacing w:after="0" w:line="240" w:lineRule="auto"/>
        <w:jc w:val="both"/>
        <w:rPr>
          <w:rFonts w:ascii="Arial" w:hAnsi="Arial" w:cs="Arial"/>
          <w:sz w:val="20"/>
          <w:szCs w:val="20"/>
        </w:rPr>
      </w:pPr>
      <w:r w:rsidRPr="0038130C">
        <w:rPr>
          <w:rFonts w:ascii="Arial" w:hAnsi="Arial" w:cs="Arial"/>
          <w:sz w:val="20"/>
          <w:szCs w:val="20"/>
        </w:rPr>
        <w:t xml:space="preserve">Optimal solution: </w:t>
      </w:r>
      <w:r w:rsidRPr="0038130C">
        <w:rPr>
          <w:rFonts w:ascii="Arial" w:hAnsi="Arial" w:cs="Arial"/>
          <w:i/>
          <w:iCs/>
          <w:sz w:val="20"/>
          <w:szCs w:val="20"/>
        </w:rPr>
        <w:t>x</w:t>
      </w:r>
      <w:r w:rsidRPr="0038130C">
        <w:rPr>
          <w:rFonts w:ascii="Arial" w:hAnsi="Arial" w:cs="Arial"/>
          <w:sz w:val="20"/>
          <w:szCs w:val="20"/>
        </w:rPr>
        <w:t xml:space="preserve"> = 6, </w:t>
      </w:r>
      <w:r w:rsidRPr="0038130C">
        <w:rPr>
          <w:rFonts w:ascii="Arial" w:hAnsi="Arial" w:cs="Arial"/>
          <w:i/>
          <w:iCs/>
          <w:sz w:val="20"/>
          <w:szCs w:val="20"/>
        </w:rPr>
        <w:t>y</w:t>
      </w:r>
      <w:r w:rsidRPr="0038130C">
        <w:rPr>
          <w:rFonts w:ascii="Arial" w:hAnsi="Arial" w:cs="Arial"/>
          <w:sz w:val="20"/>
          <w:szCs w:val="20"/>
        </w:rPr>
        <w:t xml:space="preserve"> = 6, yielding 12 books</w:t>
      </w:r>
    </w:p>
    <w:p w14:paraId="28B32871" w14:textId="77777777" w:rsidR="004042E5" w:rsidRPr="0038130C" w:rsidRDefault="004042E5" w:rsidP="0038130C">
      <w:pPr>
        <w:numPr>
          <w:ilvl w:val="1"/>
          <w:numId w:val="20"/>
        </w:numPr>
        <w:spacing w:after="0" w:line="240" w:lineRule="auto"/>
        <w:jc w:val="both"/>
        <w:rPr>
          <w:rFonts w:ascii="Arial" w:hAnsi="Arial" w:cs="Arial"/>
          <w:sz w:val="20"/>
          <w:szCs w:val="20"/>
        </w:rPr>
      </w:pPr>
      <w:r w:rsidRPr="0038130C">
        <w:rPr>
          <w:rFonts w:ascii="Arial" w:hAnsi="Arial" w:cs="Arial"/>
          <w:sz w:val="20"/>
          <w:szCs w:val="20"/>
        </w:rPr>
        <w:t>Common errors: use of negative or non-integer values, miscalculations</w:t>
      </w:r>
    </w:p>
    <w:p w14:paraId="7C23407A" w14:textId="77777777" w:rsidR="004042E5" w:rsidRPr="0038130C" w:rsidRDefault="004042E5" w:rsidP="0038130C">
      <w:pPr>
        <w:numPr>
          <w:ilvl w:val="1"/>
          <w:numId w:val="20"/>
        </w:numPr>
        <w:spacing w:after="0" w:line="240" w:lineRule="auto"/>
        <w:jc w:val="both"/>
        <w:rPr>
          <w:rFonts w:ascii="Arial" w:hAnsi="Arial" w:cs="Arial"/>
          <w:sz w:val="20"/>
          <w:szCs w:val="20"/>
        </w:rPr>
      </w:pPr>
      <w:r w:rsidRPr="0038130C">
        <w:rPr>
          <w:rFonts w:ascii="Arial" w:hAnsi="Arial" w:cs="Arial"/>
          <w:sz w:val="20"/>
          <w:szCs w:val="20"/>
        </w:rPr>
        <w:t>Teacher guidance: eliminate invalid values, encourage systematic checking using the value table</w:t>
      </w:r>
    </w:p>
    <w:p w14:paraId="6F6D88D2" w14:textId="078F8B8C" w:rsidR="004042E5" w:rsidRPr="0038130C" w:rsidRDefault="00A321A7" w:rsidP="0038130C">
      <w:pPr>
        <w:spacing w:after="0" w:line="240" w:lineRule="auto"/>
        <w:ind w:left="360"/>
        <w:jc w:val="both"/>
        <w:rPr>
          <w:rFonts w:ascii="Arial" w:hAnsi="Arial" w:cs="Arial"/>
          <w:sz w:val="20"/>
          <w:szCs w:val="20"/>
        </w:rPr>
      </w:pPr>
      <w:r w:rsidRPr="0038130C">
        <w:rPr>
          <w:rFonts w:ascii="Arial" w:hAnsi="Arial" w:cs="Arial"/>
          <w:sz w:val="20"/>
          <w:szCs w:val="20"/>
        </w:rPr>
        <w:t>The key criteria for formative assessment are</w:t>
      </w:r>
      <w:r w:rsidR="002418C0" w:rsidRPr="0038130C">
        <w:rPr>
          <w:rFonts w:ascii="Arial" w:hAnsi="Arial" w:cs="Arial"/>
          <w:sz w:val="20"/>
          <w:szCs w:val="20"/>
        </w:rPr>
        <w:t>:</w:t>
      </w:r>
    </w:p>
    <w:p w14:paraId="5826CDE8" w14:textId="0D769AA3" w:rsidR="004042E5" w:rsidRPr="0038130C" w:rsidRDefault="004042E5" w:rsidP="0038130C">
      <w:pPr>
        <w:numPr>
          <w:ilvl w:val="1"/>
          <w:numId w:val="21"/>
        </w:numPr>
        <w:spacing w:after="0" w:line="240" w:lineRule="auto"/>
        <w:jc w:val="both"/>
        <w:rPr>
          <w:rFonts w:ascii="Arial" w:hAnsi="Arial" w:cs="Arial"/>
          <w:sz w:val="20"/>
          <w:szCs w:val="20"/>
        </w:rPr>
      </w:pPr>
      <w:r w:rsidRPr="0038130C">
        <w:rPr>
          <w:rFonts w:ascii="Arial" w:hAnsi="Arial" w:cs="Arial"/>
          <w:i/>
          <w:iCs/>
          <w:sz w:val="20"/>
          <w:szCs w:val="20"/>
        </w:rPr>
        <w:t xml:space="preserve">Content </w:t>
      </w:r>
      <w:r w:rsidR="00D906F3" w:rsidRPr="0038130C">
        <w:rPr>
          <w:rFonts w:ascii="Arial" w:hAnsi="Arial" w:cs="Arial"/>
          <w:i/>
          <w:iCs/>
          <w:sz w:val="20"/>
          <w:szCs w:val="20"/>
        </w:rPr>
        <w:t>m</w:t>
      </w:r>
      <w:r w:rsidRPr="0038130C">
        <w:rPr>
          <w:rFonts w:ascii="Arial" w:hAnsi="Arial" w:cs="Arial"/>
          <w:i/>
          <w:iCs/>
          <w:sz w:val="20"/>
          <w:szCs w:val="20"/>
        </w:rPr>
        <w:t>astery</w:t>
      </w:r>
      <w:r w:rsidRPr="0038130C">
        <w:rPr>
          <w:rFonts w:ascii="Arial" w:hAnsi="Arial" w:cs="Arial"/>
          <w:sz w:val="20"/>
          <w:szCs w:val="20"/>
        </w:rPr>
        <w:t>: Accurate formulation of the expression, correct substitution and calculation, identification of optimal solution</w:t>
      </w:r>
    </w:p>
    <w:p w14:paraId="63B63397" w14:textId="02827E7C" w:rsidR="004042E5" w:rsidRPr="0038130C" w:rsidRDefault="004042E5" w:rsidP="0038130C">
      <w:pPr>
        <w:numPr>
          <w:ilvl w:val="1"/>
          <w:numId w:val="21"/>
        </w:numPr>
        <w:spacing w:after="0" w:line="240" w:lineRule="auto"/>
        <w:jc w:val="both"/>
        <w:rPr>
          <w:rFonts w:ascii="Arial" w:hAnsi="Arial" w:cs="Arial"/>
          <w:sz w:val="20"/>
          <w:szCs w:val="20"/>
        </w:rPr>
      </w:pPr>
      <w:r w:rsidRPr="0038130C">
        <w:rPr>
          <w:rFonts w:ascii="Arial" w:hAnsi="Arial" w:cs="Arial"/>
          <w:i/>
          <w:iCs/>
          <w:sz w:val="20"/>
          <w:szCs w:val="20"/>
        </w:rPr>
        <w:t xml:space="preserve">Collaborative </w:t>
      </w:r>
      <w:r w:rsidR="00D906F3" w:rsidRPr="0038130C">
        <w:rPr>
          <w:rFonts w:ascii="Arial" w:hAnsi="Arial" w:cs="Arial"/>
          <w:i/>
          <w:iCs/>
          <w:sz w:val="20"/>
          <w:szCs w:val="20"/>
        </w:rPr>
        <w:t>s</w:t>
      </w:r>
      <w:r w:rsidRPr="0038130C">
        <w:rPr>
          <w:rFonts w:ascii="Arial" w:hAnsi="Arial" w:cs="Arial"/>
          <w:i/>
          <w:iCs/>
          <w:sz w:val="20"/>
          <w:szCs w:val="20"/>
        </w:rPr>
        <w:t>kills</w:t>
      </w:r>
      <w:r w:rsidRPr="0038130C">
        <w:rPr>
          <w:rFonts w:ascii="Arial" w:hAnsi="Arial" w:cs="Arial"/>
          <w:sz w:val="20"/>
          <w:szCs w:val="20"/>
        </w:rPr>
        <w:t>: Effective role distribution, mutual support, and group coordination</w:t>
      </w:r>
    </w:p>
    <w:p w14:paraId="5FE620CA" w14:textId="6C2A5688" w:rsidR="004042E5" w:rsidRPr="0038130C" w:rsidRDefault="004042E5" w:rsidP="0038130C">
      <w:pPr>
        <w:numPr>
          <w:ilvl w:val="1"/>
          <w:numId w:val="21"/>
        </w:numPr>
        <w:spacing w:after="0" w:line="240" w:lineRule="auto"/>
        <w:jc w:val="both"/>
        <w:rPr>
          <w:rFonts w:ascii="Arial" w:hAnsi="Arial" w:cs="Arial"/>
          <w:sz w:val="20"/>
          <w:szCs w:val="20"/>
        </w:rPr>
      </w:pPr>
      <w:r w:rsidRPr="0038130C">
        <w:rPr>
          <w:rFonts w:ascii="Arial" w:hAnsi="Arial" w:cs="Arial"/>
          <w:i/>
          <w:iCs/>
          <w:sz w:val="20"/>
          <w:szCs w:val="20"/>
        </w:rPr>
        <w:t xml:space="preserve">Attitudinal </w:t>
      </w:r>
      <w:r w:rsidR="00D906F3" w:rsidRPr="0038130C">
        <w:rPr>
          <w:rFonts w:ascii="Arial" w:hAnsi="Arial" w:cs="Arial"/>
          <w:i/>
          <w:iCs/>
          <w:sz w:val="20"/>
          <w:szCs w:val="20"/>
        </w:rPr>
        <w:t>i</w:t>
      </w:r>
      <w:r w:rsidRPr="0038130C">
        <w:rPr>
          <w:rFonts w:ascii="Arial" w:hAnsi="Arial" w:cs="Arial"/>
          <w:i/>
          <w:iCs/>
          <w:sz w:val="20"/>
          <w:szCs w:val="20"/>
        </w:rPr>
        <w:t>ndicators</w:t>
      </w:r>
      <w:r w:rsidRPr="0038130C">
        <w:rPr>
          <w:rFonts w:ascii="Arial" w:hAnsi="Arial" w:cs="Arial"/>
          <w:sz w:val="20"/>
          <w:szCs w:val="20"/>
        </w:rPr>
        <w:t>: Active participation, initiative in problem-solving, confidence in presenting results</w:t>
      </w:r>
    </w:p>
    <w:p w14:paraId="7D6A5839" w14:textId="6634D533" w:rsidR="004042E5" w:rsidRPr="0038130C" w:rsidRDefault="00A30BA7" w:rsidP="00A30BA7">
      <w:pPr>
        <w:spacing w:after="0" w:line="240" w:lineRule="auto"/>
        <w:ind w:firstLine="567"/>
        <w:jc w:val="both"/>
        <w:rPr>
          <w:rFonts w:ascii="Arial" w:hAnsi="Arial" w:cs="Arial"/>
          <w:sz w:val="20"/>
          <w:szCs w:val="20"/>
        </w:rPr>
      </w:pPr>
      <w:r>
        <w:rPr>
          <w:rFonts w:ascii="Arial" w:hAnsi="Arial" w:cs="Arial"/>
          <w:sz w:val="20"/>
          <w:szCs w:val="20"/>
        </w:rPr>
        <w:t>T</w:t>
      </w:r>
      <w:r w:rsidR="004042E5" w:rsidRPr="0038130C">
        <w:rPr>
          <w:rFonts w:ascii="Arial" w:hAnsi="Arial" w:cs="Arial"/>
          <w:sz w:val="20"/>
          <w:szCs w:val="20"/>
        </w:rPr>
        <w:t>his CPS situation successfully engaged students in applying algebraic expressions to a realistic budgeting scenario. Through structured group activities, students practiced mathematical modeling, strategic reasoning, and collaborative decision-making. The task promoted autonomy, creativity, and deeper understanding of algebraic concepts, demonstrating the pedagogical value of CPS in enhancing both mathematical and interpersonal competencies.</w:t>
      </w:r>
    </w:p>
    <w:p w14:paraId="7C1E5D8A" w14:textId="57158600" w:rsidR="00A20546" w:rsidRPr="0038130C" w:rsidRDefault="00A20546" w:rsidP="0038130C">
      <w:pPr>
        <w:spacing w:after="0" w:line="240" w:lineRule="auto"/>
        <w:ind w:firstLine="567"/>
        <w:jc w:val="both"/>
        <w:rPr>
          <w:rFonts w:ascii="Arial" w:hAnsi="Arial" w:cs="Arial"/>
          <w:bCs/>
          <w:sz w:val="20"/>
          <w:szCs w:val="20"/>
        </w:rPr>
      </w:pPr>
      <w:r w:rsidRPr="0038130C">
        <w:rPr>
          <w:rFonts w:ascii="Arial" w:hAnsi="Arial" w:cs="Arial"/>
          <w:bCs/>
          <w:sz w:val="20"/>
          <w:szCs w:val="20"/>
        </w:rPr>
        <w:t>The proposed five-step framework offers significant implications for mathematics instruction. Firstly, it provides a practical structure that can help teachers bridge the gap between the theoretical goals of competency-based education and the practical realities of lesson planning. By explicitly requiring objectives for both mathematical content and CPS skills, the model ensures that the development of collaborative skills is a deliberate pedagogical goal, not an accidental byproduct of group work. This deliberate focus is essential for fostering the specific social and cognitive skills outlined in the PISA framework.</w:t>
      </w:r>
    </w:p>
    <w:p w14:paraId="33F77B75" w14:textId="23727FFE" w:rsidR="00A20546" w:rsidRPr="0038130C" w:rsidRDefault="00A20546" w:rsidP="0038130C">
      <w:pPr>
        <w:spacing w:after="0" w:line="240" w:lineRule="auto"/>
        <w:ind w:firstLine="709"/>
        <w:jc w:val="both"/>
        <w:rPr>
          <w:rFonts w:ascii="Arial" w:hAnsi="Arial" w:cs="Arial"/>
          <w:bCs/>
          <w:sz w:val="20"/>
          <w:szCs w:val="20"/>
        </w:rPr>
      </w:pPr>
      <w:r w:rsidRPr="0038130C">
        <w:rPr>
          <w:rFonts w:ascii="Arial" w:hAnsi="Arial" w:cs="Arial"/>
          <w:bCs/>
          <w:sz w:val="20"/>
          <w:szCs w:val="20"/>
        </w:rPr>
        <w:t>Secondly, this process fundamentally reframes the role of the teacher from that of a knowledge transmitter to a designer and facilitator of learning experiences. The emphasis shifts from explaining procedures to creating complex problem spaces where students must actively construct their own understanding. This aligns with a constructivist view of learning, where knowledge is built through active engagement and social interaction. However, this shift also presents challenges. Teachers may require professional development and support to become adept at facilitating open-ended tasks, managing group dynamics, and assessing process-oriented skills rather than just final answers.</w:t>
      </w:r>
    </w:p>
    <w:p w14:paraId="3E12AC7F" w14:textId="32F4112B" w:rsidR="00C6784C" w:rsidRDefault="00A20546" w:rsidP="0038130C">
      <w:pPr>
        <w:spacing w:after="0" w:line="240" w:lineRule="auto"/>
        <w:ind w:firstLine="709"/>
        <w:jc w:val="both"/>
        <w:rPr>
          <w:rFonts w:ascii="Arial" w:hAnsi="Arial" w:cs="Arial"/>
          <w:bCs/>
          <w:sz w:val="20"/>
          <w:szCs w:val="20"/>
        </w:rPr>
      </w:pPr>
      <w:r w:rsidRPr="0038130C">
        <w:rPr>
          <w:rFonts w:ascii="Arial" w:hAnsi="Arial" w:cs="Arial"/>
          <w:bCs/>
          <w:sz w:val="20"/>
          <w:szCs w:val="20"/>
        </w:rPr>
        <w:t>Finally, the framework's application in the Vietnamese context is particularly relevant. It provides a concrete method for implementing the directives of the 2018 General Education Curriculum. By designing such situations, teachers can create learning environments that not only improve students' mathematical reasoning but also equip them with the collaborative and critical thinking skills necessary for future success in an increasingly interconnected world.</w:t>
      </w:r>
    </w:p>
    <w:p w14:paraId="1089ECFC" w14:textId="1DED2385" w:rsidR="00E2335B" w:rsidRPr="005644B2" w:rsidRDefault="000031D7" w:rsidP="00E2335B">
      <w:pPr>
        <w:spacing w:after="0" w:line="240" w:lineRule="auto"/>
        <w:ind w:firstLine="709"/>
        <w:jc w:val="both"/>
        <w:rPr>
          <w:rFonts w:ascii="Arial" w:hAnsi="Arial" w:cs="Arial"/>
          <w:bCs/>
          <w:sz w:val="20"/>
          <w:szCs w:val="20"/>
          <w:highlight w:val="yellow"/>
        </w:rPr>
      </w:pPr>
      <w:r w:rsidRPr="009060B4">
        <w:rPr>
          <w:rFonts w:ascii="Arial" w:hAnsi="Arial" w:cs="Arial"/>
          <w:bCs/>
          <w:sz w:val="20"/>
          <w:szCs w:val="20"/>
          <w:highlight w:val="yellow"/>
        </w:rPr>
        <w:t xml:space="preserve">Our preliminary implementation of the designed CPS </w:t>
      </w:r>
      <w:r w:rsidRPr="000031D7">
        <w:rPr>
          <w:rFonts w:ascii="Arial" w:hAnsi="Arial" w:cs="Arial"/>
          <w:bCs/>
          <w:sz w:val="20"/>
          <w:szCs w:val="20"/>
          <w:highlight w:val="yellow"/>
        </w:rPr>
        <w:t>situation</w:t>
      </w:r>
      <w:r w:rsidRPr="009060B4">
        <w:rPr>
          <w:rFonts w:ascii="Arial" w:hAnsi="Arial" w:cs="Arial"/>
          <w:bCs/>
          <w:sz w:val="20"/>
          <w:szCs w:val="20"/>
          <w:highlight w:val="yellow"/>
        </w:rPr>
        <w:t xml:space="preserve">s has yielded </w:t>
      </w:r>
      <w:r w:rsidRPr="000031D7">
        <w:rPr>
          <w:rFonts w:ascii="Arial" w:hAnsi="Arial" w:cs="Arial"/>
          <w:bCs/>
          <w:sz w:val="20"/>
          <w:szCs w:val="20"/>
          <w:highlight w:val="yellow"/>
        </w:rPr>
        <w:t>positive</w:t>
      </w:r>
      <w:r w:rsidRPr="009060B4">
        <w:rPr>
          <w:rFonts w:ascii="Arial" w:hAnsi="Arial" w:cs="Arial"/>
          <w:bCs/>
          <w:sz w:val="20"/>
          <w:szCs w:val="20"/>
          <w:highlight w:val="yellow"/>
        </w:rPr>
        <w:t xml:space="preserve"> outcomes in fostering students’ </w:t>
      </w:r>
      <w:r w:rsidRPr="000031D7">
        <w:rPr>
          <w:rFonts w:ascii="Arial" w:hAnsi="Arial" w:cs="Arial"/>
          <w:bCs/>
          <w:sz w:val="20"/>
          <w:szCs w:val="20"/>
          <w:highlight w:val="yellow"/>
        </w:rPr>
        <w:t>CPS</w:t>
      </w:r>
      <w:r w:rsidRPr="009060B4">
        <w:rPr>
          <w:rFonts w:ascii="Arial" w:hAnsi="Arial" w:cs="Arial"/>
          <w:bCs/>
          <w:sz w:val="20"/>
          <w:szCs w:val="20"/>
          <w:highlight w:val="yellow"/>
        </w:rPr>
        <w:t xml:space="preserve"> </w:t>
      </w:r>
      <w:r w:rsidRPr="000031D7">
        <w:rPr>
          <w:rFonts w:ascii="Arial" w:hAnsi="Arial" w:cs="Arial"/>
          <w:bCs/>
          <w:sz w:val="20"/>
          <w:szCs w:val="20"/>
          <w:highlight w:val="yellow"/>
        </w:rPr>
        <w:t>skill</w:t>
      </w:r>
      <w:r w:rsidRPr="009060B4">
        <w:rPr>
          <w:rFonts w:ascii="Arial" w:hAnsi="Arial" w:cs="Arial"/>
          <w:bCs/>
          <w:sz w:val="20"/>
          <w:szCs w:val="20"/>
          <w:highlight w:val="yellow"/>
        </w:rPr>
        <w:t>s.</w:t>
      </w:r>
      <w:r w:rsidR="00E2335B" w:rsidRPr="005644B2">
        <w:rPr>
          <w:rFonts w:ascii="Arial" w:hAnsi="Arial" w:cs="Arial"/>
          <w:sz w:val="20"/>
          <w:szCs w:val="20"/>
          <w:highlight w:val="yellow"/>
        </w:rPr>
        <w:t xml:space="preserve"> </w:t>
      </w:r>
      <w:r>
        <w:rPr>
          <w:rFonts w:ascii="Arial" w:hAnsi="Arial" w:cs="Arial"/>
          <w:bCs/>
          <w:sz w:val="20"/>
          <w:szCs w:val="20"/>
          <w:highlight w:val="yellow"/>
        </w:rPr>
        <w:t>The k</w:t>
      </w:r>
      <w:r w:rsidR="00E2335B" w:rsidRPr="005644B2">
        <w:rPr>
          <w:rFonts w:ascii="Arial" w:hAnsi="Arial" w:cs="Arial"/>
          <w:bCs/>
          <w:sz w:val="20"/>
          <w:szCs w:val="20"/>
          <w:highlight w:val="yellow"/>
        </w:rPr>
        <w:t>ey findings include:</w:t>
      </w:r>
    </w:p>
    <w:p w14:paraId="16554981" w14:textId="273FA74F" w:rsidR="00E2335B" w:rsidRPr="00E2335B" w:rsidRDefault="00E2335B" w:rsidP="00E2335B">
      <w:pPr>
        <w:numPr>
          <w:ilvl w:val="0"/>
          <w:numId w:val="23"/>
        </w:numPr>
        <w:spacing w:after="0" w:line="240" w:lineRule="auto"/>
        <w:jc w:val="both"/>
        <w:rPr>
          <w:rFonts w:ascii="Arial" w:hAnsi="Arial" w:cs="Arial"/>
          <w:bCs/>
          <w:sz w:val="20"/>
          <w:szCs w:val="20"/>
          <w:highlight w:val="yellow"/>
        </w:rPr>
      </w:pPr>
      <w:r w:rsidRPr="00E2335B">
        <w:rPr>
          <w:rFonts w:ascii="Arial" w:hAnsi="Arial" w:cs="Arial"/>
          <w:bCs/>
          <w:sz w:val="20"/>
          <w:szCs w:val="20"/>
          <w:highlight w:val="yellow"/>
        </w:rPr>
        <w:t xml:space="preserve">A marked increase in </w:t>
      </w:r>
      <w:r w:rsidR="000031D7" w:rsidRPr="005C09EA">
        <w:rPr>
          <w:rFonts w:ascii="Arial" w:hAnsi="Arial" w:cs="Arial"/>
          <w:bCs/>
          <w:sz w:val="20"/>
          <w:szCs w:val="20"/>
          <w:highlight w:val="yellow"/>
        </w:rPr>
        <w:t>the proportion</w:t>
      </w:r>
      <w:r w:rsidRPr="00E2335B">
        <w:rPr>
          <w:rFonts w:ascii="Arial" w:hAnsi="Arial" w:cs="Arial"/>
          <w:bCs/>
          <w:sz w:val="20"/>
          <w:szCs w:val="20"/>
          <w:highlight w:val="yellow"/>
        </w:rPr>
        <w:t xml:space="preserve"> of students actively engaging in group discussions</w:t>
      </w:r>
    </w:p>
    <w:p w14:paraId="60F1980D" w14:textId="77777777" w:rsidR="00E2335B" w:rsidRPr="00E2335B" w:rsidRDefault="00E2335B" w:rsidP="00E2335B">
      <w:pPr>
        <w:numPr>
          <w:ilvl w:val="0"/>
          <w:numId w:val="23"/>
        </w:numPr>
        <w:spacing w:after="0" w:line="240" w:lineRule="auto"/>
        <w:jc w:val="both"/>
        <w:rPr>
          <w:rFonts w:ascii="Arial" w:hAnsi="Arial" w:cs="Arial"/>
          <w:bCs/>
          <w:sz w:val="20"/>
          <w:szCs w:val="20"/>
          <w:highlight w:val="yellow"/>
        </w:rPr>
      </w:pPr>
      <w:r w:rsidRPr="00E2335B">
        <w:rPr>
          <w:rFonts w:ascii="Arial" w:hAnsi="Arial" w:cs="Arial"/>
          <w:bCs/>
          <w:sz w:val="20"/>
          <w:szCs w:val="20"/>
          <w:highlight w:val="yellow"/>
        </w:rPr>
        <w:t>A higher percentage of students successfully solving problem-based tasks</w:t>
      </w:r>
    </w:p>
    <w:p w14:paraId="2F6321C9" w14:textId="54A92E80" w:rsidR="00E2335B" w:rsidRPr="00E2335B" w:rsidRDefault="000031D7" w:rsidP="00E2335B">
      <w:pPr>
        <w:numPr>
          <w:ilvl w:val="0"/>
          <w:numId w:val="23"/>
        </w:numPr>
        <w:spacing w:after="0" w:line="240" w:lineRule="auto"/>
        <w:jc w:val="both"/>
        <w:rPr>
          <w:rFonts w:ascii="Arial" w:hAnsi="Arial" w:cs="Arial"/>
          <w:bCs/>
          <w:sz w:val="20"/>
          <w:szCs w:val="20"/>
          <w:highlight w:val="yellow"/>
        </w:rPr>
      </w:pPr>
      <w:r w:rsidRPr="005C09EA">
        <w:rPr>
          <w:rFonts w:ascii="Arial" w:hAnsi="Arial" w:cs="Arial"/>
          <w:bCs/>
          <w:sz w:val="20"/>
          <w:szCs w:val="20"/>
          <w:highlight w:val="yellow"/>
        </w:rPr>
        <w:t>A noticeable improvement in students’ ability to present and critically evaluate ideas within their groups</w:t>
      </w:r>
    </w:p>
    <w:p w14:paraId="7BA4C9A8" w14:textId="0913E78D" w:rsidR="003A3283" w:rsidRDefault="00E2335B" w:rsidP="00E2335B">
      <w:pPr>
        <w:spacing w:after="0" w:line="240" w:lineRule="auto"/>
        <w:ind w:firstLine="709"/>
        <w:jc w:val="both"/>
        <w:rPr>
          <w:rFonts w:ascii="Arial" w:hAnsi="Arial" w:cs="Arial"/>
          <w:bCs/>
          <w:sz w:val="20"/>
          <w:szCs w:val="20"/>
        </w:rPr>
      </w:pPr>
      <w:r w:rsidRPr="005644B2">
        <w:rPr>
          <w:rFonts w:ascii="Arial" w:hAnsi="Arial" w:cs="Arial"/>
          <w:bCs/>
          <w:sz w:val="20"/>
          <w:szCs w:val="20"/>
          <w:highlight w:val="yellow"/>
        </w:rPr>
        <w:t>These results demonstrate that CPS instruction not only deepens students’ understanding of mathematical concepts but also significantly enhances their skills in collaboration, critical thinking, and decision-making.</w:t>
      </w:r>
    </w:p>
    <w:p w14:paraId="3212C54C" w14:textId="3648F38E" w:rsidR="003A3283" w:rsidRPr="003A3283" w:rsidRDefault="003A3283" w:rsidP="003A3283">
      <w:pPr>
        <w:spacing w:after="0" w:line="240" w:lineRule="auto"/>
        <w:ind w:firstLine="709"/>
        <w:jc w:val="both"/>
        <w:rPr>
          <w:rFonts w:ascii="Arial" w:hAnsi="Arial" w:cs="Arial"/>
          <w:bCs/>
          <w:sz w:val="20"/>
          <w:szCs w:val="20"/>
        </w:rPr>
      </w:pPr>
    </w:p>
    <w:p w14:paraId="384A818A" w14:textId="2A31173E" w:rsidR="00484A4F" w:rsidRPr="0038130C" w:rsidRDefault="00A30BA7" w:rsidP="0038130C">
      <w:pPr>
        <w:spacing w:after="0" w:line="240" w:lineRule="auto"/>
        <w:rPr>
          <w:rFonts w:ascii="Arial" w:hAnsi="Arial" w:cs="Arial"/>
          <w:b/>
          <w:sz w:val="20"/>
          <w:szCs w:val="20"/>
        </w:rPr>
      </w:pPr>
      <w:r>
        <w:rPr>
          <w:rFonts w:ascii="Arial" w:hAnsi="Arial" w:cs="Arial"/>
          <w:b/>
          <w:sz w:val="20"/>
          <w:szCs w:val="20"/>
        </w:rPr>
        <w:t>4</w:t>
      </w:r>
      <w:r w:rsidR="00484A4F" w:rsidRPr="0038130C">
        <w:rPr>
          <w:rFonts w:ascii="Arial" w:hAnsi="Arial" w:cs="Arial"/>
          <w:b/>
          <w:sz w:val="20"/>
          <w:szCs w:val="20"/>
        </w:rPr>
        <w:t xml:space="preserve">. </w:t>
      </w:r>
      <w:r w:rsidR="00123026">
        <w:rPr>
          <w:rFonts w:ascii="Arial" w:hAnsi="Arial" w:cs="Arial"/>
          <w:b/>
          <w:sz w:val="20"/>
          <w:szCs w:val="20"/>
        </w:rPr>
        <w:t xml:space="preserve">CONCLUSION </w:t>
      </w:r>
    </w:p>
    <w:p w14:paraId="22D7E45E" w14:textId="21CDE6B9" w:rsidR="000F77A7" w:rsidRPr="000F77A7" w:rsidRDefault="00E2335B" w:rsidP="000F77A7">
      <w:pPr>
        <w:spacing w:after="0" w:line="240" w:lineRule="auto"/>
        <w:ind w:firstLine="709"/>
        <w:jc w:val="both"/>
        <w:rPr>
          <w:rFonts w:ascii="Arial" w:hAnsi="Arial" w:cs="Arial"/>
          <w:sz w:val="20"/>
          <w:szCs w:val="20"/>
          <w:highlight w:val="yellow"/>
        </w:rPr>
      </w:pPr>
      <w:r w:rsidRPr="005644B2">
        <w:rPr>
          <w:rFonts w:ascii="Arial" w:hAnsi="Arial" w:cs="Arial"/>
          <w:sz w:val="20"/>
          <w:szCs w:val="20"/>
          <w:highlight w:val="yellow"/>
        </w:rPr>
        <w:lastRenderedPageBreak/>
        <w:t xml:space="preserve">This study employed a theoretical research approach encompassing three key stages: (1) synthesizing literature on teaching situations and competency-based education frameworks; (2) integrating concepts to construct a practical framework that maps CPS  skills onto a step-by-step instructional process; (3) applying the framework through illustrative examples </w:t>
      </w:r>
      <w:r>
        <w:rPr>
          <w:rFonts w:ascii="Arial" w:hAnsi="Arial" w:cs="Arial"/>
          <w:sz w:val="20"/>
          <w:szCs w:val="20"/>
          <w:highlight w:val="yellow"/>
        </w:rPr>
        <w:t>with</w:t>
      </w:r>
      <w:r w:rsidRPr="005644B2">
        <w:rPr>
          <w:rFonts w:ascii="Arial" w:hAnsi="Arial" w:cs="Arial"/>
          <w:sz w:val="20"/>
          <w:szCs w:val="20"/>
          <w:highlight w:val="yellow"/>
        </w:rPr>
        <w:t xml:space="preserve"> two topics in Vietnam’s 6</w:t>
      </w:r>
      <w:r w:rsidRPr="005644B2">
        <w:rPr>
          <w:rFonts w:ascii="Arial" w:hAnsi="Arial" w:cs="Arial"/>
          <w:sz w:val="20"/>
          <w:szCs w:val="20"/>
          <w:highlight w:val="yellow"/>
          <w:vertAlign w:val="superscript"/>
        </w:rPr>
        <w:t>th</w:t>
      </w:r>
      <w:r w:rsidRPr="005644B2">
        <w:rPr>
          <w:rFonts w:ascii="Arial" w:hAnsi="Arial" w:cs="Arial"/>
          <w:sz w:val="20"/>
          <w:szCs w:val="20"/>
          <w:highlight w:val="yellow"/>
        </w:rPr>
        <w:t>- and 7</w:t>
      </w:r>
      <w:r w:rsidRPr="005644B2">
        <w:rPr>
          <w:rFonts w:ascii="Arial" w:hAnsi="Arial" w:cs="Arial"/>
          <w:sz w:val="20"/>
          <w:szCs w:val="20"/>
          <w:highlight w:val="yellow"/>
          <w:vertAlign w:val="superscript"/>
        </w:rPr>
        <w:t>th</w:t>
      </w:r>
      <w:r w:rsidRPr="005644B2">
        <w:rPr>
          <w:rFonts w:ascii="Arial" w:hAnsi="Arial" w:cs="Arial"/>
          <w:sz w:val="20"/>
          <w:szCs w:val="20"/>
          <w:highlight w:val="yellow"/>
        </w:rPr>
        <w:t>-grade mathematics curriculum.</w:t>
      </w:r>
    </w:p>
    <w:p w14:paraId="5E011B43" w14:textId="77777777" w:rsidR="00C65EB4" w:rsidRPr="00E2335B" w:rsidRDefault="00C65EB4" w:rsidP="00C65EB4">
      <w:pPr>
        <w:spacing w:after="0" w:line="240" w:lineRule="auto"/>
        <w:jc w:val="both"/>
        <w:rPr>
          <w:rFonts w:ascii="Arial" w:hAnsi="Arial" w:cs="Arial"/>
          <w:sz w:val="20"/>
          <w:szCs w:val="20"/>
          <w:highlight w:val="yellow"/>
        </w:rPr>
      </w:pPr>
      <w:r w:rsidRPr="00E2335B">
        <w:rPr>
          <w:rFonts w:ascii="Arial" w:hAnsi="Arial" w:cs="Arial"/>
          <w:i/>
          <w:iCs/>
          <w:sz w:val="20"/>
          <w:szCs w:val="20"/>
          <w:highlight w:val="yellow"/>
        </w:rPr>
        <w:t>CPS</w:t>
      </w:r>
      <w:r w:rsidR="000F77A7" w:rsidRPr="000F77A7">
        <w:rPr>
          <w:rFonts w:ascii="Arial" w:hAnsi="Arial" w:cs="Arial"/>
          <w:i/>
          <w:iCs/>
          <w:sz w:val="20"/>
          <w:szCs w:val="20"/>
          <w:highlight w:val="yellow"/>
        </w:rPr>
        <w:t xml:space="preserve"> situations in teaching mathematics</w:t>
      </w:r>
      <w:r w:rsidRPr="00E2335B">
        <w:rPr>
          <w:rFonts w:ascii="Arial" w:hAnsi="Arial" w:cs="Arial"/>
          <w:sz w:val="20"/>
          <w:szCs w:val="20"/>
          <w:highlight w:val="yellow"/>
        </w:rPr>
        <w:t>:</w:t>
      </w:r>
    </w:p>
    <w:p w14:paraId="099C8394" w14:textId="7F494CE8" w:rsidR="000F77A7" w:rsidRPr="000F77A7" w:rsidRDefault="00DC21B3" w:rsidP="00DC21B3">
      <w:pPr>
        <w:spacing w:after="0" w:line="240" w:lineRule="auto"/>
        <w:ind w:firstLine="709"/>
        <w:jc w:val="both"/>
        <w:rPr>
          <w:rFonts w:ascii="Arial" w:hAnsi="Arial" w:cs="Arial"/>
          <w:sz w:val="20"/>
          <w:szCs w:val="20"/>
          <w:highlight w:val="yellow"/>
        </w:rPr>
      </w:pPr>
      <w:r w:rsidRPr="00DC21B3">
        <w:rPr>
          <w:rFonts w:ascii="Arial" w:hAnsi="Arial" w:cs="Arial"/>
          <w:sz w:val="20"/>
          <w:szCs w:val="20"/>
          <w:highlight w:val="yellow"/>
        </w:rPr>
        <w:t>A teaching situation is a deliberately designed pedagogical context, structured around a problem-oriented approach. It enables students to mobilize prior knowledge, apply skills, and interact meaningfully with the learning environment to construct new understanding. Beyond cognitive development, such situations also cultivate collaborative, problem-solving, and decision-making competencies, making them indispensable tools in modern mathematics education.</w:t>
      </w:r>
      <w:r>
        <w:rPr>
          <w:rFonts w:ascii="Arial" w:hAnsi="Arial" w:cs="Arial"/>
          <w:sz w:val="20"/>
          <w:szCs w:val="20"/>
          <w:highlight w:val="yellow"/>
        </w:rPr>
        <w:t xml:space="preserve"> </w:t>
      </w:r>
      <w:r w:rsidRPr="00BB29F1">
        <w:rPr>
          <w:rFonts w:ascii="Arial" w:hAnsi="Arial" w:cs="Arial"/>
          <w:sz w:val="20"/>
          <w:szCs w:val="20"/>
          <w:highlight w:val="yellow"/>
        </w:rPr>
        <w:t>At the heart of these situations lies CPS</w:t>
      </w:r>
      <w:r>
        <w:rPr>
          <w:rFonts w:ascii="Arial" w:hAnsi="Arial" w:cs="Arial"/>
          <w:sz w:val="20"/>
          <w:szCs w:val="20"/>
          <w:highlight w:val="yellow"/>
        </w:rPr>
        <w:t xml:space="preserve"> - </w:t>
      </w:r>
      <w:r w:rsidRPr="00BB29F1">
        <w:rPr>
          <w:rFonts w:ascii="Arial" w:hAnsi="Arial" w:cs="Arial"/>
          <w:sz w:val="20"/>
          <w:szCs w:val="20"/>
          <w:highlight w:val="yellow"/>
        </w:rPr>
        <w:t xml:space="preserve">the process of working together to devise solutions and make decisions through effective communication, idea sharing, and strategic coordination among group members. In mathematics education, CPS </w:t>
      </w:r>
      <w:r>
        <w:rPr>
          <w:rFonts w:ascii="Arial" w:hAnsi="Arial" w:cs="Arial"/>
          <w:sz w:val="20"/>
          <w:szCs w:val="20"/>
          <w:highlight w:val="yellow"/>
        </w:rPr>
        <w:t>situation</w:t>
      </w:r>
      <w:r w:rsidRPr="00BB29F1">
        <w:rPr>
          <w:rFonts w:ascii="Arial" w:hAnsi="Arial" w:cs="Arial"/>
          <w:sz w:val="20"/>
          <w:szCs w:val="20"/>
          <w:highlight w:val="yellow"/>
        </w:rPr>
        <w:t xml:space="preserve">s are characterized by student collaboration to tackle complex problems that exceed the capacity of individual learners. These </w:t>
      </w:r>
      <w:r>
        <w:rPr>
          <w:rFonts w:ascii="Arial" w:hAnsi="Arial" w:cs="Arial"/>
          <w:sz w:val="20"/>
          <w:szCs w:val="20"/>
          <w:highlight w:val="yellow"/>
        </w:rPr>
        <w:t>situation</w:t>
      </w:r>
      <w:r w:rsidRPr="00BB29F1">
        <w:rPr>
          <w:rFonts w:ascii="Arial" w:hAnsi="Arial" w:cs="Arial"/>
          <w:sz w:val="20"/>
          <w:szCs w:val="20"/>
          <w:highlight w:val="yellow"/>
        </w:rPr>
        <w:t>s demand active dialogue, role distribution, and joint decision-making, fostering both deep mathematical comprehension and essential 21st-century skills.</w:t>
      </w:r>
      <w:r w:rsidR="00C65EB4" w:rsidRPr="00E2335B">
        <w:rPr>
          <w:rFonts w:ascii="Arial" w:hAnsi="Arial" w:cs="Arial"/>
          <w:sz w:val="20"/>
          <w:szCs w:val="20"/>
          <w:highlight w:val="yellow"/>
        </w:rPr>
        <w:t xml:space="preserve"> </w:t>
      </w:r>
      <w:r w:rsidR="000F77A7" w:rsidRPr="000F77A7">
        <w:rPr>
          <w:rFonts w:ascii="Arial" w:hAnsi="Arial" w:cs="Arial"/>
          <w:sz w:val="20"/>
          <w:szCs w:val="20"/>
          <w:highlight w:val="yellow"/>
        </w:rPr>
        <w:t xml:space="preserve"> </w:t>
      </w:r>
    </w:p>
    <w:p w14:paraId="2C6955D0" w14:textId="77777777" w:rsidR="00C65EB4" w:rsidRPr="00E2335B" w:rsidRDefault="00C65EB4" w:rsidP="00C65EB4">
      <w:pPr>
        <w:spacing w:after="0" w:line="240" w:lineRule="auto"/>
        <w:jc w:val="both"/>
        <w:rPr>
          <w:rFonts w:ascii="Arial" w:hAnsi="Arial" w:cs="Arial"/>
          <w:sz w:val="20"/>
          <w:szCs w:val="20"/>
          <w:highlight w:val="yellow"/>
        </w:rPr>
      </w:pPr>
      <w:r w:rsidRPr="00E2335B">
        <w:rPr>
          <w:rFonts w:ascii="Arial" w:hAnsi="Arial" w:cs="Arial"/>
          <w:i/>
          <w:iCs/>
          <w:sz w:val="20"/>
          <w:szCs w:val="20"/>
          <w:highlight w:val="yellow"/>
        </w:rPr>
        <w:t>O</w:t>
      </w:r>
      <w:r w:rsidR="000F77A7" w:rsidRPr="000F77A7">
        <w:rPr>
          <w:rFonts w:ascii="Arial" w:hAnsi="Arial" w:cs="Arial"/>
          <w:i/>
          <w:iCs/>
          <w:sz w:val="20"/>
          <w:szCs w:val="20"/>
          <w:highlight w:val="yellow"/>
        </w:rPr>
        <w:t xml:space="preserve">pportunities for implementing </w:t>
      </w:r>
      <w:r w:rsidRPr="00E2335B">
        <w:rPr>
          <w:rFonts w:ascii="Arial" w:hAnsi="Arial" w:cs="Arial"/>
          <w:i/>
          <w:iCs/>
          <w:sz w:val="20"/>
          <w:szCs w:val="20"/>
          <w:highlight w:val="yellow"/>
        </w:rPr>
        <w:t>CPS</w:t>
      </w:r>
      <w:r w:rsidR="000F77A7" w:rsidRPr="000F77A7">
        <w:rPr>
          <w:rFonts w:ascii="Arial" w:hAnsi="Arial" w:cs="Arial"/>
          <w:i/>
          <w:iCs/>
          <w:sz w:val="20"/>
          <w:szCs w:val="20"/>
          <w:highlight w:val="yellow"/>
        </w:rPr>
        <w:t xml:space="preserve"> in early secondary mathematics education</w:t>
      </w:r>
      <w:r w:rsidRPr="00E2335B">
        <w:rPr>
          <w:rFonts w:ascii="Arial" w:hAnsi="Arial" w:cs="Arial"/>
          <w:sz w:val="20"/>
          <w:szCs w:val="20"/>
          <w:highlight w:val="yellow"/>
        </w:rPr>
        <w:t>:</w:t>
      </w:r>
    </w:p>
    <w:p w14:paraId="493A24E4" w14:textId="77777777" w:rsidR="0044765F" w:rsidRPr="0044765F" w:rsidRDefault="0044765F" w:rsidP="00E2335B">
      <w:pPr>
        <w:spacing w:after="0" w:line="240" w:lineRule="auto"/>
        <w:ind w:firstLine="709"/>
        <w:jc w:val="both"/>
        <w:rPr>
          <w:rFonts w:ascii="Arial" w:hAnsi="Arial" w:cs="Arial"/>
          <w:sz w:val="20"/>
          <w:szCs w:val="20"/>
          <w:highlight w:val="yellow"/>
        </w:rPr>
      </w:pPr>
      <w:r w:rsidRPr="0044765F">
        <w:rPr>
          <w:rFonts w:ascii="Arial" w:hAnsi="Arial" w:cs="Arial"/>
          <w:sz w:val="20"/>
          <w:szCs w:val="20"/>
          <w:highlight w:val="yellow"/>
        </w:rPr>
        <w:t>Early secondary education (Grades 6 and 7) presents a favorable context for organizing CPS learning activities in mathematics: Curriculum alignment with collaborative learning goals; Open-ended and practical problem design; Student readiness for collaborative engagement; Supportive classroom structures and pedagogical techniques.</w:t>
      </w:r>
    </w:p>
    <w:p w14:paraId="7C9053DC" w14:textId="0A63E340" w:rsidR="000F77A7" w:rsidRPr="00E2335B" w:rsidRDefault="0044765F" w:rsidP="0044765F">
      <w:pPr>
        <w:spacing w:after="0" w:line="240" w:lineRule="auto"/>
        <w:jc w:val="both"/>
        <w:rPr>
          <w:rFonts w:ascii="Arial" w:hAnsi="Arial" w:cs="Arial"/>
          <w:sz w:val="20"/>
          <w:szCs w:val="20"/>
          <w:highlight w:val="yellow"/>
        </w:rPr>
      </w:pPr>
      <w:r w:rsidRPr="00E2335B">
        <w:rPr>
          <w:rFonts w:ascii="Arial" w:hAnsi="Arial" w:cs="Arial"/>
          <w:i/>
          <w:iCs/>
          <w:sz w:val="20"/>
          <w:szCs w:val="20"/>
          <w:highlight w:val="yellow"/>
        </w:rPr>
        <w:t>C</w:t>
      </w:r>
      <w:r w:rsidR="000F77A7" w:rsidRPr="000F77A7">
        <w:rPr>
          <w:rFonts w:ascii="Arial" w:hAnsi="Arial" w:cs="Arial"/>
          <w:i/>
          <w:iCs/>
          <w:sz w:val="20"/>
          <w:szCs w:val="20"/>
          <w:highlight w:val="yellow"/>
        </w:rPr>
        <w:t>riteria should a collaborative problem-solving situation in mathematics</w:t>
      </w:r>
      <w:r w:rsidRPr="00E2335B">
        <w:rPr>
          <w:rFonts w:ascii="Arial" w:hAnsi="Arial" w:cs="Arial"/>
          <w:sz w:val="20"/>
          <w:szCs w:val="20"/>
          <w:highlight w:val="yellow"/>
        </w:rPr>
        <w:t>:</w:t>
      </w:r>
    </w:p>
    <w:p w14:paraId="13284175" w14:textId="7595379E" w:rsidR="0044765F" w:rsidRPr="000F77A7" w:rsidRDefault="00E2335B" w:rsidP="00E2335B">
      <w:pPr>
        <w:spacing w:after="0" w:line="240" w:lineRule="auto"/>
        <w:ind w:firstLine="709"/>
        <w:jc w:val="both"/>
        <w:rPr>
          <w:rFonts w:ascii="Arial" w:hAnsi="Arial" w:cs="Arial"/>
          <w:sz w:val="20"/>
          <w:szCs w:val="20"/>
          <w:highlight w:val="yellow"/>
        </w:rPr>
      </w:pPr>
      <w:r w:rsidRPr="00E2335B">
        <w:rPr>
          <w:rFonts w:ascii="Arial" w:hAnsi="Arial" w:cs="Arial"/>
          <w:sz w:val="20"/>
          <w:szCs w:val="20"/>
          <w:highlight w:val="yellow"/>
        </w:rPr>
        <w:t>A set of essential criteria for designing effective CPS situations in mathematics education including: Problematic nature, Collaborative structure, Mathematical integrity, Contextualization,Competency orientation, Feasibility and practical suitability.</w:t>
      </w:r>
    </w:p>
    <w:p w14:paraId="47EE2438" w14:textId="75B612D8" w:rsidR="000F77A7" w:rsidRPr="00E2335B" w:rsidRDefault="00E2335B" w:rsidP="00E2335B">
      <w:pPr>
        <w:spacing w:after="0" w:line="240" w:lineRule="auto"/>
        <w:jc w:val="both"/>
        <w:rPr>
          <w:rFonts w:ascii="Arial" w:hAnsi="Arial" w:cs="Arial"/>
          <w:sz w:val="20"/>
          <w:szCs w:val="20"/>
          <w:highlight w:val="yellow"/>
        </w:rPr>
      </w:pPr>
      <w:r w:rsidRPr="00E2335B">
        <w:rPr>
          <w:rFonts w:ascii="Arial" w:hAnsi="Arial" w:cs="Arial"/>
          <w:i/>
          <w:iCs/>
          <w:sz w:val="20"/>
          <w:szCs w:val="20"/>
          <w:highlight w:val="yellow"/>
        </w:rPr>
        <w:t>T</w:t>
      </w:r>
      <w:r w:rsidR="000F77A7" w:rsidRPr="000F77A7">
        <w:rPr>
          <w:rFonts w:ascii="Arial" w:hAnsi="Arial" w:cs="Arial"/>
          <w:i/>
          <w:iCs/>
          <w:sz w:val="20"/>
          <w:szCs w:val="20"/>
          <w:highlight w:val="yellow"/>
        </w:rPr>
        <w:t>he key steps in a process for designing collaborative problem-solving situations in teaching mathematics</w:t>
      </w:r>
      <w:r w:rsidRPr="00E2335B">
        <w:rPr>
          <w:rFonts w:ascii="Arial" w:hAnsi="Arial" w:cs="Arial"/>
          <w:sz w:val="20"/>
          <w:szCs w:val="20"/>
          <w:highlight w:val="yellow"/>
        </w:rPr>
        <w:t>:</w:t>
      </w:r>
    </w:p>
    <w:p w14:paraId="5DC3A7AD" w14:textId="5AE2393B" w:rsidR="00E2335B" w:rsidRPr="000F77A7" w:rsidRDefault="00E2335B" w:rsidP="00E2335B">
      <w:pPr>
        <w:spacing w:after="0" w:line="240" w:lineRule="auto"/>
        <w:ind w:firstLine="709"/>
        <w:jc w:val="both"/>
        <w:rPr>
          <w:rFonts w:ascii="Arial" w:hAnsi="Arial" w:cs="Arial"/>
          <w:sz w:val="20"/>
          <w:szCs w:val="20"/>
        </w:rPr>
      </w:pPr>
      <w:r w:rsidRPr="00E2335B">
        <w:rPr>
          <w:rFonts w:ascii="Arial" w:hAnsi="Arial" w:cs="Arial"/>
          <w:sz w:val="20"/>
          <w:szCs w:val="20"/>
          <w:highlight w:val="yellow"/>
        </w:rPr>
        <w:t>A five-step process for designing collaborative problem-solving situations in teaching mathematics includudes: Defining teaching objectives, Selecting appropriate mathematical content, Constructing problematic situations, Designing group learning activities, Anticipating feedback and assessment.</w:t>
      </w:r>
    </w:p>
    <w:p w14:paraId="1D584CB3" w14:textId="486B6EE0" w:rsidR="00484A4F" w:rsidRPr="0038130C" w:rsidRDefault="00484A4F" w:rsidP="0038130C">
      <w:pPr>
        <w:spacing w:after="0" w:line="240" w:lineRule="auto"/>
        <w:ind w:firstLine="709"/>
        <w:jc w:val="both"/>
        <w:rPr>
          <w:rFonts w:ascii="Arial" w:hAnsi="Arial" w:cs="Arial"/>
          <w:sz w:val="20"/>
          <w:szCs w:val="20"/>
        </w:rPr>
      </w:pPr>
      <w:r w:rsidRPr="0038130C">
        <w:rPr>
          <w:rFonts w:ascii="Arial" w:hAnsi="Arial" w:cs="Arial"/>
          <w:sz w:val="20"/>
          <w:szCs w:val="20"/>
        </w:rPr>
        <w:t>Developing students</w:t>
      </w:r>
      <w:r w:rsidR="004C1B2C" w:rsidRPr="0038130C">
        <w:rPr>
          <w:rFonts w:ascii="Arial" w:hAnsi="Arial" w:cs="Arial"/>
          <w:sz w:val="20"/>
          <w:szCs w:val="20"/>
        </w:rPr>
        <w:t>’</w:t>
      </w:r>
      <w:r w:rsidRPr="0038130C">
        <w:rPr>
          <w:rFonts w:ascii="Arial" w:hAnsi="Arial" w:cs="Arial"/>
          <w:sz w:val="20"/>
          <w:szCs w:val="20"/>
        </w:rPr>
        <w:t xml:space="preserve"> </w:t>
      </w:r>
      <w:r w:rsidR="004C1B2C" w:rsidRPr="0038130C">
        <w:rPr>
          <w:rFonts w:ascii="Arial" w:hAnsi="Arial" w:cs="Arial"/>
          <w:sz w:val="20"/>
          <w:szCs w:val="20"/>
        </w:rPr>
        <w:t>competencies</w:t>
      </w:r>
      <w:r w:rsidRPr="0038130C">
        <w:rPr>
          <w:rFonts w:ascii="Arial" w:hAnsi="Arial" w:cs="Arial"/>
          <w:sz w:val="20"/>
          <w:szCs w:val="20"/>
        </w:rPr>
        <w:t xml:space="preserve"> in </w:t>
      </w:r>
      <w:r w:rsidR="004C1B2C" w:rsidRPr="0038130C">
        <w:rPr>
          <w:rFonts w:ascii="Arial" w:hAnsi="Arial" w:cs="Arial"/>
          <w:sz w:val="20"/>
          <w:szCs w:val="20"/>
        </w:rPr>
        <w:t>m</w:t>
      </w:r>
      <w:r w:rsidRPr="0038130C">
        <w:rPr>
          <w:rFonts w:ascii="Arial" w:hAnsi="Arial" w:cs="Arial"/>
          <w:sz w:val="20"/>
          <w:szCs w:val="20"/>
        </w:rPr>
        <w:t xml:space="preserve">athematics at the secondary level cannot stop at imparting knowledge, but needs to be associated with organizing active, interactive and thought-provoking learning activities. </w:t>
      </w:r>
      <w:r w:rsidR="00A20546" w:rsidRPr="0038130C">
        <w:rPr>
          <w:rFonts w:ascii="Arial" w:hAnsi="Arial" w:cs="Arial"/>
          <w:sz w:val="20"/>
          <w:szCs w:val="20"/>
        </w:rPr>
        <w:t xml:space="preserve">The demand for collaborative problem-solving skills in the 21st century requires a pedagogical shift in mathematics education. </w:t>
      </w:r>
      <w:r w:rsidRPr="0038130C">
        <w:rPr>
          <w:rFonts w:ascii="Arial" w:hAnsi="Arial" w:cs="Arial"/>
          <w:sz w:val="20"/>
          <w:szCs w:val="20"/>
        </w:rPr>
        <w:t xml:space="preserve">In that direction, </w:t>
      </w:r>
      <w:r w:rsidR="00713262" w:rsidRPr="0038130C">
        <w:rPr>
          <w:rFonts w:ascii="Arial" w:eastAsia="Times New Roman" w:hAnsi="Arial" w:cs="Arial"/>
          <w:kern w:val="0"/>
          <w:sz w:val="20"/>
          <w:szCs w:val="20"/>
          <w:lang w:eastAsia="zh-CN"/>
          <w14:ligatures w14:val="none"/>
        </w:rPr>
        <w:t>CPS</w:t>
      </w:r>
      <w:r w:rsidRPr="0038130C">
        <w:rPr>
          <w:rFonts w:ascii="Arial" w:hAnsi="Arial" w:cs="Arial"/>
          <w:sz w:val="20"/>
          <w:szCs w:val="20"/>
        </w:rPr>
        <w:t xml:space="preserve"> situations can be seen as an effective tool, creating an environment for students to experience, exchange, reason and make decisions based on arguments and active participation of the group.</w:t>
      </w:r>
    </w:p>
    <w:p w14:paraId="5F832007" w14:textId="3EC35268" w:rsidR="00484A4F" w:rsidRPr="0038130C" w:rsidRDefault="00DD040C" w:rsidP="0038130C">
      <w:pPr>
        <w:spacing w:after="0" w:line="240" w:lineRule="auto"/>
        <w:ind w:firstLine="709"/>
        <w:jc w:val="both"/>
        <w:rPr>
          <w:rFonts w:ascii="Arial" w:hAnsi="Arial" w:cs="Arial"/>
          <w:sz w:val="20"/>
          <w:szCs w:val="20"/>
        </w:rPr>
      </w:pPr>
      <w:r w:rsidRPr="0038130C">
        <w:rPr>
          <w:rFonts w:ascii="Arial" w:hAnsi="Arial" w:cs="Arial"/>
          <w:sz w:val="20"/>
          <w:szCs w:val="20"/>
        </w:rPr>
        <w:t>This paper contributes to this shift by proposing a clear, structured, and theoretically grounded five-step process for designing CPS situations for lower secondary students. The</w:t>
      </w:r>
      <w:r w:rsidR="003D53D9" w:rsidRPr="0038130C">
        <w:rPr>
          <w:rFonts w:ascii="Arial" w:hAnsi="Arial" w:cs="Arial"/>
          <w:sz w:val="20"/>
          <w:szCs w:val="20"/>
        </w:rPr>
        <w:t xml:space="preserve"> r</w:t>
      </w:r>
      <w:r w:rsidR="00484A4F" w:rsidRPr="0038130C">
        <w:rPr>
          <w:rFonts w:ascii="Arial" w:hAnsi="Arial" w:cs="Arial"/>
          <w:sz w:val="20"/>
          <w:szCs w:val="20"/>
        </w:rPr>
        <w:t xml:space="preserve">esearch results have shown that this </w:t>
      </w:r>
      <w:r w:rsidRPr="0038130C">
        <w:rPr>
          <w:rFonts w:ascii="Arial" w:hAnsi="Arial" w:cs="Arial"/>
          <w:sz w:val="20"/>
          <w:szCs w:val="20"/>
        </w:rPr>
        <w:t>process</w:t>
      </w:r>
      <w:r w:rsidR="00484A4F" w:rsidRPr="0038130C">
        <w:rPr>
          <w:rFonts w:ascii="Arial" w:hAnsi="Arial" w:cs="Arial"/>
          <w:sz w:val="20"/>
          <w:szCs w:val="20"/>
        </w:rPr>
        <w:t xml:space="preserve"> not only contributes to the development of general capacities such as communication, co</w:t>
      </w:r>
      <w:r w:rsidRPr="0038130C">
        <w:rPr>
          <w:rFonts w:ascii="Arial" w:hAnsi="Arial" w:cs="Arial"/>
          <w:sz w:val="20"/>
          <w:szCs w:val="20"/>
        </w:rPr>
        <w:t>llabo</w:t>
      </w:r>
      <w:r w:rsidR="00484A4F" w:rsidRPr="0038130C">
        <w:rPr>
          <w:rFonts w:ascii="Arial" w:hAnsi="Arial" w:cs="Arial"/>
          <w:sz w:val="20"/>
          <w:szCs w:val="20"/>
        </w:rPr>
        <w:t>ration, problem solving, but also promotes essential mathematical capacities such as logical thinking, reasoning and expressing mathematical ideas. Organizing teaching through specific situations, close to real</w:t>
      </w:r>
      <w:r w:rsidR="0012354E" w:rsidRPr="0038130C">
        <w:rPr>
          <w:rFonts w:ascii="Arial" w:hAnsi="Arial" w:cs="Arial"/>
          <w:sz w:val="20"/>
          <w:szCs w:val="20"/>
        </w:rPr>
        <w:t xml:space="preserve"> life</w:t>
      </w:r>
      <w:r w:rsidR="00484A4F" w:rsidRPr="0038130C">
        <w:rPr>
          <w:rFonts w:ascii="Arial" w:hAnsi="Arial" w:cs="Arial"/>
          <w:sz w:val="20"/>
          <w:szCs w:val="20"/>
        </w:rPr>
        <w:t>, also increases the attractiveness of the subject, helping students form connections between mathematical knowledge and life.</w:t>
      </w:r>
    </w:p>
    <w:p w14:paraId="6B049FF1" w14:textId="13B8B38A" w:rsidR="00DD040C" w:rsidRPr="0038130C" w:rsidRDefault="00DD040C" w:rsidP="0038130C">
      <w:pPr>
        <w:spacing w:after="0" w:line="240" w:lineRule="auto"/>
        <w:ind w:firstLine="709"/>
        <w:jc w:val="both"/>
        <w:rPr>
          <w:rFonts w:ascii="Arial" w:hAnsi="Arial" w:cs="Arial"/>
          <w:sz w:val="20"/>
          <w:szCs w:val="20"/>
        </w:rPr>
      </w:pPr>
      <w:r w:rsidRPr="0038130C">
        <w:rPr>
          <w:rFonts w:ascii="Arial" w:hAnsi="Arial" w:cs="Arial"/>
          <w:sz w:val="20"/>
          <w:szCs w:val="20"/>
        </w:rPr>
        <w:t>The illustrative examples demonstrate that abstract mathematical topics can be transformed into engaging, real-world challenges that necessitate teamwork, communication, and shared cognitive effort. By adopting such a systematic design approach, educators can create more effective and meaningful learning environments that empower students to become proficient problem-solvers, both individually and as part of a team.</w:t>
      </w:r>
    </w:p>
    <w:p w14:paraId="4470A4CE" w14:textId="289AA187" w:rsidR="00484A4F" w:rsidRPr="0038130C" w:rsidRDefault="00484A4F" w:rsidP="008F432B">
      <w:pPr>
        <w:spacing w:after="0" w:line="240" w:lineRule="auto"/>
        <w:ind w:firstLine="709"/>
        <w:jc w:val="both"/>
        <w:rPr>
          <w:rFonts w:ascii="Arial" w:hAnsi="Arial" w:cs="Arial"/>
          <w:sz w:val="20"/>
          <w:szCs w:val="20"/>
        </w:rPr>
      </w:pPr>
      <w:r w:rsidRPr="0038130C">
        <w:rPr>
          <w:rFonts w:ascii="Arial" w:hAnsi="Arial" w:cs="Arial"/>
          <w:sz w:val="20"/>
          <w:szCs w:val="20"/>
        </w:rPr>
        <w:t xml:space="preserve">On that basis, the study affirms that the design and implementation of </w:t>
      </w:r>
      <w:r w:rsidR="00713262" w:rsidRPr="0038130C">
        <w:rPr>
          <w:rFonts w:ascii="Arial" w:eastAsia="Times New Roman" w:hAnsi="Arial" w:cs="Arial"/>
          <w:kern w:val="0"/>
          <w:sz w:val="20"/>
          <w:szCs w:val="20"/>
          <w:lang w:eastAsia="zh-CN"/>
          <w14:ligatures w14:val="none"/>
        </w:rPr>
        <w:t>CPS</w:t>
      </w:r>
      <w:r w:rsidRPr="0038130C">
        <w:rPr>
          <w:rFonts w:ascii="Arial" w:hAnsi="Arial" w:cs="Arial"/>
          <w:sz w:val="20"/>
          <w:szCs w:val="20"/>
        </w:rPr>
        <w:t xml:space="preserve"> situations should be considered a strategic direction in innovating teaching methods for </w:t>
      </w:r>
      <w:r w:rsidR="0012354E" w:rsidRPr="0038130C">
        <w:rPr>
          <w:rFonts w:ascii="Arial" w:hAnsi="Arial" w:cs="Arial"/>
          <w:sz w:val="20"/>
          <w:szCs w:val="20"/>
        </w:rPr>
        <w:t>m</w:t>
      </w:r>
      <w:r w:rsidRPr="0038130C">
        <w:rPr>
          <w:rFonts w:ascii="Arial" w:hAnsi="Arial" w:cs="Arial"/>
          <w:sz w:val="20"/>
          <w:szCs w:val="20"/>
        </w:rPr>
        <w:t xml:space="preserve">athematics at the secondary level. At the same time, there needs to be support from the school, the </w:t>
      </w:r>
      <w:r w:rsidR="00A20546" w:rsidRPr="0038130C">
        <w:rPr>
          <w:rFonts w:ascii="Arial" w:hAnsi="Arial" w:cs="Arial"/>
          <w:sz w:val="20"/>
          <w:szCs w:val="20"/>
        </w:rPr>
        <w:t>curriculum</w:t>
      </w:r>
      <w:r w:rsidRPr="0038130C">
        <w:rPr>
          <w:rFonts w:ascii="Arial" w:hAnsi="Arial" w:cs="Arial"/>
          <w:sz w:val="20"/>
          <w:szCs w:val="20"/>
        </w:rPr>
        <w:t xml:space="preserve"> and the teaching staff to ensure effective implementation.</w:t>
      </w:r>
      <w:r w:rsidR="00CB0213">
        <w:rPr>
          <w:rFonts w:ascii="Arial" w:hAnsi="Arial" w:cs="Arial"/>
          <w:sz w:val="20"/>
          <w:szCs w:val="20"/>
        </w:rPr>
        <w:t xml:space="preserve"> </w:t>
      </w:r>
    </w:p>
    <w:p w14:paraId="62A89738" w14:textId="176AC3A2" w:rsidR="00A20546" w:rsidRDefault="00A20546" w:rsidP="0038130C">
      <w:pPr>
        <w:spacing w:after="0" w:line="240" w:lineRule="auto"/>
        <w:ind w:firstLine="709"/>
        <w:jc w:val="both"/>
        <w:rPr>
          <w:rFonts w:ascii="Arial" w:hAnsi="Arial" w:cs="Arial"/>
          <w:sz w:val="20"/>
          <w:szCs w:val="20"/>
        </w:rPr>
      </w:pPr>
      <w:r w:rsidRPr="0038130C">
        <w:rPr>
          <w:rFonts w:ascii="Arial" w:hAnsi="Arial" w:cs="Arial"/>
          <w:sz w:val="20"/>
          <w:szCs w:val="20"/>
        </w:rPr>
        <w:t xml:space="preserve">However, </w:t>
      </w:r>
      <w:bookmarkStart w:id="21" w:name="_Hlk209301573"/>
      <w:r w:rsidRPr="0038130C">
        <w:rPr>
          <w:rFonts w:ascii="Arial" w:hAnsi="Arial" w:cs="Arial"/>
          <w:sz w:val="20"/>
          <w:szCs w:val="20"/>
        </w:rPr>
        <w:t>this study is primarily theoretical, and its main limitation is the absence of empirical validation.</w:t>
      </w:r>
      <w:bookmarkEnd w:id="21"/>
      <w:r w:rsidRPr="0038130C">
        <w:rPr>
          <w:rFonts w:ascii="Arial" w:hAnsi="Arial" w:cs="Arial"/>
          <w:sz w:val="20"/>
          <w:szCs w:val="20"/>
        </w:rPr>
        <w:t xml:space="preserve"> Future research should focus on the implementation of this framework in real classroom settings. Empirical studies could investigate the impact of these designed situations on student achievement in mathematics, the measurable growth of their CPS skills over time, and the perceptions of both teachers </w:t>
      </w:r>
      <w:r w:rsidRPr="0038130C">
        <w:rPr>
          <w:rFonts w:ascii="Arial" w:hAnsi="Arial" w:cs="Arial"/>
          <w:sz w:val="20"/>
          <w:szCs w:val="20"/>
        </w:rPr>
        <w:lastRenderedPageBreak/>
        <w:t>and students regarding this pedagogical approach. Such research would provide valuable data to further refine the model and promote its wider adoption.</w:t>
      </w:r>
    </w:p>
    <w:p w14:paraId="2C783177" w14:textId="77777777" w:rsidR="00476868" w:rsidRDefault="00476868" w:rsidP="0038130C">
      <w:pPr>
        <w:spacing w:after="0" w:line="240" w:lineRule="auto"/>
        <w:jc w:val="both"/>
        <w:rPr>
          <w:rFonts w:ascii="Arial" w:hAnsi="Arial" w:cs="Arial"/>
          <w:b/>
          <w:bCs/>
          <w:sz w:val="20"/>
          <w:szCs w:val="20"/>
        </w:rPr>
      </w:pPr>
    </w:p>
    <w:p w14:paraId="4DC51658" w14:textId="371B46CF" w:rsidR="00471C11" w:rsidRPr="0038130C" w:rsidRDefault="0024519D" w:rsidP="0038130C">
      <w:pPr>
        <w:spacing w:after="0" w:line="240" w:lineRule="auto"/>
        <w:jc w:val="both"/>
        <w:rPr>
          <w:rFonts w:ascii="Arial" w:hAnsi="Arial" w:cs="Arial"/>
          <w:b/>
          <w:bCs/>
          <w:sz w:val="20"/>
          <w:szCs w:val="20"/>
        </w:rPr>
      </w:pPr>
      <w:r>
        <w:rPr>
          <w:rFonts w:ascii="Arial" w:hAnsi="Arial" w:cs="Arial"/>
          <w:b/>
          <w:bCs/>
          <w:sz w:val="20"/>
          <w:szCs w:val="20"/>
        </w:rPr>
        <w:t xml:space="preserve">DISCLAIMER </w:t>
      </w:r>
      <w:r w:rsidR="00471C11" w:rsidRPr="0038130C">
        <w:rPr>
          <w:rFonts w:ascii="Arial" w:hAnsi="Arial" w:cs="Arial"/>
          <w:b/>
          <w:bCs/>
          <w:sz w:val="20"/>
          <w:szCs w:val="20"/>
        </w:rPr>
        <w:t>(</w:t>
      </w:r>
      <w:r>
        <w:rPr>
          <w:rFonts w:ascii="Arial" w:hAnsi="Arial" w:cs="Arial"/>
          <w:b/>
          <w:bCs/>
          <w:sz w:val="20"/>
          <w:szCs w:val="20"/>
        </w:rPr>
        <w:t>ARTIFICIAL INTELLIGENCE</w:t>
      </w:r>
      <w:r w:rsidR="00471C11" w:rsidRPr="0038130C">
        <w:rPr>
          <w:rFonts w:ascii="Arial" w:hAnsi="Arial" w:cs="Arial"/>
          <w:b/>
          <w:bCs/>
          <w:sz w:val="20"/>
          <w:szCs w:val="20"/>
        </w:rPr>
        <w:t>)</w:t>
      </w:r>
    </w:p>
    <w:p w14:paraId="061E26D9" w14:textId="009DCEC7" w:rsidR="00471C11" w:rsidRDefault="00471C11" w:rsidP="0038130C">
      <w:pPr>
        <w:spacing w:after="0" w:line="240" w:lineRule="auto"/>
        <w:jc w:val="both"/>
        <w:rPr>
          <w:rFonts w:ascii="Arial" w:hAnsi="Arial" w:cs="Arial"/>
          <w:sz w:val="20"/>
          <w:szCs w:val="20"/>
        </w:rPr>
      </w:pPr>
      <w:r w:rsidRPr="0038130C">
        <w:rPr>
          <w:rFonts w:ascii="Arial" w:hAnsi="Arial" w:cs="Arial"/>
          <w:sz w:val="20"/>
          <w:szCs w:val="20"/>
        </w:rPr>
        <w:t>The authors hereby declare that the generative AI technology Copilot has been used during the writing and editing of this manuscript for grammar and spell</w:t>
      </w:r>
      <w:r w:rsidR="00AE2BA6">
        <w:rPr>
          <w:rFonts w:ascii="Arial" w:hAnsi="Arial" w:cs="Arial"/>
          <w:sz w:val="20"/>
          <w:szCs w:val="20"/>
        </w:rPr>
        <w:t xml:space="preserve"> </w:t>
      </w:r>
      <w:r w:rsidRPr="0038130C">
        <w:rPr>
          <w:rFonts w:ascii="Arial" w:hAnsi="Arial" w:cs="Arial"/>
          <w:sz w:val="20"/>
          <w:szCs w:val="20"/>
        </w:rPr>
        <w:t>checking, as well as suggestions for improving sentence structure and overall clarity.</w:t>
      </w:r>
    </w:p>
    <w:p w14:paraId="5192117E" w14:textId="77777777" w:rsidR="00F25F19" w:rsidRDefault="00F25F19" w:rsidP="0038130C">
      <w:pPr>
        <w:spacing w:after="0" w:line="240" w:lineRule="auto"/>
        <w:jc w:val="both"/>
        <w:rPr>
          <w:rFonts w:ascii="Arial" w:hAnsi="Arial" w:cs="Arial"/>
          <w:sz w:val="20"/>
          <w:szCs w:val="20"/>
        </w:rPr>
      </w:pPr>
    </w:p>
    <w:p w14:paraId="3BE92060" w14:textId="77777777" w:rsidR="00F25F19" w:rsidRDefault="00F25F19" w:rsidP="0038130C">
      <w:pPr>
        <w:spacing w:after="0" w:line="240" w:lineRule="auto"/>
        <w:jc w:val="both"/>
        <w:rPr>
          <w:rFonts w:ascii="Arial" w:hAnsi="Arial" w:cs="Arial"/>
          <w:sz w:val="20"/>
          <w:szCs w:val="20"/>
        </w:rPr>
      </w:pPr>
    </w:p>
    <w:p w14:paraId="306F3AC5" w14:textId="77777777" w:rsidR="00484A4F" w:rsidRPr="0038130C" w:rsidRDefault="00484A4F" w:rsidP="00476868">
      <w:pPr>
        <w:spacing w:after="0" w:line="240" w:lineRule="auto"/>
        <w:rPr>
          <w:rFonts w:ascii="Arial" w:hAnsi="Arial" w:cs="Arial"/>
          <w:sz w:val="20"/>
          <w:szCs w:val="20"/>
        </w:rPr>
      </w:pPr>
    </w:p>
    <w:p w14:paraId="362E596E" w14:textId="77777777" w:rsidR="00484A4F" w:rsidRPr="0038130C" w:rsidRDefault="00484A4F" w:rsidP="0038130C">
      <w:pPr>
        <w:spacing w:after="0" w:line="240" w:lineRule="auto"/>
        <w:jc w:val="center"/>
        <w:rPr>
          <w:rFonts w:ascii="Arial" w:hAnsi="Arial" w:cs="Arial"/>
          <w:b/>
          <w:bCs/>
          <w:sz w:val="20"/>
          <w:szCs w:val="20"/>
        </w:rPr>
      </w:pPr>
      <w:bookmarkStart w:id="22" w:name="_Hlk207836582"/>
      <w:r w:rsidRPr="0038130C">
        <w:rPr>
          <w:rFonts w:ascii="Arial" w:hAnsi="Arial" w:cs="Arial"/>
          <w:b/>
          <w:bCs/>
          <w:sz w:val="20"/>
          <w:szCs w:val="20"/>
        </w:rPr>
        <w:t>REFERENCES</w:t>
      </w:r>
    </w:p>
    <w:p w14:paraId="1B23BFC0" w14:textId="2FB918F8" w:rsidR="009F796A" w:rsidRPr="009F796A" w:rsidRDefault="00484A4F" w:rsidP="009F796A">
      <w:pPr>
        <w:pStyle w:val="Bibliography"/>
        <w:spacing w:after="0" w:line="240" w:lineRule="auto"/>
        <w:ind w:left="851" w:hanging="851"/>
        <w:jc w:val="both"/>
        <w:rPr>
          <w:rFonts w:ascii="Arial" w:hAnsi="Arial" w:cs="Arial"/>
          <w:sz w:val="20"/>
          <w:szCs w:val="20"/>
          <w:lang w:val="it-IT"/>
        </w:rPr>
      </w:pPr>
      <w:r w:rsidRPr="0038130C">
        <w:rPr>
          <w:rFonts w:ascii="Arial" w:eastAsia="Times New Roman" w:hAnsi="Arial" w:cs="Arial"/>
          <w:b/>
          <w:bCs/>
          <w:sz w:val="20"/>
          <w:szCs w:val="20"/>
          <w14:ligatures w14:val="none"/>
        </w:rPr>
        <w:fldChar w:fldCharType="begin"/>
      </w:r>
      <w:r w:rsidRPr="0038130C">
        <w:rPr>
          <w:rFonts w:ascii="Arial" w:eastAsia="Times New Roman" w:hAnsi="Arial" w:cs="Arial"/>
          <w:b/>
          <w:bCs/>
          <w:sz w:val="20"/>
          <w:szCs w:val="20"/>
          <w:lang w:val="it-IT"/>
          <w14:ligatures w14:val="none"/>
        </w:rPr>
        <w:instrText xml:space="preserve"> ADDIN ZOTERO_BIBL {"uncited":[],"omitted":[],"custom":[]} CSL_BIBLIOGRAPHY </w:instrText>
      </w:r>
      <w:r w:rsidRPr="0038130C">
        <w:rPr>
          <w:rFonts w:ascii="Arial" w:eastAsia="Times New Roman" w:hAnsi="Arial" w:cs="Arial"/>
          <w:b/>
          <w:bCs/>
          <w:sz w:val="20"/>
          <w:szCs w:val="20"/>
          <w14:ligatures w14:val="none"/>
        </w:rPr>
        <w:fldChar w:fldCharType="separate"/>
      </w:r>
      <w:r w:rsidR="009F796A" w:rsidRPr="009F796A">
        <w:t xml:space="preserve"> </w:t>
      </w:r>
      <w:r w:rsidR="009F796A" w:rsidRPr="009F796A">
        <w:rPr>
          <w:rFonts w:ascii="Arial" w:hAnsi="Arial" w:cs="Arial"/>
          <w:sz w:val="20"/>
          <w:szCs w:val="20"/>
          <w:lang w:val="it-IT"/>
        </w:rPr>
        <w:t>Ambrus, A., &amp; Barczi-Veres, K. (2015). Using open problems and cooperative methods in mathematics education. LUMAT: International Journal on Math, Science and Technology Education, 3(1), 3–18.</w:t>
      </w:r>
    </w:p>
    <w:p w14:paraId="457FDE53" w14:textId="325D3C68"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 xml:space="preserve">Ministry of Education and Training. (2018a). General Education Curriculum - Comprehensive Curriculum (Issued with Circular No. 32/2018/TT-BGDDT, dated December 26, 2018 of the Minister of Education and Training), Hanoi. </w:t>
      </w:r>
    </w:p>
    <w:p w14:paraId="63AFFACD" w14:textId="2830C46B" w:rsidR="008C15AA" w:rsidRDefault="009F796A" w:rsidP="008C15A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Mi</w:t>
      </w:r>
      <w:r w:rsidRPr="008C15AA">
        <w:rPr>
          <w:rFonts w:ascii="Arial" w:hAnsi="Arial" w:cs="Arial"/>
          <w:sz w:val="20"/>
          <w:szCs w:val="20"/>
          <w:highlight w:val="green"/>
          <w:lang w:val="it-IT"/>
        </w:rPr>
        <w:t>nistry of Education and Training. (2018b). General Education Curriculum - Mathematics Curriculum (Issued with Circular No. 32/2018/TT-BGDDT, dated December 26, 2018 of the Minister of Education and Training), Hanoi.</w:t>
      </w:r>
      <w:r w:rsidRPr="009F796A">
        <w:rPr>
          <w:rFonts w:ascii="Arial" w:hAnsi="Arial" w:cs="Arial"/>
          <w:sz w:val="20"/>
          <w:szCs w:val="20"/>
          <w:lang w:val="it-IT"/>
        </w:rPr>
        <w:t xml:space="preserve"> </w:t>
      </w:r>
      <w:r w:rsidR="008C15AA" w:rsidRPr="008C15AA">
        <w:rPr>
          <w:rFonts w:ascii="Arial" w:hAnsi="Arial" w:cs="Arial"/>
          <w:sz w:val="20"/>
          <w:szCs w:val="20"/>
          <w:lang w:val="it-IT"/>
        </w:rPr>
        <w:t>https://hoc10.monkeyuni.net/E-learning/2._CT_Toan.pdf</w:t>
      </w:r>
    </w:p>
    <w:p w14:paraId="71EBFF2E" w14:textId="77777777" w:rsidR="008C15AA" w:rsidRPr="008C15AA" w:rsidRDefault="008C15AA" w:rsidP="008C15AA">
      <w:pPr>
        <w:rPr>
          <w:lang w:val="it-IT"/>
        </w:rPr>
      </w:pPr>
    </w:p>
    <w:p w14:paraId="4DC8DD5A"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Branford, J. D., &amp; Stein, B. S. (1993). The Ideal Problem Solver: A Guide for Improving Thinking, Learning, and Creativity. New York, NY: W.H. Freeman.</w:t>
      </w:r>
    </w:p>
    <w:p w14:paraId="2DE09E69"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Coles, A., &amp; Sinclair, N. (2019). Re-thinking ‘Concrete to Abstract’ in Mathematics Education: Towards the Use of Symbolically Structured Environments. Canadian Journal of Science, Mathematics and Technology Education, 19(4), 465–480. https://doi.org/10.1007/s42330-019-00068-4</w:t>
      </w:r>
    </w:p>
    <w:p w14:paraId="1D29FE62"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Dillenbourg, P. (1999). Collaborative learning: Cognitive and computational approaches. advances in learning and instruction series. ERIC. https://eric.ed.gov/?id=ED437928</w:t>
      </w:r>
    </w:p>
    <w:p w14:paraId="6F10C014" w14:textId="17AAF05A" w:rsidR="009F796A" w:rsidRPr="008C15AA" w:rsidRDefault="009F796A" w:rsidP="009F796A">
      <w:pPr>
        <w:pStyle w:val="Bibliography"/>
        <w:spacing w:after="0" w:line="240" w:lineRule="auto"/>
        <w:ind w:left="851" w:hanging="851"/>
        <w:jc w:val="both"/>
        <w:rPr>
          <w:rFonts w:ascii="Arial" w:hAnsi="Arial" w:cs="Arial"/>
          <w:sz w:val="20"/>
          <w:szCs w:val="20"/>
          <w:highlight w:val="green"/>
          <w:lang w:val="it-IT"/>
        </w:rPr>
      </w:pPr>
      <w:r w:rsidRPr="008C15AA">
        <w:rPr>
          <w:rFonts w:ascii="Arial" w:hAnsi="Arial" w:cs="Arial"/>
          <w:sz w:val="20"/>
          <w:szCs w:val="20"/>
          <w:highlight w:val="green"/>
          <w:lang w:val="it-IT"/>
        </w:rPr>
        <w:t xml:space="preserve">Do Duc Thai (Editor-in-Chief and Editor-in-Chief), Le Tuan Anh, Do Tien Dat, Nguyen Son Ha, Nguyen Thi Phuong Loan, Pham Sy Nam, &amp; Pham Duc Quang. (2021). Grade 6 Mathematics. University of Education Publishing House. </w:t>
      </w:r>
      <w:r w:rsidR="008C15AA" w:rsidRPr="008C15AA">
        <w:rPr>
          <w:rFonts w:ascii="Arial" w:hAnsi="Arial" w:cs="Arial"/>
          <w:sz w:val="20"/>
          <w:szCs w:val="20"/>
          <w:lang w:val="it-IT"/>
        </w:rPr>
        <w:t>https://www.hoc10.vn/doc-sach/toan-6-1/1/24/0/</w:t>
      </w:r>
      <w:r w:rsidR="008C15AA">
        <w:rPr>
          <w:rFonts w:ascii="Arial" w:hAnsi="Arial" w:cs="Arial"/>
          <w:sz w:val="20"/>
          <w:szCs w:val="20"/>
          <w:lang w:val="it-IT"/>
        </w:rPr>
        <w:t xml:space="preserve"> </w:t>
      </w:r>
    </w:p>
    <w:p w14:paraId="502CF768" w14:textId="42D587D9" w:rsidR="0078033A" w:rsidRDefault="009F796A" w:rsidP="009F796A">
      <w:pPr>
        <w:pStyle w:val="Bibliography"/>
        <w:spacing w:after="0" w:line="240" w:lineRule="auto"/>
        <w:ind w:left="851" w:hanging="851"/>
        <w:jc w:val="both"/>
        <w:rPr>
          <w:szCs w:val="24"/>
        </w:rPr>
      </w:pPr>
      <w:r w:rsidRPr="008C15AA">
        <w:rPr>
          <w:rFonts w:ascii="Arial" w:hAnsi="Arial" w:cs="Arial"/>
          <w:sz w:val="20"/>
          <w:szCs w:val="20"/>
          <w:highlight w:val="green"/>
          <w:lang w:val="it-IT"/>
        </w:rPr>
        <w:t>Do Duc Thai (Editor-in-Chief and Editor-in-Chief), Le Tuan Anh, Do Tien Dat, Nguyen Son Ha, Nguyen Thi Phuong Loan, Pham Sy Nam, &amp; Pham Duc Quang. (2022). Grade 7 Mathematics. University of Education Publishing House.</w:t>
      </w:r>
      <w:r w:rsidR="0078033A" w:rsidRPr="0078033A">
        <w:rPr>
          <w:szCs w:val="24"/>
        </w:rPr>
        <w:t xml:space="preserve"> </w:t>
      </w:r>
      <w:r w:rsidR="008C15AA" w:rsidRPr="008C15AA">
        <w:rPr>
          <w:szCs w:val="24"/>
        </w:rPr>
        <w:t>https://www.hoc10.vn/doc-sach/toan-7-tap-2/1/142/0/</w:t>
      </w:r>
    </w:p>
    <w:p w14:paraId="70A5AE3B" w14:textId="554EEED3" w:rsidR="009F796A" w:rsidRPr="009F796A" w:rsidRDefault="0078033A" w:rsidP="009F796A">
      <w:pPr>
        <w:pStyle w:val="Bibliography"/>
        <w:spacing w:after="0" w:line="240" w:lineRule="auto"/>
        <w:ind w:left="851" w:hanging="851"/>
        <w:jc w:val="both"/>
        <w:rPr>
          <w:rFonts w:ascii="Arial" w:hAnsi="Arial" w:cs="Arial"/>
          <w:sz w:val="20"/>
          <w:szCs w:val="20"/>
          <w:lang w:val="it-IT"/>
        </w:rPr>
      </w:pPr>
      <w:r w:rsidRPr="0078033A">
        <w:rPr>
          <w:rFonts w:ascii="Arial" w:hAnsi="Arial" w:cs="Arial"/>
          <w:sz w:val="20"/>
          <w:szCs w:val="20"/>
          <w:highlight w:val="yellow"/>
        </w:rPr>
        <w:t>Fitzsimons, A., &amp; Ní Fhloinn, E. (2023). The cops model for collaborative problem-solving in mathematics. </w:t>
      </w:r>
      <w:r w:rsidRPr="0078033A">
        <w:rPr>
          <w:rFonts w:ascii="Arial" w:hAnsi="Arial" w:cs="Arial"/>
          <w:i/>
          <w:iCs/>
          <w:sz w:val="20"/>
          <w:szCs w:val="20"/>
          <w:highlight w:val="yellow"/>
        </w:rPr>
        <w:t>Irish Educational Studies</w:t>
      </w:r>
      <w:r w:rsidRPr="0078033A">
        <w:rPr>
          <w:rFonts w:ascii="Arial" w:hAnsi="Arial" w:cs="Arial"/>
          <w:sz w:val="20"/>
          <w:szCs w:val="20"/>
          <w:highlight w:val="yellow"/>
        </w:rPr>
        <w:t>, </w:t>
      </w:r>
      <w:r w:rsidRPr="0078033A">
        <w:rPr>
          <w:rFonts w:ascii="Arial" w:hAnsi="Arial" w:cs="Arial"/>
          <w:i/>
          <w:iCs/>
          <w:sz w:val="20"/>
          <w:szCs w:val="20"/>
          <w:highlight w:val="yellow"/>
        </w:rPr>
        <w:t>43</w:t>
      </w:r>
      <w:r w:rsidRPr="0078033A">
        <w:rPr>
          <w:rFonts w:ascii="Arial" w:hAnsi="Arial" w:cs="Arial"/>
          <w:sz w:val="20"/>
          <w:szCs w:val="20"/>
          <w:highlight w:val="yellow"/>
        </w:rPr>
        <w:t>(4), 1043-1060. https://doi.org/10.1080/03323315.2023.2189137</w:t>
      </w:r>
      <w:r w:rsidR="009F796A" w:rsidRPr="009F796A">
        <w:rPr>
          <w:rFonts w:ascii="Arial" w:hAnsi="Arial" w:cs="Arial"/>
          <w:sz w:val="20"/>
          <w:szCs w:val="20"/>
          <w:lang w:val="it-IT"/>
        </w:rPr>
        <w:t xml:space="preserve"> </w:t>
      </w:r>
    </w:p>
    <w:p w14:paraId="1F1A0E16"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Funke, J. (2010). Complex problem solving: A case for complex cognition? Cognitive Processing, 11(2), 133–142. https://doi.org/10.1007/s10339-009-0345-0.</w:t>
      </w:r>
    </w:p>
    <w:p w14:paraId="459B3730"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Griffin, P., &amp; Care, E. (Eds.). (2015). Assessment and Teaching of 21st Century Skills: Methods and Approach. Springer Netherlands. https://doi.org/10.1007/978-94-017-9395-7.</w:t>
      </w:r>
    </w:p>
    <w:p w14:paraId="6EA0F411" w14:textId="0F71A180"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8C15AA">
        <w:rPr>
          <w:rFonts w:ascii="Arial" w:hAnsi="Arial" w:cs="Arial"/>
          <w:sz w:val="20"/>
          <w:szCs w:val="20"/>
          <w:highlight w:val="green"/>
          <w:lang w:val="it-IT"/>
        </w:rPr>
        <w:t>Ha Huy Khoai (Editor-in-Chief), Nguyen Huy Doan (Editor-in-Chief), Nguyen Cao Cuong, Tran Manh Cuong, Doan Minh Cuong, Si Duc Quang, Luu Ba Thang. (2021). Grade 6 Mathematics. Vietnam Education Publishing House.</w:t>
      </w:r>
      <w:r w:rsidRPr="009F796A">
        <w:rPr>
          <w:rFonts w:ascii="Arial" w:hAnsi="Arial" w:cs="Arial"/>
          <w:sz w:val="20"/>
          <w:szCs w:val="20"/>
          <w:lang w:val="it-IT"/>
        </w:rPr>
        <w:t xml:space="preserve"> </w:t>
      </w:r>
      <w:r w:rsidR="008C15AA" w:rsidRPr="008C15AA">
        <w:rPr>
          <w:rFonts w:ascii="Arial" w:hAnsi="Arial" w:cs="Arial"/>
          <w:sz w:val="20"/>
          <w:szCs w:val="20"/>
          <w:lang w:val="it-IT"/>
        </w:rPr>
        <w:t>https://hanhtrangso.nxbgd.vn/sach-dien-tu/toan-6-tap-mot-10741</w:t>
      </w:r>
    </w:p>
    <w:p w14:paraId="2FC022E4" w14:textId="448369AC"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 xml:space="preserve">Ha Huy Khoai (Editor-in-Chief), Nguyen Huy Doan (Editor-in-Chief), Cung The Anh, Nguyen Cao Cuong, Tran Manh Cuong, Doan Minh Cuong, Tran Phuong Dung, Si Duc Quang, Luu Ba Thang, Dang Hung Thang. (2022). </w:t>
      </w:r>
      <w:r w:rsidR="005835BC" w:rsidRPr="009F796A">
        <w:rPr>
          <w:rFonts w:ascii="Arial" w:hAnsi="Arial" w:cs="Arial"/>
          <w:sz w:val="20"/>
          <w:szCs w:val="20"/>
          <w:lang w:val="it-IT"/>
        </w:rPr>
        <w:t>Grade 7 Mathematics</w:t>
      </w:r>
      <w:r w:rsidRPr="009F796A">
        <w:rPr>
          <w:rFonts w:ascii="Arial" w:hAnsi="Arial" w:cs="Arial"/>
          <w:sz w:val="20"/>
          <w:szCs w:val="20"/>
          <w:lang w:val="it-IT"/>
        </w:rPr>
        <w:t xml:space="preserve">. Vietnam Education Publishing House. </w:t>
      </w:r>
    </w:p>
    <w:p w14:paraId="79076243"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He, Q., Von Davier, M., Greiff, S., Steinhauer, E. W., &amp; Borysewicz, P. B. (2017). Collaborative Problem Solving Measures in the Program for International Student Assessment (PISA). Springer International Publishing. https://doi.org/10.1007/978-3-319-33261-1_7.</w:t>
      </w:r>
    </w:p>
    <w:p w14:paraId="2B519196"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Hesse, F., Care, E., Buder, J., Sassenberg, K., &amp; Griffin, P. (2015). A Framework for Teachable Collaborative Problem Solving Skills. In P. Griffin &amp; E. Care (Eds.), Assessment and Teaching of 21st Century Skills (pp. 37–56). Springer Netherlands. https://doi.org/10.1007/978-94-017-9395-7_2.</w:t>
      </w:r>
    </w:p>
    <w:p w14:paraId="734AFB09"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lastRenderedPageBreak/>
        <w:t>Johnson, D. W., Johnson, R. T., &amp; Holubec, E. J. (1994). The new circles of learning: Cooperation in the classroom and school. ASCD.</w:t>
      </w:r>
    </w:p>
    <w:p w14:paraId="1E8D766B" w14:textId="77777777" w:rsidR="009F796A" w:rsidRP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Johnson, D. W., Johnson, R. T., &amp; Smith, K. A. (1998). Cooperative Learning Returns To College What Evidence Is There That It Works? Change: The Magazine of Higher Learning, 30(4), 26–35. https://doi.org/10.1080/00091389809602629.</w:t>
      </w:r>
    </w:p>
    <w:p w14:paraId="2E66D540" w14:textId="77777777" w:rsidR="009F796A" w:rsidRDefault="009F796A" w:rsidP="009F796A">
      <w:pPr>
        <w:pStyle w:val="Bibliography"/>
        <w:spacing w:after="0" w:line="240" w:lineRule="auto"/>
        <w:ind w:left="851" w:hanging="851"/>
        <w:jc w:val="both"/>
        <w:rPr>
          <w:rFonts w:ascii="Arial" w:hAnsi="Arial" w:cs="Arial"/>
          <w:sz w:val="20"/>
          <w:szCs w:val="20"/>
          <w:lang w:val="it-IT"/>
        </w:rPr>
      </w:pPr>
      <w:r w:rsidRPr="009F796A">
        <w:rPr>
          <w:rFonts w:ascii="Arial" w:hAnsi="Arial" w:cs="Arial"/>
          <w:sz w:val="20"/>
          <w:szCs w:val="20"/>
          <w:lang w:val="it-IT"/>
        </w:rPr>
        <w:t>Jones, J. P., &amp; Tiller, M. (2017). Using concrete manipulatives in mathematical instruction. Dimensions of Early Childhood, 45(1), 18–23.</w:t>
      </w:r>
    </w:p>
    <w:p w14:paraId="576932B8"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Kagan, S., &amp; Kagan, M. (1994). Cooperative Learning. San clemente. CA: Kagan Publishing.</w:t>
      </w:r>
    </w:p>
    <w:p w14:paraId="79CB8F7D"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Klang, N., Karlsson, N., Kilborn, W., Eriksson, P., &amp; Karlberg, M. (2021). Mathematical problem-solving through cooperative learning—The importance of peer acceptance and friendships. Frontiers in Education, 6, 710296. https://www.frontiersin.org/articles/10.3389/feduc.2021.710296/full.</w:t>
      </w:r>
    </w:p>
    <w:p w14:paraId="114C95AA"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Klimoski, R., &amp; Mohammed, S. (1994). Team mental model: Construct or metaphor? Journal of Management, 20(2), 403–437.</w:t>
      </w:r>
    </w:p>
    <w:p w14:paraId="421659EC"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Larson, J. R., &amp; Christensen, C. (1993). Groups as problem</w:t>
      </w:r>
      <w:r w:rsidRPr="009F796A">
        <w:rPr>
          <w:rFonts w:ascii="Cambria Math" w:hAnsi="Cambria Math" w:cs="Cambria Math"/>
          <w:sz w:val="20"/>
          <w:szCs w:val="20"/>
        </w:rPr>
        <w:t>‐</w:t>
      </w:r>
      <w:r w:rsidRPr="009F796A">
        <w:rPr>
          <w:rFonts w:ascii="Arial" w:hAnsi="Arial" w:cs="Arial"/>
          <w:sz w:val="20"/>
          <w:szCs w:val="20"/>
        </w:rPr>
        <w:t>solving units: Toward a new meaning of social cognition. British Journal of Social Psychology, 32(1), 5–30. https://doi.org/10.1111/j.2044-8309.1993.tb00983.x</w:t>
      </w:r>
    </w:p>
    <w:p w14:paraId="6E84914B"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Laughlin, P. R., &amp; Ellis, A. L. (1986). Demonstrability and social combination processes on mathematical intellectual tasks. Journal of Experimental Social Psychology, 22(3), 177–189.</w:t>
      </w:r>
    </w:p>
    <w:p w14:paraId="6EC6CCED"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8C15AA">
        <w:rPr>
          <w:rFonts w:ascii="Arial" w:hAnsi="Arial" w:cs="Arial"/>
          <w:sz w:val="20"/>
          <w:szCs w:val="20"/>
          <w:highlight w:val="green"/>
        </w:rPr>
        <w:t>Le Van Tien. (2019). The methods of teaching mathematics. Ho Chi Minh City University of Education Publishing House.</w:t>
      </w:r>
    </w:p>
    <w:p w14:paraId="5BB0827A"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Nguyen Ba Kim. (2015). The methods of teaching mathematics. University of Education Publishing House.</w:t>
      </w:r>
    </w:p>
    <w:p w14:paraId="1D8A6F32"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National Council of Teachers of Mathematics. (2000). Principles and Standards for School Mathematics. Reston, VA.: NCTM.</w:t>
      </w:r>
    </w:p>
    <w:p w14:paraId="62D881B7"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OECD. (2018). PISA 2015 collaborative problem solving framework. In PISA 2015 Assessment and Analytical Framework: Science, Reading, Mathematic, Financial Literacy and Collaborative Problem Solving (pp. 131–188). OECD Publishing Paris.</w:t>
      </w:r>
    </w:p>
    <w:p w14:paraId="26F53E4C" w14:textId="0079B48B"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Phan Trong Ngo. (2005). Teaching and teaching methods in school</w:t>
      </w:r>
      <w:r w:rsidR="005835BC">
        <w:rPr>
          <w:rFonts w:ascii="Arial" w:hAnsi="Arial" w:cs="Arial"/>
          <w:sz w:val="20"/>
          <w:szCs w:val="20"/>
        </w:rPr>
        <w:t>s</w:t>
      </w:r>
      <w:r w:rsidRPr="009F796A">
        <w:rPr>
          <w:rFonts w:ascii="Arial" w:hAnsi="Arial" w:cs="Arial"/>
          <w:sz w:val="20"/>
          <w:szCs w:val="20"/>
        </w:rPr>
        <w:t xml:space="preserve">. Pedagogical University Publishing House. </w:t>
      </w:r>
    </w:p>
    <w:p w14:paraId="2963A3E8"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Polya, G. (1945). How To Solve It. Princeton University Press. New Jersey.</w:t>
      </w:r>
    </w:p>
    <w:p w14:paraId="6E93BAE5"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Principles, N. (2000). Standards for school mathematics Reston, VA Natl. Counc. Teach. Mathematics, 2000.</w:t>
      </w:r>
    </w:p>
    <w:p w14:paraId="3475C533"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Slavin, R. E. (1999). Comprehensive approaches to cooperative learning. Theory Into Practice, 38(2), 74-79. https://doi.org/10.1080/00405849909543835</w:t>
      </w:r>
    </w:p>
    <w:p w14:paraId="251AFF7C"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Snyder, S. S. (2006). Cooperative learning groups in the middle school mathematics classroom. https://digitalcommons.unl.edu/mathmidactionresearch/30/</w:t>
      </w:r>
    </w:p>
    <w:p w14:paraId="17C7F63D"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Stevens, R. J., &amp; Slavin, R. E. (1995). The Cooperative Elementary School: Effects on Students’ Achievement, Attitudes, and Social Relations. American Educational Research Journal, 32(2), 321–351. https://doi.org/10.3102/00028312032002321</w:t>
      </w:r>
    </w:p>
    <w:p w14:paraId="6D3E52DB"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Stoner, D. A. (2004). The effects of cooperative learning strategies on mathematics achievement among middle-grades students: A meta-analysis [PhD Thesis, University of Georgia]. https://getd.libs.uga.edu/pdfs/stoner_dawn_a_200408_phd.pdf</w:t>
      </w:r>
    </w:p>
    <w:p w14:paraId="0B5BB9A3" w14:textId="77777777" w:rsidR="00EF6F98" w:rsidRDefault="009F796A" w:rsidP="00EF6F98">
      <w:pPr>
        <w:pStyle w:val="Bibliography"/>
        <w:spacing w:after="0" w:line="240" w:lineRule="auto"/>
        <w:ind w:left="851" w:hanging="851"/>
        <w:jc w:val="both"/>
        <w:rPr>
          <w:rFonts w:eastAsia="Times New Roman" w:cs="Times New Roman"/>
          <w:kern w:val="0"/>
          <w:sz w:val="20"/>
          <w:szCs w:val="20"/>
          <w:lang w:val="en-GB"/>
          <w14:ligatures w14:val="none"/>
        </w:rPr>
      </w:pPr>
      <w:r w:rsidRPr="009F796A">
        <w:rPr>
          <w:rFonts w:ascii="Arial" w:hAnsi="Arial" w:cs="Arial"/>
          <w:sz w:val="20"/>
          <w:szCs w:val="20"/>
        </w:rPr>
        <w:t>Straus, D. (2002). How to make collaboration work: Powerful ways to build consensus, solve problems, and make decisions. Berrett-Koehler Publishers.</w:t>
      </w:r>
      <w:r w:rsidR="00EF6F98" w:rsidRPr="00EF6F98">
        <w:rPr>
          <w:rFonts w:eastAsia="Times New Roman" w:cs="Times New Roman"/>
          <w:kern w:val="0"/>
          <w:sz w:val="20"/>
          <w:szCs w:val="20"/>
          <w:lang w:val="en-GB"/>
          <w14:ligatures w14:val="none"/>
        </w:rPr>
        <w:t xml:space="preserve"> </w:t>
      </w:r>
    </w:p>
    <w:p w14:paraId="578D7661" w14:textId="33BD9722" w:rsidR="00EF6F98" w:rsidRPr="00EF6F98" w:rsidRDefault="00EF6F98" w:rsidP="00EF6F98">
      <w:pPr>
        <w:pStyle w:val="Bibliography"/>
        <w:spacing w:after="0" w:line="240" w:lineRule="auto"/>
        <w:ind w:left="851" w:hanging="851"/>
        <w:jc w:val="both"/>
        <w:rPr>
          <w:rFonts w:ascii="Arial" w:hAnsi="Arial" w:cs="Arial"/>
          <w:sz w:val="20"/>
          <w:szCs w:val="20"/>
          <w:lang w:val="en-GB"/>
        </w:rPr>
      </w:pPr>
      <w:r w:rsidRPr="00EF6F98">
        <w:rPr>
          <w:rFonts w:ascii="Arial" w:hAnsi="Arial" w:cs="Arial"/>
          <w:sz w:val="20"/>
          <w:szCs w:val="20"/>
          <w:highlight w:val="yellow"/>
          <w:lang w:val="en-GB"/>
        </w:rPr>
        <w:t>Sumirattana, S., Makanong, A., &amp; Thipkong, S. (2017). Using realistic mathematics education and the DAPIC problem-solving process to enhance secondary school students' mathematical literacy. Kasetsart Journal of Social Sciences, 38(3), 307-315.</w:t>
      </w:r>
    </w:p>
    <w:p w14:paraId="37301424" w14:textId="77777777" w:rsid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Tinungki, G. M., Nurwahyu, B., Hartono, A. B., &amp; Hartono, P. G. (2022). Team-assisted individualization type of the cooperative learning model for improving mathematical problem solving, communication, and self-proficiency: Evidence from operations research teaching. Educational Sciences, 12(11), 825.</w:t>
      </w:r>
    </w:p>
    <w:p w14:paraId="2C6294F4" w14:textId="07E21C79" w:rsidR="009F796A" w:rsidRPr="008C15AA" w:rsidRDefault="009F796A" w:rsidP="009F796A">
      <w:pPr>
        <w:pStyle w:val="Bibliography"/>
        <w:spacing w:after="0" w:line="240" w:lineRule="auto"/>
        <w:ind w:left="851" w:hanging="851"/>
        <w:jc w:val="both"/>
        <w:rPr>
          <w:rFonts w:ascii="Arial" w:hAnsi="Arial" w:cs="Arial"/>
          <w:sz w:val="20"/>
          <w:szCs w:val="20"/>
          <w:highlight w:val="green"/>
        </w:rPr>
      </w:pPr>
      <w:r w:rsidRPr="008C15AA">
        <w:rPr>
          <w:rFonts w:ascii="Arial" w:hAnsi="Arial" w:cs="Arial"/>
          <w:sz w:val="20"/>
          <w:szCs w:val="20"/>
          <w:highlight w:val="green"/>
        </w:rPr>
        <w:t>Tran Nam Dung, Bui Van Nghi (Co-editor-in-chief), Vu Quoc Chung, Tran Duc Huyen (Co-editor-in-chief), Nguyen Cam, Nguyen Hac Hai, Nguyen Van Hien, Chu Thu Hoan, Le Van Hong, Dang Thi Thu Hue, Ngo Hoang Long, Duong Buu Loc, Tran Luan, Huynh Ngoc Thanh, Chu Cam Tho, Pham Thi Dieu Thuy, Nguyen Dang Tri Tin. (2021). Grade 6 Mathematics. Vietnam Education Publishing House.</w:t>
      </w:r>
      <w:r w:rsidR="008C15AA" w:rsidRPr="008C15AA">
        <w:t xml:space="preserve"> </w:t>
      </w:r>
      <w:r w:rsidR="008C15AA" w:rsidRPr="008C15AA">
        <w:rPr>
          <w:rFonts w:ascii="Arial" w:hAnsi="Arial" w:cs="Arial"/>
          <w:sz w:val="20"/>
          <w:szCs w:val="20"/>
        </w:rPr>
        <w:t>https://hanhtrangso.nxbgd.vn/sach-dien-tu/toan-6-tap-mot-10783</w:t>
      </w:r>
    </w:p>
    <w:p w14:paraId="5CF91766" w14:textId="13598284" w:rsidR="009F796A" w:rsidRPr="009F796A" w:rsidRDefault="009F796A" w:rsidP="009F796A">
      <w:pPr>
        <w:pStyle w:val="Bibliography"/>
        <w:spacing w:after="0" w:line="240" w:lineRule="auto"/>
        <w:ind w:left="851" w:hanging="851"/>
        <w:jc w:val="both"/>
        <w:rPr>
          <w:rFonts w:ascii="Arial" w:hAnsi="Arial" w:cs="Arial"/>
          <w:sz w:val="20"/>
          <w:szCs w:val="20"/>
        </w:rPr>
      </w:pPr>
      <w:r w:rsidRPr="008C15AA">
        <w:rPr>
          <w:rFonts w:ascii="Arial" w:hAnsi="Arial" w:cs="Arial"/>
          <w:sz w:val="20"/>
          <w:szCs w:val="20"/>
          <w:highlight w:val="green"/>
        </w:rPr>
        <w:lastRenderedPageBreak/>
        <w:t xml:space="preserve">Tran Nam Dung (Editor-in-chief), Tran Duc Huyen (Editor-in-chief), Nguyen Cam, Nguyen Van Hien, Ngo Hoang Long, Huynh Ngoc Thanh. (2022). </w:t>
      </w:r>
      <w:r w:rsidR="005835BC" w:rsidRPr="008C15AA">
        <w:rPr>
          <w:rFonts w:ascii="Arial" w:hAnsi="Arial" w:cs="Arial"/>
          <w:sz w:val="20"/>
          <w:szCs w:val="20"/>
          <w:highlight w:val="green"/>
        </w:rPr>
        <w:t>Grade 7 Mathematics</w:t>
      </w:r>
      <w:r w:rsidRPr="008C15AA">
        <w:rPr>
          <w:rFonts w:ascii="Arial" w:hAnsi="Arial" w:cs="Arial"/>
          <w:sz w:val="20"/>
          <w:szCs w:val="20"/>
          <w:highlight w:val="green"/>
        </w:rPr>
        <w:t>. Vietnam Education Publishing House.</w:t>
      </w:r>
      <w:r w:rsidR="008C15AA" w:rsidRPr="008C15AA">
        <w:t xml:space="preserve"> </w:t>
      </w:r>
      <w:r w:rsidR="008C15AA" w:rsidRPr="008C15AA">
        <w:rPr>
          <w:rFonts w:ascii="Arial" w:hAnsi="Arial" w:cs="Arial"/>
          <w:sz w:val="20"/>
          <w:szCs w:val="20"/>
        </w:rPr>
        <w:t>https://hanhtrangso.nxbgd.vn/sach-dien-tu/toan-7-tap-hai-11015</w:t>
      </w:r>
    </w:p>
    <w:p w14:paraId="4BA1EE88" w14:textId="3A0F4B3F" w:rsidR="00966FB0" w:rsidRDefault="009F796A" w:rsidP="00966FB0">
      <w:pPr>
        <w:pStyle w:val="Bibliography"/>
        <w:spacing w:after="0" w:line="240" w:lineRule="auto"/>
        <w:ind w:left="851" w:hanging="851"/>
        <w:rPr>
          <w:rFonts w:ascii="Arial" w:hAnsi="Arial" w:cs="Arial"/>
          <w:sz w:val="20"/>
          <w:szCs w:val="20"/>
        </w:rPr>
      </w:pPr>
      <w:r w:rsidRPr="008C15AA">
        <w:rPr>
          <w:rFonts w:ascii="Arial" w:hAnsi="Arial" w:cs="Arial"/>
          <w:sz w:val="20"/>
          <w:szCs w:val="20"/>
          <w:highlight w:val="green"/>
        </w:rPr>
        <w:t>Tran, T. Q. T. (2024). Research on changes in collaborative problem-solving competence in performing learning tasks of middle school students. Journal of Education, 24(special issue 7), 231–237.</w:t>
      </w:r>
      <w:r w:rsidR="00966FB0">
        <w:rPr>
          <w:rFonts w:ascii="Arial" w:hAnsi="Arial" w:cs="Arial"/>
          <w:sz w:val="20"/>
          <w:szCs w:val="20"/>
        </w:rPr>
        <w:t xml:space="preserve"> </w:t>
      </w:r>
      <w:bookmarkStart w:id="23" w:name="_Hlk209301263"/>
      <w:r w:rsidR="008C15AA" w:rsidRPr="008C15AA">
        <w:rPr>
          <w:rFonts w:ascii="Arial" w:hAnsi="Arial" w:cs="Arial"/>
          <w:sz w:val="20"/>
          <w:szCs w:val="20"/>
        </w:rPr>
        <w:t>https://tcgd.tapchigiaoduc.edu.vn/index.php/tapchi/article/view/2350</w:t>
      </w:r>
      <w:bookmarkStart w:id="24" w:name="_GoBack"/>
      <w:bookmarkEnd w:id="24"/>
    </w:p>
    <w:bookmarkEnd w:id="23"/>
    <w:p w14:paraId="7966E30E" w14:textId="147C27DD" w:rsidR="00BC656A" w:rsidRPr="00BC656A" w:rsidRDefault="00BC656A" w:rsidP="00BC656A">
      <w:pPr>
        <w:pStyle w:val="Bibliography"/>
        <w:spacing w:after="0" w:line="240" w:lineRule="auto"/>
        <w:ind w:left="851" w:hanging="851"/>
        <w:rPr>
          <w:rFonts w:ascii="Arial" w:hAnsi="Arial" w:cs="Arial"/>
          <w:sz w:val="20"/>
          <w:szCs w:val="20"/>
          <w:highlight w:val="yellow"/>
        </w:rPr>
      </w:pPr>
      <w:r w:rsidRPr="00BC656A">
        <w:rPr>
          <w:rFonts w:ascii="Arial" w:hAnsi="Arial" w:cs="Arial"/>
          <w:sz w:val="20"/>
          <w:szCs w:val="20"/>
          <w:highlight w:val="yellow"/>
        </w:rPr>
        <w:t xml:space="preserve">Trinh, V. B., &amp; </w:t>
      </w:r>
      <w:proofErr w:type="gramStart"/>
      <w:r w:rsidRPr="00BC656A">
        <w:rPr>
          <w:rFonts w:ascii="Arial" w:hAnsi="Arial" w:cs="Arial"/>
          <w:sz w:val="20"/>
          <w:szCs w:val="20"/>
          <w:highlight w:val="yellow"/>
        </w:rPr>
        <w:t>Khammany ,</w:t>
      </w:r>
      <w:proofErr w:type="gramEnd"/>
      <w:r w:rsidRPr="00BC656A">
        <w:rPr>
          <w:rFonts w:ascii="Arial" w:hAnsi="Arial" w:cs="Arial"/>
          <w:sz w:val="20"/>
          <w:szCs w:val="20"/>
          <w:highlight w:val="yellow"/>
        </w:rPr>
        <w:t xml:space="preserve"> S. (2019). Using the situational method in teaching Chemistry in high schools. Ho Chi Minh City University of Education</w:t>
      </w:r>
      <w:r>
        <w:rPr>
          <w:rFonts w:ascii="Arial" w:hAnsi="Arial" w:cs="Arial"/>
          <w:sz w:val="20"/>
          <w:szCs w:val="20"/>
          <w:highlight w:val="yellow"/>
        </w:rPr>
        <w:t xml:space="preserve"> </w:t>
      </w:r>
      <w:r w:rsidRPr="00BC656A">
        <w:rPr>
          <w:rFonts w:ascii="Arial" w:hAnsi="Arial" w:cs="Arial"/>
          <w:sz w:val="20"/>
          <w:szCs w:val="20"/>
          <w:highlight w:val="yellow"/>
        </w:rPr>
        <w:t>Journal of Science, 62, 5.</w:t>
      </w:r>
    </w:p>
    <w:p w14:paraId="5B039E30" w14:textId="7B2184D2" w:rsidR="009F796A" w:rsidRPr="009F796A" w:rsidRDefault="00BC656A" w:rsidP="00BC656A">
      <w:pPr>
        <w:pStyle w:val="Bibliography"/>
        <w:spacing w:after="0" w:line="240" w:lineRule="auto"/>
        <w:ind w:left="851"/>
        <w:jc w:val="both"/>
        <w:rPr>
          <w:rFonts w:ascii="Arial" w:hAnsi="Arial" w:cs="Arial"/>
          <w:sz w:val="20"/>
          <w:szCs w:val="20"/>
        </w:rPr>
      </w:pPr>
      <w:r w:rsidRPr="00BC656A">
        <w:rPr>
          <w:rFonts w:ascii="Arial" w:hAnsi="Arial" w:cs="Arial"/>
          <w:sz w:val="20"/>
          <w:szCs w:val="20"/>
          <w:highlight w:val="yellow"/>
        </w:rPr>
        <w:t>https://doi.org/10.54607/hcmue.js.0.62.2059(2014)</w:t>
      </w:r>
    </w:p>
    <w:p w14:paraId="34D87420" w14:textId="77777777" w:rsidR="009F796A" w:rsidRPr="009F796A" w:rsidRDefault="009F796A" w:rsidP="009F796A">
      <w:pPr>
        <w:pStyle w:val="Bibliography"/>
        <w:spacing w:after="0" w:line="240" w:lineRule="auto"/>
        <w:ind w:left="851" w:hanging="851"/>
        <w:jc w:val="both"/>
        <w:rPr>
          <w:rFonts w:ascii="Arial" w:hAnsi="Arial" w:cs="Arial"/>
          <w:sz w:val="20"/>
          <w:szCs w:val="20"/>
        </w:rPr>
      </w:pPr>
      <w:r w:rsidRPr="009F796A">
        <w:rPr>
          <w:rFonts w:ascii="Arial" w:hAnsi="Arial" w:cs="Arial"/>
          <w:sz w:val="20"/>
          <w:szCs w:val="20"/>
        </w:rPr>
        <w:t>Vygotsky, L. S., &amp; Cole, M. (1978). Mind in society: Development of higher psychological processes. Harvard university press.</w:t>
      </w:r>
    </w:p>
    <w:p w14:paraId="3E2DA6CF" w14:textId="6EEBBD8C" w:rsidR="00484A4F" w:rsidRDefault="009F796A" w:rsidP="009F796A">
      <w:pPr>
        <w:pStyle w:val="Bibliography"/>
        <w:spacing w:after="0" w:line="240" w:lineRule="auto"/>
        <w:ind w:left="851" w:hanging="851"/>
        <w:jc w:val="both"/>
        <w:rPr>
          <w:rFonts w:ascii="Arial" w:eastAsia="Times New Roman" w:hAnsi="Arial" w:cs="Arial"/>
          <w:b/>
          <w:bCs/>
          <w:kern w:val="0"/>
          <w:sz w:val="20"/>
          <w:szCs w:val="20"/>
          <w14:ligatures w14:val="none"/>
        </w:rPr>
      </w:pPr>
      <w:r w:rsidRPr="009F796A">
        <w:rPr>
          <w:rFonts w:ascii="Arial" w:hAnsi="Arial" w:cs="Arial"/>
          <w:sz w:val="20"/>
          <w:szCs w:val="20"/>
        </w:rPr>
        <w:t>Wegner, D. M. (1987). Transactive Memory: A Contemporary Analysis of the Group Mind. Springer New York. https://doi.org/10.1007/978-1-4612-4634-3_9</w:t>
      </w:r>
      <w:r w:rsidR="00484A4F" w:rsidRPr="0038130C">
        <w:rPr>
          <w:rFonts w:ascii="Arial" w:eastAsia="Times New Roman" w:hAnsi="Arial" w:cs="Arial"/>
          <w:b/>
          <w:bCs/>
          <w:kern w:val="0"/>
          <w:sz w:val="20"/>
          <w:szCs w:val="20"/>
          <w14:ligatures w14:val="none"/>
        </w:rPr>
        <w:fldChar w:fldCharType="end"/>
      </w:r>
    </w:p>
    <w:p w14:paraId="6F11E690" w14:textId="77777777" w:rsidR="009F796A" w:rsidRPr="009F796A" w:rsidRDefault="009F796A" w:rsidP="009F796A"/>
    <w:bookmarkEnd w:id="22"/>
    <w:p w14:paraId="75C9BFDD" w14:textId="373C556D" w:rsidR="00693283" w:rsidRPr="00B11267" w:rsidRDefault="00693283" w:rsidP="002B64D4">
      <w:pPr>
        <w:spacing w:after="0"/>
        <w:ind w:left="851" w:hanging="851"/>
        <w:jc w:val="both"/>
        <w:rPr>
          <w:color w:val="EE0000"/>
          <w:sz w:val="24"/>
          <w:szCs w:val="24"/>
        </w:rPr>
      </w:pPr>
    </w:p>
    <w:sectPr w:rsidR="00693283" w:rsidRPr="00B11267" w:rsidSect="00CD4470">
      <w:headerReference w:type="even" r:id="rId18"/>
      <w:headerReference w:type="default" r:id="rId19"/>
      <w:footerReference w:type="even" r:id="rId20"/>
      <w:footerReference w:type="default" r:id="rId21"/>
      <w:headerReference w:type="first" r:id="rId22"/>
      <w:footerReference w:type="first" r:id="rId23"/>
      <w:footnotePr>
        <w:numFmt w:val="chicago"/>
      </w:footnotePr>
      <w:pgSz w:w="12240" w:h="15840"/>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73D94" w14:textId="77777777" w:rsidR="00984EA5" w:rsidRDefault="00984EA5" w:rsidP="00CD4470">
      <w:pPr>
        <w:spacing w:after="0" w:line="240" w:lineRule="auto"/>
      </w:pPr>
      <w:r>
        <w:separator/>
      </w:r>
    </w:p>
  </w:endnote>
  <w:endnote w:type="continuationSeparator" w:id="0">
    <w:p w14:paraId="2042BD47" w14:textId="77777777" w:rsidR="00984EA5" w:rsidRDefault="00984EA5" w:rsidP="00CD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5241" w14:textId="77777777" w:rsidR="00F431A9" w:rsidRDefault="00F43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819946"/>
      <w:docPartObj>
        <w:docPartGallery w:val="Page Numbers (Bottom of Page)"/>
        <w:docPartUnique/>
      </w:docPartObj>
    </w:sdtPr>
    <w:sdtEndPr>
      <w:rPr>
        <w:noProof/>
      </w:rPr>
    </w:sdtEndPr>
    <w:sdtContent>
      <w:p w14:paraId="36F1181B" w14:textId="77777777" w:rsidR="00CD4470" w:rsidRDefault="00CD4470">
        <w:pPr>
          <w:pStyle w:val="Footer"/>
          <w:jc w:val="center"/>
        </w:pPr>
        <w:r>
          <w:fldChar w:fldCharType="begin"/>
        </w:r>
        <w:r>
          <w:instrText xml:space="preserve"> PAGE   \* MERGEFORMAT </w:instrText>
        </w:r>
        <w:r>
          <w:fldChar w:fldCharType="separate"/>
        </w:r>
        <w:r w:rsidR="0009145B">
          <w:rPr>
            <w:noProof/>
          </w:rPr>
          <w:t>32</w:t>
        </w:r>
        <w:r>
          <w:rPr>
            <w:noProof/>
          </w:rPr>
          <w:fldChar w:fldCharType="end"/>
        </w:r>
      </w:p>
    </w:sdtContent>
  </w:sdt>
  <w:p w14:paraId="5A36915C" w14:textId="77777777" w:rsidR="00CD4470" w:rsidRDefault="00CD4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599E" w14:textId="77777777" w:rsidR="00F431A9" w:rsidRDefault="00F43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08C51" w14:textId="77777777" w:rsidR="00984EA5" w:rsidRDefault="00984EA5" w:rsidP="00CD4470">
      <w:pPr>
        <w:spacing w:after="0" w:line="240" w:lineRule="auto"/>
      </w:pPr>
      <w:r>
        <w:separator/>
      </w:r>
    </w:p>
  </w:footnote>
  <w:footnote w:type="continuationSeparator" w:id="0">
    <w:p w14:paraId="4546950C" w14:textId="77777777" w:rsidR="00984EA5" w:rsidRDefault="00984EA5" w:rsidP="00CD4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9020" w14:textId="4553EF3B" w:rsidR="00F431A9" w:rsidRDefault="00984EA5">
    <w:pPr>
      <w:pStyle w:val="Header"/>
    </w:pPr>
    <w:r>
      <w:rPr>
        <w:noProof/>
      </w:rPr>
      <w:pict w14:anchorId="202EF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134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64BA" w14:textId="675BB402" w:rsidR="00F431A9" w:rsidRDefault="00984EA5">
    <w:pPr>
      <w:pStyle w:val="Header"/>
    </w:pPr>
    <w:r>
      <w:rPr>
        <w:noProof/>
      </w:rPr>
      <w:pict w14:anchorId="62300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134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36C2" w14:textId="3D49EE31" w:rsidR="00F431A9" w:rsidRDefault="00984EA5">
    <w:pPr>
      <w:pStyle w:val="Header"/>
    </w:pPr>
    <w:r>
      <w:rPr>
        <w:noProof/>
      </w:rPr>
      <w:pict w14:anchorId="00AB0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7134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5FE31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53ABD"/>
    <w:multiLevelType w:val="hybridMultilevel"/>
    <w:tmpl w:val="B7363D7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D2B90"/>
    <w:multiLevelType w:val="multilevel"/>
    <w:tmpl w:val="BDD4F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87721"/>
    <w:multiLevelType w:val="multilevel"/>
    <w:tmpl w:val="89E453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85107"/>
    <w:multiLevelType w:val="multilevel"/>
    <w:tmpl w:val="98DEF6E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C460B"/>
    <w:multiLevelType w:val="multilevel"/>
    <w:tmpl w:val="D0FE19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27FD6"/>
    <w:multiLevelType w:val="multilevel"/>
    <w:tmpl w:val="8F7E54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634BD"/>
    <w:multiLevelType w:val="multilevel"/>
    <w:tmpl w:val="6AA47E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C451F"/>
    <w:multiLevelType w:val="hybridMultilevel"/>
    <w:tmpl w:val="D0E0C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E2C14"/>
    <w:multiLevelType w:val="multilevel"/>
    <w:tmpl w:val="89564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55A32"/>
    <w:multiLevelType w:val="hybridMultilevel"/>
    <w:tmpl w:val="0A1888F6"/>
    <w:lvl w:ilvl="0" w:tplc="EAD48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F5858"/>
    <w:multiLevelType w:val="hybridMultilevel"/>
    <w:tmpl w:val="887C9404"/>
    <w:lvl w:ilvl="0" w:tplc="EAD48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C54C5"/>
    <w:multiLevelType w:val="multilevel"/>
    <w:tmpl w:val="8B56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24015"/>
    <w:multiLevelType w:val="multilevel"/>
    <w:tmpl w:val="8FE235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A24B1"/>
    <w:multiLevelType w:val="multilevel"/>
    <w:tmpl w:val="F092B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538C2"/>
    <w:multiLevelType w:val="multilevel"/>
    <w:tmpl w:val="DB24A8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61689"/>
    <w:multiLevelType w:val="multilevel"/>
    <w:tmpl w:val="4BA8D95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8106FD"/>
    <w:multiLevelType w:val="multilevel"/>
    <w:tmpl w:val="332C71D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1B1B97"/>
    <w:multiLevelType w:val="hybridMultilevel"/>
    <w:tmpl w:val="B5AC30A4"/>
    <w:lvl w:ilvl="0" w:tplc="EAD48DD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7576776C"/>
    <w:multiLevelType w:val="multilevel"/>
    <w:tmpl w:val="F56A9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F678F6"/>
    <w:multiLevelType w:val="multilevel"/>
    <w:tmpl w:val="1668ED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BE611A"/>
    <w:multiLevelType w:val="multilevel"/>
    <w:tmpl w:val="D596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796274"/>
    <w:multiLevelType w:val="multilevel"/>
    <w:tmpl w:val="F8EC11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17"/>
  </w:num>
  <w:num w:numId="4">
    <w:abstractNumId w:val="18"/>
  </w:num>
  <w:num w:numId="5">
    <w:abstractNumId w:val="4"/>
  </w:num>
  <w:num w:numId="6">
    <w:abstractNumId w:val="3"/>
  </w:num>
  <w:num w:numId="7">
    <w:abstractNumId w:val="10"/>
  </w:num>
  <w:num w:numId="8">
    <w:abstractNumId w:val="11"/>
  </w:num>
  <w:num w:numId="9">
    <w:abstractNumId w:val="7"/>
  </w:num>
  <w:num w:numId="10">
    <w:abstractNumId w:val="14"/>
  </w:num>
  <w:num w:numId="11">
    <w:abstractNumId w:val="1"/>
  </w:num>
  <w:num w:numId="12">
    <w:abstractNumId w:val="2"/>
  </w:num>
  <w:num w:numId="13">
    <w:abstractNumId w:val="19"/>
  </w:num>
  <w:num w:numId="14">
    <w:abstractNumId w:val="13"/>
  </w:num>
  <w:num w:numId="15">
    <w:abstractNumId w:val="8"/>
  </w:num>
  <w:num w:numId="16">
    <w:abstractNumId w:val="22"/>
  </w:num>
  <w:num w:numId="17">
    <w:abstractNumId w:val="5"/>
  </w:num>
  <w:num w:numId="18">
    <w:abstractNumId w:val="15"/>
  </w:num>
  <w:num w:numId="19">
    <w:abstractNumId w:val="9"/>
  </w:num>
  <w:num w:numId="20">
    <w:abstractNumId w:val="6"/>
  </w:num>
  <w:num w:numId="21">
    <w:abstractNumId w:val="20"/>
  </w:num>
  <w:num w:numId="22">
    <w:abstractNumId w:val="21"/>
  </w:num>
  <w:num w:numId="2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71"/>
    <w:rsid w:val="000031D7"/>
    <w:rsid w:val="0002160D"/>
    <w:rsid w:val="000378B5"/>
    <w:rsid w:val="000503AC"/>
    <w:rsid w:val="00052982"/>
    <w:rsid w:val="0005398F"/>
    <w:rsid w:val="000700BA"/>
    <w:rsid w:val="0007393E"/>
    <w:rsid w:val="00076D8A"/>
    <w:rsid w:val="000902BB"/>
    <w:rsid w:val="0009145B"/>
    <w:rsid w:val="000B0261"/>
    <w:rsid w:val="000B6F8E"/>
    <w:rsid w:val="000B7E85"/>
    <w:rsid w:val="000C05C4"/>
    <w:rsid w:val="000C48C3"/>
    <w:rsid w:val="000C4C71"/>
    <w:rsid w:val="000C6060"/>
    <w:rsid w:val="000D3288"/>
    <w:rsid w:val="000D4473"/>
    <w:rsid w:val="000E1FB4"/>
    <w:rsid w:val="000E2A1F"/>
    <w:rsid w:val="000E4508"/>
    <w:rsid w:val="000F1F3D"/>
    <w:rsid w:val="000F77A7"/>
    <w:rsid w:val="001012B8"/>
    <w:rsid w:val="00116818"/>
    <w:rsid w:val="00123026"/>
    <w:rsid w:val="0012354E"/>
    <w:rsid w:val="00125F2C"/>
    <w:rsid w:val="00132568"/>
    <w:rsid w:val="00133DCC"/>
    <w:rsid w:val="001727C4"/>
    <w:rsid w:val="001756EB"/>
    <w:rsid w:val="00177077"/>
    <w:rsid w:val="001B6A0A"/>
    <w:rsid w:val="001B6A33"/>
    <w:rsid w:val="001B70F3"/>
    <w:rsid w:val="001C1211"/>
    <w:rsid w:val="001D6FBD"/>
    <w:rsid w:val="001E1804"/>
    <w:rsid w:val="001E50B0"/>
    <w:rsid w:val="001E6BC0"/>
    <w:rsid w:val="001F3329"/>
    <w:rsid w:val="001F3E85"/>
    <w:rsid w:val="001F4ECE"/>
    <w:rsid w:val="001F5B89"/>
    <w:rsid w:val="001F7509"/>
    <w:rsid w:val="00205E08"/>
    <w:rsid w:val="00237030"/>
    <w:rsid w:val="002418C0"/>
    <w:rsid w:val="00242422"/>
    <w:rsid w:val="00243380"/>
    <w:rsid w:val="002446B6"/>
    <w:rsid w:val="0024519D"/>
    <w:rsid w:val="00245563"/>
    <w:rsid w:val="002514D9"/>
    <w:rsid w:val="002571D3"/>
    <w:rsid w:val="00283FB4"/>
    <w:rsid w:val="002922D1"/>
    <w:rsid w:val="002A328C"/>
    <w:rsid w:val="002A3814"/>
    <w:rsid w:val="002A4FFD"/>
    <w:rsid w:val="002B191E"/>
    <w:rsid w:val="002B2C49"/>
    <w:rsid w:val="002B64D4"/>
    <w:rsid w:val="002E0855"/>
    <w:rsid w:val="002E56C7"/>
    <w:rsid w:val="002E75DB"/>
    <w:rsid w:val="002F6F31"/>
    <w:rsid w:val="00301532"/>
    <w:rsid w:val="003040DE"/>
    <w:rsid w:val="003155D9"/>
    <w:rsid w:val="003275DC"/>
    <w:rsid w:val="00332E04"/>
    <w:rsid w:val="00335C52"/>
    <w:rsid w:val="00347FFD"/>
    <w:rsid w:val="0035636C"/>
    <w:rsid w:val="0036070B"/>
    <w:rsid w:val="00377777"/>
    <w:rsid w:val="0038130C"/>
    <w:rsid w:val="003827AB"/>
    <w:rsid w:val="003842E2"/>
    <w:rsid w:val="0038505E"/>
    <w:rsid w:val="0038621A"/>
    <w:rsid w:val="003904FA"/>
    <w:rsid w:val="00390E94"/>
    <w:rsid w:val="00394DD8"/>
    <w:rsid w:val="003A09DE"/>
    <w:rsid w:val="003A1F03"/>
    <w:rsid w:val="003A2A50"/>
    <w:rsid w:val="003A3283"/>
    <w:rsid w:val="003A4915"/>
    <w:rsid w:val="003B4CDB"/>
    <w:rsid w:val="003D3AE9"/>
    <w:rsid w:val="003D53D9"/>
    <w:rsid w:val="003D6AA5"/>
    <w:rsid w:val="003E0AF7"/>
    <w:rsid w:val="003F4386"/>
    <w:rsid w:val="004042E5"/>
    <w:rsid w:val="0041734F"/>
    <w:rsid w:val="00425173"/>
    <w:rsid w:val="004255F4"/>
    <w:rsid w:val="0042592E"/>
    <w:rsid w:val="004333D0"/>
    <w:rsid w:val="00446271"/>
    <w:rsid w:val="0044765F"/>
    <w:rsid w:val="00456E58"/>
    <w:rsid w:val="00464197"/>
    <w:rsid w:val="00464F3D"/>
    <w:rsid w:val="00466A5B"/>
    <w:rsid w:val="00471C11"/>
    <w:rsid w:val="004742B4"/>
    <w:rsid w:val="00476868"/>
    <w:rsid w:val="00476D73"/>
    <w:rsid w:val="00484A4F"/>
    <w:rsid w:val="00492E62"/>
    <w:rsid w:val="004A14CA"/>
    <w:rsid w:val="004A3DCF"/>
    <w:rsid w:val="004A786D"/>
    <w:rsid w:val="004C1B2C"/>
    <w:rsid w:val="004C3340"/>
    <w:rsid w:val="004C3441"/>
    <w:rsid w:val="004C5F0E"/>
    <w:rsid w:val="004D40B9"/>
    <w:rsid w:val="00500702"/>
    <w:rsid w:val="005015C1"/>
    <w:rsid w:val="00502AAB"/>
    <w:rsid w:val="00511588"/>
    <w:rsid w:val="005176D5"/>
    <w:rsid w:val="005208B0"/>
    <w:rsid w:val="00520E90"/>
    <w:rsid w:val="0052656F"/>
    <w:rsid w:val="0053215E"/>
    <w:rsid w:val="00551F69"/>
    <w:rsid w:val="00553093"/>
    <w:rsid w:val="005658A6"/>
    <w:rsid w:val="005835BC"/>
    <w:rsid w:val="005938BE"/>
    <w:rsid w:val="00593CB4"/>
    <w:rsid w:val="005B4C91"/>
    <w:rsid w:val="005C5899"/>
    <w:rsid w:val="005C60DE"/>
    <w:rsid w:val="005C7385"/>
    <w:rsid w:val="005E0CF7"/>
    <w:rsid w:val="005E2E0B"/>
    <w:rsid w:val="005F5A24"/>
    <w:rsid w:val="005F66DA"/>
    <w:rsid w:val="00606B0E"/>
    <w:rsid w:val="006206DF"/>
    <w:rsid w:val="00620E0A"/>
    <w:rsid w:val="0062448C"/>
    <w:rsid w:val="006304FC"/>
    <w:rsid w:val="00632607"/>
    <w:rsid w:val="00644C9D"/>
    <w:rsid w:val="006618F5"/>
    <w:rsid w:val="00677F40"/>
    <w:rsid w:val="006813FB"/>
    <w:rsid w:val="006927E3"/>
    <w:rsid w:val="00693283"/>
    <w:rsid w:val="006A36D5"/>
    <w:rsid w:val="006B30F2"/>
    <w:rsid w:val="006B7EBD"/>
    <w:rsid w:val="006F3C53"/>
    <w:rsid w:val="006F630E"/>
    <w:rsid w:val="00700DFC"/>
    <w:rsid w:val="00704B41"/>
    <w:rsid w:val="0070710E"/>
    <w:rsid w:val="00713262"/>
    <w:rsid w:val="00716408"/>
    <w:rsid w:val="00720CF6"/>
    <w:rsid w:val="00737B85"/>
    <w:rsid w:val="00742EDF"/>
    <w:rsid w:val="00752A91"/>
    <w:rsid w:val="00753DD9"/>
    <w:rsid w:val="007550E5"/>
    <w:rsid w:val="00755C1C"/>
    <w:rsid w:val="00760B09"/>
    <w:rsid w:val="00775F69"/>
    <w:rsid w:val="0078033A"/>
    <w:rsid w:val="007873F3"/>
    <w:rsid w:val="00792DCF"/>
    <w:rsid w:val="007A31FD"/>
    <w:rsid w:val="007B08C8"/>
    <w:rsid w:val="007B286A"/>
    <w:rsid w:val="007C12BC"/>
    <w:rsid w:val="007C2B4C"/>
    <w:rsid w:val="007C4148"/>
    <w:rsid w:val="007F5451"/>
    <w:rsid w:val="007F6F12"/>
    <w:rsid w:val="0080355F"/>
    <w:rsid w:val="00803657"/>
    <w:rsid w:val="00806096"/>
    <w:rsid w:val="0081260E"/>
    <w:rsid w:val="00822126"/>
    <w:rsid w:val="00826352"/>
    <w:rsid w:val="008409F1"/>
    <w:rsid w:val="00844278"/>
    <w:rsid w:val="008508F7"/>
    <w:rsid w:val="008626A2"/>
    <w:rsid w:val="008627D0"/>
    <w:rsid w:val="00864CB3"/>
    <w:rsid w:val="0087396C"/>
    <w:rsid w:val="008847E5"/>
    <w:rsid w:val="00890F5C"/>
    <w:rsid w:val="008A13DD"/>
    <w:rsid w:val="008A1DFA"/>
    <w:rsid w:val="008A2030"/>
    <w:rsid w:val="008A2281"/>
    <w:rsid w:val="008B4F59"/>
    <w:rsid w:val="008B71DD"/>
    <w:rsid w:val="008C05EA"/>
    <w:rsid w:val="008C15AA"/>
    <w:rsid w:val="008D6936"/>
    <w:rsid w:val="008D76AC"/>
    <w:rsid w:val="008E1824"/>
    <w:rsid w:val="008E260E"/>
    <w:rsid w:val="008E4F5F"/>
    <w:rsid w:val="008F2601"/>
    <w:rsid w:val="008F432B"/>
    <w:rsid w:val="008F5535"/>
    <w:rsid w:val="00912A7F"/>
    <w:rsid w:val="009248DE"/>
    <w:rsid w:val="00924B0A"/>
    <w:rsid w:val="0095058D"/>
    <w:rsid w:val="00956719"/>
    <w:rsid w:val="0095733E"/>
    <w:rsid w:val="0096102C"/>
    <w:rsid w:val="00962E72"/>
    <w:rsid w:val="00966FB0"/>
    <w:rsid w:val="00976EFE"/>
    <w:rsid w:val="00984EA5"/>
    <w:rsid w:val="009A3A04"/>
    <w:rsid w:val="009B1179"/>
    <w:rsid w:val="009B637A"/>
    <w:rsid w:val="009C394A"/>
    <w:rsid w:val="009C4912"/>
    <w:rsid w:val="009C794E"/>
    <w:rsid w:val="009D2DA0"/>
    <w:rsid w:val="009E349B"/>
    <w:rsid w:val="009E78B8"/>
    <w:rsid w:val="009F120B"/>
    <w:rsid w:val="009F5EF7"/>
    <w:rsid w:val="009F796A"/>
    <w:rsid w:val="00A1409A"/>
    <w:rsid w:val="00A20546"/>
    <w:rsid w:val="00A20CED"/>
    <w:rsid w:val="00A25037"/>
    <w:rsid w:val="00A268CE"/>
    <w:rsid w:val="00A30BA7"/>
    <w:rsid w:val="00A321A7"/>
    <w:rsid w:val="00A36AF4"/>
    <w:rsid w:val="00A44CB9"/>
    <w:rsid w:val="00A527EE"/>
    <w:rsid w:val="00A55F33"/>
    <w:rsid w:val="00A95D50"/>
    <w:rsid w:val="00AA7492"/>
    <w:rsid w:val="00AB5174"/>
    <w:rsid w:val="00AB518A"/>
    <w:rsid w:val="00AC3796"/>
    <w:rsid w:val="00AC438A"/>
    <w:rsid w:val="00AD50F8"/>
    <w:rsid w:val="00AD5ECC"/>
    <w:rsid w:val="00AE2BA6"/>
    <w:rsid w:val="00AE2BA8"/>
    <w:rsid w:val="00AE4AB4"/>
    <w:rsid w:val="00AE5A68"/>
    <w:rsid w:val="00AF2A78"/>
    <w:rsid w:val="00AF3538"/>
    <w:rsid w:val="00AF3EEB"/>
    <w:rsid w:val="00AF6DF1"/>
    <w:rsid w:val="00B0270B"/>
    <w:rsid w:val="00B10329"/>
    <w:rsid w:val="00B11267"/>
    <w:rsid w:val="00B24077"/>
    <w:rsid w:val="00B26B53"/>
    <w:rsid w:val="00B30867"/>
    <w:rsid w:val="00B3160A"/>
    <w:rsid w:val="00B411F0"/>
    <w:rsid w:val="00B41CED"/>
    <w:rsid w:val="00B45DC8"/>
    <w:rsid w:val="00B603A2"/>
    <w:rsid w:val="00B7345B"/>
    <w:rsid w:val="00B7433E"/>
    <w:rsid w:val="00B74A09"/>
    <w:rsid w:val="00B77958"/>
    <w:rsid w:val="00B855C6"/>
    <w:rsid w:val="00B8720A"/>
    <w:rsid w:val="00B913C5"/>
    <w:rsid w:val="00BA2E08"/>
    <w:rsid w:val="00BA79B6"/>
    <w:rsid w:val="00BB2776"/>
    <w:rsid w:val="00BC656A"/>
    <w:rsid w:val="00BE29F7"/>
    <w:rsid w:val="00BE2C09"/>
    <w:rsid w:val="00BE5D52"/>
    <w:rsid w:val="00BE6CEF"/>
    <w:rsid w:val="00C1699D"/>
    <w:rsid w:val="00C31798"/>
    <w:rsid w:val="00C33436"/>
    <w:rsid w:val="00C438CA"/>
    <w:rsid w:val="00C51718"/>
    <w:rsid w:val="00C51AA4"/>
    <w:rsid w:val="00C5690C"/>
    <w:rsid w:val="00C65EB4"/>
    <w:rsid w:val="00C662D4"/>
    <w:rsid w:val="00C6784C"/>
    <w:rsid w:val="00C76842"/>
    <w:rsid w:val="00C771CF"/>
    <w:rsid w:val="00C80993"/>
    <w:rsid w:val="00C876D5"/>
    <w:rsid w:val="00C925AF"/>
    <w:rsid w:val="00C943CA"/>
    <w:rsid w:val="00CA5458"/>
    <w:rsid w:val="00CB0213"/>
    <w:rsid w:val="00CB6842"/>
    <w:rsid w:val="00CB7686"/>
    <w:rsid w:val="00CB7DD6"/>
    <w:rsid w:val="00CD0D20"/>
    <w:rsid w:val="00CD0EE2"/>
    <w:rsid w:val="00CD28BD"/>
    <w:rsid w:val="00CD4470"/>
    <w:rsid w:val="00CD454B"/>
    <w:rsid w:val="00CE0036"/>
    <w:rsid w:val="00CE37C6"/>
    <w:rsid w:val="00CE4D37"/>
    <w:rsid w:val="00CF09B4"/>
    <w:rsid w:val="00D028C5"/>
    <w:rsid w:val="00D242BC"/>
    <w:rsid w:val="00D3128A"/>
    <w:rsid w:val="00D621AE"/>
    <w:rsid w:val="00D62B1D"/>
    <w:rsid w:val="00D63958"/>
    <w:rsid w:val="00D63A58"/>
    <w:rsid w:val="00D6767B"/>
    <w:rsid w:val="00D80409"/>
    <w:rsid w:val="00D83D12"/>
    <w:rsid w:val="00D906DA"/>
    <w:rsid w:val="00D906F3"/>
    <w:rsid w:val="00D91D82"/>
    <w:rsid w:val="00DA10D5"/>
    <w:rsid w:val="00DA6BD5"/>
    <w:rsid w:val="00DA6FA2"/>
    <w:rsid w:val="00DC21B3"/>
    <w:rsid w:val="00DC46B9"/>
    <w:rsid w:val="00DD040C"/>
    <w:rsid w:val="00DD3FFC"/>
    <w:rsid w:val="00DE3918"/>
    <w:rsid w:val="00DE596D"/>
    <w:rsid w:val="00DF72E6"/>
    <w:rsid w:val="00E04A65"/>
    <w:rsid w:val="00E13C1F"/>
    <w:rsid w:val="00E151A0"/>
    <w:rsid w:val="00E16499"/>
    <w:rsid w:val="00E2335B"/>
    <w:rsid w:val="00E2409B"/>
    <w:rsid w:val="00E36AE0"/>
    <w:rsid w:val="00E66F53"/>
    <w:rsid w:val="00E67BCA"/>
    <w:rsid w:val="00E7515A"/>
    <w:rsid w:val="00E85AEE"/>
    <w:rsid w:val="00E92B47"/>
    <w:rsid w:val="00E940C2"/>
    <w:rsid w:val="00EB0093"/>
    <w:rsid w:val="00EB13BA"/>
    <w:rsid w:val="00EB19A9"/>
    <w:rsid w:val="00EB3B14"/>
    <w:rsid w:val="00ED4759"/>
    <w:rsid w:val="00EE5101"/>
    <w:rsid w:val="00EE7115"/>
    <w:rsid w:val="00EF320F"/>
    <w:rsid w:val="00EF6F98"/>
    <w:rsid w:val="00F0136E"/>
    <w:rsid w:val="00F227BD"/>
    <w:rsid w:val="00F25F19"/>
    <w:rsid w:val="00F431A9"/>
    <w:rsid w:val="00F444F2"/>
    <w:rsid w:val="00F47885"/>
    <w:rsid w:val="00F51AEE"/>
    <w:rsid w:val="00F556E5"/>
    <w:rsid w:val="00F57939"/>
    <w:rsid w:val="00F60A71"/>
    <w:rsid w:val="00F62D15"/>
    <w:rsid w:val="00F64B50"/>
    <w:rsid w:val="00F67311"/>
    <w:rsid w:val="00F675EE"/>
    <w:rsid w:val="00F83EA7"/>
    <w:rsid w:val="00F87DB1"/>
    <w:rsid w:val="00FA2CA7"/>
    <w:rsid w:val="00FC46CC"/>
    <w:rsid w:val="00FC6B52"/>
    <w:rsid w:val="00FD6128"/>
    <w:rsid w:val="00FD6457"/>
    <w:rsid w:val="00FD6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25A3F1"/>
  <w15:docId w15:val="{71A0E863-3BF8-483B-8DA3-1405195C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A71"/>
    <w:rPr>
      <w:rFonts w:ascii="Times New Roman" w:eastAsiaTheme="minorHAnsi" w:hAnsi="Times New Roman"/>
      <w:kern w:val="2"/>
      <w:sz w:val="28"/>
      <w:lang w:eastAsia="en-US"/>
      <w14:ligatures w14:val="standardContextual"/>
    </w:rPr>
  </w:style>
  <w:style w:type="paragraph" w:styleId="Heading1">
    <w:name w:val="heading 1"/>
    <w:basedOn w:val="Normal"/>
    <w:next w:val="Normal"/>
    <w:link w:val="Heading1Char"/>
    <w:uiPriority w:val="9"/>
    <w:qFormat/>
    <w:rsid w:val="00C809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3">
    <w:name w:val="heading 3"/>
    <w:basedOn w:val="Normal"/>
    <w:next w:val="Normal"/>
    <w:link w:val="Heading3Char"/>
    <w:uiPriority w:val="9"/>
    <w:semiHidden/>
    <w:unhideWhenUsed/>
    <w:qFormat/>
    <w:rsid w:val="008A13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470"/>
    <w:rPr>
      <w:rFonts w:ascii="Times New Roman" w:eastAsiaTheme="minorHAnsi" w:hAnsi="Times New Roman"/>
      <w:kern w:val="2"/>
      <w:sz w:val="28"/>
      <w:lang w:eastAsia="en-US"/>
      <w14:ligatures w14:val="standardContextual"/>
    </w:rPr>
  </w:style>
  <w:style w:type="paragraph" w:styleId="Footer">
    <w:name w:val="footer"/>
    <w:basedOn w:val="Normal"/>
    <w:link w:val="FooterChar"/>
    <w:uiPriority w:val="99"/>
    <w:unhideWhenUsed/>
    <w:rsid w:val="00CD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470"/>
    <w:rPr>
      <w:rFonts w:ascii="Times New Roman" w:eastAsiaTheme="minorHAnsi" w:hAnsi="Times New Roman"/>
      <w:kern w:val="2"/>
      <w:sz w:val="28"/>
      <w:lang w:eastAsia="en-US"/>
      <w14:ligatures w14:val="standardContextual"/>
    </w:rPr>
  </w:style>
  <w:style w:type="paragraph" w:styleId="BalloonText">
    <w:name w:val="Balloon Text"/>
    <w:basedOn w:val="Normal"/>
    <w:link w:val="BalloonTextChar"/>
    <w:uiPriority w:val="99"/>
    <w:semiHidden/>
    <w:unhideWhenUsed/>
    <w:rsid w:val="004C5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F0E"/>
    <w:rPr>
      <w:rFonts w:ascii="Tahoma" w:eastAsiaTheme="minorHAnsi" w:hAnsi="Tahoma" w:cs="Tahoma"/>
      <w:kern w:val="2"/>
      <w:sz w:val="16"/>
      <w:szCs w:val="16"/>
      <w:lang w:eastAsia="en-US"/>
      <w14:ligatures w14:val="standardContextual"/>
    </w:rPr>
  </w:style>
  <w:style w:type="table" w:styleId="TableGrid">
    <w:name w:val="Table Grid"/>
    <w:basedOn w:val="TableNormal"/>
    <w:uiPriority w:val="59"/>
    <w:rsid w:val="00775F69"/>
    <w:pPr>
      <w:spacing w:after="0" w:line="240" w:lineRule="auto"/>
    </w:pPr>
    <w:rPr>
      <w:rFonts w:ascii="Times New Roman" w:eastAsiaTheme="minorHAnsi" w:hAnsi="Times New Roman"/>
      <w:kern w:val="2"/>
      <w:sz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A4915"/>
    <w:pPr>
      <w:numPr>
        <w:numId w:val="1"/>
      </w:numPr>
      <w:contextualSpacing/>
    </w:pPr>
    <w:rPr>
      <w:rFonts w:asciiTheme="minorHAnsi" w:eastAsiaTheme="minorEastAsia" w:hAnsiTheme="minorHAnsi"/>
      <w:kern w:val="0"/>
      <w:sz w:val="22"/>
      <w14:ligatures w14:val="none"/>
    </w:rPr>
  </w:style>
  <w:style w:type="character" w:customStyle="1" w:styleId="Heading1Char">
    <w:name w:val="Heading 1 Char"/>
    <w:basedOn w:val="DefaultParagraphFont"/>
    <w:link w:val="Heading1"/>
    <w:uiPriority w:val="9"/>
    <w:rsid w:val="00C80993"/>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Bibliography">
    <w:name w:val="Bibliography"/>
    <w:basedOn w:val="Normal"/>
    <w:next w:val="Normal"/>
    <w:uiPriority w:val="37"/>
    <w:unhideWhenUsed/>
    <w:rsid w:val="00484A4F"/>
  </w:style>
  <w:style w:type="character" w:styleId="Hyperlink">
    <w:name w:val="Hyperlink"/>
    <w:basedOn w:val="DefaultParagraphFont"/>
    <w:uiPriority w:val="99"/>
    <w:unhideWhenUsed/>
    <w:rsid w:val="00A36AF4"/>
    <w:rPr>
      <w:color w:val="0000FF" w:themeColor="hyperlink"/>
      <w:u w:val="single"/>
    </w:rPr>
  </w:style>
  <w:style w:type="character" w:styleId="UnresolvedMention">
    <w:name w:val="Unresolved Mention"/>
    <w:basedOn w:val="DefaultParagraphFont"/>
    <w:uiPriority w:val="99"/>
    <w:semiHidden/>
    <w:unhideWhenUsed/>
    <w:rsid w:val="00A36AF4"/>
    <w:rPr>
      <w:color w:val="605E5C"/>
      <w:shd w:val="clear" w:color="auto" w:fill="E1DFDD"/>
    </w:rPr>
  </w:style>
  <w:style w:type="paragraph" w:styleId="ListParagraph">
    <w:name w:val="List Paragraph"/>
    <w:basedOn w:val="Normal"/>
    <w:uiPriority w:val="34"/>
    <w:qFormat/>
    <w:rsid w:val="00DE3918"/>
    <w:pPr>
      <w:ind w:left="720"/>
      <w:contextualSpacing/>
    </w:pPr>
  </w:style>
  <w:style w:type="character" w:styleId="CommentReference">
    <w:name w:val="annotation reference"/>
    <w:basedOn w:val="DefaultParagraphFont"/>
    <w:uiPriority w:val="99"/>
    <w:semiHidden/>
    <w:unhideWhenUsed/>
    <w:rsid w:val="002A328C"/>
    <w:rPr>
      <w:sz w:val="16"/>
      <w:szCs w:val="16"/>
    </w:rPr>
  </w:style>
  <w:style w:type="paragraph" w:styleId="CommentText">
    <w:name w:val="annotation text"/>
    <w:basedOn w:val="Normal"/>
    <w:link w:val="CommentTextChar"/>
    <w:uiPriority w:val="99"/>
    <w:unhideWhenUsed/>
    <w:rsid w:val="002A328C"/>
    <w:pPr>
      <w:spacing w:line="240" w:lineRule="auto"/>
    </w:pPr>
    <w:rPr>
      <w:sz w:val="20"/>
      <w:szCs w:val="20"/>
    </w:rPr>
  </w:style>
  <w:style w:type="character" w:customStyle="1" w:styleId="CommentTextChar">
    <w:name w:val="Comment Text Char"/>
    <w:basedOn w:val="DefaultParagraphFont"/>
    <w:link w:val="CommentText"/>
    <w:uiPriority w:val="99"/>
    <w:rsid w:val="002A328C"/>
    <w:rPr>
      <w:rFonts w:ascii="Times New Roman" w:eastAsiaTheme="minorHAnsi" w:hAnsi="Times New Roman"/>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2A328C"/>
    <w:rPr>
      <w:b/>
      <w:bCs/>
    </w:rPr>
  </w:style>
  <w:style w:type="character" w:customStyle="1" w:styleId="CommentSubjectChar">
    <w:name w:val="Comment Subject Char"/>
    <w:basedOn w:val="CommentTextChar"/>
    <w:link w:val="CommentSubject"/>
    <w:uiPriority w:val="99"/>
    <w:semiHidden/>
    <w:rsid w:val="002A328C"/>
    <w:rPr>
      <w:rFonts w:ascii="Times New Roman" w:eastAsiaTheme="minorHAnsi" w:hAnsi="Times New Roman"/>
      <w:b/>
      <w:bCs/>
      <w:kern w:val="2"/>
      <w:sz w:val="20"/>
      <w:szCs w:val="20"/>
      <w:lang w:eastAsia="en-US"/>
      <w14:ligatures w14:val="standardContextual"/>
    </w:rPr>
  </w:style>
  <w:style w:type="character" w:customStyle="1" w:styleId="Heading3Char">
    <w:name w:val="Heading 3 Char"/>
    <w:basedOn w:val="DefaultParagraphFont"/>
    <w:link w:val="Heading3"/>
    <w:uiPriority w:val="9"/>
    <w:semiHidden/>
    <w:rsid w:val="008A13DD"/>
    <w:rPr>
      <w:rFonts w:asciiTheme="majorHAnsi" w:eastAsiaTheme="majorEastAsia" w:hAnsiTheme="majorHAnsi" w:cstheme="majorBidi"/>
      <w:color w:val="243F60" w:themeColor="accent1" w:themeShade="7F"/>
      <w:kern w:val="2"/>
      <w:sz w:val="24"/>
      <w:szCs w:val="24"/>
      <w:lang w:eastAsia="en-US"/>
      <w14:ligatures w14:val="standardContextual"/>
    </w:rPr>
  </w:style>
  <w:style w:type="table" w:customStyle="1" w:styleId="TableGrid1">
    <w:name w:val="Table Grid1"/>
    <w:basedOn w:val="TableNormal"/>
    <w:next w:val="TableGrid"/>
    <w:uiPriority w:val="59"/>
    <w:rsid w:val="00B41CED"/>
    <w:pPr>
      <w:spacing w:after="0" w:line="240" w:lineRule="auto"/>
    </w:pPr>
    <w:rPr>
      <w:rFonts w:ascii="Times New Roman" w:eastAsia="Calibri" w:hAnsi="Times New Roman"/>
      <w:kern w:val="2"/>
      <w:sz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D28BD"/>
    <w:pPr>
      <w:spacing w:after="0" w:line="240" w:lineRule="auto"/>
    </w:pPr>
    <w:rPr>
      <w:rFonts w:ascii="Times New Roman" w:eastAsia="Calibri" w:hAnsi="Times New Roman"/>
      <w:kern w:val="2"/>
      <w:sz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09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9F1"/>
    <w:rPr>
      <w:rFonts w:ascii="Times New Roman" w:eastAsiaTheme="minorHAnsi" w:hAnsi="Times New Roman"/>
      <w:kern w:val="2"/>
      <w:sz w:val="20"/>
      <w:szCs w:val="20"/>
      <w:lang w:eastAsia="en-US"/>
      <w14:ligatures w14:val="standardContextual"/>
    </w:rPr>
  </w:style>
  <w:style w:type="character" w:styleId="FootnoteReference">
    <w:name w:val="footnote reference"/>
    <w:basedOn w:val="DefaultParagraphFont"/>
    <w:uiPriority w:val="99"/>
    <w:semiHidden/>
    <w:unhideWhenUsed/>
    <w:rsid w:val="008409F1"/>
    <w:rPr>
      <w:vertAlign w:val="superscript"/>
    </w:rPr>
  </w:style>
  <w:style w:type="paragraph" w:styleId="Title">
    <w:name w:val="Title"/>
    <w:basedOn w:val="Normal"/>
    <w:next w:val="Normal"/>
    <w:link w:val="TitleChar"/>
    <w:uiPriority w:val="10"/>
    <w:qFormat/>
    <w:rsid w:val="00966F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FB0"/>
    <w:rPr>
      <w:rFonts w:asciiTheme="majorHAnsi" w:eastAsiaTheme="majorEastAsia" w:hAnsiTheme="majorHAnsi" w:cstheme="majorBidi"/>
      <w:spacing w:val="-10"/>
      <w:kern w:val="28"/>
      <w:sz w:val="56"/>
      <w:szCs w:val="5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BDB310-05A4-411C-9EC8-5F0E5240A17D}" type="doc">
      <dgm:prSet loTypeId="urn:microsoft.com/office/officeart/2005/8/layout/process1" loCatId="process" qsTypeId="urn:microsoft.com/office/officeart/2005/8/quickstyle/simple1" qsCatId="simple" csTypeId="urn:microsoft.com/office/officeart/2005/8/colors/accent1_2" csCatId="accent1" phldr="1"/>
      <dgm:spPr/>
    </dgm:pt>
    <dgm:pt modelId="{28171DB1-F51A-4B1A-AB1A-93C0D23EA686}">
      <dgm:prSet phldrT="[Text]" custT="1"/>
      <dgm:spPr/>
      <dgm:t>
        <a:bodyPr/>
        <a:lstStyle/>
        <a:p>
          <a:pPr algn="ctr">
            <a:buNone/>
          </a:pPr>
          <a:r>
            <a:rPr lang="en-US" sz="1000" i="1">
              <a:latin typeface="Arial" panose="020B0604020202020204" pitchFamily="34" charset="0"/>
              <a:cs typeface="Arial" panose="020B0604020202020204" pitchFamily="34" charset="0"/>
            </a:rPr>
            <a:t>Step 1</a:t>
          </a:r>
          <a:r>
            <a:rPr lang="en-US" sz="1000">
              <a:latin typeface="Arial" panose="020B0604020202020204" pitchFamily="34" charset="0"/>
              <a:cs typeface="Arial" panose="020B0604020202020204" pitchFamily="34" charset="0"/>
            </a:rPr>
            <a:t>. </a:t>
          </a:r>
          <a:r>
            <a:rPr lang="en-US" sz="1000" i="1">
              <a:latin typeface="Arial" panose="020B0604020202020204" pitchFamily="34" charset="0"/>
              <a:cs typeface="Arial" panose="020B0604020202020204" pitchFamily="34" charset="0"/>
            </a:rPr>
            <a:t>Defining instructional objectives</a:t>
          </a:r>
          <a:endParaRPr lang="en-US" sz="1000">
            <a:latin typeface="Arial" panose="020B0604020202020204" pitchFamily="34" charset="0"/>
            <a:cs typeface="Arial" panose="020B0604020202020204" pitchFamily="34" charset="0"/>
          </a:endParaRPr>
        </a:p>
      </dgm:t>
    </dgm:pt>
    <dgm:pt modelId="{93E87DCD-1B58-46B3-98BC-3A24AC6A1F3C}" type="parTrans" cxnId="{7350B98C-D707-4E1F-8B0A-53CFE17F9D3C}">
      <dgm:prSet/>
      <dgm:spPr/>
      <dgm:t>
        <a:bodyPr/>
        <a:lstStyle/>
        <a:p>
          <a:pPr algn="ctr"/>
          <a:endParaRPr lang="en-US" sz="1000">
            <a:latin typeface="Arial" panose="020B0604020202020204" pitchFamily="34" charset="0"/>
            <a:cs typeface="Arial" panose="020B0604020202020204" pitchFamily="34" charset="0"/>
          </a:endParaRPr>
        </a:p>
      </dgm:t>
    </dgm:pt>
    <dgm:pt modelId="{205C9B08-024F-49F2-B792-2173D7B44D8D}" type="sibTrans" cxnId="{7350B98C-D707-4E1F-8B0A-53CFE17F9D3C}">
      <dgm:prSet custT="1"/>
      <dgm:spPr/>
      <dgm:t>
        <a:bodyPr/>
        <a:lstStyle/>
        <a:p>
          <a:pPr algn="ctr"/>
          <a:endParaRPr lang="en-US" sz="1000">
            <a:latin typeface="Arial" panose="020B0604020202020204" pitchFamily="34" charset="0"/>
            <a:cs typeface="Arial" panose="020B0604020202020204" pitchFamily="34" charset="0"/>
          </a:endParaRPr>
        </a:p>
      </dgm:t>
    </dgm:pt>
    <dgm:pt modelId="{5274A55B-D8DF-48D4-989D-801A39795D17}">
      <dgm:prSet phldrT="[Text]" custT="1"/>
      <dgm:spPr/>
      <dgm:t>
        <a:bodyPr/>
        <a:lstStyle/>
        <a:p>
          <a:pPr algn="ctr">
            <a:buNone/>
          </a:pPr>
          <a:r>
            <a:rPr lang="en-US" sz="1000" i="1">
              <a:latin typeface="Arial" panose="020B0604020202020204" pitchFamily="34" charset="0"/>
              <a:cs typeface="Arial" panose="020B0604020202020204" pitchFamily="34" charset="0"/>
            </a:rPr>
            <a:t>Step 2</a:t>
          </a:r>
          <a:r>
            <a:rPr lang="en-US" sz="1000">
              <a:latin typeface="Arial" panose="020B0604020202020204" pitchFamily="34" charset="0"/>
              <a:cs typeface="Arial" panose="020B0604020202020204" pitchFamily="34" charset="0"/>
            </a:rPr>
            <a:t>. </a:t>
          </a:r>
          <a:r>
            <a:rPr lang="en-US" sz="1000" i="1">
              <a:latin typeface="Arial" panose="020B0604020202020204" pitchFamily="34" charset="0"/>
              <a:cs typeface="Arial" panose="020B0604020202020204" pitchFamily="34" charset="0"/>
            </a:rPr>
            <a:t>Selecting appropriate mathematical content</a:t>
          </a:r>
          <a:endParaRPr lang="en-US" sz="1000">
            <a:latin typeface="Arial" panose="020B0604020202020204" pitchFamily="34" charset="0"/>
            <a:cs typeface="Arial" panose="020B0604020202020204" pitchFamily="34" charset="0"/>
          </a:endParaRPr>
        </a:p>
      </dgm:t>
    </dgm:pt>
    <dgm:pt modelId="{349B2239-27F0-4BB2-A625-F296D9C55328}" type="parTrans" cxnId="{04097121-EC7F-4C4D-A714-B6C5B8D53D96}">
      <dgm:prSet/>
      <dgm:spPr/>
      <dgm:t>
        <a:bodyPr/>
        <a:lstStyle/>
        <a:p>
          <a:pPr algn="ctr"/>
          <a:endParaRPr lang="en-US" sz="1000">
            <a:latin typeface="Arial" panose="020B0604020202020204" pitchFamily="34" charset="0"/>
            <a:cs typeface="Arial" panose="020B0604020202020204" pitchFamily="34" charset="0"/>
          </a:endParaRPr>
        </a:p>
      </dgm:t>
    </dgm:pt>
    <dgm:pt modelId="{AAC9890E-54C3-4143-A59F-39D7112B6E98}" type="sibTrans" cxnId="{04097121-EC7F-4C4D-A714-B6C5B8D53D96}">
      <dgm:prSet custT="1"/>
      <dgm:spPr/>
      <dgm:t>
        <a:bodyPr/>
        <a:lstStyle/>
        <a:p>
          <a:pPr algn="ctr"/>
          <a:endParaRPr lang="en-US" sz="1000">
            <a:latin typeface="Arial" panose="020B0604020202020204" pitchFamily="34" charset="0"/>
            <a:cs typeface="Arial" panose="020B0604020202020204" pitchFamily="34" charset="0"/>
          </a:endParaRPr>
        </a:p>
      </dgm:t>
    </dgm:pt>
    <dgm:pt modelId="{43A6D35B-01C0-4512-BAED-2EAC705442FA}">
      <dgm:prSet phldrT="[Text]" custT="1"/>
      <dgm:spPr/>
      <dgm:t>
        <a:bodyPr/>
        <a:lstStyle/>
        <a:p>
          <a:pPr algn="ctr">
            <a:buNone/>
          </a:pPr>
          <a:r>
            <a:rPr lang="en-US" sz="1000" i="1">
              <a:latin typeface="Arial" panose="020B0604020202020204" pitchFamily="34" charset="0"/>
              <a:cs typeface="Arial" panose="020B0604020202020204" pitchFamily="34" charset="0"/>
            </a:rPr>
            <a:t>Step 3</a:t>
          </a:r>
          <a:r>
            <a:rPr lang="en-US" sz="1000">
              <a:latin typeface="Arial" panose="020B0604020202020204" pitchFamily="34" charset="0"/>
              <a:cs typeface="Arial" panose="020B0604020202020204" pitchFamily="34" charset="0"/>
            </a:rPr>
            <a:t>. </a:t>
          </a:r>
          <a:r>
            <a:rPr lang="en-US" sz="1000" i="1">
              <a:latin typeface="Arial" panose="020B0604020202020204" pitchFamily="34" charset="0"/>
              <a:cs typeface="Arial" panose="020B0604020202020204" pitchFamily="34" charset="0"/>
            </a:rPr>
            <a:t>Constructing problematic situations</a:t>
          </a:r>
          <a:endParaRPr lang="en-US" sz="1000">
            <a:latin typeface="Arial" panose="020B0604020202020204" pitchFamily="34" charset="0"/>
            <a:cs typeface="Arial" panose="020B0604020202020204" pitchFamily="34" charset="0"/>
          </a:endParaRPr>
        </a:p>
      </dgm:t>
    </dgm:pt>
    <dgm:pt modelId="{82855E9A-DD52-43CE-A8F3-55D44F613B6D}" type="parTrans" cxnId="{3C46360E-DB82-49D8-88D8-731634F94BAC}">
      <dgm:prSet/>
      <dgm:spPr/>
      <dgm:t>
        <a:bodyPr/>
        <a:lstStyle/>
        <a:p>
          <a:pPr algn="ctr"/>
          <a:endParaRPr lang="en-US" sz="1000">
            <a:latin typeface="Arial" panose="020B0604020202020204" pitchFamily="34" charset="0"/>
            <a:cs typeface="Arial" panose="020B0604020202020204" pitchFamily="34" charset="0"/>
          </a:endParaRPr>
        </a:p>
      </dgm:t>
    </dgm:pt>
    <dgm:pt modelId="{7CEF8BA1-634F-4C70-BF8D-276D5C4F2231}" type="sibTrans" cxnId="{3C46360E-DB82-49D8-88D8-731634F94BAC}">
      <dgm:prSet custT="1"/>
      <dgm:spPr/>
      <dgm:t>
        <a:bodyPr/>
        <a:lstStyle/>
        <a:p>
          <a:pPr algn="ctr"/>
          <a:endParaRPr lang="en-US" sz="1000">
            <a:latin typeface="Arial" panose="020B0604020202020204" pitchFamily="34" charset="0"/>
            <a:cs typeface="Arial" panose="020B0604020202020204" pitchFamily="34" charset="0"/>
          </a:endParaRPr>
        </a:p>
      </dgm:t>
    </dgm:pt>
    <dgm:pt modelId="{93E05892-4FF9-4BFA-96B4-A15F2B98515A}">
      <dgm:prSet phldrT="[Text]" custT="1"/>
      <dgm:spPr/>
      <dgm:t>
        <a:bodyPr/>
        <a:lstStyle/>
        <a:p>
          <a:pPr algn="ctr">
            <a:buNone/>
          </a:pPr>
          <a:r>
            <a:rPr lang="en-US" sz="1000" i="1">
              <a:latin typeface="Arial" panose="020B0604020202020204" pitchFamily="34" charset="0"/>
              <a:cs typeface="Arial" panose="020B0604020202020204" pitchFamily="34" charset="0"/>
            </a:rPr>
            <a:t>Step 4</a:t>
          </a:r>
          <a:r>
            <a:rPr lang="en-US" sz="1000">
              <a:latin typeface="Arial" panose="020B0604020202020204" pitchFamily="34" charset="0"/>
              <a:cs typeface="Arial" panose="020B0604020202020204" pitchFamily="34" charset="0"/>
            </a:rPr>
            <a:t>. </a:t>
          </a:r>
          <a:r>
            <a:rPr lang="en-US" sz="1000" i="1">
              <a:latin typeface="Arial" panose="020B0604020202020204" pitchFamily="34" charset="0"/>
              <a:cs typeface="Arial" panose="020B0604020202020204" pitchFamily="34" charset="0"/>
            </a:rPr>
            <a:t>Designing group learning activities</a:t>
          </a:r>
          <a:endParaRPr lang="en-US" sz="1000">
            <a:latin typeface="Arial" panose="020B0604020202020204" pitchFamily="34" charset="0"/>
            <a:cs typeface="Arial" panose="020B0604020202020204" pitchFamily="34" charset="0"/>
          </a:endParaRPr>
        </a:p>
      </dgm:t>
    </dgm:pt>
    <dgm:pt modelId="{BBC2284D-9F84-4C50-A347-68103874A273}" type="parTrans" cxnId="{C69F7304-CA68-4268-9515-83E0B023BAAC}">
      <dgm:prSet/>
      <dgm:spPr/>
      <dgm:t>
        <a:bodyPr/>
        <a:lstStyle/>
        <a:p>
          <a:pPr algn="ctr"/>
          <a:endParaRPr lang="en-US" sz="1000">
            <a:latin typeface="Arial" panose="020B0604020202020204" pitchFamily="34" charset="0"/>
            <a:cs typeface="Arial" panose="020B0604020202020204" pitchFamily="34" charset="0"/>
          </a:endParaRPr>
        </a:p>
      </dgm:t>
    </dgm:pt>
    <dgm:pt modelId="{758EB308-3B6C-4887-B835-2CF353EEB14E}" type="sibTrans" cxnId="{C69F7304-CA68-4268-9515-83E0B023BAAC}">
      <dgm:prSet custT="1"/>
      <dgm:spPr/>
      <dgm:t>
        <a:bodyPr/>
        <a:lstStyle/>
        <a:p>
          <a:pPr algn="ctr"/>
          <a:endParaRPr lang="en-US" sz="1000">
            <a:latin typeface="Arial" panose="020B0604020202020204" pitchFamily="34" charset="0"/>
            <a:cs typeface="Arial" panose="020B0604020202020204" pitchFamily="34" charset="0"/>
          </a:endParaRPr>
        </a:p>
      </dgm:t>
    </dgm:pt>
    <dgm:pt modelId="{C39FEDA3-92E2-4108-BD04-D62C531D0345}">
      <dgm:prSet phldrT="[Text]" custT="1"/>
      <dgm:spPr/>
      <dgm:t>
        <a:bodyPr/>
        <a:lstStyle/>
        <a:p>
          <a:pPr algn="ctr">
            <a:buNone/>
          </a:pPr>
          <a:r>
            <a:rPr lang="en-US" sz="1000" i="1">
              <a:latin typeface="Arial" panose="020B0604020202020204" pitchFamily="34" charset="0"/>
              <a:cs typeface="Arial" panose="020B0604020202020204" pitchFamily="34" charset="0"/>
            </a:rPr>
            <a:t>Step 5</a:t>
          </a:r>
          <a:r>
            <a:rPr lang="en-US" sz="1000">
              <a:latin typeface="Arial" panose="020B0604020202020204" pitchFamily="34" charset="0"/>
              <a:cs typeface="Arial" panose="020B0604020202020204" pitchFamily="34" charset="0"/>
            </a:rPr>
            <a:t>. </a:t>
          </a:r>
          <a:r>
            <a:rPr lang="en-US" sz="1000" i="1">
              <a:latin typeface="Arial" panose="020B0604020202020204" pitchFamily="34" charset="0"/>
              <a:cs typeface="Arial" panose="020B0604020202020204" pitchFamily="34" charset="0"/>
            </a:rPr>
            <a:t>Anticipating feedback and evaluation</a:t>
          </a:r>
          <a:endParaRPr lang="en-US" sz="1000">
            <a:latin typeface="Arial" panose="020B0604020202020204" pitchFamily="34" charset="0"/>
            <a:cs typeface="Arial" panose="020B0604020202020204" pitchFamily="34" charset="0"/>
          </a:endParaRPr>
        </a:p>
      </dgm:t>
    </dgm:pt>
    <dgm:pt modelId="{BB4816FC-313B-478E-A08E-866867BF0BDD}" type="parTrans" cxnId="{A93F1DA9-5386-4A8C-8308-074D15F55167}">
      <dgm:prSet/>
      <dgm:spPr/>
      <dgm:t>
        <a:bodyPr/>
        <a:lstStyle/>
        <a:p>
          <a:pPr algn="ctr"/>
          <a:endParaRPr lang="en-US" sz="1000">
            <a:latin typeface="Arial" panose="020B0604020202020204" pitchFamily="34" charset="0"/>
            <a:cs typeface="Arial" panose="020B0604020202020204" pitchFamily="34" charset="0"/>
          </a:endParaRPr>
        </a:p>
      </dgm:t>
    </dgm:pt>
    <dgm:pt modelId="{25E17103-F56F-490C-B991-829B0B019CD2}" type="sibTrans" cxnId="{A93F1DA9-5386-4A8C-8308-074D15F55167}">
      <dgm:prSet/>
      <dgm:spPr/>
      <dgm:t>
        <a:bodyPr/>
        <a:lstStyle/>
        <a:p>
          <a:pPr algn="ctr"/>
          <a:endParaRPr lang="en-US" sz="1000">
            <a:latin typeface="Arial" panose="020B0604020202020204" pitchFamily="34" charset="0"/>
            <a:cs typeface="Arial" panose="020B0604020202020204" pitchFamily="34" charset="0"/>
          </a:endParaRPr>
        </a:p>
      </dgm:t>
    </dgm:pt>
    <dgm:pt modelId="{0A5AF4D3-E1C4-41E2-B8A3-7A685A0D5024}" type="pres">
      <dgm:prSet presAssocID="{BCBDB310-05A4-411C-9EC8-5F0E5240A17D}" presName="Name0" presStyleCnt="0">
        <dgm:presLayoutVars>
          <dgm:dir/>
          <dgm:resizeHandles val="exact"/>
        </dgm:presLayoutVars>
      </dgm:prSet>
      <dgm:spPr/>
    </dgm:pt>
    <dgm:pt modelId="{F9D10749-DE0E-4382-9084-0F93D61CC73F}" type="pres">
      <dgm:prSet presAssocID="{28171DB1-F51A-4B1A-AB1A-93C0D23EA686}" presName="node" presStyleLbl="node1" presStyleIdx="0" presStyleCnt="5" custScaleX="157541" custScaleY="198225">
        <dgm:presLayoutVars>
          <dgm:bulletEnabled val="1"/>
        </dgm:presLayoutVars>
      </dgm:prSet>
      <dgm:spPr/>
    </dgm:pt>
    <dgm:pt modelId="{9787312F-83B5-471E-9382-0F44EF68EEDB}" type="pres">
      <dgm:prSet presAssocID="{205C9B08-024F-49F2-B792-2173D7B44D8D}" presName="sibTrans" presStyleLbl="sibTrans2D1" presStyleIdx="0" presStyleCnt="4"/>
      <dgm:spPr/>
    </dgm:pt>
    <dgm:pt modelId="{07DD9FC1-523F-4D2B-A8F0-1954F216E2B9}" type="pres">
      <dgm:prSet presAssocID="{205C9B08-024F-49F2-B792-2173D7B44D8D}" presName="connectorText" presStyleLbl="sibTrans2D1" presStyleIdx="0" presStyleCnt="4"/>
      <dgm:spPr/>
    </dgm:pt>
    <dgm:pt modelId="{961E1953-167D-40D2-8F8A-D3F8C6A188C6}" type="pres">
      <dgm:prSet presAssocID="{5274A55B-D8DF-48D4-989D-801A39795D17}" presName="node" presStyleLbl="node1" presStyleIdx="1" presStyleCnt="5" custScaleX="157097" custScaleY="194095">
        <dgm:presLayoutVars>
          <dgm:bulletEnabled val="1"/>
        </dgm:presLayoutVars>
      </dgm:prSet>
      <dgm:spPr/>
    </dgm:pt>
    <dgm:pt modelId="{0F1499CA-C827-478F-B412-0ABBA0BDB0C6}" type="pres">
      <dgm:prSet presAssocID="{AAC9890E-54C3-4143-A59F-39D7112B6E98}" presName="sibTrans" presStyleLbl="sibTrans2D1" presStyleIdx="1" presStyleCnt="4"/>
      <dgm:spPr/>
    </dgm:pt>
    <dgm:pt modelId="{6B2F08C8-EB37-4C82-ABF5-D22EF6612006}" type="pres">
      <dgm:prSet presAssocID="{AAC9890E-54C3-4143-A59F-39D7112B6E98}" presName="connectorText" presStyleLbl="sibTrans2D1" presStyleIdx="1" presStyleCnt="4"/>
      <dgm:spPr/>
    </dgm:pt>
    <dgm:pt modelId="{FF24A64D-7325-44B9-B934-1A6C879884DB}" type="pres">
      <dgm:prSet presAssocID="{43A6D35B-01C0-4512-BAED-2EAC705442FA}" presName="node" presStyleLbl="node1" presStyleIdx="2" presStyleCnt="5" custScaleX="148193" custScaleY="194095">
        <dgm:presLayoutVars>
          <dgm:bulletEnabled val="1"/>
        </dgm:presLayoutVars>
      </dgm:prSet>
      <dgm:spPr/>
    </dgm:pt>
    <dgm:pt modelId="{DE524053-4814-4D2D-BCD5-B359E7F202AE}" type="pres">
      <dgm:prSet presAssocID="{7CEF8BA1-634F-4C70-BF8D-276D5C4F2231}" presName="sibTrans" presStyleLbl="sibTrans2D1" presStyleIdx="2" presStyleCnt="4"/>
      <dgm:spPr/>
    </dgm:pt>
    <dgm:pt modelId="{1C14C639-C4CA-47B0-A47E-0FD8EDB1EF37}" type="pres">
      <dgm:prSet presAssocID="{7CEF8BA1-634F-4C70-BF8D-276D5C4F2231}" presName="connectorText" presStyleLbl="sibTrans2D1" presStyleIdx="2" presStyleCnt="4"/>
      <dgm:spPr/>
    </dgm:pt>
    <dgm:pt modelId="{E5DE234C-B752-4382-8EC5-CA20C59A01BE}" type="pres">
      <dgm:prSet presAssocID="{93E05892-4FF9-4BFA-96B4-A15F2B98515A}" presName="node" presStyleLbl="node1" presStyleIdx="3" presStyleCnt="5" custScaleX="132041" custScaleY="185836">
        <dgm:presLayoutVars>
          <dgm:bulletEnabled val="1"/>
        </dgm:presLayoutVars>
      </dgm:prSet>
      <dgm:spPr/>
    </dgm:pt>
    <dgm:pt modelId="{224DFBE0-6F2A-40D3-BBD6-4A8E48AAC68B}" type="pres">
      <dgm:prSet presAssocID="{758EB308-3B6C-4887-B835-2CF353EEB14E}" presName="sibTrans" presStyleLbl="sibTrans2D1" presStyleIdx="3" presStyleCnt="4"/>
      <dgm:spPr/>
    </dgm:pt>
    <dgm:pt modelId="{5E8D2565-DD09-41F7-B184-1C855343A189}" type="pres">
      <dgm:prSet presAssocID="{758EB308-3B6C-4887-B835-2CF353EEB14E}" presName="connectorText" presStyleLbl="sibTrans2D1" presStyleIdx="3" presStyleCnt="4"/>
      <dgm:spPr/>
    </dgm:pt>
    <dgm:pt modelId="{59383A1C-71B7-476A-9DAC-85D05D805270}" type="pres">
      <dgm:prSet presAssocID="{C39FEDA3-92E2-4108-BD04-D62C531D0345}" presName="node" presStyleLbl="node1" presStyleIdx="4" presStyleCnt="5" custScaleX="145085" custScaleY="185836">
        <dgm:presLayoutVars>
          <dgm:bulletEnabled val="1"/>
        </dgm:presLayoutVars>
      </dgm:prSet>
      <dgm:spPr/>
    </dgm:pt>
  </dgm:ptLst>
  <dgm:cxnLst>
    <dgm:cxn modelId="{C69F7304-CA68-4268-9515-83E0B023BAAC}" srcId="{BCBDB310-05A4-411C-9EC8-5F0E5240A17D}" destId="{93E05892-4FF9-4BFA-96B4-A15F2B98515A}" srcOrd="3" destOrd="0" parTransId="{BBC2284D-9F84-4C50-A347-68103874A273}" sibTransId="{758EB308-3B6C-4887-B835-2CF353EEB14E}"/>
    <dgm:cxn modelId="{3C46360E-DB82-49D8-88D8-731634F94BAC}" srcId="{BCBDB310-05A4-411C-9EC8-5F0E5240A17D}" destId="{43A6D35B-01C0-4512-BAED-2EAC705442FA}" srcOrd="2" destOrd="0" parTransId="{82855E9A-DD52-43CE-A8F3-55D44F613B6D}" sibTransId="{7CEF8BA1-634F-4C70-BF8D-276D5C4F2231}"/>
    <dgm:cxn modelId="{2F1C4620-0B30-4B5B-930A-B2DC7D9FC241}" type="presOf" srcId="{205C9B08-024F-49F2-B792-2173D7B44D8D}" destId="{9787312F-83B5-471E-9382-0F44EF68EEDB}" srcOrd="0" destOrd="0" presId="urn:microsoft.com/office/officeart/2005/8/layout/process1"/>
    <dgm:cxn modelId="{04097121-EC7F-4C4D-A714-B6C5B8D53D96}" srcId="{BCBDB310-05A4-411C-9EC8-5F0E5240A17D}" destId="{5274A55B-D8DF-48D4-989D-801A39795D17}" srcOrd="1" destOrd="0" parTransId="{349B2239-27F0-4BB2-A625-F296D9C55328}" sibTransId="{AAC9890E-54C3-4143-A59F-39D7112B6E98}"/>
    <dgm:cxn modelId="{E09F6624-2D5A-4983-9739-E2D23CA54A51}" type="presOf" srcId="{28171DB1-F51A-4B1A-AB1A-93C0D23EA686}" destId="{F9D10749-DE0E-4382-9084-0F93D61CC73F}" srcOrd="0" destOrd="0" presId="urn:microsoft.com/office/officeart/2005/8/layout/process1"/>
    <dgm:cxn modelId="{B735A881-B971-4E56-B3A7-28169C379B16}" type="presOf" srcId="{C39FEDA3-92E2-4108-BD04-D62C531D0345}" destId="{59383A1C-71B7-476A-9DAC-85D05D805270}" srcOrd="0" destOrd="0" presId="urn:microsoft.com/office/officeart/2005/8/layout/process1"/>
    <dgm:cxn modelId="{68CE2182-4C4B-4B23-9CD8-EA72B12556E0}" type="presOf" srcId="{7CEF8BA1-634F-4C70-BF8D-276D5C4F2231}" destId="{1C14C639-C4CA-47B0-A47E-0FD8EDB1EF37}" srcOrd="1" destOrd="0" presId="urn:microsoft.com/office/officeart/2005/8/layout/process1"/>
    <dgm:cxn modelId="{7350B98C-D707-4E1F-8B0A-53CFE17F9D3C}" srcId="{BCBDB310-05A4-411C-9EC8-5F0E5240A17D}" destId="{28171DB1-F51A-4B1A-AB1A-93C0D23EA686}" srcOrd="0" destOrd="0" parTransId="{93E87DCD-1B58-46B3-98BC-3A24AC6A1F3C}" sibTransId="{205C9B08-024F-49F2-B792-2173D7B44D8D}"/>
    <dgm:cxn modelId="{8AB74D8E-25A0-4375-B353-5906F202B46B}" type="presOf" srcId="{93E05892-4FF9-4BFA-96B4-A15F2B98515A}" destId="{E5DE234C-B752-4382-8EC5-CA20C59A01BE}" srcOrd="0" destOrd="0" presId="urn:microsoft.com/office/officeart/2005/8/layout/process1"/>
    <dgm:cxn modelId="{4F774093-BAAA-4355-9961-1D87CD1EC7C6}" type="presOf" srcId="{205C9B08-024F-49F2-B792-2173D7B44D8D}" destId="{07DD9FC1-523F-4D2B-A8F0-1954F216E2B9}" srcOrd="1" destOrd="0" presId="urn:microsoft.com/office/officeart/2005/8/layout/process1"/>
    <dgm:cxn modelId="{61459B95-DFF1-44EF-8D15-2F9C10B96A92}" type="presOf" srcId="{758EB308-3B6C-4887-B835-2CF353EEB14E}" destId="{5E8D2565-DD09-41F7-B184-1C855343A189}" srcOrd="1" destOrd="0" presId="urn:microsoft.com/office/officeart/2005/8/layout/process1"/>
    <dgm:cxn modelId="{A93F1DA9-5386-4A8C-8308-074D15F55167}" srcId="{BCBDB310-05A4-411C-9EC8-5F0E5240A17D}" destId="{C39FEDA3-92E2-4108-BD04-D62C531D0345}" srcOrd="4" destOrd="0" parTransId="{BB4816FC-313B-478E-A08E-866867BF0BDD}" sibTransId="{25E17103-F56F-490C-B991-829B0B019CD2}"/>
    <dgm:cxn modelId="{F1FCA6C1-122B-4CDD-9EC9-113994874D96}" type="presOf" srcId="{43A6D35B-01C0-4512-BAED-2EAC705442FA}" destId="{FF24A64D-7325-44B9-B934-1A6C879884DB}" srcOrd="0" destOrd="0" presId="urn:microsoft.com/office/officeart/2005/8/layout/process1"/>
    <dgm:cxn modelId="{E87069C4-505F-4AFE-95D6-65900C559070}" type="presOf" srcId="{7CEF8BA1-634F-4C70-BF8D-276D5C4F2231}" destId="{DE524053-4814-4D2D-BCD5-B359E7F202AE}" srcOrd="0" destOrd="0" presId="urn:microsoft.com/office/officeart/2005/8/layout/process1"/>
    <dgm:cxn modelId="{41451EC7-EC45-4F94-B60D-0CF2D3B05C6F}" type="presOf" srcId="{AAC9890E-54C3-4143-A59F-39D7112B6E98}" destId="{0F1499CA-C827-478F-B412-0ABBA0BDB0C6}" srcOrd="0" destOrd="0" presId="urn:microsoft.com/office/officeart/2005/8/layout/process1"/>
    <dgm:cxn modelId="{8A746DD7-0016-4E4F-AC06-FD8459F04741}" type="presOf" srcId="{BCBDB310-05A4-411C-9EC8-5F0E5240A17D}" destId="{0A5AF4D3-E1C4-41E2-B8A3-7A685A0D5024}" srcOrd="0" destOrd="0" presId="urn:microsoft.com/office/officeart/2005/8/layout/process1"/>
    <dgm:cxn modelId="{B3D2D7E2-0710-4CF5-9F4B-FA2DDE323DB0}" type="presOf" srcId="{AAC9890E-54C3-4143-A59F-39D7112B6E98}" destId="{6B2F08C8-EB37-4C82-ABF5-D22EF6612006}" srcOrd="1" destOrd="0" presId="urn:microsoft.com/office/officeart/2005/8/layout/process1"/>
    <dgm:cxn modelId="{23DED0F5-ECE8-4A6B-BD9A-4DA6843343D0}" type="presOf" srcId="{5274A55B-D8DF-48D4-989D-801A39795D17}" destId="{961E1953-167D-40D2-8F8A-D3F8C6A188C6}" srcOrd="0" destOrd="0" presId="urn:microsoft.com/office/officeart/2005/8/layout/process1"/>
    <dgm:cxn modelId="{22A0EAF8-2B82-40E3-AFAF-E664E4474D67}" type="presOf" srcId="{758EB308-3B6C-4887-B835-2CF353EEB14E}" destId="{224DFBE0-6F2A-40D3-BBD6-4A8E48AAC68B}" srcOrd="0" destOrd="0" presId="urn:microsoft.com/office/officeart/2005/8/layout/process1"/>
    <dgm:cxn modelId="{21364589-87C9-4C63-AE8F-45BB5B58C224}" type="presParOf" srcId="{0A5AF4D3-E1C4-41E2-B8A3-7A685A0D5024}" destId="{F9D10749-DE0E-4382-9084-0F93D61CC73F}" srcOrd="0" destOrd="0" presId="urn:microsoft.com/office/officeart/2005/8/layout/process1"/>
    <dgm:cxn modelId="{4C64E340-C8A6-425B-AD86-ED96470F4AE7}" type="presParOf" srcId="{0A5AF4D3-E1C4-41E2-B8A3-7A685A0D5024}" destId="{9787312F-83B5-471E-9382-0F44EF68EEDB}" srcOrd="1" destOrd="0" presId="urn:microsoft.com/office/officeart/2005/8/layout/process1"/>
    <dgm:cxn modelId="{9B9A5DCD-5DD0-429A-8374-49AB3395A04D}" type="presParOf" srcId="{9787312F-83B5-471E-9382-0F44EF68EEDB}" destId="{07DD9FC1-523F-4D2B-A8F0-1954F216E2B9}" srcOrd="0" destOrd="0" presId="urn:microsoft.com/office/officeart/2005/8/layout/process1"/>
    <dgm:cxn modelId="{78F2E85B-A318-41B6-8CCA-E9DFDAF1F659}" type="presParOf" srcId="{0A5AF4D3-E1C4-41E2-B8A3-7A685A0D5024}" destId="{961E1953-167D-40D2-8F8A-D3F8C6A188C6}" srcOrd="2" destOrd="0" presId="urn:microsoft.com/office/officeart/2005/8/layout/process1"/>
    <dgm:cxn modelId="{EF026051-5995-4A48-96FC-E5AECD2B2EBC}" type="presParOf" srcId="{0A5AF4D3-E1C4-41E2-B8A3-7A685A0D5024}" destId="{0F1499CA-C827-478F-B412-0ABBA0BDB0C6}" srcOrd="3" destOrd="0" presId="urn:microsoft.com/office/officeart/2005/8/layout/process1"/>
    <dgm:cxn modelId="{EBB234AF-0294-4734-ACDF-1C06FD66799C}" type="presParOf" srcId="{0F1499CA-C827-478F-B412-0ABBA0BDB0C6}" destId="{6B2F08C8-EB37-4C82-ABF5-D22EF6612006}" srcOrd="0" destOrd="0" presId="urn:microsoft.com/office/officeart/2005/8/layout/process1"/>
    <dgm:cxn modelId="{C0AB6DAC-E7FA-4F0B-A6B0-5C55890ED289}" type="presParOf" srcId="{0A5AF4D3-E1C4-41E2-B8A3-7A685A0D5024}" destId="{FF24A64D-7325-44B9-B934-1A6C879884DB}" srcOrd="4" destOrd="0" presId="urn:microsoft.com/office/officeart/2005/8/layout/process1"/>
    <dgm:cxn modelId="{8C172A7F-DBB3-483B-AB48-DE4C2DF9820B}" type="presParOf" srcId="{0A5AF4D3-E1C4-41E2-B8A3-7A685A0D5024}" destId="{DE524053-4814-4D2D-BCD5-B359E7F202AE}" srcOrd="5" destOrd="0" presId="urn:microsoft.com/office/officeart/2005/8/layout/process1"/>
    <dgm:cxn modelId="{0014CBBA-1E9F-49B5-8B2A-D1FE4DF8BFAF}" type="presParOf" srcId="{DE524053-4814-4D2D-BCD5-B359E7F202AE}" destId="{1C14C639-C4CA-47B0-A47E-0FD8EDB1EF37}" srcOrd="0" destOrd="0" presId="urn:microsoft.com/office/officeart/2005/8/layout/process1"/>
    <dgm:cxn modelId="{B5973237-ACE9-4FA3-BA1A-D64E774958BC}" type="presParOf" srcId="{0A5AF4D3-E1C4-41E2-B8A3-7A685A0D5024}" destId="{E5DE234C-B752-4382-8EC5-CA20C59A01BE}" srcOrd="6" destOrd="0" presId="urn:microsoft.com/office/officeart/2005/8/layout/process1"/>
    <dgm:cxn modelId="{A23A1C93-2BCF-4DF9-A24A-059682B1EA3D}" type="presParOf" srcId="{0A5AF4D3-E1C4-41E2-B8A3-7A685A0D5024}" destId="{224DFBE0-6F2A-40D3-BBD6-4A8E48AAC68B}" srcOrd="7" destOrd="0" presId="urn:microsoft.com/office/officeart/2005/8/layout/process1"/>
    <dgm:cxn modelId="{4153055B-2486-43D2-BE30-A0BB38992EBC}" type="presParOf" srcId="{224DFBE0-6F2A-40D3-BBD6-4A8E48AAC68B}" destId="{5E8D2565-DD09-41F7-B184-1C855343A189}" srcOrd="0" destOrd="0" presId="urn:microsoft.com/office/officeart/2005/8/layout/process1"/>
    <dgm:cxn modelId="{F3462ECA-AB91-4E82-BA33-623EF4EB2154}" type="presParOf" srcId="{0A5AF4D3-E1C4-41E2-B8A3-7A685A0D5024}" destId="{59383A1C-71B7-476A-9DAC-85D05D805270}"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D10749-DE0E-4382-9084-0F93D61CC73F}">
      <dsp:nvSpPr>
        <dsp:cNvPr id="0" name=""/>
        <dsp:cNvSpPr/>
      </dsp:nvSpPr>
      <dsp:spPr>
        <a:xfrm>
          <a:off x="3635" y="0"/>
          <a:ext cx="1002494" cy="11950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Arial" panose="020B0604020202020204" pitchFamily="34" charset="0"/>
              <a:cs typeface="Arial" panose="020B0604020202020204" pitchFamily="34" charset="0"/>
            </a:rPr>
            <a:t>Step 1</a:t>
          </a:r>
          <a:r>
            <a:rPr lang="en-US" sz="1000" kern="1200">
              <a:latin typeface="Arial" panose="020B0604020202020204" pitchFamily="34" charset="0"/>
              <a:cs typeface="Arial" panose="020B0604020202020204" pitchFamily="34" charset="0"/>
            </a:rPr>
            <a:t>. </a:t>
          </a:r>
          <a:r>
            <a:rPr lang="en-US" sz="1000" i="1" kern="1200">
              <a:latin typeface="Arial" panose="020B0604020202020204" pitchFamily="34" charset="0"/>
              <a:cs typeface="Arial" panose="020B0604020202020204" pitchFamily="34" charset="0"/>
            </a:rPr>
            <a:t>Defining instructional objectives</a:t>
          </a:r>
          <a:endParaRPr lang="en-US" sz="1000" kern="1200">
            <a:latin typeface="Arial" panose="020B0604020202020204" pitchFamily="34" charset="0"/>
            <a:cs typeface="Arial" panose="020B0604020202020204" pitchFamily="34" charset="0"/>
          </a:endParaRPr>
        </a:p>
      </dsp:txBody>
      <dsp:txXfrm>
        <a:off x="32997" y="29362"/>
        <a:ext cx="943770" cy="1136346"/>
      </dsp:txXfrm>
    </dsp:sp>
    <dsp:sp modelId="{9787312F-83B5-471E-9382-0F44EF68EEDB}">
      <dsp:nvSpPr>
        <dsp:cNvPr id="0" name=""/>
        <dsp:cNvSpPr/>
      </dsp:nvSpPr>
      <dsp:spPr>
        <a:xfrm>
          <a:off x="1069764" y="518628"/>
          <a:ext cx="134903" cy="15781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1069764" y="550190"/>
        <a:ext cx="94432" cy="94688"/>
      </dsp:txXfrm>
    </dsp:sp>
    <dsp:sp modelId="{961E1953-167D-40D2-8F8A-D3F8C6A188C6}">
      <dsp:nvSpPr>
        <dsp:cNvPr id="0" name=""/>
        <dsp:cNvSpPr/>
      </dsp:nvSpPr>
      <dsp:spPr>
        <a:xfrm>
          <a:off x="1260666" y="12449"/>
          <a:ext cx="999669" cy="1170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Arial" panose="020B0604020202020204" pitchFamily="34" charset="0"/>
              <a:cs typeface="Arial" panose="020B0604020202020204" pitchFamily="34" charset="0"/>
            </a:rPr>
            <a:t>Step 2</a:t>
          </a:r>
          <a:r>
            <a:rPr lang="en-US" sz="1000" kern="1200">
              <a:latin typeface="Arial" panose="020B0604020202020204" pitchFamily="34" charset="0"/>
              <a:cs typeface="Arial" panose="020B0604020202020204" pitchFamily="34" charset="0"/>
            </a:rPr>
            <a:t>. </a:t>
          </a:r>
          <a:r>
            <a:rPr lang="en-US" sz="1000" i="1" kern="1200">
              <a:latin typeface="Arial" panose="020B0604020202020204" pitchFamily="34" charset="0"/>
              <a:cs typeface="Arial" panose="020B0604020202020204" pitchFamily="34" charset="0"/>
            </a:rPr>
            <a:t>Selecting appropriate mathematical content</a:t>
          </a:r>
          <a:endParaRPr lang="en-US" sz="1000" kern="1200">
            <a:latin typeface="Arial" panose="020B0604020202020204" pitchFamily="34" charset="0"/>
            <a:cs typeface="Arial" panose="020B0604020202020204" pitchFamily="34" charset="0"/>
          </a:endParaRPr>
        </a:p>
      </dsp:txBody>
      <dsp:txXfrm>
        <a:off x="1289945" y="41728"/>
        <a:ext cx="941111" cy="1111612"/>
      </dsp:txXfrm>
    </dsp:sp>
    <dsp:sp modelId="{0F1499CA-C827-478F-B412-0ABBA0BDB0C6}">
      <dsp:nvSpPr>
        <dsp:cNvPr id="0" name=""/>
        <dsp:cNvSpPr/>
      </dsp:nvSpPr>
      <dsp:spPr>
        <a:xfrm>
          <a:off x="2323970" y="518628"/>
          <a:ext cx="134903" cy="15781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2323970" y="550190"/>
        <a:ext cx="94432" cy="94688"/>
      </dsp:txXfrm>
    </dsp:sp>
    <dsp:sp modelId="{FF24A64D-7325-44B9-B934-1A6C879884DB}">
      <dsp:nvSpPr>
        <dsp:cNvPr id="0" name=""/>
        <dsp:cNvSpPr/>
      </dsp:nvSpPr>
      <dsp:spPr>
        <a:xfrm>
          <a:off x="2514871" y="12449"/>
          <a:ext cx="943009" cy="11701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Arial" panose="020B0604020202020204" pitchFamily="34" charset="0"/>
              <a:cs typeface="Arial" panose="020B0604020202020204" pitchFamily="34" charset="0"/>
            </a:rPr>
            <a:t>Step 3</a:t>
          </a:r>
          <a:r>
            <a:rPr lang="en-US" sz="1000" kern="1200">
              <a:latin typeface="Arial" panose="020B0604020202020204" pitchFamily="34" charset="0"/>
              <a:cs typeface="Arial" panose="020B0604020202020204" pitchFamily="34" charset="0"/>
            </a:rPr>
            <a:t>. </a:t>
          </a:r>
          <a:r>
            <a:rPr lang="en-US" sz="1000" i="1" kern="1200">
              <a:latin typeface="Arial" panose="020B0604020202020204" pitchFamily="34" charset="0"/>
              <a:cs typeface="Arial" panose="020B0604020202020204" pitchFamily="34" charset="0"/>
            </a:rPr>
            <a:t>Constructing problematic situations</a:t>
          </a:r>
          <a:endParaRPr lang="en-US" sz="1000" kern="1200">
            <a:latin typeface="Arial" panose="020B0604020202020204" pitchFamily="34" charset="0"/>
            <a:cs typeface="Arial" panose="020B0604020202020204" pitchFamily="34" charset="0"/>
          </a:endParaRPr>
        </a:p>
      </dsp:txBody>
      <dsp:txXfrm>
        <a:off x="2542491" y="40069"/>
        <a:ext cx="887769" cy="1114930"/>
      </dsp:txXfrm>
    </dsp:sp>
    <dsp:sp modelId="{DE524053-4814-4D2D-BCD5-B359E7F202AE}">
      <dsp:nvSpPr>
        <dsp:cNvPr id="0" name=""/>
        <dsp:cNvSpPr/>
      </dsp:nvSpPr>
      <dsp:spPr>
        <a:xfrm>
          <a:off x="3521515" y="518628"/>
          <a:ext cx="134903" cy="15781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3521515" y="550190"/>
        <a:ext cx="94432" cy="94688"/>
      </dsp:txXfrm>
    </dsp:sp>
    <dsp:sp modelId="{E5DE234C-B752-4382-8EC5-CA20C59A01BE}">
      <dsp:nvSpPr>
        <dsp:cNvPr id="0" name=""/>
        <dsp:cNvSpPr/>
      </dsp:nvSpPr>
      <dsp:spPr>
        <a:xfrm>
          <a:off x="3712417" y="37345"/>
          <a:ext cx="840228" cy="11203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Arial" panose="020B0604020202020204" pitchFamily="34" charset="0"/>
              <a:cs typeface="Arial" panose="020B0604020202020204" pitchFamily="34" charset="0"/>
            </a:rPr>
            <a:t>Step 4</a:t>
          </a:r>
          <a:r>
            <a:rPr lang="en-US" sz="1000" kern="1200">
              <a:latin typeface="Arial" panose="020B0604020202020204" pitchFamily="34" charset="0"/>
              <a:cs typeface="Arial" panose="020B0604020202020204" pitchFamily="34" charset="0"/>
            </a:rPr>
            <a:t>. </a:t>
          </a:r>
          <a:r>
            <a:rPr lang="en-US" sz="1000" i="1" kern="1200">
              <a:latin typeface="Arial" panose="020B0604020202020204" pitchFamily="34" charset="0"/>
              <a:cs typeface="Arial" panose="020B0604020202020204" pitchFamily="34" charset="0"/>
            </a:rPr>
            <a:t>Designing group learning activities</a:t>
          </a:r>
          <a:endParaRPr lang="en-US" sz="1000" kern="1200">
            <a:latin typeface="Arial" panose="020B0604020202020204" pitchFamily="34" charset="0"/>
            <a:cs typeface="Arial" panose="020B0604020202020204" pitchFamily="34" charset="0"/>
          </a:endParaRPr>
        </a:p>
      </dsp:txBody>
      <dsp:txXfrm>
        <a:off x="3737026" y="61954"/>
        <a:ext cx="791010" cy="1071160"/>
      </dsp:txXfrm>
    </dsp:sp>
    <dsp:sp modelId="{224DFBE0-6F2A-40D3-BBD6-4A8E48AAC68B}">
      <dsp:nvSpPr>
        <dsp:cNvPr id="0" name=""/>
        <dsp:cNvSpPr/>
      </dsp:nvSpPr>
      <dsp:spPr>
        <a:xfrm>
          <a:off x="4616279" y="518628"/>
          <a:ext cx="134903" cy="15781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4616279" y="550190"/>
        <a:ext cx="94432" cy="94688"/>
      </dsp:txXfrm>
    </dsp:sp>
    <dsp:sp modelId="{59383A1C-71B7-476A-9DAC-85D05D805270}">
      <dsp:nvSpPr>
        <dsp:cNvPr id="0" name=""/>
        <dsp:cNvSpPr/>
      </dsp:nvSpPr>
      <dsp:spPr>
        <a:xfrm>
          <a:off x="4807181" y="37345"/>
          <a:ext cx="923232" cy="11203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i="1" kern="1200">
              <a:latin typeface="Arial" panose="020B0604020202020204" pitchFamily="34" charset="0"/>
              <a:cs typeface="Arial" panose="020B0604020202020204" pitchFamily="34" charset="0"/>
            </a:rPr>
            <a:t>Step 5</a:t>
          </a:r>
          <a:r>
            <a:rPr lang="en-US" sz="1000" kern="1200">
              <a:latin typeface="Arial" panose="020B0604020202020204" pitchFamily="34" charset="0"/>
              <a:cs typeface="Arial" panose="020B0604020202020204" pitchFamily="34" charset="0"/>
            </a:rPr>
            <a:t>. </a:t>
          </a:r>
          <a:r>
            <a:rPr lang="en-US" sz="1000" i="1" kern="1200">
              <a:latin typeface="Arial" panose="020B0604020202020204" pitchFamily="34" charset="0"/>
              <a:cs typeface="Arial" panose="020B0604020202020204" pitchFamily="34" charset="0"/>
            </a:rPr>
            <a:t>Anticipating feedback and evaluation</a:t>
          </a:r>
          <a:endParaRPr lang="en-US" sz="1000" kern="1200">
            <a:latin typeface="Arial" panose="020B0604020202020204" pitchFamily="34" charset="0"/>
            <a:cs typeface="Arial" panose="020B0604020202020204" pitchFamily="34" charset="0"/>
          </a:endParaRPr>
        </a:p>
      </dsp:txBody>
      <dsp:txXfrm>
        <a:off x="4834222" y="64386"/>
        <a:ext cx="869150" cy="10662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00BD1-A368-46F6-926F-E4C29BE2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16</Pages>
  <Words>9151</Words>
  <Characters>52161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1183</cp:lastModifiedBy>
  <cp:revision>163</cp:revision>
  <dcterms:created xsi:type="dcterms:W3CDTF">2025-09-02T04:10:00Z</dcterms:created>
  <dcterms:modified xsi:type="dcterms:W3CDTF">2025-09-26T11:58:00Z</dcterms:modified>
</cp:coreProperties>
</file>