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AE3AD1" w14:textId="77777777" w:rsidR="00950ACB" w:rsidRDefault="00950ACB">
      <w:pPr>
        <w:rPr>
          <w:rFonts w:ascii="Times New Roman" w:eastAsia="SimHei" w:hAnsi="Times New Roman" w:cs="Times New Roman"/>
          <w:b/>
          <w:sz w:val="32"/>
        </w:rPr>
      </w:pPr>
    </w:p>
    <w:p w14:paraId="268EC67D" w14:textId="77777777" w:rsidR="00950ACB" w:rsidRDefault="00950ACB">
      <w:pPr>
        <w:jc w:val="center"/>
        <w:rPr>
          <w:rFonts w:ascii="Times New Roman" w:eastAsia="SimHei" w:hAnsi="Times New Roman" w:cs="Times New Roman"/>
          <w:b/>
          <w:sz w:val="32"/>
        </w:rPr>
      </w:pPr>
    </w:p>
    <w:p w14:paraId="2A650B90" w14:textId="77777777" w:rsidR="00950ACB" w:rsidRDefault="00950ACB">
      <w:pPr>
        <w:jc w:val="center"/>
        <w:rPr>
          <w:rFonts w:ascii="Times New Roman" w:eastAsia="SimHei" w:hAnsi="Times New Roman" w:cs="Times New Roman"/>
          <w:b/>
          <w:sz w:val="32"/>
        </w:rPr>
      </w:pPr>
    </w:p>
    <w:p w14:paraId="7DBAF7AD" w14:textId="77777777" w:rsidR="00950ACB" w:rsidRDefault="005C561D">
      <w:pPr>
        <w:jc w:val="center"/>
        <w:rPr>
          <w:rFonts w:ascii="Times New Roman" w:eastAsia="SimHei" w:hAnsi="Times New Roman" w:cs="Times New Roman"/>
          <w:b/>
          <w:sz w:val="24"/>
        </w:rPr>
      </w:pPr>
      <w:r>
        <w:rPr>
          <w:rFonts w:ascii="Times New Roman" w:eastAsia="SimHei" w:hAnsi="Times New Roman" w:cs="Times New Roman" w:hint="eastAsia"/>
          <w:b/>
          <w:sz w:val="32"/>
        </w:rPr>
        <w:t>A Study on the Cognitive Level of Mathematics Innovation Awareness and Literacy among Pre-service Middle School Mathematics Teachers</w:t>
      </w:r>
    </w:p>
    <w:p w14:paraId="5B3E1F08" w14:textId="77777777" w:rsidR="00950ACB" w:rsidRDefault="00950ACB">
      <w:pPr>
        <w:spacing w:line="288" w:lineRule="auto"/>
        <w:rPr>
          <w:rFonts w:ascii="Times New Roman" w:eastAsia="SimHei" w:hAnsi="Times New Roman" w:cs="Times New Roman"/>
          <w:b/>
          <w:sz w:val="24"/>
        </w:rPr>
      </w:pPr>
    </w:p>
    <w:p w14:paraId="47100C05" w14:textId="77777777" w:rsidR="00950ACB" w:rsidRDefault="005C561D">
      <w:pPr>
        <w:spacing w:line="288" w:lineRule="auto"/>
        <w:rPr>
          <w:rFonts w:ascii="Times New Roman" w:eastAsia="SimHei" w:hAnsi="Times New Roman" w:cs="Times New Roman"/>
          <w:b/>
          <w:sz w:val="24"/>
        </w:rPr>
      </w:pPr>
      <w:r>
        <w:rPr>
          <w:rFonts w:ascii="Times New Roman" w:eastAsia="SimHei" w:hAnsi="Times New Roman" w:cs="Times New Roman" w:hint="eastAsia"/>
          <w:b/>
          <w:sz w:val="24"/>
        </w:rPr>
        <w:t>Abstract:</w:t>
      </w:r>
    </w:p>
    <w:p w14:paraId="1DDC5358" w14:textId="77777777" w:rsidR="00950ACB" w:rsidRDefault="005C561D">
      <w:pPr>
        <w:rPr>
          <w:rFonts w:ascii="Times New Roman" w:eastAsia="SimHei" w:hAnsi="Times New Roman" w:cs="Times New Roman"/>
          <w:bCs/>
          <w:sz w:val="24"/>
          <w:highlight w:val="yellow"/>
        </w:rPr>
      </w:pPr>
      <w:r>
        <w:rPr>
          <w:rFonts w:ascii="Times New Roman" w:eastAsia="SimHei" w:hAnsi="Times New Roman" w:cs="Times New Roman" w:hint="eastAsia"/>
          <w:bCs/>
          <w:sz w:val="24"/>
          <w:highlight w:val="yellow"/>
        </w:rPr>
        <w:t>Currently, the cultivation of mathematical innovation awareness and literacy has received widespread attention. This study randomly selected 20 Masters in Education from a university as the survey subjects and used semi-structured interviews to investigate their understanding of innovation awareness and literacy. The interview results were coded and compared with mathematics innovation awareness and literacy. Through analysis, it was found that the current pre-service mathematics teachers' knowledge of mathematical innovation awareness and literacy is not extensive, and most of them can hardly recognize the complete content of mathematical innovation awareness. At the same time, their understanding of mathematical innovation awareness is not deep and most people have a shallow understanding of innovation awareness, with many unreasonable aspects. Their understanding of innovation awareness is also not clear, and they cannot clearly describe the complete content of mathematical innovation awareness. Therefore, it is suggested to strengthen relevant training for pre-service mathematics teachers and provide them with more practical training.</w:t>
      </w:r>
    </w:p>
    <w:p w14:paraId="339E10CA" w14:textId="10AE5598" w:rsidR="00950ACB" w:rsidRDefault="005C561D">
      <w:pPr>
        <w:rPr>
          <w:rFonts w:ascii="Times New Roman" w:eastAsia="SimHei" w:hAnsi="Times New Roman" w:cs="Times New Roman"/>
          <w:bCs/>
          <w:sz w:val="24"/>
        </w:rPr>
      </w:pPr>
      <w:r>
        <w:rPr>
          <w:rFonts w:ascii="Times New Roman" w:eastAsia="SimSun" w:hAnsi="Times New Roman" w:cs="SimSun" w:hint="eastAsia"/>
          <w:b/>
          <w:bCs/>
          <w:sz w:val="24"/>
        </w:rPr>
        <w:t xml:space="preserve">Keywords: </w:t>
      </w:r>
      <w:r>
        <w:rPr>
          <w:rFonts w:ascii="Times New Roman" w:eastAsia="SimHei" w:hAnsi="Times New Roman" w:cs="Times New Roman" w:hint="eastAsia"/>
          <w:bCs/>
          <w:sz w:val="24"/>
        </w:rPr>
        <w:t>Pre-service mathematics teachers, innovation awareness literacy, level of awareness</w:t>
      </w:r>
      <w:r w:rsidR="002F0330">
        <w:rPr>
          <w:rFonts w:ascii="Times New Roman" w:eastAsia="SimHei" w:hAnsi="Times New Roman" w:cs="Times New Roman"/>
          <w:bCs/>
          <w:sz w:val="24"/>
        </w:rPr>
        <w:t xml:space="preserve">, </w:t>
      </w:r>
      <w:r w:rsidR="002F0330" w:rsidRPr="002F0330">
        <w:rPr>
          <w:rFonts w:ascii="Times New Roman" w:eastAsia="SimHei" w:hAnsi="Times New Roman" w:cs="Times New Roman"/>
          <w:bCs/>
          <w:sz w:val="24"/>
        </w:rPr>
        <w:t>widespread attention</w:t>
      </w:r>
    </w:p>
    <w:p w14:paraId="096457E2" w14:textId="77777777" w:rsidR="00950ACB" w:rsidRDefault="00950ACB">
      <w:pPr>
        <w:rPr>
          <w:rFonts w:ascii="Times New Roman" w:eastAsia="SimHei" w:hAnsi="Times New Roman" w:cs="Times New Roman"/>
          <w:bCs/>
          <w:sz w:val="24"/>
        </w:rPr>
      </w:pPr>
    </w:p>
    <w:p w14:paraId="7817DF04" w14:textId="77777777" w:rsidR="00950ACB" w:rsidRDefault="005C561D">
      <w:pPr>
        <w:numPr>
          <w:ilvl w:val="0"/>
          <w:numId w:val="1"/>
        </w:numPr>
        <w:spacing w:line="360" w:lineRule="auto"/>
        <w:rPr>
          <w:rFonts w:ascii="Times New Roman" w:hAnsi="Times New Roman" w:cs="Times New Roman"/>
          <w:b/>
          <w:bCs/>
          <w:sz w:val="24"/>
        </w:rPr>
      </w:pPr>
      <w:r>
        <w:rPr>
          <w:rFonts w:ascii="Times New Roman" w:hAnsi="Times New Roman" w:cs="Times New Roman" w:hint="eastAsia"/>
          <w:b/>
          <w:bCs/>
          <w:sz w:val="24"/>
        </w:rPr>
        <w:t>INTRODUCTION</w:t>
      </w:r>
    </w:p>
    <w:p w14:paraId="7277A1C7" w14:textId="77777777" w:rsidR="00950ACB" w:rsidRDefault="005C561D">
      <w:pPr>
        <w:rPr>
          <w:rFonts w:ascii="Times New Roman" w:eastAsia="SimHei" w:hAnsi="Times New Roman" w:cs="Times New Roman"/>
          <w:bCs/>
          <w:sz w:val="24"/>
        </w:rPr>
      </w:pPr>
      <w:r>
        <w:rPr>
          <w:rFonts w:ascii="Times New Roman" w:eastAsia="SimHei" w:hAnsi="Times New Roman" w:cs="Times New Roman" w:hint="eastAsia"/>
          <w:bCs/>
          <w:sz w:val="24"/>
        </w:rPr>
        <w:t xml:space="preserve">The awareness of mathematical innovation is one of the important components of the core literacy of middle school mathematics, and it is a prerequisite for carrying out all innovative activities. It has important practical significance for improving students' learning ability and stimulating their innovative emotions (Zheng, 2023). The </w:t>
      </w:r>
      <w:r>
        <w:rPr>
          <w:rFonts w:ascii="Times New Roman" w:eastAsia="SimHei" w:hAnsi="Times New Roman" w:cs="Times New Roman" w:hint="eastAsia"/>
          <w:bCs/>
          <w:i/>
          <w:iCs/>
          <w:sz w:val="24"/>
        </w:rPr>
        <w:t>Mathematics Curriculum Standards for Compulsory Education (2022 Edition)</w:t>
      </w:r>
      <w:r>
        <w:rPr>
          <w:rFonts w:ascii="Times New Roman" w:eastAsia="SimHei" w:hAnsi="Times New Roman" w:cs="Times New Roman" w:hint="eastAsia"/>
          <w:bCs/>
          <w:sz w:val="24"/>
        </w:rPr>
        <w:t xml:space="preserve"> clearly states that cultivating students' mathematical innovation consciousness helps them form a scientific attitude and rational spirit of independent thinking and daring to question. Therefore, the </w:t>
      </w:r>
      <w:r>
        <w:rPr>
          <w:rFonts w:ascii="Times New Roman" w:eastAsia="SimHei" w:hAnsi="Times New Roman" w:cs="Times New Roman" w:hint="eastAsia"/>
          <w:bCs/>
          <w:i/>
          <w:iCs/>
          <w:sz w:val="24"/>
        </w:rPr>
        <w:t xml:space="preserve">Mathematics Curriculum Standards for Compulsory Education (2022 Edition) </w:t>
      </w:r>
      <w:r>
        <w:rPr>
          <w:rFonts w:ascii="Times New Roman" w:eastAsia="SimHei" w:hAnsi="Times New Roman" w:cs="Times New Roman" w:hint="eastAsia"/>
          <w:bCs/>
          <w:sz w:val="24"/>
        </w:rPr>
        <w:t xml:space="preserve">attach great importance to cultivating students' mathematical innovation consciousness. However, numerous studies by scholars have </w:t>
      </w:r>
      <w:r>
        <w:rPr>
          <w:rFonts w:ascii="Times New Roman" w:eastAsia="SimHei" w:hAnsi="Times New Roman" w:cs="Times New Roman" w:hint="eastAsia"/>
          <w:bCs/>
          <w:sz w:val="24"/>
        </w:rPr>
        <w:lastRenderedPageBreak/>
        <w:t>shown that the current level of mathematical innovation awareness and literacy among middle school students is not high. In actual teaching, the cultivation of mathematical innovation awareness has not been well implemented. What causes this phenomenon? How can we improve the mathematical innovation awareness and literacy of middle school students?</w:t>
      </w:r>
    </w:p>
    <w:p w14:paraId="7D488FF9" w14:textId="77777777" w:rsidR="00950ACB" w:rsidRDefault="00950ACB">
      <w:pPr>
        <w:rPr>
          <w:rFonts w:ascii="Times New Roman" w:eastAsia="SimHei" w:hAnsi="Times New Roman" w:cs="Times New Roman"/>
          <w:bCs/>
          <w:sz w:val="24"/>
        </w:rPr>
      </w:pPr>
    </w:p>
    <w:p w14:paraId="28F19DD2" w14:textId="77777777" w:rsidR="00950ACB" w:rsidRDefault="005C561D">
      <w:pPr>
        <w:numPr>
          <w:ilvl w:val="0"/>
          <w:numId w:val="1"/>
        </w:numPr>
        <w:spacing w:line="360" w:lineRule="auto"/>
        <w:rPr>
          <w:rFonts w:ascii="Times New Roman" w:hAnsi="Times New Roman"/>
          <w:b/>
          <w:bCs/>
          <w:sz w:val="24"/>
        </w:rPr>
      </w:pPr>
      <w:r>
        <w:rPr>
          <w:rFonts w:ascii="Times New Roman" w:hAnsi="Times New Roman" w:hint="eastAsia"/>
          <w:b/>
          <w:bCs/>
          <w:sz w:val="24"/>
        </w:rPr>
        <w:t>OVERVIEW</w:t>
      </w:r>
    </w:p>
    <w:p w14:paraId="0DF758B1" w14:textId="77777777" w:rsidR="00950ACB" w:rsidRDefault="005C561D">
      <w:pPr>
        <w:rPr>
          <w:rFonts w:ascii="Times New Roman" w:eastAsia="SimHei" w:hAnsi="Times New Roman" w:cs="Times New Roman"/>
          <w:bCs/>
          <w:sz w:val="24"/>
        </w:rPr>
      </w:pPr>
      <w:r>
        <w:rPr>
          <w:rFonts w:ascii="Times New Roman" w:eastAsia="SimHei" w:hAnsi="Times New Roman" w:cs="Times New Roman"/>
          <w:bCs/>
          <w:sz w:val="24"/>
        </w:rPr>
        <w:t xml:space="preserve">There have been many studies on the mathematical innovation awareness of </w:t>
      </w:r>
      <w:r>
        <w:rPr>
          <w:rFonts w:ascii="Times New Roman" w:eastAsia="SimHei" w:hAnsi="Times New Roman" w:cs="Times New Roman" w:hint="eastAsia"/>
          <w:bCs/>
          <w:sz w:val="24"/>
        </w:rPr>
        <w:t>middle</w:t>
      </w:r>
      <w:r>
        <w:rPr>
          <w:rFonts w:ascii="Times New Roman" w:eastAsia="SimHei" w:hAnsi="Times New Roman" w:cs="Times New Roman"/>
          <w:bCs/>
          <w:sz w:val="24"/>
        </w:rPr>
        <w:t xml:space="preserve"> school students, mainly focusing on the current situation, influencing factors</w:t>
      </w:r>
      <w:r>
        <w:rPr>
          <w:rFonts w:ascii="Times New Roman" w:eastAsia="SimHei" w:hAnsi="Times New Roman" w:cs="Times New Roman" w:hint="eastAsia"/>
          <w:bCs/>
          <w:sz w:val="24"/>
        </w:rPr>
        <w:t xml:space="preserve"> </w:t>
      </w:r>
      <w:r>
        <w:rPr>
          <w:rFonts w:ascii="Times New Roman" w:eastAsia="SimHei" w:hAnsi="Times New Roman" w:cs="Times New Roman"/>
          <w:bCs/>
          <w:sz w:val="24"/>
        </w:rPr>
        <w:t xml:space="preserve">and cultivation strategies of mathematical innovation awareness among </w:t>
      </w:r>
      <w:r>
        <w:rPr>
          <w:rFonts w:ascii="Times New Roman" w:eastAsia="SimHei" w:hAnsi="Times New Roman" w:cs="Times New Roman" w:hint="eastAsia"/>
          <w:bCs/>
          <w:sz w:val="24"/>
        </w:rPr>
        <w:t>middle</w:t>
      </w:r>
      <w:r>
        <w:rPr>
          <w:rFonts w:ascii="Times New Roman" w:eastAsia="SimHei" w:hAnsi="Times New Roman" w:cs="Times New Roman"/>
          <w:bCs/>
          <w:sz w:val="24"/>
        </w:rPr>
        <w:t xml:space="preserve"> school students. Scholars usually study the current situation and influencing factors of mathematical innovation awareness among </w:t>
      </w:r>
      <w:r>
        <w:rPr>
          <w:rFonts w:ascii="Times New Roman" w:eastAsia="SimHei" w:hAnsi="Times New Roman" w:cs="Times New Roman" w:hint="eastAsia"/>
          <w:bCs/>
          <w:sz w:val="24"/>
        </w:rPr>
        <w:t>middle</w:t>
      </w:r>
      <w:r>
        <w:rPr>
          <w:rFonts w:ascii="Times New Roman" w:eastAsia="SimHei" w:hAnsi="Times New Roman" w:cs="Times New Roman"/>
          <w:bCs/>
          <w:sz w:val="24"/>
        </w:rPr>
        <w:t xml:space="preserve"> school students</w:t>
      </w:r>
      <w:r>
        <w:rPr>
          <w:rFonts w:ascii="Times New Roman" w:eastAsia="SimHei" w:hAnsi="Times New Roman" w:cs="Times New Roman" w:hint="eastAsia"/>
          <w:bCs/>
          <w:sz w:val="24"/>
        </w:rPr>
        <w:t>,</w:t>
      </w:r>
      <w:r>
        <w:rPr>
          <w:rFonts w:ascii="Times New Roman" w:eastAsia="SimHei" w:hAnsi="Times New Roman" w:cs="Times New Roman"/>
          <w:bCs/>
          <w:sz w:val="24"/>
        </w:rPr>
        <w:t xml:space="preserve"> based on their theoretical thinking and teaching experience</w:t>
      </w:r>
      <w:r>
        <w:rPr>
          <w:rFonts w:ascii="Times New Roman" w:eastAsia="SimHei" w:hAnsi="Times New Roman" w:cs="Times New Roman" w:hint="eastAsia"/>
          <w:bCs/>
          <w:sz w:val="24"/>
        </w:rPr>
        <w:t>,</w:t>
      </w:r>
      <w:r>
        <w:rPr>
          <w:rFonts w:ascii="Times New Roman" w:eastAsia="SimHei" w:hAnsi="Times New Roman" w:cs="Times New Roman"/>
          <w:bCs/>
          <w:sz w:val="24"/>
        </w:rPr>
        <w:t xml:space="preserve"> derive cultivation strategies for mathematical innovation awareness among </w:t>
      </w:r>
      <w:r>
        <w:rPr>
          <w:rFonts w:ascii="Times New Roman" w:eastAsia="SimHei" w:hAnsi="Times New Roman" w:cs="Times New Roman" w:hint="eastAsia"/>
          <w:bCs/>
          <w:sz w:val="24"/>
        </w:rPr>
        <w:t>middle</w:t>
      </w:r>
      <w:r>
        <w:rPr>
          <w:rFonts w:ascii="Times New Roman" w:eastAsia="SimHei" w:hAnsi="Times New Roman" w:cs="Times New Roman"/>
          <w:bCs/>
          <w:sz w:val="24"/>
        </w:rPr>
        <w:t xml:space="preserve"> school students.</w:t>
      </w:r>
    </w:p>
    <w:p w14:paraId="2161D9C4" w14:textId="77777777" w:rsidR="00950ACB" w:rsidRDefault="005C561D">
      <w:pPr>
        <w:rPr>
          <w:rFonts w:ascii="Times New Roman" w:hAnsi="Times New Roman"/>
          <w:b/>
          <w:bCs/>
          <w:sz w:val="24"/>
        </w:rPr>
      </w:pPr>
      <w:r>
        <w:rPr>
          <w:rFonts w:ascii="Times New Roman" w:hAnsi="Times New Roman" w:hint="eastAsia"/>
          <w:b/>
          <w:bCs/>
          <w:sz w:val="24"/>
        </w:rPr>
        <w:t>2.1 The current situation of middle school students' mathematical innovation awareness and literacy</w:t>
      </w:r>
    </w:p>
    <w:p w14:paraId="1D48B802" w14:textId="77777777" w:rsidR="00950ACB" w:rsidRDefault="005C561D">
      <w:pPr>
        <w:rPr>
          <w:rFonts w:ascii="Times New Roman" w:eastAsia="SimHei" w:hAnsi="Times New Roman" w:cs="Times New Roman"/>
          <w:bCs/>
          <w:sz w:val="24"/>
        </w:rPr>
      </w:pPr>
      <w:r>
        <w:rPr>
          <w:rFonts w:ascii="Times New Roman" w:eastAsia="SimHei" w:hAnsi="Times New Roman" w:cs="Times New Roman" w:hint="eastAsia"/>
          <w:bCs/>
          <w:sz w:val="24"/>
        </w:rPr>
        <w:t xml:space="preserve">After conducting a survey using a questionnaire, Wang </w:t>
      </w:r>
      <w:proofErr w:type="spellStart"/>
      <w:r>
        <w:rPr>
          <w:rFonts w:ascii="Times New Roman" w:eastAsia="SimHei" w:hAnsi="Times New Roman" w:cs="Times New Roman" w:hint="eastAsia"/>
          <w:bCs/>
          <w:sz w:val="24"/>
        </w:rPr>
        <w:t>Yuxue</w:t>
      </w:r>
      <w:proofErr w:type="spellEnd"/>
      <w:r>
        <w:rPr>
          <w:rFonts w:ascii="Times New Roman" w:eastAsia="SimHei" w:hAnsi="Times New Roman" w:cs="Times New Roman" w:hint="eastAsia"/>
          <w:bCs/>
          <w:sz w:val="24"/>
        </w:rPr>
        <w:t xml:space="preserve"> (2020) found that students have low innovation awareness, prefer to accept simple knowledge, and are not willing to try difficult things. After conducting a survey and research on 146 high school students, Min Ying (2021) found that the majority of students have low levels of problem-solving ability and innovation awareness, with only a few students scoring relatively high. After the questionnaire survey and data analysis, Liu Jiao (2020) found that students of different grades and genders have varying levels of mathematical innovation awareness. Second-year middle school students have better innovation awareness compared to other grades, and girls have higher levels of mathematical innovation awareness than boys. </w:t>
      </w:r>
      <w:proofErr w:type="spellStart"/>
      <w:r>
        <w:rPr>
          <w:rFonts w:ascii="Times New Roman" w:eastAsia="SimHei" w:hAnsi="Times New Roman" w:cs="Times New Roman" w:hint="eastAsia"/>
          <w:bCs/>
          <w:sz w:val="24"/>
        </w:rPr>
        <w:t>Xue</w:t>
      </w:r>
      <w:proofErr w:type="spellEnd"/>
      <w:r>
        <w:rPr>
          <w:rFonts w:ascii="Times New Roman" w:eastAsia="SimHei" w:hAnsi="Times New Roman" w:cs="Times New Roman" w:hint="eastAsia"/>
          <w:bCs/>
          <w:sz w:val="24"/>
        </w:rPr>
        <w:t xml:space="preserve"> Li and Yang </w:t>
      </w:r>
      <w:proofErr w:type="spellStart"/>
      <w:r>
        <w:rPr>
          <w:rFonts w:ascii="Times New Roman" w:eastAsia="SimHei" w:hAnsi="Times New Roman" w:cs="Times New Roman" w:hint="eastAsia"/>
          <w:bCs/>
          <w:sz w:val="24"/>
        </w:rPr>
        <w:t>Fumin</w:t>
      </w:r>
      <w:proofErr w:type="spellEnd"/>
      <w:r>
        <w:rPr>
          <w:rFonts w:ascii="Times New Roman" w:eastAsia="SimHei" w:hAnsi="Times New Roman" w:cs="Times New Roman" w:hint="eastAsia"/>
          <w:bCs/>
          <w:sz w:val="24"/>
        </w:rPr>
        <w:t xml:space="preserve"> (2024) conducted a survey on third-year middle school students using a mathematical innovation awareness questionnaire. After descriptive statistical analysis of the questionnaire scores, she concluded that there is a significant gap in the mathematical innovation awareness of third-year middle school students, but the average level is only around the passing line. After surveying 420 middle school students in Xining City, Qinghai Province, Chen </w:t>
      </w:r>
      <w:proofErr w:type="spellStart"/>
      <w:r>
        <w:rPr>
          <w:rFonts w:ascii="Times New Roman" w:eastAsia="SimHei" w:hAnsi="Times New Roman" w:cs="Times New Roman" w:hint="eastAsia"/>
          <w:bCs/>
          <w:sz w:val="24"/>
        </w:rPr>
        <w:t>Yumei</w:t>
      </w:r>
      <w:proofErr w:type="spellEnd"/>
      <w:r>
        <w:rPr>
          <w:rFonts w:ascii="Times New Roman" w:eastAsia="SimHei" w:hAnsi="Times New Roman" w:cs="Times New Roman" w:hint="eastAsia"/>
          <w:bCs/>
          <w:sz w:val="24"/>
        </w:rPr>
        <w:t xml:space="preserve"> (2024) found that the average intelligence of middle school students is greater than the average mathematical innovation consciousness, indicating that the mathematical innovation consciousness of middle school students has not been well-developed. Studies by different scholars have shown that the level of mathematical innovation awareness among middle school students is not high, and there are significant individual differences.</w:t>
      </w:r>
    </w:p>
    <w:p w14:paraId="1AB19353" w14:textId="77777777" w:rsidR="00950ACB" w:rsidRDefault="005C561D">
      <w:pPr>
        <w:rPr>
          <w:rFonts w:ascii="Times New Roman" w:hAnsi="Times New Roman"/>
          <w:b/>
          <w:bCs/>
          <w:sz w:val="24"/>
        </w:rPr>
      </w:pPr>
      <w:r>
        <w:rPr>
          <w:rFonts w:ascii="Times New Roman" w:hAnsi="Times New Roman" w:hint="eastAsia"/>
          <w:b/>
          <w:bCs/>
          <w:sz w:val="24"/>
        </w:rPr>
        <w:t>2.2 The influencing factors of middle school students' mathematical innovation awareness and literacy</w:t>
      </w:r>
    </w:p>
    <w:p w14:paraId="5726389C" w14:textId="77777777" w:rsidR="00950ACB" w:rsidRDefault="005C561D">
      <w:pPr>
        <w:rPr>
          <w:rFonts w:ascii="Times New Roman" w:eastAsia="SimHei" w:hAnsi="Times New Roman" w:cs="Times New Roman"/>
          <w:bCs/>
          <w:sz w:val="24"/>
        </w:rPr>
      </w:pPr>
      <w:r>
        <w:rPr>
          <w:rFonts w:ascii="Times New Roman" w:eastAsia="SimHei" w:hAnsi="Times New Roman" w:cs="Times New Roman" w:hint="eastAsia"/>
          <w:bCs/>
          <w:sz w:val="24"/>
        </w:rPr>
        <w:t xml:space="preserve">According to Yang Ling (2007), the main factors affecting the development of students' mathematical innovation consciousness are the education and teaching management system, teachers, teaching methods and academic performance evaluation. Among these factors, the education and teaching management system has the greatest impact. </w:t>
      </w:r>
      <w:proofErr w:type="spellStart"/>
      <w:r>
        <w:rPr>
          <w:rFonts w:ascii="Times New Roman" w:eastAsia="SimHei" w:hAnsi="Times New Roman" w:cs="Times New Roman" w:hint="eastAsia"/>
          <w:bCs/>
          <w:sz w:val="24"/>
        </w:rPr>
        <w:t>Su</w:t>
      </w:r>
      <w:proofErr w:type="spellEnd"/>
      <w:r>
        <w:rPr>
          <w:rFonts w:ascii="Times New Roman" w:eastAsia="SimHei" w:hAnsi="Times New Roman" w:cs="Times New Roman" w:hint="eastAsia"/>
          <w:bCs/>
          <w:sz w:val="24"/>
        </w:rPr>
        <w:t xml:space="preserve"> </w:t>
      </w:r>
      <w:proofErr w:type="spellStart"/>
      <w:r>
        <w:rPr>
          <w:rFonts w:ascii="Times New Roman" w:eastAsia="SimHei" w:hAnsi="Times New Roman" w:cs="Times New Roman" w:hint="eastAsia"/>
          <w:bCs/>
          <w:sz w:val="24"/>
        </w:rPr>
        <w:t>Yongzhi</w:t>
      </w:r>
      <w:proofErr w:type="spellEnd"/>
      <w:r>
        <w:rPr>
          <w:rFonts w:ascii="Times New Roman" w:eastAsia="SimHei" w:hAnsi="Times New Roman" w:cs="Times New Roman" w:hint="eastAsia"/>
          <w:bCs/>
          <w:sz w:val="24"/>
        </w:rPr>
        <w:t xml:space="preserve"> (2018) believes that an important factor hindering the </w:t>
      </w:r>
      <w:r>
        <w:rPr>
          <w:rFonts w:ascii="Times New Roman" w:eastAsia="SimHei" w:hAnsi="Times New Roman" w:cs="Times New Roman" w:hint="eastAsia"/>
          <w:bCs/>
          <w:sz w:val="24"/>
        </w:rPr>
        <w:lastRenderedPageBreak/>
        <w:t xml:space="preserve">improvement of students' innovative consciousness is their low interest in mathematics learning. At the same time, under the influence of exam-oriented education, they pursue academic performance unilaterally, which further hinders the improvement of students' mathematical innovation consciousness. Wang Yan (2021) believes that the main factor affecting students' innovative consciousness and literacy is the learning environment, and she emphasizes the need to create autonomous learning environments for students. Fan </w:t>
      </w:r>
      <w:proofErr w:type="spellStart"/>
      <w:r>
        <w:rPr>
          <w:rFonts w:ascii="Times New Roman" w:eastAsia="SimHei" w:hAnsi="Times New Roman" w:cs="Times New Roman" w:hint="eastAsia"/>
          <w:bCs/>
          <w:sz w:val="24"/>
        </w:rPr>
        <w:t>Luying</w:t>
      </w:r>
      <w:proofErr w:type="spellEnd"/>
      <w:r>
        <w:rPr>
          <w:rFonts w:ascii="Times New Roman" w:eastAsia="SimHei" w:hAnsi="Times New Roman" w:cs="Times New Roman" w:hint="eastAsia"/>
          <w:bCs/>
          <w:sz w:val="24"/>
        </w:rPr>
        <w:t xml:space="preserve"> and Shen </w:t>
      </w:r>
      <w:proofErr w:type="spellStart"/>
      <w:r>
        <w:rPr>
          <w:rFonts w:ascii="Times New Roman" w:eastAsia="SimHei" w:hAnsi="Times New Roman" w:cs="Times New Roman" w:hint="eastAsia"/>
          <w:bCs/>
          <w:sz w:val="24"/>
        </w:rPr>
        <w:t>Xiaobei</w:t>
      </w:r>
      <w:proofErr w:type="spellEnd"/>
      <w:r>
        <w:rPr>
          <w:rFonts w:ascii="Times New Roman" w:eastAsia="SimHei" w:hAnsi="Times New Roman" w:cs="Times New Roman" w:hint="eastAsia"/>
          <w:bCs/>
          <w:sz w:val="24"/>
        </w:rPr>
        <w:t xml:space="preserve"> (2017) found that the foundation of mathematical innovation consciousness is comprehensive knowledge literacy, interests and emotions, and social environment. The thinking factors that affect the improvement of innovation consciousness are dependent thinking, fixed thinking, and intuitive insight thinking. </w:t>
      </w:r>
    </w:p>
    <w:p w14:paraId="1CA88917" w14:textId="77777777" w:rsidR="00950ACB" w:rsidRDefault="005C561D">
      <w:pPr>
        <w:rPr>
          <w:rFonts w:ascii="Times New Roman" w:hAnsi="Times New Roman"/>
          <w:b/>
          <w:bCs/>
          <w:sz w:val="24"/>
        </w:rPr>
      </w:pPr>
      <w:r>
        <w:rPr>
          <w:rFonts w:ascii="Times New Roman" w:hAnsi="Times New Roman" w:hint="eastAsia"/>
          <w:b/>
          <w:bCs/>
          <w:sz w:val="24"/>
        </w:rPr>
        <w:t xml:space="preserve">2.3 </w:t>
      </w:r>
      <w:r>
        <w:rPr>
          <w:rFonts w:ascii="Times New Roman" w:hAnsi="Times New Roman"/>
          <w:b/>
          <w:bCs/>
          <w:sz w:val="24"/>
        </w:rPr>
        <w:t>Strategies for cultivating middle school students' mathematical innovation awareness and literacy</w:t>
      </w:r>
    </w:p>
    <w:p w14:paraId="57521E32" w14:textId="77777777" w:rsidR="00950ACB" w:rsidRDefault="005C561D">
      <w:pPr>
        <w:rPr>
          <w:rFonts w:ascii="Times New Roman" w:eastAsia="SimHei" w:hAnsi="Times New Roman" w:cs="Times New Roman"/>
          <w:bCs/>
          <w:sz w:val="24"/>
        </w:rPr>
      </w:pPr>
      <w:r>
        <w:rPr>
          <w:rFonts w:ascii="Times New Roman" w:eastAsia="SimHei" w:hAnsi="Times New Roman" w:cs="Times New Roman"/>
          <w:bCs/>
          <w:sz w:val="24"/>
        </w:rPr>
        <w:t>Currently, research on the cultivation strategies of middle school students' mathematical innovation awareness and literacy mostly focuses on the construction of teaching contexts and the use of teaching methods by teachers.</w:t>
      </w:r>
    </w:p>
    <w:p w14:paraId="282CA599" w14:textId="77777777" w:rsidR="00950ACB" w:rsidRDefault="005C561D">
      <w:pPr>
        <w:rPr>
          <w:rFonts w:ascii="Times New Roman" w:eastAsia="SimHei" w:hAnsi="Times New Roman" w:cs="Times New Roman"/>
          <w:bCs/>
          <w:sz w:val="24"/>
        </w:rPr>
      </w:pPr>
      <w:r>
        <w:rPr>
          <w:rFonts w:ascii="Times New Roman" w:eastAsia="SimHei" w:hAnsi="Times New Roman" w:cs="Times New Roman" w:hint="eastAsia"/>
          <w:bCs/>
          <w:sz w:val="24"/>
        </w:rPr>
        <w:t xml:space="preserve">Tu </w:t>
      </w:r>
      <w:proofErr w:type="spellStart"/>
      <w:r>
        <w:rPr>
          <w:rFonts w:ascii="Times New Roman" w:eastAsia="SimHei" w:hAnsi="Times New Roman" w:cs="Times New Roman" w:hint="eastAsia"/>
          <w:bCs/>
          <w:sz w:val="24"/>
        </w:rPr>
        <w:t>Wanfang</w:t>
      </w:r>
      <w:proofErr w:type="spellEnd"/>
      <w:r>
        <w:rPr>
          <w:rFonts w:ascii="Times New Roman" w:eastAsia="SimHei" w:hAnsi="Times New Roman" w:cs="Times New Roman" w:hint="eastAsia"/>
          <w:bCs/>
          <w:sz w:val="24"/>
        </w:rPr>
        <w:t xml:space="preserve"> (2025) found that the key to cultivating students' mathematical innovation consciousness lies in creating situations, constructing a psychological field for students to actively explore through cognitive involvement and emotional arousal of situations. Li </w:t>
      </w:r>
      <w:proofErr w:type="spellStart"/>
      <w:r>
        <w:rPr>
          <w:rFonts w:ascii="Times New Roman" w:eastAsia="SimHei" w:hAnsi="Times New Roman" w:cs="Times New Roman" w:hint="eastAsia"/>
          <w:bCs/>
          <w:sz w:val="24"/>
        </w:rPr>
        <w:t>Xiaobin</w:t>
      </w:r>
      <w:proofErr w:type="spellEnd"/>
      <w:r>
        <w:rPr>
          <w:rFonts w:ascii="Times New Roman" w:eastAsia="SimHei" w:hAnsi="Times New Roman" w:cs="Times New Roman" w:hint="eastAsia"/>
          <w:bCs/>
          <w:sz w:val="24"/>
        </w:rPr>
        <w:t xml:space="preserve"> (2024) proposed that teachers need to transform their teaching methods, using problems and practice to drive students' innovative consciousness. At the same time, they should pay attention to training students' reverse thinking, deepening their understanding of basic knowledge, learning to flexibly use various problem-solving methods, and creating new methods. </w:t>
      </w:r>
      <w:r>
        <w:rPr>
          <w:rFonts w:ascii="Times New Roman" w:eastAsia="SimHei" w:hAnsi="Times New Roman" w:cs="Times New Roman"/>
          <w:bCs/>
          <w:sz w:val="24"/>
        </w:rPr>
        <w:t xml:space="preserve">In summary, </w:t>
      </w:r>
      <w:r>
        <w:rPr>
          <w:rFonts w:ascii="Times New Roman" w:eastAsia="SimHei" w:hAnsi="Times New Roman" w:cs="Times New Roman" w:hint="eastAsia"/>
          <w:bCs/>
          <w:sz w:val="24"/>
        </w:rPr>
        <w:t>studies</w:t>
      </w:r>
      <w:r>
        <w:rPr>
          <w:rFonts w:ascii="Times New Roman" w:eastAsia="SimHei" w:hAnsi="Times New Roman" w:cs="Times New Roman"/>
          <w:bCs/>
          <w:sz w:val="24"/>
        </w:rPr>
        <w:t xml:space="preserve"> on the mathematical innovation awareness and literacy of </w:t>
      </w:r>
      <w:r>
        <w:rPr>
          <w:rFonts w:ascii="Times New Roman" w:eastAsia="SimHei" w:hAnsi="Times New Roman" w:cs="Times New Roman" w:hint="eastAsia"/>
          <w:bCs/>
          <w:sz w:val="24"/>
        </w:rPr>
        <w:t>middle</w:t>
      </w:r>
      <w:r>
        <w:rPr>
          <w:rFonts w:ascii="Times New Roman" w:eastAsia="SimHei" w:hAnsi="Times New Roman" w:cs="Times New Roman"/>
          <w:bCs/>
          <w:sz w:val="24"/>
        </w:rPr>
        <w:t xml:space="preserve"> school students mostly focus on the current situation, influencing factors and training strategies. There are few studies on the mathematical innovation awareness of pre</w:t>
      </w:r>
      <w:r>
        <w:rPr>
          <w:rFonts w:ascii="Times New Roman" w:eastAsia="SimHei" w:hAnsi="Times New Roman" w:cs="Times New Roman" w:hint="eastAsia"/>
          <w:bCs/>
          <w:sz w:val="24"/>
        </w:rPr>
        <w:t>-</w:t>
      </w:r>
      <w:r>
        <w:rPr>
          <w:rFonts w:ascii="Times New Roman" w:eastAsia="SimHei" w:hAnsi="Times New Roman" w:cs="Times New Roman"/>
          <w:bCs/>
          <w:sz w:val="24"/>
        </w:rPr>
        <w:t>service mathematics teachers</w:t>
      </w:r>
      <w:r>
        <w:rPr>
          <w:rFonts w:ascii="Times New Roman" w:eastAsia="SimHei" w:hAnsi="Times New Roman" w:cs="Times New Roman" w:hint="eastAsia"/>
          <w:bCs/>
          <w:sz w:val="24"/>
        </w:rPr>
        <w:t>. T</w:t>
      </w:r>
      <w:r>
        <w:rPr>
          <w:rFonts w:ascii="Times New Roman" w:eastAsia="SimHei" w:hAnsi="Times New Roman" w:cs="Times New Roman"/>
          <w:bCs/>
          <w:sz w:val="24"/>
        </w:rPr>
        <w:t>he cognitive level of mathematical innovation awareness and literacy of pre</w:t>
      </w:r>
      <w:r>
        <w:rPr>
          <w:rFonts w:ascii="Times New Roman" w:eastAsia="SimHei" w:hAnsi="Times New Roman" w:cs="Times New Roman" w:hint="eastAsia"/>
          <w:bCs/>
          <w:sz w:val="24"/>
        </w:rPr>
        <w:t>-</w:t>
      </w:r>
      <w:r>
        <w:rPr>
          <w:rFonts w:ascii="Times New Roman" w:eastAsia="SimHei" w:hAnsi="Times New Roman" w:cs="Times New Roman"/>
          <w:bCs/>
          <w:sz w:val="24"/>
        </w:rPr>
        <w:t>service mathematics teachers is even blank.</w:t>
      </w:r>
      <w:r>
        <w:rPr>
          <w:rFonts w:ascii="Times New Roman" w:eastAsia="SimHei" w:hAnsi="Times New Roman" w:cs="Times New Roman" w:hint="eastAsia"/>
          <w:bCs/>
          <w:sz w:val="24"/>
        </w:rPr>
        <w:t xml:space="preserve"> Whether the mathematical innovation consciousness of middle school students can be fully developed is closely related to the level of teachers' understanding of mathematical innovation consciousness and literacy. Therefore, the level of teachers' understanding of mathematical innovation awareness and literacy has a significant impact on the cultivation of students' mathematical innovation awareness (Zheng, 2023). Therefore, this article aims to investigate the cognitive level of </w:t>
      </w:r>
      <w:r>
        <w:rPr>
          <w:rFonts w:ascii="Times New Roman" w:eastAsia="SimHei" w:hAnsi="Times New Roman" w:cs="Times New Roman"/>
          <w:bCs/>
          <w:sz w:val="24"/>
        </w:rPr>
        <w:t>mathematical innovation awareness and literacy</w:t>
      </w:r>
      <w:r>
        <w:rPr>
          <w:rFonts w:ascii="Times New Roman" w:eastAsia="SimHei" w:hAnsi="Times New Roman" w:cs="Times New Roman" w:hint="eastAsia"/>
          <w:bCs/>
          <w:sz w:val="24"/>
        </w:rPr>
        <w:t xml:space="preserve"> among pre-service mathematics teachers.</w:t>
      </w:r>
    </w:p>
    <w:p w14:paraId="5333C86F" w14:textId="77777777" w:rsidR="00950ACB" w:rsidRDefault="005C561D">
      <w:pPr>
        <w:rPr>
          <w:rFonts w:ascii="Times New Roman" w:eastAsia="SimHei" w:hAnsi="Times New Roman" w:cs="Times New Roman"/>
          <w:bCs/>
          <w:sz w:val="24"/>
        </w:rPr>
      </w:pPr>
      <w:r>
        <w:rPr>
          <w:rFonts w:ascii="Times New Roman" w:eastAsia="SimHei" w:hAnsi="Times New Roman" w:cs="Times New Roman" w:hint="eastAsia"/>
          <w:bCs/>
          <w:sz w:val="24"/>
        </w:rPr>
        <w:t>Therefore, the research question of this article is:</w:t>
      </w:r>
    </w:p>
    <w:p w14:paraId="026EECB3" w14:textId="77777777" w:rsidR="00950ACB" w:rsidRDefault="005C561D">
      <w:pPr>
        <w:numPr>
          <w:ilvl w:val="0"/>
          <w:numId w:val="2"/>
        </w:numPr>
        <w:rPr>
          <w:rFonts w:ascii="Times New Roman" w:eastAsia="SimHei" w:hAnsi="Times New Roman" w:cs="Times New Roman"/>
          <w:bCs/>
          <w:sz w:val="24"/>
        </w:rPr>
      </w:pPr>
      <w:r>
        <w:rPr>
          <w:rFonts w:ascii="Times New Roman" w:eastAsia="SimHei" w:hAnsi="Times New Roman" w:cs="Times New Roman" w:hint="eastAsia"/>
          <w:bCs/>
          <w:sz w:val="24"/>
        </w:rPr>
        <w:t>How extensive is the understanding of mathematical innovation awareness and literacy among pre-service middle school mathematics teachers?</w:t>
      </w:r>
    </w:p>
    <w:p w14:paraId="5300D745" w14:textId="77777777" w:rsidR="00950ACB" w:rsidRDefault="005C561D">
      <w:pPr>
        <w:numPr>
          <w:ilvl w:val="0"/>
          <w:numId w:val="2"/>
        </w:numPr>
        <w:rPr>
          <w:rFonts w:ascii="Times New Roman" w:eastAsia="SimHei" w:hAnsi="Times New Roman" w:cs="Times New Roman"/>
          <w:bCs/>
          <w:sz w:val="24"/>
        </w:rPr>
      </w:pPr>
      <w:r>
        <w:rPr>
          <w:rFonts w:ascii="Times New Roman" w:eastAsia="SimHei" w:hAnsi="Times New Roman" w:cs="Times New Roman" w:hint="eastAsia"/>
          <w:bCs/>
          <w:sz w:val="24"/>
        </w:rPr>
        <w:t>How deep is the understanding of mathematical innovation awareness and literacy among pre-service middle school mathematics teachers?</w:t>
      </w:r>
    </w:p>
    <w:p w14:paraId="1BD097F2" w14:textId="77777777" w:rsidR="00950ACB" w:rsidRDefault="005C561D">
      <w:pPr>
        <w:numPr>
          <w:ilvl w:val="0"/>
          <w:numId w:val="2"/>
        </w:numPr>
        <w:rPr>
          <w:rFonts w:ascii="Times New Roman" w:eastAsia="SimHei" w:hAnsi="Times New Roman" w:cs="Times New Roman"/>
          <w:bCs/>
          <w:sz w:val="24"/>
        </w:rPr>
      </w:pPr>
      <w:r>
        <w:rPr>
          <w:rFonts w:ascii="Times New Roman" w:eastAsia="SimHei" w:hAnsi="Times New Roman" w:cs="Times New Roman" w:hint="eastAsia"/>
          <w:bCs/>
          <w:sz w:val="24"/>
        </w:rPr>
        <w:t>Is the pre-service middle school mathematics teacher's understanding of mathematical innovation awareness and literacy clear?</w:t>
      </w:r>
    </w:p>
    <w:p w14:paraId="348E6A8C" w14:textId="77777777" w:rsidR="00950ACB" w:rsidRDefault="005C561D">
      <w:pPr>
        <w:rPr>
          <w:rFonts w:ascii="Times New Roman" w:eastAsia="SimHei" w:hAnsi="Times New Roman" w:cs="Times New Roman"/>
          <w:bCs/>
          <w:sz w:val="24"/>
        </w:rPr>
      </w:pPr>
      <w:r>
        <w:rPr>
          <w:rFonts w:ascii="Times New Roman" w:eastAsia="SimHei" w:hAnsi="Times New Roman" w:cs="Times New Roman" w:hint="eastAsia"/>
          <w:bCs/>
          <w:sz w:val="24"/>
        </w:rPr>
        <w:t xml:space="preserve">Previous studies have shown that the current level of mathematical innovation </w:t>
      </w:r>
      <w:r>
        <w:rPr>
          <w:rFonts w:ascii="Times New Roman" w:eastAsia="SimHei" w:hAnsi="Times New Roman" w:cs="Times New Roman" w:hint="eastAsia"/>
          <w:bCs/>
          <w:sz w:val="24"/>
        </w:rPr>
        <w:lastRenderedPageBreak/>
        <w:t>awareness and literacy among middle school students is not high, and the cognitive level of mathematical teachers' innovation awareness has a significant impact on students' level of mathematical innovation awareness. Therefore, the following hypothesis are made:</w:t>
      </w:r>
    </w:p>
    <w:p w14:paraId="6C508647" w14:textId="77777777" w:rsidR="00950ACB" w:rsidRDefault="005C561D">
      <w:pPr>
        <w:rPr>
          <w:rFonts w:ascii="Times New Roman" w:eastAsia="SimHei" w:hAnsi="Times New Roman" w:cs="Times New Roman"/>
          <w:bCs/>
          <w:sz w:val="24"/>
        </w:rPr>
      </w:pPr>
      <w:r>
        <w:rPr>
          <w:rFonts w:ascii="Times New Roman" w:eastAsia="SimHei" w:hAnsi="Times New Roman" w:cs="Times New Roman" w:hint="eastAsia"/>
          <w:bCs/>
          <w:sz w:val="24"/>
        </w:rPr>
        <w:t>1. Pre-service middle school mathematics teachers have a limited understanding of mathematical innovation awareness and literacy;</w:t>
      </w:r>
    </w:p>
    <w:p w14:paraId="3256D36B" w14:textId="77777777" w:rsidR="00950ACB" w:rsidRDefault="005C561D">
      <w:pPr>
        <w:rPr>
          <w:rFonts w:ascii="Times New Roman" w:eastAsia="SimHei" w:hAnsi="Times New Roman" w:cs="Times New Roman"/>
          <w:bCs/>
          <w:sz w:val="24"/>
        </w:rPr>
      </w:pPr>
      <w:r>
        <w:rPr>
          <w:rFonts w:ascii="Times New Roman" w:eastAsia="SimHei" w:hAnsi="Times New Roman" w:cs="Times New Roman" w:hint="eastAsia"/>
          <w:bCs/>
          <w:sz w:val="24"/>
        </w:rPr>
        <w:t>2. Pre-service middle school mathematics teachers do not have a deep understanding of mathematical innovation awareness and literacy;</w:t>
      </w:r>
    </w:p>
    <w:p w14:paraId="04D3C60B" w14:textId="77777777" w:rsidR="00950ACB" w:rsidRDefault="005C561D">
      <w:pPr>
        <w:rPr>
          <w:rFonts w:ascii="Times New Roman" w:eastAsia="SimHei" w:hAnsi="Times New Roman" w:cs="Times New Roman"/>
          <w:bCs/>
          <w:sz w:val="24"/>
        </w:rPr>
      </w:pPr>
      <w:r>
        <w:rPr>
          <w:rFonts w:ascii="Times New Roman" w:eastAsia="SimHei" w:hAnsi="Times New Roman" w:cs="Times New Roman" w:hint="eastAsia"/>
          <w:bCs/>
          <w:sz w:val="24"/>
        </w:rPr>
        <w:t>3. Pre-service middle school mathematics teachers have an unclear understanding of mathematical innovation awareness and literacy.</w:t>
      </w:r>
    </w:p>
    <w:p w14:paraId="2CD54BFC" w14:textId="77777777" w:rsidR="00950ACB" w:rsidRDefault="00950ACB">
      <w:pPr>
        <w:rPr>
          <w:rFonts w:ascii="Times New Roman" w:eastAsia="SimHei" w:hAnsi="Times New Roman" w:cs="Times New Roman"/>
          <w:bCs/>
          <w:sz w:val="24"/>
        </w:rPr>
      </w:pPr>
    </w:p>
    <w:p w14:paraId="528FBE86" w14:textId="77777777" w:rsidR="00950ACB" w:rsidRDefault="005C561D">
      <w:pPr>
        <w:spacing w:line="360" w:lineRule="auto"/>
        <w:rPr>
          <w:rFonts w:ascii="Times New Roman" w:hAnsi="Times New Roman"/>
          <w:b/>
          <w:bCs/>
          <w:sz w:val="24"/>
        </w:rPr>
      </w:pPr>
      <w:r>
        <w:rPr>
          <w:rFonts w:ascii="Times New Roman" w:hAnsi="Times New Roman" w:hint="eastAsia"/>
          <w:b/>
          <w:bCs/>
          <w:sz w:val="24"/>
        </w:rPr>
        <w:t xml:space="preserve">3. THEORETICAL BASIS </w:t>
      </w:r>
    </w:p>
    <w:p w14:paraId="5BB9A67F" w14:textId="77777777" w:rsidR="00950ACB" w:rsidRDefault="005C561D">
      <w:pPr>
        <w:rPr>
          <w:rFonts w:ascii="Times New Roman" w:eastAsia="SimHei" w:hAnsi="Times New Roman" w:cs="Times New Roman"/>
          <w:bCs/>
          <w:sz w:val="24"/>
        </w:rPr>
      </w:pPr>
      <w:r>
        <w:rPr>
          <w:rFonts w:ascii="Times New Roman" w:eastAsia="SimHei" w:hAnsi="Times New Roman" w:cs="Times New Roman"/>
          <w:bCs/>
          <w:sz w:val="24"/>
        </w:rPr>
        <w:t>Previous researchers have conducted extensive research on the connotation, value</w:t>
      </w:r>
      <w:r>
        <w:rPr>
          <w:rFonts w:ascii="Times New Roman" w:eastAsia="SimHei" w:hAnsi="Times New Roman" w:cs="Times New Roman" w:hint="eastAsia"/>
          <w:bCs/>
          <w:sz w:val="24"/>
        </w:rPr>
        <w:t xml:space="preserve"> </w:t>
      </w:r>
      <w:r>
        <w:rPr>
          <w:rFonts w:ascii="Times New Roman" w:eastAsia="SimHei" w:hAnsi="Times New Roman" w:cs="Times New Roman"/>
          <w:bCs/>
          <w:sz w:val="24"/>
        </w:rPr>
        <w:t>and composition of mathematical innovation awareness and literacy.</w:t>
      </w:r>
    </w:p>
    <w:p w14:paraId="2613127B" w14:textId="77777777" w:rsidR="00950ACB" w:rsidRDefault="005C561D">
      <w:pPr>
        <w:rPr>
          <w:rFonts w:ascii="Times New Roman" w:eastAsia="SimHei" w:hAnsi="Times New Roman" w:cs="Times New Roman"/>
          <w:bCs/>
          <w:sz w:val="24"/>
        </w:rPr>
      </w:pPr>
      <w:r>
        <w:rPr>
          <w:rFonts w:ascii="Times New Roman" w:eastAsia="SimHei" w:hAnsi="Times New Roman" w:cs="Times New Roman" w:hint="eastAsia"/>
          <w:bCs/>
          <w:sz w:val="24"/>
        </w:rPr>
        <w:t>Innovation refers to abandoning the old and creating the new. C</w:t>
      </w:r>
      <w:r>
        <w:rPr>
          <w:rFonts w:ascii="Times New Roman" w:eastAsia="SimHei" w:hAnsi="Times New Roman" w:cs="Times New Roman"/>
          <w:bCs/>
          <w:sz w:val="24"/>
        </w:rPr>
        <w:t>onsciousness refers to both human psychology and people's perception and attention to the outside world</w:t>
      </w:r>
      <w:r>
        <w:rPr>
          <w:rFonts w:ascii="Times New Roman" w:eastAsia="SimHei" w:hAnsi="Times New Roman" w:cs="Times New Roman" w:hint="eastAsia"/>
          <w:bCs/>
          <w:sz w:val="24"/>
        </w:rPr>
        <w:t xml:space="preserve"> (Jiang, 2023). Scholars have proposed different definitions for innovation consciousness. For example, Sui </w:t>
      </w:r>
      <w:proofErr w:type="spellStart"/>
      <w:r>
        <w:rPr>
          <w:rFonts w:ascii="Times New Roman" w:eastAsia="SimHei" w:hAnsi="Times New Roman" w:cs="Times New Roman" w:hint="eastAsia"/>
          <w:bCs/>
          <w:sz w:val="24"/>
        </w:rPr>
        <w:t>Miaomiao</w:t>
      </w:r>
      <w:proofErr w:type="spellEnd"/>
      <w:r>
        <w:rPr>
          <w:rFonts w:ascii="Times New Roman" w:eastAsia="SimHei" w:hAnsi="Times New Roman" w:cs="Times New Roman" w:hint="eastAsia"/>
          <w:bCs/>
          <w:sz w:val="24"/>
        </w:rPr>
        <w:t xml:space="preserve"> (2020) proposed that innovation consciousness is manifested in students' ability to make reasonable hypotheses based on existing knowledge, through experiments or theoretical verification, and ultimately form scientific conclusions. Sun </w:t>
      </w:r>
      <w:proofErr w:type="spellStart"/>
      <w:r>
        <w:rPr>
          <w:rFonts w:ascii="Times New Roman" w:eastAsia="SimHei" w:hAnsi="Times New Roman" w:cs="Times New Roman" w:hint="eastAsia"/>
          <w:bCs/>
          <w:sz w:val="24"/>
        </w:rPr>
        <w:t>Hongan</w:t>
      </w:r>
      <w:proofErr w:type="spellEnd"/>
      <w:r>
        <w:rPr>
          <w:rFonts w:ascii="Times New Roman" w:eastAsia="SimHei" w:hAnsi="Times New Roman" w:cs="Times New Roman" w:hint="eastAsia"/>
          <w:bCs/>
          <w:sz w:val="24"/>
        </w:rPr>
        <w:t xml:space="preserve"> (2025) found that the essence of innovative consciousness is that humans want to fully understand certain things and hope to improve existing things with new methods. Mathematical innovation consciousness is the innovative consciousness in the field of mathematics education, mainly referring to the innovative consciousness demonstrated by students in mathematics teaching activities regarding the subject of mathematics. Regarding the mathematical innovation awareness and literacy of middle school students, the </w:t>
      </w:r>
      <w:r>
        <w:rPr>
          <w:rFonts w:ascii="Times New Roman" w:eastAsia="SimHei" w:hAnsi="Times New Roman" w:cs="Times New Roman" w:hint="eastAsia"/>
          <w:bCs/>
          <w:i/>
          <w:iCs/>
          <w:sz w:val="24"/>
        </w:rPr>
        <w:t>Mathematics Curriculum Standards for Compulsory Education (2011 Edition)</w:t>
      </w:r>
      <w:r>
        <w:rPr>
          <w:rFonts w:ascii="Times New Roman" w:eastAsia="SimHei" w:hAnsi="Times New Roman" w:cs="Times New Roman" w:hint="eastAsia"/>
          <w:bCs/>
          <w:sz w:val="24"/>
        </w:rPr>
        <w:t xml:space="preserve"> points out that discovering and posing problems is the first step in innovation, independent thinking is the core of innovation, inductive generalization to obtain conjectures and patterns and verify them is an important method of innovation. On this basis, different scholars have conducted further analysis and interpretation of mathematical innovation consciousness. For example, Zhang Shuai (2019) proposed that mathematical innovation consciousness should include mathematical innovation emotions, mathematical innovation desires and mathematical innovation concepts. By 2022, the Ministry of Education of China had comprehensively summarized the above viewpoints and provided a more formal statement in the </w:t>
      </w:r>
      <w:r>
        <w:rPr>
          <w:rFonts w:ascii="Times New Roman" w:eastAsia="SimHei" w:hAnsi="Times New Roman" w:cs="Times New Roman" w:hint="eastAsia"/>
          <w:bCs/>
          <w:i/>
          <w:iCs/>
          <w:sz w:val="24"/>
        </w:rPr>
        <w:t>Mathematics Curriculum Standards for Compulsory Education (2022 Edition)</w:t>
      </w:r>
      <w:r>
        <w:rPr>
          <w:rFonts w:ascii="Times New Roman" w:eastAsia="SimHei" w:hAnsi="Times New Roman" w:cs="Times New Roman" w:hint="eastAsia"/>
          <w:bCs/>
          <w:sz w:val="24"/>
        </w:rPr>
        <w:t xml:space="preserve">, which states that mathematical innovation consciousness mainly refers to the proactive attempt to discover and propose meaningful mathematical problems from daily life, natural phenomena or scientific contexts. In the teaching process, students are required to initially learn to identify mathematical relationships and patterns through specific examples, using induction and analogy methods, proposing mathematical propositions and conjectures and verifying them, while daring to explore some open and unconventional practical </w:t>
      </w:r>
      <w:r>
        <w:rPr>
          <w:rFonts w:ascii="Times New Roman" w:eastAsia="SimHei" w:hAnsi="Times New Roman" w:cs="Times New Roman" w:hint="eastAsia"/>
          <w:bCs/>
          <w:sz w:val="24"/>
        </w:rPr>
        <w:lastRenderedPageBreak/>
        <w:t xml:space="preserve">and mathematical problems. The </w:t>
      </w:r>
      <w:r>
        <w:rPr>
          <w:rFonts w:ascii="Times New Roman" w:eastAsia="SimHei" w:hAnsi="Times New Roman" w:cs="Times New Roman" w:hint="eastAsia"/>
          <w:bCs/>
          <w:i/>
          <w:iCs/>
          <w:sz w:val="24"/>
        </w:rPr>
        <w:t>Mathematics Curriculum Standards for Compulsory Education (2022 Edition)</w:t>
      </w:r>
      <w:r>
        <w:rPr>
          <w:rFonts w:ascii="Times New Roman" w:eastAsia="SimHei" w:hAnsi="Times New Roman" w:cs="Times New Roman" w:hint="eastAsia"/>
          <w:bCs/>
          <w:sz w:val="24"/>
        </w:rPr>
        <w:t xml:space="preserve"> also clearly states that the formation of innovative consciousness helps students develop a scientific attitude and rational thinking, and questioning. To ensure the objectivity of the research, this study follows the definition of mathematical innovation awareness and literacy in the </w:t>
      </w:r>
      <w:r>
        <w:rPr>
          <w:rFonts w:ascii="Times New Roman" w:eastAsia="SimHei" w:hAnsi="Times New Roman" w:cs="Times New Roman" w:hint="eastAsia"/>
          <w:bCs/>
          <w:i/>
          <w:iCs/>
          <w:sz w:val="24"/>
        </w:rPr>
        <w:t>Mathematics Curriculum Standards for Compulsory Education (2022 Edition)</w:t>
      </w:r>
      <w:r>
        <w:rPr>
          <w:rFonts w:ascii="Times New Roman" w:eastAsia="SimHei" w:hAnsi="Times New Roman" w:cs="Times New Roman" w:hint="eastAsia"/>
          <w:bCs/>
          <w:sz w:val="24"/>
        </w:rPr>
        <w:t xml:space="preserve"> and investigates the cognitive level of pre-service middle school mathematics teachers towards innovation awareness and literacy.</w:t>
      </w:r>
    </w:p>
    <w:p w14:paraId="18E72763" w14:textId="77777777" w:rsidR="00950ACB" w:rsidRDefault="00950ACB">
      <w:pPr>
        <w:rPr>
          <w:rFonts w:ascii="Times New Roman" w:eastAsia="SimHei" w:hAnsi="Times New Roman" w:cs="Times New Roman"/>
          <w:bCs/>
          <w:sz w:val="24"/>
        </w:rPr>
      </w:pPr>
    </w:p>
    <w:p w14:paraId="25DBE0DE" w14:textId="77777777" w:rsidR="00950ACB" w:rsidRDefault="005C561D">
      <w:pPr>
        <w:numPr>
          <w:ilvl w:val="0"/>
          <w:numId w:val="2"/>
        </w:numPr>
        <w:spacing w:line="360" w:lineRule="auto"/>
        <w:rPr>
          <w:rFonts w:ascii="Times New Roman" w:hAnsi="Times New Roman"/>
          <w:b/>
          <w:bCs/>
          <w:sz w:val="24"/>
        </w:rPr>
      </w:pPr>
      <w:r>
        <w:rPr>
          <w:rFonts w:ascii="Times New Roman" w:hAnsi="Times New Roman"/>
          <w:b/>
          <w:bCs/>
          <w:sz w:val="24"/>
        </w:rPr>
        <w:t>R</w:t>
      </w:r>
      <w:r>
        <w:rPr>
          <w:rFonts w:ascii="Times New Roman" w:hAnsi="Times New Roman" w:hint="eastAsia"/>
          <w:b/>
          <w:bCs/>
          <w:sz w:val="24"/>
        </w:rPr>
        <w:t>ESEARCH METHODS</w:t>
      </w:r>
    </w:p>
    <w:p w14:paraId="4991F3DD" w14:textId="77777777" w:rsidR="00950ACB" w:rsidRDefault="005C561D">
      <w:pPr>
        <w:rPr>
          <w:rFonts w:ascii="Times New Roman" w:eastAsia="SimHei" w:hAnsi="Times New Roman" w:cs="Times New Roman"/>
          <w:bCs/>
          <w:sz w:val="24"/>
        </w:rPr>
      </w:pPr>
      <w:r>
        <w:rPr>
          <w:rFonts w:ascii="Times New Roman" w:eastAsia="SimHei" w:hAnsi="Times New Roman" w:cs="Times New Roman" w:hint="eastAsia"/>
          <w:bCs/>
          <w:sz w:val="24"/>
        </w:rPr>
        <w:t>This study selected 20 survey subjects through random sampling and conducted open-ended interviews. The interview results were recorded and coded, and then compared with previous research results for analysis.</w:t>
      </w:r>
    </w:p>
    <w:p w14:paraId="0E0FCE78" w14:textId="77777777" w:rsidR="00950ACB" w:rsidRDefault="005C561D">
      <w:pPr>
        <w:rPr>
          <w:rFonts w:ascii="Times New Roman" w:hAnsi="Times New Roman"/>
          <w:b/>
          <w:bCs/>
          <w:sz w:val="24"/>
        </w:rPr>
      </w:pPr>
      <w:r>
        <w:rPr>
          <w:rFonts w:ascii="Times New Roman" w:hAnsi="Times New Roman" w:hint="eastAsia"/>
          <w:b/>
          <w:bCs/>
          <w:sz w:val="24"/>
        </w:rPr>
        <w:t>4.1 Sample analyses</w:t>
      </w:r>
    </w:p>
    <w:p w14:paraId="1BA1EE33" w14:textId="77777777" w:rsidR="00950ACB" w:rsidRDefault="005C561D">
      <w:pPr>
        <w:rPr>
          <w:rFonts w:ascii="Times New Roman" w:eastAsia="SimHei" w:hAnsi="Times New Roman" w:cs="Times New Roman"/>
          <w:bCs/>
          <w:sz w:val="24"/>
        </w:rPr>
      </w:pPr>
      <w:r>
        <w:rPr>
          <w:rFonts w:ascii="Times New Roman" w:eastAsia="SimHei" w:hAnsi="Times New Roman" w:cs="Times New Roman" w:hint="eastAsia"/>
          <w:bCs/>
          <w:sz w:val="24"/>
          <w:highlight w:val="yellow"/>
        </w:rPr>
        <w:t xml:space="preserve">To truthfully reflect the cognitive level of innovation awareness and literacy among pre-service middle school mathematics teachers, this study adopted a random sampling method and selected </w:t>
      </w:r>
      <w:proofErr w:type="gramStart"/>
      <w:r>
        <w:rPr>
          <w:rFonts w:ascii="Times New Roman" w:eastAsia="SimHei" w:hAnsi="Times New Roman" w:cs="Times New Roman" w:hint="eastAsia"/>
          <w:bCs/>
          <w:sz w:val="24"/>
          <w:highlight w:val="yellow"/>
        </w:rPr>
        <w:t>20 degree</w:t>
      </w:r>
      <w:proofErr w:type="gramEnd"/>
      <w:r>
        <w:rPr>
          <w:rFonts w:ascii="Times New Roman" w:eastAsia="SimHei" w:hAnsi="Times New Roman" w:cs="Times New Roman" w:hint="eastAsia"/>
          <w:bCs/>
          <w:sz w:val="24"/>
          <w:highlight w:val="yellow"/>
        </w:rPr>
        <w:t xml:space="preserve"> students majoring in subject teaching (mathematics) from the School of Mathematics and Statistics, Shandong Normal University as the survey subjects. They all hold mathematics teacher qualification certificates and have the intention to work in junior high schools.</w:t>
      </w:r>
    </w:p>
    <w:p w14:paraId="7D44FC74" w14:textId="77777777" w:rsidR="00950ACB" w:rsidRDefault="005C561D">
      <w:pPr>
        <w:rPr>
          <w:rFonts w:ascii="Times New Roman" w:hAnsi="Times New Roman"/>
          <w:b/>
          <w:bCs/>
          <w:sz w:val="24"/>
        </w:rPr>
      </w:pPr>
      <w:r>
        <w:rPr>
          <w:rFonts w:ascii="Times New Roman" w:hAnsi="Times New Roman" w:hint="eastAsia"/>
          <w:b/>
          <w:bCs/>
          <w:sz w:val="24"/>
        </w:rPr>
        <w:t>4.2 Investigative tools</w:t>
      </w:r>
    </w:p>
    <w:p w14:paraId="704D5587" w14:textId="77777777" w:rsidR="00950ACB" w:rsidRDefault="005C561D">
      <w:pPr>
        <w:rPr>
          <w:rFonts w:ascii="Times New Roman" w:eastAsia="SimHei" w:hAnsi="Times New Roman" w:cs="Times New Roman"/>
          <w:bCs/>
          <w:sz w:val="24"/>
        </w:rPr>
      </w:pPr>
      <w:r>
        <w:rPr>
          <w:rFonts w:ascii="Times New Roman" w:eastAsia="SimHei" w:hAnsi="Times New Roman" w:cs="Times New Roman" w:hint="eastAsia"/>
          <w:bCs/>
          <w:sz w:val="24"/>
          <w:highlight w:val="yellow"/>
        </w:rPr>
        <w:t>Based on the analysis of previous research results and the content of mathematical innovation awareness and literacy in the "Standards", the following three questions are designed and investigated using a semi-structured interview method.</w:t>
      </w:r>
      <w:r>
        <w:rPr>
          <w:rFonts w:ascii="Times New Roman" w:eastAsia="SimHei" w:hAnsi="Times New Roman" w:cs="Times New Roman" w:hint="eastAsia"/>
          <w:bCs/>
          <w:sz w:val="24"/>
        </w:rPr>
        <w:t xml:space="preserve"> </w:t>
      </w:r>
      <w:r>
        <w:rPr>
          <w:rFonts w:ascii="Times New Roman" w:eastAsia="SimHei" w:hAnsi="Times New Roman" w:cs="Times New Roman"/>
          <w:bCs/>
          <w:sz w:val="24"/>
        </w:rPr>
        <w:t>“</w:t>
      </w:r>
      <w:r>
        <w:rPr>
          <w:rFonts w:ascii="Times New Roman" w:eastAsia="SimHei" w:hAnsi="Times New Roman" w:cs="Times New Roman" w:hint="eastAsia"/>
          <w:bCs/>
          <w:sz w:val="24"/>
        </w:rPr>
        <w:t xml:space="preserve">How do you understand the innovation consciousness proposed in the </w:t>
      </w:r>
      <w:r>
        <w:rPr>
          <w:rFonts w:ascii="Times New Roman" w:eastAsia="SimHei" w:hAnsi="Times New Roman" w:cs="Times New Roman" w:hint="eastAsia"/>
          <w:bCs/>
          <w:i/>
          <w:iCs/>
          <w:sz w:val="24"/>
        </w:rPr>
        <w:t>Mathematics Curriculum Standards for Compulsory Education (2022 Edition)</w:t>
      </w:r>
      <w:r>
        <w:rPr>
          <w:rFonts w:ascii="Times New Roman" w:eastAsia="SimHei" w:hAnsi="Times New Roman" w:cs="Times New Roman" w:hint="eastAsia"/>
          <w:bCs/>
          <w:sz w:val="24"/>
        </w:rPr>
        <w:t xml:space="preserve">? What are the requirements and regulations for innovation consciousness literacy in the </w:t>
      </w:r>
      <w:r>
        <w:rPr>
          <w:rFonts w:ascii="Times New Roman" w:eastAsia="SimHei" w:hAnsi="Times New Roman" w:cs="Times New Roman" w:hint="eastAsia"/>
          <w:bCs/>
          <w:i/>
          <w:iCs/>
          <w:sz w:val="24"/>
        </w:rPr>
        <w:t>Mathematics Curriculum Standards for Compulsory Education (2022 Edition)</w:t>
      </w:r>
      <w:r>
        <w:rPr>
          <w:rFonts w:ascii="Times New Roman" w:eastAsia="SimHei" w:hAnsi="Times New Roman" w:cs="Times New Roman" w:hint="eastAsia"/>
          <w:bCs/>
          <w:sz w:val="24"/>
        </w:rPr>
        <w:t>? What is the value of cultivating students</w:t>
      </w:r>
      <w:r>
        <w:rPr>
          <w:rFonts w:ascii="Times New Roman" w:eastAsia="SimHei" w:hAnsi="Times New Roman" w:cs="Times New Roman"/>
          <w:bCs/>
          <w:sz w:val="24"/>
        </w:rPr>
        <w:t>’</w:t>
      </w:r>
      <w:r>
        <w:rPr>
          <w:rFonts w:ascii="Times New Roman" w:eastAsia="SimHei" w:hAnsi="Times New Roman" w:cs="Times New Roman" w:hint="eastAsia"/>
          <w:bCs/>
          <w:sz w:val="24"/>
        </w:rPr>
        <w:t xml:space="preserve"> mathematics innovation awareness and literacy?</w:t>
      </w:r>
      <w:r>
        <w:rPr>
          <w:rFonts w:ascii="Times New Roman" w:eastAsia="SimHei" w:hAnsi="Times New Roman" w:cs="Times New Roman"/>
          <w:bCs/>
          <w:sz w:val="24"/>
        </w:rPr>
        <w:t>”</w:t>
      </w:r>
      <w:r>
        <w:rPr>
          <w:rFonts w:ascii="Times New Roman" w:eastAsia="SimHei" w:hAnsi="Times New Roman" w:cs="Times New Roman" w:hint="eastAsia"/>
          <w:bCs/>
          <w:sz w:val="24"/>
        </w:rPr>
        <w:t xml:space="preserve"> </w:t>
      </w:r>
      <w:r>
        <w:rPr>
          <w:rFonts w:ascii="Times New Roman" w:eastAsia="SimHei" w:hAnsi="Times New Roman" w:cs="Times New Roman"/>
          <w:bCs/>
          <w:sz w:val="24"/>
        </w:rPr>
        <w:t>The reason for choosing these three questions is to understand the true cognitive</w:t>
      </w:r>
      <w:r>
        <w:rPr>
          <w:rFonts w:ascii="Times New Roman" w:eastAsia="SimHei" w:hAnsi="Times New Roman" w:cs="Times New Roman" w:hint="eastAsia"/>
          <w:bCs/>
          <w:sz w:val="24"/>
        </w:rPr>
        <w:t xml:space="preserve"> situation</w:t>
      </w:r>
      <w:r>
        <w:rPr>
          <w:rFonts w:ascii="Times New Roman" w:eastAsia="SimHei" w:hAnsi="Times New Roman" w:cs="Times New Roman"/>
          <w:bCs/>
          <w:sz w:val="24"/>
        </w:rPr>
        <w:t xml:space="preserve"> of pre</w:t>
      </w:r>
      <w:r>
        <w:rPr>
          <w:rFonts w:ascii="Times New Roman" w:eastAsia="SimHei" w:hAnsi="Times New Roman" w:cs="Times New Roman" w:hint="eastAsia"/>
          <w:bCs/>
          <w:sz w:val="24"/>
        </w:rPr>
        <w:t>-</w:t>
      </w:r>
      <w:r>
        <w:rPr>
          <w:rFonts w:ascii="Times New Roman" w:eastAsia="SimHei" w:hAnsi="Times New Roman" w:cs="Times New Roman"/>
          <w:bCs/>
          <w:sz w:val="24"/>
        </w:rPr>
        <w:t xml:space="preserve">service </w:t>
      </w:r>
      <w:r>
        <w:rPr>
          <w:rFonts w:ascii="Times New Roman" w:eastAsia="SimHei" w:hAnsi="Times New Roman" w:cs="Times New Roman" w:hint="eastAsia"/>
          <w:bCs/>
          <w:sz w:val="24"/>
        </w:rPr>
        <w:t>middle</w:t>
      </w:r>
      <w:r>
        <w:rPr>
          <w:rFonts w:ascii="Times New Roman" w:eastAsia="SimHei" w:hAnsi="Times New Roman" w:cs="Times New Roman"/>
          <w:bCs/>
          <w:sz w:val="24"/>
        </w:rPr>
        <w:t xml:space="preserve"> school teachers regarding their mathematical innovation awareness and literacy. The semi-structured interview method is adopted because it has strong flexibility and is not limited by language and writing, making it easy to directly and deeply understand the cognitive situation of pre</w:t>
      </w:r>
      <w:r>
        <w:rPr>
          <w:rFonts w:ascii="Times New Roman" w:eastAsia="SimHei" w:hAnsi="Times New Roman" w:cs="Times New Roman" w:hint="eastAsia"/>
          <w:bCs/>
          <w:sz w:val="24"/>
        </w:rPr>
        <w:t>-</w:t>
      </w:r>
      <w:r>
        <w:rPr>
          <w:rFonts w:ascii="Times New Roman" w:eastAsia="SimHei" w:hAnsi="Times New Roman" w:cs="Times New Roman"/>
          <w:bCs/>
          <w:sz w:val="24"/>
        </w:rPr>
        <w:t xml:space="preserve">service </w:t>
      </w:r>
      <w:r>
        <w:rPr>
          <w:rFonts w:ascii="Times New Roman" w:eastAsia="SimHei" w:hAnsi="Times New Roman" w:cs="Times New Roman" w:hint="eastAsia"/>
          <w:bCs/>
          <w:sz w:val="24"/>
        </w:rPr>
        <w:t>middle</w:t>
      </w:r>
      <w:r>
        <w:rPr>
          <w:rFonts w:ascii="Times New Roman" w:eastAsia="SimHei" w:hAnsi="Times New Roman" w:cs="Times New Roman"/>
          <w:bCs/>
          <w:sz w:val="24"/>
        </w:rPr>
        <w:t xml:space="preserve"> school mathematics teachers on innovation awareness and literacy.</w:t>
      </w:r>
    </w:p>
    <w:p w14:paraId="165E1B9E" w14:textId="77777777" w:rsidR="00950ACB" w:rsidRDefault="005C561D">
      <w:pPr>
        <w:rPr>
          <w:rFonts w:ascii="Times New Roman" w:hAnsi="Times New Roman"/>
          <w:b/>
          <w:bCs/>
          <w:sz w:val="24"/>
        </w:rPr>
      </w:pPr>
      <w:r>
        <w:rPr>
          <w:rFonts w:ascii="Times New Roman" w:hAnsi="Times New Roman" w:hint="eastAsia"/>
          <w:b/>
          <w:bCs/>
          <w:sz w:val="24"/>
        </w:rPr>
        <w:t>4.3 Data collection</w:t>
      </w:r>
    </w:p>
    <w:p w14:paraId="23C2FDEC" w14:textId="77777777" w:rsidR="00950ACB" w:rsidRDefault="005C561D">
      <w:pPr>
        <w:rPr>
          <w:rFonts w:ascii="Times New Roman" w:eastAsia="SimHei" w:hAnsi="Times New Roman" w:cs="Times New Roman"/>
          <w:bCs/>
          <w:sz w:val="24"/>
        </w:rPr>
      </w:pPr>
      <w:r>
        <w:rPr>
          <w:rFonts w:ascii="Times New Roman" w:eastAsia="SimHei" w:hAnsi="Times New Roman" w:cs="Times New Roman"/>
          <w:bCs/>
          <w:sz w:val="24"/>
        </w:rPr>
        <w:t>To ensure the reliability of the study,</w:t>
      </w:r>
      <w:r>
        <w:rPr>
          <w:rFonts w:ascii="Times New Roman" w:eastAsia="SimHei" w:hAnsi="Times New Roman" w:cs="Times New Roman" w:hint="eastAsia"/>
          <w:bCs/>
          <w:sz w:val="24"/>
        </w:rPr>
        <w:t xml:space="preserve"> </w:t>
      </w:r>
      <w:r>
        <w:rPr>
          <w:rFonts w:ascii="Times New Roman" w:eastAsia="SimHei" w:hAnsi="Times New Roman" w:cs="Times New Roman"/>
          <w:bCs/>
          <w:sz w:val="24"/>
        </w:rPr>
        <w:t>a semi-structured interview method was used to conduct individual interviews with 20 education masters, and all interview content was recorded after obtaining their consent.</w:t>
      </w:r>
    </w:p>
    <w:p w14:paraId="1DF059E7" w14:textId="77777777" w:rsidR="00950ACB" w:rsidRDefault="005C561D">
      <w:pPr>
        <w:rPr>
          <w:rFonts w:ascii="Times New Roman" w:eastAsia="SimHei" w:hAnsi="Times New Roman" w:cs="Times New Roman"/>
          <w:bCs/>
          <w:sz w:val="24"/>
        </w:rPr>
      </w:pPr>
      <w:r>
        <w:rPr>
          <w:rFonts w:ascii="Times New Roman" w:hAnsi="Times New Roman" w:cs="Times New Roman" w:hint="eastAsia"/>
          <w:b/>
          <w:bCs/>
          <w:sz w:val="24"/>
        </w:rPr>
        <w:t>4.4 Data processing</w:t>
      </w:r>
    </w:p>
    <w:p w14:paraId="7C048266" w14:textId="77777777" w:rsidR="00950ACB" w:rsidRDefault="005C561D">
      <w:pPr>
        <w:rPr>
          <w:rFonts w:ascii="Times New Roman" w:eastAsia="SimHei" w:hAnsi="Times New Roman" w:cs="Times New Roman"/>
          <w:bCs/>
          <w:sz w:val="24"/>
        </w:rPr>
      </w:pPr>
      <w:r>
        <w:rPr>
          <w:rFonts w:ascii="Times New Roman" w:eastAsia="SimHei" w:hAnsi="Times New Roman" w:cs="Times New Roman" w:hint="eastAsia"/>
          <w:bCs/>
          <w:sz w:val="24"/>
        </w:rPr>
        <w:t xml:space="preserve">Firstly, the content related to innovation awareness and literacy in the </w:t>
      </w:r>
      <w:r>
        <w:rPr>
          <w:rFonts w:ascii="Times New Roman" w:eastAsia="SimHei" w:hAnsi="Times New Roman" w:cs="Times New Roman" w:hint="eastAsia"/>
          <w:bCs/>
          <w:i/>
          <w:iCs/>
          <w:sz w:val="24"/>
        </w:rPr>
        <w:t>Mathematics Curriculum Standards for Compulsory Education (2022 Edition)</w:t>
      </w:r>
      <w:r>
        <w:rPr>
          <w:rFonts w:ascii="Times New Roman" w:eastAsia="SimHei" w:hAnsi="Times New Roman" w:cs="Times New Roman" w:hint="eastAsia"/>
          <w:bCs/>
          <w:sz w:val="24"/>
        </w:rPr>
        <w:t xml:space="preserve"> is divided and coded into three aspects: A, B and C. The four points in the requirements are represented by B1, B2, B3 and B4 respectively. The specific content is shown in Table 1.</w:t>
      </w:r>
    </w:p>
    <w:p w14:paraId="2AC8393D" w14:textId="77777777" w:rsidR="00950ACB" w:rsidRDefault="005C561D">
      <w:pPr>
        <w:jc w:val="center"/>
        <w:rPr>
          <w:rFonts w:ascii="Times New Roman" w:eastAsia="SimHei" w:hAnsi="Times New Roman" w:cs="Times New Roman"/>
          <w:bCs/>
          <w:sz w:val="24"/>
        </w:rPr>
      </w:pPr>
      <w:r>
        <w:rPr>
          <w:rFonts w:ascii="Times New Roman" w:eastAsia="SimHei" w:hAnsi="Times New Roman" w:cs="Times New Roman" w:hint="eastAsia"/>
          <w:bCs/>
          <w:sz w:val="24"/>
        </w:rPr>
        <w:lastRenderedPageBreak/>
        <w:t>Table 1: Content Coding of Innovation Consciousness Literacy</w:t>
      </w:r>
    </w:p>
    <w:tbl>
      <w:tblPr>
        <w:tblW w:w="4998" w:type="pct"/>
        <w:jc w:val="center"/>
        <w:tblBorders>
          <w:top w:val="thinThickSmallGap" w:sz="24" w:space="0" w:color="auto"/>
          <w:bottom w:val="thinThickSmallGap" w:sz="24" w:space="0" w:color="auto"/>
        </w:tblBorders>
        <w:tblLook w:val="04A0" w:firstRow="1" w:lastRow="0" w:firstColumn="1" w:lastColumn="0" w:noHBand="0" w:noVBand="1"/>
      </w:tblPr>
      <w:tblGrid>
        <w:gridCol w:w="1652"/>
        <w:gridCol w:w="803"/>
        <w:gridCol w:w="6064"/>
      </w:tblGrid>
      <w:tr w:rsidR="00950ACB" w14:paraId="3CFC8674" w14:textId="77777777">
        <w:trPr>
          <w:jc w:val="center"/>
        </w:trPr>
        <w:tc>
          <w:tcPr>
            <w:tcW w:w="831" w:type="pct"/>
            <w:tcBorders>
              <w:tl2br w:val="nil"/>
              <w:tr2bl w:val="nil"/>
            </w:tcBorders>
            <w:vAlign w:val="center"/>
          </w:tcPr>
          <w:p w14:paraId="3FC73989" w14:textId="77777777" w:rsidR="00950ACB" w:rsidRDefault="005C561D">
            <w:pPr>
              <w:spacing w:line="312" w:lineRule="auto"/>
              <w:jc w:val="center"/>
              <w:rPr>
                <w:rFonts w:ascii="Times New Roman" w:hAnsi="Times New Roman"/>
                <w:b/>
                <w:bCs/>
                <w:sz w:val="24"/>
              </w:rPr>
            </w:pPr>
            <w:r>
              <w:rPr>
                <w:rFonts w:ascii="Times New Roman" w:hAnsi="Times New Roman" w:hint="eastAsia"/>
                <w:b/>
                <w:bCs/>
                <w:sz w:val="24"/>
              </w:rPr>
              <w:t>Index</w:t>
            </w:r>
          </w:p>
        </w:tc>
        <w:tc>
          <w:tcPr>
            <w:tcW w:w="414" w:type="pct"/>
            <w:tcBorders>
              <w:tl2br w:val="nil"/>
              <w:tr2bl w:val="nil"/>
            </w:tcBorders>
            <w:vAlign w:val="center"/>
          </w:tcPr>
          <w:p w14:paraId="56ACF0C8" w14:textId="77777777" w:rsidR="00950ACB" w:rsidRDefault="005C561D">
            <w:pPr>
              <w:spacing w:line="312" w:lineRule="auto"/>
              <w:jc w:val="center"/>
              <w:rPr>
                <w:rFonts w:ascii="Times New Roman" w:hAnsi="Times New Roman"/>
                <w:b/>
                <w:bCs/>
                <w:sz w:val="24"/>
              </w:rPr>
            </w:pPr>
            <w:r>
              <w:rPr>
                <w:rFonts w:ascii="Times New Roman" w:hAnsi="Times New Roman" w:hint="eastAsia"/>
                <w:b/>
                <w:bCs/>
                <w:sz w:val="24"/>
              </w:rPr>
              <w:t>Label</w:t>
            </w:r>
          </w:p>
        </w:tc>
        <w:tc>
          <w:tcPr>
            <w:tcW w:w="3753" w:type="pct"/>
            <w:tcBorders>
              <w:tl2br w:val="nil"/>
              <w:tr2bl w:val="nil"/>
            </w:tcBorders>
            <w:vAlign w:val="center"/>
          </w:tcPr>
          <w:p w14:paraId="46F0D6A2" w14:textId="77777777" w:rsidR="00950ACB" w:rsidRDefault="005C561D">
            <w:pPr>
              <w:spacing w:line="312" w:lineRule="auto"/>
              <w:jc w:val="center"/>
              <w:rPr>
                <w:rFonts w:ascii="Times New Roman" w:hAnsi="Times New Roman"/>
                <w:b/>
                <w:bCs/>
                <w:sz w:val="24"/>
              </w:rPr>
            </w:pPr>
            <w:r>
              <w:rPr>
                <w:rFonts w:ascii="Times New Roman" w:hAnsi="Times New Roman" w:hint="eastAsia"/>
                <w:b/>
                <w:bCs/>
                <w:sz w:val="24"/>
              </w:rPr>
              <w:t>Content</w:t>
            </w:r>
          </w:p>
        </w:tc>
      </w:tr>
      <w:tr w:rsidR="00950ACB" w14:paraId="03D84594" w14:textId="77777777">
        <w:trPr>
          <w:jc w:val="center"/>
        </w:trPr>
        <w:tc>
          <w:tcPr>
            <w:tcW w:w="831" w:type="pct"/>
            <w:tcBorders>
              <w:tl2br w:val="nil"/>
              <w:tr2bl w:val="nil"/>
            </w:tcBorders>
            <w:vAlign w:val="center"/>
          </w:tcPr>
          <w:p w14:paraId="41742B6B" w14:textId="77777777" w:rsidR="00950ACB" w:rsidRDefault="005C561D">
            <w:pPr>
              <w:pStyle w:val="msolistparagraph0"/>
              <w:widowControl/>
              <w:spacing w:line="312" w:lineRule="auto"/>
              <w:ind w:firstLineChars="0" w:firstLine="0"/>
              <w:jc w:val="center"/>
              <w:rPr>
                <w:rFonts w:ascii="Times New Roman" w:hAnsi="Times New Roman"/>
                <w:b/>
                <w:bCs/>
                <w:sz w:val="24"/>
                <w:szCs w:val="28"/>
              </w:rPr>
            </w:pPr>
            <w:r>
              <w:rPr>
                <w:rFonts w:ascii="Times New Roman" w:hAnsi="Times New Roman" w:hint="eastAsia"/>
                <w:b/>
                <w:bCs/>
                <w:sz w:val="24"/>
                <w:szCs w:val="28"/>
              </w:rPr>
              <w:t>A</w:t>
            </w:r>
          </w:p>
          <w:p w14:paraId="38DB2364" w14:textId="77777777" w:rsidR="00950ACB" w:rsidRDefault="005C561D">
            <w:pPr>
              <w:pStyle w:val="msolistparagraph0"/>
              <w:widowControl/>
              <w:spacing w:line="312" w:lineRule="auto"/>
              <w:ind w:firstLineChars="0" w:firstLine="0"/>
              <w:jc w:val="center"/>
              <w:rPr>
                <w:rFonts w:ascii="Times New Roman" w:hAnsi="Times New Roman"/>
                <w:sz w:val="24"/>
                <w:lang w:bidi="ar"/>
              </w:rPr>
            </w:pPr>
            <w:r>
              <w:rPr>
                <w:rFonts w:ascii="Times New Roman" w:hAnsi="Times New Roman" w:hint="eastAsia"/>
                <w:b/>
                <w:bCs/>
                <w:sz w:val="24"/>
                <w:szCs w:val="28"/>
              </w:rPr>
              <w:t>Meaning</w:t>
            </w:r>
          </w:p>
        </w:tc>
        <w:tc>
          <w:tcPr>
            <w:tcW w:w="414" w:type="pct"/>
            <w:tcBorders>
              <w:tl2br w:val="nil"/>
              <w:tr2bl w:val="nil"/>
            </w:tcBorders>
            <w:vAlign w:val="center"/>
          </w:tcPr>
          <w:p w14:paraId="4FBC65FC" w14:textId="77777777" w:rsidR="00950ACB" w:rsidRDefault="005C561D">
            <w:pPr>
              <w:spacing w:line="312" w:lineRule="auto"/>
              <w:jc w:val="center"/>
              <w:rPr>
                <w:rFonts w:ascii="Times New Roman" w:hAnsi="Times New Roman"/>
                <w:sz w:val="24"/>
              </w:rPr>
            </w:pPr>
            <w:r>
              <w:rPr>
                <w:rFonts w:ascii="Times New Roman" w:hAnsi="Times New Roman" w:cs="Times New Roman"/>
                <w:sz w:val="24"/>
                <w:lang w:bidi="ar"/>
              </w:rPr>
              <w:t>A1</w:t>
            </w:r>
          </w:p>
        </w:tc>
        <w:tc>
          <w:tcPr>
            <w:tcW w:w="3753" w:type="pct"/>
            <w:tcBorders>
              <w:tl2br w:val="nil"/>
              <w:tr2bl w:val="nil"/>
            </w:tcBorders>
            <w:vAlign w:val="center"/>
          </w:tcPr>
          <w:p w14:paraId="1B8512D2" w14:textId="77777777" w:rsidR="00950ACB" w:rsidRDefault="005C561D">
            <w:pPr>
              <w:spacing w:line="312" w:lineRule="auto"/>
              <w:rPr>
                <w:rFonts w:ascii="Times New Roman" w:hAnsi="Times New Roman"/>
                <w:sz w:val="24"/>
              </w:rPr>
            </w:pPr>
            <w:r>
              <w:rPr>
                <w:rFonts w:ascii="Times New Roman" w:hAnsi="Times New Roman"/>
                <w:sz w:val="24"/>
              </w:rPr>
              <w:t>Proactively attempting to discover and propose meaningful mathematical problems from daily life, natural phenomena, or scientific contexts</w:t>
            </w:r>
            <w:r>
              <w:rPr>
                <w:rFonts w:ascii="Times New Roman" w:hAnsi="Times New Roman" w:hint="eastAsia"/>
                <w:sz w:val="24"/>
              </w:rPr>
              <w:t>.</w:t>
            </w:r>
          </w:p>
        </w:tc>
      </w:tr>
      <w:tr w:rsidR="00950ACB" w14:paraId="7CD6F6BE" w14:textId="77777777">
        <w:trPr>
          <w:jc w:val="center"/>
        </w:trPr>
        <w:tc>
          <w:tcPr>
            <w:tcW w:w="831" w:type="pct"/>
            <w:vMerge w:val="restart"/>
            <w:tcBorders>
              <w:tl2br w:val="nil"/>
              <w:tr2bl w:val="nil"/>
            </w:tcBorders>
            <w:vAlign w:val="center"/>
          </w:tcPr>
          <w:p w14:paraId="0146B00D" w14:textId="77777777" w:rsidR="00950ACB" w:rsidRDefault="005C561D">
            <w:pPr>
              <w:pStyle w:val="msolistparagraph0"/>
              <w:widowControl/>
              <w:spacing w:line="312" w:lineRule="auto"/>
              <w:ind w:firstLineChars="0" w:firstLine="0"/>
              <w:jc w:val="center"/>
              <w:rPr>
                <w:rFonts w:ascii="Times New Roman" w:hAnsi="Times New Roman"/>
                <w:b/>
                <w:bCs/>
                <w:sz w:val="24"/>
                <w:szCs w:val="28"/>
              </w:rPr>
            </w:pPr>
            <w:r>
              <w:rPr>
                <w:rFonts w:ascii="Times New Roman" w:hAnsi="Times New Roman" w:hint="eastAsia"/>
                <w:b/>
                <w:bCs/>
                <w:sz w:val="24"/>
                <w:szCs w:val="28"/>
              </w:rPr>
              <w:t>B</w:t>
            </w:r>
          </w:p>
          <w:p w14:paraId="433CD6ED" w14:textId="77777777" w:rsidR="00950ACB" w:rsidRDefault="005C561D">
            <w:pPr>
              <w:pStyle w:val="msolistparagraph0"/>
              <w:widowControl/>
              <w:spacing w:line="312" w:lineRule="auto"/>
              <w:ind w:firstLineChars="0" w:firstLine="0"/>
              <w:jc w:val="center"/>
              <w:rPr>
                <w:rFonts w:ascii="Times New Roman" w:hAnsi="Times New Roman"/>
                <w:sz w:val="24"/>
                <w:lang w:bidi="ar"/>
              </w:rPr>
            </w:pPr>
            <w:r>
              <w:rPr>
                <w:rFonts w:ascii="Times New Roman" w:hAnsi="Times New Roman" w:hint="eastAsia"/>
                <w:b/>
                <w:bCs/>
                <w:sz w:val="24"/>
                <w:szCs w:val="28"/>
              </w:rPr>
              <w:t>Requirements</w:t>
            </w:r>
          </w:p>
        </w:tc>
        <w:tc>
          <w:tcPr>
            <w:tcW w:w="414" w:type="pct"/>
            <w:tcBorders>
              <w:tl2br w:val="nil"/>
              <w:tr2bl w:val="nil"/>
            </w:tcBorders>
            <w:vAlign w:val="center"/>
          </w:tcPr>
          <w:p w14:paraId="1719DAA2" w14:textId="77777777" w:rsidR="00950ACB" w:rsidRDefault="005C561D">
            <w:pPr>
              <w:spacing w:line="312" w:lineRule="auto"/>
              <w:jc w:val="center"/>
              <w:rPr>
                <w:rFonts w:ascii="Times New Roman" w:hAnsi="Times New Roman"/>
                <w:sz w:val="24"/>
              </w:rPr>
            </w:pPr>
            <w:r>
              <w:rPr>
                <w:rFonts w:ascii="Times New Roman" w:hAnsi="Times New Roman" w:cs="Times New Roman"/>
                <w:sz w:val="24"/>
                <w:lang w:bidi="ar"/>
              </w:rPr>
              <w:t>B1</w:t>
            </w:r>
          </w:p>
        </w:tc>
        <w:tc>
          <w:tcPr>
            <w:tcW w:w="3753" w:type="pct"/>
            <w:tcBorders>
              <w:tl2br w:val="nil"/>
              <w:tr2bl w:val="nil"/>
            </w:tcBorders>
            <w:vAlign w:val="center"/>
          </w:tcPr>
          <w:p w14:paraId="7392260A" w14:textId="77777777" w:rsidR="00950ACB" w:rsidRDefault="005C561D">
            <w:pPr>
              <w:spacing w:line="312" w:lineRule="auto"/>
              <w:rPr>
                <w:rFonts w:ascii="Times New Roman" w:hAnsi="Times New Roman"/>
                <w:sz w:val="24"/>
              </w:rPr>
            </w:pPr>
            <w:r>
              <w:rPr>
                <w:rFonts w:ascii="Times New Roman" w:hAnsi="Times New Roman" w:hint="eastAsia"/>
                <w:sz w:val="24"/>
              </w:rPr>
              <w:t>P</w:t>
            </w:r>
            <w:r>
              <w:rPr>
                <w:rFonts w:ascii="Times New Roman" w:hAnsi="Times New Roman"/>
                <w:sz w:val="24"/>
              </w:rPr>
              <w:t>reliminarily learn to discover mathematical relationships and laws through specific examples, using induction and analogy.</w:t>
            </w:r>
          </w:p>
        </w:tc>
      </w:tr>
      <w:tr w:rsidR="00950ACB" w14:paraId="05E73436" w14:textId="77777777">
        <w:trPr>
          <w:jc w:val="center"/>
        </w:trPr>
        <w:tc>
          <w:tcPr>
            <w:tcW w:w="831" w:type="pct"/>
            <w:vMerge/>
            <w:tcBorders>
              <w:tl2br w:val="nil"/>
              <w:tr2bl w:val="nil"/>
            </w:tcBorders>
            <w:vAlign w:val="center"/>
          </w:tcPr>
          <w:p w14:paraId="58B2B87B" w14:textId="77777777" w:rsidR="00950ACB" w:rsidRDefault="00950ACB">
            <w:pPr>
              <w:spacing w:line="312" w:lineRule="auto"/>
              <w:jc w:val="center"/>
              <w:rPr>
                <w:rFonts w:ascii="Times New Roman" w:hAnsi="Times New Roman" w:cs="Times New Roman"/>
                <w:sz w:val="24"/>
                <w:lang w:bidi="ar"/>
              </w:rPr>
            </w:pPr>
          </w:p>
        </w:tc>
        <w:tc>
          <w:tcPr>
            <w:tcW w:w="414" w:type="pct"/>
            <w:tcBorders>
              <w:tl2br w:val="nil"/>
              <w:tr2bl w:val="nil"/>
            </w:tcBorders>
            <w:vAlign w:val="center"/>
          </w:tcPr>
          <w:p w14:paraId="59E5F0D9" w14:textId="77777777" w:rsidR="00950ACB" w:rsidRDefault="005C561D">
            <w:pPr>
              <w:spacing w:line="312" w:lineRule="auto"/>
              <w:jc w:val="center"/>
              <w:rPr>
                <w:rFonts w:ascii="Times New Roman" w:hAnsi="Times New Roman" w:cs="Times New Roman"/>
                <w:sz w:val="24"/>
                <w:lang w:bidi="ar"/>
              </w:rPr>
            </w:pPr>
            <w:r>
              <w:rPr>
                <w:rFonts w:ascii="Times New Roman" w:hAnsi="Times New Roman" w:cs="Times New Roman" w:hint="eastAsia"/>
                <w:sz w:val="24"/>
                <w:lang w:bidi="ar"/>
              </w:rPr>
              <w:t>B2</w:t>
            </w:r>
          </w:p>
        </w:tc>
        <w:tc>
          <w:tcPr>
            <w:tcW w:w="3753" w:type="pct"/>
            <w:tcBorders>
              <w:tl2br w:val="nil"/>
              <w:tr2bl w:val="nil"/>
            </w:tcBorders>
            <w:vAlign w:val="center"/>
          </w:tcPr>
          <w:p w14:paraId="7E555CB4" w14:textId="77777777" w:rsidR="00950ACB" w:rsidRDefault="005C561D">
            <w:pPr>
              <w:spacing w:line="312" w:lineRule="auto"/>
              <w:rPr>
                <w:rFonts w:ascii="Times New Roman" w:hAnsi="Times New Roman"/>
                <w:sz w:val="24"/>
              </w:rPr>
            </w:pPr>
            <w:r>
              <w:rPr>
                <w:rFonts w:ascii="Times New Roman" w:hAnsi="Times New Roman" w:hint="eastAsia"/>
                <w:sz w:val="24"/>
              </w:rPr>
              <w:t>P</w:t>
            </w:r>
            <w:r>
              <w:rPr>
                <w:rFonts w:ascii="Times New Roman" w:hAnsi="Times New Roman"/>
                <w:sz w:val="24"/>
              </w:rPr>
              <w:t>ropose mathematical propositions and conjectures.</w:t>
            </w:r>
          </w:p>
        </w:tc>
      </w:tr>
      <w:tr w:rsidR="00950ACB" w14:paraId="79E19D0F" w14:textId="77777777">
        <w:trPr>
          <w:jc w:val="center"/>
        </w:trPr>
        <w:tc>
          <w:tcPr>
            <w:tcW w:w="831" w:type="pct"/>
            <w:vMerge/>
            <w:tcBorders>
              <w:tl2br w:val="nil"/>
              <w:tr2bl w:val="nil"/>
            </w:tcBorders>
            <w:vAlign w:val="center"/>
          </w:tcPr>
          <w:p w14:paraId="395B452F" w14:textId="77777777" w:rsidR="00950ACB" w:rsidRDefault="00950ACB">
            <w:pPr>
              <w:spacing w:line="312" w:lineRule="auto"/>
              <w:jc w:val="center"/>
              <w:rPr>
                <w:rFonts w:ascii="Times New Roman" w:hAnsi="Times New Roman" w:cs="Times New Roman"/>
                <w:sz w:val="24"/>
                <w:szCs w:val="20"/>
              </w:rPr>
            </w:pPr>
          </w:p>
        </w:tc>
        <w:tc>
          <w:tcPr>
            <w:tcW w:w="414" w:type="pct"/>
            <w:tcBorders>
              <w:tl2br w:val="nil"/>
              <w:tr2bl w:val="nil"/>
            </w:tcBorders>
            <w:vAlign w:val="center"/>
          </w:tcPr>
          <w:p w14:paraId="5D9B71A0" w14:textId="77777777" w:rsidR="00950ACB" w:rsidRDefault="005C561D">
            <w:pPr>
              <w:spacing w:line="312" w:lineRule="auto"/>
              <w:jc w:val="center"/>
              <w:rPr>
                <w:rFonts w:ascii="Times New Roman" w:hAnsi="Times New Roman"/>
                <w:sz w:val="24"/>
              </w:rPr>
            </w:pPr>
            <w:r>
              <w:rPr>
                <w:rFonts w:ascii="Times New Roman" w:hAnsi="Times New Roman" w:cs="Times New Roman"/>
                <w:sz w:val="24"/>
                <w:lang w:bidi="ar"/>
              </w:rPr>
              <w:t>B</w:t>
            </w:r>
            <w:r>
              <w:rPr>
                <w:rFonts w:ascii="Times New Roman" w:hAnsi="Times New Roman" w:cs="Times New Roman" w:hint="eastAsia"/>
                <w:sz w:val="24"/>
                <w:lang w:bidi="ar"/>
              </w:rPr>
              <w:t>3</w:t>
            </w:r>
          </w:p>
        </w:tc>
        <w:tc>
          <w:tcPr>
            <w:tcW w:w="3753" w:type="pct"/>
            <w:tcBorders>
              <w:tl2br w:val="nil"/>
              <w:tr2bl w:val="nil"/>
            </w:tcBorders>
            <w:vAlign w:val="center"/>
          </w:tcPr>
          <w:p w14:paraId="6DA025F1" w14:textId="77777777" w:rsidR="00950ACB" w:rsidRDefault="005C561D">
            <w:pPr>
              <w:spacing w:line="312" w:lineRule="auto"/>
              <w:rPr>
                <w:rFonts w:ascii="Times New Roman" w:hAnsi="Times New Roman"/>
                <w:sz w:val="24"/>
              </w:rPr>
            </w:pPr>
            <w:r>
              <w:rPr>
                <w:rFonts w:ascii="Times New Roman" w:hAnsi="Times New Roman" w:hint="eastAsia"/>
                <w:sz w:val="24"/>
              </w:rPr>
              <w:t>V</w:t>
            </w:r>
            <w:r>
              <w:rPr>
                <w:rFonts w:ascii="Times New Roman" w:hAnsi="Times New Roman"/>
                <w:sz w:val="24"/>
              </w:rPr>
              <w:t>erify mathematical propositions and conjectures.</w:t>
            </w:r>
          </w:p>
        </w:tc>
      </w:tr>
      <w:tr w:rsidR="00950ACB" w14:paraId="1F0566F1" w14:textId="77777777">
        <w:trPr>
          <w:jc w:val="center"/>
        </w:trPr>
        <w:tc>
          <w:tcPr>
            <w:tcW w:w="831" w:type="pct"/>
            <w:vMerge/>
            <w:tcBorders>
              <w:tl2br w:val="nil"/>
              <w:tr2bl w:val="nil"/>
            </w:tcBorders>
            <w:vAlign w:val="center"/>
          </w:tcPr>
          <w:p w14:paraId="2956FC76" w14:textId="77777777" w:rsidR="00950ACB" w:rsidRDefault="00950ACB">
            <w:pPr>
              <w:spacing w:line="312" w:lineRule="auto"/>
              <w:jc w:val="center"/>
              <w:rPr>
                <w:rFonts w:ascii="Times New Roman" w:hAnsi="Times New Roman" w:cs="Times New Roman"/>
                <w:sz w:val="24"/>
                <w:szCs w:val="20"/>
              </w:rPr>
            </w:pPr>
          </w:p>
        </w:tc>
        <w:tc>
          <w:tcPr>
            <w:tcW w:w="414" w:type="pct"/>
            <w:tcBorders>
              <w:tl2br w:val="nil"/>
              <w:tr2bl w:val="nil"/>
            </w:tcBorders>
            <w:vAlign w:val="center"/>
          </w:tcPr>
          <w:p w14:paraId="7F8334F5" w14:textId="77777777" w:rsidR="00950ACB" w:rsidRDefault="005C561D">
            <w:pPr>
              <w:spacing w:line="312" w:lineRule="auto"/>
              <w:jc w:val="center"/>
              <w:rPr>
                <w:rFonts w:ascii="Times New Roman" w:hAnsi="Times New Roman"/>
                <w:sz w:val="24"/>
              </w:rPr>
            </w:pPr>
            <w:r>
              <w:rPr>
                <w:rFonts w:ascii="Times New Roman" w:hAnsi="Times New Roman" w:cs="Times New Roman"/>
                <w:sz w:val="24"/>
                <w:lang w:bidi="ar"/>
              </w:rPr>
              <w:t>B</w:t>
            </w:r>
            <w:r>
              <w:rPr>
                <w:rFonts w:ascii="Times New Roman" w:hAnsi="Times New Roman" w:cs="Times New Roman" w:hint="eastAsia"/>
                <w:sz w:val="24"/>
                <w:lang w:bidi="ar"/>
              </w:rPr>
              <w:t>4</w:t>
            </w:r>
          </w:p>
        </w:tc>
        <w:tc>
          <w:tcPr>
            <w:tcW w:w="3753" w:type="pct"/>
            <w:tcBorders>
              <w:tl2br w:val="nil"/>
              <w:tr2bl w:val="nil"/>
            </w:tcBorders>
            <w:vAlign w:val="center"/>
          </w:tcPr>
          <w:p w14:paraId="2AA4DCBA" w14:textId="77777777" w:rsidR="00950ACB" w:rsidRDefault="005C561D">
            <w:pPr>
              <w:spacing w:line="312" w:lineRule="auto"/>
              <w:rPr>
                <w:rFonts w:ascii="Times New Roman" w:hAnsi="Times New Roman"/>
                <w:sz w:val="24"/>
              </w:rPr>
            </w:pPr>
            <w:r>
              <w:rPr>
                <w:rFonts w:ascii="Times New Roman" w:hAnsi="Times New Roman" w:hint="eastAsia"/>
                <w:sz w:val="24"/>
                <w:szCs w:val="28"/>
              </w:rPr>
              <w:t>Be brave to explore some open and unconventional practical and mathematical problems.</w:t>
            </w:r>
          </w:p>
        </w:tc>
      </w:tr>
      <w:tr w:rsidR="00950ACB" w14:paraId="529DA1CF" w14:textId="77777777">
        <w:trPr>
          <w:jc w:val="center"/>
        </w:trPr>
        <w:tc>
          <w:tcPr>
            <w:tcW w:w="831" w:type="pct"/>
            <w:tcBorders>
              <w:tl2br w:val="nil"/>
              <w:tr2bl w:val="nil"/>
            </w:tcBorders>
            <w:vAlign w:val="center"/>
          </w:tcPr>
          <w:p w14:paraId="2E90B279" w14:textId="77777777" w:rsidR="00950ACB" w:rsidRDefault="005C561D">
            <w:pPr>
              <w:pStyle w:val="msolistparagraph0"/>
              <w:widowControl/>
              <w:spacing w:line="312" w:lineRule="auto"/>
              <w:ind w:firstLineChars="0" w:firstLine="0"/>
              <w:jc w:val="center"/>
              <w:rPr>
                <w:rFonts w:ascii="Times New Roman" w:hAnsi="Times New Roman"/>
                <w:b/>
                <w:bCs/>
                <w:sz w:val="24"/>
                <w:szCs w:val="28"/>
              </w:rPr>
            </w:pPr>
            <w:r>
              <w:rPr>
                <w:rFonts w:ascii="Times New Roman" w:hAnsi="Times New Roman" w:hint="eastAsia"/>
                <w:b/>
                <w:bCs/>
                <w:sz w:val="24"/>
                <w:szCs w:val="28"/>
              </w:rPr>
              <w:t>C</w:t>
            </w:r>
          </w:p>
          <w:p w14:paraId="4F1E86E8" w14:textId="77777777" w:rsidR="00950ACB" w:rsidRDefault="005C561D">
            <w:pPr>
              <w:pStyle w:val="msolistparagraph0"/>
              <w:widowControl/>
              <w:spacing w:line="312" w:lineRule="auto"/>
              <w:ind w:firstLineChars="0" w:firstLine="0"/>
              <w:jc w:val="center"/>
              <w:rPr>
                <w:rFonts w:ascii="Times New Roman" w:hAnsi="Times New Roman"/>
                <w:sz w:val="24"/>
              </w:rPr>
            </w:pPr>
            <w:r>
              <w:rPr>
                <w:rFonts w:ascii="Times New Roman" w:hAnsi="Times New Roman" w:hint="eastAsia"/>
                <w:b/>
                <w:bCs/>
                <w:sz w:val="24"/>
                <w:szCs w:val="28"/>
              </w:rPr>
              <w:t>Significance</w:t>
            </w:r>
          </w:p>
        </w:tc>
        <w:tc>
          <w:tcPr>
            <w:tcW w:w="414" w:type="pct"/>
            <w:tcBorders>
              <w:tl2br w:val="nil"/>
              <w:tr2bl w:val="nil"/>
            </w:tcBorders>
            <w:vAlign w:val="center"/>
          </w:tcPr>
          <w:p w14:paraId="0390F6E0" w14:textId="77777777" w:rsidR="00950ACB" w:rsidRDefault="005C561D">
            <w:pPr>
              <w:spacing w:line="312" w:lineRule="auto"/>
              <w:jc w:val="center"/>
              <w:rPr>
                <w:rFonts w:ascii="Times New Roman" w:hAnsi="Times New Roman"/>
                <w:sz w:val="24"/>
              </w:rPr>
            </w:pPr>
            <w:r>
              <w:rPr>
                <w:rFonts w:ascii="Times New Roman" w:hAnsi="Times New Roman" w:cs="Times New Roman"/>
                <w:sz w:val="24"/>
                <w:lang w:bidi="ar"/>
              </w:rPr>
              <w:t>C1</w:t>
            </w:r>
          </w:p>
        </w:tc>
        <w:tc>
          <w:tcPr>
            <w:tcW w:w="3753" w:type="pct"/>
            <w:tcBorders>
              <w:tl2br w:val="nil"/>
              <w:tr2bl w:val="nil"/>
            </w:tcBorders>
            <w:vAlign w:val="center"/>
          </w:tcPr>
          <w:p w14:paraId="5C31419A" w14:textId="77777777" w:rsidR="00950ACB" w:rsidRDefault="005C561D">
            <w:pPr>
              <w:spacing w:line="312" w:lineRule="auto"/>
              <w:rPr>
                <w:rFonts w:ascii="Times New Roman" w:hAnsi="Times New Roman"/>
                <w:sz w:val="24"/>
              </w:rPr>
            </w:pPr>
            <w:r>
              <w:rPr>
                <w:rFonts w:ascii="Times New Roman" w:hAnsi="Times New Roman" w:hint="eastAsia"/>
                <w:sz w:val="24"/>
              </w:rPr>
              <w:t>Innovation consciousness helps to form a scientific attitude and rational spirit of independent thinking and daring to question.</w:t>
            </w:r>
          </w:p>
        </w:tc>
      </w:tr>
    </w:tbl>
    <w:p w14:paraId="29520D9E" w14:textId="77777777" w:rsidR="00950ACB" w:rsidRDefault="00950ACB">
      <w:pPr>
        <w:spacing w:line="360" w:lineRule="auto"/>
        <w:rPr>
          <w:rFonts w:ascii="Times New Roman" w:hAnsi="Times New Roman"/>
          <w:b/>
          <w:bCs/>
          <w:sz w:val="24"/>
        </w:rPr>
      </w:pPr>
    </w:p>
    <w:p w14:paraId="08DCC5E2" w14:textId="77777777" w:rsidR="00950ACB" w:rsidRDefault="005C561D">
      <w:pPr>
        <w:spacing w:line="360" w:lineRule="auto"/>
        <w:rPr>
          <w:rFonts w:ascii="Times New Roman" w:hAnsi="Times New Roman"/>
          <w:b/>
          <w:bCs/>
          <w:sz w:val="24"/>
        </w:rPr>
      </w:pPr>
      <w:r>
        <w:rPr>
          <w:rFonts w:ascii="Times New Roman" w:hAnsi="Times New Roman" w:hint="eastAsia"/>
          <w:b/>
          <w:bCs/>
          <w:sz w:val="24"/>
        </w:rPr>
        <w:t>5.FINDINGS</w:t>
      </w:r>
    </w:p>
    <w:p w14:paraId="7ADA732D" w14:textId="77777777" w:rsidR="00950ACB" w:rsidRDefault="005C561D">
      <w:pPr>
        <w:rPr>
          <w:rFonts w:ascii="Times New Roman" w:hAnsi="Times New Roman"/>
          <w:b/>
          <w:bCs/>
          <w:sz w:val="24"/>
        </w:rPr>
      </w:pPr>
      <w:r>
        <w:rPr>
          <w:rFonts w:ascii="Times New Roman" w:hAnsi="Times New Roman" w:hint="eastAsia"/>
          <w:b/>
          <w:bCs/>
          <w:sz w:val="24"/>
        </w:rPr>
        <w:t>5.1The situation of Cognitive breadth</w:t>
      </w:r>
    </w:p>
    <w:p w14:paraId="10B5CD73" w14:textId="77777777" w:rsidR="00950ACB" w:rsidRDefault="005C561D">
      <w:pPr>
        <w:rPr>
          <w:rFonts w:ascii="Times New Roman" w:eastAsia="SimHei" w:hAnsi="Times New Roman" w:cs="Times New Roman"/>
          <w:bCs/>
          <w:sz w:val="24"/>
        </w:rPr>
      </w:pPr>
      <w:r>
        <w:rPr>
          <w:rFonts w:ascii="Times New Roman" w:eastAsia="SimHei" w:hAnsi="Times New Roman" w:cs="Times New Roman"/>
          <w:bCs/>
          <w:sz w:val="24"/>
        </w:rPr>
        <w:t>This study divides the content of innovation awareness and literacy</w:t>
      </w:r>
      <w:r>
        <w:rPr>
          <w:rFonts w:ascii="Times New Roman" w:eastAsia="SimHei" w:hAnsi="Times New Roman" w:cs="Times New Roman" w:hint="eastAsia"/>
          <w:bCs/>
          <w:sz w:val="24"/>
        </w:rPr>
        <w:t xml:space="preserve"> </w:t>
      </w:r>
      <w:r>
        <w:rPr>
          <w:rFonts w:ascii="Times New Roman" w:eastAsia="SimHei" w:hAnsi="Times New Roman" w:cs="Times New Roman"/>
          <w:bCs/>
          <w:sz w:val="24"/>
        </w:rPr>
        <w:t>into six points, including one point of meaning, four points of requirements and one point of significance. After</w:t>
      </w:r>
      <w:r>
        <w:rPr>
          <w:rFonts w:ascii="Times New Roman" w:eastAsia="SimHei" w:hAnsi="Times New Roman" w:cs="Times New Roman" w:hint="eastAsia"/>
          <w:bCs/>
          <w:sz w:val="24"/>
        </w:rPr>
        <w:t xml:space="preserve"> the</w:t>
      </w:r>
      <w:r>
        <w:rPr>
          <w:rFonts w:ascii="Times New Roman" w:eastAsia="SimHei" w:hAnsi="Times New Roman" w:cs="Times New Roman"/>
          <w:bCs/>
          <w:sz w:val="24"/>
        </w:rPr>
        <w:t xml:space="preserve"> analysis and organization of the data, it was found that the surveyed population was able to recognize these 6 points, accounting for 100% of the total points. Please refer to Table 2 for specific details.</w:t>
      </w:r>
    </w:p>
    <w:p w14:paraId="51B171EA" w14:textId="77777777" w:rsidR="00950ACB" w:rsidRDefault="005C561D">
      <w:pPr>
        <w:jc w:val="center"/>
        <w:rPr>
          <w:rFonts w:ascii="Times New Roman" w:eastAsia="SimHei" w:hAnsi="Times New Roman" w:cs="Times New Roman"/>
          <w:bCs/>
          <w:sz w:val="24"/>
        </w:rPr>
      </w:pPr>
      <w:r>
        <w:rPr>
          <w:rFonts w:ascii="Times New Roman" w:eastAsia="SimHei" w:hAnsi="Times New Roman" w:cs="Times New Roman"/>
          <w:bCs/>
          <w:sz w:val="24"/>
        </w:rPr>
        <w:t xml:space="preserve">Table 2: </w:t>
      </w:r>
      <w:r>
        <w:rPr>
          <w:rFonts w:ascii="Times New Roman" w:eastAsia="SimHei" w:hAnsi="Times New Roman" w:cs="Times New Roman" w:hint="eastAsia"/>
          <w:bCs/>
          <w:sz w:val="24"/>
        </w:rPr>
        <w:t>Statistical Table of c</w:t>
      </w:r>
      <w:r>
        <w:rPr>
          <w:rFonts w:ascii="Times New Roman" w:eastAsia="SimHei" w:hAnsi="Times New Roman" w:cs="Times New Roman"/>
          <w:bCs/>
          <w:sz w:val="24"/>
        </w:rPr>
        <w:t>ognitive breadth statistics</w:t>
      </w:r>
    </w:p>
    <w:tbl>
      <w:tblPr>
        <w:tblW w:w="5000" w:type="pct"/>
        <w:tblBorders>
          <w:top w:val="single" w:sz="4" w:space="0" w:color="auto"/>
          <w:bottom w:val="single" w:sz="4" w:space="0" w:color="auto"/>
        </w:tblBorders>
        <w:tblLook w:val="04A0" w:firstRow="1" w:lastRow="0" w:firstColumn="1" w:lastColumn="0" w:noHBand="0" w:noVBand="1"/>
      </w:tblPr>
      <w:tblGrid>
        <w:gridCol w:w="2148"/>
        <w:gridCol w:w="2072"/>
        <w:gridCol w:w="2151"/>
        <w:gridCol w:w="2151"/>
      </w:tblGrid>
      <w:tr w:rsidR="00950ACB" w14:paraId="48682025" w14:textId="77777777">
        <w:tc>
          <w:tcPr>
            <w:tcW w:w="1260" w:type="pct"/>
            <w:tcBorders>
              <w:top w:val="thinThickSmallGap" w:sz="24" w:space="0" w:color="auto"/>
              <w:bottom w:val="single" w:sz="4" w:space="0" w:color="auto"/>
              <w:tl2br w:val="nil"/>
              <w:tr2bl w:val="nil"/>
            </w:tcBorders>
          </w:tcPr>
          <w:p w14:paraId="7421BE25" w14:textId="77777777" w:rsidR="00950ACB" w:rsidRDefault="00950ACB">
            <w:pPr>
              <w:pStyle w:val="msolistparagraph0"/>
              <w:widowControl/>
              <w:spacing w:line="312" w:lineRule="auto"/>
              <w:ind w:firstLineChars="0" w:firstLine="0"/>
              <w:rPr>
                <w:rFonts w:ascii="Times New Roman" w:hAnsi="Times New Roman"/>
                <w:sz w:val="24"/>
                <w:szCs w:val="28"/>
              </w:rPr>
            </w:pPr>
          </w:p>
        </w:tc>
        <w:tc>
          <w:tcPr>
            <w:tcW w:w="1216" w:type="pct"/>
            <w:tcBorders>
              <w:top w:val="thinThickSmallGap" w:sz="24" w:space="0" w:color="auto"/>
              <w:bottom w:val="single" w:sz="4" w:space="0" w:color="auto"/>
              <w:tl2br w:val="nil"/>
              <w:tr2bl w:val="nil"/>
            </w:tcBorders>
          </w:tcPr>
          <w:p w14:paraId="478734ED" w14:textId="77777777" w:rsidR="00950ACB" w:rsidRDefault="005C561D">
            <w:pPr>
              <w:pStyle w:val="msolistparagraph0"/>
              <w:widowControl/>
              <w:spacing w:line="312" w:lineRule="auto"/>
              <w:ind w:firstLineChars="0" w:firstLine="0"/>
              <w:rPr>
                <w:rFonts w:ascii="Times New Roman" w:hAnsi="Times New Roman"/>
                <w:sz w:val="24"/>
                <w:szCs w:val="28"/>
              </w:rPr>
            </w:pPr>
            <w:r>
              <w:rPr>
                <w:rFonts w:ascii="Times New Roman" w:hAnsi="Times New Roman"/>
                <w:b/>
                <w:bCs/>
                <w:sz w:val="24"/>
                <w:szCs w:val="28"/>
              </w:rPr>
              <w:t>A</w:t>
            </w:r>
            <w:r>
              <w:rPr>
                <w:rFonts w:ascii="Times New Roman" w:hAnsi="Times New Roman" w:hint="eastAsia"/>
                <w:b/>
                <w:bCs/>
                <w:sz w:val="24"/>
                <w:szCs w:val="28"/>
              </w:rPr>
              <w:t xml:space="preserve"> Meaning</w:t>
            </w:r>
          </w:p>
        </w:tc>
        <w:tc>
          <w:tcPr>
            <w:tcW w:w="1261" w:type="pct"/>
            <w:tcBorders>
              <w:top w:val="thinThickSmallGap" w:sz="24" w:space="0" w:color="auto"/>
              <w:bottom w:val="single" w:sz="4" w:space="0" w:color="auto"/>
              <w:tl2br w:val="nil"/>
              <w:tr2bl w:val="nil"/>
            </w:tcBorders>
          </w:tcPr>
          <w:p w14:paraId="7539E00A" w14:textId="77777777" w:rsidR="00950ACB" w:rsidRDefault="005C561D">
            <w:pPr>
              <w:pStyle w:val="msolistparagraph0"/>
              <w:widowControl/>
              <w:spacing w:line="312" w:lineRule="auto"/>
              <w:ind w:firstLineChars="0" w:firstLine="0"/>
              <w:rPr>
                <w:rFonts w:ascii="Times New Roman" w:hAnsi="Times New Roman"/>
                <w:sz w:val="24"/>
                <w:szCs w:val="28"/>
              </w:rPr>
            </w:pPr>
            <w:r>
              <w:rPr>
                <w:rFonts w:ascii="Times New Roman" w:hAnsi="Times New Roman"/>
                <w:b/>
                <w:bCs/>
                <w:sz w:val="24"/>
                <w:szCs w:val="28"/>
              </w:rPr>
              <w:t>B</w:t>
            </w:r>
            <w:r>
              <w:rPr>
                <w:rFonts w:ascii="Times New Roman" w:hAnsi="Times New Roman" w:cs="SimSun" w:hint="eastAsia"/>
                <w:b/>
                <w:bCs/>
                <w:sz w:val="24"/>
                <w:szCs w:val="28"/>
              </w:rPr>
              <w:t xml:space="preserve"> Requirements</w:t>
            </w:r>
          </w:p>
        </w:tc>
        <w:tc>
          <w:tcPr>
            <w:tcW w:w="1261" w:type="pct"/>
            <w:tcBorders>
              <w:top w:val="thinThickSmallGap" w:sz="24" w:space="0" w:color="auto"/>
              <w:bottom w:val="single" w:sz="4" w:space="0" w:color="auto"/>
              <w:tl2br w:val="nil"/>
              <w:tr2bl w:val="nil"/>
            </w:tcBorders>
          </w:tcPr>
          <w:p w14:paraId="05AFDBCB" w14:textId="77777777" w:rsidR="00950ACB" w:rsidRDefault="005C561D">
            <w:pPr>
              <w:pStyle w:val="msolistparagraph0"/>
              <w:widowControl/>
              <w:spacing w:line="312" w:lineRule="auto"/>
              <w:ind w:firstLineChars="0" w:firstLine="0"/>
              <w:rPr>
                <w:rFonts w:ascii="Times New Roman" w:hAnsi="Times New Roman"/>
                <w:sz w:val="24"/>
                <w:szCs w:val="28"/>
              </w:rPr>
            </w:pPr>
            <w:r>
              <w:rPr>
                <w:rFonts w:ascii="Times New Roman" w:hAnsi="Times New Roman"/>
                <w:b/>
                <w:bCs/>
                <w:sz w:val="24"/>
                <w:szCs w:val="28"/>
              </w:rPr>
              <w:t>C</w:t>
            </w:r>
            <w:r>
              <w:rPr>
                <w:rFonts w:ascii="Times New Roman" w:hAnsi="Times New Roman" w:hint="eastAsia"/>
                <w:b/>
                <w:bCs/>
                <w:sz w:val="24"/>
                <w:szCs w:val="28"/>
              </w:rPr>
              <w:t xml:space="preserve"> Significance</w:t>
            </w:r>
          </w:p>
        </w:tc>
      </w:tr>
      <w:tr w:rsidR="00950ACB" w14:paraId="1AB629E4" w14:textId="77777777">
        <w:tc>
          <w:tcPr>
            <w:tcW w:w="1260" w:type="pct"/>
            <w:tcBorders>
              <w:top w:val="single" w:sz="4" w:space="0" w:color="auto"/>
              <w:tl2br w:val="nil"/>
              <w:tr2bl w:val="nil"/>
            </w:tcBorders>
          </w:tcPr>
          <w:p w14:paraId="53224315" w14:textId="77777777" w:rsidR="00950ACB" w:rsidRDefault="005C561D">
            <w:pPr>
              <w:pStyle w:val="msolistparagraph0"/>
              <w:widowControl/>
              <w:spacing w:line="312" w:lineRule="auto"/>
              <w:ind w:firstLineChars="0" w:firstLine="0"/>
              <w:rPr>
                <w:rFonts w:ascii="Times New Roman" w:hAnsi="Times New Roman"/>
                <w:sz w:val="24"/>
                <w:szCs w:val="28"/>
              </w:rPr>
            </w:pPr>
            <w:r>
              <w:rPr>
                <w:rFonts w:ascii="Times New Roman" w:hAnsi="Times New Roman" w:hint="eastAsia"/>
                <w:b/>
                <w:bCs/>
                <w:sz w:val="24"/>
                <w:szCs w:val="28"/>
              </w:rPr>
              <w:t>Cognitive Points</w:t>
            </w:r>
          </w:p>
        </w:tc>
        <w:tc>
          <w:tcPr>
            <w:tcW w:w="1216" w:type="pct"/>
            <w:tcBorders>
              <w:top w:val="single" w:sz="4" w:space="0" w:color="auto"/>
              <w:tl2br w:val="nil"/>
              <w:tr2bl w:val="nil"/>
            </w:tcBorders>
          </w:tcPr>
          <w:p w14:paraId="37E300C1" w14:textId="77777777" w:rsidR="00950ACB" w:rsidRDefault="005C561D">
            <w:pPr>
              <w:pStyle w:val="msolistparagraph0"/>
              <w:widowControl/>
              <w:spacing w:line="312" w:lineRule="auto"/>
              <w:ind w:firstLineChars="0" w:firstLine="0"/>
              <w:rPr>
                <w:rFonts w:ascii="Times New Roman" w:hAnsi="Times New Roman"/>
                <w:sz w:val="24"/>
                <w:szCs w:val="28"/>
              </w:rPr>
            </w:pPr>
            <w:r>
              <w:rPr>
                <w:rFonts w:ascii="Times New Roman" w:hAnsi="Times New Roman"/>
                <w:sz w:val="24"/>
                <w:szCs w:val="28"/>
              </w:rPr>
              <w:t>1</w:t>
            </w:r>
          </w:p>
        </w:tc>
        <w:tc>
          <w:tcPr>
            <w:tcW w:w="1261" w:type="pct"/>
            <w:tcBorders>
              <w:top w:val="single" w:sz="4" w:space="0" w:color="auto"/>
              <w:tl2br w:val="nil"/>
              <w:tr2bl w:val="nil"/>
            </w:tcBorders>
          </w:tcPr>
          <w:p w14:paraId="3C8F81BC" w14:textId="77777777" w:rsidR="00950ACB" w:rsidRDefault="005C561D">
            <w:pPr>
              <w:pStyle w:val="msolistparagraph0"/>
              <w:widowControl/>
              <w:spacing w:line="312" w:lineRule="auto"/>
              <w:ind w:firstLineChars="0" w:firstLine="0"/>
              <w:rPr>
                <w:rFonts w:ascii="Times New Roman" w:hAnsi="Times New Roman"/>
                <w:sz w:val="24"/>
                <w:szCs w:val="28"/>
              </w:rPr>
            </w:pPr>
            <w:r>
              <w:rPr>
                <w:rFonts w:ascii="Times New Roman" w:hAnsi="Times New Roman" w:hint="eastAsia"/>
                <w:sz w:val="24"/>
                <w:szCs w:val="28"/>
              </w:rPr>
              <w:t>4</w:t>
            </w:r>
          </w:p>
        </w:tc>
        <w:tc>
          <w:tcPr>
            <w:tcW w:w="1261" w:type="pct"/>
            <w:tcBorders>
              <w:top w:val="single" w:sz="4" w:space="0" w:color="auto"/>
              <w:tl2br w:val="nil"/>
              <w:tr2bl w:val="nil"/>
            </w:tcBorders>
          </w:tcPr>
          <w:p w14:paraId="5F9DEEC6" w14:textId="77777777" w:rsidR="00950ACB" w:rsidRDefault="005C561D">
            <w:pPr>
              <w:pStyle w:val="msolistparagraph0"/>
              <w:widowControl/>
              <w:spacing w:line="312" w:lineRule="auto"/>
              <w:ind w:firstLineChars="0" w:firstLine="0"/>
              <w:rPr>
                <w:rFonts w:ascii="Times New Roman" w:hAnsi="Times New Roman"/>
                <w:sz w:val="24"/>
                <w:szCs w:val="28"/>
              </w:rPr>
            </w:pPr>
            <w:r>
              <w:rPr>
                <w:rFonts w:ascii="Times New Roman" w:hAnsi="Times New Roman" w:hint="eastAsia"/>
                <w:sz w:val="24"/>
                <w:szCs w:val="28"/>
              </w:rPr>
              <w:t>1</w:t>
            </w:r>
          </w:p>
        </w:tc>
      </w:tr>
      <w:tr w:rsidR="00950ACB" w14:paraId="605B6533" w14:textId="77777777">
        <w:tc>
          <w:tcPr>
            <w:tcW w:w="1260" w:type="pct"/>
            <w:tcBorders>
              <w:tl2br w:val="nil"/>
              <w:tr2bl w:val="nil"/>
            </w:tcBorders>
          </w:tcPr>
          <w:p w14:paraId="07B4081F" w14:textId="77777777" w:rsidR="00950ACB" w:rsidRDefault="005C561D">
            <w:pPr>
              <w:pStyle w:val="msolistparagraph0"/>
              <w:widowControl/>
              <w:spacing w:line="312" w:lineRule="auto"/>
              <w:ind w:firstLineChars="0" w:firstLine="0"/>
              <w:rPr>
                <w:rFonts w:ascii="Times New Roman" w:hAnsi="Times New Roman"/>
                <w:sz w:val="24"/>
                <w:szCs w:val="28"/>
              </w:rPr>
            </w:pPr>
            <w:r>
              <w:rPr>
                <w:rFonts w:ascii="Times New Roman" w:hAnsi="Times New Roman" w:hint="eastAsia"/>
                <w:b/>
                <w:bCs/>
                <w:sz w:val="24"/>
                <w:szCs w:val="28"/>
              </w:rPr>
              <w:t>Total Points</w:t>
            </w:r>
          </w:p>
        </w:tc>
        <w:tc>
          <w:tcPr>
            <w:tcW w:w="1216" w:type="pct"/>
            <w:tcBorders>
              <w:tl2br w:val="nil"/>
              <w:tr2bl w:val="nil"/>
            </w:tcBorders>
          </w:tcPr>
          <w:p w14:paraId="4D2AA445" w14:textId="77777777" w:rsidR="00950ACB" w:rsidRDefault="005C561D">
            <w:pPr>
              <w:pStyle w:val="msolistparagraph0"/>
              <w:widowControl/>
              <w:spacing w:line="312" w:lineRule="auto"/>
              <w:ind w:firstLineChars="0" w:firstLine="0"/>
              <w:rPr>
                <w:rFonts w:ascii="Times New Roman" w:hAnsi="Times New Roman"/>
                <w:sz w:val="24"/>
                <w:szCs w:val="28"/>
              </w:rPr>
            </w:pPr>
            <w:r>
              <w:rPr>
                <w:rFonts w:ascii="Times New Roman" w:hAnsi="Times New Roman"/>
                <w:sz w:val="24"/>
                <w:szCs w:val="28"/>
              </w:rPr>
              <w:t>1</w:t>
            </w:r>
          </w:p>
        </w:tc>
        <w:tc>
          <w:tcPr>
            <w:tcW w:w="1261" w:type="pct"/>
            <w:tcBorders>
              <w:tl2br w:val="nil"/>
              <w:tr2bl w:val="nil"/>
            </w:tcBorders>
          </w:tcPr>
          <w:p w14:paraId="53B90E4C" w14:textId="77777777" w:rsidR="00950ACB" w:rsidRDefault="005C561D">
            <w:pPr>
              <w:pStyle w:val="msolistparagraph0"/>
              <w:widowControl/>
              <w:spacing w:line="312" w:lineRule="auto"/>
              <w:ind w:firstLineChars="0" w:firstLine="0"/>
              <w:rPr>
                <w:rFonts w:ascii="Times New Roman" w:hAnsi="Times New Roman"/>
                <w:sz w:val="24"/>
                <w:szCs w:val="28"/>
              </w:rPr>
            </w:pPr>
            <w:r>
              <w:rPr>
                <w:rFonts w:ascii="Times New Roman" w:hAnsi="Times New Roman" w:hint="eastAsia"/>
                <w:sz w:val="24"/>
                <w:szCs w:val="28"/>
              </w:rPr>
              <w:t>4</w:t>
            </w:r>
          </w:p>
        </w:tc>
        <w:tc>
          <w:tcPr>
            <w:tcW w:w="1261" w:type="pct"/>
            <w:tcBorders>
              <w:tl2br w:val="nil"/>
              <w:tr2bl w:val="nil"/>
            </w:tcBorders>
          </w:tcPr>
          <w:p w14:paraId="122798E5" w14:textId="77777777" w:rsidR="00950ACB" w:rsidRDefault="005C561D">
            <w:pPr>
              <w:pStyle w:val="msolistparagraph0"/>
              <w:widowControl/>
              <w:spacing w:line="312" w:lineRule="auto"/>
              <w:ind w:firstLineChars="0" w:firstLine="0"/>
              <w:rPr>
                <w:rFonts w:ascii="Times New Roman" w:hAnsi="Times New Roman"/>
                <w:sz w:val="24"/>
                <w:szCs w:val="28"/>
              </w:rPr>
            </w:pPr>
            <w:r>
              <w:rPr>
                <w:rFonts w:ascii="Times New Roman" w:hAnsi="Times New Roman"/>
                <w:sz w:val="24"/>
                <w:szCs w:val="28"/>
              </w:rPr>
              <w:t>1</w:t>
            </w:r>
          </w:p>
        </w:tc>
      </w:tr>
      <w:tr w:rsidR="00950ACB" w14:paraId="71CCBD0A" w14:textId="77777777">
        <w:tc>
          <w:tcPr>
            <w:tcW w:w="1260" w:type="pct"/>
            <w:tcBorders>
              <w:bottom w:val="thinThickSmallGap" w:sz="24" w:space="0" w:color="auto"/>
              <w:tl2br w:val="nil"/>
              <w:tr2bl w:val="nil"/>
            </w:tcBorders>
          </w:tcPr>
          <w:p w14:paraId="1ACACE54" w14:textId="77777777" w:rsidR="00950ACB" w:rsidRDefault="005C561D">
            <w:pPr>
              <w:pStyle w:val="msolistparagraph0"/>
              <w:widowControl/>
              <w:spacing w:line="312" w:lineRule="auto"/>
              <w:ind w:firstLineChars="0" w:firstLine="0"/>
              <w:rPr>
                <w:rFonts w:ascii="Times New Roman" w:hAnsi="Times New Roman"/>
                <w:sz w:val="24"/>
                <w:szCs w:val="28"/>
              </w:rPr>
            </w:pPr>
            <w:proofErr w:type="gramStart"/>
            <w:r>
              <w:rPr>
                <w:rFonts w:ascii="Times New Roman" w:hAnsi="Times New Roman" w:hint="eastAsia"/>
                <w:b/>
                <w:bCs/>
                <w:sz w:val="24"/>
                <w:szCs w:val="28"/>
              </w:rPr>
              <w:t>Percentage(</w:t>
            </w:r>
            <w:proofErr w:type="gramEnd"/>
            <w:r>
              <w:rPr>
                <w:rFonts w:ascii="Times New Roman" w:hAnsi="Times New Roman" w:hint="eastAsia"/>
                <w:b/>
                <w:bCs/>
                <w:sz w:val="24"/>
                <w:szCs w:val="28"/>
              </w:rPr>
              <w:t>%)</w:t>
            </w:r>
          </w:p>
        </w:tc>
        <w:tc>
          <w:tcPr>
            <w:tcW w:w="1216" w:type="pct"/>
            <w:tcBorders>
              <w:bottom w:val="thinThickSmallGap" w:sz="24" w:space="0" w:color="auto"/>
              <w:tl2br w:val="nil"/>
              <w:tr2bl w:val="nil"/>
            </w:tcBorders>
          </w:tcPr>
          <w:p w14:paraId="37E0A249" w14:textId="77777777" w:rsidR="00950ACB" w:rsidRDefault="005C561D">
            <w:pPr>
              <w:pStyle w:val="msolistparagraph0"/>
              <w:widowControl/>
              <w:spacing w:line="312" w:lineRule="auto"/>
              <w:ind w:firstLineChars="0" w:firstLine="0"/>
              <w:rPr>
                <w:rFonts w:ascii="Times New Roman" w:hAnsi="Times New Roman"/>
                <w:sz w:val="24"/>
                <w:szCs w:val="28"/>
              </w:rPr>
            </w:pPr>
            <w:r>
              <w:rPr>
                <w:rFonts w:ascii="Times New Roman" w:hAnsi="Times New Roman"/>
                <w:sz w:val="24"/>
                <w:szCs w:val="28"/>
              </w:rPr>
              <w:t>100</w:t>
            </w:r>
          </w:p>
        </w:tc>
        <w:tc>
          <w:tcPr>
            <w:tcW w:w="1261" w:type="pct"/>
            <w:tcBorders>
              <w:bottom w:val="thinThickSmallGap" w:sz="24" w:space="0" w:color="auto"/>
              <w:tl2br w:val="nil"/>
              <w:tr2bl w:val="nil"/>
            </w:tcBorders>
          </w:tcPr>
          <w:p w14:paraId="643338A3" w14:textId="77777777" w:rsidR="00950ACB" w:rsidRDefault="005C561D">
            <w:pPr>
              <w:pStyle w:val="msolistparagraph0"/>
              <w:widowControl/>
              <w:spacing w:line="312" w:lineRule="auto"/>
              <w:ind w:firstLineChars="0" w:firstLine="0"/>
              <w:rPr>
                <w:rFonts w:ascii="Times New Roman" w:hAnsi="Times New Roman"/>
                <w:sz w:val="24"/>
                <w:szCs w:val="28"/>
              </w:rPr>
            </w:pPr>
            <w:r>
              <w:rPr>
                <w:rFonts w:ascii="Times New Roman" w:hAnsi="Times New Roman" w:hint="eastAsia"/>
                <w:sz w:val="24"/>
                <w:szCs w:val="28"/>
              </w:rPr>
              <w:t>100</w:t>
            </w:r>
          </w:p>
        </w:tc>
        <w:tc>
          <w:tcPr>
            <w:tcW w:w="1261" w:type="pct"/>
            <w:tcBorders>
              <w:bottom w:val="thinThickSmallGap" w:sz="24" w:space="0" w:color="auto"/>
              <w:tl2br w:val="nil"/>
              <w:tr2bl w:val="nil"/>
            </w:tcBorders>
          </w:tcPr>
          <w:p w14:paraId="54C686F0" w14:textId="77777777" w:rsidR="00950ACB" w:rsidRDefault="005C561D">
            <w:pPr>
              <w:pStyle w:val="msolistparagraph0"/>
              <w:widowControl/>
              <w:spacing w:line="312" w:lineRule="auto"/>
              <w:ind w:firstLineChars="0" w:firstLine="0"/>
              <w:rPr>
                <w:rFonts w:ascii="Times New Roman" w:hAnsi="Times New Roman"/>
                <w:sz w:val="24"/>
                <w:szCs w:val="28"/>
              </w:rPr>
            </w:pPr>
            <w:r>
              <w:rPr>
                <w:rFonts w:ascii="Times New Roman" w:hAnsi="Times New Roman" w:hint="eastAsia"/>
                <w:sz w:val="24"/>
                <w:szCs w:val="28"/>
              </w:rPr>
              <w:t>100</w:t>
            </w:r>
          </w:p>
        </w:tc>
      </w:tr>
    </w:tbl>
    <w:p w14:paraId="568CC47B" w14:textId="77777777" w:rsidR="00950ACB" w:rsidRDefault="005C561D">
      <w:pPr>
        <w:rPr>
          <w:rFonts w:ascii="Times New Roman" w:eastAsia="SimHei" w:hAnsi="Times New Roman" w:cs="Times New Roman"/>
          <w:bCs/>
          <w:sz w:val="24"/>
        </w:rPr>
      </w:pPr>
      <w:r>
        <w:rPr>
          <w:rFonts w:ascii="Times New Roman" w:eastAsia="SimHei" w:hAnsi="Times New Roman" w:cs="Times New Roman" w:hint="eastAsia"/>
          <w:bCs/>
          <w:sz w:val="24"/>
        </w:rPr>
        <w:t xml:space="preserve">From different perspectives, 80% of survey respondents can recognize the meaning of innovation awareness and literacy. For the requirements of mathematical innovation awareness and literacy, although the </w:t>
      </w:r>
      <w:proofErr w:type="spellStart"/>
      <w:r>
        <w:rPr>
          <w:rFonts w:ascii="Times New Roman" w:eastAsia="SimHei" w:hAnsi="Times New Roman" w:cs="Times New Roman" w:hint="eastAsia"/>
          <w:bCs/>
          <w:sz w:val="24"/>
        </w:rPr>
        <w:t>pr</w:t>
      </w:r>
      <w:proofErr w:type="spellEnd"/>
      <w:r>
        <w:rPr>
          <w:rFonts w:ascii="Times New Roman" w:eastAsia="SimHei" w:hAnsi="Times New Roman" w:cs="Times New Roman" w:hint="eastAsia"/>
          <w:bCs/>
          <w:sz w:val="24"/>
        </w:rPr>
        <w:t xml:space="preserve">-service teacher group can recognize all four points, only 25% of the survey respondents can recognize point B1 (preliminarily learn to discover mathematical relationships and laws through specific examples, using induction and analogy.); 45% of survey respondents can recognize point B2 (proposing mathematical propositions and conjectures); 30% of survey respondents are able to recognize point B3 (verify mathematical propositions and conjectures); 65% of survey respondents can recognize point B4 (daring to explore some open-ended, </w:t>
      </w:r>
      <w:r>
        <w:rPr>
          <w:rFonts w:ascii="Times New Roman" w:eastAsia="SimHei" w:hAnsi="Times New Roman" w:cs="Times New Roman" w:hint="eastAsia"/>
          <w:bCs/>
          <w:sz w:val="24"/>
        </w:rPr>
        <w:lastRenderedPageBreak/>
        <w:t xml:space="preserve">unconventional practical and mathematical problems). For the value of mathematical innovation awareness and literacy, the </w:t>
      </w:r>
      <w:r>
        <w:rPr>
          <w:rFonts w:ascii="Times New Roman" w:eastAsia="SimHei" w:hAnsi="Times New Roman" w:cs="Times New Roman" w:hint="eastAsia"/>
          <w:bCs/>
          <w:i/>
          <w:iCs/>
          <w:sz w:val="24"/>
        </w:rPr>
        <w:t>Mathematics Curriculum Standards for Compulsory Education (2022 Edition)</w:t>
      </w:r>
      <w:r>
        <w:rPr>
          <w:rFonts w:ascii="Times New Roman" w:eastAsia="SimHei" w:hAnsi="Times New Roman" w:cs="Times New Roman" w:hint="eastAsia"/>
          <w:bCs/>
          <w:sz w:val="24"/>
        </w:rPr>
        <w:t xml:space="preserve"> states that innovation awareness helps to form independent thinking, questioning scientific attitude, and rational spirit. Only 45% of survey respondents can recognize it. The specific situation is shown in Table 3.</w:t>
      </w:r>
    </w:p>
    <w:p w14:paraId="677BDFA0" w14:textId="77777777" w:rsidR="00950ACB" w:rsidRDefault="005C561D">
      <w:pPr>
        <w:jc w:val="center"/>
        <w:rPr>
          <w:rFonts w:ascii="Times New Roman" w:eastAsia="SimHei" w:hAnsi="Times New Roman" w:cs="Times New Roman"/>
          <w:bCs/>
          <w:sz w:val="24"/>
        </w:rPr>
      </w:pPr>
      <w:r>
        <w:rPr>
          <w:rFonts w:ascii="Times New Roman" w:eastAsia="SimHei" w:hAnsi="Times New Roman" w:cs="Times New Roman"/>
          <w:bCs/>
          <w:sz w:val="24"/>
        </w:rPr>
        <w:t>Table 3: Statistic</w:t>
      </w:r>
      <w:r>
        <w:rPr>
          <w:rFonts w:ascii="Times New Roman" w:eastAsia="SimHei" w:hAnsi="Times New Roman" w:cs="Times New Roman" w:hint="eastAsia"/>
          <w:bCs/>
          <w:sz w:val="24"/>
        </w:rPr>
        <w:t>al Table</w:t>
      </w:r>
      <w:r>
        <w:rPr>
          <w:rFonts w:ascii="Times New Roman" w:eastAsia="SimHei" w:hAnsi="Times New Roman" w:cs="Times New Roman"/>
          <w:bCs/>
          <w:sz w:val="24"/>
        </w:rPr>
        <w:t xml:space="preserve"> of the number of people recognized at each point</w:t>
      </w:r>
    </w:p>
    <w:tbl>
      <w:tblPr>
        <w:tblStyle w:val="TableGrid"/>
        <w:tblW w:w="8711" w:type="dxa"/>
        <w:tblBorders>
          <w:top w:val="thinThickSmallGap" w:sz="24" w:space="0" w:color="auto"/>
          <w:left w:val="none" w:sz="0" w:space="0" w:color="auto"/>
          <w:bottom w:val="thinThickSmallGap" w:sz="24" w:space="0" w:color="auto"/>
          <w:right w:val="none" w:sz="0" w:space="0" w:color="auto"/>
          <w:insideH w:val="none" w:sz="0" w:space="0" w:color="auto"/>
          <w:insideV w:val="none" w:sz="0" w:space="0" w:color="auto"/>
        </w:tblBorders>
        <w:tblLook w:val="04A0" w:firstRow="1" w:lastRow="0" w:firstColumn="1" w:lastColumn="0" w:noHBand="0" w:noVBand="1"/>
      </w:tblPr>
      <w:tblGrid>
        <w:gridCol w:w="1867"/>
        <w:gridCol w:w="3036"/>
        <w:gridCol w:w="3808"/>
      </w:tblGrid>
      <w:tr w:rsidR="00950ACB" w14:paraId="06BC70C8" w14:textId="77777777">
        <w:trPr>
          <w:trHeight w:val="567"/>
        </w:trPr>
        <w:tc>
          <w:tcPr>
            <w:tcW w:w="1867" w:type="dxa"/>
            <w:tcBorders>
              <w:tl2br w:val="nil"/>
              <w:tr2bl w:val="nil"/>
            </w:tcBorders>
            <w:vAlign w:val="center"/>
          </w:tcPr>
          <w:p w14:paraId="5B41511E" w14:textId="77777777" w:rsidR="00950ACB" w:rsidRDefault="005C561D">
            <w:pPr>
              <w:spacing w:line="360" w:lineRule="auto"/>
              <w:jc w:val="center"/>
              <w:rPr>
                <w:b/>
                <w:bCs/>
                <w:sz w:val="24"/>
              </w:rPr>
            </w:pPr>
            <w:r>
              <w:rPr>
                <w:rFonts w:ascii="Times New Roman" w:hAnsi="Times New Roman" w:cs="Times New Roman" w:hint="eastAsia"/>
                <w:b/>
                <w:bCs/>
                <w:sz w:val="24"/>
                <w:szCs w:val="28"/>
              </w:rPr>
              <w:t>Index</w:t>
            </w:r>
          </w:p>
        </w:tc>
        <w:tc>
          <w:tcPr>
            <w:tcW w:w="3036" w:type="dxa"/>
            <w:tcBorders>
              <w:tl2br w:val="nil"/>
              <w:tr2bl w:val="nil"/>
            </w:tcBorders>
            <w:vAlign w:val="center"/>
          </w:tcPr>
          <w:p w14:paraId="0764301C" w14:textId="77777777" w:rsidR="00950ACB" w:rsidRDefault="005C561D">
            <w:pPr>
              <w:spacing w:line="360" w:lineRule="auto"/>
              <w:jc w:val="center"/>
              <w:rPr>
                <w:b/>
                <w:bCs/>
                <w:sz w:val="24"/>
              </w:rPr>
            </w:pPr>
            <w:r>
              <w:rPr>
                <w:rFonts w:ascii="Times New Roman" w:hAnsi="Times New Roman" w:cs="Times New Roman" w:hint="eastAsia"/>
                <w:b/>
                <w:bCs/>
                <w:sz w:val="24"/>
                <w:szCs w:val="28"/>
              </w:rPr>
              <w:t>Label</w:t>
            </w:r>
          </w:p>
        </w:tc>
        <w:tc>
          <w:tcPr>
            <w:tcW w:w="3808" w:type="dxa"/>
            <w:tcBorders>
              <w:tl2br w:val="nil"/>
              <w:tr2bl w:val="nil"/>
            </w:tcBorders>
            <w:vAlign w:val="center"/>
          </w:tcPr>
          <w:p w14:paraId="04229D93" w14:textId="77777777" w:rsidR="00950ACB" w:rsidRDefault="005C561D">
            <w:pPr>
              <w:spacing w:line="360" w:lineRule="auto"/>
              <w:jc w:val="center"/>
              <w:rPr>
                <w:b/>
                <w:bCs/>
                <w:sz w:val="24"/>
              </w:rPr>
            </w:pPr>
            <w:proofErr w:type="gramStart"/>
            <w:r>
              <w:rPr>
                <w:rFonts w:ascii="Times New Roman" w:hAnsi="Times New Roman" w:cs="Times New Roman" w:hint="eastAsia"/>
                <w:b/>
                <w:bCs/>
                <w:sz w:val="24"/>
                <w:szCs w:val="28"/>
              </w:rPr>
              <w:t>Percentage(</w:t>
            </w:r>
            <w:proofErr w:type="gramEnd"/>
            <w:r>
              <w:rPr>
                <w:rFonts w:ascii="Times New Roman" w:hAnsi="Times New Roman" w:cs="Times New Roman" w:hint="eastAsia"/>
                <w:b/>
                <w:bCs/>
                <w:sz w:val="24"/>
                <w:szCs w:val="28"/>
              </w:rPr>
              <w:t>%)</w:t>
            </w:r>
          </w:p>
        </w:tc>
      </w:tr>
      <w:tr w:rsidR="00950ACB" w14:paraId="1514D2B6" w14:textId="77777777">
        <w:trPr>
          <w:trHeight w:val="699"/>
        </w:trPr>
        <w:tc>
          <w:tcPr>
            <w:tcW w:w="1867" w:type="dxa"/>
            <w:tcBorders>
              <w:tl2br w:val="nil"/>
              <w:tr2bl w:val="nil"/>
            </w:tcBorders>
            <w:vAlign w:val="center"/>
          </w:tcPr>
          <w:p w14:paraId="4D431CB0" w14:textId="77777777" w:rsidR="00950ACB" w:rsidRDefault="005C561D">
            <w:pPr>
              <w:spacing w:line="360" w:lineRule="auto"/>
              <w:jc w:val="center"/>
              <w:rPr>
                <w:b/>
                <w:bCs/>
                <w:sz w:val="24"/>
              </w:rPr>
            </w:pPr>
            <w:r>
              <w:rPr>
                <w:rFonts w:hint="eastAsia"/>
                <w:b/>
                <w:bCs/>
                <w:sz w:val="24"/>
              </w:rPr>
              <w:t>A</w:t>
            </w:r>
          </w:p>
          <w:p w14:paraId="22DD9FEE" w14:textId="77777777" w:rsidR="00950ACB" w:rsidRDefault="005C561D">
            <w:pPr>
              <w:spacing w:line="360" w:lineRule="auto"/>
              <w:jc w:val="center"/>
              <w:rPr>
                <w:b/>
                <w:bCs/>
                <w:sz w:val="24"/>
              </w:rPr>
            </w:pPr>
            <w:r>
              <w:rPr>
                <w:rFonts w:ascii="Times New Roman" w:eastAsia="SimHei" w:hAnsi="Times New Roman" w:cs="Times New Roman" w:hint="eastAsia"/>
                <w:b/>
                <w:bCs/>
                <w:sz w:val="24"/>
              </w:rPr>
              <w:t>Meaning</w:t>
            </w:r>
          </w:p>
        </w:tc>
        <w:tc>
          <w:tcPr>
            <w:tcW w:w="3036" w:type="dxa"/>
            <w:tcBorders>
              <w:tl2br w:val="nil"/>
              <w:tr2bl w:val="nil"/>
            </w:tcBorders>
            <w:vAlign w:val="center"/>
          </w:tcPr>
          <w:p w14:paraId="3EA79541" w14:textId="77777777" w:rsidR="00950ACB" w:rsidRDefault="005C561D">
            <w:pPr>
              <w:spacing w:line="360" w:lineRule="auto"/>
              <w:jc w:val="center"/>
              <w:rPr>
                <w:sz w:val="24"/>
              </w:rPr>
            </w:pPr>
            <w:r>
              <w:rPr>
                <w:rFonts w:hint="eastAsia"/>
                <w:sz w:val="24"/>
              </w:rPr>
              <w:t>A1</w:t>
            </w:r>
          </w:p>
        </w:tc>
        <w:tc>
          <w:tcPr>
            <w:tcW w:w="3808" w:type="dxa"/>
            <w:tcBorders>
              <w:tl2br w:val="nil"/>
              <w:tr2bl w:val="nil"/>
            </w:tcBorders>
            <w:vAlign w:val="center"/>
          </w:tcPr>
          <w:p w14:paraId="30E1977F" w14:textId="77777777" w:rsidR="00950ACB" w:rsidRDefault="005C561D">
            <w:pPr>
              <w:spacing w:line="360" w:lineRule="auto"/>
              <w:jc w:val="center"/>
              <w:rPr>
                <w:sz w:val="24"/>
              </w:rPr>
            </w:pPr>
            <w:r>
              <w:rPr>
                <w:rFonts w:hint="eastAsia"/>
                <w:sz w:val="24"/>
              </w:rPr>
              <w:t>80</w:t>
            </w:r>
          </w:p>
        </w:tc>
      </w:tr>
      <w:tr w:rsidR="00950ACB" w14:paraId="5B78187F" w14:textId="77777777">
        <w:trPr>
          <w:trHeight w:val="114"/>
        </w:trPr>
        <w:tc>
          <w:tcPr>
            <w:tcW w:w="1867" w:type="dxa"/>
            <w:vMerge w:val="restart"/>
            <w:tcBorders>
              <w:tl2br w:val="nil"/>
              <w:tr2bl w:val="nil"/>
            </w:tcBorders>
            <w:vAlign w:val="center"/>
          </w:tcPr>
          <w:p w14:paraId="67E62358" w14:textId="77777777" w:rsidR="00950ACB" w:rsidRDefault="005C561D">
            <w:pPr>
              <w:spacing w:line="360" w:lineRule="auto"/>
              <w:jc w:val="center"/>
              <w:rPr>
                <w:b/>
                <w:bCs/>
                <w:sz w:val="24"/>
              </w:rPr>
            </w:pPr>
            <w:r>
              <w:rPr>
                <w:rFonts w:hint="eastAsia"/>
                <w:b/>
                <w:bCs/>
                <w:sz w:val="24"/>
              </w:rPr>
              <w:t>B</w:t>
            </w:r>
          </w:p>
          <w:p w14:paraId="52556232" w14:textId="77777777" w:rsidR="00950ACB" w:rsidRDefault="005C561D">
            <w:pPr>
              <w:spacing w:line="360" w:lineRule="auto"/>
              <w:jc w:val="center"/>
              <w:rPr>
                <w:b/>
                <w:bCs/>
                <w:sz w:val="24"/>
              </w:rPr>
            </w:pPr>
            <w:r>
              <w:rPr>
                <w:rFonts w:ascii="Times New Roman" w:eastAsia="SimHei" w:hAnsi="Times New Roman" w:cs="Times New Roman" w:hint="eastAsia"/>
                <w:b/>
                <w:bCs/>
                <w:sz w:val="24"/>
              </w:rPr>
              <w:t>Requirement</w:t>
            </w:r>
          </w:p>
        </w:tc>
        <w:tc>
          <w:tcPr>
            <w:tcW w:w="3036" w:type="dxa"/>
            <w:tcBorders>
              <w:tl2br w:val="nil"/>
              <w:tr2bl w:val="nil"/>
            </w:tcBorders>
            <w:vAlign w:val="center"/>
          </w:tcPr>
          <w:p w14:paraId="2DE0971F" w14:textId="77777777" w:rsidR="00950ACB" w:rsidRDefault="005C561D">
            <w:pPr>
              <w:spacing w:line="360" w:lineRule="auto"/>
              <w:jc w:val="center"/>
              <w:rPr>
                <w:sz w:val="24"/>
              </w:rPr>
            </w:pPr>
            <w:r>
              <w:rPr>
                <w:rFonts w:hint="eastAsia"/>
                <w:sz w:val="24"/>
              </w:rPr>
              <w:t>B1</w:t>
            </w:r>
          </w:p>
        </w:tc>
        <w:tc>
          <w:tcPr>
            <w:tcW w:w="3808" w:type="dxa"/>
            <w:tcBorders>
              <w:tl2br w:val="nil"/>
              <w:tr2bl w:val="nil"/>
            </w:tcBorders>
            <w:vAlign w:val="center"/>
          </w:tcPr>
          <w:p w14:paraId="0430EE45" w14:textId="77777777" w:rsidR="00950ACB" w:rsidRDefault="005C561D">
            <w:pPr>
              <w:spacing w:line="360" w:lineRule="auto"/>
              <w:jc w:val="center"/>
              <w:rPr>
                <w:sz w:val="24"/>
              </w:rPr>
            </w:pPr>
            <w:r>
              <w:rPr>
                <w:rFonts w:hint="eastAsia"/>
                <w:sz w:val="24"/>
              </w:rPr>
              <w:t>25</w:t>
            </w:r>
          </w:p>
        </w:tc>
      </w:tr>
      <w:tr w:rsidR="00950ACB" w14:paraId="6E0EFADA" w14:textId="77777777">
        <w:trPr>
          <w:trHeight w:val="114"/>
        </w:trPr>
        <w:tc>
          <w:tcPr>
            <w:tcW w:w="1867" w:type="dxa"/>
            <w:vMerge/>
            <w:tcBorders>
              <w:tl2br w:val="nil"/>
              <w:tr2bl w:val="nil"/>
            </w:tcBorders>
            <w:vAlign w:val="center"/>
          </w:tcPr>
          <w:p w14:paraId="1FC20A58" w14:textId="77777777" w:rsidR="00950ACB" w:rsidRDefault="00950ACB">
            <w:pPr>
              <w:spacing w:line="360" w:lineRule="auto"/>
              <w:jc w:val="center"/>
              <w:rPr>
                <w:b/>
                <w:bCs/>
              </w:rPr>
            </w:pPr>
          </w:p>
        </w:tc>
        <w:tc>
          <w:tcPr>
            <w:tcW w:w="3036" w:type="dxa"/>
            <w:tcBorders>
              <w:tl2br w:val="nil"/>
              <w:tr2bl w:val="nil"/>
            </w:tcBorders>
            <w:vAlign w:val="center"/>
          </w:tcPr>
          <w:p w14:paraId="4C35696C" w14:textId="77777777" w:rsidR="00950ACB" w:rsidRDefault="005C561D">
            <w:pPr>
              <w:spacing w:line="360" w:lineRule="auto"/>
              <w:jc w:val="center"/>
              <w:rPr>
                <w:sz w:val="24"/>
              </w:rPr>
            </w:pPr>
            <w:r>
              <w:rPr>
                <w:rFonts w:hint="eastAsia"/>
                <w:sz w:val="24"/>
              </w:rPr>
              <w:t>B2</w:t>
            </w:r>
          </w:p>
        </w:tc>
        <w:tc>
          <w:tcPr>
            <w:tcW w:w="3808" w:type="dxa"/>
            <w:tcBorders>
              <w:tl2br w:val="nil"/>
              <w:tr2bl w:val="nil"/>
            </w:tcBorders>
            <w:vAlign w:val="center"/>
          </w:tcPr>
          <w:p w14:paraId="7AB1FB43" w14:textId="77777777" w:rsidR="00950ACB" w:rsidRDefault="005C561D">
            <w:pPr>
              <w:spacing w:line="360" w:lineRule="auto"/>
              <w:jc w:val="center"/>
              <w:rPr>
                <w:sz w:val="24"/>
              </w:rPr>
            </w:pPr>
            <w:r>
              <w:rPr>
                <w:rFonts w:hint="eastAsia"/>
                <w:sz w:val="24"/>
              </w:rPr>
              <w:t>45</w:t>
            </w:r>
          </w:p>
        </w:tc>
      </w:tr>
      <w:tr w:rsidR="00950ACB" w14:paraId="21DAF362" w14:textId="77777777">
        <w:trPr>
          <w:trHeight w:val="114"/>
        </w:trPr>
        <w:tc>
          <w:tcPr>
            <w:tcW w:w="1867" w:type="dxa"/>
            <w:vMerge/>
            <w:tcBorders>
              <w:tl2br w:val="nil"/>
              <w:tr2bl w:val="nil"/>
            </w:tcBorders>
            <w:vAlign w:val="center"/>
          </w:tcPr>
          <w:p w14:paraId="4A158582" w14:textId="77777777" w:rsidR="00950ACB" w:rsidRDefault="00950ACB">
            <w:pPr>
              <w:spacing w:line="360" w:lineRule="auto"/>
              <w:jc w:val="center"/>
              <w:rPr>
                <w:b/>
                <w:bCs/>
                <w:sz w:val="24"/>
              </w:rPr>
            </w:pPr>
          </w:p>
        </w:tc>
        <w:tc>
          <w:tcPr>
            <w:tcW w:w="3036" w:type="dxa"/>
            <w:tcBorders>
              <w:tl2br w:val="nil"/>
              <w:tr2bl w:val="nil"/>
            </w:tcBorders>
            <w:vAlign w:val="center"/>
          </w:tcPr>
          <w:p w14:paraId="34B85405" w14:textId="77777777" w:rsidR="00950ACB" w:rsidRDefault="005C561D">
            <w:pPr>
              <w:spacing w:line="360" w:lineRule="auto"/>
              <w:jc w:val="center"/>
              <w:rPr>
                <w:sz w:val="24"/>
              </w:rPr>
            </w:pPr>
            <w:r>
              <w:rPr>
                <w:rFonts w:hint="eastAsia"/>
                <w:sz w:val="24"/>
              </w:rPr>
              <w:t>B3</w:t>
            </w:r>
          </w:p>
        </w:tc>
        <w:tc>
          <w:tcPr>
            <w:tcW w:w="3808" w:type="dxa"/>
            <w:tcBorders>
              <w:tl2br w:val="nil"/>
              <w:tr2bl w:val="nil"/>
            </w:tcBorders>
            <w:vAlign w:val="center"/>
          </w:tcPr>
          <w:p w14:paraId="17989C42" w14:textId="77777777" w:rsidR="00950ACB" w:rsidRDefault="005C561D">
            <w:pPr>
              <w:spacing w:line="360" w:lineRule="auto"/>
              <w:jc w:val="center"/>
              <w:rPr>
                <w:sz w:val="24"/>
              </w:rPr>
            </w:pPr>
            <w:r>
              <w:rPr>
                <w:rFonts w:hint="eastAsia"/>
                <w:sz w:val="24"/>
              </w:rPr>
              <w:t>30</w:t>
            </w:r>
          </w:p>
        </w:tc>
      </w:tr>
      <w:tr w:rsidR="00950ACB" w14:paraId="1B2280B0" w14:textId="77777777">
        <w:trPr>
          <w:trHeight w:val="114"/>
        </w:trPr>
        <w:tc>
          <w:tcPr>
            <w:tcW w:w="1867" w:type="dxa"/>
            <w:vMerge/>
            <w:tcBorders>
              <w:tl2br w:val="nil"/>
              <w:tr2bl w:val="nil"/>
            </w:tcBorders>
            <w:vAlign w:val="center"/>
          </w:tcPr>
          <w:p w14:paraId="72CACBE9" w14:textId="77777777" w:rsidR="00950ACB" w:rsidRDefault="00950ACB">
            <w:pPr>
              <w:spacing w:line="360" w:lineRule="auto"/>
              <w:jc w:val="center"/>
              <w:rPr>
                <w:b/>
                <w:bCs/>
                <w:sz w:val="24"/>
              </w:rPr>
            </w:pPr>
          </w:p>
        </w:tc>
        <w:tc>
          <w:tcPr>
            <w:tcW w:w="3036" w:type="dxa"/>
            <w:tcBorders>
              <w:tl2br w:val="nil"/>
              <w:tr2bl w:val="nil"/>
            </w:tcBorders>
            <w:vAlign w:val="center"/>
          </w:tcPr>
          <w:p w14:paraId="06F351E2" w14:textId="77777777" w:rsidR="00950ACB" w:rsidRDefault="005C561D">
            <w:pPr>
              <w:spacing w:line="360" w:lineRule="auto"/>
              <w:jc w:val="center"/>
              <w:rPr>
                <w:sz w:val="24"/>
              </w:rPr>
            </w:pPr>
            <w:r>
              <w:rPr>
                <w:rFonts w:hint="eastAsia"/>
                <w:sz w:val="24"/>
              </w:rPr>
              <w:t>B4</w:t>
            </w:r>
          </w:p>
        </w:tc>
        <w:tc>
          <w:tcPr>
            <w:tcW w:w="3808" w:type="dxa"/>
            <w:tcBorders>
              <w:tl2br w:val="nil"/>
              <w:tr2bl w:val="nil"/>
            </w:tcBorders>
            <w:vAlign w:val="center"/>
          </w:tcPr>
          <w:p w14:paraId="7AA36B06" w14:textId="77777777" w:rsidR="00950ACB" w:rsidRDefault="005C561D">
            <w:pPr>
              <w:spacing w:line="360" w:lineRule="auto"/>
              <w:jc w:val="center"/>
              <w:rPr>
                <w:sz w:val="24"/>
              </w:rPr>
            </w:pPr>
            <w:r>
              <w:rPr>
                <w:rFonts w:hint="eastAsia"/>
                <w:sz w:val="24"/>
              </w:rPr>
              <w:t>65</w:t>
            </w:r>
          </w:p>
        </w:tc>
      </w:tr>
      <w:tr w:rsidR="00950ACB" w14:paraId="1209FA42" w14:textId="77777777">
        <w:trPr>
          <w:trHeight w:val="90"/>
        </w:trPr>
        <w:tc>
          <w:tcPr>
            <w:tcW w:w="1867" w:type="dxa"/>
            <w:tcBorders>
              <w:tl2br w:val="nil"/>
              <w:tr2bl w:val="nil"/>
            </w:tcBorders>
            <w:vAlign w:val="center"/>
          </w:tcPr>
          <w:p w14:paraId="3DE97C33" w14:textId="77777777" w:rsidR="00950ACB" w:rsidRDefault="005C561D">
            <w:pPr>
              <w:spacing w:line="360" w:lineRule="auto"/>
              <w:jc w:val="center"/>
              <w:rPr>
                <w:b/>
                <w:bCs/>
                <w:sz w:val="24"/>
              </w:rPr>
            </w:pPr>
            <w:r>
              <w:rPr>
                <w:rFonts w:hint="eastAsia"/>
                <w:b/>
                <w:bCs/>
                <w:sz w:val="24"/>
              </w:rPr>
              <w:t>C</w:t>
            </w:r>
          </w:p>
          <w:p w14:paraId="67549B33" w14:textId="77777777" w:rsidR="00950ACB" w:rsidRDefault="005C561D">
            <w:pPr>
              <w:spacing w:line="360" w:lineRule="auto"/>
              <w:jc w:val="center"/>
              <w:rPr>
                <w:b/>
                <w:bCs/>
                <w:sz w:val="24"/>
              </w:rPr>
            </w:pPr>
            <w:r>
              <w:rPr>
                <w:rFonts w:ascii="Times New Roman" w:eastAsia="SimHei" w:hAnsi="Times New Roman" w:cs="Times New Roman" w:hint="eastAsia"/>
                <w:b/>
                <w:bCs/>
                <w:sz w:val="24"/>
              </w:rPr>
              <w:t>Significance</w:t>
            </w:r>
          </w:p>
        </w:tc>
        <w:tc>
          <w:tcPr>
            <w:tcW w:w="3036" w:type="dxa"/>
            <w:tcBorders>
              <w:tl2br w:val="nil"/>
              <w:tr2bl w:val="nil"/>
            </w:tcBorders>
            <w:vAlign w:val="center"/>
          </w:tcPr>
          <w:p w14:paraId="042D9459" w14:textId="77777777" w:rsidR="00950ACB" w:rsidRDefault="005C561D">
            <w:pPr>
              <w:spacing w:line="360" w:lineRule="auto"/>
              <w:jc w:val="center"/>
              <w:rPr>
                <w:sz w:val="24"/>
              </w:rPr>
            </w:pPr>
            <w:r>
              <w:rPr>
                <w:rFonts w:hint="eastAsia"/>
                <w:sz w:val="24"/>
              </w:rPr>
              <w:t>C1</w:t>
            </w:r>
          </w:p>
        </w:tc>
        <w:tc>
          <w:tcPr>
            <w:tcW w:w="3808" w:type="dxa"/>
            <w:tcBorders>
              <w:tl2br w:val="nil"/>
              <w:tr2bl w:val="nil"/>
            </w:tcBorders>
            <w:vAlign w:val="center"/>
          </w:tcPr>
          <w:p w14:paraId="64B568E6" w14:textId="77777777" w:rsidR="00950ACB" w:rsidRDefault="005C561D">
            <w:pPr>
              <w:spacing w:line="360" w:lineRule="auto"/>
              <w:jc w:val="center"/>
              <w:rPr>
                <w:sz w:val="24"/>
              </w:rPr>
            </w:pPr>
            <w:r>
              <w:rPr>
                <w:rFonts w:hint="eastAsia"/>
                <w:sz w:val="24"/>
              </w:rPr>
              <w:t>45</w:t>
            </w:r>
          </w:p>
        </w:tc>
      </w:tr>
    </w:tbl>
    <w:p w14:paraId="009A4878" w14:textId="77777777" w:rsidR="00950ACB" w:rsidRDefault="005C561D">
      <w:pPr>
        <w:rPr>
          <w:rFonts w:ascii="Times New Roman" w:eastAsia="SimHei" w:hAnsi="Times New Roman" w:cs="Times New Roman"/>
          <w:bCs/>
          <w:sz w:val="24"/>
        </w:rPr>
      </w:pPr>
      <w:r>
        <w:rPr>
          <w:rFonts w:ascii="Times New Roman" w:eastAsia="SimHei" w:hAnsi="Times New Roman" w:cs="Times New Roman"/>
          <w:bCs/>
          <w:sz w:val="24"/>
        </w:rPr>
        <w:t>From this, it can be seen that although all six points of innovation awareness and literacy can be recognized by the surveyed population, their cognition is mostly focused on individual points.</w:t>
      </w:r>
      <w:r>
        <w:rPr>
          <w:rFonts w:ascii="Times New Roman" w:eastAsia="SimHei" w:hAnsi="Times New Roman" w:cs="Times New Roman" w:hint="eastAsia"/>
          <w:bCs/>
          <w:sz w:val="24"/>
        </w:rPr>
        <w:t xml:space="preserve"> In terms of specific content, the points that pre-service teachers can recognize are concentrated on the meaning and the fourth requirement, while the number of people who can recognize other content is less than half of the total number. This indicates that pre-service teachers' understanding of innovative consciousness and literacy is still not comprehensive enough. From this, it can be seen that the current pre-service mathematics teachers have a narrow range of understanding of innovative consciousness and literacy.</w:t>
      </w:r>
    </w:p>
    <w:p w14:paraId="29AC989A" w14:textId="77777777" w:rsidR="00950ACB" w:rsidRDefault="005C561D">
      <w:pPr>
        <w:spacing w:line="360" w:lineRule="auto"/>
        <w:rPr>
          <w:rFonts w:ascii="Times New Roman" w:hAnsi="Times New Roman" w:cstheme="minorEastAsia"/>
          <w:b/>
          <w:bCs/>
          <w:sz w:val="24"/>
        </w:rPr>
      </w:pPr>
      <w:r>
        <w:rPr>
          <w:rFonts w:ascii="Times New Roman" w:hAnsi="Times New Roman" w:cstheme="minorEastAsia" w:hint="eastAsia"/>
          <w:b/>
          <w:bCs/>
          <w:sz w:val="24"/>
        </w:rPr>
        <w:t>5.2The situation of cognitive depth</w:t>
      </w:r>
    </w:p>
    <w:p w14:paraId="5B839A83" w14:textId="77777777" w:rsidR="00950ACB" w:rsidRDefault="005C561D">
      <w:pPr>
        <w:rPr>
          <w:rFonts w:ascii="Times New Roman" w:eastAsia="SimHei" w:hAnsi="Times New Roman" w:cs="Times New Roman"/>
          <w:bCs/>
          <w:sz w:val="24"/>
        </w:rPr>
      </w:pPr>
      <w:r>
        <w:rPr>
          <w:rFonts w:ascii="Times New Roman" w:eastAsia="SimHei" w:hAnsi="Times New Roman" w:cs="Times New Roman"/>
          <w:bCs/>
          <w:sz w:val="24"/>
        </w:rPr>
        <w:t>For the six points related to innovation awareness and literacy in this study, most pre</w:t>
      </w:r>
      <w:r>
        <w:rPr>
          <w:rFonts w:ascii="Times New Roman" w:eastAsia="SimHei" w:hAnsi="Times New Roman" w:cs="Times New Roman" w:hint="eastAsia"/>
          <w:bCs/>
          <w:sz w:val="24"/>
        </w:rPr>
        <w:t>-</w:t>
      </w:r>
      <w:r>
        <w:rPr>
          <w:rFonts w:ascii="Times New Roman" w:eastAsia="SimHei" w:hAnsi="Times New Roman" w:cs="Times New Roman"/>
          <w:bCs/>
          <w:sz w:val="24"/>
        </w:rPr>
        <w:t xml:space="preserve">service mathematics teachers can only recognize four or </w:t>
      </w:r>
      <w:r>
        <w:rPr>
          <w:rFonts w:ascii="Times New Roman" w:eastAsia="SimHei" w:hAnsi="Times New Roman" w:cs="Times New Roman" w:hint="eastAsia"/>
          <w:bCs/>
          <w:sz w:val="24"/>
        </w:rPr>
        <w:t>fewer</w:t>
      </w:r>
      <w:r>
        <w:rPr>
          <w:rFonts w:ascii="Times New Roman" w:eastAsia="SimHei" w:hAnsi="Times New Roman" w:cs="Times New Roman"/>
          <w:bCs/>
          <w:sz w:val="24"/>
        </w:rPr>
        <w:t xml:space="preserve"> of them, accounting for 85% of the total number of people. Only 5% can recognize all six points. The specific results are shown in Table 4.</w:t>
      </w:r>
    </w:p>
    <w:p w14:paraId="49C03B43" w14:textId="77777777" w:rsidR="00950ACB" w:rsidRDefault="005C561D">
      <w:pPr>
        <w:jc w:val="center"/>
        <w:rPr>
          <w:rFonts w:ascii="Times New Roman" w:eastAsia="SimHei" w:hAnsi="Times New Roman" w:cs="Times New Roman"/>
          <w:bCs/>
          <w:sz w:val="24"/>
        </w:rPr>
      </w:pPr>
      <w:r>
        <w:rPr>
          <w:rFonts w:ascii="Times New Roman" w:eastAsia="SimHei" w:hAnsi="Times New Roman" w:cs="Times New Roman"/>
          <w:bCs/>
          <w:sz w:val="24"/>
        </w:rPr>
        <w:t>Table 4: Statistical Table of Cognitive Points as a Percentage of Total Points</w:t>
      </w:r>
    </w:p>
    <w:tbl>
      <w:tblPr>
        <w:tblStyle w:val="TableGrid"/>
        <w:tblW w:w="0" w:type="auto"/>
        <w:tblBorders>
          <w:top w:val="thinThickSmallGap" w:sz="24" w:space="0" w:color="auto"/>
          <w:left w:val="none" w:sz="0" w:space="0" w:color="auto"/>
          <w:bottom w:val="thinThickSmallGap" w:sz="2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76"/>
        <w:gridCol w:w="1030"/>
        <w:gridCol w:w="970"/>
        <w:gridCol w:w="960"/>
        <w:gridCol w:w="1000"/>
        <w:gridCol w:w="1060"/>
        <w:gridCol w:w="1026"/>
      </w:tblGrid>
      <w:tr w:rsidR="00950ACB" w14:paraId="227E8B27" w14:textId="77777777">
        <w:tc>
          <w:tcPr>
            <w:tcW w:w="2476" w:type="dxa"/>
            <w:tcBorders>
              <w:tl2br w:val="nil"/>
              <w:tr2bl w:val="nil"/>
            </w:tcBorders>
            <w:vAlign w:val="center"/>
          </w:tcPr>
          <w:p w14:paraId="723A3398" w14:textId="77777777" w:rsidR="00950ACB" w:rsidRDefault="005C561D">
            <w:pPr>
              <w:spacing w:line="360" w:lineRule="auto"/>
              <w:jc w:val="center"/>
              <w:rPr>
                <w:rFonts w:ascii="Times New Roman" w:hAnsi="Times New Roman" w:cs="Times New Roman"/>
                <w:b/>
                <w:bCs/>
                <w:sz w:val="24"/>
              </w:rPr>
            </w:pPr>
            <w:r>
              <w:rPr>
                <w:rFonts w:ascii="Times New Roman" w:hAnsi="Times New Roman" w:cs="Times New Roman"/>
                <w:b/>
                <w:bCs/>
                <w:sz w:val="24"/>
              </w:rPr>
              <w:t>Recognizing Points</w:t>
            </w:r>
          </w:p>
        </w:tc>
        <w:tc>
          <w:tcPr>
            <w:tcW w:w="1030" w:type="dxa"/>
            <w:tcBorders>
              <w:tl2br w:val="nil"/>
              <w:tr2bl w:val="nil"/>
            </w:tcBorders>
            <w:vAlign w:val="center"/>
          </w:tcPr>
          <w:p w14:paraId="29BE2B8C" w14:textId="77777777" w:rsidR="00950ACB" w:rsidRDefault="005C561D">
            <w:pPr>
              <w:spacing w:line="360" w:lineRule="auto"/>
              <w:jc w:val="center"/>
              <w:rPr>
                <w:sz w:val="24"/>
              </w:rPr>
            </w:pPr>
            <w:r>
              <w:rPr>
                <w:rFonts w:hint="eastAsia"/>
                <w:sz w:val="24"/>
              </w:rPr>
              <w:t>1</w:t>
            </w:r>
          </w:p>
        </w:tc>
        <w:tc>
          <w:tcPr>
            <w:tcW w:w="970" w:type="dxa"/>
            <w:tcBorders>
              <w:tl2br w:val="nil"/>
              <w:tr2bl w:val="nil"/>
            </w:tcBorders>
            <w:vAlign w:val="center"/>
          </w:tcPr>
          <w:p w14:paraId="0E5BE383" w14:textId="77777777" w:rsidR="00950ACB" w:rsidRDefault="005C561D">
            <w:pPr>
              <w:spacing w:line="360" w:lineRule="auto"/>
              <w:jc w:val="center"/>
              <w:rPr>
                <w:sz w:val="24"/>
              </w:rPr>
            </w:pPr>
            <w:r>
              <w:rPr>
                <w:rFonts w:hint="eastAsia"/>
                <w:sz w:val="24"/>
              </w:rPr>
              <w:t>2</w:t>
            </w:r>
          </w:p>
        </w:tc>
        <w:tc>
          <w:tcPr>
            <w:tcW w:w="960" w:type="dxa"/>
            <w:tcBorders>
              <w:tl2br w:val="nil"/>
              <w:tr2bl w:val="nil"/>
            </w:tcBorders>
            <w:vAlign w:val="center"/>
          </w:tcPr>
          <w:p w14:paraId="3A550109" w14:textId="77777777" w:rsidR="00950ACB" w:rsidRDefault="005C561D">
            <w:pPr>
              <w:spacing w:line="360" w:lineRule="auto"/>
              <w:jc w:val="center"/>
              <w:rPr>
                <w:sz w:val="24"/>
              </w:rPr>
            </w:pPr>
            <w:r>
              <w:rPr>
                <w:rFonts w:hint="eastAsia"/>
                <w:sz w:val="24"/>
              </w:rPr>
              <w:t>3</w:t>
            </w:r>
          </w:p>
        </w:tc>
        <w:tc>
          <w:tcPr>
            <w:tcW w:w="1000" w:type="dxa"/>
            <w:tcBorders>
              <w:tl2br w:val="nil"/>
              <w:tr2bl w:val="nil"/>
            </w:tcBorders>
            <w:vAlign w:val="center"/>
          </w:tcPr>
          <w:p w14:paraId="77F7C9B5" w14:textId="77777777" w:rsidR="00950ACB" w:rsidRDefault="005C561D">
            <w:pPr>
              <w:spacing w:line="360" w:lineRule="auto"/>
              <w:jc w:val="center"/>
              <w:rPr>
                <w:sz w:val="24"/>
              </w:rPr>
            </w:pPr>
            <w:r>
              <w:rPr>
                <w:rFonts w:hint="eastAsia"/>
                <w:sz w:val="24"/>
              </w:rPr>
              <w:t>4</w:t>
            </w:r>
          </w:p>
        </w:tc>
        <w:tc>
          <w:tcPr>
            <w:tcW w:w="1060" w:type="dxa"/>
            <w:tcBorders>
              <w:tl2br w:val="nil"/>
              <w:tr2bl w:val="nil"/>
            </w:tcBorders>
            <w:vAlign w:val="center"/>
          </w:tcPr>
          <w:p w14:paraId="7DF8A13C" w14:textId="77777777" w:rsidR="00950ACB" w:rsidRDefault="005C561D">
            <w:pPr>
              <w:spacing w:line="360" w:lineRule="auto"/>
              <w:jc w:val="center"/>
              <w:rPr>
                <w:sz w:val="24"/>
              </w:rPr>
            </w:pPr>
            <w:r>
              <w:rPr>
                <w:rFonts w:hint="eastAsia"/>
                <w:sz w:val="24"/>
              </w:rPr>
              <w:t>5</w:t>
            </w:r>
          </w:p>
        </w:tc>
        <w:tc>
          <w:tcPr>
            <w:tcW w:w="1026" w:type="dxa"/>
            <w:tcBorders>
              <w:tl2br w:val="nil"/>
              <w:tr2bl w:val="nil"/>
            </w:tcBorders>
            <w:vAlign w:val="center"/>
          </w:tcPr>
          <w:p w14:paraId="78426185" w14:textId="77777777" w:rsidR="00950ACB" w:rsidRDefault="005C561D">
            <w:pPr>
              <w:spacing w:line="360" w:lineRule="auto"/>
              <w:jc w:val="center"/>
              <w:rPr>
                <w:sz w:val="24"/>
              </w:rPr>
            </w:pPr>
            <w:r>
              <w:rPr>
                <w:rFonts w:hint="eastAsia"/>
                <w:sz w:val="24"/>
              </w:rPr>
              <w:t>6</w:t>
            </w:r>
          </w:p>
        </w:tc>
      </w:tr>
      <w:tr w:rsidR="00950ACB" w14:paraId="56D31B26" w14:textId="77777777">
        <w:tc>
          <w:tcPr>
            <w:tcW w:w="2476" w:type="dxa"/>
            <w:tcBorders>
              <w:tl2br w:val="nil"/>
              <w:tr2bl w:val="nil"/>
            </w:tcBorders>
            <w:vAlign w:val="center"/>
          </w:tcPr>
          <w:p w14:paraId="556C6257" w14:textId="77777777" w:rsidR="00950ACB" w:rsidRDefault="005C561D">
            <w:pPr>
              <w:spacing w:line="360" w:lineRule="auto"/>
              <w:jc w:val="center"/>
              <w:rPr>
                <w:rFonts w:ascii="Times New Roman" w:hAnsi="Times New Roman" w:cs="Times New Roman"/>
                <w:b/>
                <w:bCs/>
                <w:sz w:val="24"/>
              </w:rPr>
            </w:pPr>
            <w:proofErr w:type="gramStart"/>
            <w:r>
              <w:rPr>
                <w:rFonts w:ascii="Times New Roman" w:hAnsi="Times New Roman" w:cs="Times New Roman"/>
                <w:b/>
                <w:bCs/>
                <w:sz w:val="24"/>
              </w:rPr>
              <w:t>Percentage</w:t>
            </w:r>
            <w:r>
              <w:rPr>
                <w:rFonts w:ascii="Times New Roman" w:hAnsi="Times New Roman" w:cs="Times New Roman" w:hint="eastAsia"/>
                <w:b/>
                <w:bCs/>
                <w:sz w:val="24"/>
              </w:rPr>
              <w:t>(</w:t>
            </w:r>
            <w:proofErr w:type="gramEnd"/>
            <w:r>
              <w:rPr>
                <w:rFonts w:ascii="Times New Roman" w:hAnsi="Times New Roman" w:cs="Times New Roman" w:hint="eastAsia"/>
                <w:b/>
                <w:bCs/>
                <w:sz w:val="24"/>
              </w:rPr>
              <w:t>%)</w:t>
            </w:r>
          </w:p>
        </w:tc>
        <w:tc>
          <w:tcPr>
            <w:tcW w:w="1030" w:type="dxa"/>
            <w:tcBorders>
              <w:tl2br w:val="nil"/>
              <w:tr2bl w:val="nil"/>
            </w:tcBorders>
            <w:vAlign w:val="center"/>
          </w:tcPr>
          <w:p w14:paraId="0EF46D0A" w14:textId="77777777" w:rsidR="00950ACB" w:rsidRDefault="005C561D">
            <w:pPr>
              <w:spacing w:line="360" w:lineRule="auto"/>
              <w:jc w:val="center"/>
              <w:rPr>
                <w:sz w:val="24"/>
              </w:rPr>
            </w:pPr>
            <w:r>
              <w:rPr>
                <w:rFonts w:hint="eastAsia"/>
                <w:sz w:val="24"/>
              </w:rPr>
              <w:t>5</w:t>
            </w:r>
          </w:p>
        </w:tc>
        <w:tc>
          <w:tcPr>
            <w:tcW w:w="970" w:type="dxa"/>
            <w:tcBorders>
              <w:tl2br w:val="nil"/>
              <w:tr2bl w:val="nil"/>
            </w:tcBorders>
            <w:vAlign w:val="center"/>
          </w:tcPr>
          <w:p w14:paraId="37E57133" w14:textId="77777777" w:rsidR="00950ACB" w:rsidRDefault="005C561D">
            <w:pPr>
              <w:spacing w:line="360" w:lineRule="auto"/>
              <w:jc w:val="center"/>
              <w:rPr>
                <w:sz w:val="24"/>
              </w:rPr>
            </w:pPr>
            <w:r>
              <w:rPr>
                <w:rFonts w:hint="eastAsia"/>
                <w:sz w:val="24"/>
              </w:rPr>
              <w:t>10</w:t>
            </w:r>
          </w:p>
        </w:tc>
        <w:tc>
          <w:tcPr>
            <w:tcW w:w="960" w:type="dxa"/>
            <w:tcBorders>
              <w:tl2br w:val="nil"/>
              <w:tr2bl w:val="nil"/>
            </w:tcBorders>
            <w:vAlign w:val="center"/>
          </w:tcPr>
          <w:p w14:paraId="7E2D86AC" w14:textId="77777777" w:rsidR="00950ACB" w:rsidRDefault="005C561D">
            <w:pPr>
              <w:spacing w:line="360" w:lineRule="auto"/>
              <w:jc w:val="center"/>
              <w:rPr>
                <w:sz w:val="24"/>
              </w:rPr>
            </w:pPr>
            <w:r>
              <w:rPr>
                <w:rFonts w:hint="eastAsia"/>
                <w:sz w:val="24"/>
              </w:rPr>
              <w:t>55</w:t>
            </w:r>
          </w:p>
        </w:tc>
        <w:tc>
          <w:tcPr>
            <w:tcW w:w="1000" w:type="dxa"/>
            <w:tcBorders>
              <w:tl2br w:val="nil"/>
              <w:tr2bl w:val="nil"/>
            </w:tcBorders>
            <w:vAlign w:val="center"/>
          </w:tcPr>
          <w:p w14:paraId="4CF35D15" w14:textId="77777777" w:rsidR="00950ACB" w:rsidRDefault="005C561D">
            <w:pPr>
              <w:spacing w:line="360" w:lineRule="auto"/>
              <w:jc w:val="center"/>
              <w:rPr>
                <w:sz w:val="24"/>
              </w:rPr>
            </w:pPr>
            <w:r>
              <w:rPr>
                <w:rFonts w:hint="eastAsia"/>
                <w:sz w:val="24"/>
              </w:rPr>
              <w:t>15</w:t>
            </w:r>
          </w:p>
        </w:tc>
        <w:tc>
          <w:tcPr>
            <w:tcW w:w="1060" w:type="dxa"/>
            <w:tcBorders>
              <w:tl2br w:val="nil"/>
              <w:tr2bl w:val="nil"/>
            </w:tcBorders>
            <w:vAlign w:val="center"/>
          </w:tcPr>
          <w:p w14:paraId="67A1FAA2" w14:textId="77777777" w:rsidR="00950ACB" w:rsidRDefault="005C561D">
            <w:pPr>
              <w:spacing w:line="360" w:lineRule="auto"/>
              <w:jc w:val="center"/>
              <w:rPr>
                <w:sz w:val="24"/>
              </w:rPr>
            </w:pPr>
            <w:r>
              <w:rPr>
                <w:rFonts w:hint="eastAsia"/>
                <w:sz w:val="24"/>
              </w:rPr>
              <w:t>10</w:t>
            </w:r>
          </w:p>
        </w:tc>
        <w:tc>
          <w:tcPr>
            <w:tcW w:w="1026" w:type="dxa"/>
            <w:tcBorders>
              <w:tl2br w:val="nil"/>
              <w:tr2bl w:val="nil"/>
            </w:tcBorders>
            <w:vAlign w:val="center"/>
          </w:tcPr>
          <w:p w14:paraId="6B443BA7" w14:textId="77777777" w:rsidR="00950ACB" w:rsidRDefault="005C561D">
            <w:pPr>
              <w:spacing w:line="360" w:lineRule="auto"/>
              <w:jc w:val="center"/>
              <w:rPr>
                <w:sz w:val="24"/>
              </w:rPr>
            </w:pPr>
            <w:r>
              <w:rPr>
                <w:rFonts w:hint="eastAsia"/>
                <w:sz w:val="24"/>
              </w:rPr>
              <w:t>5</w:t>
            </w:r>
          </w:p>
        </w:tc>
      </w:tr>
    </w:tbl>
    <w:p w14:paraId="7A0C4E3A" w14:textId="77777777" w:rsidR="00950ACB" w:rsidRDefault="005C561D">
      <w:pPr>
        <w:rPr>
          <w:rFonts w:ascii="Times New Roman" w:eastAsia="SimHei" w:hAnsi="Times New Roman" w:cs="Times New Roman"/>
          <w:bCs/>
          <w:sz w:val="24"/>
        </w:rPr>
      </w:pPr>
      <w:r>
        <w:rPr>
          <w:rFonts w:ascii="Times New Roman" w:eastAsia="SimHei" w:hAnsi="Times New Roman" w:cs="Times New Roman"/>
          <w:bCs/>
          <w:sz w:val="24"/>
        </w:rPr>
        <w:t>After strictly comparing the statements and coding content of the survey subjects, it was found that their</w:t>
      </w:r>
      <w:r>
        <w:rPr>
          <w:rFonts w:ascii="Times New Roman" w:eastAsia="SimHei" w:hAnsi="Times New Roman" w:cs="Times New Roman" w:hint="eastAsia"/>
          <w:bCs/>
          <w:sz w:val="24"/>
        </w:rPr>
        <w:t xml:space="preserve"> level of</w:t>
      </w:r>
      <w:r>
        <w:rPr>
          <w:rFonts w:ascii="Times New Roman" w:eastAsia="SimHei" w:hAnsi="Times New Roman" w:cs="Times New Roman"/>
          <w:bCs/>
          <w:sz w:val="24"/>
        </w:rPr>
        <w:t xml:space="preserve"> understanding of innovation consciousness </w:t>
      </w:r>
      <w:r>
        <w:rPr>
          <w:rFonts w:ascii="Times New Roman" w:eastAsia="SimHei" w:hAnsi="Times New Roman" w:cs="Times New Roman" w:hint="eastAsia"/>
          <w:bCs/>
          <w:sz w:val="24"/>
        </w:rPr>
        <w:t>is different</w:t>
      </w:r>
      <w:r>
        <w:rPr>
          <w:rFonts w:ascii="Times New Roman" w:eastAsia="SimHei" w:hAnsi="Times New Roman" w:cs="Times New Roman"/>
          <w:bCs/>
          <w:sz w:val="24"/>
        </w:rPr>
        <w:t>.</w:t>
      </w:r>
    </w:p>
    <w:p w14:paraId="212303DD" w14:textId="77777777" w:rsidR="00950ACB" w:rsidRDefault="005C561D">
      <w:pPr>
        <w:rPr>
          <w:rFonts w:ascii="Times New Roman" w:eastAsia="SimHei" w:hAnsi="Times New Roman" w:cs="Times New Roman"/>
          <w:bCs/>
          <w:sz w:val="24"/>
        </w:rPr>
      </w:pPr>
      <w:r>
        <w:rPr>
          <w:rFonts w:ascii="Times New Roman" w:eastAsia="SimHei" w:hAnsi="Times New Roman" w:cs="Times New Roman"/>
          <w:bCs/>
          <w:sz w:val="24"/>
        </w:rPr>
        <w:t>For the meaning of innovative consciousness and literacy, most pre</w:t>
      </w:r>
      <w:r>
        <w:rPr>
          <w:rFonts w:ascii="Times New Roman" w:eastAsia="SimHei" w:hAnsi="Times New Roman" w:cs="Times New Roman" w:hint="eastAsia"/>
          <w:bCs/>
          <w:sz w:val="24"/>
        </w:rPr>
        <w:t>-</w:t>
      </w:r>
      <w:r>
        <w:rPr>
          <w:rFonts w:ascii="Times New Roman" w:eastAsia="SimHei" w:hAnsi="Times New Roman" w:cs="Times New Roman"/>
          <w:bCs/>
          <w:sz w:val="24"/>
        </w:rPr>
        <w:t xml:space="preserve">service mathematics teachers can only express </w:t>
      </w:r>
      <w:r>
        <w:rPr>
          <w:rFonts w:ascii="Times New Roman" w:eastAsia="SimHei" w:hAnsi="Times New Roman" w:cs="Times New Roman" w:hint="eastAsia"/>
          <w:bCs/>
          <w:sz w:val="24"/>
        </w:rPr>
        <w:t xml:space="preserve">the idea of </w:t>
      </w:r>
      <w:r>
        <w:rPr>
          <w:rFonts w:ascii="Times New Roman" w:eastAsia="SimHei" w:hAnsi="Times New Roman" w:cs="Times New Roman"/>
          <w:bCs/>
          <w:sz w:val="24"/>
        </w:rPr>
        <w:t>using new methods to solve problems. Some pre</w:t>
      </w:r>
      <w:r>
        <w:rPr>
          <w:rFonts w:ascii="Times New Roman" w:eastAsia="SimHei" w:hAnsi="Times New Roman" w:cs="Times New Roman" w:hint="eastAsia"/>
          <w:bCs/>
          <w:sz w:val="24"/>
        </w:rPr>
        <w:t>-</w:t>
      </w:r>
      <w:r>
        <w:rPr>
          <w:rFonts w:ascii="Times New Roman" w:eastAsia="SimHei" w:hAnsi="Times New Roman" w:cs="Times New Roman"/>
          <w:bCs/>
          <w:sz w:val="24"/>
        </w:rPr>
        <w:t xml:space="preserve">service teachers, although expressing the keyword </w:t>
      </w:r>
      <w:r>
        <w:rPr>
          <w:rFonts w:ascii="Times New Roman" w:eastAsia="SimHei" w:hAnsi="Times New Roman" w:cs="Times New Roman" w:hint="eastAsia"/>
          <w:bCs/>
          <w:sz w:val="24"/>
        </w:rPr>
        <w:t xml:space="preserve">to </w:t>
      </w:r>
      <w:r>
        <w:rPr>
          <w:rFonts w:ascii="Times New Roman" w:eastAsia="SimHei" w:hAnsi="Times New Roman" w:cs="Times New Roman"/>
          <w:bCs/>
          <w:sz w:val="24"/>
        </w:rPr>
        <w:t>rai</w:t>
      </w:r>
      <w:r>
        <w:rPr>
          <w:rFonts w:ascii="Times New Roman" w:eastAsia="SimHei" w:hAnsi="Times New Roman" w:cs="Times New Roman" w:hint="eastAsia"/>
          <w:bCs/>
          <w:sz w:val="24"/>
        </w:rPr>
        <w:t>se</w:t>
      </w:r>
      <w:r>
        <w:rPr>
          <w:rFonts w:ascii="Times New Roman" w:eastAsia="SimHei" w:hAnsi="Times New Roman" w:cs="Times New Roman"/>
          <w:bCs/>
          <w:sz w:val="24"/>
        </w:rPr>
        <w:t xml:space="preserve"> </w:t>
      </w:r>
      <w:r>
        <w:rPr>
          <w:rFonts w:ascii="Times New Roman" w:eastAsia="SimHei" w:hAnsi="Times New Roman" w:cs="Times New Roman"/>
          <w:bCs/>
          <w:sz w:val="24"/>
        </w:rPr>
        <w:lastRenderedPageBreak/>
        <w:t>questions, ignore the diversity of situations and the research</w:t>
      </w:r>
      <w:r>
        <w:rPr>
          <w:rFonts w:ascii="Times New Roman" w:eastAsia="SimHei" w:hAnsi="Times New Roman" w:cs="Times New Roman" w:hint="eastAsia"/>
          <w:bCs/>
          <w:sz w:val="24"/>
        </w:rPr>
        <w:t xml:space="preserve"> a</w:t>
      </w:r>
      <w:r>
        <w:rPr>
          <w:rFonts w:ascii="Times New Roman" w:eastAsia="SimHei" w:hAnsi="Times New Roman" w:cs="Times New Roman"/>
          <w:bCs/>
          <w:sz w:val="24"/>
        </w:rPr>
        <w:t>bility</w:t>
      </w:r>
      <w:r>
        <w:rPr>
          <w:rFonts w:ascii="Times New Roman" w:eastAsia="SimHei" w:hAnsi="Times New Roman" w:cs="Times New Roman"/>
          <w:bCs/>
          <w:color w:val="0000FF"/>
          <w:sz w:val="24"/>
        </w:rPr>
        <w:t xml:space="preserve"> </w:t>
      </w:r>
      <w:r>
        <w:rPr>
          <w:rFonts w:ascii="Times New Roman" w:eastAsia="SimHei" w:hAnsi="Times New Roman" w:cs="Times New Roman"/>
          <w:bCs/>
          <w:sz w:val="24"/>
        </w:rPr>
        <w:t xml:space="preserve">of problems, </w:t>
      </w:r>
      <w:r>
        <w:rPr>
          <w:rFonts w:ascii="Times New Roman" w:eastAsia="SimHei" w:hAnsi="Times New Roman" w:cs="Times New Roman" w:hint="eastAsia"/>
          <w:bCs/>
          <w:sz w:val="24"/>
        </w:rPr>
        <w:t>exaggerating the scope of the questions raised.</w:t>
      </w:r>
      <w:r>
        <w:rPr>
          <w:rFonts w:ascii="Times New Roman" w:eastAsia="SimHei" w:hAnsi="Times New Roman" w:cs="Times New Roman"/>
          <w:bCs/>
          <w:sz w:val="24"/>
        </w:rPr>
        <w:t xml:space="preserve"> Only 45% of the survey respondents can point out that students need to discover and raise meaningful mathematical problems in different types of situations and provide examples to accurately illustrate their views.</w:t>
      </w:r>
      <w:r>
        <w:rPr>
          <w:rFonts w:ascii="Times New Roman" w:eastAsia="SimHei" w:hAnsi="Times New Roman" w:cs="Times New Roman" w:hint="eastAsia"/>
          <w:bCs/>
          <w:color w:val="0070C0"/>
          <w:sz w:val="24"/>
        </w:rPr>
        <w:t xml:space="preserve"> </w:t>
      </w:r>
      <w:r>
        <w:rPr>
          <w:rFonts w:ascii="Times New Roman" w:eastAsia="SimHei" w:hAnsi="Times New Roman" w:cs="Times New Roman"/>
          <w:bCs/>
          <w:sz w:val="24"/>
        </w:rPr>
        <w:t>For the four</w:t>
      </w:r>
      <w:r>
        <w:rPr>
          <w:rFonts w:ascii="Times New Roman" w:eastAsia="SimHei" w:hAnsi="Times New Roman" w:cs="Times New Roman" w:hint="eastAsia"/>
          <w:bCs/>
          <w:sz w:val="24"/>
        </w:rPr>
        <w:t xml:space="preserve"> teaching</w:t>
      </w:r>
      <w:r>
        <w:rPr>
          <w:rFonts w:ascii="Times New Roman" w:eastAsia="SimHei" w:hAnsi="Times New Roman" w:cs="Times New Roman"/>
          <w:bCs/>
          <w:sz w:val="24"/>
        </w:rPr>
        <w:t xml:space="preserve"> requirements, the number of people who can deeply and accurately understand the fourth point is the highest, accounting for 45% of the total number of people</w:t>
      </w:r>
      <w:r>
        <w:rPr>
          <w:rFonts w:ascii="Times New Roman" w:eastAsia="SimHei" w:hAnsi="Times New Roman" w:cs="Times New Roman" w:hint="eastAsia"/>
          <w:bCs/>
          <w:sz w:val="24"/>
        </w:rPr>
        <w:t>. For the requirements of the first and second points</w:t>
      </w:r>
      <w:r>
        <w:rPr>
          <w:rFonts w:ascii="Times New Roman" w:eastAsia="SimHei" w:hAnsi="Times New Roman" w:cs="Times New Roman"/>
          <w:bCs/>
          <w:sz w:val="24"/>
        </w:rPr>
        <w:t>, most teachers focus on that students need to integrate their mathematical knowledge and methods to achieve multiple solutions to a problem. However,</w:t>
      </w:r>
      <w:r>
        <w:rPr>
          <w:rFonts w:ascii="Times New Roman" w:eastAsia="SimHei" w:hAnsi="Times New Roman" w:cs="Times New Roman" w:hint="eastAsia"/>
          <w:bCs/>
          <w:sz w:val="24"/>
        </w:rPr>
        <w:t xml:space="preserve"> for the first and second requirements</w:t>
      </w:r>
      <w:r>
        <w:rPr>
          <w:rFonts w:ascii="Times New Roman" w:eastAsia="SimHei" w:hAnsi="Times New Roman" w:cs="Times New Roman"/>
          <w:bCs/>
          <w:sz w:val="24"/>
        </w:rPr>
        <w:t>, only a few pre</w:t>
      </w:r>
      <w:r>
        <w:rPr>
          <w:rFonts w:ascii="Times New Roman" w:eastAsia="SimHei" w:hAnsi="Times New Roman" w:cs="Times New Roman" w:hint="eastAsia"/>
          <w:bCs/>
          <w:sz w:val="24"/>
        </w:rPr>
        <w:t>-</w:t>
      </w:r>
      <w:r>
        <w:rPr>
          <w:rFonts w:ascii="Times New Roman" w:eastAsia="SimHei" w:hAnsi="Times New Roman" w:cs="Times New Roman"/>
          <w:bCs/>
          <w:sz w:val="24"/>
        </w:rPr>
        <w:t>service teachers can propose or even some pre</w:t>
      </w:r>
      <w:r>
        <w:rPr>
          <w:rFonts w:ascii="Times New Roman" w:eastAsia="SimHei" w:hAnsi="Times New Roman" w:cs="Times New Roman" w:hint="eastAsia"/>
          <w:bCs/>
          <w:sz w:val="24"/>
        </w:rPr>
        <w:t>-</w:t>
      </w:r>
      <w:r>
        <w:rPr>
          <w:rFonts w:ascii="Times New Roman" w:eastAsia="SimHei" w:hAnsi="Times New Roman" w:cs="Times New Roman"/>
          <w:bCs/>
          <w:sz w:val="24"/>
        </w:rPr>
        <w:t>service teachers completely ignore these two points</w:t>
      </w:r>
      <w:r>
        <w:rPr>
          <w:rFonts w:ascii="Times New Roman" w:eastAsia="SimHei" w:hAnsi="Times New Roman" w:cs="Times New Roman" w:hint="eastAsia"/>
          <w:bCs/>
          <w:sz w:val="24"/>
        </w:rPr>
        <w:t xml:space="preserve">. For the understanding of the fourth point, most pre-service mathematics teachers believe that students only need to have the desire to solve problems, and only 10% of survey respondents can point out that students need to be able to verify their mathematical propositions and conjectures. As for the significance and value of innovative consciousness and literacy, most pre-service mathematics teachers focus on mathematical problem-solving and the development of students' thinking and intelligence. Only 45% of survey respondents can elaborate on this basis from the perspectives of scientific attitude and rational spirit. Please refer to Table 5 for specific details. </w:t>
      </w:r>
    </w:p>
    <w:p w14:paraId="3E47485D" w14:textId="77777777" w:rsidR="00950ACB" w:rsidRDefault="005C561D">
      <w:pPr>
        <w:jc w:val="center"/>
        <w:rPr>
          <w:rFonts w:ascii="Times New Roman" w:eastAsia="SimHei" w:hAnsi="Times New Roman" w:cs="Times New Roman"/>
          <w:bCs/>
          <w:sz w:val="24"/>
        </w:rPr>
      </w:pPr>
      <w:r>
        <w:rPr>
          <w:rFonts w:ascii="Times New Roman" w:eastAsia="SimHei" w:hAnsi="Times New Roman" w:cs="Times New Roman"/>
          <w:bCs/>
          <w:sz w:val="24"/>
        </w:rPr>
        <w:t>Table 5: Statistical Table of the Proportion of People Deeply Recognized at Each Point</w:t>
      </w:r>
    </w:p>
    <w:tbl>
      <w:tblPr>
        <w:tblStyle w:val="TableGrid"/>
        <w:tblW w:w="0" w:type="auto"/>
        <w:tblBorders>
          <w:top w:val="thinThickSmallGap" w:sz="24" w:space="0" w:color="auto"/>
          <w:left w:val="none" w:sz="0" w:space="0" w:color="auto"/>
          <w:bottom w:val="thinThickSmallGap" w:sz="24" w:space="0" w:color="auto"/>
          <w:right w:val="none" w:sz="0" w:space="0" w:color="auto"/>
          <w:insideH w:val="none" w:sz="0" w:space="0" w:color="auto"/>
          <w:insideV w:val="none" w:sz="0" w:space="0" w:color="auto"/>
        </w:tblBorders>
        <w:tblLook w:val="04A0" w:firstRow="1" w:lastRow="0" w:firstColumn="1" w:lastColumn="0" w:noHBand="0" w:noVBand="1"/>
      </w:tblPr>
      <w:tblGrid>
        <w:gridCol w:w="2019"/>
        <w:gridCol w:w="2345"/>
        <w:gridCol w:w="3994"/>
      </w:tblGrid>
      <w:tr w:rsidR="00950ACB" w14:paraId="76E48A81" w14:textId="77777777">
        <w:tc>
          <w:tcPr>
            <w:tcW w:w="2019" w:type="dxa"/>
            <w:tcBorders>
              <w:tl2br w:val="nil"/>
              <w:tr2bl w:val="nil"/>
            </w:tcBorders>
            <w:vAlign w:val="center"/>
          </w:tcPr>
          <w:p w14:paraId="31BAA6D6" w14:textId="77777777" w:rsidR="00950ACB" w:rsidRDefault="005C561D">
            <w:pPr>
              <w:spacing w:line="360" w:lineRule="auto"/>
              <w:jc w:val="center"/>
              <w:rPr>
                <w:b/>
                <w:bCs/>
                <w:sz w:val="24"/>
              </w:rPr>
            </w:pPr>
            <w:r>
              <w:rPr>
                <w:rFonts w:hint="eastAsia"/>
                <w:b/>
                <w:bCs/>
                <w:sz w:val="24"/>
              </w:rPr>
              <w:t>Index</w:t>
            </w:r>
          </w:p>
        </w:tc>
        <w:tc>
          <w:tcPr>
            <w:tcW w:w="2345" w:type="dxa"/>
            <w:tcBorders>
              <w:tl2br w:val="nil"/>
              <w:tr2bl w:val="nil"/>
            </w:tcBorders>
            <w:vAlign w:val="center"/>
          </w:tcPr>
          <w:p w14:paraId="4998C612" w14:textId="77777777" w:rsidR="00950ACB" w:rsidRDefault="005C561D">
            <w:pPr>
              <w:spacing w:line="360" w:lineRule="auto"/>
              <w:jc w:val="center"/>
              <w:rPr>
                <w:b/>
                <w:bCs/>
                <w:sz w:val="24"/>
              </w:rPr>
            </w:pPr>
            <w:r>
              <w:rPr>
                <w:rFonts w:hint="eastAsia"/>
                <w:b/>
                <w:bCs/>
                <w:sz w:val="24"/>
              </w:rPr>
              <w:t>Label</w:t>
            </w:r>
          </w:p>
        </w:tc>
        <w:tc>
          <w:tcPr>
            <w:tcW w:w="3994" w:type="dxa"/>
            <w:tcBorders>
              <w:tl2br w:val="nil"/>
              <w:tr2bl w:val="nil"/>
            </w:tcBorders>
            <w:vAlign w:val="center"/>
          </w:tcPr>
          <w:p w14:paraId="4C5C7029" w14:textId="77777777" w:rsidR="00950ACB" w:rsidRDefault="005C561D">
            <w:pPr>
              <w:spacing w:line="360" w:lineRule="auto"/>
              <w:jc w:val="center"/>
              <w:rPr>
                <w:b/>
                <w:bCs/>
                <w:sz w:val="24"/>
              </w:rPr>
            </w:pPr>
            <w:proofErr w:type="gramStart"/>
            <w:r>
              <w:rPr>
                <w:rFonts w:hint="eastAsia"/>
                <w:b/>
                <w:bCs/>
                <w:sz w:val="24"/>
              </w:rPr>
              <w:t>Percentage(</w:t>
            </w:r>
            <w:proofErr w:type="gramEnd"/>
            <w:r>
              <w:rPr>
                <w:rFonts w:hint="eastAsia"/>
                <w:b/>
                <w:bCs/>
                <w:sz w:val="24"/>
              </w:rPr>
              <w:t>%)</w:t>
            </w:r>
          </w:p>
        </w:tc>
      </w:tr>
      <w:tr w:rsidR="00950ACB" w14:paraId="0A3337A9" w14:textId="77777777">
        <w:tc>
          <w:tcPr>
            <w:tcW w:w="2019" w:type="dxa"/>
            <w:tcBorders>
              <w:tl2br w:val="nil"/>
              <w:tr2bl w:val="nil"/>
            </w:tcBorders>
            <w:vAlign w:val="center"/>
          </w:tcPr>
          <w:p w14:paraId="28355D3E" w14:textId="77777777" w:rsidR="00950ACB" w:rsidRDefault="005C561D">
            <w:pPr>
              <w:spacing w:line="360" w:lineRule="auto"/>
              <w:jc w:val="center"/>
              <w:rPr>
                <w:b/>
                <w:bCs/>
                <w:sz w:val="24"/>
              </w:rPr>
            </w:pPr>
            <w:r>
              <w:rPr>
                <w:rFonts w:hint="eastAsia"/>
                <w:b/>
                <w:bCs/>
                <w:sz w:val="24"/>
              </w:rPr>
              <w:t>A</w:t>
            </w:r>
          </w:p>
          <w:p w14:paraId="136FD271" w14:textId="77777777" w:rsidR="00950ACB" w:rsidRDefault="005C561D">
            <w:pPr>
              <w:spacing w:line="360" w:lineRule="auto"/>
              <w:jc w:val="center"/>
              <w:rPr>
                <w:b/>
                <w:bCs/>
                <w:sz w:val="24"/>
              </w:rPr>
            </w:pPr>
            <w:r>
              <w:rPr>
                <w:rFonts w:hint="eastAsia"/>
                <w:b/>
                <w:bCs/>
                <w:sz w:val="24"/>
              </w:rPr>
              <w:t>Meaning</w:t>
            </w:r>
          </w:p>
        </w:tc>
        <w:tc>
          <w:tcPr>
            <w:tcW w:w="2345" w:type="dxa"/>
            <w:tcBorders>
              <w:tl2br w:val="nil"/>
              <w:tr2bl w:val="nil"/>
            </w:tcBorders>
            <w:vAlign w:val="center"/>
          </w:tcPr>
          <w:p w14:paraId="0E9EF7EE" w14:textId="77777777" w:rsidR="00950ACB" w:rsidRDefault="005C561D">
            <w:pPr>
              <w:spacing w:line="360" w:lineRule="auto"/>
              <w:jc w:val="center"/>
              <w:rPr>
                <w:sz w:val="24"/>
              </w:rPr>
            </w:pPr>
            <w:r>
              <w:rPr>
                <w:rFonts w:hint="eastAsia"/>
                <w:sz w:val="24"/>
              </w:rPr>
              <w:t>A1</w:t>
            </w:r>
          </w:p>
        </w:tc>
        <w:tc>
          <w:tcPr>
            <w:tcW w:w="3994" w:type="dxa"/>
            <w:tcBorders>
              <w:tl2br w:val="nil"/>
              <w:tr2bl w:val="nil"/>
            </w:tcBorders>
            <w:vAlign w:val="center"/>
          </w:tcPr>
          <w:p w14:paraId="46930D5A" w14:textId="77777777" w:rsidR="00950ACB" w:rsidRDefault="005C561D">
            <w:pPr>
              <w:spacing w:line="360" w:lineRule="auto"/>
              <w:jc w:val="center"/>
              <w:rPr>
                <w:sz w:val="24"/>
              </w:rPr>
            </w:pPr>
            <w:r>
              <w:rPr>
                <w:rFonts w:hint="eastAsia"/>
                <w:sz w:val="24"/>
              </w:rPr>
              <w:t>45</w:t>
            </w:r>
          </w:p>
        </w:tc>
      </w:tr>
      <w:tr w:rsidR="00950ACB" w14:paraId="54805946" w14:textId="77777777">
        <w:trPr>
          <w:trHeight w:val="114"/>
        </w:trPr>
        <w:tc>
          <w:tcPr>
            <w:tcW w:w="2019" w:type="dxa"/>
            <w:vMerge w:val="restart"/>
            <w:tcBorders>
              <w:tl2br w:val="nil"/>
              <w:tr2bl w:val="nil"/>
            </w:tcBorders>
            <w:vAlign w:val="center"/>
          </w:tcPr>
          <w:p w14:paraId="12B90F0E" w14:textId="77777777" w:rsidR="00950ACB" w:rsidRDefault="005C561D">
            <w:pPr>
              <w:spacing w:line="360" w:lineRule="auto"/>
              <w:jc w:val="center"/>
              <w:rPr>
                <w:b/>
                <w:bCs/>
                <w:sz w:val="24"/>
              </w:rPr>
            </w:pPr>
            <w:r>
              <w:rPr>
                <w:rFonts w:hint="eastAsia"/>
                <w:b/>
                <w:bCs/>
                <w:sz w:val="24"/>
              </w:rPr>
              <w:t>B</w:t>
            </w:r>
          </w:p>
          <w:p w14:paraId="7D2318FC" w14:textId="77777777" w:rsidR="00950ACB" w:rsidRDefault="005C561D">
            <w:pPr>
              <w:spacing w:line="360" w:lineRule="auto"/>
              <w:jc w:val="center"/>
              <w:rPr>
                <w:b/>
                <w:bCs/>
                <w:sz w:val="24"/>
              </w:rPr>
            </w:pPr>
            <w:r>
              <w:rPr>
                <w:rFonts w:hint="eastAsia"/>
                <w:b/>
                <w:bCs/>
                <w:sz w:val="24"/>
              </w:rPr>
              <w:t>Requirement</w:t>
            </w:r>
          </w:p>
        </w:tc>
        <w:tc>
          <w:tcPr>
            <w:tcW w:w="2345" w:type="dxa"/>
            <w:tcBorders>
              <w:tl2br w:val="nil"/>
              <w:tr2bl w:val="nil"/>
            </w:tcBorders>
            <w:vAlign w:val="center"/>
          </w:tcPr>
          <w:p w14:paraId="5FDB2D17" w14:textId="77777777" w:rsidR="00950ACB" w:rsidRDefault="005C561D">
            <w:pPr>
              <w:spacing w:line="360" w:lineRule="auto"/>
              <w:jc w:val="center"/>
              <w:rPr>
                <w:sz w:val="24"/>
              </w:rPr>
            </w:pPr>
            <w:r>
              <w:rPr>
                <w:rFonts w:hint="eastAsia"/>
                <w:sz w:val="24"/>
              </w:rPr>
              <w:t>B1</w:t>
            </w:r>
          </w:p>
        </w:tc>
        <w:tc>
          <w:tcPr>
            <w:tcW w:w="3994" w:type="dxa"/>
            <w:tcBorders>
              <w:tl2br w:val="nil"/>
              <w:tr2bl w:val="nil"/>
            </w:tcBorders>
            <w:vAlign w:val="center"/>
          </w:tcPr>
          <w:p w14:paraId="44850F23" w14:textId="77777777" w:rsidR="00950ACB" w:rsidRDefault="005C561D">
            <w:pPr>
              <w:spacing w:line="360" w:lineRule="auto"/>
              <w:jc w:val="center"/>
              <w:rPr>
                <w:sz w:val="24"/>
              </w:rPr>
            </w:pPr>
            <w:r>
              <w:rPr>
                <w:rFonts w:hint="eastAsia"/>
                <w:sz w:val="24"/>
              </w:rPr>
              <w:t>20</w:t>
            </w:r>
          </w:p>
        </w:tc>
      </w:tr>
      <w:tr w:rsidR="00950ACB" w14:paraId="1F0A8760" w14:textId="77777777">
        <w:trPr>
          <w:trHeight w:val="114"/>
        </w:trPr>
        <w:tc>
          <w:tcPr>
            <w:tcW w:w="2019" w:type="dxa"/>
            <w:vMerge/>
            <w:tcBorders>
              <w:tl2br w:val="nil"/>
              <w:tr2bl w:val="nil"/>
            </w:tcBorders>
            <w:vAlign w:val="center"/>
          </w:tcPr>
          <w:p w14:paraId="13D1E857" w14:textId="77777777" w:rsidR="00950ACB" w:rsidRDefault="00950ACB">
            <w:pPr>
              <w:spacing w:line="360" w:lineRule="auto"/>
              <w:jc w:val="center"/>
              <w:rPr>
                <w:b/>
                <w:bCs/>
              </w:rPr>
            </w:pPr>
          </w:p>
        </w:tc>
        <w:tc>
          <w:tcPr>
            <w:tcW w:w="2345" w:type="dxa"/>
            <w:tcBorders>
              <w:tl2br w:val="nil"/>
              <w:tr2bl w:val="nil"/>
            </w:tcBorders>
            <w:vAlign w:val="center"/>
          </w:tcPr>
          <w:p w14:paraId="4709EFC8" w14:textId="77777777" w:rsidR="00950ACB" w:rsidRDefault="005C561D">
            <w:pPr>
              <w:spacing w:line="360" w:lineRule="auto"/>
              <w:jc w:val="center"/>
              <w:rPr>
                <w:sz w:val="24"/>
              </w:rPr>
            </w:pPr>
            <w:r>
              <w:rPr>
                <w:rFonts w:hint="eastAsia"/>
                <w:sz w:val="24"/>
              </w:rPr>
              <w:t>B2</w:t>
            </w:r>
          </w:p>
        </w:tc>
        <w:tc>
          <w:tcPr>
            <w:tcW w:w="3994" w:type="dxa"/>
            <w:tcBorders>
              <w:tl2br w:val="nil"/>
              <w:tr2bl w:val="nil"/>
            </w:tcBorders>
            <w:vAlign w:val="center"/>
          </w:tcPr>
          <w:p w14:paraId="23FEFD2E" w14:textId="77777777" w:rsidR="00950ACB" w:rsidRDefault="005C561D">
            <w:pPr>
              <w:spacing w:line="360" w:lineRule="auto"/>
              <w:jc w:val="center"/>
              <w:rPr>
                <w:sz w:val="24"/>
              </w:rPr>
            </w:pPr>
            <w:r>
              <w:rPr>
                <w:rFonts w:hint="eastAsia"/>
                <w:sz w:val="24"/>
              </w:rPr>
              <w:t>25</w:t>
            </w:r>
          </w:p>
        </w:tc>
      </w:tr>
      <w:tr w:rsidR="00950ACB" w14:paraId="15F2D4B8" w14:textId="77777777">
        <w:trPr>
          <w:trHeight w:val="449"/>
        </w:trPr>
        <w:tc>
          <w:tcPr>
            <w:tcW w:w="2019" w:type="dxa"/>
            <w:vMerge/>
            <w:tcBorders>
              <w:tl2br w:val="nil"/>
              <w:tr2bl w:val="nil"/>
            </w:tcBorders>
            <w:vAlign w:val="center"/>
          </w:tcPr>
          <w:p w14:paraId="367B4076" w14:textId="77777777" w:rsidR="00950ACB" w:rsidRDefault="00950ACB">
            <w:pPr>
              <w:spacing w:line="360" w:lineRule="auto"/>
              <w:jc w:val="center"/>
              <w:rPr>
                <w:b/>
                <w:bCs/>
                <w:sz w:val="24"/>
              </w:rPr>
            </w:pPr>
          </w:p>
        </w:tc>
        <w:tc>
          <w:tcPr>
            <w:tcW w:w="2345" w:type="dxa"/>
            <w:tcBorders>
              <w:tl2br w:val="nil"/>
              <w:tr2bl w:val="nil"/>
            </w:tcBorders>
            <w:vAlign w:val="center"/>
          </w:tcPr>
          <w:p w14:paraId="0D7445D5" w14:textId="77777777" w:rsidR="00950ACB" w:rsidRDefault="005C561D">
            <w:pPr>
              <w:spacing w:line="360" w:lineRule="auto"/>
              <w:jc w:val="center"/>
              <w:rPr>
                <w:sz w:val="24"/>
              </w:rPr>
            </w:pPr>
            <w:r>
              <w:rPr>
                <w:rFonts w:hint="eastAsia"/>
                <w:sz w:val="24"/>
              </w:rPr>
              <w:t>B3</w:t>
            </w:r>
          </w:p>
        </w:tc>
        <w:tc>
          <w:tcPr>
            <w:tcW w:w="3994" w:type="dxa"/>
            <w:tcBorders>
              <w:tl2br w:val="nil"/>
              <w:tr2bl w:val="nil"/>
            </w:tcBorders>
            <w:vAlign w:val="center"/>
          </w:tcPr>
          <w:p w14:paraId="3FE3B7DF" w14:textId="77777777" w:rsidR="00950ACB" w:rsidRDefault="005C561D">
            <w:pPr>
              <w:spacing w:line="360" w:lineRule="auto"/>
              <w:jc w:val="center"/>
              <w:rPr>
                <w:sz w:val="24"/>
              </w:rPr>
            </w:pPr>
            <w:r>
              <w:rPr>
                <w:rFonts w:hint="eastAsia"/>
                <w:sz w:val="24"/>
              </w:rPr>
              <w:t>10</w:t>
            </w:r>
          </w:p>
        </w:tc>
      </w:tr>
      <w:tr w:rsidR="00950ACB" w14:paraId="301F5D85" w14:textId="77777777">
        <w:trPr>
          <w:trHeight w:val="114"/>
        </w:trPr>
        <w:tc>
          <w:tcPr>
            <w:tcW w:w="2019" w:type="dxa"/>
            <w:vMerge/>
            <w:tcBorders>
              <w:tl2br w:val="nil"/>
              <w:tr2bl w:val="nil"/>
            </w:tcBorders>
            <w:vAlign w:val="center"/>
          </w:tcPr>
          <w:p w14:paraId="13E08E1D" w14:textId="77777777" w:rsidR="00950ACB" w:rsidRDefault="00950ACB">
            <w:pPr>
              <w:spacing w:line="360" w:lineRule="auto"/>
              <w:jc w:val="center"/>
              <w:rPr>
                <w:b/>
                <w:bCs/>
                <w:sz w:val="24"/>
              </w:rPr>
            </w:pPr>
          </w:p>
        </w:tc>
        <w:tc>
          <w:tcPr>
            <w:tcW w:w="2345" w:type="dxa"/>
            <w:tcBorders>
              <w:tl2br w:val="nil"/>
              <w:tr2bl w:val="nil"/>
            </w:tcBorders>
            <w:vAlign w:val="center"/>
          </w:tcPr>
          <w:p w14:paraId="68A78A29" w14:textId="77777777" w:rsidR="00950ACB" w:rsidRDefault="005C561D">
            <w:pPr>
              <w:spacing w:line="360" w:lineRule="auto"/>
              <w:jc w:val="center"/>
              <w:rPr>
                <w:sz w:val="24"/>
              </w:rPr>
            </w:pPr>
            <w:r>
              <w:rPr>
                <w:rFonts w:hint="eastAsia"/>
                <w:sz w:val="24"/>
              </w:rPr>
              <w:t>B4</w:t>
            </w:r>
          </w:p>
        </w:tc>
        <w:tc>
          <w:tcPr>
            <w:tcW w:w="3994" w:type="dxa"/>
            <w:tcBorders>
              <w:tl2br w:val="nil"/>
              <w:tr2bl w:val="nil"/>
            </w:tcBorders>
            <w:vAlign w:val="center"/>
          </w:tcPr>
          <w:p w14:paraId="4497D22B" w14:textId="77777777" w:rsidR="00950ACB" w:rsidRDefault="005C561D">
            <w:pPr>
              <w:spacing w:line="360" w:lineRule="auto"/>
              <w:jc w:val="center"/>
              <w:rPr>
                <w:sz w:val="24"/>
              </w:rPr>
            </w:pPr>
            <w:r>
              <w:rPr>
                <w:rFonts w:hint="eastAsia"/>
                <w:sz w:val="24"/>
              </w:rPr>
              <w:t>45</w:t>
            </w:r>
          </w:p>
        </w:tc>
      </w:tr>
      <w:tr w:rsidR="00950ACB" w14:paraId="19EA9719" w14:textId="77777777">
        <w:trPr>
          <w:trHeight w:val="626"/>
        </w:trPr>
        <w:tc>
          <w:tcPr>
            <w:tcW w:w="2019" w:type="dxa"/>
            <w:tcBorders>
              <w:tl2br w:val="nil"/>
              <w:tr2bl w:val="nil"/>
            </w:tcBorders>
            <w:vAlign w:val="center"/>
          </w:tcPr>
          <w:p w14:paraId="79F0692F" w14:textId="77777777" w:rsidR="00950ACB" w:rsidRDefault="005C561D">
            <w:pPr>
              <w:spacing w:line="360" w:lineRule="auto"/>
              <w:jc w:val="center"/>
              <w:rPr>
                <w:b/>
                <w:bCs/>
                <w:sz w:val="24"/>
              </w:rPr>
            </w:pPr>
            <w:r>
              <w:rPr>
                <w:rFonts w:hint="eastAsia"/>
                <w:b/>
                <w:bCs/>
                <w:sz w:val="24"/>
              </w:rPr>
              <w:t>C</w:t>
            </w:r>
          </w:p>
          <w:p w14:paraId="10CAB95B" w14:textId="77777777" w:rsidR="00950ACB" w:rsidRDefault="005C561D">
            <w:pPr>
              <w:spacing w:line="360" w:lineRule="auto"/>
              <w:jc w:val="center"/>
              <w:rPr>
                <w:b/>
                <w:bCs/>
                <w:sz w:val="24"/>
              </w:rPr>
            </w:pPr>
            <w:r>
              <w:rPr>
                <w:rFonts w:hint="eastAsia"/>
                <w:b/>
                <w:bCs/>
                <w:sz w:val="24"/>
              </w:rPr>
              <w:t>Significance</w:t>
            </w:r>
          </w:p>
        </w:tc>
        <w:tc>
          <w:tcPr>
            <w:tcW w:w="2345" w:type="dxa"/>
            <w:tcBorders>
              <w:tl2br w:val="nil"/>
              <w:tr2bl w:val="nil"/>
            </w:tcBorders>
            <w:vAlign w:val="center"/>
          </w:tcPr>
          <w:p w14:paraId="26F9A761" w14:textId="77777777" w:rsidR="00950ACB" w:rsidRDefault="005C561D">
            <w:pPr>
              <w:spacing w:line="360" w:lineRule="auto"/>
              <w:jc w:val="center"/>
              <w:rPr>
                <w:sz w:val="24"/>
              </w:rPr>
            </w:pPr>
            <w:r>
              <w:rPr>
                <w:rFonts w:hint="eastAsia"/>
                <w:sz w:val="24"/>
              </w:rPr>
              <w:t>C1</w:t>
            </w:r>
          </w:p>
        </w:tc>
        <w:tc>
          <w:tcPr>
            <w:tcW w:w="3994" w:type="dxa"/>
            <w:tcBorders>
              <w:tl2br w:val="nil"/>
              <w:tr2bl w:val="nil"/>
            </w:tcBorders>
            <w:vAlign w:val="center"/>
          </w:tcPr>
          <w:p w14:paraId="169DABF0" w14:textId="77777777" w:rsidR="00950ACB" w:rsidRDefault="005C561D">
            <w:pPr>
              <w:spacing w:line="360" w:lineRule="auto"/>
              <w:jc w:val="center"/>
              <w:rPr>
                <w:sz w:val="24"/>
              </w:rPr>
            </w:pPr>
            <w:r>
              <w:rPr>
                <w:rFonts w:hint="eastAsia"/>
                <w:sz w:val="24"/>
              </w:rPr>
              <w:t>45</w:t>
            </w:r>
          </w:p>
        </w:tc>
      </w:tr>
    </w:tbl>
    <w:p w14:paraId="30E5C806" w14:textId="77777777" w:rsidR="00950ACB" w:rsidRDefault="005C561D">
      <w:pPr>
        <w:rPr>
          <w:rFonts w:ascii="Times New Roman" w:hAnsi="Times New Roman" w:cstheme="minorEastAsia"/>
          <w:b/>
          <w:bCs/>
          <w:sz w:val="24"/>
        </w:rPr>
      </w:pPr>
      <w:r>
        <w:rPr>
          <w:rFonts w:ascii="Times New Roman" w:eastAsia="SimHei" w:hAnsi="Times New Roman" w:cs="Times New Roman" w:hint="eastAsia"/>
          <w:bCs/>
          <w:sz w:val="24"/>
        </w:rPr>
        <w:t>From this, it can be seen that pre-service mathematics teachers have a relatively shallow understanding of innovative consciousness and literacy and most pre-service mathematics teachers cannot have a deep understanding of innovative consciousness and literacy.</w:t>
      </w:r>
    </w:p>
    <w:p w14:paraId="1EC84667" w14:textId="77777777" w:rsidR="00950ACB" w:rsidRDefault="005C561D">
      <w:pPr>
        <w:spacing w:line="360" w:lineRule="auto"/>
        <w:rPr>
          <w:rFonts w:ascii="Times New Roman" w:hAnsi="Times New Roman" w:cstheme="minorEastAsia"/>
          <w:b/>
          <w:bCs/>
          <w:sz w:val="24"/>
        </w:rPr>
      </w:pPr>
      <w:r>
        <w:rPr>
          <w:rFonts w:ascii="Times New Roman" w:hAnsi="Times New Roman" w:cstheme="minorEastAsia" w:hint="eastAsia"/>
          <w:b/>
          <w:bCs/>
          <w:sz w:val="24"/>
        </w:rPr>
        <w:t>5.3The situation of cognitive clarity</w:t>
      </w:r>
    </w:p>
    <w:p w14:paraId="33E683D7" w14:textId="77777777" w:rsidR="00950ACB" w:rsidRDefault="005C561D">
      <w:pPr>
        <w:rPr>
          <w:rFonts w:ascii="Times New Roman" w:eastAsia="SimHei" w:hAnsi="Times New Roman" w:cs="Times New Roman"/>
          <w:bCs/>
          <w:sz w:val="24"/>
        </w:rPr>
      </w:pPr>
      <w:r>
        <w:rPr>
          <w:rFonts w:ascii="Times New Roman" w:eastAsia="SimHei" w:hAnsi="Times New Roman" w:cs="Times New Roman"/>
          <w:bCs/>
          <w:sz w:val="24"/>
        </w:rPr>
        <w:t>This study determines the clarity of cognition based on the completeness and accuracy of the respondents' statements and calculates the percentage of people with high and low cognitive clarity to the total population.</w:t>
      </w:r>
      <w:r>
        <w:rPr>
          <w:rFonts w:ascii="Times New Roman" w:eastAsia="SimHei" w:hAnsi="Times New Roman" w:cs="Times New Roman" w:hint="eastAsia"/>
          <w:bCs/>
          <w:sz w:val="24"/>
        </w:rPr>
        <w:t xml:space="preserve"> Based on the above statistical results, it can be analyzed that the current pre-service mathematics teachers have a relatively </w:t>
      </w:r>
      <w:r>
        <w:rPr>
          <w:rFonts w:ascii="Times New Roman" w:eastAsia="SimHei" w:hAnsi="Times New Roman" w:cs="Times New Roman" w:hint="eastAsia"/>
          <w:bCs/>
          <w:sz w:val="24"/>
        </w:rPr>
        <w:lastRenderedPageBreak/>
        <w:t>clear understanding of the fourth requirement, with a clarity percentage of 20:80. The understanding of the third requirement is the least clear, with a clarity ratio of 90:10. Please refer to Table 5 for specific details.</w:t>
      </w:r>
    </w:p>
    <w:p w14:paraId="5BFA28EF" w14:textId="77777777" w:rsidR="00950ACB" w:rsidRDefault="005C561D">
      <w:pPr>
        <w:jc w:val="center"/>
        <w:rPr>
          <w:rFonts w:ascii="Times New Roman" w:eastAsia="SimHei" w:hAnsi="Times New Roman" w:cs="Times New Roman"/>
          <w:bCs/>
          <w:sz w:val="24"/>
        </w:rPr>
      </w:pPr>
      <w:r>
        <w:rPr>
          <w:rFonts w:ascii="Times New Roman" w:eastAsia="SimHei" w:hAnsi="Times New Roman" w:cs="Times New Roman"/>
          <w:bCs/>
          <w:sz w:val="24"/>
        </w:rPr>
        <w:t>Table 6: Statistical Table of Cognitive Clarity Results</w:t>
      </w:r>
    </w:p>
    <w:tbl>
      <w:tblPr>
        <w:tblW w:w="4998" w:type="pct"/>
        <w:jc w:val="center"/>
        <w:tblBorders>
          <w:top w:val="thinThickSmallGap" w:sz="24" w:space="0" w:color="auto"/>
          <w:bottom w:val="thinThickSmallGap" w:sz="24" w:space="0" w:color="auto"/>
        </w:tblBorders>
        <w:tblLook w:val="04A0" w:firstRow="1" w:lastRow="0" w:firstColumn="1" w:lastColumn="0" w:noHBand="0" w:noVBand="1"/>
      </w:tblPr>
      <w:tblGrid>
        <w:gridCol w:w="3175"/>
        <w:gridCol w:w="1579"/>
        <w:gridCol w:w="3765"/>
      </w:tblGrid>
      <w:tr w:rsidR="00950ACB" w14:paraId="716C4D7A" w14:textId="77777777">
        <w:trPr>
          <w:jc w:val="center"/>
        </w:trPr>
        <w:tc>
          <w:tcPr>
            <w:tcW w:w="1862" w:type="pct"/>
            <w:tcBorders>
              <w:tl2br w:val="nil"/>
              <w:tr2bl w:val="nil"/>
            </w:tcBorders>
            <w:vAlign w:val="center"/>
          </w:tcPr>
          <w:p w14:paraId="0279E49F" w14:textId="77777777" w:rsidR="00950ACB" w:rsidRDefault="005C561D">
            <w:pPr>
              <w:pStyle w:val="msolistparagraph0"/>
              <w:widowControl/>
              <w:spacing w:line="312" w:lineRule="auto"/>
              <w:ind w:firstLineChars="0" w:firstLine="0"/>
              <w:jc w:val="center"/>
              <w:rPr>
                <w:rFonts w:ascii="Times New Roman" w:hAnsi="Times New Roman"/>
                <w:sz w:val="24"/>
                <w:szCs w:val="28"/>
              </w:rPr>
            </w:pPr>
            <w:r>
              <w:rPr>
                <w:rFonts w:ascii="Times New Roman" w:hAnsi="Times New Roman" w:cs="SimSun" w:hint="eastAsia"/>
                <w:b/>
                <w:bCs/>
                <w:sz w:val="24"/>
                <w:szCs w:val="28"/>
              </w:rPr>
              <w:t>Index</w:t>
            </w:r>
          </w:p>
        </w:tc>
        <w:tc>
          <w:tcPr>
            <w:tcW w:w="927" w:type="pct"/>
            <w:tcBorders>
              <w:tl2br w:val="nil"/>
              <w:tr2bl w:val="nil"/>
            </w:tcBorders>
            <w:vAlign w:val="center"/>
          </w:tcPr>
          <w:p w14:paraId="386EE663" w14:textId="77777777" w:rsidR="00950ACB" w:rsidRDefault="005C561D">
            <w:pPr>
              <w:pStyle w:val="msolistparagraph0"/>
              <w:widowControl/>
              <w:spacing w:line="312" w:lineRule="auto"/>
              <w:ind w:firstLineChars="0" w:firstLine="0"/>
              <w:jc w:val="center"/>
              <w:rPr>
                <w:rFonts w:ascii="Times New Roman" w:hAnsi="Times New Roman"/>
                <w:sz w:val="24"/>
                <w:szCs w:val="28"/>
              </w:rPr>
            </w:pPr>
            <w:r>
              <w:rPr>
                <w:rFonts w:ascii="Times New Roman" w:hAnsi="Times New Roman" w:cs="SimSun" w:hint="eastAsia"/>
                <w:b/>
                <w:bCs/>
                <w:sz w:val="24"/>
                <w:szCs w:val="28"/>
              </w:rPr>
              <w:t>Label</w:t>
            </w:r>
          </w:p>
        </w:tc>
        <w:tc>
          <w:tcPr>
            <w:tcW w:w="2209" w:type="pct"/>
            <w:tcBorders>
              <w:tl2br w:val="nil"/>
              <w:tr2bl w:val="nil"/>
            </w:tcBorders>
            <w:vAlign w:val="center"/>
          </w:tcPr>
          <w:p w14:paraId="7341F4D5" w14:textId="77777777" w:rsidR="00950ACB" w:rsidRDefault="005C561D">
            <w:pPr>
              <w:pStyle w:val="msolistparagraph0"/>
              <w:widowControl/>
              <w:spacing w:line="312" w:lineRule="auto"/>
              <w:ind w:firstLineChars="0" w:firstLine="0"/>
              <w:jc w:val="center"/>
              <w:rPr>
                <w:rFonts w:ascii="Times New Roman" w:hAnsi="Times New Roman"/>
                <w:sz w:val="24"/>
                <w:szCs w:val="28"/>
              </w:rPr>
            </w:pPr>
            <w:r>
              <w:rPr>
                <w:rFonts w:ascii="Times New Roman" w:hAnsi="Times New Roman" w:cs="SimSun" w:hint="eastAsia"/>
                <w:b/>
                <w:bCs/>
                <w:sz w:val="24"/>
                <w:szCs w:val="28"/>
              </w:rPr>
              <w:t xml:space="preserve">percent </w:t>
            </w:r>
            <w:proofErr w:type="gramStart"/>
            <w:r>
              <w:rPr>
                <w:rFonts w:ascii="Times New Roman" w:hAnsi="Times New Roman" w:cs="SimSun" w:hint="eastAsia"/>
                <w:b/>
                <w:bCs/>
                <w:sz w:val="24"/>
                <w:szCs w:val="28"/>
              </w:rPr>
              <w:t>intelligibility(</w:t>
            </w:r>
            <w:proofErr w:type="spellStart"/>
            <w:proofErr w:type="gramEnd"/>
            <w:r>
              <w:rPr>
                <w:rFonts w:ascii="Times New Roman" w:hAnsi="Times New Roman" w:cs="SimSun" w:hint="eastAsia"/>
                <w:b/>
                <w:bCs/>
                <w:sz w:val="24"/>
                <w:szCs w:val="28"/>
              </w:rPr>
              <w:t>Low:High</w:t>
            </w:r>
            <w:proofErr w:type="spellEnd"/>
            <w:r>
              <w:rPr>
                <w:rFonts w:ascii="Times New Roman" w:hAnsi="Times New Roman" w:cs="SimSun" w:hint="eastAsia"/>
                <w:b/>
                <w:bCs/>
                <w:sz w:val="24"/>
                <w:szCs w:val="28"/>
              </w:rPr>
              <w:t>)</w:t>
            </w:r>
          </w:p>
        </w:tc>
      </w:tr>
      <w:tr w:rsidR="00950ACB" w14:paraId="7C8C0A52" w14:textId="77777777">
        <w:trPr>
          <w:jc w:val="center"/>
        </w:trPr>
        <w:tc>
          <w:tcPr>
            <w:tcW w:w="1862" w:type="pct"/>
            <w:tcBorders>
              <w:tl2br w:val="nil"/>
              <w:tr2bl w:val="nil"/>
            </w:tcBorders>
            <w:vAlign w:val="center"/>
          </w:tcPr>
          <w:p w14:paraId="0DFBFE2F" w14:textId="77777777" w:rsidR="00950ACB" w:rsidRDefault="005C561D">
            <w:pPr>
              <w:pStyle w:val="msolistparagraph0"/>
              <w:widowControl/>
              <w:spacing w:line="312" w:lineRule="auto"/>
              <w:ind w:firstLineChars="0" w:firstLine="0"/>
              <w:jc w:val="center"/>
              <w:rPr>
                <w:rFonts w:ascii="Times New Roman" w:hAnsi="Times New Roman" w:cs="SimSun"/>
                <w:b/>
                <w:bCs/>
                <w:sz w:val="24"/>
                <w:szCs w:val="28"/>
              </w:rPr>
            </w:pPr>
            <w:r>
              <w:rPr>
                <w:rFonts w:ascii="Times New Roman" w:hAnsi="Times New Roman" w:cs="SimSun" w:hint="eastAsia"/>
                <w:b/>
                <w:bCs/>
                <w:sz w:val="24"/>
                <w:szCs w:val="28"/>
              </w:rPr>
              <w:t>A</w:t>
            </w:r>
          </w:p>
          <w:p w14:paraId="4128AA36" w14:textId="77777777" w:rsidR="00950ACB" w:rsidRDefault="005C561D">
            <w:pPr>
              <w:pStyle w:val="msolistparagraph0"/>
              <w:widowControl/>
              <w:spacing w:line="312" w:lineRule="auto"/>
              <w:ind w:firstLineChars="0" w:firstLine="0"/>
              <w:jc w:val="center"/>
              <w:rPr>
                <w:rFonts w:ascii="Times New Roman" w:hAnsi="Times New Roman" w:cs="SimSun"/>
                <w:b/>
                <w:bCs/>
                <w:sz w:val="24"/>
                <w:szCs w:val="28"/>
              </w:rPr>
            </w:pPr>
            <w:r>
              <w:rPr>
                <w:rFonts w:ascii="Times New Roman" w:hAnsi="Times New Roman" w:cs="SimSun" w:hint="eastAsia"/>
                <w:b/>
                <w:bCs/>
                <w:sz w:val="24"/>
                <w:szCs w:val="28"/>
              </w:rPr>
              <w:t>Meaning</w:t>
            </w:r>
          </w:p>
        </w:tc>
        <w:tc>
          <w:tcPr>
            <w:tcW w:w="927" w:type="pct"/>
            <w:tcBorders>
              <w:tl2br w:val="nil"/>
              <w:tr2bl w:val="nil"/>
            </w:tcBorders>
            <w:vAlign w:val="center"/>
          </w:tcPr>
          <w:p w14:paraId="35B3BC75" w14:textId="77777777" w:rsidR="00950ACB" w:rsidRDefault="005C561D">
            <w:pPr>
              <w:spacing w:line="312" w:lineRule="auto"/>
              <w:jc w:val="center"/>
              <w:rPr>
                <w:rFonts w:ascii="Times New Roman" w:hAnsi="Times New Roman"/>
                <w:sz w:val="24"/>
              </w:rPr>
            </w:pPr>
            <w:r>
              <w:rPr>
                <w:rFonts w:ascii="Times New Roman" w:hAnsi="Times New Roman" w:cs="Times New Roman"/>
                <w:sz w:val="24"/>
                <w:lang w:bidi="ar"/>
              </w:rPr>
              <w:t>A1</w:t>
            </w:r>
          </w:p>
        </w:tc>
        <w:tc>
          <w:tcPr>
            <w:tcW w:w="2209" w:type="pct"/>
            <w:tcBorders>
              <w:tl2br w:val="nil"/>
              <w:tr2bl w:val="nil"/>
            </w:tcBorders>
            <w:vAlign w:val="center"/>
          </w:tcPr>
          <w:p w14:paraId="28656379" w14:textId="77777777" w:rsidR="00950ACB" w:rsidRDefault="005C561D">
            <w:pPr>
              <w:pStyle w:val="msolistparagraph0"/>
              <w:widowControl/>
              <w:spacing w:line="312" w:lineRule="auto"/>
              <w:ind w:firstLineChars="0" w:firstLine="0"/>
              <w:jc w:val="center"/>
              <w:rPr>
                <w:rFonts w:ascii="Times New Roman" w:hAnsi="Times New Roman"/>
                <w:sz w:val="24"/>
                <w:szCs w:val="28"/>
              </w:rPr>
            </w:pPr>
            <w:r>
              <w:rPr>
                <w:rFonts w:ascii="Times New Roman" w:hAnsi="Times New Roman" w:hint="eastAsia"/>
                <w:sz w:val="24"/>
                <w:szCs w:val="28"/>
              </w:rPr>
              <w:t>25</w:t>
            </w:r>
            <w:r>
              <w:rPr>
                <w:rFonts w:ascii="Times New Roman" w:hAnsi="Times New Roman" w:hint="eastAsia"/>
                <w:sz w:val="24"/>
                <w:szCs w:val="28"/>
              </w:rPr>
              <w:t>：</w:t>
            </w:r>
            <w:r>
              <w:rPr>
                <w:rFonts w:ascii="Times New Roman" w:hAnsi="Times New Roman" w:hint="eastAsia"/>
                <w:sz w:val="24"/>
                <w:szCs w:val="28"/>
              </w:rPr>
              <w:t>75</w:t>
            </w:r>
          </w:p>
        </w:tc>
      </w:tr>
      <w:tr w:rsidR="00950ACB" w14:paraId="7CDF11D6" w14:textId="77777777">
        <w:trPr>
          <w:jc w:val="center"/>
        </w:trPr>
        <w:tc>
          <w:tcPr>
            <w:tcW w:w="1862" w:type="pct"/>
            <w:vMerge w:val="restart"/>
            <w:tcBorders>
              <w:tl2br w:val="nil"/>
              <w:tr2bl w:val="nil"/>
            </w:tcBorders>
            <w:vAlign w:val="center"/>
          </w:tcPr>
          <w:p w14:paraId="29A79BE6" w14:textId="77777777" w:rsidR="00950ACB" w:rsidRDefault="005C561D">
            <w:pPr>
              <w:pStyle w:val="msolistparagraph0"/>
              <w:widowControl/>
              <w:spacing w:line="312" w:lineRule="auto"/>
              <w:ind w:firstLineChars="0" w:firstLine="0"/>
              <w:jc w:val="center"/>
              <w:rPr>
                <w:rFonts w:ascii="Times New Roman" w:hAnsi="Times New Roman" w:cs="SimSun"/>
                <w:b/>
                <w:bCs/>
                <w:sz w:val="24"/>
                <w:szCs w:val="28"/>
              </w:rPr>
            </w:pPr>
            <w:r>
              <w:rPr>
                <w:rFonts w:ascii="Times New Roman" w:hAnsi="Times New Roman" w:cs="SimSun" w:hint="eastAsia"/>
                <w:b/>
                <w:bCs/>
                <w:sz w:val="24"/>
                <w:szCs w:val="28"/>
              </w:rPr>
              <w:t>B</w:t>
            </w:r>
          </w:p>
          <w:p w14:paraId="187E222B" w14:textId="77777777" w:rsidR="00950ACB" w:rsidRDefault="005C561D">
            <w:pPr>
              <w:pStyle w:val="msolistparagraph0"/>
              <w:widowControl/>
              <w:spacing w:line="312" w:lineRule="auto"/>
              <w:ind w:firstLineChars="0" w:firstLine="0"/>
              <w:jc w:val="center"/>
              <w:rPr>
                <w:rFonts w:ascii="Times New Roman" w:hAnsi="Times New Roman"/>
                <w:sz w:val="24"/>
                <w:lang w:bidi="ar"/>
              </w:rPr>
            </w:pPr>
            <w:r>
              <w:rPr>
                <w:rFonts w:ascii="Times New Roman" w:hAnsi="Times New Roman" w:cs="SimSun" w:hint="eastAsia"/>
                <w:b/>
                <w:bCs/>
                <w:sz w:val="24"/>
                <w:szCs w:val="28"/>
              </w:rPr>
              <w:t>Requirement</w:t>
            </w:r>
          </w:p>
        </w:tc>
        <w:tc>
          <w:tcPr>
            <w:tcW w:w="927" w:type="pct"/>
            <w:tcBorders>
              <w:tl2br w:val="nil"/>
              <w:tr2bl w:val="nil"/>
            </w:tcBorders>
            <w:vAlign w:val="center"/>
          </w:tcPr>
          <w:p w14:paraId="705D73AE" w14:textId="77777777" w:rsidR="00950ACB" w:rsidRDefault="005C561D">
            <w:pPr>
              <w:spacing w:line="312" w:lineRule="auto"/>
              <w:jc w:val="center"/>
              <w:rPr>
                <w:rFonts w:ascii="Times New Roman" w:hAnsi="Times New Roman"/>
                <w:sz w:val="24"/>
              </w:rPr>
            </w:pPr>
            <w:r>
              <w:rPr>
                <w:rFonts w:ascii="Times New Roman" w:hAnsi="Times New Roman" w:cs="Times New Roman"/>
                <w:sz w:val="24"/>
                <w:lang w:bidi="ar"/>
              </w:rPr>
              <w:t>B1</w:t>
            </w:r>
          </w:p>
        </w:tc>
        <w:tc>
          <w:tcPr>
            <w:tcW w:w="2209" w:type="pct"/>
            <w:tcBorders>
              <w:tl2br w:val="nil"/>
              <w:tr2bl w:val="nil"/>
            </w:tcBorders>
            <w:vAlign w:val="center"/>
          </w:tcPr>
          <w:p w14:paraId="491AE207" w14:textId="77777777" w:rsidR="00950ACB" w:rsidRDefault="005C561D">
            <w:pPr>
              <w:pStyle w:val="msolistparagraph0"/>
              <w:widowControl/>
              <w:spacing w:line="312" w:lineRule="auto"/>
              <w:ind w:firstLineChars="0" w:firstLine="0"/>
              <w:jc w:val="center"/>
              <w:rPr>
                <w:rFonts w:ascii="Times New Roman" w:hAnsi="Times New Roman"/>
                <w:sz w:val="24"/>
                <w:szCs w:val="28"/>
              </w:rPr>
            </w:pPr>
            <w:r>
              <w:rPr>
                <w:rFonts w:ascii="Times New Roman" w:hAnsi="Times New Roman" w:hint="eastAsia"/>
                <w:sz w:val="24"/>
                <w:szCs w:val="28"/>
              </w:rPr>
              <w:t>80</w:t>
            </w:r>
            <w:r>
              <w:rPr>
                <w:rFonts w:ascii="Times New Roman" w:hAnsi="Times New Roman" w:hint="eastAsia"/>
                <w:sz w:val="24"/>
                <w:szCs w:val="28"/>
              </w:rPr>
              <w:t>：</w:t>
            </w:r>
            <w:r>
              <w:rPr>
                <w:rFonts w:ascii="Times New Roman" w:hAnsi="Times New Roman" w:hint="eastAsia"/>
                <w:sz w:val="24"/>
                <w:szCs w:val="28"/>
              </w:rPr>
              <w:t>20</w:t>
            </w:r>
          </w:p>
        </w:tc>
      </w:tr>
      <w:tr w:rsidR="00950ACB" w14:paraId="1D082DD8" w14:textId="77777777">
        <w:trPr>
          <w:jc w:val="center"/>
        </w:trPr>
        <w:tc>
          <w:tcPr>
            <w:tcW w:w="1862" w:type="pct"/>
            <w:vMerge/>
            <w:tcBorders>
              <w:tl2br w:val="nil"/>
              <w:tr2bl w:val="nil"/>
            </w:tcBorders>
            <w:vAlign w:val="center"/>
          </w:tcPr>
          <w:p w14:paraId="7CDA564E" w14:textId="77777777" w:rsidR="00950ACB" w:rsidRDefault="00950ACB">
            <w:pPr>
              <w:spacing w:line="312" w:lineRule="auto"/>
              <w:jc w:val="center"/>
              <w:rPr>
                <w:rFonts w:ascii="Times New Roman" w:hAnsi="Times New Roman" w:cs="Times New Roman"/>
                <w:sz w:val="24"/>
                <w:szCs w:val="20"/>
              </w:rPr>
            </w:pPr>
          </w:p>
        </w:tc>
        <w:tc>
          <w:tcPr>
            <w:tcW w:w="927" w:type="pct"/>
            <w:tcBorders>
              <w:tl2br w:val="nil"/>
              <w:tr2bl w:val="nil"/>
            </w:tcBorders>
            <w:vAlign w:val="center"/>
          </w:tcPr>
          <w:p w14:paraId="39EDFA63" w14:textId="77777777" w:rsidR="00950ACB" w:rsidRDefault="005C561D">
            <w:pPr>
              <w:spacing w:line="312" w:lineRule="auto"/>
              <w:jc w:val="center"/>
              <w:rPr>
                <w:rFonts w:ascii="Times New Roman" w:hAnsi="Times New Roman"/>
                <w:sz w:val="24"/>
              </w:rPr>
            </w:pPr>
            <w:r>
              <w:rPr>
                <w:rFonts w:ascii="Times New Roman" w:hAnsi="Times New Roman" w:cs="Times New Roman"/>
                <w:sz w:val="24"/>
                <w:lang w:bidi="ar"/>
              </w:rPr>
              <w:t>B2</w:t>
            </w:r>
          </w:p>
        </w:tc>
        <w:tc>
          <w:tcPr>
            <w:tcW w:w="2209" w:type="pct"/>
            <w:tcBorders>
              <w:tl2br w:val="nil"/>
              <w:tr2bl w:val="nil"/>
            </w:tcBorders>
            <w:vAlign w:val="center"/>
          </w:tcPr>
          <w:p w14:paraId="19BFF6E6" w14:textId="77777777" w:rsidR="00950ACB" w:rsidRDefault="005C561D">
            <w:pPr>
              <w:pStyle w:val="msolistparagraph0"/>
              <w:widowControl/>
              <w:spacing w:line="312" w:lineRule="auto"/>
              <w:ind w:firstLineChars="0" w:firstLine="0"/>
              <w:jc w:val="center"/>
              <w:rPr>
                <w:rFonts w:ascii="Times New Roman" w:hAnsi="Times New Roman"/>
                <w:sz w:val="24"/>
                <w:szCs w:val="28"/>
              </w:rPr>
            </w:pPr>
            <w:r>
              <w:rPr>
                <w:rFonts w:ascii="Times New Roman" w:hAnsi="Times New Roman" w:hint="eastAsia"/>
                <w:sz w:val="24"/>
                <w:szCs w:val="28"/>
              </w:rPr>
              <w:t>75</w:t>
            </w:r>
            <w:r>
              <w:rPr>
                <w:rFonts w:ascii="Times New Roman" w:hAnsi="Times New Roman" w:hint="eastAsia"/>
                <w:sz w:val="24"/>
                <w:szCs w:val="28"/>
              </w:rPr>
              <w:t>：</w:t>
            </w:r>
            <w:r>
              <w:rPr>
                <w:rFonts w:ascii="Times New Roman" w:hAnsi="Times New Roman" w:hint="eastAsia"/>
                <w:sz w:val="24"/>
                <w:szCs w:val="28"/>
              </w:rPr>
              <w:t>25</w:t>
            </w:r>
          </w:p>
        </w:tc>
      </w:tr>
      <w:tr w:rsidR="00950ACB" w14:paraId="3627DD99" w14:textId="77777777">
        <w:trPr>
          <w:jc w:val="center"/>
        </w:trPr>
        <w:tc>
          <w:tcPr>
            <w:tcW w:w="1862" w:type="pct"/>
            <w:vMerge/>
            <w:tcBorders>
              <w:tl2br w:val="nil"/>
              <w:tr2bl w:val="nil"/>
            </w:tcBorders>
            <w:vAlign w:val="center"/>
          </w:tcPr>
          <w:p w14:paraId="2D5E1B84" w14:textId="77777777" w:rsidR="00950ACB" w:rsidRDefault="00950ACB">
            <w:pPr>
              <w:spacing w:line="312" w:lineRule="auto"/>
              <w:jc w:val="center"/>
              <w:rPr>
                <w:rFonts w:ascii="Times New Roman" w:hAnsi="Times New Roman" w:cs="Times New Roman"/>
                <w:sz w:val="24"/>
                <w:szCs w:val="20"/>
              </w:rPr>
            </w:pPr>
          </w:p>
        </w:tc>
        <w:tc>
          <w:tcPr>
            <w:tcW w:w="927" w:type="pct"/>
            <w:tcBorders>
              <w:tl2br w:val="nil"/>
              <w:tr2bl w:val="nil"/>
            </w:tcBorders>
            <w:vAlign w:val="center"/>
          </w:tcPr>
          <w:p w14:paraId="35FB8A45" w14:textId="77777777" w:rsidR="00950ACB" w:rsidRDefault="005C561D">
            <w:pPr>
              <w:spacing w:line="312" w:lineRule="auto"/>
              <w:jc w:val="center"/>
              <w:rPr>
                <w:rFonts w:ascii="Times New Roman" w:hAnsi="Times New Roman"/>
                <w:sz w:val="24"/>
              </w:rPr>
            </w:pPr>
            <w:r>
              <w:rPr>
                <w:rFonts w:ascii="Times New Roman" w:hAnsi="Times New Roman" w:cs="Times New Roman"/>
                <w:sz w:val="24"/>
                <w:lang w:bidi="ar"/>
              </w:rPr>
              <w:t>B3</w:t>
            </w:r>
          </w:p>
        </w:tc>
        <w:tc>
          <w:tcPr>
            <w:tcW w:w="2209" w:type="pct"/>
            <w:tcBorders>
              <w:tl2br w:val="nil"/>
              <w:tr2bl w:val="nil"/>
            </w:tcBorders>
            <w:vAlign w:val="center"/>
          </w:tcPr>
          <w:p w14:paraId="5900E228" w14:textId="77777777" w:rsidR="00950ACB" w:rsidRDefault="005C561D">
            <w:pPr>
              <w:pStyle w:val="msolistparagraph0"/>
              <w:widowControl/>
              <w:spacing w:line="312" w:lineRule="auto"/>
              <w:ind w:firstLineChars="0" w:firstLine="0"/>
              <w:jc w:val="center"/>
              <w:rPr>
                <w:rFonts w:ascii="Times New Roman" w:hAnsi="Times New Roman"/>
                <w:sz w:val="24"/>
                <w:szCs w:val="28"/>
              </w:rPr>
            </w:pPr>
            <w:r>
              <w:rPr>
                <w:rFonts w:ascii="Times New Roman" w:hAnsi="Times New Roman" w:hint="eastAsia"/>
                <w:sz w:val="24"/>
                <w:szCs w:val="28"/>
              </w:rPr>
              <w:t>90</w:t>
            </w:r>
            <w:r>
              <w:rPr>
                <w:rFonts w:ascii="Times New Roman" w:hAnsi="Times New Roman" w:hint="eastAsia"/>
                <w:sz w:val="24"/>
                <w:szCs w:val="28"/>
              </w:rPr>
              <w:t>：</w:t>
            </w:r>
            <w:r>
              <w:rPr>
                <w:rFonts w:ascii="Times New Roman" w:hAnsi="Times New Roman" w:hint="eastAsia"/>
                <w:sz w:val="24"/>
                <w:szCs w:val="28"/>
              </w:rPr>
              <w:t>10</w:t>
            </w:r>
          </w:p>
        </w:tc>
      </w:tr>
      <w:tr w:rsidR="00950ACB" w14:paraId="001AEB2A" w14:textId="77777777">
        <w:trPr>
          <w:jc w:val="center"/>
        </w:trPr>
        <w:tc>
          <w:tcPr>
            <w:tcW w:w="1862" w:type="pct"/>
            <w:vMerge/>
            <w:tcBorders>
              <w:tl2br w:val="nil"/>
              <w:tr2bl w:val="nil"/>
            </w:tcBorders>
            <w:vAlign w:val="center"/>
          </w:tcPr>
          <w:p w14:paraId="0B7C70A1" w14:textId="77777777" w:rsidR="00950ACB" w:rsidRDefault="00950ACB">
            <w:pPr>
              <w:spacing w:line="312" w:lineRule="auto"/>
              <w:jc w:val="center"/>
              <w:rPr>
                <w:rFonts w:ascii="Times New Roman" w:hAnsi="Times New Roman" w:cs="Times New Roman"/>
                <w:sz w:val="24"/>
                <w:szCs w:val="20"/>
              </w:rPr>
            </w:pPr>
          </w:p>
        </w:tc>
        <w:tc>
          <w:tcPr>
            <w:tcW w:w="927" w:type="pct"/>
            <w:tcBorders>
              <w:tl2br w:val="nil"/>
              <w:tr2bl w:val="nil"/>
            </w:tcBorders>
            <w:vAlign w:val="center"/>
          </w:tcPr>
          <w:p w14:paraId="245E2407" w14:textId="77777777" w:rsidR="00950ACB" w:rsidRDefault="005C561D">
            <w:pPr>
              <w:spacing w:line="312" w:lineRule="auto"/>
              <w:jc w:val="center"/>
              <w:rPr>
                <w:rFonts w:ascii="Times New Roman" w:hAnsi="Times New Roman" w:cs="Times New Roman"/>
                <w:sz w:val="24"/>
                <w:lang w:bidi="ar"/>
              </w:rPr>
            </w:pPr>
            <w:r>
              <w:rPr>
                <w:rFonts w:ascii="Times New Roman" w:hAnsi="Times New Roman" w:cs="Times New Roman" w:hint="eastAsia"/>
                <w:sz w:val="24"/>
                <w:lang w:bidi="ar"/>
              </w:rPr>
              <w:t>B4</w:t>
            </w:r>
          </w:p>
        </w:tc>
        <w:tc>
          <w:tcPr>
            <w:tcW w:w="2209" w:type="pct"/>
            <w:tcBorders>
              <w:tl2br w:val="nil"/>
              <w:tr2bl w:val="nil"/>
            </w:tcBorders>
            <w:vAlign w:val="center"/>
          </w:tcPr>
          <w:p w14:paraId="1EDF3DCE" w14:textId="77777777" w:rsidR="00950ACB" w:rsidRDefault="005C561D">
            <w:pPr>
              <w:pStyle w:val="msolistparagraph0"/>
              <w:widowControl/>
              <w:spacing w:line="312" w:lineRule="auto"/>
              <w:ind w:firstLineChars="0" w:firstLine="0"/>
              <w:jc w:val="center"/>
              <w:rPr>
                <w:rFonts w:ascii="Times New Roman" w:hAnsi="Times New Roman"/>
                <w:sz w:val="24"/>
                <w:szCs w:val="28"/>
              </w:rPr>
            </w:pPr>
            <w:r>
              <w:rPr>
                <w:rFonts w:ascii="Times New Roman" w:hAnsi="Times New Roman" w:hint="eastAsia"/>
                <w:sz w:val="24"/>
                <w:szCs w:val="28"/>
              </w:rPr>
              <w:t>20</w:t>
            </w:r>
            <w:r>
              <w:rPr>
                <w:rFonts w:ascii="Times New Roman" w:hAnsi="Times New Roman" w:hint="eastAsia"/>
                <w:sz w:val="24"/>
                <w:szCs w:val="28"/>
              </w:rPr>
              <w:t>：</w:t>
            </w:r>
            <w:r>
              <w:rPr>
                <w:rFonts w:ascii="Times New Roman" w:hAnsi="Times New Roman" w:hint="eastAsia"/>
                <w:sz w:val="24"/>
                <w:szCs w:val="28"/>
              </w:rPr>
              <w:t>80</w:t>
            </w:r>
          </w:p>
        </w:tc>
      </w:tr>
      <w:tr w:rsidR="00950ACB" w14:paraId="4AFB0AA2" w14:textId="77777777">
        <w:trPr>
          <w:jc w:val="center"/>
        </w:trPr>
        <w:tc>
          <w:tcPr>
            <w:tcW w:w="1862" w:type="pct"/>
            <w:tcBorders>
              <w:tl2br w:val="nil"/>
              <w:tr2bl w:val="nil"/>
            </w:tcBorders>
            <w:vAlign w:val="center"/>
          </w:tcPr>
          <w:p w14:paraId="556BFAF3" w14:textId="77777777" w:rsidR="00950ACB" w:rsidRDefault="005C561D">
            <w:pPr>
              <w:pStyle w:val="msolistparagraph0"/>
              <w:widowControl/>
              <w:spacing w:line="312" w:lineRule="auto"/>
              <w:ind w:firstLineChars="0" w:firstLine="0"/>
              <w:jc w:val="center"/>
              <w:rPr>
                <w:rFonts w:ascii="Times New Roman" w:hAnsi="Times New Roman" w:cs="SimSun"/>
                <w:b/>
                <w:bCs/>
                <w:sz w:val="24"/>
                <w:szCs w:val="28"/>
              </w:rPr>
            </w:pPr>
            <w:r>
              <w:rPr>
                <w:rFonts w:ascii="Times New Roman" w:hAnsi="Times New Roman" w:cs="SimSun" w:hint="eastAsia"/>
                <w:b/>
                <w:bCs/>
                <w:sz w:val="24"/>
                <w:szCs w:val="28"/>
              </w:rPr>
              <w:t>C</w:t>
            </w:r>
          </w:p>
          <w:p w14:paraId="3B69C37E" w14:textId="77777777" w:rsidR="00950ACB" w:rsidRDefault="005C561D">
            <w:pPr>
              <w:pStyle w:val="msolistparagraph0"/>
              <w:widowControl/>
              <w:spacing w:line="312" w:lineRule="auto"/>
              <w:ind w:firstLineChars="0" w:firstLine="0"/>
              <w:jc w:val="center"/>
              <w:rPr>
                <w:rFonts w:ascii="Times New Roman" w:hAnsi="Times New Roman"/>
                <w:sz w:val="24"/>
                <w:lang w:bidi="ar"/>
              </w:rPr>
            </w:pPr>
            <w:r>
              <w:rPr>
                <w:rFonts w:ascii="Times New Roman" w:hAnsi="Times New Roman" w:cs="SimSun" w:hint="eastAsia"/>
                <w:b/>
                <w:bCs/>
                <w:sz w:val="24"/>
                <w:szCs w:val="28"/>
              </w:rPr>
              <w:t>Significance</w:t>
            </w:r>
          </w:p>
        </w:tc>
        <w:tc>
          <w:tcPr>
            <w:tcW w:w="927" w:type="pct"/>
            <w:tcBorders>
              <w:tl2br w:val="nil"/>
              <w:tr2bl w:val="nil"/>
            </w:tcBorders>
            <w:vAlign w:val="center"/>
          </w:tcPr>
          <w:p w14:paraId="4C4EB3DD" w14:textId="77777777" w:rsidR="00950ACB" w:rsidRDefault="005C561D">
            <w:pPr>
              <w:spacing w:line="312" w:lineRule="auto"/>
              <w:jc w:val="center"/>
              <w:rPr>
                <w:rFonts w:ascii="Times New Roman" w:hAnsi="Times New Roman"/>
                <w:sz w:val="24"/>
              </w:rPr>
            </w:pPr>
            <w:r>
              <w:rPr>
                <w:rFonts w:ascii="Times New Roman" w:hAnsi="Times New Roman" w:cs="Times New Roman" w:hint="eastAsia"/>
                <w:sz w:val="24"/>
                <w:lang w:bidi="ar"/>
              </w:rPr>
              <w:t>C1</w:t>
            </w:r>
          </w:p>
        </w:tc>
        <w:tc>
          <w:tcPr>
            <w:tcW w:w="2209" w:type="pct"/>
            <w:tcBorders>
              <w:tl2br w:val="nil"/>
              <w:tr2bl w:val="nil"/>
            </w:tcBorders>
            <w:vAlign w:val="center"/>
          </w:tcPr>
          <w:p w14:paraId="5EEE040E" w14:textId="77777777" w:rsidR="00950ACB" w:rsidRDefault="005C561D">
            <w:pPr>
              <w:pStyle w:val="msolistparagraph0"/>
              <w:widowControl/>
              <w:spacing w:line="312" w:lineRule="auto"/>
              <w:ind w:firstLineChars="0" w:firstLine="0"/>
              <w:jc w:val="center"/>
              <w:rPr>
                <w:rFonts w:ascii="Times New Roman" w:hAnsi="Times New Roman"/>
                <w:sz w:val="24"/>
                <w:szCs w:val="28"/>
              </w:rPr>
            </w:pPr>
            <w:r>
              <w:rPr>
                <w:rFonts w:ascii="Times New Roman" w:hAnsi="Times New Roman" w:hint="eastAsia"/>
                <w:sz w:val="24"/>
                <w:szCs w:val="28"/>
              </w:rPr>
              <w:t>55</w:t>
            </w:r>
            <w:r>
              <w:rPr>
                <w:rFonts w:ascii="Times New Roman" w:hAnsi="Times New Roman" w:hint="eastAsia"/>
                <w:sz w:val="24"/>
                <w:szCs w:val="28"/>
              </w:rPr>
              <w:t>：</w:t>
            </w:r>
            <w:r>
              <w:rPr>
                <w:rFonts w:ascii="Times New Roman" w:hAnsi="Times New Roman" w:hint="eastAsia"/>
                <w:sz w:val="24"/>
                <w:szCs w:val="28"/>
              </w:rPr>
              <w:t>45</w:t>
            </w:r>
          </w:p>
        </w:tc>
      </w:tr>
    </w:tbl>
    <w:p w14:paraId="32CD79C2" w14:textId="77777777" w:rsidR="00950ACB" w:rsidRDefault="005C561D">
      <w:pPr>
        <w:rPr>
          <w:rFonts w:ascii="Times New Roman" w:eastAsia="SimHei" w:hAnsi="Times New Roman" w:cs="Times New Roman"/>
          <w:bCs/>
          <w:sz w:val="24"/>
        </w:rPr>
      </w:pPr>
      <w:r>
        <w:rPr>
          <w:rFonts w:ascii="Times New Roman" w:eastAsia="SimHei" w:hAnsi="Times New Roman" w:cs="Times New Roman"/>
          <w:bCs/>
          <w:sz w:val="24"/>
        </w:rPr>
        <w:t>From this, it can be seen that there are</w:t>
      </w:r>
      <w:r>
        <w:rPr>
          <w:rFonts w:ascii="Times New Roman" w:eastAsia="SimHei" w:hAnsi="Times New Roman" w:cs="Times New Roman" w:hint="eastAsia"/>
          <w:bCs/>
          <w:sz w:val="24"/>
        </w:rPr>
        <w:t xml:space="preserve"> a</w:t>
      </w:r>
      <w:r>
        <w:rPr>
          <w:rFonts w:ascii="Times New Roman" w:eastAsia="SimHei" w:hAnsi="Times New Roman" w:cs="Times New Roman"/>
          <w:bCs/>
          <w:sz w:val="24"/>
        </w:rPr>
        <w:t xml:space="preserve"> few points </w:t>
      </w:r>
      <w:r>
        <w:rPr>
          <w:rFonts w:ascii="Times New Roman" w:eastAsia="SimHei" w:hAnsi="Times New Roman" w:cs="Times New Roman" w:hint="eastAsia"/>
          <w:bCs/>
          <w:sz w:val="24"/>
        </w:rPr>
        <w:t>that</w:t>
      </w:r>
      <w:r>
        <w:rPr>
          <w:rFonts w:ascii="Times New Roman" w:eastAsia="SimHei" w:hAnsi="Times New Roman" w:cs="Times New Roman"/>
          <w:bCs/>
          <w:sz w:val="24"/>
        </w:rPr>
        <w:t xml:space="preserve"> pre</w:t>
      </w:r>
      <w:r>
        <w:rPr>
          <w:rFonts w:ascii="Times New Roman" w:eastAsia="SimHei" w:hAnsi="Times New Roman" w:cs="Times New Roman" w:hint="eastAsia"/>
          <w:bCs/>
          <w:sz w:val="24"/>
        </w:rPr>
        <w:t>-</w:t>
      </w:r>
      <w:r>
        <w:rPr>
          <w:rFonts w:ascii="Times New Roman" w:eastAsia="SimHei" w:hAnsi="Times New Roman" w:cs="Times New Roman"/>
          <w:bCs/>
          <w:sz w:val="24"/>
        </w:rPr>
        <w:t xml:space="preserve">service middle school mathematics teachers </w:t>
      </w:r>
      <w:r>
        <w:rPr>
          <w:rFonts w:ascii="Times New Roman" w:eastAsia="SimHei" w:hAnsi="Times New Roman" w:cs="Times New Roman" w:hint="eastAsia"/>
          <w:bCs/>
          <w:sz w:val="24"/>
        </w:rPr>
        <w:t>can clearly understand, such as meaning and the fourth requirement. As for other points, their understanding is vague. From this, it can be seen that the current pre-service mathematics teachers have a low level of clarity in their understanding of mathematical innovation awareness and literacy and their overall cognition is vague.</w:t>
      </w:r>
    </w:p>
    <w:p w14:paraId="79AF9C07" w14:textId="77777777" w:rsidR="00950ACB" w:rsidRDefault="00950ACB">
      <w:pPr>
        <w:spacing w:line="360" w:lineRule="auto"/>
        <w:rPr>
          <w:rFonts w:ascii="Times New Roman" w:hAnsi="Times New Roman"/>
          <w:b/>
          <w:bCs/>
          <w:sz w:val="24"/>
        </w:rPr>
      </w:pPr>
    </w:p>
    <w:p w14:paraId="1B4C0C84" w14:textId="77777777" w:rsidR="00950ACB" w:rsidRDefault="005C561D">
      <w:pPr>
        <w:spacing w:line="360" w:lineRule="auto"/>
        <w:rPr>
          <w:rFonts w:ascii="Times New Roman" w:hAnsi="Times New Roman"/>
          <w:b/>
          <w:bCs/>
          <w:sz w:val="24"/>
        </w:rPr>
      </w:pPr>
      <w:r>
        <w:rPr>
          <w:rFonts w:ascii="Times New Roman" w:hAnsi="Times New Roman" w:hint="eastAsia"/>
          <w:b/>
          <w:bCs/>
          <w:sz w:val="24"/>
        </w:rPr>
        <w:t>6.DISCUSSION</w:t>
      </w:r>
    </w:p>
    <w:p w14:paraId="5737C770" w14:textId="77777777" w:rsidR="00950ACB" w:rsidRDefault="005C561D">
      <w:pPr>
        <w:spacing w:line="360" w:lineRule="auto"/>
        <w:rPr>
          <w:rFonts w:ascii="Times New Roman" w:hAnsi="Times New Roman" w:cstheme="minorEastAsia"/>
          <w:b/>
          <w:bCs/>
          <w:sz w:val="24"/>
        </w:rPr>
      </w:pPr>
      <w:r>
        <w:rPr>
          <w:rFonts w:ascii="Times New Roman" w:hAnsi="Times New Roman" w:cstheme="minorEastAsia" w:hint="eastAsia"/>
          <w:b/>
          <w:bCs/>
          <w:sz w:val="24"/>
        </w:rPr>
        <w:t>6.1 For the cognitive breadth</w:t>
      </w:r>
    </w:p>
    <w:p w14:paraId="070B0277" w14:textId="77777777" w:rsidR="00950ACB" w:rsidRDefault="005C561D">
      <w:pPr>
        <w:rPr>
          <w:rFonts w:ascii="Times New Roman" w:eastAsia="SimHei" w:hAnsi="Times New Roman" w:cs="Times New Roman"/>
          <w:bCs/>
          <w:sz w:val="24"/>
        </w:rPr>
      </w:pPr>
      <w:r>
        <w:rPr>
          <w:rFonts w:ascii="Times New Roman" w:eastAsia="SimHei" w:hAnsi="Times New Roman" w:cs="Times New Roman" w:hint="eastAsia"/>
          <w:bCs/>
          <w:sz w:val="24"/>
        </w:rPr>
        <w:t xml:space="preserve">From the above analysis, it can be </w:t>
      </w:r>
      <w:r>
        <w:rPr>
          <w:rFonts w:ascii="Times New Roman" w:eastAsia="SimHei" w:hAnsi="Times New Roman" w:cs="Times New Roman" w:hint="eastAsia"/>
          <w:bCs/>
          <w:sz w:val="24"/>
          <w:highlight w:val="yellow"/>
        </w:rPr>
        <w:t>found</w:t>
      </w:r>
      <w:r>
        <w:rPr>
          <w:rFonts w:ascii="Times New Roman" w:eastAsia="SimHei" w:hAnsi="Times New Roman" w:cs="Times New Roman" w:hint="eastAsia"/>
          <w:bCs/>
          <w:sz w:val="24"/>
        </w:rPr>
        <w:t xml:space="preserve"> that more than half of the content related to innovation consciousness can only be recognized by less than half of the people, which means that pre-service teachers' understanding of innovative consciousness and literacy is mostly focused on individual points. In terms of specific content, only the meaning and the fourth requirement can be recognized by more than half of pre-service teachers, while only a few pre-service teachers can recognize the significance and the other requirements of innovative consciousness literacy. </w:t>
      </w:r>
      <w:r>
        <w:rPr>
          <w:rFonts w:ascii="Times New Roman" w:eastAsia="SimHei" w:hAnsi="Times New Roman" w:cs="Times New Roman" w:hint="eastAsia"/>
          <w:bCs/>
          <w:sz w:val="24"/>
          <w:highlight w:val="yellow"/>
        </w:rPr>
        <w:t>In terms of specific content, pre-service junior high school mathematics teachers' understanding of the requirements for innovative consciousness and literacy in the curriculum is focused on the meaning and generality, while their cognitive scope is relatively narrow for other requirements related to mathematical knowledge, methods, etc.</w:t>
      </w:r>
      <w:r>
        <w:rPr>
          <w:rFonts w:ascii="Times New Roman" w:eastAsia="SimHei" w:hAnsi="Times New Roman" w:cs="Times New Roman" w:hint="eastAsia"/>
          <w:bCs/>
          <w:sz w:val="24"/>
        </w:rPr>
        <w:t xml:space="preserve"> After researching the professional development of middle school mathematics teachers, Wang Cui (2021) proposed that the current subject core literacy and general literacy of mathematics teachers are weak, and their understanding of core literacy is limited to specific mathematical knowledge, which cannot be widely and comprehensively understood. This is consistent with the findings of this study. From this, it can be concluded that pre-service mathematics teachers have a limited understanding of innovation awareness and literacy. Hypothesis 1 has been validated.</w:t>
      </w:r>
    </w:p>
    <w:p w14:paraId="381EDCD8" w14:textId="77777777" w:rsidR="00950ACB" w:rsidRDefault="005C561D">
      <w:pPr>
        <w:spacing w:line="360" w:lineRule="auto"/>
        <w:rPr>
          <w:rFonts w:ascii="Times New Roman" w:hAnsi="Times New Roman" w:cstheme="minorEastAsia"/>
          <w:b/>
          <w:bCs/>
          <w:sz w:val="24"/>
        </w:rPr>
      </w:pPr>
      <w:r>
        <w:rPr>
          <w:rFonts w:ascii="Times New Roman" w:hAnsi="Times New Roman" w:cstheme="minorEastAsia" w:hint="eastAsia"/>
          <w:b/>
          <w:bCs/>
          <w:sz w:val="24"/>
        </w:rPr>
        <w:lastRenderedPageBreak/>
        <w:t>6.2 For the cognitive depth</w:t>
      </w:r>
    </w:p>
    <w:p w14:paraId="408F669A" w14:textId="77777777" w:rsidR="00950ACB" w:rsidRDefault="005C561D">
      <w:pPr>
        <w:rPr>
          <w:rFonts w:ascii="Times New Roman" w:eastAsia="SimHei" w:hAnsi="Times New Roman" w:cs="Times New Roman"/>
          <w:bCs/>
          <w:sz w:val="24"/>
        </w:rPr>
      </w:pPr>
      <w:r>
        <w:rPr>
          <w:rFonts w:ascii="Times New Roman" w:eastAsia="SimHei" w:hAnsi="Times New Roman" w:cs="Times New Roman"/>
          <w:bCs/>
          <w:sz w:val="24"/>
        </w:rPr>
        <w:t>From the above analysis, it can be seen that pre</w:t>
      </w:r>
      <w:r>
        <w:rPr>
          <w:rFonts w:ascii="Times New Roman" w:eastAsia="SimHei" w:hAnsi="Times New Roman" w:cs="Times New Roman" w:hint="eastAsia"/>
          <w:bCs/>
          <w:sz w:val="24"/>
        </w:rPr>
        <w:t>-</w:t>
      </w:r>
      <w:r>
        <w:rPr>
          <w:rFonts w:ascii="Times New Roman" w:eastAsia="SimHei" w:hAnsi="Times New Roman" w:cs="Times New Roman"/>
          <w:bCs/>
          <w:sz w:val="24"/>
        </w:rPr>
        <w:t>service mathematics teachers only have a deep understanding of a few contents, such as the meaning of innovative consciousness and literacy, the fourth requirement and the significance and value of innovative consciousness and literacy. Their understanding of other detailed contents is not deep.</w:t>
      </w:r>
      <w:r>
        <w:rPr>
          <w:rFonts w:ascii="Times New Roman" w:eastAsia="SimHei" w:hAnsi="Times New Roman" w:cs="Times New Roman" w:hint="eastAsia"/>
          <w:bCs/>
          <w:sz w:val="24"/>
        </w:rPr>
        <w:t xml:space="preserve"> Overall, pre-service mathematics teachers have a shallow understanding of mathematical innovation awareness and literacy. Most pre-service mathematics teachers only know they need to cultivate students' innovation awareness, but they do not have a deep understanding of what level students should reach and how to cultivate it in teaching. Liu </w:t>
      </w:r>
      <w:proofErr w:type="spellStart"/>
      <w:r>
        <w:rPr>
          <w:rFonts w:ascii="Times New Roman" w:eastAsia="SimHei" w:hAnsi="Times New Roman" w:cs="Times New Roman" w:hint="eastAsia"/>
          <w:bCs/>
          <w:sz w:val="24"/>
        </w:rPr>
        <w:t>Hongchang</w:t>
      </w:r>
      <w:proofErr w:type="spellEnd"/>
      <w:r>
        <w:rPr>
          <w:rFonts w:ascii="Times New Roman" w:eastAsia="SimHei" w:hAnsi="Times New Roman" w:cs="Times New Roman" w:hint="eastAsia"/>
          <w:bCs/>
          <w:sz w:val="24"/>
        </w:rPr>
        <w:t xml:space="preserve"> (2024) pointed out that middle school teachers do not truly understand teaching from the perspective of subject-core literacy. Therefore, we can see that the overall understanding of innovation awareness and literacy among pre-service mathematics teachers is not deep. Hypothesis 2 has been verified.</w:t>
      </w:r>
    </w:p>
    <w:p w14:paraId="78B19537" w14:textId="77777777" w:rsidR="00950ACB" w:rsidRDefault="005C561D">
      <w:pPr>
        <w:spacing w:line="360" w:lineRule="auto"/>
        <w:rPr>
          <w:rFonts w:ascii="Times New Roman" w:hAnsi="Times New Roman" w:cstheme="minorEastAsia"/>
          <w:b/>
          <w:bCs/>
          <w:sz w:val="24"/>
        </w:rPr>
      </w:pPr>
      <w:r>
        <w:rPr>
          <w:rFonts w:ascii="Times New Roman" w:hAnsi="Times New Roman" w:cstheme="minorEastAsia" w:hint="eastAsia"/>
          <w:b/>
          <w:bCs/>
          <w:sz w:val="24"/>
        </w:rPr>
        <w:t>6.3 For the cognitive clarity</w:t>
      </w:r>
    </w:p>
    <w:p w14:paraId="6D279707" w14:textId="77777777" w:rsidR="00950ACB" w:rsidRDefault="005C561D">
      <w:pPr>
        <w:rPr>
          <w:rFonts w:ascii="Times New Roman" w:eastAsia="SimHei" w:hAnsi="Times New Roman" w:cs="Times New Roman"/>
          <w:bCs/>
          <w:sz w:val="24"/>
        </w:rPr>
      </w:pPr>
      <w:r>
        <w:rPr>
          <w:rFonts w:ascii="Times New Roman" w:eastAsia="SimHei" w:hAnsi="Times New Roman" w:cs="Times New Roman"/>
          <w:bCs/>
          <w:sz w:val="24"/>
        </w:rPr>
        <w:t>From the above analysis, it can be seen that there are</w:t>
      </w:r>
      <w:r>
        <w:rPr>
          <w:rFonts w:ascii="Times New Roman" w:eastAsia="SimHei" w:hAnsi="Times New Roman" w:cs="Times New Roman" w:hint="eastAsia"/>
          <w:bCs/>
          <w:sz w:val="24"/>
        </w:rPr>
        <w:t xml:space="preserve"> a</w:t>
      </w:r>
      <w:r>
        <w:rPr>
          <w:rFonts w:ascii="Times New Roman" w:eastAsia="SimHei" w:hAnsi="Times New Roman" w:cs="Times New Roman"/>
          <w:bCs/>
          <w:sz w:val="24"/>
        </w:rPr>
        <w:t xml:space="preserve"> few points where pre</w:t>
      </w:r>
      <w:r>
        <w:rPr>
          <w:rFonts w:ascii="Times New Roman" w:eastAsia="SimHei" w:hAnsi="Times New Roman" w:cs="Times New Roman" w:hint="eastAsia"/>
          <w:bCs/>
          <w:sz w:val="24"/>
        </w:rPr>
        <w:t>-</w:t>
      </w:r>
      <w:r>
        <w:rPr>
          <w:rFonts w:ascii="Times New Roman" w:eastAsia="SimHei" w:hAnsi="Times New Roman" w:cs="Times New Roman"/>
          <w:bCs/>
          <w:sz w:val="24"/>
        </w:rPr>
        <w:t>service mathematics teachers have a clear understanding of innovation consciousness and literacy, mainly focusing on the meaning and the fourth requirement.</w:t>
      </w:r>
      <w:r>
        <w:rPr>
          <w:rFonts w:ascii="Times New Roman" w:eastAsia="SimHei" w:hAnsi="Times New Roman" w:cs="Times New Roman" w:hint="eastAsia"/>
          <w:bCs/>
          <w:sz w:val="24"/>
        </w:rPr>
        <w:t xml:space="preserve"> </w:t>
      </w:r>
      <w:r>
        <w:rPr>
          <w:rFonts w:ascii="Times New Roman" w:eastAsia="SimHei" w:hAnsi="Times New Roman" w:cs="Times New Roman" w:hint="eastAsia"/>
          <w:bCs/>
          <w:sz w:val="24"/>
          <w:highlight w:val="yellow"/>
        </w:rPr>
        <w:t>For other content, most teachers have a vague understanding, especially of the third requirement. Most pre-service teachers only focus on discovering and proposing mathematical problems, and are vague about whether to verify mathematical propositions and conjectures.</w:t>
      </w:r>
      <w:r>
        <w:rPr>
          <w:rFonts w:ascii="Times New Roman" w:eastAsia="SimHei" w:hAnsi="Times New Roman" w:cs="Times New Roman" w:hint="eastAsia"/>
          <w:bCs/>
          <w:sz w:val="24"/>
        </w:rPr>
        <w:t xml:space="preserve"> From this, it can be seen that pre-service mathematics teachers have a vague understanding of innovation consciousness and literacy. Sun </w:t>
      </w:r>
      <w:proofErr w:type="spellStart"/>
      <w:r>
        <w:rPr>
          <w:rFonts w:ascii="Times New Roman" w:eastAsia="SimHei" w:hAnsi="Times New Roman" w:cs="Times New Roman" w:hint="eastAsia"/>
          <w:bCs/>
          <w:sz w:val="24"/>
        </w:rPr>
        <w:t>Yanzhou</w:t>
      </w:r>
      <w:proofErr w:type="spellEnd"/>
      <w:r>
        <w:rPr>
          <w:rFonts w:ascii="Times New Roman" w:eastAsia="SimHei" w:hAnsi="Times New Roman" w:cs="Times New Roman" w:hint="eastAsia"/>
          <w:bCs/>
          <w:sz w:val="24"/>
        </w:rPr>
        <w:t xml:space="preserve"> (2012), through investigation, found that most current mathematics teachers cannot accurately and clearly understand innovative consciousness, which leads to difficulties in cultivating innovative consciousness. This is consistent with the results obtained in this study. From this, it can be concluded that the cognitive clarity of innovation consciousness among current pre-service middle school mathematics teachers is low. Hypothesis 3 is validated.</w:t>
      </w:r>
    </w:p>
    <w:p w14:paraId="3AF7F168" w14:textId="77777777" w:rsidR="00950ACB" w:rsidRDefault="00950ACB">
      <w:pPr>
        <w:rPr>
          <w:rFonts w:ascii="Times New Roman" w:eastAsia="SimHei" w:hAnsi="Times New Roman" w:cs="Times New Roman"/>
          <w:bCs/>
          <w:sz w:val="24"/>
        </w:rPr>
      </w:pPr>
    </w:p>
    <w:p w14:paraId="1CE4BD03" w14:textId="77777777" w:rsidR="00950ACB" w:rsidRDefault="005C561D">
      <w:pPr>
        <w:spacing w:line="360" w:lineRule="auto"/>
        <w:rPr>
          <w:rFonts w:ascii="Times New Roman" w:hAnsi="Times New Roman"/>
          <w:b/>
          <w:bCs/>
          <w:sz w:val="24"/>
        </w:rPr>
      </w:pPr>
      <w:r>
        <w:rPr>
          <w:rFonts w:ascii="Times New Roman" w:hAnsi="Times New Roman" w:hint="eastAsia"/>
          <w:b/>
          <w:bCs/>
          <w:sz w:val="24"/>
        </w:rPr>
        <w:t>7.CONCIUSION</w:t>
      </w:r>
    </w:p>
    <w:p w14:paraId="5F153053" w14:textId="77777777" w:rsidR="00950ACB" w:rsidRDefault="005C561D">
      <w:pPr>
        <w:rPr>
          <w:rFonts w:ascii="Times New Roman" w:eastAsia="SimHei" w:hAnsi="Times New Roman" w:cs="Times New Roman"/>
          <w:bCs/>
          <w:sz w:val="24"/>
        </w:rPr>
      </w:pPr>
      <w:r>
        <w:rPr>
          <w:rFonts w:ascii="Times New Roman" w:eastAsia="SimHei" w:hAnsi="Times New Roman" w:cs="Times New Roman" w:hint="eastAsia"/>
          <w:bCs/>
          <w:sz w:val="24"/>
        </w:rPr>
        <w:t>T</w:t>
      </w:r>
      <w:r>
        <w:rPr>
          <w:rFonts w:ascii="Times New Roman" w:eastAsia="SimHei" w:hAnsi="Times New Roman" w:cs="Times New Roman"/>
          <w:bCs/>
          <w:sz w:val="24"/>
        </w:rPr>
        <w:t>he current level of students' mathematical innovation consciousness and literacy is not high. Is it because teachers' understanding of mathematical innovation consciousness and literacy is not high?</w:t>
      </w:r>
      <w:r>
        <w:rPr>
          <w:rFonts w:ascii="Times New Roman" w:eastAsia="SimHei" w:hAnsi="Times New Roman" w:cs="Times New Roman" w:hint="eastAsia"/>
          <w:bCs/>
          <w:sz w:val="24"/>
        </w:rPr>
        <w:t xml:space="preserve"> For this purpose, this study selected 20 </w:t>
      </w:r>
      <w:r>
        <w:rPr>
          <w:rFonts w:ascii="Times New Roman" w:eastAsia="SimHei" w:hAnsi="Times New Roman" w:cs="Times New Roman" w:hint="eastAsia"/>
          <w:bCs/>
          <w:sz w:val="24"/>
          <w:highlight w:val="yellow"/>
        </w:rPr>
        <w:t>Masters in Education</w:t>
      </w:r>
      <w:r>
        <w:rPr>
          <w:rFonts w:ascii="Times New Roman" w:eastAsia="SimHei" w:hAnsi="Times New Roman" w:cs="Times New Roman" w:hint="eastAsia"/>
          <w:bCs/>
          <w:sz w:val="24"/>
        </w:rPr>
        <w:t xml:space="preserve"> as the survey subjects and conducted a semi-structured interview to investigate the cognitive status of pre-service middle school mathematics teachers on innovation awareness and literacy. According to data analysis, it can be concluded that: 1. Current pre-service mathematics teachers have a limited knowledge of innovation awareness and literacy; 2. Pre-service teachers</w:t>
      </w:r>
      <w:r>
        <w:rPr>
          <w:rFonts w:ascii="Times New Roman" w:eastAsia="SimHei" w:hAnsi="Times New Roman" w:cs="Times New Roman"/>
          <w:bCs/>
          <w:sz w:val="24"/>
        </w:rPr>
        <w:t>'</w:t>
      </w:r>
      <w:r>
        <w:rPr>
          <w:rFonts w:ascii="Times New Roman" w:eastAsia="SimHei" w:hAnsi="Times New Roman" w:cs="Times New Roman" w:hint="eastAsia"/>
          <w:bCs/>
          <w:sz w:val="24"/>
        </w:rPr>
        <w:t xml:space="preserve"> understanding of innovation consciousness and literacy is not deep; 3. The knowledge of innovation consciousness and literacy is unclear.</w:t>
      </w:r>
    </w:p>
    <w:p w14:paraId="30B4633C" w14:textId="77777777" w:rsidR="00950ACB" w:rsidRDefault="005C561D">
      <w:pPr>
        <w:rPr>
          <w:rFonts w:ascii="Times New Roman" w:eastAsia="SimHei" w:hAnsi="Times New Roman" w:cs="Times New Roman"/>
          <w:bCs/>
          <w:sz w:val="24"/>
        </w:rPr>
      </w:pPr>
      <w:r>
        <w:rPr>
          <w:rFonts w:ascii="Times New Roman" w:eastAsia="SimHei" w:hAnsi="Times New Roman" w:cs="Times New Roman" w:hint="eastAsia"/>
          <w:bCs/>
          <w:sz w:val="24"/>
        </w:rPr>
        <w:t xml:space="preserve">Based on this, the following suggestions are proposed: strengthen the specialized training on innovative consciousness and literacy for pre-service mathematics </w:t>
      </w:r>
      <w:r>
        <w:rPr>
          <w:rFonts w:ascii="Times New Roman" w:eastAsia="SimHei" w:hAnsi="Times New Roman" w:cs="Times New Roman" w:hint="eastAsia"/>
          <w:bCs/>
          <w:sz w:val="24"/>
        </w:rPr>
        <w:lastRenderedPageBreak/>
        <w:t>teachers; At the same time, pre-service teachers should actively learn and research the "Standards" to achieve: (1) a comprehensive understanding of the relevant content of innovative consciousness and literacy; (2) Deeply study the relevant content of innovative consciousness and literacy; (3) Accurately and clearly express the relevant content of innovative consciousness and literacy, and combine it with practical teaching to try targeted training strategies.</w:t>
      </w:r>
    </w:p>
    <w:p w14:paraId="5A2B8ECE" w14:textId="77777777" w:rsidR="00950ACB" w:rsidRDefault="00950ACB">
      <w:pPr>
        <w:rPr>
          <w:rFonts w:ascii="Times New Roman" w:eastAsia="SimHei" w:hAnsi="Times New Roman" w:cs="Times New Roman"/>
          <w:bCs/>
          <w:sz w:val="24"/>
        </w:rPr>
      </w:pPr>
    </w:p>
    <w:p w14:paraId="0084C671" w14:textId="77777777" w:rsidR="00950ACB" w:rsidRDefault="005C561D">
      <w:pPr>
        <w:rPr>
          <w:rFonts w:ascii="Times New Roman" w:eastAsia="SimHei" w:hAnsi="Times New Roman" w:cs="Times New Roman"/>
          <w:bCs/>
          <w:sz w:val="24"/>
        </w:rPr>
      </w:pPr>
      <w:r>
        <w:rPr>
          <w:rFonts w:ascii="Times New Roman" w:eastAsia="SimHei" w:hAnsi="Times New Roman" w:cs="Times New Roman"/>
          <w:bCs/>
          <w:sz w:val="24"/>
        </w:rPr>
        <w:t>The research subjects of this s</w:t>
      </w:r>
      <w:r>
        <w:rPr>
          <w:rFonts w:ascii="Times New Roman" w:eastAsia="SimHei" w:hAnsi="Times New Roman" w:cs="Times New Roman" w:hint="eastAsia"/>
          <w:bCs/>
          <w:sz w:val="24"/>
        </w:rPr>
        <w:t>tudy</w:t>
      </w:r>
      <w:r>
        <w:rPr>
          <w:rFonts w:ascii="Times New Roman" w:eastAsia="SimHei" w:hAnsi="Times New Roman" w:cs="Times New Roman"/>
          <w:bCs/>
          <w:sz w:val="24"/>
        </w:rPr>
        <w:t xml:space="preserve"> are </w:t>
      </w:r>
      <w:r>
        <w:rPr>
          <w:rFonts w:ascii="Times New Roman" w:eastAsia="SimHei" w:hAnsi="Times New Roman" w:cs="Times New Roman" w:hint="eastAsia"/>
          <w:bCs/>
          <w:sz w:val="24"/>
          <w:highlight w:val="yellow"/>
        </w:rPr>
        <w:t>Masters in Education</w:t>
      </w:r>
      <w:r>
        <w:rPr>
          <w:rFonts w:ascii="Times New Roman" w:eastAsia="SimHei" w:hAnsi="Times New Roman" w:cs="Times New Roman" w:hint="eastAsia"/>
          <w:bCs/>
          <w:sz w:val="24"/>
        </w:rPr>
        <w:t xml:space="preserve"> </w:t>
      </w:r>
      <w:r>
        <w:rPr>
          <w:rFonts w:ascii="Times New Roman" w:eastAsia="SimHei" w:hAnsi="Times New Roman" w:cs="Times New Roman"/>
          <w:bCs/>
          <w:sz w:val="24"/>
        </w:rPr>
        <w:t>from the same</w:t>
      </w:r>
      <w:r>
        <w:rPr>
          <w:rFonts w:ascii="Times New Roman" w:eastAsia="SimHei" w:hAnsi="Times New Roman" w:cs="Times New Roman" w:hint="eastAsia"/>
          <w:bCs/>
          <w:sz w:val="24"/>
        </w:rPr>
        <w:t xml:space="preserve"> year in a </w:t>
      </w:r>
      <w:r>
        <w:rPr>
          <w:rFonts w:ascii="Times New Roman" w:eastAsia="SimHei" w:hAnsi="Times New Roman" w:cs="Times New Roman"/>
          <w:bCs/>
          <w:sz w:val="24"/>
        </w:rPr>
        <w:t>university, w</w:t>
      </w:r>
      <w:r>
        <w:rPr>
          <w:rFonts w:ascii="Times New Roman" w:eastAsia="SimHei" w:hAnsi="Times New Roman" w:cs="Times New Roman" w:hint="eastAsia"/>
          <w:bCs/>
          <w:sz w:val="24"/>
        </w:rPr>
        <w:t>hich is</w:t>
      </w:r>
      <w:r>
        <w:rPr>
          <w:rFonts w:ascii="Times New Roman" w:eastAsia="SimHei" w:hAnsi="Times New Roman" w:cs="Times New Roman"/>
          <w:bCs/>
          <w:sz w:val="24"/>
        </w:rPr>
        <w:t xml:space="preserve"> a small and narrow sample </w:t>
      </w:r>
      <w:r>
        <w:rPr>
          <w:rFonts w:ascii="Times New Roman" w:eastAsia="SimHei" w:hAnsi="Times New Roman" w:cs="Times New Roman" w:hint="eastAsia"/>
          <w:bCs/>
          <w:sz w:val="24"/>
        </w:rPr>
        <w:t>size</w:t>
      </w:r>
      <w:r>
        <w:rPr>
          <w:rFonts w:ascii="Times New Roman" w:eastAsia="SimHei" w:hAnsi="Times New Roman" w:cs="Times New Roman"/>
          <w:bCs/>
          <w:sz w:val="24"/>
        </w:rPr>
        <w:t xml:space="preserve"> and did not involve other </w:t>
      </w:r>
      <w:r>
        <w:rPr>
          <w:rFonts w:ascii="Times New Roman" w:eastAsia="SimHei" w:hAnsi="Times New Roman" w:cs="Times New Roman" w:hint="eastAsia"/>
          <w:bCs/>
          <w:sz w:val="24"/>
        </w:rPr>
        <w:t xml:space="preserve">groups of </w:t>
      </w:r>
      <w:r>
        <w:rPr>
          <w:rFonts w:ascii="Times New Roman" w:eastAsia="SimHei" w:hAnsi="Times New Roman" w:cs="Times New Roman"/>
          <w:bCs/>
          <w:sz w:val="24"/>
        </w:rPr>
        <w:t>pre</w:t>
      </w:r>
      <w:r>
        <w:rPr>
          <w:rFonts w:ascii="Times New Roman" w:eastAsia="SimHei" w:hAnsi="Times New Roman" w:cs="Times New Roman" w:hint="eastAsia"/>
          <w:bCs/>
          <w:sz w:val="24"/>
        </w:rPr>
        <w:t>-</w:t>
      </w:r>
      <w:r>
        <w:rPr>
          <w:rFonts w:ascii="Times New Roman" w:eastAsia="SimHei" w:hAnsi="Times New Roman" w:cs="Times New Roman"/>
          <w:bCs/>
          <w:sz w:val="24"/>
        </w:rPr>
        <w:t>service teacher</w:t>
      </w:r>
      <w:r>
        <w:rPr>
          <w:rFonts w:ascii="Times New Roman" w:eastAsia="SimHei" w:hAnsi="Times New Roman" w:cs="Times New Roman" w:hint="eastAsia"/>
          <w:bCs/>
          <w:sz w:val="24"/>
        </w:rPr>
        <w:t>s</w:t>
      </w:r>
      <w:r>
        <w:rPr>
          <w:rFonts w:ascii="Times New Roman" w:eastAsia="SimHei" w:hAnsi="Times New Roman" w:cs="Times New Roman"/>
          <w:bCs/>
          <w:sz w:val="24"/>
        </w:rPr>
        <w:t>. Therefore,</w:t>
      </w:r>
      <w:r>
        <w:rPr>
          <w:rFonts w:ascii="Times New Roman" w:eastAsia="SimHei" w:hAnsi="Times New Roman" w:cs="Times New Roman" w:hint="eastAsia"/>
          <w:bCs/>
          <w:sz w:val="24"/>
        </w:rPr>
        <w:t xml:space="preserve"> </w:t>
      </w:r>
      <w:r>
        <w:rPr>
          <w:rFonts w:ascii="Times New Roman" w:eastAsia="SimHei" w:hAnsi="Times New Roman" w:cs="Times New Roman"/>
          <w:bCs/>
          <w:sz w:val="24"/>
        </w:rPr>
        <w:t>this study needs to further expand the sample range and conduct a more in-depth study on the awareness of innovation consciousness and literacy among pre</w:t>
      </w:r>
      <w:r>
        <w:rPr>
          <w:rFonts w:ascii="Times New Roman" w:eastAsia="SimHei" w:hAnsi="Times New Roman" w:cs="Times New Roman" w:hint="eastAsia"/>
          <w:bCs/>
          <w:sz w:val="24"/>
        </w:rPr>
        <w:t>-</w:t>
      </w:r>
      <w:r>
        <w:rPr>
          <w:rFonts w:ascii="Times New Roman" w:eastAsia="SimHei" w:hAnsi="Times New Roman" w:cs="Times New Roman"/>
          <w:bCs/>
          <w:sz w:val="24"/>
        </w:rPr>
        <w:t>service teachers. Multiple research methods will be used to obtain more comprehensive and detailed results.</w:t>
      </w:r>
    </w:p>
    <w:p w14:paraId="0AF2F5C3" w14:textId="77777777" w:rsidR="00950ACB" w:rsidRDefault="00950ACB">
      <w:pPr>
        <w:rPr>
          <w:rFonts w:ascii="Times New Roman" w:eastAsia="SimSun" w:hAnsi="Times New Roman"/>
          <w:sz w:val="24"/>
          <w:szCs w:val="28"/>
        </w:rPr>
      </w:pPr>
    </w:p>
    <w:p w14:paraId="7FC9CF23" w14:textId="77777777" w:rsidR="002F0330" w:rsidRPr="002F0330" w:rsidRDefault="002F0330" w:rsidP="002F0330">
      <w:pPr>
        <w:rPr>
          <w:b/>
        </w:rPr>
      </w:pPr>
      <w:r w:rsidRPr="002F0330">
        <w:rPr>
          <w:b/>
        </w:rPr>
        <w:t xml:space="preserve">Consent </w:t>
      </w:r>
    </w:p>
    <w:p w14:paraId="34FC576F" w14:textId="6B7BC868" w:rsidR="002F0330" w:rsidRPr="002F0330" w:rsidRDefault="002F0330" w:rsidP="002F0330">
      <w:r w:rsidRPr="002F0330">
        <w:t>As per inter</w:t>
      </w:r>
      <w:bookmarkStart w:id="0" w:name="_GoBack"/>
      <w:bookmarkEnd w:id="0"/>
      <w:r w:rsidRPr="002F0330">
        <w:t>national standards or university standards, Participants’ written consent has been collected and preserved by the author(s).</w:t>
      </w:r>
    </w:p>
    <w:p w14:paraId="06C435BF" w14:textId="77777777" w:rsidR="002F0330" w:rsidRDefault="002F0330" w:rsidP="002F0330">
      <w:pPr>
        <w:rPr>
          <w:b/>
          <w:highlight w:val="yellow"/>
        </w:rPr>
      </w:pPr>
    </w:p>
    <w:p w14:paraId="003F19D0" w14:textId="70317903" w:rsidR="00565F07" w:rsidRPr="002F0330" w:rsidRDefault="00565F07" w:rsidP="00565F07">
      <w:pPr>
        <w:rPr>
          <w:b/>
          <w:highlight w:val="yellow"/>
        </w:rPr>
      </w:pPr>
      <w:r w:rsidRPr="002F0330">
        <w:rPr>
          <w:b/>
          <w:highlight w:val="yellow"/>
        </w:rPr>
        <w:t>Disclaimer (Artificial intelligence)</w:t>
      </w:r>
    </w:p>
    <w:p w14:paraId="0FCDF0F8" w14:textId="77777777" w:rsidR="00565F07" w:rsidRPr="007A4135" w:rsidRDefault="00565F07" w:rsidP="00565F07">
      <w:pPr>
        <w:rPr>
          <w:highlight w:val="yellow"/>
        </w:rPr>
      </w:pPr>
      <w:r w:rsidRPr="007A4135">
        <w:rPr>
          <w:highlight w:val="yellow"/>
        </w:rPr>
        <w:t xml:space="preserve">Option 1: </w:t>
      </w:r>
    </w:p>
    <w:p w14:paraId="6AA21A9B" w14:textId="77777777" w:rsidR="00565F07" w:rsidRPr="007A4135" w:rsidRDefault="00565F07" w:rsidP="00565F07">
      <w:pPr>
        <w:rPr>
          <w:highlight w:val="yellow"/>
        </w:rPr>
      </w:pPr>
      <w:r w:rsidRPr="007A4135">
        <w:rPr>
          <w:highlight w:val="yellow"/>
        </w:rPr>
        <w:t>Author(s) hereby declare that NO generative AI technologies such as Large Language Models (</w:t>
      </w:r>
      <w:proofErr w:type="spellStart"/>
      <w:r w:rsidRPr="007A4135">
        <w:rPr>
          <w:highlight w:val="yellow"/>
        </w:rPr>
        <w:t>ChatGPT</w:t>
      </w:r>
      <w:proofErr w:type="spellEnd"/>
      <w:r w:rsidRPr="007A4135">
        <w:rPr>
          <w:highlight w:val="yellow"/>
        </w:rPr>
        <w:t xml:space="preserve">, COPILOT, etc.) and text-to-image generators have been used during the writing or editing of this manuscript. </w:t>
      </w:r>
    </w:p>
    <w:p w14:paraId="67E3A393" w14:textId="77777777" w:rsidR="00565F07" w:rsidRPr="007A4135" w:rsidRDefault="00565F07" w:rsidP="00565F07">
      <w:pPr>
        <w:rPr>
          <w:highlight w:val="yellow"/>
        </w:rPr>
      </w:pPr>
      <w:r w:rsidRPr="007A4135">
        <w:rPr>
          <w:highlight w:val="yellow"/>
        </w:rPr>
        <w:t xml:space="preserve">Option 2: </w:t>
      </w:r>
    </w:p>
    <w:p w14:paraId="230726B4" w14:textId="77777777" w:rsidR="00565F07" w:rsidRPr="007A4135" w:rsidRDefault="00565F07" w:rsidP="00565F07">
      <w:pPr>
        <w:rPr>
          <w:highlight w:val="yellow"/>
        </w:rPr>
      </w:pPr>
      <w:r w:rsidRPr="007A4135">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64649B3C" w14:textId="77777777" w:rsidR="00565F07" w:rsidRPr="007A4135" w:rsidRDefault="00565F07" w:rsidP="00565F07">
      <w:pPr>
        <w:rPr>
          <w:highlight w:val="yellow"/>
        </w:rPr>
      </w:pPr>
      <w:r w:rsidRPr="007A4135">
        <w:rPr>
          <w:highlight w:val="yellow"/>
        </w:rPr>
        <w:t>Details of the AI usage are given below:</w:t>
      </w:r>
    </w:p>
    <w:p w14:paraId="02A43075" w14:textId="77777777" w:rsidR="00565F07" w:rsidRPr="007A4135" w:rsidRDefault="00565F07" w:rsidP="00565F07">
      <w:pPr>
        <w:rPr>
          <w:highlight w:val="yellow"/>
        </w:rPr>
      </w:pPr>
      <w:r w:rsidRPr="007A4135">
        <w:rPr>
          <w:highlight w:val="yellow"/>
        </w:rPr>
        <w:t>1.</w:t>
      </w:r>
    </w:p>
    <w:p w14:paraId="6FE39BF1" w14:textId="77777777" w:rsidR="00565F07" w:rsidRPr="007A4135" w:rsidRDefault="00565F07" w:rsidP="00565F07">
      <w:pPr>
        <w:rPr>
          <w:highlight w:val="yellow"/>
        </w:rPr>
      </w:pPr>
      <w:r w:rsidRPr="007A4135">
        <w:rPr>
          <w:highlight w:val="yellow"/>
        </w:rPr>
        <w:t>2.</w:t>
      </w:r>
    </w:p>
    <w:p w14:paraId="09E2698A" w14:textId="77777777" w:rsidR="00565F07" w:rsidRPr="00D047BB" w:rsidRDefault="00565F07" w:rsidP="00565F07">
      <w:r w:rsidRPr="007A4135">
        <w:rPr>
          <w:highlight w:val="yellow"/>
        </w:rPr>
        <w:t>3.</w:t>
      </w:r>
    </w:p>
    <w:p w14:paraId="09274044" w14:textId="77777777" w:rsidR="00950ACB" w:rsidRDefault="00950ACB">
      <w:pPr>
        <w:rPr>
          <w:rFonts w:ascii="Times New Roman" w:eastAsia="SimSun" w:hAnsi="Times New Roman"/>
          <w:sz w:val="24"/>
          <w:szCs w:val="28"/>
        </w:rPr>
      </w:pPr>
    </w:p>
    <w:p w14:paraId="4C698AEF" w14:textId="77777777" w:rsidR="00950ACB" w:rsidRDefault="00950ACB">
      <w:pPr>
        <w:rPr>
          <w:rFonts w:ascii="Times New Roman" w:eastAsia="SimSun" w:hAnsi="Times New Roman"/>
          <w:sz w:val="24"/>
          <w:szCs w:val="28"/>
        </w:rPr>
      </w:pPr>
    </w:p>
    <w:p w14:paraId="791ADE26" w14:textId="77777777" w:rsidR="00950ACB" w:rsidRDefault="00950ACB">
      <w:pPr>
        <w:rPr>
          <w:rFonts w:ascii="Times New Roman" w:eastAsia="SimSun" w:hAnsi="Times New Roman"/>
          <w:sz w:val="24"/>
          <w:szCs w:val="28"/>
        </w:rPr>
      </w:pPr>
    </w:p>
    <w:p w14:paraId="4E10E7F2" w14:textId="77777777" w:rsidR="00950ACB" w:rsidRDefault="005C561D">
      <w:pPr>
        <w:spacing w:line="360" w:lineRule="auto"/>
        <w:rPr>
          <w:rFonts w:ascii="Times New Roman" w:eastAsia="SimHei" w:hAnsi="Times New Roman" w:cs="Times New Roman"/>
          <w:bCs/>
          <w:color w:val="0000FF"/>
          <w:sz w:val="24"/>
        </w:rPr>
      </w:pPr>
      <w:r>
        <w:rPr>
          <w:rFonts w:ascii="Times New Roman" w:hAnsi="Times New Roman" w:hint="eastAsia"/>
          <w:b/>
          <w:bCs/>
          <w:sz w:val="24"/>
        </w:rPr>
        <w:t>REFERENCES</w:t>
      </w:r>
    </w:p>
    <w:p w14:paraId="34EB2DC1" w14:textId="77777777" w:rsidR="00950ACB" w:rsidRDefault="005C561D">
      <w:pPr>
        <w:ind w:left="1200" w:hangingChars="500" w:hanging="1200"/>
        <w:rPr>
          <w:rFonts w:ascii="Times New Roman" w:eastAsia="SimHei" w:hAnsi="Times New Roman" w:cs="Times New Roman"/>
          <w:bCs/>
          <w:sz w:val="24"/>
        </w:rPr>
      </w:pPr>
      <w:r>
        <w:rPr>
          <w:rFonts w:ascii="Times New Roman" w:eastAsia="SimHei" w:hAnsi="Times New Roman" w:cs="Times New Roman"/>
          <w:bCs/>
          <w:sz w:val="24"/>
        </w:rPr>
        <w:t>Chen</w:t>
      </w:r>
      <w:r>
        <w:rPr>
          <w:rFonts w:ascii="Times New Roman" w:eastAsia="SimHei" w:hAnsi="Times New Roman" w:cs="Times New Roman" w:hint="eastAsia"/>
          <w:bCs/>
          <w:sz w:val="24"/>
        </w:rPr>
        <w:t>,</w:t>
      </w:r>
      <w:r>
        <w:rPr>
          <w:rFonts w:ascii="Times New Roman" w:eastAsia="SimHei" w:hAnsi="Times New Roman" w:cs="Times New Roman"/>
          <w:bCs/>
          <w:sz w:val="24"/>
        </w:rPr>
        <w:t xml:space="preserve"> Y</w:t>
      </w:r>
      <w:r>
        <w:rPr>
          <w:rFonts w:ascii="Times New Roman" w:eastAsia="SimHei" w:hAnsi="Times New Roman" w:cs="Times New Roman" w:hint="eastAsia"/>
          <w:bCs/>
          <w:sz w:val="24"/>
        </w:rPr>
        <w:t>. M. (2024)</w:t>
      </w:r>
      <w:r>
        <w:rPr>
          <w:rFonts w:ascii="Times New Roman" w:eastAsia="SimHei" w:hAnsi="Times New Roman" w:cs="Times New Roman"/>
          <w:bCs/>
          <w:sz w:val="24"/>
        </w:rPr>
        <w:t xml:space="preserve"> </w:t>
      </w:r>
      <w:r>
        <w:rPr>
          <w:rFonts w:ascii="Times New Roman" w:eastAsia="SimHei" w:hAnsi="Times New Roman" w:cs="Times New Roman"/>
          <w:bCs/>
          <w:i/>
          <w:iCs/>
          <w:sz w:val="24"/>
        </w:rPr>
        <w:t xml:space="preserve">Research on the Current Situation and Relationship between Mathematics Learning Motivation and Mathematics Innovation Consciousness of Junior High School </w:t>
      </w:r>
      <w:proofErr w:type="gramStart"/>
      <w:r>
        <w:rPr>
          <w:rFonts w:ascii="Times New Roman" w:eastAsia="SimHei" w:hAnsi="Times New Roman" w:cs="Times New Roman"/>
          <w:bCs/>
          <w:i/>
          <w:iCs/>
          <w:sz w:val="24"/>
        </w:rPr>
        <w:t>Student</w:t>
      </w:r>
      <w:r>
        <w:rPr>
          <w:rFonts w:ascii="Times New Roman" w:eastAsia="SimHei" w:hAnsi="Times New Roman" w:cs="Times New Roman" w:hint="eastAsia"/>
          <w:bCs/>
          <w:i/>
          <w:iCs/>
          <w:sz w:val="24"/>
        </w:rPr>
        <w:t>s(</w:t>
      </w:r>
      <w:proofErr w:type="gramEnd"/>
      <w:r>
        <w:rPr>
          <w:rFonts w:ascii="Times New Roman" w:eastAsia="SimHei" w:hAnsi="Times New Roman" w:cs="Times New Roman" w:hint="eastAsia"/>
          <w:bCs/>
          <w:i/>
          <w:iCs/>
          <w:sz w:val="24"/>
        </w:rPr>
        <w:t>master</w:t>
      </w:r>
      <w:r>
        <w:rPr>
          <w:rFonts w:ascii="Times New Roman" w:eastAsia="SimHei" w:hAnsi="Times New Roman" w:cs="Times New Roman"/>
          <w:bCs/>
          <w:i/>
          <w:iCs/>
          <w:sz w:val="24"/>
        </w:rPr>
        <w:t>’</w:t>
      </w:r>
      <w:r>
        <w:rPr>
          <w:rFonts w:ascii="Times New Roman" w:eastAsia="SimHei" w:hAnsi="Times New Roman" w:cs="Times New Roman" w:hint="eastAsia"/>
          <w:bCs/>
          <w:i/>
          <w:iCs/>
          <w:sz w:val="24"/>
        </w:rPr>
        <w:t xml:space="preserve"> thesis)</w:t>
      </w:r>
      <w:r>
        <w:rPr>
          <w:rFonts w:ascii="Times New Roman" w:eastAsia="SimHei" w:hAnsi="Times New Roman" w:cs="Times New Roman"/>
          <w:bCs/>
          <w:sz w:val="24"/>
        </w:rPr>
        <w:t>. Qinghai Normal University</w:t>
      </w:r>
      <w:r>
        <w:rPr>
          <w:rFonts w:ascii="Times New Roman" w:eastAsia="SimHei" w:hAnsi="Times New Roman" w:cs="Times New Roman" w:hint="eastAsia"/>
          <w:bCs/>
          <w:sz w:val="24"/>
        </w:rPr>
        <w:t>.</w:t>
      </w:r>
    </w:p>
    <w:p w14:paraId="6ECCC3A1" w14:textId="77777777" w:rsidR="00950ACB" w:rsidRDefault="008530C1">
      <w:pPr>
        <w:ind w:leftChars="570" w:left="1197"/>
        <w:rPr>
          <w:rFonts w:ascii="Times New Roman" w:eastAsia="SimHei" w:hAnsi="Times New Roman" w:cs="Times New Roman"/>
          <w:bCs/>
          <w:color w:val="0000FF"/>
          <w:sz w:val="24"/>
        </w:rPr>
      </w:pPr>
      <w:hyperlink r:id="rId8" w:history="1">
        <w:r w:rsidR="005C561D">
          <w:rPr>
            <w:rStyle w:val="FollowedHyperlink"/>
            <w:rFonts w:ascii="Times New Roman" w:eastAsia="SimHei" w:hAnsi="Times New Roman" w:cs="Times New Roman" w:hint="eastAsia"/>
            <w:bCs/>
            <w:color w:val="0000FF"/>
            <w:sz w:val="24"/>
          </w:rPr>
          <w:t>https://kns.cnki.net/kcms2/article/abstract?v=ZscdH8NaPi9m95XoNgA04U0tZOwySqsINYsunuiXq3hKCu0Wbu_XpOryG92HCzAs4uVhAFoJluIVqfkb2llcUSDGfYEbXSmFowMnfzdipJ_8rB9FoR9dxIHFlfTxdY5k8Ngdwbps4pNiA3dQxDZBYKeO-imDK9kJUUatVVKXT4c=&amp;uniplatform</w:t>
        </w:r>
        <w:r w:rsidR="005C561D">
          <w:rPr>
            <w:rStyle w:val="FollowedHyperlink"/>
            <w:rFonts w:ascii="Times New Roman" w:eastAsia="SimHei" w:hAnsi="Times New Roman" w:cs="Times New Roman" w:hint="eastAsia"/>
            <w:bCs/>
            <w:color w:val="0000FF"/>
            <w:sz w:val="24"/>
          </w:rPr>
          <w:lastRenderedPageBreak/>
          <w:t>=NZKPT</w:t>
        </w:r>
      </w:hyperlink>
    </w:p>
    <w:p w14:paraId="05B12363" w14:textId="77777777" w:rsidR="00950ACB" w:rsidRDefault="005C561D">
      <w:pPr>
        <w:ind w:left="1200" w:hangingChars="500" w:hanging="1200"/>
        <w:rPr>
          <w:rFonts w:ascii="Times New Roman" w:eastAsia="SimHei" w:hAnsi="Times New Roman" w:cs="Times New Roman"/>
          <w:bCs/>
          <w:sz w:val="24"/>
        </w:rPr>
      </w:pPr>
      <w:r>
        <w:rPr>
          <w:rFonts w:ascii="Times New Roman" w:eastAsia="SimHei" w:hAnsi="Times New Roman" w:cs="Times New Roman"/>
          <w:bCs/>
          <w:sz w:val="24"/>
        </w:rPr>
        <w:t>F</w:t>
      </w:r>
      <w:r>
        <w:rPr>
          <w:rFonts w:ascii="Times New Roman" w:eastAsia="SimHei" w:hAnsi="Times New Roman" w:cs="Times New Roman" w:hint="eastAsia"/>
          <w:bCs/>
          <w:sz w:val="24"/>
        </w:rPr>
        <w:t>an,</w:t>
      </w:r>
      <w:r>
        <w:rPr>
          <w:rFonts w:ascii="Times New Roman" w:eastAsia="SimHei" w:hAnsi="Times New Roman" w:cs="Times New Roman"/>
          <w:bCs/>
          <w:sz w:val="24"/>
        </w:rPr>
        <w:t xml:space="preserve"> L</w:t>
      </w:r>
      <w:r>
        <w:rPr>
          <w:rFonts w:ascii="Times New Roman" w:eastAsia="SimHei" w:hAnsi="Times New Roman" w:cs="Times New Roman" w:hint="eastAsia"/>
          <w:bCs/>
          <w:sz w:val="24"/>
        </w:rPr>
        <w:t>. Y.</w:t>
      </w:r>
      <w:r>
        <w:rPr>
          <w:rFonts w:ascii="Times New Roman" w:eastAsia="SimHei" w:hAnsi="Times New Roman" w:cs="Times New Roman"/>
          <w:bCs/>
          <w:sz w:val="24"/>
        </w:rPr>
        <w:t xml:space="preserve">, </w:t>
      </w:r>
      <w:r>
        <w:rPr>
          <w:rFonts w:ascii="Times New Roman" w:eastAsia="SimHei" w:hAnsi="Times New Roman" w:cs="Times New Roman" w:hint="eastAsia"/>
          <w:bCs/>
          <w:sz w:val="24"/>
        </w:rPr>
        <w:t>S,</w:t>
      </w:r>
      <w:r>
        <w:rPr>
          <w:rFonts w:ascii="Times New Roman" w:eastAsia="SimHei" w:hAnsi="Times New Roman" w:cs="Times New Roman"/>
          <w:bCs/>
          <w:sz w:val="24"/>
        </w:rPr>
        <w:t xml:space="preserve"> X</w:t>
      </w:r>
      <w:r>
        <w:rPr>
          <w:rFonts w:ascii="Times New Roman" w:eastAsia="SimHei" w:hAnsi="Times New Roman" w:cs="Times New Roman" w:hint="eastAsia"/>
          <w:bCs/>
          <w:sz w:val="24"/>
        </w:rPr>
        <w:t>. B. (2017)</w:t>
      </w:r>
      <w:r>
        <w:rPr>
          <w:rFonts w:ascii="Times New Roman" w:eastAsia="SimHei" w:hAnsi="Times New Roman" w:cs="Times New Roman"/>
          <w:bCs/>
          <w:sz w:val="24"/>
        </w:rPr>
        <w:t xml:space="preserve"> Research on Strategies for Enhancing Innovation Awareness in Mathematics in Primary and Secondary Schools. </w:t>
      </w:r>
      <w:r>
        <w:rPr>
          <w:rFonts w:ascii="Times New Roman" w:eastAsia="SimHei" w:hAnsi="Times New Roman" w:cs="Times New Roman"/>
          <w:bCs/>
          <w:i/>
          <w:iCs/>
          <w:sz w:val="24"/>
        </w:rPr>
        <w:t>Modern Primary and Secondary Education</w:t>
      </w:r>
      <w:r>
        <w:rPr>
          <w:rFonts w:ascii="Times New Roman" w:eastAsia="SimHei" w:hAnsi="Times New Roman" w:cs="Times New Roman"/>
          <w:bCs/>
          <w:sz w:val="24"/>
        </w:rPr>
        <w:t>, 33 (07): 39-42</w:t>
      </w:r>
      <w:r>
        <w:rPr>
          <w:rFonts w:ascii="Times New Roman" w:eastAsia="SimHei" w:hAnsi="Times New Roman" w:cs="Times New Roman" w:hint="eastAsia"/>
          <w:bCs/>
          <w:sz w:val="24"/>
        </w:rPr>
        <w:t>.</w:t>
      </w:r>
    </w:p>
    <w:p w14:paraId="583D05CB" w14:textId="77777777" w:rsidR="00950ACB" w:rsidRDefault="008530C1">
      <w:pPr>
        <w:ind w:leftChars="570" w:left="1197"/>
        <w:rPr>
          <w:rFonts w:ascii="Times New Roman" w:eastAsia="SimHei" w:hAnsi="Times New Roman" w:cs="Times New Roman"/>
          <w:bCs/>
          <w:color w:val="0000FF"/>
          <w:sz w:val="24"/>
        </w:rPr>
      </w:pPr>
      <w:hyperlink r:id="rId9" w:history="1">
        <w:r w:rsidR="005C561D">
          <w:rPr>
            <w:rStyle w:val="FollowedHyperlink"/>
            <w:rFonts w:ascii="Times New Roman" w:eastAsia="SimHei" w:hAnsi="Times New Roman" w:cs="Times New Roman" w:hint="eastAsia"/>
            <w:bCs/>
            <w:color w:val="0000FF"/>
            <w:sz w:val="24"/>
          </w:rPr>
          <w:t>https://kns.cnki.net/kcms2/article/abstract?v=ZscdH8NaPi9eREmkyt958zHXb5tS29RhhOdUQH4xzr0MsBsCtSbrSfyAfJcoZiqlyjEZE1rWBtNW4Xctf25KFSV15woDxyUN-_friEfkZuiDNdS_5ogYG1l4JfQkbwgZ0TzCWmtugoSto2DqFR3II26Dpa8ng6WFLQ_bcpp5AmI=&amp;uniplatform=NZKPT</w:t>
        </w:r>
      </w:hyperlink>
      <w:r w:rsidR="005C561D">
        <w:rPr>
          <w:rFonts w:ascii="Times New Roman" w:eastAsia="SimHei" w:hAnsi="Times New Roman" w:cs="Times New Roman" w:hint="eastAsia"/>
          <w:bCs/>
          <w:color w:val="0000FF"/>
          <w:sz w:val="24"/>
        </w:rPr>
        <w:t xml:space="preserve">  </w:t>
      </w:r>
    </w:p>
    <w:p w14:paraId="03567012" w14:textId="77777777" w:rsidR="00950ACB" w:rsidRDefault="005C561D">
      <w:pPr>
        <w:ind w:left="1200" w:hangingChars="500" w:hanging="1200"/>
        <w:rPr>
          <w:rFonts w:ascii="Times New Roman" w:eastAsia="SimHei" w:hAnsi="Times New Roman" w:cs="Times New Roman"/>
          <w:bCs/>
          <w:color w:val="0000FF"/>
          <w:sz w:val="24"/>
        </w:rPr>
      </w:pPr>
      <w:r>
        <w:rPr>
          <w:rFonts w:ascii="Times New Roman" w:eastAsia="SimHei" w:hAnsi="Times New Roman" w:cs="Times New Roman" w:hint="eastAsia"/>
          <w:bCs/>
          <w:sz w:val="24"/>
        </w:rPr>
        <w:t xml:space="preserve">Goldsmith, L. T., </w:t>
      </w:r>
      <w:proofErr w:type="spellStart"/>
      <w:r>
        <w:rPr>
          <w:rFonts w:ascii="Times New Roman" w:eastAsia="SimHei" w:hAnsi="Times New Roman" w:cs="Times New Roman" w:hint="eastAsia"/>
          <w:bCs/>
          <w:sz w:val="24"/>
        </w:rPr>
        <w:t>Doerr</w:t>
      </w:r>
      <w:proofErr w:type="spellEnd"/>
      <w:r>
        <w:rPr>
          <w:rFonts w:ascii="Times New Roman" w:eastAsia="SimHei" w:hAnsi="Times New Roman" w:cs="Times New Roman" w:hint="eastAsia"/>
          <w:bCs/>
          <w:sz w:val="24"/>
        </w:rPr>
        <w:t>, H. M., &amp; Lewis, C. C. (2014). Mathematics teachers</w:t>
      </w:r>
      <w:r>
        <w:rPr>
          <w:rFonts w:ascii="Times New Roman" w:eastAsia="SimHei" w:hAnsi="Times New Roman" w:cs="Times New Roman" w:hint="eastAsia"/>
          <w:bCs/>
          <w:sz w:val="24"/>
        </w:rPr>
        <w:t>’</w:t>
      </w:r>
      <w:r>
        <w:rPr>
          <w:rFonts w:ascii="Times New Roman" w:eastAsia="SimHei" w:hAnsi="Times New Roman" w:cs="Times New Roman" w:hint="eastAsia"/>
          <w:bCs/>
          <w:sz w:val="24"/>
        </w:rPr>
        <w:t xml:space="preserve"> learning: A conceptual framework and synthesis of research. </w:t>
      </w:r>
      <w:r>
        <w:rPr>
          <w:rFonts w:ascii="Times New Roman" w:eastAsia="SimHei" w:hAnsi="Times New Roman" w:cs="Times New Roman" w:hint="eastAsia"/>
          <w:bCs/>
          <w:i/>
          <w:iCs/>
          <w:sz w:val="24"/>
        </w:rPr>
        <w:t>Journal of mathematics teacher education</w:t>
      </w:r>
      <w:r>
        <w:rPr>
          <w:rFonts w:ascii="Times New Roman" w:eastAsia="SimHei" w:hAnsi="Times New Roman" w:cs="Times New Roman" w:hint="eastAsia"/>
          <w:bCs/>
          <w:sz w:val="24"/>
        </w:rPr>
        <w:t>, 17(1), 5-36.</w:t>
      </w:r>
    </w:p>
    <w:p w14:paraId="0650B725" w14:textId="77777777" w:rsidR="00950ACB" w:rsidRDefault="005C561D">
      <w:pPr>
        <w:ind w:left="1200" w:hangingChars="500" w:hanging="1200"/>
        <w:rPr>
          <w:rFonts w:ascii="Times New Roman" w:eastAsia="SimHei" w:hAnsi="Times New Roman" w:cs="Times New Roman"/>
          <w:bCs/>
          <w:sz w:val="24"/>
        </w:rPr>
      </w:pPr>
      <w:r>
        <w:rPr>
          <w:rFonts w:ascii="Times New Roman" w:eastAsia="SimHei" w:hAnsi="Times New Roman" w:cs="Times New Roman"/>
          <w:bCs/>
          <w:sz w:val="24"/>
        </w:rPr>
        <w:t>Jiang</w:t>
      </w:r>
      <w:r>
        <w:rPr>
          <w:rFonts w:ascii="Times New Roman" w:eastAsia="SimHei" w:hAnsi="Times New Roman" w:cs="Times New Roman" w:hint="eastAsia"/>
          <w:bCs/>
          <w:sz w:val="24"/>
        </w:rPr>
        <w:t>,</w:t>
      </w:r>
      <w:r>
        <w:rPr>
          <w:rFonts w:ascii="Times New Roman" w:eastAsia="SimHei" w:hAnsi="Times New Roman" w:cs="Times New Roman"/>
          <w:bCs/>
          <w:sz w:val="24"/>
        </w:rPr>
        <w:t xml:space="preserve"> C</w:t>
      </w:r>
      <w:r>
        <w:rPr>
          <w:rFonts w:ascii="Times New Roman" w:eastAsia="SimHei" w:hAnsi="Times New Roman" w:cs="Times New Roman" w:hint="eastAsia"/>
          <w:bCs/>
          <w:sz w:val="24"/>
        </w:rPr>
        <w:t>. (2023)</w:t>
      </w:r>
      <w:r>
        <w:rPr>
          <w:rFonts w:ascii="Times New Roman" w:eastAsia="SimHei" w:hAnsi="Times New Roman" w:cs="Times New Roman"/>
          <w:bCs/>
          <w:sz w:val="24"/>
        </w:rPr>
        <w:t xml:space="preserve"> Analysis of Spiritual Concepts. </w:t>
      </w:r>
      <w:r>
        <w:rPr>
          <w:rFonts w:ascii="Times New Roman" w:eastAsia="SimHei" w:hAnsi="Times New Roman" w:cs="Times New Roman"/>
          <w:bCs/>
          <w:i/>
          <w:iCs/>
          <w:sz w:val="24"/>
        </w:rPr>
        <w:t>Journal of Hubei University (Philosophy and Social Sciences Edition)</w:t>
      </w:r>
      <w:r>
        <w:rPr>
          <w:rFonts w:ascii="Times New Roman" w:eastAsia="SimHei" w:hAnsi="Times New Roman" w:cs="Times New Roman"/>
          <w:bCs/>
          <w:sz w:val="24"/>
        </w:rPr>
        <w:t>, 50 (1): 20-30+174</w:t>
      </w:r>
      <w:r>
        <w:rPr>
          <w:rFonts w:ascii="Times New Roman" w:eastAsia="SimHei" w:hAnsi="Times New Roman" w:cs="Times New Roman" w:hint="eastAsia"/>
          <w:bCs/>
          <w:sz w:val="24"/>
        </w:rPr>
        <w:t>.</w:t>
      </w:r>
    </w:p>
    <w:p w14:paraId="0E4DC68C" w14:textId="77777777" w:rsidR="00950ACB" w:rsidRDefault="008530C1">
      <w:pPr>
        <w:ind w:leftChars="570" w:left="1197"/>
        <w:rPr>
          <w:rFonts w:ascii="Times New Roman" w:eastAsia="SimHei" w:hAnsi="Times New Roman" w:cs="Times New Roman"/>
          <w:bCs/>
          <w:color w:val="0000FF"/>
          <w:sz w:val="24"/>
        </w:rPr>
      </w:pPr>
      <w:hyperlink r:id="rId10" w:history="1">
        <w:r w:rsidR="005C561D">
          <w:rPr>
            <w:rStyle w:val="FollowedHyperlink"/>
            <w:rFonts w:ascii="Times New Roman" w:eastAsia="SimHei" w:hAnsi="Times New Roman" w:cs="Times New Roman"/>
            <w:bCs/>
            <w:color w:val="0000FF"/>
            <w:sz w:val="24"/>
          </w:rPr>
          <w:t>https://kns.cnki.net/kcms2/article/abstract?v=ZscdH8NaPi92QSuJT-5f0XPqEE47zLY4XH759z6PAd0vh1gDR9GKbz3ENo6iQrnr-VvBSwy715uceENcw_IVM7lJ7fj2YhhxHg3lnHPG-10ygBfZQTm0yfxRa6zix0XJ9cY8MOMDlqSPw9vq5tYMR_Zx2--aTuoVaGqXIpPonqE=&amp;uniplatform=NZKPT</w:t>
        </w:r>
      </w:hyperlink>
      <w:r w:rsidR="005C561D">
        <w:rPr>
          <w:rFonts w:ascii="Times New Roman" w:eastAsia="SimHei" w:hAnsi="Times New Roman" w:cs="Times New Roman" w:hint="eastAsia"/>
          <w:bCs/>
          <w:color w:val="0000FF"/>
          <w:sz w:val="24"/>
        </w:rPr>
        <w:t xml:space="preserve"> </w:t>
      </w:r>
    </w:p>
    <w:p w14:paraId="7E1C4BFD" w14:textId="77777777" w:rsidR="00950ACB" w:rsidRDefault="005C561D">
      <w:pPr>
        <w:ind w:left="1200" w:hangingChars="500" w:hanging="1200"/>
        <w:rPr>
          <w:rFonts w:ascii="Times New Roman" w:eastAsia="SimHei" w:hAnsi="Times New Roman" w:cs="Times New Roman"/>
          <w:bCs/>
          <w:color w:val="0000FF"/>
          <w:sz w:val="24"/>
        </w:rPr>
      </w:pPr>
      <w:r>
        <w:rPr>
          <w:rFonts w:ascii="Times New Roman" w:eastAsia="SimHei" w:hAnsi="Times New Roman" w:cs="Times New Roman" w:hint="eastAsia"/>
          <w:bCs/>
          <w:sz w:val="24"/>
        </w:rPr>
        <w:t>Wang, Y. (2021) Cultivate divergent thinking and develop mathematical innovation awareness</w:t>
      </w:r>
      <w:r>
        <w:rPr>
          <w:rFonts w:ascii="Times New Roman" w:eastAsia="SimHei" w:hAnsi="Times New Roman" w:cs="Times New Roman" w:hint="eastAsia"/>
          <w:bCs/>
          <w:i/>
          <w:iCs/>
          <w:sz w:val="24"/>
        </w:rPr>
        <w:t>. Mathematical World (Late),</w:t>
      </w:r>
      <w:r>
        <w:rPr>
          <w:rFonts w:ascii="Times New Roman" w:eastAsia="SimHei" w:hAnsi="Times New Roman" w:cs="Times New Roman" w:hint="eastAsia"/>
          <w:bCs/>
          <w:sz w:val="24"/>
        </w:rPr>
        <w:t xml:space="preserve"> (09): 93-94.</w:t>
      </w:r>
    </w:p>
    <w:p w14:paraId="6ACA70AC" w14:textId="77777777" w:rsidR="00950ACB" w:rsidRDefault="005C561D">
      <w:pPr>
        <w:ind w:leftChars="570" w:left="1197"/>
        <w:rPr>
          <w:rFonts w:ascii="Times New Roman" w:eastAsia="SimHei" w:hAnsi="Times New Roman" w:cs="Times New Roman"/>
          <w:bCs/>
          <w:color w:val="0000FF"/>
          <w:sz w:val="24"/>
        </w:rPr>
      </w:pPr>
      <w:r>
        <w:rPr>
          <w:rFonts w:ascii="Times New Roman" w:eastAsia="SimHei" w:hAnsi="Times New Roman" w:cs="Times New Roman"/>
          <w:bCs/>
          <w:color w:val="0000FF"/>
          <w:sz w:val="24"/>
        </w:rPr>
        <w:t>https://kns.cnki.net/kcms2/article/abstract?v=fdfqnTR20KsbNUUPY0CMjsY3gudIMmLU2srWGU5XyrQWIu5rczaZzcwoNdKlkMgmRRx64FpUneX-Gr4LNox1_pmzrg-nZFTWvWTHHXr2jEVdMIP2QJdyyDpyJuWC2vIBdf-EfqAJqNIKUxfcputJUFb7dhcvpg1_Y62qCAL8UnM=&amp;uniplatform=NZKPT</w:t>
      </w:r>
    </w:p>
    <w:p w14:paraId="76B806CC" w14:textId="77777777" w:rsidR="00950ACB" w:rsidRDefault="005C561D">
      <w:pPr>
        <w:ind w:left="1200" w:hangingChars="500" w:hanging="1200"/>
        <w:rPr>
          <w:rFonts w:ascii="Times New Roman" w:eastAsia="SimHei" w:hAnsi="Times New Roman" w:cs="Times New Roman"/>
          <w:bCs/>
          <w:sz w:val="24"/>
        </w:rPr>
      </w:pPr>
      <w:r>
        <w:rPr>
          <w:rFonts w:ascii="Times New Roman" w:eastAsia="SimHei" w:hAnsi="Times New Roman" w:cs="Times New Roman"/>
          <w:bCs/>
          <w:sz w:val="24"/>
        </w:rPr>
        <w:t>Li</w:t>
      </w:r>
      <w:r>
        <w:rPr>
          <w:rFonts w:ascii="Times New Roman" w:eastAsia="SimHei" w:hAnsi="Times New Roman" w:cs="Times New Roman" w:hint="eastAsia"/>
          <w:bCs/>
          <w:sz w:val="24"/>
        </w:rPr>
        <w:t>,</w:t>
      </w:r>
      <w:r>
        <w:rPr>
          <w:rFonts w:ascii="Times New Roman" w:eastAsia="SimHei" w:hAnsi="Times New Roman" w:cs="Times New Roman"/>
          <w:bCs/>
          <w:sz w:val="24"/>
        </w:rPr>
        <w:t xml:space="preserve"> X</w:t>
      </w:r>
      <w:r>
        <w:rPr>
          <w:rFonts w:ascii="Times New Roman" w:eastAsia="SimHei" w:hAnsi="Times New Roman" w:cs="Times New Roman" w:hint="eastAsia"/>
          <w:bCs/>
          <w:sz w:val="24"/>
        </w:rPr>
        <w:t>. B. (2024)</w:t>
      </w:r>
      <w:r>
        <w:rPr>
          <w:rFonts w:ascii="Times New Roman" w:eastAsia="SimHei" w:hAnsi="Times New Roman" w:cs="Times New Roman"/>
          <w:bCs/>
          <w:sz w:val="24"/>
        </w:rPr>
        <w:t xml:space="preserve"> Strategies for Cultivating Students' Innovative Consciousness in Junior High School Mathematics Teaching. </w:t>
      </w:r>
      <w:r>
        <w:rPr>
          <w:rFonts w:ascii="Times New Roman" w:eastAsia="SimHei" w:hAnsi="Times New Roman" w:cs="Times New Roman"/>
          <w:bCs/>
          <w:i/>
          <w:iCs/>
          <w:sz w:val="24"/>
        </w:rPr>
        <w:t>Ningxia Education</w:t>
      </w:r>
      <w:r>
        <w:rPr>
          <w:rFonts w:ascii="Times New Roman" w:eastAsia="SimHei" w:hAnsi="Times New Roman" w:cs="Times New Roman"/>
          <w:bCs/>
          <w:sz w:val="24"/>
        </w:rPr>
        <w:t>, (03): 60-61</w:t>
      </w:r>
      <w:r>
        <w:rPr>
          <w:rFonts w:ascii="Times New Roman" w:eastAsia="SimHei" w:hAnsi="Times New Roman" w:cs="Times New Roman" w:hint="eastAsia"/>
          <w:bCs/>
          <w:sz w:val="24"/>
        </w:rPr>
        <w:t>.</w:t>
      </w:r>
    </w:p>
    <w:p w14:paraId="14AE159C" w14:textId="77777777" w:rsidR="00950ACB" w:rsidRDefault="008530C1">
      <w:pPr>
        <w:ind w:leftChars="570" w:left="1197"/>
        <w:rPr>
          <w:rFonts w:ascii="Times New Roman" w:eastAsia="SimHei" w:hAnsi="Times New Roman" w:cs="Times New Roman"/>
          <w:bCs/>
          <w:color w:val="0000FF"/>
          <w:sz w:val="24"/>
        </w:rPr>
      </w:pPr>
      <w:hyperlink r:id="rId11" w:history="1">
        <w:r w:rsidR="005C561D">
          <w:rPr>
            <w:rStyle w:val="FollowedHyperlink"/>
            <w:rFonts w:ascii="Times New Roman" w:eastAsia="SimHei" w:hAnsi="Times New Roman" w:cs="Times New Roman" w:hint="eastAsia"/>
            <w:bCs/>
            <w:color w:val="0000FF"/>
            <w:sz w:val="24"/>
          </w:rPr>
          <w:t>https://kns.cnki.net/kcms2/article/abstract?v=ZscdH8NaPi-P4dl2aE9A0WH4rYh1RcOioOCOAaWaD49Q0iqhLHLfnXHqdu_cg2-HswoGRulVpoykbH35T-S6rI3EhGnF1RnfHJEYHbb2zOL-ps4ONxNgybPUx3LVG56grhJciod25p7AB6bmCfeyOdDWfzuW9LWrjjFFetnYC_w=&amp;uniplatform=NZKPT</w:t>
        </w:r>
      </w:hyperlink>
    </w:p>
    <w:p w14:paraId="6CF626AB" w14:textId="77777777" w:rsidR="00950ACB" w:rsidRDefault="005C561D">
      <w:pPr>
        <w:ind w:left="1200" w:hangingChars="500" w:hanging="1200"/>
        <w:rPr>
          <w:rFonts w:ascii="Times New Roman" w:eastAsia="SimHei" w:hAnsi="Times New Roman" w:cs="Times New Roman"/>
          <w:bCs/>
          <w:sz w:val="24"/>
        </w:rPr>
      </w:pPr>
      <w:r>
        <w:rPr>
          <w:rFonts w:ascii="Times New Roman" w:eastAsia="SimHei" w:hAnsi="Times New Roman" w:cs="Times New Roman"/>
          <w:bCs/>
          <w:sz w:val="24"/>
        </w:rPr>
        <w:t>Liu</w:t>
      </w:r>
      <w:r>
        <w:rPr>
          <w:rFonts w:ascii="Times New Roman" w:eastAsia="SimHei" w:hAnsi="Times New Roman" w:cs="Times New Roman" w:hint="eastAsia"/>
          <w:bCs/>
          <w:sz w:val="24"/>
        </w:rPr>
        <w:t>,</w:t>
      </w:r>
      <w:r>
        <w:rPr>
          <w:rFonts w:ascii="Times New Roman" w:eastAsia="SimHei" w:hAnsi="Times New Roman" w:cs="Times New Roman"/>
          <w:bCs/>
          <w:sz w:val="24"/>
        </w:rPr>
        <w:t xml:space="preserve"> H</w:t>
      </w:r>
      <w:r>
        <w:rPr>
          <w:rFonts w:ascii="Times New Roman" w:eastAsia="SimHei" w:hAnsi="Times New Roman" w:cs="Times New Roman" w:hint="eastAsia"/>
          <w:bCs/>
          <w:sz w:val="24"/>
        </w:rPr>
        <w:t>. C. (2024)</w:t>
      </w:r>
      <w:r>
        <w:rPr>
          <w:rFonts w:ascii="Times New Roman" w:eastAsia="SimHei" w:hAnsi="Times New Roman" w:cs="Times New Roman"/>
          <w:bCs/>
          <w:sz w:val="24"/>
        </w:rPr>
        <w:t xml:space="preserve"> Research on the Professional Development of Middle School Mathematics Teachers Based on Core Competencies. </w:t>
      </w:r>
      <w:r>
        <w:rPr>
          <w:rFonts w:ascii="Times New Roman" w:eastAsia="SimHei" w:hAnsi="Times New Roman" w:cs="Times New Roman"/>
          <w:bCs/>
          <w:i/>
          <w:iCs/>
          <w:sz w:val="24"/>
        </w:rPr>
        <w:t>Mathematical World (Junior High Edition)</w:t>
      </w:r>
      <w:r>
        <w:rPr>
          <w:rFonts w:ascii="Times New Roman" w:eastAsia="SimHei" w:hAnsi="Times New Roman" w:cs="Times New Roman"/>
          <w:bCs/>
          <w:sz w:val="24"/>
        </w:rPr>
        <w:t>, (20): 126-128</w:t>
      </w:r>
      <w:r>
        <w:rPr>
          <w:rFonts w:ascii="Times New Roman" w:eastAsia="SimHei" w:hAnsi="Times New Roman" w:cs="Times New Roman" w:hint="eastAsia"/>
          <w:bCs/>
          <w:sz w:val="24"/>
        </w:rPr>
        <w:t>.</w:t>
      </w:r>
    </w:p>
    <w:p w14:paraId="1D636930" w14:textId="77777777" w:rsidR="00950ACB" w:rsidRDefault="008530C1">
      <w:pPr>
        <w:ind w:leftChars="570" w:left="1197"/>
        <w:rPr>
          <w:rFonts w:ascii="Times New Roman" w:eastAsia="SimHei" w:hAnsi="Times New Roman" w:cs="Times New Roman"/>
          <w:bCs/>
          <w:color w:val="0000FF"/>
          <w:sz w:val="24"/>
        </w:rPr>
      </w:pPr>
      <w:hyperlink r:id="rId12" w:history="1">
        <w:r w:rsidR="005C561D">
          <w:rPr>
            <w:rStyle w:val="FollowedHyperlink"/>
            <w:rFonts w:ascii="Times New Roman" w:eastAsia="SimHei" w:hAnsi="Times New Roman" w:cs="Times New Roman" w:hint="eastAsia"/>
            <w:bCs/>
            <w:color w:val="0000FF"/>
            <w:sz w:val="24"/>
          </w:rPr>
          <w:t>https://kns.cnki.net/kcms2/article/abstract?v=ZscdH8NaPi_mkffUMcohi_ORi3B_7l2gOfQAJQdRRan1LY8iTdWZtKinCywGKHPaWWi_UVUlCeph1JjbLlf9_zB3X26x_SgXn3YOSF49ZB_nAhNPGJt9PF5JmWi8DF3D1wUFWdAWsOnLbJ4qiAoUlEsi4p_R5aEVvQZ7RE4HI98=&amp;uniplatform=NZKPT</w:t>
        </w:r>
      </w:hyperlink>
    </w:p>
    <w:p w14:paraId="42C29002" w14:textId="77777777" w:rsidR="00950ACB" w:rsidRDefault="005C561D">
      <w:pPr>
        <w:ind w:left="1200" w:hangingChars="500" w:hanging="1200"/>
        <w:rPr>
          <w:rFonts w:ascii="Times New Roman" w:eastAsia="SimHei" w:hAnsi="Times New Roman" w:cs="Times New Roman"/>
          <w:bCs/>
          <w:sz w:val="24"/>
        </w:rPr>
      </w:pPr>
      <w:r>
        <w:rPr>
          <w:rFonts w:ascii="Times New Roman" w:eastAsia="SimHei" w:hAnsi="Times New Roman" w:cs="Times New Roman"/>
          <w:bCs/>
          <w:sz w:val="24"/>
        </w:rPr>
        <w:t xml:space="preserve">Liu, J. (2020) </w:t>
      </w:r>
      <w:r>
        <w:rPr>
          <w:rFonts w:ascii="Times New Roman" w:eastAsia="SimHei" w:hAnsi="Times New Roman" w:cs="Times New Roman"/>
          <w:bCs/>
          <w:i/>
          <w:iCs/>
          <w:sz w:val="24"/>
        </w:rPr>
        <w:t xml:space="preserve">Investigation and Correlation Study on the Current Situation of Mathematics Innovation Awareness among Junior High School </w:t>
      </w:r>
      <w:proofErr w:type="gramStart"/>
      <w:r>
        <w:rPr>
          <w:rFonts w:ascii="Times New Roman" w:eastAsia="SimHei" w:hAnsi="Times New Roman" w:cs="Times New Roman"/>
          <w:bCs/>
          <w:i/>
          <w:iCs/>
          <w:sz w:val="24"/>
        </w:rPr>
        <w:lastRenderedPageBreak/>
        <w:t>Students(</w:t>
      </w:r>
      <w:proofErr w:type="gramEnd"/>
      <w:r>
        <w:rPr>
          <w:rFonts w:ascii="Times New Roman" w:eastAsia="SimHei" w:hAnsi="Times New Roman" w:cs="Times New Roman"/>
          <w:bCs/>
          <w:i/>
          <w:iCs/>
          <w:sz w:val="24"/>
        </w:rPr>
        <w:t>master's thesis)</w:t>
      </w:r>
      <w:r>
        <w:rPr>
          <w:rFonts w:ascii="Times New Roman" w:eastAsia="SimHei" w:hAnsi="Times New Roman" w:cs="Times New Roman"/>
          <w:bCs/>
          <w:sz w:val="24"/>
        </w:rPr>
        <w:t>. Nanning Normal University.</w:t>
      </w:r>
    </w:p>
    <w:p w14:paraId="6EA73D3B" w14:textId="77777777" w:rsidR="00950ACB" w:rsidRDefault="008530C1">
      <w:pPr>
        <w:ind w:leftChars="570" w:left="1197"/>
        <w:rPr>
          <w:rFonts w:ascii="Times New Roman" w:eastAsia="SimHei" w:hAnsi="Times New Roman" w:cs="Times New Roman"/>
          <w:bCs/>
          <w:color w:val="0000FF"/>
          <w:sz w:val="24"/>
        </w:rPr>
      </w:pPr>
      <w:hyperlink r:id="rId13" w:history="1">
        <w:r w:rsidR="005C561D">
          <w:rPr>
            <w:rStyle w:val="FollowedHyperlink"/>
            <w:rFonts w:ascii="Times New Roman" w:eastAsia="SimHei" w:hAnsi="Times New Roman" w:cs="Times New Roman" w:hint="eastAsia"/>
            <w:bCs/>
            <w:color w:val="0000FF"/>
            <w:sz w:val="24"/>
          </w:rPr>
          <w:t>https://kns.cnki.net/kcms2/article/abstract?v=ZscdH8NaPi8voDx0gj6wrKM_G3HRBLPUCAnClHGaUaCjs3xzBZDGuwgLYRhZtsLNaMB7N9x0ok-fp4lPJlZrXwp5e0UxAO8EdH_z5LmdD_iHlFNL-Hl8D7pGTcKEXPp4_XtnH7Xqw-juRmYl8Ul1AhJa896cEfalwLDkqRPFBrE=&amp;uniplatform=NZKPT</w:t>
        </w:r>
      </w:hyperlink>
      <w:r w:rsidR="005C561D">
        <w:rPr>
          <w:rFonts w:ascii="Times New Roman" w:eastAsia="SimHei" w:hAnsi="Times New Roman" w:cs="Times New Roman" w:hint="eastAsia"/>
          <w:bCs/>
          <w:color w:val="0000FF"/>
          <w:sz w:val="24"/>
        </w:rPr>
        <w:t xml:space="preserve"> </w:t>
      </w:r>
    </w:p>
    <w:p w14:paraId="299E1B8C" w14:textId="77777777" w:rsidR="00950ACB" w:rsidRDefault="005C561D">
      <w:pPr>
        <w:ind w:left="1200" w:hangingChars="500" w:hanging="1200"/>
        <w:rPr>
          <w:rFonts w:ascii="Times New Roman" w:eastAsia="SimHei" w:hAnsi="Times New Roman" w:cs="Times New Roman"/>
          <w:bCs/>
          <w:sz w:val="24"/>
        </w:rPr>
      </w:pPr>
      <w:r>
        <w:rPr>
          <w:rFonts w:ascii="Times New Roman" w:eastAsia="SimHei" w:hAnsi="Times New Roman" w:cs="Times New Roman" w:hint="eastAsia"/>
          <w:bCs/>
          <w:sz w:val="24"/>
        </w:rPr>
        <w:t xml:space="preserve">Nasser, A. </w:t>
      </w:r>
      <w:proofErr w:type="spellStart"/>
      <w:r>
        <w:rPr>
          <w:rFonts w:ascii="Times New Roman" w:eastAsia="SimHei" w:hAnsi="Times New Roman" w:cs="Times New Roman" w:hint="eastAsia"/>
          <w:bCs/>
          <w:sz w:val="24"/>
        </w:rPr>
        <w:t>Senam</w:t>
      </w:r>
      <w:proofErr w:type="spellEnd"/>
      <w:r>
        <w:rPr>
          <w:rFonts w:ascii="Times New Roman" w:eastAsia="SimHei" w:hAnsi="Times New Roman" w:cs="Times New Roman" w:hint="eastAsia"/>
          <w:bCs/>
          <w:sz w:val="24"/>
        </w:rPr>
        <w:t xml:space="preserve">, &amp; </w:t>
      </w:r>
      <w:proofErr w:type="spellStart"/>
      <w:r>
        <w:rPr>
          <w:rFonts w:ascii="Times New Roman" w:eastAsia="SimHei" w:hAnsi="Times New Roman" w:cs="Times New Roman" w:hint="eastAsia"/>
          <w:bCs/>
          <w:sz w:val="24"/>
        </w:rPr>
        <w:t>Antuni</w:t>
      </w:r>
      <w:proofErr w:type="spellEnd"/>
      <w:r>
        <w:rPr>
          <w:rFonts w:ascii="Times New Roman" w:eastAsia="SimHei" w:hAnsi="Times New Roman" w:cs="Times New Roman" w:hint="eastAsia"/>
          <w:bCs/>
          <w:sz w:val="24"/>
        </w:rPr>
        <w:t>, W. (2019) Comparison of students</w:t>
      </w:r>
      <w:r>
        <w:rPr>
          <w:rFonts w:ascii="Times New Roman" w:eastAsia="SimHei" w:hAnsi="Times New Roman" w:cs="Times New Roman" w:hint="eastAsia"/>
          <w:bCs/>
          <w:sz w:val="24"/>
        </w:rPr>
        <w:t>’</w:t>
      </w:r>
      <w:r>
        <w:rPr>
          <w:rFonts w:ascii="Times New Roman" w:eastAsia="SimHei" w:hAnsi="Times New Roman" w:cs="Times New Roman" w:hint="eastAsia"/>
          <w:bCs/>
          <w:sz w:val="24"/>
        </w:rPr>
        <w:t xml:space="preserve"> metacognitive skills by gender on chemical bonding in chemistry, </w:t>
      </w:r>
      <w:proofErr w:type="spellStart"/>
      <w:r>
        <w:rPr>
          <w:rFonts w:ascii="Times New Roman" w:eastAsia="SimHei" w:hAnsi="Times New Roman" w:cs="Times New Roman" w:hint="eastAsia"/>
          <w:bCs/>
          <w:i/>
          <w:iCs/>
          <w:sz w:val="24"/>
        </w:rPr>
        <w:t>Jurnal</w:t>
      </w:r>
      <w:proofErr w:type="spellEnd"/>
      <w:r>
        <w:rPr>
          <w:rFonts w:ascii="Times New Roman" w:eastAsia="SimHei" w:hAnsi="Times New Roman" w:cs="Times New Roman" w:hint="eastAsia"/>
          <w:bCs/>
          <w:i/>
          <w:iCs/>
          <w:sz w:val="24"/>
        </w:rPr>
        <w:t xml:space="preserve"> Pendidikan </w:t>
      </w:r>
      <w:proofErr w:type="spellStart"/>
      <w:r>
        <w:rPr>
          <w:rFonts w:ascii="Times New Roman" w:eastAsia="SimHei" w:hAnsi="Times New Roman" w:cs="Times New Roman" w:hint="eastAsia"/>
          <w:bCs/>
          <w:i/>
          <w:iCs/>
          <w:sz w:val="24"/>
        </w:rPr>
        <w:t>Sains</w:t>
      </w:r>
      <w:proofErr w:type="spellEnd"/>
      <w:r>
        <w:rPr>
          <w:rFonts w:ascii="Times New Roman" w:eastAsia="SimHei" w:hAnsi="Times New Roman" w:cs="Times New Roman" w:hint="eastAsia"/>
          <w:bCs/>
          <w:i/>
          <w:iCs/>
          <w:sz w:val="24"/>
        </w:rPr>
        <w:t xml:space="preserve"> (JPS)</w:t>
      </w:r>
      <w:r>
        <w:rPr>
          <w:rFonts w:ascii="Times New Roman" w:eastAsia="SimHei" w:hAnsi="Times New Roman" w:cs="Times New Roman" w:hint="eastAsia"/>
          <w:bCs/>
          <w:sz w:val="24"/>
        </w:rPr>
        <w:t>, (7): 137-146.</w:t>
      </w:r>
    </w:p>
    <w:p w14:paraId="7A00E7B3" w14:textId="77777777" w:rsidR="00950ACB" w:rsidRDefault="005C561D">
      <w:pPr>
        <w:ind w:left="1200" w:hangingChars="500" w:hanging="1200"/>
        <w:rPr>
          <w:rFonts w:ascii="Times New Roman" w:eastAsia="SimHei" w:hAnsi="Times New Roman" w:cs="Times New Roman"/>
          <w:bCs/>
          <w:sz w:val="24"/>
        </w:rPr>
      </w:pPr>
      <w:r>
        <w:rPr>
          <w:rFonts w:ascii="Times New Roman" w:eastAsia="SimHei" w:hAnsi="Times New Roman" w:cs="Times New Roman" w:hint="eastAsia"/>
          <w:bCs/>
          <w:sz w:val="24"/>
        </w:rPr>
        <w:t xml:space="preserve">Sun, H. A. (2025) The innovative consciousness of mathematics discipline. </w:t>
      </w:r>
      <w:r>
        <w:rPr>
          <w:rFonts w:ascii="Times New Roman" w:eastAsia="SimHei" w:hAnsi="Times New Roman" w:cs="Times New Roman" w:hint="eastAsia"/>
          <w:bCs/>
          <w:i/>
          <w:iCs/>
          <w:sz w:val="24"/>
        </w:rPr>
        <w:t>Reference for Middle School Mathematics Teaching</w:t>
      </w:r>
      <w:r>
        <w:rPr>
          <w:rFonts w:ascii="Times New Roman" w:eastAsia="SimHei" w:hAnsi="Times New Roman" w:cs="Times New Roman" w:hint="eastAsia"/>
          <w:bCs/>
          <w:sz w:val="24"/>
        </w:rPr>
        <w:t>, (13): 5-11.</w:t>
      </w:r>
    </w:p>
    <w:p w14:paraId="479CACAB" w14:textId="77777777" w:rsidR="00950ACB" w:rsidRDefault="008530C1">
      <w:pPr>
        <w:ind w:leftChars="570" w:left="1197"/>
        <w:rPr>
          <w:rFonts w:ascii="Times New Roman" w:eastAsia="SimHei" w:hAnsi="Times New Roman" w:cs="Times New Roman"/>
          <w:bCs/>
          <w:sz w:val="24"/>
        </w:rPr>
      </w:pPr>
      <w:hyperlink r:id="rId14" w:history="1">
        <w:r w:rsidR="005C561D">
          <w:rPr>
            <w:rStyle w:val="Hyperlink"/>
            <w:rFonts w:ascii="Times New Roman" w:eastAsia="SimHei" w:hAnsi="Times New Roman" w:cs="Times New Roman"/>
            <w:bCs/>
            <w:sz w:val="24"/>
          </w:rPr>
          <w:t>https://kns.cnki.net/kcms2/article/abstract?v=fdfqnTR20KtwnfjuctTzCo9mNYqKWQYYcg0eu_D42VxC5aAKonXh8RJySHka36HfPg2tXvG3fGm-CBnO3TCo4oWqRaVvLy7soJG8eS60Ke4oPVHvX_PMwpl22TewtSe4FMmBP5SNyvjliW1slzsJEtUJWYimerM6ZTL7n2dwplI=&amp;uniplatform=NZKPT</w:t>
        </w:r>
      </w:hyperlink>
      <w:r w:rsidR="005C561D">
        <w:rPr>
          <w:rFonts w:ascii="Times New Roman" w:eastAsia="SimHei" w:hAnsi="Times New Roman" w:cs="Times New Roman" w:hint="eastAsia"/>
          <w:bCs/>
          <w:sz w:val="24"/>
        </w:rPr>
        <w:t xml:space="preserve"> </w:t>
      </w:r>
    </w:p>
    <w:p w14:paraId="21A96786" w14:textId="77777777" w:rsidR="00950ACB" w:rsidRDefault="005C561D">
      <w:pPr>
        <w:ind w:left="1200" w:hangingChars="500" w:hanging="1200"/>
        <w:rPr>
          <w:rFonts w:ascii="Times New Roman" w:eastAsia="SimHei" w:hAnsi="Times New Roman" w:cs="Times New Roman"/>
          <w:bCs/>
          <w:sz w:val="24"/>
        </w:rPr>
      </w:pPr>
      <w:r>
        <w:rPr>
          <w:rFonts w:ascii="Times New Roman" w:eastAsia="SimHei" w:hAnsi="Times New Roman" w:cs="Times New Roman" w:hint="eastAsia"/>
          <w:bCs/>
          <w:sz w:val="24"/>
        </w:rPr>
        <w:t xml:space="preserve">Sui, M.M. (2020) Cultivation of Chemical Core Literacy "Scientific Exploration and Innovation Consciousness". </w:t>
      </w:r>
      <w:r>
        <w:rPr>
          <w:rFonts w:ascii="Times New Roman" w:eastAsia="SimHei" w:hAnsi="Times New Roman" w:cs="Times New Roman" w:hint="eastAsia"/>
          <w:bCs/>
          <w:i/>
          <w:iCs/>
          <w:sz w:val="24"/>
        </w:rPr>
        <w:t>Forest teaching</w:t>
      </w:r>
      <w:r>
        <w:rPr>
          <w:rFonts w:ascii="Times New Roman" w:eastAsia="SimHei" w:hAnsi="Times New Roman" w:cs="Times New Roman" w:hint="eastAsia"/>
          <w:bCs/>
          <w:sz w:val="24"/>
        </w:rPr>
        <w:t>, (02): 83-85.</w:t>
      </w:r>
    </w:p>
    <w:p w14:paraId="057A0E5A" w14:textId="77777777" w:rsidR="00950ACB" w:rsidRDefault="008530C1">
      <w:pPr>
        <w:ind w:leftChars="570" w:left="1197"/>
        <w:rPr>
          <w:rFonts w:ascii="Times New Roman" w:eastAsia="SimHei" w:hAnsi="Times New Roman" w:cs="Times New Roman"/>
          <w:bCs/>
          <w:sz w:val="24"/>
        </w:rPr>
      </w:pPr>
      <w:hyperlink r:id="rId15" w:history="1">
        <w:r w:rsidR="005C561D">
          <w:rPr>
            <w:rStyle w:val="Hyperlink"/>
            <w:rFonts w:ascii="Times New Roman" w:eastAsia="SimHei" w:hAnsi="Times New Roman" w:cs="Times New Roman"/>
            <w:bCs/>
            <w:sz w:val="24"/>
          </w:rPr>
          <w:t>https://kns.cnki.net/kcms2/article/abstract?v=fdfqnTR20Kt1InllRYAtR64qTAHu3XO6CMa72q2Eo42FHA0Fpka_bpjmtMhcetC9FyEvvHBPUtCXrvJoQkdhfNxA655DudyzTFDcRq9x7o6NFFK_EeIVt9pUc2SkMbTfvjC8MmvxVB4DS08B-Rh_0YNoNaLh31FlndhBgOUPyDI=&amp;uniplatform=NZKPT</w:t>
        </w:r>
      </w:hyperlink>
      <w:r w:rsidR="005C561D">
        <w:rPr>
          <w:rFonts w:ascii="Times New Roman" w:eastAsia="SimHei" w:hAnsi="Times New Roman" w:cs="Times New Roman" w:hint="eastAsia"/>
          <w:bCs/>
          <w:sz w:val="24"/>
        </w:rPr>
        <w:t xml:space="preserve"> </w:t>
      </w:r>
    </w:p>
    <w:p w14:paraId="56911507" w14:textId="77777777" w:rsidR="00950ACB" w:rsidRDefault="005C561D">
      <w:pPr>
        <w:ind w:left="1200" w:hangingChars="500" w:hanging="1200"/>
        <w:rPr>
          <w:rFonts w:ascii="Times New Roman" w:eastAsia="SimHei" w:hAnsi="Times New Roman" w:cs="Times New Roman"/>
          <w:bCs/>
          <w:sz w:val="24"/>
        </w:rPr>
      </w:pPr>
      <w:proofErr w:type="spellStart"/>
      <w:r>
        <w:rPr>
          <w:rFonts w:ascii="Times New Roman" w:eastAsia="SimHei" w:hAnsi="Times New Roman" w:cs="Times New Roman"/>
          <w:bCs/>
          <w:sz w:val="24"/>
        </w:rPr>
        <w:t>S</w:t>
      </w:r>
      <w:r>
        <w:rPr>
          <w:rFonts w:ascii="Times New Roman" w:eastAsia="SimHei" w:hAnsi="Times New Roman" w:cs="Times New Roman" w:hint="eastAsia"/>
          <w:bCs/>
          <w:sz w:val="24"/>
        </w:rPr>
        <w:t>u</w:t>
      </w:r>
      <w:proofErr w:type="spellEnd"/>
      <w:r>
        <w:rPr>
          <w:rFonts w:ascii="Times New Roman" w:eastAsia="SimHei" w:hAnsi="Times New Roman" w:cs="Times New Roman" w:hint="eastAsia"/>
          <w:bCs/>
          <w:sz w:val="24"/>
        </w:rPr>
        <w:t>,</w:t>
      </w:r>
      <w:r>
        <w:rPr>
          <w:rFonts w:ascii="Times New Roman" w:eastAsia="SimHei" w:hAnsi="Times New Roman" w:cs="Times New Roman"/>
          <w:bCs/>
          <w:sz w:val="24"/>
        </w:rPr>
        <w:t xml:space="preserve"> Y</w:t>
      </w:r>
      <w:r>
        <w:rPr>
          <w:rFonts w:ascii="Times New Roman" w:eastAsia="SimHei" w:hAnsi="Times New Roman" w:cs="Times New Roman" w:hint="eastAsia"/>
          <w:bCs/>
          <w:sz w:val="24"/>
        </w:rPr>
        <w:t>. Z. (2018)</w:t>
      </w:r>
      <w:r>
        <w:rPr>
          <w:rFonts w:ascii="Times New Roman" w:eastAsia="SimHei" w:hAnsi="Times New Roman" w:cs="Times New Roman"/>
          <w:bCs/>
          <w:sz w:val="24"/>
        </w:rPr>
        <w:t xml:space="preserve"> Thoughts on Cultivating Students' Innovation Ability in Junior High School Mathematics Teaching. </w:t>
      </w:r>
      <w:r>
        <w:rPr>
          <w:rFonts w:ascii="Times New Roman" w:eastAsia="SimHei" w:hAnsi="Times New Roman" w:cs="Times New Roman"/>
          <w:bCs/>
          <w:i/>
          <w:iCs/>
          <w:sz w:val="24"/>
        </w:rPr>
        <w:t>Curriculum Education Research</w:t>
      </w:r>
      <w:r>
        <w:rPr>
          <w:rFonts w:ascii="Times New Roman" w:eastAsia="SimHei" w:hAnsi="Times New Roman" w:cs="Times New Roman"/>
          <w:bCs/>
          <w:sz w:val="24"/>
        </w:rPr>
        <w:t xml:space="preserve">, (37): </w:t>
      </w:r>
      <w:r>
        <w:rPr>
          <w:rFonts w:ascii="Times New Roman" w:eastAsia="SimHei" w:hAnsi="Times New Roman" w:cs="Times New Roman" w:hint="eastAsia"/>
          <w:bCs/>
          <w:sz w:val="24"/>
        </w:rPr>
        <w:t xml:space="preserve"> </w:t>
      </w:r>
      <w:r>
        <w:rPr>
          <w:rFonts w:ascii="Times New Roman" w:eastAsia="SimHei" w:hAnsi="Times New Roman" w:cs="Times New Roman"/>
          <w:bCs/>
          <w:sz w:val="24"/>
        </w:rPr>
        <w:t>105+107</w:t>
      </w:r>
      <w:r>
        <w:rPr>
          <w:rFonts w:ascii="Times New Roman" w:eastAsia="SimHei" w:hAnsi="Times New Roman" w:cs="Times New Roman" w:hint="eastAsia"/>
          <w:bCs/>
          <w:sz w:val="24"/>
        </w:rPr>
        <w:t>.</w:t>
      </w:r>
    </w:p>
    <w:p w14:paraId="7AB15352" w14:textId="77777777" w:rsidR="00950ACB" w:rsidRDefault="008530C1">
      <w:pPr>
        <w:ind w:leftChars="570" w:left="1197"/>
        <w:rPr>
          <w:rFonts w:ascii="Times New Roman" w:eastAsia="SimHei" w:hAnsi="Times New Roman" w:cs="Times New Roman"/>
          <w:bCs/>
          <w:color w:val="0000FF"/>
          <w:sz w:val="24"/>
        </w:rPr>
      </w:pPr>
      <w:hyperlink r:id="rId16" w:history="1">
        <w:r w:rsidR="005C561D">
          <w:rPr>
            <w:rStyle w:val="FollowedHyperlink"/>
            <w:rFonts w:ascii="Times New Roman" w:eastAsia="SimHei" w:hAnsi="Times New Roman" w:cs="Times New Roman" w:hint="eastAsia"/>
            <w:bCs/>
            <w:color w:val="0000FF"/>
            <w:sz w:val="24"/>
          </w:rPr>
          <w:t>https://kns.cnki.net/kcms2/article/abstract?v=ZscdH8NaPi951CX0sls2dObI_XK6viShn3JszBYHSla8g42IMWqDbd8OgjCqcWpyV891q99C1kfx3Kt4N6S8VGPqG80uxJ31ohquGfflUfJ4gHtCRF3pJd_ff-BFRbnHiWcEr6T_EBD3rkvUphpT_pDMRmdB45rq_R5KXVBSC9s=&amp;uniplatform=NZKPT</w:t>
        </w:r>
      </w:hyperlink>
      <w:r w:rsidR="005C561D">
        <w:rPr>
          <w:rFonts w:ascii="Times New Roman" w:eastAsia="SimHei" w:hAnsi="Times New Roman" w:cs="Times New Roman" w:hint="eastAsia"/>
          <w:bCs/>
          <w:color w:val="0000FF"/>
          <w:sz w:val="24"/>
        </w:rPr>
        <w:t xml:space="preserve"> </w:t>
      </w:r>
    </w:p>
    <w:p w14:paraId="5128904D" w14:textId="77777777" w:rsidR="00950ACB" w:rsidRDefault="005C561D">
      <w:pPr>
        <w:ind w:left="1200" w:hangingChars="500" w:hanging="1200"/>
        <w:rPr>
          <w:rFonts w:ascii="Times New Roman" w:eastAsia="SimHei" w:hAnsi="Times New Roman" w:cs="Times New Roman"/>
          <w:bCs/>
          <w:sz w:val="24"/>
        </w:rPr>
      </w:pPr>
      <w:r>
        <w:rPr>
          <w:rFonts w:ascii="Times New Roman" w:eastAsia="SimHei" w:hAnsi="Times New Roman" w:cs="Times New Roman"/>
          <w:bCs/>
          <w:sz w:val="24"/>
        </w:rPr>
        <w:t>Sun</w:t>
      </w:r>
      <w:r>
        <w:rPr>
          <w:rFonts w:ascii="Times New Roman" w:eastAsia="SimHei" w:hAnsi="Times New Roman" w:cs="Times New Roman" w:hint="eastAsia"/>
          <w:bCs/>
          <w:sz w:val="24"/>
        </w:rPr>
        <w:t>,</w:t>
      </w:r>
      <w:r>
        <w:rPr>
          <w:rFonts w:ascii="Times New Roman" w:eastAsia="SimHei" w:hAnsi="Times New Roman" w:cs="Times New Roman"/>
          <w:bCs/>
          <w:sz w:val="24"/>
        </w:rPr>
        <w:t xml:space="preserve"> Y</w:t>
      </w:r>
      <w:r>
        <w:rPr>
          <w:rFonts w:ascii="Times New Roman" w:eastAsia="SimHei" w:hAnsi="Times New Roman" w:cs="Times New Roman" w:hint="eastAsia"/>
          <w:bCs/>
          <w:sz w:val="24"/>
        </w:rPr>
        <w:t>. Z. (2012)</w:t>
      </w:r>
      <w:r>
        <w:rPr>
          <w:rFonts w:ascii="Times New Roman" w:eastAsia="SimHei" w:hAnsi="Times New Roman" w:cs="Times New Roman"/>
          <w:bCs/>
          <w:sz w:val="24"/>
        </w:rPr>
        <w:t xml:space="preserve"> </w:t>
      </w:r>
      <w:r>
        <w:rPr>
          <w:rFonts w:ascii="Times New Roman" w:eastAsia="SimHei" w:hAnsi="Times New Roman" w:cs="Times New Roman"/>
          <w:bCs/>
          <w:i/>
          <w:iCs/>
          <w:sz w:val="24"/>
        </w:rPr>
        <w:t xml:space="preserve">Research on Middle School Mathematics Education Based on Innovative Thinking </w:t>
      </w:r>
      <w:proofErr w:type="gramStart"/>
      <w:r>
        <w:rPr>
          <w:rFonts w:ascii="Times New Roman" w:eastAsia="SimHei" w:hAnsi="Times New Roman" w:cs="Times New Roman"/>
          <w:bCs/>
          <w:i/>
          <w:iCs/>
          <w:sz w:val="24"/>
        </w:rPr>
        <w:t>Cultivation</w:t>
      </w:r>
      <w:r>
        <w:rPr>
          <w:rFonts w:ascii="Times New Roman" w:eastAsia="SimHei" w:hAnsi="Times New Roman" w:cs="Times New Roman" w:hint="eastAsia"/>
          <w:bCs/>
          <w:i/>
          <w:iCs/>
          <w:sz w:val="24"/>
        </w:rPr>
        <w:t>(</w:t>
      </w:r>
      <w:proofErr w:type="gramEnd"/>
      <w:r>
        <w:rPr>
          <w:rFonts w:ascii="Times New Roman" w:eastAsia="SimHei" w:hAnsi="Times New Roman" w:cs="Times New Roman" w:hint="eastAsia"/>
          <w:bCs/>
          <w:i/>
          <w:iCs/>
          <w:sz w:val="24"/>
        </w:rPr>
        <w:t>master</w:t>
      </w:r>
      <w:r>
        <w:rPr>
          <w:rFonts w:ascii="Times New Roman" w:eastAsia="SimHei" w:hAnsi="Times New Roman" w:cs="Times New Roman"/>
          <w:bCs/>
          <w:i/>
          <w:iCs/>
          <w:sz w:val="24"/>
        </w:rPr>
        <w:t>’</w:t>
      </w:r>
      <w:r>
        <w:rPr>
          <w:rFonts w:ascii="Times New Roman" w:eastAsia="SimHei" w:hAnsi="Times New Roman" w:cs="Times New Roman" w:hint="eastAsia"/>
          <w:bCs/>
          <w:i/>
          <w:iCs/>
          <w:sz w:val="24"/>
        </w:rPr>
        <w:t xml:space="preserve"> thesis)</w:t>
      </w:r>
      <w:r>
        <w:rPr>
          <w:rFonts w:ascii="Times New Roman" w:eastAsia="SimHei" w:hAnsi="Times New Roman" w:cs="Times New Roman"/>
          <w:bCs/>
          <w:sz w:val="24"/>
        </w:rPr>
        <w:t>. Huazhong Normal University</w:t>
      </w:r>
      <w:r>
        <w:rPr>
          <w:rFonts w:ascii="Times New Roman" w:eastAsia="SimHei" w:hAnsi="Times New Roman" w:cs="Times New Roman" w:hint="eastAsia"/>
          <w:bCs/>
          <w:sz w:val="24"/>
        </w:rPr>
        <w:t>.</w:t>
      </w:r>
    </w:p>
    <w:p w14:paraId="08C538C1" w14:textId="77777777" w:rsidR="00950ACB" w:rsidRDefault="008530C1">
      <w:pPr>
        <w:ind w:leftChars="570" w:left="1197"/>
        <w:rPr>
          <w:rFonts w:ascii="Times New Roman" w:eastAsia="SimHei" w:hAnsi="Times New Roman" w:cs="Times New Roman"/>
          <w:bCs/>
          <w:color w:val="0000FF"/>
          <w:sz w:val="24"/>
        </w:rPr>
      </w:pPr>
      <w:hyperlink r:id="rId17" w:history="1">
        <w:r w:rsidR="005C561D">
          <w:rPr>
            <w:rStyle w:val="FollowedHyperlink"/>
            <w:rFonts w:ascii="Times New Roman" w:eastAsia="SimHei" w:hAnsi="Times New Roman" w:cs="Times New Roman" w:hint="eastAsia"/>
            <w:bCs/>
            <w:color w:val="0000FF"/>
            <w:sz w:val="24"/>
          </w:rPr>
          <w:t>https://kns.cnki.net/kcms2/article/abstract?v=ZscdH8NaPi_ScpHto4CgETi5RGnSe9M7EiR_9Epv2s6jNsZzMWpkRWbt_QyYhH1g1Ir91JBLJ5acr_MzAEPEd1W3izOnz0KwHv5AnXoEVwYViaBH3Bw-P7IijEpYRT8s5sQNufBYxyVzauUNglkxWwS0N1mO8L26CBYTx3eSqA8=&amp;uniplatform=NZKPT</w:t>
        </w:r>
      </w:hyperlink>
      <w:r w:rsidR="005C561D">
        <w:rPr>
          <w:rFonts w:ascii="Times New Roman" w:eastAsia="SimHei" w:hAnsi="Times New Roman" w:cs="Times New Roman" w:hint="eastAsia"/>
          <w:bCs/>
          <w:color w:val="0000FF"/>
          <w:sz w:val="24"/>
        </w:rPr>
        <w:t xml:space="preserve"> </w:t>
      </w:r>
    </w:p>
    <w:p w14:paraId="7081C4F6" w14:textId="77777777" w:rsidR="00950ACB" w:rsidRDefault="005C561D">
      <w:pPr>
        <w:ind w:left="1200" w:hangingChars="500" w:hanging="1200"/>
        <w:rPr>
          <w:rFonts w:ascii="Times New Roman" w:eastAsia="SimHei" w:hAnsi="Times New Roman" w:cs="Times New Roman"/>
          <w:bCs/>
          <w:sz w:val="24"/>
        </w:rPr>
      </w:pPr>
      <w:r>
        <w:rPr>
          <w:rFonts w:ascii="Times New Roman" w:eastAsia="SimHei" w:hAnsi="Times New Roman" w:cs="Times New Roman" w:hint="eastAsia"/>
          <w:bCs/>
          <w:sz w:val="24"/>
        </w:rPr>
        <w:t xml:space="preserve">Tu, W. </w:t>
      </w:r>
      <w:proofErr w:type="gramStart"/>
      <w:r>
        <w:rPr>
          <w:rFonts w:ascii="Times New Roman" w:eastAsia="SimHei" w:hAnsi="Times New Roman" w:cs="Times New Roman" w:hint="eastAsia"/>
          <w:bCs/>
          <w:sz w:val="24"/>
        </w:rPr>
        <w:t>F.(</w:t>
      </w:r>
      <w:proofErr w:type="gramEnd"/>
      <w:r>
        <w:rPr>
          <w:rFonts w:ascii="Times New Roman" w:eastAsia="SimHei" w:hAnsi="Times New Roman" w:cs="Times New Roman" w:hint="eastAsia"/>
          <w:bCs/>
          <w:sz w:val="24"/>
        </w:rPr>
        <w:t xml:space="preserve">2025)Research on the Design and Practice of Project based Learning in Junior High School Mathematics under the Cultivation of Innovative Consciousness. </w:t>
      </w:r>
      <w:r>
        <w:rPr>
          <w:rFonts w:ascii="Times New Roman" w:eastAsia="SimHei" w:hAnsi="Times New Roman" w:cs="Times New Roman" w:hint="eastAsia"/>
          <w:bCs/>
          <w:i/>
          <w:iCs/>
          <w:sz w:val="24"/>
        </w:rPr>
        <w:t xml:space="preserve">Contemporary Teaching and Research Essays. </w:t>
      </w:r>
      <w:r>
        <w:rPr>
          <w:rFonts w:ascii="Times New Roman" w:eastAsia="SimHei" w:hAnsi="Times New Roman" w:cs="Times New Roman" w:hint="eastAsia"/>
          <w:bCs/>
          <w:sz w:val="24"/>
        </w:rPr>
        <w:t>11(08): 26-29.</w:t>
      </w:r>
    </w:p>
    <w:p w14:paraId="14AED4DC" w14:textId="77777777" w:rsidR="00950ACB" w:rsidRDefault="008530C1">
      <w:pPr>
        <w:ind w:leftChars="570" w:left="1197"/>
        <w:rPr>
          <w:rFonts w:ascii="Times New Roman" w:eastAsia="SimHei" w:hAnsi="Times New Roman" w:cs="Times New Roman"/>
          <w:bCs/>
          <w:sz w:val="24"/>
        </w:rPr>
      </w:pPr>
      <w:hyperlink r:id="rId18" w:history="1">
        <w:r w:rsidR="005C561D">
          <w:rPr>
            <w:rStyle w:val="Hyperlink"/>
            <w:rFonts w:ascii="Times New Roman" w:eastAsia="SimHei" w:hAnsi="Times New Roman" w:cs="Times New Roman"/>
            <w:bCs/>
            <w:sz w:val="24"/>
          </w:rPr>
          <w:t>https://kns.cnki.net/kcms2/article/abstract?v=fdfqnTR20KuwWxzOXCR</w:t>
        </w:r>
        <w:r w:rsidR="005C561D">
          <w:rPr>
            <w:rStyle w:val="Hyperlink"/>
            <w:rFonts w:ascii="Times New Roman" w:eastAsia="SimHei" w:hAnsi="Times New Roman" w:cs="Times New Roman"/>
            <w:bCs/>
            <w:sz w:val="24"/>
          </w:rPr>
          <w:lastRenderedPageBreak/>
          <w:t>4uCFh1ipOpL4DcBXh8ITm8HuTSWLKsUzoloivC9LXJlIR8wbSCmjKFOokF4GES9Uux3WrV2tS-xE7d7Y_0uo4_SoNtadS2d9CjQUwoBUP1suPcUA4GtVAjvjKGwYIGXZjFwzs97G_9GwX&amp;uniplatform=NZKPT</w:t>
        </w:r>
      </w:hyperlink>
      <w:r w:rsidR="005C561D">
        <w:rPr>
          <w:rFonts w:ascii="Times New Roman" w:eastAsia="SimHei" w:hAnsi="Times New Roman" w:cs="Times New Roman" w:hint="eastAsia"/>
          <w:bCs/>
          <w:sz w:val="24"/>
        </w:rPr>
        <w:t xml:space="preserve"> </w:t>
      </w:r>
    </w:p>
    <w:p w14:paraId="2B906533" w14:textId="77777777" w:rsidR="00950ACB" w:rsidRDefault="005C561D">
      <w:pPr>
        <w:ind w:left="1200" w:hangingChars="500" w:hanging="1200"/>
        <w:rPr>
          <w:rFonts w:ascii="Times New Roman" w:eastAsia="SimHei" w:hAnsi="Times New Roman" w:cs="Times New Roman"/>
          <w:bCs/>
          <w:sz w:val="24"/>
        </w:rPr>
      </w:pPr>
      <w:r>
        <w:rPr>
          <w:rFonts w:ascii="Times New Roman" w:eastAsia="SimHei" w:hAnsi="Times New Roman" w:cs="Times New Roman"/>
          <w:bCs/>
          <w:sz w:val="24"/>
        </w:rPr>
        <w:t>Wang</w:t>
      </w:r>
      <w:r>
        <w:rPr>
          <w:rFonts w:ascii="Times New Roman" w:eastAsia="SimHei" w:hAnsi="Times New Roman" w:cs="Times New Roman" w:hint="eastAsia"/>
          <w:bCs/>
          <w:sz w:val="24"/>
        </w:rPr>
        <w:t>,</w:t>
      </w:r>
      <w:r>
        <w:rPr>
          <w:rFonts w:ascii="Times New Roman" w:eastAsia="SimHei" w:hAnsi="Times New Roman" w:cs="Times New Roman"/>
          <w:bCs/>
          <w:sz w:val="24"/>
        </w:rPr>
        <w:t xml:space="preserve"> C</w:t>
      </w:r>
      <w:r>
        <w:rPr>
          <w:rFonts w:ascii="Times New Roman" w:eastAsia="SimHei" w:hAnsi="Times New Roman" w:cs="Times New Roman" w:hint="eastAsia"/>
          <w:bCs/>
          <w:sz w:val="24"/>
        </w:rPr>
        <w:t>. (2021)</w:t>
      </w:r>
      <w:r>
        <w:rPr>
          <w:rFonts w:ascii="Times New Roman" w:eastAsia="SimHei" w:hAnsi="Times New Roman" w:cs="Times New Roman"/>
          <w:bCs/>
          <w:sz w:val="24"/>
        </w:rPr>
        <w:t xml:space="preserve"> Research on the Professional Development of Middle School Mathematics Teachers Based on Core Competencies. </w:t>
      </w:r>
      <w:r>
        <w:rPr>
          <w:rFonts w:ascii="Times New Roman" w:eastAsia="SimHei" w:hAnsi="Times New Roman" w:cs="Times New Roman"/>
          <w:bCs/>
          <w:i/>
          <w:iCs/>
          <w:sz w:val="24"/>
        </w:rPr>
        <w:t>Journal of Guangxi University of Education</w:t>
      </w:r>
      <w:r>
        <w:rPr>
          <w:rFonts w:ascii="Times New Roman" w:eastAsia="SimHei" w:hAnsi="Times New Roman" w:cs="Times New Roman"/>
          <w:bCs/>
          <w:sz w:val="24"/>
        </w:rPr>
        <w:t>, (05): 218-221+226</w:t>
      </w:r>
      <w:r>
        <w:rPr>
          <w:rFonts w:ascii="Times New Roman" w:eastAsia="SimHei" w:hAnsi="Times New Roman" w:cs="Times New Roman" w:hint="eastAsia"/>
          <w:bCs/>
          <w:sz w:val="24"/>
        </w:rPr>
        <w:t>.</w:t>
      </w:r>
    </w:p>
    <w:p w14:paraId="076340FD" w14:textId="77777777" w:rsidR="00950ACB" w:rsidRDefault="008530C1">
      <w:pPr>
        <w:ind w:leftChars="570" w:left="1197"/>
        <w:rPr>
          <w:rFonts w:ascii="Times New Roman" w:eastAsia="SimHei" w:hAnsi="Times New Roman" w:cs="Times New Roman"/>
          <w:bCs/>
          <w:color w:val="0000FF"/>
          <w:sz w:val="24"/>
        </w:rPr>
      </w:pPr>
      <w:hyperlink r:id="rId19" w:history="1">
        <w:r w:rsidR="005C561D">
          <w:rPr>
            <w:rStyle w:val="FollowedHyperlink"/>
            <w:rFonts w:ascii="Times New Roman" w:eastAsia="SimHei" w:hAnsi="Times New Roman" w:cs="Times New Roman"/>
            <w:bCs/>
            <w:color w:val="0000FF"/>
            <w:sz w:val="24"/>
          </w:rPr>
          <w:t>https://kns.cnki.net/kcms2/article/abstract?v=ZscdH8NaPi_LYkkp9J-mCFQHyjLarR-fz0e1sojtrLeXps6rZNCYeNhN9zsCdR0YbP-bKdzZ1btBdaTxkpWSjIftBneACZQ8LbwJ-UdyNCQD-eMpwJfHXPyL-ka_VzG5-LRHuJw9qQpIWCbOXzurrrRD7SJfbipMYJe7HmNAwU0=&amp;uniplatform=NZKPT</w:t>
        </w:r>
      </w:hyperlink>
      <w:r w:rsidR="005C561D">
        <w:rPr>
          <w:rFonts w:ascii="Times New Roman" w:eastAsia="SimHei" w:hAnsi="Times New Roman" w:cs="Times New Roman" w:hint="eastAsia"/>
          <w:bCs/>
          <w:color w:val="0000FF"/>
          <w:sz w:val="24"/>
        </w:rPr>
        <w:t xml:space="preserve"> </w:t>
      </w:r>
    </w:p>
    <w:p w14:paraId="1FDFC041" w14:textId="77777777" w:rsidR="00950ACB" w:rsidRDefault="005C561D">
      <w:pPr>
        <w:ind w:left="1200" w:hangingChars="500" w:hanging="1200"/>
        <w:rPr>
          <w:rFonts w:ascii="Times New Roman" w:eastAsia="SimHei" w:hAnsi="Times New Roman" w:cs="Times New Roman"/>
          <w:bCs/>
          <w:sz w:val="24"/>
        </w:rPr>
      </w:pPr>
      <w:r>
        <w:rPr>
          <w:rFonts w:ascii="Times New Roman" w:eastAsia="SimHei" w:hAnsi="Times New Roman" w:cs="Times New Roman" w:hint="eastAsia"/>
          <w:bCs/>
          <w:sz w:val="24"/>
        </w:rPr>
        <w:t xml:space="preserve">Wang, Y. X. (2020) </w:t>
      </w:r>
      <w:r>
        <w:rPr>
          <w:rFonts w:ascii="Times New Roman" w:eastAsia="SimHei" w:hAnsi="Times New Roman" w:cs="Times New Roman" w:hint="eastAsia"/>
          <w:bCs/>
          <w:i/>
          <w:iCs/>
          <w:sz w:val="24"/>
        </w:rPr>
        <w:t xml:space="preserve">A survey on cultivating middle school students' mathematical innovation consciousness from the perspective of research-based </w:t>
      </w:r>
      <w:proofErr w:type="gramStart"/>
      <w:r>
        <w:rPr>
          <w:rFonts w:ascii="Times New Roman" w:eastAsia="SimHei" w:hAnsi="Times New Roman" w:cs="Times New Roman" w:hint="eastAsia"/>
          <w:bCs/>
          <w:i/>
          <w:iCs/>
          <w:sz w:val="24"/>
        </w:rPr>
        <w:t>learning(</w:t>
      </w:r>
      <w:proofErr w:type="gramEnd"/>
      <w:r>
        <w:rPr>
          <w:rFonts w:ascii="Times New Roman" w:eastAsia="SimHei" w:hAnsi="Times New Roman" w:cs="Times New Roman" w:hint="eastAsia"/>
          <w:bCs/>
          <w:i/>
          <w:iCs/>
          <w:sz w:val="24"/>
        </w:rPr>
        <w:t>master</w:t>
      </w:r>
      <w:r>
        <w:rPr>
          <w:rFonts w:ascii="Times New Roman" w:eastAsia="SimHei" w:hAnsi="Times New Roman" w:cs="Times New Roman"/>
          <w:bCs/>
          <w:i/>
          <w:iCs/>
          <w:sz w:val="24"/>
        </w:rPr>
        <w:t>’</w:t>
      </w:r>
      <w:r>
        <w:rPr>
          <w:rFonts w:ascii="Times New Roman" w:eastAsia="SimHei" w:hAnsi="Times New Roman" w:cs="Times New Roman" w:hint="eastAsia"/>
          <w:bCs/>
          <w:i/>
          <w:iCs/>
          <w:sz w:val="24"/>
        </w:rPr>
        <w:t xml:space="preserve"> thesis)</w:t>
      </w:r>
      <w:r>
        <w:rPr>
          <w:rFonts w:ascii="Times New Roman" w:eastAsia="SimHei" w:hAnsi="Times New Roman" w:cs="Times New Roman"/>
          <w:bCs/>
          <w:sz w:val="24"/>
        </w:rPr>
        <w:t>.</w:t>
      </w:r>
      <w:r>
        <w:rPr>
          <w:rFonts w:ascii="Times New Roman" w:eastAsia="SimHei" w:hAnsi="Times New Roman" w:cs="Times New Roman" w:hint="eastAsia"/>
          <w:bCs/>
          <w:sz w:val="24"/>
        </w:rPr>
        <w:t xml:space="preserve"> Jinan Normal University.</w:t>
      </w:r>
    </w:p>
    <w:p w14:paraId="408072B5" w14:textId="77777777" w:rsidR="00950ACB" w:rsidRDefault="008530C1">
      <w:pPr>
        <w:ind w:leftChars="570" w:left="1197"/>
        <w:rPr>
          <w:rFonts w:ascii="Times New Roman" w:eastAsia="SimHei" w:hAnsi="Times New Roman" w:cs="Times New Roman"/>
          <w:bCs/>
          <w:sz w:val="24"/>
        </w:rPr>
      </w:pPr>
      <w:hyperlink r:id="rId20" w:history="1">
        <w:r w:rsidR="005C561D">
          <w:rPr>
            <w:rStyle w:val="Hyperlink"/>
            <w:rFonts w:ascii="Times New Roman" w:eastAsia="SimHei" w:hAnsi="Times New Roman" w:cs="Times New Roman"/>
            <w:bCs/>
            <w:sz w:val="24"/>
          </w:rPr>
          <w:t>https://kns.cnki.net/kcms2/article/abstract?v=fdfqnTR20KvsJfjAyh7P3R4TJIsf1lsArDiO8M5pjQeIpe6-o7-Ci1yYXz5KMq6vihO5WLK_T2zilrgxUw2Q2QacsJFOUMgeDr49LbOJg8TL0K_sKUjj1CuSsuWFxpuyYucr0uXiQk64aUmlZibtK-AkM4oO9056SXC8r8eLWpo=&amp;uniplatform=NZKPT</w:t>
        </w:r>
      </w:hyperlink>
      <w:r w:rsidR="005C561D">
        <w:rPr>
          <w:rFonts w:ascii="Times New Roman" w:eastAsia="SimHei" w:hAnsi="Times New Roman" w:cs="Times New Roman" w:hint="eastAsia"/>
          <w:bCs/>
          <w:sz w:val="24"/>
        </w:rPr>
        <w:t xml:space="preserve"> </w:t>
      </w:r>
    </w:p>
    <w:p w14:paraId="7C4449E9" w14:textId="77777777" w:rsidR="00950ACB" w:rsidRDefault="005C561D">
      <w:pPr>
        <w:ind w:left="1200" w:hangingChars="500" w:hanging="1200"/>
        <w:rPr>
          <w:rFonts w:ascii="Times New Roman" w:eastAsia="SimHei" w:hAnsi="Times New Roman" w:cs="Times New Roman"/>
          <w:bCs/>
          <w:sz w:val="24"/>
        </w:rPr>
      </w:pPr>
      <w:proofErr w:type="spellStart"/>
      <w:r>
        <w:rPr>
          <w:rFonts w:ascii="Times New Roman" w:eastAsia="SimHei" w:hAnsi="Times New Roman" w:cs="Times New Roman"/>
          <w:bCs/>
          <w:sz w:val="24"/>
        </w:rPr>
        <w:t>Xue</w:t>
      </w:r>
      <w:proofErr w:type="spellEnd"/>
      <w:r>
        <w:rPr>
          <w:rFonts w:ascii="Times New Roman" w:eastAsia="SimHei" w:hAnsi="Times New Roman" w:cs="Times New Roman" w:hint="eastAsia"/>
          <w:bCs/>
          <w:sz w:val="24"/>
        </w:rPr>
        <w:t>,</w:t>
      </w:r>
      <w:r>
        <w:rPr>
          <w:rFonts w:ascii="Times New Roman" w:eastAsia="SimHei" w:hAnsi="Times New Roman" w:cs="Times New Roman"/>
          <w:bCs/>
          <w:sz w:val="24"/>
        </w:rPr>
        <w:t xml:space="preserve"> L</w:t>
      </w:r>
      <w:r>
        <w:rPr>
          <w:rFonts w:ascii="Times New Roman" w:eastAsia="SimHei" w:hAnsi="Times New Roman" w:cs="Times New Roman" w:hint="eastAsia"/>
          <w:bCs/>
          <w:sz w:val="24"/>
        </w:rPr>
        <w:t>.,</w:t>
      </w:r>
      <w:r>
        <w:rPr>
          <w:rFonts w:ascii="Times New Roman" w:eastAsia="SimHei" w:hAnsi="Times New Roman" w:cs="Times New Roman"/>
          <w:bCs/>
          <w:sz w:val="24"/>
        </w:rPr>
        <w:t xml:space="preserve"> Yang</w:t>
      </w:r>
      <w:r>
        <w:rPr>
          <w:rFonts w:ascii="Times New Roman" w:eastAsia="SimHei" w:hAnsi="Times New Roman" w:cs="Times New Roman" w:hint="eastAsia"/>
          <w:bCs/>
          <w:sz w:val="24"/>
        </w:rPr>
        <w:t>,</w:t>
      </w:r>
      <w:r>
        <w:rPr>
          <w:rFonts w:ascii="Times New Roman" w:eastAsia="SimHei" w:hAnsi="Times New Roman" w:cs="Times New Roman"/>
          <w:bCs/>
          <w:sz w:val="24"/>
        </w:rPr>
        <w:t xml:space="preserve"> F</w:t>
      </w:r>
      <w:r>
        <w:rPr>
          <w:rFonts w:ascii="Times New Roman" w:eastAsia="SimHei" w:hAnsi="Times New Roman" w:cs="Times New Roman" w:hint="eastAsia"/>
          <w:bCs/>
          <w:sz w:val="24"/>
        </w:rPr>
        <w:t>.M. (2024)</w:t>
      </w:r>
      <w:r>
        <w:rPr>
          <w:rFonts w:ascii="Times New Roman" w:eastAsia="SimHei" w:hAnsi="Times New Roman" w:cs="Times New Roman"/>
          <w:bCs/>
          <w:sz w:val="24"/>
        </w:rPr>
        <w:t xml:space="preserve"> A study on the relationship between the ability of junior high school students to propose mathematical problems and their awareness of mathematical innovation. </w:t>
      </w:r>
      <w:r>
        <w:rPr>
          <w:rFonts w:ascii="Times New Roman" w:eastAsia="SimHei" w:hAnsi="Times New Roman" w:cs="Times New Roman"/>
          <w:bCs/>
          <w:i/>
          <w:iCs/>
          <w:sz w:val="24"/>
        </w:rPr>
        <w:t>Middle School Mathematics</w:t>
      </w:r>
      <w:r>
        <w:rPr>
          <w:rFonts w:ascii="Times New Roman" w:eastAsia="SimHei" w:hAnsi="Times New Roman" w:cs="Times New Roman"/>
          <w:bCs/>
          <w:sz w:val="24"/>
        </w:rPr>
        <w:t>, (20): 16-18</w:t>
      </w:r>
      <w:r>
        <w:rPr>
          <w:rFonts w:ascii="Times New Roman" w:eastAsia="SimHei" w:hAnsi="Times New Roman" w:cs="Times New Roman" w:hint="eastAsia"/>
          <w:bCs/>
          <w:sz w:val="24"/>
        </w:rPr>
        <w:t>.</w:t>
      </w:r>
    </w:p>
    <w:p w14:paraId="61C3B07D" w14:textId="77777777" w:rsidR="00950ACB" w:rsidRDefault="008530C1">
      <w:pPr>
        <w:ind w:leftChars="570" w:left="1197"/>
        <w:rPr>
          <w:rFonts w:ascii="Times New Roman" w:eastAsia="SimHei" w:hAnsi="Times New Roman" w:cs="Times New Roman"/>
          <w:bCs/>
          <w:color w:val="0000FF"/>
          <w:sz w:val="24"/>
        </w:rPr>
      </w:pPr>
      <w:hyperlink r:id="rId21" w:history="1">
        <w:r w:rsidR="005C561D">
          <w:rPr>
            <w:rStyle w:val="FollowedHyperlink"/>
            <w:rFonts w:ascii="Times New Roman" w:eastAsia="SimHei" w:hAnsi="Times New Roman" w:cs="Times New Roman" w:hint="eastAsia"/>
            <w:bCs/>
            <w:color w:val="0000FF"/>
            <w:sz w:val="24"/>
          </w:rPr>
          <w:t>https://kns.cnki.net/kcms2/article/abstract?v=ZscdH8NaPi99TDDhrW4ipOcppDHvtadnJyr3X9Ziwmac5kVarvrptGfoanbgaQz_TzwirAzYS5ZYuEdwmbqau3-ldjURST2kGt2235wLGTg7VH4obDxazmHGUnXwSbBNfhp4TrZVMjqQp6_ZWwpIf3xG_WCmvaX9J4ACqnPcVuI=&amp;uniplatform=NZKPT</w:t>
        </w:r>
      </w:hyperlink>
      <w:r w:rsidR="005C561D">
        <w:rPr>
          <w:rFonts w:ascii="Times New Roman" w:eastAsia="SimHei" w:hAnsi="Times New Roman" w:cs="Times New Roman" w:hint="eastAsia"/>
          <w:bCs/>
          <w:color w:val="0000FF"/>
          <w:sz w:val="24"/>
        </w:rPr>
        <w:t xml:space="preserve"> </w:t>
      </w:r>
    </w:p>
    <w:p w14:paraId="0651DED3" w14:textId="77777777" w:rsidR="00950ACB" w:rsidRDefault="005C561D">
      <w:pPr>
        <w:ind w:left="1200" w:hangingChars="500" w:hanging="1200"/>
        <w:rPr>
          <w:rFonts w:ascii="Times New Roman" w:eastAsia="SimHei" w:hAnsi="Times New Roman" w:cs="Times New Roman"/>
          <w:bCs/>
          <w:sz w:val="24"/>
        </w:rPr>
      </w:pPr>
      <w:r>
        <w:rPr>
          <w:rFonts w:ascii="Times New Roman" w:eastAsia="SimHei" w:hAnsi="Times New Roman" w:cs="Times New Roman"/>
          <w:bCs/>
          <w:sz w:val="24"/>
        </w:rPr>
        <w:t xml:space="preserve">Yang, L. (2007) Educational factors influencing the formation of students' innovative consciousness. </w:t>
      </w:r>
      <w:r>
        <w:rPr>
          <w:rFonts w:ascii="Times New Roman" w:eastAsia="SimHei" w:hAnsi="Times New Roman" w:cs="Times New Roman"/>
          <w:bCs/>
          <w:i/>
          <w:iCs/>
          <w:sz w:val="24"/>
        </w:rPr>
        <w:t>Journal of Liaoning Medical College (Social Sciences Edition)</w:t>
      </w:r>
      <w:r>
        <w:rPr>
          <w:rFonts w:ascii="Times New Roman" w:eastAsia="SimHei" w:hAnsi="Times New Roman" w:cs="Times New Roman"/>
          <w:bCs/>
          <w:sz w:val="24"/>
        </w:rPr>
        <w:t>, (01): 79-80+87.</w:t>
      </w:r>
    </w:p>
    <w:p w14:paraId="16232B3D" w14:textId="77777777" w:rsidR="00950ACB" w:rsidRDefault="008530C1">
      <w:pPr>
        <w:ind w:leftChars="570" w:left="1197"/>
        <w:rPr>
          <w:rFonts w:ascii="Times New Roman" w:eastAsia="SimHei" w:hAnsi="Times New Roman" w:cs="Times New Roman"/>
          <w:bCs/>
          <w:color w:val="0000FF"/>
          <w:sz w:val="24"/>
        </w:rPr>
      </w:pPr>
      <w:hyperlink r:id="rId22" w:history="1">
        <w:r w:rsidR="005C561D">
          <w:rPr>
            <w:rStyle w:val="FollowedHyperlink"/>
            <w:rFonts w:ascii="Times New Roman" w:eastAsia="SimHei" w:hAnsi="Times New Roman" w:cs="Times New Roman"/>
            <w:bCs/>
            <w:color w:val="0000FF"/>
            <w:sz w:val="24"/>
          </w:rPr>
          <w:t>https://kns.cnki.net/kcms2/article/abstract?v=ZscdH8NaPi9fOfGruUENBcpZat36Si29td54afc5IOxzrLapnCOR_PCO45vdALj3hfN-vqHWLpVAeCNnNYVVSl2hkjuGOvxfb_Wmh3E0sf28xBN0Aw1E-CFOeIcSvsoXlQ-NacufFUc7HxcI7KDddWipTZ_3rePn&amp;uniplatform=NZKPT</w:t>
        </w:r>
      </w:hyperlink>
      <w:r w:rsidR="005C561D">
        <w:rPr>
          <w:rFonts w:ascii="Times New Roman" w:eastAsia="SimHei" w:hAnsi="Times New Roman" w:cs="Times New Roman" w:hint="eastAsia"/>
          <w:bCs/>
          <w:color w:val="0000FF"/>
          <w:sz w:val="24"/>
        </w:rPr>
        <w:t xml:space="preserve">  </w:t>
      </w:r>
    </w:p>
    <w:p w14:paraId="631701B0" w14:textId="77777777" w:rsidR="00950ACB" w:rsidRDefault="005C561D">
      <w:pPr>
        <w:ind w:left="1200" w:hangingChars="500" w:hanging="1200"/>
        <w:rPr>
          <w:rFonts w:ascii="Times New Roman" w:eastAsia="SimHei" w:hAnsi="Times New Roman" w:cs="Times New Roman"/>
          <w:bCs/>
          <w:sz w:val="24"/>
        </w:rPr>
      </w:pPr>
      <w:r>
        <w:rPr>
          <w:rFonts w:ascii="Times New Roman" w:eastAsia="SimHei" w:hAnsi="Times New Roman" w:cs="Times New Roman" w:hint="eastAsia"/>
          <w:bCs/>
          <w:sz w:val="24"/>
        </w:rPr>
        <w:t xml:space="preserve">Min, Y. (2021) </w:t>
      </w:r>
      <w:r>
        <w:rPr>
          <w:rFonts w:ascii="Times New Roman" w:eastAsia="SimHei" w:hAnsi="Times New Roman" w:cs="Times New Roman" w:hint="eastAsia"/>
          <w:bCs/>
          <w:i/>
          <w:iCs/>
          <w:sz w:val="24"/>
        </w:rPr>
        <w:t xml:space="preserve">Research on the correlation between high school students' ability to propose mathematical problems and their creative thinking in </w:t>
      </w:r>
      <w:proofErr w:type="gramStart"/>
      <w:r>
        <w:rPr>
          <w:rFonts w:ascii="Times New Roman" w:eastAsia="SimHei" w:hAnsi="Times New Roman" w:cs="Times New Roman" w:hint="eastAsia"/>
          <w:bCs/>
          <w:i/>
          <w:iCs/>
          <w:sz w:val="24"/>
        </w:rPr>
        <w:t>mathematics(</w:t>
      </w:r>
      <w:proofErr w:type="gramEnd"/>
      <w:r>
        <w:rPr>
          <w:rFonts w:ascii="Times New Roman" w:eastAsia="SimHei" w:hAnsi="Times New Roman" w:cs="Times New Roman" w:hint="eastAsia"/>
          <w:bCs/>
          <w:i/>
          <w:iCs/>
          <w:sz w:val="24"/>
        </w:rPr>
        <w:t>master</w:t>
      </w:r>
      <w:r>
        <w:rPr>
          <w:rFonts w:ascii="Times New Roman" w:eastAsia="SimHei" w:hAnsi="Times New Roman" w:cs="Times New Roman"/>
          <w:bCs/>
          <w:i/>
          <w:iCs/>
          <w:sz w:val="24"/>
        </w:rPr>
        <w:t>’</w:t>
      </w:r>
      <w:r>
        <w:rPr>
          <w:rFonts w:ascii="Times New Roman" w:eastAsia="SimHei" w:hAnsi="Times New Roman" w:cs="Times New Roman" w:hint="eastAsia"/>
          <w:bCs/>
          <w:i/>
          <w:iCs/>
          <w:sz w:val="24"/>
        </w:rPr>
        <w:t xml:space="preserve"> thesis)</w:t>
      </w:r>
      <w:r>
        <w:rPr>
          <w:rFonts w:ascii="Times New Roman" w:eastAsia="SimHei" w:hAnsi="Times New Roman" w:cs="Times New Roman" w:hint="eastAsia"/>
          <w:bCs/>
          <w:sz w:val="24"/>
        </w:rPr>
        <w:t>. Central China Normal University.</w:t>
      </w:r>
    </w:p>
    <w:p w14:paraId="008C79D8" w14:textId="77777777" w:rsidR="00950ACB" w:rsidRDefault="008530C1">
      <w:pPr>
        <w:ind w:leftChars="570" w:left="1197"/>
        <w:rPr>
          <w:rFonts w:ascii="Times New Roman" w:eastAsia="SimHei" w:hAnsi="Times New Roman" w:cs="Times New Roman"/>
          <w:bCs/>
          <w:sz w:val="24"/>
        </w:rPr>
      </w:pPr>
      <w:hyperlink r:id="rId23" w:history="1">
        <w:r w:rsidR="005C561D">
          <w:rPr>
            <w:rStyle w:val="Hyperlink"/>
            <w:rFonts w:ascii="Times New Roman" w:eastAsia="SimHei" w:hAnsi="Times New Roman" w:cs="Times New Roman"/>
            <w:bCs/>
            <w:sz w:val="24"/>
          </w:rPr>
          <w:t>https://kns.cnki.net/kcms2/article/abstract?v=fdfqnTR20KvB7dqcdfxGU7H4BDtItQ4sO1fCOjAsu3snPMXgMGW229UPNVGOl_XGUt-o5g_rSsMxNE88NtUmyfJha_owU6qNm_LeQPJIK5pZov2bgqjRbQtqJgie1L2NfIdnJC4TO_H0r9vvxWiWhZ18dTPFJc_XqeczLouLtWs=&amp;uniplatform=NZKPT</w:t>
        </w:r>
      </w:hyperlink>
      <w:r w:rsidR="005C561D">
        <w:rPr>
          <w:rFonts w:ascii="Times New Roman" w:eastAsia="SimHei" w:hAnsi="Times New Roman" w:cs="Times New Roman" w:hint="eastAsia"/>
          <w:bCs/>
          <w:sz w:val="24"/>
        </w:rPr>
        <w:t xml:space="preserve"> </w:t>
      </w:r>
    </w:p>
    <w:p w14:paraId="2CE1FD00" w14:textId="77777777" w:rsidR="00950ACB" w:rsidRDefault="005C561D">
      <w:pPr>
        <w:ind w:left="1200" w:hangingChars="500" w:hanging="1200"/>
        <w:rPr>
          <w:rFonts w:ascii="Times New Roman" w:eastAsia="SimHei" w:hAnsi="Times New Roman" w:cs="Times New Roman"/>
          <w:bCs/>
          <w:sz w:val="24"/>
        </w:rPr>
      </w:pPr>
      <w:r>
        <w:rPr>
          <w:rFonts w:ascii="Times New Roman" w:eastAsia="SimHei" w:hAnsi="Times New Roman" w:cs="Times New Roman"/>
          <w:bCs/>
          <w:sz w:val="24"/>
        </w:rPr>
        <w:t>Zhang</w:t>
      </w:r>
      <w:r>
        <w:rPr>
          <w:rFonts w:ascii="Times New Roman" w:eastAsia="SimHei" w:hAnsi="Times New Roman" w:cs="Times New Roman" w:hint="eastAsia"/>
          <w:bCs/>
          <w:sz w:val="24"/>
        </w:rPr>
        <w:t>,</w:t>
      </w:r>
      <w:r>
        <w:rPr>
          <w:rFonts w:ascii="Times New Roman" w:eastAsia="SimHei" w:hAnsi="Times New Roman" w:cs="Times New Roman"/>
          <w:bCs/>
          <w:sz w:val="24"/>
        </w:rPr>
        <w:t xml:space="preserve"> S</w:t>
      </w:r>
      <w:r>
        <w:rPr>
          <w:rFonts w:ascii="Times New Roman" w:eastAsia="SimHei" w:hAnsi="Times New Roman" w:cs="Times New Roman" w:hint="eastAsia"/>
          <w:bCs/>
          <w:sz w:val="24"/>
        </w:rPr>
        <w:t>. (2019)</w:t>
      </w:r>
      <w:r>
        <w:rPr>
          <w:rFonts w:ascii="Times New Roman" w:eastAsia="SimHei" w:hAnsi="Times New Roman" w:cs="Times New Roman"/>
          <w:bCs/>
          <w:sz w:val="24"/>
        </w:rPr>
        <w:t xml:space="preserve"> </w:t>
      </w:r>
      <w:r>
        <w:rPr>
          <w:rFonts w:ascii="Times New Roman" w:eastAsia="SimHei" w:hAnsi="Times New Roman" w:cs="Times New Roman"/>
          <w:bCs/>
          <w:i/>
          <w:iCs/>
          <w:sz w:val="24"/>
        </w:rPr>
        <w:t xml:space="preserve">Research on Cultivating Innovative Consciousness in Primary </w:t>
      </w:r>
      <w:r>
        <w:rPr>
          <w:rFonts w:ascii="Times New Roman" w:eastAsia="SimHei" w:hAnsi="Times New Roman" w:cs="Times New Roman"/>
          <w:bCs/>
          <w:i/>
          <w:iCs/>
          <w:sz w:val="24"/>
        </w:rPr>
        <w:lastRenderedPageBreak/>
        <w:t xml:space="preserve">School </w:t>
      </w:r>
      <w:proofErr w:type="gramStart"/>
      <w:r>
        <w:rPr>
          <w:rFonts w:ascii="Times New Roman" w:eastAsia="SimHei" w:hAnsi="Times New Roman" w:cs="Times New Roman"/>
          <w:bCs/>
          <w:i/>
          <w:iCs/>
          <w:sz w:val="24"/>
        </w:rPr>
        <w:t>Mathematics</w:t>
      </w:r>
      <w:r>
        <w:rPr>
          <w:rFonts w:ascii="Times New Roman" w:eastAsia="SimHei" w:hAnsi="Times New Roman" w:cs="Times New Roman" w:hint="eastAsia"/>
          <w:bCs/>
          <w:i/>
          <w:iCs/>
          <w:sz w:val="24"/>
        </w:rPr>
        <w:t>(</w:t>
      </w:r>
      <w:proofErr w:type="gramEnd"/>
      <w:r>
        <w:rPr>
          <w:rFonts w:ascii="Times New Roman" w:eastAsia="SimHei" w:hAnsi="Times New Roman" w:cs="Times New Roman" w:hint="eastAsia"/>
          <w:bCs/>
          <w:i/>
          <w:iCs/>
          <w:sz w:val="24"/>
        </w:rPr>
        <w:t>master</w:t>
      </w:r>
      <w:r>
        <w:rPr>
          <w:rFonts w:ascii="Times New Roman" w:eastAsia="SimHei" w:hAnsi="Times New Roman" w:cs="Times New Roman"/>
          <w:bCs/>
          <w:i/>
          <w:iCs/>
          <w:sz w:val="24"/>
        </w:rPr>
        <w:t>’</w:t>
      </w:r>
      <w:r>
        <w:rPr>
          <w:rFonts w:ascii="Times New Roman" w:eastAsia="SimHei" w:hAnsi="Times New Roman" w:cs="Times New Roman" w:hint="eastAsia"/>
          <w:bCs/>
          <w:i/>
          <w:iCs/>
          <w:sz w:val="24"/>
        </w:rPr>
        <w:t xml:space="preserve"> thesis)</w:t>
      </w:r>
      <w:r>
        <w:rPr>
          <w:rFonts w:ascii="Times New Roman" w:eastAsia="SimHei" w:hAnsi="Times New Roman" w:cs="Times New Roman"/>
          <w:bCs/>
          <w:sz w:val="24"/>
        </w:rPr>
        <w:t>. Harbin Normal University</w:t>
      </w:r>
      <w:r>
        <w:rPr>
          <w:rFonts w:ascii="Times New Roman" w:eastAsia="SimHei" w:hAnsi="Times New Roman" w:cs="Times New Roman" w:hint="eastAsia"/>
          <w:bCs/>
          <w:sz w:val="24"/>
        </w:rPr>
        <w:t>.</w:t>
      </w:r>
    </w:p>
    <w:p w14:paraId="5F0DDC89" w14:textId="77777777" w:rsidR="00950ACB" w:rsidRDefault="008530C1">
      <w:pPr>
        <w:ind w:leftChars="570" w:left="1197"/>
        <w:rPr>
          <w:rFonts w:ascii="Times New Roman" w:eastAsia="SimHei" w:hAnsi="Times New Roman" w:cs="Times New Roman"/>
          <w:bCs/>
          <w:color w:val="0000FF"/>
          <w:sz w:val="24"/>
        </w:rPr>
      </w:pPr>
      <w:hyperlink r:id="rId24" w:history="1">
        <w:r w:rsidR="005C561D">
          <w:rPr>
            <w:rStyle w:val="FollowedHyperlink"/>
            <w:rFonts w:ascii="Times New Roman" w:eastAsia="SimHei" w:hAnsi="Times New Roman" w:cs="Times New Roman" w:hint="eastAsia"/>
            <w:bCs/>
            <w:color w:val="0000FF"/>
            <w:sz w:val="24"/>
          </w:rPr>
          <w:t>https://kns.cnki.net/kcms2/article/abstract?v=ZscdH8NaPi-aVN9NfGXSftEJweQqVPsCq4YG-63oYOq9prhOHo9CVRIzecJxwUxWhNIJXiKmc0LNSW6jwVDerPCpoUapaAL8TNauF_E-pxgS2bEnUF8TZm8rQEpKFETogxSK39FK8BTPTHJs2AKJ00GN_9BiU7dzdCgQemip3PI=&amp;uniplatform=NZKPT</w:t>
        </w:r>
      </w:hyperlink>
      <w:r w:rsidR="005C561D">
        <w:rPr>
          <w:rFonts w:ascii="Times New Roman" w:eastAsia="SimHei" w:hAnsi="Times New Roman" w:cs="Times New Roman" w:hint="eastAsia"/>
          <w:bCs/>
          <w:color w:val="0000FF"/>
          <w:sz w:val="24"/>
        </w:rPr>
        <w:t xml:space="preserve"> </w:t>
      </w:r>
    </w:p>
    <w:p w14:paraId="2E6300C6" w14:textId="77777777" w:rsidR="00950ACB" w:rsidRDefault="005C561D">
      <w:pPr>
        <w:ind w:left="1200" w:hangingChars="500" w:hanging="1200"/>
        <w:rPr>
          <w:rFonts w:ascii="Times New Roman" w:eastAsia="SimHei" w:hAnsi="Times New Roman" w:cs="Times New Roman"/>
          <w:bCs/>
          <w:sz w:val="24"/>
        </w:rPr>
      </w:pPr>
      <w:r>
        <w:rPr>
          <w:rFonts w:ascii="Times New Roman" w:eastAsia="SimHei" w:hAnsi="Times New Roman" w:cs="Times New Roman"/>
          <w:bCs/>
          <w:sz w:val="24"/>
        </w:rPr>
        <w:t>Zheng</w:t>
      </w:r>
      <w:r>
        <w:rPr>
          <w:rFonts w:ascii="Times New Roman" w:eastAsia="SimHei" w:hAnsi="Times New Roman" w:cs="Times New Roman" w:hint="eastAsia"/>
          <w:bCs/>
          <w:sz w:val="24"/>
        </w:rPr>
        <w:t>,</w:t>
      </w:r>
      <w:r>
        <w:rPr>
          <w:rFonts w:ascii="Times New Roman" w:eastAsia="SimHei" w:hAnsi="Times New Roman" w:cs="Times New Roman"/>
          <w:bCs/>
          <w:sz w:val="24"/>
        </w:rPr>
        <w:t xml:space="preserve"> W</w:t>
      </w:r>
      <w:r>
        <w:rPr>
          <w:rFonts w:ascii="Times New Roman" w:eastAsia="SimHei" w:hAnsi="Times New Roman" w:cs="Times New Roman" w:hint="eastAsia"/>
          <w:bCs/>
          <w:sz w:val="24"/>
        </w:rPr>
        <w:t>. C. (2023)</w:t>
      </w:r>
      <w:r>
        <w:rPr>
          <w:rFonts w:ascii="Times New Roman" w:eastAsia="SimHei" w:hAnsi="Times New Roman" w:cs="Times New Roman"/>
          <w:bCs/>
          <w:sz w:val="24"/>
        </w:rPr>
        <w:t xml:space="preserve"> Practice and Reflection on Cultivating Innovative Consciousness in Junior High School Mathematics from the Perspective of Core Literacy: Taking Zhejiang Education Press Junior High School Mathematics Teaching as an Example. </w:t>
      </w:r>
      <w:r>
        <w:rPr>
          <w:rFonts w:ascii="Times New Roman" w:eastAsia="SimHei" w:hAnsi="Times New Roman" w:cs="Times New Roman"/>
          <w:bCs/>
          <w:i/>
          <w:iCs/>
          <w:sz w:val="24"/>
        </w:rPr>
        <w:t>Exam Weekly</w:t>
      </w:r>
      <w:r>
        <w:rPr>
          <w:rFonts w:ascii="Times New Roman" w:eastAsia="SimHei" w:hAnsi="Times New Roman" w:cs="Times New Roman"/>
          <w:bCs/>
          <w:sz w:val="24"/>
        </w:rPr>
        <w:t>, (47): 80-83</w:t>
      </w:r>
      <w:r>
        <w:rPr>
          <w:rFonts w:ascii="Times New Roman" w:eastAsia="SimHei" w:hAnsi="Times New Roman" w:cs="Times New Roman" w:hint="eastAsia"/>
          <w:bCs/>
          <w:sz w:val="24"/>
        </w:rPr>
        <w:t>.</w:t>
      </w:r>
    </w:p>
    <w:p w14:paraId="3EA81BE9" w14:textId="77777777" w:rsidR="00950ACB" w:rsidRDefault="008530C1">
      <w:pPr>
        <w:ind w:leftChars="570" w:left="1197"/>
        <w:rPr>
          <w:rFonts w:ascii="Times New Roman" w:eastAsia="SimHei" w:hAnsi="Times New Roman" w:cs="Times New Roman"/>
          <w:bCs/>
          <w:color w:val="0000FF"/>
          <w:sz w:val="24"/>
        </w:rPr>
      </w:pPr>
      <w:hyperlink r:id="rId25" w:history="1">
        <w:r w:rsidR="005C561D">
          <w:rPr>
            <w:rStyle w:val="FollowedHyperlink"/>
            <w:rFonts w:ascii="Times New Roman" w:eastAsia="SimHei" w:hAnsi="Times New Roman" w:cs="Times New Roman"/>
            <w:bCs/>
            <w:color w:val="0000FF"/>
            <w:sz w:val="24"/>
          </w:rPr>
          <w:t>https://kns.cnki.net/kcms2/article/abstract?v=ZscdH8NaPi-JR7VZjGQVEcq4m8Xo7-GqtLEUyFgLbfWktkJut13uN0rWKNRL3FKPidr_RBOy_4U9nJSPsaY_DiBvoo5seSIrMGDzN0ErHcE-w3Ho6-xmj1ljW6_nDau8RYESrBaxkwyMbj2SYZHw8B90uNz8ffR8FosB5qxuIBc=&amp;uniplatform=NZKPT</w:t>
        </w:r>
      </w:hyperlink>
      <w:r w:rsidR="005C561D">
        <w:rPr>
          <w:rFonts w:ascii="Times New Roman" w:eastAsia="SimHei" w:hAnsi="Times New Roman" w:cs="Times New Roman" w:hint="eastAsia"/>
          <w:bCs/>
          <w:color w:val="0000FF"/>
          <w:sz w:val="24"/>
        </w:rPr>
        <w:t xml:space="preserve">  </w:t>
      </w:r>
    </w:p>
    <w:sectPr w:rsidR="00950ACB">
      <w:headerReference w:type="even" r:id="rId26"/>
      <w:headerReference w:type="default" r:id="rId27"/>
      <w:footerReference w:type="even" r:id="rId28"/>
      <w:footerReference w:type="default" r:id="rId29"/>
      <w:headerReference w:type="first" r:id="rId30"/>
      <w:footerReference w:type="first" r:id="rId3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C8A4E2" w14:textId="77777777" w:rsidR="008530C1" w:rsidRDefault="008530C1">
      <w:r>
        <w:separator/>
      </w:r>
    </w:p>
  </w:endnote>
  <w:endnote w:type="continuationSeparator" w:id="0">
    <w:p w14:paraId="7E950BE8" w14:textId="77777777" w:rsidR="008530C1" w:rsidRDefault="008530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22E9C6" w14:textId="77777777" w:rsidR="00950ACB" w:rsidRDefault="00950A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8F4755" w14:textId="77777777" w:rsidR="00950ACB" w:rsidRDefault="00950AC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0ABCBA" w14:textId="77777777" w:rsidR="00950ACB" w:rsidRDefault="00950A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8279B2" w14:textId="77777777" w:rsidR="008530C1" w:rsidRDefault="008530C1">
      <w:r>
        <w:separator/>
      </w:r>
    </w:p>
  </w:footnote>
  <w:footnote w:type="continuationSeparator" w:id="0">
    <w:p w14:paraId="737D4239" w14:textId="77777777" w:rsidR="008530C1" w:rsidRDefault="008530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D23EC0" w14:textId="77777777" w:rsidR="00950ACB" w:rsidRDefault="008530C1">
    <w:pPr>
      <w:pStyle w:val="Header"/>
    </w:pPr>
    <w:r>
      <w:pict w14:anchorId="503C6B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3462719" o:spid="_x0000_s2051" type="#_x0000_t136" style="position:absolute;left:0;text-align:left;margin-left:0;margin-top:0;width:493.05pt;height:92.45pt;rotation:315;z-index:-251656192;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ED5BF5" w14:textId="77777777" w:rsidR="00950ACB" w:rsidRDefault="008530C1">
    <w:pPr>
      <w:pStyle w:val="Header"/>
    </w:pPr>
    <w:r>
      <w:pict w14:anchorId="11DC27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3462720" o:spid="_x0000_s2050" type="#_x0000_t136" style="position:absolute;left:0;text-align:left;margin-left:0;margin-top:0;width:493.05pt;height:92.45pt;rotation:315;z-index:-251655168;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A3D358" w14:textId="77777777" w:rsidR="00950ACB" w:rsidRDefault="008530C1">
    <w:pPr>
      <w:pStyle w:val="Header"/>
    </w:pPr>
    <w:r>
      <w:pict w14:anchorId="08E514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3462718" o:spid="_x0000_s2049" type="#_x0000_t136" style="position:absolute;left:0;text-align:left;margin-left:0;margin-top:0;width:493.05pt;height:92.45pt;rotation:315;z-index:-251657216;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8D7D7A1"/>
    <w:multiLevelType w:val="singleLevel"/>
    <w:tmpl w:val="98D7D7A1"/>
    <w:lvl w:ilvl="0">
      <w:start w:val="1"/>
      <w:numFmt w:val="decimal"/>
      <w:suff w:val="space"/>
      <w:lvlText w:val="%1."/>
      <w:lvlJc w:val="left"/>
    </w:lvl>
  </w:abstractNum>
  <w:abstractNum w:abstractNumId="1" w15:restartNumberingAfterBreak="0">
    <w:nsid w:val="A274C012"/>
    <w:multiLevelType w:val="singleLevel"/>
    <w:tmpl w:val="A274C012"/>
    <w:lvl w:ilvl="0">
      <w:start w:val="1"/>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proofState w:spelling="clean" w:grammar="clean"/>
  <w:defaultTabStop w:val="420"/>
  <w:drawingGridVerticalSpacing w:val="156"/>
  <w:noPunctuationKerning/>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93019"/>
    <w:rsid w:val="002229C5"/>
    <w:rsid w:val="002F0330"/>
    <w:rsid w:val="003D4A74"/>
    <w:rsid w:val="0050611B"/>
    <w:rsid w:val="00521F1E"/>
    <w:rsid w:val="00540B0B"/>
    <w:rsid w:val="00565F07"/>
    <w:rsid w:val="005C561D"/>
    <w:rsid w:val="008530C1"/>
    <w:rsid w:val="008B69CF"/>
    <w:rsid w:val="00950ACB"/>
    <w:rsid w:val="00986122"/>
    <w:rsid w:val="00B93019"/>
    <w:rsid w:val="00BA62A8"/>
    <w:rsid w:val="00CB5A10"/>
    <w:rsid w:val="00D82560"/>
    <w:rsid w:val="020F237B"/>
    <w:rsid w:val="034A5312"/>
    <w:rsid w:val="036B5288"/>
    <w:rsid w:val="039B791C"/>
    <w:rsid w:val="06890EA8"/>
    <w:rsid w:val="07B611C8"/>
    <w:rsid w:val="08003A13"/>
    <w:rsid w:val="083D3697"/>
    <w:rsid w:val="0A8E1F88"/>
    <w:rsid w:val="0CBB102F"/>
    <w:rsid w:val="0D5C636E"/>
    <w:rsid w:val="0DBD42A8"/>
    <w:rsid w:val="0EF466EA"/>
    <w:rsid w:val="0F7C2CF7"/>
    <w:rsid w:val="10A32505"/>
    <w:rsid w:val="14137947"/>
    <w:rsid w:val="16B70AB9"/>
    <w:rsid w:val="1C980837"/>
    <w:rsid w:val="1E0A3BC4"/>
    <w:rsid w:val="1F6D61B8"/>
    <w:rsid w:val="20C938C2"/>
    <w:rsid w:val="20E01F4C"/>
    <w:rsid w:val="23610E16"/>
    <w:rsid w:val="241D3F18"/>
    <w:rsid w:val="243454F7"/>
    <w:rsid w:val="24960251"/>
    <w:rsid w:val="24C92349"/>
    <w:rsid w:val="26455CCD"/>
    <w:rsid w:val="286E6AFD"/>
    <w:rsid w:val="28B32C93"/>
    <w:rsid w:val="293715E5"/>
    <w:rsid w:val="298E38FB"/>
    <w:rsid w:val="2D1759B5"/>
    <w:rsid w:val="2D4D587B"/>
    <w:rsid w:val="331F55C4"/>
    <w:rsid w:val="34E24AFB"/>
    <w:rsid w:val="3C96621F"/>
    <w:rsid w:val="3C990195"/>
    <w:rsid w:val="3CA46C5E"/>
    <w:rsid w:val="3FFE76E2"/>
    <w:rsid w:val="40C8729B"/>
    <w:rsid w:val="438E3FA0"/>
    <w:rsid w:val="44054362"/>
    <w:rsid w:val="44472BCC"/>
    <w:rsid w:val="469A6FE4"/>
    <w:rsid w:val="472963DE"/>
    <w:rsid w:val="474B29D4"/>
    <w:rsid w:val="48621D83"/>
    <w:rsid w:val="4A8871B5"/>
    <w:rsid w:val="4B3035C9"/>
    <w:rsid w:val="4B4C0AC8"/>
    <w:rsid w:val="4BA3693A"/>
    <w:rsid w:val="564B02FA"/>
    <w:rsid w:val="571B579C"/>
    <w:rsid w:val="598C68D9"/>
    <w:rsid w:val="59E7033A"/>
    <w:rsid w:val="5FD72BFF"/>
    <w:rsid w:val="60BA602D"/>
    <w:rsid w:val="61F56F97"/>
    <w:rsid w:val="63873E59"/>
    <w:rsid w:val="64C71260"/>
    <w:rsid w:val="67E0728E"/>
    <w:rsid w:val="6B0C6ECA"/>
    <w:rsid w:val="6D147516"/>
    <w:rsid w:val="6D3B5000"/>
    <w:rsid w:val="72691DDC"/>
    <w:rsid w:val="76D67314"/>
    <w:rsid w:val="77A769BA"/>
    <w:rsid w:val="789A5A0E"/>
    <w:rsid w:val="7AD7365B"/>
    <w:rsid w:val="7B113011"/>
    <w:rsid w:val="7B602DF4"/>
    <w:rsid w:val="7BDF4EBD"/>
    <w:rsid w:val="7C63164A"/>
    <w:rsid w:val="7E403F5F"/>
    <w:rsid w:val="7F1B4D03"/>
    <w:rsid w:val="7FE5681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14964CC"/>
  <w15:docId w15:val="{2715945F-7931-4BB1-8978-420D76B7A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jc w:val="both"/>
    </w:pPr>
    <w:rPr>
      <w:rFonts w:asciiTheme="minorHAnsi" w:eastAsiaTheme="minorEastAsia" w:hAnsiTheme="minorHAnsi" w:cstheme="minorBidi"/>
      <w:kern w:val="2"/>
      <w:sz w:val="21"/>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rPr>
      <w:sz w:val="20"/>
      <w:szCs w:val="20"/>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qFormat/>
    <w:rPr>
      <w:color w:val="800080"/>
      <w:u w:val="single"/>
    </w:rPr>
  </w:style>
  <w:style w:type="character" w:styleId="Hyperlink">
    <w:name w:val="Hyperlink"/>
    <w:basedOn w:val="DefaultParagraphFont"/>
    <w:qFormat/>
    <w:rPr>
      <w:color w:val="0000FF"/>
      <w:u w:val="single"/>
    </w:rPr>
  </w:style>
  <w:style w:type="character" w:styleId="CommentReference">
    <w:name w:val="annotation reference"/>
    <w:basedOn w:val="DefaultParagraphFont"/>
    <w:qFormat/>
    <w:rPr>
      <w:sz w:val="16"/>
      <w:szCs w:val="16"/>
    </w:rPr>
  </w:style>
  <w:style w:type="paragraph" w:customStyle="1" w:styleId="msolistparagraph0">
    <w:name w:val="msolistparagraph"/>
    <w:basedOn w:val="Normal"/>
    <w:qFormat/>
    <w:pPr>
      <w:ind w:firstLineChars="200" w:firstLine="420"/>
    </w:pPr>
    <w:rPr>
      <w:rFonts w:cs="Times New Roman"/>
    </w:rPr>
  </w:style>
  <w:style w:type="paragraph" w:styleId="ListParagraph">
    <w:name w:val="List Paragraph"/>
    <w:basedOn w:val="Normal"/>
    <w:uiPriority w:val="99"/>
    <w:unhideWhenUsed/>
    <w:qFormat/>
    <w:pPr>
      <w:ind w:firstLineChars="200" w:firstLine="420"/>
    </w:p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HeaderChar">
    <w:name w:val="Header Char"/>
    <w:basedOn w:val="DefaultParagraphFont"/>
    <w:link w:val="Header"/>
    <w:qFormat/>
    <w:rPr>
      <w:rFonts w:asciiTheme="minorHAnsi" w:eastAsiaTheme="minorEastAsia" w:hAnsiTheme="minorHAnsi" w:cstheme="minorBidi"/>
      <w:kern w:val="2"/>
      <w:sz w:val="21"/>
      <w:szCs w:val="24"/>
      <w:lang w:eastAsia="zh-CN"/>
    </w:rPr>
  </w:style>
  <w:style w:type="character" w:customStyle="1" w:styleId="FooterChar">
    <w:name w:val="Footer Char"/>
    <w:basedOn w:val="DefaultParagraphFont"/>
    <w:link w:val="Footer"/>
    <w:qFormat/>
    <w:rPr>
      <w:rFonts w:asciiTheme="minorHAnsi" w:eastAsiaTheme="minorEastAsia" w:hAnsiTheme="minorHAnsi" w:cstheme="minorBidi"/>
      <w:kern w:val="2"/>
      <w:sz w:val="21"/>
      <w:szCs w:val="24"/>
      <w:lang w:eastAsia="zh-CN"/>
    </w:rPr>
  </w:style>
  <w:style w:type="character" w:customStyle="1" w:styleId="CommentTextChar">
    <w:name w:val="Comment Text Char"/>
    <w:basedOn w:val="DefaultParagraphFont"/>
    <w:link w:val="CommentText"/>
    <w:qFormat/>
    <w:rPr>
      <w:rFonts w:asciiTheme="minorHAnsi" w:eastAsiaTheme="minorEastAsia" w:hAnsiTheme="minorHAnsi" w:cstheme="minorBidi"/>
      <w:kern w:val="2"/>
      <w:lang w:eastAsia="zh-CN"/>
    </w:rPr>
  </w:style>
  <w:style w:type="character" w:customStyle="1" w:styleId="CommentSubjectChar">
    <w:name w:val="Comment Subject Char"/>
    <w:basedOn w:val="CommentTextChar"/>
    <w:link w:val="CommentSubject"/>
    <w:qFormat/>
    <w:rPr>
      <w:rFonts w:asciiTheme="minorHAnsi" w:eastAsiaTheme="minorEastAsia" w:hAnsiTheme="minorHAnsi" w:cstheme="minorBidi"/>
      <w:b/>
      <w:bCs/>
      <w:kern w:val="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https://kns.cnki.net/kcms2/article/abstract?v=ZscdH8NaPi8voDx0gj6wrKM_G3HRBLPUCAnClHGaUaCjs3xzBZDGuwgLYRhZtsLNaMB7N9x0ok-fp4lPJlZrXwp5e0UxAO8EdH_z5LmdD_iHlFNL-Hl8D7pGTcKEXPp4_XtnH7Xqw-juRmYl8Ul1AhJa896cEfalwLDkqRPFBrE=&amp;uniplatform=NZKPT" TargetMode="External"/><Relationship Id="rId18" Type="http://schemas.openxmlformats.org/officeDocument/2006/relationships/hyperlink" Target="https://kns.cnki.net/kcms2/article/abstract?v=fdfqnTR20KuwWxzOXCR4uCFh1ipOpL4DcBXh8ITm8HuTSWLKsUzoloivC9LXJlIR8wbSCmjKFOokF4GES9Uux3WrV2tS-xE7d7Y_0uo4_SoNtadS2d9CjQUwoBUP1suPcUA4GtVAjvjKGwYIGXZjFwzs97G_9GwX&amp;uniplatform=NZKPT"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kns.cnki.net/kcms2/article/abstract?v=ZscdH8NaPi99TDDhrW4ipOcppDHvtadnJyr3X9Ziwmac5kVarvrptGfoanbgaQz_TzwirAzYS5ZYuEdwmbqau3-ldjURST2kGt2235wLGTg7VH4obDxazmHGUnXwSbBNfhp4TrZVMjqQp6_ZWwpIf3xG_WCmvaX9J4ACqnPcVuI=&amp;uniplatform=NZKPT" TargetMode="External"/><Relationship Id="rId7" Type="http://schemas.openxmlformats.org/officeDocument/2006/relationships/endnotes" Target="endnotes.xml"/><Relationship Id="rId12" Type="http://schemas.openxmlformats.org/officeDocument/2006/relationships/hyperlink" Target="https://kns.cnki.net/kcms2/article/abstract?v=ZscdH8NaPi_mkffUMcohi_ORi3B_7l2gOfQAJQdRRan1LY8iTdWZtKinCywGKHPaWWi_UVUlCeph1JjbLlf9_zB3X26x_SgXn3YOSF49ZB_nAhNPGJt9PF5JmWi8DF3D1wUFWdAWsOnLbJ4qiAoUlEsi4p_R5aEVvQZ7RE4HI98=&amp;uniplatform=NZKPT" TargetMode="External"/><Relationship Id="rId17" Type="http://schemas.openxmlformats.org/officeDocument/2006/relationships/hyperlink" Target="https://kns.cnki.net/kcms2/article/abstract?v=ZscdH8NaPi_ScpHto4CgETi5RGnSe9M7EiR_9Epv2s6jNsZzMWpkRWbt_QyYhH1g1Ir91JBLJ5acr_MzAEPEd1W3izOnz0KwHv5AnXoEVwYViaBH3Bw-P7IijEpYRT8s5sQNufBYxyVzauUNglkxWwS0N1mO8L26CBYTx3eSqA8=&amp;uniplatform=NZKPT" TargetMode="External"/><Relationship Id="rId25" Type="http://schemas.openxmlformats.org/officeDocument/2006/relationships/hyperlink" Target="https://kns.cnki.net/kcms2/article/abstract?v=ZscdH8NaPi-JR7VZjGQVEcq4m8Xo7-GqtLEUyFgLbfWktkJut13uN0rWKNRL3FKPidr_RBOy_4U9nJSPsaY_DiBvoo5seSIrMGDzN0ErHcE-w3Ho6-xmj1ljW6_nDau8RYESrBaxkwyMbj2SYZHw8B90uNz8ffR8FosB5qxuIBc=&amp;uniplatform=NZKPT"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kns.cnki.net/kcms2/article/abstract?v=ZscdH8NaPi951CX0sls2dObI_XK6viShn3JszBYHSla8g42IMWqDbd8OgjCqcWpyV891q99C1kfx3Kt4N6S8VGPqG80uxJ31ohquGfflUfJ4gHtCRF3pJd_ff-BFRbnHiWcEr6T_EBD3rkvUphpT_pDMRmdB45rq_R5KXVBSC9s=&amp;uniplatform=NZKPT" TargetMode="External"/><Relationship Id="rId20" Type="http://schemas.openxmlformats.org/officeDocument/2006/relationships/hyperlink" Target="https://kns.cnki.net/kcms2/article/abstract?v=fdfqnTR20KvsJfjAyh7P3R4TJIsf1lsArDiO8M5pjQeIpe6-o7-Ci1yYXz5KMq6vihO5WLK_T2zilrgxUw2Q2QacsJFOUMgeDr49LbOJg8TL0K_sKUjj1CuSsuWFxpuyYucr0uXiQk64aUmlZibtK-AkM4oO9056SXC8r8eLWpo=&amp;uniplatform=NZKPT"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kns.cnki.net/kcms2/article/abstract?v=ZscdH8NaPi-P4dl2aE9A0WH4rYh1RcOioOCOAaWaD49Q0iqhLHLfnXHqdu_cg2-HswoGRulVpoykbH35T-S6rI3EhGnF1RnfHJEYHbb2zOL-ps4ONxNgybPUx3LVG56grhJciod25p7AB6bmCfeyOdDWfzuW9LWrjjFFetnYC_w=&amp;uniplatform=NZKPT" TargetMode="External"/><Relationship Id="rId24" Type="http://schemas.openxmlformats.org/officeDocument/2006/relationships/hyperlink" Target="https://kns.cnki.net/kcms2/article/abstract?v=ZscdH8NaPi-aVN9NfGXSftEJweQqVPsCq4YG-63oYOq9prhOHo9CVRIzecJxwUxWhNIJXiKmc0LNSW6jwVDerPCpoUapaAL8TNauF_E-pxgS2bEnUF8TZm8rQEpKFETogxSK39FK8BTPTHJs2AKJ00GN_9BiU7dzdCgQemip3PI=&amp;uniplatform=NZKPT"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kns.cnki.net/kcms2/article/abstract?v=fdfqnTR20Kt1InllRYAtR64qTAHu3XO6CMa72q2Eo42FHA0Fpka_bpjmtMhcetC9FyEvvHBPUtCXrvJoQkdhfNxA655DudyzTFDcRq9x7o6NFFK_EeIVt9pUc2SkMbTfvjC8MmvxVB4DS08B-Rh_0YNoNaLh31FlndhBgOUPyDI=&amp;uniplatform=NZKPT" TargetMode="External"/><Relationship Id="rId23" Type="http://schemas.openxmlformats.org/officeDocument/2006/relationships/hyperlink" Target="https://kns.cnki.net/kcms2/article/abstract?v=fdfqnTR20KvB7dqcdfxGU7H4BDtItQ4sO1fCOjAsu3snPMXgMGW229UPNVGOl_XGUt-o5g_rSsMxNE88NtUmyfJha_owU6qNm_LeQPJIK5pZov2bgqjRbQtqJgie1L2NfIdnJC4TO_H0r9vvxWiWhZ18dTPFJc_XqeczLouLtWs=&amp;uniplatform=NZKPT" TargetMode="External"/><Relationship Id="rId28" Type="http://schemas.openxmlformats.org/officeDocument/2006/relationships/footer" Target="footer1.xml"/><Relationship Id="rId10" Type="http://schemas.openxmlformats.org/officeDocument/2006/relationships/hyperlink" Target="https://kns.cnki.net/kcms2/article/abstract?v=ZscdH8NaPi92QSuJT-5f0XPqEE47zLY4XH759z6PAd0vh1gDR9GKbz3ENo6iQrnr-VvBSwy715uceENcw_IVM7lJ7fj2YhhxHg3lnHPG-10ygBfZQTm0yfxRa6zix0XJ9cY8MOMDlqSPw9vq5tYMR_Zx2--aTuoVaGqXIpPonqE=&amp;uniplatform=NZKPT" TargetMode="External"/><Relationship Id="rId19" Type="http://schemas.openxmlformats.org/officeDocument/2006/relationships/hyperlink" Target="https://kns.cnki.net/kcms2/article/abstract?v=ZscdH8NaPi_LYkkp9J-mCFQHyjLarR-fz0e1sojtrLeXps6rZNCYeNhN9zsCdR0YbP-bKdzZ1btBdaTxkpWSjIftBneACZQ8LbwJ-UdyNCQD-eMpwJfHXPyL-ka_VzG5-LRHuJw9qQpIWCbOXzurrrRD7SJfbipMYJe7HmNAwU0=&amp;uniplatform=NZKPT" TargetMode="External"/><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kns.cnki.net/kcms2/article/abstract?v=ZscdH8NaPi9eREmkyt958zHXb5tS29RhhOdUQH4xzr0MsBsCtSbrSfyAfJcoZiqlyjEZE1rWBtNW4Xctf25KFSV15woDxyUN-_friEfkZuiDNdS_5ogYG1l4JfQkbwgZ0TzCWmtugoSto2DqFR3II26Dpa8ng6WFLQ_bcpp5AmI=&amp;uniplatform=NZKPT" TargetMode="External"/><Relationship Id="rId14" Type="http://schemas.openxmlformats.org/officeDocument/2006/relationships/hyperlink" Target="https://kns.cnki.net/kcms2/article/abstract?v=fdfqnTR20KtwnfjuctTzCo9mNYqKWQYYcg0eu_D42VxC5aAKonXh8RJySHka36HfPg2tXvG3fGm-CBnO3TCo4oWqRaVvLy7soJG8eS60Ke4oPVHvX_PMwpl22TewtSe4FMmBP5SNyvjliW1slzsJEtUJWYimerM6ZTL7n2dwplI=&amp;uniplatform=NZKPT" TargetMode="External"/><Relationship Id="rId22" Type="http://schemas.openxmlformats.org/officeDocument/2006/relationships/hyperlink" Target="https://kns.cnki.net/kcms2/article/abstract?v=ZscdH8NaPi9fOfGruUENBcpZat36Si29td54afc5IOxzrLapnCOR_PCO45vdALj3hfN-vqHWLpVAeCNnNYVVSl2hkjuGOvxfb_Wmh3E0sf28xBN0Aw1E-CFOeIcSvsoXlQ-NacufFUc7HxcI7KDddWipTZ_3rePn&amp;uniplatform=NZKPT"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hyperlink" Target="https://kns.cnki.net/kcms2/article/abstract?v=ZscdH8NaPi9m95XoNgA04U0tZOwySqsINYsunuiXq3hKCu0Wbu_XpOryG92HCzAs4uVhAFoJluIVqfkb2llcUSDGfYEbXSmFowMnfzdipJ_8rB9FoR9dxIHFlfTxdY5k8Ngdwbps4pNiA3dQxDZBYKeO-imDK9kJUUatVVKXT4c=&amp;uniplatform=NZKPT" TargetMode="Externa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Info spid="_x0000_s1027"/>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15</Pages>
  <Words>6239</Words>
  <Characters>35564</Characters>
  <Application>Microsoft Office Word</Application>
  <DocSecurity>0</DocSecurity>
  <Lines>296</Lines>
  <Paragraphs>83</Paragraphs>
  <ScaleCrop>false</ScaleCrop>
  <Company/>
  <LinksUpToDate>false</LinksUpToDate>
  <CharactersWithSpaces>41720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滕雨芳</dc:creator>
  <cp:lastModifiedBy>SDI 1183</cp:lastModifiedBy>
  <cp:revision>7</cp:revision>
  <dcterms:created xsi:type="dcterms:W3CDTF">2025-03-07T01:21:00Z</dcterms:created>
  <dcterms:modified xsi:type="dcterms:W3CDTF">2025-09-12T12:13:00Z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eyJoZGlkIjoiN2YzNjBkOTgyNWQ1YTMxYzM3MzMwNWFiODNmOWIzYWMiLCJ1c2VySWQiOiI2OTc5ODAyNjAifQ==</vt:lpwstr>
  </property>
  <property fmtid="{D5CDD505-2E9C-101B-9397-08002B2CF9AE}" pid="4" name="ICV">
    <vt:lpwstr>638EBB2E162045929611962713D8FF49_12</vt:lpwstr>
  </property>
</Properties>
</file>