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2E3F3" w14:textId="77777777" w:rsidR="00275EA0" w:rsidRPr="00547568" w:rsidRDefault="00275EA0" w:rsidP="00A30055">
      <w:pPr>
        <w:spacing w:line="240" w:lineRule="auto"/>
        <w:rPr>
          <w:rFonts w:ascii="Times New Roman" w:hAnsi="Times New Roman" w:cs="Times New Roman"/>
          <w:szCs w:val="24"/>
        </w:rPr>
      </w:pPr>
      <w:bookmarkStart w:id="0" w:name="_Hlk205976986"/>
    </w:p>
    <w:p w14:paraId="55B3F899" w14:textId="31DD2EE1" w:rsidR="00297DDC" w:rsidRPr="00547568" w:rsidRDefault="00293D8C" w:rsidP="00A30055">
      <w:pPr>
        <w:spacing w:line="240" w:lineRule="auto"/>
        <w:rPr>
          <w:rFonts w:ascii="Times New Roman" w:hAnsi="Times New Roman" w:cs="Times New Roman"/>
          <w:szCs w:val="24"/>
        </w:rPr>
      </w:pPr>
      <w:r w:rsidRPr="00547568">
        <w:rPr>
          <w:rFonts w:ascii="Times New Roman" w:hAnsi="Times New Roman" w:cs="Times New Roman"/>
          <w:szCs w:val="24"/>
        </w:rPr>
        <w:t xml:space="preserve">Brain-Based Learning </w:t>
      </w:r>
      <w:r>
        <w:rPr>
          <w:rFonts w:ascii="Times New Roman" w:hAnsi="Times New Roman" w:cs="Times New Roman"/>
          <w:szCs w:val="24"/>
        </w:rPr>
        <w:t>i</w:t>
      </w:r>
      <w:r w:rsidRPr="00547568">
        <w:rPr>
          <w:rFonts w:ascii="Times New Roman" w:hAnsi="Times New Roman" w:cs="Times New Roman"/>
          <w:szCs w:val="24"/>
        </w:rPr>
        <w:t xml:space="preserve">n The Digital Era: Strategies </w:t>
      </w:r>
      <w:r>
        <w:rPr>
          <w:rFonts w:ascii="Times New Roman" w:hAnsi="Times New Roman" w:cs="Times New Roman"/>
          <w:szCs w:val="24"/>
        </w:rPr>
        <w:t>f</w:t>
      </w:r>
      <w:r w:rsidRPr="00547568">
        <w:rPr>
          <w:rFonts w:ascii="Times New Roman" w:hAnsi="Times New Roman" w:cs="Times New Roman"/>
          <w:szCs w:val="24"/>
        </w:rPr>
        <w:t>or Effective Online Education</w:t>
      </w:r>
    </w:p>
    <w:p w14:paraId="58E9C1CF" w14:textId="77777777" w:rsidR="00EA5341" w:rsidRPr="00547568" w:rsidRDefault="00EA5341" w:rsidP="00A30055">
      <w:pPr>
        <w:spacing w:line="240" w:lineRule="auto"/>
        <w:rPr>
          <w:rFonts w:ascii="Times New Roman" w:hAnsi="Times New Roman" w:cs="Times New Roman"/>
          <w:szCs w:val="24"/>
        </w:rPr>
      </w:pPr>
    </w:p>
    <w:bookmarkEnd w:id="0"/>
    <w:p w14:paraId="3FC9C2B6" w14:textId="4B179A07" w:rsidR="003A70B4" w:rsidRPr="00547568" w:rsidRDefault="003A70B4" w:rsidP="003A70B4">
      <w:pPr>
        <w:spacing w:line="240" w:lineRule="auto"/>
        <w:rPr>
          <w:rFonts w:ascii="Times New Roman" w:hAnsi="Times New Roman" w:cs="Times New Roman"/>
          <w:b/>
          <w:bCs/>
          <w:szCs w:val="24"/>
        </w:rPr>
      </w:pPr>
    </w:p>
    <w:p w14:paraId="2FD1EFBF" w14:textId="5CF861B8" w:rsidR="00F71E0B" w:rsidRPr="00547568" w:rsidRDefault="00F71E0B" w:rsidP="003A70B4">
      <w:pPr>
        <w:spacing w:line="240" w:lineRule="auto"/>
        <w:jc w:val="center"/>
        <w:rPr>
          <w:rFonts w:ascii="Times New Roman" w:hAnsi="Times New Roman" w:cs="Times New Roman"/>
          <w:b/>
          <w:bCs/>
          <w:szCs w:val="24"/>
        </w:rPr>
      </w:pPr>
      <w:r w:rsidRPr="00547568">
        <w:rPr>
          <w:rFonts w:ascii="Times New Roman" w:hAnsi="Times New Roman" w:cs="Times New Roman"/>
          <w:b/>
          <w:bCs/>
          <w:szCs w:val="24"/>
        </w:rPr>
        <w:t>Abstract</w:t>
      </w:r>
    </w:p>
    <w:p w14:paraId="726B9C1B" w14:textId="237CC86E" w:rsidR="00B06316"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Online education has transformed today's education system as it has emerged as a flexible and cost-effective learning alternative. It</w:t>
      </w:r>
      <w:r w:rsidR="00665889" w:rsidRPr="00547568">
        <w:rPr>
          <w:rFonts w:ascii="Times New Roman" w:hAnsi="Times New Roman" w:cs="Times New Roman"/>
          <w:szCs w:val="24"/>
        </w:rPr>
        <w:t xml:space="preserve"> </w:t>
      </w:r>
      <w:r w:rsidR="00E47331" w:rsidRPr="00547568">
        <w:rPr>
          <w:rFonts w:ascii="Times New Roman" w:hAnsi="Times New Roman" w:cs="Times New Roman"/>
          <w:szCs w:val="24"/>
        </w:rPr>
        <w:t>allows learners from different backgrounds to study at their own pace from anywhere in the world</w:t>
      </w:r>
      <w:r w:rsidRPr="00547568">
        <w:rPr>
          <w:rFonts w:ascii="Times New Roman" w:hAnsi="Times New Roman" w:cs="Times New Roman"/>
          <w:szCs w:val="24"/>
        </w:rPr>
        <w:t>. However</w:t>
      </w:r>
      <w:r w:rsidR="00F5329E">
        <w:rPr>
          <w:rFonts w:ascii="Times New Roman" w:hAnsi="Times New Roman" w:cs="Times New Roman"/>
          <w:szCs w:val="24"/>
        </w:rPr>
        <w:t xml:space="preserve">, online education often faces challenges such as students being less engaged, a </w:t>
      </w:r>
      <w:r w:rsidRPr="00547568">
        <w:rPr>
          <w:rFonts w:ascii="Times New Roman" w:hAnsi="Times New Roman" w:cs="Times New Roman"/>
          <w:szCs w:val="24"/>
        </w:rPr>
        <w:t xml:space="preserve">lack of social interaction and difficulties in maintaining attention and motivation.  Brain-based learning (BBL) has emerged as an innovative approach that can overcome these issues. </w:t>
      </w:r>
      <w:r w:rsidR="00D13411" w:rsidRPr="00547568">
        <w:rPr>
          <w:rFonts w:ascii="Times New Roman" w:hAnsi="Times New Roman" w:cs="Times New Roman"/>
          <w:szCs w:val="24"/>
        </w:rPr>
        <w:t xml:space="preserve">This </w:t>
      </w:r>
      <w:r w:rsidR="000F66FA" w:rsidRPr="00547568">
        <w:rPr>
          <w:rFonts w:ascii="Times New Roman" w:hAnsi="Times New Roman" w:cs="Times New Roman"/>
          <w:szCs w:val="24"/>
        </w:rPr>
        <w:t xml:space="preserve">innovative method </w:t>
      </w:r>
      <w:r w:rsidR="002040A2" w:rsidRPr="00547568">
        <w:rPr>
          <w:rFonts w:ascii="Times New Roman" w:hAnsi="Times New Roman" w:cs="Times New Roman"/>
          <w:szCs w:val="24"/>
        </w:rPr>
        <w:t>seeks</w:t>
      </w:r>
      <w:r w:rsidR="000F66FA" w:rsidRPr="00547568">
        <w:rPr>
          <w:rFonts w:ascii="Times New Roman" w:hAnsi="Times New Roman" w:cs="Times New Roman"/>
          <w:szCs w:val="24"/>
        </w:rPr>
        <w:t xml:space="preserve"> to connect the </w:t>
      </w:r>
      <w:r w:rsidR="00855561" w:rsidRPr="00547568">
        <w:rPr>
          <w:rFonts w:ascii="Times New Roman" w:hAnsi="Times New Roman" w:cs="Times New Roman"/>
          <w:szCs w:val="24"/>
        </w:rPr>
        <w:t xml:space="preserve">learning </w:t>
      </w:r>
      <w:r w:rsidR="002040A2" w:rsidRPr="00547568">
        <w:rPr>
          <w:rFonts w:ascii="Times New Roman" w:hAnsi="Times New Roman" w:cs="Times New Roman"/>
          <w:szCs w:val="24"/>
        </w:rPr>
        <w:t>strategy</w:t>
      </w:r>
      <w:r w:rsidR="00855561" w:rsidRPr="00547568">
        <w:rPr>
          <w:rFonts w:ascii="Times New Roman" w:hAnsi="Times New Roman" w:cs="Times New Roman"/>
          <w:szCs w:val="24"/>
        </w:rPr>
        <w:t xml:space="preserve"> </w:t>
      </w:r>
      <w:r w:rsidR="002040A2" w:rsidRPr="00547568">
        <w:rPr>
          <w:rFonts w:ascii="Times New Roman" w:hAnsi="Times New Roman" w:cs="Times New Roman"/>
          <w:szCs w:val="24"/>
        </w:rPr>
        <w:t>with the natural learning mechanism of the brain</w:t>
      </w:r>
      <w:r w:rsidRPr="00547568">
        <w:rPr>
          <w:rFonts w:ascii="Times New Roman" w:hAnsi="Times New Roman" w:cs="Times New Roman"/>
          <w:szCs w:val="24"/>
        </w:rPr>
        <w:t xml:space="preserve">. Application of these strategies in online education enhances students' attention and memory retention. The present paper highlights the brain-based learning strategies that can be effectively integrated into online education to promote an effective online learning environment. The study deals with the core concepts and fundamental principles of brain-based learning as an innovative, neuroscience-informed technique. It also emphasised the approaches for improving student attention and memory retrieval in virtual learning settings. Researchers also discussed the importance of emotions in learning and their </w:t>
      </w:r>
      <w:r w:rsidR="00974988" w:rsidRPr="00547568">
        <w:rPr>
          <w:rFonts w:ascii="Times New Roman" w:hAnsi="Times New Roman" w:cs="Times New Roman"/>
          <w:szCs w:val="24"/>
        </w:rPr>
        <w:t>implications</w:t>
      </w:r>
      <w:r w:rsidRPr="00547568">
        <w:rPr>
          <w:rFonts w:ascii="Times New Roman" w:hAnsi="Times New Roman" w:cs="Times New Roman"/>
          <w:szCs w:val="24"/>
        </w:rPr>
        <w:t xml:space="preserve"> in online education</w:t>
      </w:r>
      <w:r w:rsidR="00DA5DA0" w:rsidRPr="00547568">
        <w:rPr>
          <w:rFonts w:ascii="Times New Roman" w:hAnsi="Times New Roman" w:cs="Times New Roman"/>
          <w:szCs w:val="24"/>
        </w:rPr>
        <w:t>.</w:t>
      </w:r>
      <w:r w:rsidR="00694BAA" w:rsidRPr="00547568">
        <w:rPr>
          <w:rFonts w:ascii="Times New Roman" w:hAnsi="Times New Roman" w:cs="Times New Roman"/>
          <w:szCs w:val="24"/>
        </w:rPr>
        <w:t xml:space="preserve"> </w:t>
      </w:r>
      <w:r w:rsidR="00CF7E8D" w:rsidRPr="00547568">
        <w:rPr>
          <w:rFonts w:ascii="Times New Roman" w:hAnsi="Times New Roman" w:cs="Times New Roman"/>
          <w:szCs w:val="24"/>
        </w:rPr>
        <w:t>The</w:t>
      </w:r>
      <w:r w:rsidR="00694BAA" w:rsidRPr="00547568">
        <w:rPr>
          <w:rFonts w:ascii="Times New Roman" w:hAnsi="Times New Roman" w:cs="Times New Roman"/>
          <w:szCs w:val="24"/>
        </w:rPr>
        <w:t xml:space="preserve"> paper concludes that integration of brain-based learning in online education can enhance </w:t>
      </w:r>
      <w:r w:rsidR="00A57B3E" w:rsidRPr="00547568">
        <w:rPr>
          <w:rFonts w:ascii="Times New Roman" w:hAnsi="Times New Roman" w:cs="Times New Roman"/>
          <w:szCs w:val="24"/>
        </w:rPr>
        <w:t>attention</w:t>
      </w:r>
      <w:r w:rsidR="00694BAA" w:rsidRPr="00547568">
        <w:rPr>
          <w:rFonts w:ascii="Times New Roman" w:hAnsi="Times New Roman" w:cs="Times New Roman"/>
          <w:szCs w:val="24"/>
        </w:rPr>
        <w:t>, boost memory retention and improve overall learning outcomes</w:t>
      </w:r>
      <w:r w:rsidR="00214BCC" w:rsidRPr="00547568">
        <w:rPr>
          <w:rFonts w:ascii="Times New Roman" w:hAnsi="Times New Roman" w:cs="Times New Roman"/>
          <w:szCs w:val="24"/>
        </w:rPr>
        <w:t xml:space="preserve"> among students</w:t>
      </w:r>
      <w:r w:rsidR="00694BAA" w:rsidRPr="00547568">
        <w:rPr>
          <w:rFonts w:ascii="Times New Roman" w:hAnsi="Times New Roman" w:cs="Times New Roman"/>
          <w:szCs w:val="24"/>
        </w:rPr>
        <w:t xml:space="preserve">. </w:t>
      </w:r>
      <w:r w:rsidR="00DF1302" w:rsidRPr="00547568">
        <w:rPr>
          <w:rFonts w:ascii="Times New Roman" w:hAnsi="Times New Roman" w:cs="Times New Roman"/>
          <w:szCs w:val="24"/>
        </w:rPr>
        <w:t>Also, a clear understanding of BBL helps the teacher in developing emotionally supportive</w:t>
      </w:r>
      <w:r w:rsidR="00553EDE" w:rsidRPr="00547568">
        <w:rPr>
          <w:rFonts w:ascii="Times New Roman" w:hAnsi="Times New Roman" w:cs="Times New Roman"/>
          <w:szCs w:val="24"/>
        </w:rPr>
        <w:t xml:space="preserve"> online</w:t>
      </w:r>
      <w:r w:rsidR="00DF1302" w:rsidRPr="00547568">
        <w:rPr>
          <w:rFonts w:ascii="Times New Roman" w:hAnsi="Times New Roman" w:cs="Times New Roman"/>
          <w:szCs w:val="24"/>
        </w:rPr>
        <w:t xml:space="preserve"> learning environments that improve students' focus, motivation and retention of information.</w:t>
      </w:r>
    </w:p>
    <w:p w14:paraId="78114505" w14:textId="078481FA"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 xml:space="preserve">Keywords- </w:t>
      </w:r>
      <w:r w:rsidRPr="00547568">
        <w:rPr>
          <w:rFonts w:ascii="Times New Roman" w:hAnsi="Times New Roman" w:cs="Times New Roman"/>
          <w:szCs w:val="24"/>
        </w:rPr>
        <w:t>Brain-Based Learning (BBL), Online Education</w:t>
      </w:r>
      <w:r w:rsidR="005420E1" w:rsidRPr="00547568">
        <w:rPr>
          <w:rFonts w:ascii="Times New Roman" w:hAnsi="Times New Roman" w:cs="Times New Roman"/>
          <w:szCs w:val="24"/>
        </w:rPr>
        <w:t>, Attention, Memory, Emotion</w:t>
      </w:r>
    </w:p>
    <w:p w14:paraId="4991C8C7"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 xml:space="preserve">1. INTRODUCTION </w:t>
      </w:r>
    </w:p>
    <w:p w14:paraId="78D04CC9" w14:textId="5B443886" w:rsidR="00F71E0B" w:rsidRPr="00547568" w:rsidRDefault="002B3744"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In the present digital </w:t>
      </w:r>
      <w:r w:rsidR="00907D68" w:rsidRPr="00547568">
        <w:rPr>
          <w:rFonts w:ascii="Times New Roman" w:hAnsi="Times New Roman" w:cs="Times New Roman"/>
          <w:szCs w:val="24"/>
        </w:rPr>
        <w:t>era</w:t>
      </w:r>
      <w:r w:rsidR="009E566F" w:rsidRPr="00547568">
        <w:rPr>
          <w:rFonts w:ascii="Times New Roman" w:hAnsi="Times New Roman" w:cs="Times New Roman"/>
          <w:szCs w:val="24"/>
        </w:rPr>
        <w:t xml:space="preserve"> </w:t>
      </w:r>
      <w:r w:rsidR="00907D68" w:rsidRPr="00547568">
        <w:rPr>
          <w:rFonts w:ascii="Times New Roman" w:hAnsi="Times New Roman" w:cs="Times New Roman"/>
          <w:szCs w:val="24"/>
        </w:rPr>
        <w:t xml:space="preserve">online </w:t>
      </w:r>
      <w:r w:rsidR="00F71E0B" w:rsidRPr="00547568">
        <w:rPr>
          <w:rFonts w:ascii="Times New Roman" w:hAnsi="Times New Roman" w:cs="Times New Roman"/>
          <w:szCs w:val="24"/>
        </w:rPr>
        <w:t>education has become an essential and widely accepted method of learning in</w:t>
      </w:r>
      <w:r w:rsidR="00CF3B51" w:rsidRPr="00547568">
        <w:rPr>
          <w:rFonts w:ascii="Times New Roman" w:hAnsi="Times New Roman" w:cs="Times New Roman"/>
          <w:szCs w:val="24"/>
        </w:rPr>
        <w:t xml:space="preserve"> the current </w:t>
      </w:r>
      <w:r w:rsidR="001239A1" w:rsidRPr="00547568">
        <w:rPr>
          <w:rFonts w:ascii="Times New Roman" w:hAnsi="Times New Roman" w:cs="Times New Roman"/>
          <w:szCs w:val="24"/>
        </w:rPr>
        <w:t xml:space="preserve">educational </w:t>
      </w:r>
      <w:r w:rsidR="00F71E0B" w:rsidRPr="00547568">
        <w:rPr>
          <w:rFonts w:ascii="Times New Roman" w:hAnsi="Times New Roman" w:cs="Times New Roman"/>
          <w:szCs w:val="24"/>
        </w:rPr>
        <w:t xml:space="preserve">landscape. This has made education more adaptable, relevant and accessible for all learners (Singh et al., 2023). </w:t>
      </w:r>
      <w:r w:rsidR="00CC56DB" w:rsidRPr="00547568">
        <w:rPr>
          <w:rFonts w:ascii="Times New Roman" w:hAnsi="Times New Roman" w:cs="Times New Roman"/>
          <w:szCs w:val="24"/>
        </w:rPr>
        <w:t xml:space="preserve">Online education </w:t>
      </w:r>
      <w:r w:rsidR="009867F9" w:rsidRPr="00547568">
        <w:rPr>
          <w:rFonts w:ascii="Times New Roman" w:hAnsi="Times New Roman" w:cs="Times New Roman"/>
          <w:szCs w:val="24"/>
        </w:rPr>
        <w:t>enables he learners to overcome temporary limitations</w:t>
      </w:r>
      <w:r w:rsidR="00CC56DB" w:rsidRPr="00547568">
        <w:rPr>
          <w:rFonts w:ascii="Times New Roman" w:hAnsi="Times New Roman" w:cs="Times New Roman"/>
          <w:szCs w:val="24"/>
        </w:rPr>
        <w:t xml:space="preserve"> and </w:t>
      </w:r>
      <w:r w:rsidR="009867F9" w:rsidRPr="00547568">
        <w:rPr>
          <w:rFonts w:ascii="Times New Roman" w:hAnsi="Times New Roman" w:cs="Times New Roman"/>
          <w:szCs w:val="24"/>
        </w:rPr>
        <w:t>geographical barriers</w:t>
      </w:r>
      <w:r w:rsidR="0058591B" w:rsidRPr="00547568">
        <w:rPr>
          <w:rFonts w:ascii="Times New Roman" w:hAnsi="Times New Roman" w:cs="Times New Roman"/>
          <w:szCs w:val="24"/>
        </w:rPr>
        <w:t xml:space="preserve">. </w:t>
      </w:r>
      <w:r w:rsidR="00283F21" w:rsidRPr="00547568">
        <w:rPr>
          <w:rFonts w:ascii="Times New Roman" w:hAnsi="Times New Roman" w:cs="Times New Roman"/>
          <w:szCs w:val="24"/>
        </w:rPr>
        <w:t>Despite its benefits</w:t>
      </w:r>
      <w:r w:rsidR="00195FCC" w:rsidRPr="00547568">
        <w:rPr>
          <w:rFonts w:ascii="Times New Roman" w:hAnsi="Times New Roman" w:cs="Times New Roman"/>
          <w:szCs w:val="24"/>
        </w:rPr>
        <w:t xml:space="preserve"> it still faces significant challenges such as sustaining student attention, overcoming disinterest,</w:t>
      </w:r>
      <w:r w:rsidR="00F71E0B" w:rsidRPr="00547568">
        <w:rPr>
          <w:rFonts w:ascii="Times New Roman" w:hAnsi="Times New Roman" w:cs="Times New Roman"/>
          <w:szCs w:val="24"/>
        </w:rPr>
        <w:t xml:space="preserve"> sustaining motivation and fostering deep thinking</w:t>
      </w:r>
      <w:r w:rsidR="00736720" w:rsidRPr="00547568">
        <w:rPr>
          <w:rFonts w:ascii="Times New Roman" w:hAnsi="Times New Roman" w:cs="Times New Roman"/>
          <w:szCs w:val="24"/>
        </w:rPr>
        <w:t xml:space="preserve"> among </w:t>
      </w:r>
      <w:r w:rsidR="00EE6F10" w:rsidRPr="00547568">
        <w:rPr>
          <w:rFonts w:ascii="Times New Roman" w:hAnsi="Times New Roman" w:cs="Times New Roman"/>
          <w:szCs w:val="24"/>
        </w:rPr>
        <w:t>students (</w:t>
      </w:r>
      <w:r w:rsidR="00F71E0B" w:rsidRPr="00547568">
        <w:rPr>
          <w:rFonts w:ascii="Times New Roman" w:hAnsi="Times New Roman" w:cs="Times New Roman"/>
          <w:szCs w:val="24"/>
        </w:rPr>
        <w:t>Jain &amp; Sharma, 2022; Susilowati, 2020). Many learners experience problems with online education, such as disinterest, lack of concentration, and lack of deep thinking. In addition</w:t>
      </w:r>
      <w:r w:rsidR="00470563" w:rsidRPr="00547568">
        <w:rPr>
          <w:rFonts w:ascii="Times New Roman" w:hAnsi="Times New Roman" w:cs="Times New Roman"/>
          <w:szCs w:val="24"/>
        </w:rPr>
        <w:t>,</w:t>
      </w:r>
      <w:r w:rsidR="00F71E0B" w:rsidRPr="00547568">
        <w:rPr>
          <w:rFonts w:ascii="Times New Roman" w:hAnsi="Times New Roman" w:cs="Times New Roman"/>
          <w:szCs w:val="24"/>
        </w:rPr>
        <w:t xml:space="preserve"> many online courses rely primarily on passive learning methods, such as recorded lectures, text-heavy content, limited resources, and limited interaction (Greenhow et al., 2022; Shreeda</w:t>
      </w:r>
      <w:r w:rsidR="00F13226">
        <w:rPr>
          <w:rFonts w:ascii="Times New Roman" w:hAnsi="Times New Roman" w:cs="Times New Roman"/>
          <w:szCs w:val="24"/>
        </w:rPr>
        <w:t xml:space="preserve"> </w:t>
      </w:r>
      <w:r w:rsidR="00F71E0B" w:rsidRPr="00547568">
        <w:rPr>
          <w:rFonts w:ascii="Times New Roman" w:hAnsi="Times New Roman" w:cs="Times New Roman"/>
          <w:szCs w:val="24"/>
        </w:rPr>
        <w:t>&amp; Jani,</w:t>
      </w:r>
      <w:r w:rsidR="00F13226">
        <w:rPr>
          <w:rFonts w:ascii="Times New Roman" w:hAnsi="Times New Roman" w:cs="Times New Roman"/>
          <w:szCs w:val="24"/>
        </w:rPr>
        <w:t xml:space="preserve"> </w:t>
      </w:r>
      <w:r w:rsidR="00F71E0B" w:rsidRPr="00547568">
        <w:rPr>
          <w:rFonts w:ascii="Times New Roman" w:hAnsi="Times New Roman" w:cs="Times New Roman"/>
          <w:szCs w:val="24"/>
        </w:rPr>
        <w:t>2020</w:t>
      </w:r>
      <w:r w:rsidR="00B03F6A" w:rsidRPr="00547568">
        <w:rPr>
          <w:rFonts w:ascii="Times New Roman" w:hAnsi="Times New Roman" w:cs="Times New Roman"/>
          <w:szCs w:val="24"/>
        </w:rPr>
        <w:t xml:space="preserve">; </w:t>
      </w:r>
      <w:proofErr w:type="spellStart"/>
      <w:r w:rsidR="00B03F6A" w:rsidRPr="00547568">
        <w:rPr>
          <w:rFonts w:ascii="Times New Roman" w:hAnsi="Times New Roman" w:cs="Times New Roman"/>
          <w:szCs w:val="24"/>
        </w:rPr>
        <w:t>Peimani</w:t>
      </w:r>
      <w:proofErr w:type="spellEnd"/>
      <w:r w:rsidR="00B03F6A" w:rsidRPr="00547568">
        <w:rPr>
          <w:rFonts w:ascii="Times New Roman" w:hAnsi="Times New Roman" w:cs="Times New Roman"/>
          <w:szCs w:val="24"/>
        </w:rPr>
        <w:t xml:space="preserve"> &amp; </w:t>
      </w:r>
      <w:proofErr w:type="spellStart"/>
      <w:r w:rsidR="00B03F6A" w:rsidRPr="00547568">
        <w:rPr>
          <w:rFonts w:ascii="Times New Roman" w:hAnsi="Times New Roman" w:cs="Times New Roman"/>
          <w:szCs w:val="24"/>
        </w:rPr>
        <w:t>Kamalipour</w:t>
      </w:r>
      <w:proofErr w:type="spellEnd"/>
      <w:r w:rsidR="00B03F6A" w:rsidRPr="00547568">
        <w:rPr>
          <w:rFonts w:ascii="Times New Roman" w:hAnsi="Times New Roman" w:cs="Times New Roman"/>
          <w:szCs w:val="24"/>
        </w:rPr>
        <w:t>, 2021</w:t>
      </w:r>
      <w:r w:rsidR="00F71E0B" w:rsidRPr="00547568">
        <w:rPr>
          <w:rFonts w:ascii="Times New Roman" w:hAnsi="Times New Roman" w:cs="Times New Roman"/>
          <w:szCs w:val="24"/>
        </w:rPr>
        <w:t>)</w:t>
      </w:r>
      <w:r w:rsidR="00995D05" w:rsidRPr="00547568">
        <w:rPr>
          <w:rFonts w:ascii="Times New Roman" w:hAnsi="Times New Roman" w:cs="Times New Roman"/>
          <w:szCs w:val="24"/>
        </w:rPr>
        <w:t>.</w:t>
      </w:r>
      <w:r w:rsidR="00FB1753" w:rsidRPr="00547568">
        <w:rPr>
          <w:rFonts w:ascii="Times New Roman" w:hAnsi="Times New Roman" w:cs="Times New Roman"/>
          <w:szCs w:val="24"/>
        </w:rPr>
        <w:t xml:space="preserve"> All these issues diminish the efficiency of online learning, despite the fact that it is a necessity of the twenty-first century.</w:t>
      </w:r>
      <w:r w:rsidR="004853D3" w:rsidRPr="00547568">
        <w:rPr>
          <w:rFonts w:ascii="Times New Roman" w:hAnsi="Times New Roman" w:cs="Times New Roman"/>
          <w:szCs w:val="24"/>
        </w:rPr>
        <w:t xml:space="preserve"> </w:t>
      </w:r>
      <w:r w:rsidR="00F71E0B" w:rsidRPr="00547568">
        <w:rPr>
          <w:rFonts w:ascii="Times New Roman" w:hAnsi="Times New Roman" w:cs="Times New Roman"/>
          <w:szCs w:val="24"/>
        </w:rPr>
        <w:t xml:space="preserve">To </w:t>
      </w:r>
      <w:r w:rsidR="00995D05" w:rsidRPr="00547568">
        <w:rPr>
          <w:rFonts w:ascii="Times New Roman" w:hAnsi="Times New Roman" w:cs="Times New Roman"/>
          <w:szCs w:val="24"/>
        </w:rPr>
        <w:t xml:space="preserve">address these </w:t>
      </w:r>
      <w:r w:rsidR="00040637" w:rsidRPr="00547568">
        <w:rPr>
          <w:rFonts w:ascii="Times New Roman" w:hAnsi="Times New Roman" w:cs="Times New Roman"/>
          <w:szCs w:val="24"/>
        </w:rPr>
        <w:t>issues,</w:t>
      </w:r>
      <w:r w:rsidR="00995D05" w:rsidRPr="00547568">
        <w:rPr>
          <w:rFonts w:ascii="Times New Roman" w:hAnsi="Times New Roman" w:cs="Times New Roman"/>
          <w:szCs w:val="24"/>
        </w:rPr>
        <w:t xml:space="preserve"> </w:t>
      </w:r>
      <w:r w:rsidR="00F71E0B" w:rsidRPr="00547568">
        <w:rPr>
          <w:rFonts w:ascii="Times New Roman" w:hAnsi="Times New Roman" w:cs="Times New Roman"/>
          <w:szCs w:val="24"/>
        </w:rPr>
        <w:t>we must adopt a new, scientifically based approach that can increase student engagement, promote active learning, and encourage deeper understanding.</w:t>
      </w:r>
    </w:p>
    <w:p w14:paraId="6A1EBAB2" w14:textId="403E4036"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Brain-based learning (BBL) is a scientific and innovative approach that takes insights from neuroscience, cognitive psychology and educational research to improve the teaching-learning process. This approach suggests that the teaching strategy should reflect the brain’s natural patterns of understanding, processing and retaining information. Understanding how the brain works- how it handles memory, attention, and senses helps the teacher to build a learning space that keeps the students involved and improves their understanding. </w:t>
      </w:r>
      <w:r w:rsidR="007C44CA" w:rsidRPr="00547568">
        <w:rPr>
          <w:rFonts w:ascii="Times New Roman" w:hAnsi="Times New Roman" w:cs="Times New Roman"/>
          <w:szCs w:val="24"/>
        </w:rPr>
        <w:t>Varghes</w:t>
      </w:r>
      <w:r w:rsidR="000A790E">
        <w:rPr>
          <w:rFonts w:ascii="Times New Roman" w:hAnsi="Times New Roman" w:cs="Times New Roman"/>
          <w:szCs w:val="24"/>
        </w:rPr>
        <w:t>e</w:t>
      </w:r>
      <w:r w:rsidR="007C44CA" w:rsidRPr="00547568">
        <w:rPr>
          <w:rFonts w:ascii="Times New Roman" w:hAnsi="Times New Roman" w:cs="Times New Roman"/>
          <w:szCs w:val="24"/>
        </w:rPr>
        <w:t xml:space="preserve"> and Pandya </w:t>
      </w:r>
      <w:r w:rsidR="007C44CA" w:rsidRPr="00547568">
        <w:rPr>
          <w:rFonts w:ascii="Times New Roman" w:hAnsi="Times New Roman" w:cs="Times New Roman"/>
          <w:szCs w:val="24"/>
        </w:rPr>
        <w:lastRenderedPageBreak/>
        <w:t>(2016) describe "BBL" as a learning strategy that follows how the brain is naturally designed to learn.</w:t>
      </w:r>
      <w:r w:rsidRPr="00547568">
        <w:rPr>
          <w:rFonts w:ascii="Times New Roman" w:hAnsi="Times New Roman" w:cs="Times New Roman"/>
          <w:szCs w:val="24"/>
        </w:rPr>
        <w:t xml:space="preserve"> One of the essential features of BBL is that it emphasises both the cognitive and emotional aspects of learning. It</w:t>
      </w:r>
      <w:r w:rsidR="00957973" w:rsidRPr="00547568">
        <w:rPr>
          <w:rFonts w:ascii="Times New Roman" w:hAnsi="Times New Roman" w:cs="Times New Roman"/>
          <w:szCs w:val="24"/>
        </w:rPr>
        <w:t xml:space="preserve"> acknowledges</w:t>
      </w:r>
      <w:r w:rsidRPr="00547568">
        <w:rPr>
          <w:rFonts w:ascii="Times New Roman" w:hAnsi="Times New Roman" w:cs="Times New Roman"/>
          <w:szCs w:val="24"/>
        </w:rPr>
        <w:t xml:space="preserve"> that learning is </w:t>
      </w:r>
      <w:r w:rsidR="00AE00CA" w:rsidRPr="00547568">
        <w:rPr>
          <w:rFonts w:ascii="Times New Roman" w:hAnsi="Times New Roman" w:cs="Times New Roman"/>
          <w:szCs w:val="24"/>
        </w:rPr>
        <w:t>affected</w:t>
      </w:r>
      <w:r w:rsidRPr="00547568">
        <w:rPr>
          <w:rFonts w:ascii="Times New Roman" w:hAnsi="Times New Roman" w:cs="Times New Roman"/>
          <w:szCs w:val="24"/>
        </w:rPr>
        <w:t xml:space="preserve"> by various factors such as emotions, environments, sensory engagements and cognitive processes. Align the teaching-learning strategy with brain functions such as pattern recognition, active engagement and real-world application. etc. This approach significantly improves conceptual understanding (</w:t>
      </w:r>
      <w:proofErr w:type="spellStart"/>
      <w:r w:rsidRPr="00547568">
        <w:rPr>
          <w:rFonts w:ascii="Times New Roman" w:hAnsi="Times New Roman" w:cs="Times New Roman"/>
          <w:szCs w:val="24"/>
        </w:rPr>
        <w:t>Suarsana</w:t>
      </w:r>
      <w:proofErr w:type="spellEnd"/>
      <w:r w:rsidRPr="00547568">
        <w:rPr>
          <w:rFonts w:ascii="Times New Roman" w:hAnsi="Times New Roman" w:cs="Times New Roman"/>
          <w:szCs w:val="24"/>
        </w:rPr>
        <w:t xml:space="preserve"> et al., 2018), knowledge retention (Uzezi &amp; Jonah, 2017) and overall academic achievement (Kunar et al., 2019; Saleh &amp; Subramaniam, 2019). </w:t>
      </w:r>
      <w:r w:rsidR="00FF6826" w:rsidRPr="00547568">
        <w:rPr>
          <w:rFonts w:ascii="Times New Roman" w:hAnsi="Times New Roman" w:cs="Times New Roman"/>
          <w:szCs w:val="24"/>
        </w:rPr>
        <w:t xml:space="preserve">This approach reduces stress levels and enables better student study habits </w:t>
      </w:r>
      <w:r w:rsidRPr="00547568">
        <w:rPr>
          <w:rFonts w:ascii="Times New Roman" w:hAnsi="Times New Roman" w:cs="Times New Roman"/>
          <w:szCs w:val="24"/>
        </w:rPr>
        <w:t>(Varghese &amp; Pandya, 2016). Incorporating these principles into online education can transform passive digital platforms into dynamic, brain-friendly learning spaces.</w:t>
      </w:r>
    </w:p>
    <w:p w14:paraId="37ED2C49" w14:textId="18B9D968"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Effective brain-based learning (BBL) in online learning requires interactive components such as gamification, virtual interactions and group discussions. Techniques such as storytelling, spaced repetition, real-life applications and socio-emotional learning can enhance digital learning. In addition, structured course design, chunking of information, and interactive assessments can increase </w:t>
      </w:r>
      <w:r w:rsidR="00AE61BB" w:rsidRPr="00547568">
        <w:rPr>
          <w:rFonts w:ascii="Times New Roman" w:hAnsi="Times New Roman" w:cs="Times New Roman"/>
          <w:szCs w:val="24"/>
        </w:rPr>
        <w:t xml:space="preserve">student attention and </w:t>
      </w:r>
      <w:r w:rsidRPr="00547568">
        <w:rPr>
          <w:rFonts w:ascii="Times New Roman" w:hAnsi="Times New Roman" w:cs="Times New Roman"/>
          <w:szCs w:val="24"/>
        </w:rPr>
        <w:t>knowledge retention</w:t>
      </w:r>
      <w:r w:rsidR="006F11C6" w:rsidRPr="00547568">
        <w:rPr>
          <w:rFonts w:ascii="Times New Roman" w:hAnsi="Times New Roman" w:cs="Times New Roman"/>
          <w:szCs w:val="24"/>
        </w:rPr>
        <w:t xml:space="preserve"> </w:t>
      </w:r>
      <w:r w:rsidR="00AE61BB" w:rsidRPr="00547568">
        <w:rPr>
          <w:rFonts w:ascii="Times New Roman" w:hAnsi="Times New Roman" w:cs="Times New Roman"/>
          <w:szCs w:val="24"/>
        </w:rPr>
        <w:t>(</w:t>
      </w:r>
      <w:proofErr w:type="spellStart"/>
      <w:r w:rsidR="00AE61BB" w:rsidRPr="00547568">
        <w:rPr>
          <w:rFonts w:ascii="Times New Roman" w:hAnsi="Times New Roman" w:cs="Times New Roman"/>
        </w:rPr>
        <w:t>Suppawittaya</w:t>
      </w:r>
      <w:proofErr w:type="spellEnd"/>
      <w:r w:rsidR="00F81A39" w:rsidRPr="00547568">
        <w:rPr>
          <w:rFonts w:ascii="Times New Roman" w:hAnsi="Times New Roman" w:cs="Times New Roman"/>
        </w:rPr>
        <w:t xml:space="preserve"> &amp; </w:t>
      </w:r>
      <w:proofErr w:type="spellStart"/>
      <w:r w:rsidR="00F81A39" w:rsidRPr="00547568">
        <w:rPr>
          <w:rFonts w:ascii="Times New Roman" w:hAnsi="Times New Roman" w:cs="Times New Roman"/>
        </w:rPr>
        <w:t>Yasri</w:t>
      </w:r>
      <w:proofErr w:type="spellEnd"/>
      <w:r w:rsidR="00F81A39" w:rsidRPr="00547568">
        <w:rPr>
          <w:rFonts w:ascii="Times New Roman" w:hAnsi="Times New Roman" w:cs="Times New Roman"/>
        </w:rPr>
        <w:t>, 2020; Osman et al., 2024)</w:t>
      </w:r>
      <w:r w:rsidRPr="00547568">
        <w:rPr>
          <w:rFonts w:ascii="Times New Roman" w:hAnsi="Times New Roman" w:cs="Times New Roman"/>
          <w:szCs w:val="24"/>
        </w:rPr>
        <w:t>.</w:t>
      </w:r>
      <w:r w:rsidR="004D4B00" w:rsidRPr="00547568">
        <w:rPr>
          <w:rFonts w:ascii="Times New Roman" w:hAnsi="Times New Roman" w:cs="Times New Roman"/>
          <w:szCs w:val="24"/>
        </w:rPr>
        <w:t xml:space="preserve"> The use of </w:t>
      </w:r>
      <w:r w:rsidR="00CF45B4" w:rsidRPr="00547568">
        <w:rPr>
          <w:rFonts w:ascii="Times New Roman" w:hAnsi="Times New Roman" w:cs="Times New Roman"/>
          <w:szCs w:val="24"/>
        </w:rPr>
        <w:t>‘augmented reality (AR)’ and ‘virtual reality (VR)’</w:t>
      </w:r>
      <w:r w:rsidR="00353D4E" w:rsidRPr="00547568">
        <w:rPr>
          <w:rFonts w:ascii="Times New Roman" w:hAnsi="Times New Roman" w:cs="Times New Roman"/>
          <w:szCs w:val="24"/>
        </w:rPr>
        <w:t xml:space="preserve"> </w:t>
      </w:r>
      <w:r w:rsidR="005A68A3" w:rsidRPr="00547568">
        <w:rPr>
          <w:rFonts w:ascii="Times New Roman" w:hAnsi="Times New Roman" w:cs="Times New Roman"/>
          <w:szCs w:val="24"/>
        </w:rPr>
        <w:t xml:space="preserve">can </w:t>
      </w:r>
      <w:r w:rsidR="00A8040D" w:rsidRPr="00547568">
        <w:rPr>
          <w:rFonts w:ascii="Times New Roman" w:hAnsi="Times New Roman" w:cs="Times New Roman"/>
          <w:szCs w:val="24"/>
        </w:rPr>
        <w:t xml:space="preserve">enhance </w:t>
      </w:r>
      <w:r w:rsidR="00AA4A6A" w:rsidRPr="00547568">
        <w:rPr>
          <w:rFonts w:ascii="Times New Roman" w:hAnsi="Times New Roman" w:cs="Times New Roman"/>
          <w:szCs w:val="24"/>
        </w:rPr>
        <w:t xml:space="preserve">attention, motivation and retention </w:t>
      </w:r>
      <w:r w:rsidR="003242F9" w:rsidRPr="00547568">
        <w:rPr>
          <w:rFonts w:ascii="Times New Roman" w:hAnsi="Times New Roman" w:cs="Times New Roman"/>
          <w:szCs w:val="24"/>
        </w:rPr>
        <w:t xml:space="preserve">of the students by </w:t>
      </w:r>
      <w:r w:rsidR="002976F3" w:rsidRPr="00547568">
        <w:rPr>
          <w:rFonts w:ascii="Times New Roman" w:hAnsi="Times New Roman" w:cs="Times New Roman"/>
          <w:szCs w:val="24"/>
        </w:rPr>
        <w:t xml:space="preserve">providing </w:t>
      </w:r>
      <w:r w:rsidR="001E4C15" w:rsidRPr="00547568">
        <w:rPr>
          <w:rFonts w:ascii="Times New Roman" w:hAnsi="Times New Roman" w:cs="Times New Roman"/>
          <w:szCs w:val="24"/>
        </w:rPr>
        <w:t>interactive and experimental learning</w:t>
      </w:r>
      <w:r w:rsidR="007929FC" w:rsidRPr="00547568">
        <w:rPr>
          <w:rFonts w:ascii="Times New Roman" w:hAnsi="Times New Roman" w:cs="Times New Roman"/>
          <w:szCs w:val="24"/>
        </w:rPr>
        <w:t xml:space="preserve"> experiences</w:t>
      </w:r>
      <w:r w:rsidR="00DC3F6D" w:rsidRPr="00547568">
        <w:rPr>
          <w:rFonts w:ascii="Times New Roman" w:hAnsi="Times New Roman" w:cs="Times New Roman"/>
          <w:szCs w:val="24"/>
        </w:rPr>
        <w:t xml:space="preserve"> </w:t>
      </w:r>
      <w:r w:rsidR="00C107C1" w:rsidRPr="00547568">
        <w:rPr>
          <w:rFonts w:ascii="Times New Roman" w:hAnsi="Times New Roman" w:cs="Times New Roman"/>
          <w:szCs w:val="24"/>
        </w:rPr>
        <w:t>(A</w:t>
      </w:r>
      <w:r w:rsidR="003130C3">
        <w:rPr>
          <w:rFonts w:ascii="Times New Roman" w:hAnsi="Times New Roman" w:cs="Times New Roman"/>
          <w:szCs w:val="24"/>
        </w:rPr>
        <w:t>l</w:t>
      </w:r>
      <w:r w:rsidR="00C107C1" w:rsidRPr="00547568">
        <w:rPr>
          <w:rFonts w:ascii="Times New Roman" w:hAnsi="Times New Roman" w:cs="Times New Roman"/>
          <w:szCs w:val="24"/>
        </w:rPr>
        <w:t xml:space="preserve">-Ansi et al., 2023; </w:t>
      </w:r>
      <w:r w:rsidR="00ED27C5" w:rsidRPr="00547568">
        <w:rPr>
          <w:rFonts w:ascii="Times New Roman" w:hAnsi="Times New Roman" w:cs="Times New Roman"/>
          <w:szCs w:val="24"/>
        </w:rPr>
        <w:t xml:space="preserve">Dixit &amp; </w:t>
      </w:r>
      <w:proofErr w:type="spellStart"/>
      <w:r w:rsidR="00ED27C5" w:rsidRPr="00547568">
        <w:rPr>
          <w:rFonts w:ascii="Times New Roman" w:hAnsi="Times New Roman" w:cs="Times New Roman"/>
          <w:szCs w:val="24"/>
        </w:rPr>
        <w:t>Sehrawat</w:t>
      </w:r>
      <w:proofErr w:type="spellEnd"/>
      <w:r w:rsidR="00ED27C5" w:rsidRPr="00547568">
        <w:rPr>
          <w:rFonts w:ascii="Times New Roman" w:hAnsi="Times New Roman" w:cs="Times New Roman"/>
          <w:szCs w:val="24"/>
        </w:rPr>
        <w:t>, 2024</w:t>
      </w:r>
      <w:r w:rsidR="00593D1B" w:rsidRPr="00547568">
        <w:rPr>
          <w:rFonts w:ascii="Times New Roman" w:hAnsi="Times New Roman" w:cs="Times New Roman"/>
          <w:szCs w:val="24"/>
        </w:rPr>
        <w:t xml:space="preserve">; </w:t>
      </w:r>
      <w:proofErr w:type="spellStart"/>
      <w:r w:rsidR="00593D1B" w:rsidRPr="00547568">
        <w:rPr>
          <w:rFonts w:ascii="Times New Roman" w:hAnsi="Times New Roman" w:cs="Times New Roman"/>
          <w:szCs w:val="24"/>
        </w:rPr>
        <w:t>Beetul</w:t>
      </w:r>
      <w:proofErr w:type="spellEnd"/>
      <w:r w:rsidR="00593D1B" w:rsidRPr="00547568">
        <w:rPr>
          <w:rFonts w:ascii="Times New Roman" w:hAnsi="Times New Roman" w:cs="Times New Roman"/>
          <w:szCs w:val="24"/>
        </w:rPr>
        <w:t xml:space="preserve"> et al., 2023</w:t>
      </w:r>
      <w:r w:rsidR="00ED27C5" w:rsidRPr="00547568">
        <w:rPr>
          <w:rFonts w:ascii="Times New Roman" w:hAnsi="Times New Roman" w:cs="Times New Roman"/>
          <w:szCs w:val="24"/>
        </w:rPr>
        <w:t>).</w:t>
      </w:r>
      <w:r w:rsidR="00593D1B" w:rsidRPr="00547568">
        <w:rPr>
          <w:rFonts w:ascii="Times New Roman" w:hAnsi="Times New Roman" w:cs="Times New Roman"/>
          <w:szCs w:val="24"/>
        </w:rPr>
        <w:t xml:space="preserve"> </w:t>
      </w:r>
      <w:r w:rsidR="00AC2CF3" w:rsidRPr="00547568">
        <w:rPr>
          <w:rFonts w:ascii="Times New Roman" w:hAnsi="Times New Roman" w:cs="Times New Roman"/>
          <w:szCs w:val="24"/>
        </w:rPr>
        <w:t xml:space="preserve">Also, </w:t>
      </w:r>
      <w:r w:rsidRPr="00547568">
        <w:rPr>
          <w:rFonts w:ascii="Times New Roman" w:hAnsi="Times New Roman" w:cs="Times New Roman"/>
          <w:szCs w:val="24"/>
        </w:rPr>
        <w:t>Adaptive learning based on artificial intelligence (AI) may offer a customised educational experience depending on each learner's requirements</w:t>
      </w:r>
      <w:r w:rsidR="00D60171" w:rsidRPr="00547568">
        <w:rPr>
          <w:rFonts w:ascii="Times New Roman" w:hAnsi="Times New Roman" w:cs="Times New Roman"/>
          <w:szCs w:val="24"/>
        </w:rPr>
        <w:t xml:space="preserve"> (Tan et al., 2025)</w:t>
      </w:r>
      <w:r w:rsidRPr="00547568">
        <w:rPr>
          <w:rFonts w:ascii="Times New Roman" w:hAnsi="Times New Roman" w:cs="Times New Roman"/>
          <w:szCs w:val="24"/>
        </w:rPr>
        <w:t xml:space="preserve">. As online learning is set to grow, it is essential to adopt brain-based, scientifically proven strategies that create an engaging, compelling and joyful learning </w:t>
      </w:r>
      <w:r w:rsidR="00A91A7A" w:rsidRPr="00547568">
        <w:rPr>
          <w:rFonts w:ascii="Times New Roman" w:hAnsi="Times New Roman" w:cs="Times New Roman"/>
          <w:szCs w:val="24"/>
        </w:rPr>
        <w:t>experience</w:t>
      </w:r>
      <w:r w:rsidRPr="00547568">
        <w:rPr>
          <w:rFonts w:ascii="Times New Roman" w:hAnsi="Times New Roman" w:cs="Times New Roman"/>
          <w:szCs w:val="24"/>
        </w:rPr>
        <w:t xml:space="preserve">. </w:t>
      </w:r>
    </w:p>
    <w:p w14:paraId="20C8BC65"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2. BRAIN-BASED LEARNING (BBL)</w:t>
      </w:r>
    </w:p>
    <w:p w14:paraId="4FF03A4B" w14:textId="6718C7EF"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Brain-based learning</w:t>
      </w:r>
      <w:r w:rsidR="00EE0642" w:rsidRPr="00547568">
        <w:rPr>
          <w:rFonts w:ascii="Times New Roman" w:hAnsi="Times New Roman" w:cs="Times New Roman"/>
          <w:szCs w:val="24"/>
        </w:rPr>
        <w:t xml:space="preserve"> (BBL)</w:t>
      </w:r>
      <w:r w:rsidRPr="00547568">
        <w:rPr>
          <w:rFonts w:ascii="Times New Roman" w:hAnsi="Times New Roman" w:cs="Times New Roman"/>
          <w:szCs w:val="24"/>
        </w:rPr>
        <w:t xml:space="preserve"> refers to a modern and innovative method of education that takes insight from neuroscience research to improve how students are taught and how they learn. This method focuses on improving instruction by applying neuroscience research on how learning happens inside the brain. It integrates teaching with how the brain naturally processes, retains, and recalls information. It describes instructional strategies, lesson plans, and curricula based on the most recent scientific findings on how the brain learns (Kumar, 2019). It seeks to comprehend how the brain functions and apply its inherent rules to make learning more meaningful.</w:t>
      </w:r>
    </w:p>
    <w:p w14:paraId="4DF933A6" w14:textId="77777777" w:rsidR="00F71E0B" w:rsidRPr="00547568" w:rsidRDefault="00F71E0B" w:rsidP="00F71E0B">
      <w:pPr>
        <w:spacing w:line="240" w:lineRule="auto"/>
        <w:jc w:val="both"/>
        <w:rPr>
          <w:rFonts w:ascii="Times New Roman" w:hAnsi="Times New Roman" w:cs="Times New Roman"/>
          <w:b/>
          <w:bCs/>
          <w:szCs w:val="24"/>
          <w:lang w:val="en-US"/>
        </w:rPr>
      </w:pPr>
      <w:r w:rsidRPr="00547568">
        <w:rPr>
          <w:rFonts w:ascii="Times New Roman" w:hAnsi="Times New Roman" w:cs="Times New Roman"/>
          <w:b/>
          <w:bCs/>
          <w:szCs w:val="24"/>
          <w:lang w:val="en-US"/>
        </w:rPr>
        <w:t xml:space="preserve">2.1 Caine and Caine’s twelve brain-based learning principles </w:t>
      </w:r>
    </w:p>
    <w:p w14:paraId="6C3F506D" w14:textId="444785B4"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Renate N. Caine and Geoffrey Caine (1994), great pioneers of brain-based learning, introduced 12 foundational principles of BBL and their implications in education. These twelve principles of BBL highlight how educators can align their instructional strategies with the </w:t>
      </w:r>
      <w:r w:rsidR="00EC4A69" w:rsidRPr="00547568">
        <w:rPr>
          <w:rFonts w:ascii="Times New Roman" w:hAnsi="Times New Roman" w:cs="Times New Roman"/>
          <w:szCs w:val="24"/>
        </w:rPr>
        <w:t>brain's</w:t>
      </w:r>
      <w:r w:rsidR="00732C1A" w:rsidRPr="00547568">
        <w:rPr>
          <w:rFonts w:ascii="Times New Roman" w:hAnsi="Times New Roman" w:cs="Times New Roman"/>
          <w:szCs w:val="24"/>
        </w:rPr>
        <w:t xml:space="preserve"> innate learning mechanism.</w:t>
      </w:r>
      <w:r w:rsidRPr="00547568">
        <w:rPr>
          <w:rFonts w:ascii="Times New Roman" w:hAnsi="Times New Roman" w:cs="Times New Roman"/>
          <w:szCs w:val="24"/>
        </w:rPr>
        <w:t xml:space="preserve"> </w:t>
      </w:r>
    </w:p>
    <w:p w14:paraId="53FD5FBB" w14:textId="77777777"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The Figure below illustrates Caine &amp; Caine's twelve brain-based learning principles.</w:t>
      </w:r>
    </w:p>
    <w:p w14:paraId="3A4E65C5" w14:textId="77777777" w:rsidR="00F71E0B" w:rsidRPr="00547568" w:rsidRDefault="00F71E0B" w:rsidP="00CA7357">
      <w:pPr>
        <w:spacing w:line="240" w:lineRule="auto"/>
        <w:rPr>
          <w:rFonts w:ascii="Times New Roman" w:hAnsi="Times New Roman" w:cs="Times New Roman"/>
          <w:b/>
          <w:bCs/>
          <w:szCs w:val="24"/>
          <w:lang w:val="en-US"/>
        </w:rPr>
      </w:pPr>
      <w:r w:rsidRPr="00547568">
        <w:rPr>
          <w:rFonts w:ascii="Times New Roman" w:hAnsi="Times New Roman" w:cs="Times New Roman"/>
          <w:b/>
          <w:bCs/>
          <w:noProof/>
          <w:szCs w:val="24"/>
          <w:lang w:val="en-US" w:bidi="ar-SA"/>
        </w:rPr>
        <w:lastRenderedPageBreak/>
        <w:drawing>
          <wp:inline distT="0" distB="0" distL="0" distR="0" wp14:anchorId="2AE273EB" wp14:editId="2C589745">
            <wp:extent cx="5729215" cy="3178928"/>
            <wp:effectExtent l="19050" t="19050" r="24130" b="21590"/>
            <wp:docPr id="1147248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8084" name=""/>
                    <pic:cNvPicPr/>
                  </pic:nvPicPr>
                  <pic:blipFill>
                    <a:blip r:embed="rId6"/>
                    <a:stretch>
                      <a:fillRect/>
                    </a:stretch>
                  </pic:blipFill>
                  <pic:spPr>
                    <a:xfrm>
                      <a:off x="0" y="0"/>
                      <a:ext cx="5754282" cy="3192837"/>
                    </a:xfrm>
                    <a:prstGeom prst="rect">
                      <a:avLst/>
                    </a:prstGeom>
                    <a:ln>
                      <a:solidFill>
                        <a:schemeClr val="accent1"/>
                      </a:solidFill>
                    </a:ln>
                  </pic:spPr>
                </pic:pic>
              </a:graphicData>
            </a:graphic>
          </wp:inline>
        </w:drawing>
      </w:r>
    </w:p>
    <w:p w14:paraId="6CA3126D" w14:textId="77777777" w:rsidR="00F71E0B" w:rsidRPr="00547568" w:rsidRDefault="00F71E0B" w:rsidP="00F71E0B">
      <w:pPr>
        <w:spacing w:line="240" w:lineRule="auto"/>
        <w:jc w:val="center"/>
        <w:rPr>
          <w:rFonts w:ascii="Times New Roman" w:hAnsi="Times New Roman" w:cs="Times New Roman"/>
          <w:szCs w:val="24"/>
        </w:rPr>
      </w:pPr>
      <w:r w:rsidRPr="00547568">
        <w:rPr>
          <w:rFonts w:ascii="Times New Roman" w:hAnsi="Times New Roman" w:cs="Times New Roman"/>
        </w:rPr>
        <w:t>Figure 1- Caine and Caine's 12 Principles of Brain-Based Learning</w:t>
      </w:r>
    </w:p>
    <w:p w14:paraId="4706D3F6"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 xml:space="preserve">2.2 Core ideas of brain-based learning- </w:t>
      </w:r>
    </w:p>
    <w:p w14:paraId="6BFE61A7" w14:textId="79CE87FF"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Learning is Physiological-</w:t>
      </w:r>
      <w:r w:rsidRPr="00547568">
        <w:rPr>
          <w:rFonts w:ascii="Times New Roman" w:hAnsi="Times New Roman" w:cs="Times New Roman"/>
          <w:szCs w:val="24"/>
        </w:rPr>
        <w:t>Brain-Based Learning recognises that our brain and body work together</w:t>
      </w:r>
      <w:r w:rsidRPr="00547568">
        <w:rPr>
          <w:rFonts w:ascii="Times New Roman" w:hAnsi="Times New Roman" w:cs="Times New Roman"/>
          <w:szCs w:val="24"/>
          <w:lang w:val="en-US"/>
        </w:rPr>
        <w:t xml:space="preserve">, so Learning is not just a mental activity; it involves the entire body </w:t>
      </w:r>
      <w:r w:rsidRPr="00547568">
        <w:rPr>
          <w:rFonts w:ascii="Times New Roman" w:eastAsia="Times New Roman" w:hAnsi="Times New Roman" w:cs="Times New Roman"/>
          <w:szCs w:val="24"/>
        </w:rPr>
        <w:t>(Caine &amp; Caine, 2003)</w:t>
      </w:r>
      <w:r w:rsidRPr="00547568">
        <w:rPr>
          <w:rFonts w:ascii="Times New Roman" w:hAnsi="Times New Roman" w:cs="Times New Roman"/>
          <w:szCs w:val="24"/>
          <w:lang w:val="en-US"/>
        </w:rPr>
        <w:t>. Students’ Physical and mental health extremely affects their academic performance (</w:t>
      </w:r>
      <w:r w:rsidRPr="00547568">
        <w:rPr>
          <w:rFonts w:ascii="Times New Roman" w:hAnsi="Times New Roman" w:cs="Times New Roman"/>
          <w:szCs w:val="24"/>
        </w:rPr>
        <w:t xml:space="preserve">Al </w:t>
      </w:r>
      <w:proofErr w:type="spellStart"/>
      <w:r w:rsidRPr="00547568">
        <w:rPr>
          <w:rFonts w:ascii="Times New Roman" w:hAnsi="Times New Roman" w:cs="Times New Roman"/>
          <w:szCs w:val="24"/>
        </w:rPr>
        <w:t>Doghan</w:t>
      </w:r>
      <w:proofErr w:type="spellEnd"/>
      <w:r w:rsidR="00AE7560">
        <w:rPr>
          <w:rFonts w:ascii="Times New Roman" w:hAnsi="Times New Roman" w:cs="Times New Roman"/>
          <w:szCs w:val="24"/>
        </w:rPr>
        <w:t xml:space="preserve"> </w:t>
      </w:r>
      <w:r w:rsidRPr="00547568">
        <w:rPr>
          <w:rFonts w:ascii="Times New Roman" w:hAnsi="Times New Roman" w:cs="Times New Roman"/>
          <w:szCs w:val="24"/>
        </w:rPr>
        <w:t>&amp; Sadiq, 2024)</w:t>
      </w:r>
      <w:r w:rsidRPr="00547568">
        <w:rPr>
          <w:rFonts w:ascii="Times New Roman" w:hAnsi="Times New Roman" w:cs="Times New Roman"/>
          <w:szCs w:val="24"/>
          <w:lang w:val="en-US"/>
        </w:rPr>
        <w:t xml:space="preserve">. Also, our </w:t>
      </w:r>
      <w:r w:rsidRPr="00547568">
        <w:rPr>
          <w:rFonts w:ascii="Times New Roman" w:hAnsi="Times New Roman" w:cs="Times New Roman"/>
          <w:szCs w:val="24"/>
        </w:rPr>
        <w:t>physical movement, posture, and even breathing can influence how well we pay attention and absorb information (Festa et al., 2023; Belli &amp; Fischer, 2022). When learners are physically engaged</w:t>
      </w:r>
      <w:r w:rsidR="00D94B8C" w:rsidRPr="00547568">
        <w:rPr>
          <w:rFonts w:ascii="Times New Roman" w:hAnsi="Times New Roman" w:cs="Times New Roman"/>
          <w:szCs w:val="24"/>
        </w:rPr>
        <w:t>,</w:t>
      </w:r>
      <w:r w:rsidRPr="00547568">
        <w:rPr>
          <w:rFonts w:ascii="Times New Roman" w:hAnsi="Times New Roman" w:cs="Times New Roman"/>
          <w:szCs w:val="24"/>
        </w:rPr>
        <w:t xml:space="preserve"> they learn better. Activities like gestures, hands-on experiments or movement breaks help keep the brain more alert and ready to learn. </w:t>
      </w:r>
    </w:p>
    <w:p w14:paraId="18F522FB" w14:textId="397A1249"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Emotion Drives learning</w:t>
      </w:r>
      <w:r w:rsidRPr="00547568">
        <w:rPr>
          <w:rFonts w:ascii="Times New Roman" w:hAnsi="Times New Roman" w:cs="Times New Roman"/>
          <w:szCs w:val="24"/>
        </w:rPr>
        <w:t xml:space="preserve">- Emotion directly influences attention, memory, and motivation (Tyng et al., 2017; Amran et al., 2019). Positive emotional experience, such as curiosity and joy, boosts students' motivation and also </w:t>
      </w:r>
      <w:r w:rsidR="0067547F" w:rsidRPr="00547568">
        <w:rPr>
          <w:rFonts w:ascii="Times New Roman" w:hAnsi="Times New Roman" w:cs="Times New Roman"/>
          <w:szCs w:val="24"/>
        </w:rPr>
        <w:t>improve</w:t>
      </w:r>
      <w:r w:rsidRPr="00547568">
        <w:rPr>
          <w:rFonts w:ascii="Times New Roman" w:hAnsi="Times New Roman" w:cs="Times New Roman"/>
          <w:szCs w:val="24"/>
        </w:rPr>
        <w:t xml:space="preserve"> attention and retention (Ullah et al., 2024). Negative emotions, such as fear and stress, negatively affect cognitive functions such as remembering, concentrating, and problem-solving (Immordino-Yang, 2015; Amran et al., 2019). Brain-based learning recognises it and focuses on creating an emotionally safe environment where students feel safe and respected.</w:t>
      </w:r>
    </w:p>
    <w:p w14:paraId="0F4BAC76" w14:textId="29968B42"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Multisensory learning</w:t>
      </w:r>
      <w:r w:rsidRPr="00547568">
        <w:rPr>
          <w:rFonts w:ascii="Times New Roman" w:hAnsi="Times New Roman" w:cs="Times New Roman"/>
          <w:szCs w:val="24"/>
        </w:rPr>
        <w:t xml:space="preserve">- </w:t>
      </w:r>
      <w:r w:rsidR="00E45F48" w:rsidRPr="00547568">
        <w:rPr>
          <w:rFonts w:ascii="Times New Roman" w:hAnsi="Times New Roman" w:cs="Times New Roman"/>
          <w:szCs w:val="24"/>
        </w:rPr>
        <w:t xml:space="preserve">The brain learns better when </w:t>
      </w:r>
      <w:r w:rsidR="0092325E" w:rsidRPr="00547568">
        <w:rPr>
          <w:rFonts w:ascii="Times New Roman" w:hAnsi="Times New Roman" w:cs="Times New Roman"/>
          <w:szCs w:val="24"/>
        </w:rPr>
        <w:t xml:space="preserve">knowledge </w:t>
      </w:r>
      <w:r w:rsidR="00E45F48" w:rsidRPr="00547568">
        <w:rPr>
          <w:rFonts w:ascii="Times New Roman" w:hAnsi="Times New Roman" w:cs="Times New Roman"/>
          <w:szCs w:val="24"/>
        </w:rPr>
        <w:t xml:space="preserve">is offered through various sensory </w:t>
      </w:r>
      <w:r w:rsidR="00FD4448" w:rsidRPr="00547568">
        <w:rPr>
          <w:rFonts w:ascii="Times New Roman" w:hAnsi="Times New Roman" w:cs="Times New Roman"/>
          <w:szCs w:val="24"/>
        </w:rPr>
        <w:t xml:space="preserve">pathways </w:t>
      </w:r>
      <w:r w:rsidRPr="00547568">
        <w:rPr>
          <w:rFonts w:ascii="Times New Roman" w:hAnsi="Times New Roman" w:cs="Times New Roman"/>
          <w:szCs w:val="24"/>
        </w:rPr>
        <w:t>(Paraskevopoulos et al., 2024)</w:t>
      </w:r>
      <w:r w:rsidR="008234E2" w:rsidRPr="00547568">
        <w:rPr>
          <w:rFonts w:ascii="Times New Roman" w:hAnsi="Times New Roman" w:cs="Times New Roman"/>
          <w:szCs w:val="24"/>
        </w:rPr>
        <w:t xml:space="preserve">. </w:t>
      </w:r>
      <w:r w:rsidRPr="00547568">
        <w:rPr>
          <w:rFonts w:ascii="Times New Roman" w:hAnsi="Times New Roman" w:cs="Times New Roman"/>
          <w:szCs w:val="24"/>
        </w:rPr>
        <w:t>such as combining spoken words with visuals, cues or physical models. This process activates different neural pathways and provides access for memory retrieval (Okray et al., 2023). Learning through several senses improves comprehension and aids in information retention (</w:t>
      </w:r>
      <w:proofErr w:type="spellStart"/>
      <w:r w:rsidRPr="00547568">
        <w:rPr>
          <w:rFonts w:ascii="Times New Roman" w:hAnsi="Times New Roman" w:cs="Times New Roman"/>
          <w:szCs w:val="24"/>
        </w:rPr>
        <w:t>Esplendori</w:t>
      </w:r>
      <w:proofErr w:type="spellEnd"/>
      <w:r w:rsidRPr="00547568">
        <w:rPr>
          <w:rFonts w:ascii="Times New Roman" w:hAnsi="Times New Roman" w:cs="Times New Roman"/>
          <w:szCs w:val="24"/>
        </w:rPr>
        <w:t xml:space="preserve">, 2022). Also, brain-based learning recognises that every brain is unique.  Some children learn best by seeing, while others learn by hearing or doing. Multisensory inputs aid in meeting the needs of various learning styles and increase the effectiveness of learning. </w:t>
      </w:r>
    </w:p>
    <w:p w14:paraId="6523E3F6" w14:textId="7FC6950B"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Active and meaningful learning</w:t>
      </w:r>
      <w:r w:rsidRPr="00547568">
        <w:rPr>
          <w:rFonts w:ascii="Times New Roman" w:hAnsi="Times New Roman" w:cs="Times New Roman"/>
          <w:szCs w:val="24"/>
        </w:rPr>
        <w:t xml:space="preserve">- our brain is naturally wired to learn best when it is actively engaged rather than passively receiving information. It stimulates working memory and reinforcement learning circuits, which increase motivation, curiosity, retention, and higher-order thinking (Dubinsky &amp; Hamid, 2024). Active learning strategies like problem solving, </w:t>
      </w:r>
      <w:r w:rsidRPr="00547568">
        <w:rPr>
          <w:rFonts w:ascii="Times New Roman" w:hAnsi="Times New Roman" w:cs="Times New Roman"/>
          <w:szCs w:val="24"/>
        </w:rPr>
        <w:lastRenderedPageBreak/>
        <w:t>discussion, collaborative projects</w:t>
      </w:r>
      <w:r w:rsidR="008234E2" w:rsidRPr="00547568">
        <w:rPr>
          <w:rFonts w:ascii="Times New Roman" w:hAnsi="Times New Roman" w:cs="Times New Roman"/>
          <w:szCs w:val="24"/>
        </w:rPr>
        <w:t xml:space="preserve"> </w:t>
      </w:r>
      <w:r w:rsidRPr="00547568">
        <w:rPr>
          <w:rFonts w:ascii="Times New Roman" w:hAnsi="Times New Roman" w:cs="Times New Roman"/>
          <w:szCs w:val="24"/>
        </w:rPr>
        <w:t>and the think-pair-share strategy</w:t>
      </w:r>
      <w:r w:rsidR="003E4AA1" w:rsidRPr="00547568">
        <w:rPr>
          <w:rFonts w:ascii="Times New Roman" w:hAnsi="Times New Roman" w:cs="Times New Roman"/>
          <w:szCs w:val="24"/>
        </w:rPr>
        <w:t xml:space="preserve">, etc., </w:t>
      </w:r>
      <w:r w:rsidRPr="00547568">
        <w:rPr>
          <w:rFonts w:ascii="Times New Roman" w:hAnsi="Times New Roman" w:cs="Times New Roman"/>
          <w:szCs w:val="24"/>
        </w:rPr>
        <w:t>led to better engagement, understanding and academic success (</w:t>
      </w:r>
      <w:proofErr w:type="spellStart"/>
      <w:r w:rsidRPr="00547568">
        <w:rPr>
          <w:rFonts w:ascii="Times New Roman" w:hAnsi="Times New Roman" w:cs="Times New Roman"/>
          <w:szCs w:val="24"/>
        </w:rPr>
        <w:t>Dzaiy</w:t>
      </w:r>
      <w:proofErr w:type="spellEnd"/>
      <w:r w:rsidRPr="00547568">
        <w:rPr>
          <w:rFonts w:ascii="Times New Roman" w:hAnsi="Times New Roman" w:cs="Times New Roman"/>
          <w:szCs w:val="24"/>
        </w:rPr>
        <w:t xml:space="preserve"> &amp; Abdullah, 2024; Martinez &amp; Gomez, 2025). Furthermore, Meaningful learning occurs when new information is linked to prior knowledge or real-life experiences that make it relevant and easy to internalise. Brain-based learning recognises it and encourages students to explore questions and apply the concept in real-life contexts that foster critical and creative thinking (Zakaria &amp; Purwoko, 2020; Devi &amp; Abhishek, 2025).</w:t>
      </w:r>
    </w:p>
    <w:p w14:paraId="2CED3DF1"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 xml:space="preserve">Repetition Strength neural connection- </w:t>
      </w:r>
    </w:p>
    <w:p w14:paraId="246E1DC5" w14:textId="77777777"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Frequent practice or review strengthens the neural connections in our brains and makes it easier to remember and use the information later on. This process is known as synaptic plasticity (Magee &amp; </w:t>
      </w:r>
      <w:proofErr w:type="spellStart"/>
      <w:r w:rsidRPr="00547568">
        <w:rPr>
          <w:rFonts w:ascii="Times New Roman" w:hAnsi="Times New Roman" w:cs="Times New Roman"/>
          <w:szCs w:val="24"/>
        </w:rPr>
        <w:t>Grienberger</w:t>
      </w:r>
      <w:proofErr w:type="spellEnd"/>
      <w:r w:rsidRPr="00547568">
        <w:rPr>
          <w:rFonts w:ascii="Times New Roman" w:hAnsi="Times New Roman" w:cs="Times New Roman"/>
          <w:szCs w:val="24"/>
        </w:rPr>
        <w:t>, 2020; Ma &amp; Zuo, 2022). Brain-based learning utilises this natural process and employs strategies such as retrieval practice and spaced repetition, which help learners retain knowledge for a longer period of time.</w:t>
      </w:r>
    </w:p>
    <w:p w14:paraId="2F78D287" w14:textId="2293BE2B"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b/>
          <w:bCs/>
          <w:szCs w:val="24"/>
        </w:rPr>
        <w:t xml:space="preserve">Patterning and meaningful context help learning- </w:t>
      </w:r>
      <w:r w:rsidRPr="00547568">
        <w:rPr>
          <w:rFonts w:ascii="Times New Roman" w:hAnsi="Times New Roman" w:cs="Times New Roman"/>
          <w:szCs w:val="24"/>
        </w:rPr>
        <w:t>'patterning' refers to the</w:t>
      </w:r>
      <w:r w:rsidR="005F1CD5" w:rsidRPr="00547568">
        <w:rPr>
          <w:rFonts w:ascii="Times New Roman" w:hAnsi="Times New Roman" w:cs="Times New Roman"/>
          <w:szCs w:val="24"/>
        </w:rPr>
        <w:t xml:space="preserve"> way the brain organises and categorises </w:t>
      </w:r>
      <w:r w:rsidRPr="00547568">
        <w:rPr>
          <w:rFonts w:ascii="Times New Roman" w:hAnsi="Times New Roman" w:cs="Times New Roman"/>
          <w:szCs w:val="24"/>
        </w:rPr>
        <w:t>information</w:t>
      </w:r>
      <w:r w:rsidR="005F1CD5" w:rsidRPr="00547568">
        <w:rPr>
          <w:rFonts w:ascii="Times New Roman" w:hAnsi="Times New Roman" w:cs="Times New Roman"/>
          <w:szCs w:val="24"/>
        </w:rPr>
        <w:t xml:space="preserve"> into meaningful sequences</w:t>
      </w:r>
      <w:r w:rsidRPr="00547568">
        <w:rPr>
          <w:rFonts w:ascii="Times New Roman" w:hAnsi="Times New Roman" w:cs="Times New Roman"/>
          <w:szCs w:val="24"/>
        </w:rPr>
        <w:t xml:space="preserve">. Our brain naturally seeks to understand new information by looking for patterns and meaningful relationships (Caine </w:t>
      </w:r>
      <w:r w:rsidRPr="00547568">
        <w:rPr>
          <w:rFonts w:ascii="Times New Roman" w:eastAsia="Times New Roman" w:hAnsi="Times New Roman" w:cs="Times New Roman"/>
          <w:szCs w:val="24"/>
        </w:rPr>
        <w:t>&amp; Caine, 1994)</w:t>
      </w:r>
      <w:r w:rsidRPr="00547568">
        <w:rPr>
          <w:rFonts w:ascii="Times New Roman" w:hAnsi="Times New Roman" w:cs="Times New Roman"/>
          <w:szCs w:val="24"/>
        </w:rPr>
        <w:t>. When educational materials are structured clearly and related to a meaningful context, our brain can easily connect new knowledge with previous experiences. Brain-based learning focuses on presenting information in an organised and relevant manner to activate the brain's pattern-recognition skills.</w:t>
      </w:r>
    </w:p>
    <w:p w14:paraId="49315537"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 xml:space="preserve">Learning is enhanced by Adequate Breaks, sleep - </w:t>
      </w:r>
    </w:p>
    <w:p w14:paraId="049F0676" w14:textId="77777777"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Brain-based learning emphasises the importance of adequate breaks and quality sleep to improve learning. our brain cannot process excessive information at one time. When students study for long periods without rest, their attention and memory capabilities decrease because of mental fatigue. Quality sleep is also extremely important, as it strengthens memory, improves cognitive processes and transforms short-term memory into long-term memory (Chambers, 2017; Rasch &amp; Born, 2013). Brain-based learning promotes the use of short breaks and relaxation techniques, such as physical movement, mindfulness, and fun activities, to improve students’ focus and better understanding throughout class.</w:t>
      </w:r>
    </w:p>
    <w:p w14:paraId="24ECE1F7" w14:textId="6AC688EE" w:rsidR="00BE20ED" w:rsidRPr="00547568" w:rsidRDefault="00A54CC5" w:rsidP="00BE20ED">
      <w:pPr>
        <w:jc w:val="both"/>
        <w:rPr>
          <w:rFonts w:ascii="Times New Roman" w:eastAsia="Times New Roman" w:hAnsi="Times New Roman" w:cs="Times New Roman"/>
          <w:b/>
          <w:szCs w:val="24"/>
        </w:rPr>
      </w:pPr>
      <w:r w:rsidRPr="00547568">
        <w:rPr>
          <w:rFonts w:ascii="Times New Roman" w:eastAsia="Times New Roman" w:hAnsi="Times New Roman" w:cs="Times New Roman"/>
          <w:b/>
          <w:szCs w:val="24"/>
        </w:rPr>
        <w:t>I</w:t>
      </w:r>
      <w:r w:rsidR="00935345" w:rsidRPr="00547568">
        <w:rPr>
          <w:rFonts w:ascii="Times New Roman" w:eastAsia="Times New Roman" w:hAnsi="Times New Roman" w:cs="Times New Roman"/>
          <w:b/>
          <w:szCs w:val="24"/>
        </w:rPr>
        <w:t>ntegrate Both Hemisph</w:t>
      </w:r>
      <w:r w:rsidR="00B6620A" w:rsidRPr="00547568">
        <w:rPr>
          <w:rFonts w:ascii="Times New Roman" w:eastAsia="Times New Roman" w:hAnsi="Times New Roman" w:cs="Times New Roman"/>
          <w:b/>
          <w:szCs w:val="24"/>
        </w:rPr>
        <w:t>eres in Learning</w:t>
      </w:r>
    </w:p>
    <w:p w14:paraId="44039B9C" w14:textId="6A111688" w:rsidR="00894987" w:rsidRPr="00547568" w:rsidRDefault="00BE20ED" w:rsidP="00FC32C1">
      <w:pPr>
        <w:jc w:val="both"/>
        <w:rPr>
          <w:rFonts w:ascii="Times New Roman" w:eastAsia="Times New Roman" w:hAnsi="Times New Roman" w:cs="Times New Roman"/>
          <w:szCs w:val="24"/>
        </w:rPr>
      </w:pPr>
      <w:r w:rsidRPr="00547568">
        <w:rPr>
          <w:rFonts w:ascii="Times New Roman" w:eastAsia="Times New Roman" w:hAnsi="Times New Roman" w:cs="Times New Roman"/>
          <w:szCs w:val="24"/>
        </w:rPr>
        <w:t>The human brain is composed of two separate halves- the first is the left hemisphere, and the second is the right hemisphere.</w:t>
      </w:r>
      <w:r w:rsidR="00743749" w:rsidRPr="00547568">
        <w:rPr>
          <w:rFonts w:ascii="Times New Roman" w:eastAsia="Times New Roman" w:hAnsi="Times New Roman" w:cs="Times New Roman"/>
          <w:szCs w:val="24"/>
        </w:rPr>
        <w:t xml:space="preserve"> As per the </w:t>
      </w:r>
      <w:r w:rsidR="009F358D" w:rsidRPr="00547568">
        <w:rPr>
          <w:rFonts w:ascii="Times New Roman" w:eastAsia="Times New Roman" w:hAnsi="Times New Roman" w:cs="Times New Roman"/>
          <w:szCs w:val="24"/>
        </w:rPr>
        <w:t xml:space="preserve">left </w:t>
      </w:r>
      <w:r w:rsidR="00275549" w:rsidRPr="00547568">
        <w:rPr>
          <w:rFonts w:ascii="Times New Roman" w:eastAsia="Times New Roman" w:hAnsi="Times New Roman" w:cs="Times New Roman"/>
          <w:szCs w:val="24"/>
        </w:rPr>
        <w:t>brain and right brain theory</w:t>
      </w:r>
      <w:r w:rsidR="009A286C" w:rsidRPr="00547568">
        <w:rPr>
          <w:rFonts w:ascii="Times New Roman" w:eastAsia="Times New Roman" w:hAnsi="Times New Roman" w:cs="Times New Roman"/>
          <w:szCs w:val="24"/>
        </w:rPr>
        <w:t>, the left brain is associated with logic, sequencing, and logical thinking and the right brain is associated</w:t>
      </w:r>
      <w:r w:rsidR="004C5353" w:rsidRPr="00547568">
        <w:rPr>
          <w:rFonts w:ascii="Times New Roman" w:eastAsia="Times New Roman" w:hAnsi="Times New Roman" w:cs="Times New Roman"/>
          <w:szCs w:val="24"/>
        </w:rPr>
        <w:t xml:space="preserve"> with </w:t>
      </w:r>
      <w:r w:rsidR="009A286C" w:rsidRPr="00547568">
        <w:rPr>
          <w:rFonts w:ascii="Times New Roman" w:eastAsia="Times New Roman" w:hAnsi="Times New Roman" w:cs="Times New Roman"/>
          <w:szCs w:val="24"/>
        </w:rPr>
        <w:t>creativity, imagination and holistic understanding</w:t>
      </w:r>
      <w:r w:rsidR="00BB0AF0" w:rsidRPr="00547568">
        <w:rPr>
          <w:rFonts w:ascii="Times New Roman" w:eastAsia="Times New Roman" w:hAnsi="Times New Roman" w:cs="Times New Roman"/>
          <w:szCs w:val="24"/>
        </w:rPr>
        <w:t>.</w:t>
      </w:r>
      <w:r w:rsidR="00BF6B27" w:rsidRPr="00547568">
        <w:rPr>
          <w:rFonts w:ascii="Times New Roman" w:eastAsia="Times New Roman" w:hAnsi="Times New Roman" w:cs="Times New Roman"/>
          <w:szCs w:val="24"/>
        </w:rPr>
        <w:t xml:space="preserve"> </w:t>
      </w:r>
      <w:r w:rsidR="009A3A74" w:rsidRPr="00547568">
        <w:rPr>
          <w:rFonts w:ascii="Times New Roman" w:eastAsia="Times New Roman" w:hAnsi="Times New Roman" w:cs="Times New Roman"/>
          <w:szCs w:val="24"/>
        </w:rPr>
        <w:t xml:space="preserve">And students are either </w:t>
      </w:r>
      <w:r w:rsidR="00A04232" w:rsidRPr="00547568">
        <w:rPr>
          <w:rFonts w:ascii="Times New Roman" w:eastAsia="Times New Roman" w:hAnsi="Times New Roman" w:cs="Times New Roman"/>
          <w:szCs w:val="24"/>
        </w:rPr>
        <w:t xml:space="preserve">left-brained or right-brained.  </w:t>
      </w:r>
      <w:r w:rsidR="00B6620A" w:rsidRPr="00547568">
        <w:rPr>
          <w:rFonts w:ascii="Times New Roman" w:eastAsia="Times New Roman" w:hAnsi="Times New Roman" w:cs="Times New Roman"/>
          <w:szCs w:val="24"/>
        </w:rPr>
        <w:t>But</w:t>
      </w:r>
      <w:r w:rsidR="00AB081B" w:rsidRPr="00547568">
        <w:rPr>
          <w:rFonts w:ascii="Times New Roman" w:eastAsia="Times New Roman" w:hAnsi="Times New Roman" w:cs="Times New Roman"/>
          <w:szCs w:val="24"/>
        </w:rPr>
        <w:t xml:space="preserve"> modern neuroscience shows that it is an oversimplification</w:t>
      </w:r>
      <w:r w:rsidR="009A3A74" w:rsidRPr="00547568">
        <w:rPr>
          <w:rFonts w:ascii="Times New Roman" w:eastAsia="Times New Roman" w:hAnsi="Times New Roman" w:cs="Times New Roman"/>
          <w:szCs w:val="24"/>
        </w:rPr>
        <w:t xml:space="preserve"> (Ramachandran, 2025</w:t>
      </w:r>
      <w:r w:rsidR="00A04232" w:rsidRPr="00547568">
        <w:rPr>
          <w:rFonts w:ascii="Times New Roman" w:eastAsia="Times New Roman" w:hAnsi="Times New Roman" w:cs="Times New Roman"/>
          <w:szCs w:val="24"/>
        </w:rPr>
        <w:t>; Nielsen et al., 2013</w:t>
      </w:r>
      <w:r w:rsidR="009A3A74" w:rsidRPr="00547568">
        <w:rPr>
          <w:rFonts w:ascii="Times New Roman" w:eastAsia="Times New Roman" w:hAnsi="Times New Roman" w:cs="Times New Roman"/>
          <w:szCs w:val="24"/>
        </w:rPr>
        <w:t>)</w:t>
      </w:r>
      <w:r w:rsidR="00AB081B" w:rsidRPr="00547568">
        <w:rPr>
          <w:rFonts w:ascii="Times New Roman" w:eastAsia="Times New Roman" w:hAnsi="Times New Roman" w:cs="Times New Roman"/>
          <w:szCs w:val="24"/>
        </w:rPr>
        <w:t>.  Most of the complex tasks, such as reasoning, creativity</w:t>
      </w:r>
      <w:r w:rsidR="00D0564C" w:rsidRPr="00547568">
        <w:rPr>
          <w:rFonts w:ascii="Times New Roman" w:eastAsia="Times New Roman" w:hAnsi="Times New Roman" w:cs="Times New Roman"/>
          <w:szCs w:val="24"/>
        </w:rPr>
        <w:t>, and problem solving,</w:t>
      </w:r>
      <w:r w:rsidR="00AB081B" w:rsidRPr="00547568">
        <w:rPr>
          <w:rFonts w:ascii="Times New Roman" w:eastAsia="Times New Roman" w:hAnsi="Times New Roman" w:cs="Times New Roman"/>
          <w:szCs w:val="24"/>
        </w:rPr>
        <w:t xml:space="preserve"> </w:t>
      </w:r>
      <w:r w:rsidR="00D0564C" w:rsidRPr="00547568">
        <w:rPr>
          <w:rFonts w:ascii="Times New Roman" w:eastAsia="Times New Roman" w:hAnsi="Times New Roman" w:cs="Times New Roman"/>
          <w:szCs w:val="24"/>
        </w:rPr>
        <w:t xml:space="preserve">require </w:t>
      </w:r>
      <w:r w:rsidR="00AB081B" w:rsidRPr="00547568">
        <w:rPr>
          <w:rFonts w:ascii="Times New Roman" w:eastAsia="Times New Roman" w:hAnsi="Times New Roman" w:cs="Times New Roman"/>
          <w:szCs w:val="24"/>
        </w:rPr>
        <w:t xml:space="preserve">both </w:t>
      </w:r>
      <w:r w:rsidR="00D0564C" w:rsidRPr="00547568">
        <w:rPr>
          <w:rFonts w:ascii="Times New Roman" w:eastAsia="Times New Roman" w:hAnsi="Times New Roman" w:cs="Times New Roman"/>
          <w:szCs w:val="24"/>
        </w:rPr>
        <w:t>hemispheres working together</w:t>
      </w:r>
      <w:r w:rsidR="00C94D8E" w:rsidRPr="00547568">
        <w:rPr>
          <w:rFonts w:ascii="Times New Roman" w:eastAsia="Times New Roman" w:hAnsi="Times New Roman" w:cs="Times New Roman"/>
          <w:szCs w:val="24"/>
        </w:rPr>
        <w:t xml:space="preserve"> (</w:t>
      </w:r>
      <w:r w:rsidR="00C94D8E" w:rsidRPr="00547568">
        <w:rPr>
          <w:rFonts w:ascii="Times New Roman" w:hAnsi="Times New Roman" w:cs="Times New Roman"/>
          <w:szCs w:val="24"/>
        </w:rPr>
        <w:t xml:space="preserve">Allen &amp; </w:t>
      </w:r>
      <w:proofErr w:type="spellStart"/>
      <w:r w:rsidR="00C94D8E" w:rsidRPr="00547568">
        <w:rPr>
          <w:rFonts w:ascii="Times New Roman" w:hAnsi="Times New Roman" w:cs="Times New Roman"/>
          <w:szCs w:val="24"/>
        </w:rPr>
        <w:t>Zwan</w:t>
      </w:r>
      <w:proofErr w:type="spellEnd"/>
      <w:r w:rsidR="00C94D8E" w:rsidRPr="00547568">
        <w:rPr>
          <w:rFonts w:ascii="Times New Roman" w:hAnsi="Times New Roman" w:cs="Times New Roman"/>
          <w:szCs w:val="24"/>
        </w:rPr>
        <w:t>, 2019)</w:t>
      </w:r>
      <w:r w:rsidR="00D0564C" w:rsidRPr="00547568">
        <w:rPr>
          <w:rFonts w:ascii="Times New Roman" w:eastAsia="Times New Roman" w:hAnsi="Times New Roman" w:cs="Times New Roman"/>
          <w:szCs w:val="24"/>
        </w:rPr>
        <w:t>. In the context of Brain-Based Learning</w:t>
      </w:r>
      <w:r w:rsidR="00D676B9" w:rsidRPr="00547568">
        <w:rPr>
          <w:rFonts w:ascii="Times New Roman" w:eastAsia="Times New Roman" w:hAnsi="Times New Roman" w:cs="Times New Roman"/>
          <w:szCs w:val="24"/>
        </w:rPr>
        <w:t>,</w:t>
      </w:r>
      <w:r w:rsidR="00D0564C" w:rsidRPr="00547568">
        <w:rPr>
          <w:rFonts w:ascii="Times New Roman" w:eastAsia="Times New Roman" w:hAnsi="Times New Roman" w:cs="Times New Roman"/>
          <w:szCs w:val="24"/>
        </w:rPr>
        <w:t xml:space="preserve"> this means that effective learning should not be limited to just one type of task. but should include a balance of logical, organised tasks along with creative, visual and holistic tasks. Such an approach activates the two halves of the brain, which ensures deep learning and helps in the </w:t>
      </w:r>
      <w:r w:rsidR="00D676B9" w:rsidRPr="00547568">
        <w:rPr>
          <w:rFonts w:ascii="Times New Roman" w:eastAsia="Times New Roman" w:hAnsi="Times New Roman" w:cs="Times New Roman"/>
          <w:szCs w:val="24"/>
        </w:rPr>
        <w:t>all-around</w:t>
      </w:r>
      <w:r w:rsidR="00D0564C" w:rsidRPr="00547568">
        <w:rPr>
          <w:rFonts w:ascii="Times New Roman" w:eastAsia="Times New Roman" w:hAnsi="Times New Roman" w:cs="Times New Roman"/>
          <w:szCs w:val="24"/>
        </w:rPr>
        <w:t xml:space="preserve"> development of </w:t>
      </w:r>
      <w:r w:rsidR="00D676B9" w:rsidRPr="00547568">
        <w:rPr>
          <w:rFonts w:ascii="Times New Roman" w:eastAsia="Times New Roman" w:hAnsi="Times New Roman" w:cs="Times New Roman"/>
          <w:szCs w:val="24"/>
        </w:rPr>
        <w:t xml:space="preserve">the students. </w:t>
      </w:r>
    </w:p>
    <w:p w14:paraId="63C78A6C" w14:textId="649B2246" w:rsidR="00F71E0B" w:rsidRPr="00547568" w:rsidRDefault="00F71E0B" w:rsidP="00FC32C1">
      <w:pPr>
        <w:jc w:val="both"/>
        <w:rPr>
          <w:rFonts w:ascii="Times New Roman" w:hAnsi="Times New Roman" w:cs="Times New Roman"/>
          <w:b/>
          <w:bCs/>
          <w:szCs w:val="24"/>
        </w:rPr>
      </w:pPr>
      <w:r w:rsidRPr="00547568">
        <w:rPr>
          <w:rFonts w:ascii="Times New Roman" w:hAnsi="Times New Roman" w:cs="Times New Roman"/>
          <w:b/>
          <w:bCs/>
          <w:szCs w:val="24"/>
        </w:rPr>
        <w:t xml:space="preserve">3. IMPLICATION OF BRAIN-BASED LEARNING STRATEGY IN ONLINE CLASS </w:t>
      </w:r>
    </w:p>
    <w:p w14:paraId="79163BDB" w14:textId="762E6120" w:rsidR="00F71E0B" w:rsidRPr="00547568" w:rsidRDefault="003D4E10"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lastRenderedPageBreak/>
        <w:t xml:space="preserve">Online learning has become a significant aspect of the current educational environment. </w:t>
      </w:r>
      <w:r w:rsidR="00F71E0B" w:rsidRPr="00547568">
        <w:rPr>
          <w:rFonts w:ascii="Times New Roman" w:hAnsi="Times New Roman" w:cs="Times New Roman"/>
          <w:szCs w:val="24"/>
        </w:rPr>
        <w:t xml:space="preserve">It offers greater flexibility and accessibility to learning. </w:t>
      </w:r>
      <w:proofErr w:type="gramStart"/>
      <w:r w:rsidR="00F71E0B" w:rsidRPr="00547568">
        <w:rPr>
          <w:rFonts w:ascii="Times New Roman" w:hAnsi="Times New Roman" w:cs="Times New Roman"/>
          <w:szCs w:val="24"/>
        </w:rPr>
        <w:t>However</w:t>
      </w:r>
      <w:proofErr w:type="gramEnd"/>
      <w:r w:rsidR="00F71E0B" w:rsidRPr="00547568">
        <w:rPr>
          <w:rFonts w:ascii="Times New Roman" w:hAnsi="Times New Roman" w:cs="Times New Roman"/>
          <w:szCs w:val="24"/>
        </w:rPr>
        <w:t xml:space="preserve"> it has drawbacks, such as a lack of emotional connection, motivation and student disinterest (Pandey &amp; Anburaj, 2024; Jain &amp; Sharma, 2022; Susilowati, 2020). One novel strategy that can potentially address these issues is a brain-based learning strategy.</w:t>
      </w:r>
      <w:r w:rsidR="009867F9" w:rsidRPr="00547568">
        <w:rPr>
          <w:rFonts w:ascii="Times New Roman" w:hAnsi="Times New Roman" w:cs="Times New Roman"/>
          <w:szCs w:val="24"/>
        </w:rPr>
        <w:t xml:space="preserve"> According to research, students show greater levels of engagement, comprehension, and retention when teaching strategies are in line with how the brain learn</w:t>
      </w:r>
      <w:r w:rsidR="00BF41EB" w:rsidRPr="00547568">
        <w:rPr>
          <w:rFonts w:ascii="Times New Roman" w:hAnsi="Times New Roman" w:cs="Times New Roman"/>
          <w:szCs w:val="24"/>
        </w:rPr>
        <w:t xml:space="preserve"> </w:t>
      </w:r>
      <w:r w:rsidR="00F71E0B" w:rsidRPr="00547568">
        <w:rPr>
          <w:rFonts w:ascii="Times New Roman" w:hAnsi="Times New Roman" w:cs="Times New Roman"/>
          <w:szCs w:val="24"/>
        </w:rPr>
        <w:t>(</w:t>
      </w:r>
      <w:proofErr w:type="spellStart"/>
      <w:r w:rsidR="00F71E0B" w:rsidRPr="00547568">
        <w:rPr>
          <w:rFonts w:ascii="Times New Roman" w:hAnsi="Times New Roman" w:cs="Times New Roman"/>
          <w:szCs w:val="24"/>
        </w:rPr>
        <w:t>Daugirdiene</w:t>
      </w:r>
      <w:proofErr w:type="spellEnd"/>
      <w:r w:rsidR="00F71E0B" w:rsidRPr="00547568">
        <w:rPr>
          <w:rFonts w:ascii="Times New Roman" w:hAnsi="Times New Roman" w:cs="Times New Roman"/>
          <w:szCs w:val="24"/>
        </w:rPr>
        <w:t xml:space="preserve"> et al., 2024). The teachers may design virtual learning environments that can improve students' ability to grasp and remember information by incorporating a brain-based learning strategy into online education. </w:t>
      </w:r>
      <w:r w:rsidR="00D7733E" w:rsidRPr="00547568">
        <w:rPr>
          <w:rFonts w:ascii="Times New Roman" w:hAnsi="Times New Roman" w:cs="Times New Roman"/>
          <w:szCs w:val="24"/>
        </w:rPr>
        <w:t>The c</w:t>
      </w:r>
      <w:r w:rsidR="00F71E0B" w:rsidRPr="00547568">
        <w:rPr>
          <w:rFonts w:ascii="Times New Roman" w:hAnsi="Times New Roman" w:cs="Times New Roman"/>
          <w:szCs w:val="24"/>
        </w:rPr>
        <w:t>ore elements of brain-based learning, such as emotional engagement, multisensory input, active participation, and real-world application</w:t>
      </w:r>
      <w:r w:rsidR="00E47494" w:rsidRPr="00547568">
        <w:rPr>
          <w:rFonts w:ascii="Times New Roman" w:hAnsi="Times New Roman" w:cs="Times New Roman"/>
          <w:szCs w:val="24"/>
        </w:rPr>
        <w:t xml:space="preserve">, have the </w:t>
      </w:r>
      <w:r w:rsidR="00AD5CCA" w:rsidRPr="00547568">
        <w:rPr>
          <w:rFonts w:ascii="Times New Roman" w:hAnsi="Times New Roman" w:cs="Times New Roman"/>
          <w:szCs w:val="24"/>
        </w:rPr>
        <w:t xml:space="preserve">potential to </w:t>
      </w:r>
      <w:r w:rsidR="00F71E0B" w:rsidRPr="00547568">
        <w:rPr>
          <w:rFonts w:ascii="Times New Roman" w:hAnsi="Times New Roman" w:cs="Times New Roman"/>
          <w:szCs w:val="24"/>
        </w:rPr>
        <w:t>make online learning meaningful and effective.</w:t>
      </w:r>
    </w:p>
    <w:p w14:paraId="65032C9A" w14:textId="1B621ABD" w:rsidR="00F71E0B" w:rsidRPr="00547568" w:rsidRDefault="00110ADB" w:rsidP="00F71E0B">
      <w:pPr>
        <w:spacing w:line="240" w:lineRule="auto"/>
        <w:jc w:val="both"/>
        <w:rPr>
          <w:rFonts w:ascii="Times New Roman" w:hAnsi="Times New Roman" w:cs="Times New Roman"/>
          <w:b/>
          <w:bCs/>
          <w:szCs w:val="24"/>
        </w:rPr>
      </w:pPr>
      <w:r w:rsidRPr="00547568">
        <w:rPr>
          <w:rFonts w:ascii="Times New Roman" w:hAnsi="Times New Roman" w:cs="Times New Roman"/>
          <w:szCs w:val="24"/>
        </w:rPr>
        <w:t>R</w:t>
      </w:r>
      <w:r w:rsidR="00BA214B" w:rsidRPr="00547568">
        <w:rPr>
          <w:rFonts w:ascii="Times New Roman" w:hAnsi="Times New Roman" w:cs="Times New Roman"/>
          <w:szCs w:val="24"/>
        </w:rPr>
        <w:t xml:space="preserve">esearchers have </w:t>
      </w:r>
      <w:r w:rsidR="007E468A" w:rsidRPr="00547568">
        <w:rPr>
          <w:rFonts w:ascii="Times New Roman" w:hAnsi="Times New Roman" w:cs="Times New Roman"/>
          <w:szCs w:val="24"/>
        </w:rPr>
        <w:t xml:space="preserve">shortlisted some </w:t>
      </w:r>
      <w:r w:rsidR="00F71E0B" w:rsidRPr="00547568">
        <w:rPr>
          <w:rFonts w:ascii="Times New Roman" w:hAnsi="Times New Roman" w:cs="Times New Roman"/>
          <w:szCs w:val="24"/>
        </w:rPr>
        <w:t>brain-based learning techniques for improving online education</w:t>
      </w:r>
      <w:r w:rsidR="00F71E0B" w:rsidRPr="00547568">
        <w:rPr>
          <w:rFonts w:ascii="Times New Roman" w:hAnsi="Times New Roman" w:cs="Times New Roman"/>
          <w:b/>
          <w:bCs/>
          <w:szCs w:val="24"/>
        </w:rPr>
        <w:t xml:space="preserve">. </w:t>
      </w:r>
    </w:p>
    <w:p w14:paraId="45D30D73"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3.1 INCREASING STUDENT ATTENTION IN ONLINE LEARNING: INSIGHTS FROM BRAIN-BASED LEARNING</w:t>
      </w:r>
    </w:p>
    <w:p w14:paraId="3A8EECEC" w14:textId="04BDE11F" w:rsidR="006C45F9"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A</w:t>
      </w:r>
      <w:r w:rsidR="005E41AE" w:rsidRPr="00547568">
        <w:rPr>
          <w:rFonts w:ascii="Times New Roman" w:hAnsi="Times New Roman" w:cs="Times New Roman"/>
          <w:szCs w:val="24"/>
        </w:rPr>
        <w:t>tten</w:t>
      </w:r>
      <w:r w:rsidR="00A3480E" w:rsidRPr="00547568">
        <w:rPr>
          <w:rFonts w:ascii="Times New Roman" w:hAnsi="Times New Roman" w:cs="Times New Roman"/>
          <w:szCs w:val="24"/>
        </w:rPr>
        <w:t xml:space="preserve">tion is the </w:t>
      </w:r>
      <w:r w:rsidRPr="00547568">
        <w:rPr>
          <w:rFonts w:ascii="Times New Roman" w:hAnsi="Times New Roman" w:cs="Times New Roman"/>
          <w:szCs w:val="24"/>
        </w:rPr>
        <w:t>crucial component of learning.</w:t>
      </w:r>
      <w:r w:rsidR="007739A3" w:rsidRPr="00547568">
        <w:rPr>
          <w:rFonts w:ascii="Times New Roman" w:hAnsi="Times New Roman" w:cs="Times New Roman"/>
          <w:szCs w:val="24"/>
        </w:rPr>
        <w:t xml:space="preserve"> </w:t>
      </w:r>
      <w:r w:rsidRPr="00547568">
        <w:rPr>
          <w:rFonts w:ascii="Times New Roman" w:hAnsi="Times New Roman" w:cs="Times New Roman"/>
          <w:szCs w:val="24"/>
        </w:rPr>
        <w:t>The ability to prioritise and store information is closely related to attention</w:t>
      </w:r>
      <w:r w:rsidRPr="00547568">
        <w:rPr>
          <w:rFonts w:ascii="Times New Roman" w:eastAsia="Times New Roman" w:hAnsi="Times New Roman" w:cs="Times New Roman"/>
          <w:kern w:val="0"/>
          <w:szCs w:val="24"/>
          <w:lang w:eastAsia="en-IN"/>
        </w:rPr>
        <w:t xml:space="preserve">. </w:t>
      </w:r>
      <w:r w:rsidR="00F67248" w:rsidRPr="00547568">
        <w:rPr>
          <w:rFonts w:ascii="Times New Roman" w:eastAsia="Times New Roman" w:hAnsi="Times New Roman" w:cs="Times New Roman"/>
          <w:kern w:val="0"/>
          <w:szCs w:val="24"/>
          <w:lang w:eastAsia="en-IN"/>
        </w:rPr>
        <w:t>Research has shown that when students concentrate fully on learning, they remember the information for a long period of time (</w:t>
      </w:r>
      <w:proofErr w:type="spellStart"/>
      <w:r w:rsidR="00F67248" w:rsidRPr="00547568">
        <w:rPr>
          <w:rFonts w:ascii="Times New Roman" w:eastAsia="Times New Roman" w:hAnsi="Times New Roman" w:cs="Times New Roman"/>
          <w:kern w:val="0"/>
          <w:szCs w:val="24"/>
          <w:lang w:eastAsia="en-IN"/>
        </w:rPr>
        <w:t>Dudukovic</w:t>
      </w:r>
      <w:proofErr w:type="spellEnd"/>
      <w:r w:rsidR="00F67248" w:rsidRPr="00547568">
        <w:rPr>
          <w:rFonts w:ascii="Times New Roman" w:eastAsia="Times New Roman" w:hAnsi="Times New Roman" w:cs="Times New Roman"/>
          <w:kern w:val="0"/>
          <w:szCs w:val="24"/>
          <w:lang w:eastAsia="en-IN"/>
        </w:rPr>
        <w:t xml:space="preserve"> et al., 2009)</w:t>
      </w:r>
      <w:r w:rsidRPr="00547568">
        <w:rPr>
          <w:rFonts w:ascii="Times New Roman" w:eastAsia="Times New Roman" w:hAnsi="Times New Roman" w:cs="Times New Roman"/>
          <w:kern w:val="0"/>
          <w:szCs w:val="24"/>
          <w:lang w:eastAsia="en-IN"/>
        </w:rPr>
        <w:t>.</w:t>
      </w:r>
      <w:r w:rsidR="00F67248" w:rsidRPr="00547568">
        <w:rPr>
          <w:rFonts w:ascii="Times New Roman" w:eastAsia="Times New Roman" w:hAnsi="Times New Roman" w:cs="Times New Roman"/>
          <w:kern w:val="0"/>
          <w:szCs w:val="24"/>
          <w:lang w:eastAsia="en-IN"/>
        </w:rPr>
        <w:t xml:space="preserve"> But if their attention is divided between different tasks, their ability to remember information becomes weaker (</w:t>
      </w:r>
      <w:proofErr w:type="spellStart"/>
      <w:r w:rsidRPr="00547568">
        <w:rPr>
          <w:rFonts w:ascii="Times New Roman" w:eastAsia="Times New Roman" w:hAnsi="Times New Roman" w:cs="Times New Roman"/>
          <w:kern w:val="0"/>
          <w:szCs w:val="24"/>
          <w:lang w:eastAsia="en-IN"/>
        </w:rPr>
        <w:t>Ataseven</w:t>
      </w:r>
      <w:proofErr w:type="spellEnd"/>
      <w:r w:rsidRPr="00547568">
        <w:rPr>
          <w:rFonts w:ascii="Times New Roman" w:eastAsia="Times New Roman" w:hAnsi="Times New Roman" w:cs="Times New Roman"/>
          <w:kern w:val="0"/>
          <w:szCs w:val="24"/>
          <w:lang w:eastAsia="en-IN"/>
        </w:rPr>
        <w:t xml:space="preserve"> et al., 2023). </w:t>
      </w:r>
      <w:r w:rsidR="00AE08B0" w:rsidRPr="00547568">
        <w:rPr>
          <w:rFonts w:ascii="Times New Roman" w:hAnsi="Times New Roman" w:cs="Times New Roman"/>
          <w:szCs w:val="24"/>
        </w:rPr>
        <w:t xml:space="preserve">Sustaining </w:t>
      </w:r>
      <w:r w:rsidRPr="00547568">
        <w:rPr>
          <w:rFonts w:ascii="Times New Roman" w:hAnsi="Times New Roman" w:cs="Times New Roman"/>
          <w:szCs w:val="24"/>
        </w:rPr>
        <w:t>attention is very problematic in online learning. It has been shown that students frequently struggle to maintain concentration due to distractions from digital devices, social media</w:t>
      </w:r>
      <w:r w:rsidR="003346B4" w:rsidRPr="00547568">
        <w:rPr>
          <w:rFonts w:ascii="Times New Roman" w:hAnsi="Times New Roman" w:cs="Times New Roman"/>
          <w:szCs w:val="24"/>
        </w:rPr>
        <w:t xml:space="preserve"> </w:t>
      </w:r>
      <w:r w:rsidRPr="00547568">
        <w:rPr>
          <w:rFonts w:ascii="Times New Roman" w:hAnsi="Times New Roman" w:cs="Times New Roman"/>
          <w:szCs w:val="24"/>
        </w:rPr>
        <w:t>and other competing stimuli (Hollis &amp; Was, 2016; Blasima</w:t>
      </w:r>
      <w:r w:rsidR="007828D7">
        <w:rPr>
          <w:rFonts w:ascii="Times New Roman" w:hAnsi="Times New Roman" w:cs="Times New Roman"/>
          <w:szCs w:val="24"/>
        </w:rPr>
        <w:t>n</w:t>
      </w:r>
      <w:r w:rsidRPr="00547568">
        <w:rPr>
          <w:rFonts w:ascii="Times New Roman" w:hAnsi="Times New Roman" w:cs="Times New Roman"/>
          <w:szCs w:val="24"/>
        </w:rPr>
        <w:t xml:space="preserve"> et al., 2018). </w:t>
      </w:r>
      <w:r w:rsidR="006C45F9" w:rsidRPr="00547568">
        <w:rPr>
          <w:rFonts w:ascii="Times New Roman" w:hAnsi="Times New Roman" w:cs="Times New Roman"/>
          <w:szCs w:val="24"/>
        </w:rPr>
        <w:t>This often leads to mind wandering</w:t>
      </w:r>
      <w:r w:rsidR="009867F9" w:rsidRPr="00547568">
        <w:rPr>
          <w:rFonts w:ascii="Times New Roman" w:hAnsi="Times New Roman" w:cs="Times New Roman"/>
          <w:szCs w:val="24"/>
        </w:rPr>
        <w:t>,</w:t>
      </w:r>
      <w:r w:rsidR="006C45F9" w:rsidRPr="00547568">
        <w:rPr>
          <w:rFonts w:ascii="Times New Roman" w:hAnsi="Times New Roman" w:cs="Times New Roman"/>
          <w:szCs w:val="24"/>
        </w:rPr>
        <w:t xml:space="preserve"> where thoughts </w:t>
      </w:r>
      <w:r w:rsidR="00646E23" w:rsidRPr="00547568">
        <w:rPr>
          <w:rFonts w:ascii="Times New Roman" w:hAnsi="Times New Roman" w:cs="Times New Roman"/>
          <w:szCs w:val="24"/>
        </w:rPr>
        <w:t xml:space="preserve">of the students </w:t>
      </w:r>
      <w:r w:rsidR="006C45F9" w:rsidRPr="00547568">
        <w:rPr>
          <w:rFonts w:ascii="Times New Roman" w:hAnsi="Times New Roman" w:cs="Times New Roman"/>
          <w:szCs w:val="24"/>
        </w:rPr>
        <w:t>drift away from the current learning task or lecture. Research has shown that mind wandering reduces</w:t>
      </w:r>
      <w:r w:rsidR="008D4B8C" w:rsidRPr="00547568">
        <w:rPr>
          <w:rFonts w:ascii="Times New Roman" w:hAnsi="Times New Roman" w:cs="Times New Roman"/>
          <w:szCs w:val="24"/>
        </w:rPr>
        <w:t xml:space="preserve"> content</w:t>
      </w:r>
      <w:r w:rsidR="006C45F9" w:rsidRPr="00547568">
        <w:rPr>
          <w:rFonts w:ascii="Times New Roman" w:hAnsi="Times New Roman" w:cs="Times New Roman"/>
          <w:szCs w:val="24"/>
        </w:rPr>
        <w:t xml:space="preserve"> understanding </w:t>
      </w:r>
      <w:r w:rsidR="008D4B8C" w:rsidRPr="00547568">
        <w:rPr>
          <w:rFonts w:ascii="Times New Roman" w:hAnsi="Times New Roman" w:cs="Times New Roman"/>
          <w:szCs w:val="24"/>
        </w:rPr>
        <w:t>and</w:t>
      </w:r>
      <w:r w:rsidR="006C45F9" w:rsidRPr="00547568">
        <w:rPr>
          <w:rFonts w:ascii="Times New Roman" w:hAnsi="Times New Roman" w:cs="Times New Roman"/>
          <w:szCs w:val="24"/>
        </w:rPr>
        <w:t xml:space="preserve"> adversely affects learning performance</w:t>
      </w:r>
      <w:r w:rsidR="00646E23" w:rsidRPr="00547568">
        <w:rPr>
          <w:rFonts w:ascii="Times New Roman" w:hAnsi="Times New Roman" w:cs="Times New Roman"/>
          <w:szCs w:val="24"/>
        </w:rPr>
        <w:t xml:space="preserve"> of students</w:t>
      </w:r>
      <w:r w:rsidR="00FF5554" w:rsidRPr="00547568">
        <w:rPr>
          <w:rFonts w:ascii="Times New Roman" w:hAnsi="Times New Roman" w:cs="Times New Roman"/>
          <w:szCs w:val="24"/>
        </w:rPr>
        <w:t xml:space="preserve"> (Hollis &amp; Was, 2016). </w:t>
      </w:r>
      <w:r w:rsidR="008D4B8C" w:rsidRPr="00547568">
        <w:rPr>
          <w:rFonts w:ascii="Times New Roman" w:hAnsi="Times New Roman" w:cs="Times New Roman"/>
          <w:szCs w:val="24"/>
        </w:rPr>
        <w:t>According to</w:t>
      </w:r>
      <w:r w:rsidR="006C45F9" w:rsidRPr="00547568">
        <w:rPr>
          <w:rFonts w:ascii="Times New Roman" w:hAnsi="Times New Roman" w:cs="Times New Roman"/>
          <w:szCs w:val="24"/>
        </w:rPr>
        <w:t xml:space="preserve"> </w:t>
      </w:r>
      <w:r w:rsidR="008D4B8C" w:rsidRPr="00547568">
        <w:rPr>
          <w:rFonts w:ascii="Times New Roman" w:hAnsi="Times New Roman" w:cs="Times New Roman"/>
          <w:szCs w:val="24"/>
        </w:rPr>
        <w:t>Sanchez &amp; Naylor (2018)</w:t>
      </w:r>
      <w:r w:rsidR="00FA5820" w:rsidRPr="00547568">
        <w:rPr>
          <w:rFonts w:ascii="Times New Roman" w:hAnsi="Times New Roman" w:cs="Times New Roman"/>
          <w:szCs w:val="24"/>
        </w:rPr>
        <w:t xml:space="preserve"> </w:t>
      </w:r>
      <w:r w:rsidR="008D4B8C" w:rsidRPr="00547568">
        <w:rPr>
          <w:rFonts w:ascii="Times New Roman" w:hAnsi="Times New Roman" w:cs="Times New Roman"/>
          <w:szCs w:val="24"/>
        </w:rPr>
        <w:t xml:space="preserve">mind wandering not only reduces learning performance but also </w:t>
      </w:r>
      <w:r w:rsidR="005D3206" w:rsidRPr="00547568">
        <w:rPr>
          <w:rFonts w:ascii="Times New Roman" w:hAnsi="Times New Roman" w:cs="Times New Roman"/>
          <w:szCs w:val="24"/>
        </w:rPr>
        <w:t xml:space="preserve">leads to content misunderstanding. </w:t>
      </w:r>
      <w:r w:rsidR="00897A96" w:rsidRPr="00547568">
        <w:rPr>
          <w:rFonts w:ascii="Times New Roman" w:hAnsi="Times New Roman" w:cs="Times New Roman"/>
          <w:szCs w:val="24"/>
        </w:rPr>
        <w:t>Sustaining</w:t>
      </w:r>
      <w:r w:rsidR="00F578DD" w:rsidRPr="00547568">
        <w:rPr>
          <w:rFonts w:ascii="Times New Roman" w:hAnsi="Times New Roman" w:cs="Times New Roman"/>
          <w:szCs w:val="24"/>
        </w:rPr>
        <w:t xml:space="preserve"> student attention in online learning is </w:t>
      </w:r>
      <w:r w:rsidR="005D3206" w:rsidRPr="00547568">
        <w:rPr>
          <w:rFonts w:ascii="Times New Roman" w:hAnsi="Times New Roman" w:cs="Times New Roman"/>
          <w:szCs w:val="24"/>
        </w:rPr>
        <w:t xml:space="preserve">essential for </w:t>
      </w:r>
      <w:r w:rsidR="00F578DD" w:rsidRPr="00547568">
        <w:rPr>
          <w:rFonts w:ascii="Times New Roman" w:hAnsi="Times New Roman" w:cs="Times New Roman"/>
          <w:szCs w:val="24"/>
        </w:rPr>
        <w:t xml:space="preserve">optimal learning and successful knowledge retention. </w:t>
      </w:r>
    </w:p>
    <w:p w14:paraId="3880F50B" w14:textId="4746CB8C" w:rsidR="00F71E0B" w:rsidRPr="00547568" w:rsidRDefault="00F71E0B"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Educators can adopt some </w:t>
      </w:r>
      <w:r w:rsidR="00F6287D" w:rsidRPr="00547568">
        <w:rPr>
          <w:rFonts w:ascii="Times New Roman" w:hAnsi="Times New Roman" w:cs="Times New Roman"/>
          <w:szCs w:val="24"/>
        </w:rPr>
        <w:t xml:space="preserve">active </w:t>
      </w:r>
      <w:r w:rsidR="00886163" w:rsidRPr="00547568">
        <w:rPr>
          <w:rFonts w:ascii="Times New Roman" w:hAnsi="Times New Roman" w:cs="Times New Roman"/>
          <w:szCs w:val="24"/>
        </w:rPr>
        <w:t xml:space="preserve">and varied </w:t>
      </w:r>
      <w:r w:rsidR="00F6287D" w:rsidRPr="00547568">
        <w:rPr>
          <w:rFonts w:ascii="Times New Roman" w:hAnsi="Times New Roman" w:cs="Times New Roman"/>
          <w:szCs w:val="24"/>
        </w:rPr>
        <w:t xml:space="preserve">learning </w:t>
      </w:r>
      <w:r w:rsidRPr="00547568">
        <w:rPr>
          <w:rFonts w:ascii="Times New Roman" w:hAnsi="Times New Roman" w:cs="Times New Roman"/>
          <w:szCs w:val="24"/>
        </w:rPr>
        <w:t>strategies to increase attention to online learning</w:t>
      </w:r>
      <w:r w:rsidR="00886163" w:rsidRPr="00547568">
        <w:rPr>
          <w:rFonts w:ascii="Times New Roman" w:hAnsi="Times New Roman" w:cs="Times New Roman"/>
          <w:szCs w:val="24"/>
        </w:rPr>
        <w:t xml:space="preserve"> (Shi et al., 2023)</w:t>
      </w:r>
      <w:r w:rsidRPr="00547568">
        <w:rPr>
          <w:rFonts w:ascii="Times New Roman" w:hAnsi="Times New Roman" w:cs="Times New Roman"/>
          <w:szCs w:val="24"/>
        </w:rPr>
        <w:t xml:space="preserve">. </w:t>
      </w:r>
      <w:r w:rsidR="00941D2E" w:rsidRPr="00547568">
        <w:rPr>
          <w:rFonts w:ascii="Times New Roman" w:hAnsi="Times New Roman" w:cs="Times New Roman"/>
          <w:szCs w:val="24"/>
        </w:rPr>
        <w:t>Good course design, clear structure,</w:t>
      </w:r>
      <w:r w:rsidR="002B6435" w:rsidRPr="00547568">
        <w:rPr>
          <w:rFonts w:ascii="Times New Roman" w:hAnsi="Times New Roman" w:cs="Times New Roman"/>
          <w:szCs w:val="24"/>
        </w:rPr>
        <w:t xml:space="preserve"> </w:t>
      </w:r>
      <w:r w:rsidRPr="00547568">
        <w:rPr>
          <w:rFonts w:ascii="Times New Roman" w:hAnsi="Times New Roman" w:cs="Times New Roman"/>
          <w:szCs w:val="24"/>
        </w:rPr>
        <w:t xml:space="preserve">Smart intervals and interactive lesson plans </w:t>
      </w:r>
      <w:r w:rsidR="002B6435" w:rsidRPr="00547568">
        <w:rPr>
          <w:rFonts w:ascii="Times New Roman" w:hAnsi="Times New Roman" w:cs="Times New Roman"/>
          <w:szCs w:val="24"/>
        </w:rPr>
        <w:t>help students to stay engaged, remain committed, stay motivated and direct their own learning (</w:t>
      </w:r>
      <w:r w:rsidR="002C44A6" w:rsidRPr="00547568">
        <w:rPr>
          <w:rFonts w:ascii="Times New Roman" w:hAnsi="Times New Roman" w:cs="Times New Roman"/>
          <w:szCs w:val="24"/>
        </w:rPr>
        <w:t>Khan et al., 2017</w:t>
      </w:r>
      <w:r w:rsidR="002B6435" w:rsidRPr="00547568">
        <w:rPr>
          <w:rFonts w:ascii="Times New Roman" w:hAnsi="Times New Roman" w:cs="Times New Roman"/>
          <w:szCs w:val="24"/>
        </w:rPr>
        <w:t>; Kim et al., 2021</w:t>
      </w:r>
      <w:r w:rsidR="002C44A6" w:rsidRPr="00547568">
        <w:rPr>
          <w:rFonts w:ascii="Times New Roman" w:hAnsi="Times New Roman" w:cs="Times New Roman"/>
          <w:szCs w:val="24"/>
        </w:rPr>
        <w:t>)</w:t>
      </w:r>
      <w:r w:rsidRPr="00547568">
        <w:rPr>
          <w:rFonts w:ascii="Times New Roman" w:hAnsi="Times New Roman" w:cs="Times New Roman"/>
          <w:szCs w:val="24"/>
        </w:rPr>
        <w:t>. Students can be engaged by starting an online class with a fun quote, a funny clip, or a crossword puzzle related to the subject matter. It is true that the quality of learning increases dramatically when small, varied, and engaging learning techniques are combined. Instead of relying just on video lectures</w:t>
      </w:r>
      <w:r w:rsidR="001679CC" w:rsidRPr="00547568">
        <w:rPr>
          <w:rFonts w:ascii="Times New Roman" w:hAnsi="Times New Roman" w:cs="Times New Roman"/>
          <w:szCs w:val="24"/>
        </w:rPr>
        <w:t xml:space="preserve">, online classrooms might benefit from the addition of interactive tests, live polls, educational games and real-time </w:t>
      </w:r>
      <w:r w:rsidR="00215EC0" w:rsidRPr="00547568">
        <w:rPr>
          <w:rFonts w:ascii="Times New Roman" w:hAnsi="Times New Roman" w:cs="Times New Roman"/>
          <w:szCs w:val="24"/>
        </w:rPr>
        <w:t>question</w:t>
      </w:r>
      <w:r w:rsidR="00D75D1C" w:rsidRPr="00547568">
        <w:rPr>
          <w:rFonts w:ascii="Times New Roman" w:hAnsi="Times New Roman" w:cs="Times New Roman"/>
          <w:szCs w:val="24"/>
        </w:rPr>
        <w:t xml:space="preserve">-answer </w:t>
      </w:r>
      <w:r w:rsidRPr="00547568">
        <w:rPr>
          <w:rFonts w:ascii="Times New Roman" w:hAnsi="Times New Roman" w:cs="Times New Roman"/>
          <w:szCs w:val="24"/>
        </w:rPr>
        <w:t>sessions. This stimulates the students’ enthusiasm and curiosity. Teachers can also add group activities through virtual breakout rooms, discussions through live chats or videos, and peer reviews through shared documents or online learning platforms to capture students' interest in online classes.</w:t>
      </w:r>
    </w:p>
    <w:p w14:paraId="46457E70"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3.2 IMPROVING MEMORY AND RETRIEVAL IN ONLINE CLASSES USING BRAIN-BASED STRATEGIES.</w:t>
      </w:r>
    </w:p>
    <w:p w14:paraId="47486A44" w14:textId="706161F1" w:rsidR="00D91E78" w:rsidRPr="00547568" w:rsidRDefault="00D91E78" w:rsidP="00D91E78">
      <w:pPr>
        <w:jc w:val="both"/>
        <w:rPr>
          <w:rFonts w:ascii="Times New Roman" w:hAnsi="Times New Roman" w:cs="Times New Roman"/>
        </w:rPr>
      </w:pPr>
      <w:r w:rsidRPr="00547568">
        <w:rPr>
          <w:rFonts w:ascii="Times New Roman" w:hAnsi="Times New Roman" w:cs="Times New Roman"/>
        </w:rPr>
        <w:t xml:space="preserve">Human intellect and the learning process both heavily rely on memory. Memory is a fundamental aspect of cognition that helps the individual take in, store and recall information (Sridhar et al., 2023). The traditional model divides memory into three categories: "sensory </w:t>
      </w:r>
      <w:r w:rsidRPr="00547568">
        <w:rPr>
          <w:rFonts w:ascii="Times New Roman" w:hAnsi="Times New Roman" w:cs="Times New Roman"/>
        </w:rPr>
        <w:lastRenderedPageBreak/>
        <w:t>memory," "working memory"</w:t>
      </w:r>
      <w:r w:rsidR="00565808" w:rsidRPr="00547568">
        <w:rPr>
          <w:rFonts w:ascii="Times New Roman" w:hAnsi="Times New Roman" w:cs="Times New Roman"/>
        </w:rPr>
        <w:t xml:space="preserve"> and ‘long-term memory</w:t>
      </w:r>
      <w:r w:rsidRPr="00547568">
        <w:rPr>
          <w:rFonts w:ascii="Times New Roman" w:hAnsi="Times New Roman" w:cs="Times New Roman"/>
        </w:rPr>
        <w:t xml:space="preserve">. </w:t>
      </w:r>
      <w:r w:rsidR="00565808" w:rsidRPr="00547568">
        <w:rPr>
          <w:rFonts w:ascii="Times New Roman" w:hAnsi="Times New Roman" w:cs="Times New Roman"/>
        </w:rPr>
        <w:t xml:space="preserve">Sensory memory briefly </w:t>
      </w:r>
      <w:r w:rsidR="00802A02" w:rsidRPr="00547568">
        <w:rPr>
          <w:rFonts w:ascii="Times New Roman" w:hAnsi="Times New Roman" w:cs="Times New Roman"/>
        </w:rPr>
        <w:t>stores</w:t>
      </w:r>
      <w:r w:rsidR="00565808" w:rsidRPr="00547568">
        <w:rPr>
          <w:rFonts w:ascii="Times New Roman" w:hAnsi="Times New Roman" w:cs="Times New Roman"/>
        </w:rPr>
        <w:t xml:space="preserve"> new information</w:t>
      </w:r>
      <w:r w:rsidR="003B2638" w:rsidRPr="00547568">
        <w:rPr>
          <w:rFonts w:ascii="Times New Roman" w:hAnsi="Times New Roman" w:cs="Times New Roman"/>
        </w:rPr>
        <w:t xml:space="preserve"> to allow for initial processing.</w:t>
      </w:r>
      <w:r w:rsidR="00802A02" w:rsidRPr="00547568">
        <w:rPr>
          <w:rFonts w:ascii="Times New Roman" w:hAnsi="Times New Roman" w:cs="Times New Roman"/>
        </w:rPr>
        <w:t xml:space="preserve"> </w:t>
      </w:r>
      <w:r w:rsidRPr="00547568">
        <w:rPr>
          <w:rFonts w:ascii="Times New Roman" w:hAnsi="Times New Roman" w:cs="Times New Roman"/>
        </w:rPr>
        <w:t xml:space="preserve">Working memory </w:t>
      </w:r>
      <w:r w:rsidR="00F63234" w:rsidRPr="00547568">
        <w:rPr>
          <w:rFonts w:ascii="Times New Roman" w:hAnsi="Times New Roman" w:cs="Times New Roman"/>
        </w:rPr>
        <w:t xml:space="preserve">also </w:t>
      </w:r>
      <w:r w:rsidR="0055569E" w:rsidRPr="00547568">
        <w:rPr>
          <w:rFonts w:ascii="Times New Roman" w:hAnsi="Times New Roman" w:cs="Times New Roman"/>
        </w:rPr>
        <w:t>stores</w:t>
      </w:r>
      <w:r w:rsidR="00F63234" w:rsidRPr="00547568">
        <w:rPr>
          <w:rFonts w:ascii="Times New Roman" w:hAnsi="Times New Roman" w:cs="Times New Roman"/>
        </w:rPr>
        <w:t xml:space="preserve"> information </w:t>
      </w:r>
      <w:r w:rsidR="000E680C" w:rsidRPr="00547568">
        <w:rPr>
          <w:rFonts w:ascii="Times New Roman" w:hAnsi="Times New Roman" w:cs="Times New Roman"/>
        </w:rPr>
        <w:t>tempo</w:t>
      </w:r>
      <w:r w:rsidR="0055569E" w:rsidRPr="00547568">
        <w:rPr>
          <w:rFonts w:ascii="Times New Roman" w:hAnsi="Times New Roman" w:cs="Times New Roman"/>
        </w:rPr>
        <w:t xml:space="preserve">rarily and actively </w:t>
      </w:r>
      <w:r w:rsidR="009F3DBE" w:rsidRPr="00547568">
        <w:rPr>
          <w:rFonts w:ascii="Times New Roman" w:hAnsi="Times New Roman" w:cs="Times New Roman"/>
        </w:rPr>
        <w:t>processes</w:t>
      </w:r>
      <w:r w:rsidR="0055569E" w:rsidRPr="00547568">
        <w:rPr>
          <w:rFonts w:ascii="Times New Roman" w:hAnsi="Times New Roman" w:cs="Times New Roman"/>
        </w:rPr>
        <w:t xml:space="preserve"> and </w:t>
      </w:r>
      <w:r w:rsidR="009F3DBE" w:rsidRPr="00547568">
        <w:rPr>
          <w:rFonts w:ascii="Times New Roman" w:hAnsi="Times New Roman" w:cs="Times New Roman"/>
        </w:rPr>
        <w:t>manipulates it</w:t>
      </w:r>
      <w:r w:rsidRPr="00547568">
        <w:rPr>
          <w:rFonts w:ascii="Times New Roman" w:hAnsi="Times New Roman" w:cs="Times New Roman"/>
        </w:rPr>
        <w:t xml:space="preserve">. </w:t>
      </w:r>
      <w:r w:rsidR="009F3DBE" w:rsidRPr="00547568">
        <w:rPr>
          <w:rFonts w:ascii="Times New Roman" w:hAnsi="Times New Roman" w:cs="Times New Roman"/>
        </w:rPr>
        <w:t xml:space="preserve">And </w:t>
      </w:r>
      <w:r w:rsidR="00233451" w:rsidRPr="00547568">
        <w:rPr>
          <w:rFonts w:ascii="Times New Roman" w:hAnsi="Times New Roman" w:cs="Times New Roman"/>
        </w:rPr>
        <w:t>l</w:t>
      </w:r>
      <w:r w:rsidRPr="00547568">
        <w:rPr>
          <w:rFonts w:ascii="Times New Roman" w:hAnsi="Times New Roman" w:cs="Times New Roman"/>
        </w:rPr>
        <w:t>ong-term memory stores extensive knowledge, experiences and skills for long periods of time (Hayes, 2024; Cowan, 2008). Recent studies have demonstrated the significance of neuroplasticity</w:t>
      </w:r>
      <w:r w:rsidR="009867F9" w:rsidRPr="00547568">
        <w:rPr>
          <w:rFonts w:ascii="Times New Roman" w:hAnsi="Times New Roman" w:cs="Times New Roman"/>
        </w:rPr>
        <w:t>-</w:t>
      </w:r>
      <w:r w:rsidRPr="00547568">
        <w:rPr>
          <w:rFonts w:ascii="Times New Roman" w:hAnsi="Times New Roman" w:cs="Times New Roman"/>
        </w:rPr>
        <w:t xml:space="preserve"> the capacity of the brain to create and strengthen neural connections in enhancing memory recall and retention (Chen</w:t>
      </w:r>
      <w:r w:rsidR="00AA6C1B">
        <w:rPr>
          <w:rFonts w:ascii="Times New Roman" w:hAnsi="Times New Roman" w:cs="Times New Roman"/>
        </w:rPr>
        <w:t xml:space="preserve"> </w:t>
      </w:r>
      <w:r w:rsidRPr="00547568">
        <w:rPr>
          <w:rFonts w:ascii="Times New Roman" w:hAnsi="Times New Roman" w:cs="Times New Roman"/>
        </w:rPr>
        <w:t xml:space="preserve">&amp; Goodwill, 2022).  </w:t>
      </w:r>
      <w:r w:rsidR="00BE3957" w:rsidRPr="00547568">
        <w:rPr>
          <w:rFonts w:ascii="Times New Roman" w:hAnsi="Times New Roman" w:cs="Times New Roman"/>
        </w:rPr>
        <w:t>Studies also re</w:t>
      </w:r>
      <w:r w:rsidR="00B95115" w:rsidRPr="00547568">
        <w:rPr>
          <w:rFonts w:ascii="Times New Roman" w:hAnsi="Times New Roman" w:cs="Times New Roman"/>
        </w:rPr>
        <w:t xml:space="preserve">vealed </w:t>
      </w:r>
      <w:r w:rsidR="000749D5" w:rsidRPr="00547568">
        <w:rPr>
          <w:rFonts w:ascii="Times New Roman" w:hAnsi="Times New Roman" w:cs="Times New Roman"/>
        </w:rPr>
        <w:t xml:space="preserve">that </w:t>
      </w:r>
      <w:r w:rsidR="002240DF" w:rsidRPr="00547568">
        <w:rPr>
          <w:rFonts w:ascii="Times New Roman" w:hAnsi="Times New Roman" w:cs="Times New Roman"/>
        </w:rPr>
        <w:t>multiple areas of the brain interact to enable memory processing</w:t>
      </w:r>
      <w:r w:rsidRPr="00547568">
        <w:rPr>
          <w:rFonts w:ascii="Times New Roman" w:hAnsi="Times New Roman" w:cs="Times New Roman"/>
        </w:rPr>
        <w:t>.</w:t>
      </w:r>
      <w:r w:rsidR="00E12C80" w:rsidRPr="00547568">
        <w:rPr>
          <w:rFonts w:ascii="Times New Roman" w:hAnsi="Times New Roman" w:cs="Times New Roman"/>
        </w:rPr>
        <w:t xml:space="preserve"> The</w:t>
      </w:r>
      <w:r w:rsidRPr="00547568">
        <w:rPr>
          <w:rFonts w:ascii="Times New Roman" w:hAnsi="Times New Roman" w:cs="Times New Roman"/>
        </w:rPr>
        <w:t xml:space="preserve"> </w:t>
      </w:r>
      <w:r w:rsidR="000B4175" w:rsidRPr="00547568">
        <w:rPr>
          <w:rFonts w:ascii="Times New Roman" w:hAnsi="Times New Roman" w:cs="Times New Roman"/>
        </w:rPr>
        <w:t>hippocampus</w:t>
      </w:r>
      <w:r w:rsidR="00E95589" w:rsidRPr="00547568">
        <w:rPr>
          <w:rFonts w:ascii="Times New Roman" w:hAnsi="Times New Roman" w:cs="Times New Roman"/>
        </w:rPr>
        <w:t>, a part of the brain,</w:t>
      </w:r>
      <w:r w:rsidR="000B4175" w:rsidRPr="00547568">
        <w:rPr>
          <w:rFonts w:ascii="Times New Roman" w:hAnsi="Times New Roman" w:cs="Times New Roman"/>
        </w:rPr>
        <w:t xml:space="preserve"> is essential for memory development, spatial navigation and converting short-term memory to long-term memory (Maguire et al., 2016; Hayes, 2024). </w:t>
      </w:r>
      <w:r w:rsidRPr="00547568">
        <w:rPr>
          <w:rFonts w:ascii="Times New Roman" w:hAnsi="Times New Roman" w:cs="Times New Roman"/>
        </w:rPr>
        <w:t>The amygdala helps encode emotionally significant experiences into memory and makes them more permanent and easier to recall (</w:t>
      </w:r>
      <w:r w:rsidRPr="00547568">
        <w:rPr>
          <w:rFonts w:ascii="Times New Roman" w:hAnsi="Times New Roman" w:cs="Times New Roman"/>
          <w:szCs w:val="24"/>
        </w:rPr>
        <w:t>Hermans et al., 2014)</w:t>
      </w:r>
      <w:r w:rsidRPr="00547568">
        <w:rPr>
          <w:rFonts w:ascii="Times New Roman" w:hAnsi="Times New Roman" w:cs="Times New Roman"/>
        </w:rPr>
        <w:t>. The prefrontal cortex plays an important role in working memory, planning, decision-making and executive function (</w:t>
      </w:r>
      <w:proofErr w:type="spellStart"/>
      <w:r w:rsidRPr="00547568">
        <w:rPr>
          <w:rFonts w:ascii="Times New Roman" w:hAnsi="Times New Roman" w:cs="Times New Roman"/>
        </w:rPr>
        <w:t>Funahashi</w:t>
      </w:r>
      <w:proofErr w:type="spellEnd"/>
      <w:r w:rsidRPr="00547568">
        <w:rPr>
          <w:rFonts w:ascii="Times New Roman" w:hAnsi="Times New Roman" w:cs="Times New Roman"/>
        </w:rPr>
        <w:t xml:space="preserve"> S., 2017; Domenech &amp; Koechlin, 2015).  </w:t>
      </w:r>
      <w:bookmarkStart w:id="1" w:name="_Hlk206855003"/>
    </w:p>
    <w:p w14:paraId="144E2B90" w14:textId="1F7462C7" w:rsidR="00DB2908" w:rsidRPr="00547568" w:rsidRDefault="00DB2908" w:rsidP="00DB2908">
      <w:pPr>
        <w:jc w:val="both"/>
        <w:rPr>
          <w:rFonts w:ascii="Times New Roman" w:hAnsi="Times New Roman" w:cs="Times New Roman"/>
          <w:szCs w:val="24"/>
        </w:rPr>
      </w:pPr>
      <w:r w:rsidRPr="00547568">
        <w:rPr>
          <w:rFonts w:ascii="Times New Roman" w:hAnsi="Times New Roman" w:cs="Times New Roman"/>
        </w:rPr>
        <w:t>We can use various brain-based strategies to improve students' memory and retention in online classes</w:t>
      </w:r>
      <w:r w:rsidRPr="00547568">
        <w:rPr>
          <w:rFonts w:ascii="Times New Roman" w:hAnsi="Times New Roman" w:cs="Times New Roman"/>
          <w:szCs w:val="24"/>
        </w:rPr>
        <w:t xml:space="preserve">. One example is "elaborate rehearsal," which helps students make </w:t>
      </w:r>
      <w:r w:rsidR="0092233C" w:rsidRPr="00547568">
        <w:rPr>
          <w:rFonts w:ascii="Times New Roman" w:hAnsi="Times New Roman" w:cs="Times New Roman"/>
          <w:szCs w:val="24"/>
        </w:rPr>
        <w:t>c</w:t>
      </w:r>
      <w:r w:rsidRPr="00547568">
        <w:rPr>
          <w:rFonts w:ascii="Times New Roman" w:hAnsi="Times New Roman" w:cs="Times New Roman"/>
          <w:szCs w:val="24"/>
        </w:rPr>
        <w:t>onnections to concepts learned the previous day. Elaborative rehearsal means to rehearse information in an elaborate and meaningful way. It is the strategy where information is actively processed, connected with existing knowledge and transformed from working memory to long-term memory to improve knowledge (</w:t>
      </w:r>
      <w:proofErr w:type="spellStart"/>
      <w:r w:rsidRPr="00547568">
        <w:rPr>
          <w:rFonts w:ascii="Times New Roman" w:hAnsi="Times New Roman" w:cs="Times New Roman"/>
          <w:szCs w:val="24"/>
        </w:rPr>
        <w:t>Rammsayer</w:t>
      </w:r>
      <w:proofErr w:type="spellEnd"/>
      <w:r w:rsidRPr="00547568">
        <w:rPr>
          <w:rFonts w:ascii="Times New Roman" w:hAnsi="Times New Roman" w:cs="Times New Roman"/>
          <w:szCs w:val="24"/>
        </w:rPr>
        <w:t xml:space="preserve"> &amp; Ulrich, 2011; Clemons, 2005). </w:t>
      </w:r>
      <w:r w:rsidR="00A03FC3" w:rsidRPr="00547568">
        <w:rPr>
          <w:rFonts w:ascii="Times New Roman" w:hAnsi="Times New Roman" w:cs="Times New Roman"/>
          <w:szCs w:val="24"/>
        </w:rPr>
        <w:t xml:space="preserve">Studies have demonstrated that elaborative rehearsal enhances </w:t>
      </w:r>
      <w:r w:rsidR="005E37DD" w:rsidRPr="00547568">
        <w:rPr>
          <w:rFonts w:ascii="Times New Roman" w:hAnsi="Times New Roman" w:cs="Times New Roman"/>
          <w:szCs w:val="24"/>
        </w:rPr>
        <w:t xml:space="preserve">the memory performance of </w:t>
      </w:r>
      <w:r w:rsidR="00DD44EC" w:rsidRPr="00547568">
        <w:rPr>
          <w:rFonts w:ascii="Times New Roman" w:hAnsi="Times New Roman" w:cs="Times New Roman"/>
          <w:szCs w:val="24"/>
        </w:rPr>
        <w:t xml:space="preserve">students </w:t>
      </w:r>
      <w:r w:rsidRPr="00547568">
        <w:rPr>
          <w:rFonts w:ascii="Times New Roman" w:hAnsi="Times New Roman" w:cs="Times New Roman"/>
          <w:szCs w:val="24"/>
        </w:rPr>
        <w:t xml:space="preserve">(Harris &amp; De Qualls, 2000). This technique can be implemented in an online class through various strategies. Teachers assist students in connecting new concepts with what they already know. </w:t>
      </w:r>
      <w:r w:rsidR="00906A63" w:rsidRPr="00547568">
        <w:rPr>
          <w:rFonts w:ascii="Times New Roman" w:hAnsi="Times New Roman" w:cs="Times New Roman"/>
          <w:szCs w:val="24"/>
        </w:rPr>
        <w:t>T</w:t>
      </w:r>
      <w:r w:rsidR="00207CC7" w:rsidRPr="00547568">
        <w:rPr>
          <w:rFonts w:ascii="Times New Roman" w:hAnsi="Times New Roman" w:cs="Times New Roman"/>
          <w:szCs w:val="24"/>
        </w:rPr>
        <w:t>hey</w:t>
      </w:r>
      <w:r w:rsidR="00906A63" w:rsidRPr="00547568">
        <w:rPr>
          <w:rFonts w:ascii="Times New Roman" w:hAnsi="Times New Roman" w:cs="Times New Roman"/>
          <w:szCs w:val="24"/>
        </w:rPr>
        <w:t xml:space="preserve"> </w:t>
      </w:r>
      <w:r w:rsidRPr="00547568">
        <w:rPr>
          <w:rFonts w:ascii="Times New Roman" w:hAnsi="Times New Roman" w:cs="Times New Roman"/>
          <w:szCs w:val="24"/>
        </w:rPr>
        <w:t xml:space="preserve">can use various visual tools such as mind maps, flowcharts and diagrams in online learning environments. Animations and interactive simulations are examples of multimedia components that can be used to give an abstract idea a concrete and relatable form. Interactive discussion </w:t>
      </w:r>
      <w:r w:rsidR="00472C2D" w:rsidRPr="00547568">
        <w:rPr>
          <w:rFonts w:ascii="Times New Roman" w:hAnsi="Times New Roman" w:cs="Times New Roman"/>
          <w:szCs w:val="24"/>
        </w:rPr>
        <w:t xml:space="preserve">also </w:t>
      </w:r>
      <w:r w:rsidRPr="00547568">
        <w:rPr>
          <w:rFonts w:ascii="Times New Roman" w:hAnsi="Times New Roman" w:cs="Times New Roman"/>
          <w:szCs w:val="24"/>
        </w:rPr>
        <w:t xml:space="preserve">plays an important role in the elaborative rehearsal technique. </w:t>
      </w:r>
      <w:r w:rsidR="00472C2D" w:rsidRPr="00547568">
        <w:rPr>
          <w:rFonts w:ascii="Times New Roman" w:hAnsi="Times New Roman" w:cs="Times New Roman"/>
          <w:szCs w:val="24"/>
        </w:rPr>
        <w:t>Additionally, Breakout</w:t>
      </w:r>
      <w:r w:rsidRPr="00547568">
        <w:rPr>
          <w:rFonts w:ascii="Times New Roman" w:hAnsi="Times New Roman" w:cs="Times New Roman"/>
          <w:szCs w:val="24"/>
        </w:rPr>
        <w:t xml:space="preserve"> rooms provide a practical strategy to foster such discussion in online learning by dividing students into smaller groups to create a collaborative and interactive learning environment. A study by Read et al. (2022) shows that the use of breakout rooms in online classes improves students’ engagement and enhances their learning.</w:t>
      </w:r>
    </w:p>
    <w:p w14:paraId="03DE6780" w14:textId="3D99C0BB" w:rsidR="00974884" w:rsidRPr="00547568" w:rsidRDefault="00F71E0B" w:rsidP="00974884">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 Another strategy is chunking information. This strategy breaks down a complex large amount of content into simple or manageable segments. “Chunking” is the most effective strategy that supports the natural tendency </w:t>
      </w:r>
      <w:r w:rsidR="00E559F8" w:rsidRPr="00547568">
        <w:rPr>
          <w:rFonts w:ascii="Times New Roman" w:hAnsi="Times New Roman" w:cs="Times New Roman"/>
          <w:szCs w:val="24"/>
        </w:rPr>
        <w:t xml:space="preserve">of </w:t>
      </w:r>
      <w:r w:rsidR="00835E24" w:rsidRPr="00547568">
        <w:rPr>
          <w:rFonts w:ascii="Times New Roman" w:hAnsi="Times New Roman" w:cs="Times New Roman"/>
          <w:szCs w:val="24"/>
        </w:rPr>
        <w:t xml:space="preserve">the </w:t>
      </w:r>
      <w:r w:rsidR="00E559F8" w:rsidRPr="00547568">
        <w:rPr>
          <w:rFonts w:ascii="Times New Roman" w:hAnsi="Times New Roman" w:cs="Times New Roman"/>
          <w:szCs w:val="24"/>
        </w:rPr>
        <w:t xml:space="preserve">brain </w:t>
      </w:r>
      <w:r w:rsidRPr="00547568">
        <w:rPr>
          <w:rFonts w:ascii="Times New Roman" w:hAnsi="Times New Roman" w:cs="Times New Roman"/>
          <w:szCs w:val="24"/>
        </w:rPr>
        <w:t>to process and store information in a meaningful pattern (</w:t>
      </w:r>
      <w:proofErr w:type="spellStart"/>
      <w:r w:rsidRPr="00547568">
        <w:rPr>
          <w:rFonts w:ascii="Times New Roman" w:hAnsi="Times New Roman" w:cs="Times New Roman"/>
          <w:szCs w:val="24"/>
        </w:rPr>
        <w:t>Chekaf</w:t>
      </w:r>
      <w:proofErr w:type="spellEnd"/>
      <w:r w:rsidRPr="00547568">
        <w:rPr>
          <w:rFonts w:ascii="Times New Roman" w:hAnsi="Times New Roman" w:cs="Times New Roman"/>
          <w:szCs w:val="24"/>
        </w:rPr>
        <w:t xml:space="preserve"> et al., 2016; </w:t>
      </w:r>
      <w:proofErr w:type="spellStart"/>
      <w:r w:rsidRPr="00547568">
        <w:rPr>
          <w:rFonts w:ascii="Times New Roman" w:hAnsi="Times New Roman" w:cs="Times New Roman"/>
          <w:szCs w:val="24"/>
        </w:rPr>
        <w:t>Suppawittaya</w:t>
      </w:r>
      <w:proofErr w:type="spellEnd"/>
      <w:r w:rsidRPr="00547568">
        <w:rPr>
          <w:rFonts w:ascii="Times New Roman" w:hAnsi="Times New Roman" w:cs="Times New Roman"/>
          <w:szCs w:val="24"/>
        </w:rPr>
        <w:t xml:space="preserve"> &amp; </w:t>
      </w:r>
      <w:proofErr w:type="spellStart"/>
      <w:r w:rsidRPr="00547568">
        <w:rPr>
          <w:rFonts w:ascii="Times New Roman" w:hAnsi="Times New Roman" w:cs="Times New Roman"/>
          <w:szCs w:val="24"/>
        </w:rPr>
        <w:t>Yasri</w:t>
      </w:r>
      <w:proofErr w:type="spellEnd"/>
      <w:r w:rsidRPr="00547568">
        <w:rPr>
          <w:rFonts w:ascii="Times New Roman" w:hAnsi="Times New Roman" w:cs="Times New Roman"/>
          <w:szCs w:val="24"/>
        </w:rPr>
        <w:t xml:space="preserve">, 2021). </w:t>
      </w:r>
      <w:bookmarkEnd w:id="1"/>
      <w:r w:rsidR="00974884" w:rsidRPr="00547568">
        <w:rPr>
          <w:rFonts w:ascii="Times New Roman" w:hAnsi="Times New Roman" w:cs="Times New Roman"/>
          <w:szCs w:val="24"/>
        </w:rPr>
        <w:t>In an online class, this might be accomplished by dividing the course material into smaller chunks</w:t>
      </w:r>
      <w:r w:rsidR="00A120DB" w:rsidRPr="00547568">
        <w:rPr>
          <w:rFonts w:ascii="Times New Roman" w:hAnsi="Times New Roman" w:cs="Times New Roman"/>
          <w:szCs w:val="24"/>
        </w:rPr>
        <w:t>, presenting it in short chunks</w:t>
      </w:r>
      <w:r w:rsidR="00974884" w:rsidRPr="00547568">
        <w:rPr>
          <w:rFonts w:ascii="Times New Roman" w:hAnsi="Times New Roman" w:cs="Times New Roman"/>
          <w:szCs w:val="24"/>
        </w:rPr>
        <w:t xml:space="preserve"> or employing bullet points on slides to help students retain the information. </w:t>
      </w:r>
    </w:p>
    <w:p w14:paraId="37908B79" w14:textId="2E0647CE"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3.3 EMOTIONAL INFLUENCE ON LEARNING: INSIGHTS FOR BRAIN-BASED ONLINE TEACHING</w:t>
      </w:r>
    </w:p>
    <w:p w14:paraId="1BDD7960" w14:textId="5217878B" w:rsidR="005F1CD5" w:rsidRPr="00547568" w:rsidRDefault="00487E17"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Neuroscientific studies indicate that emotions play a crucial role </w:t>
      </w:r>
      <w:r w:rsidR="00193BD1" w:rsidRPr="00547568">
        <w:rPr>
          <w:rFonts w:ascii="Times New Roman" w:hAnsi="Times New Roman" w:cs="Times New Roman"/>
          <w:szCs w:val="24"/>
        </w:rPr>
        <w:t>in influencing</w:t>
      </w:r>
      <w:r w:rsidRPr="00547568">
        <w:rPr>
          <w:rFonts w:ascii="Times New Roman" w:hAnsi="Times New Roman" w:cs="Times New Roman"/>
          <w:szCs w:val="24"/>
        </w:rPr>
        <w:t xml:space="preserve"> both memory and learning. </w:t>
      </w:r>
      <w:r w:rsidR="00F71E0B" w:rsidRPr="00547568">
        <w:rPr>
          <w:rFonts w:ascii="Times New Roman" w:hAnsi="Times New Roman" w:cs="Times New Roman"/>
          <w:szCs w:val="24"/>
        </w:rPr>
        <w:t>It affects</w:t>
      </w:r>
      <w:r w:rsidR="00841D41" w:rsidRPr="00547568">
        <w:rPr>
          <w:rFonts w:ascii="Times New Roman" w:hAnsi="Times New Roman" w:cs="Times New Roman"/>
          <w:szCs w:val="24"/>
        </w:rPr>
        <w:t xml:space="preserve"> the</w:t>
      </w:r>
      <w:r w:rsidR="00F71E0B" w:rsidRPr="00547568">
        <w:rPr>
          <w:rFonts w:ascii="Times New Roman" w:hAnsi="Times New Roman" w:cs="Times New Roman"/>
          <w:szCs w:val="24"/>
        </w:rPr>
        <w:t xml:space="preserve"> cognitive functions such as information acquisition and retrieval processes (Tyng et al., 2017). </w:t>
      </w:r>
      <w:r w:rsidR="00063D77" w:rsidRPr="00547568">
        <w:rPr>
          <w:rFonts w:ascii="Times New Roman" w:hAnsi="Times New Roman" w:cs="Times New Roman"/>
          <w:szCs w:val="24"/>
        </w:rPr>
        <w:t>Research</w:t>
      </w:r>
      <w:r w:rsidR="00024CF0" w:rsidRPr="00547568">
        <w:rPr>
          <w:rFonts w:ascii="Times New Roman" w:hAnsi="Times New Roman" w:cs="Times New Roman"/>
          <w:szCs w:val="24"/>
        </w:rPr>
        <w:t>es</w:t>
      </w:r>
      <w:r w:rsidR="00063D77" w:rsidRPr="00547568">
        <w:rPr>
          <w:rFonts w:ascii="Times New Roman" w:hAnsi="Times New Roman" w:cs="Times New Roman"/>
          <w:szCs w:val="24"/>
        </w:rPr>
        <w:t xml:space="preserve"> in brain science shows that the amyg</w:t>
      </w:r>
      <w:r w:rsidR="00C45932" w:rsidRPr="00547568">
        <w:rPr>
          <w:rFonts w:ascii="Times New Roman" w:hAnsi="Times New Roman" w:cs="Times New Roman"/>
          <w:szCs w:val="24"/>
        </w:rPr>
        <w:t>dala has a key role in how emotional memories are formed and recalled</w:t>
      </w:r>
      <w:r w:rsidR="00EF6B15" w:rsidRPr="00547568">
        <w:rPr>
          <w:rFonts w:ascii="Times New Roman" w:hAnsi="Times New Roman" w:cs="Times New Roman"/>
          <w:szCs w:val="24"/>
        </w:rPr>
        <w:t>. It</w:t>
      </w:r>
      <w:r w:rsidR="00CB33CD" w:rsidRPr="00547568">
        <w:rPr>
          <w:rFonts w:ascii="Times New Roman" w:hAnsi="Times New Roman" w:cs="Times New Roman"/>
          <w:szCs w:val="24"/>
        </w:rPr>
        <w:t xml:space="preserve"> </w:t>
      </w:r>
      <w:r w:rsidR="00EF6B15" w:rsidRPr="00547568">
        <w:rPr>
          <w:rFonts w:ascii="Times New Roman" w:hAnsi="Times New Roman" w:cs="Times New Roman"/>
          <w:szCs w:val="24"/>
        </w:rPr>
        <w:t xml:space="preserve">helps the brain to prioritise emotionally significant events and make them easier to store and recall (Hermans et al., 2014). </w:t>
      </w:r>
      <w:r w:rsidR="003116ED" w:rsidRPr="00547568">
        <w:rPr>
          <w:rFonts w:ascii="Times New Roman" w:hAnsi="Times New Roman" w:cs="Times New Roman"/>
          <w:szCs w:val="24"/>
        </w:rPr>
        <w:lastRenderedPageBreak/>
        <w:t xml:space="preserve">The brain prefers emotional content </w:t>
      </w:r>
      <w:r w:rsidR="007515C6" w:rsidRPr="00547568">
        <w:rPr>
          <w:rFonts w:ascii="Times New Roman" w:hAnsi="Times New Roman" w:cs="Times New Roman"/>
          <w:szCs w:val="24"/>
        </w:rPr>
        <w:t xml:space="preserve">over </w:t>
      </w:r>
      <w:r w:rsidR="003116ED" w:rsidRPr="00547568">
        <w:rPr>
          <w:rFonts w:ascii="Times New Roman" w:hAnsi="Times New Roman" w:cs="Times New Roman"/>
          <w:szCs w:val="24"/>
        </w:rPr>
        <w:t>regular or neutral content which means that emotional content has a big effect on memory</w:t>
      </w:r>
      <w:r w:rsidR="00F71E0B" w:rsidRPr="00547568">
        <w:rPr>
          <w:rFonts w:ascii="Times New Roman" w:hAnsi="Times New Roman" w:cs="Times New Roman"/>
          <w:szCs w:val="24"/>
        </w:rPr>
        <w:t>.</w:t>
      </w:r>
      <w:r w:rsidR="005F1CD5" w:rsidRPr="00547568">
        <w:rPr>
          <w:rFonts w:ascii="Times New Roman" w:hAnsi="Times New Roman" w:cs="Times New Roman"/>
          <w:szCs w:val="24"/>
        </w:rPr>
        <w:t xml:space="preserve"> It also affects other cognitive functions like attention and motivation</w:t>
      </w:r>
      <w:r w:rsidR="009B446B" w:rsidRPr="00547568">
        <w:rPr>
          <w:rFonts w:ascii="Times New Roman" w:hAnsi="Times New Roman" w:cs="Times New Roman"/>
          <w:szCs w:val="24"/>
        </w:rPr>
        <w:t xml:space="preserve"> that</w:t>
      </w:r>
      <w:r w:rsidR="005F1CD5" w:rsidRPr="00547568">
        <w:rPr>
          <w:rFonts w:ascii="Times New Roman" w:hAnsi="Times New Roman" w:cs="Times New Roman"/>
          <w:szCs w:val="24"/>
        </w:rPr>
        <w:t xml:space="preserve"> extremely influence learning (Immordino-Yang &amp; Damasio, 2007). </w:t>
      </w:r>
      <w:r w:rsidR="00F71E0B" w:rsidRPr="00547568">
        <w:rPr>
          <w:rFonts w:ascii="Times New Roman" w:hAnsi="Times New Roman" w:cs="Times New Roman"/>
          <w:szCs w:val="24"/>
        </w:rPr>
        <w:t xml:space="preserve">Therefore, an emotional learning environment </w:t>
      </w:r>
      <w:r w:rsidR="005F1CD5" w:rsidRPr="00547568">
        <w:rPr>
          <w:rFonts w:ascii="Times New Roman" w:hAnsi="Times New Roman" w:cs="Times New Roman"/>
          <w:szCs w:val="24"/>
        </w:rPr>
        <w:t xml:space="preserve">is essential for effective education. </w:t>
      </w:r>
    </w:p>
    <w:p w14:paraId="192CC868" w14:textId="6B0B5D77" w:rsidR="00F71E0B" w:rsidRPr="00547568" w:rsidRDefault="00607BCC"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Emotional engagement plays an important role in </w:t>
      </w:r>
      <w:r w:rsidR="00337C91" w:rsidRPr="00547568">
        <w:rPr>
          <w:rFonts w:ascii="Times New Roman" w:hAnsi="Times New Roman" w:cs="Times New Roman"/>
          <w:szCs w:val="24"/>
        </w:rPr>
        <w:t>enhancing</w:t>
      </w:r>
      <w:r w:rsidRPr="00547568">
        <w:rPr>
          <w:rFonts w:ascii="Times New Roman" w:hAnsi="Times New Roman" w:cs="Times New Roman"/>
          <w:szCs w:val="24"/>
        </w:rPr>
        <w:t xml:space="preserve"> learning in online classes, where students may feel </w:t>
      </w:r>
      <w:r w:rsidR="00337C91" w:rsidRPr="00547568">
        <w:rPr>
          <w:rFonts w:ascii="Times New Roman" w:hAnsi="Times New Roman" w:cs="Times New Roman"/>
          <w:szCs w:val="24"/>
        </w:rPr>
        <w:t xml:space="preserve">isolated and </w:t>
      </w:r>
      <w:r w:rsidRPr="00547568">
        <w:rPr>
          <w:rFonts w:ascii="Times New Roman" w:hAnsi="Times New Roman" w:cs="Times New Roman"/>
          <w:szCs w:val="24"/>
        </w:rPr>
        <w:t>less connected to the content.</w:t>
      </w:r>
      <w:r w:rsidR="00337C91" w:rsidRPr="00547568">
        <w:rPr>
          <w:rFonts w:ascii="Times New Roman" w:hAnsi="Times New Roman" w:cs="Times New Roman"/>
          <w:szCs w:val="24"/>
        </w:rPr>
        <w:t xml:space="preserve"> </w:t>
      </w:r>
      <w:r w:rsidR="00F71E0B" w:rsidRPr="00547568">
        <w:rPr>
          <w:rFonts w:ascii="Times New Roman" w:hAnsi="Times New Roman" w:cs="Times New Roman"/>
          <w:szCs w:val="24"/>
        </w:rPr>
        <w:t xml:space="preserve">There are several approaches to </w:t>
      </w:r>
      <w:r w:rsidR="002F5F26" w:rsidRPr="00547568">
        <w:rPr>
          <w:rFonts w:ascii="Times New Roman" w:hAnsi="Times New Roman" w:cs="Times New Roman"/>
          <w:szCs w:val="24"/>
        </w:rPr>
        <w:t>activating</w:t>
      </w:r>
      <w:r w:rsidR="00F71E0B" w:rsidRPr="00547568">
        <w:rPr>
          <w:rFonts w:ascii="Times New Roman" w:hAnsi="Times New Roman" w:cs="Times New Roman"/>
          <w:szCs w:val="24"/>
        </w:rPr>
        <w:t xml:space="preserve"> the emotional connection of students in online learning.</w:t>
      </w:r>
      <w:r w:rsidR="002F5F26" w:rsidRPr="00547568">
        <w:rPr>
          <w:rFonts w:ascii="Times New Roman" w:hAnsi="Times New Roman" w:cs="Times New Roman"/>
          <w:szCs w:val="24"/>
        </w:rPr>
        <w:t xml:space="preserve"> </w:t>
      </w:r>
      <w:r w:rsidR="00F71E0B" w:rsidRPr="00547568">
        <w:rPr>
          <w:rFonts w:ascii="Times New Roman" w:hAnsi="Times New Roman" w:cs="Times New Roman"/>
          <w:szCs w:val="24"/>
        </w:rPr>
        <w:t xml:space="preserve">Through storytelling, case studies based on real events, and personal anecdotes, teachers can emotionally connect with students' lives. </w:t>
      </w:r>
      <w:r w:rsidR="0010231B" w:rsidRPr="00547568">
        <w:rPr>
          <w:rFonts w:ascii="Times New Roman" w:hAnsi="Times New Roman" w:cs="Times New Roman"/>
          <w:szCs w:val="24"/>
        </w:rPr>
        <w:t>These strategy helps the students</w:t>
      </w:r>
      <w:r w:rsidR="00EC354A" w:rsidRPr="00547568">
        <w:rPr>
          <w:rFonts w:ascii="Times New Roman" w:hAnsi="Times New Roman" w:cs="Times New Roman"/>
          <w:szCs w:val="24"/>
        </w:rPr>
        <w:t xml:space="preserve"> to</w:t>
      </w:r>
      <w:r w:rsidR="0010231B" w:rsidRPr="00547568">
        <w:rPr>
          <w:rFonts w:ascii="Times New Roman" w:hAnsi="Times New Roman" w:cs="Times New Roman"/>
          <w:szCs w:val="24"/>
        </w:rPr>
        <w:t xml:space="preserve"> relate the </w:t>
      </w:r>
      <w:r w:rsidR="00BE469A" w:rsidRPr="00547568">
        <w:rPr>
          <w:rFonts w:ascii="Times New Roman" w:hAnsi="Times New Roman" w:cs="Times New Roman"/>
          <w:szCs w:val="24"/>
        </w:rPr>
        <w:t>lesson to their own experience</w:t>
      </w:r>
      <w:r w:rsidR="00EC354A" w:rsidRPr="00547568">
        <w:rPr>
          <w:rFonts w:ascii="Times New Roman" w:hAnsi="Times New Roman" w:cs="Times New Roman"/>
          <w:szCs w:val="24"/>
        </w:rPr>
        <w:t xml:space="preserve"> and make the learning more meaningful. </w:t>
      </w:r>
      <w:r w:rsidR="00F71E0B" w:rsidRPr="00547568">
        <w:rPr>
          <w:rFonts w:ascii="Times New Roman" w:hAnsi="Times New Roman" w:cs="Times New Roman"/>
          <w:szCs w:val="24"/>
        </w:rPr>
        <w:t xml:space="preserve">Humour is also an important way to reduce students' anxiety and create a fun and active learning environment (Shakir, 2019). </w:t>
      </w:r>
      <w:r w:rsidR="007F4EA4" w:rsidRPr="00547568">
        <w:rPr>
          <w:rFonts w:ascii="Times New Roman" w:hAnsi="Times New Roman" w:cs="Times New Roman"/>
          <w:szCs w:val="24"/>
        </w:rPr>
        <w:t>In online classes,</w:t>
      </w:r>
      <w:r w:rsidR="00110218" w:rsidRPr="00547568">
        <w:rPr>
          <w:rFonts w:ascii="Times New Roman" w:hAnsi="Times New Roman" w:cs="Times New Roman"/>
          <w:szCs w:val="24"/>
        </w:rPr>
        <w:t xml:space="preserve"> </w:t>
      </w:r>
      <w:r w:rsidR="005F22ED" w:rsidRPr="00547568">
        <w:rPr>
          <w:rFonts w:ascii="Times New Roman" w:hAnsi="Times New Roman" w:cs="Times New Roman"/>
          <w:szCs w:val="24"/>
        </w:rPr>
        <w:t>teachers can incorporate various</w:t>
      </w:r>
      <w:r w:rsidR="00110218" w:rsidRPr="00547568">
        <w:rPr>
          <w:rFonts w:ascii="Times New Roman" w:hAnsi="Times New Roman" w:cs="Times New Roman"/>
          <w:szCs w:val="24"/>
        </w:rPr>
        <w:t xml:space="preserve"> humorous elements </w:t>
      </w:r>
      <w:r w:rsidR="00647A57" w:rsidRPr="00547568">
        <w:rPr>
          <w:rFonts w:ascii="Times New Roman" w:hAnsi="Times New Roman" w:cs="Times New Roman"/>
          <w:szCs w:val="24"/>
        </w:rPr>
        <w:t>such as funny examples, visuals and light-he</w:t>
      </w:r>
      <w:r w:rsidR="005F22ED" w:rsidRPr="00547568">
        <w:rPr>
          <w:rFonts w:ascii="Times New Roman" w:hAnsi="Times New Roman" w:cs="Times New Roman"/>
          <w:szCs w:val="24"/>
        </w:rPr>
        <w:t xml:space="preserve">arted remarks to keep learners engaged. </w:t>
      </w:r>
      <w:r w:rsidR="007F4EA4" w:rsidRPr="00547568">
        <w:rPr>
          <w:rFonts w:ascii="Times New Roman" w:hAnsi="Times New Roman" w:cs="Times New Roman"/>
          <w:szCs w:val="24"/>
        </w:rPr>
        <w:t xml:space="preserve"> </w:t>
      </w:r>
      <w:r w:rsidR="00F71E0B" w:rsidRPr="00547568">
        <w:rPr>
          <w:rFonts w:ascii="Times New Roman" w:hAnsi="Times New Roman" w:cs="Times New Roman"/>
          <w:szCs w:val="24"/>
        </w:rPr>
        <w:t xml:space="preserve">Personalised feedback </w:t>
      </w:r>
      <w:r w:rsidR="006C0E88" w:rsidRPr="00547568">
        <w:rPr>
          <w:rFonts w:ascii="Times New Roman" w:hAnsi="Times New Roman" w:cs="Times New Roman"/>
          <w:szCs w:val="24"/>
        </w:rPr>
        <w:t>is another</w:t>
      </w:r>
      <w:r w:rsidR="00F71E0B" w:rsidRPr="00547568">
        <w:rPr>
          <w:rFonts w:ascii="Times New Roman" w:hAnsi="Times New Roman" w:cs="Times New Roman"/>
          <w:szCs w:val="24"/>
        </w:rPr>
        <w:t xml:space="preserve"> good strategy to boost the emotional engagement of the students. </w:t>
      </w:r>
      <w:r w:rsidR="00BC3488">
        <w:rPr>
          <w:rFonts w:ascii="Times New Roman" w:hAnsi="Times New Roman" w:cs="Times New Roman"/>
          <w:szCs w:val="24"/>
        </w:rPr>
        <w:t xml:space="preserve">The study by </w:t>
      </w:r>
      <w:proofErr w:type="spellStart"/>
      <w:r w:rsidR="00BC3488">
        <w:rPr>
          <w:rFonts w:ascii="Times New Roman" w:hAnsi="Times New Roman" w:cs="Times New Roman"/>
          <w:szCs w:val="24"/>
        </w:rPr>
        <w:t>Wiklund-Hornqvist</w:t>
      </w:r>
      <w:proofErr w:type="spellEnd"/>
      <w:r w:rsidR="00BC3488">
        <w:rPr>
          <w:rFonts w:ascii="Times New Roman" w:hAnsi="Times New Roman" w:cs="Times New Roman"/>
          <w:szCs w:val="24"/>
        </w:rPr>
        <w:t xml:space="preserve"> et al. (2017) </w:t>
      </w:r>
      <w:r w:rsidR="005D3ADB" w:rsidRPr="00547568">
        <w:rPr>
          <w:rFonts w:ascii="Times New Roman" w:hAnsi="Times New Roman" w:cs="Times New Roman"/>
          <w:szCs w:val="24"/>
        </w:rPr>
        <w:t>reported</w:t>
      </w:r>
      <w:r w:rsidR="00F71E0B" w:rsidRPr="00547568">
        <w:rPr>
          <w:rFonts w:ascii="Times New Roman" w:hAnsi="Times New Roman" w:cs="Times New Roman"/>
          <w:szCs w:val="24"/>
        </w:rPr>
        <w:t xml:space="preserve"> that feedback improves memory more than just re-reading the material. Teachers can provide personalised feedback to increase </w:t>
      </w:r>
      <w:r w:rsidR="0000340B">
        <w:rPr>
          <w:rFonts w:ascii="Times New Roman" w:hAnsi="Times New Roman" w:cs="Times New Roman"/>
          <w:szCs w:val="24"/>
        </w:rPr>
        <w:t xml:space="preserve">the </w:t>
      </w:r>
      <w:r w:rsidR="00F71E0B" w:rsidRPr="00547568">
        <w:rPr>
          <w:rFonts w:ascii="Times New Roman" w:hAnsi="Times New Roman" w:cs="Times New Roman"/>
          <w:szCs w:val="24"/>
        </w:rPr>
        <w:t>emotional engagement</w:t>
      </w:r>
      <w:r w:rsidR="0000340B">
        <w:rPr>
          <w:rFonts w:ascii="Times New Roman" w:hAnsi="Times New Roman" w:cs="Times New Roman"/>
          <w:szCs w:val="24"/>
        </w:rPr>
        <w:t xml:space="preserve"> of</w:t>
      </w:r>
      <w:r w:rsidR="00F71E0B" w:rsidRPr="00547568">
        <w:rPr>
          <w:rFonts w:ascii="Times New Roman" w:hAnsi="Times New Roman" w:cs="Times New Roman"/>
          <w:szCs w:val="24"/>
        </w:rPr>
        <w:t xml:space="preserve"> students in online classes. </w:t>
      </w:r>
      <w:r w:rsidR="00D003AC" w:rsidRPr="00547568">
        <w:rPr>
          <w:rFonts w:ascii="Times New Roman" w:hAnsi="Times New Roman" w:cs="Times New Roman"/>
          <w:szCs w:val="24"/>
        </w:rPr>
        <w:t>The teacher</w:t>
      </w:r>
      <w:r w:rsidR="007E1605" w:rsidRPr="00547568">
        <w:rPr>
          <w:rFonts w:ascii="Times New Roman" w:hAnsi="Times New Roman" w:cs="Times New Roman"/>
          <w:szCs w:val="24"/>
        </w:rPr>
        <w:t xml:space="preserve"> can further enhance</w:t>
      </w:r>
      <w:r w:rsidR="00D003AC" w:rsidRPr="00547568">
        <w:rPr>
          <w:rFonts w:ascii="Times New Roman" w:hAnsi="Times New Roman" w:cs="Times New Roman"/>
          <w:szCs w:val="24"/>
        </w:rPr>
        <w:t xml:space="preserve"> the engagement of the students </w:t>
      </w:r>
      <w:r w:rsidR="00961F1E" w:rsidRPr="00547568">
        <w:rPr>
          <w:rFonts w:ascii="Times New Roman" w:hAnsi="Times New Roman" w:cs="Times New Roman"/>
          <w:szCs w:val="24"/>
        </w:rPr>
        <w:t>through open discussion</w:t>
      </w:r>
      <w:r w:rsidR="00A20EA6" w:rsidRPr="00547568">
        <w:rPr>
          <w:rFonts w:ascii="Times New Roman" w:hAnsi="Times New Roman" w:cs="Times New Roman"/>
          <w:szCs w:val="24"/>
        </w:rPr>
        <w:t xml:space="preserve"> and peer interaction</w:t>
      </w:r>
      <w:r w:rsidR="00445EAB" w:rsidRPr="00547568">
        <w:rPr>
          <w:rFonts w:ascii="Times New Roman" w:hAnsi="Times New Roman" w:cs="Times New Roman"/>
          <w:szCs w:val="24"/>
        </w:rPr>
        <w:t xml:space="preserve"> to foster </w:t>
      </w:r>
      <w:r w:rsidR="00E35D9F" w:rsidRPr="00547568">
        <w:rPr>
          <w:rFonts w:ascii="Times New Roman" w:hAnsi="Times New Roman" w:cs="Times New Roman"/>
          <w:szCs w:val="24"/>
        </w:rPr>
        <w:t>a supportive and inclusive</w:t>
      </w:r>
      <w:r w:rsidR="00445EAB" w:rsidRPr="00547568">
        <w:rPr>
          <w:rFonts w:ascii="Times New Roman" w:hAnsi="Times New Roman" w:cs="Times New Roman"/>
          <w:szCs w:val="24"/>
        </w:rPr>
        <w:t xml:space="preserve"> </w:t>
      </w:r>
      <w:r w:rsidR="00E35D9F" w:rsidRPr="00547568">
        <w:rPr>
          <w:rFonts w:ascii="Times New Roman" w:hAnsi="Times New Roman" w:cs="Times New Roman"/>
          <w:szCs w:val="24"/>
        </w:rPr>
        <w:t>online classroom culture</w:t>
      </w:r>
      <w:r w:rsidR="00F71E0B" w:rsidRPr="00547568">
        <w:rPr>
          <w:rFonts w:ascii="Times New Roman" w:hAnsi="Times New Roman" w:cs="Times New Roman"/>
          <w:szCs w:val="24"/>
        </w:rPr>
        <w:t>.</w:t>
      </w:r>
      <w:r w:rsidR="00887215" w:rsidRPr="00547568">
        <w:rPr>
          <w:rFonts w:ascii="Times New Roman" w:hAnsi="Times New Roman" w:cs="Times New Roman"/>
          <w:szCs w:val="24"/>
        </w:rPr>
        <w:t xml:space="preserve"> </w:t>
      </w:r>
      <w:r w:rsidR="00C945C0" w:rsidRPr="00547568">
        <w:rPr>
          <w:rFonts w:ascii="Times New Roman" w:hAnsi="Times New Roman" w:cs="Times New Roman"/>
          <w:szCs w:val="24"/>
        </w:rPr>
        <w:t xml:space="preserve">When students feel comfortable and emotionally </w:t>
      </w:r>
      <w:r w:rsidR="00E83E8F" w:rsidRPr="00547568">
        <w:rPr>
          <w:rFonts w:ascii="Times New Roman" w:hAnsi="Times New Roman" w:cs="Times New Roman"/>
          <w:szCs w:val="24"/>
        </w:rPr>
        <w:t>supported</w:t>
      </w:r>
      <w:r w:rsidR="005E7DF6">
        <w:rPr>
          <w:rFonts w:ascii="Times New Roman" w:hAnsi="Times New Roman" w:cs="Times New Roman"/>
          <w:szCs w:val="24"/>
        </w:rPr>
        <w:t>,</w:t>
      </w:r>
      <w:r w:rsidR="00E83E8F" w:rsidRPr="00547568">
        <w:rPr>
          <w:rFonts w:ascii="Times New Roman" w:hAnsi="Times New Roman" w:cs="Times New Roman"/>
          <w:szCs w:val="24"/>
        </w:rPr>
        <w:t xml:space="preserve"> </w:t>
      </w:r>
      <w:r w:rsidR="00C945C0" w:rsidRPr="00547568">
        <w:rPr>
          <w:rFonts w:ascii="Times New Roman" w:hAnsi="Times New Roman" w:cs="Times New Roman"/>
          <w:szCs w:val="24"/>
        </w:rPr>
        <w:t>they are more engaged in the learning process and perform better</w:t>
      </w:r>
      <w:r w:rsidR="00E83E8F" w:rsidRPr="00547568">
        <w:rPr>
          <w:rFonts w:ascii="Times New Roman" w:hAnsi="Times New Roman" w:cs="Times New Roman"/>
          <w:szCs w:val="24"/>
        </w:rPr>
        <w:t xml:space="preserve"> </w:t>
      </w:r>
      <w:r w:rsidR="00BA25E1" w:rsidRPr="00547568">
        <w:rPr>
          <w:rFonts w:ascii="Times New Roman" w:hAnsi="Times New Roman" w:cs="Times New Roman"/>
          <w:szCs w:val="24"/>
        </w:rPr>
        <w:t>(Liu et al., 2024)</w:t>
      </w:r>
      <w:r w:rsidR="00F71E0B" w:rsidRPr="00547568">
        <w:rPr>
          <w:rFonts w:ascii="Times New Roman" w:hAnsi="Times New Roman" w:cs="Times New Roman"/>
          <w:szCs w:val="24"/>
        </w:rPr>
        <w:t xml:space="preserve">. </w:t>
      </w:r>
      <w:proofErr w:type="gramStart"/>
      <w:r w:rsidR="00EE6F10" w:rsidRPr="00547568">
        <w:rPr>
          <w:rFonts w:ascii="Times New Roman" w:hAnsi="Times New Roman" w:cs="Times New Roman"/>
          <w:szCs w:val="24"/>
        </w:rPr>
        <w:t>Therefore</w:t>
      </w:r>
      <w:proofErr w:type="gramEnd"/>
      <w:r w:rsidR="00363034" w:rsidRPr="00547568">
        <w:rPr>
          <w:rFonts w:ascii="Times New Roman" w:hAnsi="Times New Roman" w:cs="Times New Roman"/>
          <w:szCs w:val="24"/>
        </w:rPr>
        <w:t xml:space="preserve"> </w:t>
      </w:r>
      <w:r w:rsidR="00F71E0B" w:rsidRPr="00547568">
        <w:rPr>
          <w:rFonts w:ascii="Times New Roman" w:hAnsi="Times New Roman" w:cs="Times New Roman"/>
          <w:szCs w:val="24"/>
        </w:rPr>
        <w:t xml:space="preserve">creating an emotionally safe learning environment is essential in online education. </w:t>
      </w:r>
    </w:p>
    <w:p w14:paraId="661102CA" w14:textId="77777777"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4. CONCLUSION</w:t>
      </w:r>
    </w:p>
    <w:p w14:paraId="35A4E463" w14:textId="1064E531" w:rsidR="00F71E0B" w:rsidRPr="00547568" w:rsidRDefault="00F71E0B" w:rsidP="00F71E0B">
      <w:pPr>
        <w:spacing w:line="240" w:lineRule="auto"/>
        <w:jc w:val="both"/>
        <w:rPr>
          <w:rFonts w:ascii="Times New Roman" w:hAnsi="Times New Roman" w:cs="Times New Roman"/>
          <w:b/>
          <w:bCs/>
          <w:szCs w:val="24"/>
        </w:rPr>
      </w:pPr>
      <w:r w:rsidRPr="00547568">
        <w:rPr>
          <w:rFonts w:ascii="Times New Roman" w:hAnsi="Times New Roman" w:cs="Times New Roman"/>
          <w:szCs w:val="24"/>
        </w:rPr>
        <w:t xml:space="preserve">In conclusion, integrating brain-based learning methods into </w:t>
      </w:r>
      <w:bookmarkStart w:id="2" w:name="_GoBack"/>
      <w:bookmarkEnd w:id="2"/>
      <w:r w:rsidRPr="00547568">
        <w:rPr>
          <w:rFonts w:ascii="Times New Roman" w:hAnsi="Times New Roman" w:cs="Times New Roman"/>
          <w:szCs w:val="24"/>
        </w:rPr>
        <w:t xml:space="preserve">virtual learning environments is essential for creating an engaging, effective and student-centred learning environment. Teachers can greatly improve students' progress in online education by using key </w:t>
      </w:r>
      <w:r w:rsidR="00CF5753" w:rsidRPr="00547568">
        <w:rPr>
          <w:rFonts w:ascii="Times New Roman" w:hAnsi="Times New Roman" w:cs="Times New Roman"/>
          <w:szCs w:val="24"/>
        </w:rPr>
        <w:t xml:space="preserve">BBL </w:t>
      </w:r>
      <w:r w:rsidRPr="00547568">
        <w:rPr>
          <w:rFonts w:ascii="Times New Roman" w:hAnsi="Times New Roman" w:cs="Times New Roman"/>
          <w:szCs w:val="24"/>
        </w:rPr>
        <w:t xml:space="preserve">strategies in online platforms. The use of </w:t>
      </w:r>
      <w:r w:rsidR="00E83E8F" w:rsidRPr="00547568">
        <w:rPr>
          <w:rFonts w:ascii="Times New Roman" w:hAnsi="Times New Roman" w:cs="Times New Roman"/>
          <w:szCs w:val="24"/>
        </w:rPr>
        <w:t>this innovative strategy</w:t>
      </w:r>
      <w:r w:rsidRPr="00547568">
        <w:rPr>
          <w:rFonts w:ascii="Times New Roman" w:hAnsi="Times New Roman" w:cs="Times New Roman"/>
          <w:szCs w:val="24"/>
        </w:rPr>
        <w:t xml:space="preserve"> in online education can significantly enhance students' attention in virtual environments. It also improves memory and retrieval and makes learning more effective, engaging and enjoyable. Understanding about BBL helps the teacher in developing emotionally supportive</w:t>
      </w:r>
      <w:r w:rsidR="00E92B5A" w:rsidRPr="00547568">
        <w:rPr>
          <w:rFonts w:ascii="Times New Roman" w:hAnsi="Times New Roman" w:cs="Times New Roman"/>
          <w:szCs w:val="24"/>
        </w:rPr>
        <w:t xml:space="preserve"> and more c</w:t>
      </w:r>
      <w:r w:rsidR="009155FE" w:rsidRPr="00547568">
        <w:rPr>
          <w:rFonts w:ascii="Times New Roman" w:hAnsi="Times New Roman" w:cs="Times New Roman"/>
          <w:szCs w:val="24"/>
        </w:rPr>
        <w:t>onducive</w:t>
      </w:r>
      <w:r w:rsidR="00ED7BC5" w:rsidRPr="00547568">
        <w:rPr>
          <w:rFonts w:ascii="Times New Roman" w:hAnsi="Times New Roman" w:cs="Times New Roman"/>
          <w:szCs w:val="24"/>
        </w:rPr>
        <w:t xml:space="preserve"> </w:t>
      </w:r>
      <w:r w:rsidRPr="00547568">
        <w:rPr>
          <w:rFonts w:ascii="Times New Roman" w:hAnsi="Times New Roman" w:cs="Times New Roman"/>
          <w:szCs w:val="24"/>
        </w:rPr>
        <w:t xml:space="preserve">learning environments that improve students' focus, motivation, and retention of information. Incorporating brain-based methods in </w:t>
      </w:r>
      <w:r w:rsidR="00E83E8F" w:rsidRPr="00547568">
        <w:rPr>
          <w:rFonts w:ascii="Times New Roman" w:hAnsi="Times New Roman" w:cs="Times New Roman"/>
          <w:szCs w:val="24"/>
        </w:rPr>
        <w:t xml:space="preserve">the </w:t>
      </w:r>
      <w:r w:rsidRPr="00547568">
        <w:rPr>
          <w:rFonts w:ascii="Times New Roman" w:hAnsi="Times New Roman" w:cs="Times New Roman"/>
          <w:szCs w:val="24"/>
        </w:rPr>
        <w:t>present era of online learning can bridge the gap between traditional and virtual learning environments and help students to actively participate and benefit from meaningful, enriching learning experiences</w:t>
      </w:r>
      <w:r w:rsidRPr="00547568">
        <w:rPr>
          <w:rFonts w:ascii="Times New Roman" w:hAnsi="Times New Roman" w:cs="Times New Roman"/>
          <w:b/>
          <w:bCs/>
          <w:szCs w:val="24"/>
        </w:rPr>
        <w:t>.</w:t>
      </w:r>
    </w:p>
    <w:p w14:paraId="75B2CD2C" w14:textId="4D0EDDE0" w:rsidR="005C51A6" w:rsidRPr="00547568" w:rsidRDefault="00BA25E1" w:rsidP="003F326D">
      <w:pPr>
        <w:jc w:val="both"/>
        <w:rPr>
          <w:rFonts w:ascii="Times New Roman" w:eastAsia="Calibri" w:hAnsi="Times New Roman" w:cs="Times New Roman"/>
          <w:b/>
          <w:bCs/>
          <w:lang w:val="en-US"/>
        </w:rPr>
      </w:pPr>
      <w:bookmarkStart w:id="3" w:name="_Hlk197682619"/>
      <w:bookmarkStart w:id="4" w:name="_Hlk180402183"/>
      <w:bookmarkStart w:id="5" w:name="_Hlk183680988"/>
      <w:r w:rsidRPr="00547568">
        <w:rPr>
          <w:rFonts w:ascii="Times New Roman" w:eastAsia="Calibri" w:hAnsi="Times New Roman" w:cs="Times New Roman"/>
          <w:b/>
          <w:bCs/>
          <w:lang w:val="en-US"/>
        </w:rPr>
        <w:t>DISCLAIMER (ARTIFICIAL INTELLIGENCE)</w:t>
      </w:r>
    </w:p>
    <w:p w14:paraId="61F100A6" w14:textId="4E62BEC7" w:rsidR="005C51A6" w:rsidRPr="00547568" w:rsidRDefault="003F326D" w:rsidP="00BA25E1">
      <w:pPr>
        <w:jc w:val="both"/>
        <w:rPr>
          <w:rFonts w:ascii="Times New Roman" w:eastAsia="Calibri" w:hAnsi="Times New Roman" w:cs="Times New Roman"/>
          <w:lang w:val="en-US"/>
        </w:rPr>
      </w:pPr>
      <w:r w:rsidRPr="00547568">
        <w:rPr>
          <w:rFonts w:ascii="Times New Roman" w:eastAsia="Calibri" w:hAnsi="Times New Roman" w:cs="Times New Roman"/>
          <w:lang w:val="en-US"/>
        </w:rPr>
        <w:t xml:space="preserve">The author </w:t>
      </w:r>
      <w:r w:rsidR="005C51A6" w:rsidRPr="00547568">
        <w:rPr>
          <w:rFonts w:ascii="Times New Roman" w:eastAsia="Calibri" w:hAnsi="Times New Roman" w:cs="Times New Roman"/>
          <w:lang w:val="en-US"/>
        </w:rPr>
        <w:t xml:space="preserve">(s) hereby declare that NO generative AI technologies such as Large Language Models (ChatGPT, COPILOT, etc.) and text-to-image generators have been used during the writing or editing of this manuscript. </w:t>
      </w:r>
      <w:bookmarkEnd w:id="3"/>
      <w:bookmarkEnd w:id="4"/>
      <w:bookmarkEnd w:id="5"/>
    </w:p>
    <w:p w14:paraId="2410F5DF" w14:textId="22E430B7" w:rsidR="00E47271" w:rsidRPr="00547568" w:rsidRDefault="00F71E0B" w:rsidP="00183AED">
      <w:pPr>
        <w:spacing w:line="240" w:lineRule="auto"/>
        <w:jc w:val="both"/>
        <w:rPr>
          <w:rFonts w:ascii="Times New Roman" w:hAnsi="Times New Roman" w:cs="Times New Roman"/>
          <w:b/>
          <w:bCs/>
          <w:szCs w:val="24"/>
        </w:rPr>
      </w:pPr>
      <w:r w:rsidRPr="00547568">
        <w:rPr>
          <w:rFonts w:ascii="Times New Roman" w:hAnsi="Times New Roman" w:cs="Times New Roman"/>
          <w:b/>
          <w:bCs/>
          <w:szCs w:val="24"/>
        </w:rPr>
        <w:t xml:space="preserve">REFERENCES </w:t>
      </w:r>
    </w:p>
    <w:p w14:paraId="7C6C98D3"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Al Doghan, M. A., Sadiq, M. (2024). The Impact of Physical Activities and</w:t>
      </w:r>
      <w:r w:rsidRPr="00547568">
        <w:rPr>
          <w:rFonts w:ascii="Times New Roman" w:hAnsi="Times New Roman" w:cs="Times New Roman"/>
          <w:szCs w:val="24"/>
        </w:rPr>
        <w:br/>
        <w:t>Psychological Health on Students Academic Performance: Mediating Role of</w:t>
      </w:r>
      <w:r w:rsidRPr="00547568">
        <w:rPr>
          <w:rFonts w:ascii="Times New Roman" w:hAnsi="Times New Roman" w:cs="Times New Roman"/>
          <w:szCs w:val="24"/>
        </w:rPr>
        <w:br/>
        <w:t xml:space="preserve">Students Mental Health. </w:t>
      </w:r>
      <w:r w:rsidRPr="00547568">
        <w:rPr>
          <w:rFonts w:ascii="Times New Roman" w:hAnsi="Times New Roman" w:cs="Times New Roman"/>
          <w:i/>
          <w:iCs/>
          <w:szCs w:val="24"/>
        </w:rPr>
        <w:t>International Journal of Instructional Cases</w:t>
      </w:r>
      <w:r w:rsidRPr="00547568">
        <w:rPr>
          <w:rFonts w:ascii="Times New Roman" w:hAnsi="Times New Roman" w:cs="Times New Roman"/>
          <w:szCs w:val="24"/>
        </w:rPr>
        <w:t>, 8(2), 211-234</w:t>
      </w:r>
    </w:p>
    <w:p w14:paraId="6D2FD5F4" w14:textId="77777777" w:rsidR="004E530E" w:rsidRPr="00547568" w:rsidRDefault="004E530E" w:rsidP="001D18E5">
      <w:pPr>
        <w:jc w:val="both"/>
        <w:rPr>
          <w:rFonts w:ascii="Times New Roman" w:hAnsi="Times New Roman" w:cs="Times New Roman"/>
          <w:lang w:val="en-US"/>
        </w:rPr>
      </w:pPr>
      <w:r w:rsidRPr="00547568">
        <w:rPr>
          <w:rFonts w:ascii="Times New Roman" w:hAnsi="Times New Roman" w:cs="Times New Roman"/>
        </w:rPr>
        <w:t xml:space="preserve">Al-Ansi, A. M., Jaboob, M., Garad, A., &amp; Al-Ansi, A. (2023). </w:t>
      </w:r>
      <w:proofErr w:type="spellStart"/>
      <w:r w:rsidRPr="00547568">
        <w:rPr>
          <w:rFonts w:ascii="Times New Roman" w:hAnsi="Times New Roman" w:cs="Times New Roman"/>
        </w:rPr>
        <w:t>Analyzing</w:t>
      </w:r>
      <w:proofErr w:type="spellEnd"/>
      <w:r w:rsidRPr="00547568">
        <w:rPr>
          <w:rFonts w:ascii="Times New Roman" w:hAnsi="Times New Roman" w:cs="Times New Roman"/>
        </w:rPr>
        <w:t xml:space="preserve"> augmented reality (AR) and virtual reality (VR) recent development in education. </w:t>
      </w:r>
      <w:r w:rsidRPr="00547568">
        <w:rPr>
          <w:rFonts w:ascii="Times New Roman" w:hAnsi="Times New Roman" w:cs="Times New Roman"/>
          <w:i/>
          <w:iCs/>
        </w:rPr>
        <w:t>Social Sciences &amp; Humanities Open</w:t>
      </w:r>
      <w:r w:rsidRPr="00547568">
        <w:rPr>
          <w:rFonts w:ascii="Times New Roman" w:hAnsi="Times New Roman" w:cs="Times New Roman"/>
        </w:rPr>
        <w:t>, </w:t>
      </w:r>
      <w:r w:rsidRPr="00547568">
        <w:rPr>
          <w:rFonts w:ascii="Times New Roman" w:hAnsi="Times New Roman" w:cs="Times New Roman"/>
          <w:i/>
          <w:iCs/>
        </w:rPr>
        <w:t>8</w:t>
      </w:r>
      <w:r w:rsidRPr="00547568">
        <w:rPr>
          <w:rFonts w:ascii="Times New Roman" w:hAnsi="Times New Roman" w:cs="Times New Roman"/>
        </w:rPr>
        <w:t>(1), 100532. </w:t>
      </w:r>
      <w:hyperlink r:id="rId7" w:history="1">
        <w:r w:rsidRPr="00547568">
          <w:rPr>
            <w:rFonts w:ascii="Times New Roman" w:hAnsi="Times New Roman" w:cs="Times New Roman"/>
          </w:rPr>
          <w:t>https://doi.org/10.1016/j.ssaho.2023.100532</w:t>
        </w:r>
      </w:hyperlink>
    </w:p>
    <w:p w14:paraId="5F2FE2DB" w14:textId="77777777" w:rsidR="004E530E" w:rsidRPr="00547568" w:rsidRDefault="004E530E" w:rsidP="00A04232">
      <w:pPr>
        <w:jc w:val="both"/>
        <w:rPr>
          <w:rFonts w:ascii="Times New Roman" w:hAnsi="Times New Roman" w:cs="Times New Roman"/>
        </w:rPr>
      </w:pPr>
      <w:r w:rsidRPr="00547568">
        <w:rPr>
          <w:rFonts w:ascii="Times New Roman" w:hAnsi="Times New Roman" w:cs="Times New Roman"/>
        </w:rPr>
        <w:lastRenderedPageBreak/>
        <w:t xml:space="preserve">Allen K. A., &amp; </w:t>
      </w:r>
      <w:proofErr w:type="spellStart"/>
      <w:r w:rsidRPr="00547568">
        <w:rPr>
          <w:rFonts w:ascii="Times New Roman" w:hAnsi="Times New Roman" w:cs="Times New Roman"/>
        </w:rPr>
        <w:t>Zwan</w:t>
      </w:r>
      <w:proofErr w:type="spellEnd"/>
      <w:r w:rsidRPr="00547568">
        <w:rPr>
          <w:rFonts w:ascii="Times New Roman" w:hAnsi="Times New Roman" w:cs="Times New Roman"/>
        </w:rPr>
        <w:t>, R. V. D. (2019). The Myth of Left- vs Right-Brain Learning</w:t>
      </w:r>
      <w:r w:rsidRPr="00547568">
        <w:rPr>
          <w:rFonts w:ascii="Times New Roman" w:hAnsi="Times New Roman" w:cs="Times New Roman"/>
          <w:i/>
          <w:iCs/>
        </w:rPr>
        <w:t>. International Journal of Innovation, Creativity and Change</w:t>
      </w:r>
      <w:r w:rsidRPr="00547568">
        <w:rPr>
          <w:rFonts w:ascii="Times New Roman" w:hAnsi="Times New Roman" w:cs="Times New Roman"/>
        </w:rPr>
        <w:t xml:space="preserve">, 5(1), 189- 200. </w:t>
      </w:r>
    </w:p>
    <w:p w14:paraId="4B1ED715" w14:textId="77777777" w:rsidR="004E530E" w:rsidRPr="00547568" w:rsidRDefault="004E530E" w:rsidP="00F71E0B">
      <w:pPr>
        <w:jc w:val="both"/>
        <w:rPr>
          <w:rFonts w:ascii="Times New Roman" w:hAnsi="Times New Roman" w:cs="Times New Roman"/>
          <w:szCs w:val="24"/>
        </w:rPr>
      </w:pPr>
      <w:r w:rsidRPr="00547568">
        <w:rPr>
          <w:rFonts w:ascii="Times New Roman" w:hAnsi="Times New Roman" w:cs="Times New Roman"/>
          <w:szCs w:val="24"/>
        </w:rPr>
        <w:t xml:space="preserve">Amran, M.S., Rahman, S., Surat, S., Bakar, A.Y.A. (2019). Connecting neuroscience and education: Insight from Neuroscience finding for better instructional learning. </w:t>
      </w:r>
      <w:r w:rsidRPr="00547568">
        <w:rPr>
          <w:rFonts w:ascii="Times New Roman" w:hAnsi="Times New Roman" w:cs="Times New Roman"/>
          <w:i/>
          <w:iCs/>
          <w:szCs w:val="24"/>
        </w:rPr>
        <w:t>Journal for the Education of Gifted Young Scientists, 7</w:t>
      </w:r>
      <w:r w:rsidRPr="00547568">
        <w:rPr>
          <w:rFonts w:ascii="Times New Roman" w:hAnsi="Times New Roman" w:cs="Times New Roman"/>
          <w:szCs w:val="24"/>
        </w:rPr>
        <w:t xml:space="preserve">(2), 341 352. DOI: </w:t>
      </w:r>
      <w:hyperlink r:id="rId8" w:history="1">
        <w:r w:rsidRPr="00547568">
          <w:rPr>
            <w:rFonts w:ascii="Times New Roman" w:hAnsi="Times New Roman" w:cs="Times New Roman"/>
            <w:szCs w:val="24"/>
          </w:rPr>
          <w:t>http://dx.doi.org/10.17478/jegys.559933</w:t>
        </w:r>
      </w:hyperlink>
    </w:p>
    <w:p w14:paraId="792E0D34"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Ataseven</w:t>
      </w:r>
      <w:proofErr w:type="spellEnd"/>
      <w:r w:rsidRPr="00547568">
        <w:rPr>
          <w:rFonts w:ascii="Times New Roman" w:hAnsi="Times New Roman" w:cs="Times New Roman"/>
          <w:szCs w:val="24"/>
        </w:rPr>
        <w:t>, N., Ünver, N., &amp; Günseli, E. (2023). How does divided attention hinder different stages of episodic memory retrieval? </w:t>
      </w:r>
      <w:hyperlink r:id="rId9" w:history="1">
        <w:r w:rsidRPr="00547568">
          <w:rPr>
            <w:rFonts w:ascii="Times New Roman" w:hAnsi="Times New Roman" w:cs="Times New Roman"/>
          </w:rPr>
          <w:t>https://doi.org/10.31234/osf.io/839by</w:t>
        </w:r>
      </w:hyperlink>
    </w:p>
    <w:p w14:paraId="76BD7627" w14:textId="77777777" w:rsidR="004E530E" w:rsidRPr="00547568" w:rsidRDefault="004E530E" w:rsidP="001D18E5">
      <w:pPr>
        <w:jc w:val="both"/>
        <w:rPr>
          <w:rFonts w:ascii="Times New Roman" w:hAnsi="Times New Roman" w:cs="Times New Roman"/>
        </w:rPr>
      </w:pPr>
      <w:proofErr w:type="spellStart"/>
      <w:r w:rsidRPr="00547568">
        <w:rPr>
          <w:rFonts w:ascii="Times New Roman" w:hAnsi="Times New Roman" w:cs="Times New Roman"/>
        </w:rPr>
        <w:t>Beetul</w:t>
      </w:r>
      <w:proofErr w:type="spellEnd"/>
      <w:r w:rsidRPr="00547568">
        <w:rPr>
          <w:rFonts w:ascii="Times New Roman" w:hAnsi="Times New Roman" w:cs="Times New Roman"/>
        </w:rPr>
        <w:t xml:space="preserve">, A. V., Rajabalee, Y. B., &amp; </w:t>
      </w:r>
      <w:proofErr w:type="spellStart"/>
      <w:r w:rsidRPr="00547568">
        <w:rPr>
          <w:rFonts w:ascii="Times New Roman" w:hAnsi="Times New Roman" w:cs="Times New Roman"/>
        </w:rPr>
        <w:t>Santally</w:t>
      </w:r>
      <w:proofErr w:type="spellEnd"/>
      <w:r w:rsidRPr="00547568">
        <w:rPr>
          <w:rFonts w:ascii="Times New Roman" w:hAnsi="Times New Roman" w:cs="Times New Roman"/>
        </w:rPr>
        <w:t>, M. I. (2023). Augmented, virtual and mixed realities and their potential in teaching and learning: A systematic literature review. </w:t>
      </w:r>
      <w:r w:rsidRPr="00547568">
        <w:rPr>
          <w:rFonts w:ascii="Times New Roman" w:hAnsi="Times New Roman" w:cs="Times New Roman"/>
          <w:i/>
          <w:iCs/>
        </w:rPr>
        <w:t>2023 IST-Africa Conference (IST-Africa)</w:t>
      </w:r>
      <w:r w:rsidRPr="00547568">
        <w:rPr>
          <w:rFonts w:ascii="Times New Roman" w:hAnsi="Times New Roman" w:cs="Times New Roman"/>
        </w:rPr>
        <w:t xml:space="preserve">, 1-11. </w:t>
      </w:r>
      <w:hyperlink r:id="rId10" w:history="1">
        <w:r w:rsidRPr="00547568">
          <w:rPr>
            <w:rFonts w:ascii="Times New Roman" w:hAnsi="Times New Roman" w:cs="Times New Roman"/>
          </w:rPr>
          <w:t>http://dx.doi.org/10.23919/IST-Africa60249.2023.10187875</w:t>
        </w:r>
      </w:hyperlink>
    </w:p>
    <w:p w14:paraId="5D6AB685"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Belli, F., &amp; Fischer, M. (2022). Effect of Breathing on cognition. https://doi.org/10.13140/RG.2.2.12424.90888</w:t>
      </w:r>
    </w:p>
    <w:p w14:paraId="61E8EC00"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Blasiman, R. N., Larabee, D., &amp; Fabry, D. (2018). Distracted students: A comparison of multiple types of distractions on learning in online lectures. </w:t>
      </w:r>
      <w:r w:rsidRPr="00547568">
        <w:rPr>
          <w:rFonts w:ascii="Times New Roman" w:hAnsi="Times New Roman" w:cs="Times New Roman"/>
          <w:i/>
          <w:iCs/>
          <w:szCs w:val="24"/>
        </w:rPr>
        <w:t>Scholarship of Teaching and Learning in Psychology, 4</w:t>
      </w:r>
      <w:r w:rsidRPr="00547568">
        <w:rPr>
          <w:rFonts w:ascii="Times New Roman" w:hAnsi="Times New Roman" w:cs="Times New Roman"/>
          <w:szCs w:val="24"/>
        </w:rPr>
        <w:t>(4), 222–230</w:t>
      </w:r>
      <w:r w:rsidRPr="00547568">
        <w:rPr>
          <w:rFonts w:ascii="Times New Roman" w:hAnsi="Times New Roman" w:cs="Times New Roman"/>
        </w:rPr>
        <w:t>. </w:t>
      </w:r>
      <w:hyperlink r:id="rId11" w:tgtFrame="_blank" w:history="1">
        <w:r w:rsidRPr="00547568">
          <w:rPr>
            <w:rFonts w:ascii="Times New Roman" w:hAnsi="Times New Roman" w:cs="Times New Roman"/>
          </w:rPr>
          <w:t>https://doi.org/10.1037/stl0000122</w:t>
        </w:r>
      </w:hyperlink>
    </w:p>
    <w:p w14:paraId="3FB2941E"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rPr>
        <w:t>Caine, G. &amp; Caine, R. N. (1994). Making Connections: Teaching and the Human Brain Menlo Park, CA: Addison-Wesley</w:t>
      </w:r>
    </w:p>
    <w:p w14:paraId="40E90DC1"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rPr>
        <w:t>Caine, R., &amp; Caine, G. (2003). Taking connection: Teaching and the human Brain. Association for Supervision and Curriculum Development. </w:t>
      </w:r>
    </w:p>
    <w:p w14:paraId="47C16A32" w14:textId="77777777" w:rsidR="004E530E" w:rsidRPr="00547568" w:rsidRDefault="004E530E" w:rsidP="00F71E0B">
      <w:pPr>
        <w:jc w:val="both"/>
        <w:rPr>
          <w:rFonts w:ascii="Times New Roman" w:hAnsi="Times New Roman" w:cs="Times New Roman"/>
        </w:rPr>
      </w:pPr>
      <w:r w:rsidRPr="00547568">
        <w:rPr>
          <w:rFonts w:ascii="Times New Roman" w:hAnsi="Times New Roman" w:cs="Times New Roman"/>
          <w:szCs w:val="24"/>
        </w:rPr>
        <w:t>Chambers A. M. (2017). The role of sleep in cognitive processing: focusing on memory consolidation. </w:t>
      </w:r>
      <w:r w:rsidRPr="00547568">
        <w:rPr>
          <w:rFonts w:ascii="Times New Roman" w:hAnsi="Times New Roman" w:cs="Times New Roman"/>
          <w:i/>
          <w:iCs/>
          <w:szCs w:val="24"/>
        </w:rPr>
        <w:t>Wiley Interdisciplinary Reviews. Cognitive science</w:t>
      </w:r>
      <w:r w:rsidRPr="00547568">
        <w:rPr>
          <w:rFonts w:ascii="Times New Roman" w:hAnsi="Times New Roman" w:cs="Times New Roman"/>
          <w:szCs w:val="24"/>
        </w:rPr>
        <w:t>, </w:t>
      </w:r>
      <w:r w:rsidRPr="00547568">
        <w:rPr>
          <w:rFonts w:ascii="Times New Roman" w:hAnsi="Times New Roman" w:cs="Times New Roman"/>
          <w:i/>
          <w:iCs/>
          <w:szCs w:val="24"/>
        </w:rPr>
        <w:t>8</w:t>
      </w:r>
      <w:r w:rsidRPr="00547568">
        <w:rPr>
          <w:rFonts w:ascii="Times New Roman" w:hAnsi="Times New Roman" w:cs="Times New Roman"/>
          <w:szCs w:val="24"/>
        </w:rPr>
        <w:t xml:space="preserve">(3), 10.1002/wcs.1433. </w:t>
      </w:r>
      <w:hyperlink r:id="rId12" w:history="1">
        <w:r w:rsidRPr="00547568">
          <w:rPr>
            <w:rFonts w:ascii="Times New Roman" w:hAnsi="Times New Roman" w:cs="Times New Roman"/>
          </w:rPr>
          <w:t>https://doi.org/10.1002/wcs.1433</w:t>
        </w:r>
      </w:hyperlink>
    </w:p>
    <w:p w14:paraId="6213EC22"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Chekaf</w:t>
      </w:r>
      <w:proofErr w:type="spellEnd"/>
      <w:r w:rsidRPr="00547568">
        <w:rPr>
          <w:rFonts w:ascii="Times New Roman" w:hAnsi="Times New Roman" w:cs="Times New Roman"/>
          <w:szCs w:val="24"/>
        </w:rPr>
        <w:t>, M., Cowan, N., &amp; Mathy, F. (2016). Chunk formation in immediate memory and how it relates to data compression. </w:t>
      </w:r>
      <w:r w:rsidRPr="00547568">
        <w:rPr>
          <w:rFonts w:ascii="Times New Roman" w:hAnsi="Times New Roman" w:cs="Times New Roman"/>
          <w:i/>
          <w:iCs/>
          <w:szCs w:val="24"/>
        </w:rPr>
        <w:t>Cognition</w:t>
      </w:r>
      <w:r w:rsidRPr="00547568">
        <w:rPr>
          <w:rFonts w:ascii="Times New Roman" w:hAnsi="Times New Roman" w:cs="Times New Roman"/>
          <w:szCs w:val="24"/>
        </w:rPr>
        <w:t>, </w:t>
      </w:r>
      <w:r w:rsidRPr="00547568">
        <w:rPr>
          <w:rFonts w:ascii="Times New Roman" w:hAnsi="Times New Roman" w:cs="Times New Roman"/>
          <w:i/>
          <w:iCs/>
          <w:szCs w:val="24"/>
        </w:rPr>
        <w:t>155</w:t>
      </w:r>
      <w:r w:rsidRPr="00547568">
        <w:rPr>
          <w:rFonts w:ascii="Times New Roman" w:hAnsi="Times New Roman" w:cs="Times New Roman"/>
          <w:szCs w:val="24"/>
        </w:rPr>
        <w:t>, 96-107. </w:t>
      </w:r>
      <w:hyperlink r:id="rId13" w:history="1">
        <w:r w:rsidRPr="00547568">
          <w:rPr>
            <w:rFonts w:ascii="Times New Roman" w:hAnsi="Times New Roman" w:cs="Times New Roman"/>
          </w:rPr>
          <w:t>https://doi.org/10.1016/j.cognition.2016.05.024</w:t>
        </w:r>
      </w:hyperlink>
    </w:p>
    <w:p w14:paraId="3156CABD"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 xml:space="preserve">Chen, S.H., &amp; Goodwill, A. (2022). Neuroplasticity and Adult Learning. In </w:t>
      </w:r>
      <w:proofErr w:type="spellStart"/>
      <w:r w:rsidRPr="00547568">
        <w:rPr>
          <w:rFonts w:ascii="Times New Roman" w:hAnsi="Times New Roman" w:cs="Times New Roman"/>
        </w:rPr>
        <w:t>Encyclopedia</w:t>
      </w:r>
      <w:proofErr w:type="spellEnd"/>
      <w:r w:rsidRPr="00547568">
        <w:rPr>
          <w:rFonts w:ascii="Times New Roman" w:hAnsi="Times New Roman" w:cs="Times New Roman"/>
        </w:rPr>
        <w:t xml:space="preserve"> of Gerontology and Population Aging. Springer </w:t>
      </w:r>
      <w:hyperlink r:id="rId14" w:history="1">
        <w:r w:rsidRPr="00547568">
          <w:rPr>
            <w:rFonts w:ascii="Times New Roman" w:hAnsi="Times New Roman" w:cs="Times New Roman"/>
          </w:rPr>
          <w:t>https://doi.org/10.1007/978-3-030-67930-9_43-1</w:t>
        </w:r>
      </w:hyperlink>
    </w:p>
    <w:p w14:paraId="69AC8E32"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Clemons, S. A. (2005). Brain-based learning: Possible implications for online instruction. </w:t>
      </w:r>
      <w:r w:rsidRPr="00547568">
        <w:rPr>
          <w:rFonts w:ascii="Times New Roman" w:hAnsi="Times New Roman" w:cs="Times New Roman"/>
          <w:i/>
          <w:iCs/>
          <w:szCs w:val="24"/>
        </w:rPr>
        <w:t>International Journal of Instructional Technology and distance learning</w:t>
      </w:r>
      <w:r w:rsidRPr="00547568">
        <w:rPr>
          <w:rFonts w:ascii="Times New Roman" w:hAnsi="Times New Roman" w:cs="Times New Roman"/>
          <w:szCs w:val="24"/>
        </w:rPr>
        <w:t>, </w:t>
      </w:r>
      <w:r w:rsidRPr="00547568">
        <w:rPr>
          <w:rFonts w:ascii="Times New Roman" w:hAnsi="Times New Roman" w:cs="Times New Roman"/>
          <w:i/>
          <w:iCs/>
          <w:szCs w:val="24"/>
        </w:rPr>
        <w:t>2</w:t>
      </w:r>
      <w:r w:rsidRPr="00547568">
        <w:rPr>
          <w:rFonts w:ascii="Times New Roman" w:hAnsi="Times New Roman" w:cs="Times New Roman"/>
          <w:szCs w:val="24"/>
        </w:rPr>
        <w:t xml:space="preserve">(9), 25-34. </w:t>
      </w:r>
    </w:p>
    <w:p w14:paraId="1BD816B1"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 xml:space="preserve">Cowan N. (2008). What are the differences between long-term, short-term, and working </w:t>
      </w:r>
      <w:proofErr w:type="gramStart"/>
      <w:r w:rsidRPr="00547568">
        <w:rPr>
          <w:rFonts w:ascii="Times New Roman" w:hAnsi="Times New Roman" w:cs="Times New Roman"/>
          <w:szCs w:val="24"/>
        </w:rPr>
        <w:t>memory?.</w:t>
      </w:r>
      <w:proofErr w:type="gramEnd"/>
      <w:r w:rsidRPr="00547568">
        <w:rPr>
          <w:rFonts w:ascii="Times New Roman" w:hAnsi="Times New Roman" w:cs="Times New Roman"/>
          <w:szCs w:val="24"/>
        </w:rPr>
        <w:t> </w:t>
      </w:r>
      <w:r w:rsidRPr="00547568">
        <w:rPr>
          <w:rFonts w:ascii="Times New Roman" w:hAnsi="Times New Roman" w:cs="Times New Roman"/>
          <w:i/>
          <w:iCs/>
          <w:szCs w:val="24"/>
        </w:rPr>
        <w:t>Progress in brain research</w:t>
      </w:r>
      <w:r w:rsidRPr="00547568">
        <w:rPr>
          <w:rFonts w:ascii="Times New Roman" w:hAnsi="Times New Roman" w:cs="Times New Roman"/>
          <w:szCs w:val="24"/>
        </w:rPr>
        <w:t>, </w:t>
      </w:r>
      <w:r w:rsidRPr="00547568">
        <w:rPr>
          <w:rFonts w:ascii="Times New Roman" w:hAnsi="Times New Roman" w:cs="Times New Roman"/>
          <w:i/>
          <w:iCs/>
          <w:szCs w:val="24"/>
        </w:rPr>
        <w:t>169</w:t>
      </w:r>
      <w:r w:rsidRPr="00547568">
        <w:rPr>
          <w:rFonts w:ascii="Times New Roman" w:hAnsi="Times New Roman" w:cs="Times New Roman"/>
          <w:szCs w:val="24"/>
        </w:rPr>
        <w:t xml:space="preserve">, 323–338. </w:t>
      </w:r>
      <w:hyperlink r:id="rId15" w:history="1">
        <w:r w:rsidRPr="00547568">
          <w:rPr>
            <w:rFonts w:ascii="Times New Roman" w:hAnsi="Times New Roman" w:cs="Times New Roman"/>
          </w:rPr>
          <w:t>https://doi.org/10.1016/S0079-6123(07)00020-9</w:t>
        </w:r>
      </w:hyperlink>
    </w:p>
    <w:p w14:paraId="4BEB47D0" w14:textId="77777777" w:rsidR="004E530E" w:rsidRPr="00547568" w:rsidRDefault="004E530E" w:rsidP="00F71E0B">
      <w:pPr>
        <w:spacing w:line="240" w:lineRule="auto"/>
        <w:jc w:val="both"/>
        <w:rPr>
          <w:rFonts w:ascii="Times New Roman" w:hAnsi="Times New Roman" w:cs="Times New Roman"/>
          <w:szCs w:val="24"/>
        </w:rPr>
      </w:pPr>
      <w:proofErr w:type="spellStart"/>
      <w:r w:rsidRPr="00547568">
        <w:rPr>
          <w:rFonts w:ascii="Times New Roman" w:hAnsi="Times New Roman" w:cs="Times New Roman"/>
          <w:szCs w:val="24"/>
        </w:rPr>
        <w:t>Daugirdiene</w:t>
      </w:r>
      <w:proofErr w:type="spellEnd"/>
      <w:r w:rsidRPr="00547568">
        <w:rPr>
          <w:rFonts w:ascii="Times New Roman" w:hAnsi="Times New Roman" w:cs="Times New Roman"/>
          <w:szCs w:val="24"/>
        </w:rPr>
        <w:t xml:space="preserve">, A., </w:t>
      </w:r>
      <w:proofErr w:type="spellStart"/>
      <w:r w:rsidRPr="00547568">
        <w:rPr>
          <w:rFonts w:ascii="Times New Roman" w:hAnsi="Times New Roman" w:cs="Times New Roman"/>
          <w:szCs w:val="24"/>
        </w:rPr>
        <w:t>Cesnaviciene</w:t>
      </w:r>
      <w:proofErr w:type="spellEnd"/>
      <w:r w:rsidRPr="00547568">
        <w:rPr>
          <w:rFonts w:ascii="Times New Roman" w:hAnsi="Times New Roman" w:cs="Times New Roman"/>
          <w:szCs w:val="24"/>
        </w:rPr>
        <w:t xml:space="preserve">, J., &amp;amp; </w:t>
      </w:r>
      <w:proofErr w:type="spellStart"/>
      <w:r w:rsidRPr="00547568">
        <w:rPr>
          <w:rFonts w:ascii="Times New Roman" w:hAnsi="Times New Roman" w:cs="Times New Roman"/>
          <w:szCs w:val="24"/>
        </w:rPr>
        <w:t>Brandisauskiene</w:t>
      </w:r>
      <w:proofErr w:type="spellEnd"/>
      <w:r w:rsidRPr="00547568">
        <w:rPr>
          <w:rFonts w:ascii="Times New Roman" w:hAnsi="Times New Roman" w:cs="Times New Roman"/>
          <w:szCs w:val="24"/>
        </w:rPr>
        <w:t>, A. (2024). Insights from the active use of neuroscience findings in teaching and learning. </w:t>
      </w:r>
      <w:r w:rsidRPr="00547568">
        <w:rPr>
          <w:rFonts w:ascii="Times New Roman" w:hAnsi="Times New Roman" w:cs="Times New Roman"/>
          <w:i/>
          <w:iCs/>
          <w:szCs w:val="24"/>
        </w:rPr>
        <w:t>Behavioural Sciences, 14</w:t>
      </w:r>
      <w:r w:rsidRPr="00547568">
        <w:rPr>
          <w:rFonts w:ascii="Times New Roman" w:hAnsi="Times New Roman" w:cs="Times New Roman"/>
          <w:szCs w:val="24"/>
        </w:rPr>
        <w:t>(8), 639. </w:t>
      </w:r>
      <w:hyperlink r:id="rId16" w:history="1">
        <w:r w:rsidRPr="00547568">
          <w:rPr>
            <w:rFonts w:ascii="Times New Roman" w:hAnsi="Times New Roman" w:cs="Times New Roman"/>
          </w:rPr>
          <w:t>https://doi.org/10.3390/bs14080639</w:t>
        </w:r>
      </w:hyperlink>
    </w:p>
    <w:p w14:paraId="1C2EC34B"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lastRenderedPageBreak/>
        <w:t xml:space="preserve">Devi, K.R., &amp; Abhishek (2025). Application of brain-based learning on critical thinking skills and academic achievement in chemistry at the secondary level. </w:t>
      </w:r>
      <w:r w:rsidRPr="00547568">
        <w:rPr>
          <w:rFonts w:ascii="Times New Roman" w:hAnsi="Times New Roman" w:cs="Times New Roman"/>
          <w:i/>
          <w:iCs/>
          <w:szCs w:val="24"/>
        </w:rPr>
        <w:t>Quest Journals: Journal of Research in Environmental and Earth Sciences, 11</w:t>
      </w:r>
      <w:r w:rsidRPr="00547568">
        <w:rPr>
          <w:rFonts w:ascii="Times New Roman" w:hAnsi="Times New Roman" w:cs="Times New Roman"/>
          <w:szCs w:val="24"/>
        </w:rPr>
        <w:t>(6), 47–53. https://doi.org/10.35629/2532-11064753</w:t>
      </w:r>
    </w:p>
    <w:p w14:paraId="4906C7B9"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lang w:val="en-US"/>
        </w:rPr>
        <w:t xml:space="preserve">Dixit, A., &amp; </w:t>
      </w:r>
      <w:proofErr w:type="spellStart"/>
      <w:r w:rsidRPr="00547568">
        <w:rPr>
          <w:rFonts w:ascii="Times New Roman" w:hAnsi="Times New Roman" w:cs="Times New Roman"/>
          <w:lang w:val="en-US"/>
        </w:rPr>
        <w:t>Sehrawat</w:t>
      </w:r>
      <w:proofErr w:type="spellEnd"/>
      <w:r w:rsidRPr="00547568">
        <w:rPr>
          <w:rFonts w:ascii="Times New Roman" w:hAnsi="Times New Roman" w:cs="Times New Roman"/>
          <w:lang w:val="en-US"/>
        </w:rPr>
        <w:t xml:space="preserve">, R. (2024). </w:t>
      </w:r>
      <w:r w:rsidRPr="00547568">
        <w:rPr>
          <w:rFonts w:ascii="Times New Roman" w:hAnsi="Times New Roman" w:cs="Times New Roman"/>
        </w:rPr>
        <w:t xml:space="preserve">Investigating the effect of immersive technologies on student knowledge retention in modern classroom settings. </w:t>
      </w:r>
      <w:r w:rsidRPr="00547568">
        <w:rPr>
          <w:rFonts w:ascii="Times New Roman" w:hAnsi="Times New Roman" w:cs="Times New Roman"/>
          <w:i/>
          <w:iCs/>
        </w:rPr>
        <w:t>Journal of Nonlinear Analysis and Optimization,</w:t>
      </w:r>
      <w:r w:rsidRPr="00547568">
        <w:rPr>
          <w:rFonts w:ascii="Times New Roman" w:hAnsi="Times New Roman" w:cs="Times New Roman"/>
        </w:rPr>
        <w:t xml:space="preserve"> 15(1),8. </w:t>
      </w:r>
    </w:p>
    <w:p w14:paraId="2428D5E2"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Domenech, P., &amp; Koechlin, E. (2015). Executive control and decision-making in the prefrontal cortex. </w:t>
      </w:r>
      <w:r w:rsidRPr="00547568">
        <w:rPr>
          <w:rFonts w:ascii="Times New Roman" w:hAnsi="Times New Roman" w:cs="Times New Roman"/>
          <w:i/>
          <w:iCs/>
        </w:rPr>
        <w:t xml:space="preserve">Current Opinion in </w:t>
      </w:r>
      <w:proofErr w:type="spellStart"/>
      <w:r w:rsidRPr="00547568">
        <w:rPr>
          <w:rFonts w:ascii="Times New Roman" w:hAnsi="Times New Roman" w:cs="Times New Roman"/>
          <w:i/>
          <w:iCs/>
        </w:rPr>
        <w:t>Behavioral</w:t>
      </w:r>
      <w:proofErr w:type="spellEnd"/>
      <w:r w:rsidRPr="00547568">
        <w:rPr>
          <w:rFonts w:ascii="Times New Roman" w:hAnsi="Times New Roman" w:cs="Times New Roman"/>
          <w:i/>
          <w:iCs/>
        </w:rPr>
        <w:t xml:space="preserve"> Sciences</w:t>
      </w:r>
      <w:r w:rsidRPr="00547568">
        <w:rPr>
          <w:rFonts w:ascii="Times New Roman" w:hAnsi="Times New Roman" w:cs="Times New Roman"/>
        </w:rPr>
        <w:t>, </w:t>
      </w:r>
      <w:r w:rsidRPr="00547568">
        <w:rPr>
          <w:rFonts w:ascii="Times New Roman" w:hAnsi="Times New Roman" w:cs="Times New Roman"/>
          <w:i/>
          <w:iCs/>
        </w:rPr>
        <w:t>1</w:t>
      </w:r>
      <w:r w:rsidRPr="00547568">
        <w:rPr>
          <w:rFonts w:ascii="Times New Roman" w:hAnsi="Times New Roman" w:cs="Times New Roman"/>
        </w:rPr>
        <w:t>, 101-106. </w:t>
      </w:r>
      <w:hyperlink r:id="rId17" w:history="1">
        <w:r w:rsidRPr="00547568">
          <w:rPr>
            <w:rFonts w:ascii="Times New Roman" w:hAnsi="Times New Roman" w:cs="Times New Roman"/>
          </w:rPr>
          <w:t>https://doi.org/10.1016/j.cobeha.2014.10.007</w:t>
        </w:r>
      </w:hyperlink>
    </w:p>
    <w:p w14:paraId="4DA1F221"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Dubinsky, J. M., &amp; Hamid, A. A. (2024). The neuroscience of active learning and direct instruction. </w:t>
      </w:r>
      <w:r w:rsidRPr="00547568">
        <w:rPr>
          <w:rFonts w:ascii="Times New Roman" w:hAnsi="Times New Roman" w:cs="Times New Roman"/>
          <w:i/>
          <w:iCs/>
          <w:szCs w:val="24"/>
        </w:rPr>
        <w:t xml:space="preserve">Neuroscience and </w:t>
      </w:r>
      <w:proofErr w:type="spellStart"/>
      <w:r w:rsidRPr="00547568">
        <w:rPr>
          <w:rFonts w:ascii="Times New Roman" w:hAnsi="Times New Roman" w:cs="Times New Roman"/>
          <w:i/>
          <w:iCs/>
          <w:szCs w:val="24"/>
        </w:rPr>
        <w:t>biobehavioral</w:t>
      </w:r>
      <w:proofErr w:type="spellEnd"/>
      <w:r w:rsidRPr="00547568">
        <w:rPr>
          <w:rFonts w:ascii="Times New Roman" w:hAnsi="Times New Roman" w:cs="Times New Roman"/>
          <w:i/>
          <w:iCs/>
          <w:szCs w:val="24"/>
        </w:rPr>
        <w:t xml:space="preserve"> reviews</w:t>
      </w:r>
      <w:r w:rsidRPr="00547568">
        <w:rPr>
          <w:rFonts w:ascii="Times New Roman" w:hAnsi="Times New Roman" w:cs="Times New Roman"/>
          <w:szCs w:val="24"/>
        </w:rPr>
        <w:t>, </w:t>
      </w:r>
      <w:r w:rsidRPr="00547568">
        <w:rPr>
          <w:rFonts w:ascii="Times New Roman" w:hAnsi="Times New Roman" w:cs="Times New Roman"/>
          <w:i/>
          <w:iCs/>
          <w:szCs w:val="24"/>
        </w:rPr>
        <w:t>163</w:t>
      </w:r>
      <w:r w:rsidRPr="00547568">
        <w:rPr>
          <w:rFonts w:ascii="Times New Roman" w:hAnsi="Times New Roman" w:cs="Times New Roman"/>
          <w:szCs w:val="24"/>
        </w:rPr>
        <w:t xml:space="preserve">, 105737. </w:t>
      </w:r>
      <w:hyperlink r:id="rId18" w:history="1">
        <w:r w:rsidRPr="00547568">
          <w:rPr>
            <w:rFonts w:ascii="Times New Roman" w:hAnsi="Times New Roman" w:cs="Times New Roman"/>
          </w:rPr>
          <w:t>https://doi.org/10.1016/j.neubiorev.2024.105737</w:t>
        </w:r>
      </w:hyperlink>
    </w:p>
    <w:p w14:paraId="58D2AA36" w14:textId="77777777" w:rsidR="004E530E" w:rsidRPr="00547568" w:rsidRDefault="004E530E" w:rsidP="00F71E0B">
      <w:pPr>
        <w:spacing w:line="240" w:lineRule="auto"/>
        <w:jc w:val="both"/>
        <w:rPr>
          <w:rFonts w:ascii="Times New Roman" w:hAnsi="Times New Roman" w:cs="Times New Roman"/>
          <w:szCs w:val="24"/>
        </w:rPr>
      </w:pPr>
      <w:proofErr w:type="spellStart"/>
      <w:r w:rsidRPr="00547568">
        <w:rPr>
          <w:rFonts w:ascii="Times New Roman" w:hAnsi="Times New Roman" w:cs="Times New Roman"/>
          <w:szCs w:val="24"/>
        </w:rPr>
        <w:t>Dudukovic</w:t>
      </w:r>
      <w:proofErr w:type="spellEnd"/>
      <w:r w:rsidRPr="00547568">
        <w:rPr>
          <w:rFonts w:ascii="Times New Roman" w:hAnsi="Times New Roman" w:cs="Times New Roman"/>
          <w:szCs w:val="24"/>
        </w:rPr>
        <w:t>, N. M., Dubrow, S., &amp; Wagner, A. D. (2009). Attention during memory retrieval enhances future remembering. </w:t>
      </w:r>
      <w:r w:rsidRPr="00547568">
        <w:rPr>
          <w:rFonts w:ascii="Times New Roman" w:hAnsi="Times New Roman" w:cs="Times New Roman"/>
          <w:i/>
          <w:iCs/>
          <w:szCs w:val="24"/>
        </w:rPr>
        <w:t>Memory &amp; cognition</w:t>
      </w:r>
      <w:r w:rsidRPr="00547568">
        <w:rPr>
          <w:rFonts w:ascii="Times New Roman" w:hAnsi="Times New Roman" w:cs="Times New Roman"/>
          <w:szCs w:val="24"/>
        </w:rPr>
        <w:t>, </w:t>
      </w:r>
      <w:r w:rsidRPr="00547568">
        <w:rPr>
          <w:rFonts w:ascii="Times New Roman" w:hAnsi="Times New Roman" w:cs="Times New Roman"/>
          <w:i/>
          <w:iCs/>
          <w:szCs w:val="24"/>
        </w:rPr>
        <w:t>37</w:t>
      </w:r>
      <w:r w:rsidRPr="00547568">
        <w:rPr>
          <w:rFonts w:ascii="Times New Roman" w:hAnsi="Times New Roman" w:cs="Times New Roman"/>
          <w:szCs w:val="24"/>
        </w:rPr>
        <w:t>(7), 953–961. https://doi.org/10.3758/MC.37.7.953</w:t>
      </w:r>
    </w:p>
    <w:p w14:paraId="24D8CBBC"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Dzaiy</w:t>
      </w:r>
      <w:proofErr w:type="spellEnd"/>
      <w:r w:rsidRPr="00547568">
        <w:rPr>
          <w:rFonts w:ascii="Times New Roman" w:hAnsi="Times New Roman" w:cs="Times New Roman"/>
          <w:szCs w:val="24"/>
        </w:rPr>
        <w:t>, A.H.S., &amp; Abdullah, S.A. (2024). The use of active learning strategies to foster effective teaching in higher education institutions</w:t>
      </w:r>
      <w:r w:rsidRPr="00547568">
        <w:rPr>
          <w:rFonts w:ascii="Times New Roman" w:hAnsi="Times New Roman" w:cs="Times New Roman"/>
          <w:i/>
          <w:iCs/>
          <w:szCs w:val="24"/>
        </w:rPr>
        <w:t>. ZANCO Journal of Humanity Sciences</w:t>
      </w:r>
      <w:r w:rsidRPr="00547568">
        <w:rPr>
          <w:rFonts w:ascii="Times New Roman" w:hAnsi="Times New Roman" w:cs="Times New Roman"/>
          <w:szCs w:val="24"/>
        </w:rPr>
        <w:t xml:space="preserve">, 28(2), 140–157. </w:t>
      </w:r>
      <w:hyperlink r:id="rId19" w:history="1">
        <w:r w:rsidRPr="00547568">
          <w:rPr>
            <w:rFonts w:ascii="Times New Roman" w:hAnsi="Times New Roman" w:cs="Times New Roman"/>
          </w:rPr>
          <w:t>https://doi.org/10.21271/zjhs.28.2.11</w:t>
        </w:r>
      </w:hyperlink>
    </w:p>
    <w:p w14:paraId="2C0CB747"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Esplendori</w:t>
      </w:r>
      <w:proofErr w:type="spellEnd"/>
      <w:r w:rsidRPr="00547568">
        <w:rPr>
          <w:rFonts w:ascii="Times New Roman" w:hAnsi="Times New Roman" w:cs="Times New Roman"/>
          <w:szCs w:val="24"/>
        </w:rPr>
        <w:t>, G. F., Kobayashi, R. M., &amp;</w:t>
      </w:r>
      <w:proofErr w:type="spellStart"/>
      <w:r w:rsidRPr="00547568">
        <w:rPr>
          <w:rFonts w:ascii="Times New Roman" w:hAnsi="Times New Roman" w:cs="Times New Roman"/>
          <w:szCs w:val="24"/>
        </w:rPr>
        <w:t>Püschel</w:t>
      </w:r>
      <w:proofErr w:type="spellEnd"/>
      <w:r w:rsidRPr="00547568">
        <w:rPr>
          <w:rFonts w:ascii="Times New Roman" w:hAnsi="Times New Roman" w:cs="Times New Roman"/>
          <w:szCs w:val="24"/>
        </w:rPr>
        <w:t>, V. A. A. (2022). Multisensory integration approach, cognitive domains, meaningful learning: reflections for undergraduate nursing education. </w:t>
      </w:r>
      <w:proofErr w:type="spellStart"/>
      <w:r w:rsidRPr="00547568">
        <w:rPr>
          <w:rFonts w:ascii="Times New Roman" w:hAnsi="Times New Roman" w:cs="Times New Roman"/>
          <w:i/>
          <w:iCs/>
          <w:szCs w:val="24"/>
        </w:rPr>
        <w:t>Revista</w:t>
      </w:r>
      <w:proofErr w:type="spellEnd"/>
      <w:r w:rsidRPr="00547568">
        <w:rPr>
          <w:rFonts w:ascii="Times New Roman" w:hAnsi="Times New Roman" w:cs="Times New Roman"/>
          <w:i/>
          <w:iCs/>
          <w:szCs w:val="24"/>
        </w:rPr>
        <w:t xml:space="preserve"> da Escola de Enfermagem da U S P</w:t>
      </w:r>
      <w:r w:rsidRPr="00547568">
        <w:rPr>
          <w:rFonts w:ascii="Times New Roman" w:hAnsi="Times New Roman" w:cs="Times New Roman"/>
          <w:szCs w:val="24"/>
        </w:rPr>
        <w:t>, </w:t>
      </w:r>
      <w:r w:rsidRPr="00547568">
        <w:rPr>
          <w:rFonts w:ascii="Times New Roman" w:hAnsi="Times New Roman" w:cs="Times New Roman"/>
          <w:i/>
          <w:iCs/>
          <w:szCs w:val="24"/>
        </w:rPr>
        <w:t>56</w:t>
      </w:r>
      <w:r w:rsidRPr="00547568">
        <w:rPr>
          <w:rFonts w:ascii="Times New Roman" w:hAnsi="Times New Roman" w:cs="Times New Roman"/>
          <w:szCs w:val="24"/>
        </w:rPr>
        <w:t xml:space="preserve">, e20210381. </w:t>
      </w:r>
      <w:hyperlink r:id="rId20" w:history="1">
        <w:r w:rsidRPr="00547568">
          <w:rPr>
            <w:rFonts w:ascii="Times New Roman" w:hAnsi="Times New Roman" w:cs="Times New Roman"/>
          </w:rPr>
          <w:t>https://doi.org/10.1590/1980-220X-REEUSP-2021-0381</w:t>
        </w:r>
      </w:hyperlink>
    </w:p>
    <w:p w14:paraId="7EDFD94F"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 xml:space="preserve">Festa, F., </w:t>
      </w:r>
      <w:proofErr w:type="spellStart"/>
      <w:r w:rsidRPr="00547568">
        <w:rPr>
          <w:rFonts w:ascii="Times New Roman" w:hAnsi="Times New Roman" w:cs="Times New Roman"/>
          <w:szCs w:val="24"/>
        </w:rPr>
        <w:t>Medori</w:t>
      </w:r>
      <w:proofErr w:type="spellEnd"/>
      <w:r w:rsidRPr="00547568">
        <w:rPr>
          <w:rFonts w:ascii="Times New Roman" w:hAnsi="Times New Roman" w:cs="Times New Roman"/>
          <w:szCs w:val="24"/>
        </w:rPr>
        <w:t>, S., &amp;</w:t>
      </w:r>
      <w:proofErr w:type="spellStart"/>
      <w:r w:rsidRPr="00547568">
        <w:rPr>
          <w:rFonts w:ascii="Times New Roman" w:hAnsi="Times New Roman" w:cs="Times New Roman"/>
          <w:szCs w:val="24"/>
        </w:rPr>
        <w:t>Macrì</w:t>
      </w:r>
      <w:proofErr w:type="spellEnd"/>
      <w:r w:rsidRPr="00547568">
        <w:rPr>
          <w:rFonts w:ascii="Times New Roman" w:hAnsi="Times New Roman" w:cs="Times New Roman"/>
          <w:szCs w:val="24"/>
        </w:rPr>
        <w:t>, M. (2023). Move Your Body, Boost Your Brain: The Positive Impact of Physical Activity on Cognition across All Age Groups. </w:t>
      </w:r>
      <w:r w:rsidRPr="00547568">
        <w:rPr>
          <w:rFonts w:ascii="Times New Roman" w:hAnsi="Times New Roman" w:cs="Times New Roman"/>
          <w:i/>
          <w:iCs/>
          <w:szCs w:val="24"/>
        </w:rPr>
        <w:t>Biomedicines</w:t>
      </w:r>
      <w:r w:rsidRPr="00547568">
        <w:rPr>
          <w:rFonts w:ascii="Times New Roman" w:hAnsi="Times New Roman" w:cs="Times New Roman"/>
          <w:szCs w:val="24"/>
        </w:rPr>
        <w:t>, </w:t>
      </w:r>
      <w:r w:rsidRPr="00547568">
        <w:rPr>
          <w:rFonts w:ascii="Times New Roman" w:hAnsi="Times New Roman" w:cs="Times New Roman"/>
          <w:i/>
          <w:iCs/>
          <w:szCs w:val="24"/>
        </w:rPr>
        <w:t>11</w:t>
      </w:r>
      <w:r w:rsidRPr="00547568">
        <w:rPr>
          <w:rFonts w:ascii="Times New Roman" w:hAnsi="Times New Roman" w:cs="Times New Roman"/>
          <w:szCs w:val="24"/>
        </w:rPr>
        <w:t xml:space="preserve">(6), 1765. </w:t>
      </w:r>
      <w:hyperlink r:id="rId21" w:history="1">
        <w:r w:rsidRPr="00547568">
          <w:rPr>
            <w:rFonts w:ascii="Times New Roman" w:hAnsi="Times New Roman" w:cs="Times New Roman"/>
          </w:rPr>
          <w:t>https://doi.org/10.3390/biomedicines11061765</w:t>
        </w:r>
      </w:hyperlink>
    </w:p>
    <w:p w14:paraId="6CA0A694" w14:textId="77777777" w:rsidR="004E530E" w:rsidRPr="00547568" w:rsidRDefault="004E530E" w:rsidP="001D18E5">
      <w:pPr>
        <w:jc w:val="both"/>
        <w:rPr>
          <w:rFonts w:ascii="Times New Roman" w:hAnsi="Times New Roman" w:cs="Times New Roman"/>
        </w:rPr>
      </w:pPr>
      <w:proofErr w:type="spellStart"/>
      <w:r w:rsidRPr="00547568">
        <w:rPr>
          <w:rFonts w:ascii="Times New Roman" w:hAnsi="Times New Roman" w:cs="Times New Roman"/>
        </w:rPr>
        <w:t>Funahashi</w:t>
      </w:r>
      <w:proofErr w:type="spellEnd"/>
      <w:r w:rsidRPr="00547568">
        <w:rPr>
          <w:rFonts w:ascii="Times New Roman" w:hAnsi="Times New Roman" w:cs="Times New Roman"/>
        </w:rPr>
        <w:t xml:space="preserve"> S. (2017). Working Memory in the Prefrontal Cortex. </w:t>
      </w:r>
      <w:r w:rsidRPr="00547568">
        <w:rPr>
          <w:rFonts w:ascii="Times New Roman" w:hAnsi="Times New Roman" w:cs="Times New Roman"/>
          <w:i/>
          <w:iCs/>
        </w:rPr>
        <w:t>Brain sciences</w:t>
      </w:r>
      <w:r w:rsidRPr="00547568">
        <w:rPr>
          <w:rFonts w:ascii="Times New Roman" w:hAnsi="Times New Roman" w:cs="Times New Roman"/>
        </w:rPr>
        <w:t>, </w:t>
      </w:r>
      <w:r w:rsidRPr="00547568">
        <w:rPr>
          <w:rFonts w:ascii="Times New Roman" w:hAnsi="Times New Roman" w:cs="Times New Roman"/>
          <w:i/>
          <w:iCs/>
        </w:rPr>
        <w:t>7</w:t>
      </w:r>
      <w:r w:rsidRPr="00547568">
        <w:rPr>
          <w:rFonts w:ascii="Times New Roman" w:hAnsi="Times New Roman" w:cs="Times New Roman"/>
        </w:rPr>
        <w:t xml:space="preserve">(5), 49. </w:t>
      </w:r>
      <w:hyperlink r:id="rId22" w:history="1">
        <w:r w:rsidRPr="00547568">
          <w:rPr>
            <w:rFonts w:ascii="Times New Roman" w:hAnsi="Times New Roman" w:cs="Times New Roman"/>
          </w:rPr>
          <w:t>https://doi.org/10.3390/brainsci7050049</w:t>
        </w:r>
      </w:hyperlink>
    </w:p>
    <w:p w14:paraId="6A2377C5"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rPr>
        <w:t>Greenhow, C., Graham, C. R., &amp; Koehler, M. J. (2022). Foundations of online learning: Challenges and opportunities. </w:t>
      </w:r>
      <w:r w:rsidRPr="00547568">
        <w:rPr>
          <w:rFonts w:ascii="Times New Roman" w:hAnsi="Times New Roman" w:cs="Times New Roman"/>
          <w:i/>
          <w:iCs/>
        </w:rPr>
        <w:t>Educational Psychologist</w:t>
      </w:r>
      <w:r w:rsidRPr="00547568">
        <w:rPr>
          <w:rFonts w:ascii="Times New Roman" w:hAnsi="Times New Roman" w:cs="Times New Roman"/>
        </w:rPr>
        <w:t>, </w:t>
      </w:r>
      <w:r w:rsidRPr="00547568">
        <w:rPr>
          <w:rFonts w:ascii="Times New Roman" w:hAnsi="Times New Roman" w:cs="Times New Roman"/>
          <w:i/>
          <w:iCs/>
        </w:rPr>
        <w:t>57</w:t>
      </w:r>
      <w:r w:rsidRPr="00547568">
        <w:rPr>
          <w:rFonts w:ascii="Times New Roman" w:hAnsi="Times New Roman" w:cs="Times New Roman"/>
        </w:rPr>
        <w:t xml:space="preserve">(3), 131–147. </w:t>
      </w:r>
      <w:hyperlink r:id="rId23" w:history="1">
        <w:r w:rsidRPr="00547568">
          <w:rPr>
            <w:rFonts w:ascii="Times New Roman" w:hAnsi="Times New Roman" w:cs="Times New Roman"/>
          </w:rPr>
          <w:t>https://doi.org/10.1080/00461520.2022.2090364</w:t>
        </w:r>
      </w:hyperlink>
    </w:p>
    <w:p w14:paraId="6DB6B215"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Harris, J. L., &amp; De Qualls, C. (2000). The association of elaborative or maintenance rehearsal with age, reading comprehension, and verbal working memory performance. </w:t>
      </w:r>
      <w:r w:rsidRPr="00547568">
        <w:rPr>
          <w:rFonts w:ascii="Times New Roman" w:hAnsi="Times New Roman" w:cs="Times New Roman"/>
          <w:i/>
          <w:iCs/>
          <w:szCs w:val="24"/>
        </w:rPr>
        <w:t>Aphasiology</w:t>
      </w:r>
      <w:r w:rsidRPr="00547568">
        <w:rPr>
          <w:rFonts w:ascii="Times New Roman" w:hAnsi="Times New Roman" w:cs="Times New Roman"/>
          <w:szCs w:val="24"/>
        </w:rPr>
        <w:t>, </w:t>
      </w:r>
      <w:r w:rsidRPr="00547568">
        <w:rPr>
          <w:rFonts w:ascii="Times New Roman" w:hAnsi="Times New Roman" w:cs="Times New Roman"/>
          <w:i/>
          <w:iCs/>
          <w:szCs w:val="24"/>
        </w:rPr>
        <w:t>14</w:t>
      </w:r>
      <w:r w:rsidRPr="00547568">
        <w:rPr>
          <w:rFonts w:ascii="Times New Roman" w:hAnsi="Times New Roman" w:cs="Times New Roman"/>
          <w:szCs w:val="24"/>
        </w:rPr>
        <w:t>(5–6), 515–526</w:t>
      </w:r>
      <w:r w:rsidRPr="00547568">
        <w:rPr>
          <w:rFonts w:ascii="Times New Roman" w:hAnsi="Times New Roman" w:cs="Times New Roman"/>
        </w:rPr>
        <w:t xml:space="preserve">. </w:t>
      </w:r>
      <w:hyperlink r:id="rId24" w:history="1">
        <w:r w:rsidRPr="00547568">
          <w:rPr>
            <w:rFonts w:ascii="Times New Roman" w:hAnsi="Times New Roman" w:cs="Times New Roman"/>
          </w:rPr>
          <w:t>https://doi.org/10.1080/026870300401289</w:t>
        </w:r>
      </w:hyperlink>
    </w:p>
    <w:p w14:paraId="14DAB097"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Hayes, M. (2024). The Neuroscience of Memory Formation and Retrieval. </w:t>
      </w:r>
      <w:r w:rsidRPr="00547568">
        <w:rPr>
          <w:rFonts w:ascii="Times New Roman" w:hAnsi="Times New Roman" w:cs="Times New Roman"/>
          <w:i/>
          <w:iCs/>
        </w:rPr>
        <w:t>Research &amp; Reviews: Neuroscience,</w:t>
      </w:r>
      <w:r w:rsidRPr="00547568">
        <w:rPr>
          <w:rFonts w:ascii="Times New Roman" w:hAnsi="Times New Roman" w:cs="Times New Roman"/>
        </w:rPr>
        <w:t> </w:t>
      </w:r>
      <w:r w:rsidRPr="00547568">
        <w:rPr>
          <w:rFonts w:ascii="Times New Roman" w:hAnsi="Times New Roman" w:cs="Times New Roman"/>
          <w:i/>
          <w:iCs/>
        </w:rPr>
        <w:t>8</w:t>
      </w:r>
      <w:r w:rsidRPr="00547568">
        <w:rPr>
          <w:rFonts w:ascii="Times New Roman" w:hAnsi="Times New Roman" w:cs="Times New Roman"/>
        </w:rPr>
        <w:t>(3), 1-2.</w:t>
      </w:r>
    </w:p>
    <w:p w14:paraId="24B54622"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szCs w:val="24"/>
        </w:rPr>
        <w:t xml:space="preserve">Hermans, E. J., Battaglia, F. P., </w:t>
      </w:r>
      <w:proofErr w:type="spellStart"/>
      <w:r w:rsidRPr="00547568">
        <w:rPr>
          <w:rFonts w:ascii="Times New Roman" w:hAnsi="Times New Roman" w:cs="Times New Roman"/>
          <w:szCs w:val="24"/>
        </w:rPr>
        <w:t>Atsak</w:t>
      </w:r>
      <w:proofErr w:type="spellEnd"/>
      <w:r w:rsidRPr="00547568">
        <w:rPr>
          <w:rFonts w:ascii="Times New Roman" w:hAnsi="Times New Roman" w:cs="Times New Roman"/>
          <w:szCs w:val="24"/>
        </w:rPr>
        <w:t>, P., De Voogd, L. D., Fernández, G., &amp;</w:t>
      </w:r>
      <w:proofErr w:type="spellStart"/>
      <w:r w:rsidRPr="00547568">
        <w:rPr>
          <w:rFonts w:ascii="Times New Roman" w:hAnsi="Times New Roman" w:cs="Times New Roman"/>
          <w:szCs w:val="24"/>
        </w:rPr>
        <w:t>Roozendaal</w:t>
      </w:r>
      <w:proofErr w:type="spellEnd"/>
      <w:r w:rsidRPr="00547568">
        <w:rPr>
          <w:rFonts w:ascii="Times New Roman" w:hAnsi="Times New Roman" w:cs="Times New Roman"/>
          <w:szCs w:val="24"/>
        </w:rPr>
        <w:t>, B. (2014). How the amygdala affects emotional memory by altering brain network properties. </w:t>
      </w:r>
      <w:r w:rsidRPr="00547568">
        <w:rPr>
          <w:rFonts w:ascii="Times New Roman" w:hAnsi="Times New Roman" w:cs="Times New Roman"/>
          <w:i/>
          <w:iCs/>
          <w:szCs w:val="24"/>
        </w:rPr>
        <w:t>Neurobiology of Learning and Memory</w:t>
      </w:r>
      <w:r w:rsidRPr="00547568">
        <w:rPr>
          <w:rFonts w:ascii="Times New Roman" w:hAnsi="Times New Roman" w:cs="Times New Roman"/>
          <w:szCs w:val="24"/>
        </w:rPr>
        <w:t>, </w:t>
      </w:r>
      <w:r w:rsidRPr="00547568">
        <w:rPr>
          <w:rFonts w:ascii="Times New Roman" w:hAnsi="Times New Roman" w:cs="Times New Roman"/>
          <w:i/>
          <w:iCs/>
          <w:szCs w:val="24"/>
        </w:rPr>
        <w:t>112</w:t>
      </w:r>
      <w:r w:rsidRPr="00547568">
        <w:rPr>
          <w:rFonts w:ascii="Times New Roman" w:hAnsi="Times New Roman" w:cs="Times New Roman"/>
          <w:szCs w:val="24"/>
        </w:rPr>
        <w:t>, 2-16. </w:t>
      </w:r>
      <w:hyperlink r:id="rId25" w:history="1">
        <w:r w:rsidRPr="00547568">
          <w:rPr>
            <w:rFonts w:ascii="Times New Roman" w:hAnsi="Times New Roman" w:cs="Times New Roman"/>
            <w:szCs w:val="24"/>
          </w:rPr>
          <w:t>https://doi.org/10.1016/j.nlm.2014.02.005</w:t>
        </w:r>
      </w:hyperlink>
    </w:p>
    <w:p w14:paraId="59503F72"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lastRenderedPageBreak/>
        <w:t>Hollis, R. B., &amp; Was, C. A. (2016). Mind wandering, control failures, and social media distractions in online learning. </w:t>
      </w:r>
      <w:r w:rsidRPr="00547568">
        <w:rPr>
          <w:rFonts w:ascii="Times New Roman" w:hAnsi="Times New Roman" w:cs="Times New Roman"/>
          <w:i/>
          <w:iCs/>
          <w:szCs w:val="24"/>
        </w:rPr>
        <w:t>Learning and Instruction</w:t>
      </w:r>
      <w:r w:rsidRPr="00547568">
        <w:rPr>
          <w:rFonts w:ascii="Times New Roman" w:hAnsi="Times New Roman" w:cs="Times New Roman"/>
          <w:szCs w:val="24"/>
        </w:rPr>
        <w:t>, </w:t>
      </w:r>
      <w:r w:rsidRPr="00547568">
        <w:rPr>
          <w:rFonts w:ascii="Times New Roman" w:hAnsi="Times New Roman" w:cs="Times New Roman"/>
          <w:i/>
          <w:iCs/>
          <w:szCs w:val="24"/>
        </w:rPr>
        <w:t>42</w:t>
      </w:r>
      <w:r w:rsidRPr="00547568">
        <w:rPr>
          <w:rFonts w:ascii="Times New Roman" w:hAnsi="Times New Roman" w:cs="Times New Roman"/>
          <w:szCs w:val="24"/>
        </w:rPr>
        <w:t>, 104-112. </w:t>
      </w:r>
      <w:hyperlink r:id="rId26" w:history="1">
        <w:r w:rsidRPr="00547568">
          <w:rPr>
            <w:rFonts w:ascii="Times New Roman" w:hAnsi="Times New Roman" w:cs="Times New Roman"/>
          </w:rPr>
          <w:t>https://doi.org/10.1016/j.learninstruc.2016.01.007</w:t>
        </w:r>
      </w:hyperlink>
    </w:p>
    <w:p w14:paraId="769EE1FC" w14:textId="77777777" w:rsidR="004E530E" w:rsidRPr="00547568" w:rsidRDefault="004E530E" w:rsidP="005F1CD5">
      <w:pPr>
        <w:jc w:val="both"/>
        <w:rPr>
          <w:rFonts w:ascii="Times New Roman" w:hAnsi="Times New Roman" w:cs="Times New Roman"/>
          <w:szCs w:val="24"/>
        </w:rPr>
      </w:pPr>
      <w:r w:rsidRPr="00547568">
        <w:rPr>
          <w:rFonts w:ascii="Times New Roman" w:hAnsi="Times New Roman" w:cs="Times New Roman"/>
          <w:szCs w:val="24"/>
        </w:rPr>
        <w:t xml:space="preserve">Immordino-Yang, M. H., &amp; Damasio, A. R. (2007). We Feel, Therefore We Learn: The Relevance of Affective and Social Neuroscience to Education. </w:t>
      </w:r>
      <w:r w:rsidRPr="00547568">
        <w:rPr>
          <w:rFonts w:ascii="Times New Roman" w:hAnsi="Times New Roman" w:cs="Times New Roman"/>
          <w:i/>
          <w:iCs/>
          <w:szCs w:val="24"/>
        </w:rPr>
        <w:t>Mind, Brain and Education, 1(1</w:t>
      </w:r>
      <w:r w:rsidRPr="00547568">
        <w:rPr>
          <w:rFonts w:ascii="Times New Roman" w:hAnsi="Times New Roman" w:cs="Times New Roman"/>
          <w:szCs w:val="24"/>
        </w:rPr>
        <w:t xml:space="preserve">), 3-10. </w:t>
      </w:r>
      <w:hyperlink r:id="rId27" w:history="1">
        <w:r w:rsidRPr="00547568">
          <w:rPr>
            <w:rFonts w:ascii="Times New Roman" w:hAnsi="Times New Roman" w:cs="Times New Roman"/>
            <w:szCs w:val="24"/>
          </w:rPr>
          <w:t>https://doi.org/10.1111/j.1751-228X.2007.00004.x</w:t>
        </w:r>
      </w:hyperlink>
    </w:p>
    <w:p w14:paraId="48507E20" w14:textId="77777777" w:rsidR="004E530E" w:rsidRPr="00547568" w:rsidRDefault="004E530E" w:rsidP="00F71E0B">
      <w:pPr>
        <w:jc w:val="both"/>
        <w:rPr>
          <w:rFonts w:ascii="Times New Roman" w:hAnsi="Times New Roman" w:cs="Times New Roman"/>
          <w:szCs w:val="24"/>
        </w:rPr>
      </w:pPr>
      <w:r w:rsidRPr="00547568">
        <w:rPr>
          <w:rFonts w:ascii="Times New Roman" w:hAnsi="Times New Roman" w:cs="Times New Roman"/>
          <w:szCs w:val="24"/>
        </w:rPr>
        <w:t>Immordino-Yang, M. H. (2015). </w:t>
      </w:r>
      <w:r w:rsidRPr="00547568">
        <w:rPr>
          <w:rFonts w:ascii="Times New Roman" w:hAnsi="Times New Roman" w:cs="Times New Roman"/>
          <w:i/>
          <w:iCs/>
          <w:szCs w:val="24"/>
        </w:rPr>
        <w:t>Emotions, learning, and the brain: Exploring the educational implications of affective neuroscience (The Norton series on the social neuroscience of education)</w:t>
      </w:r>
      <w:r w:rsidRPr="00547568">
        <w:rPr>
          <w:rFonts w:ascii="Times New Roman" w:hAnsi="Times New Roman" w:cs="Times New Roman"/>
          <w:szCs w:val="24"/>
        </w:rPr>
        <w:t>. W. W. Norton &amp; Company.</w:t>
      </w:r>
    </w:p>
    <w:p w14:paraId="53037BF3"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Jain, M., &amp; Sharma, S. (2022). Online education: challenges, opportunities and future prospects. </w:t>
      </w:r>
      <w:r w:rsidRPr="00547568">
        <w:rPr>
          <w:rFonts w:ascii="Times New Roman" w:hAnsi="Times New Roman" w:cs="Times New Roman"/>
          <w:i/>
          <w:iCs/>
          <w:szCs w:val="24"/>
        </w:rPr>
        <w:t>International Journal of Advanced Research in Commerce, Management &amp; Social Science</w:t>
      </w:r>
      <w:r w:rsidRPr="00547568">
        <w:rPr>
          <w:rFonts w:ascii="Times New Roman" w:hAnsi="Times New Roman" w:cs="Times New Roman"/>
          <w:szCs w:val="24"/>
        </w:rPr>
        <w:t>, 5(1), 35–44.</w:t>
      </w:r>
    </w:p>
    <w:p w14:paraId="47B6E973"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 xml:space="preserve">Khan, A., </w:t>
      </w:r>
      <w:proofErr w:type="spellStart"/>
      <w:r w:rsidRPr="00547568">
        <w:rPr>
          <w:rFonts w:ascii="Times New Roman" w:hAnsi="Times New Roman" w:cs="Times New Roman"/>
        </w:rPr>
        <w:t>Egbue</w:t>
      </w:r>
      <w:proofErr w:type="spellEnd"/>
      <w:r w:rsidRPr="00547568">
        <w:rPr>
          <w:rFonts w:ascii="Times New Roman" w:hAnsi="Times New Roman" w:cs="Times New Roman"/>
        </w:rPr>
        <w:t xml:space="preserve">, O., </w:t>
      </w:r>
      <w:proofErr w:type="spellStart"/>
      <w:r w:rsidRPr="00547568">
        <w:rPr>
          <w:rFonts w:ascii="Times New Roman" w:hAnsi="Times New Roman" w:cs="Times New Roman"/>
        </w:rPr>
        <w:t>Palkie</w:t>
      </w:r>
      <w:proofErr w:type="spellEnd"/>
      <w:r w:rsidRPr="00547568">
        <w:rPr>
          <w:rFonts w:ascii="Times New Roman" w:hAnsi="Times New Roman" w:cs="Times New Roman"/>
        </w:rPr>
        <w:t xml:space="preserve">, B., &amp; Madden, J. (2017). Active learning: Engaging students to maximise learning in an online classroom. </w:t>
      </w:r>
      <w:r w:rsidRPr="00547568">
        <w:rPr>
          <w:rFonts w:ascii="Times New Roman" w:hAnsi="Times New Roman" w:cs="Times New Roman"/>
          <w:i/>
          <w:iCs/>
        </w:rPr>
        <w:t>The Electronic Journal of e-Learning, 15</w:t>
      </w:r>
      <w:r w:rsidRPr="00547568">
        <w:rPr>
          <w:rFonts w:ascii="Times New Roman" w:hAnsi="Times New Roman" w:cs="Times New Roman"/>
        </w:rPr>
        <w:t xml:space="preserve">(2), 107–115. </w:t>
      </w:r>
    </w:p>
    <w:p w14:paraId="4F26C841"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Kim, D., Jung, E., Yoon, M., Chang, Y., Park, S., Kim, D., &amp; Demir, F. (2021). Exploring the structural relationships between course design factors, learner commitment, self-directed learning, and intentions for further learning in a self-paced MOOC. </w:t>
      </w:r>
      <w:r w:rsidRPr="00547568">
        <w:rPr>
          <w:rFonts w:ascii="Times New Roman" w:hAnsi="Times New Roman" w:cs="Times New Roman"/>
          <w:i/>
          <w:iCs/>
        </w:rPr>
        <w:t>Computers &amp; Education</w:t>
      </w:r>
      <w:r w:rsidRPr="00547568">
        <w:rPr>
          <w:rFonts w:ascii="Times New Roman" w:hAnsi="Times New Roman" w:cs="Times New Roman"/>
        </w:rPr>
        <w:t>, </w:t>
      </w:r>
      <w:r w:rsidRPr="00547568">
        <w:rPr>
          <w:rFonts w:ascii="Times New Roman" w:hAnsi="Times New Roman" w:cs="Times New Roman"/>
          <w:i/>
          <w:iCs/>
        </w:rPr>
        <w:t>166</w:t>
      </w:r>
      <w:r w:rsidRPr="00547568">
        <w:rPr>
          <w:rFonts w:ascii="Times New Roman" w:hAnsi="Times New Roman" w:cs="Times New Roman"/>
        </w:rPr>
        <w:t>, 104171. </w:t>
      </w:r>
      <w:hyperlink r:id="rId28" w:history="1">
        <w:r w:rsidRPr="00547568">
          <w:rPr>
            <w:rFonts w:ascii="Times New Roman" w:hAnsi="Times New Roman" w:cs="Times New Roman"/>
          </w:rPr>
          <w:t>https://doi.org/10.1016/j.compedu.2021.104171</w:t>
        </w:r>
      </w:hyperlink>
    </w:p>
    <w:p w14:paraId="1DDD3989"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Kumar, P. S. L. (2019). Brain based learning, An innovative strategy for effective learning. </w:t>
      </w:r>
      <w:r w:rsidRPr="00547568">
        <w:rPr>
          <w:rFonts w:ascii="Times New Roman" w:hAnsi="Times New Roman" w:cs="Times New Roman"/>
          <w:i/>
          <w:iCs/>
          <w:szCs w:val="24"/>
        </w:rPr>
        <w:t>International Journal of Advance Research and Review, 4</w:t>
      </w:r>
      <w:r w:rsidRPr="00547568">
        <w:rPr>
          <w:rFonts w:ascii="Times New Roman" w:hAnsi="Times New Roman" w:cs="Times New Roman"/>
          <w:szCs w:val="24"/>
        </w:rPr>
        <w:t>(4), 18-22.</w:t>
      </w:r>
    </w:p>
    <w:p w14:paraId="4AF50107"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Kunar, J., &amp; Mishra, S. (2019). Effect of Brain Based Learning Strategies on Students’ Achievement in Science. </w:t>
      </w:r>
      <w:r w:rsidRPr="00547568">
        <w:rPr>
          <w:rFonts w:ascii="Times New Roman" w:hAnsi="Times New Roman" w:cs="Times New Roman"/>
          <w:i/>
          <w:iCs/>
          <w:szCs w:val="24"/>
        </w:rPr>
        <w:t>International Journal of Advanced Research and Development</w:t>
      </w:r>
      <w:r w:rsidRPr="00547568">
        <w:rPr>
          <w:rFonts w:ascii="Times New Roman" w:hAnsi="Times New Roman" w:cs="Times New Roman"/>
          <w:szCs w:val="24"/>
        </w:rPr>
        <w:t>, </w:t>
      </w:r>
      <w:r w:rsidRPr="00547568">
        <w:rPr>
          <w:rFonts w:ascii="Times New Roman" w:hAnsi="Times New Roman" w:cs="Times New Roman"/>
          <w:i/>
          <w:iCs/>
          <w:szCs w:val="24"/>
        </w:rPr>
        <w:t>4</w:t>
      </w:r>
      <w:r w:rsidRPr="00547568">
        <w:rPr>
          <w:rFonts w:ascii="Times New Roman" w:hAnsi="Times New Roman" w:cs="Times New Roman"/>
          <w:szCs w:val="24"/>
        </w:rPr>
        <w:t>(4), 55-62.</w:t>
      </w:r>
    </w:p>
    <w:p w14:paraId="34355597"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Liu, F., Ziden, A. A., &amp; Liu, B. (2024). Emotional Support in Online Teaching and Learning Environment: A Systematic Literature Review (2014–2023. </w:t>
      </w:r>
      <w:r w:rsidRPr="00547568">
        <w:rPr>
          <w:rFonts w:ascii="Times New Roman" w:hAnsi="Times New Roman" w:cs="Times New Roman"/>
          <w:i/>
          <w:iCs/>
        </w:rPr>
        <w:t>Journal of Curriculum and Teaching</w:t>
      </w:r>
      <w:r w:rsidRPr="00547568">
        <w:rPr>
          <w:rFonts w:ascii="Times New Roman" w:hAnsi="Times New Roman" w:cs="Times New Roman"/>
        </w:rPr>
        <w:t>, </w:t>
      </w:r>
      <w:r w:rsidRPr="00547568">
        <w:rPr>
          <w:rFonts w:ascii="Times New Roman" w:hAnsi="Times New Roman" w:cs="Times New Roman"/>
          <w:i/>
          <w:iCs/>
        </w:rPr>
        <w:t>13</w:t>
      </w:r>
      <w:r w:rsidRPr="00547568">
        <w:rPr>
          <w:rFonts w:ascii="Times New Roman" w:hAnsi="Times New Roman" w:cs="Times New Roman"/>
        </w:rPr>
        <w:t>, 209-218. </w:t>
      </w:r>
      <w:hyperlink r:id="rId29" w:history="1">
        <w:r w:rsidRPr="00547568">
          <w:rPr>
            <w:rFonts w:ascii="Times New Roman" w:hAnsi="Times New Roman" w:cs="Times New Roman"/>
          </w:rPr>
          <w:t>https://doi.org/10.5430/jct.v13n4p209</w:t>
        </w:r>
      </w:hyperlink>
    </w:p>
    <w:p w14:paraId="7D2158D8" w14:textId="77777777" w:rsidR="004E530E" w:rsidRPr="00547568" w:rsidRDefault="004E530E" w:rsidP="00F71E0B">
      <w:pPr>
        <w:jc w:val="both"/>
        <w:rPr>
          <w:rFonts w:ascii="Times New Roman" w:hAnsi="Times New Roman" w:cs="Times New Roman"/>
          <w:szCs w:val="24"/>
        </w:rPr>
      </w:pPr>
      <w:r w:rsidRPr="00547568">
        <w:rPr>
          <w:rFonts w:ascii="Times New Roman" w:hAnsi="Times New Roman" w:cs="Times New Roman"/>
          <w:szCs w:val="24"/>
        </w:rPr>
        <w:t>Ma, S., &amp; Zuo, Y. (2022). Synaptic modifications in learning and memory – A dendritic spine story. </w:t>
      </w:r>
      <w:r w:rsidRPr="00547568">
        <w:rPr>
          <w:rFonts w:ascii="Times New Roman" w:hAnsi="Times New Roman" w:cs="Times New Roman"/>
          <w:i/>
          <w:iCs/>
          <w:szCs w:val="24"/>
        </w:rPr>
        <w:t>Seminars in Cell &amp; Developmental Biology</w:t>
      </w:r>
      <w:r w:rsidRPr="00547568">
        <w:rPr>
          <w:rFonts w:ascii="Times New Roman" w:hAnsi="Times New Roman" w:cs="Times New Roman"/>
          <w:szCs w:val="24"/>
        </w:rPr>
        <w:t>. </w:t>
      </w:r>
      <w:r w:rsidRPr="00547568">
        <w:rPr>
          <w:rFonts w:ascii="Times New Roman" w:hAnsi="Times New Roman" w:cs="Times New Roman"/>
          <w:i/>
          <w:iCs/>
          <w:szCs w:val="24"/>
        </w:rPr>
        <w:t>125</w:t>
      </w:r>
      <w:r w:rsidRPr="00547568">
        <w:rPr>
          <w:rFonts w:ascii="Times New Roman" w:hAnsi="Times New Roman" w:cs="Times New Roman"/>
          <w:szCs w:val="24"/>
        </w:rPr>
        <w:t>, 84-90. </w:t>
      </w:r>
      <w:hyperlink r:id="rId30" w:history="1">
        <w:r w:rsidRPr="00547568">
          <w:rPr>
            <w:rFonts w:ascii="Times New Roman" w:hAnsi="Times New Roman" w:cs="Times New Roman"/>
            <w:szCs w:val="24"/>
          </w:rPr>
          <w:t>https://doi.org/10.1016/j.semcdb.2021.05.015</w:t>
        </w:r>
      </w:hyperlink>
    </w:p>
    <w:p w14:paraId="035A5241" w14:textId="77777777" w:rsidR="004E530E" w:rsidRPr="00547568" w:rsidRDefault="004E530E" w:rsidP="00F71E0B">
      <w:pPr>
        <w:jc w:val="both"/>
        <w:rPr>
          <w:rFonts w:ascii="Times New Roman" w:hAnsi="Times New Roman" w:cs="Times New Roman"/>
        </w:rPr>
      </w:pPr>
      <w:r w:rsidRPr="00547568">
        <w:rPr>
          <w:rFonts w:ascii="Times New Roman" w:hAnsi="Times New Roman" w:cs="Times New Roman"/>
          <w:szCs w:val="24"/>
        </w:rPr>
        <w:t>Magee, J. C., &amp;</w:t>
      </w:r>
      <w:proofErr w:type="spellStart"/>
      <w:r w:rsidRPr="00547568">
        <w:rPr>
          <w:rFonts w:ascii="Times New Roman" w:hAnsi="Times New Roman" w:cs="Times New Roman"/>
          <w:szCs w:val="24"/>
        </w:rPr>
        <w:t>Grienberger</w:t>
      </w:r>
      <w:proofErr w:type="spellEnd"/>
      <w:r w:rsidRPr="00547568">
        <w:rPr>
          <w:rFonts w:ascii="Times New Roman" w:hAnsi="Times New Roman" w:cs="Times New Roman"/>
          <w:szCs w:val="24"/>
        </w:rPr>
        <w:t>, C. (2020). Synaptic Plasticity Forms and Functions. </w:t>
      </w:r>
      <w:r w:rsidRPr="00547568">
        <w:rPr>
          <w:rFonts w:ascii="Times New Roman" w:hAnsi="Times New Roman" w:cs="Times New Roman"/>
          <w:i/>
          <w:iCs/>
          <w:szCs w:val="24"/>
        </w:rPr>
        <w:t>Annual review of neuroscience</w:t>
      </w:r>
      <w:r w:rsidRPr="00547568">
        <w:rPr>
          <w:rFonts w:ascii="Times New Roman" w:hAnsi="Times New Roman" w:cs="Times New Roman"/>
          <w:szCs w:val="24"/>
        </w:rPr>
        <w:t xml:space="preserve">. </w:t>
      </w:r>
      <w:r w:rsidRPr="00547568">
        <w:rPr>
          <w:rFonts w:ascii="Times New Roman" w:hAnsi="Times New Roman" w:cs="Times New Roman"/>
          <w:i/>
          <w:iCs/>
          <w:szCs w:val="24"/>
        </w:rPr>
        <w:t>43</w:t>
      </w:r>
      <w:r w:rsidRPr="00547568">
        <w:rPr>
          <w:rFonts w:ascii="Times New Roman" w:hAnsi="Times New Roman" w:cs="Times New Roman"/>
          <w:szCs w:val="24"/>
        </w:rPr>
        <w:t xml:space="preserve">, 95–117. </w:t>
      </w:r>
      <w:hyperlink r:id="rId31" w:history="1">
        <w:r w:rsidRPr="00547568">
          <w:rPr>
            <w:rFonts w:ascii="Times New Roman" w:hAnsi="Times New Roman" w:cs="Times New Roman"/>
          </w:rPr>
          <w:t>https://doi.org/10.1146/annurev-neuro-090919-022842</w:t>
        </w:r>
      </w:hyperlink>
    </w:p>
    <w:p w14:paraId="3B123DC9"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szCs w:val="24"/>
        </w:rPr>
        <w:t xml:space="preserve">Maguire, E. A., </w:t>
      </w:r>
      <w:proofErr w:type="spellStart"/>
      <w:r w:rsidRPr="00547568">
        <w:rPr>
          <w:rFonts w:ascii="Times New Roman" w:hAnsi="Times New Roman" w:cs="Times New Roman"/>
          <w:szCs w:val="24"/>
        </w:rPr>
        <w:t>Intraub</w:t>
      </w:r>
      <w:proofErr w:type="spellEnd"/>
      <w:r w:rsidRPr="00547568">
        <w:rPr>
          <w:rFonts w:ascii="Times New Roman" w:hAnsi="Times New Roman" w:cs="Times New Roman"/>
          <w:szCs w:val="24"/>
        </w:rPr>
        <w:t>, H., &amp; Mullally, S. L. (2016). Scenes, spaces, and memory traces. </w:t>
      </w:r>
      <w:r w:rsidRPr="00547568">
        <w:rPr>
          <w:rFonts w:ascii="Times New Roman" w:hAnsi="Times New Roman" w:cs="Times New Roman"/>
          <w:i/>
          <w:iCs/>
          <w:szCs w:val="24"/>
        </w:rPr>
        <w:t>The Neuroscientist</w:t>
      </w:r>
      <w:r w:rsidRPr="00547568">
        <w:rPr>
          <w:rFonts w:ascii="Times New Roman" w:hAnsi="Times New Roman" w:cs="Times New Roman"/>
          <w:szCs w:val="24"/>
        </w:rPr>
        <w:t>, </w:t>
      </w:r>
      <w:r w:rsidRPr="00547568">
        <w:rPr>
          <w:rFonts w:ascii="Times New Roman" w:hAnsi="Times New Roman" w:cs="Times New Roman"/>
          <w:i/>
          <w:iCs/>
          <w:szCs w:val="24"/>
        </w:rPr>
        <w:t>22</w:t>
      </w:r>
      <w:r w:rsidRPr="00547568">
        <w:rPr>
          <w:rFonts w:ascii="Times New Roman" w:hAnsi="Times New Roman" w:cs="Times New Roman"/>
          <w:szCs w:val="24"/>
        </w:rPr>
        <w:t>(5), 432-439. </w:t>
      </w:r>
      <w:hyperlink r:id="rId32" w:history="1">
        <w:r w:rsidRPr="00547568">
          <w:rPr>
            <w:rFonts w:ascii="Times New Roman" w:hAnsi="Times New Roman" w:cs="Times New Roman"/>
            <w:szCs w:val="24"/>
          </w:rPr>
          <w:t>https://doi.org/10.1177/1073858415600389</w:t>
        </w:r>
      </w:hyperlink>
    </w:p>
    <w:p w14:paraId="45D92E5F"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 xml:space="preserve">Martinez, M. E., &amp; Gomez, V. (2025). Active learning strategies: A mini review of evidence-based approaches. </w:t>
      </w:r>
      <w:r w:rsidRPr="00547568">
        <w:rPr>
          <w:rFonts w:ascii="Times New Roman" w:hAnsi="Times New Roman" w:cs="Times New Roman"/>
          <w:i/>
          <w:iCs/>
          <w:szCs w:val="24"/>
        </w:rPr>
        <w:t xml:space="preserve">Acta </w:t>
      </w:r>
      <w:proofErr w:type="spellStart"/>
      <w:r w:rsidRPr="00547568">
        <w:rPr>
          <w:rFonts w:ascii="Times New Roman" w:hAnsi="Times New Roman" w:cs="Times New Roman"/>
          <w:i/>
          <w:iCs/>
          <w:szCs w:val="24"/>
        </w:rPr>
        <w:t>Pedagogia</w:t>
      </w:r>
      <w:proofErr w:type="spellEnd"/>
      <w:r w:rsidRPr="00547568">
        <w:rPr>
          <w:rFonts w:ascii="Times New Roman" w:hAnsi="Times New Roman" w:cs="Times New Roman"/>
          <w:i/>
          <w:iCs/>
          <w:szCs w:val="24"/>
        </w:rPr>
        <w:t xml:space="preserve"> Asiana</w:t>
      </w:r>
      <w:r w:rsidRPr="00547568">
        <w:rPr>
          <w:rFonts w:ascii="Times New Roman" w:hAnsi="Times New Roman" w:cs="Times New Roman"/>
          <w:szCs w:val="24"/>
        </w:rPr>
        <w:t xml:space="preserve">, 4(1), 43–54. </w:t>
      </w:r>
      <w:hyperlink r:id="rId33" w:history="1">
        <w:r w:rsidRPr="00547568">
          <w:rPr>
            <w:rFonts w:ascii="Times New Roman" w:hAnsi="Times New Roman" w:cs="Times New Roman"/>
          </w:rPr>
          <w:t>https://doi.org/10.53623/apga.v4i1.555</w:t>
        </w:r>
      </w:hyperlink>
    </w:p>
    <w:p w14:paraId="37D4D0FF" w14:textId="77777777" w:rsidR="004E530E" w:rsidRPr="00547568" w:rsidRDefault="004E530E" w:rsidP="00A04232">
      <w:pPr>
        <w:jc w:val="both"/>
        <w:rPr>
          <w:rFonts w:ascii="Times New Roman" w:hAnsi="Times New Roman" w:cs="Times New Roman"/>
        </w:rPr>
      </w:pPr>
      <w:r w:rsidRPr="00547568">
        <w:rPr>
          <w:rFonts w:ascii="Times New Roman" w:hAnsi="Times New Roman" w:cs="Times New Roman"/>
        </w:rPr>
        <w:t xml:space="preserve">Nielsen, J. A., Zielinski, B. A., Ferguson, M. A., Lainhart, J. E., &amp; Anderson, J. S. (2013). An evaluation of the left-brain vs. right-brain hypothesis with resting state functional connectivity </w:t>
      </w:r>
      <w:r w:rsidRPr="00547568">
        <w:rPr>
          <w:rFonts w:ascii="Times New Roman" w:hAnsi="Times New Roman" w:cs="Times New Roman"/>
        </w:rPr>
        <w:lastRenderedPageBreak/>
        <w:t>magnetic resonance imaging. </w:t>
      </w:r>
      <w:proofErr w:type="spellStart"/>
      <w:r w:rsidRPr="00547568">
        <w:rPr>
          <w:rFonts w:ascii="Times New Roman" w:hAnsi="Times New Roman" w:cs="Times New Roman"/>
          <w:i/>
          <w:iCs/>
        </w:rPr>
        <w:t>PLoS</w:t>
      </w:r>
      <w:proofErr w:type="spellEnd"/>
      <w:r w:rsidRPr="00547568">
        <w:rPr>
          <w:rFonts w:ascii="Times New Roman" w:hAnsi="Times New Roman" w:cs="Times New Roman"/>
          <w:i/>
          <w:iCs/>
        </w:rPr>
        <w:t xml:space="preserve"> ONE</w:t>
      </w:r>
      <w:r w:rsidRPr="00547568">
        <w:rPr>
          <w:rFonts w:ascii="Times New Roman" w:hAnsi="Times New Roman" w:cs="Times New Roman"/>
        </w:rPr>
        <w:t>, </w:t>
      </w:r>
      <w:r w:rsidRPr="00547568">
        <w:rPr>
          <w:rFonts w:ascii="Times New Roman" w:hAnsi="Times New Roman" w:cs="Times New Roman"/>
          <w:i/>
          <w:iCs/>
        </w:rPr>
        <w:t>8</w:t>
      </w:r>
      <w:r w:rsidRPr="00547568">
        <w:rPr>
          <w:rFonts w:ascii="Times New Roman" w:hAnsi="Times New Roman" w:cs="Times New Roman"/>
        </w:rPr>
        <w:t>(8), e71275. </w:t>
      </w:r>
      <w:hyperlink r:id="rId34" w:history="1">
        <w:r w:rsidRPr="00547568">
          <w:rPr>
            <w:rFonts w:ascii="Times New Roman" w:hAnsi="Times New Roman" w:cs="Times New Roman"/>
          </w:rPr>
          <w:t>https://doi.org/10.1371/journal.pone.0071275</w:t>
        </w:r>
      </w:hyperlink>
    </w:p>
    <w:p w14:paraId="7A62A259"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Okray, Z., Jacob, P. F., Stern, C., Desmond, K., Otto, N., Talbot, C. B., Vargas-Gutierrez, P., &amp; Waddell, S. (2023). Multisensory learning binds neurons into a cross-modal memory Engram. </w:t>
      </w:r>
      <w:r w:rsidRPr="00547568">
        <w:rPr>
          <w:rFonts w:ascii="Times New Roman" w:hAnsi="Times New Roman" w:cs="Times New Roman"/>
          <w:i/>
          <w:iCs/>
          <w:szCs w:val="24"/>
        </w:rPr>
        <w:t>Nature</w:t>
      </w:r>
      <w:r w:rsidRPr="00547568">
        <w:rPr>
          <w:rFonts w:ascii="Times New Roman" w:hAnsi="Times New Roman" w:cs="Times New Roman"/>
          <w:szCs w:val="24"/>
        </w:rPr>
        <w:t>, </w:t>
      </w:r>
      <w:r w:rsidRPr="00547568">
        <w:rPr>
          <w:rFonts w:ascii="Times New Roman" w:hAnsi="Times New Roman" w:cs="Times New Roman"/>
          <w:i/>
          <w:iCs/>
          <w:szCs w:val="24"/>
        </w:rPr>
        <w:t>617</w:t>
      </w:r>
      <w:r w:rsidRPr="00547568">
        <w:rPr>
          <w:rFonts w:ascii="Times New Roman" w:hAnsi="Times New Roman" w:cs="Times New Roman"/>
          <w:szCs w:val="24"/>
        </w:rPr>
        <w:t>(7962), 777–784. </w:t>
      </w:r>
      <w:hyperlink r:id="rId35" w:history="1">
        <w:r w:rsidRPr="00547568">
          <w:rPr>
            <w:rFonts w:ascii="Times New Roman" w:hAnsi="Times New Roman" w:cs="Times New Roman"/>
          </w:rPr>
          <w:t>https://doi.org/10.1038/s41586-023-06013-8</w:t>
        </w:r>
      </w:hyperlink>
    </w:p>
    <w:p w14:paraId="34FB16C3"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 xml:space="preserve">Osman, Z., </w:t>
      </w:r>
      <w:proofErr w:type="spellStart"/>
      <w:r w:rsidRPr="00547568">
        <w:rPr>
          <w:rFonts w:ascii="Times New Roman" w:hAnsi="Times New Roman" w:cs="Times New Roman"/>
        </w:rPr>
        <w:t>Yusoof</w:t>
      </w:r>
      <w:proofErr w:type="spellEnd"/>
      <w:r w:rsidRPr="00547568">
        <w:rPr>
          <w:rFonts w:ascii="Times New Roman" w:hAnsi="Times New Roman" w:cs="Times New Roman"/>
        </w:rPr>
        <w:t>, F., Ali, A., &amp; Aziz, R. C. (2024). Enhancing student retention through academic support and course design: Satisfaction as mediator. </w:t>
      </w:r>
      <w:r w:rsidRPr="00547568">
        <w:rPr>
          <w:rFonts w:ascii="Times New Roman" w:hAnsi="Times New Roman" w:cs="Times New Roman"/>
          <w:i/>
          <w:iCs/>
        </w:rPr>
        <w:t>International Journal of Academic Research in Progressive Education and Development</w:t>
      </w:r>
      <w:r w:rsidRPr="00547568">
        <w:rPr>
          <w:rFonts w:ascii="Times New Roman" w:hAnsi="Times New Roman" w:cs="Times New Roman"/>
        </w:rPr>
        <w:t>, </w:t>
      </w:r>
      <w:r w:rsidRPr="00547568">
        <w:rPr>
          <w:rFonts w:ascii="Times New Roman" w:hAnsi="Times New Roman" w:cs="Times New Roman"/>
          <w:i/>
          <w:iCs/>
        </w:rPr>
        <w:t>13</w:t>
      </w:r>
      <w:r w:rsidRPr="00547568">
        <w:rPr>
          <w:rFonts w:ascii="Times New Roman" w:hAnsi="Times New Roman" w:cs="Times New Roman"/>
        </w:rPr>
        <w:t>(4). </w:t>
      </w:r>
      <w:hyperlink r:id="rId36" w:history="1">
        <w:r w:rsidRPr="00547568">
          <w:rPr>
            <w:rFonts w:ascii="Times New Roman" w:hAnsi="Times New Roman" w:cs="Times New Roman"/>
          </w:rPr>
          <w:t>https://doi.org/10.6007/ijarped/v13-i4/23679</w:t>
        </w:r>
      </w:hyperlink>
    </w:p>
    <w:p w14:paraId="1FA4F602"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Pandey, S., Anburaj, G. (2024). Effect of Online Education on Student’s Motivation. </w:t>
      </w:r>
      <w:r w:rsidRPr="00547568">
        <w:rPr>
          <w:rFonts w:ascii="Times New Roman" w:hAnsi="Times New Roman" w:cs="Times New Roman"/>
          <w:i/>
          <w:iCs/>
          <w:szCs w:val="24"/>
        </w:rPr>
        <w:t>International Journal of Science, Engineering and Technology</w:t>
      </w:r>
      <w:r w:rsidRPr="00547568">
        <w:rPr>
          <w:rFonts w:ascii="Times New Roman" w:hAnsi="Times New Roman" w:cs="Times New Roman"/>
          <w:szCs w:val="24"/>
        </w:rPr>
        <w:t xml:space="preserve">. 12(6), 2348–4098. </w:t>
      </w:r>
    </w:p>
    <w:p w14:paraId="167E62ED"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Paraskevopoulos, E., Anagnostopoulou, A., Chalas, N., Karagianni, M., &amp; </w:t>
      </w:r>
      <w:proofErr w:type="spellStart"/>
      <w:r w:rsidRPr="00547568">
        <w:rPr>
          <w:rFonts w:ascii="Times New Roman" w:hAnsi="Times New Roman" w:cs="Times New Roman"/>
          <w:szCs w:val="24"/>
        </w:rPr>
        <w:t>Bamidis</w:t>
      </w:r>
      <w:proofErr w:type="spellEnd"/>
      <w:r w:rsidRPr="00547568">
        <w:rPr>
          <w:rFonts w:ascii="Times New Roman" w:hAnsi="Times New Roman" w:cs="Times New Roman"/>
          <w:szCs w:val="24"/>
        </w:rPr>
        <w:t xml:space="preserve">, P. (2024). Unravelling the multisensory learning advantage: Different patterns of within and across frequency-specific interactions drive </w:t>
      </w:r>
      <w:proofErr w:type="spellStart"/>
      <w:r w:rsidRPr="00547568">
        <w:rPr>
          <w:rFonts w:ascii="Times New Roman" w:hAnsi="Times New Roman" w:cs="Times New Roman"/>
          <w:szCs w:val="24"/>
        </w:rPr>
        <w:t>uni</w:t>
      </w:r>
      <w:proofErr w:type="spellEnd"/>
      <w:r w:rsidRPr="00547568">
        <w:rPr>
          <w:rFonts w:ascii="Times New Roman" w:hAnsi="Times New Roman" w:cs="Times New Roman"/>
          <w:szCs w:val="24"/>
        </w:rPr>
        <w:t>- and multisensory neuroplasticity. </w:t>
      </w:r>
      <w:proofErr w:type="spellStart"/>
      <w:r w:rsidRPr="00547568">
        <w:rPr>
          <w:rFonts w:ascii="Times New Roman" w:hAnsi="Times New Roman" w:cs="Times New Roman"/>
          <w:i/>
          <w:iCs/>
          <w:szCs w:val="24"/>
        </w:rPr>
        <w:t>NeuroImage</w:t>
      </w:r>
      <w:proofErr w:type="spellEnd"/>
      <w:r w:rsidRPr="00547568">
        <w:rPr>
          <w:rFonts w:ascii="Times New Roman" w:hAnsi="Times New Roman" w:cs="Times New Roman"/>
          <w:szCs w:val="24"/>
        </w:rPr>
        <w:t>, </w:t>
      </w:r>
      <w:r w:rsidRPr="00547568">
        <w:rPr>
          <w:rFonts w:ascii="Times New Roman" w:hAnsi="Times New Roman" w:cs="Times New Roman"/>
          <w:i/>
          <w:iCs/>
          <w:szCs w:val="24"/>
        </w:rPr>
        <w:t>291</w:t>
      </w:r>
      <w:r w:rsidRPr="00547568">
        <w:rPr>
          <w:rFonts w:ascii="Times New Roman" w:hAnsi="Times New Roman" w:cs="Times New Roman"/>
          <w:szCs w:val="24"/>
        </w:rPr>
        <w:t>, 120582. https://doi.org/10.1016/j.neuroimage.2024.120582</w:t>
      </w:r>
    </w:p>
    <w:p w14:paraId="09A5DA6B" w14:textId="77777777" w:rsidR="004E530E" w:rsidRPr="00547568" w:rsidRDefault="004E530E" w:rsidP="001D18E5">
      <w:pPr>
        <w:jc w:val="both"/>
        <w:rPr>
          <w:rFonts w:ascii="Times New Roman" w:hAnsi="Times New Roman" w:cs="Times New Roman"/>
          <w:lang w:val="en-US"/>
        </w:rPr>
      </w:pPr>
      <w:r w:rsidRPr="00547568">
        <w:rPr>
          <w:rFonts w:ascii="Times New Roman" w:hAnsi="Times New Roman" w:cs="Times New Roman"/>
        </w:rPr>
        <w:t xml:space="preserve">Peimani, N., &amp; </w:t>
      </w:r>
      <w:proofErr w:type="spellStart"/>
      <w:r w:rsidRPr="00547568">
        <w:rPr>
          <w:rFonts w:ascii="Times New Roman" w:hAnsi="Times New Roman" w:cs="Times New Roman"/>
        </w:rPr>
        <w:t>Kamalipour</w:t>
      </w:r>
      <w:proofErr w:type="spellEnd"/>
      <w:r w:rsidRPr="00547568">
        <w:rPr>
          <w:rFonts w:ascii="Times New Roman" w:hAnsi="Times New Roman" w:cs="Times New Roman"/>
        </w:rPr>
        <w:t>, H. (2021). Online education in the post COVID-19 era: Students’ perception and learning experience. </w:t>
      </w:r>
      <w:r w:rsidRPr="00547568">
        <w:rPr>
          <w:rFonts w:ascii="Times New Roman" w:hAnsi="Times New Roman" w:cs="Times New Roman"/>
          <w:i/>
          <w:iCs/>
        </w:rPr>
        <w:t>Education Sciences</w:t>
      </w:r>
      <w:r w:rsidRPr="00547568">
        <w:rPr>
          <w:rFonts w:ascii="Times New Roman" w:hAnsi="Times New Roman" w:cs="Times New Roman"/>
        </w:rPr>
        <w:t>, </w:t>
      </w:r>
      <w:r w:rsidRPr="00547568">
        <w:rPr>
          <w:rFonts w:ascii="Times New Roman" w:hAnsi="Times New Roman" w:cs="Times New Roman"/>
          <w:i/>
          <w:iCs/>
        </w:rPr>
        <w:t>11</w:t>
      </w:r>
      <w:r w:rsidRPr="00547568">
        <w:rPr>
          <w:rFonts w:ascii="Times New Roman" w:hAnsi="Times New Roman" w:cs="Times New Roman"/>
        </w:rPr>
        <w:t>(10), 633. </w:t>
      </w:r>
      <w:hyperlink r:id="rId37" w:history="1">
        <w:r w:rsidRPr="00547568">
          <w:rPr>
            <w:rFonts w:ascii="Times New Roman" w:hAnsi="Times New Roman" w:cs="Times New Roman"/>
          </w:rPr>
          <w:t>https://doi.org/10.3390/educsci11100633</w:t>
        </w:r>
      </w:hyperlink>
    </w:p>
    <w:p w14:paraId="3AB8F6D0" w14:textId="77777777" w:rsidR="004E530E" w:rsidRPr="00547568" w:rsidRDefault="004E530E" w:rsidP="00A04232">
      <w:pPr>
        <w:jc w:val="both"/>
        <w:rPr>
          <w:rFonts w:ascii="Times New Roman" w:hAnsi="Times New Roman" w:cs="Times New Roman"/>
        </w:rPr>
      </w:pPr>
      <w:r w:rsidRPr="00547568">
        <w:rPr>
          <w:rFonts w:ascii="Times New Roman" w:hAnsi="Times New Roman" w:cs="Times New Roman"/>
        </w:rPr>
        <w:t>Ramachandran, D. (2025). The Myth of Left and Right Brain: Integrating Creativity and Technology for the Future. </w:t>
      </w:r>
      <w:proofErr w:type="spellStart"/>
      <w:r w:rsidRPr="00547568">
        <w:rPr>
          <w:rFonts w:ascii="Times New Roman" w:hAnsi="Times New Roman" w:cs="Times New Roman"/>
          <w:i/>
          <w:iCs/>
        </w:rPr>
        <w:t>iCONIC</w:t>
      </w:r>
      <w:proofErr w:type="spellEnd"/>
      <w:r w:rsidRPr="00547568">
        <w:rPr>
          <w:rFonts w:ascii="Times New Roman" w:hAnsi="Times New Roman" w:cs="Times New Roman"/>
          <w:i/>
          <w:iCs/>
        </w:rPr>
        <w:t xml:space="preserve"> RESEARCH AND ENGINEERING JOURNALS</w:t>
      </w:r>
      <w:r w:rsidRPr="00547568">
        <w:rPr>
          <w:rFonts w:ascii="Times New Roman" w:hAnsi="Times New Roman" w:cs="Times New Roman"/>
        </w:rPr>
        <w:t>, </w:t>
      </w:r>
      <w:r w:rsidRPr="00547568">
        <w:rPr>
          <w:rFonts w:ascii="Times New Roman" w:hAnsi="Times New Roman" w:cs="Times New Roman"/>
          <w:i/>
          <w:iCs/>
        </w:rPr>
        <w:t>8</w:t>
      </w:r>
      <w:r w:rsidRPr="00547568">
        <w:rPr>
          <w:rFonts w:ascii="Times New Roman" w:hAnsi="Times New Roman" w:cs="Times New Roman"/>
        </w:rPr>
        <w:t>(8), 117-122.</w:t>
      </w:r>
    </w:p>
    <w:p w14:paraId="64E16F63"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Ramakrishnan, J., &amp;</w:t>
      </w:r>
      <w:proofErr w:type="spellStart"/>
      <w:r w:rsidRPr="00547568">
        <w:rPr>
          <w:rFonts w:ascii="Times New Roman" w:hAnsi="Times New Roman" w:cs="Times New Roman"/>
          <w:szCs w:val="24"/>
        </w:rPr>
        <w:t>Annakodi</w:t>
      </w:r>
      <w:proofErr w:type="spellEnd"/>
      <w:r w:rsidRPr="00547568">
        <w:rPr>
          <w:rFonts w:ascii="Times New Roman" w:hAnsi="Times New Roman" w:cs="Times New Roman"/>
          <w:szCs w:val="24"/>
        </w:rPr>
        <w:t xml:space="preserve">, R. (2013). Brain-based learning strategy. </w:t>
      </w:r>
      <w:r w:rsidRPr="00547568">
        <w:rPr>
          <w:rFonts w:ascii="Times New Roman" w:hAnsi="Times New Roman" w:cs="Times New Roman"/>
          <w:i/>
          <w:iCs/>
          <w:szCs w:val="24"/>
        </w:rPr>
        <w:t>International Journal of Innovative Research &amp; Studies</w:t>
      </w:r>
      <w:r w:rsidRPr="00547568">
        <w:rPr>
          <w:rFonts w:ascii="Times New Roman" w:hAnsi="Times New Roman" w:cs="Times New Roman"/>
          <w:szCs w:val="24"/>
        </w:rPr>
        <w:t>, </w:t>
      </w:r>
      <w:r w:rsidRPr="00547568">
        <w:rPr>
          <w:rFonts w:ascii="Times New Roman" w:hAnsi="Times New Roman" w:cs="Times New Roman"/>
          <w:i/>
          <w:iCs/>
          <w:szCs w:val="24"/>
        </w:rPr>
        <w:t>2</w:t>
      </w:r>
      <w:r w:rsidRPr="00547568">
        <w:rPr>
          <w:rFonts w:ascii="Times New Roman" w:hAnsi="Times New Roman" w:cs="Times New Roman"/>
          <w:szCs w:val="24"/>
        </w:rPr>
        <w:t>(5), 235–242. </w:t>
      </w:r>
    </w:p>
    <w:p w14:paraId="377B2366" w14:textId="77777777" w:rsidR="004E530E" w:rsidRPr="00547568" w:rsidRDefault="004E530E" w:rsidP="001D18E5">
      <w:pPr>
        <w:jc w:val="both"/>
        <w:rPr>
          <w:rFonts w:ascii="Times New Roman" w:hAnsi="Times New Roman" w:cs="Times New Roman"/>
        </w:rPr>
      </w:pPr>
      <w:proofErr w:type="spellStart"/>
      <w:r w:rsidRPr="00547568">
        <w:rPr>
          <w:rFonts w:ascii="Times New Roman" w:hAnsi="Times New Roman" w:cs="Times New Roman"/>
        </w:rPr>
        <w:t>Rammsayer</w:t>
      </w:r>
      <w:proofErr w:type="spellEnd"/>
      <w:r w:rsidRPr="00547568">
        <w:rPr>
          <w:rFonts w:ascii="Times New Roman" w:hAnsi="Times New Roman" w:cs="Times New Roman"/>
        </w:rPr>
        <w:t>, T., &amp; Ulrich, R. (2011). Elaborative rehearsal of nontemporal information interferes with temporal processing of durations in the range of seconds but not milliseconds. </w:t>
      </w:r>
      <w:r w:rsidRPr="00547568">
        <w:rPr>
          <w:rFonts w:ascii="Times New Roman" w:hAnsi="Times New Roman" w:cs="Times New Roman"/>
          <w:i/>
          <w:iCs/>
        </w:rPr>
        <w:t xml:space="preserve">Acta </w:t>
      </w:r>
      <w:proofErr w:type="spellStart"/>
      <w:r w:rsidRPr="00547568">
        <w:rPr>
          <w:rFonts w:ascii="Times New Roman" w:hAnsi="Times New Roman" w:cs="Times New Roman"/>
          <w:i/>
          <w:iCs/>
        </w:rPr>
        <w:t>Psychologica</w:t>
      </w:r>
      <w:proofErr w:type="spellEnd"/>
      <w:r w:rsidRPr="00547568">
        <w:rPr>
          <w:rFonts w:ascii="Times New Roman" w:hAnsi="Times New Roman" w:cs="Times New Roman"/>
        </w:rPr>
        <w:t>, </w:t>
      </w:r>
      <w:r w:rsidRPr="00547568">
        <w:rPr>
          <w:rFonts w:ascii="Times New Roman" w:hAnsi="Times New Roman" w:cs="Times New Roman"/>
          <w:i/>
          <w:iCs/>
        </w:rPr>
        <w:t>137</w:t>
      </w:r>
      <w:r w:rsidRPr="00547568">
        <w:rPr>
          <w:rFonts w:ascii="Times New Roman" w:hAnsi="Times New Roman" w:cs="Times New Roman"/>
        </w:rPr>
        <w:t>(1), 127 133. </w:t>
      </w:r>
      <w:hyperlink r:id="rId38" w:history="1">
        <w:r w:rsidRPr="00547568">
          <w:rPr>
            <w:rFonts w:ascii="Times New Roman" w:hAnsi="Times New Roman" w:cs="Times New Roman"/>
          </w:rPr>
          <w:t>https://doi.org/10.1016/j.actpsy.2011.03.010</w:t>
        </w:r>
      </w:hyperlink>
    </w:p>
    <w:p w14:paraId="0A09D241" w14:textId="77777777" w:rsidR="004E530E" w:rsidRPr="00547568" w:rsidRDefault="004E530E" w:rsidP="00F71E0B">
      <w:pPr>
        <w:jc w:val="both"/>
        <w:rPr>
          <w:rFonts w:ascii="Times New Roman" w:hAnsi="Times New Roman" w:cs="Times New Roman"/>
        </w:rPr>
      </w:pPr>
      <w:r w:rsidRPr="00547568">
        <w:rPr>
          <w:rFonts w:ascii="Times New Roman" w:hAnsi="Times New Roman" w:cs="Times New Roman"/>
          <w:szCs w:val="24"/>
        </w:rPr>
        <w:t>Rasch, B., &amp; Born, J. (2013). About sleep's role in memory. </w:t>
      </w:r>
      <w:r w:rsidRPr="00547568">
        <w:rPr>
          <w:rFonts w:ascii="Times New Roman" w:hAnsi="Times New Roman" w:cs="Times New Roman"/>
          <w:i/>
          <w:iCs/>
          <w:szCs w:val="24"/>
        </w:rPr>
        <w:t>Physiological reviews</w:t>
      </w:r>
      <w:r w:rsidRPr="00547568">
        <w:rPr>
          <w:rFonts w:ascii="Times New Roman" w:hAnsi="Times New Roman" w:cs="Times New Roman"/>
          <w:szCs w:val="24"/>
        </w:rPr>
        <w:t>, </w:t>
      </w:r>
      <w:r w:rsidRPr="00547568">
        <w:rPr>
          <w:rFonts w:ascii="Times New Roman" w:hAnsi="Times New Roman" w:cs="Times New Roman"/>
          <w:i/>
          <w:iCs/>
          <w:szCs w:val="24"/>
        </w:rPr>
        <w:t>93</w:t>
      </w:r>
      <w:r w:rsidRPr="00547568">
        <w:rPr>
          <w:rFonts w:ascii="Times New Roman" w:hAnsi="Times New Roman" w:cs="Times New Roman"/>
          <w:szCs w:val="24"/>
        </w:rPr>
        <w:t xml:space="preserve">(2), 681–766. </w:t>
      </w:r>
      <w:hyperlink r:id="rId39" w:history="1">
        <w:r w:rsidRPr="00547568">
          <w:rPr>
            <w:rFonts w:ascii="Times New Roman" w:hAnsi="Times New Roman" w:cs="Times New Roman"/>
          </w:rPr>
          <w:t>https://doi.org/10.1152/physrev.00032.2012</w:t>
        </w:r>
      </w:hyperlink>
    </w:p>
    <w:p w14:paraId="35D3C50E" w14:textId="77777777" w:rsidR="004E530E" w:rsidRPr="00547568" w:rsidRDefault="004E530E" w:rsidP="001D18E5">
      <w:pPr>
        <w:jc w:val="both"/>
        <w:rPr>
          <w:rFonts w:ascii="Times New Roman" w:hAnsi="Times New Roman" w:cs="Times New Roman"/>
          <w:lang w:val="en-US"/>
        </w:rPr>
      </w:pPr>
      <w:r w:rsidRPr="00547568">
        <w:rPr>
          <w:rFonts w:ascii="Times New Roman" w:hAnsi="Times New Roman" w:cs="Times New Roman"/>
        </w:rPr>
        <w:t>Read, D., M Barnes, S., Hughes, O., Ivanova, I., Sessions, A., &amp; J Wilson, P. (2022). Supporting student collaboration in online breakout rooms through interactive group activities. </w:t>
      </w:r>
      <w:r w:rsidRPr="00547568">
        <w:rPr>
          <w:rFonts w:ascii="Times New Roman" w:hAnsi="Times New Roman" w:cs="Times New Roman"/>
          <w:i/>
          <w:iCs/>
        </w:rPr>
        <w:t>New Directions in the Teaching of Physical Sciences</w:t>
      </w:r>
      <w:r w:rsidRPr="00547568">
        <w:rPr>
          <w:rFonts w:ascii="Times New Roman" w:hAnsi="Times New Roman" w:cs="Times New Roman"/>
        </w:rPr>
        <w:t>, (17). </w:t>
      </w:r>
      <w:hyperlink r:id="rId40" w:history="1">
        <w:r w:rsidRPr="00547568">
          <w:rPr>
            <w:rFonts w:ascii="Times New Roman" w:hAnsi="Times New Roman" w:cs="Times New Roman"/>
          </w:rPr>
          <w:t>https://doi.org/10.29311/ndtps.v0i17.3946</w:t>
        </w:r>
      </w:hyperlink>
    </w:p>
    <w:p w14:paraId="183B81D4"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Saleh, S., &amp; Subramaniam, L. (2019). Effects of brain-based teaching method on physics achievement among ordinary school students. </w:t>
      </w:r>
      <w:proofErr w:type="spellStart"/>
      <w:r w:rsidRPr="00547568">
        <w:rPr>
          <w:rFonts w:ascii="Times New Roman" w:hAnsi="Times New Roman" w:cs="Times New Roman"/>
          <w:i/>
          <w:iCs/>
          <w:szCs w:val="24"/>
        </w:rPr>
        <w:t>Kasetsart</w:t>
      </w:r>
      <w:proofErr w:type="spellEnd"/>
      <w:r w:rsidRPr="00547568">
        <w:rPr>
          <w:rFonts w:ascii="Times New Roman" w:hAnsi="Times New Roman" w:cs="Times New Roman"/>
          <w:i/>
          <w:iCs/>
          <w:szCs w:val="24"/>
        </w:rPr>
        <w:t xml:space="preserve"> Journal of Social Sciences</w:t>
      </w:r>
      <w:r w:rsidRPr="00547568">
        <w:rPr>
          <w:rFonts w:ascii="Times New Roman" w:hAnsi="Times New Roman" w:cs="Times New Roman"/>
          <w:szCs w:val="24"/>
        </w:rPr>
        <w:t>, 40 (2019), 580–584. </w:t>
      </w:r>
      <w:hyperlink r:id="rId41" w:history="1">
        <w:r w:rsidRPr="00547568">
          <w:rPr>
            <w:rFonts w:ascii="Times New Roman" w:hAnsi="Times New Roman" w:cs="Times New Roman"/>
          </w:rPr>
          <w:t>https://doi.org/10.1016/j.kjss.2017.12.025</w:t>
        </w:r>
      </w:hyperlink>
    </w:p>
    <w:p w14:paraId="3DF07064" w14:textId="77777777" w:rsidR="004E530E" w:rsidRPr="00547568" w:rsidRDefault="004E530E" w:rsidP="001D18E5">
      <w:pPr>
        <w:jc w:val="both"/>
        <w:rPr>
          <w:rFonts w:ascii="Times New Roman" w:hAnsi="Times New Roman" w:cs="Times New Roman"/>
          <w:lang w:val="en-US"/>
        </w:rPr>
      </w:pPr>
      <w:r w:rsidRPr="00547568">
        <w:rPr>
          <w:rFonts w:ascii="Times New Roman" w:hAnsi="Times New Roman" w:cs="Times New Roman"/>
        </w:rPr>
        <w:t xml:space="preserve">Sanchez, C. A., &amp; Naylor, J. S. (2018). </w:t>
      </w:r>
      <w:proofErr w:type="spellStart"/>
      <w:r w:rsidRPr="00547568">
        <w:rPr>
          <w:rFonts w:ascii="Times New Roman" w:hAnsi="Times New Roman" w:cs="Times New Roman"/>
        </w:rPr>
        <w:t>Mindwandering</w:t>
      </w:r>
      <w:proofErr w:type="spellEnd"/>
      <w:r w:rsidRPr="00547568">
        <w:rPr>
          <w:rFonts w:ascii="Times New Roman" w:hAnsi="Times New Roman" w:cs="Times New Roman"/>
        </w:rPr>
        <w:t xml:space="preserve"> while reading not only reduces science learning but also increases content misunderstandings. </w:t>
      </w:r>
      <w:r w:rsidRPr="00547568">
        <w:rPr>
          <w:rFonts w:ascii="Times New Roman" w:hAnsi="Times New Roman" w:cs="Times New Roman"/>
          <w:i/>
          <w:iCs/>
        </w:rPr>
        <w:t>Journal of Applied Research in Memory and Cognition</w:t>
      </w:r>
      <w:r w:rsidRPr="00547568">
        <w:rPr>
          <w:rFonts w:ascii="Times New Roman" w:hAnsi="Times New Roman" w:cs="Times New Roman"/>
        </w:rPr>
        <w:t>, </w:t>
      </w:r>
      <w:r w:rsidRPr="00547568">
        <w:rPr>
          <w:rFonts w:ascii="Times New Roman" w:hAnsi="Times New Roman" w:cs="Times New Roman"/>
          <w:i/>
          <w:iCs/>
        </w:rPr>
        <w:t>7</w:t>
      </w:r>
      <w:r w:rsidRPr="00547568">
        <w:rPr>
          <w:rFonts w:ascii="Times New Roman" w:hAnsi="Times New Roman" w:cs="Times New Roman"/>
        </w:rPr>
        <w:t>(3), 332-341. </w:t>
      </w:r>
      <w:hyperlink r:id="rId42" w:history="1">
        <w:r w:rsidRPr="00547568">
          <w:rPr>
            <w:rFonts w:ascii="Times New Roman" w:hAnsi="Times New Roman" w:cs="Times New Roman"/>
          </w:rPr>
          <w:t>https://doi.org/10.1016/j.jarmac.2018.05.001</w:t>
        </w:r>
      </w:hyperlink>
    </w:p>
    <w:p w14:paraId="4C148604"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lastRenderedPageBreak/>
        <w:t xml:space="preserve">Shakir, M. (2019). Using humour in the classroom to create positive teaching-learning environment. </w:t>
      </w:r>
      <w:r w:rsidRPr="00547568">
        <w:rPr>
          <w:rFonts w:ascii="Times New Roman" w:hAnsi="Times New Roman" w:cs="Times New Roman"/>
          <w:i/>
          <w:iCs/>
          <w:szCs w:val="24"/>
        </w:rPr>
        <w:t>Research review International Journal of Multidisciplinary,04</w:t>
      </w:r>
      <w:r w:rsidRPr="00547568">
        <w:rPr>
          <w:rFonts w:ascii="Times New Roman" w:hAnsi="Times New Roman" w:cs="Times New Roman"/>
          <w:szCs w:val="24"/>
        </w:rPr>
        <w:t xml:space="preserve">(05), 1353–1358. </w:t>
      </w:r>
    </w:p>
    <w:p w14:paraId="4A66318D" w14:textId="77777777" w:rsidR="004E530E" w:rsidRPr="00547568" w:rsidRDefault="004E530E" w:rsidP="001D18E5">
      <w:pPr>
        <w:jc w:val="both"/>
        <w:rPr>
          <w:rFonts w:ascii="Times New Roman" w:hAnsi="Times New Roman" w:cs="Times New Roman"/>
        </w:rPr>
      </w:pPr>
      <w:r w:rsidRPr="00547568">
        <w:rPr>
          <w:rFonts w:ascii="Times New Roman" w:hAnsi="Times New Roman" w:cs="Times New Roman"/>
        </w:rPr>
        <w:t xml:space="preserve">Shi, H., Hur, J., Tang, Y. M., &amp; Dennen V.P. (2023). Instructional strategies for engaging online learners: Do learner-centeredness and modality matter? Online Learning, 27(4),271-294. DOI: </w:t>
      </w:r>
      <w:hyperlink r:id="rId43" w:history="1">
        <w:r w:rsidRPr="00547568">
          <w:rPr>
            <w:rFonts w:ascii="Times New Roman" w:hAnsi="Times New Roman" w:cs="Times New Roman"/>
          </w:rPr>
          <w:t>https://doi.org/10.24059/olj.v27i4.4038</w:t>
        </w:r>
      </w:hyperlink>
      <w:r w:rsidRPr="00547568">
        <w:rPr>
          <w:rFonts w:ascii="Times New Roman" w:hAnsi="Times New Roman" w:cs="Times New Roman"/>
        </w:rPr>
        <w:t xml:space="preserve"> </w:t>
      </w:r>
    </w:p>
    <w:p w14:paraId="4D87CFDB"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Shreeda, S. &amp; Jani, T. (2020). Online education in India: Issues and challenges. </w:t>
      </w:r>
      <w:r w:rsidRPr="00547568">
        <w:rPr>
          <w:rFonts w:ascii="Times New Roman" w:hAnsi="Times New Roman" w:cs="Times New Roman"/>
          <w:i/>
          <w:iCs/>
          <w:szCs w:val="24"/>
        </w:rPr>
        <w:t>International journal of multidisciplinary educational research. 9</w:t>
      </w:r>
      <w:r w:rsidRPr="00547568">
        <w:rPr>
          <w:rFonts w:ascii="Times New Roman" w:hAnsi="Times New Roman" w:cs="Times New Roman"/>
          <w:szCs w:val="24"/>
        </w:rPr>
        <w:t xml:space="preserve">, 66–70. </w:t>
      </w:r>
    </w:p>
    <w:p w14:paraId="6E3DD208"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 xml:space="preserve">Singh, B., Gupta, V. K., Jain, A. K., Vashishth, T. K., Sharma, S. (2023). Transforming education in the digital age: A comprehensive study on the effectiveness of online learning. </w:t>
      </w:r>
      <w:r w:rsidRPr="00547568">
        <w:rPr>
          <w:rFonts w:ascii="Times New Roman" w:hAnsi="Times New Roman" w:cs="Times New Roman"/>
          <w:i/>
          <w:iCs/>
          <w:szCs w:val="24"/>
        </w:rPr>
        <w:t>International Journal of Scientific Research in Engineering and Management, 7</w:t>
      </w:r>
      <w:r w:rsidRPr="00547568">
        <w:rPr>
          <w:rFonts w:ascii="Times New Roman" w:hAnsi="Times New Roman" w:cs="Times New Roman"/>
          <w:szCs w:val="24"/>
        </w:rPr>
        <w:t xml:space="preserve">(7). 1–11. </w:t>
      </w:r>
      <w:hyperlink r:id="rId44" w:history="1">
        <w:r w:rsidRPr="00547568">
          <w:rPr>
            <w:rFonts w:ascii="Times New Roman" w:hAnsi="Times New Roman" w:cs="Times New Roman"/>
          </w:rPr>
          <w:t>https://doi.org/10.55041/IJSREM24405</w:t>
        </w:r>
      </w:hyperlink>
    </w:p>
    <w:p w14:paraId="54AF7610"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 xml:space="preserve">Sridhar, S., </w:t>
      </w:r>
      <w:proofErr w:type="spellStart"/>
      <w:r w:rsidRPr="00547568">
        <w:rPr>
          <w:rFonts w:ascii="Times New Roman" w:hAnsi="Times New Roman" w:cs="Times New Roman"/>
          <w:szCs w:val="24"/>
        </w:rPr>
        <w:t>Khamaj</w:t>
      </w:r>
      <w:proofErr w:type="spellEnd"/>
      <w:r w:rsidRPr="00547568">
        <w:rPr>
          <w:rFonts w:ascii="Times New Roman" w:hAnsi="Times New Roman" w:cs="Times New Roman"/>
          <w:szCs w:val="24"/>
        </w:rPr>
        <w:t>, A., &amp; Asthana, M. K. (2023). Cognitive neuroscience perspective on memory: Overview and summary. </w:t>
      </w:r>
      <w:r w:rsidRPr="00547568">
        <w:rPr>
          <w:rFonts w:ascii="Times New Roman" w:hAnsi="Times New Roman" w:cs="Times New Roman"/>
          <w:i/>
          <w:iCs/>
          <w:szCs w:val="24"/>
        </w:rPr>
        <w:t>Frontiers in Human Neuroscience</w:t>
      </w:r>
      <w:r w:rsidRPr="00547568">
        <w:rPr>
          <w:rFonts w:ascii="Times New Roman" w:hAnsi="Times New Roman" w:cs="Times New Roman"/>
          <w:szCs w:val="24"/>
        </w:rPr>
        <w:t>, </w:t>
      </w:r>
      <w:r w:rsidRPr="00547568">
        <w:rPr>
          <w:rFonts w:ascii="Times New Roman" w:hAnsi="Times New Roman" w:cs="Times New Roman"/>
          <w:i/>
          <w:iCs/>
          <w:szCs w:val="24"/>
        </w:rPr>
        <w:t>17</w:t>
      </w:r>
      <w:r w:rsidRPr="00547568">
        <w:rPr>
          <w:rFonts w:ascii="Times New Roman" w:hAnsi="Times New Roman" w:cs="Times New Roman"/>
          <w:szCs w:val="24"/>
        </w:rPr>
        <w:t>. </w:t>
      </w:r>
      <w:hyperlink r:id="rId45" w:history="1">
        <w:r w:rsidRPr="00547568">
          <w:rPr>
            <w:rFonts w:ascii="Times New Roman" w:hAnsi="Times New Roman" w:cs="Times New Roman"/>
          </w:rPr>
          <w:t>https://doi.org/10.3389/fnhum.2023.1217093</w:t>
        </w:r>
      </w:hyperlink>
    </w:p>
    <w:p w14:paraId="6A513913"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Suarsana</w:t>
      </w:r>
      <w:proofErr w:type="spellEnd"/>
      <w:r w:rsidRPr="00547568">
        <w:rPr>
          <w:rFonts w:ascii="Times New Roman" w:hAnsi="Times New Roman" w:cs="Times New Roman"/>
          <w:szCs w:val="24"/>
        </w:rPr>
        <w:t xml:space="preserve">, I. M., </w:t>
      </w:r>
      <w:proofErr w:type="spellStart"/>
      <w:r w:rsidRPr="00547568">
        <w:rPr>
          <w:rFonts w:ascii="Times New Roman" w:hAnsi="Times New Roman" w:cs="Times New Roman"/>
          <w:szCs w:val="24"/>
        </w:rPr>
        <w:t>Widiasih</w:t>
      </w:r>
      <w:proofErr w:type="spellEnd"/>
      <w:r w:rsidRPr="00547568">
        <w:rPr>
          <w:rFonts w:ascii="Times New Roman" w:hAnsi="Times New Roman" w:cs="Times New Roman"/>
          <w:szCs w:val="24"/>
        </w:rPr>
        <w:t>, N. P., &amp;</w:t>
      </w:r>
      <w:proofErr w:type="spellStart"/>
      <w:r w:rsidRPr="00547568">
        <w:rPr>
          <w:rFonts w:ascii="Times New Roman" w:hAnsi="Times New Roman" w:cs="Times New Roman"/>
          <w:szCs w:val="24"/>
        </w:rPr>
        <w:t>Suparta</w:t>
      </w:r>
      <w:proofErr w:type="spellEnd"/>
      <w:r w:rsidRPr="00547568">
        <w:rPr>
          <w:rFonts w:ascii="Times New Roman" w:hAnsi="Times New Roman" w:cs="Times New Roman"/>
          <w:szCs w:val="24"/>
        </w:rPr>
        <w:t>, I. N. (2018). The effect of brain-based learning on second grade junior students’ mathematics conceptual understanding on polyhedron. </w:t>
      </w:r>
      <w:r w:rsidRPr="00547568">
        <w:rPr>
          <w:rFonts w:ascii="Times New Roman" w:hAnsi="Times New Roman" w:cs="Times New Roman"/>
          <w:i/>
          <w:iCs/>
          <w:szCs w:val="24"/>
        </w:rPr>
        <w:t>Journal on Mathematics Education</w:t>
      </w:r>
      <w:r w:rsidRPr="00547568">
        <w:rPr>
          <w:rFonts w:ascii="Times New Roman" w:hAnsi="Times New Roman" w:cs="Times New Roman"/>
          <w:szCs w:val="24"/>
        </w:rPr>
        <w:t>, </w:t>
      </w:r>
      <w:r w:rsidRPr="00547568">
        <w:rPr>
          <w:rFonts w:ascii="Times New Roman" w:hAnsi="Times New Roman" w:cs="Times New Roman"/>
          <w:i/>
          <w:iCs/>
          <w:szCs w:val="24"/>
        </w:rPr>
        <w:t>9</w:t>
      </w:r>
      <w:r w:rsidRPr="00547568">
        <w:rPr>
          <w:rFonts w:ascii="Times New Roman" w:hAnsi="Times New Roman" w:cs="Times New Roman"/>
          <w:szCs w:val="24"/>
        </w:rPr>
        <w:t>(1). </w:t>
      </w:r>
      <w:hyperlink r:id="rId46" w:history="1">
        <w:r w:rsidRPr="00547568">
          <w:rPr>
            <w:rFonts w:ascii="Times New Roman" w:hAnsi="Times New Roman" w:cs="Times New Roman"/>
          </w:rPr>
          <w:t>https://doi.org/10.22342/jme.9.1.5005.145-156</w:t>
        </w:r>
      </w:hyperlink>
      <w:r w:rsidRPr="00547568">
        <w:rPr>
          <w:rFonts w:ascii="Times New Roman" w:hAnsi="Times New Roman" w:cs="Times New Roman"/>
        </w:rPr>
        <w:t>  </w:t>
      </w:r>
    </w:p>
    <w:p w14:paraId="49077202" w14:textId="77777777" w:rsidR="004E530E" w:rsidRPr="00547568" w:rsidRDefault="004E530E" w:rsidP="001D18E5">
      <w:pPr>
        <w:jc w:val="both"/>
        <w:rPr>
          <w:rFonts w:ascii="Times New Roman" w:hAnsi="Times New Roman" w:cs="Times New Roman"/>
        </w:rPr>
      </w:pPr>
      <w:proofErr w:type="spellStart"/>
      <w:r w:rsidRPr="00547568">
        <w:rPr>
          <w:rFonts w:ascii="Times New Roman" w:hAnsi="Times New Roman" w:cs="Times New Roman"/>
        </w:rPr>
        <w:t>Suppawittaya</w:t>
      </w:r>
      <w:proofErr w:type="spellEnd"/>
      <w:r w:rsidRPr="00547568">
        <w:rPr>
          <w:rFonts w:ascii="Times New Roman" w:hAnsi="Times New Roman" w:cs="Times New Roman"/>
        </w:rPr>
        <w:t xml:space="preserve">, P., &amp; Yasri, P. (2020). The effectiveness of chunking method for enhancing short-term memory of textual information. </w:t>
      </w:r>
      <w:r w:rsidRPr="00547568">
        <w:rPr>
          <w:rFonts w:ascii="Times New Roman" w:hAnsi="Times New Roman" w:cs="Times New Roman"/>
          <w:i/>
          <w:iCs/>
        </w:rPr>
        <w:t>Psychology and education, 57</w:t>
      </w:r>
      <w:r w:rsidRPr="00547568">
        <w:rPr>
          <w:rFonts w:ascii="Times New Roman" w:hAnsi="Times New Roman" w:cs="Times New Roman"/>
        </w:rPr>
        <w:t xml:space="preserve">(9),6313-6327. </w:t>
      </w:r>
      <w:hyperlink r:id="rId47" w:history="1">
        <w:r w:rsidRPr="00547568">
          <w:rPr>
            <w:rFonts w:ascii="Times New Roman" w:hAnsi="Times New Roman" w:cs="Times New Roman"/>
          </w:rPr>
          <w:t>https://doi.org/10.17762/pae.v57i9.2963</w:t>
        </w:r>
      </w:hyperlink>
    </w:p>
    <w:p w14:paraId="3DAD83FA"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Suppawittaya</w:t>
      </w:r>
      <w:proofErr w:type="spellEnd"/>
      <w:r w:rsidRPr="00547568">
        <w:rPr>
          <w:rFonts w:ascii="Times New Roman" w:hAnsi="Times New Roman" w:cs="Times New Roman"/>
          <w:szCs w:val="24"/>
        </w:rPr>
        <w:t>, P., &amp; Yasri, P. (2021). The comparison of chunking methods to enhance the cognitive capacity of short-term memory to retain textual information among high school students. </w:t>
      </w:r>
      <w:r w:rsidRPr="00547568">
        <w:rPr>
          <w:rFonts w:ascii="Times New Roman" w:hAnsi="Times New Roman" w:cs="Times New Roman"/>
          <w:i/>
          <w:iCs/>
          <w:szCs w:val="24"/>
        </w:rPr>
        <w:t>International Journal on Research in STEM Education</w:t>
      </w:r>
      <w:r w:rsidRPr="00547568">
        <w:rPr>
          <w:rFonts w:ascii="Times New Roman" w:hAnsi="Times New Roman" w:cs="Times New Roman"/>
          <w:szCs w:val="24"/>
        </w:rPr>
        <w:t>, </w:t>
      </w:r>
      <w:r w:rsidRPr="00547568">
        <w:rPr>
          <w:rFonts w:ascii="Times New Roman" w:hAnsi="Times New Roman" w:cs="Times New Roman"/>
          <w:i/>
          <w:iCs/>
          <w:szCs w:val="24"/>
        </w:rPr>
        <w:t>3</w:t>
      </w:r>
      <w:r w:rsidRPr="00547568">
        <w:rPr>
          <w:rFonts w:ascii="Times New Roman" w:hAnsi="Times New Roman" w:cs="Times New Roman"/>
          <w:szCs w:val="24"/>
        </w:rPr>
        <w:t>(1), 27-35. </w:t>
      </w:r>
      <w:hyperlink r:id="rId48" w:history="1">
        <w:r w:rsidRPr="00547568">
          <w:rPr>
            <w:rFonts w:ascii="Times New Roman" w:hAnsi="Times New Roman" w:cs="Times New Roman"/>
          </w:rPr>
          <w:t>https://doi.org/10.31098/ijrse.v3i1.502</w:t>
        </w:r>
      </w:hyperlink>
    </w:p>
    <w:p w14:paraId="44ACF213"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Susilowati, R. (2020). The challenges of online learning in listening class during Covid-19 pandemic. </w:t>
      </w:r>
      <w:proofErr w:type="spellStart"/>
      <w:r w:rsidRPr="00547568">
        <w:rPr>
          <w:rFonts w:ascii="Times New Roman" w:hAnsi="Times New Roman" w:cs="Times New Roman"/>
          <w:i/>
          <w:iCs/>
          <w:szCs w:val="24"/>
        </w:rPr>
        <w:t>Edukasi</w:t>
      </w:r>
      <w:proofErr w:type="spellEnd"/>
      <w:r w:rsidRPr="00547568">
        <w:rPr>
          <w:rFonts w:ascii="Times New Roman" w:hAnsi="Times New Roman" w:cs="Times New Roman"/>
          <w:i/>
          <w:iCs/>
          <w:szCs w:val="24"/>
        </w:rPr>
        <w:t xml:space="preserve"> Lingua Sastra</w:t>
      </w:r>
      <w:r w:rsidRPr="00547568">
        <w:rPr>
          <w:rFonts w:ascii="Times New Roman" w:hAnsi="Times New Roman" w:cs="Times New Roman"/>
          <w:szCs w:val="24"/>
        </w:rPr>
        <w:t>, </w:t>
      </w:r>
      <w:r w:rsidRPr="00547568">
        <w:rPr>
          <w:rFonts w:ascii="Times New Roman" w:hAnsi="Times New Roman" w:cs="Times New Roman"/>
          <w:i/>
          <w:iCs/>
          <w:szCs w:val="24"/>
        </w:rPr>
        <w:t>18</w:t>
      </w:r>
      <w:r w:rsidRPr="00547568">
        <w:rPr>
          <w:rFonts w:ascii="Times New Roman" w:hAnsi="Times New Roman" w:cs="Times New Roman"/>
          <w:szCs w:val="24"/>
        </w:rPr>
        <w:t xml:space="preserve">(2), 56-72. </w:t>
      </w:r>
    </w:p>
    <w:p w14:paraId="39CF9E17" w14:textId="77777777" w:rsidR="004E530E" w:rsidRPr="00547568" w:rsidRDefault="004E530E" w:rsidP="001D18E5">
      <w:pPr>
        <w:jc w:val="both"/>
        <w:rPr>
          <w:rFonts w:ascii="Times New Roman" w:hAnsi="Times New Roman" w:cs="Times New Roman"/>
          <w:lang w:val="en-US"/>
        </w:rPr>
      </w:pPr>
      <w:r w:rsidRPr="00547568">
        <w:rPr>
          <w:rFonts w:ascii="Times New Roman" w:hAnsi="Times New Roman" w:cs="Times New Roman"/>
        </w:rPr>
        <w:t>Tan, L. Y., Hu, S., Yeo, D. J., &amp; Cheong, K. H. (2025). Artificial intelligence-enabled adaptive learning platforms: A review. </w:t>
      </w:r>
      <w:r w:rsidRPr="00547568">
        <w:rPr>
          <w:rFonts w:ascii="Times New Roman" w:hAnsi="Times New Roman" w:cs="Times New Roman"/>
          <w:i/>
          <w:iCs/>
        </w:rPr>
        <w:t>Computers and Education: Artificial Intelligence</w:t>
      </w:r>
      <w:r w:rsidRPr="00547568">
        <w:rPr>
          <w:rFonts w:ascii="Times New Roman" w:hAnsi="Times New Roman" w:cs="Times New Roman"/>
        </w:rPr>
        <w:t>, </w:t>
      </w:r>
      <w:r w:rsidRPr="00547568">
        <w:rPr>
          <w:rFonts w:ascii="Times New Roman" w:hAnsi="Times New Roman" w:cs="Times New Roman"/>
          <w:i/>
          <w:iCs/>
        </w:rPr>
        <w:t>9</w:t>
      </w:r>
      <w:r w:rsidRPr="00547568">
        <w:rPr>
          <w:rFonts w:ascii="Times New Roman" w:hAnsi="Times New Roman" w:cs="Times New Roman"/>
        </w:rPr>
        <w:t>, 100429. </w:t>
      </w:r>
      <w:hyperlink r:id="rId49" w:history="1">
        <w:r w:rsidRPr="00547568">
          <w:rPr>
            <w:rFonts w:ascii="Times New Roman" w:hAnsi="Times New Roman" w:cs="Times New Roman"/>
          </w:rPr>
          <w:t>https://doi.org/10.1016/j.caeai.2025.100429</w:t>
        </w:r>
      </w:hyperlink>
    </w:p>
    <w:p w14:paraId="6CF0B45D"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Tyng, C. M., Amin, H. U., Saad, M. N., &amp; Malik, A. S. (2017). The influences of emotion on learning and memory. </w:t>
      </w:r>
      <w:r w:rsidRPr="00547568">
        <w:rPr>
          <w:rFonts w:ascii="Times New Roman" w:hAnsi="Times New Roman" w:cs="Times New Roman"/>
          <w:i/>
          <w:iCs/>
          <w:szCs w:val="24"/>
        </w:rPr>
        <w:t>Frontiers in Psychology</w:t>
      </w:r>
      <w:r w:rsidRPr="00547568">
        <w:rPr>
          <w:rFonts w:ascii="Times New Roman" w:hAnsi="Times New Roman" w:cs="Times New Roman"/>
          <w:szCs w:val="24"/>
        </w:rPr>
        <w:t>, </w:t>
      </w:r>
      <w:r w:rsidRPr="00547568">
        <w:rPr>
          <w:rFonts w:ascii="Times New Roman" w:hAnsi="Times New Roman" w:cs="Times New Roman"/>
          <w:i/>
          <w:iCs/>
          <w:szCs w:val="24"/>
        </w:rPr>
        <w:t>8</w:t>
      </w:r>
      <w:r w:rsidRPr="00547568">
        <w:rPr>
          <w:rFonts w:ascii="Times New Roman" w:hAnsi="Times New Roman" w:cs="Times New Roman"/>
          <w:szCs w:val="24"/>
        </w:rPr>
        <w:t>. </w:t>
      </w:r>
      <w:hyperlink r:id="rId50" w:history="1">
        <w:r w:rsidRPr="00547568">
          <w:rPr>
            <w:rFonts w:ascii="Times New Roman" w:hAnsi="Times New Roman" w:cs="Times New Roman"/>
            <w:szCs w:val="24"/>
          </w:rPr>
          <w:t>https://doi.org/10.3389/fpsyg.2017.01454</w:t>
        </w:r>
      </w:hyperlink>
    </w:p>
    <w:p w14:paraId="69445615"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Ullah, A., Khan, S., &amp; Uddin, F. (2024). The Power of Positive Emotions: Understanding How Positive Emotions Influence Cognitive Learning Processes. </w:t>
      </w:r>
      <w:r w:rsidRPr="00547568">
        <w:rPr>
          <w:rFonts w:ascii="Times New Roman" w:hAnsi="Times New Roman" w:cs="Times New Roman"/>
          <w:i/>
          <w:iCs/>
          <w:szCs w:val="24"/>
        </w:rPr>
        <w:t>International Journal of Social Science Archives</w:t>
      </w:r>
      <w:r w:rsidRPr="00547568">
        <w:rPr>
          <w:rFonts w:ascii="Times New Roman" w:hAnsi="Times New Roman" w:cs="Times New Roman"/>
          <w:szCs w:val="24"/>
        </w:rPr>
        <w:t>, </w:t>
      </w:r>
      <w:r w:rsidRPr="00547568">
        <w:rPr>
          <w:rFonts w:ascii="Times New Roman" w:hAnsi="Times New Roman" w:cs="Times New Roman"/>
          <w:i/>
          <w:iCs/>
          <w:szCs w:val="24"/>
        </w:rPr>
        <w:t>7</w:t>
      </w:r>
      <w:r w:rsidRPr="00547568">
        <w:rPr>
          <w:rFonts w:ascii="Times New Roman" w:hAnsi="Times New Roman" w:cs="Times New Roman"/>
          <w:szCs w:val="24"/>
        </w:rPr>
        <w:t>(3), 676-688.</w:t>
      </w:r>
    </w:p>
    <w:p w14:paraId="7DA75F08" w14:textId="77777777" w:rsidR="004E530E" w:rsidRPr="00547568" w:rsidRDefault="004E530E" w:rsidP="00F71E0B">
      <w:pPr>
        <w:spacing w:line="240" w:lineRule="auto"/>
        <w:jc w:val="both"/>
        <w:rPr>
          <w:rFonts w:ascii="Times New Roman" w:hAnsi="Times New Roman" w:cs="Times New Roman"/>
        </w:rPr>
      </w:pPr>
      <w:r w:rsidRPr="00547568">
        <w:rPr>
          <w:rFonts w:ascii="Times New Roman" w:hAnsi="Times New Roman" w:cs="Times New Roman"/>
          <w:szCs w:val="24"/>
        </w:rPr>
        <w:t>Uzezi, J., &amp; Jonah, K. (2017). Effectiveness of brain-based learning strategy on students’ academic achievement, attitude, motivation and knowledge retention in electrochemistry. </w:t>
      </w:r>
      <w:r w:rsidRPr="00547568">
        <w:rPr>
          <w:rFonts w:ascii="Times New Roman" w:hAnsi="Times New Roman" w:cs="Times New Roman"/>
          <w:i/>
          <w:iCs/>
          <w:szCs w:val="24"/>
        </w:rPr>
        <w:t>Journal of Education, Society and Behavioural Science</w:t>
      </w:r>
      <w:r w:rsidRPr="00547568">
        <w:rPr>
          <w:rFonts w:ascii="Times New Roman" w:hAnsi="Times New Roman" w:cs="Times New Roman"/>
          <w:szCs w:val="24"/>
        </w:rPr>
        <w:t>, </w:t>
      </w:r>
      <w:r w:rsidRPr="00547568">
        <w:rPr>
          <w:rFonts w:ascii="Times New Roman" w:hAnsi="Times New Roman" w:cs="Times New Roman"/>
          <w:i/>
          <w:iCs/>
          <w:szCs w:val="24"/>
        </w:rPr>
        <w:t>21</w:t>
      </w:r>
      <w:r w:rsidRPr="00547568">
        <w:rPr>
          <w:rFonts w:ascii="Times New Roman" w:hAnsi="Times New Roman" w:cs="Times New Roman"/>
          <w:szCs w:val="24"/>
        </w:rPr>
        <w:t>(3), 1-13. </w:t>
      </w:r>
      <w:hyperlink r:id="rId51" w:history="1">
        <w:r w:rsidRPr="00547568">
          <w:rPr>
            <w:rFonts w:ascii="Times New Roman" w:hAnsi="Times New Roman" w:cs="Times New Roman"/>
          </w:rPr>
          <w:t>https://doi.org/10.9734/jesbs/2017/34266</w:t>
        </w:r>
      </w:hyperlink>
    </w:p>
    <w:p w14:paraId="18F5BC55" w14:textId="77777777" w:rsidR="004E530E" w:rsidRPr="00547568" w:rsidRDefault="004E530E" w:rsidP="00F71E0B">
      <w:pPr>
        <w:spacing w:line="240" w:lineRule="auto"/>
        <w:jc w:val="both"/>
        <w:rPr>
          <w:rFonts w:ascii="Times New Roman" w:hAnsi="Times New Roman" w:cs="Times New Roman"/>
          <w:szCs w:val="24"/>
        </w:rPr>
      </w:pPr>
      <w:r w:rsidRPr="00547568">
        <w:rPr>
          <w:rFonts w:ascii="Times New Roman" w:hAnsi="Times New Roman" w:cs="Times New Roman"/>
          <w:szCs w:val="24"/>
        </w:rPr>
        <w:t xml:space="preserve">Varghese, M. G., &amp; Pandya, S. (2016). A study on the effectiveness of brain-based learning of secondary level students on their academic achievement in biology, study habits and </w:t>
      </w:r>
      <w:r w:rsidRPr="00547568">
        <w:rPr>
          <w:rFonts w:ascii="Times New Roman" w:hAnsi="Times New Roman" w:cs="Times New Roman"/>
          <w:szCs w:val="24"/>
        </w:rPr>
        <w:lastRenderedPageBreak/>
        <w:t>stress. </w:t>
      </w:r>
      <w:r w:rsidRPr="00547568">
        <w:rPr>
          <w:rFonts w:ascii="Times New Roman" w:hAnsi="Times New Roman" w:cs="Times New Roman"/>
          <w:i/>
          <w:iCs/>
          <w:szCs w:val="24"/>
        </w:rPr>
        <w:t>IASET: International Journal of Humanities and Social Sciences (IJHSS)</w:t>
      </w:r>
      <w:r w:rsidRPr="00547568">
        <w:rPr>
          <w:rFonts w:ascii="Times New Roman" w:hAnsi="Times New Roman" w:cs="Times New Roman"/>
          <w:szCs w:val="24"/>
        </w:rPr>
        <w:t>, </w:t>
      </w:r>
      <w:r w:rsidRPr="00547568">
        <w:rPr>
          <w:rFonts w:ascii="Times New Roman" w:hAnsi="Times New Roman" w:cs="Times New Roman"/>
          <w:i/>
          <w:iCs/>
          <w:szCs w:val="24"/>
        </w:rPr>
        <w:t>5</w:t>
      </w:r>
      <w:r w:rsidRPr="00547568">
        <w:rPr>
          <w:rFonts w:ascii="Times New Roman" w:hAnsi="Times New Roman" w:cs="Times New Roman"/>
          <w:szCs w:val="24"/>
        </w:rPr>
        <w:t>(2), 103-122.</w:t>
      </w:r>
    </w:p>
    <w:p w14:paraId="2646B743" w14:textId="77777777" w:rsidR="004E530E" w:rsidRPr="00547568" w:rsidRDefault="004E530E" w:rsidP="00F71E0B">
      <w:pPr>
        <w:spacing w:line="240" w:lineRule="auto"/>
        <w:jc w:val="both"/>
        <w:rPr>
          <w:rFonts w:ascii="Times New Roman" w:hAnsi="Times New Roman" w:cs="Times New Roman"/>
        </w:rPr>
      </w:pPr>
      <w:proofErr w:type="spellStart"/>
      <w:r w:rsidRPr="00547568">
        <w:rPr>
          <w:rFonts w:ascii="Times New Roman" w:hAnsi="Times New Roman" w:cs="Times New Roman"/>
          <w:szCs w:val="24"/>
        </w:rPr>
        <w:t>Wiklund-H</w:t>
      </w:r>
      <w:r>
        <w:rPr>
          <w:rFonts w:ascii="Times New Roman" w:hAnsi="Times New Roman" w:cs="Times New Roman"/>
          <w:szCs w:val="24"/>
        </w:rPr>
        <w:t>o</w:t>
      </w:r>
      <w:r w:rsidRPr="00547568">
        <w:rPr>
          <w:rFonts w:ascii="Times New Roman" w:hAnsi="Times New Roman" w:cs="Times New Roman"/>
          <w:szCs w:val="24"/>
        </w:rPr>
        <w:t>rnqvist</w:t>
      </w:r>
      <w:proofErr w:type="spellEnd"/>
      <w:r w:rsidRPr="00547568">
        <w:rPr>
          <w:rFonts w:ascii="Times New Roman" w:hAnsi="Times New Roman" w:cs="Times New Roman"/>
          <w:szCs w:val="24"/>
        </w:rPr>
        <w:t>, C., Andersson, M., Jonsson, B., &amp; Nyberg, L. (2017). Neural activations associated with feedback and retrieval success. </w:t>
      </w:r>
      <w:proofErr w:type="spellStart"/>
      <w:r w:rsidRPr="00547568">
        <w:rPr>
          <w:rFonts w:ascii="Times New Roman" w:hAnsi="Times New Roman" w:cs="Times New Roman"/>
          <w:i/>
          <w:iCs/>
          <w:szCs w:val="24"/>
        </w:rPr>
        <w:t>npj</w:t>
      </w:r>
      <w:proofErr w:type="spellEnd"/>
      <w:r w:rsidRPr="00547568">
        <w:rPr>
          <w:rFonts w:ascii="Times New Roman" w:hAnsi="Times New Roman" w:cs="Times New Roman"/>
          <w:i/>
          <w:iCs/>
          <w:szCs w:val="24"/>
        </w:rPr>
        <w:t xml:space="preserve"> Science of Learning</w:t>
      </w:r>
      <w:r w:rsidRPr="00547568">
        <w:rPr>
          <w:rFonts w:ascii="Times New Roman" w:hAnsi="Times New Roman" w:cs="Times New Roman"/>
          <w:szCs w:val="24"/>
        </w:rPr>
        <w:t>, </w:t>
      </w:r>
      <w:r w:rsidRPr="00547568">
        <w:rPr>
          <w:rFonts w:ascii="Times New Roman" w:hAnsi="Times New Roman" w:cs="Times New Roman"/>
          <w:i/>
          <w:iCs/>
          <w:szCs w:val="24"/>
        </w:rPr>
        <w:t>2</w:t>
      </w:r>
      <w:r w:rsidRPr="00547568">
        <w:rPr>
          <w:rFonts w:ascii="Times New Roman" w:hAnsi="Times New Roman" w:cs="Times New Roman"/>
          <w:szCs w:val="24"/>
        </w:rPr>
        <w:t>(1</w:t>
      </w:r>
      <w:r w:rsidRPr="00547568">
        <w:rPr>
          <w:rFonts w:ascii="Times New Roman" w:hAnsi="Times New Roman" w:cs="Times New Roman"/>
        </w:rPr>
        <w:t>). </w:t>
      </w:r>
      <w:hyperlink r:id="rId52" w:history="1">
        <w:r w:rsidRPr="00547568">
          <w:rPr>
            <w:rFonts w:ascii="Times New Roman" w:hAnsi="Times New Roman" w:cs="Times New Roman"/>
          </w:rPr>
          <w:t>https://doi.org/10.1038/s41539-017-0013-6</w:t>
        </w:r>
      </w:hyperlink>
    </w:p>
    <w:p w14:paraId="01F14987" w14:textId="77777777" w:rsidR="004E530E" w:rsidRDefault="004E530E" w:rsidP="00F71E0B">
      <w:pPr>
        <w:jc w:val="both"/>
        <w:rPr>
          <w:rFonts w:ascii="Times New Roman" w:hAnsi="Times New Roman" w:cs="Times New Roman"/>
          <w:szCs w:val="24"/>
        </w:rPr>
      </w:pPr>
      <w:r w:rsidRPr="00547568">
        <w:rPr>
          <w:rFonts w:ascii="Times New Roman" w:hAnsi="Times New Roman" w:cs="Times New Roman"/>
          <w:szCs w:val="24"/>
        </w:rPr>
        <w:t xml:space="preserve">Zakaria L.M.A, &amp; Purwoko A.A. (2020). Brain-based learning teaching materials to improve critical thinking skills and literacy skills of students. </w:t>
      </w:r>
      <w:r w:rsidRPr="00547568">
        <w:rPr>
          <w:rFonts w:ascii="Times New Roman" w:hAnsi="Times New Roman" w:cs="Times New Roman"/>
          <w:i/>
          <w:iCs/>
          <w:szCs w:val="24"/>
        </w:rPr>
        <w:t xml:space="preserve">Advances in Social Science, Education and Humanities Research, </w:t>
      </w:r>
      <w:r w:rsidRPr="00547568">
        <w:rPr>
          <w:rFonts w:ascii="Times New Roman" w:hAnsi="Times New Roman" w:cs="Times New Roman"/>
          <w:szCs w:val="24"/>
        </w:rPr>
        <w:t>566, 178-181.</w:t>
      </w:r>
      <w:r w:rsidRPr="00767135">
        <w:rPr>
          <w:rFonts w:ascii="Times New Roman" w:hAnsi="Times New Roman" w:cs="Times New Roman"/>
          <w:szCs w:val="24"/>
        </w:rPr>
        <w:t xml:space="preserve">  </w:t>
      </w:r>
    </w:p>
    <w:p w14:paraId="1564EAFF" w14:textId="77777777" w:rsidR="00A04232" w:rsidRPr="00A04232" w:rsidRDefault="00A04232" w:rsidP="00A04232">
      <w:pPr>
        <w:jc w:val="both"/>
        <w:rPr>
          <w:rFonts w:ascii="Times New Roman" w:hAnsi="Times New Roman" w:cs="Times New Roman"/>
        </w:rPr>
      </w:pPr>
    </w:p>
    <w:p w14:paraId="3B7333D8" w14:textId="77777777" w:rsidR="00A04232" w:rsidRPr="00B03F6A" w:rsidRDefault="00A04232" w:rsidP="001D18E5">
      <w:pPr>
        <w:jc w:val="both"/>
        <w:rPr>
          <w:rFonts w:ascii="Times New Roman" w:hAnsi="Times New Roman" w:cs="Times New Roman"/>
          <w:lang w:val="en-US"/>
        </w:rPr>
      </w:pPr>
    </w:p>
    <w:sectPr w:rsidR="00A04232" w:rsidRPr="00B03F6A">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68BB" w14:textId="77777777" w:rsidR="00E277EC" w:rsidRDefault="00E277EC" w:rsidP="005834EB">
      <w:pPr>
        <w:spacing w:after="0" w:line="240" w:lineRule="auto"/>
      </w:pPr>
      <w:r>
        <w:separator/>
      </w:r>
    </w:p>
  </w:endnote>
  <w:endnote w:type="continuationSeparator" w:id="0">
    <w:p w14:paraId="42D29347" w14:textId="77777777" w:rsidR="00E277EC" w:rsidRDefault="00E277EC" w:rsidP="0058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97D5" w14:textId="77777777" w:rsidR="005834EB" w:rsidRDefault="00583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19E" w14:textId="77777777" w:rsidR="005834EB" w:rsidRDefault="00583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4BAB" w14:textId="77777777" w:rsidR="005834EB" w:rsidRDefault="0058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1309" w14:textId="77777777" w:rsidR="00E277EC" w:rsidRDefault="00E277EC" w:rsidP="005834EB">
      <w:pPr>
        <w:spacing w:after="0" w:line="240" w:lineRule="auto"/>
      </w:pPr>
      <w:r>
        <w:separator/>
      </w:r>
    </w:p>
  </w:footnote>
  <w:footnote w:type="continuationSeparator" w:id="0">
    <w:p w14:paraId="48E91AAF" w14:textId="77777777" w:rsidR="00E277EC" w:rsidRDefault="00E277EC" w:rsidP="00583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1F47" w14:textId="2E4B2842" w:rsidR="005834EB" w:rsidRDefault="00E277EC">
    <w:pPr>
      <w:pStyle w:val="Header"/>
    </w:pPr>
    <w:r>
      <w:rPr>
        <w:noProof/>
      </w:rPr>
      <w:pict w14:anchorId="33E68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7A18" w14:textId="79312C0D" w:rsidR="005834EB" w:rsidRDefault="00E277EC">
    <w:pPr>
      <w:pStyle w:val="Header"/>
    </w:pPr>
    <w:r>
      <w:rPr>
        <w:noProof/>
      </w:rPr>
      <w:pict w14:anchorId="6972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C397" w14:textId="1288111C" w:rsidR="005834EB" w:rsidRDefault="00E277EC">
    <w:pPr>
      <w:pStyle w:val="Header"/>
    </w:pPr>
    <w:r>
      <w:rPr>
        <w:noProof/>
      </w:rPr>
      <w:pict w14:anchorId="2ECD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6D"/>
    <w:rsid w:val="0000340B"/>
    <w:rsid w:val="00005516"/>
    <w:rsid w:val="000103C9"/>
    <w:rsid w:val="000140D9"/>
    <w:rsid w:val="00015B1D"/>
    <w:rsid w:val="00022BFA"/>
    <w:rsid w:val="00024CF0"/>
    <w:rsid w:val="0003459B"/>
    <w:rsid w:val="00040637"/>
    <w:rsid w:val="0005100B"/>
    <w:rsid w:val="000633C6"/>
    <w:rsid w:val="00063D77"/>
    <w:rsid w:val="000749D5"/>
    <w:rsid w:val="00085D04"/>
    <w:rsid w:val="00086ECC"/>
    <w:rsid w:val="00092388"/>
    <w:rsid w:val="00096F27"/>
    <w:rsid w:val="000A02EF"/>
    <w:rsid w:val="000A0A7E"/>
    <w:rsid w:val="000A790E"/>
    <w:rsid w:val="000B4175"/>
    <w:rsid w:val="000C75CE"/>
    <w:rsid w:val="000D6496"/>
    <w:rsid w:val="000D6CF0"/>
    <w:rsid w:val="000E2E6F"/>
    <w:rsid w:val="000E680C"/>
    <w:rsid w:val="000F66FA"/>
    <w:rsid w:val="001001FF"/>
    <w:rsid w:val="00100667"/>
    <w:rsid w:val="0010231B"/>
    <w:rsid w:val="00110218"/>
    <w:rsid w:val="00110ADB"/>
    <w:rsid w:val="00123067"/>
    <w:rsid w:val="001239A1"/>
    <w:rsid w:val="00126350"/>
    <w:rsid w:val="00141CA7"/>
    <w:rsid w:val="00152FBE"/>
    <w:rsid w:val="00153D97"/>
    <w:rsid w:val="0016510B"/>
    <w:rsid w:val="00166277"/>
    <w:rsid w:val="001679CC"/>
    <w:rsid w:val="00170268"/>
    <w:rsid w:val="00170B49"/>
    <w:rsid w:val="00174743"/>
    <w:rsid w:val="00183AED"/>
    <w:rsid w:val="001869D2"/>
    <w:rsid w:val="00193BD1"/>
    <w:rsid w:val="00194923"/>
    <w:rsid w:val="00195FCC"/>
    <w:rsid w:val="001A15A7"/>
    <w:rsid w:val="001A7161"/>
    <w:rsid w:val="001B6387"/>
    <w:rsid w:val="001D00CF"/>
    <w:rsid w:val="001D18E5"/>
    <w:rsid w:val="001E4308"/>
    <w:rsid w:val="001E4C15"/>
    <w:rsid w:val="001F31B1"/>
    <w:rsid w:val="001F430B"/>
    <w:rsid w:val="00202236"/>
    <w:rsid w:val="00202567"/>
    <w:rsid w:val="002040A2"/>
    <w:rsid w:val="002078BB"/>
    <w:rsid w:val="00207CC7"/>
    <w:rsid w:val="002104AD"/>
    <w:rsid w:val="00214BCC"/>
    <w:rsid w:val="00215EC0"/>
    <w:rsid w:val="002240DF"/>
    <w:rsid w:val="002252D1"/>
    <w:rsid w:val="00227F0B"/>
    <w:rsid w:val="00233451"/>
    <w:rsid w:val="00234EA0"/>
    <w:rsid w:val="002400AC"/>
    <w:rsid w:val="002431F4"/>
    <w:rsid w:val="0024350E"/>
    <w:rsid w:val="0024386F"/>
    <w:rsid w:val="00246DF8"/>
    <w:rsid w:val="002552E4"/>
    <w:rsid w:val="00260E03"/>
    <w:rsid w:val="00262FAD"/>
    <w:rsid w:val="0027152A"/>
    <w:rsid w:val="00275549"/>
    <w:rsid w:val="002758CB"/>
    <w:rsid w:val="00275EA0"/>
    <w:rsid w:val="0028023E"/>
    <w:rsid w:val="0028098C"/>
    <w:rsid w:val="00283F21"/>
    <w:rsid w:val="00293D8C"/>
    <w:rsid w:val="002976F3"/>
    <w:rsid w:val="00297DDC"/>
    <w:rsid w:val="002A03BC"/>
    <w:rsid w:val="002A1EAC"/>
    <w:rsid w:val="002A63BF"/>
    <w:rsid w:val="002B3744"/>
    <w:rsid w:val="002B6435"/>
    <w:rsid w:val="002C092D"/>
    <w:rsid w:val="002C44A6"/>
    <w:rsid w:val="002C77A4"/>
    <w:rsid w:val="002F5EDE"/>
    <w:rsid w:val="002F5F26"/>
    <w:rsid w:val="002F604E"/>
    <w:rsid w:val="003004D1"/>
    <w:rsid w:val="00303A52"/>
    <w:rsid w:val="00306348"/>
    <w:rsid w:val="003116ED"/>
    <w:rsid w:val="00312FAD"/>
    <w:rsid w:val="003130C3"/>
    <w:rsid w:val="0032119C"/>
    <w:rsid w:val="003242F9"/>
    <w:rsid w:val="00331AA6"/>
    <w:rsid w:val="003346B4"/>
    <w:rsid w:val="00335DFC"/>
    <w:rsid w:val="0033701F"/>
    <w:rsid w:val="0033712D"/>
    <w:rsid w:val="00337C91"/>
    <w:rsid w:val="00341A0E"/>
    <w:rsid w:val="00347974"/>
    <w:rsid w:val="00353D4E"/>
    <w:rsid w:val="003545E3"/>
    <w:rsid w:val="00357A5B"/>
    <w:rsid w:val="00360CCD"/>
    <w:rsid w:val="003610E8"/>
    <w:rsid w:val="0036174C"/>
    <w:rsid w:val="00363034"/>
    <w:rsid w:val="00363C81"/>
    <w:rsid w:val="003658C7"/>
    <w:rsid w:val="0037032A"/>
    <w:rsid w:val="0037661F"/>
    <w:rsid w:val="00382E81"/>
    <w:rsid w:val="003850A9"/>
    <w:rsid w:val="003A70B4"/>
    <w:rsid w:val="003B0D53"/>
    <w:rsid w:val="003B2609"/>
    <w:rsid w:val="003B2638"/>
    <w:rsid w:val="003B4086"/>
    <w:rsid w:val="003B4C0A"/>
    <w:rsid w:val="003C401D"/>
    <w:rsid w:val="003D4E10"/>
    <w:rsid w:val="003D722C"/>
    <w:rsid w:val="003E49E9"/>
    <w:rsid w:val="003E4AA1"/>
    <w:rsid w:val="003F326D"/>
    <w:rsid w:val="003F4332"/>
    <w:rsid w:val="003F7A05"/>
    <w:rsid w:val="00400FA0"/>
    <w:rsid w:val="00401366"/>
    <w:rsid w:val="00401585"/>
    <w:rsid w:val="004273D6"/>
    <w:rsid w:val="004406FF"/>
    <w:rsid w:val="00445EAB"/>
    <w:rsid w:val="00450E50"/>
    <w:rsid w:val="00453AD1"/>
    <w:rsid w:val="00456461"/>
    <w:rsid w:val="00461725"/>
    <w:rsid w:val="00463DA4"/>
    <w:rsid w:val="00470563"/>
    <w:rsid w:val="00471BFF"/>
    <w:rsid w:val="00472C2D"/>
    <w:rsid w:val="004853D3"/>
    <w:rsid w:val="00487E17"/>
    <w:rsid w:val="0049015A"/>
    <w:rsid w:val="00492CB4"/>
    <w:rsid w:val="004B238C"/>
    <w:rsid w:val="004C5353"/>
    <w:rsid w:val="004C63AA"/>
    <w:rsid w:val="004C69C1"/>
    <w:rsid w:val="004D4B00"/>
    <w:rsid w:val="004D5F00"/>
    <w:rsid w:val="004E2A1F"/>
    <w:rsid w:val="004E3328"/>
    <w:rsid w:val="004E530E"/>
    <w:rsid w:val="0050299B"/>
    <w:rsid w:val="00503E45"/>
    <w:rsid w:val="00510C39"/>
    <w:rsid w:val="0051176E"/>
    <w:rsid w:val="00517815"/>
    <w:rsid w:val="005252BC"/>
    <w:rsid w:val="00531970"/>
    <w:rsid w:val="00533247"/>
    <w:rsid w:val="005339F1"/>
    <w:rsid w:val="00535170"/>
    <w:rsid w:val="005420E1"/>
    <w:rsid w:val="00547568"/>
    <w:rsid w:val="00550BA5"/>
    <w:rsid w:val="00553EDE"/>
    <w:rsid w:val="0055569E"/>
    <w:rsid w:val="00565808"/>
    <w:rsid w:val="00571D87"/>
    <w:rsid w:val="0057677B"/>
    <w:rsid w:val="005834EB"/>
    <w:rsid w:val="0058591B"/>
    <w:rsid w:val="00593D1B"/>
    <w:rsid w:val="00594F15"/>
    <w:rsid w:val="005A2F6B"/>
    <w:rsid w:val="005A68A3"/>
    <w:rsid w:val="005B19C1"/>
    <w:rsid w:val="005C4939"/>
    <w:rsid w:val="005C4CAF"/>
    <w:rsid w:val="005C51A6"/>
    <w:rsid w:val="005D3206"/>
    <w:rsid w:val="005D326D"/>
    <w:rsid w:val="005D3ADB"/>
    <w:rsid w:val="005D3F04"/>
    <w:rsid w:val="005E01BE"/>
    <w:rsid w:val="005E37DD"/>
    <w:rsid w:val="005E41AE"/>
    <w:rsid w:val="005E7DF6"/>
    <w:rsid w:val="005F1CD5"/>
    <w:rsid w:val="005F22ED"/>
    <w:rsid w:val="005F6029"/>
    <w:rsid w:val="005F640D"/>
    <w:rsid w:val="00600281"/>
    <w:rsid w:val="00607BCC"/>
    <w:rsid w:val="0061115B"/>
    <w:rsid w:val="0061132A"/>
    <w:rsid w:val="00616736"/>
    <w:rsid w:val="006172AE"/>
    <w:rsid w:val="00617E78"/>
    <w:rsid w:val="00621572"/>
    <w:rsid w:val="006337E0"/>
    <w:rsid w:val="006344A3"/>
    <w:rsid w:val="0063452E"/>
    <w:rsid w:val="006412B3"/>
    <w:rsid w:val="00645595"/>
    <w:rsid w:val="00646C38"/>
    <w:rsid w:val="00646E23"/>
    <w:rsid w:val="00647A57"/>
    <w:rsid w:val="00651ACD"/>
    <w:rsid w:val="00652CFA"/>
    <w:rsid w:val="00653256"/>
    <w:rsid w:val="00653B83"/>
    <w:rsid w:val="006549D8"/>
    <w:rsid w:val="0065573C"/>
    <w:rsid w:val="0066074B"/>
    <w:rsid w:val="00665889"/>
    <w:rsid w:val="0066679E"/>
    <w:rsid w:val="0066693C"/>
    <w:rsid w:val="0066726E"/>
    <w:rsid w:val="006718AE"/>
    <w:rsid w:val="0067547F"/>
    <w:rsid w:val="00694BAA"/>
    <w:rsid w:val="0069628E"/>
    <w:rsid w:val="00697DA8"/>
    <w:rsid w:val="006A47E9"/>
    <w:rsid w:val="006A4E30"/>
    <w:rsid w:val="006C0E88"/>
    <w:rsid w:val="006C27C1"/>
    <w:rsid w:val="006C45F9"/>
    <w:rsid w:val="006D4050"/>
    <w:rsid w:val="006D7658"/>
    <w:rsid w:val="006E1E0B"/>
    <w:rsid w:val="006E5E4A"/>
    <w:rsid w:val="006F11C6"/>
    <w:rsid w:val="006F2DB0"/>
    <w:rsid w:val="00702008"/>
    <w:rsid w:val="00703A81"/>
    <w:rsid w:val="00704AE6"/>
    <w:rsid w:val="00704EE0"/>
    <w:rsid w:val="00705902"/>
    <w:rsid w:val="00723DCF"/>
    <w:rsid w:val="007251AE"/>
    <w:rsid w:val="0072557E"/>
    <w:rsid w:val="00732C1A"/>
    <w:rsid w:val="00736720"/>
    <w:rsid w:val="00743749"/>
    <w:rsid w:val="00744057"/>
    <w:rsid w:val="007442F8"/>
    <w:rsid w:val="007515C6"/>
    <w:rsid w:val="0075571A"/>
    <w:rsid w:val="00765C70"/>
    <w:rsid w:val="007739A3"/>
    <w:rsid w:val="00776070"/>
    <w:rsid w:val="007770A7"/>
    <w:rsid w:val="007828D7"/>
    <w:rsid w:val="0078755B"/>
    <w:rsid w:val="007929FC"/>
    <w:rsid w:val="007A300D"/>
    <w:rsid w:val="007A4FBB"/>
    <w:rsid w:val="007A503E"/>
    <w:rsid w:val="007B5A79"/>
    <w:rsid w:val="007B5AA8"/>
    <w:rsid w:val="007C1053"/>
    <w:rsid w:val="007C17BE"/>
    <w:rsid w:val="007C2990"/>
    <w:rsid w:val="007C44CA"/>
    <w:rsid w:val="007C6E2F"/>
    <w:rsid w:val="007D165C"/>
    <w:rsid w:val="007D2511"/>
    <w:rsid w:val="007E0038"/>
    <w:rsid w:val="007E1605"/>
    <w:rsid w:val="007E468A"/>
    <w:rsid w:val="007F38D1"/>
    <w:rsid w:val="007F4815"/>
    <w:rsid w:val="007F4EA4"/>
    <w:rsid w:val="007F695B"/>
    <w:rsid w:val="00802A02"/>
    <w:rsid w:val="00806F04"/>
    <w:rsid w:val="00816691"/>
    <w:rsid w:val="008222B9"/>
    <w:rsid w:val="008234E2"/>
    <w:rsid w:val="00835E24"/>
    <w:rsid w:val="00841D41"/>
    <w:rsid w:val="0085050E"/>
    <w:rsid w:val="00855561"/>
    <w:rsid w:val="008650BE"/>
    <w:rsid w:val="008678A0"/>
    <w:rsid w:val="008755B3"/>
    <w:rsid w:val="00886163"/>
    <w:rsid w:val="00886DA5"/>
    <w:rsid w:val="00887215"/>
    <w:rsid w:val="00894987"/>
    <w:rsid w:val="00897A96"/>
    <w:rsid w:val="008A0A38"/>
    <w:rsid w:val="008B1A5C"/>
    <w:rsid w:val="008B2F91"/>
    <w:rsid w:val="008B6C14"/>
    <w:rsid w:val="008C0D54"/>
    <w:rsid w:val="008C262F"/>
    <w:rsid w:val="008C3D44"/>
    <w:rsid w:val="008D1D29"/>
    <w:rsid w:val="008D27A1"/>
    <w:rsid w:val="008D4B8C"/>
    <w:rsid w:val="008E2FC1"/>
    <w:rsid w:val="008E63FD"/>
    <w:rsid w:val="008E7163"/>
    <w:rsid w:val="008F0EA4"/>
    <w:rsid w:val="00902682"/>
    <w:rsid w:val="00905C6E"/>
    <w:rsid w:val="00906A63"/>
    <w:rsid w:val="00907D68"/>
    <w:rsid w:val="009155FE"/>
    <w:rsid w:val="0092233C"/>
    <w:rsid w:val="0092325E"/>
    <w:rsid w:val="0093461F"/>
    <w:rsid w:val="00935345"/>
    <w:rsid w:val="00941570"/>
    <w:rsid w:val="009416E0"/>
    <w:rsid w:val="00941D2E"/>
    <w:rsid w:val="00954318"/>
    <w:rsid w:val="00954DC5"/>
    <w:rsid w:val="00957973"/>
    <w:rsid w:val="00961F1E"/>
    <w:rsid w:val="0096744E"/>
    <w:rsid w:val="0097383F"/>
    <w:rsid w:val="00973942"/>
    <w:rsid w:val="00974884"/>
    <w:rsid w:val="00974988"/>
    <w:rsid w:val="0098226B"/>
    <w:rsid w:val="009867F9"/>
    <w:rsid w:val="00991505"/>
    <w:rsid w:val="009919B7"/>
    <w:rsid w:val="00995D05"/>
    <w:rsid w:val="00997884"/>
    <w:rsid w:val="009A286C"/>
    <w:rsid w:val="009A39F1"/>
    <w:rsid w:val="009A3A74"/>
    <w:rsid w:val="009B3957"/>
    <w:rsid w:val="009B3F73"/>
    <w:rsid w:val="009B43F5"/>
    <w:rsid w:val="009B446B"/>
    <w:rsid w:val="009B5EC7"/>
    <w:rsid w:val="009B79B2"/>
    <w:rsid w:val="009C1AF6"/>
    <w:rsid w:val="009C58AE"/>
    <w:rsid w:val="009D2AAF"/>
    <w:rsid w:val="009E2F16"/>
    <w:rsid w:val="009E2F6A"/>
    <w:rsid w:val="009E3A46"/>
    <w:rsid w:val="009E566F"/>
    <w:rsid w:val="009F358D"/>
    <w:rsid w:val="009F3DBE"/>
    <w:rsid w:val="009F437E"/>
    <w:rsid w:val="00A03FC3"/>
    <w:rsid w:val="00A04232"/>
    <w:rsid w:val="00A044AD"/>
    <w:rsid w:val="00A10162"/>
    <w:rsid w:val="00A120DB"/>
    <w:rsid w:val="00A20EA6"/>
    <w:rsid w:val="00A228FB"/>
    <w:rsid w:val="00A249F7"/>
    <w:rsid w:val="00A30055"/>
    <w:rsid w:val="00A3480E"/>
    <w:rsid w:val="00A40A85"/>
    <w:rsid w:val="00A4779A"/>
    <w:rsid w:val="00A47C90"/>
    <w:rsid w:val="00A54CC5"/>
    <w:rsid w:val="00A57B3E"/>
    <w:rsid w:val="00A760DC"/>
    <w:rsid w:val="00A8040D"/>
    <w:rsid w:val="00A81BA5"/>
    <w:rsid w:val="00A91A7A"/>
    <w:rsid w:val="00A92425"/>
    <w:rsid w:val="00AA0C2D"/>
    <w:rsid w:val="00AA4A6A"/>
    <w:rsid w:val="00AA6C1B"/>
    <w:rsid w:val="00AB081B"/>
    <w:rsid w:val="00AB3A8D"/>
    <w:rsid w:val="00AB6EF7"/>
    <w:rsid w:val="00AC2CF3"/>
    <w:rsid w:val="00AC43D3"/>
    <w:rsid w:val="00AD1573"/>
    <w:rsid w:val="00AD5CCA"/>
    <w:rsid w:val="00AE00CA"/>
    <w:rsid w:val="00AE08B0"/>
    <w:rsid w:val="00AE2B82"/>
    <w:rsid w:val="00AE31C5"/>
    <w:rsid w:val="00AE61BB"/>
    <w:rsid w:val="00AE7560"/>
    <w:rsid w:val="00B01602"/>
    <w:rsid w:val="00B01BA1"/>
    <w:rsid w:val="00B03F6A"/>
    <w:rsid w:val="00B06316"/>
    <w:rsid w:val="00B1133B"/>
    <w:rsid w:val="00B1532A"/>
    <w:rsid w:val="00B1736E"/>
    <w:rsid w:val="00B20D49"/>
    <w:rsid w:val="00B21733"/>
    <w:rsid w:val="00B27C3C"/>
    <w:rsid w:val="00B34DBF"/>
    <w:rsid w:val="00B365D1"/>
    <w:rsid w:val="00B41DFC"/>
    <w:rsid w:val="00B52F4B"/>
    <w:rsid w:val="00B63155"/>
    <w:rsid w:val="00B6620A"/>
    <w:rsid w:val="00B7027D"/>
    <w:rsid w:val="00B81201"/>
    <w:rsid w:val="00B8324F"/>
    <w:rsid w:val="00B92083"/>
    <w:rsid w:val="00B92902"/>
    <w:rsid w:val="00B95115"/>
    <w:rsid w:val="00BA214B"/>
    <w:rsid w:val="00BA25E1"/>
    <w:rsid w:val="00BB0AF0"/>
    <w:rsid w:val="00BB0F2D"/>
    <w:rsid w:val="00BC3488"/>
    <w:rsid w:val="00BE1AEB"/>
    <w:rsid w:val="00BE20ED"/>
    <w:rsid w:val="00BE3957"/>
    <w:rsid w:val="00BE469A"/>
    <w:rsid w:val="00BE699C"/>
    <w:rsid w:val="00BF41EB"/>
    <w:rsid w:val="00BF6B27"/>
    <w:rsid w:val="00BF7C77"/>
    <w:rsid w:val="00C0441E"/>
    <w:rsid w:val="00C107C1"/>
    <w:rsid w:val="00C335BD"/>
    <w:rsid w:val="00C3375F"/>
    <w:rsid w:val="00C45932"/>
    <w:rsid w:val="00C50B7D"/>
    <w:rsid w:val="00C6096B"/>
    <w:rsid w:val="00C644AC"/>
    <w:rsid w:val="00C64635"/>
    <w:rsid w:val="00C849F1"/>
    <w:rsid w:val="00C945C0"/>
    <w:rsid w:val="00C94D8E"/>
    <w:rsid w:val="00CA3300"/>
    <w:rsid w:val="00CA3911"/>
    <w:rsid w:val="00CA7357"/>
    <w:rsid w:val="00CB214C"/>
    <w:rsid w:val="00CB2A91"/>
    <w:rsid w:val="00CB33CD"/>
    <w:rsid w:val="00CC56DB"/>
    <w:rsid w:val="00CC5869"/>
    <w:rsid w:val="00CE09FD"/>
    <w:rsid w:val="00CE3D45"/>
    <w:rsid w:val="00CE7F99"/>
    <w:rsid w:val="00CF00D2"/>
    <w:rsid w:val="00CF1790"/>
    <w:rsid w:val="00CF3B51"/>
    <w:rsid w:val="00CF45B4"/>
    <w:rsid w:val="00CF5753"/>
    <w:rsid w:val="00CF7C99"/>
    <w:rsid w:val="00CF7E8D"/>
    <w:rsid w:val="00D003AC"/>
    <w:rsid w:val="00D04179"/>
    <w:rsid w:val="00D0564C"/>
    <w:rsid w:val="00D13411"/>
    <w:rsid w:val="00D13553"/>
    <w:rsid w:val="00D143CF"/>
    <w:rsid w:val="00D25A04"/>
    <w:rsid w:val="00D42FA1"/>
    <w:rsid w:val="00D60171"/>
    <w:rsid w:val="00D61C2D"/>
    <w:rsid w:val="00D6405D"/>
    <w:rsid w:val="00D66271"/>
    <w:rsid w:val="00D676B9"/>
    <w:rsid w:val="00D7069B"/>
    <w:rsid w:val="00D72C66"/>
    <w:rsid w:val="00D75D1C"/>
    <w:rsid w:val="00D7733E"/>
    <w:rsid w:val="00D8205A"/>
    <w:rsid w:val="00D901E0"/>
    <w:rsid w:val="00D91E78"/>
    <w:rsid w:val="00D94B8C"/>
    <w:rsid w:val="00D955BB"/>
    <w:rsid w:val="00D95B92"/>
    <w:rsid w:val="00D9647E"/>
    <w:rsid w:val="00DA2357"/>
    <w:rsid w:val="00DA4B14"/>
    <w:rsid w:val="00DA5DA0"/>
    <w:rsid w:val="00DB2908"/>
    <w:rsid w:val="00DC3424"/>
    <w:rsid w:val="00DC3F6D"/>
    <w:rsid w:val="00DD44EC"/>
    <w:rsid w:val="00DE42CE"/>
    <w:rsid w:val="00DE4BDA"/>
    <w:rsid w:val="00DE78FF"/>
    <w:rsid w:val="00DF1302"/>
    <w:rsid w:val="00E02098"/>
    <w:rsid w:val="00E0448B"/>
    <w:rsid w:val="00E12C80"/>
    <w:rsid w:val="00E12D3A"/>
    <w:rsid w:val="00E24CE6"/>
    <w:rsid w:val="00E27761"/>
    <w:rsid w:val="00E277EC"/>
    <w:rsid w:val="00E32303"/>
    <w:rsid w:val="00E35D9F"/>
    <w:rsid w:val="00E45F48"/>
    <w:rsid w:val="00E47271"/>
    <w:rsid w:val="00E47331"/>
    <w:rsid w:val="00E47494"/>
    <w:rsid w:val="00E559F8"/>
    <w:rsid w:val="00E574FA"/>
    <w:rsid w:val="00E61152"/>
    <w:rsid w:val="00E6385A"/>
    <w:rsid w:val="00E65E47"/>
    <w:rsid w:val="00E716B4"/>
    <w:rsid w:val="00E7191A"/>
    <w:rsid w:val="00E779E5"/>
    <w:rsid w:val="00E83E8F"/>
    <w:rsid w:val="00E87261"/>
    <w:rsid w:val="00E92B5A"/>
    <w:rsid w:val="00E93BDA"/>
    <w:rsid w:val="00E95589"/>
    <w:rsid w:val="00EA133D"/>
    <w:rsid w:val="00EA5341"/>
    <w:rsid w:val="00EA6241"/>
    <w:rsid w:val="00EA7EA4"/>
    <w:rsid w:val="00EB5CD0"/>
    <w:rsid w:val="00EC354A"/>
    <w:rsid w:val="00EC49C1"/>
    <w:rsid w:val="00EC4A69"/>
    <w:rsid w:val="00ED16FD"/>
    <w:rsid w:val="00ED27C5"/>
    <w:rsid w:val="00ED3AA4"/>
    <w:rsid w:val="00ED7BC5"/>
    <w:rsid w:val="00EE0642"/>
    <w:rsid w:val="00EE0FD8"/>
    <w:rsid w:val="00EE4462"/>
    <w:rsid w:val="00EE6F10"/>
    <w:rsid w:val="00EF6B15"/>
    <w:rsid w:val="00F07421"/>
    <w:rsid w:val="00F10E5F"/>
    <w:rsid w:val="00F13226"/>
    <w:rsid w:val="00F22DA2"/>
    <w:rsid w:val="00F2635C"/>
    <w:rsid w:val="00F368AE"/>
    <w:rsid w:val="00F5329E"/>
    <w:rsid w:val="00F578DD"/>
    <w:rsid w:val="00F6287D"/>
    <w:rsid w:val="00F63234"/>
    <w:rsid w:val="00F67248"/>
    <w:rsid w:val="00F71315"/>
    <w:rsid w:val="00F71E0B"/>
    <w:rsid w:val="00F81A39"/>
    <w:rsid w:val="00FA5820"/>
    <w:rsid w:val="00FA66C5"/>
    <w:rsid w:val="00FB1753"/>
    <w:rsid w:val="00FB5545"/>
    <w:rsid w:val="00FC12F1"/>
    <w:rsid w:val="00FC32C1"/>
    <w:rsid w:val="00FD4109"/>
    <w:rsid w:val="00FD4448"/>
    <w:rsid w:val="00FD4F02"/>
    <w:rsid w:val="00FE197D"/>
    <w:rsid w:val="00FE1AFF"/>
    <w:rsid w:val="00FE34AB"/>
    <w:rsid w:val="00FF09FE"/>
    <w:rsid w:val="00FF5554"/>
    <w:rsid w:val="00FF682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ABCDCD"/>
  <w15:chartTrackingRefBased/>
  <w15:docId w15:val="{C62B3CE2-CEBD-467B-AA81-991107E3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61F"/>
  </w:style>
  <w:style w:type="paragraph" w:styleId="Heading1">
    <w:name w:val="heading 1"/>
    <w:basedOn w:val="Normal"/>
    <w:next w:val="Normal"/>
    <w:link w:val="Heading1Char"/>
    <w:uiPriority w:val="9"/>
    <w:qFormat/>
    <w:rsid w:val="005D326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326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326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3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6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326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326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3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26D"/>
    <w:rPr>
      <w:rFonts w:eastAsiaTheme="majorEastAsia" w:cstheme="majorBidi"/>
      <w:color w:val="272727" w:themeColor="text1" w:themeTint="D8"/>
    </w:rPr>
  </w:style>
  <w:style w:type="paragraph" w:styleId="Title">
    <w:name w:val="Title"/>
    <w:basedOn w:val="Normal"/>
    <w:next w:val="Normal"/>
    <w:link w:val="TitleChar"/>
    <w:uiPriority w:val="10"/>
    <w:qFormat/>
    <w:rsid w:val="005D326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326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326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326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326D"/>
    <w:pPr>
      <w:spacing w:before="160"/>
      <w:jc w:val="center"/>
    </w:pPr>
    <w:rPr>
      <w:i/>
      <w:iCs/>
      <w:color w:val="404040" w:themeColor="text1" w:themeTint="BF"/>
    </w:rPr>
  </w:style>
  <w:style w:type="character" w:customStyle="1" w:styleId="QuoteChar">
    <w:name w:val="Quote Char"/>
    <w:basedOn w:val="DefaultParagraphFont"/>
    <w:link w:val="Quote"/>
    <w:uiPriority w:val="29"/>
    <w:rsid w:val="005D326D"/>
    <w:rPr>
      <w:i/>
      <w:iCs/>
      <w:color w:val="404040" w:themeColor="text1" w:themeTint="BF"/>
    </w:rPr>
  </w:style>
  <w:style w:type="paragraph" w:styleId="ListParagraph">
    <w:name w:val="List Paragraph"/>
    <w:basedOn w:val="Normal"/>
    <w:uiPriority w:val="34"/>
    <w:qFormat/>
    <w:rsid w:val="005D326D"/>
    <w:pPr>
      <w:ind w:left="720"/>
      <w:contextualSpacing/>
    </w:pPr>
  </w:style>
  <w:style w:type="character" w:styleId="IntenseEmphasis">
    <w:name w:val="Intense Emphasis"/>
    <w:basedOn w:val="DefaultParagraphFont"/>
    <w:uiPriority w:val="21"/>
    <w:qFormat/>
    <w:rsid w:val="005D326D"/>
    <w:rPr>
      <w:i/>
      <w:iCs/>
      <w:color w:val="2F5496" w:themeColor="accent1" w:themeShade="BF"/>
    </w:rPr>
  </w:style>
  <w:style w:type="paragraph" w:styleId="IntenseQuote">
    <w:name w:val="Intense Quote"/>
    <w:basedOn w:val="Normal"/>
    <w:next w:val="Normal"/>
    <w:link w:val="IntenseQuoteChar"/>
    <w:uiPriority w:val="30"/>
    <w:qFormat/>
    <w:rsid w:val="005D3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26D"/>
    <w:rPr>
      <w:i/>
      <w:iCs/>
      <w:color w:val="2F5496" w:themeColor="accent1" w:themeShade="BF"/>
    </w:rPr>
  </w:style>
  <w:style w:type="character" w:styleId="IntenseReference">
    <w:name w:val="Intense Reference"/>
    <w:basedOn w:val="DefaultParagraphFont"/>
    <w:uiPriority w:val="32"/>
    <w:qFormat/>
    <w:rsid w:val="005D326D"/>
    <w:rPr>
      <w:b/>
      <w:bCs/>
      <w:smallCaps/>
      <w:color w:val="2F5496" w:themeColor="accent1" w:themeShade="BF"/>
      <w:spacing w:val="5"/>
    </w:rPr>
  </w:style>
  <w:style w:type="character" w:styleId="Hyperlink">
    <w:name w:val="Hyperlink"/>
    <w:basedOn w:val="DefaultParagraphFont"/>
    <w:uiPriority w:val="99"/>
    <w:unhideWhenUsed/>
    <w:rsid w:val="005D326D"/>
    <w:rPr>
      <w:color w:val="0563C1" w:themeColor="hyperlink"/>
      <w:u w:val="single"/>
    </w:rPr>
  </w:style>
  <w:style w:type="character" w:styleId="UnresolvedMention">
    <w:name w:val="Unresolved Mention"/>
    <w:basedOn w:val="DefaultParagraphFont"/>
    <w:uiPriority w:val="99"/>
    <w:semiHidden/>
    <w:unhideWhenUsed/>
    <w:rsid w:val="005D326D"/>
    <w:rPr>
      <w:color w:val="605E5C"/>
      <w:shd w:val="clear" w:color="auto" w:fill="E1DFDD"/>
    </w:rPr>
  </w:style>
  <w:style w:type="paragraph" w:styleId="Header">
    <w:name w:val="header"/>
    <w:basedOn w:val="Normal"/>
    <w:link w:val="HeaderChar"/>
    <w:uiPriority w:val="99"/>
    <w:unhideWhenUsed/>
    <w:rsid w:val="0058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EB"/>
  </w:style>
  <w:style w:type="paragraph" w:styleId="Footer">
    <w:name w:val="footer"/>
    <w:basedOn w:val="Normal"/>
    <w:link w:val="FooterChar"/>
    <w:uiPriority w:val="99"/>
    <w:unhideWhenUsed/>
    <w:rsid w:val="00583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gnition.2016.05.024" TargetMode="External"/><Relationship Id="rId18" Type="http://schemas.openxmlformats.org/officeDocument/2006/relationships/hyperlink" Target="https://doi.org/10.1016/j.neubiorev.2024.105737" TargetMode="External"/><Relationship Id="rId26" Type="http://schemas.openxmlformats.org/officeDocument/2006/relationships/hyperlink" Target="https://doi.org/10.1016/j.learninstruc.2016.01.007" TargetMode="External"/><Relationship Id="rId39" Type="http://schemas.openxmlformats.org/officeDocument/2006/relationships/hyperlink" Target="https://doi.org/10.1152/physrev.00032.2012" TargetMode="External"/><Relationship Id="rId21" Type="http://schemas.openxmlformats.org/officeDocument/2006/relationships/hyperlink" Target="https://doi.org/10.3390/biomedicines11061765" TargetMode="External"/><Relationship Id="rId34" Type="http://schemas.openxmlformats.org/officeDocument/2006/relationships/hyperlink" Target="https://doi.org/10.1371/journal.pone.0071275" TargetMode="External"/><Relationship Id="rId42" Type="http://schemas.openxmlformats.org/officeDocument/2006/relationships/hyperlink" Target="https://doi.org/10.1016/j.jarmac.2018.05.001" TargetMode="External"/><Relationship Id="rId47" Type="http://schemas.openxmlformats.org/officeDocument/2006/relationships/hyperlink" Target="https://doi.org/10.17762/pae.v57i9.2963" TargetMode="External"/><Relationship Id="rId50" Type="http://schemas.openxmlformats.org/officeDocument/2006/relationships/hyperlink" Target="https://doi.org/10.3389/fpsyg.2017.01454" TargetMode="External"/><Relationship Id="rId55" Type="http://schemas.openxmlformats.org/officeDocument/2006/relationships/footer" Target="footer1.xml"/><Relationship Id="rId7" Type="http://schemas.openxmlformats.org/officeDocument/2006/relationships/hyperlink" Target="https://doi.org/10.1016/j.ssaho.2023.100532" TargetMode="External"/><Relationship Id="rId2" Type="http://schemas.openxmlformats.org/officeDocument/2006/relationships/settings" Target="settings.xml"/><Relationship Id="rId16" Type="http://schemas.openxmlformats.org/officeDocument/2006/relationships/hyperlink" Target="https://doi.org/10.3390/bs14080639" TargetMode="External"/><Relationship Id="rId29" Type="http://schemas.openxmlformats.org/officeDocument/2006/relationships/hyperlink" Target="https://doi.org/10.5430/jct.v13n4p209" TargetMode="External"/><Relationship Id="rId11" Type="http://schemas.openxmlformats.org/officeDocument/2006/relationships/hyperlink" Target="https://psycnet.apa.org/doi/10.1037/stl0000122" TargetMode="External"/><Relationship Id="rId24" Type="http://schemas.openxmlformats.org/officeDocument/2006/relationships/hyperlink" Target="https://doi.org/10.1080/026870300401289" TargetMode="External"/><Relationship Id="rId32" Type="http://schemas.openxmlformats.org/officeDocument/2006/relationships/hyperlink" Target="https://doi.org/10.1177/1073858415600389" TargetMode="External"/><Relationship Id="rId37" Type="http://schemas.openxmlformats.org/officeDocument/2006/relationships/hyperlink" Target="https://doi.org/10.3390/educsci11100633" TargetMode="External"/><Relationship Id="rId40" Type="http://schemas.openxmlformats.org/officeDocument/2006/relationships/hyperlink" Target="https://doi.org/10.29311/ndtps.v0i17.3946" TargetMode="External"/><Relationship Id="rId45" Type="http://schemas.openxmlformats.org/officeDocument/2006/relationships/hyperlink" Target="https://doi.org/10.3389/fnhum.2023.1217093"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s://doi.org/10.21271/zjhs.28.2.11" TargetMode="External"/><Relationship Id="rId4" Type="http://schemas.openxmlformats.org/officeDocument/2006/relationships/footnotes" Target="footnotes.xml"/><Relationship Id="rId9" Type="http://schemas.openxmlformats.org/officeDocument/2006/relationships/hyperlink" Target="https://doi.org/10.31234/osf.io/839by" TargetMode="External"/><Relationship Id="rId14" Type="http://schemas.openxmlformats.org/officeDocument/2006/relationships/hyperlink" Target="https://doi.org/10.1007/978-3-030-67930-9_43-1" TargetMode="External"/><Relationship Id="rId22" Type="http://schemas.openxmlformats.org/officeDocument/2006/relationships/hyperlink" Target="https://doi.org/10.3390/brainsci7050049" TargetMode="External"/><Relationship Id="rId27" Type="http://schemas.openxmlformats.org/officeDocument/2006/relationships/hyperlink" Target="https://doi.org/10.1111/j.1751-228X.2007.00004.x" TargetMode="External"/><Relationship Id="rId30" Type="http://schemas.openxmlformats.org/officeDocument/2006/relationships/hyperlink" Target="https://doi.org/10.1016/j.semcdb.2021.05.015" TargetMode="External"/><Relationship Id="rId35" Type="http://schemas.openxmlformats.org/officeDocument/2006/relationships/hyperlink" Target="https://doi.org/10.1038/s41586-023-06013-8" TargetMode="External"/><Relationship Id="rId43" Type="http://schemas.openxmlformats.org/officeDocument/2006/relationships/hyperlink" Target="https://doi.org/10.24059/olj.v27i4.4038" TargetMode="External"/><Relationship Id="rId48" Type="http://schemas.openxmlformats.org/officeDocument/2006/relationships/hyperlink" Target="https://doi.org/10.31098/ijrse.v3i1.502" TargetMode="External"/><Relationship Id="rId56" Type="http://schemas.openxmlformats.org/officeDocument/2006/relationships/footer" Target="footer2.xml"/><Relationship Id="rId8" Type="http://schemas.openxmlformats.org/officeDocument/2006/relationships/hyperlink" Target="http://dx.doi.org/10.17478/jegys.559933" TargetMode="External"/><Relationship Id="rId51" Type="http://schemas.openxmlformats.org/officeDocument/2006/relationships/hyperlink" Target="https://doi.org/10.9734/jesbs/2017/34266" TargetMode="External"/><Relationship Id="rId3" Type="http://schemas.openxmlformats.org/officeDocument/2006/relationships/webSettings" Target="webSettings.xml"/><Relationship Id="rId12" Type="http://schemas.openxmlformats.org/officeDocument/2006/relationships/hyperlink" Target="https://doi.org/10.1002/wcs.1433" TargetMode="External"/><Relationship Id="rId17" Type="http://schemas.openxmlformats.org/officeDocument/2006/relationships/hyperlink" Target="https://doi.org/10.1016/j.cobeha.2014.10.007" TargetMode="External"/><Relationship Id="rId25" Type="http://schemas.openxmlformats.org/officeDocument/2006/relationships/hyperlink" Target="https://doi.org/10.1016/j.nlm.2014.02.005" TargetMode="External"/><Relationship Id="rId33" Type="http://schemas.openxmlformats.org/officeDocument/2006/relationships/hyperlink" Target="https://doi.org/10.53623/apga.v4i1.555" TargetMode="External"/><Relationship Id="rId38" Type="http://schemas.openxmlformats.org/officeDocument/2006/relationships/hyperlink" Target="https://doi.org/10.1016/j.actpsy.2011.03.010" TargetMode="External"/><Relationship Id="rId46" Type="http://schemas.openxmlformats.org/officeDocument/2006/relationships/hyperlink" Target="https://doi.org/10.22342/jme.9.1.5005.145-156" TargetMode="External"/><Relationship Id="rId59" Type="http://schemas.openxmlformats.org/officeDocument/2006/relationships/fontTable" Target="fontTable.xml"/><Relationship Id="rId20" Type="http://schemas.openxmlformats.org/officeDocument/2006/relationships/hyperlink" Target="https://doi.org/10.1590/1980-220X-REEUSP-2021-0381" TargetMode="External"/><Relationship Id="rId41" Type="http://schemas.openxmlformats.org/officeDocument/2006/relationships/hyperlink" Target="https://doi.org/10.1016/j.kjss.2017.12.025"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016/S0079-6123(07)00020-9" TargetMode="External"/><Relationship Id="rId23" Type="http://schemas.openxmlformats.org/officeDocument/2006/relationships/hyperlink" Target="https://doi.org/10.1080/00461520.2022.2090364" TargetMode="External"/><Relationship Id="rId28" Type="http://schemas.openxmlformats.org/officeDocument/2006/relationships/hyperlink" Target="https://doi.org/10.1016/j.compedu.2021.104171" TargetMode="External"/><Relationship Id="rId36" Type="http://schemas.openxmlformats.org/officeDocument/2006/relationships/hyperlink" Target="https://doi.org/10.6007/ijarped/v13-i4/23679" TargetMode="External"/><Relationship Id="rId49" Type="http://schemas.openxmlformats.org/officeDocument/2006/relationships/hyperlink" Target="https://doi.org/10.1016/j.caeai.2025.100429" TargetMode="External"/><Relationship Id="rId57" Type="http://schemas.openxmlformats.org/officeDocument/2006/relationships/header" Target="header3.xml"/><Relationship Id="rId10" Type="http://schemas.openxmlformats.org/officeDocument/2006/relationships/hyperlink" Target="http://dx.doi.org/10.23919/IST-Africa60249.2023.10187875" TargetMode="External"/><Relationship Id="rId31" Type="http://schemas.openxmlformats.org/officeDocument/2006/relationships/hyperlink" Target="https://doi.org/10.1146/annurev-neuro-090919-022842" TargetMode="External"/><Relationship Id="rId44" Type="http://schemas.openxmlformats.org/officeDocument/2006/relationships/hyperlink" Target="https://doi.org/10.55041/IJSREM24405" TargetMode="External"/><Relationship Id="rId52" Type="http://schemas.openxmlformats.org/officeDocument/2006/relationships/hyperlink" Target="https://doi.org/10.1038/s41539-017-0013-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13</Pages>
  <Words>6171</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alokkumarpadhan1@gmail.com</dc:creator>
  <cp:keywords/>
  <dc:description/>
  <cp:lastModifiedBy>SDI 1183</cp:lastModifiedBy>
  <cp:revision>382</cp:revision>
  <dcterms:created xsi:type="dcterms:W3CDTF">2025-08-23T12:06:00Z</dcterms:created>
  <dcterms:modified xsi:type="dcterms:W3CDTF">2025-08-29T12:46:00Z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bef77990-d9c8-4be6-8b93-cec0ce3e490e</vt:lpwstr>
  </property>
</Properties>
</file>