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E9FB5" w14:textId="1345DB13" w:rsidR="00267989" w:rsidRDefault="00267989" w:rsidP="00DD03AF">
      <w:pPr>
        <w:pStyle w:val="NormalWeb"/>
        <w:jc w:val="center"/>
      </w:pPr>
    </w:p>
    <w:p w14:paraId="682496D1" w14:textId="77777777" w:rsidR="00267989" w:rsidRDefault="00267989" w:rsidP="00DD03AF">
      <w:pPr>
        <w:pStyle w:val="NormalWeb"/>
        <w:jc w:val="center"/>
      </w:pPr>
    </w:p>
    <w:p w14:paraId="6FC2627D" w14:textId="517B006D" w:rsidR="00267989" w:rsidRPr="0037350C" w:rsidRDefault="00267989" w:rsidP="00DD03AF">
      <w:pPr>
        <w:pStyle w:val="NormalWeb"/>
        <w:jc w:val="center"/>
        <w:rPr>
          <w:b/>
          <w:bCs/>
          <w:sz w:val="28"/>
          <w:szCs w:val="28"/>
        </w:rPr>
      </w:pPr>
      <w:r w:rsidRPr="0037350C">
        <w:rPr>
          <w:b/>
          <w:bCs/>
          <w:sz w:val="28"/>
          <w:szCs w:val="28"/>
          <w:highlight w:val="yellow"/>
        </w:rPr>
        <w:t>Awareness and Impact of the Pradhan Mantri Mudra Yojana (PMMY) on Women MSME Entrepreneurs in Chhattisgarh</w:t>
      </w:r>
      <w:r w:rsidRPr="0037350C">
        <w:rPr>
          <w:b/>
          <w:bCs/>
          <w:sz w:val="28"/>
          <w:szCs w:val="28"/>
          <w:highlight w:val="yellow"/>
        </w:rPr>
        <w:t>, India</w:t>
      </w:r>
    </w:p>
    <w:p w14:paraId="42955332" w14:textId="77777777" w:rsidR="00C8255F" w:rsidRDefault="00C8255F">
      <w:pPr>
        <w:rPr>
          <w:rFonts w:ascii="Times New Roman" w:hAnsi="Times New Roman" w:cs="Times New Roman"/>
          <w:b/>
          <w:sz w:val="24"/>
        </w:rPr>
      </w:pPr>
    </w:p>
    <w:p w14:paraId="1F904025" w14:textId="7FFDB1A7" w:rsidR="00DD03AF" w:rsidRDefault="008D4F83">
      <w:pPr>
        <w:rPr>
          <w:rFonts w:ascii="Times New Roman" w:hAnsi="Times New Roman" w:cs="Times New Roman"/>
          <w:b/>
          <w:sz w:val="24"/>
        </w:rPr>
      </w:pPr>
      <w:r w:rsidRPr="008D4F83">
        <w:rPr>
          <w:rFonts w:ascii="Times New Roman" w:hAnsi="Times New Roman" w:cs="Times New Roman"/>
          <w:b/>
          <w:sz w:val="24"/>
        </w:rPr>
        <w:t>Abstract</w:t>
      </w:r>
    </w:p>
    <w:p w14:paraId="7BF98F19" w14:textId="255D206F" w:rsidR="007125F7" w:rsidRPr="0037350C" w:rsidRDefault="003819F5" w:rsidP="0037350C">
      <w:pPr>
        <w:pStyle w:val="Default"/>
        <w:spacing w:after="200"/>
        <w:jc w:val="both"/>
        <w:rPr>
          <w:bCs/>
          <w:color w:val="000000" w:themeColor="text1"/>
        </w:rPr>
      </w:pPr>
      <w:r w:rsidRPr="007125F7">
        <w:t>The Pradhan Mantri Mudra Yojana</w:t>
      </w:r>
      <w:r w:rsidR="007125F7">
        <w:t xml:space="preserve"> (PMMY)</w:t>
      </w:r>
      <w:r w:rsidRPr="007125F7">
        <w:t xml:space="preserve"> is a government initiative designed to provide financial assistance to micro and small enterprises, with a particular focus on encouraging entrepreneurship among women </w:t>
      </w:r>
      <w:r w:rsidR="007125F7" w:rsidRPr="007125F7">
        <w:t xml:space="preserve">entrepreneurs. </w:t>
      </w:r>
      <w:r w:rsidR="001309CD" w:rsidRPr="0037350C">
        <w:rPr>
          <w:highlight w:val="yellow"/>
        </w:rPr>
        <w:t>By extending credit to underserved segments, MUDRA seeks to unlock the entrepreneurial potential within the informal sector, driving economic inclusivity and sustainable development. It specifically targets micro-enterprises, which often struggle to secure traditional bank loans due to their small scale and lack of collateral</w:t>
      </w:r>
      <w:r w:rsidR="001309CD" w:rsidRPr="0037350C">
        <w:rPr>
          <w:highlight w:val="yellow"/>
        </w:rPr>
        <w:t>.</w:t>
      </w:r>
      <w:r w:rsidR="001309CD">
        <w:t xml:space="preserve"> </w:t>
      </w:r>
      <w:r w:rsidR="007125F7" w:rsidRPr="007125F7">
        <w:t>The present study aims to examine the awareness level of women micro, small and medium entrepreneurs of Durg</w:t>
      </w:r>
      <w:r w:rsidR="005B4FF4">
        <w:t>,</w:t>
      </w:r>
      <w:r w:rsidR="007125F7" w:rsidRPr="007125F7">
        <w:t xml:space="preserve"> Chhattisgarh</w:t>
      </w:r>
      <w:r w:rsidR="005B4FF4">
        <w:t>,</w:t>
      </w:r>
      <w:r w:rsidR="007125F7" w:rsidRPr="007125F7">
        <w:t xml:space="preserve"> </w:t>
      </w:r>
      <w:r w:rsidR="00090C0D" w:rsidRPr="0037350C">
        <w:rPr>
          <w:highlight w:val="yellow"/>
        </w:rPr>
        <w:t xml:space="preserve">India, </w:t>
      </w:r>
      <w:r w:rsidR="007125F7" w:rsidRPr="00BA768D">
        <w:t>towards PMMY schemes and its influence on financial inclusion, financial empowerment and access</w:t>
      </w:r>
      <w:r w:rsidR="007125F7" w:rsidRPr="007125F7">
        <w:t xml:space="preserve"> to financial assistance through </w:t>
      </w:r>
      <w:r w:rsidR="005B4FF4">
        <w:t xml:space="preserve">the </w:t>
      </w:r>
      <w:r w:rsidR="007125F7" w:rsidRPr="007125F7">
        <w:t xml:space="preserve">PMMY scheme. A quantitative approach was used to collect the </w:t>
      </w:r>
      <w:r w:rsidR="005B4FF4" w:rsidRPr="0037350C">
        <w:rPr>
          <w:highlight w:val="yellow"/>
        </w:rPr>
        <w:t>responses</w:t>
      </w:r>
      <w:r w:rsidR="005B4FF4" w:rsidRPr="0037350C">
        <w:rPr>
          <w:highlight w:val="yellow"/>
        </w:rPr>
        <w:t xml:space="preserve"> </w:t>
      </w:r>
      <w:r w:rsidR="007125F7" w:rsidRPr="0037350C">
        <w:rPr>
          <w:highlight w:val="yellow"/>
        </w:rPr>
        <w:t>from</w:t>
      </w:r>
      <w:r w:rsidR="007125F7" w:rsidRPr="007125F7">
        <w:t xml:space="preserve"> the sampled 280 women micro, small, and medium entrepreneurs of Durg</w:t>
      </w:r>
      <w:r w:rsidR="005B4FF4">
        <w:t>,</w:t>
      </w:r>
      <w:r w:rsidR="007125F7" w:rsidRPr="007125F7">
        <w:t xml:space="preserve"> Chhattisgarh</w:t>
      </w:r>
      <w:r w:rsidR="00F77E58">
        <w:t xml:space="preserve">, </w:t>
      </w:r>
      <w:r w:rsidR="00F77E58" w:rsidRPr="0037350C">
        <w:rPr>
          <w:highlight w:val="yellow"/>
        </w:rPr>
        <w:t>India</w:t>
      </w:r>
      <w:r w:rsidR="007125F7" w:rsidRPr="0037350C">
        <w:rPr>
          <w:highlight w:val="yellow"/>
        </w:rPr>
        <w:t xml:space="preserve">. </w:t>
      </w:r>
      <w:r w:rsidR="006E1B51" w:rsidRPr="0037350C">
        <w:rPr>
          <w:highlight w:val="yellow"/>
        </w:rPr>
        <w:t xml:space="preserve">A pilot study was conducted, and then a self-structured questionnaire was developed. The data was collected from the respondents through face-to-face interviews through a validated questionnaire. The collected data was fed into the Excel spreadsheet for further analysis. The data were tabulated and statistically </w:t>
      </w:r>
      <w:proofErr w:type="spellStart"/>
      <w:r w:rsidR="006E1B51" w:rsidRPr="0037350C">
        <w:rPr>
          <w:highlight w:val="yellow"/>
        </w:rPr>
        <w:t>analysed</w:t>
      </w:r>
      <w:proofErr w:type="spellEnd"/>
      <w:r w:rsidR="006E1B51" w:rsidRPr="0037350C">
        <w:rPr>
          <w:highlight w:val="yellow"/>
        </w:rPr>
        <w:t xml:space="preserve"> by t-test and analyses of variance (ANOVA) at (p≤0.05) level of significance</w:t>
      </w:r>
      <w:r w:rsidR="008908F0" w:rsidRPr="0037350C">
        <w:rPr>
          <w:color w:val="000000" w:themeColor="text1"/>
          <w:highlight w:val="yellow"/>
        </w:rPr>
        <w:t xml:space="preserve">. </w:t>
      </w:r>
      <w:r w:rsidR="008908F0" w:rsidRPr="0037350C">
        <w:rPr>
          <w:bCs/>
          <w:color w:val="000000" w:themeColor="text1"/>
          <w:highlight w:val="yellow"/>
        </w:rPr>
        <w:t xml:space="preserve">The data was </w:t>
      </w:r>
      <w:proofErr w:type="spellStart"/>
      <w:r w:rsidR="008908F0" w:rsidRPr="0037350C">
        <w:rPr>
          <w:bCs/>
          <w:color w:val="000000" w:themeColor="text1"/>
          <w:highlight w:val="yellow"/>
        </w:rPr>
        <w:t>analysed</w:t>
      </w:r>
      <w:proofErr w:type="spellEnd"/>
      <w:r w:rsidR="008908F0" w:rsidRPr="0037350C">
        <w:rPr>
          <w:bCs/>
          <w:color w:val="000000" w:themeColor="text1"/>
          <w:highlight w:val="yellow"/>
        </w:rPr>
        <w:t xml:space="preserve"> </w:t>
      </w:r>
      <w:r w:rsidR="008908F0" w:rsidRPr="0037350C">
        <w:rPr>
          <w:bCs/>
          <w:color w:val="000000" w:themeColor="text1"/>
          <w:highlight w:val="yellow"/>
        </w:rPr>
        <w:t>using SPSS or XLSTAT software.</w:t>
      </w:r>
      <w:r w:rsidR="008908F0" w:rsidRPr="00052047">
        <w:rPr>
          <w:bCs/>
          <w:color w:val="000000" w:themeColor="text1"/>
        </w:rPr>
        <w:t xml:space="preserve"> </w:t>
      </w:r>
      <w:r w:rsidR="007125F7" w:rsidRPr="007125F7">
        <w:rPr>
          <w:bCs/>
          <w:color w:val="000000" w:themeColor="text1"/>
        </w:rPr>
        <w:t xml:space="preserve">The results confirm that </w:t>
      </w:r>
      <w:r w:rsidR="007125F7" w:rsidRPr="007125F7">
        <w:rPr>
          <w:color w:val="000000" w:themeColor="text1"/>
        </w:rPr>
        <w:t xml:space="preserve">there has been a significant (p≤0.001) </w:t>
      </w:r>
      <w:r w:rsidR="007125F7" w:rsidRPr="007125F7">
        <w:rPr>
          <w:bCs/>
          <w:color w:val="000000" w:themeColor="text1"/>
        </w:rPr>
        <w:t xml:space="preserve">growth in </w:t>
      </w:r>
      <w:r w:rsidR="005B4FF4" w:rsidRPr="0037350C">
        <w:rPr>
          <w:bCs/>
          <w:color w:val="000000" w:themeColor="text1"/>
          <w:highlight w:val="yellow"/>
        </w:rPr>
        <w:t xml:space="preserve">the </w:t>
      </w:r>
      <w:r w:rsidR="007125F7" w:rsidRPr="0037350C">
        <w:rPr>
          <w:bCs/>
          <w:color w:val="000000" w:themeColor="text1"/>
          <w:highlight w:val="yellow"/>
        </w:rPr>
        <w:t>a</w:t>
      </w:r>
      <w:r w:rsidR="007125F7" w:rsidRPr="007125F7">
        <w:rPr>
          <w:bCs/>
          <w:color w:val="000000" w:themeColor="text1"/>
        </w:rPr>
        <w:t xml:space="preserve">mount sanctioned (in crore) and amount disbursed (in crore) to the PMMY women entrepreneurs from FY 2015-16 to FY </w:t>
      </w:r>
      <w:r w:rsidR="007125F7" w:rsidRPr="0037350C">
        <w:rPr>
          <w:bCs/>
          <w:color w:val="000000" w:themeColor="text1"/>
          <w:highlight w:val="yellow"/>
        </w:rPr>
        <w:t>2023-24. The</w:t>
      </w:r>
      <w:r w:rsidR="007125F7" w:rsidRPr="007125F7">
        <w:rPr>
          <w:bCs/>
          <w:color w:val="000000" w:themeColor="text1"/>
        </w:rPr>
        <w:t xml:space="preserve"> Chi-square (independence test) calculated value confirmed </w:t>
      </w:r>
      <w:r w:rsidR="007125F7" w:rsidRPr="0037350C">
        <w:rPr>
          <w:bCs/>
          <w:color w:val="000000" w:themeColor="text1"/>
          <w:highlight w:val="yellow"/>
        </w:rPr>
        <w:t xml:space="preserve">that </w:t>
      </w:r>
      <w:r w:rsidR="005B4FF4" w:rsidRPr="0037350C">
        <w:rPr>
          <w:bCs/>
          <w:color w:val="000000" w:themeColor="text1"/>
          <w:highlight w:val="yellow"/>
        </w:rPr>
        <w:t xml:space="preserve">the </w:t>
      </w:r>
      <w:r w:rsidR="007125F7" w:rsidRPr="0037350C">
        <w:rPr>
          <w:bCs/>
          <w:color w:val="000000" w:themeColor="text1"/>
          <w:highlight w:val="yellow"/>
        </w:rPr>
        <w:t>PMM</w:t>
      </w:r>
      <w:r w:rsidR="007125F7" w:rsidRPr="007125F7">
        <w:rPr>
          <w:bCs/>
          <w:color w:val="000000" w:themeColor="text1"/>
        </w:rPr>
        <w:t>Y scheme has significantly (p≤0.001) brought financial inclusion among the women entrepreneurs of Durg</w:t>
      </w:r>
      <w:r w:rsidR="005B4FF4">
        <w:rPr>
          <w:bCs/>
          <w:color w:val="000000" w:themeColor="text1"/>
        </w:rPr>
        <w:t>,</w:t>
      </w:r>
      <w:r w:rsidR="007125F7" w:rsidRPr="007125F7">
        <w:rPr>
          <w:bCs/>
          <w:color w:val="000000" w:themeColor="text1"/>
        </w:rPr>
        <w:t xml:space="preserve"> Chhattisgarh.</w:t>
      </w:r>
      <w:r w:rsidR="007125F7" w:rsidRPr="007125F7">
        <w:rPr>
          <w:color w:val="000000" w:themeColor="text1"/>
        </w:rPr>
        <w:t xml:space="preserve"> The mean score values of responses from respondents indicate that the </w:t>
      </w:r>
      <w:r w:rsidR="007125F7" w:rsidRPr="007125F7">
        <w:t>women micro, small, and medium entrepreneurs of Durg</w:t>
      </w:r>
      <w:r w:rsidR="005B4FF4">
        <w:t>,</w:t>
      </w:r>
      <w:r w:rsidR="007125F7" w:rsidRPr="007125F7">
        <w:t xml:space="preserve"> Chhattisgarh</w:t>
      </w:r>
      <w:r w:rsidR="005B4FF4">
        <w:t>,</w:t>
      </w:r>
      <w:r w:rsidR="007125F7" w:rsidRPr="007125F7">
        <w:t xml:space="preserve"> have </w:t>
      </w:r>
      <w:r w:rsidR="005B4FF4">
        <w:t xml:space="preserve">a </w:t>
      </w:r>
      <w:r w:rsidR="007125F7" w:rsidRPr="007125F7">
        <w:t xml:space="preserve">high level of awareness regarding the tested indicators of awareness towards </w:t>
      </w:r>
      <w:r w:rsidR="005B4FF4" w:rsidRPr="0037350C">
        <w:rPr>
          <w:highlight w:val="yellow"/>
        </w:rPr>
        <w:t xml:space="preserve">the </w:t>
      </w:r>
      <w:r w:rsidR="007125F7" w:rsidRPr="0037350C">
        <w:rPr>
          <w:highlight w:val="yellow"/>
        </w:rPr>
        <w:t>PM</w:t>
      </w:r>
      <w:r w:rsidR="007125F7" w:rsidRPr="007125F7">
        <w:t xml:space="preserve">MY </w:t>
      </w:r>
      <w:r w:rsidR="007125F7" w:rsidRPr="0037350C">
        <w:rPr>
          <w:highlight w:val="yellow"/>
        </w:rPr>
        <w:t xml:space="preserve">scheme. </w:t>
      </w:r>
      <w:r w:rsidR="007125F7" w:rsidRPr="0037350C">
        <w:rPr>
          <w:szCs w:val="20"/>
          <w:highlight w:val="yellow"/>
        </w:rPr>
        <w:t>The</w:t>
      </w:r>
      <w:r w:rsidR="007125F7" w:rsidRPr="007125F7">
        <w:rPr>
          <w:szCs w:val="20"/>
        </w:rPr>
        <w:t xml:space="preserve"> predictor analysis (regression analysis) </w:t>
      </w:r>
      <w:r w:rsidR="007125F7" w:rsidRPr="007125F7">
        <w:rPr>
          <w:color w:val="000000" w:themeColor="text1"/>
        </w:rPr>
        <w:t>reported that awareness among women</w:t>
      </w:r>
      <w:r w:rsidR="007125F7" w:rsidRPr="007125F7">
        <w:t xml:space="preserve"> micro, small, and medium </w:t>
      </w:r>
      <w:r w:rsidR="007125F7" w:rsidRPr="0037350C">
        <w:rPr>
          <w:highlight w:val="yellow"/>
        </w:rPr>
        <w:t xml:space="preserve">entrepreneurs </w:t>
      </w:r>
      <w:r w:rsidR="007125F7" w:rsidRPr="0037350C">
        <w:rPr>
          <w:color w:val="000000" w:themeColor="text1"/>
          <w:highlight w:val="yellow"/>
        </w:rPr>
        <w:t>is</w:t>
      </w:r>
      <w:r w:rsidR="007125F7" w:rsidRPr="007125F7">
        <w:rPr>
          <w:color w:val="000000" w:themeColor="text1"/>
        </w:rPr>
        <w:t xml:space="preserve"> a </w:t>
      </w:r>
      <w:r w:rsidR="007125F7">
        <w:rPr>
          <w:color w:val="000000" w:themeColor="text1"/>
        </w:rPr>
        <w:t>significant (p≤0.</w:t>
      </w:r>
      <w:r w:rsidR="007125F7" w:rsidRPr="007125F7">
        <w:rPr>
          <w:color w:val="000000" w:themeColor="text1"/>
        </w:rPr>
        <w:t>001) predictor of acquiring financial assistance under PMMY schemes by the sampled women entrepreneurs.</w:t>
      </w:r>
      <w:r w:rsidR="007125F7">
        <w:rPr>
          <w:color w:val="000000" w:themeColor="text1"/>
        </w:rPr>
        <w:t xml:space="preserve"> </w:t>
      </w:r>
      <w:r w:rsidR="007125F7">
        <w:t xml:space="preserve">Future studies are required to identify the major challenges faced by </w:t>
      </w:r>
      <w:r w:rsidR="007125F7" w:rsidRPr="0037350C">
        <w:rPr>
          <w:highlight w:val="yellow"/>
        </w:rPr>
        <w:t>women entrepreneurs</w:t>
      </w:r>
      <w:r w:rsidR="007125F7">
        <w:t xml:space="preserve"> in acquiring and </w:t>
      </w:r>
      <w:proofErr w:type="spellStart"/>
      <w:r w:rsidR="005B4FF4" w:rsidRPr="0037350C">
        <w:rPr>
          <w:highlight w:val="yellow"/>
        </w:rPr>
        <w:t>utilising</w:t>
      </w:r>
      <w:proofErr w:type="spellEnd"/>
      <w:r w:rsidR="005B4FF4" w:rsidRPr="0037350C">
        <w:rPr>
          <w:highlight w:val="yellow"/>
        </w:rPr>
        <w:t xml:space="preserve"> </w:t>
      </w:r>
      <w:r w:rsidR="007125F7" w:rsidRPr="0037350C">
        <w:rPr>
          <w:highlight w:val="yellow"/>
        </w:rPr>
        <w:t>PMMY</w:t>
      </w:r>
      <w:r w:rsidR="007125F7">
        <w:t xml:space="preserve"> loans, despite the reported high </w:t>
      </w:r>
      <w:r w:rsidR="007125F7" w:rsidRPr="0037350C">
        <w:rPr>
          <w:highlight w:val="yellow"/>
        </w:rPr>
        <w:t xml:space="preserve">awareness levels. </w:t>
      </w:r>
    </w:p>
    <w:p w14:paraId="2FF3B31C" w14:textId="4AAD576A" w:rsidR="003819F5" w:rsidRPr="00BB5D6E" w:rsidRDefault="00837737">
      <w:pPr>
        <w:rPr>
          <w:rFonts w:ascii="Times New Roman" w:hAnsi="Times New Roman" w:cs="Times New Roman"/>
        </w:rPr>
      </w:pPr>
      <w:r w:rsidRPr="00BB5D6E">
        <w:rPr>
          <w:rFonts w:ascii="Times New Roman" w:hAnsi="Times New Roman" w:cs="Times New Roman"/>
          <w:b/>
        </w:rPr>
        <w:t xml:space="preserve">Keywords: </w:t>
      </w:r>
      <w:r w:rsidR="005B4FF4" w:rsidRPr="0037350C">
        <w:rPr>
          <w:rFonts w:ascii="Times New Roman" w:hAnsi="Times New Roman" w:cs="Times New Roman"/>
          <w:bCs/>
          <w:i/>
          <w:iCs/>
          <w:highlight w:val="yellow"/>
        </w:rPr>
        <w:t>Pradhan Mantri Mudra Yojana</w:t>
      </w:r>
      <w:r w:rsidRPr="0037350C">
        <w:rPr>
          <w:rFonts w:ascii="Times New Roman" w:hAnsi="Times New Roman" w:cs="Times New Roman"/>
          <w:i/>
          <w:iCs/>
          <w:highlight w:val="yellow"/>
        </w:rPr>
        <w:t>,</w:t>
      </w:r>
      <w:r w:rsidRPr="0037350C">
        <w:rPr>
          <w:rFonts w:ascii="Times New Roman" w:hAnsi="Times New Roman" w:cs="Times New Roman"/>
          <w:i/>
          <w:iCs/>
        </w:rPr>
        <w:t xml:space="preserve"> Women entrepreneurs, Awareness, Financial inclusion, </w:t>
      </w:r>
      <w:proofErr w:type="gramStart"/>
      <w:r w:rsidRPr="0037350C">
        <w:rPr>
          <w:rFonts w:ascii="Times New Roman" w:hAnsi="Times New Roman" w:cs="Times New Roman"/>
          <w:i/>
          <w:iCs/>
        </w:rPr>
        <w:t>Financial</w:t>
      </w:r>
      <w:proofErr w:type="gramEnd"/>
      <w:r w:rsidRPr="0037350C">
        <w:rPr>
          <w:rFonts w:ascii="Times New Roman" w:hAnsi="Times New Roman" w:cs="Times New Roman"/>
          <w:i/>
          <w:iCs/>
        </w:rPr>
        <w:t xml:space="preserve"> empowerment</w:t>
      </w:r>
    </w:p>
    <w:p w14:paraId="332B0AEB" w14:textId="77777777" w:rsidR="00DD03AF" w:rsidRDefault="00DD03AF">
      <w:pPr>
        <w:rPr>
          <w:rFonts w:ascii="Times New Roman" w:hAnsi="Times New Roman" w:cs="Times New Roman"/>
          <w:b/>
          <w:sz w:val="24"/>
        </w:rPr>
      </w:pPr>
      <w:r w:rsidRPr="00DD03AF">
        <w:rPr>
          <w:rFonts w:ascii="Times New Roman" w:hAnsi="Times New Roman" w:cs="Times New Roman"/>
          <w:b/>
          <w:sz w:val="24"/>
        </w:rPr>
        <w:t>Introduction</w:t>
      </w:r>
    </w:p>
    <w:p w14:paraId="154EB9BB" w14:textId="76FF5818" w:rsidR="008D4F83" w:rsidRDefault="008D4F83" w:rsidP="00704767">
      <w:pPr>
        <w:pStyle w:val="NormalWeb"/>
        <w:jc w:val="both"/>
      </w:pPr>
      <w:r>
        <w:t xml:space="preserve">Women Micro, Small, and Medium Entrepreneurs play a pivotal role in the economic development of India, contributing significantly to production, employment, and exports </w:t>
      </w:r>
      <w:r>
        <w:lastRenderedPageBreak/>
        <w:t>(</w:t>
      </w:r>
      <w:proofErr w:type="spellStart"/>
      <w:r>
        <w:t>Thilagar</w:t>
      </w:r>
      <w:proofErr w:type="spellEnd"/>
      <w:r>
        <w:t>, 2016). Their increasing participation helps foster inclusive growth and innovation within the nation's economy (Gupta, 2023</w:t>
      </w:r>
      <w:r w:rsidR="00811B54">
        <w:t xml:space="preserve">; </w:t>
      </w:r>
      <w:r w:rsidR="00811B54" w:rsidRPr="00811B54">
        <w:rPr>
          <w:color w:val="000000" w:themeColor="text1"/>
          <w:highlight w:val="yellow"/>
        </w:rPr>
        <w:t xml:space="preserve">Swati &amp; Dua, </w:t>
      </w:r>
      <w:r w:rsidR="00811B54" w:rsidRPr="0037350C">
        <w:rPr>
          <w:color w:val="000000" w:themeColor="text1"/>
          <w:highlight w:val="yellow"/>
        </w:rPr>
        <w:t>2024</w:t>
      </w:r>
      <w:r w:rsidRPr="0037350C">
        <w:rPr>
          <w:highlight w:val="yellow"/>
        </w:rPr>
        <w:t xml:space="preserve">). </w:t>
      </w:r>
      <w:r w:rsidR="00AE1906" w:rsidRPr="0037350C">
        <w:rPr>
          <w:highlight w:val="yellow"/>
        </w:rPr>
        <w:t>Earlier</w:t>
      </w:r>
      <w:r w:rsidR="00AE1906" w:rsidRPr="00811B54">
        <w:rPr>
          <w:highlight w:val="yellow"/>
        </w:rPr>
        <w:t>,</w:t>
      </w:r>
      <w:r w:rsidR="00AE1906" w:rsidRPr="0037350C">
        <w:rPr>
          <w:highlight w:val="yellow"/>
        </w:rPr>
        <w:t xml:space="preserve"> when women took up entrepreneurship</w:t>
      </w:r>
      <w:r w:rsidR="00AE1906">
        <w:rPr>
          <w:highlight w:val="yellow"/>
        </w:rPr>
        <w:t>,</w:t>
      </w:r>
      <w:r w:rsidR="00AE1906" w:rsidRPr="0037350C">
        <w:rPr>
          <w:highlight w:val="yellow"/>
        </w:rPr>
        <w:t xml:space="preserve"> it was basically an extension of their household work. Tailoring, knitting, </w:t>
      </w:r>
      <w:r w:rsidR="00AE1906">
        <w:rPr>
          <w:highlight w:val="yellow"/>
        </w:rPr>
        <w:t xml:space="preserve">and </w:t>
      </w:r>
      <w:r w:rsidR="00AE1906" w:rsidRPr="0037350C">
        <w:rPr>
          <w:highlight w:val="yellow"/>
        </w:rPr>
        <w:t>pickle making were most of their entrepreneurial activities.  Gradually</w:t>
      </w:r>
      <w:r w:rsidR="00AE1906">
        <w:rPr>
          <w:highlight w:val="yellow"/>
        </w:rPr>
        <w:t>,</w:t>
      </w:r>
      <w:r w:rsidR="00AE1906" w:rsidRPr="0037350C">
        <w:rPr>
          <w:highlight w:val="yellow"/>
        </w:rPr>
        <w:t xml:space="preserve"> they entered the service sector and</w:t>
      </w:r>
      <w:r w:rsidR="00AE1906">
        <w:rPr>
          <w:highlight w:val="yellow"/>
        </w:rPr>
        <w:t>,</w:t>
      </w:r>
      <w:r w:rsidR="00AE1906" w:rsidRPr="0037350C">
        <w:rPr>
          <w:highlight w:val="yellow"/>
        </w:rPr>
        <w:t xml:space="preserve"> now in mainstream business too, women have been able to create a position for </w:t>
      </w:r>
      <w:r w:rsidR="00AE1906">
        <w:rPr>
          <w:highlight w:val="yellow"/>
        </w:rPr>
        <w:t>themselves (</w:t>
      </w:r>
      <w:proofErr w:type="spellStart"/>
      <w:r w:rsidR="009118C0" w:rsidRPr="0002408E">
        <w:rPr>
          <w:color w:val="000000" w:themeColor="text1"/>
          <w:highlight w:val="yellow"/>
        </w:rPr>
        <w:t>Vasoya</w:t>
      </w:r>
      <w:proofErr w:type="spellEnd"/>
      <w:r w:rsidR="009118C0" w:rsidRPr="0002408E">
        <w:rPr>
          <w:color w:val="000000" w:themeColor="text1"/>
          <w:highlight w:val="yellow"/>
        </w:rPr>
        <w:t>,</w:t>
      </w:r>
      <w:r w:rsidR="009118C0">
        <w:rPr>
          <w:color w:val="000000" w:themeColor="text1"/>
          <w:highlight w:val="yellow"/>
        </w:rPr>
        <w:t xml:space="preserve"> 2023</w:t>
      </w:r>
      <w:r w:rsidR="00AE1906">
        <w:rPr>
          <w:highlight w:val="yellow"/>
        </w:rPr>
        <w:t>)</w:t>
      </w:r>
      <w:r w:rsidR="00AE1906" w:rsidRPr="0037350C">
        <w:rPr>
          <w:highlight w:val="yellow"/>
        </w:rPr>
        <w:t>.</w:t>
      </w:r>
      <w:r w:rsidR="00AE1906" w:rsidRPr="00AE1906">
        <w:t xml:space="preserve">  </w:t>
      </w:r>
      <w:r>
        <w:t xml:space="preserve">However, female entrepreneurs, particularly those operating microenterprises, frequently encounter significant challenges in securing adequate financing for business expansion despite various governmental schemes designed to support them (Sharma &amp; Mandan, 2019). </w:t>
      </w:r>
      <w:r w:rsidR="00703738" w:rsidRPr="0037350C">
        <w:rPr>
          <w:highlight w:val="yellow"/>
        </w:rPr>
        <w:t xml:space="preserve">Worldwide, 79 </w:t>
      </w:r>
      <w:r w:rsidR="00703738">
        <w:rPr>
          <w:highlight w:val="yellow"/>
        </w:rPr>
        <w:t>per cent</w:t>
      </w:r>
      <w:r w:rsidR="00703738" w:rsidRPr="0037350C">
        <w:rPr>
          <w:highlight w:val="yellow"/>
        </w:rPr>
        <w:t xml:space="preserve"> of adults have an account either at a bank or similar financial institution</w:t>
      </w:r>
      <w:r w:rsidR="006B7FB7">
        <w:rPr>
          <w:highlight w:val="yellow"/>
        </w:rPr>
        <w:t>,</w:t>
      </w:r>
      <w:r w:rsidR="00703738" w:rsidRPr="0037350C">
        <w:rPr>
          <w:highlight w:val="yellow"/>
        </w:rPr>
        <w:t xml:space="preserve"> such as a credit union, microfinance institution, or post office or through a mobile money provider. Rates of account ownership vary widely across economies</w:t>
      </w:r>
      <w:r w:rsidR="006B7FB7">
        <w:rPr>
          <w:highlight w:val="yellow"/>
        </w:rPr>
        <w:t xml:space="preserve"> (</w:t>
      </w:r>
      <w:r w:rsidR="009754AE" w:rsidRPr="0002408E">
        <w:rPr>
          <w:color w:val="000000" w:themeColor="text1"/>
          <w:highlight w:val="yellow"/>
          <w:lang w:val="en-ID"/>
        </w:rPr>
        <w:t>World Bank</w:t>
      </w:r>
      <w:r w:rsidR="009754AE">
        <w:rPr>
          <w:color w:val="000000" w:themeColor="text1"/>
          <w:highlight w:val="yellow"/>
          <w:lang w:val="en-ID"/>
        </w:rPr>
        <w:t>, 2021</w:t>
      </w:r>
      <w:r w:rsidR="006B7FB7">
        <w:rPr>
          <w:highlight w:val="yellow"/>
        </w:rPr>
        <w:t>)</w:t>
      </w:r>
      <w:r w:rsidR="00703738" w:rsidRPr="0037350C">
        <w:rPr>
          <w:highlight w:val="yellow"/>
        </w:rPr>
        <w:t>.</w:t>
      </w:r>
      <w:r w:rsidR="00703738">
        <w:t xml:space="preserve"> </w:t>
      </w:r>
      <w:r>
        <w:t xml:space="preserve">This disparity in financial access is often compounded by societal and cultural barriers, which can restrict women's entrepreneurial activities and hinder their ability to scale their businesses (Kille et al., 2022). This is particularly critical given that India represents the largest emerging market for MSMEs, underscoring the imperative for enhanced investment to bridge existing funding gaps (Petare &amp; Mohite, 2016). The Pradhan Mantri MUDRA Yojana was introduced as a targeted intervention to address these financial shortcomings by providing collateral-free loans to micro and small enterprises, </w:t>
      </w:r>
      <w:r w:rsidRPr="0037350C">
        <w:rPr>
          <w:highlight w:val="yellow"/>
        </w:rPr>
        <w:t xml:space="preserve">particularly </w:t>
      </w:r>
      <w:proofErr w:type="spellStart"/>
      <w:r w:rsidR="00543C14" w:rsidRPr="0037350C">
        <w:rPr>
          <w:highlight w:val="yellow"/>
        </w:rPr>
        <w:t>emphasising</w:t>
      </w:r>
      <w:proofErr w:type="spellEnd"/>
      <w:r w:rsidR="00543C14">
        <w:t xml:space="preserve"> </w:t>
      </w:r>
      <w:r>
        <w:t xml:space="preserve">women entrepreneurs (MSME Finance Gap, 2017). </w:t>
      </w:r>
    </w:p>
    <w:p w14:paraId="0838050B" w14:textId="3CE38D2D" w:rsidR="008D4F83" w:rsidRDefault="008D4F83" w:rsidP="00704767">
      <w:pPr>
        <w:pStyle w:val="NormalWeb"/>
        <w:jc w:val="both"/>
      </w:pPr>
      <w:r w:rsidRPr="00DD03AF">
        <w:t>Pradhan Mantri MUDRA Yojana</w:t>
      </w:r>
      <w:r w:rsidR="00D32CA8">
        <w:t xml:space="preserve"> (PMMY)</w:t>
      </w:r>
      <w:r w:rsidRPr="00DD03AF">
        <w:t xml:space="preserve"> was launched by the Indian government to address the significant financial challenges faced by micro and small enterprises, particularly their limited access to institutional credit (Gupta, 2023). This scheme was launched by the Government of India on April 8, 2015. This initiative sought to integrate these enterprises into the formal financial system, thereby stimulating economic growth and fostering entrepreneurship across the nation (Pandya, 2017). The scheme aims to facilitate collateral-free loans up to ₹10 lakh to non-corporate, non-farm small/micro-enterprises, thereby bolstering their operational capabilities and promoting job creation (Virk &amp; Negi, 2019). By extending credit to underserved segments, MUDRA seeks to unlock the entrepreneurial potential within the informal sector, driving economic inclusivity and sustainable development (</w:t>
      </w:r>
      <w:proofErr w:type="spellStart"/>
      <w:r w:rsidRPr="00DD03AF">
        <w:t>Handayani</w:t>
      </w:r>
      <w:proofErr w:type="spellEnd"/>
      <w:r w:rsidRPr="00DD03AF">
        <w:t xml:space="preserve"> &amp; Abubakar, 2020). It specifically targets micro-enterprises, which often struggle to secure traditional bank loans due to their small scale and lack of collateral (Rao, 2018). </w:t>
      </w:r>
      <w:r w:rsidR="00FE1C25" w:rsidRPr="0037350C">
        <w:rPr>
          <w:highlight w:val="yellow"/>
        </w:rPr>
        <w:t>MUDRA loans are used for several objectives, including job creation and revenue generation in production, transportation, trade, and non-agriculture-related operations. Loans are made available for income-generating operations in the industrial, trading, and service sectors, as well as activities related to agriculture</w:t>
      </w:r>
      <w:r w:rsidR="00FE1C25">
        <w:rPr>
          <w:highlight w:val="yellow"/>
        </w:rPr>
        <w:t xml:space="preserve"> (</w:t>
      </w:r>
      <w:r w:rsidR="007B15E1" w:rsidRPr="0002408E">
        <w:rPr>
          <w:color w:val="000000" w:themeColor="text1"/>
          <w:highlight w:val="yellow"/>
        </w:rPr>
        <w:t>Pande</w:t>
      </w:r>
      <w:r w:rsidR="007B15E1">
        <w:rPr>
          <w:color w:val="000000" w:themeColor="text1"/>
          <w:highlight w:val="yellow"/>
        </w:rPr>
        <w:t xml:space="preserve">y </w:t>
      </w:r>
      <w:r w:rsidR="007B15E1" w:rsidRPr="0002408E">
        <w:rPr>
          <w:color w:val="000000" w:themeColor="text1"/>
          <w:highlight w:val="yellow"/>
        </w:rPr>
        <w:t xml:space="preserve">&amp; Tripathi, </w:t>
      </w:r>
      <w:r w:rsidR="007B15E1">
        <w:rPr>
          <w:color w:val="000000" w:themeColor="text1"/>
          <w:highlight w:val="yellow"/>
        </w:rPr>
        <w:t>2023</w:t>
      </w:r>
      <w:r w:rsidR="00FE1C25">
        <w:rPr>
          <w:highlight w:val="yellow"/>
        </w:rPr>
        <w:t>)</w:t>
      </w:r>
      <w:r w:rsidR="00FE1C25" w:rsidRPr="0037350C">
        <w:rPr>
          <w:highlight w:val="yellow"/>
        </w:rPr>
        <w:t>.</w:t>
      </w:r>
      <w:r w:rsidR="00FE1C25">
        <w:t xml:space="preserve"> </w:t>
      </w:r>
      <w:r w:rsidRPr="00DD03AF">
        <w:t xml:space="preserve">This strategic intervention </w:t>
      </w:r>
      <w:proofErr w:type="spellStart"/>
      <w:r w:rsidR="00543C14" w:rsidRPr="0037350C">
        <w:rPr>
          <w:highlight w:val="yellow"/>
        </w:rPr>
        <w:t>recognises</w:t>
      </w:r>
      <w:proofErr w:type="spellEnd"/>
      <w:r w:rsidR="00543C14" w:rsidRPr="0037350C">
        <w:rPr>
          <w:highlight w:val="yellow"/>
        </w:rPr>
        <w:t xml:space="preserve"> </w:t>
      </w:r>
      <w:r w:rsidRPr="0037350C">
        <w:rPr>
          <w:highlight w:val="yellow"/>
        </w:rPr>
        <w:t>the</w:t>
      </w:r>
      <w:r w:rsidRPr="00DD03AF">
        <w:t xml:space="preserve"> critical role these businesses play in the Indian economy, where they contribute significantly to industrial production, exports, and employment generation (Huang et al., 2020). The PMMY operates on a principle of providing financial assistance through various categories of loans, namely </w:t>
      </w:r>
      <w:proofErr w:type="spellStart"/>
      <w:r w:rsidRPr="00DD03AF">
        <w:t>Shishu</w:t>
      </w:r>
      <w:proofErr w:type="spellEnd"/>
      <w:r w:rsidRPr="00DD03AF">
        <w:t xml:space="preserve">, Kishor, and Tarun, each catering to different stages of business development and funding requirements. This structured approach aims to ensure that financial aid is tailored to the specific needs of diverse micro-business segments, from nascent startups to established small enterprises. This tiered lending system enables a more nuanced and effective deployment of capital, addressing varying scales of entrepreneurial ventures (Prasad &amp; </w:t>
      </w:r>
      <w:proofErr w:type="spellStart"/>
      <w:r w:rsidRPr="00DD03AF">
        <w:t>Nagdeo</w:t>
      </w:r>
      <w:proofErr w:type="spellEnd"/>
      <w:r w:rsidRPr="00DD03AF">
        <w:t xml:space="preserve">, 2023). </w:t>
      </w:r>
    </w:p>
    <w:p w14:paraId="68261CC2" w14:textId="00ABC5F4" w:rsidR="008D4F83" w:rsidRDefault="00DB067C" w:rsidP="00704767">
      <w:pPr>
        <w:pStyle w:val="NormalWeb"/>
        <w:jc w:val="both"/>
      </w:pPr>
      <w:r>
        <w:lastRenderedPageBreak/>
        <w:t>A notable proportion of women entrepreneurs, especially those at the micro-level, still largely rely on informal financing sources like personal savings and family wealth, rather than formal channels such as banks, to fund their ventures (Singh &amp; Wasdani, 2016). This reliance often stems from a lack of awareness or perceived inaccessibility of formal financial institutions, thereby limiting their growth potential and hindering their contribution to the formal economy. Despite the government’</w:t>
      </w:r>
      <w:r w:rsidR="008D4F83">
        <w:t xml:space="preserve">s establishment of various programs to facilitate </w:t>
      </w:r>
      <w:r>
        <w:t>Women Micro, Small, and Medium Entrepreneurs</w:t>
      </w:r>
      <w:r w:rsidR="008D4F83">
        <w:t xml:space="preserve">, many </w:t>
      </w:r>
      <w:r>
        <w:t>female entrepreneurs</w:t>
      </w:r>
      <w:r w:rsidR="008D4F83">
        <w:t xml:space="preserve"> do not fully leverage these advantages due to insufficient awareness about the schemes (Gupta, 2023). This highlights a critical disconnect between policy initiatives and their intended beneficiaries, necessitating further examination into the awareness levels and </w:t>
      </w:r>
      <w:proofErr w:type="spellStart"/>
      <w:r w:rsidR="00543C14" w:rsidRPr="0037350C">
        <w:rPr>
          <w:highlight w:val="yellow"/>
        </w:rPr>
        <w:t>utilisation</w:t>
      </w:r>
      <w:proofErr w:type="spellEnd"/>
      <w:r w:rsidR="00543C14" w:rsidRPr="0037350C">
        <w:rPr>
          <w:highlight w:val="yellow"/>
        </w:rPr>
        <w:t xml:space="preserve"> </w:t>
      </w:r>
      <w:r w:rsidR="008D4F83" w:rsidRPr="0037350C">
        <w:rPr>
          <w:highlight w:val="yellow"/>
        </w:rPr>
        <w:t>patterns of</w:t>
      </w:r>
      <w:r w:rsidR="008D4F83">
        <w:t xml:space="preserve"> such schemes among women entrepreneurs (Gupta, 2023). </w:t>
      </w:r>
      <w:r>
        <w:t>Addressing this gap requires not only the dissemination of information about available schemes but also a deeper understanding of the socio-economic factors that influence women entrepreneurs' financial decision-making processes (</w:t>
      </w:r>
      <w:proofErr w:type="spellStart"/>
      <w:r>
        <w:t>Mmereki</w:t>
      </w:r>
      <w:proofErr w:type="spellEnd"/>
      <w:r>
        <w:t xml:space="preserve"> et al., 2020;</w:t>
      </w:r>
      <w:r w:rsidR="00543C14">
        <w:t xml:space="preserve"> </w:t>
      </w:r>
      <w:r>
        <w:t xml:space="preserve">Kumar &amp; Singh, 2021). </w:t>
      </w:r>
      <w:r w:rsidR="008D4F83">
        <w:t xml:space="preserve">This research seeks to investigate the extent of awareness among women micro, small, and medium entrepreneurs </w:t>
      </w:r>
      <w:r>
        <w:t xml:space="preserve">of Durg district of Chhattisgarh </w:t>
      </w:r>
      <w:r w:rsidR="008D4F83">
        <w:t xml:space="preserve">regarding the Pradhan Mantri MUDRA Yojana and its implications for their economic empowerment and business growth. </w:t>
      </w:r>
    </w:p>
    <w:p w14:paraId="192A2D4C" w14:textId="77777777" w:rsidR="00D32CA8" w:rsidRPr="00D32CA8" w:rsidRDefault="00D32CA8" w:rsidP="00704767">
      <w:pPr>
        <w:pStyle w:val="NormalWeb"/>
        <w:jc w:val="both"/>
        <w:rPr>
          <w:b/>
        </w:rPr>
      </w:pPr>
      <w:r w:rsidRPr="00D32CA8">
        <w:rPr>
          <w:b/>
        </w:rPr>
        <w:t>Research Questions</w:t>
      </w:r>
    </w:p>
    <w:p w14:paraId="021888E4" w14:textId="17CF9515" w:rsidR="00D32CA8" w:rsidRDefault="00D32CA8" w:rsidP="00704767">
      <w:pPr>
        <w:pStyle w:val="NormalWeb"/>
        <w:ind w:left="630" w:hanging="630"/>
        <w:jc w:val="both"/>
      </w:pPr>
      <w:r>
        <w:t xml:space="preserve">RQ1: Does PMMY play </w:t>
      </w:r>
      <w:r w:rsidR="00543C14">
        <w:t xml:space="preserve">a </w:t>
      </w:r>
      <w:r>
        <w:t xml:space="preserve">role in overcoming financial exclusion among </w:t>
      </w:r>
      <w:r w:rsidR="00DB2C74">
        <w:t>women entrepreneurs</w:t>
      </w:r>
      <w:r>
        <w:t>?</w:t>
      </w:r>
    </w:p>
    <w:p w14:paraId="024842DC" w14:textId="77777777" w:rsidR="00D32CA8" w:rsidRDefault="00D32CA8" w:rsidP="00704767">
      <w:pPr>
        <w:pStyle w:val="NormalWeb"/>
        <w:ind w:left="630" w:hanging="630"/>
        <w:jc w:val="both"/>
      </w:pPr>
      <w:r>
        <w:t xml:space="preserve">RQ2: What is the level of awareness among the </w:t>
      </w:r>
      <w:r w:rsidR="00DB2C74">
        <w:t xml:space="preserve">women micro, small, and medium entrepreneurs </w:t>
      </w:r>
      <w:r>
        <w:t xml:space="preserve">regarding PMMY? </w:t>
      </w:r>
    </w:p>
    <w:p w14:paraId="2939B5F6" w14:textId="77777777" w:rsidR="00D32CA8" w:rsidRDefault="00D32CA8" w:rsidP="00704767">
      <w:pPr>
        <w:pStyle w:val="NormalWeb"/>
        <w:ind w:left="630" w:hanging="630"/>
        <w:jc w:val="both"/>
      </w:pPr>
      <w:r>
        <w:t xml:space="preserve">RQ3:  What is the outreach of PMMY among </w:t>
      </w:r>
      <w:r w:rsidR="00DB2C74">
        <w:t xml:space="preserve">women micro, small, and medium entrepreneurs </w:t>
      </w:r>
      <w:r>
        <w:t>of Durg District of Chhattisgarh?</w:t>
      </w:r>
    </w:p>
    <w:p w14:paraId="26066625" w14:textId="58D5C382" w:rsidR="00D32CA8" w:rsidRDefault="00D32CA8" w:rsidP="00704767">
      <w:pPr>
        <w:pStyle w:val="NormalWeb"/>
        <w:ind w:left="630" w:hanging="630"/>
        <w:jc w:val="both"/>
      </w:pPr>
      <w:r>
        <w:t xml:space="preserve">RQ4: Does awareness about PMMY among </w:t>
      </w:r>
      <w:r w:rsidR="00DB2C74">
        <w:t xml:space="preserve">women micro, small, and medium entrepreneurs </w:t>
      </w:r>
      <w:r>
        <w:t xml:space="preserve">help them in taking </w:t>
      </w:r>
      <w:r w:rsidR="00543C14" w:rsidRPr="0037350C">
        <w:rPr>
          <w:highlight w:val="yellow"/>
        </w:rPr>
        <w:t>advantage</w:t>
      </w:r>
      <w:r w:rsidR="00543C14" w:rsidRPr="0037350C">
        <w:rPr>
          <w:highlight w:val="yellow"/>
        </w:rPr>
        <w:t xml:space="preserve"> </w:t>
      </w:r>
      <w:r w:rsidRPr="0037350C">
        <w:rPr>
          <w:highlight w:val="yellow"/>
        </w:rPr>
        <w:t>of</w:t>
      </w:r>
      <w:r>
        <w:t xml:space="preserve"> this scheme?</w:t>
      </w:r>
    </w:p>
    <w:p w14:paraId="5E896C16" w14:textId="77777777" w:rsidR="008D4F83" w:rsidRDefault="00D32CA8" w:rsidP="00704767">
      <w:pPr>
        <w:spacing w:line="240" w:lineRule="auto"/>
        <w:rPr>
          <w:rFonts w:ascii="Times New Roman" w:hAnsi="Times New Roman" w:cs="Times New Roman"/>
          <w:b/>
          <w:sz w:val="24"/>
        </w:rPr>
      </w:pPr>
      <w:r>
        <w:rPr>
          <w:rFonts w:ascii="Times New Roman" w:hAnsi="Times New Roman" w:cs="Times New Roman"/>
          <w:b/>
          <w:sz w:val="24"/>
        </w:rPr>
        <w:t>Objectives</w:t>
      </w:r>
    </w:p>
    <w:p w14:paraId="59046F3E" w14:textId="77777777" w:rsidR="00D32CA8" w:rsidRPr="000E678F" w:rsidRDefault="0019549B" w:rsidP="00704767">
      <w:pPr>
        <w:spacing w:line="240" w:lineRule="auto"/>
        <w:rPr>
          <w:rFonts w:ascii="Times New Roman" w:hAnsi="Times New Roman" w:cs="Times New Roman"/>
          <w:sz w:val="24"/>
        </w:rPr>
      </w:pPr>
      <w:r w:rsidRPr="000E678F">
        <w:rPr>
          <w:rFonts w:ascii="Times New Roman" w:hAnsi="Times New Roman" w:cs="Times New Roman"/>
          <w:sz w:val="24"/>
        </w:rPr>
        <w:t>The study was conducted on the following objectives;</w:t>
      </w:r>
    </w:p>
    <w:p w14:paraId="1A2C82E7" w14:textId="5322683C" w:rsidR="0019549B" w:rsidRPr="000E678F" w:rsidRDefault="000E678F" w:rsidP="00704767">
      <w:pPr>
        <w:pStyle w:val="ListParagraph"/>
        <w:numPr>
          <w:ilvl w:val="0"/>
          <w:numId w:val="3"/>
        </w:numPr>
        <w:spacing w:before="240" w:line="240" w:lineRule="auto"/>
        <w:contextualSpacing w:val="0"/>
        <w:jc w:val="both"/>
        <w:rPr>
          <w:rFonts w:ascii="Times New Roman" w:hAnsi="Times New Roman" w:cs="Times New Roman"/>
          <w:sz w:val="24"/>
          <w:szCs w:val="24"/>
        </w:rPr>
      </w:pPr>
      <w:r w:rsidRPr="000E678F">
        <w:rPr>
          <w:rFonts w:ascii="Times New Roman" w:hAnsi="Times New Roman" w:cs="Times New Roman"/>
          <w:sz w:val="24"/>
          <w:szCs w:val="24"/>
        </w:rPr>
        <w:t xml:space="preserve">To investigate the role of PMMY in </w:t>
      </w:r>
      <w:r w:rsidRPr="0037350C">
        <w:rPr>
          <w:rFonts w:ascii="Times New Roman" w:hAnsi="Times New Roman" w:cs="Times New Roman"/>
          <w:sz w:val="24"/>
          <w:szCs w:val="24"/>
          <w:highlight w:val="yellow"/>
        </w:rPr>
        <w:t xml:space="preserve">tackling </w:t>
      </w:r>
      <w:r w:rsidR="00543C14" w:rsidRPr="0037350C">
        <w:rPr>
          <w:rFonts w:ascii="Times New Roman" w:hAnsi="Times New Roman" w:cs="Times New Roman"/>
          <w:sz w:val="24"/>
          <w:szCs w:val="24"/>
          <w:highlight w:val="yellow"/>
        </w:rPr>
        <w:t xml:space="preserve">the </w:t>
      </w:r>
      <w:r w:rsidRPr="0037350C">
        <w:rPr>
          <w:rFonts w:ascii="Times New Roman" w:hAnsi="Times New Roman" w:cs="Times New Roman"/>
          <w:sz w:val="24"/>
          <w:szCs w:val="24"/>
          <w:highlight w:val="yellow"/>
        </w:rPr>
        <w:t>financial</w:t>
      </w:r>
      <w:r w:rsidRPr="000E678F">
        <w:rPr>
          <w:rFonts w:ascii="Times New Roman" w:hAnsi="Times New Roman" w:cs="Times New Roman"/>
          <w:sz w:val="24"/>
          <w:szCs w:val="24"/>
        </w:rPr>
        <w:t xml:space="preserve"> problems of </w:t>
      </w:r>
      <w:r w:rsidR="00DB2C74" w:rsidRPr="000E678F">
        <w:rPr>
          <w:rFonts w:ascii="Times New Roman" w:hAnsi="Times New Roman" w:cs="Times New Roman"/>
          <w:sz w:val="24"/>
          <w:szCs w:val="24"/>
        </w:rPr>
        <w:t>women entrepreneurs.</w:t>
      </w:r>
    </w:p>
    <w:p w14:paraId="38A6A88B" w14:textId="77777777" w:rsidR="000E678F" w:rsidRPr="000E678F" w:rsidRDefault="000E678F" w:rsidP="00704767">
      <w:pPr>
        <w:pStyle w:val="ListParagraph"/>
        <w:numPr>
          <w:ilvl w:val="0"/>
          <w:numId w:val="3"/>
        </w:numPr>
        <w:spacing w:before="240" w:line="240" w:lineRule="auto"/>
        <w:contextualSpacing w:val="0"/>
        <w:jc w:val="both"/>
        <w:rPr>
          <w:rFonts w:ascii="Times New Roman" w:hAnsi="Times New Roman" w:cs="Times New Roman"/>
          <w:sz w:val="24"/>
          <w:szCs w:val="24"/>
        </w:rPr>
      </w:pPr>
      <w:r w:rsidRPr="000E678F">
        <w:rPr>
          <w:rFonts w:ascii="Times New Roman" w:hAnsi="Times New Roman" w:cs="Times New Roman"/>
          <w:sz w:val="24"/>
          <w:szCs w:val="24"/>
        </w:rPr>
        <w:t xml:space="preserve">To examine the level of awareness among </w:t>
      </w:r>
      <w:r w:rsidR="00DB2C74" w:rsidRPr="000E678F">
        <w:rPr>
          <w:rFonts w:ascii="Times New Roman" w:hAnsi="Times New Roman" w:cs="Times New Roman"/>
          <w:sz w:val="24"/>
          <w:szCs w:val="24"/>
        </w:rPr>
        <w:t>women micro, small, and medium entrepreneurs</w:t>
      </w:r>
      <w:r w:rsidRPr="000E678F">
        <w:rPr>
          <w:rFonts w:ascii="Times New Roman" w:hAnsi="Times New Roman" w:cs="Times New Roman"/>
          <w:sz w:val="24"/>
          <w:szCs w:val="24"/>
        </w:rPr>
        <w:t xml:space="preserve"> of Durg District of Chhattisgarh.</w:t>
      </w:r>
    </w:p>
    <w:p w14:paraId="6C9CA10E" w14:textId="5ED2CFB8" w:rsidR="000E678F" w:rsidRPr="000E678F" w:rsidRDefault="000E678F" w:rsidP="00704767">
      <w:pPr>
        <w:pStyle w:val="ListParagraph"/>
        <w:numPr>
          <w:ilvl w:val="0"/>
          <w:numId w:val="3"/>
        </w:numPr>
        <w:spacing w:before="240" w:line="240" w:lineRule="auto"/>
        <w:contextualSpacing w:val="0"/>
        <w:jc w:val="both"/>
        <w:rPr>
          <w:rFonts w:ascii="Times New Roman" w:hAnsi="Times New Roman" w:cs="Times New Roman"/>
          <w:sz w:val="24"/>
          <w:szCs w:val="24"/>
        </w:rPr>
      </w:pPr>
      <w:r w:rsidRPr="000E678F">
        <w:rPr>
          <w:rFonts w:ascii="Times New Roman" w:hAnsi="Times New Roman" w:cs="Times New Roman"/>
          <w:sz w:val="24"/>
          <w:szCs w:val="24"/>
        </w:rPr>
        <w:t xml:space="preserve">To determine the relationship between awareness regarding PMMY </w:t>
      </w:r>
      <w:r w:rsidRPr="0037350C">
        <w:rPr>
          <w:rFonts w:ascii="Times New Roman" w:hAnsi="Times New Roman" w:cs="Times New Roman"/>
          <w:sz w:val="24"/>
          <w:szCs w:val="24"/>
          <w:highlight w:val="yellow"/>
        </w:rPr>
        <w:t xml:space="preserve">and </w:t>
      </w:r>
      <w:r w:rsidR="00543C14" w:rsidRPr="0037350C">
        <w:rPr>
          <w:rFonts w:ascii="Times New Roman" w:hAnsi="Times New Roman" w:cs="Times New Roman"/>
          <w:sz w:val="24"/>
          <w:szCs w:val="24"/>
          <w:highlight w:val="yellow"/>
        </w:rPr>
        <w:t xml:space="preserve">the </w:t>
      </w:r>
      <w:r w:rsidRPr="0037350C">
        <w:rPr>
          <w:rFonts w:ascii="Times New Roman" w:hAnsi="Times New Roman" w:cs="Times New Roman"/>
          <w:sz w:val="24"/>
          <w:szCs w:val="24"/>
          <w:highlight w:val="yellow"/>
        </w:rPr>
        <w:t>financial</w:t>
      </w:r>
      <w:r w:rsidRPr="000E678F">
        <w:rPr>
          <w:rFonts w:ascii="Times New Roman" w:hAnsi="Times New Roman" w:cs="Times New Roman"/>
          <w:sz w:val="24"/>
          <w:szCs w:val="24"/>
        </w:rPr>
        <w:t xml:space="preserve"> empowerment of </w:t>
      </w:r>
      <w:r w:rsidR="00DB2C74" w:rsidRPr="000E678F">
        <w:rPr>
          <w:rFonts w:ascii="Times New Roman" w:hAnsi="Times New Roman" w:cs="Times New Roman"/>
          <w:sz w:val="24"/>
          <w:szCs w:val="24"/>
        </w:rPr>
        <w:t>women micro, small, and medium entrepreneurs</w:t>
      </w:r>
      <w:r w:rsidRPr="000E678F">
        <w:rPr>
          <w:rFonts w:ascii="Times New Roman" w:hAnsi="Times New Roman" w:cs="Times New Roman"/>
          <w:sz w:val="24"/>
          <w:szCs w:val="24"/>
        </w:rPr>
        <w:t>.</w:t>
      </w:r>
    </w:p>
    <w:p w14:paraId="4FDB77A4" w14:textId="77777777" w:rsidR="000E678F" w:rsidRPr="000E678F" w:rsidRDefault="000E678F" w:rsidP="00704767">
      <w:pPr>
        <w:pStyle w:val="ListParagraph"/>
        <w:numPr>
          <w:ilvl w:val="0"/>
          <w:numId w:val="3"/>
        </w:numPr>
        <w:spacing w:before="240" w:line="240" w:lineRule="auto"/>
        <w:contextualSpacing w:val="0"/>
        <w:jc w:val="both"/>
        <w:rPr>
          <w:rFonts w:ascii="Times New Roman" w:hAnsi="Times New Roman" w:cs="Times New Roman"/>
          <w:sz w:val="24"/>
          <w:szCs w:val="24"/>
        </w:rPr>
      </w:pPr>
      <w:r w:rsidRPr="000E678F">
        <w:rPr>
          <w:rFonts w:ascii="Times New Roman" w:hAnsi="Times New Roman" w:cs="Times New Roman"/>
          <w:sz w:val="24"/>
          <w:szCs w:val="24"/>
        </w:rPr>
        <w:t xml:space="preserve">To determine the outreach of PMMY among </w:t>
      </w:r>
      <w:r w:rsidR="00DB2C74" w:rsidRPr="000E678F">
        <w:rPr>
          <w:rFonts w:ascii="Times New Roman" w:hAnsi="Times New Roman" w:cs="Times New Roman"/>
          <w:sz w:val="24"/>
          <w:szCs w:val="24"/>
        </w:rPr>
        <w:t xml:space="preserve">women micro, small, and medium entrepreneurs </w:t>
      </w:r>
      <w:r w:rsidRPr="000E678F">
        <w:rPr>
          <w:rFonts w:ascii="Times New Roman" w:hAnsi="Times New Roman" w:cs="Times New Roman"/>
          <w:sz w:val="24"/>
          <w:szCs w:val="24"/>
        </w:rPr>
        <w:t xml:space="preserve">in Durg district of Chhattisgarh. </w:t>
      </w:r>
    </w:p>
    <w:p w14:paraId="3189BB9A" w14:textId="77777777" w:rsidR="000E678F" w:rsidRPr="000E678F" w:rsidRDefault="000E678F" w:rsidP="00704767">
      <w:pPr>
        <w:spacing w:line="240" w:lineRule="auto"/>
        <w:rPr>
          <w:rFonts w:ascii="Times New Roman" w:hAnsi="Times New Roman" w:cs="Times New Roman"/>
          <w:b/>
          <w:sz w:val="24"/>
        </w:rPr>
      </w:pPr>
      <w:r w:rsidRPr="000E678F">
        <w:rPr>
          <w:rFonts w:ascii="Times New Roman" w:hAnsi="Times New Roman" w:cs="Times New Roman"/>
          <w:b/>
          <w:sz w:val="24"/>
        </w:rPr>
        <w:lastRenderedPageBreak/>
        <w:t>Hypothesis</w:t>
      </w:r>
    </w:p>
    <w:p w14:paraId="0BEEC170" w14:textId="77777777" w:rsidR="000E678F" w:rsidRPr="000E678F" w:rsidRDefault="000E678F" w:rsidP="00704767">
      <w:pPr>
        <w:spacing w:before="240" w:line="240" w:lineRule="auto"/>
        <w:ind w:left="540" w:hanging="540"/>
        <w:jc w:val="both"/>
        <w:rPr>
          <w:rFonts w:ascii="Times New Roman" w:hAnsi="Times New Roman" w:cs="Times New Roman"/>
          <w:sz w:val="24"/>
          <w:szCs w:val="24"/>
        </w:rPr>
      </w:pPr>
      <w:r w:rsidRPr="000E678F">
        <w:rPr>
          <w:rFonts w:ascii="Times New Roman" w:hAnsi="Times New Roman" w:cs="Times New Roman"/>
          <w:sz w:val="24"/>
          <w:szCs w:val="24"/>
        </w:rPr>
        <w:t xml:space="preserve">H1: PMMY plays a significant role in financial inclusion among </w:t>
      </w:r>
      <w:r w:rsidR="00DB2C74" w:rsidRPr="000E678F">
        <w:rPr>
          <w:rFonts w:ascii="Times New Roman" w:hAnsi="Times New Roman" w:cs="Times New Roman"/>
          <w:sz w:val="24"/>
          <w:szCs w:val="24"/>
        </w:rPr>
        <w:t>women entrepreneurs</w:t>
      </w:r>
      <w:r w:rsidRPr="000E678F">
        <w:rPr>
          <w:rFonts w:ascii="Times New Roman" w:hAnsi="Times New Roman" w:cs="Times New Roman"/>
          <w:sz w:val="24"/>
          <w:szCs w:val="24"/>
        </w:rPr>
        <w:t>.</w:t>
      </w:r>
    </w:p>
    <w:p w14:paraId="617FABE5" w14:textId="0CB2CDAA" w:rsidR="000E678F" w:rsidRPr="000E678F" w:rsidRDefault="000E678F" w:rsidP="00704767">
      <w:pPr>
        <w:spacing w:before="240" w:line="240" w:lineRule="auto"/>
        <w:ind w:left="540" w:hanging="540"/>
        <w:jc w:val="both"/>
        <w:rPr>
          <w:rFonts w:ascii="Times New Roman" w:hAnsi="Times New Roman" w:cs="Times New Roman"/>
          <w:sz w:val="24"/>
          <w:szCs w:val="24"/>
        </w:rPr>
      </w:pPr>
      <w:r w:rsidRPr="000E678F">
        <w:rPr>
          <w:rFonts w:ascii="Times New Roman" w:hAnsi="Times New Roman" w:cs="Times New Roman"/>
          <w:sz w:val="24"/>
          <w:szCs w:val="24"/>
        </w:rPr>
        <w:t xml:space="preserve">H2: There is a high level </w:t>
      </w:r>
      <w:r w:rsidR="00543C14" w:rsidRPr="0037350C">
        <w:rPr>
          <w:rFonts w:ascii="Times New Roman" w:hAnsi="Times New Roman" w:cs="Times New Roman"/>
          <w:sz w:val="24"/>
          <w:szCs w:val="24"/>
          <w:highlight w:val="yellow"/>
        </w:rPr>
        <w:t xml:space="preserve">of </w:t>
      </w:r>
      <w:r w:rsidRPr="0037350C">
        <w:rPr>
          <w:rFonts w:ascii="Times New Roman" w:hAnsi="Times New Roman" w:cs="Times New Roman"/>
          <w:sz w:val="24"/>
          <w:szCs w:val="24"/>
          <w:highlight w:val="yellow"/>
        </w:rPr>
        <w:t>a</w:t>
      </w:r>
      <w:r w:rsidRPr="000E678F">
        <w:rPr>
          <w:rFonts w:ascii="Times New Roman" w:hAnsi="Times New Roman" w:cs="Times New Roman"/>
          <w:sz w:val="24"/>
          <w:szCs w:val="24"/>
        </w:rPr>
        <w:t xml:space="preserve">wareness regarding PMMY among </w:t>
      </w:r>
      <w:r w:rsidR="00DB2C74" w:rsidRPr="000E678F">
        <w:rPr>
          <w:rFonts w:ascii="Times New Roman" w:hAnsi="Times New Roman" w:cs="Times New Roman"/>
          <w:sz w:val="24"/>
          <w:szCs w:val="24"/>
        </w:rPr>
        <w:t>women micro, small, and medium entrepreneurs.</w:t>
      </w:r>
    </w:p>
    <w:p w14:paraId="79F25198" w14:textId="3127A1EB" w:rsidR="000E678F" w:rsidRPr="000E678F" w:rsidRDefault="000E678F" w:rsidP="00704767">
      <w:pPr>
        <w:spacing w:before="240" w:line="240" w:lineRule="auto"/>
        <w:ind w:left="540" w:hanging="540"/>
        <w:jc w:val="both"/>
        <w:rPr>
          <w:rFonts w:ascii="Times New Roman" w:hAnsi="Times New Roman" w:cs="Times New Roman"/>
          <w:sz w:val="24"/>
          <w:szCs w:val="24"/>
        </w:rPr>
      </w:pPr>
      <w:r w:rsidRPr="000E678F">
        <w:rPr>
          <w:rFonts w:ascii="Times New Roman" w:hAnsi="Times New Roman" w:cs="Times New Roman"/>
          <w:sz w:val="24"/>
          <w:szCs w:val="24"/>
        </w:rPr>
        <w:t xml:space="preserve">H3: The level of awareness towards PMMY is a significant predictor of accessing the financial assistance under </w:t>
      </w:r>
      <w:r w:rsidR="00543C14" w:rsidRPr="0037350C">
        <w:rPr>
          <w:rFonts w:ascii="Times New Roman" w:hAnsi="Times New Roman" w:cs="Times New Roman"/>
          <w:sz w:val="24"/>
          <w:szCs w:val="24"/>
          <w:highlight w:val="yellow"/>
        </w:rPr>
        <w:t xml:space="preserve">the </w:t>
      </w:r>
      <w:r w:rsidR="00DA1C1A" w:rsidRPr="0037350C">
        <w:rPr>
          <w:rFonts w:ascii="Times New Roman" w:hAnsi="Times New Roman" w:cs="Times New Roman"/>
          <w:sz w:val="24"/>
          <w:szCs w:val="24"/>
          <w:highlight w:val="yellow"/>
        </w:rPr>
        <w:t>P</w:t>
      </w:r>
      <w:r w:rsidR="00DA1C1A">
        <w:rPr>
          <w:rFonts w:ascii="Times New Roman" w:hAnsi="Times New Roman" w:cs="Times New Roman"/>
          <w:sz w:val="24"/>
          <w:szCs w:val="24"/>
        </w:rPr>
        <w:t>MMY</w:t>
      </w:r>
      <w:r w:rsidRPr="000E678F">
        <w:rPr>
          <w:rFonts w:ascii="Times New Roman" w:hAnsi="Times New Roman" w:cs="Times New Roman"/>
          <w:sz w:val="24"/>
          <w:szCs w:val="24"/>
        </w:rPr>
        <w:t xml:space="preserve"> scheme. </w:t>
      </w:r>
    </w:p>
    <w:p w14:paraId="60313984" w14:textId="77777777" w:rsidR="000E678F" w:rsidRDefault="00217B78" w:rsidP="00704767">
      <w:pPr>
        <w:spacing w:line="240" w:lineRule="auto"/>
        <w:rPr>
          <w:rFonts w:ascii="Times New Roman" w:hAnsi="Times New Roman" w:cs="Times New Roman"/>
          <w:b/>
          <w:sz w:val="24"/>
        </w:rPr>
      </w:pPr>
      <w:r>
        <w:rPr>
          <w:rFonts w:ascii="Times New Roman" w:hAnsi="Times New Roman" w:cs="Times New Roman"/>
          <w:b/>
          <w:sz w:val="24"/>
        </w:rPr>
        <w:t>Research Methodology</w:t>
      </w:r>
    </w:p>
    <w:p w14:paraId="5B785C30" w14:textId="2B3E01C0" w:rsidR="000464C2" w:rsidRDefault="000464C2" w:rsidP="00704767">
      <w:pPr>
        <w:pStyle w:val="Default"/>
        <w:spacing w:before="240" w:after="200"/>
        <w:jc w:val="both"/>
        <w:rPr>
          <w:color w:val="000000" w:themeColor="text1"/>
        </w:rPr>
      </w:pPr>
      <w:r w:rsidRPr="00052047">
        <w:rPr>
          <w:color w:val="000000" w:themeColor="text1"/>
        </w:rPr>
        <w:t xml:space="preserve">The purpose of this study is to </w:t>
      </w:r>
      <w:r>
        <w:t>investigate the extent of awareness among women micro, small, and medium entrepreneurs of Durg district of Chhattisgarh regarding the Pradhan Mantri MUDRA Yojana</w:t>
      </w:r>
      <w:r w:rsidRPr="00052047">
        <w:rPr>
          <w:color w:val="000000" w:themeColor="text1"/>
        </w:rPr>
        <w:t xml:space="preserve">. </w:t>
      </w:r>
      <w:r>
        <w:rPr>
          <w:color w:val="000000" w:themeColor="text1"/>
        </w:rPr>
        <w:t xml:space="preserve">Chhattisgarh is a newly developed state, and a significant number of MSMEs are operating across rural and urban areas of the state. </w:t>
      </w:r>
      <w:r w:rsidRPr="00052047">
        <w:rPr>
          <w:color w:val="000000" w:themeColor="text1"/>
        </w:rPr>
        <w:t xml:space="preserve">The target </w:t>
      </w:r>
      <w:r w:rsidR="005F4235" w:rsidRPr="00052047">
        <w:rPr>
          <w:color w:val="000000" w:themeColor="text1"/>
        </w:rPr>
        <w:t>population for the present study was</w:t>
      </w:r>
      <w:r w:rsidRPr="00052047">
        <w:rPr>
          <w:color w:val="000000" w:themeColor="text1"/>
        </w:rPr>
        <w:t xml:space="preserve"> the </w:t>
      </w:r>
      <w:r w:rsidRPr="00662043">
        <w:t xml:space="preserve">women </w:t>
      </w:r>
      <w:r w:rsidR="00C93F3C" w:rsidRPr="00662043">
        <w:t>micro, small, and medium entrepreneurs</w:t>
      </w:r>
      <w:r w:rsidR="00C93F3C">
        <w:t xml:space="preserve"> </w:t>
      </w:r>
      <w:r>
        <w:t>of the state</w:t>
      </w:r>
      <w:r w:rsidRPr="00052047">
        <w:rPr>
          <w:color w:val="000000" w:themeColor="text1"/>
        </w:rPr>
        <w:t xml:space="preserve">. The overall sample size selected for the present study </w:t>
      </w:r>
      <w:r w:rsidR="00543C14" w:rsidRPr="0037350C">
        <w:rPr>
          <w:color w:val="000000" w:themeColor="text1"/>
          <w:highlight w:val="yellow"/>
        </w:rPr>
        <w:t>was</w:t>
      </w:r>
      <w:r w:rsidR="00543C14" w:rsidRPr="0037350C">
        <w:rPr>
          <w:color w:val="000000" w:themeColor="text1"/>
          <w:highlight w:val="yellow"/>
        </w:rPr>
        <w:t xml:space="preserve"> </w:t>
      </w:r>
      <w:r w:rsidRPr="0037350C">
        <w:rPr>
          <w:color w:val="000000" w:themeColor="text1"/>
          <w:highlight w:val="yellow"/>
        </w:rPr>
        <w:t>280</w:t>
      </w:r>
      <w:r>
        <w:rPr>
          <w:color w:val="000000" w:themeColor="text1"/>
        </w:rPr>
        <w:t xml:space="preserve"> respondents (n=280</w:t>
      </w:r>
      <w:r w:rsidRPr="00052047">
        <w:rPr>
          <w:color w:val="000000" w:themeColor="text1"/>
        </w:rPr>
        <w:t>).</w:t>
      </w:r>
      <w:r w:rsidR="005F4235">
        <w:rPr>
          <w:color w:val="000000" w:themeColor="text1"/>
        </w:rPr>
        <w:t xml:space="preserve"> The demographic characteristics of the </w:t>
      </w:r>
      <w:r w:rsidR="00543C14" w:rsidRPr="0037350C">
        <w:rPr>
          <w:color w:val="000000" w:themeColor="text1"/>
          <w:highlight w:val="yellow"/>
        </w:rPr>
        <w:t>sampled</w:t>
      </w:r>
      <w:r w:rsidR="00543C14" w:rsidRPr="0037350C">
        <w:rPr>
          <w:color w:val="000000" w:themeColor="text1"/>
          <w:highlight w:val="yellow"/>
        </w:rPr>
        <w:t xml:space="preserve"> </w:t>
      </w:r>
      <w:r w:rsidR="005F4235" w:rsidRPr="0037350C">
        <w:rPr>
          <w:color w:val="000000" w:themeColor="text1"/>
          <w:highlight w:val="yellow"/>
        </w:rPr>
        <w:t>population</w:t>
      </w:r>
      <w:r w:rsidR="005F4235">
        <w:rPr>
          <w:color w:val="000000" w:themeColor="text1"/>
        </w:rPr>
        <w:t xml:space="preserve"> are given in </w:t>
      </w:r>
      <w:r w:rsidR="00543C14" w:rsidRPr="0037350C">
        <w:rPr>
          <w:color w:val="000000" w:themeColor="text1"/>
          <w:highlight w:val="yellow"/>
        </w:rPr>
        <w:t>Table 1</w:t>
      </w:r>
      <w:r w:rsidR="005F4235" w:rsidRPr="0037350C">
        <w:rPr>
          <w:color w:val="000000" w:themeColor="text1"/>
          <w:highlight w:val="yellow"/>
        </w:rPr>
        <w:t xml:space="preserve">. </w:t>
      </w:r>
      <w:r w:rsidRPr="0037350C">
        <w:rPr>
          <w:color w:val="000000" w:themeColor="text1"/>
          <w:highlight w:val="yellow"/>
        </w:rPr>
        <w:t>The</w:t>
      </w:r>
      <w:r w:rsidRPr="00052047">
        <w:rPr>
          <w:color w:val="000000" w:themeColor="text1"/>
        </w:rPr>
        <w:t xml:space="preserve"> sample size for the present study was calculated by the following formula;</w:t>
      </w:r>
    </w:p>
    <w:p w14:paraId="3375721C" w14:textId="77777777" w:rsidR="000464C2" w:rsidRPr="00052047" w:rsidRDefault="000464C2" w:rsidP="005F4235">
      <w:pPr>
        <w:pStyle w:val="Default"/>
        <w:ind w:left="360"/>
        <w:jc w:val="center"/>
        <w:rPr>
          <w:color w:val="000000" w:themeColor="text1"/>
        </w:rPr>
      </w:pPr>
      <w:r w:rsidRPr="00052047">
        <w:rPr>
          <w:noProof/>
          <w:color w:val="000000" w:themeColor="text1"/>
        </w:rPr>
        <w:drawing>
          <wp:inline distT="0" distB="0" distL="0" distR="0" wp14:anchorId="33672CF6" wp14:editId="1834A7AC">
            <wp:extent cx="2206566" cy="586596"/>
            <wp:effectExtent l="19050" t="0" r="3234"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lum bright="-20000" contrast="40000"/>
                    </a:blip>
                    <a:srcRect l="17869" t="46619" r="37023" b="24905"/>
                    <a:stretch>
                      <a:fillRect/>
                    </a:stretch>
                  </pic:blipFill>
                  <pic:spPr bwMode="auto">
                    <a:xfrm>
                      <a:off x="0" y="0"/>
                      <a:ext cx="2203188" cy="585698"/>
                    </a:xfrm>
                    <a:prstGeom prst="rect">
                      <a:avLst/>
                    </a:prstGeom>
                    <a:noFill/>
                    <a:ln w="9525">
                      <a:noFill/>
                      <a:miter lim="800000"/>
                      <a:headEnd/>
                      <a:tailEnd/>
                    </a:ln>
                  </pic:spPr>
                </pic:pic>
              </a:graphicData>
            </a:graphic>
          </wp:inline>
        </w:drawing>
      </w:r>
    </w:p>
    <w:p w14:paraId="3BA75964" w14:textId="77777777" w:rsidR="000464C2" w:rsidRPr="00052047" w:rsidRDefault="000464C2" w:rsidP="005F4235">
      <w:pPr>
        <w:pStyle w:val="Default"/>
        <w:ind w:left="360" w:firstLine="360"/>
        <w:rPr>
          <w:color w:val="000000" w:themeColor="text1"/>
        </w:rPr>
      </w:pPr>
      <w:r w:rsidRPr="00052047">
        <w:rPr>
          <w:color w:val="000000" w:themeColor="text1"/>
        </w:rPr>
        <w:t>Where,</w:t>
      </w:r>
    </w:p>
    <w:p w14:paraId="1E1D142B" w14:textId="77777777" w:rsidR="000464C2" w:rsidRPr="00052047" w:rsidRDefault="000464C2" w:rsidP="005F4235">
      <w:pPr>
        <w:shd w:val="clear" w:color="auto" w:fill="FFFFFF"/>
        <w:tabs>
          <w:tab w:val="left" w:pos="1530"/>
        </w:tabs>
        <w:spacing w:after="0" w:line="240" w:lineRule="auto"/>
        <w:ind w:left="1440"/>
        <w:rPr>
          <w:rFonts w:ascii="Times New Roman" w:eastAsia="Times New Roman" w:hAnsi="Times New Roman" w:cs="Times New Roman"/>
          <w:color w:val="000000" w:themeColor="text1"/>
          <w:sz w:val="20"/>
          <w:szCs w:val="34"/>
        </w:rPr>
      </w:pPr>
      <w:r w:rsidRPr="00052047">
        <w:rPr>
          <w:rFonts w:ascii="Times New Roman" w:eastAsia="Times New Roman" w:hAnsi="Times New Roman" w:cs="Times New Roman"/>
          <w:color w:val="000000" w:themeColor="text1"/>
          <w:sz w:val="20"/>
          <w:szCs w:val="34"/>
        </w:rPr>
        <w:t>n = Sample size</w:t>
      </w:r>
    </w:p>
    <w:p w14:paraId="5C9B69FF" w14:textId="77777777" w:rsidR="000464C2" w:rsidRPr="00052047" w:rsidRDefault="000464C2" w:rsidP="005F4235">
      <w:pPr>
        <w:shd w:val="clear" w:color="auto" w:fill="FFFFFF"/>
        <w:tabs>
          <w:tab w:val="left" w:pos="1530"/>
        </w:tabs>
        <w:spacing w:after="0" w:line="240" w:lineRule="auto"/>
        <w:ind w:left="1440"/>
        <w:rPr>
          <w:rFonts w:ascii="Times New Roman" w:eastAsia="Times New Roman" w:hAnsi="Times New Roman" w:cs="Times New Roman"/>
          <w:color w:val="000000" w:themeColor="text1"/>
          <w:sz w:val="20"/>
          <w:szCs w:val="34"/>
        </w:rPr>
      </w:pPr>
      <w:r w:rsidRPr="00052047">
        <w:rPr>
          <w:rFonts w:ascii="Times New Roman" w:eastAsia="Times New Roman" w:hAnsi="Times New Roman" w:cs="Times New Roman"/>
          <w:color w:val="000000" w:themeColor="text1"/>
          <w:sz w:val="20"/>
          <w:szCs w:val="34"/>
        </w:rPr>
        <w:t>N = Population size,</w:t>
      </w:r>
    </w:p>
    <w:p w14:paraId="513E3434" w14:textId="77777777" w:rsidR="000464C2" w:rsidRPr="00052047" w:rsidRDefault="000464C2" w:rsidP="005F4235">
      <w:pPr>
        <w:shd w:val="clear" w:color="auto" w:fill="FFFFFF"/>
        <w:tabs>
          <w:tab w:val="left" w:pos="1530"/>
        </w:tabs>
        <w:spacing w:after="0" w:line="240" w:lineRule="auto"/>
        <w:ind w:left="1440"/>
        <w:rPr>
          <w:rFonts w:ascii="Times New Roman" w:eastAsia="Times New Roman" w:hAnsi="Times New Roman" w:cs="Times New Roman"/>
          <w:color w:val="000000" w:themeColor="text1"/>
          <w:sz w:val="20"/>
          <w:szCs w:val="34"/>
        </w:rPr>
      </w:pPr>
      <w:r w:rsidRPr="00052047">
        <w:rPr>
          <w:rFonts w:ascii="Times New Roman" w:eastAsia="Times New Roman" w:hAnsi="Times New Roman" w:cs="Times New Roman"/>
          <w:color w:val="000000" w:themeColor="text1"/>
          <w:sz w:val="20"/>
          <w:szCs w:val="34"/>
        </w:rPr>
        <w:t>Z = Critical value of the normal distribution at the required confidence level,</w:t>
      </w:r>
    </w:p>
    <w:p w14:paraId="5A657D30" w14:textId="77777777" w:rsidR="000464C2" w:rsidRPr="00052047" w:rsidRDefault="000464C2" w:rsidP="005F4235">
      <w:pPr>
        <w:shd w:val="clear" w:color="auto" w:fill="FFFFFF"/>
        <w:tabs>
          <w:tab w:val="left" w:pos="1530"/>
        </w:tabs>
        <w:spacing w:after="0" w:line="240" w:lineRule="auto"/>
        <w:ind w:left="1440"/>
        <w:rPr>
          <w:rFonts w:ascii="Times New Roman" w:eastAsia="Times New Roman" w:hAnsi="Times New Roman" w:cs="Times New Roman"/>
          <w:color w:val="000000" w:themeColor="text1"/>
          <w:sz w:val="20"/>
          <w:szCs w:val="34"/>
        </w:rPr>
      </w:pPr>
      <w:r w:rsidRPr="00052047">
        <w:rPr>
          <w:rFonts w:ascii="Times New Roman" w:eastAsia="Times New Roman" w:hAnsi="Times New Roman" w:cs="Times New Roman"/>
          <w:color w:val="000000" w:themeColor="text1"/>
          <w:sz w:val="20"/>
          <w:szCs w:val="34"/>
        </w:rPr>
        <w:t>p = Sample proportion,</w:t>
      </w:r>
    </w:p>
    <w:p w14:paraId="02809387" w14:textId="77777777" w:rsidR="000464C2" w:rsidRPr="00052047" w:rsidRDefault="000464C2" w:rsidP="005F4235">
      <w:pPr>
        <w:shd w:val="clear" w:color="auto" w:fill="FFFFFF"/>
        <w:tabs>
          <w:tab w:val="left" w:pos="1530"/>
        </w:tabs>
        <w:spacing w:after="0" w:line="240" w:lineRule="auto"/>
        <w:ind w:left="1440"/>
        <w:rPr>
          <w:rFonts w:ascii="Times New Roman" w:eastAsia="Times New Roman" w:hAnsi="Times New Roman" w:cs="Times New Roman"/>
          <w:color w:val="000000" w:themeColor="text1"/>
          <w:sz w:val="20"/>
          <w:szCs w:val="34"/>
        </w:rPr>
      </w:pPr>
      <w:r w:rsidRPr="00052047">
        <w:rPr>
          <w:rFonts w:ascii="Times New Roman" w:eastAsia="Times New Roman" w:hAnsi="Times New Roman" w:cs="Times New Roman"/>
          <w:color w:val="000000" w:themeColor="text1"/>
          <w:sz w:val="20"/>
          <w:szCs w:val="34"/>
        </w:rPr>
        <w:t>e = Margin of error</w:t>
      </w:r>
    </w:p>
    <w:p w14:paraId="6733C007" w14:textId="1EF4CDCA" w:rsidR="005F4235" w:rsidRPr="00C93F3C" w:rsidRDefault="00C93F3C" w:rsidP="00100DFD">
      <w:pPr>
        <w:spacing w:after="0"/>
        <w:ind w:left="540"/>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Table-1</w:t>
      </w:r>
      <w:r w:rsidR="00100DFD">
        <w:rPr>
          <w:rFonts w:ascii="Times New Roman" w:hAnsi="Times New Roman" w:cs="Times New Roman"/>
          <w:b/>
          <w:color w:val="000000" w:themeColor="text1"/>
          <w:sz w:val="20"/>
          <w:szCs w:val="20"/>
        </w:rPr>
        <w:t xml:space="preserve">. </w:t>
      </w:r>
      <w:r w:rsidR="005F4235" w:rsidRPr="00C93F3C">
        <w:rPr>
          <w:rFonts w:ascii="Times New Roman" w:hAnsi="Times New Roman" w:cs="Times New Roman"/>
          <w:color w:val="000000" w:themeColor="text1"/>
          <w:sz w:val="20"/>
          <w:szCs w:val="20"/>
        </w:rPr>
        <w:t>Demographic profile o</w:t>
      </w:r>
      <w:r w:rsidR="003E7D78" w:rsidRPr="00C93F3C">
        <w:rPr>
          <w:rFonts w:ascii="Times New Roman" w:hAnsi="Times New Roman" w:cs="Times New Roman"/>
          <w:color w:val="000000" w:themeColor="text1"/>
          <w:sz w:val="20"/>
          <w:szCs w:val="20"/>
        </w:rPr>
        <w:t>f the s</w:t>
      </w:r>
      <w:r w:rsidRPr="00C93F3C">
        <w:rPr>
          <w:rFonts w:ascii="Times New Roman" w:hAnsi="Times New Roman" w:cs="Times New Roman"/>
          <w:color w:val="000000" w:themeColor="text1"/>
          <w:sz w:val="20"/>
          <w:szCs w:val="20"/>
        </w:rPr>
        <w:t>urveyed</w:t>
      </w:r>
      <w:r w:rsidR="003E7D78" w:rsidRPr="00C93F3C">
        <w:rPr>
          <w:rFonts w:ascii="Times New Roman" w:hAnsi="Times New Roman" w:cs="Times New Roman"/>
          <w:color w:val="000000" w:themeColor="text1"/>
          <w:sz w:val="20"/>
          <w:szCs w:val="20"/>
        </w:rPr>
        <w:t xml:space="preserve"> </w:t>
      </w:r>
      <w:r w:rsidRPr="00C93F3C">
        <w:rPr>
          <w:rFonts w:ascii="Times New Roman" w:hAnsi="Times New Roman" w:cs="Times New Roman"/>
          <w:sz w:val="20"/>
          <w:szCs w:val="20"/>
        </w:rPr>
        <w:t>women micro, small, and medium entrepreneurs of Durg district of Chhattisgarh</w:t>
      </w:r>
      <w:r w:rsidR="003E7D78" w:rsidRPr="00C93F3C">
        <w:rPr>
          <w:rFonts w:ascii="Times New Roman" w:hAnsi="Times New Roman" w:cs="Times New Roman"/>
          <w:color w:val="000000" w:themeColor="text1"/>
          <w:sz w:val="20"/>
          <w:szCs w:val="20"/>
        </w:rPr>
        <w:t xml:space="preserve"> (n=280</w:t>
      </w:r>
      <w:r w:rsidR="005F4235" w:rsidRPr="00C93F3C">
        <w:rPr>
          <w:rFonts w:ascii="Times New Roman" w:hAnsi="Times New Roman" w:cs="Times New Roman"/>
          <w:color w:val="000000" w:themeColor="text1"/>
          <w:sz w:val="20"/>
          <w:szCs w:val="20"/>
        </w:rPr>
        <w:t>)</w:t>
      </w:r>
    </w:p>
    <w:tbl>
      <w:tblPr>
        <w:tblStyle w:val="TableGrid"/>
        <w:tblW w:w="8322" w:type="dxa"/>
        <w:jc w:val="center"/>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Look w:val="04A0" w:firstRow="1" w:lastRow="0" w:firstColumn="1" w:lastColumn="0" w:noHBand="0" w:noVBand="1"/>
      </w:tblPr>
      <w:tblGrid>
        <w:gridCol w:w="2340"/>
        <w:gridCol w:w="2135"/>
        <w:gridCol w:w="1127"/>
        <w:gridCol w:w="1494"/>
        <w:gridCol w:w="1226"/>
      </w:tblGrid>
      <w:tr w:rsidR="006B4BD5" w:rsidRPr="00052047" w14:paraId="47202ED4" w14:textId="77777777" w:rsidTr="006B4BD5">
        <w:trPr>
          <w:trHeight w:val="356"/>
          <w:jc w:val="center"/>
        </w:trPr>
        <w:tc>
          <w:tcPr>
            <w:tcW w:w="2340" w:type="dxa"/>
            <w:tcBorders>
              <w:top w:val="single" w:sz="12" w:space="0" w:color="auto"/>
              <w:left w:val="single" w:sz="12" w:space="0" w:color="auto"/>
              <w:bottom w:val="single" w:sz="12" w:space="0" w:color="auto"/>
              <w:right w:val="single" w:sz="12" w:space="0" w:color="auto"/>
            </w:tcBorders>
          </w:tcPr>
          <w:p w14:paraId="475AB48B" w14:textId="77777777" w:rsidR="003E7D78" w:rsidRPr="003E7D78" w:rsidRDefault="003E7D78" w:rsidP="00704767">
            <w:pPr>
              <w:rPr>
                <w:rFonts w:ascii="Times New Roman" w:hAnsi="Times New Roman" w:cs="Times New Roman"/>
                <w:b/>
                <w:color w:val="000000" w:themeColor="text1"/>
                <w:sz w:val="20"/>
                <w:szCs w:val="24"/>
              </w:rPr>
            </w:pPr>
            <w:r w:rsidRPr="003E7D78">
              <w:rPr>
                <w:rFonts w:ascii="Times New Roman" w:hAnsi="Times New Roman" w:cs="Times New Roman"/>
                <w:b/>
                <w:color w:val="000000" w:themeColor="text1"/>
                <w:sz w:val="20"/>
                <w:szCs w:val="24"/>
              </w:rPr>
              <w:t>Demographic Variable</w:t>
            </w:r>
          </w:p>
        </w:tc>
        <w:tc>
          <w:tcPr>
            <w:tcW w:w="2135" w:type="dxa"/>
            <w:tcBorders>
              <w:top w:val="single" w:sz="12" w:space="0" w:color="auto"/>
              <w:left w:val="single" w:sz="12" w:space="0" w:color="auto"/>
              <w:bottom w:val="single" w:sz="12" w:space="0" w:color="auto"/>
              <w:right w:val="single" w:sz="12" w:space="0" w:color="auto"/>
            </w:tcBorders>
          </w:tcPr>
          <w:p w14:paraId="7DCD16D4" w14:textId="77777777" w:rsidR="003E7D78" w:rsidRPr="003E7D78" w:rsidRDefault="003E7D78" w:rsidP="00704767">
            <w:pPr>
              <w:rPr>
                <w:rFonts w:ascii="Times New Roman" w:hAnsi="Times New Roman" w:cs="Times New Roman"/>
                <w:b/>
                <w:color w:val="000000" w:themeColor="text1"/>
                <w:sz w:val="20"/>
                <w:szCs w:val="24"/>
              </w:rPr>
            </w:pPr>
            <w:r w:rsidRPr="003E7D78">
              <w:rPr>
                <w:rFonts w:ascii="Times New Roman" w:hAnsi="Times New Roman" w:cs="Times New Roman"/>
                <w:b/>
                <w:color w:val="000000" w:themeColor="text1"/>
                <w:sz w:val="20"/>
                <w:szCs w:val="24"/>
              </w:rPr>
              <w:t>Category</w:t>
            </w:r>
          </w:p>
        </w:tc>
        <w:tc>
          <w:tcPr>
            <w:tcW w:w="1127" w:type="dxa"/>
            <w:tcBorders>
              <w:top w:val="single" w:sz="12" w:space="0" w:color="auto"/>
              <w:left w:val="single" w:sz="12" w:space="0" w:color="auto"/>
              <w:bottom w:val="single" w:sz="12" w:space="0" w:color="auto"/>
              <w:right w:val="single" w:sz="12" w:space="0" w:color="auto"/>
            </w:tcBorders>
          </w:tcPr>
          <w:p w14:paraId="3FF1B728" w14:textId="77777777" w:rsidR="003E7D78" w:rsidRPr="003E7D78" w:rsidRDefault="003E7D78" w:rsidP="00704767">
            <w:pPr>
              <w:jc w:val="center"/>
              <w:rPr>
                <w:rFonts w:ascii="Times New Roman" w:hAnsi="Times New Roman" w:cs="Times New Roman"/>
                <w:b/>
                <w:color w:val="000000" w:themeColor="text1"/>
                <w:sz w:val="20"/>
                <w:szCs w:val="24"/>
              </w:rPr>
            </w:pPr>
            <w:r w:rsidRPr="003E7D78">
              <w:rPr>
                <w:rFonts w:ascii="Times New Roman" w:hAnsi="Times New Roman" w:cs="Times New Roman"/>
                <w:b/>
                <w:color w:val="000000" w:themeColor="text1"/>
                <w:sz w:val="20"/>
                <w:szCs w:val="24"/>
              </w:rPr>
              <w:t>Frequency</w:t>
            </w:r>
          </w:p>
        </w:tc>
        <w:tc>
          <w:tcPr>
            <w:tcW w:w="1494" w:type="dxa"/>
            <w:tcBorders>
              <w:top w:val="single" w:sz="12" w:space="0" w:color="auto"/>
              <w:left w:val="single" w:sz="12" w:space="0" w:color="auto"/>
              <w:bottom w:val="single" w:sz="12" w:space="0" w:color="auto"/>
              <w:right w:val="single" w:sz="12" w:space="0" w:color="auto"/>
            </w:tcBorders>
          </w:tcPr>
          <w:p w14:paraId="370C41FD" w14:textId="77777777" w:rsidR="003E7D78" w:rsidRPr="003E7D78" w:rsidRDefault="003E7D78" w:rsidP="00704767">
            <w:pPr>
              <w:jc w:val="center"/>
              <w:rPr>
                <w:rFonts w:ascii="Times New Roman" w:hAnsi="Times New Roman" w:cs="Times New Roman"/>
                <w:b/>
                <w:color w:val="000000" w:themeColor="text1"/>
                <w:sz w:val="20"/>
                <w:szCs w:val="24"/>
              </w:rPr>
            </w:pPr>
            <w:proofErr w:type="gramStart"/>
            <w:r w:rsidRPr="003E7D78">
              <w:rPr>
                <w:rFonts w:ascii="Times New Roman" w:hAnsi="Times New Roman" w:cs="Times New Roman"/>
                <w:b/>
                <w:color w:val="000000" w:themeColor="text1"/>
                <w:sz w:val="20"/>
                <w:szCs w:val="24"/>
              </w:rPr>
              <w:t>Percentage(</w:t>
            </w:r>
            <w:proofErr w:type="gramEnd"/>
            <w:r w:rsidRPr="003E7D78">
              <w:rPr>
                <w:rFonts w:ascii="Times New Roman" w:hAnsi="Times New Roman" w:cs="Times New Roman"/>
                <w:b/>
                <w:color w:val="000000" w:themeColor="text1"/>
                <w:sz w:val="20"/>
                <w:szCs w:val="24"/>
              </w:rPr>
              <w:t>%)</w:t>
            </w:r>
          </w:p>
        </w:tc>
        <w:tc>
          <w:tcPr>
            <w:tcW w:w="1226" w:type="dxa"/>
            <w:tcBorders>
              <w:top w:val="single" w:sz="12" w:space="0" w:color="auto"/>
              <w:left w:val="single" w:sz="12" w:space="0" w:color="auto"/>
              <w:bottom w:val="single" w:sz="12" w:space="0" w:color="auto"/>
              <w:right w:val="single" w:sz="12" w:space="0" w:color="auto"/>
            </w:tcBorders>
          </w:tcPr>
          <w:p w14:paraId="6C4C532F" w14:textId="77777777" w:rsidR="003E7D78" w:rsidRPr="003E7D78" w:rsidRDefault="003E7D78" w:rsidP="00704767">
            <w:pPr>
              <w:jc w:val="center"/>
              <w:rPr>
                <w:rFonts w:ascii="Times New Roman" w:hAnsi="Times New Roman" w:cs="Times New Roman"/>
                <w:b/>
                <w:color w:val="000000" w:themeColor="text1"/>
                <w:sz w:val="20"/>
                <w:szCs w:val="24"/>
              </w:rPr>
            </w:pPr>
            <w:proofErr w:type="spellStart"/>
            <w:r w:rsidRPr="003E7D78">
              <w:rPr>
                <w:rFonts w:ascii="Times New Roman" w:hAnsi="Times New Roman" w:cs="Times New Roman"/>
                <w:b/>
                <w:color w:val="000000" w:themeColor="text1"/>
                <w:sz w:val="20"/>
                <w:szCs w:val="24"/>
              </w:rPr>
              <w:t>Mean±SD</w:t>
            </w:r>
            <w:proofErr w:type="spellEnd"/>
          </w:p>
        </w:tc>
      </w:tr>
      <w:tr w:rsidR="006B4BD5" w:rsidRPr="00052047" w14:paraId="24661CB9" w14:textId="77777777" w:rsidTr="006B4BD5">
        <w:trPr>
          <w:trHeight w:val="297"/>
          <w:jc w:val="center"/>
        </w:trPr>
        <w:tc>
          <w:tcPr>
            <w:tcW w:w="2340" w:type="dxa"/>
            <w:vMerge w:val="restart"/>
            <w:tcBorders>
              <w:top w:val="single" w:sz="12" w:space="0" w:color="auto"/>
            </w:tcBorders>
          </w:tcPr>
          <w:p w14:paraId="38B1657D" w14:textId="77777777" w:rsidR="003E7D78" w:rsidRPr="003E7D78" w:rsidRDefault="003E7D78" w:rsidP="00704767">
            <w:pPr>
              <w:rPr>
                <w:rFonts w:ascii="Times New Roman" w:hAnsi="Times New Roman" w:cs="Times New Roman"/>
                <w:b/>
                <w:color w:val="000000" w:themeColor="text1"/>
                <w:sz w:val="20"/>
                <w:szCs w:val="20"/>
              </w:rPr>
            </w:pPr>
            <w:r w:rsidRPr="003E7D78">
              <w:rPr>
                <w:rFonts w:ascii="Times New Roman" w:hAnsi="Times New Roman" w:cs="Times New Roman"/>
                <w:b/>
                <w:color w:val="000000" w:themeColor="text1"/>
                <w:sz w:val="20"/>
                <w:szCs w:val="20"/>
              </w:rPr>
              <w:t>01. Age</w:t>
            </w:r>
          </w:p>
        </w:tc>
        <w:tc>
          <w:tcPr>
            <w:tcW w:w="2135" w:type="dxa"/>
            <w:tcBorders>
              <w:top w:val="single" w:sz="12" w:space="0" w:color="auto"/>
            </w:tcBorders>
            <w:vAlign w:val="center"/>
          </w:tcPr>
          <w:p w14:paraId="088F4A86" w14:textId="30878B56" w:rsidR="003E7D78" w:rsidRPr="003E7D78" w:rsidRDefault="00543C14" w:rsidP="00704767">
            <w:pPr>
              <w:rPr>
                <w:rFonts w:ascii="Times New Roman" w:hAnsi="Times New Roman" w:cs="Times New Roman"/>
                <w:color w:val="000000" w:themeColor="text1"/>
                <w:sz w:val="20"/>
                <w:szCs w:val="20"/>
              </w:rPr>
            </w:pPr>
            <w:r w:rsidRPr="0037350C">
              <w:rPr>
                <w:rFonts w:ascii="Times New Roman" w:hAnsi="Times New Roman" w:cs="Times New Roman"/>
                <w:color w:val="000000" w:themeColor="text1"/>
                <w:sz w:val="20"/>
                <w:szCs w:val="20"/>
                <w:highlight w:val="yellow"/>
              </w:rPr>
              <w:t>Up to</w:t>
            </w:r>
            <w:r w:rsidRPr="0037350C">
              <w:rPr>
                <w:rFonts w:ascii="Times New Roman" w:hAnsi="Times New Roman" w:cs="Times New Roman"/>
                <w:color w:val="000000" w:themeColor="text1"/>
                <w:sz w:val="20"/>
                <w:szCs w:val="20"/>
                <w:highlight w:val="yellow"/>
              </w:rPr>
              <w:t xml:space="preserve"> </w:t>
            </w:r>
            <w:r w:rsidR="003E7D78" w:rsidRPr="0037350C">
              <w:rPr>
                <w:rFonts w:ascii="Times New Roman" w:hAnsi="Times New Roman" w:cs="Times New Roman"/>
                <w:color w:val="000000" w:themeColor="text1"/>
                <w:sz w:val="20"/>
                <w:szCs w:val="20"/>
                <w:highlight w:val="yellow"/>
              </w:rPr>
              <w:t>20</w:t>
            </w:r>
            <w:r w:rsidR="003E7D78" w:rsidRPr="003E7D78">
              <w:rPr>
                <w:rFonts w:ascii="Times New Roman" w:hAnsi="Times New Roman" w:cs="Times New Roman"/>
                <w:color w:val="000000" w:themeColor="text1"/>
                <w:sz w:val="20"/>
                <w:szCs w:val="20"/>
              </w:rPr>
              <w:t xml:space="preserve"> years</w:t>
            </w:r>
          </w:p>
        </w:tc>
        <w:tc>
          <w:tcPr>
            <w:tcW w:w="1127" w:type="dxa"/>
            <w:tcBorders>
              <w:top w:val="single" w:sz="12" w:space="0" w:color="auto"/>
            </w:tcBorders>
            <w:vAlign w:val="center"/>
          </w:tcPr>
          <w:p w14:paraId="7C2AAF8C" w14:textId="77777777" w:rsidR="003E7D78" w:rsidRPr="003E7D78" w:rsidRDefault="003E7D78" w:rsidP="00704767">
            <w:pPr>
              <w:jc w:val="center"/>
              <w:rPr>
                <w:rFonts w:ascii="Times New Roman" w:hAnsi="Times New Roman" w:cs="Times New Roman"/>
                <w:color w:val="000000"/>
                <w:sz w:val="20"/>
                <w:szCs w:val="20"/>
              </w:rPr>
            </w:pPr>
            <w:r w:rsidRPr="003E7D78">
              <w:rPr>
                <w:rFonts w:ascii="Times New Roman" w:hAnsi="Times New Roman" w:cs="Times New Roman"/>
                <w:color w:val="000000"/>
                <w:sz w:val="20"/>
                <w:szCs w:val="20"/>
              </w:rPr>
              <w:t>37</w:t>
            </w:r>
          </w:p>
        </w:tc>
        <w:tc>
          <w:tcPr>
            <w:tcW w:w="1494" w:type="dxa"/>
            <w:tcBorders>
              <w:top w:val="single" w:sz="12" w:space="0" w:color="auto"/>
            </w:tcBorders>
            <w:vAlign w:val="center"/>
          </w:tcPr>
          <w:p w14:paraId="0C9D88E5" w14:textId="77777777" w:rsidR="003E7D78" w:rsidRPr="003E7D78" w:rsidRDefault="003E7D78" w:rsidP="00704767">
            <w:pPr>
              <w:jc w:val="center"/>
              <w:rPr>
                <w:rFonts w:ascii="Times New Roman" w:hAnsi="Times New Roman" w:cs="Times New Roman"/>
                <w:color w:val="000000"/>
                <w:sz w:val="20"/>
                <w:szCs w:val="20"/>
              </w:rPr>
            </w:pPr>
            <w:r w:rsidRPr="003E7D78">
              <w:rPr>
                <w:rFonts w:ascii="Times New Roman" w:hAnsi="Times New Roman" w:cs="Times New Roman"/>
                <w:color w:val="000000"/>
                <w:sz w:val="20"/>
                <w:szCs w:val="20"/>
              </w:rPr>
              <w:t>13.214</w:t>
            </w:r>
            <w:r>
              <w:rPr>
                <w:rFonts w:ascii="Times New Roman" w:hAnsi="Times New Roman" w:cs="Times New Roman"/>
                <w:color w:val="000000"/>
                <w:sz w:val="20"/>
                <w:szCs w:val="20"/>
              </w:rPr>
              <w:t>%</w:t>
            </w:r>
          </w:p>
        </w:tc>
        <w:tc>
          <w:tcPr>
            <w:tcW w:w="1226" w:type="dxa"/>
            <w:tcBorders>
              <w:top w:val="single" w:sz="12" w:space="0" w:color="auto"/>
            </w:tcBorders>
            <w:vAlign w:val="bottom"/>
          </w:tcPr>
          <w:p w14:paraId="12997690" w14:textId="77777777" w:rsidR="003E7D78" w:rsidRPr="006B4BD5" w:rsidRDefault="003E7D78" w:rsidP="00704767">
            <w:pPr>
              <w:jc w:val="center"/>
              <w:rPr>
                <w:rFonts w:ascii="Times New Roman" w:hAnsi="Times New Roman" w:cs="Times New Roman"/>
                <w:b/>
                <w:color w:val="000000"/>
                <w:sz w:val="20"/>
                <w:szCs w:val="20"/>
              </w:rPr>
            </w:pPr>
            <w:r w:rsidRPr="006B4BD5">
              <w:rPr>
                <w:rFonts w:ascii="Times New Roman" w:hAnsi="Times New Roman" w:cs="Times New Roman"/>
                <w:b/>
                <w:color w:val="000000"/>
                <w:sz w:val="20"/>
                <w:szCs w:val="20"/>
              </w:rPr>
              <w:t>2.371±0.948</w:t>
            </w:r>
          </w:p>
        </w:tc>
      </w:tr>
      <w:tr w:rsidR="006B4BD5" w:rsidRPr="00052047" w14:paraId="25A40649" w14:textId="77777777" w:rsidTr="006B4BD5">
        <w:trPr>
          <w:trHeight w:val="297"/>
          <w:jc w:val="center"/>
        </w:trPr>
        <w:tc>
          <w:tcPr>
            <w:tcW w:w="2340" w:type="dxa"/>
            <w:vMerge/>
          </w:tcPr>
          <w:p w14:paraId="7C68B7B3" w14:textId="77777777" w:rsidR="003E7D78" w:rsidRPr="003E7D78" w:rsidRDefault="003E7D78" w:rsidP="00704767">
            <w:pPr>
              <w:rPr>
                <w:rFonts w:ascii="Times New Roman" w:hAnsi="Times New Roman" w:cs="Times New Roman"/>
                <w:b/>
                <w:color w:val="000000" w:themeColor="text1"/>
                <w:sz w:val="20"/>
                <w:szCs w:val="20"/>
              </w:rPr>
            </w:pPr>
          </w:p>
        </w:tc>
        <w:tc>
          <w:tcPr>
            <w:tcW w:w="2135" w:type="dxa"/>
            <w:vAlign w:val="center"/>
          </w:tcPr>
          <w:p w14:paraId="585C4DB4" w14:textId="77777777" w:rsidR="003E7D78" w:rsidRPr="003E7D78" w:rsidRDefault="003E7D78" w:rsidP="00704767">
            <w:pPr>
              <w:rPr>
                <w:rFonts w:ascii="Times New Roman" w:hAnsi="Times New Roman" w:cs="Times New Roman"/>
                <w:color w:val="000000" w:themeColor="text1"/>
                <w:sz w:val="20"/>
                <w:szCs w:val="20"/>
              </w:rPr>
            </w:pPr>
            <w:r w:rsidRPr="003E7D78">
              <w:rPr>
                <w:rFonts w:ascii="Times New Roman" w:hAnsi="Times New Roman" w:cs="Times New Roman"/>
                <w:color w:val="000000" w:themeColor="text1"/>
                <w:sz w:val="20"/>
                <w:szCs w:val="20"/>
              </w:rPr>
              <w:t>21-40 years</w:t>
            </w:r>
          </w:p>
        </w:tc>
        <w:tc>
          <w:tcPr>
            <w:tcW w:w="1127" w:type="dxa"/>
            <w:vAlign w:val="center"/>
          </w:tcPr>
          <w:p w14:paraId="681DE002" w14:textId="77777777" w:rsidR="003E7D78" w:rsidRPr="003E7D78" w:rsidRDefault="003E7D78" w:rsidP="00704767">
            <w:pPr>
              <w:jc w:val="center"/>
              <w:rPr>
                <w:rFonts w:ascii="Times New Roman" w:hAnsi="Times New Roman" w:cs="Times New Roman"/>
                <w:color w:val="000000"/>
                <w:sz w:val="20"/>
                <w:szCs w:val="20"/>
              </w:rPr>
            </w:pPr>
            <w:r w:rsidRPr="003E7D78">
              <w:rPr>
                <w:rFonts w:ascii="Times New Roman" w:hAnsi="Times New Roman" w:cs="Times New Roman"/>
                <w:color w:val="000000"/>
                <w:sz w:val="20"/>
                <w:szCs w:val="20"/>
              </w:rPr>
              <w:t>103</w:t>
            </w:r>
          </w:p>
        </w:tc>
        <w:tc>
          <w:tcPr>
            <w:tcW w:w="1494" w:type="dxa"/>
            <w:vAlign w:val="center"/>
          </w:tcPr>
          <w:p w14:paraId="5D27A2F6" w14:textId="77777777" w:rsidR="003E7D78" w:rsidRPr="003E7D78" w:rsidRDefault="003E7D78" w:rsidP="00704767">
            <w:pPr>
              <w:jc w:val="center"/>
              <w:rPr>
                <w:rFonts w:ascii="Times New Roman" w:hAnsi="Times New Roman" w:cs="Times New Roman"/>
                <w:color w:val="000000"/>
                <w:sz w:val="20"/>
                <w:szCs w:val="20"/>
              </w:rPr>
            </w:pPr>
            <w:r w:rsidRPr="003E7D78">
              <w:rPr>
                <w:rFonts w:ascii="Times New Roman" w:hAnsi="Times New Roman" w:cs="Times New Roman"/>
                <w:color w:val="000000"/>
                <w:sz w:val="20"/>
                <w:szCs w:val="20"/>
              </w:rPr>
              <w:t>36.786</w:t>
            </w:r>
            <w:r>
              <w:rPr>
                <w:rFonts w:ascii="Times New Roman" w:hAnsi="Times New Roman" w:cs="Times New Roman"/>
                <w:color w:val="000000"/>
                <w:sz w:val="20"/>
                <w:szCs w:val="20"/>
              </w:rPr>
              <w:t>%</w:t>
            </w:r>
          </w:p>
        </w:tc>
        <w:tc>
          <w:tcPr>
            <w:tcW w:w="1226" w:type="dxa"/>
            <w:vAlign w:val="bottom"/>
          </w:tcPr>
          <w:p w14:paraId="54A3A955" w14:textId="77777777" w:rsidR="003E7D78" w:rsidRPr="006B4BD5" w:rsidRDefault="003E7D78" w:rsidP="00704767">
            <w:pPr>
              <w:jc w:val="center"/>
              <w:rPr>
                <w:rFonts w:ascii="Times New Roman" w:hAnsi="Times New Roman" w:cs="Times New Roman"/>
                <w:b/>
                <w:color w:val="000000"/>
                <w:sz w:val="20"/>
                <w:szCs w:val="20"/>
              </w:rPr>
            </w:pPr>
          </w:p>
        </w:tc>
      </w:tr>
      <w:tr w:rsidR="006B4BD5" w:rsidRPr="00052047" w14:paraId="4661F2FE" w14:textId="77777777" w:rsidTr="006B4BD5">
        <w:trPr>
          <w:trHeight w:val="317"/>
          <w:jc w:val="center"/>
        </w:trPr>
        <w:tc>
          <w:tcPr>
            <w:tcW w:w="2340" w:type="dxa"/>
            <w:vMerge/>
          </w:tcPr>
          <w:p w14:paraId="2091E148" w14:textId="77777777" w:rsidR="003E7D78" w:rsidRPr="003E7D78" w:rsidRDefault="003E7D78" w:rsidP="00704767">
            <w:pPr>
              <w:rPr>
                <w:rFonts w:ascii="Times New Roman" w:hAnsi="Times New Roman" w:cs="Times New Roman"/>
                <w:b/>
                <w:color w:val="000000" w:themeColor="text1"/>
                <w:sz w:val="20"/>
                <w:szCs w:val="20"/>
              </w:rPr>
            </w:pPr>
          </w:p>
        </w:tc>
        <w:tc>
          <w:tcPr>
            <w:tcW w:w="2135" w:type="dxa"/>
            <w:vAlign w:val="center"/>
          </w:tcPr>
          <w:p w14:paraId="177C5AEE" w14:textId="77777777" w:rsidR="003E7D78" w:rsidRPr="003E7D78" w:rsidRDefault="003E7D78" w:rsidP="00704767">
            <w:pPr>
              <w:rPr>
                <w:rFonts w:ascii="Times New Roman" w:hAnsi="Times New Roman" w:cs="Times New Roman"/>
                <w:color w:val="000000" w:themeColor="text1"/>
                <w:sz w:val="20"/>
                <w:szCs w:val="20"/>
              </w:rPr>
            </w:pPr>
            <w:r w:rsidRPr="003E7D78">
              <w:rPr>
                <w:rFonts w:ascii="Times New Roman" w:hAnsi="Times New Roman" w:cs="Times New Roman"/>
                <w:color w:val="000000" w:themeColor="text1"/>
                <w:sz w:val="20"/>
                <w:szCs w:val="20"/>
              </w:rPr>
              <w:t>41-60 years</w:t>
            </w:r>
          </w:p>
        </w:tc>
        <w:tc>
          <w:tcPr>
            <w:tcW w:w="1127" w:type="dxa"/>
            <w:vAlign w:val="center"/>
          </w:tcPr>
          <w:p w14:paraId="18B912C9" w14:textId="77777777" w:rsidR="003E7D78" w:rsidRPr="003E7D78" w:rsidRDefault="003E7D78" w:rsidP="00704767">
            <w:pPr>
              <w:jc w:val="center"/>
              <w:rPr>
                <w:rFonts w:ascii="Times New Roman" w:hAnsi="Times New Roman" w:cs="Times New Roman"/>
                <w:color w:val="000000"/>
                <w:sz w:val="20"/>
                <w:szCs w:val="20"/>
              </w:rPr>
            </w:pPr>
            <w:r w:rsidRPr="003E7D78">
              <w:rPr>
                <w:rFonts w:ascii="Times New Roman" w:hAnsi="Times New Roman" w:cs="Times New Roman"/>
                <w:color w:val="000000"/>
                <w:sz w:val="20"/>
                <w:szCs w:val="20"/>
              </w:rPr>
              <w:t>71</w:t>
            </w:r>
          </w:p>
        </w:tc>
        <w:tc>
          <w:tcPr>
            <w:tcW w:w="1494" w:type="dxa"/>
            <w:vAlign w:val="center"/>
          </w:tcPr>
          <w:p w14:paraId="0F1276F3" w14:textId="77777777" w:rsidR="003E7D78" w:rsidRPr="003E7D78" w:rsidRDefault="003E7D78" w:rsidP="00704767">
            <w:pPr>
              <w:jc w:val="center"/>
              <w:rPr>
                <w:rFonts w:ascii="Times New Roman" w:hAnsi="Times New Roman" w:cs="Times New Roman"/>
                <w:color w:val="000000"/>
                <w:sz w:val="20"/>
                <w:szCs w:val="20"/>
              </w:rPr>
            </w:pPr>
            <w:r w:rsidRPr="003E7D78">
              <w:rPr>
                <w:rFonts w:ascii="Times New Roman" w:hAnsi="Times New Roman" w:cs="Times New Roman"/>
                <w:color w:val="000000"/>
                <w:sz w:val="20"/>
                <w:szCs w:val="20"/>
              </w:rPr>
              <w:t>25.357</w:t>
            </w:r>
            <w:r>
              <w:rPr>
                <w:rFonts w:ascii="Times New Roman" w:hAnsi="Times New Roman" w:cs="Times New Roman"/>
                <w:color w:val="000000"/>
                <w:sz w:val="20"/>
                <w:szCs w:val="20"/>
              </w:rPr>
              <w:t>%</w:t>
            </w:r>
          </w:p>
        </w:tc>
        <w:tc>
          <w:tcPr>
            <w:tcW w:w="1226" w:type="dxa"/>
            <w:vAlign w:val="bottom"/>
          </w:tcPr>
          <w:p w14:paraId="5269F828" w14:textId="77777777" w:rsidR="003E7D78" w:rsidRPr="006B4BD5" w:rsidRDefault="003E7D78" w:rsidP="00704767">
            <w:pPr>
              <w:jc w:val="center"/>
              <w:rPr>
                <w:rFonts w:ascii="Times New Roman" w:hAnsi="Times New Roman" w:cs="Times New Roman"/>
                <w:b/>
                <w:color w:val="000000"/>
                <w:sz w:val="20"/>
                <w:szCs w:val="20"/>
              </w:rPr>
            </w:pPr>
          </w:p>
        </w:tc>
      </w:tr>
      <w:tr w:rsidR="006B4BD5" w:rsidRPr="00052047" w14:paraId="07E1F6EF" w14:textId="77777777" w:rsidTr="006B4BD5">
        <w:trPr>
          <w:trHeight w:val="297"/>
          <w:jc w:val="center"/>
        </w:trPr>
        <w:tc>
          <w:tcPr>
            <w:tcW w:w="2340" w:type="dxa"/>
            <w:vMerge/>
          </w:tcPr>
          <w:p w14:paraId="36B3D9A8" w14:textId="77777777" w:rsidR="003E7D78" w:rsidRPr="003E7D78" w:rsidRDefault="003E7D78" w:rsidP="00704767">
            <w:pPr>
              <w:rPr>
                <w:rFonts w:ascii="Times New Roman" w:hAnsi="Times New Roman" w:cs="Times New Roman"/>
                <w:b/>
                <w:color w:val="000000" w:themeColor="text1"/>
                <w:sz w:val="20"/>
                <w:szCs w:val="20"/>
              </w:rPr>
            </w:pPr>
          </w:p>
        </w:tc>
        <w:tc>
          <w:tcPr>
            <w:tcW w:w="2135" w:type="dxa"/>
            <w:vAlign w:val="center"/>
          </w:tcPr>
          <w:p w14:paraId="2CB1E4A3" w14:textId="77777777" w:rsidR="003E7D78" w:rsidRPr="003E7D78" w:rsidRDefault="003E7D78" w:rsidP="00704767">
            <w:pPr>
              <w:rPr>
                <w:rFonts w:ascii="Times New Roman" w:hAnsi="Times New Roman" w:cs="Times New Roman"/>
                <w:color w:val="000000" w:themeColor="text1"/>
                <w:sz w:val="20"/>
                <w:szCs w:val="20"/>
              </w:rPr>
            </w:pPr>
            <w:r w:rsidRPr="003E7D78">
              <w:rPr>
                <w:rFonts w:ascii="Times New Roman" w:hAnsi="Times New Roman" w:cs="Times New Roman"/>
                <w:color w:val="000000" w:themeColor="text1"/>
                <w:sz w:val="20"/>
                <w:szCs w:val="20"/>
              </w:rPr>
              <w:t>above 60 years</w:t>
            </w:r>
          </w:p>
        </w:tc>
        <w:tc>
          <w:tcPr>
            <w:tcW w:w="1127" w:type="dxa"/>
            <w:vAlign w:val="center"/>
          </w:tcPr>
          <w:p w14:paraId="3F9D1C8E" w14:textId="77777777" w:rsidR="003E7D78" w:rsidRPr="003E7D78" w:rsidRDefault="003E7D78" w:rsidP="00704767">
            <w:pPr>
              <w:jc w:val="center"/>
              <w:rPr>
                <w:rFonts w:ascii="Times New Roman" w:hAnsi="Times New Roman" w:cs="Times New Roman"/>
                <w:color w:val="000000"/>
                <w:sz w:val="20"/>
                <w:szCs w:val="20"/>
              </w:rPr>
            </w:pPr>
            <w:r w:rsidRPr="003E7D78">
              <w:rPr>
                <w:rFonts w:ascii="Times New Roman" w:hAnsi="Times New Roman" w:cs="Times New Roman"/>
                <w:color w:val="000000"/>
                <w:sz w:val="20"/>
                <w:szCs w:val="20"/>
              </w:rPr>
              <w:t>39</w:t>
            </w:r>
          </w:p>
        </w:tc>
        <w:tc>
          <w:tcPr>
            <w:tcW w:w="1494" w:type="dxa"/>
            <w:vAlign w:val="center"/>
          </w:tcPr>
          <w:p w14:paraId="095D372D" w14:textId="77777777" w:rsidR="003E7D78" w:rsidRPr="003E7D78" w:rsidRDefault="003E7D78" w:rsidP="00704767">
            <w:pPr>
              <w:jc w:val="center"/>
              <w:rPr>
                <w:rFonts w:ascii="Times New Roman" w:hAnsi="Times New Roman" w:cs="Times New Roman"/>
                <w:color w:val="000000"/>
                <w:sz w:val="20"/>
                <w:szCs w:val="20"/>
              </w:rPr>
            </w:pPr>
            <w:r w:rsidRPr="003E7D78">
              <w:rPr>
                <w:rFonts w:ascii="Times New Roman" w:hAnsi="Times New Roman" w:cs="Times New Roman"/>
                <w:color w:val="000000"/>
                <w:sz w:val="20"/>
                <w:szCs w:val="20"/>
              </w:rPr>
              <w:t>13.929</w:t>
            </w:r>
            <w:r>
              <w:rPr>
                <w:rFonts w:ascii="Times New Roman" w:hAnsi="Times New Roman" w:cs="Times New Roman"/>
                <w:color w:val="000000"/>
                <w:sz w:val="20"/>
                <w:szCs w:val="20"/>
              </w:rPr>
              <w:t>%</w:t>
            </w:r>
          </w:p>
        </w:tc>
        <w:tc>
          <w:tcPr>
            <w:tcW w:w="1226" w:type="dxa"/>
            <w:vAlign w:val="bottom"/>
          </w:tcPr>
          <w:p w14:paraId="581A66AE" w14:textId="77777777" w:rsidR="003E7D78" w:rsidRPr="006B4BD5" w:rsidRDefault="003E7D78" w:rsidP="00704767">
            <w:pPr>
              <w:jc w:val="center"/>
              <w:rPr>
                <w:rFonts w:ascii="Times New Roman" w:hAnsi="Times New Roman" w:cs="Times New Roman"/>
                <w:b/>
                <w:color w:val="000000"/>
                <w:sz w:val="20"/>
                <w:szCs w:val="20"/>
              </w:rPr>
            </w:pPr>
          </w:p>
        </w:tc>
      </w:tr>
      <w:tr w:rsidR="006B4BD5" w:rsidRPr="00052047" w14:paraId="239BD075" w14:textId="77777777" w:rsidTr="006B4BD5">
        <w:trPr>
          <w:trHeight w:val="117"/>
          <w:jc w:val="center"/>
        </w:trPr>
        <w:tc>
          <w:tcPr>
            <w:tcW w:w="2340" w:type="dxa"/>
          </w:tcPr>
          <w:p w14:paraId="02CADA83" w14:textId="77777777" w:rsidR="006B4BD5" w:rsidRPr="003E7D78" w:rsidRDefault="006B4BD5" w:rsidP="00704767">
            <w:pPr>
              <w:jc w:val="center"/>
              <w:rPr>
                <w:rFonts w:ascii="Times New Roman" w:hAnsi="Times New Roman" w:cs="Times New Roman"/>
                <w:b/>
                <w:color w:val="000000" w:themeColor="text1"/>
                <w:sz w:val="20"/>
                <w:szCs w:val="20"/>
              </w:rPr>
            </w:pPr>
          </w:p>
        </w:tc>
        <w:tc>
          <w:tcPr>
            <w:tcW w:w="2135" w:type="dxa"/>
          </w:tcPr>
          <w:p w14:paraId="3B2D8318" w14:textId="77777777" w:rsidR="006B4BD5" w:rsidRPr="003E7D78" w:rsidRDefault="006B4BD5" w:rsidP="00704767">
            <w:pPr>
              <w:jc w:val="center"/>
              <w:rPr>
                <w:rFonts w:ascii="Times New Roman" w:hAnsi="Times New Roman" w:cs="Times New Roman"/>
                <w:color w:val="000000" w:themeColor="text1"/>
                <w:sz w:val="20"/>
                <w:szCs w:val="20"/>
              </w:rPr>
            </w:pPr>
          </w:p>
        </w:tc>
        <w:tc>
          <w:tcPr>
            <w:tcW w:w="1127" w:type="dxa"/>
          </w:tcPr>
          <w:p w14:paraId="5C0B0FB4" w14:textId="77777777" w:rsidR="006B4BD5" w:rsidRPr="003E7D78" w:rsidRDefault="006B4BD5" w:rsidP="00704767">
            <w:pPr>
              <w:jc w:val="center"/>
              <w:rPr>
                <w:rFonts w:ascii="Times New Roman" w:hAnsi="Times New Roman" w:cs="Times New Roman"/>
                <w:color w:val="000000"/>
                <w:sz w:val="20"/>
                <w:szCs w:val="20"/>
              </w:rPr>
            </w:pPr>
          </w:p>
        </w:tc>
        <w:tc>
          <w:tcPr>
            <w:tcW w:w="1494" w:type="dxa"/>
          </w:tcPr>
          <w:p w14:paraId="2F665105" w14:textId="77777777" w:rsidR="006B4BD5" w:rsidRPr="003E7D78" w:rsidRDefault="006B4BD5" w:rsidP="00704767">
            <w:pPr>
              <w:jc w:val="center"/>
              <w:rPr>
                <w:rFonts w:ascii="Times New Roman" w:hAnsi="Times New Roman" w:cs="Times New Roman"/>
                <w:color w:val="000000"/>
                <w:sz w:val="20"/>
                <w:szCs w:val="20"/>
              </w:rPr>
            </w:pPr>
          </w:p>
        </w:tc>
        <w:tc>
          <w:tcPr>
            <w:tcW w:w="1226" w:type="dxa"/>
          </w:tcPr>
          <w:p w14:paraId="033F047D" w14:textId="77777777" w:rsidR="006B4BD5" w:rsidRPr="006B4BD5" w:rsidRDefault="006B4BD5" w:rsidP="00704767">
            <w:pPr>
              <w:jc w:val="center"/>
              <w:rPr>
                <w:rFonts w:ascii="Times New Roman" w:hAnsi="Times New Roman" w:cs="Times New Roman"/>
                <w:b/>
                <w:color w:val="000000"/>
                <w:sz w:val="20"/>
                <w:szCs w:val="20"/>
              </w:rPr>
            </w:pPr>
          </w:p>
        </w:tc>
      </w:tr>
      <w:tr w:rsidR="006B4BD5" w:rsidRPr="00052047" w14:paraId="3F4540B3" w14:textId="77777777" w:rsidTr="006B4BD5">
        <w:trPr>
          <w:trHeight w:val="297"/>
          <w:jc w:val="center"/>
        </w:trPr>
        <w:tc>
          <w:tcPr>
            <w:tcW w:w="2340" w:type="dxa"/>
            <w:vMerge w:val="restart"/>
          </w:tcPr>
          <w:p w14:paraId="2B98CFF4" w14:textId="77777777" w:rsidR="003E7D78" w:rsidRPr="003E7D78" w:rsidRDefault="003E7D78" w:rsidP="00704767">
            <w:pPr>
              <w:rPr>
                <w:rFonts w:ascii="Times New Roman" w:hAnsi="Times New Roman" w:cs="Times New Roman"/>
                <w:b/>
                <w:color w:val="000000" w:themeColor="text1"/>
                <w:sz w:val="20"/>
                <w:szCs w:val="20"/>
              </w:rPr>
            </w:pPr>
            <w:r w:rsidRPr="003E7D78">
              <w:rPr>
                <w:rFonts w:ascii="Times New Roman" w:hAnsi="Times New Roman" w:cs="Times New Roman"/>
                <w:b/>
                <w:color w:val="000000" w:themeColor="text1"/>
                <w:sz w:val="20"/>
                <w:szCs w:val="20"/>
              </w:rPr>
              <w:t>02. Education</w:t>
            </w:r>
          </w:p>
        </w:tc>
        <w:tc>
          <w:tcPr>
            <w:tcW w:w="2135" w:type="dxa"/>
            <w:vAlign w:val="center"/>
          </w:tcPr>
          <w:p w14:paraId="206E9E02" w14:textId="77777777" w:rsidR="003E7D78" w:rsidRPr="003E7D78" w:rsidRDefault="003E7D78" w:rsidP="00704767">
            <w:pPr>
              <w:rPr>
                <w:rFonts w:ascii="Times New Roman" w:hAnsi="Times New Roman" w:cs="Times New Roman"/>
                <w:color w:val="000000" w:themeColor="text1"/>
                <w:sz w:val="20"/>
                <w:szCs w:val="20"/>
              </w:rPr>
            </w:pPr>
            <w:proofErr w:type="spellStart"/>
            <w:r w:rsidRPr="003E7D78">
              <w:rPr>
                <w:rFonts w:ascii="Times New Roman" w:hAnsi="Times New Roman" w:cs="Times New Roman"/>
                <w:color w:val="000000" w:themeColor="text1"/>
                <w:sz w:val="20"/>
                <w:szCs w:val="20"/>
              </w:rPr>
              <w:t>Upto</w:t>
            </w:r>
            <w:proofErr w:type="spellEnd"/>
            <w:r w:rsidRPr="003E7D78">
              <w:rPr>
                <w:rFonts w:ascii="Times New Roman" w:hAnsi="Times New Roman" w:cs="Times New Roman"/>
                <w:color w:val="000000" w:themeColor="text1"/>
                <w:sz w:val="20"/>
                <w:szCs w:val="20"/>
              </w:rPr>
              <w:t xml:space="preserve"> 10</w:t>
            </w:r>
            <w:r w:rsidRPr="003E7D78">
              <w:rPr>
                <w:rFonts w:ascii="Times New Roman" w:hAnsi="Times New Roman" w:cs="Times New Roman"/>
                <w:color w:val="000000" w:themeColor="text1"/>
                <w:sz w:val="20"/>
                <w:szCs w:val="20"/>
                <w:vertAlign w:val="superscript"/>
              </w:rPr>
              <w:t>th</w:t>
            </w:r>
          </w:p>
        </w:tc>
        <w:tc>
          <w:tcPr>
            <w:tcW w:w="1127" w:type="dxa"/>
            <w:vAlign w:val="center"/>
          </w:tcPr>
          <w:p w14:paraId="4EB06873" w14:textId="77777777" w:rsidR="003E7D78" w:rsidRPr="003E7D78" w:rsidRDefault="003E7D78" w:rsidP="00704767">
            <w:pPr>
              <w:jc w:val="center"/>
              <w:rPr>
                <w:rFonts w:ascii="Times New Roman" w:hAnsi="Times New Roman" w:cs="Times New Roman"/>
                <w:color w:val="000000"/>
                <w:sz w:val="20"/>
                <w:szCs w:val="20"/>
              </w:rPr>
            </w:pPr>
            <w:r w:rsidRPr="003E7D78">
              <w:rPr>
                <w:rFonts w:ascii="Times New Roman" w:hAnsi="Times New Roman" w:cs="Times New Roman"/>
                <w:color w:val="000000"/>
                <w:sz w:val="20"/>
                <w:szCs w:val="20"/>
              </w:rPr>
              <w:t>41</w:t>
            </w:r>
          </w:p>
        </w:tc>
        <w:tc>
          <w:tcPr>
            <w:tcW w:w="1494" w:type="dxa"/>
            <w:vAlign w:val="center"/>
          </w:tcPr>
          <w:p w14:paraId="60A3E6AE" w14:textId="77777777" w:rsidR="003E7D78" w:rsidRPr="003E7D78" w:rsidRDefault="003E7D78" w:rsidP="00704767">
            <w:pPr>
              <w:jc w:val="center"/>
              <w:rPr>
                <w:rFonts w:ascii="Times New Roman" w:hAnsi="Times New Roman" w:cs="Times New Roman"/>
                <w:color w:val="000000"/>
                <w:sz w:val="20"/>
                <w:szCs w:val="20"/>
              </w:rPr>
            </w:pPr>
            <w:r w:rsidRPr="003E7D78">
              <w:rPr>
                <w:rFonts w:ascii="Times New Roman" w:hAnsi="Times New Roman" w:cs="Times New Roman"/>
                <w:color w:val="000000"/>
                <w:sz w:val="20"/>
                <w:szCs w:val="20"/>
              </w:rPr>
              <w:t>14.643</w:t>
            </w:r>
            <w:r>
              <w:rPr>
                <w:rFonts w:ascii="Times New Roman" w:hAnsi="Times New Roman" w:cs="Times New Roman"/>
                <w:color w:val="000000"/>
                <w:sz w:val="20"/>
                <w:szCs w:val="20"/>
              </w:rPr>
              <w:t>%</w:t>
            </w:r>
          </w:p>
        </w:tc>
        <w:tc>
          <w:tcPr>
            <w:tcW w:w="1226" w:type="dxa"/>
            <w:vAlign w:val="bottom"/>
          </w:tcPr>
          <w:p w14:paraId="0AD5986D" w14:textId="77777777" w:rsidR="003E7D78" w:rsidRPr="006B4BD5" w:rsidRDefault="003E7D78" w:rsidP="00704767">
            <w:pPr>
              <w:jc w:val="center"/>
              <w:rPr>
                <w:rFonts w:ascii="Times New Roman" w:hAnsi="Times New Roman" w:cs="Times New Roman"/>
                <w:b/>
                <w:color w:val="000000"/>
                <w:sz w:val="20"/>
                <w:szCs w:val="20"/>
              </w:rPr>
            </w:pPr>
            <w:r w:rsidRPr="006B4BD5">
              <w:rPr>
                <w:rFonts w:ascii="Times New Roman" w:hAnsi="Times New Roman" w:cs="Times New Roman"/>
                <w:b/>
                <w:color w:val="000000"/>
                <w:sz w:val="20"/>
                <w:szCs w:val="20"/>
              </w:rPr>
              <w:t>2.905±1.494</w:t>
            </w:r>
          </w:p>
        </w:tc>
      </w:tr>
      <w:tr w:rsidR="006B4BD5" w:rsidRPr="00052047" w14:paraId="29ED1268" w14:textId="77777777" w:rsidTr="006B4BD5">
        <w:trPr>
          <w:trHeight w:val="297"/>
          <w:jc w:val="center"/>
        </w:trPr>
        <w:tc>
          <w:tcPr>
            <w:tcW w:w="2340" w:type="dxa"/>
            <w:vMerge/>
          </w:tcPr>
          <w:p w14:paraId="5ECFE838" w14:textId="77777777" w:rsidR="003E7D78" w:rsidRPr="003E7D78" w:rsidRDefault="003E7D78" w:rsidP="00704767">
            <w:pPr>
              <w:rPr>
                <w:rFonts w:ascii="Times New Roman" w:hAnsi="Times New Roman" w:cs="Times New Roman"/>
                <w:b/>
                <w:color w:val="000000" w:themeColor="text1"/>
                <w:sz w:val="20"/>
                <w:szCs w:val="20"/>
              </w:rPr>
            </w:pPr>
          </w:p>
        </w:tc>
        <w:tc>
          <w:tcPr>
            <w:tcW w:w="2135" w:type="dxa"/>
            <w:vAlign w:val="center"/>
          </w:tcPr>
          <w:p w14:paraId="690C9A56" w14:textId="77777777" w:rsidR="003E7D78" w:rsidRPr="003E7D78" w:rsidRDefault="003E7D78" w:rsidP="00704767">
            <w:pPr>
              <w:rPr>
                <w:rFonts w:ascii="Times New Roman" w:hAnsi="Times New Roman" w:cs="Times New Roman"/>
                <w:color w:val="000000" w:themeColor="text1"/>
                <w:sz w:val="20"/>
                <w:szCs w:val="20"/>
              </w:rPr>
            </w:pPr>
            <w:proofErr w:type="spellStart"/>
            <w:r w:rsidRPr="003E7D78">
              <w:rPr>
                <w:rFonts w:ascii="Times New Roman" w:hAnsi="Times New Roman" w:cs="Times New Roman"/>
                <w:color w:val="000000" w:themeColor="text1"/>
                <w:sz w:val="20"/>
                <w:szCs w:val="20"/>
              </w:rPr>
              <w:t>Upto</w:t>
            </w:r>
            <w:proofErr w:type="spellEnd"/>
            <w:r w:rsidRPr="003E7D78">
              <w:rPr>
                <w:rFonts w:ascii="Times New Roman" w:hAnsi="Times New Roman" w:cs="Times New Roman"/>
                <w:color w:val="000000" w:themeColor="text1"/>
                <w:sz w:val="20"/>
                <w:szCs w:val="20"/>
              </w:rPr>
              <w:t xml:space="preserve"> 12</w:t>
            </w:r>
            <w:r w:rsidRPr="003E7D78">
              <w:rPr>
                <w:rFonts w:ascii="Times New Roman" w:hAnsi="Times New Roman" w:cs="Times New Roman"/>
                <w:color w:val="000000" w:themeColor="text1"/>
                <w:sz w:val="20"/>
                <w:szCs w:val="20"/>
                <w:vertAlign w:val="superscript"/>
              </w:rPr>
              <w:t>th</w:t>
            </w:r>
          </w:p>
        </w:tc>
        <w:tc>
          <w:tcPr>
            <w:tcW w:w="1127" w:type="dxa"/>
            <w:vAlign w:val="center"/>
          </w:tcPr>
          <w:p w14:paraId="2389C7F6" w14:textId="77777777" w:rsidR="003E7D78" w:rsidRPr="003E7D78" w:rsidRDefault="003E7D78" w:rsidP="00704767">
            <w:pPr>
              <w:jc w:val="center"/>
              <w:rPr>
                <w:rFonts w:ascii="Times New Roman" w:hAnsi="Times New Roman" w:cs="Times New Roman"/>
                <w:color w:val="000000"/>
                <w:sz w:val="20"/>
                <w:szCs w:val="20"/>
              </w:rPr>
            </w:pPr>
            <w:r w:rsidRPr="003E7D78">
              <w:rPr>
                <w:rFonts w:ascii="Times New Roman" w:hAnsi="Times New Roman" w:cs="Times New Roman"/>
                <w:color w:val="000000"/>
                <w:sz w:val="20"/>
                <w:szCs w:val="20"/>
              </w:rPr>
              <w:t>60</w:t>
            </w:r>
          </w:p>
        </w:tc>
        <w:tc>
          <w:tcPr>
            <w:tcW w:w="1494" w:type="dxa"/>
            <w:vAlign w:val="center"/>
          </w:tcPr>
          <w:p w14:paraId="77C8DF5D" w14:textId="77777777" w:rsidR="003E7D78" w:rsidRPr="003E7D78" w:rsidRDefault="003E7D78" w:rsidP="00704767">
            <w:pPr>
              <w:jc w:val="center"/>
              <w:rPr>
                <w:rFonts w:ascii="Times New Roman" w:hAnsi="Times New Roman" w:cs="Times New Roman"/>
                <w:color w:val="000000"/>
                <w:sz w:val="20"/>
                <w:szCs w:val="20"/>
              </w:rPr>
            </w:pPr>
            <w:r w:rsidRPr="003E7D78">
              <w:rPr>
                <w:rFonts w:ascii="Times New Roman" w:hAnsi="Times New Roman" w:cs="Times New Roman"/>
                <w:color w:val="000000"/>
                <w:sz w:val="20"/>
                <w:szCs w:val="20"/>
              </w:rPr>
              <w:t>21.429</w:t>
            </w:r>
            <w:r>
              <w:rPr>
                <w:rFonts w:ascii="Times New Roman" w:hAnsi="Times New Roman" w:cs="Times New Roman"/>
                <w:color w:val="000000"/>
                <w:sz w:val="20"/>
                <w:szCs w:val="20"/>
              </w:rPr>
              <w:t>%</w:t>
            </w:r>
          </w:p>
        </w:tc>
        <w:tc>
          <w:tcPr>
            <w:tcW w:w="1226" w:type="dxa"/>
            <w:vAlign w:val="bottom"/>
          </w:tcPr>
          <w:p w14:paraId="702DD90F" w14:textId="77777777" w:rsidR="003E7D78" w:rsidRPr="006B4BD5" w:rsidRDefault="003E7D78" w:rsidP="00704767">
            <w:pPr>
              <w:jc w:val="center"/>
              <w:rPr>
                <w:rFonts w:ascii="Times New Roman" w:hAnsi="Times New Roman" w:cs="Times New Roman"/>
                <w:b/>
                <w:color w:val="000000"/>
                <w:sz w:val="20"/>
                <w:szCs w:val="20"/>
              </w:rPr>
            </w:pPr>
          </w:p>
        </w:tc>
      </w:tr>
      <w:tr w:rsidR="006B4BD5" w:rsidRPr="00052047" w14:paraId="0F7C7AD5" w14:textId="77777777" w:rsidTr="006B4BD5">
        <w:trPr>
          <w:trHeight w:val="317"/>
          <w:jc w:val="center"/>
        </w:trPr>
        <w:tc>
          <w:tcPr>
            <w:tcW w:w="2340" w:type="dxa"/>
            <w:vMerge/>
          </w:tcPr>
          <w:p w14:paraId="06E7E04C" w14:textId="77777777" w:rsidR="003E7D78" w:rsidRPr="003E7D78" w:rsidRDefault="003E7D78" w:rsidP="00704767">
            <w:pPr>
              <w:rPr>
                <w:rFonts w:ascii="Times New Roman" w:hAnsi="Times New Roman" w:cs="Times New Roman"/>
                <w:b/>
                <w:color w:val="000000" w:themeColor="text1"/>
                <w:sz w:val="20"/>
                <w:szCs w:val="20"/>
              </w:rPr>
            </w:pPr>
          </w:p>
        </w:tc>
        <w:tc>
          <w:tcPr>
            <w:tcW w:w="2135" w:type="dxa"/>
            <w:vAlign w:val="center"/>
          </w:tcPr>
          <w:p w14:paraId="08948626" w14:textId="77777777" w:rsidR="003E7D78" w:rsidRPr="003E7D78" w:rsidRDefault="003E7D78" w:rsidP="00704767">
            <w:pPr>
              <w:rPr>
                <w:rFonts w:ascii="Times New Roman" w:hAnsi="Times New Roman" w:cs="Times New Roman"/>
                <w:color w:val="000000" w:themeColor="text1"/>
                <w:sz w:val="20"/>
                <w:szCs w:val="20"/>
              </w:rPr>
            </w:pPr>
            <w:r w:rsidRPr="003E7D78">
              <w:rPr>
                <w:rFonts w:ascii="Times New Roman" w:hAnsi="Times New Roman" w:cs="Times New Roman"/>
                <w:color w:val="000000" w:themeColor="text1"/>
                <w:sz w:val="20"/>
                <w:szCs w:val="20"/>
              </w:rPr>
              <w:t>Diploma</w:t>
            </w:r>
          </w:p>
        </w:tc>
        <w:tc>
          <w:tcPr>
            <w:tcW w:w="1127" w:type="dxa"/>
            <w:vAlign w:val="center"/>
          </w:tcPr>
          <w:p w14:paraId="44EB1EAB" w14:textId="77777777" w:rsidR="003E7D78" w:rsidRPr="003E7D78" w:rsidRDefault="003E7D78" w:rsidP="00704767">
            <w:pPr>
              <w:jc w:val="center"/>
              <w:rPr>
                <w:rFonts w:ascii="Times New Roman" w:hAnsi="Times New Roman" w:cs="Times New Roman"/>
                <w:color w:val="000000"/>
                <w:sz w:val="20"/>
                <w:szCs w:val="20"/>
              </w:rPr>
            </w:pPr>
            <w:r w:rsidRPr="003E7D78">
              <w:rPr>
                <w:rFonts w:ascii="Times New Roman" w:hAnsi="Times New Roman" w:cs="Times New Roman"/>
                <w:color w:val="000000"/>
                <w:sz w:val="20"/>
                <w:szCs w:val="20"/>
              </w:rPr>
              <w:t>21</w:t>
            </w:r>
          </w:p>
        </w:tc>
        <w:tc>
          <w:tcPr>
            <w:tcW w:w="1494" w:type="dxa"/>
            <w:vAlign w:val="center"/>
          </w:tcPr>
          <w:p w14:paraId="0B046F2D" w14:textId="77777777" w:rsidR="003E7D78" w:rsidRPr="003E7D78" w:rsidRDefault="003E7D78" w:rsidP="00704767">
            <w:pPr>
              <w:jc w:val="center"/>
              <w:rPr>
                <w:rFonts w:ascii="Times New Roman" w:hAnsi="Times New Roman" w:cs="Times New Roman"/>
                <w:color w:val="000000"/>
                <w:sz w:val="20"/>
                <w:szCs w:val="20"/>
              </w:rPr>
            </w:pPr>
            <w:r w:rsidRPr="003E7D78">
              <w:rPr>
                <w:rFonts w:ascii="Times New Roman" w:hAnsi="Times New Roman" w:cs="Times New Roman"/>
                <w:color w:val="000000"/>
                <w:sz w:val="20"/>
                <w:szCs w:val="20"/>
              </w:rPr>
              <w:t>7.500</w:t>
            </w:r>
            <w:r>
              <w:rPr>
                <w:rFonts w:ascii="Times New Roman" w:hAnsi="Times New Roman" w:cs="Times New Roman"/>
                <w:color w:val="000000"/>
                <w:sz w:val="20"/>
                <w:szCs w:val="20"/>
              </w:rPr>
              <w:t>%</w:t>
            </w:r>
          </w:p>
        </w:tc>
        <w:tc>
          <w:tcPr>
            <w:tcW w:w="1226" w:type="dxa"/>
            <w:vAlign w:val="bottom"/>
          </w:tcPr>
          <w:p w14:paraId="4429B7C9" w14:textId="77777777" w:rsidR="003E7D78" w:rsidRPr="006B4BD5" w:rsidRDefault="003E7D78" w:rsidP="00704767">
            <w:pPr>
              <w:jc w:val="center"/>
              <w:rPr>
                <w:rFonts w:ascii="Times New Roman" w:hAnsi="Times New Roman" w:cs="Times New Roman"/>
                <w:b/>
                <w:color w:val="000000"/>
                <w:sz w:val="20"/>
                <w:szCs w:val="20"/>
              </w:rPr>
            </w:pPr>
          </w:p>
        </w:tc>
      </w:tr>
      <w:tr w:rsidR="006B4BD5" w:rsidRPr="00052047" w14:paraId="04F2E719" w14:textId="77777777" w:rsidTr="006B4BD5">
        <w:trPr>
          <w:trHeight w:val="297"/>
          <w:jc w:val="center"/>
        </w:trPr>
        <w:tc>
          <w:tcPr>
            <w:tcW w:w="2340" w:type="dxa"/>
            <w:vMerge/>
          </w:tcPr>
          <w:p w14:paraId="3580E491" w14:textId="77777777" w:rsidR="003E7D78" w:rsidRPr="003E7D78" w:rsidRDefault="003E7D78" w:rsidP="00704767">
            <w:pPr>
              <w:rPr>
                <w:rFonts w:ascii="Times New Roman" w:hAnsi="Times New Roman" w:cs="Times New Roman"/>
                <w:b/>
                <w:color w:val="000000" w:themeColor="text1"/>
                <w:sz w:val="20"/>
                <w:szCs w:val="20"/>
              </w:rPr>
            </w:pPr>
          </w:p>
        </w:tc>
        <w:tc>
          <w:tcPr>
            <w:tcW w:w="2135" w:type="dxa"/>
            <w:vAlign w:val="center"/>
          </w:tcPr>
          <w:p w14:paraId="2CCD6871" w14:textId="77777777" w:rsidR="003E7D78" w:rsidRPr="003E7D78" w:rsidRDefault="003E7D78" w:rsidP="00704767">
            <w:pPr>
              <w:rPr>
                <w:rFonts w:ascii="Times New Roman" w:hAnsi="Times New Roman" w:cs="Times New Roman"/>
                <w:color w:val="000000" w:themeColor="text1"/>
                <w:sz w:val="20"/>
                <w:szCs w:val="20"/>
              </w:rPr>
            </w:pPr>
            <w:r w:rsidRPr="003E7D78">
              <w:rPr>
                <w:rFonts w:ascii="Times New Roman" w:hAnsi="Times New Roman" w:cs="Times New Roman"/>
                <w:color w:val="000000" w:themeColor="text1"/>
                <w:sz w:val="20"/>
                <w:szCs w:val="20"/>
              </w:rPr>
              <w:t>UG</w:t>
            </w:r>
          </w:p>
        </w:tc>
        <w:tc>
          <w:tcPr>
            <w:tcW w:w="1127" w:type="dxa"/>
            <w:vAlign w:val="center"/>
          </w:tcPr>
          <w:p w14:paraId="5F2C81C1" w14:textId="77777777" w:rsidR="003E7D78" w:rsidRPr="003E7D78" w:rsidRDefault="003E7D78" w:rsidP="00704767">
            <w:pPr>
              <w:jc w:val="center"/>
              <w:rPr>
                <w:rFonts w:ascii="Times New Roman" w:hAnsi="Times New Roman" w:cs="Times New Roman"/>
                <w:color w:val="000000"/>
                <w:sz w:val="20"/>
                <w:szCs w:val="20"/>
              </w:rPr>
            </w:pPr>
            <w:r w:rsidRPr="003E7D78">
              <w:rPr>
                <w:rFonts w:ascii="Times New Roman" w:hAnsi="Times New Roman" w:cs="Times New Roman"/>
                <w:color w:val="000000"/>
                <w:sz w:val="20"/>
                <w:szCs w:val="20"/>
              </w:rPr>
              <w:t>76</w:t>
            </w:r>
          </w:p>
        </w:tc>
        <w:tc>
          <w:tcPr>
            <w:tcW w:w="1494" w:type="dxa"/>
            <w:vAlign w:val="center"/>
          </w:tcPr>
          <w:p w14:paraId="497AA6A0" w14:textId="77777777" w:rsidR="003E7D78" w:rsidRPr="003E7D78" w:rsidRDefault="003E7D78" w:rsidP="00704767">
            <w:pPr>
              <w:jc w:val="center"/>
              <w:rPr>
                <w:rFonts w:ascii="Times New Roman" w:hAnsi="Times New Roman" w:cs="Times New Roman"/>
                <w:color w:val="000000"/>
                <w:sz w:val="20"/>
                <w:szCs w:val="20"/>
              </w:rPr>
            </w:pPr>
            <w:r w:rsidRPr="003E7D78">
              <w:rPr>
                <w:rFonts w:ascii="Times New Roman" w:hAnsi="Times New Roman" w:cs="Times New Roman"/>
                <w:color w:val="000000"/>
                <w:sz w:val="20"/>
                <w:szCs w:val="20"/>
              </w:rPr>
              <w:t>27.143</w:t>
            </w:r>
            <w:r>
              <w:rPr>
                <w:rFonts w:ascii="Times New Roman" w:hAnsi="Times New Roman" w:cs="Times New Roman"/>
                <w:color w:val="000000"/>
                <w:sz w:val="20"/>
                <w:szCs w:val="20"/>
              </w:rPr>
              <w:t>%</w:t>
            </w:r>
          </w:p>
        </w:tc>
        <w:tc>
          <w:tcPr>
            <w:tcW w:w="1226" w:type="dxa"/>
            <w:vAlign w:val="bottom"/>
          </w:tcPr>
          <w:p w14:paraId="015715FB" w14:textId="77777777" w:rsidR="003E7D78" w:rsidRPr="006B4BD5" w:rsidRDefault="003E7D78" w:rsidP="00704767">
            <w:pPr>
              <w:jc w:val="center"/>
              <w:rPr>
                <w:rFonts w:ascii="Times New Roman" w:hAnsi="Times New Roman" w:cs="Times New Roman"/>
                <w:b/>
                <w:color w:val="000000"/>
                <w:sz w:val="20"/>
                <w:szCs w:val="20"/>
              </w:rPr>
            </w:pPr>
          </w:p>
        </w:tc>
      </w:tr>
      <w:tr w:rsidR="006B4BD5" w:rsidRPr="00052047" w14:paraId="3A9A749B" w14:textId="77777777" w:rsidTr="006B4BD5">
        <w:trPr>
          <w:trHeight w:val="297"/>
          <w:jc w:val="center"/>
        </w:trPr>
        <w:tc>
          <w:tcPr>
            <w:tcW w:w="2340" w:type="dxa"/>
            <w:vMerge/>
          </w:tcPr>
          <w:p w14:paraId="7598644D" w14:textId="77777777" w:rsidR="003E7D78" w:rsidRPr="003E7D78" w:rsidRDefault="003E7D78" w:rsidP="00704767">
            <w:pPr>
              <w:rPr>
                <w:rFonts w:ascii="Times New Roman" w:hAnsi="Times New Roman" w:cs="Times New Roman"/>
                <w:b/>
                <w:color w:val="000000" w:themeColor="text1"/>
                <w:sz w:val="20"/>
                <w:szCs w:val="20"/>
              </w:rPr>
            </w:pPr>
          </w:p>
        </w:tc>
        <w:tc>
          <w:tcPr>
            <w:tcW w:w="2135" w:type="dxa"/>
            <w:vAlign w:val="center"/>
          </w:tcPr>
          <w:p w14:paraId="724CC87A" w14:textId="77777777" w:rsidR="003E7D78" w:rsidRPr="003E7D78" w:rsidRDefault="003E7D78" w:rsidP="00704767">
            <w:pPr>
              <w:rPr>
                <w:rFonts w:ascii="Times New Roman" w:hAnsi="Times New Roman" w:cs="Times New Roman"/>
                <w:color w:val="000000" w:themeColor="text1"/>
                <w:sz w:val="20"/>
                <w:szCs w:val="20"/>
              </w:rPr>
            </w:pPr>
            <w:r w:rsidRPr="003E7D78">
              <w:rPr>
                <w:rFonts w:ascii="Times New Roman" w:hAnsi="Times New Roman" w:cs="Times New Roman"/>
                <w:color w:val="000000" w:themeColor="text1"/>
                <w:sz w:val="20"/>
                <w:szCs w:val="20"/>
              </w:rPr>
              <w:t>PG &amp;above</w:t>
            </w:r>
          </w:p>
        </w:tc>
        <w:tc>
          <w:tcPr>
            <w:tcW w:w="1127" w:type="dxa"/>
            <w:vAlign w:val="center"/>
          </w:tcPr>
          <w:p w14:paraId="06B3DD7F" w14:textId="77777777" w:rsidR="003E7D78" w:rsidRPr="003E7D78" w:rsidRDefault="003E7D78" w:rsidP="00704767">
            <w:pPr>
              <w:jc w:val="center"/>
              <w:rPr>
                <w:rFonts w:ascii="Times New Roman" w:hAnsi="Times New Roman" w:cs="Times New Roman"/>
                <w:color w:val="000000"/>
                <w:sz w:val="20"/>
                <w:szCs w:val="20"/>
              </w:rPr>
            </w:pPr>
            <w:r w:rsidRPr="003E7D78">
              <w:rPr>
                <w:rFonts w:ascii="Times New Roman" w:hAnsi="Times New Roman" w:cs="Times New Roman"/>
                <w:color w:val="000000"/>
                <w:sz w:val="20"/>
                <w:szCs w:val="20"/>
              </w:rPr>
              <w:t>52</w:t>
            </w:r>
          </w:p>
        </w:tc>
        <w:tc>
          <w:tcPr>
            <w:tcW w:w="1494" w:type="dxa"/>
            <w:vAlign w:val="center"/>
          </w:tcPr>
          <w:p w14:paraId="3D44F747" w14:textId="77777777" w:rsidR="003E7D78" w:rsidRPr="003E7D78" w:rsidRDefault="003E7D78" w:rsidP="00704767">
            <w:pPr>
              <w:jc w:val="center"/>
              <w:rPr>
                <w:rFonts w:ascii="Times New Roman" w:hAnsi="Times New Roman" w:cs="Times New Roman"/>
                <w:color w:val="000000"/>
                <w:sz w:val="20"/>
                <w:szCs w:val="20"/>
              </w:rPr>
            </w:pPr>
            <w:r w:rsidRPr="003E7D78">
              <w:rPr>
                <w:rFonts w:ascii="Times New Roman" w:hAnsi="Times New Roman" w:cs="Times New Roman"/>
                <w:color w:val="000000"/>
                <w:sz w:val="20"/>
                <w:szCs w:val="20"/>
              </w:rPr>
              <w:t>18.571</w:t>
            </w:r>
            <w:r>
              <w:rPr>
                <w:rFonts w:ascii="Times New Roman" w:hAnsi="Times New Roman" w:cs="Times New Roman"/>
                <w:color w:val="000000"/>
                <w:sz w:val="20"/>
                <w:szCs w:val="20"/>
              </w:rPr>
              <w:t>%</w:t>
            </w:r>
          </w:p>
        </w:tc>
        <w:tc>
          <w:tcPr>
            <w:tcW w:w="1226" w:type="dxa"/>
            <w:vAlign w:val="bottom"/>
          </w:tcPr>
          <w:p w14:paraId="19CF23BB" w14:textId="77777777" w:rsidR="003E7D78" w:rsidRPr="006B4BD5" w:rsidRDefault="003E7D78" w:rsidP="00704767">
            <w:pPr>
              <w:jc w:val="center"/>
              <w:rPr>
                <w:rFonts w:ascii="Times New Roman" w:hAnsi="Times New Roman" w:cs="Times New Roman"/>
                <w:b/>
                <w:color w:val="000000"/>
                <w:sz w:val="20"/>
                <w:szCs w:val="20"/>
              </w:rPr>
            </w:pPr>
          </w:p>
        </w:tc>
      </w:tr>
      <w:tr w:rsidR="006B4BD5" w:rsidRPr="00052047" w14:paraId="5F573B05" w14:textId="77777777" w:rsidTr="006B4BD5">
        <w:trPr>
          <w:trHeight w:val="80"/>
          <w:jc w:val="center"/>
        </w:trPr>
        <w:tc>
          <w:tcPr>
            <w:tcW w:w="2340" w:type="dxa"/>
          </w:tcPr>
          <w:p w14:paraId="52783693" w14:textId="77777777" w:rsidR="006B4BD5" w:rsidRPr="003E7D78" w:rsidRDefault="006B4BD5" w:rsidP="00704767">
            <w:pPr>
              <w:jc w:val="center"/>
              <w:rPr>
                <w:rFonts w:ascii="Times New Roman" w:hAnsi="Times New Roman" w:cs="Times New Roman"/>
                <w:b/>
                <w:color w:val="000000" w:themeColor="text1"/>
                <w:sz w:val="20"/>
                <w:szCs w:val="20"/>
              </w:rPr>
            </w:pPr>
          </w:p>
        </w:tc>
        <w:tc>
          <w:tcPr>
            <w:tcW w:w="2135" w:type="dxa"/>
          </w:tcPr>
          <w:p w14:paraId="68D27E31" w14:textId="77777777" w:rsidR="006B4BD5" w:rsidRPr="003E7D78" w:rsidRDefault="006B4BD5" w:rsidP="00704767">
            <w:pPr>
              <w:jc w:val="center"/>
              <w:rPr>
                <w:rFonts w:ascii="Times New Roman" w:hAnsi="Times New Roman" w:cs="Times New Roman"/>
                <w:color w:val="000000" w:themeColor="text1"/>
                <w:sz w:val="20"/>
                <w:szCs w:val="20"/>
              </w:rPr>
            </w:pPr>
          </w:p>
        </w:tc>
        <w:tc>
          <w:tcPr>
            <w:tcW w:w="1127" w:type="dxa"/>
          </w:tcPr>
          <w:p w14:paraId="6E400101" w14:textId="77777777" w:rsidR="006B4BD5" w:rsidRPr="003E7D78" w:rsidRDefault="006B4BD5" w:rsidP="00704767">
            <w:pPr>
              <w:jc w:val="center"/>
              <w:rPr>
                <w:rFonts w:ascii="Times New Roman" w:hAnsi="Times New Roman" w:cs="Times New Roman"/>
                <w:color w:val="000000"/>
                <w:sz w:val="20"/>
                <w:szCs w:val="20"/>
              </w:rPr>
            </w:pPr>
          </w:p>
        </w:tc>
        <w:tc>
          <w:tcPr>
            <w:tcW w:w="1494" w:type="dxa"/>
          </w:tcPr>
          <w:p w14:paraId="28737016" w14:textId="77777777" w:rsidR="006B4BD5" w:rsidRPr="003E7D78" w:rsidRDefault="006B4BD5" w:rsidP="00704767">
            <w:pPr>
              <w:jc w:val="center"/>
              <w:rPr>
                <w:rFonts w:ascii="Times New Roman" w:hAnsi="Times New Roman" w:cs="Times New Roman"/>
                <w:color w:val="000000"/>
                <w:sz w:val="20"/>
                <w:szCs w:val="20"/>
              </w:rPr>
            </w:pPr>
          </w:p>
        </w:tc>
        <w:tc>
          <w:tcPr>
            <w:tcW w:w="1226" w:type="dxa"/>
          </w:tcPr>
          <w:p w14:paraId="6F9FC50B" w14:textId="77777777" w:rsidR="006B4BD5" w:rsidRPr="006B4BD5" w:rsidRDefault="006B4BD5" w:rsidP="00704767">
            <w:pPr>
              <w:jc w:val="center"/>
              <w:rPr>
                <w:rFonts w:ascii="Times New Roman" w:hAnsi="Times New Roman" w:cs="Times New Roman"/>
                <w:b/>
                <w:color w:val="000000"/>
                <w:sz w:val="20"/>
                <w:szCs w:val="20"/>
              </w:rPr>
            </w:pPr>
          </w:p>
        </w:tc>
      </w:tr>
      <w:tr w:rsidR="006B4BD5" w:rsidRPr="00052047" w14:paraId="3F9EA9EB" w14:textId="77777777" w:rsidTr="006B4BD5">
        <w:trPr>
          <w:trHeight w:val="317"/>
          <w:jc w:val="center"/>
        </w:trPr>
        <w:tc>
          <w:tcPr>
            <w:tcW w:w="2340" w:type="dxa"/>
            <w:vMerge w:val="restart"/>
          </w:tcPr>
          <w:p w14:paraId="30800AC1" w14:textId="77777777" w:rsidR="003E7D78" w:rsidRPr="003E7D78" w:rsidRDefault="003E7D78" w:rsidP="00704767">
            <w:pPr>
              <w:rPr>
                <w:rFonts w:ascii="Times New Roman" w:hAnsi="Times New Roman" w:cs="Times New Roman"/>
                <w:b/>
                <w:color w:val="000000" w:themeColor="text1"/>
                <w:sz w:val="20"/>
                <w:szCs w:val="20"/>
              </w:rPr>
            </w:pPr>
            <w:r w:rsidRPr="003E7D78">
              <w:rPr>
                <w:rFonts w:ascii="Times New Roman" w:hAnsi="Times New Roman" w:cs="Times New Roman"/>
                <w:b/>
                <w:color w:val="000000" w:themeColor="text1"/>
                <w:sz w:val="20"/>
                <w:szCs w:val="20"/>
              </w:rPr>
              <w:t>03. Monthly Income</w:t>
            </w:r>
          </w:p>
        </w:tc>
        <w:tc>
          <w:tcPr>
            <w:tcW w:w="2135" w:type="dxa"/>
            <w:vAlign w:val="center"/>
          </w:tcPr>
          <w:p w14:paraId="3B296315" w14:textId="77777777" w:rsidR="003E7D78" w:rsidRPr="003E7D78" w:rsidRDefault="003E7D78" w:rsidP="00704767">
            <w:pPr>
              <w:rPr>
                <w:rFonts w:ascii="Times New Roman" w:hAnsi="Times New Roman" w:cs="Times New Roman"/>
                <w:color w:val="000000" w:themeColor="text1"/>
                <w:sz w:val="20"/>
                <w:szCs w:val="20"/>
              </w:rPr>
            </w:pPr>
            <w:r w:rsidRPr="003E7D78">
              <w:rPr>
                <w:rFonts w:ascii="Times New Roman" w:hAnsi="Times New Roman" w:cs="Times New Roman"/>
                <w:color w:val="000000" w:themeColor="text1"/>
                <w:sz w:val="20"/>
                <w:szCs w:val="20"/>
              </w:rPr>
              <w:t>Below Rs 50000</w:t>
            </w:r>
          </w:p>
        </w:tc>
        <w:tc>
          <w:tcPr>
            <w:tcW w:w="1127" w:type="dxa"/>
            <w:vAlign w:val="center"/>
          </w:tcPr>
          <w:p w14:paraId="3DCAF5B8" w14:textId="77777777" w:rsidR="003E7D78" w:rsidRPr="003E7D78" w:rsidRDefault="003E7D78" w:rsidP="00704767">
            <w:pPr>
              <w:jc w:val="center"/>
              <w:rPr>
                <w:rFonts w:ascii="Times New Roman" w:hAnsi="Times New Roman" w:cs="Times New Roman"/>
                <w:color w:val="000000"/>
                <w:sz w:val="20"/>
                <w:szCs w:val="20"/>
              </w:rPr>
            </w:pPr>
            <w:r w:rsidRPr="003E7D78">
              <w:rPr>
                <w:rFonts w:ascii="Times New Roman" w:hAnsi="Times New Roman" w:cs="Times New Roman"/>
                <w:color w:val="000000"/>
                <w:sz w:val="20"/>
                <w:szCs w:val="20"/>
              </w:rPr>
              <w:t>61</w:t>
            </w:r>
          </w:p>
        </w:tc>
        <w:tc>
          <w:tcPr>
            <w:tcW w:w="1494" w:type="dxa"/>
            <w:vAlign w:val="center"/>
          </w:tcPr>
          <w:p w14:paraId="2E416C8F" w14:textId="77777777" w:rsidR="003E7D78" w:rsidRPr="003E7D78" w:rsidRDefault="003E7D78" w:rsidP="00704767">
            <w:pPr>
              <w:jc w:val="center"/>
              <w:rPr>
                <w:rFonts w:ascii="Times New Roman" w:hAnsi="Times New Roman" w:cs="Times New Roman"/>
                <w:color w:val="000000"/>
                <w:sz w:val="20"/>
                <w:szCs w:val="20"/>
              </w:rPr>
            </w:pPr>
            <w:r w:rsidRPr="003E7D78">
              <w:rPr>
                <w:rFonts w:ascii="Times New Roman" w:hAnsi="Times New Roman" w:cs="Times New Roman"/>
                <w:color w:val="000000"/>
                <w:sz w:val="20"/>
                <w:szCs w:val="20"/>
              </w:rPr>
              <w:t>21.786</w:t>
            </w:r>
            <w:r>
              <w:rPr>
                <w:rFonts w:ascii="Times New Roman" w:hAnsi="Times New Roman" w:cs="Times New Roman"/>
                <w:color w:val="000000"/>
                <w:sz w:val="20"/>
                <w:szCs w:val="20"/>
              </w:rPr>
              <w:t>%</w:t>
            </w:r>
          </w:p>
        </w:tc>
        <w:tc>
          <w:tcPr>
            <w:tcW w:w="1226" w:type="dxa"/>
            <w:vAlign w:val="bottom"/>
          </w:tcPr>
          <w:p w14:paraId="1EEE8630" w14:textId="77777777" w:rsidR="003E7D78" w:rsidRPr="006B4BD5" w:rsidRDefault="003E7D78" w:rsidP="00704767">
            <w:pPr>
              <w:jc w:val="center"/>
              <w:rPr>
                <w:rFonts w:ascii="Times New Roman" w:hAnsi="Times New Roman" w:cs="Times New Roman"/>
                <w:b/>
                <w:color w:val="000000"/>
                <w:sz w:val="20"/>
                <w:szCs w:val="20"/>
              </w:rPr>
            </w:pPr>
            <w:r w:rsidRPr="006B4BD5">
              <w:rPr>
                <w:rFonts w:ascii="Times New Roman" w:hAnsi="Times New Roman" w:cs="Times New Roman"/>
                <w:b/>
                <w:color w:val="000000"/>
                <w:sz w:val="20"/>
                <w:szCs w:val="20"/>
              </w:rPr>
              <w:t>2.117±0.995</w:t>
            </w:r>
          </w:p>
        </w:tc>
      </w:tr>
      <w:tr w:rsidR="006B4BD5" w:rsidRPr="00052047" w14:paraId="1F27B042" w14:textId="77777777" w:rsidTr="006B4BD5">
        <w:trPr>
          <w:trHeight w:val="297"/>
          <w:jc w:val="center"/>
        </w:trPr>
        <w:tc>
          <w:tcPr>
            <w:tcW w:w="2340" w:type="dxa"/>
            <w:vMerge/>
          </w:tcPr>
          <w:p w14:paraId="44E964FA" w14:textId="77777777" w:rsidR="003E7D78" w:rsidRPr="003E7D78" w:rsidRDefault="003E7D78" w:rsidP="00704767">
            <w:pPr>
              <w:rPr>
                <w:rFonts w:ascii="Times New Roman" w:hAnsi="Times New Roman" w:cs="Times New Roman"/>
                <w:b/>
                <w:color w:val="000000" w:themeColor="text1"/>
                <w:sz w:val="20"/>
                <w:szCs w:val="20"/>
              </w:rPr>
            </w:pPr>
          </w:p>
        </w:tc>
        <w:tc>
          <w:tcPr>
            <w:tcW w:w="2135" w:type="dxa"/>
            <w:vAlign w:val="center"/>
          </w:tcPr>
          <w:p w14:paraId="48D3A509" w14:textId="77777777" w:rsidR="003E7D78" w:rsidRPr="003E7D78" w:rsidRDefault="003E7D78" w:rsidP="00704767">
            <w:pPr>
              <w:rPr>
                <w:rFonts w:ascii="Times New Roman" w:hAnsi="Times New Roman" w:cs="Times New Roman"/>
                <w:color w:val="000000" w:themeColor="text1"/>
                <w:sz w:val="20"/>
                <w:szCs w:val="20"/>
              </w:rPr>
            </w:pPr>
            <w:r w:rsidRPr="003E7D78">
              <w:rPr>
                <w:rFonts w:ascii="Times New Roman" w:hAnsi="Times New Roman" w:cs="Times New Roman"/>
                <w:color w:val="000000" w:themeColor="text1"/>
                <w:sz w:val="20"/>
                <w:szCs w:val="20"/>
              </w:rPr>
              <w:t>Rs 50000- Rs 250000</w:t>
            </w:r>
          </w:p>
        </w:tc>
        <w:tc>
          <w:tcPr>
            <w:tcW w:w="1127" w:type="dxa"/>
            <w:vAlign w:val="center"/>
          </w:tcPr>
          <w:p w14:paraId="7A6F186B" w14:textId="77777777" w:rsidR="003E7D78" w:rsidRPr="003E7D78" w:rsidRDefault="003E7D78" w:rsidP="00704767">
            <w:pPr>
              <w:jc w:val="center"/>
              <w:rPr>
                <w:rFonts w:ascii="Times New Roman" w:hAnsi="Times New Roman" w:cs="Times New Roman"/>
                <w:color w:val="000000"/>
                <w:sz w:val="20"/>
                <w:szCs w:val="20"/>
              </w:rPr>
            </w:pPr>
            <w:r w:rsidRPr="003E7D78">
              <w:rPr>
                <w:rFonts w:ascii="Times New Roman" w:hAnsi="Times New Roman" w:cs="Times New Roman"/>
                <w:color w:val="000000"/>
                <w:sz w:val="20"/>
                <w:szCs w:val="20"/>
              </w:rPr>
              <w:t>97</w:t>
            </w:r>
          </w:p>
        </w:tc>
        <w:tc>
          <w:tcPr>
            <w:tcW w:w="1494" w:type="dxa"/>
            <w:vAlign w:val="center"/>
          </w:tcPr>
          <w:p w14:paraId="1308AC06" w14:textId="77777777" w:rsidR="003E7D78" w:rsidRPr="003E7D78" w:rsidRDefault="003E7D78" w:rsidP="00704767">
            <w:pPr>
              <w:jc w:val="center"/>
              <w:rPr>
                <w:rFonts w:ascii="Times New Roman" w:hAnsi="Times New Roman" w:cs="Times New Roman"/>
                <w:color w:val="000000"/>
                <w:sz w:val="20"/>
                <w:szCs w:val="20"/>
              </w:rPr>
            </w:pPr>
            <w:r w:rsidRPr="003E7D78">
              <w:rPr>
                <w:rFonts w:ascii="Times New Roman" w:hAnsi="Times New Roman" w:cs="Times New Roman"/>
                <w:color w:val="000000"/>
                <w:sz w:val="20"/>
                <w:szCs w:val="20"/>
              </w:rPr>
              <w:t>34.643</w:t>
            </w:r>
            <w:r>
              <w:rPr>
                <w:rFonts w:ascii="Times New Roman" w:hAnsi="Times New Roman" w:cs="Times New Roman"/>
                <w:color w:val="000000"/>
                <w:sz w:val="20"/>
                <w:szCs w:val="20"/>
              </w:rPr>
              <w:t>%</w:t>
            </w:r>
          </w:p>
        </w:tc>
        <w:tc>
          <w:tcPr>
            <w:tcW w:w="1226" w:type="dxa"/>
            <w:vAlign w:val="bottom"/>
          </w:tcPr>
          <w:p w14:paraId="4EBC0C10" w14:textId="77777777" w:rsidR="003E7D78" w:rsidRPr="006B4BD5" w:rsidRDefault="003E7D78" w:rsidP="00704767">
            <w:pPr>
              <w:jc w:val="center"/>
              <w:rPr>
                <w:rFonts w:ascii="Times New Roman" w:hAnsi="Times New Roman" w:cs="Times New Roman"/>
                <w:b/>
                <w:color w:val="000000"/>
                <w:sz w:val="20"/>
                <w:szCs w:val="20"/>
              </w:rPr>
            </w:pPr>
          </w:p>
        </w:tc>
      </w:tr>
      <w:tr w:rsidR="006B4BD5" w:rsidRPr="00052047" w14:paraId="0E365609" w14:textId="77777777" w:rsidTr="006B4BD5">
        <w:trPr>
          <w:trHeight w:val="297"/>
          <w:jc w:val="center"/>
        </w:trPr>
        <w:tc>
          <w:tcPr>
            <w:tcW w:w="2340" w:type="dxa"/>
            <w:vMerge/>
          </w:tcPr>
          <w:p w14:paraId="50A1A3C6" w14:textId="77777777" w:rsidR="003E7D78" w:rsidRPr="003E7D78" w:rsidRDefault="003E7D78" w:rsidP="00704767">
            <w:pPr>
              <w:rPr>
                <w:rFonts w:ascii="Times New Roman" w:hAnsi="Times New Roman" w:cs="Times New Roman"/>
                <w:b/>
                <w:color w:val="000000" w:themeColor="text1"/>
                <w:sz w:val="20"/>
                <w:szCs w:val="20"/>
              </w:rPr>
            </w:pPr>
          </w:p>
        </w:tc>
        <w:tc>
          <w:tcPr>
            <w:tcW w:w="2135" w:type="dxa"/>
            <w:vAlign w:val="center"/>
          </w:tcPr>
          <w:p w14:paraId="6414CDED" w14:textId="77777777" w:rsidR="003E7D78" w:rsidRPr="003E7D78" w:rsidRDefault="003E7D78" w:rsidP="00704767">
            <w:pPr>
              <w:rPr>
                <w:rFonts w:ascii="Times New Roman" w:hAnsi="Times New Roman" w:cs="Times New Roman"/>
                <w:color w:val="000000" w:themeColor="text1"/>
                <w:sz w:val="20"/>
                <w:szCs w:val="20"/>
              </w:rPr>
            </w:pPr>
            <w:r w:rsidRPr="003E7D78">
              <w:rPr>
                <w:rFonts w:ascii="Times New Roman" w:hAnsi="Times New Roman" w:cs="Times New Roman"/>
                <w:color w:val="000000" w:themeColor="text1"/>
                <w:sz w:val="20"/>
                <w:szCs w:val="20"/>
              </w:rPr>
              <w:t>Rs 250000- Rs 500000</w:t>
            </w:r>
          </w:p>
        </w:tc>
        <w:tc>
          <w:tcPr>
            <w:tcW w:w="1127" w:type="dxa"/>
            <w:vAlign w:val="center"/>
          </w:tcPr>
          <w:p w14:paraId="0D2CE5A0" w14:textId="77777777" w:rsidR="003E7D78" w:rsidRPr="003E7D78" w:rsidRDefault="003E7D78" w:rsidP="00704767">
            <w:pPr>
              <w:jc w:val="center"/>
              <w:rPr>
                <w:rFonts w:ascii="Times New Roman" w:hAnsi="Times New Roman" w:cs="Times New Roman"/>
                <w:color w:val="000000"/>
                <w:sz w:val="20"/>
                <w:szCs w:val="20"/>
              </w:rPr>
            </w:pPr>
            <w:r w:rsidRPr="003E7D78">
              <w:rPr>
                <w:rFonts w:ascii="Times New Roman" w:hAnsi="Times New Roman" w:cs="Times New Roman"/>
                <w:color w:val="000000"/>
                <w:sz w:val="20"/>
                <w:szCs w:val="20"/>
              </w:rPr>
              <w:t>56</w:t>
            </w:r>
          </w:p>
        </w:tc>
        <w:tc>
          <w:tcPr>
            <w:tcW w:w="1494" w:type="dxa"/>
            <w:vAlign w:val="center"/>
          </w:tcPr>
          <w:p w14:paraId="0E71ED84" w14:textId="77777777" w:rsidR="003E7D78" w:rsidRPr="003E7D78" w:rsidRDefault="003E7D78" w:rsidP="00704767">
            <w:pPr>
              <w:jc w:val="center"/>
              <w:rPr>
                <w:rFonts w:ascii="Times New Roman" w:hAnsi="Times New Roman" w:cs="Times New Roman"/>
                <w:color w:val="000000"/>
                <w:sz w:val="20"/>
                <w:szCs w:val="20"/>
              </w:rPr>
            </w:pPr>
            <w:r w:rsidRPr="003E7D78">
              <w:rPr>
                <w:rFonts w:ascii="Times New Roman" w:hAnsi="Times New Roman" w:cs="Times New Roman"/>
                <w:color w:val="000000"/>
                <w:sz w:val="20"/>
                <w:szCs w:val="20"/>
              </w:rPr>
              <w:t>20.000</w:t>
            </w:r>
            <w:r>
              <w:rPr>
                <w:rFonts w:ascii="Times New Roman" w:hAnsi="Times New Roman" w:cs="Times New Roman"/>
                <w:color w:val="000000"/>
                <w:sz w:val="20"/>
                <w:szCs w:val="20"/>
              </w:rPr>
              <w:t>%</w:t>
            </w:r>
          </w:p>
        </w:tc>
        <w:tc>
          <w:tcPr>
            <w:tcW w:w="1226" w:type="dxa"/>
            <w:vAlign w:val="bottom"/>
          </w:tcPr>
          <w:p w14:paraId="43B191E2" w14:textId="77777777" w:rsidR="003E7D78" w:rsidRPr="006B4BD5" w:rsidRDefault="003E7D78" w:rsidP="00704767">
            <w:pPr>
              <w:jc w:val="center"/>
              <w:rPr>
                <w:rFonts w:ascii="Times New Roman" w:hAnsi="Times New Roman" w:cs="Times New Roman"/>
                <w:b/>
                <w:color w:val="000000"/>
                <w:sz w:val="20"/>
                <w:szCs w:val="20"/>
              </w:rPr>
            </w:pPr>
          </w:p>
        </w:tc>
      </w:tr>
      <w:tr w:rsidR="006B4BD5" w:rsidRPr="00052047" w14:paraId="7F80BEEE" w14:textId="77777777" w:rsidTr="006B4BD5">
        <w:trPr>
          <w:trHeight w:val="404"/>
          <w:jc w:val="center"/>
        </w:trPr>
        <w:tc>
          <w:tcPr>
            <w:tcW w:w="2340" w:type="dxa"/>
            <w:vMerge/>
          </w:tcPr>
          <w:p w14:paraId="558F3CF5" w14:textId="77777777" w:rsidR="003E7D78" w:rsidRPr="003E7D78" w:rsidRDefault="003E7D78" w:rsidP="00704767">
            <w:pPr>
              <w:rPr>
                <w:rFonts w:ascii="Times New Roman" w:hAnsi="Times New Roman" w:cs="Times New Roman"/>
                <w:b/>
                <w:color w:val="000000" w:themeColor="text1"/>
                <w:sz w:val="20"/>
                <w:szCs w:val="20"/>
              </w:rPr>
            </w:pPr>
          </w:p>
        </w:tc>
        <w:tc>
          <w:tcPr>
            <w:tcW w:w="2135" w:type="dxa"/>
            <w:vAlign w:val="center"/>
          </w:tcPr>
          <w:p w14:paraId="73226ADA" w14:textId="77777777" w:rsidR="003E7D78" w:rsidRPr="003E7D78" w:rsidRDefault="003E7D78" w:rsidP="00704767">
            <w:pPr>
              <w:rPr>
                <w:rFonts w:ascii="Times New Roman" w:hAnsi="Times New Roman" w:cs="Times New Roman"/>
                <w:color w:val="000000" w:themeColor="text1"/>
                <w:sz w:val="20"/>
                <w:szCs w:val="20"/>
              </w:rPr>
            </w:pPr>
            <w:r w:rsidRPr="003E7D78">
              <w:rPr>
                <w:rFonts w:ascii="Times New Roman" w:hAnsi="Times New Roman" w:cs="Times New Roman"/>
                <w:color w:val="000000" w:themeColor="text1"/>
                <w:sz w:val="20"/>
                <w:szCs w:val="20"/>
              </w:rPr>
              <w:t>Above Rs 5000000</w:t>
            </w:r>
          </w:p>
        </w:tc>
        <w:tc>
          <w:tcPr>
            <w:tcW w:w="1127" w:type="dxa"/>
            <w:vAlign w:val="center"/>
          </w:tcPr>
          <w:p w14:paraId="0A6A23F6" w14:textId="77777777" w:rsidR="003E7D78" w:rsidRPr="003E7D78" w:rsidRDefault="003E7D78" w:rsidP="00704767">
            <w:pPr>
              <w:jc w:val="center"/>
              <w:rPr>
                <w:rFonts w:ascii="Times New Roman" w:hAnsi="Times New Roman" w:cs="Times New Roman"/>
                <w:color w:val="000000"/>
                <w:sz w:val="20"/>
                <w:szCs w:val="20"/>
              </w:rPr>
            </w:pPr>
            <w:r w:rsidRPr="003E7D78">
              <w:rPr>
                <w:rFonts w:ascii="Times New Roman" w:hAnsi="Times New Roman" w:cs="Times New Roman"/>
                <w:color w:val="000000"/>
                <w:sz w:val="20"/>
                <w:szCs w:val="20"/>
              </w:rPr>
              <w:t>36</w:t>
            </w:r>
          </w:p>
        </w:tc>
        <w:tc>
          <w:tcPr>
            <w:tcW w:w="1494" w:type="dxa"/>
            <w:vAlign w:val="center"/>
          </w:tcPr>
          <w:p w14:paraId="24F24419" w14:textId="77777777" w:rsidR="003E7D78" w:rsidRPr="003E7D78" w:rsidRDefault="003E7D78" w:rsidP="00704767">
            <w:pPr>
              <w:jc w:val="center"/>
              <w:rPr>
                <w:rFonts w:ascii="Times New Roman" w:hAnsi="Times New Roman" w:cs="Times New Roman"/>
                <w:color w:val="000000"/>
                <w:sz w:val="20"/>
                <w:szCs w:val="20"/>
              </w:rPr>
            </w:pPr>
            <w:r w:rsidRPr="003E7D78">
              <w:rPr>
                <w:rFonts w:ascii="Times New Roman" w:hAnsi="Times New Roman" w:cs="Times New Roman"/>
                <w:color w:val="000000"/>
                <w:sz w:val="20"/>
                <w:szCs w:val="20"/>
              </w:rPr>
              <w:t>12.857</w:t>
            </w:r>
            <w:r>
              <w:rPr>
                <w:rFonts w:ascii="Times New Roman" w:hAnsi="Times New Roman" w:cs="Times New Roman"/>
                <w:color w:val="000000"/>
                <w:sz w:val="20"/>
                <w:szCs w:val="20"/>
              </w:rPr>
              <w:t>%</w:t>
            </w:r>
          </w:p>
        </w:tc>
        <w:tc>
          <w:tcPr>
            <w:tcW w:w="1226" w:type="dxa"/>
            <w:vAlign w:val="bottom"/>
          </w:tcPr>
          <w:p w14:paraId="7D2B419A" w14:textId="77777777" w:rsidR="003E7D78" w:rsidRPr="006B4BD5" w:rsidRDefault="003E7D78" w:rsidP="00704767">
            <w:pPr>
              <w:jc w:val="center"/>
              <w:rPr>
                <w:rFonts w:ascii="Times New Roman" w:hAnsi="Times New Roman" w:cs="Times New Roman"/>
                <w:b/>
                <w:color w:val="000000"/>
                <w:sz w:val="20"/>
                <w:szCs w:val="20"/>
              </w:rPr>
            </w:pPr>
          </w:p>
        </w:tc>
      </w:tr>
      <w:tr w:rsidR="006B4BD5" w:rsidRPr="00052047" w14:paraId="46054B99" w14:textId="77777777" w:rsidTr="006B4BD5">
        <w:trPr>
          <w:trHeight w:val="80"/>
          <w:jc w:val="center"/>
        </w:trPr>
        <w:tc>
          <w:tcPr>
            <w:tcW w:w="2340" w:type="dxa"/>
          </w:tcPr>
          <w:p w14:paraId="0929B8C2" w14:textId="77777777" w:rsidR="006B4BD5" w:rsidRPr="003E7D78" w:rsidRDefault="006B4BD5" w:rsidP="00704767">
            <w:pPr>
              <w:jc w:val="center"/>
              <w:rPr>
                <w:rFonts w:ascii="Times New Roman" w:hAnsi="Times New Roman" w:cs="Times New Roman"/>
                <w:b/>
                <w:color w:val="000000" w:themeColor="text1"/>
                <w:sz w:val="20"/>
                <w:szCs w:val="20"/>
              </w:rPr>
            </w:pPr>
          </w:p>
        </w:tc>
        <w:tc>
          <w:tcPr>
            <w:tcW w:w="2135" w:type="dxa"/>
          </w:tcPr>
          <w:p w14:paraId="20A1AD8A" w14:textId="77777777" w:rsidR="006B4BD5" w:rsidRPr="003E7D78" w:rsidRDefault="006B4BD5" w:rsidP="00704767">
            <w:pPr>
              <w:jc w:val="center"/>
              <w:rPr>
                <w:rFonts w:ascii="Times New Roman" w:hAnsi="Times New Roman" w:cs="Times New Roman"/>
                <w:color w:val="000000" w:themeColor="text1"/>
                <w:sz w:val="20"/>
                <w:szCs w:val="20"/>
              </w:rPr>
            </w:pPr>
          </w:p>
        </w:tc>
        <w:tc>
          <w:tcPr>
            <w:tcW w:w="1127" w:type="dxa"/>
          </w:tcPr>
          <w:p w14:paraId="758B5069" w14:textId="77777777" w:rsidR="006B4BD5" w:rsidRPr="003E7D78" w:rsidRDefault="006B4BD5" w:rsidP="00704767">
            <w:pPr>
              <w:jc w:val="center"/>
              <w:rPr>
                <w:rFonts w:ascii="Times New Roman" w:hAnsi="Times New Roman" w:cs="Times New Roman"/>
                <w:color w:val="000000"/>
                <w:sz w:val="20"/>
                <w:szCs w:val="20"/>
              </w:rPr>
            </w:pPr>
          </w:p>
        </w:tc>
        <w:tc>
          <w:tcPr>
            <w:tcW w:w="1494" w:type="dxa"/>
          </w:tcPr>
          <w:p w14:paraId="7C98BEB5" w14:textId="77777777" w:rsidR="006B4BD5" w:rsidRPr="003E7D78" w:rsidRDefault="006B4BD5" w:rsidP="00704767">
            <w:pPr>
              <w:jc w:val="center"/>
              <w:rPr>
                <w:rFonts w:ascii="Times New Roman" w:hAnsi="Times New Roman" w:cs="Times New Roman"/>
                <w:color w:val="000000"/>
                <w:sz w:val="20"/>
                <w:szCs w:val="20"/>
              </w:rPr>
            </w:pPr>
          </w:p>
        </w:tc>
        <w:tc>
          <w:tcPr>
            <w:tcW w:w="1226" w:type="dxa"/>
          </w:tcPr>
          <w:p w14:paraId="0AD91B9F" w14:textId="77777777" w:rsidR="006B4BD5" w:rsidRPr="006B4BD5" w:rsidRDefault="006B4BD5" w:rsidP="00704767">
            <w:pPr>
              <w:jc w:val="center"/>
              <w:rPr>
                <w:rFonts w:ascii="Times New Roman" w:hAnsi="Times New Roman" w:cs="Times New Roman"/>
                <w:b/>
                <w:color w:val="000000"/>
                <w:sz w:val="20"/>
                <w:szCs w:val="20"/>
              </w:rPr>
            </w:pPr>
          </w:p>
        </w:tc>
      </w:tr>
      <w:tr w:rsidR="003E7D78" w:rsidRPr="00052047" w14:paraId="7C9B4E23" w14:textId="77777777" w:rsidTr="006B4BD5">
        <w:trPr>
          <w:trHeight w:val="297"/>
          <w:jc w:val="center"/>
        </w:trPr>
        <w:tc>
          <w:tcPr>
            <w:tcW w:w="2340" w:type="dxa"/>
            <w:vMerge w:val="restart"/>
          </w:tcPr>
          <w:p w14:paraId="54320632" w14:textId="77777777" w:rsidR="003E7D78" w:rsidRPr="003E7D78" w:rsidRDefault="003E7D78" w:rsidP="00704767">
            <w:pPr>
              <w:rPr>
                <w:rFonts w:ascii="Times New Roman" w:hAnsi="Times New Roman" w:cs="Times New Roman"/>
                <w:b/>
                <w:color w:val="000000" w:themeColor="text1"/>
                <w:sz w:val="20"/>
                <w:szCs w:val="20"/>
              </w:rPr>
            </w:pPr>
            <w:r w:rsidRPr="003E7D78">
              <w:rPr>
                <w:rFonts w:ascii="Times New Roman" w:hAnsi="Times New Roman" w:cs="Times New Roman"/>
                <w:b/>
                <w:color w:val="000000" w:themeColor="text1"/>
                <w:sz w:val="20"/>
                <w:szCs w:val="20"/>
              </w:rPr>
              <w:t>04. Caste</w:t>
            </w:r>
          </w:p>
        </w:tc>
        <w:tc>
          <w:tcPr>
            <w:tcW w:w="2135" w:type="dxa"/>
            <w:vAlign w:val="center"/>
          </w:tcPr>
          <w:p w14:paraId="1E248F4C" w14:textId="77777777" w:rsidR="003E7D78" w:rsidRPr="003E7D78" w:rsidRDefault="003E7D78" w:rsidP="00704767">
            <w:pPr>
              <w:rPr>
                <w:rFonts w:ascii="Times New Roman" w:hAnsi="Times New Roman" w:cs="Times New Roman"/>
                <w:color w:val="000000" w:themeColor="text1"/>
                <w:sz w:val="20"/>
                <w:szCs w:val="20"/>
              </w:rPr>
            </w:pPr>
            <w:r w:rsidRPr="003E7D78">
              <w:rPr>
                <w:rFonts w:ascii="Times New Roman" w:hAnsi="Times New Roman" w:cs="Times New Roman"/>
                <w:color w:val="000000" w:themeColor="text1"/>
                <w:sz w:val="20"/>
                <w:szCs w:val="20"/>
              </w:rPr>
              <w:t>UR</w:t>
            </w:r>
          </w:p>
        </w:tc>
        <w:tc>
          <w:tcPr>
            <w:tcW w:w="1127" w:type="dxa"/>
            <w:vAlign w:val="center"/>
          </w:tcPr>
          <w:p w14:paraId="7B9A15FF" w14:textId="77777777" w:rsidR="003E7D78" w:rsidRPr="003E7D78" w:rsidRDefault="003E7D78" w:rsidP="00704767">
            <w:pPr>
              <w:jc w:val="center"/>
              <w:rPr>
                <w:rFonts w:ascii="Times New Roman" w:hAnsi="Times New Roman" w:cs="Times New Roman"/>
                <w:color w:val="000000"/>
                <w:sz w:val="20"/>
                <w:szCs w:val="20"/>
              </w:rPr>
            </w:pPr>
            <w:r w:rsidRPr="003E7D78">
              <w:rPr>
                <w:rFonts w:ascii="Times New Roman" w:hAnsi="Times New Roman" w:cs="Times New Roman"/>
                <w:color w:val="000000"/>
                <w:sz w:val="20"/>
                <w:szCs w:val="20"/>
              </w:rPr>
              <w:t>59</w:t>
            </w:r>
          </w:p>
        </w:tc>
        <w:tc>
          <w:tcPr>
            <w:tcW w:w="1494" w:type="dxa"/>
            <w:vAlign w:val="center"/>
          </w:tcPr>
          <w:p w14:paraId="614ACB19" w14:textId="77777777" w:rsidR="003E7D78" w:rsidRPr="003E7D78" w:rsidRDefault="003E7D78" w:rsidP="00704767">
            <w:pPr>
              <w:jc w:val="center"/>
              <w:rPr>
                <w:rFonts w:ascii="Times New Roman" w:hAnsi="Times New Roman" w:cs="Times New Roman"/>
                <w:color w:val="000000"/>
                <w:sz w:val="20"/>
                <w:szCs w:val="20"/>
              </w:rPr>
            </w:pPr>
            <w:r w:rsidRPr="003E7D78">
              <w:rPr>
                <w:rFonts w:ascii="Times New Roman" w:hAnsi="Times New Roman" w:cs="Times New Roman"/>
                <w:color w:val="000000"/>
                <w:sz w:val="20"/>
                <w:szCs w:val="20"/>
              </w:rPr>
              <w:t>21.071</w:t>
            </w:r>
            <w:r>
              <w:rPr>
                <w:rFonts w:ascii="Times New Roman" w:hAnsi="Times New Roman" w:cs="Times New Roman"/>
                <w:color w:val="000000"/>
                <w:sz w:val="20"/>
                <w:szCs w:val="20"/>
              </w:rPr>
              <w:t>%</w:t>
            </w:r>
          </w:p>
        </w:tc>
        <w:tc>
          <w:tcPr>
            <w:tcW w:w="1226" w:type="dxa"/>
            <w:vAlign w:val="bottom"/>
          </w:tcPr>
          <w:p w14:paraId="0D5E7AD7" w14:textId="77777777" w:rsidR="003E7D78" w:rsidRPr="006B4BD5" w:rsidRDefault="003E7D78" w:rsidP="00704767">
            <w:pPr>
              <w:jc w:val="center"/>
              <w:rPr>
                <w:rFonts w:ascii="Times New Roman" w:hAnsi="Times New Roman" w:cs="Times New Roman"/>
                <w:b/>
                <w:color w:val="000000"/>
                <w:sz w:val="20"/>
                <w:szCs w:val="20"/>
              </w:rPr>
            </w:pPr>
            <w:r w:rsidRPr="006B4BD5">
              <w:rPr>
                <w:rFonts w:ascii="Times New Roman" w:hAnsi="Times New Roman" w:cs="Times New Roman"/>
                <w:b/>
                <w:color w:val="000000"/>
                <w:sz w:val="20"/>
                <w:szCs w:val="20"/>
              </w:rPr>
              <w:t>2.732±1.337</w:t>
            </w:r>
          </w:p>
        </w:tc>
      </w:tr>
      <w:tr w:rsidR="003E7D78" w:rsidRPr="00052047" w14:paraId="7E452593" w14:textId="77777777" w:rsidTr="006B4BD5">
        <w:trPr>
          <w:trHeight w:val="317"/>
          <w:jc w:val="center"/>
        </w:trPr>
        <w:tc>
          <w:tcPr>
            <w:tcW w:w="2340" w:type="dxa"/>
            <w:vMerge/>
          </w:tcPr>
          <w:p w14:paraId="6D119238" w14:textId="77777777" w:rsidR="003E7D78" w:rsidRPr="003E7D78" w:rsidRDefault="003E7D78" w:rsidP="00704767">
            <w:pPr>
              <w:rPr>
                <w:rFonts w:ascii="Times New Roman" w:hAnsi="Times New Roman" w:cs="Times New Roman"/>
                <w:color w:val="000000" w:themeColor="text1"/>
                <w:sz w:val="20"/>
                <w:szCs w:val="20"/>
              </w:rPr>
            </w:pPr>
          </w:p>
        </w:tc>
        <w:tc>
          <w:tcPr>
            <w:tcW w:w="2135" w:type="dxa"/>
            <w:vAlign w:val="center"/>
          </w:tcPr>
          <w:p w14:paraId="562351C6" w14:textId="77777777" w:rsidR="003E7D78" w:rsidRPr="003E7D78" w:rsidRDefault="003E7D78" w:rsidP="00704767">
            <w:pPr>
              <w:rPr>
                <w:rFonts w:ascii="Times New Roman" w:hAnsi="Times New Roman" w:cs="Times New Roman"/>
                <w:color w:val="000000" w:themeColor="text1"/>
                <w:sz w:val="20"/>
                <w:szCs w:val="20"/>
              </w:rPr>
            </w:pPr>
            <w:r w:rsidRPr="003E7D78">
              <w:rPr>
                <w:rFonts w:ascii="Times New Roman" w:hAnsi="Times New Roman" w:cs="Times New Roman"/>
                <w:color w:val="000000" w:themeColor="text1"/>
                <w:sz w:val="20"/>
                <w:szCs w:val="20"/>
              </w:rPr>
              <w:t>OBC</w:t>
            </w:r>
          </w:p>
        </w:tc>
        <w:tc>
          <w:tcPr>
            <w:tcW w:w="1127" w:type="dxa"/>
            <w:vAlign w:val="center"/>
          </w:tcPr>
          <w:p w14:paraId="2404F445" w14:textId="77777777" w:rsidR="003E7D78" w:rsidRPr="003E7D78" w:rsidRDefault="003E7D78" w:rsidP="00704767">
            <w:pPr>
              <w:jc w:val="center"/>
              <w:rPr>
                <w:rFonts w:ascii="Times New Roman" w:hAnsi="Times New Roman" w:cs="Times New Roman"/>
                <w:color w:val="000000"/>
                <w:sz w:val="20"/>
                <w:szCs w:val="20"/>
              </w:rPr>
            </w:pPr>
            <w:r w:rsidRPr="003E7D78">
              <w:rPr>
                <w:rFonts w:ascii="Times New Roman" w:hAnsi="Times New Roman" w:cs="Times New Roman"/>
                <w:color w:val="000000"/>
                <w:sz w:val="20"/>
                <w:szCs w:val="20"/>
              </w:rPr>
              <w:t>88</w:t>
            </w:r>
          </w:p>
        </w:tc>
        <w:tc>
          <w:tcPr>
            <w:tcW w:w="1494" w:type="dxa"/>
            <w:vAlign w:val="center"/>
          </w:tcPr>
          <w:p w14:paraId="6D1BBEA6" w14:textId="77777777" w:rsidR="003E7D78" w:rsidRPr="003E7D78" w:rsidRDefault="003E7D78" w:rsidP="00704767">
            <w:pPr>
              <w:jc w:val="center"/>
              <w:rPr>
                <w:rFonts w:ascii="Times New Roman" w:hAnsi="Times New Roman" w:cs="Times New Roman"/>
                <w:color w:val="000000"/>
                <w:sz w:val="20"/>
                <w:szCs w:val="20"/>
              </w:rPr>
            </w:pPr>
            <w:r w:rsidRPr="003E7D78">
              <w:rPr>
                <w:rFonts w:ascii="Times New Roman" w:hAnsi="Times New Roman" w:cs="Times New Roman"/>
                <w:color w:val="000000"/>
                <w:sz w:val="20"/>
                <w:szCs w:val="20"/>
              </w:rPr>
              <w:t>31.429</w:t>
            </w:r>
            <w:r>
              <w:rPr>
                <w:rFonts w:ascii="Times New Roman" w:hAnsi="Times New Roman" w:cs="Times New Roman"/>
                <w:color w:val="000000"/>
                <w:sz w:val="20"/>
                <w:szCs w:val="20"/>
              </w:rPr>
              <w:t>%</w:t>
            </w:r>
          </w:p>
        </w:tc>
        <w:tc>
          <w:tcPr>
            <w:tcW w:w="1226" w:type="dxa"/>
            <w:vAlign w:val="bottom"/>
          </w:tcPr>
          <w:p w14:paraId="5C6DE05D" w14:textId="77777777" w:rsidR="003E7D78" w:rsidRPr="003E7D78" w:rsidRDefault="003E7D78" w:rsidP="00704767">
            <w:pPr>
              <w:jc w:val="center"/>
              <w:rPr>
                <w:rFonts w:ascii="Times New Roman" w:hAnsi="Times New Roman" w:cs="Times New Roman"/>
                <w:color w:val="000000"/>
                <w:sz w:val="20"/>
                <w:szCs w:val="20"/>
              </w:rPr>
            </w:pPr>
          </w:p>
        </w:tc>
      </w:tr>
      <w:tr w:rsidR="003E7D78" w:rsidRPr="00052047" w14:paraId="38B5442F" w14:textId="77777777" w:rsidTr="006B4BD5">
        <w:trPr>
          <w:trHeight w:val="317"/>
          <w:jc w:val="center"/>
        </w:trPr>
        <w:tc>
          <w:tcPr>
            <w:tcW w:w="2340" w:type="dxa"/>
            <w:vMerge/>
          </w:tcPr>
          <w:p w14:paraId="3DBF77C8" w14:textId="77777777" w:rsidR="003E7D78" w:rsidRPr="003E7D78" w:rsidRDefault="003E7D78" w:rsidP="00704767">
            <w:pPr>
              <w:rPr>
                <w:rFonts w:ascii="Times New Roman" w:hAnsi="Times New Roman" w:cs="Times New Roman"/>
                <w:color w:val="000000" w:themeColor="text1"/>
                <w:sz w:val="20"/>
                <w:szCs w:val="20"/>
              </w:rPr>
            </w:pPr>
          </w:p>
        </w:tc>
        <w:tc>
          <w:tcPr>
            <w:tcW w:w="2135" w:type="dxa"/>
            <w:vAlign w:val="center"/>
          </w:tcPr>
          <w:p w14:paraId="75630566" w14:textId="77777777" w:rsidR="003E7D78" w:rsidRPr="003E7D78" w:rsidRDefault="003E7D78" w:rsidP="00704767">
            <w:pPr>
              <w:rPr>
                <w:rFonts w:ascii="Times New Roman" w:hAnsi="Times New Roman" w:cs="Times New Roman"/>
                <w:color w:val="000000" w:themeColor="text1"/>
                <w:sz w:val="20"/>
                <w:szCs w:val="20"/>
              </w:rPr>
            </w:pPr>
            <w:r w:rsidRPr="003E7D78">
              <w:rPr>
                <w:rFonts w:ascii="Times New Roman" w:hAnsi="Times New Roman" w:cs="Times New Roman"/>
                <w:color w:val="000000" w:themeColor="text1"/>
                <w:sz w:val="20"/>
                <w:szCs w:val="20"/>
              </w:rPr>
              <w:t>ST</w:t>
            </w:r>
          </w:p>
        </w:tc>
        <w:tc>
          <w:tcPr>
            <w:tcW w:w="1127" w:type="dxa"/>
            <w:vAlign w:val="center"/>
          </w:tcPr>
          <w:p w14:paraId="72D320C6" w14:textId="77777777" w:rsidR="003E7D78" w:rsidRPr="003E7D78" w:rsidRDefault="003E7D78" w:rsidP="00704767">
            <w:pPr>
              <w:jc w:val="center"/>
              <w:rPr>
                <w:rFonts w:ascii="Times New Roman" w:hAnsi="Times New Roman" w:cs="Times New Roman"/>
                <w:color w:val="000000"/>
                <w:sz w:val="20"/>
                <w:szCs w:val="20"/>
              </w:rPr>
            </w:pPr>
            <w:r w:rsidRPr="003E7D78">
              <w:rPr>
                <w:rFonts w:ascii="Times New Roman" w:hAnsi="Times New Roman" w:cs="Times New Roman"/>
                <w:color w:val="000000"/>
                <w:sz w:val="20"/>
                <w:szCs w:val="20"/>
              </w:rPr>
              <w:t>39</w:t>
            </w:r>
          </w:p>
        </w:tc>
        <w:tc>
          <w:tcPr>
            <w:tcW w:w="1494" w:type="dxa"/>
            <w:vAlign w:val="center"/>
          </w:tcPr>
          <w:p w14:paraId="289D3C8C" w14:textId="77777777" w:rsidR="003E7D78" w:rsidRPr="003E7D78" w:rsidRDefault="003E7D78" w:rsidP="00704767">
            <w:pPr>
              <w:jc w:val="center"/>
              <w:rPr>
                <w:rFonts w:ascii="Times New Roman" w:hAnsi="Times New Roman" w:cs="Times New Roman"/>
                <w:color w:val="000000"/>
                <w:sz w:val="20"/>
                <w:szCs w:val="20"/>
              </w:rPr>
            </w:pPr>
            <w:r w:rsidRPr="003E7D78">
              <w:rPr>
                <w:rFonts w:ascii="Times New Roman" w:hAnsi="Times New Roman" w:cs="Times New Roman"/>
                <w:color w:val="000000"/>
                <w:sz w:val="20"/>
                <w:szCs w:val="20"/>
              </w:rPr>
              <w:t>13.929</w:t>
            </w:r>
            <w:r>
              <w:rPr>
                <w:rFonts w:ascii="Times New Roman" w:hAnsi="Times New Roman" w:cs="Times New Roman"/>
                <w:color w:val="000000"/>
                <w:sz w:val="20"/>
                <w:szCs w:val="20"/>
              </w:rPr>
              <w:t>%</w:t>
            </w:r>
          </w:p>
        </w:tc>
        <w:tc>
          <w:tcPr>
            <w:tcW w:w="1226" w:type="dxa"/>
            <w:vAlign w:val="bottom"/>
          </w:tcPr>
          <w:p w14:paraId="3328A100" w14:textId="77777777" w:rsidR="003E7D78" w:rsidRPr="003E7D78" w:rsidRDefault="003E7D78" w:rsidP="00704767">
            <w:pPr>
              <w:jc w:val="center"/>
              <w:rPr>
                <w:rFonts w:ascii="Times New Roman" w:hAnsi="Times New Roman" w:cs="Times New Roman"/>
                <w:color w:val="000000"/>
                <w:sz w:val="20"/>
                <w:szCs w:val="20"/>
              </w:rPr>
            </w:pPr>
          </w:p>
        </w:tc>
      </w:tr>
      <w:tr w:rsidR="003E7D78" w:rsidRPr="00052047" w14:paraId="34E1B6AC" w14:textId="77777777" w:rsidTr="006B4BD5">
        <w:trPr>
          <w:trHeight w:val="317"/>
          <w:jc w:val="center"/>
        </w:trPr>
        <w:tc>
          <w:tcPr>
            <w:tcW w:w="2340" w:type="dxa"/>
            <w:vMerge/>
          </w:tcPr>
          <w:p w14:paraId="1D0587FB" w14:textId="77777777" w:rsidR="003E7D78" w:rsidRPr="003E7D78" w:rsidRDefault="003E7D78" w:rsidP="00704767">
            <w:pPr>
              <w:rPr>
                <w:rFonts w:ascii="Times New Roman" w:hAnsi="Times New Roman" w:cs="Times New Roman"/>
                <w:color w:val="000000" w:themeColor="text1"/>
                <w:sz w:val="20"/>
                <w:szCs w:val="20"/>
              </w:rPr>
            </w:pPr>
          </w:p>
        </w:tc>
        <w:tc>
          <w:tcPr>
            <w:tcW w:w="2135" w:type="dxa"/>
            <w:vAlign w:val="center"/>
          </w:tcPr>
          <w:p w14:paraId="783E77E7" w14:textId="77777777" w:rsidR="003E7D78" w:rsidRPr="003E7D78" w:rsidRDefault="003E7D78" w:rsidP="00704767">
            <w:pPr>
              <w:rPr>
                <w:rFonts w:ascii="Times New Roman" w:hAnsi="Times New Roman" w:cs="Times New Roman"/>
                <w:color w:val="000000" w:themeColor="text1"/>
                <w:sz w:val="20"/>
                <w:szCs w:val="20"/>
              </w:rPr>
            </w:pPr>
            <w:r w:rsidRPr="003E7D78">
              <w:rPr>
                <w:rFonts w:ascii="Times New Roman" w:hAnsi="Times New Roman" w:cs="Times New Roman"/>
                <w:color w:val="000000" w:themeColor="text1"/>
                <w:sz w:val="20"/>
                <w:szCs w:val="20"/>
              </w:rPr>
              <w:t>SC</w:t>
            </w:r>
          </w:p>
        </w:tc>
        <w:tc>
          <w:tcPr>
            <w:tcW w:w="1127" w:type="dxa"/>
            <w:vAlign w:val="center"/>
          </w:tcPr>
          <w:p w14:paraId="0F8AE350" w14:textId="77777777" w:rsidR="003E7D78" w:rsidRPr="003E7D78" w:rsidRDefault="003E7D78" w:rsidP="00704767">
            <w:pPr>
              <w:jc w:val="center"/>
              <w:rPr>
                <w:rFonts w:ascii="Times New Roman" w:hAnsi="Times New Roman" w:cs="Times New Roman"/>
                <w:color w:val="000000"/>
                <w:sz w:val="20"/>
                <w:szCs w:val="20"/>
              </w:rPr>
            </w:pPr>
            <w:r w:rsidRPr="003E7D78">
              <w:rPr>
                <w:rFonts w:ascii="Times New Roman" w:hAnsi="Times New Roman" w:cs="Times New Roman"/>
                <w:color w:val="000000"/>
                <w:sz w:val="20"/>
                <w:szCs w:val="20"/>
              </w:rPr>
              <w:t>45</w:t>
            </w:r>
          </w:p>
        </w:tc>
        <w:tc>
          <w:tcPr>
            <w:tcW w:w="1494" w:type="dxa"/>
            <w:vAlign w:val="center"/>
          </w:tcPr>
          <w:p w14:paraId="5E3F3A6B" w14:textId="77777777" w:rsidR="003E7D78" w:rsidRPr="003E7D78" w:rsidRDefault="003E7D78" w:rsidP="00704767">
            <w:pPr>
              <w:jc w:val="center"/>
              <w:rPr>
                <w:rFonts w:ascii="Times New Roman" w:hAnsi="Times New Roman" w:cs="Times New Roman"/>
                <w:color w:val="000000"/>
                <w:sz w:val="20"/>
                <w:szCs w:val="20"/>
              </w:rPr>
            </w:pPr>
            <w:r w:rsidRPr="003E7D78">
              <w:rPr>
                <w:rFonts w:ascii="Times New Roman" w:hAnsi="Times New Roman" w:cs="Times New Roman"/>
                <w:color w:val="000000"/>
                <w:sz w:val="20"/>
                <w:szCs w:val="20"/>
              </w:rPr>
              <w:t>16.071</w:t>
            </w:r>
            <w:r>
              <w:rPr>
                <w:rFonts w:ascii="Times New Roman" w:hAnsi="Times New Roman" w:cs="Times New Roman"/>
                <w:color w:val="000000"/>
                <w:sz w:val="20"/>
                <w:szCs w:val="20"/>
              </w:rPr>
              <w:t>%</w:t>
            </w:r>
          </w:p>
        </w:tc>
        <w:tc>
          <w:tcPr>
            <w:tcW w:w="1226" w:type="dxa"/>
            <w:vAlign w:val="bottom"/>
          </w:tcPr>
          <w:p w14:paraId="3AB10A37" w14:textId="77777777" w:rsidR="003E7D78" w:rsidRPr="003E7D78" w:rsidRDefault="003E7D78" w:rsidP="00704767">
            <w:pPr>
              <w:jc w:val="center"/>
              <w:rPr>
                <w:rFonts w:ascii="Times New Roman" w:hAnsi="Times New Roman" w:cs="Times New Roman"/>
                <w:color w:val="000000"/>
                <w:sz w:val="20"/>
                <w:szCs w:val="20"/>
              </w:rPr>
            </w:pPr>
          </w:p>
        </w:tc>
      </w:tr>
      <w:tr w:rsidR="003E7D78" w:rsidRPr="00052047" w14:paraId="6D8B4744" w14:textId="77777777" w:rsidTr="006B4BD5">
        <w:trPr>
          <w:trHeight w:val="317"/>
          <w:jc w:val="center"/>
        </w:trPr>
        <w:tc>
          <w:tcPr>
            <w:tcW w:w="2340" w:type="dxa"/>
            <w:vMerge/>
          </w:tcPr>
          <w:p w14:paraId="5229C464" w14:textId="77777777" w:rsidR="003E7D78" w:rsidRPr="003E7D78" w:rsidRDefault="003E7D78" w:rsidP="00704767">
            <w:pPr>
              <w:rPr>
                <w:rFonts w:ascii="Times New Roman" w:hAnsi="Times New Roman" w:cs="Times New Roman"/>
                <w:color w:val="000000" w:themeColor="text1"/>
                <w:sz w:val="20"/>
                <w:szCs w:val="20"/>
              </w:rPr>
            </w:pPr>
          </w:p>
        </w:tc>
        <w:tc>
          <w:tcPr>
            <w:tcW w:w="2135" w:type="dxa"/>
            <w:vAlign w:val="center"/>
          </w:tcPr>
          <w:p w14:paraId="27601D5A" w14:textId="77777777" w:rsidR="003E7D78" w:rsidRPr="003E7D78" w:rsidRDefault="003E7D78" w:rsidP="00704767">
            <w:pPr>
              <w:rPr>
                <w:rFonts w:ascii="Times New Roman" w:hAnsi="Times New Roman" w:cs="Times New Roman"/>
                <w:color w:val="000000" w:themeColor="text1"/>
                <w:sz w:val="20"/>
                <w:szCs w:val="20"/>
              </w:rPr>
            </w:pPr>
            <w:r w:rsidRPr="003E7D78">
              <w:rPr>
                <w:rFonts w:ascii="Times New Roman" w:hAnsi="Times New Roman" w:cs="Times New Roman"/>
                <w:color w:val="000000" w:themeColor="text1"/>
                <w:sz w:val="20"/>
                <w:szCs w:val="20"/>
              </w:rPr>
              <w:t>Other</w:t>
            </w:r>
          </w:p>
        </w:tc>
        <w:tc>
          <w:tcPr>
            <w:tcW w:w="1127" w:type="dxa"/>
            <w:vAlign w:val="center"/>
          </w:tcPr>
          <w:p w14:paraId="2D52C430" w14:textId="77777777" w:rsidR="003E7D78" w:rsidRPr="003E7D78" w:rsidRDefault="003E7D78" w:rsidP="00704767">
            <w:pPr>
              <w:jc w:val="center"/>
              <w:rPr>
                <w:rFonts w:ascii="Times New Roman" w:hAnsi="Times New Roman" w:cs="Times New Roman"/>
                <w:color w:val="000000"/>
                <w:sz w:val="20"/>
                <w:szCs w:val="20"/>
              </w:rPr>
            </w:pPr>
            <w:r w:rsidRPr="003E7D78">
              <w:rPr>
                <w:rFonts w:ascii="Times New Roman" w:hAnsi="Times New Roman" w:cs="Times New Roman"/>
                <w:color w:val="000000"/>
                <w:sz w:val="20"/>
                <w:szCs w:val="20"/>
              </w:rPr>
              <w:t>19</w:t>
            </w:r>
          </w:p>
        </w:tc>
        <w:tc>
          <w:tcPr>
            <w:tcW w:w="1494" w:type="dxa"/>
            <w:vAlign w:val="center"/>
          </w:tcPr>
          <w:p w14:paraId="5B3D2BA5" w14:textId="77777777" w:rsidR="003E7D78" w:rsidRPr="003E7D78" w:rsidRDefault="003E7D78" w:rsidP="00704767">
            <w:pPr>
              <w:jc w:val="center"/>
              <w:rPr>
                <w:rFonts w:ascii="Times New Roman" w:hAnsi="Times New Roman" w:cs="Times New Roman"/>
                <w:color w:val="000000"/>
                <w:sz w:val="20"/>
                <w:szCs w:val="20"/>
              </w:rPr>
            </w:pPr>
            <w:r w:rsidRPr="003E7D78">
              <w:rPr>
                <w:rFonts w:ascii="Times New Roman" w:hAnsi="Times New Roman" w:cs="Times New Roman"/>
                <w:color w:val="000000"/>
                <w:sz w:val="20"/>
                <w:szCs w:val="20"/>
              </w:rPr>
              <w:t>6.786</w:t>
            </w:r>
            <w:r>
              <w:rPr>
                <w:rFonts w:ascii="Times New Roman" w:hAnsi="Times New Roman" w:cs="Times New Roman"/>
                <w:color w:val="000000"/>
                <w:sz w:val="20"/>
                <w:szCs w:val="20"/>
              </w:rPr>
              <w:t>%</w:t>
            </w:r>
          </w:p>
        </w:tc>
        <w:tc>
          <w:tcPr>
            <w:tcW w:w="1226" w:type="dxa"/>
            <w:vAlign w:val="bottom"/>
          </w:tcPr>
          <w:p w14:paraId="54C03A59" w14:textId="77777777" w:rsidR="003E7D78" w:rsidRPr="003E7D78" w:rsidRDefault="003E7D78" w:rsidP="00704767">
            <w:pPr>
              <w:jc w:val="center"/>
              <w:rPr>
                <w:rFonts w:ascii="Times New Roman" w:hAnsi="Times New Roman" w:cs="Times New Roman"/>
                <w:color w:val="000000"/>
                <w:sz w:val="20"/>
                <w:szCs w:val="20"/>
              </w:rPr>
            </w:pPr>
          </w:p>
        </w:tc>
      </w:tr>
    </w:tbl>
    <w:p w14:paraId="1339DADD" w14:textId="5F42C492" w:rsidR="000464C2" w:rsidRPr="00052047" w:rsidRDefault="000464C2" w:rsidP="00704767">
      <w:pPr>
        <w:pStyle w:val="Default"/>
        <w:spacing w:after="200"/>
        <w:jc w:val="both"/>
        <w:rPr>
          <w:bCs/>
          <w:color w:val="000000" w:themeColor="text1"/>
        </w:rPr>
      </w:pPr>
      <w:r w:rsidRPr="00052047">
        <w:rPr>
          <w:color w:val="000000" w:themeColor="text1"/>
        </w:rPr>
        <w:t>The present study employs a quantitative approach.</w:t>
      </w:r>
      <w:r w:rsidR="006C4EBF">
        <w:rPr>
          <w:color w:val="000000" w:themeColor="text1"/>
        </w:rPr>
        <w:t xml:space="preserve"> Both primary and secondary </w:t>
      </w:r>
      <w:r w:rsidR="006C4EBF" w:rsidRPr="0037350C">
        <w:rPr>
          <w:color w:val="000000" w:themeColor="text1"/>
          <w:highlight w:val="yellow"/>
        </w:rPr>
        <w:t xml:space="preserve">data </w:t>
      </w:r>
      <w:r w:rsidR="00543C14" w:rsidRPr="0037350C">
        <w:rPr>
          <w:color w:val="000000" w:themeColor="text1"/>
          <w:highlight w:val="yellow"/>
        </w:rPr>
        <w:t>were</w:t>
      </w:r>
      <w:r w:rsidR="00543C14">
        <w:rPr>
          <w:color w:val="000000" w:themeColor="text1"/>
        </w:rPr>
        <w:t xml:space="preserve"> </w:t>
      </w:r>
      <w:r w:rsidR="006C4EBF">
        <w:rPr>
          <w:color w:val="000000" w:themeColor="text1"/>
        </w:rPr>
        <w:t xml:space="preserve">collected for this investigation. The primary data was collected through </w:t>
      </w:r>
      <w:r w:rsidR="00543C14">
        <w:rPr>
          <w:color w:val="000000" w:themeColor="text1"/>
        </w:rPr>
        <w:t xml:space="preserve">a </w:t>
      </w:r>
      <w:r w:rsidR="006C4EBF">
        <w:rPr>
          <w:color w:val="000000" w:themeColor="text1"/>
        </w:rPr>
        <w:t>pre-tested</w:t>
      </w:r>
      <w:r w:rsidR="00543C14">
        <w:rPr>
          <w:color w:val="000000" w:themeColor="text1"/>
        </w:rPr>
        <w:t>,</w:t>
      </w:r>
      <w:r w:rsidR="006C4EBF">
        <w:rPr>
          <w:color w:val="000000" w:themeColor="text1"/>
        </w:rPr>
        <w:t xml:space="preserve"> valid questionnaire</w:t>
      </w:r>
      <w:r w:rsidR="00543C14">
        <w:rPr>
          <w:color w:val="000000" w:themeColor="text1"/>
        </w:rPr>
        <w:t>,</w:t>
      </w:r>
      <w:r w:rsidR="006C4EBF">
        <w:rPr>
          <w:color w:val="000000" w:themeColor="text1"/>
        </w:rPr>
        <w:t xml:space="preserve"> and </w:t>
      </w:r>
      <w:r w:rsidR="00543C14" w:rsidRPr="0037350C">
        <w:rPr>
          <w:color w:val="000000" w:themeColor="text1"/>
          <w:highlight w:val="yellow"/>
        </w:rPr>
        <w:t xml:space="preserve">the </w:t>
      </w:r>
      <w:r w:rsidR="006C4EBF" w:rsidRPr="0037350C">
        <w:rPr>
          <w:color w:val="000000" w:themeColor="text1"/>
          <w:highlight w:val="yellow"/>
        </w:rPr>
        <w:t>s</w:t>
      </w:r>
      <w:r w:rsidR="006C4EBF">
        <w:rPr>
          <w:color w:val="000000" w:themeColor="text1"/>
        </w:rPr>
        <w:t xml:space="preserve">econdary data was collected </w:t>
      </w:r>
      <w:r w:rsidR="00543C14" w:rsidRPr="0037350C">
        <w:rPr>
          <w:color w:val="000000" w:themeColor="text1"/>
          <w:highlight w:val="yellow"/>
        </w:rPr>
        <w:t>from</w:t>
      </w:r>
      <w:r w:rsidR="00543C14" w:rsidRPr="0037350C">
        <w:rPr>
          <w:color w:val="000000" w:themeColor="text1"/>
          <w:highlight w:val="yellow"/>
        </w:rPr>
        <w:t xml:space="preserve"> </w:t>
      </w:r>
      <w:r w:rsidR="00543C14" w:rsidRPr="0037350C">
        <w:rPr>
          <w:color w:val="000000" w:themeColor="text1"/>
          <w:highlight w:val="yellow"/>
        </w:rPr>
        <w:t xml:space="preserve">the </w:t>
      </w:r>
      <w:r w:rsidR="006C4EBF" w:rsidRPr="0037350C">
        <w:rPr>
          <w:color w:val="000000" w:themeColor="text1"/>
          <w:highlight w:val="yellow"/>
        </w:rPr>
        <w:t>Government</w:t>
      </w:r>
      <w:r w:rsidR="006C4EBF">
        <w:rPr>
          <w:color w:val="000000" w:themeColor="text1"/>
        </w:rPr>
        <w:t xml:space="preserve"> of India website </w:t>
      </w:r>
      <w:r w:rsidR="006C4EBF" w:rsidRPr="006C4EBF">
        <w:rPr>
          <w:color w:val="000000" w:themeColor="text1"/>
        </w:rPr>
        <w:t>(https://www.mudra.org.in/)</w:t>
      </w:r>
      <w:r w:rsidR="006C4EBF">
        <w:rPr>
          <w:color w:val="000000" w:themeColor="text1"/>
        </w:rPr>
        <w:t xml:space="preserve">. </w:t>
      </w:r>
      <w:r w:rsidRPr="00052047">
        <w:rPr>
          <w:color w:val="000000" w:themeColor="text1"/>
        </w:rPr>
        <w:t xml:space="preserve">Since a large number of young, </w:t>
      </w:r>
      <w:r w:rsidR="00543C14" w:rsidRPr="0037350C">
        <w:rPr>
          <w:color w:val="000000" w:themeColor="text1"/>
          <w:highlight w:val="yellow"/>
        </w:rPr>
        <w:t>middle-aged</w:t>
      </w:r>
      <w:r w:rsidRPr="0037350C">
        <w:rPr>
          <w:color w:val="000000" w:themeColor="text1"/>
          <w:highlight w:val="yellow"/>
        </w:rPr>
        <w:t xml:space="preserve"> and</w:t>
      </w:r>
      <w:r w:rsidRPr="00052047">
        <w:rPr>
          <w:color w:val="000000" w:themeColor="text1"/>
        </w:rPr>
        <w:t xml:space="preserve"> old </w:t>
      </w:r>
      <w:r>
        <w:rPr>
          <w:color w:val="000000" w:themeColor="text1"/>
        </w:rPr>
        <w:t>women are involved in MSME businesses in the state of Chhattisgarh</w:t>
      </w:r>
      <w:r w:rsidRPr="00052047">
        <w:rPr>
          <w:color w:val="000000" w:themeColor="text1"/>
        </w:rPr>
        <w:t>. Therefore</w:t>
      </w:r>
      <w:r w:rsidR="00543C14">
        <w:rPr>
          <w:color w:val="000000" w:themeColor="text1"/>
        </w:rPr>
        <w:t>,</w:t>
      </w:r>
      <w:r w:rsidRPr="00052047">
        <w:rPr>
          <w:color w:val="000000" w:themeColor="text1"/>
        </w:rPr>
        <w:t xml:space="preserve"> the quantitative approach is more suitable to help in collecting data from </w:t>
      </w:r>
      <w:r>
        <w:rPr>
          <w:color w:val="000000" w:themeColor="text1"/>
        </w:rPr>
        <w:t>the sampled population</w:t>
      </w:r>
      <w:r w:rsidRPr="00052047">
        <w:rPr>
          <w:color w:val="000000" w:themeColor="text1"/>
        </w:rPr>
        <w:t>. Furthermore</w:t>
      </w:r>
      <w:r w:rsidR="00543C14">
        <w:rPr>
          <w:color w:val="000000" w:themeColor="text1"/>
        </w:rPr>
        <w:t>,</w:t>
      </w:r>
      <w:r>
        <w:rPr>
          <w:color w:val="000000" w:themeColor="text1"/>
        </w:rPr>
        <w:t xml:space="preserve"> </w:t>
      </w:r>
      <w:r w:rsidRPr="00052047">
        <w:rPr>
          <w:color w:val="000000" w:themeColor="text1"/>
        </w:rPr>
        <w:t>in the study</w:t>
      </w:r>
      <w:r w:rsidR="00543C14">
        <w:rPr>
          <w:color w:val="000000" w:themeColor="text1"/>
        </w:rPr>
        <w:t>,</w:t>
      </w:r>
      <w:r w:rsidRPr="00052047">
        <w:rPr>
          <w:color w:val="000000" w:themeColor="text1"/>
        </w:rPr>
        <w:t xml:space="preserve"> we have collected quantitative data by </w:t>
      </w:r>
      <w:r w:rsidRPr="0037350C">
        <w:rPr>
          <w:color w:val="000000" w:themeColor="text1"/>
          <w:highlight w:val="yellow"/>
        </w:rPr>
        <w:t xml:space="preserve">applying </w:t>
      </w:r>
      <w:r w:rsidR="00543C14" w:rsidRPr="0037350C">
        <w:rPr>
          <w:color w:val="000000" w:themeColor="text1"/>
          <w:highlight w:val="yellow"/>
        </w:rPr>
        <w:t>closed-ended questions</w:t>
      </w:r>
      <w:r w:rsidRPr="0037350C">
        <w:rPr>
          <w:color w:val="000000" w:themeColor="text1"/>
          <w:highlight w:val="yellow"/>
        </w:rPr>
        <w:t xml:space="preserve"> </w:t>
      </w:r>
      <w:r w:rsidRPr="00BA768D">
        <w:rPr>
          <w:color w:val="000000" w:themeColor="text1"/>
        </w:rPr>
        <w:t>in a questionnaire. A pilot stud</w:t>
      </w:r>
      <w:r w:rsidR="005F4235" w:rsidRPr="00BA768D">
        <w:rPr>
          <w:color w:val="000000" w:themeColor="text1"/>
        </w:rPr>
        <w:t>y was conducted</w:t>
      </w:r>
      <w:r w:rsidR="00543C14" w:rsidRPr="00BA768D">
        <w:rPr>
          <w:color w:val="000000" w:themeColor="text1"/>
        </w:rPr>
        <w:t>,</w:t>
      </w:r>
      <w:r w:rsidR="005F4235" w:rsidRPr="00BA768D">
        <w:rPr>
          <w:color w:val="000000" w:themeColor="text1"/>
        </w:rPr>
        <w:t xml:space="preserve"> and then a self</w:t>
      </w:r>
      <w:r w:rsidR="005F4235">
        <w:rPr>
          <w:color w:val="000000" w:themeColor="text1"/>
        </w:rPr>
        <w:t>-</w:t>
      </w:r>
      <w:r w:rsidRPr="00052047">
        <w:rPr>
          <w:color w:val="000000" w:themeColor="text1"/>
        </w:rPr>
        <w:t xml:space="preserve">structured questionnaire was developed. An expert validity of the questionnaire was done then the questionnaire was tested with the help of pre-testing techniques. The data was collected from the respondents through </w:t>
      </w:r>
      <w:r w:rsidR="00543C14" w:rsidRPr="0037350C">
        <w:rPr>
          <w:color w:val="000000" w:themeColor="text1"/>
          <w:highlight w:val="yellow"/>
        </w:rPr>
        <w:t>face-to-face</w:t>
      </w:r>
      <w:r w:rsidRPr="0037350C">
        <w:rPr>
          <w:color w:val="000000" w:themeColor="text1"/>
          <w:highlight w:val="yellow"/>
        </w:rPr>
        <w:t xml:space="preserve"> </w:t>
      </w:r>
      <w:r w:rsidR="00543C14" w:rsidRPr="0037350C">
        <w:rPr>
          <w:color w:val="000000" w:themeColor="text1"/>
          <w:highlight w:val="yellow"/>
        </w:rPr>
        <w:t>interviews</w:t>
      </w:r>
      <w:r w:rsidR="00543C14">
        <w:rPr>
          <w:color w:val="000000" w:themeColor="text1"/>
        </w:rPr>
        <w:t xml:space="preserve"> </w:t>
      </w:r>
      <w:r>
        <w:rPr>
          <w:color w:val="000000" w:themeColor="text1"/>
        </w:rPr>
        <w:t>through a</w:t>
      </w:r>
      <w:r w:rsidRPr="00052047">
        <w:rPr>
          <w:color w:val="000000" w:themeColor="text1"/>
        </w:rPr>
        <w:t xml:space="preserve"> validated questionnaire. Once the responses of the respondents were collected from the survey, </w:t>
      </w:r>
      <w:r w:rsidR="00543C14" w:rsidRPr="0037350C">
        <w:rPr>
          <w:color w:val="000000" w:themeColor="text1"/>
          <w:highlight w:val="yellow"/>
        </w:rPr>
        <w:t>they</w:t>
      </w:r>
      <w:r w:rsidR="00543C14" w:rsidRPr="0037350C">
        <w:rPr>
          <w:color w:val="000000" w:themeColor="text1"/>
          <w:highlight w:val="yellow"/>
        </w:rPr>
        <w:t xml:space="preserve"> </w:t>
      </w:r>
      <w:r w:rsidRPr="0037350C">
        <w:rPr>
          <w:color w:val="000000" w:themeColor="text1"/>
          <w:highlight w:val="yellow"/>
        </w:rPr>
        <w:t>it</w:t>
      </w:r>
      <w:r w:rsidRPr="00052047">
        <w:rPr>
          <w:color w:val="000000" w:themeColor="text1"/>
        </w:rPr>
        <w:t xml:space="preserve"> was subjected to analysis by using different statistical methods. The </w:t>
      </w:r>
      <w:r>
        <w:rPr>
          <w:color w:val="000000" w:themeColor="text1"/>
        </w:rPr>
        <w:t xml:space="preserve">awareness level among the </w:t>
      </w:r>
      <w:r w:rsidRPr="00662043">
        <w:t>women Micro, Small, and Medium Entrepreneurs</w:t>
      </w:r>
      <w:r w:rsidRPr="00052047">
        <w:rPr>
          <w:color w:val="000000" w:themeColor="text1"/>
        </w:rPr>
        <w:t xml:space="preserve"> with the respective weights of different scales was classified (Likert, 1934). The collected data was fed </w:t>
      </w:r>
      <w:r w:rsidR="00543C14" w:rsidRPr="0037350C">
        <w:rPr>
          <w:color w:val="000000" w:themeColor="text1"/>
          <w:highlight w:val="yellow"/>
        </w:rPr>
        <w:t>into</w:t>
      </w:r>
      <w:r w:rsidRPr="0037350C">
        <w:rPr>
          <w:color w:val="000000" w:themeColor="text1"/>
          <w:highlight w:val="yellow"/>
        </w:rPr>
        <w:t xml:space="preserve"> the </w:t>
      </w:r>
      <w:r w:rsidR="00543C14" w:rsidRPr="0037350C">
        <w:rPr>
          <w:color w:val="000000" w:themeColor="text1"/>
          <w:highlight w:val="yellow"/>
        </w:rPr>
        <w:t>Excel</w:t>
      </w:r>
      <w:r w:rsidR="00543C14" w:rsidRPr="0037350C">
        <w:rPr>
          <w:color w:val="000000" w:themeColor="text1"/>
          <w:highlight w:val="yellow"/>
        </w:rPr>
        <w:t xml:space="preserve"> </w:t>
      </w:r>
      <w:r w:rsidRPr="0037350C">
        <w:rPr>
          <w:color w:val="000000" w:themeColor="text1"/>
          <w:highlight w:val="yellow"/>
        </w:rPr>
        <w:t>spreadsheet</w:t>
      </w:r>
      <w:r w:rsidRPr="00052047">
        <w:rPr>
          <w:color w:val="000000" w:themeColor="text1"/>
        </w:rPr>
        <w:t xml:space="preserve"> for further analysis. The data were tabulated and statistically </w:t>
      </w:r>
      <w:proofErr w:type="spellStart"/>
      <w:r w:rsidR="00543C14" w:rsidRPr="0037350C">
        <w:rPr>
          <w:color w:val="000000" w:themeColor="text1"/>
          <w:highlight w:val="yellow"/>
        </w:rPr>
        <w:t>analysed</w:t>
      </w:r>
      <w:proofErr w:type="spellEnd"/>
      <w:r w:rsidR="00543C14" w:rsidRPr="0037350C">
        <w:rPr>
          <w:color w:val="000000" w:themeColor="text1"/>
          <w:highlight w:val="yellow"/>
        </w:rPr>
        <w:t xml:space="preserve"> </w:t>
      </w:r>
      <w:r w:rsidRPr="0037350C">
        <w:rPr>
          <w:color w:val="000000" w:themeColor="text1"/>
          <w:highlight w:val="yellow"/>
        </w:rPr>
        <w:t xml:space="preserve">by </w:t>
      </w:r>
      <w:r w:rsidR="00543C14" w:rsidRPr="0037350C">
        <w:rPr>
          <w:color w:val="000000" w:themeColor="text1"/>
          <w:highlight w:val="yellow"/>
        </w:rPr>
        <w:t>t-test</w:t>
      </w:r>
      <w:r w:rsidRPr="00052047">
        <w:rPr>
          <w:color w:val="000000" w:themeColor="text1"/>
        </w:rPr>
        <w:t xml:space="preserve"> and analyses of variance (ANOVA) at (</w:t>
      </w:r>
      <w:r w:rsidRPr="00052047">
        <w:rPr>
          <w:i/>
          <w:iCs/>
          <w:color w:val="000000" w:themeColor="text1"/>
        </w:rPr>
        <w:t>p</w:t>
      </w:r>
      <w:r w:rsidRPr="00052047">
        <w:rPr>
          <w:color w:val="000000" w:themeColor="text1"/>
        </w:rPr>
        <w:t xml:space="preserve">≤0.05) level of significance. </w:t>
      </w:r>
      <w:r w:rsidR="005F4235">
        <w:rPr>
          <w:color w:val="000000" w:themeColor="text1"/>
        </w:rPr>
        <w:t>Regression</w:t>
      </w:r>
      <w:r w:rsidRPr="00052047">
        <w:rPr>
          <w:color w:val="000000" w:themeColor="text1"/>
        </w:rPr>
        <w:t xml:space="preserve"> analysis</w:t>
      </w:r>
      <w:r w:rsidR="005F4235">
        <w:rPr>
          <w:color w:val="000000" w:themeColor="text1"/>
        </w:rPr>
        <w:t xml:space="preserve"> </w:t>
      </w:r>
      <w:r w:rsidRPr="00052047">
        <w:rPr>
          <w:color w:val="000000" w:themeColor="text1"/>
        </w:rPr>
        <w:t xml:space="preserve">was done to evaluate the parametric relationships between different </w:t>
      </w:r>
      <w:r w:rsidR="005F4235">
        <w:rPr>
          <w:color w:val="000000" w:themeColor="text1"/>
        </w:rPr>
        <w:t>variables</w:t>
      </w:r>
      <w:r w:rsidRPr="00052047">
        <w:rPr>
          <w:color w:val="000000" w:themeColor="text1"/>
        </w:rPr>
        <w:t xml:space="preserve">. </w:t>
      </w:r>
      <w:r w:rsidRPr="00052047">
        <w:rPr>
          <w:bCs/>
          <w:color w:val="000000" w:themeColor="text1"/>
        </w:rPr>
        <w:t xml:space="preserve">The data was </w:t>
      </w:r>
      <w:proofErr w:type="spellStart"/>
      <w:r w:rsidR="00543C14" w:rsidRPr="0037350C">
        <w:rPr>
          <w:bCs/>
          <w:color w:val="000000" w:themeColor="text1"/>
          <w:highlight w:val="yellow"/>
        </w:rPr>
        <w:t>analysed</w:t>
      </w:r>
      <w:proofErr w:type="spellEnd"/>
      <w:r w:rsidR="00543C14" w:rsidRPr="0037350C">
        <w:rPr>
          <w:bCs/>
          <w:color w:val="000000" w:themeColor="text1"/>
          <w:highlight w:val="yellow"/>
        </w:rPr>
        <w:t xml:space="preserve"> </w:t>
      </w:r>
      <w:r w:rsidRPr="00BA768D">
        <w:rPr>
          <w:bCs/>
          <w:color w:val="000000" w:themeColor="text1"/>
        </w:rPr>
        <w:t>using SPSS or XLSTAT software.</w:t>
      </w:r>
      <w:r w:rsidRPr="00052047">
        <w:rPr>
          <w:bCs/>
          <w:color w:val="000000" w:themeColor="text1"/>
        </w:rPr>
        <w:t xml:space="preserve"> </w:t>
      </w:r>
    </w:p>
    <w:p w14:paraId="2D8E1E23" w14:textId="77777777" w:rsidR="000464C2" w:rsidRDefault="00EB13E3" w:rsidP="00704767">
      <w:pPr>
        <w:pStyle w:val="Default"/>
        <w:spacing w:before="240" w:after="200"/>
        <w:jc w:val="both"/>
        <w:rPr>
          <w:b/>
          <w:color w:val="000000" w:themeColor="text1"/>
        </w:rPr>
      </w:pPr>
      <w:r w:rsidRPr="00EB13E3">
        <w:rPr>
          <w:b/>
          <w:color w:val="000000" w:themeColor="text1"/>
        </w:rPr>
        <w:t>Results and Analysis</w:t>
      </w:r>
    </w:p>
    <w:p w14:paraId="4026F3FD" w14:textId="556C2EF9" w:rsidR="00DB2C74" w:rsidRPr="00DB2C74" w:rsidRDefault="006C4EBF" w:rsidP="00704767">
      <w:pPr>
        <w:pStyle w:val="Heading2"/>
        <w:jc w:val="both"/>
        <w:rPr>
          <w:b w:val="0"/>
          <w:sz w:val="24"/>
          <w:szCs w:val="24"/>
        </w:rPr>
      </w:pPr>
      <w:r w:rsidRPr="006C4EBF">
        <w:rPr>
          <w:b w:val="0"/>
          <w:sz w:val="24"/>
        </w:rPr>
        <w:t>The Pradhan Mantri Mudra Yojana</w:t>
      </w:r>
      <w:r>
        <w:rPr>
          <w:b w:val="0"/>
          <w:sz w:val="24"/>
        </w:rPr>
        <w:t xml:space="preserve"> (PMMY)</w:t>
      </w:r>
      <w:r w:rsidRPr="006C4EBF">
        <w:rPr>
          <w:b w:val="0"/>
          <w:sz w:val="24"/>
        </w:rPr>
        <w:t xml:space="preserve"> stands as a pivotal government initiative designed to foster financial inclusion by providing credit to micro and small enterprises that traditionally face significant barriers in accessing formal financial channels. This scheme aims to bridge the funding gap for nascent businesses and </w:t>
      </w:r>
      <w:r w:rsidRPr="00843FAB">
        <w:rPr>
          <w:b w:val="0"/>
          <w:sz w:val="24"/>
          <w:szCs w:val="24"/>
        </w:rPr>
        <w:t>entrepreneurs, thereby stimulating economic growth and job creation across various sectors.</w:t>
      </w:r>
      <w:r w:rsidR="00843FAB" w:rsidRPr="00843FAB">
        <w:rPr>
          <w:b w:val="0"/>
          <w:sz w:val="24"/>
          <w:szCs w:val="24"/>
        </w:rPr>
        <w:t xml:space="preserve"> </w:t>
      </w:r>
      <w:r w:rsidR="00543C14" w:rsidRPr="0037350C">
        <w:rPr>
          <w:b w:val="0"/>
          <w:sz w:val="24"/>
          <w:szCs w:val="24"/>
          <w:highlight w:val="yellow"/>
        </w:rPr>
        <w:t>Table 1</w:t>
      </w:r>
      <w:r w:rsidR="00843FAB" w:rsidRPr="0037350C">
        <w:rPr>
          <w:b w:val="0"/>
          <w:sz w:val="24"/>
          <w:szCs w:val="24"/>
          <w:highlight w:val="yellow"/>
        </w:rPr>
        <w:t xml:space="preserve"> shows</w:t>
      </w:r>
      <w:r w:rsidR="00843FAB" w:rsidRPr="00843FAB">
        <w:rPr>
          <w:b w:val="0"/>
          <w:sz w:val="24"/>
          <w:szCs w:val="24"/>
        </w:rPr>
        <w:t xml:space="preserve"> the </w:t>
      </w:r>
      <w:r w:rsidR="00843FAB" w:rsidRPr="00843FAB">
        <w:rPr>
          <w:b w:val="0"/>
          <w:color w:val="000000" w:themeColor="text1"/>
          <w:sz w:val="24"/>
          <w:szCs w:val="24"/>
        </w:rPr>
        <w:t xml:space="preserve">achievements </w:t>
      </w:r>
      <w:r w:rsidR="00843FAB" w:rsidRPr="0037350C">
        <w:rPr>
          <w:b w:val="0"/>
          <w:color w:val="000000" w:themeColor="text1"/>
          <w:sz w:val="24"/>
          <w:szCs w:val="24"/>
          <w:highlight w:val="yellow"/>
        </w:rPr>
        <w:t xml:space="preserve">of </w:t>
      </w:r>
      <w:r w:rsidR="00543C14" w:rsidRPr="0037350C">
        <w:rPr>
          <w:b w:val="0"/>
          <w:color w:val="000000" w:themeColor="text1"/>
          <w:sz w:val="24"/>
          <w:szCs w:val="24"/>
          <w:highlight w:val="yellow"/>
        </w:rPr>
        <w:t xml:space="preserve">the </w:t>
      </w:r>
      <w:r w:rsidR="00843FAB" w:rsidRPr="0037350C">
        <w:rPr>
          <w:b w:val="0"/>
          <w:color w:val="000000" w:themeColor="text1"/>
          <w:sz w:val="24"/>
          <w:szCs w:val="24"/>
          <w:highlight w:val="yellow"/>
        </w:rPr>
        <w:t>PMMY</w:t>
      </w:r>
      <w:r w:rsidR="00843FAB" w:rsidRPr="00843FAB">
        <w:rPr>
          <w:b w:val="0"/>
          <w:color w:val="000000" w:themeColor="text1"/>
          <w:sz w:val="24"/>
          <w:szCs w:val="24"/>
        </w:rPr>
        <w:t xml:space="preserve"> scheme in </w:t>
      </w:r>
      <w:r w:rsidR="00543C14">
        <w:rPr>
          <w:b w:val="0"/>
          <w:color w:val="000000" w:themeColor="text1"/>
          <w:sz w:val="24"/>
          <w:szCs w:val="24"/>
        </w:rPr>
        <w:t xml:space="preserve">the </w:t>
      </w:r>
      <w:r w:rsidR="00843FAB" w:rsidRPr="00843FAB">
        <w:rPr>
          <w:b w:val="0"/>
          <w:color w:val="000000" w:themeColor="text1"/>
          <w:sz w:val="24"/>
          <w:szCs w:val="24"/>
        </w:rPr>
        <w:t xml:space="preserve">financial empowerment of women entrepreneurs of India during FY2015-16 to FY2023-24. The results </w:t>
      </w:r>
      <w:r w:rsidR="00543C14" w:rsidRPr="0037350C">
        <w:rPr>
          <w:b w:val="0"/>
          <w:color w:val="000000" w:themeColor="text1"/>
          <w:sz w:val="24"/>
          <w:szCs w:val="24"/>
          <w:highlight w:val="yellow"/>
        </w:rPr>
        <w:t>depict</w:t>
      </w:r>
      <w:r w:rsidR="00543C14" w:rsidRPr="0037350C">
        <w:rPr>
          <w:b w:val="0"/>
          <w:color w:val="000000" w:themeColor="text1"/>
          <w:sz w:val="24"/>
          <w:szCs w:val="24"/>
          <w:highlight w:val="yellow"/>
        </w:rPr>
        <w:t xml:space="preserve"> </w:t>
      </w:r>
      <w:r w:rsidR="00843FAB" w:rsidRPr="0037350C">
        <w:rPr>
          <w:b w:val="0"/>
          <w:color w:val="000000" w:themeColor="text1"/>
          <w:sz w:val="24"/>
          <w:szCs w:val="24"/>
          <w:highlight w:val="yellow"/>
        </w:rPr>
        <w:t>that</w:t>
      </w:r>
      <w:r w:rsidR="00843FAB" w:rsidRPr="00843FAB">
        <w:rPr>
          <w:b w:val="0"/>
          <w:color w:val="000000" w:themeColor="text1"/>
          <w:sz w:val="24"/>
          <w:szCs w:val="24"/>
        </w:rPr>
        <w:t xml:space="preserve"> </w:t>
      </w:r>
      <w:r w:rsidR="00843FAB">
        <w:rPr>
          <w:rFonts w:eastAsiaTheme="minorHAnsi"/>
          <w:b w:val="0"/>
          <w:bCs w:val="0"/>
          <w:color w:val="000000" w:themeColor="text1"/>
          <w:sz w:val="24"/>
          <w:szCs w:val="24"/>
        </w:rPr>
        <w:t>t</w:t>
      </w:r>
      <w:r w:rsidR="00843FAB" w:rsidRPr="00843FAB">
        <w:rPr>
          <w:rFonts w:eastAsiaTheme="minorHAnsi"/>
          <w:b w:val="0"/>
          <w:bCs w:val="0"/>
          <w:color w:val="000000" w:themeColor="text1"/>
          <w:sz w:val="24"/>
          <w:szCs w:val="24"/>
        </w:rPr>
        <w:t>he total number</w:t>
      </w:r>
      <w:r w:rsidR="00843FAB" w:rsidRPr="00843FAB">
        <w:rPr>
          <w:b w:val="0"/>
          <w:color w:val="000000" w:themeColor="text1"/>
          <w:sz w:val="24"/>
          <w:szCs w:val="24"/>
        </w:rPr>
        <w:t xml:space="preserve"> </w:t>
      </w:r>
      <w:r w:rsidR="00543C14">
        <w:rPr>
          <w:b w:val="0"/>
          <w:color w:val="000000" w:themeColor="text1"/>
          <w:sz w:val="24"/>
          <w:szCs w:val="24"/>
        </w:rPr>
        <w:t xml:space="preserve">of </w:t>
      </w:r>
      <w:r w:rsidR="00843FAB" w:rsidRPr="00843FAB">
        <w:rPr>
          <w:b w:val="0"/>
          <w:color w:val="000000" w:themeColor="text1"/>
          <w:sz w:val="24"/>
          <w:szCs w:val="24"/>
        </w:rPr>
        <w:t xml:space="preserve">PMMY </w:t>
      </w:r>
      <w:r w:rsidR="00543C14" w:rsidRPr="0037350C">
        <w:rPr>
          <w:b w:val="0"/>
          <w:color w:val="000000" w:themeColor="text1"/>
          <w:sz w:val="24"/>
          <w:szCs w:val="24"/>
          <w:highlight w:val="yellow"/>
        </w:rPr>
        <w:t>loans</w:t>
      </w:r>
      <w:r w:rsidR="00543C14" w:rsidRPr="0037350C">
        <w:rPr>
          <w:b w:val="0"/>
          <w:color w:val="000000" w:themeColor="text1"/>
          <w:sz w:val="24"/>
          <w:szCs w:val="24"/>
          <w:highlight w:val="yellow"/>
        </w:rPr>
        <w:t xml:space="preserve"> </w:t>
      </w:r>
      <w:r w:rsidR="00543C14" w:rsidRPr="0037350C">
        <w:rPr>
          <w:b w:val="0"/>
          <w:color w:val="000000" w:themeColor="text1"/>
          <w:sz w:val="24"/>
          <w:szCs w:val="24"/>
          <w:highlight w:val="yellow"/>
        </w:rPr>
        <w:t>sanctioned</w:t>
      </w:r>
      <w:r w:rsidR="00543C14" w:rsidRPr="0037350C">
        <w:rPr>
          <w:b w:val="0"/>
          <w:color w:val="000000" w:themeColor="text1"/>
          <w:sz w:val="24"/>
          <w:szCs w:val="24"/>
          <w:highlight w:val="yellow"/>
        </w:rPr>
        <w:t xml:space="preserve"> </w:t>
      </w:r>
      <w:r w:rsidR="00843FAB" w:rsidRPr="0037350C">
        <w:rPr>
          <w:b w:val="0"/>
          <w:color w:val="000000" w:themeColor="text1"/>
          <w:sz w:val="24"/>
          <w:szCs w:val="24"/>
          <w:highlight w:val="yellow"/>
        </w:rPr>
        <w:t>t</w:t>
      </w:r>
      <w:r w:rsidR="00843FAB" w:rsidRPr="00843FAB">
        <w:rPr>
          <w:b w:val="0"/>
          <w:color w:val="000000" w:themeColor="text1"/>
          <w:sz w:val="24"/>
          <w:szCs w:val="24"/>
        </w:rPr>
        <w:t>o the beneficiaries</w:t>
      </w:r>
      <w:r w:rsidR="00843FAB" w:rsidRPr="00843FAB">
        <w:rPr>
          <w:rFonts w:eastAsiaTheme="minorHAnsi"/>
          <w:b w:val="0"/>
          <w:bCs w:val="0"/>
          <w:color w:val="000000" w:themeColor="text1"/>
          <w:sz w:val="24"/>
          <w:szCs w:val="24"/>
        </w:rPr>
        <w:t xml:space="preserve"> in </w:t>
      </w:r>
      <w:r w:rsidR="00543C14" w:rsidRPr="0037350C">
        <w:rPr>
          <w:rFonts w:eastAsiaTheme="minorHAnsi"/>
          <w:b w:val="0"/>
          <w:bCs w:val="0"/>
          <w:color w:val="000000" w:themeColor="text1"/>
          <w:sz w:val="24"/>
          <w:szCs w:val="24"/>
          <w:highlight w:val="yellow"/>
        </w:rPr>
        <w:t xml:space="preserve">the </w:t>
      </w:r>
      <w:proofErr w:type="gramStart"/>
      <w:r w:rsidR="00843FAB" w:rsidRPr="0037350C">
        <w:rPr>
          <w:rFonts w:eastAsiaTheme="minorHAnsi"/>
          <w:b w:val="0"/>
          <w:bCs w:val="0"/>
          <w:color w:val="000000" w:themeColor="text1"/>
          <w:sz w:val="24"/>
          <w:szCs w:val="24"/>
          <w:highlight w:val="yellow"/>
        </w:rPr>
        <w:t>Financial</w:t>
      </w:r>
      <w:proofErr w:type="gramEnd"/>
      <w:r w:rsidR="00843FAB" w:rsidRPr="00843FAB">
        <w:rPr>
          <w:rFonts w:eastAsiaTheme="minorHAnsi"/>
          <w:b w:val="0"/>
          <w:bCs w:val="0"/>
          <w:color w:val="000000" w:themeColor="text1"/>
          <w:sz w:val="24"/>
          <w:szCs w:val="24"/>
        </w:rPr>
        <w:t xml:space="preserve"> year 2015-16 was </w:t>
      </w:r>
      <w:r w:rsidR="00843FAB" w:rsidRPr="00843FAB">
        <w:rPr>
          <w:b w:val="0"/>
          <w:color w:val="000000" w:themeColor="text1"/>
          <w:sz w:val="24"/>
          <w:szCs w:val="24"/>
        </w:rPr>
        <w:t>34880924</w:t>
      </w:r>
      <w:r w:rsidR="00543C14">
        <w:rPr>
          <w:b w:val="0"/>
          <w:color w:val="000000" w:themeColor="text1"/>
          <w:sz w:val="24"/>
          <w:szCs w:val="24"/>
        </w:rPr>
        <w:t>,</w:t>
      </w:r>
      <w:r w:rsidR="00843FAB" w:rsidRPr="00843FAB">
        <w:rPr>
          <w:b w:val="0"/>
          <w:color w:val="000000" w:themeColor="text1"/>
          <w:sz w:val="24"/>
          <w:szCs w:val="24"/>
        </w:rPr>
        <w:t xml:space="preserve"> which has increased to 66777013 in </w:t>
      </w:r>
      <w:r w:rsidR="00543C14" w:rsidRPr="0037350C">
        <w:rPr>
          <w:b w:val="0"/>
          <w:color w:val="000000" w:themeColor="text1"/>
          <w:sz w:val="24"/>
          <w:szCs w:val="24"/>
          <w:highlight w:val="yellow"/>
        </w:rPr>
        <w:t xml:space="preserve">the </w:t>
      </w:r>
      <w:r w:rsidR="00843FAB" w:rsidRPr="0037350C">
        <w:rPr>
          <w:b w:val="0"/>
          <w:color w:val="000000" w:themeColor="text1"/>
          <w:sz w:val="24"/>
          <w:szCs w:val="24"/>
          <w:highlight w:val="yellow"/>
        </w:rPr>
        <w:t>financial</w:t>
      </w:r>
      <w:r w:rsidR="00843FAB" w:rsidRPr="00843FAB">
        <w:rPr>
          <w:b w:val="0"/>
          <w:color w:val="000000" w:themeColor="text1"/>
          <w:sz w:val="24"/>
          <w:szCs w:val="24"/>
        </w:rPr>
        <w:t xml:space="preserve"> year 2023-24.</w:t>
      </w:r>
      <w:r w:rsidR="00843FAB">
        <w:rPr>
          <w:b w:val="0"/>
          <w:color w:val="000000" w:themeColor="text1"/>
          <w:sz w:val="24"/>
          <w:szCs w:val="24"/>
        </w:rPr>
        <w:t xml:space="preserve"> These results confirm that there has been a significant (p≤0.001) </w:t>
      </w:r>
      <w:r w:rsidR="00843FAB" w:rsidRPr="00843FAB">
        <w:rPr>
          <w:b w:val="0"/>
          <w:color w:val="000000" w:themeColor="text1"/>
          <w:sz w:val="24"/>
          <w:szCs w:val="24"/>
        </w:rPr>
        <w:t xml:space="preserve">growth in the </w:t>
      </w:r>
      <w:r w:rsidR="00543C14" w:rsidRPr="0037350C">
        <w:rPr>
          <w:b w:val="0"/>
          <w:color w:val="000000" w:themeColor="text1"/>
          <w:sz w:val="24"/>
          <w:szCs w:val="24"/>
          <w:highlight w:val="yellow"/>
        </w:rPr>
        <w:t>total number of</w:t>
      </w:r>
      <w:r w:rsidR="00843FAB" w:rsidRPr="00843FAB">
        <w:rPr>
          <w:b w:val="0"/>
          <w:color w:val="000000" w:themeColor="text1"/>
          <w:sz w:val="24"/>
          <w:szCs w:val="24"/>
        </w:rPr>
        <w:t xml:space="preserve"> </w:t>
      </w:r>
      <w:r w:rsidR="00843FAB">
        <w:rPr>
          <w:b w:val="0"/>
          <w:color w:val="000000" w:themeColor="text1"/>
          <w:sz w:val="24"/>
          <w:szCs w:val="24"/>
        </w:rPr>
        <w:t>PMMY loans s</w:t>
      </w:r>
      <w:r w:rsidR="00843FAB" w:rsidRPr="00843FAB">
        <w:rPr>
          <w:b w:val="0"/>
          <w:color w:val="000000" w:themeColor="text1"/>
          <w:sz w:val="24"/>
          <w:szCs w:val="24"/>
        </w:rPr>
        <w:t xml:space="preserve">anctioned to the beneficiaries. </w:t>
      </w:r>
      <w:r w:rsidR="00107199">
        <w:rPr>
          <w:b w:val="0"/>
          <w:color w:val="000000" w:themeColor="text1"/>
          <w:sz w:val="24"/>
          <w:szCs w:val="24"/>
        </w:rPr>
        <w:t xml:space="preserve"> Similarly</w:t>
      </w:r>
      <w:r w:rsidR="00543C14">
        <w:rPr>
          <w:b w:val="0"/>
          <w:color w:val="000000" w:themeColor="text1"/>
          <w:sz w:val="24"/>
          <w:szCs w:val="24"/>
        </w:rPr>
        <w:t>,</w:t>
      </w:r>
      <w:r w:rsidR="00107199">
        <w:rPr>
          <w:b w:val="0"/>
          <w:color w:val="000000" w:themeColor="text1"/>
          <w:sz w:val="24"/>
          <w:szCs w:val="24"/>
        </w:rPr>
        <w:t xml:space="preserve"> there has been a significant (p≤0.001) </w:t>
      </w:r>
      <w:r w:rsidR="00107199" w:rsidRPr="00107199">
        <w:rPr>
          <w:rFonts w:eastAsiaTheme="minorHAnsi"/>
          <w:b w:val="0"/>
          <w:bCs w:val="0"/>
          <w:color w:val="000000" w:themeColor="text1"/>
          <w:sz w:val="24"/>
          <w:szCs w:val="24"/>
        </w:rPr>
        <w:t xml:space="preserve">growth </w:t>
      </w:r>
      <w:r w:rsidR="00107199" w:rsidRPr="0037350C">
        <w:rPr>
          <w:rFonts w:eastAsiaTheme="minorHAnsi"/>
          <w:b w:val="0"/>
          <w:bCs w:val="0"/>
          <w:color w:val="000000" w:themeColor="text1"/>
          <w:sz w:val="24"/>
          <w:szCs w:val="24"/>
          <w:highlight w:val="yellow"/>
        </w:rPr>
        <w:t xml:space="preserve">in </w:t>
      </w:r>
      <w:r w:rsidR="00543C14" w:rsidRPr="0037350C">
        <w:rPr>
          <w:rFonts w:eastAsiaTheme="minorHAnsi"/>
          <w:b w:val="0"/>
          <w:bCs w:val="0"/>
          <w:color w:val="000000" w:themeColor="text1"/>
          <w:sz w:val="24"/>
          <w:szCs w:val="24"/>
          <w:highlight w:val="yellow"/>
        </w:rPr>
        <w:t>the</w:t>
      </w:r>
      <w:r w:rsidR="00543C14">
        <w:rPr>
          <w:rFonts w:eastAsiaTheme="minorHAnsi"/>
          <w:b w:val="0"/>
          <w:bCs w:val="0"/>
          <w:color w:val="000000" w:themeColor="text1"/>
          <w:sz w:val="24"/>
          <w:szCs w:val="24"/>
        </w:rPr>
        <w:t xml:space="preserve"> </w:t>
      </w:r>
      <w:r w:rsidR="00107199" w:rsidRPr="00107199">
        <w:rPr>
          <w:rFonts w:eastAsiaTheme="minorHAnsi"/>
          <w:b w:val="0"/>
          <w:bCs w:val="0"/>
          <w:color w:val="000000" w:themeColor="text1"/>
          <w:sz w:val="24"/>
          <w:szCs w:val="24"/>
        </w:rPr>
        <w:t xml:space="preserve">amount sanctioned (in crore) and </w:t>
      </w:r>
      <w:r w:rsidR="00543C14">
        <w:rPr>
          <w:rFonts w:eastAsiaTheme="minorHAnsi"/>
          <w:b w:val="0"/>
          <w:bCs w:val="0"/>
          <w:color w:val="000000" w:themeColor="text1"/>
          <w:sz w:val="24"/>
          <w:szCs w:val="24"/>
        </w:rPr>
        <w:t xml:space="preserve">the </w:t>
      </w:r>
      <w:r w:rsidR="00107199" w:rsidRPr="00107199">
        <w:rPr>
          <w:rFonts w:eastAsiaTheme="minorHAnsi"/>
          <w:b w:val="0"/>
          <w:bCs w:val="0"/>
          <w:color w:val="000000" w:themeColor="text1"/>
          <w:sz w:val="24"/>
          <w:szCs w:val="24"/>
        </w:rPr>
        <w:t>amount disbursed (in crore) to the PMMY beneficiaries from FY 2015-16 to FY 2023-24</w:t>
      </w:r>
      <w:r w:rsidR="00543C14">
        <w:rPr>
          <w:rFonts w:eastAsiaTheme="minorHAnsi"/>
          <w:b w:val="0"/>
          <w:bCs w:val="0"/>
          <w:color w:val="000000" w:themeColor="text1"/>
          <w:sz w:val="24"/>
          <w:szCs w:val="24"/>
        </w:rPr>
        <w:t>,</w:t>
      </w:r>
      <w:r w:rsidR="00107199" w:rsidRPr="00107199">
        <w:rPr>
          <w:rFonts w:eastAsiaTheme="minorHAnsi"/>
          <w:b w:val="0"/>
          <w:bCs w:val="0"/>
          <w:color w:val="000000" w:themeColor="text1"/>
          <w:sz w:val="24"/>
          <w:szCs w:val="24"/>
        </w:rPr>
        <w:t xml:space="preserve"> respectively.</w:t>
      </w:r>
      <w:r w:rsidR="0088671C">
        <w:rPr>
          <w:rFonts w:eastAsiaTheme="minorHAnsi"/>
          <w:b w:val="0"/>
          <w:bCs w:val="0"/>
          <w:color w:val="000000" w:themeColor="text1"/>
          <w:sz w:val="24"/>
          <w:szCs w:val="24"/>
        </w:rPr>
        <w:t xml:space="preserve"> The results show that among the total</w:t>
      </w:r>
      <w:r w:rsidR="0088671C" w:rsidRPr="00843FAB">
        <w:rPr>
          <w:rFonts w:eastAsiaTheme="minorHAnsi"/>
          <w:b w:val="0"/>
          <w:bCs w:val="0"/>
          <w:color w:val="000000" w:themeColor="text1"/>
          <w:sz w:val="24"/>
          <w:szCs w:val="24"/>
        </w:rPr>
        <w:t xml:space="preserve"> number</w:t>
      </w:r>
      <w:r w:rsidR="0088671C" w:rsidRPr="00843FAB">
        <w:rPr>
          <w:b w:val="0"/>
          <w:color w:val="000000" w:themeColor="text1"/>
          <w:sz w:val="24"/>
          <w:szCs w:val="24"/>
        </w:rPr>
        <w:t xml:space="preserve"> </w:t>
      </w:r>
      <w:r w:rsidR="00543C14" w:rsidRPr="0037350C">
        <w:rPr>
          <w:b w:val="0"/>
          <w:color w:val="000000" w:themeColor="text1"/>
          <w:sz w:val="24"/>
          <w:szCs w:val="24"/>
          <w:highlight w:val="yellow"/>
        </w:rPr>
        <w:t>of</w:t>
      </w:r>
      <w:r w:rsidR="00543C14">
        <w:rPr>
          <w:b w:val="0"/>
          <w:color w:val="000000" w:themeColor="text1"/>
          <w:sz w:val="24"/>
          <w:szCs w:val="24"/>
        </w:rPr>
        <w:t xml:space="preserve"> </w:t>
      </w:r>
      <w:r w:rsidR="0088671C">
        <w:rPr>
          <w:b w:val="0"/>
          <w:color w:val="000000" w:themeColor="text1"/>
          <w:sz w:val="24"/>
          <w:szCs w:val="24"/>
        </w:rPr>
        <w:t xml:space="preserve">PMMY </w:t>
      </w:r>
      <w:r w:rsidR="00543C14" w:rsidRPr="0037350C">
        <w:rPr>
          <w:b w:val="0"/>
          <w:color w:val="000000" w:themeColor="text1"/>
          <w:sz w:val="24"/>
          <w:szCs w:val="24"/>
          <w:highlight w:val="yellow"/>
        </w:rPr>
        <w:t>loans</w:t>
      </w:r>
      <w:r w:rsidR="00543C14">
        <w:rPr>
          <w:b w:val="0"/>
          <w:color w:val="000000" w:themeColor="text1"/>
          <w:sz w:val="24"/>
          <w:szCs w:val="24"/>
        </w:rPr>
        <w:t xml:space="preserve"> </w:t>
      </w:r>
      <w:r w:rsidR="0088671C">
        <w:rPr>
          <w:b w:val="0"/>
          <w:color w:val="000000" w:themeColor="text1"/>
          <w:sz w:val="24"/>
          <w:szCs w:val="24"/>
        </w:rPr>
        <w:t>s</w:t>
      </w:r>
      <w:r w:rsidR="0088671C" w:rsidRPr="00843FAB">
        <w:rPr>
          <w:b w:val="0"/>
          <w:color w:val="000000" w:themeColor="text1"/>
          <w:sz w:val="24"/>
          <w:szCs w:val="24"/>
        </w:rPr>
        <w:t>anctioned to the beneficiaries</w:t>
      </w:r>
      <w:r w:rsidR="0088671C">
        <w:rPr>
          <w:b w:val="0"/>
          <w:color w:val="000000" w:themeColor="text1"/>
          <w:sz w:val="24"/>
          <w:szCs w:val="24"/>
        </w:rPr>
        <w:t xml:space="preserve"> in FY 2015-16, 65.831</w:t>
      </w:r>
      <w:proofErr w:type="gramStart"/>
      <w:r w:rsidR="0088671C">
        <w:rPr>
          <w:b w:val="0"/>
          <w:color w:val="000000" w:themeColor="text1"/>
          <w:sz w:val="24"/>
          <w:szCs w:val="24"/>
        </w:rPr>
        <w:t xml:space="preserve">% </w:t>
      </w:r>
      <w:r w:rsidR="007125F7">
        <w:rPr>
          <w:b w:val="0"/>
          <w:color w:val="000000" w:themeColor="text1"/>
          <w:sz w:val="24"/>
          <w:szCs w:val="24"/>
        </w:rPr>
        <w:t xml:space="preserve"> </w:t>
      </w:r>
      <w:r w:rsidR="007125F7" w:rsidRPr="0037350C">
        <w:rPr>
          <w:b w:val="0"/>
          <w:color w:val="000000" w:themeColor="text1"/>
          <w:sz w:val="24"/>
          <w:szCs w:val="24"/>
          <w:highlight w:val="yellow"/>
        </w:rPr>
        <w:t>of</w:t>
      </w:r>
      <w:proofErr w:type="gramEnd"/>
      <w:r w:rsidR="007125F7" w:rsidRPr="0037350C">
        <w:rPr>
          <w:b w:val="0"/>
          <w:color w:val="000000" w:themeColor="text1"/>
          <w:sz w:val="24"/>
          <w:szCs w:val="24"/>
          <w:highlight w:val="yellow"/>
        </w:rPr>
        <w:t xml:space="preserve"> </w:t>
      </w:r>
      <w:r w:rsidR="00543C14" w:rsidRPr="0037350C">
        <w:rPr>
          <w:b w:val="0"/>
          <w:color w:val="000000" w:themeColor="text1"/>
          <w:sz w:val="24"/>
          <w:szCs w:val="24"/>
          <w:highlight w:val="yellow"/>
        </w:rPr>
        <w:t xml:space="preserve">the </w:t>
      </w:r>
      <w:r w:rsidR="0088671C" w:rsidRPr="0037350C">
        <w:rPr>
          <w:rFonts w:eastAsiaTheme="minorHAnsi"/>
          <w:b w:val="0"/>
          <w:bCs w:val="0"/>
          <w:color w:val="000000" w:themeColor="text1"/>
          <w:sz w:val="24"/>
          <w:szCs w:val="24"/>
          <w:highlight w:val="yellow"/>
        </w:rPr>
        <w:t>total</w:t>
      </w:r>
      <w:r w:rsidR="0088671C" w:rsidRPr="00843FAB">
        <w:rPr>
          <w:rFonts w:eastAsiaTheme="minorHAnsi"/>
          <w:b w:val="0"/>
          <w:bCs w:val="0"/>
          <w:color w:val="000000" w:themeColor="text1"/>
          <w:sz w:val="24"/>
          <w:szCs w:val="24"/>
        </w:rPr>
        <w:t xml:space="preserve"> number</w:t>
      </w:r>
      <w:r w:rsidR="0088671C" w:rsidRPr="00843FAB">
        <w:rPr>
          <w:b w:val="0"/>
          <w:color w:val="000000" w:themeColor="text1"/>
          <w:sz w:val="24"/>
          <w:szCs w:val="24"/>
        </w:rPr>
        <w:t xml:space="preserve"> </w:t>
      </w:r>
      <w:r w:rsidR="00543C14" w:rsidRPr="0037350C">
        <w:rPr>
          <w:b w:val="0"/>
          <w:color w:val="000000" w:themeColor="text1"/>
          <w:sz w:val="24"/>
          <w:szCs w:val="24"/>
          <w:highlight w:val="yellow"/>
        </w:rPr>
        <w:t xml:space="preserve">of </w:t>
      </w:r>
      <w:r w:rsidR="0088671C" w:rsidRPr="0037350C">
        <w:rPr>
          <w:b w:val="0"/>
          <w:color w:val="000000" w:themeColor="text1"/>
          <w:sz w:val="24"/>
          <w:szCs w:val="24"/>
          <w:highlight w:val="yellow"/>
        </w:rPr>
        <w:t xml:space="preserve">PMMY </w:t>
      </w:r>
      <w:r w:rsidR="00543C14" w:rsidRPr="0037350C">
        <w:rPr>
          <w:b w:val="0"/>
          <w:color w:val="000000" w:themeColor="text1"/>
          <w:sz w:val="24"/>
          <w:szCs w:val="24"/>
          <w:highlight w:val="yellow"/>
        </w:rPr>
        <w:t>loans</w:t>
      </w:r>
      <w:r w:rsidR="00543C14" w:rsidRPr="0037350C">
        <w:rPr>
          <w:b w:val="0"/>
          <w:color w:val="000000" w:themeColor="text1"/>
          <w:sz w:val="24"/>
          <w:szCs w:val="24"/>
          <w:highlight w:val="yellow"/>
        </w:rPr>
        <w:t xml:space="preserve"> </w:t>
      </w:r>
      <w:r w:rsidR="0088671C" w:rsidRPr="0037350C">
        <w:rPr>
          <w:b w:val="0"/>
          <w:color w:val="000000" w:themeColor="text1"/>
          <w:sz w:val="24"/>
          <w:szCs w:val="24"/>
          <w:highlight w:val="yellow"/>
        </w:rPr>
        <w:t>were</w:t>
      </w:r>
      <w:r w:rsidR="0088671C">
        <w:rPr>
          <w:b w:val="0"/>
          <w:color w:val="000000" w:themeColor="text1"/>
          <w:sz w:val="24"/>
          <w:szCs w:val="24"/>
        </w:rPr>
        <w:t xml:space="preserve"> sanctioned to women entrepreneurs</w:t>
      </w:r>
      <w:r w:rsidR="00543C14">
        <w:rPr>
          <w:b w:val="0"/>
          <w:color w:val="000000" w:themeColor="text1"/>
          <w:sz w:val="24"/>
          <w:szCs w:val="24"/>
        </w:rPr>
        <w:t>,</w:t>
      </w:r>
      <w:r w:rsidR="0088671C">
        <w:rPr>
          <w:b w:val="0"/>
          <w:color w:val="000000" w:themeColor="text1"/>
          <w:sz w:val="24"/>
          <w:szCs w:val="24"/>
        </w:rPr>
        <w:t xml:space="preserve"> and in FY 2023-24, 63.331%</w:t>
      </w:r>
      <w:r w:rsidR="007125F7">
        <w:rPr>
          <w:b w:val="0"/>
          <w:color w:val="000000" w:themeColor="text1"/>
          <w:sz w:val="24"/>
          <w:szCs w:val="24"/>
        </w:rPr>
        <w:t xml:space="preserve"> of</w:t>
      </w:r>
      <w:r w:rsidR="0088671C">
        <w:rPr>
          <w:b w:val="0"/>
          <w:color w:val="000000" w:themeColor="text1"/>
          <w:sz w:val="24"/>
          <w:szCs w:val="24"/>
        </w:rPr>
        <w:t xml:space="preserve"> </w:t>
      </w:r>
      <w:r w:rsidR="00543C14">
        <w:rPr>
          <w:b w:val="0"/>
          <w:color w:val="000000" w:themeColor="text1"/>
          <w:sz w:val="24"/>
          <w:szCs w:val="24"/>
        </w:rPr>
        <w:t xml:space="preserve">the </w:t>
      </w:r>
      <w:r w:rsidR="0088671C">
        <w:rPr>
          <w:rFonts w:eastAsiaTheme="minorHAnsi"/>
          <w:b w:val="0"/>
          <w:bCs w:val="0"/>
          <w:color w:val="000000" w:themeColor="text1"/>
          <w:sz w:val="24"/>
          <w:szCs w:val="24"/>
        </w:rPr>
        <w:t>total</w:t>
      </w:r>
      <w:r w:rsidR="0088671C" w:rsidRPr="00843FAB">
        <w:rPr>
          <w:rFonts w:eastAsiaTheme="minorHAnsi"/>
          <w:b w:val="0"/>
          <w:bCs w:val="0"/>
          <w:color w:val="000000" w:themeColor="text1"/>
          <w:sz w:val="24"/>
          <w:szCs w:val="24"/>
        </w:rPr>
        <w:t xml:space="preserve"> number</w:t>
      </w:r>
      <w:r w:rsidR="0088671C" w:rsidRPr="00843FAB">
        <w:rPr>
          <w:b w:val="0"/>
          <w:color w:val="000000" w:themeColor="text1"/>
          <w:sz w:val="24"/>
          <w:szCs w:val="24"/>
        </w:rPr>
        <w:t xml:space="preserve"> </w:t>
      </w:r>
      <w:r w:rsidR="00543C14" w:rsidRPr="0037350C">
        <w:rPr>
          <w:b w:val="0"/>
          <w:color w:val="000000" w:themeColor="text1"/>
          <w:sz w:val="24"/>
          <w:szCs w:val="24"/>
          <w:highlight w:val="yellow"/>
        </w:rPr>
        <w:t xml:space="preserve">of </w:t>
      </w:r>
      <w:r w:rsidR="0088671C" w:rsidRPr="0037350C">
        <w:rPr>
          <w:b w:val="0"/>
          <w:color w:val="000000" w:themeColor="text1"/>
          <w:sz w:val="24"/>
          <w:szCs w:val="24"/>
          <w:highlight w:val="yellow"/>
        </w:rPr>
        <w:t xml:space="preserve">PMMY </w:t>
      </w:r>
      <w:r w:rsidR="00543C14" w:rsidRPr="0037350C">
        <w:rPr>
          <w:b w:val="0"/>
          <w:color w:val="000000" w:themeColor="text1"/>
          <w:sz w:val="24"/>
          <w:szCs w:val="24"/>
          <w:highlight w:val="yellow"/>
        </w:rPr>
        <w:t>loans</w:t>
      </w:r>
      <w:r w:rsidR="00543C14" w:rsidRPr="0037350C">
        <w:rPr>
          <w:b w:val="0"/>
          <w:color w:val="000000" w:themeColor="text1"/>
          <w:sz w:val="24"/>
          <w:szCs w:val="24"/>
          <w:highlight w:val="yellow"/>
        </w:rPr>
        <w:t xml:space="preserve"> </w:t>
      </w:r>
      <w:r w:rsidR="0088671C" w:rsidRPr="00BA768D">
        <w:rPr>
          <w:b w:val="0"/>
          <w:color w:val="000000" w:themeColor="text1"/>
          <w:sz w:val="24"/>
          <w:szCs w:val="24"/>
        </w:rPr>
        <w:t xml:space="preserve">were sanctioned to women entrepreneurs. </w:t>
      </w:r>
      <w:r w:rsidR="00DB2C74" w:rsidRPr="00BA768D">
        <w:rPr>
          <w:b w:val="0"/>
          <w:color w:val="000000" w:themeColor="text1"/>
          <w:sz w:val="24"/>
          <w:szCs w:val="24"/>
        </w:rPr>
        <w:t>These results show</w:t>
      </w:r>
      <w:r w:rsidR="0088671C" w:rsidRPr="00BA768D">
        <w:rPr>
          <w:b w:val="0"/>
          <w:color w:val="000000" w:themeColor="text1"/>
          <w:sz w:val="24"/>
          <w:szCs w:val="24"/>
        </w:rPr>
        <w:t xml:space="preserve"> </w:t>
      </w:r>
      <w:r w:rsidR="0088671C" w:rsidRPr="0037350C">
        <w:rPr>
          <w:b w:val="0"/>
          <w:color w:val="000000" w:themeColor="text1"/>
          <w:sz w:val="24"/>
          <w:szCs w:val="24"/>
          <w:highlight w:val="yellow"/>
        </w:rPr>
        <w:t xml:space="preserve">that </w:t>
      </w:r>
      <w:r w:rsidR="00543C14" w:rsidRPr="0037350C">
        <w:rPr>
          <w:b w:val="0"/>
          <w:color w:val="000000" w:themeColor="text1"/>
          <w:sz w:val="24"/>
          <w:szCs w:val="24"/>
          <w:highlight w:val="yellow"/>
        </w:rPr>
        <w:t xml:space="preserve">the </w:t>
      </w:r>
      <w:r w:rsidR="0088671C" w:rsidRPr="0037350C">
        <w:rPr>
          <w:b w:val="0"/>
          <w:color w:val="000000" w:themeColor="text1"/>
          <w:sz w:val="24"/>
          <w:szCs w:val="24"/>
          <w:highlight w:val="yellow"/>
        </w:rPr>
        <w:t>majority</w:t>
      </w:r>
      <w:r w:rsidR="0088671C" w:rsidRPr="00BA768D">
        <w:rPr>
          <w:b w:val="0"/>
          <w:color w:val="000000" w:themeColor="text1"/>
          <w:sz w:val="24"/>
          <w:szCs w:val="24"/>
        </w:rPr>
        <w:t xml:space="preserve"> of the PMMY loans</w:t>
      </w:r>
      <w:r w:rsidR="0088671C">
        <w:rPr>
          <w:b w:val="0"/>
          <w:color w:val="000000" w:themeColor="text1"/>
          <w:sz w:val="24"/>
          <w:szCs w:val="24"/>
        </w:rPr>
        <w:t xml:space="preserve"> were sanctioned to the women entrepreneurs of India. </w:t>
      </w:r>
      <w:r w:rsidR="00DB2C74">
        <w:rPr>
          <w:b w:val="0"/>
          <w:color w:val="000000" w:themeColor="text1"/>
          <w:sz w:val="24"/>
          <w:szCs w:val="24"/>
        </w:rPr>
        <w:t xml:space="preserve">The results regarding the </w:t>
      </w:r>
      <w:r w:rsidR="00DB2C74" w:rsidRPr="00107199">
        <w:rPr>
          <w:rFonts w:eastAsiaTheme="minorHAnsi"/>
          <w:b w:val="0"/>
          <w:bCs w:val="0"/>
          <w:color w:val="000000" w:themeColor="text1"/>
          <w:sz w:val="24"/>
          <w:szCs w:val="24"/>
        </w:rPr>
        <w:t xml:space="preserve">amount sanctioned (in crore) and amount </w:t>
      </w:r>
      <w:r w:rsidR="00DB2C74" w:rsidRPr="00107199">
        <w:rPr>
          <w:rFonts w:eastAsiaTheme="minorHAnsi"/>
          <w:b w:val="0"/>
          <w:bCs w:val="0"/>
          <w:color w:val="000000" w:themeColor="text1"/>
          <w:sz w:val="24"/>
          <w:szCs w:val="24"/>
        </w:rPr>
        <w:lastRenderedPageBreak/>
        <w:t>disbursed (in crore)</w:t>
      </w:r>
      <w:r w:rsidR="00DB2C74">
        <w:rPr>
          <w:rFonts w:eastAsiaTheme="minorHAnsi"/>
          <w:b w:val="0"/>
          <w:bCs w:val="0"/>
          <w:color w:val="000000" w:themeColor="text1"/>
          <w:sz w:val="24"/>
          <w:szCs w:val="24"/>
        </w:rPr>
        <w:t xml:space="preserve"> to the women entrepreneurs </w:t>
      </w:r>
      <w:r w:rsidR="00DB2C74" w:rsidRPr="0037350C">
        <w:rPr>
          <w:rFonts w:eastAsiaTheme="minorHAnsi"/>
          <w:b w:val="0"/>
          <w:bCs w:val="0"/>
          <w:color w:val="000000" w:themeColor="text1"/>
          <w:sz w:val="24"/>
          <w:szCs w:val="24"/>
          <w:highlight w:val="yellow"/>
        </w:rPr>
        <w:t xml:space="preserve">under </w:t>
      </w:r>
      <w:r w:rsidR="00543C14" w:rsidRPr="0037350C">
        <w:rPr>
          <w:rFonts w:eastAsiaTheme="minorHAnsi"/>
          <w:b w:val="0"/>
          <w:bCs w:val="0"/>
          <w:color w:val="000000" w:themeColor="text1"/>
          <w:sz w:val="24"/>
          <w:szCs w:val="24"/>
          <w:highlight w:val="yellow"/>
        </w:rPr>
        <w:t>th</w:t>
      </w:r>
      <w:r w:rsidR="00543C14">
        <w:rPr>
          <w:rFonts w:eastAsiaTheme="minorHAnsi"/>
          <w:b w:val="0"/>
          <w:bCs w:val="0"/>
          <w:color w:val="000000" w:themeColor="text1"/>
          <w:sz w:val="24"/>
          <w:szCs w:val="24"/>
        </w:rPr>
        <w:t xml:space="preserve">e </w:t>
      </w:r>
      <w:r w:rsidR="00DB2C74">
        <w:rPr>
          <w:rFonts w:eastAsiaTheme="minorHAnsi"/>
          <w:b w:val="0"/>
          <w:bCs w:val="0"/>
          <w:color w:val="000000" w:themeColor="text1"/>
          <w:sz w:val="24"/>
          <w:szCs w:val="24"/>
        </w:rPr>
        <w:t xml:space="preserve">PMMY scheme from FY 2015-16 to FY 2023-24 </w:t>
      </w:r>
      <w:r w:rsidR="00543C14" w:rsidRPr="0037350C">
        <w:rPr>
          <w:rFonts w:eastAsiaTheme="minorHAnsi"/>
          <w:b w:val="0"/>
          <w:bCs w:val="0"/>
          <w:color w:val="000000" w:themeColor="text1"/>
          <w:sz w:val="24"/>
          <w:szCs w:val="24"/>
          <w:highlight w:val="yellow"/>
        </w:rPr>
        <w:t>are</w:t>
      </w:r>
      <w:r w:rsidR="00543C14">
        <w:rPr>
          <w:rFonts w:eastAsiaTheme="minorHAnsi"/>
          <w:b w:val="0"/>
          <w:bCs w:val="0"/>
          <w:color w:val="000000" w:themeColor="text1"/>
          <w:sz w:val="24"/>
          <w:szCs w:val="24"/>
        </w:rPr>
        <w:t xml:space="preserve"> </w:t>
      </w:r>
      <w:r w:rsidR="00DB2C74">
        <w:rPr>
          <w:rFonts w:eastAsiaTheme="minorHAnsi"/>
          <w:b w:val="0"/>
          <w:bCs w:val="0"/>
          <w:color w:val="000000" w:themeColor="text1"/>
          <w:sz w:val="24"/>
          <w:szCs w:val="24"/>
        </w:rPr>
        <w:t xml:space="preserve">illustrated </w:t>
      </w:r>
      <w:r w:rsidR="00DB2C74" w:rsidRPr="0037350C">
        <w:rPr>
          <w:rFonts w:eastAsiaTheme="minorHAnsi"/>
          <w:b w:val="0"/>
          <w:bCs w:val="0"/>
          <w:color w:val="000000" w:themeColor="text1"/>
          <w:sz w:val="24"/>
          <w:szCs w:val="24"/>
          <w:highlight w:val="yellow"/>
        </w:rPr>
        <w:t xml:space="preserve">in </w:t>
      </w:r>
      <w:r w:rsidR="00543C14" w:rsidRPr="0037350C">
        <w:rPr>
          <w:rFonts w:eastAsiaTheme="minorHAnsi"/>
          <w:b w:val="0"/>
          <w:bCs w:val="0"/>
          <w:color w:val="000000" w:themeColor="text1"/>
          <w:sz w:val="24"/>
          <w:szCs w:val="24"/>
          <w:highlight w:val="yellow"/>
        </w:rPr>
        <w:t>Table 1</w:t>
      </w:r>
      <w:r w:rsidR="00DB2C74" w:rsidRPr="0037350C">
        <w:rPr>
          <w:rFonts w:eastAsiaTheme="minorHAnsi"/>
          <w:b w:val="0"/>
          <w:bCs w:val="0"/>
          <w:color w:val="000000" w:themeColor="text1"/>
          <w:sz w:val="24"/>
          <w:szCs w:val="24"/>
          <w:highlight w:val="yellow"/>
        </w:rPr>
        <w:t>.</w:t>
      </w:r>
      <w:r w:rsidR="00DB2C74">
        <w:rPr>
          <w:rFonts w:eastAsiaTheme="minorHAnsi"/>
          <w:b w:val="0"/>
          <w:bCs w:val="0"/>
          <w:color w:val="000000" w:themeColor="text1"/>
          <w:sz w:val="24"/>
          <w:szCs w:val="24"/>
        </w:rPr>
        <w:t xml:space="preserve"> The results confirm that </w:t>
      </w:r>
      <w:r w:rsidR="00DB2C74">
        <w:rPr>
          <w:b w:val="0"/>
          <w:color w:val="000000" w:themeColor="text1"/>
          <w:sz w:val="24"/>
          <w:szCs w:val="24"/>
        </w:rPr>
        <w:t xml:space="preserve">there has been a significant (p≤0.001) </w:t>
      </w:r>
      <w:r w:rsidR="00DB2C74" w:rsidRPr="00107199">
        <w:rPr>
          <w:rFonts w:eastAsiaTheme="minorHAnsi"/>
          <w:b w:val="0"/>
          <w:bCs w:val="0"/>
          <w:color w:val="000000" w:themeColor="text1"/>
          <w:sz w:val="24"/>
          <w:szCs w:val="24"/>
        </w:rPr>
        <w:t xml:space="preserve">growth </w:t>
      </w:r>
      <w:r w:rsidR="00DB2C74" w:rsidRPr="0037350C">
        <w:rPr>
          <w:rFonts w:eastAsiaTheme="minorHAnsi"/>
          <w:b w:val="0"/>
          <w:bCs w:val="0"/>
          <w:color w:val="000000" w:themeColor="text1"/>
          <w:sz w:val="24"/>
          <w:szCs w:val="24"/>
          <w:highlight w:val="yellow"/>
        </w:rPr>
        <w:t xml:space="preserve">in </w:t>
      </w:r>
      <w:r w:rsidR="00543C14" w:rsidRPr="0037350C">
        <w:rPr>
          <w:rFonts w:eastAsiaTheme="minorHAnsi"/>
          <w:b w:val="0"/>
          <w:bCs w:val="0"/>
          <w:color w:val="000000" w:themeColor="text1"/>
          <w:sz w:val="24"/>
          <w:szCs w:val="24"/>
          <w:highlight w:val="yellow"/>
        </w:rPr>
        <w:t xml:space="preserve">the </w:t>
      </w:r>
      <w:r w:rsidR="00DB2C74" w:rsidRPr="0037350C">
        <w:rPr>
          <w:rFonts w:eastAsiaTheme="minorHAnsi"/>
          <w:b w:val="0"/>
          <w:bCs w:val="0"/>
          <w:color w:val="000000" w:themeColor="text1"/>
          <w:sz w:val="24"/>
          <w:szCs w:val="24"/>
          <w:highlight w:val="yellow"/>
        </w:rPr>
        <w:t>amount</w:t>
      </w:r>
      <w:r w:rsidR="00DB2C74" w:rsidRPr="00107199">
        <w:rPr>
          <w:rFonts w:eastAsiaTheme="minorHAnsi"/>
          <w:b w:val="0"/>
          <w:bCs w:val="0"/>
          <w:color w:val="000000" w:themeColor="text1"/>
          <w:sz w:val="24"/>
          <w:szCs w:val="24"/>
        </w:rPr>
        <w:t xml:space="preserve"> sanctioned (in crore) </w:t>
      </w:r>
      <w:r w:rsidR="00DB2C74" w:rsidRPr="0037350C">
        <w:rPr>
          <w:rFonts w:eastAsiaTheme="minorHAnsi"/>
          <w:b w:val="0"/>
          <w:bCs w:val="0"/>
          <w:color w:val="000000" w:themeColor="text1"/>
          <w:sz w:val="24"/>
          <w:szCs w:val="24"/>
          <w:highlight w:val="yellow"/>
        </w:rPr>
        <w:t xml:space="preserve">and </w:t>
      </w:r>
      <w:r w:rsidR="00543C14" w:rsidRPr="0037350C">
        <w:rPr>
          <w:rFonts w:eastAsiaTheme="minorHAnsi"/>
          <w:b w:val="0"/>
          <w:bCs w:val="0"/>
          <w:color w:val="000000" w:themeColor="text1"/>
          <w:sz w:val="24"/>
          <w:szCs w:val="24"/>
          <w:highlight w:val="yellow"/>
        </w:rPr>
        <w:t xml:space="preserve">the </w:t>
      </w:r>
      <w:r w:rsidR="00DB2C74" w:rsidRPr="0037350C">
        <w:rPr>
          <w:rFonts w:eastAsiaTheme="minorHAnsi"/>
          <w:b w:val="0"/>
          <w:bCs w:val="0"/>
          <w:color w:val="000000" w:themeColor="text1"/>
          <w:sz w:val="24"/>
          <w:szCs w:val="24"/>
          <w:highlight w:val="yellow"/>
        </w:rPr>
        <w:t>amount</w:t>
      </w:r>
      <w:r w:rsidR="00DB2C74" w:rsidRPr="00107199">
        <w:rPr>
          <w:rFonts w:eastAsiaTheme="minorHAnsi"/>
          <w:b w:val="0"/>
          <w:bCs w:val="0"/>
          <w:color w:val="000000" w:themeColor="text1"/>
          <w:sz w:val="24"/>
          <w:szCs w:val="24"/>
        </w:rPr>
        <w:t xml:space="preserve"> disbursed (in crore) to the PMMY </w:t>
      </w:r>
      <w:r w:rsidR="00DB2C74">
        <w:rPr>
          <w:rFonts w:eastAsiaTheme="minorHAnsi"/>
          <w:b w:val="0"/>
          <w:bCs w:val="0"/>
          <w:color w:val="000000" w:themeColor="text1"/>
          <w:sz w:val="24"/>
          <w:szCs w:val="24"/>
        </w:rPr>
        <w:t xml:space="preserve">women entrepreneurs </w:t>
      </w:r>
      <w:r w:rsidR="00DB2C74" w:rsidRPr="00107199">
        <w:rPr>
          <w:rFonts w:eastAsiaTheme="minorHAnsi"/>
          <w:b w:val="0"/>
          <w:bCs w:val="0"/>
          <w:color w:val="000000" w:themeColor="text1"/>
          <w:sz w:val="24"/>
          <w:szCs w:val="24"/>
        </w:rPr>
        <w:t>from FY 20</w:t>
      </w:r>
      <w:r w:rsidR="00DB2C74">
        <w:rPr>
          <w:rFonts w:eastAsiaTheme="minorHAnsi"/>
          <w:b w:val="0"/>
          <w:bCs w:val="0"/>
          <w:color w:val="000000" w:themeColor="text1"/>
          <w:sz w:val="24"/>
          <w:szCs w:val="24"/>
        </w:rPr>
        <w:t xml:space="preserve">15-16 to FY 2023-24. </w:t>
      </w:r>
    </w:p>
    <w:p w14:paraId="316B117E" w14:textId="77777777" w:rsidR="00BB5D6E" w:rsidRDefault="00BB5D6E" w:rsidP="00C93F3C">
      <w:pPr>
        <w:pStyle w:val="Default"/>
        <w:spacing w:line="276" w:lineRule="auto"/>
        <w:jc w:val="both"/>
        <w:rPr>
          <w:b/>
          <w:color w:val="000000" w:themeColor="text1"/>
          <w:sz w:val="20"/>
        </w:rPr>
      </w:pPr>
    </w:p>
    <w:p w14:paraId="738AEDC8" w14:textId="77777777" w:rsidR="00BB5D6E" w:rsidRDefault="00BB5D6E" w:rsidP="00C93F3C">
      <w:pPr>
        <w:pStyle w:val="Default"/>
        <w:spacing w:line="276" w:lineRule="auto"/>
        <w:jc w:val="both"/>
        <w:rPr>
          <w:b/>
          <w:color w:val="000000" w:themeColor="text1"/>
          <w:sz w:val="20"/>
        </w:rPr>
      </w:pPr>
    </w:p>
    <w:p w14:paraId="33D0F7C9" w14:textId="77777777" w:rsidR="00BB5D6E" w:rsidRDefault="00BB5D6E" w:rsidP="00C93F3C">
      <w:pPr>
        <w:pStyle w:val="Default"/>
        <w:spacing w:line="276" w:lineRule="auto"/>
        <w:jc w:val="both"/>
        <w:rPr>
          <w:b/>
          <w:color w:val="000000" w:themeColor="text1"/>
          <w:sz w:val="20"/>
        </w:rPr>
      </w:pPr>
    </w:p>
    <w:p w14:paraId="72BEA3AC" w14:textId="77777777" w:rsidR="00BB5D6E" w:rsidRDefault="00BB5D6E" w:rsidP="00C93F3C">
      <w:pPr>
        <w:pStyle w:val="Default"/>
        <w:spacing w:line="276" w:lineRule="auto"/>
        <w:jc w:val="both"/>
        <w:rPr>
          <w:b/>
          <w:color w:val="000000" w:themeColor="text1"/>
          <w:sz w:val="20"/>
        </w:rPr>
      </w:pPr>
    </w:p>
    <w:p w14:paraId="2A13D860" w14:textId="3252FCD8" w:rsidR="006C4EBF" w:rsidRPr="006C4EBF" w:rsidRDefault="00020437" w:rsidP="00C93F3C">
      <w:pPr>
        <w:pStyle w:val="Default"/>
        <w:spacing w:line="276" w:lineRule="auto"/>
        <w:jc w:val="both"/>
        <w:rPr>
          <w:color w:val="000000" w:themeColor="text1"/>
          <w:sz w:val="20"/>
        </w:rPr>
      </w:pPr>
      <w:r>
        <w:rPr>
          <w:b/>
          <w:color w:val="000000" w:themeColor="text1"/>
          <w:sz w:val="20"/>
        </w:rPr>
        <w:t>Table-2</w:t>
      </w:r>
      <w:r w:rsidR="00100DFD">
        <w:rPr>
          <w:color w:val="000000" w:themeColor="text1"/>
          <w:sz w:val="20"/>
        </w:rPr>
        <w:t xml:space="preserve">. </w:t>
      </w:r>
      <w:r w:rsidR="006C4EBF" w:rsidRPr="006C4EBF">
        <w:rPr>
          <w:color w:val="000000" w:themeColor="text1"/>
          <w:sz w:val="20"/>
        </w:rPr>
        <w:t xml:space="preserve">Achievements </w:t>
      </w:r>
      <w:r w:rsidR="006C4EBF" w:rsidRPr="0037350C">
        <w:rPr>
          <w:color w:val="000000" w:themeColor="text1"/>
          <w:sz w:val="20"/>
          <w:highlight w:val="yellow"/>
        </w:rPr>
        <w:t xml:space="preserve">of </w:t>
      </w:r>
      <w:r w:rsidR="00543C14" w:rsidRPr="0037350C">
        <w:rPr>
          <w:color w:val="000000" w:themeColor="text1"/>
          <w:sz w:val="20"/>
          <w:highlight w:val="yellow"/>
        </w:rPr>
        <w:t xml:space="preserve">the </w:t>
      </w:r>
      <w:r w:rsidR="006C4EBF" w:rsidRPr="0037350C">
        <w:rPr>
          <w:color w:val="000000" w:themeColor="text1"/>
          <w:sz w:val="20"/>
          <w:highlight w:val="yellow"/>
        </w:rPr>
        <w:t>PMMY</w:t>
      </w:r>
      <w:r w:rsidR="006C4EBF" w:rsidRPr="006C4EBF">
        <w:rPr>
          <w:color w:val="000000" w:themeColor="text1"/>
          <w:sz w:val="20"/>
        </w:rPr>
        <w:t xml:space="preserve"> scheme </w:t>
      </w:r>
      <w:r w:rsidR="006C4EBF" w:rsidRPr="0037350C">
        <w:rPr>
          <w:color w:val="000000" w:themeColor="text1"/>
          <w:sz w:val="20"/>
          <w:highlight w:val="yellow"/>
        </w:rPr>
        <w:t xml:space="preserve">in </w:t>
      </w:r>
      <w:r w:rsidR="00543C14" w:rsidRPr="0037350C">
        <w:rPr>
          <w:color w:val="000000" w:themeColor="text1"/>
          <w:sz w:val="20"/>
          <w:highlight w:val="yellow"/>
        </w:rPr>
        <w:t xml:space="preserve">the </w:t>
      </w:r>
      <w:r w:rsidR="006C4EBF" w:rsidRPr="0037350C">
        <w:rPr>
          <w:color w:val="000000" w:themeColor="text1"/>
          <w:sz w:val="20"/>
          <w:highlight w:val="yellow"/>
        </w:rPr>
        <w:t>financial</w:t>
      </w:r>
      <w:r w:rsidR="006C4EBF" w:rsidRPr="006C4EBF">
        <w:rPr>
          <w:color w:val="000000" w:themeColor="text1"/>
          <w:sz w:val="20"/>
        </w:rPr>
        <w:t xml:space="preserve"> empowerment of </w:t>
      </w:r>
      <w:r w:rsidR="006C4EBF">
        <w:rPr>
          <w:color w:val="000000" w:themeColor="text1"/>
          <w:sz w:val="20"/>
        </w:rPr>
        <w:t>women entrepreneurs of India (FY2015-16 to FY2023-24)</w:t>
      </w:r>
    </w:p>
    <w:tbl>
      <w:tblPr>
        <w:tblStyle w:val="TableGrid"/>
        <w:tblW w:w="0" w:type="auto"/>
        <w:tblInd w:w="-252" w:type="dxa"/>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Look w:val="04A0" w:firstRow="1" w:lastRow="0" w:firstColumn="1" w:lastColumn="0" w:noHBand="0" w:noVBand="1"/>
      </w:tblPr>
      <w:tblGrid>
        <w:gridCol w:w="810"/>
        <w:gridCol w:w="1440"/>
        <w:gridCol w:w="1260"/>
        <w:gridCol w:w="990"/>
        <w:gridCol w:w="1800"/>
        <w:gridCol w:w="1800"/>
        <w:gridCol w:w="1728"/>
      </w:tblGrid>
      <w:tr w:rsidR="00275612" w:rsidRPr="00A9366A" w14:paraId="577A9594" w14:textId="77777777" w:rsidTr="00275612">
        <w:tc>
          <w:tcPr>
            <w:tcW w:w="810" w:type="dxa"/>
            <w:tcBorders>
              <w:top w:val="single" w:sz="12" w:space="0" w:color="auto"/>
              <w:bottom w:val="single" w:sz="12" w:space="0" w:color="auto"/>
            </w:tcBorders>
          </w:tcPr>
          <w:p w14:paraId="5660B2D7" w14:textId="77777777" w:rsidR="00275612" w:rsidRPr="00275612" w:rsidRDefault="00275612" w:rsidP="00275612">
            <w:pPr>
              <w:pStyle w:val="Default"/>
              <w:jc w:val="center"/>
              <w:rPr>
                <w:b/>
                <w:color w:val="000000" w:themeColor="text1"/>
                <w:sz w:val="16"/>
                <w:szCs w:val="20"/>
              </w:rPr>
            </w:pPr>
            <w:r w:rsidRPr="00275612">
              <w:rPr>
                <w:b/>
                <w:color w:val="000000" w:themeColor="text1"/>
                <w:sz w:val="16"/>
                <w:szCs w:val="20"/>
              </w:rPr>
              <w:t>FY</w:t>
            </w:r>
          </w:p>
        </w:tc>
        <w:tc>
          <w:tcPr>
            <w:tcW w:w="1440" w:type="dxa"/>
            <w:tcBorders>
              <w:top w:val="single" w:sz="12" w:space="0" w:color="auto"/>
              <w:bottom w:val="single" w:sz="12" w:space="0" w:color="auto"/>
            </w:tcBorders>
          </w:tcPr>
          <w:p w14:paraId="56B9C562" w14:textId="7BFE5CE3" w:rsidR="00275612" w:rsidRPr="00275612" w:rsidRDefault="00275612" w:rsidP="00275612">
            <w:pPr>
              <w:pStyle w:val="Default"/>
              <w:jc w:val="center"/>
              <w:rPr>
                <w:b/>
                <w:color w:val="000000" w:themeColor="text1"/>
                <w:sz w:val="16"/>
                <w:szCs w:val="20"/>
              </w:rPr>
            </w:pPr>
            <w:r w:rsidRPr="00275612">
              <w:rPr>
                <w:b/>
                <w:color w:val="000000" w:themeColor="text1"/>
                <w:sz w:val="16"/>
                <w:szCs w:val="20"/>
              </w:rPr>
              <w:t xml:space="preserve">No of PMMY </w:t>
            </w:r>
            <w:r w:rsidR="00543C14" w:rsidRPr="0037350C">
              <w:rPr>
                <w:b/>
                <w:color w:val="000000" w:themeColor="text1"/>
                <w:sz w:val="16"/>
                <w:szCs w:val="20"/>
                <w:highlight w:val="yellow"/>
              </w:rPr>
              <w:t>loans</w:t>
            </w:r>
            <w:r w:rsidR="00543C14" w:rsidRPr="0037350C">
              <w:rPr>
                <w:b/>
                <w:color w:val="000000" w:themeColor="text1"/>
                <w:sz w:val="16"/>
                <w:szCs w:val="20"/>
                <w:highlight w:val="yellow"/>
              </w:rPr>
              <w:t xml:space="preserve"> </w:t>
            </w:r>
            <w:r w:rsidR="00543C14" w:rsidRPr="0037350C">
              <w:rPr>
                <w:b/>
                <w:color w:val="000000" w:themeColor="text1"/>
                <w:sz w:val="16"/>
                <w:szCs w:val="20"/>
                <w:highlight w:val="yellow"/>
              </w:rPr>
              <w:t>sanctioned</w:t>
            </w:r>
          </w:p>
        </w:tc>
        <w:tc>
          <w:tcPr>
            <w:tcW w:w="1260" w:type="dxa"/>
            <w:tcBorders>
              <w:top w:val="single" w:sz="12" w:space="0" w:color="auto"/>
              <w:bottom w:val="single" w:sz="12" w:space="0" w:color="auto"/>
            </w:tcBorders>
          </w:tcPr>
          <w:p w14:paraId="2FD6344B" w14:textId="77777777" w:rsidR="00275612" w:rsidRDefault="00275612" w:rsidP="00275612">
            <w:pPr>
              <w:pStyle w:val="Default"/>
              <w:jc w:val="center"/>
              <w:rPr>
                <w:b/>
                <w:color w:val="000000" w:themeColor="text1"/>
                <w:sz w:val="16"/>
                <w:szCs w:val="20"/>
              </w:rPr>
            </w:pPr>
            <w:r w:rsidRPr="00275612">
              <w:rPr>
                <w:b/>
                <w:color w:val="000000" w:themeColor="text1"/>
                <w:sz w:val="16"/>
                <w:szCs w:val="20"/>
              </w:rPr>
              <w:t>Amount Sanctioned</w:t>
            </w:r>
          </w:p>
          <w:p w14:paraId="47A0E61B" w14:textId="77777777" w:rsidR="00275612" w:rsidRPr="00275612" w:rsidRDefault="00275612" w:rsidP="00275612">
            <w:pPr>
              <w:pStyle w:val="Default"/>
              <w:jc w:val="center"/>
              <w:rPr>
                <w:b/>
                <w:color w:val="000000" w:themeColor="text1"/>
                <w:sz w:val="16"/>
                <w:szCs w:val="20"/>
              </w:rPr>
            </w:pPr>
            <w:r w:rsidRPr="00275612">
              <w:rPr>
                <w:b/>
                <w:color w:val="000000" w:themeColor="text1"/>
                <w:sz w:val="16"/>
                <w:szCs w:val="20"/>
              </w:rPr>
              <w:t>(in crore)</w:t>
            </w:r>
          </w:p>
        </w:tc>
        <w:tc>
          <w:tcPr>
            <w:tcW w:w="990" w:type="dxa"/>
            <w:tcBorders>
              <w:top w:val="single" w:sz="12" w:space="0" w:color="auto"/>
              <w:bottom w:val="single" w:sz="12" w:space="0" w:color="auto"/>
            </w:tcBorders>
          </w:tcPr>
          <w:p w14:paraId="02A870E1" w14:textId="77777777" w:rsidR="00275612" w:rsidRDefault="00275612" w:rsidP="00275612">
            <w:pPr>
              <w:pStyle w:val="Default"/>
              <w:jc w:val="center"/>
              <w:rPr>
                <w:b/>
                <w:color w:val="000000" w:themeColor="text1"/>
                <w:sz w:val="16"/>
                <w:szCs w:val="20"/>
              </w:rPr>
            </w:pPr>
            <w:r w:rsidRPr="00275612">
              <w:rPr>
                <w:b/>
                <w:color w:val="000000" w:themeColor="text1"/>
                <w:sz w:val="16"/>
                <w:szCs w:val="20"/>
              </w:rPr>
              <w:t>Amount Disbursed</w:t>
            </w:r>
          </w:p>
          <w:p w14:paraId="12FF1DC4" w14:textId="77777777" w:rsidR="00275612" w:rsidRPr="00275612" w:rsidRDefault="00275612" w:rsidP="00275612">
            <w:pPr>
              <w:pStyle w:val="Default"/>
              <w:jc w:val="center"/>
              <w:rPr>
                <w:b/>
                <w:color w:val="000000" w:themeColor="text1"/>
                <w:sz w:val="16"/>
                <w:szCs w:val="20"/>
              </w:rPr>
            </w:pPr>
            <w:r w:rsidRPr="00275612">
              <w:rPr>
                <w:b/>
                <w:color w:val="000000" w:themeColor="text1"/>
                <w:sz w:val="16"/>
                <w:szCs w:val="20"/>
              </w:rPr>
              <w:t>(in crore)</w:t>
            </w:r>
          </w:p>
        </w:tc>
        <w:tc>
          <w:tcPr>
            <w:tcW w:w="1800" w:type="dxa"/>
            <w:tcBorders>
              <w:top w:val="single" w:sz="12" w:space="0" w:color="auto"/>
              <w:bottom w:val="single" w:sz="12" w:space="0" w:color="auto"/>
            </w:tcBorders>
          </w:tcPr>
          <w:p w14:paraId="60259A42" w14:textId="77777777" w:rsidR="00275612" w:rsidRDefault="00275612" w:rsidP="00275612">
            <w:pPr>
              <w:pStyle w:val="Default"/>
              <w:jc w:val="center"/>
              <w:rPr>
                <w:b/>
                <w:color w:val="000000" w:themeColor="text1"/>
                <w:sz w:val="16"/>
                <w:szCs w:val="20"/>
              </w:rPr>
            </w:pPr>
            <w:r w:rsidRPr="00275612">
              <w:rPr>
                <w:b/>
                <w:color w:val="000000" w:themeColor="text1"/>
                <w:sz w:val="16"/>
                <w:szCs w:val="20"/>
              </w:rPr>
              <w:t>Loan sanctioned to women entrepreneurs</w:t>
            </w:r>
          </w:p>
          <w:p w14:paraId="1D9BAD58" w14:textId="77777777" w:rsidR="00275612" w:rsidRPr="00275612" w:rsidRDefault="00275612" w:rsidP="00275612">
            <w:pPr>
              <w:pStyle w:val="Default"/>
              <w:jc w:val="center"/>
              <w:rPr>
                <w:b/>
                <w:color w:val="000000" w:themeColor="text1"/>
                <w:sz w:val="16"/>
                <w:szCs w:val="20"/>
              </w:rPr>
            </w:pPr>
          </w:p>
        </w:tc>
        <w:tc>
          <w:tcPr>
            <w:tcW w:w="1800" w:type="dxa"/>
            <w:tcBorders>
              <w:top w:val="single" w:sz="12" w:space="0" w:color="auto"/>
              <w:bottom w:val="single" w:sz="12" w:space="0" w:color="auto"/>
            </w:tcBorders>
          </w:tcPr>
          <w:p w14:paraId="7855DADD" w14:textId="77777777" w:rsidR="00275612" w:rsidRDefault="00275612" w:rsidP="00275612">
            <w:pPr>
              <w:pStyle w:val="Default"/>
              <w:jc w:val="center"/>
              <w:rPr>
                <w:b/>
                <w:color w:val="000000" w:themeColor="text1"/>
                <w:sz w:val="16"/>
                <w:szCs w:val="20"/>
              </w:rPr>
            </w:pPr>
            <w:r w:rsidRPr="00275612">
              <w:rPr>
                <w:b/>
                <w:color w:val="000000" w:themeColor="text1"/>
                <w:sz w:val="16"/>
                <w:szCs w:val="20"/>
              </w:rPr>
              <w:t>Amount sanctioned to women entrepreneurs</w:t>
            </w:r>
          </w:p>
          <w:p w14:paraId="10BA3E95" w14:textId="77777777" w:rsidR="00275612" w:rsidRPr="00275612" w:rsidRDefault="00275612" w:rsidP="00275612">
            <w:pPr>
              <w:pStyle w:val="Default"/>
              <w:jc w:val="center"/>
              <w:rPr>
                <w:b/>
                <w:color w:val="000000" w:themeColor="text1"/>
                <w:sz w:val="16"/>
                <w:szCs w:val="20"/>
              </w:rPr>
            </w:pPr>
            <w:r w:rsidRPr="00275612">
              <w:rPr>
                <w:b/>
                <w:color w:val="000000" w:themeColor="text1"/>
                <w:sz w:val="16"/>
                <w:szCs w:val="20"/>
              </w:rPr>
              <w:t>(in crore)</w:t>
            </w:r>
          </w:p>
        </w:tc>
        <w:tc>
          <w:tcPr>
            <w:tcW w:w="1728" w:type="dxa"/>
            <w:tcBorders>
              <w:top w:val="single" w:sz="12" w:space="0" w:color="auto"/>
              <w:bottom w:val="single" w:sz="12" w:space="0" w:color="auto"/>
            </w:tcBorders>
          </w:tcPr>
          <w:p w14:paraId="53FF9BFD" w14:textId="77777777" w:rsidR="00275612" w:rsidRDefault="00275612" w:rsidP="00275612">
            <w:pPr>
              <w:pStyle w:val="Default"/>
              <w:jc w:val="center"/>
              <w:rPr>
                <w:b/>
                <w:color w:val="000000" w:themeColor="text1"/>
                <w:sz w:val="16"/>
                <w:szCs w:val="20"/>
              </w:rPr>
            </w:pPr>
            <w:r w:rsidRPr="00275612">
              <w:rPr>
                <w:b/>
                <w:color w:val="000000" w:themeColor="text1"/>
                <w:sz w:val="16"/>
                <w:szCs w:val="20"/>
              </w:rPr>
              <w:t xml:space="preserve">Amount sanctioned to women entrepreneurs </w:t>
            </w:r>
          </w:p>
          <w:p w14:paraId="10102C27" w14:textId="77777777" w:rsidR="00275612" w:rsidRPr="00275612" w:rsidRDefault="00275612" w:rsidP="00275612">
            <w:pPr>
              <w:pStyle w:val="Default"/>
              <w:jc w:val="center"/>
              <w:rPr>
                <w:b/>
                <w:color w:val="000000" w:themeColor="text1"/>
                <w:sz w:val="16"/>
                <w:szCs w:val="20"/>
              </w:rPr>
            </w:pPr>
            <w:r w:rsidRPr="00275612">
              <w:rPr>
                <w:b/>
                <w:color w:val="000000" w:themeColor="text1"/>
                <w:sz w:val="16"/>
                <w:szCs w:val="20"/>
              </w:rPr>
              <w:t>(in crore)</w:t>
            </w:r>
          </w:p>
        </w:tc>
      </w:tr>
      <w:tr w:rsidR="00275612" w:rsidRPr="00A9366A" w14:paraId="2B694197" w14:textId="77777777" w:rsidTr="00275612">
        <w:tc>
          <w:tcPr>
            <w:tcW w:w="810" w:type="dxa"/>
            <w:tcBorders>
              <w:top w:val="single" w:sz="12" w:space="0" w:color="auto"/>
            </w:tcBorders>
          </w:tcPr>
          <w:p w14:paraId="14C93E90"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2015-16</w:t>
            </w:r>
          </w:p>
        </w:tc>
        <w:tc>
          <w:tcPr>
            <w:tcW w:w="1440" w:type="dxa"/>
            <w:tcBorders>
              <w:top w:val="single" w:sz="12" w:space="0" w:color="auto"/>
            </w:tcBorders>
          </w:tcPr>
          <w:p w14:paraId="0771CE17"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34880924</w:t>
            </w:r>
          </w:p>
        </w:tc>
        <w:tc>
          <w:tcPr>
            <w:tcW w:w="1260" w:type="dxa"/>
            <w:tcBorders>
              <w:top w:val="single" w:sz="12" w:space="0" w:color="auto"/>
            </w:tcBorders>
          </w:tcPr>
          <w:p w14:paraId="33FC0F8A"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137449.27</w:t>
            </w:r>
          </w:p>
        </w:tc>
        <w:tc>
          <w:tcPr>
            <w:tcW w:w="990" w:type="dxa"/>
            <w:tcBorders>
              <w:top w:val="single" w:sz="12" w:space="0" w:color="auto"/>
            </w:tcBorders>
          </w:tcPr>
          <w:p w14:paraId="67ECEA09"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132954.73</w:t>
            </w:r>
          </w:p>
        </w:tc>
        <w:tc>
          <w:tcPr>
            <w:tcW w:w="1800" w:type="dxa"/>
            <w:tcBorders>
              <w:top w:val="single" w:sz="12" w:space="0" w:color="auto"/>
            </w:tcBorders>
          </w:tcPr>
          <w:p w14:paraId="06DB515C"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22962461</w:t>
            </w:r>
          </w:p>
        </w:tc>
        <w:tc>
          <w:tcPr>
            <w:tcW w:w="1800" w:type="dxa"/>
            <w:tcBorders>
              <w:top w:val="single" w:sz="12" w:space="0" w:color="auto"/>
            </w:tcBorders>
          </w:tcPr>
          <w:p w14:paraId="26CCF417"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NA</w:t>
            </w:r>
          </w:p>
        </w:tc>
        <w:tc>
          <w:tcPr>
            <w:tcW w:w="1728" w:type="dxa"/>
            <w:tcBorders>
              <w:top w:val="single" w:sz="12" w:space="0" w:color="auto"/>
            </w:tcBorders>
          </w:tcPr>
          <w:p w14:paraId="1FBCDCA4"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63190</w:t>
            </w:r>
            <w:r w:rsidR="006C4EBF">
              <w:rPr>
                <w:color w:val="000000" w:themeColor="text1"/>
                <w:sz w:val="16"/>
                <w:szCs w:val="20"/>
              </w:rPr>
              <w:t>.00</w:t>
            </w:r>
          </w:p>
        </w:tc>
      </w:tr>
      <w:tr w:rsidR="00275612" w:rsidRPr="00A9366A" w14:paraId="3DBA13F5" w14:textId="77777777" w:rsidTr="00275612">
        <w:tc>
          <w:tcPr>
            <w:tcW w:w="810" w:type="dxa"/>
          </w:tcPr>
          <w:p w14:paraId="000618AC"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2016-17</w:t>
            </w:r>
          </w:p>
        </w:tc>
        <w:tc>
          <w:tcPr>
            <w:tcW w:w="1440" w:type="dxa"/>
          </w:tcPr>
          <w:p w14:paraId="04ED37A9"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39701047</w:t>
            </w:r>
          </w:p>
        </w:tc>
        <w:tc>
          <w:tcPr>
            <w:tcW w:w="1260" w:type="dxa"/>
          </w:tcPr>
          <w:p w14:paraId="1B7CF237"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180528.54</w:t>
            </w:r>
          </w:p>
        </w:tc>
        <w:tc>
          <w:tcPr>
            <w:tcW w:w="990" w:type="dxa"/>
          </w:tcPr>
          <w:p w14:paraId="2364E25F"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175312.13</w:t>
            </w:r>
          </w:p>
        </w:tc>
        <w:tc>
          <w:tcPr>
            <w:tcW w:w="1800" w:type="dxa"/>
          </w:tcPr>
          <w:p w14:paraId="704D1539"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29147000</w:t>
            </w:r>
          </w:p>
        </w:tc>
        <w:tc>
          <w:tcPr>
            <w:tcW w:w="1800" w:type="dxa"/>
          </w:tcPr>
          <w:p w14:paraId="58342D2F"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80289.68</w:t>
            </w:r>
          </w:p>
        </w:tc>
        <w:tc>
          <w:tcPr>
            <w:tcW w:w="1728" w:type="dxa"/>
          </w:tcPr>
          <w:p w14:paraId="64B6391E"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78249.78</w:t>
            </w:r>
          </w:p>
        </w:tc>
      </w:tr>
      <w:tr w:rsidR="00275612" w:rsidRPr="00A9366A" w14:paraId="4B786182" w14:textId="77777777" w:rsidTr="00275612">
        <w:tc>
          <w:tcPr>
            <w:tcW w:w="810" w:type="dxa"/>
          </w:tcPr>
          <w:p w14:paraId="269C729A"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2017-18</w:t>
            </w:r>
          </w:p>
        </w:tc>
        <w:tc>
          <w:tcPr>
            <w:tcW w:w="1440" w:type="dxa"/>
          </w:tcPr>
          <w:p w14:paraId="5AE53431"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48130593</w:t>
            </w:r>
          </w:p>
        </w:tc>
        <w:tc>
          <w:tcPr>
            <w:tcW w:w="1260" w:type="dxa"/>
          </w:tcPr>
          <w:p w14:paraId="26102920"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253677.10</w:t>
            </w:r>
          </w:p>
        </w:tc>
        <w:tc>
          <w:tcPr>
            <w:tcW w:w="990" w:type="dxa"/>
          </w:tcPr>
          <w:p w14:paraId="550664A0"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246437.40</w:t>
            </w:r>
          </w:p>
        </w:tc>
        <w:tc>
          <w:tcPr>
            <w:tcW w:w="1800" w:type="dxa"/>
          </w:tcPr>
          <w:p w14:paraId="714F2A36"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33558238</w:t>
            </w:r>
          </w:p>
        </w:tc>
        <w:tc>
          <w:tcPr>
            <w:tcW w:w="1800" w:type="dxa"/>
          </w:tcPr>
          <w:p w14:paraId="05133C87"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103254.12</w:t>
            </w:r>
          </w:p>
        </w:tc>
        <w:tc>
          <w:tcPr>
            <w:tcW w:w="1728" w:type="dxa"/>
          </w:tcPr>
          <w:p w14:paraId="4E05B187"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100170.55</w:t>
            </w:r>
          </w:p>
        </w:tc>
      </w:tr>
      <w:tr w:rsidR="00275612" w:rsidRPr="00A9366A" w14:paraId="63188691" w14:textId="77777777" w:rsidTr="00275612">
        <w:tc>
          <w:tcPr>
            <w:tcW w:w="810" w:type="dxa"/>
          </w:tcPr>
          <w:p w14:paraId="64418D6B"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2018-19</w:t>
            </w:r>
          </w:p>
        </w:tc>
        <w:tc>
          <w:tcPr>
            <w:tcW w:w="1440" w:type="dxa"/>
          </w:tcPr>
          <w:p w14:paraId="41DB2FDE"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59870318</w:t>
            </w:r>
          </w:p>
        </w:tc>
        <w:tc>
          <w:tcPr>
            <w:tcW w:w="1260" w:type="dxa"/>
          </w:tcPr>
          <w:p w14:paraId="10C82401"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321722.79</w:t>
            </w:r>
          </w:p>
        </w:tc>
        <w:tc>
          <w:tcPr>
            <w:tcW w:w="990" w:type="dxa"/>
          </w:tcPr>
          <w:p w14:paraId="6919F15C"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311811.38</w:t>
            </w:r>
          </w:p>
        </w:tc>
        <w:tc>
          <w:tcPr>
            <w:tcW w:w="1800" w:type="dxa"/>
          </w:tcPr>
          <w:p w14:paraId="234D3CB3"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37062562</w:t>
            </w:r>
          </w:p>
        </w:tc>
        <w:tc>
          <w:tcPr>
            <w:tcW w:w="1800" w:type="dxa"/>
          </w:tcPr>
          <w:p w14:paraId="651E768B"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133033</w:t>
            </w:r>
            <w:r w:rsidR="006C4EBF">
              <w:rPr>
                <w:color w:val="000000" w:themeColor="text1"/>
                <w:sz w:val="16"/>
                <w:szCs w:val="20"/>
              </w:rPr>
              <w:t>.</w:t>
            </w:r>
            <w:r w:rsidRPr="00275612">
              <w:rPr>
                <w:color w:val="000000" w:themeColor="text1"/>
                <w:sz w:val="16"/>
                <w:szCs w:val="20"/>
              </w:rPr>
              <w:t>62</w:t>
            </w:r>
          </w:p>
        </w:tc>
        <w:tc>
          <w:tcPr>
            <w:tcW w:w="1728" w:type="dxa"/>
          </w:tcPr>
          <w:p w14:paraId="5CB69254"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129153.23</w:t>
            </w:r>
          </w:p>
        </w:tc>
      </w:tr>
      <w:tr w:rsidR="00275612" w:rsidRPr="00A9366A" w14:paraId="001987F2" w14:textId="77777777" w:rsidTr="00275612">
        <w:tc>
          <w:tcPr>
            <w:tcW w:w="810" w:type="dxa"/>
          </w:tcPr>
          <w:p w14:paraId="3EEF51A7"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2019-20</w:t>
            </w:r>
          </w:p>
        </w:tc>
        <w:tc>
          <w:tcPr>
            <w:tcW w:w="1440" w:type="dxa"/>
          </w:tcPr>
          <w:p w14:paraId="7E1C397F"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62247606</w:t>
            </w:r>
          </w:p>
        </w:tc>
        <w:tc>
          <w:tcPr>
            <w:tcW w:w="1260" w:type="dxa"/>
          </w:tcPr>
          <w:p w14:paraId="1BD6C86E"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337495.53</w:t>
            </w:r>
          </w:p>
        </w:tc>
        <w:tc>
          <w:tcPr>
            <w:tcW w:w="990" w:type="dxa"/>
          </w:tcPr>
          <w:p w14:paraId="19D3F137"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329715.03</w:t>
            </w:r>
          </w:p>
        </w:tc>
        <w:tc>
          <w:tcPr>
            <w:tcW w:w="1800" w:type="dxa"/>
          </w:tcPr>
          <w:p w14:paraId="72D988DE"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39103349</w:t>
            </w:r>
          </w:p>
        </w:tc>
        <w:tc>
          <w:tcPr>
            <w:tcW w:w="1800" w:type="dxa"/>
          </w:tcPr>
          <w:p w14:paraId="1E64AE34"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145182</w:t>
            </w:r>
            <w:r w:rsidR="006C4EBF">
              <w:rPr>
                <w:color w:val="000000" w:themeColor="text1"/>
                <w:sz w:val="16"/>
                <w:szCs w:val="20"/>
              </w:rPr>
              <w:t>.00</w:t>
            </w:r>
          </w:p>
        </w:tc>
        <w:tc>
          <w:tcPr>
            <w:tcW w:w="1728" w:type="dxa"/>
          </w:tcPr>
          <w:p w14:paraId="177BB69E"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142846</w:t>
            </w:r>
            <w:r w:rsidR="006C4EBF">
              <w:rPr>
                <w:color w:val="000000" w:themeColor="text1"/>
                <w:sz w:val="16"/>
                <w:szCs w:val="20"/>
              </w:rPr>
              <w:t>.00</w:t>
            </w:r>
          </w:p>
        </w:tc>
      </w:tr>
      <w:tr w:rsidR="00275612" w:rsidRPr="00A9366A" w14:paraId="4A69439F" w14:textId="77777777" w:rsidTr="00275612">
        <w:tc>
          <w:tcPr>
            <w:tcW w:w="810" w:type="dxa"/>
          </w:tcPr>
          <w:p w14:paraId="6E80F965"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2020-21</w:t>
            </w:r>
          </w:p>
        </w:tc>
        <w:tc>
          <w:tcPr>
            <w:tcW w:w="1440" w:type="dxa"/>
          </w:tcPr>
          <w:p w14:paraId="64EC9785"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50535046</w:t>
            </w:r>
          </w:p>
        </w:tc>
        <w:tc>
          <w:tcPr>
            <w:tcW w:w="1260" w:type="dxa"/>
          </w:tcPr>
          <w:p w14:paraId="637DAC4B"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321759.25</w:t>
            </w:r>
          </w:p>
        </w:tc>
        <w:tc>
          <w:tcPr>
            <w:tcW w:w="990" w:type="dxa"/>
          </w:tcPr>
          <w:p w14:paraId="6747B76C"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311754.47</w:t>
            </w:r>
          </w:p>
        </w:tc>
        <w:tc>
          <w:tcPr>
            <w:tcW w:w="1800" w:type="dxa"/>
          </w:tcPr>
          <w:p w14:paraId="4554A5F1"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33303604</w:t>
            </w:r>
          </w:p>
        </w:tc>
        <w:tc>
          <w:tcPr>
            <w:tcW w:w="1800" w:type="dxa"/>
          </w:tcPr>
          <w:p w14:paraId="5B6EE41E"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131303</w:t>
            </w:r>
            <w:r w:rsidR="006C4EBF">
              <w:rPr>
                <w:color w:val="000000" w:themeColor="text1"/>
                <w:sz w:val="16"/>
                <w:szCs w:val="20"/>
              </w:rPr>
              <w:t>.00</w:t>
            </w:r>
          </w:p>
        </w:tc>
        <w:tc>
          <w:tcPr>
            <w:tcW w:w="1728" w:type="dxa"/>
          </w:tcPr>
          <w:p w14:paraId="48323D5F"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128370</w:t>
            </w:r>
            <w:r w:rsidR="006C4EBF">
              <w:rPr>
                <w:color w:val="000000" w:themeColor="text1"/>
                <w:sz w:val="16"/>
                <w:szCs w:val="20"/>
              </w:rPr>
              <w:t>.00</w:t>
            </w:r>
          </w:p>
        </w:tc>
      </w:tr>
      <w:tr w:rsidR="00275612" w:rsidRPr="00A9366A" w14:paraId="60A8B693" w14:textId="77777777" w:rsidTr="00275612">
        <w:tc>
          <w:tcPr>
            <w:tcW w:w="810" w:type="dxa"/>
          </w:tcPr>
          <w:p w14:paraId="435409FF"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2021-22</w:t>
            </w:r>
          </w:p>
        </w:tc>
        <w:tc>
          <w:tcPr>
            <w:tcW w:w="1440" w:type="dxa"/>
          </w:tcPr>
          <w:p w14:paraId="0A10504F"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53795526</w:t>
            </w:r>
          </w:p>
        </w:tc>
        <w:tc>
          <w:tcPr>
            <w:tcW w:w="1260" w:type="dxa"/>
          </w:tcPr>
          <w:p w14:paraId="2EE5A3EB"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339110.35</w:t>
            </w:r>
          </w:p>
        </w:tc>
        <w:tc>
          <w:tcPr>
            <w:tcW w:w="990" w:type="dxa"/>
          </w:tcPr>
          <w:p w14:paraId="3ACE3135"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331402.20</w:t>
            </w:r>
          </w:p>
        </w:tc>
        <w:tc>
          <w:tcPr>
            <w:tcW w:w="1800" w:type="dxa"/>
          </w:tcPr>
          <w:p w14:paraId="134298FF"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38429259</w:t>
            </w:r>
          </w:p>
        </w:tc>
        <w:tc>
          <w:tcPr>
            <w:tcW w:w="1800" w:type="dxa"/>
          </w:tcPr>
          <w:p w14:paraId="7CF420D6"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166422</w:t>
            </w:r>
            <w:r w:rsidR="006C4EBF">
              <w:rPr>
                <w:color w:val="000000" w:themeColor="text1"/>
                <w:sz w:val="16"/>
                <w:szCs w:val="20"/>
              </w:rPr>
              <w:t>.00</w:t>
            </w:r>
          </w:p>
        </w:tc>
        <w:tc>
          <w:tcPr>
            <w:tcW w:w="1728" w:type="dxa"/>
          </w:tcPr>
          <w:p w14:paraId="3C9CA668"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164442</w:t>
            </w:r>
            <w:r w:rsidR="006C4EBF">
              <w:rPr>
                <w:color w:val="000000" w:themeColor="text1"/>
                <w:sz w:val="16"/>
                <w:szCs w:val="20"/>
              </w:rPr>
              <w:t>.00</w:t>
            </w:r>
          </w:p>
        </w:tc>
      </w:tr>
      <w:tr w:rsidR="00275612" w:rsidRPr="00A9366A" w14:paraId="5355AC4B" w14:textId="77777777" w:rsidTr="00275612">
        <w:tc>
          <w:tcPr>
            <w:tcW w:w="810" w:type="dxa"/>
          </w:tcPr>
          <w:p w14:paraId="43711A97"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2022-23</w:t>
            </w:r>
          </w:p>
        </w:tc>
        <w:tc>
          <w:tcPr>
            <w:tcW w:w="1440" w:type="dxa"/>
          </w:tcPr>
          <w:p w14:paraId="6515EFFD"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62310598</w:t>
            </w:r>
          </w:p>
        </w:tc>
        <w:tc>
          <w:tcPr>
            <w:tcW w:w="1260" w:type="dxa"/>
          </w:tcPr>
          <w:p w14:paraId="15A4B4A6"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456537.98</w:t>
            </w:r>
          </w:p>
        </w:tc>
        <w:tc>
          <w:tcPr>
            <w:tcW w:w="990" w:type="dxa"/>
          </w:tcPr>
          <w:p w14:paraId="6AB301D2"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450423.66</w:t>
            </w:r>
          </w:p>
        </w:tc>
        <w:tc>
          <w:tcPr>
            <w:tcW w:w="1800" w:type="dxa"/>
          </w:tcPr>
          <w:p w14:paraId="7059B3FF"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44256813</w:t>
            </w:r>
          </w:p>
        </w:tc>
        <w:tc>
          <w:tcPr>
            <w:tcW w:w="1800" w:type="dxa"/>
          </w:tcPr>
          <w:p w14:paraId="3C5B2E41"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216954</w:t>
            </w:r>
            <w:r w:rsidR="006C4EBF">
              <w:rPr>
                <w:color w:val="000000" w:themeColor="text1"/>
                <w:sz w:val="16"/>
                <w:szCs w:val="20"/>
              </w:rPr>
              <w:t>.00</w:t>
            </w:r>
          </w:p>
        </w:tc>
        <w:tc>
          <w:tcPr>
            <w:tcW w:w="1728" w:type="dxa"/>
          </w:tcPr>
          <w:p w14:paraId="110A4DC1"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215035</w:t>
            </w:r>
            <w:r w:rsidR="006C4EBF">
              <w:rPr>
                <w:color w:val="000000" w:themeColor="text1"/>
                <w:sz w:val="16"/>
                <w:szCs w:val="20"/>
              </w:rPr>
              <w:t>.00</w:t>
            </w:r>
          </w:p>
        </w:tc>
      </w:tr>
      <w:tr w:rsidR="00275612" w:rsidRPr="00A9366A" w14:paraId="5AD4A21C" w14:textId="77777777" w:rsidTr="0088671C">
        <w:tc>
          <w:tcPr>
            <w:tcW w:w="810" w:type="dxa"/>
            <w:tcBorders>
              <w:bottom w:val="nil"/>
            </w:tcBorders>
          </w:tcPr>
          <w:p w14:paraId="18BFA884"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2023-24</w:t>
            </w:r>
          </w:p>
        </w:tc>
        <w:tc>
          <w:tcPr>
            <w:tcW w:w="1440" w:type="dxa"/>
            <w:tcBorders>
              <w:bottom w:val="nil"/>
            </w:tcBorders>
          </w:tcPr>
          <w:p w14:paraId="0BB09FAE"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66777013</w:t>
            </w:r>
          </w:p>
        </w:tc>
        <w:tc>
          <w:tcPr>
            <w:tcW w:w="1260" w:type="dxa"/>
            <w:tcBorders>
              <w:bottom w:val="nil"/>
            </w:tcBorders>
          </w:tcPr>
          <w:p w14:paraId="11EA93E1"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541012.86</w:t>
            </w:r>
          </w:p>
        </w:tc>
        <w:tc>
          <w:tcPr>
            <w:tcW w:w="990" w:type="dxa"/>
            <w:tcBorders>
              <w:bottom w:val="nil"/>
            </w:tcBorders>
          </w:tcPr>
          <w:p w14:paraId="6F37E505"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532358.35</w:t>
            </w:r>
          </w:p>
        </w:tc>
        <w:tc>
          <w:tcPr>
            <w:tcW w:w="1800" w:type="dxa"/>
            <w:tcBorders>
              <w:bottom w:val="nil"/>
            </w:tcBorders>
          </w:tcPr>
          <w:p w14:paraId="4E59D931"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42492281</w:t>
            </w:r>
          </w:p>
        </w:tc>
        <w:tc>
          <w:tcPr>
            <w:tcW w:w="1800" w:type="dxa"/>
            <w:tcBorders>
              <w:bottom w:val="nil"/>
            </w:tcBorders>
          </w:tcPr>
          <w:p w14:paraId="67EE07B0"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225887</w:t>
            </w:r>
            <w:r w:rsidR="006C4EBF">
              <w:rPr>
                <w:color w:val="000000" w:themeColor="text1"/>
                <w:sz w:val="16"/>
                <w:szCs w:val="20"/>
              </w:rPr>
              <w:t>.00</w:t>
            </w:r>
          </w:p>
        </w:tc>
        <w:tc>
          <w:tcPr>
            <w:tcW w:w="1728" w:type="dxa"/>
            <w:tcBorders>
              <w:bottom w:val="nil"/>
            </w:tcBorders>
          </w:tcPr>
          <w:p w14:paraId="31A9D171" w14:textId="77777777" w:rsidR="00275612" w:rsidRPr="00275612" w:rsidRDefault="00275612" w:rsidP="00275612">
            <w:pPr>
              <w:pStyle w:val="Default"/>
              <w:jc w:val="center"/>
              <w:rPr>
                <w:color w:val="000000" w:themeColor="text1"/>
                <w:sz w:val="16"/>
                <w:szCs w:val="20"/>
              </w:rPr>
            </w:pPr>
            <w:r w:rsidRPr="00275612">
              <w:rPr>
                <w:color w:val="000000" w:themeColor="text1"/>
                <w:sz w:val="16"/>
                <w:szCs w:val="20"/>
              </w:rPr>
              <w:t>222297</w:t>
            </w:r>
            <w:r w:rsidR="006C4EBF">
              <w:rPr>
                <w:color w:val="000000" w:themeColor="text1"/>
                <w:sz w:val="16"/>
                <w:szCs w:val="20"/>
              </w:rPr>
              <w:t>.00</w:t>
            </w:r>
          </w:p>
        </w:tc>
      </w:tr>
      <w:tr w:rsidR="0088671C" w:rsidRPr="00A9366A" w14:paraId="430CDE64" w14:textId="77777777" w:rsidTr="0088671C">
        <w:tc>
          <w:tcPr>
            <w:tcW w:w="810" w:type="dxa"/>
            <w:tcBorders>
              <w:top w:val="nil"/>
              <w:bottom w:val="single" w:sz="8" w:space="0" w:color="auto"/>
            </w:tcBorders>
          </w:tcPr>
          <w:p w14:paraId="2A5BDFA5" w14:textId="77777777" w:rsidR="0088671C" w:rsidRPr="00275612" w:rsidRDefault="0088671C" w:rsidP="00275612">
            <w:pPr>
              <w:pStyle w:val="Default"/>
              <w:jc w:val="center"/>
              <w:rPr>
                <w:color w:val="000000" w:themeColor="text1"/>
                <w:sz w:val="16"/>
                <w:szCs w:val="20"/>
              </w:rPr>
            </w:pPr>
          </w:p>
        </w:tc>
        <w:tc>
          <w:tcPr>
            <w:tcW w:w="1440" w:type="dxa"/>
            <w:tcBorders>
              <w:top w:val="nil"/>
              <w:bottom w:val="single" w:sz="8" w:space="0" w:color="auto"/>
            </w:tcBorders>
          </w:tcPr>
          <w:p w14:paraId="219F7DC2" w14:textId="77777777" w:rsidR="0088671C" w:rsidRPr="00275612" w:rsidRDefault="0088671C" w:rsidP="00275612">
            <w:pPr>
              <w:pStyle w:val="Default"/>
              <w:jc w:val="center"/>
              <w:rPr>
                <w:color w:val="000000" w:themeColor="text1"/>
                <w:sz w:val="16"/>
                <w:szCs w:val="20"/>
              </w:rPr>
            </w:pPr>
          </w:p>
        </w:tc>
        <w:tc>
          <w:tcPr>
            <w:tcW w:w="1260" w:type="dxa"/>
            <w:tcBorders>
              <w:top w:val="nil"/>
              <w:bottom w:val="single" w:sz="8" w:space="0" w:color="auto"/>
            </w:tcBorders>
          </w:tcPr>
          <w:p w14:paraId="7EA83385" w14:textId="77777777" w:rsidR="0088671C" w:rsidRPr="00275612" w:rsidRDefault="0088671C" w:rsidP="00275612">
            <w:pPr>
              <w:pStyle w:val="Default"/>
              <w:jc w:val="center"/>
              <w:rPr>
                <w:color w:val="000000" w:themeColor="text1"/>
                <w:sz w:val="16"/>
                <w:szCs w:val="20"/>
              </w:rPr>
            </w:pPr>
          </w:p>
        </w:tc>
        <w:tc>
          <w:tcPr>
            <w:tcW w:w="990" w:type="dxa"/>
            <w:tcBorders>
              <w:top w:val="nil"/>
              <w:bottom w:val="single" w:sz="8" w:space="0" w:color="auto"/>
            </w:tcBorders>
          </w:tcPr>
          <w:p w14:paraId="15CD706D" w14:textId="77777777" w:rsidR="0088671C" w:rsidRPr="00275612" w:rsidRDefault="0088671C" w:rsidP="00275612">
            <w:pPr>
              <w:pStyle w:val="Default"/>
              <w:jc w:val="center"/>
              <w:rPr>
                <w:color w:val="000000" w:themeColor="text1"/>
                <w:sz w:val="16"/>
                <w:szCs w:val="20"/>
              </w:rPr>
            </w:pPr>
          </w:p>
        </w:tc>
        <w:tc>
          <w:tcPr>
            <w:tcW w:w="1800" w:type="dxa"/>
            <w:tcBorders>
              <w:top w:val="nil"/>
              <w:bottom w:val="single" w:sz="8" w:space="0" w:color="auto"/>
            </w:tcBorders>
          </w:tcPr>
          <w:p w14:paraId="055EC9DC" w14:textId="77777777" w:rsidR="0088671C" w:rsidRPr="00275612" w:rsidRDefault="0088671C" w:rsidP="00275612">
            <w:pPr>
              <w:pStyle w:val="Default"/>
              <w:jc w:val="center"/>
              <w:rPr>
                <w:color w:val="000000" w:themeColor="text1"/>
                <w:sz w:val="16"/>
                <w:szCs w:val="20"/>
              </w:rPr>
            </w:pPr>
          </w:p>
        </w:tc>
        <w:tc>
          <w:tcPr>
            <w:tcW w:w="1800" w:type="dxa"/>
            <w:tcBorders>
              <w:top w:val="nil"/>
              <w:bottom w:val="single" w:sz="8" w:space="0" w:color="auto"/>
            </w:tcBorders>
          </w:tcPr>
          <w:p w14:paraId="2072C29C" w14:textId="77777777" w:rsidR="0088671C" w:rsidRPr="00275612" w:rsidRDefault="0088671C" w:rsidP="00275612">
            <w:pPr>
              <w:pStyle w:val="Default"/>
              <w:jc w:val="center"/>
              <w:rPr>
                <w:color w:val="000000" w:themeColor="text1"/>
                <w:sz w:val="16"/>
                <w:szCs w:val="20"/>
              </w:rPr>
            </w:pPr>
          </w:p>
        </w:tc>
        <w:tc>
          <w:tcPr>
            <w:tcW w:w="1728" w:type="dxa"/>
            <w:tcBorders>
              <w:top w:val="nil"/>
              <w:bottom w:val="single" w:sz="8" w:space="0" w:color="auto"/>
            </w:tcBorders>
          </w:tcPr>
          <w:p w14:paraId="6DA08B4C" w14:textId="77777777" w:rsidR="0088671C" w:rsidRPr="00275612" w:rsidRDefault="0088671C" w:rsidP="00275612">
            <w:pPr>
              <w:pStyle w:val="Default"/>
              <w:jc w:val="center"/>
              <w:rPr>
                <w:color w:val="000000" w:themeColor="text1"/>
                <w:sz w:val="16"/>
                <w:szCs w:val="20"/>
              </w:rPr>
            </w:pPr>
          </w:p>
        </w:tc>
      </w:tr>
      <w:tr w:rsidR="00843FAB" w:rsidRPr="00A9366A" w14:paraId="656BF32A" w14:textId="77777777" w:rsidTr="00843FAB">
        <w:tc>
          <w:tcPr>
            <w:tcW w:w="810" w:type="dxa"/>
            <w:tcBorders>
              <w:top w:val="single" w:sz="8" w:space="0" w:color="auto"/>
              <w:bottom w:val="nil"/>
            </w:tcBorders>
          </w:tcPr>
          <w:p w14:paraId="5FBC7EDD" w14:textId="77777777" w:rsidR="00843FAB" w:rsidRPr="00275612" w:rsidRDefault="00843FAB" w:rsidP="00275612">
            <w:pPr>
              <w:pStyle w:val="Default"/>
              <w:jc w:val="center"/>
              <w:rPr>
                <w:color w:val="000000" w:themeColor="text1"/>
                <w:sz w:val="16"/>
                <w:szCs w:val="20"/>
              </w:rPr>
            </w:pPr>
            <w:r>
              <w:rPr>
                <w:color w:val="000000" w:themeColor="text1"/>
                <w:sz w:val="16"/>
                <w:szCs w:val="20"/>
              </w:rPr>
              <w:t>F-</w:t>
            </w:r>
            <w:proofErr w:type="spellStart"/>
            <w:r>
              <w:rPr>
                <w:color w:val="000000" w:themeColor="text1"/>
                <w:sz w:val="16"/>
                <w:szCs w:val="20"/>
              </w:rPr>
              <w:t>cal</w:t>
            </w:r>
            <w:proofErr w:type="spellEnd"/>
          </w:p>
        </w:tc>
        <w:tc>
          <w:tcPr>
            <w:tcW w:w="1440" w:type="dxa"/>
            <w:tcBorders>
              <w:top w:val="single" w:sz="8" w:space="0" w:color="auto"/>
              <w:bottom w:val="nil"/>
            </w:tcBorders>
          </w:tcPr>
          <w:p w14:paraId="5D5BCAA3" w14:textId="77777777" w:rsidR="00843FAB" w:rsidRPr="00843FAB" w:rsidRDefault="00843FAB" w:rsidP="00843FAB">
            <w:pPr>
              <w:pStyle w:val="Default"/>
              <w:jc w:val="center"/>
              <w:rPr>
                <w:color w:val="000000" w:themeColor="text1"/>
                <w:sz w:val="16"/>
                <w:szCs w:val="20"/>
              </w:rPr>
            </w:pPr>
            <w:r w:rsidRPr="00843FAB">
              <w:rPr>
                <w:color w:val="000000" w:themeColor="text1"/>
                <w:sz w:val="16"/>
                <w:szCs w:val="20"/>
              </w:rPr>
              <w:t>215.2106</w:t>
            </w:r>
          </w:p>
        </w:tc>
        <w:tc>
          <w:tcPr>
            <w:tcW w:w="1260" w:type="dxa"/>
            <w:tcBorders>
              <w:top w:val="single" w:sz="8" w:space="0" w:color="auto"/>
              <w:bottom w:val="nil"/>
            </w:tcBorders>
          </w:tcPr>
          <w:p w14:paraId="2579ADB4" w14:textId="77777777" w:rsidR="00843FAB" w:rsidRPr="00843FAB" w:rsidRDefault="00843FAB" w:rsidP="00843FAB">
            <w:pPr>
              <w:pStyle w:val="Default"/>
              <w:jc w:val="center"/>
              <w:rPr>
                <w:color w:val="000000" w:themeColor="text1"/>
                <w:sz w:val="16"/>
                <w:szCs w:val="20"/>
              </w:rPr>
            </w:pPr>
            <w:r w:rsidRPr="00843FAB">
              <w:rPr>
                <w:color w:val="000000" w:themeColor="text1"/>
                <w:sz w:val="16"/>
                <w:szCs w:val="20"/>
              </w:rPr>
              <w:t>173.1521</w:t>
            </w:r>
          </w:p>
        </w:tc>
        <w:tc>
          <w:tcPr>
            <w:tcW w:w="990" w:type="dxa"/>
            <w:tcBorders>
              <w:top w:val="single" w:sz="8" w:space="0" w:color="auto"/>
              <w:bottom w:val="nil"/>
            </w:tcBorders>
          </w:tcPr>
          <w:p w14:paraId="480987BD" w14:textId="77777777" w:rsidR="00843FAB" w:rsidRPr="00843FAB" w:rsidRDefault="00843FAB" w:rsidP="00843FAB">
            <w:pPr>
              <w:pStyle w:val="Default"/>
              <w:jc w:val="center"/>
              <w:rPr>
                <w:color w:val="000000" w:themeColor="text1"/>
                <w:sz w:val="16"/>
                <w:szCs w:val="20"/>
              </w:rPr>
            </w:pPr>
            <w:r w:rsidRPr="00843FAB">
              <w:rPr>
                <w:color w:val="000000" w:themeColor="text1"/>
                <w:sz w:val="16"/>
                <w:szCs w:val="20"/>
              </w:rPr>
              <w:t>87.6907</w:t>
            </w:r>
          </w:p>
        </w:tc>
        <w:tc>
          <w:tcPr>
            <w:tcW w:w="1800" w:type="dxa"/>
            <w:tcBorders>
              <w:top w:val="single" w:sz="8" w:space="0" w:color="auto"/>
              <w:bottom w:val="nil"/>
            </w:tcBorders>
          </w:tcPr>
          <w:p w14:paraId="30A94417" w14:textId="77777777" w:rsidR="00843FAB" w:rsidRPr="00843FAB" w:rsidRDefault="00843FAB" w:rsidP="00843FAB">
            <w:pPr>
              <w:pStyle w:val="Default"/>
              <w:jc w:val="center"/>
              <w:rPr>
                <w:color w:val="000000" w:themeColor="text1"/>
                <w:sz w:val="16"/>
                <w:szCs w:val="20"/>
              </w:rPr>
            </w:pPr>
            <w:r w:rsidRPr="00843FAB">
              <w:rPr>
                <w:color w:val="000000" w:themeColor="text1"/>
                <w:sz w:val="16"/>
                <w:szCs w:val="20"/>
              </w:rPr>
              <w:t>195.7731</w:t>
            </w:r>
          </w:p>
        </w:tc>
        <w:tc>
          <w:tcPr>
            <w:tcW w:w="1800" w:type="dxa"/>
            <w:tcBorders>
              <w:top w:val="single" w:sz="8" w:space="0" w:color="auto"/>
              <w:bottom w:val="nil"/>
            </w:tcBorders>
          </w:tcPr>
          <w:p w14:paraId="68A5E571" w14:textId="77777777" w:rsidR="00843FAB" w:rsidRPr="00843FAB" w:rsidRDefault="00843FAB" w:rsidP="00843FAB">
            <w:pPr>
              <w:pStyle w:val="Default"/>
              <w:jc w:val="center"/>
              <w:rPr>
                <w:color w:val="000000" w:themeColor="text1"/>
                <w:sz w:val="16"/>
                <w:szCs w:val="20"/>
              </w:rPr>
            </w:pPr>
            <w:r w:rsidRPr="00843FAB">
              <w:rPr>
                <w:color w:val="000000" w:themeColor="text1"/>
                <w:sz w:val="16"/>
                <w:szCs w:val="20"/>
              </w:rPr>
              <w:t>109.8116</w:t>
            </w:r>
          </w:p>
        </w:tc>
        <w:tc>
          <w:tcPr>
            <w:tcW w:w="1728" w:type="dxa"/>
            <w:tcBorders>
              <w:top w:val="single" w:sz="8" w:space="0" w:color="auto"/>
              <w:bottom w:val="nil"/>
            </w:tcBorders>
          </w:tcPr>
          <w:p w14:paraId="3F601E01" w14:textId="77777777" w:rsidR="00843FAB" w:rsidRPr="00843FAB" w:rsidRDefault="00843FAB" w:rsidP="00843FAB">
            <w:pPr>
              <w:pStyle w:val="Default"/>
              <w:jc w:val="center"/>
              <w:rPr>
                <w:color w:val="000000" w:themeColor="text1"/>
                <w:sz w:val="16"/>
                <w:szCs w:val="20"/>
              </w:rPr>
            </w:pPr>
            <w:r w:rsidRPr="00843FAB">
              <w:rPr>
                <w:color w:val="000000" w:themeColor="text1"/>
                <w:sz w:val="16"/>
                <w:szCs w:val="20"/>
              </w:rPr>
              <w:t>203.5841</w:t>
            </w:r>
          </w:p>
        </w:tc>
      </w:tr>
      <w:tr w:rsidR="00843FAB" w:rsidRPr="00A9366A" w14:paraId="236DF335" w14:textId="77777777" w:rsidTr="00843FAB">
        <w:tc>
          <w:tcPr>
            <w:tcW w:w="810" w:type="dxa"/>
            <w:tcBorders>
              <w:top w:val="nil"/>
              <w:bottom w:val="nil"/>
            </w:tcBorders>
          </w:tcPr>
          <w:p w14:paraId="795C7430" w14:textId="77777777" w:rsidR="00843FAB" w:rsidRDefault="00843FAB" w:rsidP="00275612">
            <w:pPr>
              <w:pStyle w:val="Default"/>
              <w:jc w:val="center"/>
              <w:rPr>
                <w:color w:val="000000" w:themeColor="text1"/>
                <w:sz w:val="16"/>
                <w:szCs w:val="20"/>
              </w:rPr>
            </w:pPr>
            <w:r>
              <w:rPr>
                <w:color w:val="000000" w:themeColor="text1"/>
                <w:sz w:val="16"/>
                <w:szCs w:val="20"/>
              </w:rPr>
              <w:t>F-crit</w:t>
            </w:r>
          </w:p>
        </w:tc>
        <w:tc>
          <w:tcPr>
            <w:tcW w:w="1440" w:type="dxa"/>
            <w:tcBorders>
              <w:top w:val="nil"/>
              <w:bottom w:val="nil"/>
            </w:tcBorders>
          </w:tcPr>
          <w:p w14:paraId="6AE23EC9" w14:textId="77777777" w:rsidR="00843FAB" w:rsidRPr="00843FAB" w:rsidRDefault="00843FAB" w:rsidP="00843FAB">
            <w:pPr>
              <w:pStyle w:val="Default"/>
              <w:jc w:val="center"/>
              <w:rPr>
                <w:color w:val="000000" w:themeColor="text1"/>
                <w:sz w:val="16"/>
                <w:szCs w:val="20"/>
              </w:rPr>
            </w:pPr>
            <w:r w:rsidRPr="00843FAB">
              <w:rPr>
                <w:color w:val="000000" w:themeColor="text1"/>
                <w:sz w:val="16"/>
                <w:szCs w:val="20"/>
              </w:rPr>
              <w:t>4.4939</w:t>
            </w:r>
          </w:p>
        </w:tc>
        <w:tc>
          <w:tcPr>
            <w:tcW w:w="1260" w:type="dxa"/>
            <w:tcBorders>
              <w:top w:val="nil"/>
              <w:bottom w:val="nil"/>
            </w:tcBorders>
          </w:tcPr>
          <w:p w14:paraId="048F8DD9" w14:textId="77777777" w:rsidR="00843FAB" w:rsidRPr="00843FAB" w:rsidRDefault="00843FAB" w:rsidP="00843FAB">
            <w:pPr>
              <w:jc w:val="center"/>
              <w:rPr>
                <w:rFonts w:ascii="Times New Roman" w:hAnsi="Times New Roman" w:cs="Times New Roman"/>
              </w:rPr>
            </w:pPr>
            <w:r w:rsidRPr="00843FAB">
              <w:rPr>
                <w:rFonts w:ascii="Times New Roman" w:hAnsi="Times New Roman" w:cs="Times New Roman"/>
                <w:color w:val="000000" w:themeColor="text1"/>
                <w:sz w:val="16"/>
                <w:szCs w:val="20"/>
              </w:rPr>
              <w:t>4.4939</w:t>
            </w:r>
          </w:p>
        </w:tc>
        <w:tc>
          <w:tcPr>
            <w:tcW w:w="990" w:type="dxa"/>
            <w:tcBorders>
              <w:top w:val="nil"/>
              <w:bottom w:val="nil"/>
            </w:tcBorders>
          </w:tcPr>
          <w:p w14:paraId="124175CE" w14:textId="77777777" w:rsidR="00843FAB" w:rsidRPr="00843FAB" w:rsidRDefault="00843FAB" w:rsidP="00843FAB">
            <w:pPr>
              <w:jc w:val="center"/>
              <w:rPr>
                <w:rFonts w:ascii="Times New Roman" w:hAnsi="Times New Roman" w:cs="Times New Roman"/>
              </w:rPr>
            </w:pPr>
            <w:r w:rsidRPr="00843FAB">
              <w:rPr>
                <w:rFonts w:ascii="Times New Roman" w:hAnsi="Times New Roman" w:cs="Times New Roman"/>
                <w:color w:val="000000" w:themeColor="text1"/>
                <w:sz w:val="16"/>
                <w:szCs w:val="20"/>
              </w:rPr>
              <w:t>4.4939</w:t>
            </w:r>
          </w:p>
        </w:tc>
        <w:tc>
          <w:tcPr>
            <w:tcW w:w="1800" w:type="dxa"/>
            <w:tcBorders>
              <w:top w:val="nil"/>
              <w:bottom w:val="nil"/>
            </w:tcBorders>
          </w:tcPr>
          <w:p w14:paraId="74512D9C" w14:textId="77777777" w:rsidR="00843FAB" w:rsidRPr="00843FAB" w:rsidRDefault="00843FAB" w:rsidP="00843FAB">
            <w:pPr>
              <w:jc w:val="center"/>
              <w:rPr>
                <w:rFonts w:ascii="Times New Roman" w:hAnsi="Times New Roman" w:cs="Times New Roman"/>
              </w:rPr>
            </w:pPr>
            <w:r w:rsidRPr="00843FAB">
              <w:rPr>
                <w:rFonts w:ascii="Times New Roman" w:hAnsi="Times New Roman" w:cs="Times New Roman"/>
                <w:color w:val="000000" w:themeColor="text1"/>
                <w:sz w:val="16"/>
                <w:szCs w:val="20"/>
              </w:rPr>
              <w:t>4.4939</w:t>
            </w:r>
          </w:p>
        </w:tc>
        <w:tc>
          <w:tcPr>
            <w:tcW w:w="1800" w:type="dxa"/>
            <w:tcBorders>
              <w:top w:val="nil"/>
              <w:bottom w:val="nil"/>
            </w:tcBorders>
          </w:tcPr>
          <w:p w14:paraId="694FA857" w14:textId="77777777" w:rsidR="00843FAB" w:rsidRPr="00843FAB" w:rsidRDefault="00843FAB" w:rsidP="00843FAB">
            <w:pPr>
              <w:jc w:val="center"/>
              <w:rPr>
                <w:rFonts w:ascii="Times New Roman" w:hAnsi="Times New Roman" w:cs="Times New Roman"/>
              </w:rPr>
            </w:pPr>
            <w:r w:rsidRPr="00843FAB">
              <w:rPr>
                <w:rFonts w:ascii="Times New Roman" w:hAnsi="Times New Roman" w:cs="Times New Roman"/>
                <w:color w:val="000000" w:themeColor="text1"/>
                <w:sz w:val="16"/>
                <w:szCs w:val="20"/>
              </w:rPr>
              <w:t>4.4939</w:t>
            </w:r>
          </w:p>
        </w:tc>
        <w:tc>
          <w:tcPr>
            <w:tcW w:w="1728" w:type="dxa"/>
            <w:tcBorders>
              <w:top w:val="nil"/>
              <w:bottom w:val="nil"/>
            </w:tcBorders>
          </w:tcPr>
          <w:p w14:paraId="2FF9F663" w14:textId="77777777" w:rsidR="00843FAB" w:rsidRPr="00843FAB" w:rsidRDefault="00843FAB" w:rsidP="00843FAB">
            <w:pPr>
              <w:jc w:val="center"/>
              <w:rPr>
                <w:rFonts w:ascii="Times New Roman" w:hAnsi="Times New Roman" w:cs="Times New Roman"/>
              </w:rPr>
            </w:pPr>
            <w:r w:rsidRPr="00843FAB">
              <w:rPr>
                <w:rFonts w:ascii="Times New Roman" w:hAnsi="Times New Roman" w:cs="Times New Roman"/>
                <w:color w:val="000000" w:themeColor="text1"/>
                <w:sz w:val="16"/>
                <w:szCs w:val="20"/>
              </w:rPr>
              <w:t>4.4939</w:t>
            </w:r>
          </w:p>
        </w:tc>
      </w:tr>
      <w:tr w:rsidR="00843FAB" w:rsidRPr="00A9366A" w14:paraId="07B298C1" w14:textId="77777777" w:rsidTr="00843FAB">
        <w:tc>
          <w:tcPr>
            <w:tcW w:w="810" w:type="dxa"/>
            <w:tcBorders>
              <w:top w:val="nil"/>
              <w:bottom w:val="single" w:sz="12" w:space="0" w:color="auto"/>
            </w:tcBorders>
          </w:tcPr>
          <w:p w14:paraId="4C17F76B" w14:textId="77777777" w:rsidR="00843FAB" w:rsidRPr="00275612" w:rsidRDefault="00843FAB" w:rsidP="00275612">
            <w:pPr>
              <w:pStyle w:val="Default"/>
              <w:jc w:val="center"/>
              <w:rPr>
                <w:color w:val="000000" w:themeColor="text1"/>
                <w:sz w:val="16"/>
                <w:szCs w:val="20"/>
              </w:rPr>
            </w:pPr>
            <w:r>
              <w:rPr>
                <w:color w:val="000000" w:themeColor="text1"/>
                <w:sz w:val="16"/>
                <w:szCs w:val="20"/>
              </w:rPr>
              <w:t>p-value</w:t>
            </w:r>
          </w:p>
        </w:tc>
        <w:tc>
          <w:tcPr>
            <w:tcW w:w="1440" w:type="dxa"/>
            <w:tcBorders>
              <w:top w:val="nil"/>
              <w:bottom w:val="single" w:sz="12" w:space="0" w:color="auto"/>
            </w:tcBorders>
          </w:tcPr>
          <w:p w14:paraId="4E7BA26E" w14:textId="77777777" w:rsidR="00843FAB" w:rsidRPr="00843FAB" w:rsidRDefault="00843FAB" w:rsidP="00843FAB">
            <w:pPr>
              <w:pStyle w:val="Default"/>
              <w:jc w:val="center"/>
              <w:rPr>
                <w:b/>
                <w:color w:val="000000" w:themeColor="text1"/>
                <w:sz w:val="16"/>
                <w:szCs w:val="20"/>
              </w:rPr>
            </w:pPr>
            <w:r w:rsidRPr="00843FAB">
              <w:rPr>
                <w:b/>
                <w:color w:val="000000" w:themeColor="text1"/>
                <w:sz w:val="16"/>
                <w:szCs w:val="20"/>
              </w:rPr>
              <w:t>0.000*</w:t>
            </w:r>
          </w:p>
        </w:tc>
        <w:tc>
          <w:tcPr>
            <w:tcW w:w="1260" w:type="dxa"/>
            <w:tcBorders>
              <w:top w:val="nil"/>
              <w:bottom w:val="single" w:sz="12" w:space="0" w:color="auto"/>
            </w:tcBorders>
          </w:tcPr>
          <w:p w14:paraId="781338A3" w14:textId="77777777" w:rsidR="00843FAB" w:rsidRPr="00843FAB" w:rsidRDefault="00843FAB" w:rsidP="00843FAB">
            <w:pPr>
              <w:jc w:val="center"/>
              <w:rPr>
                <w:rFonts w:ascii="Times New Roman" w:hAnsi="Times New Roman" w:cs="Times New Roman"/>
                <w:b/>
              </w:rPr>
            </w:pPr>
            <w:r w:rsidRPr="00843FAB">
              <w:rPr>
                <w:rFonts w:ascii="Times New Roman" w:hAnsi="Times New Roman" w:cs="Times New Roman"/>
                <w:b/>
                <w:color w:val="000000" w:themeColor="text1"/>
                <w:sz w:val="16"/>
                <w:szCs w:val="20"/>
              </w:rPr>
              <w:t>0.000*</w:t>
            </w:r>
          </w:p>
        </w:tc>
        <w:tc>
          <w:tcPr>
            <w:tcW w:w="990" w:type="dxa"/>
            <w:tcBorders>
              <w:top w:val="nil"/>
              <w:bottom w:val="single" w:sz="12" w:space="0" w:color="auto"/>
            </w:tcBorders>
          </w:tcPr>
          <w:p w14:paraId="1470CDE3" w14:textId="77777777" w:rsidR="00843FAB" w:rsidRPr="00843FAB" w:rsidRDefault="00843FAB" w:rsidP="00843FAB">
            <w:pPr>
              <w:jc w:val="center"/>
              <w:rPr>
                <w:rFonts w:ascii="Times New Roman" w:hAnsi="Times New Roman" w:cs="Times New Roman"/>
                <w:b/>
              </w:rPr>
            </w:pPr>
            <w:r w:rsidRPr="00843FAB">
              <w:rPr>
                <w:rFonts w:ascii="Times New Roman" w:hAnsi="Times New Roman" w:cs="Times New Roman"/>
                <w:b/>
                <w:color w:val="000000" w:themeColor="text1"/>
                <w:sz w:val="16"/>
                <w:szCs w:val="20"/>
              </w:rPr>
              <w:t>0.000*</w:t>
            </w:r>
          </w:p>
        </w:tc>
        <w:tc>
          <w:tcPr>
            <w:tcW w:w="1800" w:type="dxa"/>
            <w:tcBorders>
              <w:top w:val="nil"/>
              <w:bottom w:val="single" w:sz="12" w:space="0" w:color="auto"/>
            </w:tcBorders>
          </w:tcPr>
          <w:p w14:paraId="46973CEE" w14:textId="77777777" w:rsidR="00843FAB" w:rsidRPr="00843FAB" w:rsidRDefault="00843FAB" w:rsidP="00843FAB">
            <w:pPr>
              <w:jc w:val="center"/>
              <w:rPr>
                <w:rFonts w:ascii="Times New Roman" w:hAnsi="Times New Roman" w:cs="Times New Roman"/>
                <w:b/>
              </w:rPr>
            </w:pPr>
            <w:r w:rsidRPr="00843FAB">
              <w:rPr>
                <w:rFonts w:ascii="Times New Roman" w:hAnsi="Times New Roman" w:cs="Times New Roman"/>
                <w:b/>
                <w:color w:val="000000" w:themeColor="text1"/>
                <w:sz w:val="16"/>
                <w:szCs w:val="20"/>
              </w:rPr>
              <w:t>0.000*</w:t>
            </w:r>
          </w:p>
        </w:tc>
        <w:tc>
          <w:tcPr>
            <w:tcW w:w="1800" w:type="dxa"/>
            <w:tcBorders>
              <w:top w:val="nil"/>
              <w:bottom w:val="single" w:sz="12" w:space="0" w:color="auto"/>
            </w:tcBorders>
          </w:tcPr>
          <w:p w14:paraId="33094A88" w14:textId="77777777" w:rsidR="00843FAB" w:rsidRPr="00843FAB" w:rsidRDefault="00843FAB" w:rsidP="00843FAB">
            <w:pPr>
              <w:jc w:val="center"/>
              <w:rPr>
                <w:rFonts w:ascii="Times New Roman" w:hAnsi="Times New Roman" w:cs="Times New Roman"/>
                <w:b/>
              </w:rPr>
            </w:pPr>
            <w:r w:rsidRPr="00843FAB">
              <w:rPr>
                <w:rFonts w:ascii="Times New Roman" w:hAnsi="Times New Roman" w:cs="Times New Roman"/>
                <w:b/>
                <w:color w:val="000000" w:themeColor="text1"/>
                <w:sz w:val="16"/>
                <w:szCs w:val="20"/>
              </w:rPr>
              <w:t>0.000*</w:t>
            </w:r>
          </w:p>
        </w:tc>
        <w:tc>
          <w:tcPr>
            <w:tcW w:w="1728" w:type="dxa"/>
            <w:tcBorders>
              <w:top w:val="nil"/>
              <w:bottom w:val="single" w:sz="12" w:space="0" w:color="auto"/>
            </w:tcBorders>
          </w:tcPr>
          <w:p w14:paraId="067D159B" w14:textId="77777777" w:rsidR="00843FAB" w:rsidRPr="00843FAB" w:rsidRDefault="00843FAB" w:rsidP="00843FAB">
            <w:pPr>
              <w:jc w:val="center"/>
              <w:rPr>
                <w:rFonts w:ascii="Times New Roman" w:hAnsi="Times New Roman" w:cs="Times New Roman"/>
                <w:b/>
              </w:rPr>
            </w:pPr>
            <w:r w:rsidRPr="00843FAB">
              <w:rPr>
                <w:rFonts w:ascii="Times New Roman" w:hAnsi="Times New Roman" w:cs="Times New Roman"/>
                <w:b/>
                <w:color w:val="000000" w:themeColor="text1"/>
                <w:sz w:val="16"/>
                <w:szCs w:val="20"/>
              </w:rPr>
              <w:t>0.000*</w:t>
            </w:r>
          </w:p>
        </w:tc>
      </w:tr>
      <w:tr w:rsidR="00275612" w:rsidRPr="00A9366A" w14:paraId="51476383" w14:textId="77777777" w:rsidTr="00275612">
        <w:tc>
          <w:tcPr>
            <w:tcW w:w="9828" w:type="dxa"/>
            <w:gridSpan w:val="7"/>
            <w:tcBorders>
              <w:top w:val="single" w:sz="12" w:space="0" w:color="auto"/>
              <w:left w:val="nil"/>
              <w:bottom w:val="nil"/>
              <w:right w:val="nil"/>
            </w:tcBorders>
          </w:tcPr>
          <w:p w14:paraId="699AD57D" w14:textId="77777777" w:rsidR="006C4EBF" w:rsidRDefault="006C4EBF" w:rsidP="00275612">
            <w:pPr>
              <w:pStyle w:val="Default"/>
              <w:jc w:val="right"/>
              <w:rPr>
                <w:color w:val="000000" w:themeColor="text1"/>
                <w:sz w:val="14"/>
                <w:szCs w:val="20"/>
              </w:rPr>
            </w:pPr>
            <w:r w:rsidRPr="006C4EBF">
              <w:rPr>
                <w:b/>
                <w:color w:val="000000" w:themeColor="text1"/>
                <w:sz w:val="14"/>
                <w:szCs w:val="20"/>
              </w:rPr>
              <w:t>FY:</w:t>
            </w:r>
            <w:r>
              <w:rPr>
                <w:color w:val="000000" w:themeColor="text1"/>
                <w:sz w:val="14"/>
                <w:szCs w:val="20"/>
              </w:rPr>
              <w:t xml:space="preserve"> Financial Year</w:t>
            </w:r>
          </w:p>
          <w:p w14:paraId="73FD1125" w14:textId="77777777" w:rsidR="00275612" w:rsidRDefault="00275612" w:rsidP="00275612">
            <w:pPr>
              <w:pStyle w:val="Default"/>
              <w:jc w:val="right"/>
              <w:rPr>
                <w:color w:val="000000" w:themeColor="text1"/>
                <w:sz w:val="14"/>
                <w:szCs w:val="20"/>
              </w:rPr>
            </w:pPr>
            <w:r w:rsidRPr="006C4EBF">
              <w:rPr>
                <w:b/>
                <w:color w:val="000000" w:themeColor="text1"/>
                <w:sz w:val="14"/>
                <w:szCs w:val="20"/>
              </w:rPr>
              <w:t>NA:</w:t>
            </w:r>
            <w:r w:rsidRPr="00275612">
              <w:rPr>
                <w:color w:val="000000" w:themeColor="text1"/>
                <w:sz w:val="14"/>
                <w:szCs w:val="20"/>
              </w:rPr>
              <w:t xml:space="preserve"> Data not available</w:t>
            </w:r>
          </w:p>
          <w:p w14:paraId="4E87B87E" w14:textId="77777777" w:rsidR="00843FAB" w:rsidRPr="00275612" w:rsidRDefault="00843FAB" w:rsidP="00275612">
            <w:pPr>
              <w:pStyle w:val="Default"/>
              <w:jc w:val="right"/>
              <w:rPr>
                <w:color w:val="000000" w:themeColor="text1"/>
                <w:sz w:val="14"/>
                <w:szCs w:val="20"/>
              </w:rPr>
            </w:pPr>
            <w:r>
              <w:rPr>
                <w:color w:val="000000" w:themeColor="text1"/>
                <w:sz w:val="14"/>
                <w:szCs w:val="20"/>
              </w:rPr>
              <w:t>*Statistically significant difference at p≤0.001</w:t>
            </w:r>
          </w:p>
          <w:p w14:paraId="47BDA3F2" w14:textId="77777777" w:rsidR="00275612" w:rsidRPr="00275612" w:rsidRDefault="00275612" w:rsidP="00275612">
            <w:pPr>
              <w:pStyle w:val="Default"/>
              <w:jc w:val="right"/>
              <w:rPr>
                <w:color w:val="000000" w:themeColor="text1"/>
                <w:sz w:val="14"/>
                <w:szCs w:val="20"/>
              </w:rPr>
            </w:pPr>
            <w:r w:rsidRPr="006C4EBF">
              <w:rPr>
                <w:b/>
                <w:color w:val="000000" w:themeColor="text1"/>
                <w:sz w:val="14"/>
                <w:szCs w:val="20"/>
              </w:rPr>
              <w:t>Source:</w:t>
            </w:r>
            <w:r w:rsidRPr="00275612">
              <w:rPr>
                <w:color w:val="000000" w:themeColor="text1"/>
                <w:sz w:val="14"/>
                <w:szCs w:val="20"/>
              </w:rPr>
              <w:t xml:space="preserve"> https://www.mudra.org.in/</w:t>
            </w:r>
          </w:p>
        </w:tc>
      </w:tr>
    </w:tbl>
    <w:p w14:paraId="3AC1884F" w14:textId="1994B38C" w:rsidR="00BE1298" w:rsidRPr="00DB2C74" w:rsidRDefault="00543C14" w:rsidP="00704767">
      <w:pPr>
        <w:pStyle w:val="Heading2"/>
        <w:jc w:val="both"/>
        <w:rPr>
          <w:b w:val="0"/>
          <w:sz w:val="24"/>
          <w:szCs w:val="24"/>
        </w:rPr>
      </w:pPr>
      <w:r w:rsidRPr="0037350C">
        <w:rPr>
          <w:rFonts w:eastAsiaTheme="minorHAnsi"/>
          <w:b w:val="0"/>
          <w:bCs w:val="0"/>
          <w:color w:val="000000" w:themeColor="text1"/>
          <w:sz w:val="24"/>
          <w:szCs w:val="24"/>
          <w:highlight w:val="yellow"/>
        </w:rPr>
        <w:t>Table 3</w:t>
      </w:r>
      <w:r w:rsidR="000602F5" w:rsidRPr="0037350C">
        <w:rPr>
          <w:color w:val="000000" w:themeColor="text1"/>
          <w:sz w:val="20"/>
          <w:szCs w:val="20"/>
          <w:highlight w:val="yellow"/>
        </w:rPr>
        <w:t xml:space="preserve"> </w:t>
      </w:r>
      <w:r w:rsidR="000602F5" w:rsidRPr="0037350C">
        <w:rPr>
          <w:b w:val="0"/>
          <w:color w:val="000000" w:themeColor="text1"/>
          <w:sz w:val="24"/>
          <w:szCs w:val="20"/>
          <w:highlight w:val="yellow"/>
        </w:rPr>
        <w:t xml:space="preserve">shows </w:t>
      </w:r>
      <w:r w:rsidRPr="0037350C">
        <w:rPr>
          <w:b w:val="0"/>
          <w:color w:val="000000" w:themeColor="text1"/>
          <w:sz w:val="24"/>
          <w:szCs w:val="20"/>
          <w:highlight w:val="yellow"/>
        </w:rPr>
        <w:t>the</w:t>
      </w:r>
      <w:r>
        <w:rPr>
          <w:b w:val="0"/>
          <w:color w:val="000000" w:themeColor="text1"/>
          <w:sz w:val="24"/>
          <w:szCs w:val="20"/>
        </w:rPr>
        <w:t xml:space="preserve"> </w:t>
      </w:r>
      <w:r w:rsidR="000602F5" w:rsidRPr="000602F5">
        <w:rPr>
          <w:b w:val="0"/>
          <w:color w:val="000000" w:themeColor="text1"/>
          <w:sz w:val="24"/>
          <w:szCs w:val="20"/>
        </w:rPr>
        <w:t xml:space="preserve">mean score (Means) </w:t>
      </w:r>
      <w:r w:rsidR="000602F5" w:rsidRPr="0037350C">
        <w:rPr>
          <w:b w:val="0"/>
          <w:color w:val="000000" w:themeColor="text1"/>
          <w:sz w:val="24"/>
          <w:szCs w:val="20"/>
          <w:highlight w:val="yellow"/>
        </w:rPr>
        <w:t xml:space="preserve">and </w:t>
      </w:r>
      <w:r w:rsidRPr="0037350C">
        <w:rPr>
          <w:b w:val="0"/>
          <w:color w:val="000000" w:themeColor="text1"/>
          <w:sz w:val="24"/>
          <w:szCs w:val="20"/>
          <w:highlight w:val="yellow"/>
        </w:rPr>
        <w:t xml:space="preserve">the </w:t>
      </w:r>
      <w:r w:rsidR="000602F5" w:rsidRPr="0037350C">
        <w:rPr>
          <w:b w:val="0"/>
          <w:color w:val="000000" w:themeColor="text1"/>
          <w:sz w:val="24"/>
          <w:szCs w:val="20"/>
          <w:highlight w:val="yellow"/>
        </w:rPr>
        <w:t>Chi-square</w:t>
      </w:r>
      <w:r w:rsidR="000602F5" w:rsidRPr="000602F5">
        <w:rPr>
          <w:b w:val="0"/>
          <w:color w:val="000000" w:themeColor="text1"/>
          <w:sz w:val="24"/>
          <w:szCs w:val="20"/>
        </w:rPr>
        <w:t xml:space="preserve"> test (goodness of fit) of responses towards financial inclusion through </w:t>
      </w:r>
      <w:r w:rsidRPr="0037350C">
        <w:rPr>
          <w:b w:val="0"/>
          <w:color w:val="000000" w:themeColor="text1"/>
          <w:sz w:val="24"/>
          <w:szCs w:val="20"/>
          <w:highlight w:val="yellow"/>
        </w:rPr>
        <w:t xml:space="preserve">the </w:t>
      </w:r>
      <w:r w:rsidR="000602F5" w:rsidRPr="0037350C">
        <w:rPr>
          <w:b w:val="0"/>
          <w:color w:val="000000" w:themeColor="text1"/>
          <w:sz w:val="24"/>
          <w:szCs w:val="20"/>
          <w:highlight w:val="yellow"/>
        </w:rPr>
        <w:t>PMMY scheme</w:t>
      </w:r>
      <w:r w:rsidR="000602F5" w:rsidRPr="000602F5">
        <w:rPr>
          <w:b w:val="0"/>
          <w:color w:val="000000" w:themeColor="text1"/>
          <w:sz w:val="24"/>
          <w:szCs w:val="20"/>
        </w:rPr>
        <w:t xml:space="preserve"> among </w:t>
      </w:r>
      <w:r w:rsidR="000602F5" w:rsidRPr="000602F5">
        <w:rPr>
          <w:b w:val="0"/>
          <w:sz w:val="24"/>
          <w:szCs w:val="20"/>
        </w:rPr>
        <w:t>women micro, small, and medium entrepreneurs of Durg, Chhattisgarh</w:t>
      </w:r>
      <w:r w:rsidR="000602F5">
        <w:rPr>
          <w:rFonts w:eastAsiaTheme="minorHAnsi"/>
          <w:b w:val="0"/>
          <w:bCs w:val="0"/>
          <w:color w:val="000000" w:themeColor="text1"/>
          <w:sz w:val="24"/>
          <w:szCs w:val="24"/>
        </w:rPr>
        <w:t>. Five indicators of financial inclusion</w:t>
      </w:r>
      <w:r>
        <w:rPr>
          <w:rFonts w:eastAsiaTheme="minorHAnsi"/>
          <w:b w:val="0"/>
          <w:bCs w:val="0"/>
          <w:color w:val="000000" w:themeColor="text1"/>
          <w:sz w:val="24"/>
          <w:szCs w:val="24"/>
        </w:rPr>
        <w:t>,</w:t>
      </w:r>
      <w:r w:rsidR="000602F5">
        <w:rPr>
          <w:rFonts w:eastAsiaTheme="minorHAnsi"/>
          <w:b w:val="0"/>
          <w:bCs w:val="0"/>
          <w:color w:val="000000" w:themeColor="text1"/>
          <w:sz w:val="24"/>
          <w:szCs w:val="24"/>
        </w:rPr>
        <w:t xml:space="preserve"> </w:t>
      </w:r>
      <w:r w:rsidR="00926C37">
        <w:rPr>
          <w:rFonts w:eastAsiaTheme="minorHAnsi"/>
          <w:b w:val="0"/>
          <w:bCs w:val="0"/>
          <w:color w:val="000000" w:themeColor="text1"/>
          <w:sz w:val="24"/>
          <w:szCs w:val="24"/>
        </w:rPr>
        <w:t xml:space="preserve">viz account ownership, usage of financial transactions, satisfaction with financial services, use of financial products, and enhancement in financial literacy through </w:t>
      </w:r>
      <w:r>
        <w:rPr>
          <w:rFonts w:eastAsiaTheme="minorHAnsi"/>
          <w:b w:val="0"/>
          <w:bCs w:val="0"/>
          <w:color w:val="000000" w:themeColor="text1"/>
          <w:sz w:val="24"/>
          <w:szCs w:val="24"/>
        </w:rPr>
        <w:t>t</w:t>
      </w:r>
      <w:r w:rsidRPr="0037350C">
        <w:rPr>
          <w:rFonts w:eastAsiaTheme="minorHAnsi"/>
          <w:b w:val="0"/>
          <w:bCs w:val="0"/>
          <w:color w:val="000000" w:themeColor="text1"/>
          <w:sz w:val="24"/>
          <w:szCs w:val="24"/>
          <w:highlight w:val="yellow"/>
        </w:rPr>
        <w:t>he</w:t>
      </w:r>
      <w:r>
        <w:rPr>
          <w:rFonts w:eastAsiaTheme="minorHAnsi"/>
          <w:b w:val="0"/>
          <w:bCs w:val="0"/>
          <w:color w:val="000000" w:themeColor="text1"/>
          <w:sz w:val="24"/>
          <w:szCs w:val="24"/>
        </w:rPr>
        <w:t xml:space="preserve"> </w:t>
      </w:r>
      <w:r w:rsidR="00926C37" w:rsidRPr="00BA768D">
        <w:rPr>
          <w:rFonts w:eastAsiaTheme="minorHAnsi"/>
          <w:b w:val="0"/>
          <w:bCs w:val="0"/>
          <w:color w:val="000000" w:themeColor="text1"/>
          <w:sz w:val="24"/>
          <w:szCs w:val="24"/>
        </w:rPr>
        <w:t>PMMY scheme</w:t>
      </w:r>
      <w:r w:rsidRPr="00BA768D">
        <w:rPr>
          <w:rFonts w:eastAsiaTheme="minorHAnsi"/>
          <w:b w:val="0"/>
          <w:bCs w:val="0"/>
          <w:color w:val="000000" w:themeColor="text1"/>
          <w:sz w:val="24"/>
          <w:szCs w:val="24"/>
        </w:rPr>
        <w:t>,</w:t>
      </w:r>
      <w:r w:rsidR="00926C37" w:rsidRPr="00BA768D">
        <w:rPr>
          <w:rFonts w:eastAsiaTheme="minorHAnsi"/>
          <w:b w:val="0"/>
          <w:bCs w:val="0"/>
          <w:color w:val="000000" w:themeColor="text1"/>
          <w:sz w:val="24"/>
          <w:szCs w:val="24"/>
        </w:rPr>
        <w:t xml:space="preserve"> were investigated among respondents. Since the mean score of all of thes</w:t>
      </w:r>
      <w:r w:rsidR="00926C37" w:rsidRPr="0037350C">
        <w:rPr>
          <w:rFonts w:eastAsiaTheme="minorHAnsi"/>
          <w:b w:val="0"/>
          <w:bCs w:val="0"/>
          <w:color w:val="000000" w:themeColor="text1"/>
          <w:sz w:val="24"/>
          <w:szCs w:val="24"/>
          <w:highlight w:val="yellow"/>
        </w:rPr>
        <w:t>e</w:t>
      </w:r>
      <w:r w:rsidR="00926C37">
        <w:rPr>
          <w:rFonts w:eastAsiaTheme="minorHAnsi"/>
          <w:b w:val="0"/>
          <w:bCs w:val="0"/>
          <w:color w:val="000000" w:themeColor="text1"/>
          <w:sz w:val="24"/>
          <w:szCs w:val="24"/>
        </w:rPr>
        <w:t xml:space="preserve"> indicators was near to 4, which indicated that the respondents agree with the </w:t>
      </w:r>
      <w:r w:rsidR="00926C37" w:rsidRPr="0037350C">
        <w:rPr>
          <w:rFonts w:eastAsiaTheme="minorHAnsi"/>
          <w:b w:val="0"/>
          <w:bCs w:val="0"/>
          <w:color w:val="000000" w:themeColor="text1"/>
          <w:sz w:val="24"/>
          <w:szCs w:val="24"/>
          <w:highlight w:val="yellow"/>
        </w:rPr>
        <w:t xml:space="preserve">fact that </w:t>
      </w:r>
      <w:r w:rsidRPr="0037350C">
        <w:rPr>
          <w:rFonts w:eastAsiaTheme="minorHAnsi"/>
          <w:b w:val="0"/>
          <w:bCs w:val="0"/>
          <w:color w:val="000000" w:themeColor="text1"/>
          <w:sz w:val="24"/>
          <w:szCs w:val="24"/>
          <w:highlight w:val="yellow"/>
        </w:rPr>
        <w:t>the</w:t>
      </w:r>
      <w:r>
        <w:rPr>
          <w:rFonts w:eastAsiaTheme="minorHAnsi"/>
          <w:b w:val="0"/>
          <w:bCs w:val="0"/>
          <w:color w:val="000000" w:themeColor="text1"/>
          <w:sz w:val="24"/>
          <w:szCs w:val="24"/>
        </w:rPr>
        <w:t xml:space="preserve"> </w:t>
      </w:r>
      <w:r w:rsidR="00926C37">
        <w:rPr>
          <w:rFonts w:eastAsiaTheme="minorHAnsi"/>
          <w:b w:val="0"/>
          <w:bCs w:val="0"/>
          <w:color w:val="000000" w:themeColor="text1"/>
          <w:sz w:val="24"/>
          <w:szCs w:val="24"/>
        </w:rPr>
        <w:t xml:space="preserve">PMMY </w:t>
      </w:r>
      <w:r w:rsidR="00926C37" w:rsidRPr="0037350C">
        <w:rPr>
          <w:rFonts w:eastAsiaTheme="minorHAnsi"/>
          <w:b w:val="0"/>
          <w:bCs w:val="0"/>
          <w:color w:val="000000" w:themeColor="text1"/>
          <w:sz w:val="24"/>
          <w:szCs w:val="24"/>
          <w:highlight w:val="yellow"/>
        </w:rPr>
        <w:t xml:space="preserve">scheme </w:t>
      </w:r>
      <w:r>
        <w:rPr>
          <w:rFonts w:eastAsiaTheme="minorHAnsi"/>
          <w:b w:val="0"/>
          <w:bCs w:val="0"/>
          <w:color w:val="000000" w:themeColor="text1"/>
          <w:sz w:val="24"/>
          <w:szCs w:val="24"/>
        </w:rPr>
        <w:t>f</w:t>
      </w:r>
      <w:r w:rsidRPr="0037350C">
        <w:rPr>
          <w:rFonts w:eastAsiaTheme="minorHAnsi"/>
          <w:b w:val="0"/>
          <w:bCs w:val="0"/>
          <w:color w:val="000000" w:themeColor="text1"/>
          <w:sz w:val="24"/>
          <w:szCs w:val="24"/>
          <w:highlight w:val="yellow"/>
        </w:rPr>
        <w:t>ulfil</w:t>
      </w:r>
      <w:r>
        <w:rPr>
          <w:rFonts w:eastAsiaTheme="minorHAnsi"/>
          <w:b w:val="0"/>
          <w:bCs w:val="0"/>
          <w:color w:val="000000" w:themeColor="text1"/>
          <w:sz w:val="24"/>
          <w:szCs w:val="24"/>
        </w:rPr>
        <w:t>s</w:t>
      </w:r>
      <w:r>
        <w:rPr>
          <w:rFonts w:eastAsiaTheme="minorHAnsi"/>
          <w:b w:val="0"/>
          <w:bCs w:val="0"/>
          <w:color w:val="000000" w:themeColor="text1"/>
          <w:sz w:val="24"/>
          <w:szCs w:val="24"/>
        </w:rPr>
        <w:t xml:space="preserve"> </w:t>
      </w:r>
      <w:r w:rsidR="00926C37">
        <w:rPr>
          <w:rFonts w:eastAsiaTheme="minorHAnsi"/>
          <w:b w:val="0"/>
          <w:bCs w:val="0"/>
          <w:color w:val="000000" w:themeColor="text1"/>
          <w:sz w:val="24"/>
          <w:szCs w:val="24"/>
        </w:rPr>
        <w:t xml:space="preserve">all the investigated </w:t>
      </w:r>
      <w:r w:rsidRPr="0037350C">
        <w:rPr>
          <w:rFonts w:eastAsiaTheme="minorHAnsi"/>
          <w:b w:val="0"/>
          <w:bCs w:val="0"/>
          <w:color w:val="000000" w:themeColor="text1"/>
          <w:sz w:val="24"/>
          <w:szCs w:val="24"/>
          <w:highlight w:val="yellow"/>
        </w:rPr>
        <w:t>indicators</w:t>
      </w:r>
      <w:r w:rsidRPr="0037350C">
        <w:rPr>
          <w:rFonts w:eastAsiaTheme="minorHAnsi"/>
          <w:b w:val="0"/>
          <w:bCs w:val="0"/>
          <w:color w:val="000000" w:themeColor="text1"/>
          <w:sz w:val="24"/>
          <w:szCs w:val="24"/>
          <w:highlight w:val="yellow"/>
        </w:rPr>
        <w:t xml:space="preserve"> </w:t>
      </w:r>
      <w:r w:rsidR="00926C37" w:rsidRPr="0037350C">
        <w:rPr>
          <w:rFonts w:eastAsiaTheme="minorHAnsi"/>
          <w:b w:val="0"/>
          <w:bCs w:val="0"/>
          <w:color w:val="000000" w:themeColor="text1"/>
          <w:sz w:val="24"/>
          <w:szCs w:val="24"/>
          <w:highlight w:val="yellow"/>
        </w:rPr>
        <w:t>of financial</w:t>
      </w:r>
      <w:r w:rsidR="00926C37">
        <w:rPr>
          <w:rFonts w:eastAsiaTheme="minorHAnsi"/>
          <w:b w:val="0"/>
          <w:bCs w:val="0"/>
          <w:color w:val="000000" w:themeColor="text1"/>
          <w:sz w:val="24"/>
          <w:szCs w:val="24"/>
        </w:rPr>
        <w:t xml:space="preserve"> inclusion </w:t>
      </w:r>
      <w:r w:rsidR="00926C37" w:rsidRPr="0037350C">
        <w:rPr>
          <w:rFonts w:eastAsiaTheme="minorHAnsi"/>
          <w:b w:val="0"/>
          <w:bCs w:val="0"/>
          <w:color w:val="000000" w:themeColor="text1"/>
          <w:sz w:val="24"/>
          <w:szCs w:val="24"/>
          <w:highlight w:val="yellow"/>
        </w:rPr>
        <w:t xml:space="preserve">through </w:t>
      </w:r>
      <w:r w:rsidRPr="0037350C">
        <w:rPr>
          <w:rFonts w:eastAsiaTheme="minorHAnsi"/>
          <w:b w:val="0"/>
          <w:bCs w:val="0"/>
          <w:color w:val="000000" w:themeColor="text1"/>
          <w:sz w:val="24"/>
          <w:szCs w:val="24"/>
          <w:highlight w:val="yellow"/>
        </w:rPr>
        <w:t xml:space="preserve">the </w:t>
      </w:r>
      <w:r w:rsidR="00926C37" w:rsidRPr="0037350C">
        <w:rPr>
          <w:rFonts w:eastAsiaTheme="minorHAnsi"/>
          <w:b w:val="0"/>
          <w:bCs w:val="0"/>
          <w:color w:val="000000" w:themeColor="text1"/>
          <w:sz w:val="24"/>
          <w:szCs w:val="24"/>
          <w:highlight w:val="yellow"/>
        </w:rPr>
        <w:t>PMMY</w:t>
      </w:r>
      <w:r w:rsidR="00926C37">
        <w:rPr>
          <w:rFonts w:eastAsiaTheme="minorHAnsi"/>
          <w:b w:val="0"/>
          <w:bCs w:val="0"/>
          <w:color w:val="000000" w:themeColor="text1"/>
          <w:sz w:val="24"/>
          <w:szCs w:val="24"/>
        </w:rPr>
        <w:t xml:space="preserve"> scheme. The Chi-square</w:t>
      </w:r>
      <w:r w:rsidR="003462A9">
        <w:rPr>
          <w:rFonts w:eastAsiaTheme="minorHAnsi"/>
          <w:b w:val="0"/>
          <w:bCs w:val="0"/>
          <w:color w:val="000000" w:themeColor="text1"/>
          <w:sz w:val="24"/>
          <w:szCs w:val="24"/>
        </w:rPr>
        <w:t xml:space="preserve"> (independence test)</w:t>
      </w:r>
      <w:r w:rsidR="00926C37">
        <w:rPr>
          <w:rFonts w:eastAsiaTheme="minorHAnsi"/>
          <w:b w:val="0"/>
          <w:bCs w:val="0"/>
          <w:color w:val="000000" w:themeColor="text1"/>
          <w:sz w:val="24"/>
          <w:szCs w:val="24"/>
        </w:rPr>
        <w:t xml:space="preserve"> calculated value confirmed that </w:t>
      </w:r>
      <w:r w:rsidRPr="0037350C">
        <w:rPr>
          <w:rFonts w:eastAsiaTheme="minorHAnsi"/>
          <w:b w:val="0"/>
          <w:bCs w:val="0"/>
          <w:color w:val="000000" w:themeColor="text1"/>
          <w:sz w:val="24"/>
          <w:szCs w:val="24"/>
          <w:highlight w:val="yellow"/>
        </w:rPr>
        <w:t xml:space="preserve">the </w:t>
      </w:r>
      <w:r w:rsidR="00926C37" w:rsidRPr="0037350C">
        <w:rPr>
          <w:rFonts w:eastAsiaTheme="minorHAnsi"/>
          <w:b w:val="0"/>
          <w:bCs w:val="0"/>
          <w:color w:val="000000" w:themeColor="text1"/>
          <w:sz w:val="24"/>
          <w:szCs w:val="24"/>
          <w:highlight w:val="yellow"/>
        </w:rPr>
        <w:t>PMMY</w:t>
      </w:r>
      <w:r w:rsidR="00926C37">
        <w:rPr>
          <w:rFonts w:eastAsiaTheme="minorHAnsi"/>
          <w:b w:val="0"/>
          <w:bCs w:val="0"/>
          <w:color w:val="000000" w:themeColor="text1"/>
          <w:sz w:val="24"/>
          <w:szCs w:val="24"/>
        </w:rPr>
        <w:t xml:space="preserve"> scheme has significantly (p≤0.001) brought financial inclusion among the women entrepreneurs of Durg</w:t>
      </w:r>
      <w:r>
        <w:rPr>
          <w:rFonts w:eastAsiaTheme="minorHAnsi"/>
          <w:b w:val="0"/>
          <w:bCs w:val="0"/>
          <w:color w:val="000000" w:themeColor="text1"/>
          <w:sz w:val="24"/>
          <w:szCs w:val="24"/>
        </w:rPr>
        <w:t>,</w:t>
      </w:r>
      <w:r w:rsidR="00926C37">
        <w:rPr>
          <w:rFonts w:eastAsiaTheme="minorHAnsi"/>
          <w:b w:val="0"/>
          <w:bCs w:val="0"/>
          <w:color w:val="000000" w:themeColor="text1"/>
          <w:sz w:val="24"/>
          <w:szCs w:val="24"/>
        </w:rPr>
        <w:t xml:space="preserve"> Chhattisgarh. </w:t>
      </w:r>
      <w:r w:rsidR="00BE1298">
        <w:rPr>
          <w:rFonts w:eastAsiaTheme="minorHAnsi"/>
          <w:b w:val="0"/>
          <w:bCs w:val="0"/>
          <w:color w:val="000000" w:themeColor="text1"/>
          <w:sz w:val="24"/>
          <w:szCs w:val="24"/>
        </w:rPr>
        <w:t xml:space="preserve">These results support the alternate hypothesis </w:t>
      </w:r>
      <w:r w:rsidR="00BE1298" w:rsidRPr="00DB2C74">
        <w:rPr>
          <w:b w:val="0"/>
          <w:sz w:val="24"/>
          <w:szCs w:val="24"/>
        </w:rPr>
        <w:t xml:space="preserve">H1: </w:t>
      </w:r>
      <w:r w:rsidR="00BE1298">
        <w:rPr>
          <w:b w:val="0"/>
          <w:sz w:val="24"/>
          <w:szCs w:val="24"/>
        </w:rPr>
        <w:t>“</w:t>
      </w:r>
      <w:r w:rsidR="00BE1298" w:rsidRPr="00DB2C74">
        <w:rPr>
          <w:b w:val="0"/>
          <w:sz w:val="24"/>
          <w:szCs w:val="24"/>
        </w:rPr>
        <w:t>PMMY plays a significant role in financial inclusion among women entrepreneurs</w:t>
      </w:r>
      <w:r w:rsidR="00BE1298">
        <w:rPr>
          <w:b w:val="0"/>
          <w:sz w:val="24"/>
          <w:szCs w:val="24"/>
        </w:rPr>
        <w:t>”</w:t>
      </w:r>
      <w:r w:rsidR="00BE1298" w:rsidRPr="00DB2C74">
        <w:rPr>
          <w:b w:val="0"/>
          <w:sz w:val="24"/>
          <w:szCs w:val="24"/>
        </w:rPr>
        <w:t>.</w:t>
      </w:r>
      <w:r w:rsidR="00BE1298">
        <w:rPr>
          <w:b w:val="0"/>
          <w:sz w:val="24"/>
          <w:szCs w:val="24"/>
        </w:rPr>
        <w:t xml:space="preserve"> Hence, the results confirm that </w:t>
      </w:r>
      <w:r w:rsidRPr="0037350C">
        <w:rPr>
          <w:b w:val="0"/>
          <w:sz w:val="24"/>
          <w:szCs w:val="24"/>
          <w:highlight w:val="yellow"/>
        </w:rPr>
        <w:t xml:space="preserve">the </w:t>
      </w:r>
      <w:r w:rsidR="00BE1298" w:rsidRPr="0037350C">
        <w:rPr>
          <w:b w:val="0"/>
          <w:sz w:val="24"/>
          <w:szCs w:val="24"/>
          <w:highlight w:val="yellow"/>
        </w:rPr>
        <w:t>P</w:t>
      </w:r>
      <w:r w:rsidR="00BE1298">
        <w:rPr>
          <w:b w:val="0"/>
          <w:sz w:val="24"/>
          <w:szCs w:val="24"/>
        </w:rPr>
        <w:t xml:space="preserve">MMY scheme of </w:t>
      </w:r>
      <w:r>
        <w:rPr>
          <w:b w:val="0"/>
          <w:sz w:val="24"/>
          <w:szCs w:val="24"/>
        </w:rPr>
        <w:t xml:space="preserve">the </w:t>
      </w:r>
      <w:r w:rsidR="00BE1298">
        <w:rPr>
          <w:b w:val="0"/>
          <w:sz w:val="24"/>
          <w:szCs w:val="24"/>
        </w:rPr>
        <w:t>Government of India is playing a pivotal role in the financial inclusion and financial empowerment of women in India.</w:t>
      </w:r>
    </w:p>
    <w:p w14:paraId="17956351" w14:textId="78B8CC8F" w:rsidR="00BE1298" w:rsidRPr="00EB13E3" w:rsidRDefault="00BE1298" w:rsidP="00BE1298">
      <w:pPr>
        <w:spacing w:after="0"/>
        <w:rPr>
          <w:b/>
          <w:color w:val="000000" w:themeColor="text1"/>
        </w:rPr>
      </w:pPr>
      <w:r w:rsidRPr="00A03DE4">
        <w:rPr>
          <w:rFonts w:ascii="Times New Roman" w:hAnsi="Times New Roman" w:cs="Times New Roman"/>
          <w:b/>
          <w:color w:val="000000" w:themeColor="text1"/>
          <w:sz w:val="20"/>
          <w:szCs w:val="20"/>
        </w:rPr>
        <w:t>Table-3</w:t>
      </w:r>
      <w:r>
        <w:rPr>
          <w:rFonts w:ascii="Times New Roman" w:hAnsi="Times New Roman" w:cs="Times New Roman"/>
          <w:b/>
          <w:color w:val="000000" w:themeColor="text1"/>
          <w:sz w:val="20"/>
          <w:szCs w:val="20"/>
        </w:rPr>
        <w:t>.</w:t>
      </w:r>
      <w:r w:rsidRPr="00A03DE4">
        <w:rPr>
          <w:rFonts w:ascii="Times New Roman" w:hAnsi="Times New Roman" w:cs="Times New Roman"/>
          <w:color w:val="000000" w:themeColor="text1"/>
          <w:sz w:val="20"/>
          <w:szCs w:val="20"/>
        </w:rPr>
        <w:t xml:space="preserve"> Shows mean score (Means) and Chi-square test (</w:t>
      </w:r>
      <w:r w:rsidR="003462A9">
        <w:rPr>
          <w:rFonts w:ascii="Times New Roman" w:hAnsi="Times New Roman" w:cs="Times New Roman"/>
          <w:color w:val="000000" w:themeColor="text1"/>
          <w:sz w:val="20"/>
          <w:szCs w:val="20"/>
        </w:rPr>
        <w:t>independence test</w:t>
      </w:r>
      <w:r w:rsidRPr="00A03DE4">
        <w:rPr>
          <w:rFonts w:ascii="Times New Roman" w:hAnsi="Times New Roman" w:cs="Times New Roman"/>
          <w:color w:val="000000" w:themeColor="text1"/>
          <w:sz w:val="20"/>
          <w:szCs w:val="20"/>
        </w:rPr>
        <w:t xml:space="preserve">) of responses towards the </w:t>
      </w:r>
      <w:r w:rsidR="003464A6">
        <w:rPr>
          <w:rFonts w:ascii="Times New Roman" w:hAnsi="Times New Roman" w:cs="Times New Roman"/>
          <w:color w:val="000000" w:themeColor="text1"/>
          <w:sz w:val="20"/>
          <w:szCs w:val="20"/>
        </w:rPr>
        <w:t>financial inclusion through PMMY scheme among</w:t>
      </w:r>
      <w:r w:rsidRPr="00A03DE4">
        <w:rPr>
          <w:rFonts w:ascii="Times New Roman" w:hAnsi="Times New Roman" w:cs="Times New Roman"/>
          <w:color w:val="000000" w:themeColor="text1"/>
          <w:sz w:val="20"/>
          <w:szCs w:val="20"/>
        </w:rPr>
        <w:t xml:space="preserve"> </w:t>
      </w:r>
      <w:r w:rsidRPr="00A03DE4">
        <w:rPr>
          <w:rFonts w:ascii="Times New Roman" w:hAnsi="Times New Roman" w:cs="Times New Roman"/>
          <w:sz w:val="20"/>
          <w:szCs w:val="20"/>
        </w:rPr>
        <w:t xml:space="preserve">women micro, small, and medium entrepreneurs </w:t>
      </w:r>
      <w:r w:rsidR="003464A6">
        <w:rPr>
          <w:rFonts w:ascii="Times New Roman" w:hAnsi="Times New Roman" w:cs="Times New Roman"/>
          <w:sz w:val="20"/>
          <w:szCs w:val="20"/>
        </w:rPr>
        <w:t>of Durg, Chhattisgarh</w:t>
      </w:r>
      <w:r w:rsidRPr="00A03DE4">
        <w:rPr>
          <w:rFonts w:ascii="Times New Roman" w:hAnsi="Times New Roman" w:cs="Times New Roman"/>
          <w:sz w:val="20"/>
          <w:szCs w:val="20"/>
        </w:rPr>
        <w:t>.</w:t>
      </w:r>
      <w:r w:rsidR="00100DFD">
        <w:rPr>
          <w:rFonts w:ascii="Times New Roman" w:hAnsi="Times New Roman" w:cs="Times New Roman"/>
          <w:sz w:val="20"/>
          <w:szCs w:val="20"/>
        </w:rPr>
        <w:t xml:space="preserve"> </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N=280)</w:t>
      </w:r>
    </w:p>
    <w:tbl>
      <w:tblPr>
        <w:tblStyle w:val="TableGrid"/>
        <w:tblW w:w="10134" w:type="dxa"/>
        <w:jc w:val="center"/>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Look w:val="04A0" w:firstRow="1" w:lastRow="0" w:firstColumn="1" w:lastColumn="0" w:noHBand="0" w:noVBand="1"/>
      </w:tblPr>
      <w:tblGrid>
        <w:gridCol w:w="837"/>
        <w:gridCol w:w="4750"/>
        <w:gridCol w:w="1181"/>
        <w:gridCol w:w="626"/>
        <w:gridCol w:w="896"/>
        <w:gridCol w:w="917"/>
        <w:gridCol w:w="927"/>
      </w:tblGrid>
      <w:tr w:rsidR="00BE1298" w14:paraId="5F7B29E5" w14:textId="77777777" w:rsidTr="00BE1298">
        <w:trPr>
          <w:jc w:val="center"/>
        </w:trPr>
        <w:tc>
          <w:tcPr>
            <w:tcW w:w="837" w:type="dxa"/>
            <w:tcBorders>
              <w:top w:val="single" w:sz="12" w:space="0" w:color="auto"/>
              <w:bottom w:val="single" w:sz="12" w:space="0" w:color="auto"/>
            </w:tcBorders>
          </w:tcPr>
          <w:p w14:paraId="590FE2F5" w14:textId="77777777" w:rsidR="00BE1298" w:rsidRPr="00BE1298" w:rsidRDefault="00BE1298" w:rsidP="00BE1298">
            <w:pPr>
              <w:pStyle w:val="Default"/>
              <w:spacing w:line="276" w:lineRule="auto"/>
              <w:ind w:left="-81" w:right="-25"/>
              <w:rPr>
                <w:b/>
                <w:color w:val="000000" w:themeColor="text1"/>
                <w:sz w:val="18"/>
                <w:szCs w:val="18"/>
              </w:rPr>
            </w:pPr>
            <w:r w:rsidRPr="00BE1298">
              <w:rPr>
                <w:b/>
                <w:color w:val="000000" w:themeColor="text1"/>
                <w:sz w:val="18"/>
                <w:szCs w:val="18"/>
              </w:rPr>
              <w:t>Item-No</w:t>
            </w:r>
          </w:p>
        </w:tc>
        <w:tc>
          <w:tcPr>
            <w:tcW w:w="4750" w:type="dxa"/>
            <w:tcBorders>
              <w:top w:val="single" w:sz="12" w:space="0" w:color="auto"/>
              <w:bottom w:val="single" w:sz="12" w:space="0" w:color="auto"/>
            </w:tcBorders>
          </w:tcPr>
          <w:p w14:paraId="5182A440" w14:textId="77777777" w:rsidR="00BE1298" w:rsidRPr="00BE1298" w:rsidRDefault="00BE1298" w:rsidP="001D5230">
            <w:pPr>
              <w:pStyle w:val="Default"/>
              <w:spacing w:line="276" w:lineRule="auto"/>
              <w:rPr>
                <w:b/>
                <w:color w:val="000000" w:themeColor="text1"/>
                <w:sz w:val="18"/>
                <w:szCs w:val="18"/>
              </w:rPr>
            </w:pPr>
            <w:r w:rsidRPr="00BE1298">
              <w:rPr>
                <w:b/>
                <w:color w:val="000000" w:themeColor="text1"/>
                <w:sz w:val="18"/>
                <w:szCs w:val="18"/>
              </w:rPr>
              <w:t>Statement</w:t>
            </w:r>
          </w:p>
        </w:tc>
        <w:tc>
          <w:tcPr>
            <w:tcW w:w="1181" w:type="dxa"/>
            <w:tcBorders>
              <w:top w:val="single" w:sz="12" w:space="0" w:color="auto"/>
              <w:bottom w:val="single" w:sz="12" w:space="0" w:color="auto"/>
            </w:tcBorders>
          </w:tcPr>
          <w:p w14:paraId="1BE3FD86" w14:textId="77777777" w:rsidR="00BE1298" w:rsidRPr="00BE1298" w:rsidRDefault="00BE1298" w:rsidP="001D5230">
            <w:pPr>
              <w:pStyle w:val="Default"/>
              <w:spacing w:line="276" w:lineRule="auto"/>
              <w:rPr>
                <w:b/>
                <w:color w:val="000000" w:themeColor="text1"/>
                <w:sz w:val="18"/>
                <w:szCs w:val="18"/>
              </w:rPr>
            </w:pPr>
            <w:proofErr w:type="spellStart"/>
            <w:r w:rsidRPr="00BE1298">
              <w:rPr>
                <w:b/>
                <w:color w:val="000000" w:themeColor="text1"/>
                <w:sz w:val="18"/>
                <w:szCs w:val="18"/>
              </w:rPr>
              <w:t>Mean±SD</w:t>
            </w:r>
            <w:proofErr w:type="spellEnd"/>
          </w:p>
        </w:tc>
        <w:tc>
          <w:tcPr>
            <w:tcW w:w="626" w:type="dxa"/>
            <w:tcBorders>
              <w:top w:val="single" w:sz="12" w:space="0" w:color="auto"/>
              <w:bottom w:val="single" w:sz="12" w:space="0" w:color="auto"/>
            </w:tcBorders>
          </w:tcPr>
          <w:p w14:paraId="1481C218" w14:textId="77777777" w:rsidR="00BE1298" w:rsidRPr="00BE1298" w:rsidRDefault="00BE1298" w:rsidP="001D5230">
            <w:pPr>
              <w:pStyle w:val="Default"/>
              <w:spacing w:line="276" w:lineRule="auto"/>
              <w:rPr>
                <w:b/>
                <w:color w:val="000000" w:themeColor="text1"/>
                <w:sz w:val="18"/>
                <w:szCs w:val="18"/>
              </w:rPr>
            </w:pPr>
            <w:r w:rsidRPr="00BE1298">
              <w:rPr>
                <w:b/>
                <w:color w:val="000000" w:themeColor="text1"/>
                <w:sz w:val="18"/>
                <w:szCs w:val="18"/>
              </w:rPr>
              <w:t>Df</w:t>
            </w:r>
          </w:p>
        </w:tc>
        <w:tc>
          <w:tcPr>
            <w:tcW w:w="896" w:type="dxa"/>
            <w:tcBorders>
              <w:top w:val="single" w:sz="12" w:space="0" w:color="auto"/>
              <w:bottom w:val="single" w:sz="12" w:space="0" w:color="auto"/>
            </w:tcBorders>
          </w:tcPr>
          <w:p w14:paraId="50FFBFFA" w14:textId="77777777" w:rsidR="00BE1298" w:rsidRPr="00BE1298" w:rsidRDefault="00BE1298" w:rsidP="001D5230">
            <w:pPr>
              <w:pStyle w:val="Default"/>
              <w:spacing w:line="276" w:lineRule="auto"/>
              <w:rPr>
                <w:b/>
                <w:color w:val="000000" w:themeColor="text1"/>
                <w:sz w:val="18"/>
                <w:szCs w:val="18"/>
              </w:rPr>
            </w:pPr>
            <w:r w:rsidRPr="00BE1298">
              <w:rPr>
                <w:b/>
                <w:color w:val="000000" w:themeColor="text1"/>
                <w:sz w:val="18"/>
                <w:szCs w:val="18"/>
              </w:rPr>
              <w:t>X</w:t>
            </w:r>
            <w:r w:rsidRPr="00BE1298">
              <w:rPr>
                <w:b/>
                <w:color w:val="000000" w:themeColor="text1"/>
                <w:sz w:val="18"/>
                <w:szCs w:val="18"/>
                <w:vertAlign w:val="superscript"/>
              </w:rPr>
              <w:t>2</w:t>
            </w:r>
            <w:r w:rsidRPr="00BE1298">
              <w:rPr>
                <w:b/>
                <w:color w:val="000000" w:themeColor="text1"/>
                <w:sz w:val="18"/>
                <w:szCs w:val="18"/>
              </w:rPr>
              <w:t>Cal</w:t>
            </w:r>
          </w:p>
        </w:tc>
        <w:tc>
          <w:tcPr>
            <w:tcW w:w="917" w:type="dxa"/>
            <w:tcBorders>
              <w:top w:val="single" w:sz="12" w:space="0" w:color="auto"/>
              <w:bottom w:val="single" w:sz="12" w:space="0" w:color="auto"/>
            </w:tcBorders>
          </w:tcPr>
          <w:p w14:paraId="7E74A891" w14:textId="77777777" w:rsidR="00BE1298" w:rsidRPr="00BE1298" w:rsidRDefault="00BE1298" w:rsidP="001D5230">
            <w:pPr>
              <w:pStyle w:val="Default"/>
              <w:spacing w:line="276" w:lineRule="auto"/>
              <w:rPr>
                <w:b/>
                <w:color w:val="000000" w:themeColor="text1"/>
                <w:sz w:val="18"/>
                <w:szCs w:val="18"/>
              </w:rPr>
            </w:pPr>
            <w:r w:rsidRPr="00BE1298">
              <w:rPr>
                <w:b/>
                <w:color w:val="000000" w:themeColor="text1"/>
                <w:sz w:val="18"/>
                <w:szCs w:val="18"/>
              </w:rPr>
              <w:t>X</w:t>
            </w:r>
            <w:r w:rsidRPr="00BE1298">
              <w:rPr>
                <w:b/>
                <w:color w:val="000000" w:themeColor="text1"/>
                <w:sz w:val="18"/>
                <w:szCs w:val="18"/>
                <w:vertAlign w:val="superscript"/>
              </w:rPr>
              <w:t>2</w:t>
            </w:r>
            <w:r w:rsidRPr="00BE1298">
              <w:rPr>
                <w:b/>
                <w:color w:val="000000" w:themeColor="text1"/>
                <w:sz w:val="18"/>
                <w:szCs w:val="18"/>
              </w:rPr>
              <w:t>Tab</w:t>
            </w:r>
          </w:p>
        </w:tc>
        <w:tc>
          <w:tcPr>
            <w:tcW w:w="927" w:type="dxa"/>
            <w:tcBorders>
              <w:top w:val="single" w:sz="12" w:space="0" w:color="auto"/>
              <w:bottom w:val="single" w:sz="12" w:space="0" w:color="auto"/>
            </w:tcBorders>
          </w:tcPr>
          <w:p w14:paraId="5C73BF35" w14:textId="77777777" w:rsidR="00BE1298" w:rsidRPr="00BE1298" w:rsidRDefault="00BE1298" w:rsidP="001D5230">
            <w:pPr>
              <w:pStyle w:val="Default"/>
              <w:spacing w:line="276" w:lineRule="auto"/>
              <w:rPr>
                <w:b/>
                <w:color w:val="000000" w:themeColor="text1"/>
                <w:sz w:val="18"/>
                <w:szCs w:val="18"/>
              </w:rPr>
            </w:pPr>
            <w:r w:rsidRPr="00BE1298">
              <w:rPr>
                <w:b/>
                <w:color w:val="000000" w:themeColor="text1"/>
                <w:sz w:val="18"/>
                <w:szCs w:val="18"/>
              </w:rPr>
              <w:t>p-value</w:t>
            </w:r>
          </w:p>
        </w:tc>
      </w:tr>
      <w:tr w:rsidR="00BE1298" w14:paraId="036CBCD8" w14:textId="77777777" w:rsidTr="00BE1298">
        <w:trPr>
          <w:jc w:val="center"/>
        </w:trPr>
        <w:tc>
          <w:tcPr>
            <w:tcW w:w="837" w:type="dxa"/>
            <w:tcBorders>
              <w:top w:val="single" w:sz="12" w:space="0" w:color="auto"/>
            </w:tcBorders>
          </w:tcPr>
          <w:p w14:paraId="130327A3" w14:textId="77777777" w:rsidR="00BE1298" w:rsidRPr="00BE1298" w:rsidRDefault="00BE1298" w:rsidP="001D5230">
            <w:pPr>
              <w:pStyle w:val="Default"/>
              <w:spacing w:line="360" w:lineRule="auto"/>
              <w:jc w:val="center"/>
              <w:rPr>
                <w:color w:val="000000" w:themeColor="text1"/>
                <w:sz w:val="18"/>
                <w:szCs w:val="18"/>
              </w:rPr>
            </w:pPr>
            <w:r w:rsidRPr="00BE1298">
              <w:rPr>
                <w:color w:val="000000" w:themeColor="text1"/>
                <w:sz w:val="18"/>
                <w:szCs w:val="18"/>
              </w:rPr>
              <w:t>A-1</w:t>
            </w:r>
          </w:p>
        </w:tc>
        <w:tc>
          <w:tcPr>
            <w:tcW w:w="4750" w:type="dxa"/>
            <w:tcBorders>
              <w:top w:val="single" w:sz="12" w:space="0" w:color="auto"/>
            </w:tcBorders>
          </w:tcPr>
          <w:p w14:paraId="7B144BD6" w14:textId="648C8DD2" w:rsidR="00BE1298" w:rsidRPr="00BE1298" w:rsidRDefault="00BE1298" w:rsidP="00BE1298">
            <w:pPr>
              <w:pStyle w:val="Default"/>
              <w:spacing w:line="360" w:lineRule="auto"/>
              <w:ind w:left="-18" w:right="-38"/>
              <w:jc w:val="both"/>
              <w:rPr>
                <w:color w:val="000000" w:themeColor="text1"/>
                <w:sz w:val="18"/>
                <w:szCs w:val="18"/>
              </w:rPr>
            </w:pPr>
            <w:r w:rsidRPr="00BE1298">
              <w:rPr>
                <w:color w:val="000000" w:themeColor="text1"/>
                <w:sz w:val="18"/>
                <w:szCs w:val="18"/>
              </w:rPr>
              <w:t xml:space="preserve">I have a bank account for PMMY </w:t>
            </w:r>
            <w:r w:rsidR="00543C14" w:rsidRPr="0037350C">
              <w:rPr>
                <w:color w:val="000000" w:themeColor="text1"/>
                <w:sz w:val="18"/>
                <w:szCs w:val="18"/>
                <w:highlight w:val="yellow"/>
              </w:rPr>
              <w:t>Financial</w:t>
            </w:r>
            <w:r w:rsidR="00543C14">
              <w:rPr>
                <w:color w:val="000000" w:themeColor="text1"/>
                <w:sz w:val="18"/>
                <w:szCs w:val="18"/>
              </w:rPr>
              <w:t xml:space="preserve"> S</w:t>
            </w:r>
            <w:r w:rsidR="00543C14" w:rsidRPr="0037350C">
              <w:rPr>
                <w:color w:val="000000" w:themeColor="text1"/>
                <w:sz w:val="18"/>
                <w:szCs w:val="18"/>
                <w:highlight w:val="yellow"/>
              </w:rPr>
              <w:t>ervices</w:t>
            </w:r>
          </w:p>
        </w:tc>
        <w:tc>
          <w:tcPr>
            <w:tcW w:w="1181" w:type="dxa"/>
            <w:tcBorders>
              <w:top w:val="single" w:sz="12" w:space="0" w:color="auto"/>
            </w:tcBorders>
          </w:tcPr>
          <w:p w14:paraId="54AE56B7" w14:textId="77777777" w:rsidR="00BE1298" w:rsidRPr="00BE1298" w:rsidRDefault="000D393A" w:rsidP="000D393A">
            <w:pPr>
              <w:pStyle w:val="Default"/>
              <w:spacing w:line="360" w:lineRule="auto"/>
              <w:jc w:val="center"/>
              <w:rPr>
                <w:color w:val="000000" w:themeColor="text1"/>
                <w:sz w:val="18"/>
                <w:szCs w:val="18"/>
              </w:rPr>
            </w:pPr>
            <w:r>
              <w:rPr>
                <w:color w:val="000000" w:themeColor="text1"/>
                <w:sz w:val="18"/>
                <w:szCs w:val="18"/>
              </w:rPr>
              <w:t>4.573</w:t>
            </w:r>
            <w:r w:rsidR="00BE1298" w:rsidRPr="00BE1298">
              <w:rPr>
                <w:color w:val="000000" w:themeColor="text1"/>
                <w:sz w:val="18"/>
                <w:szCs w:val="18"/>
              </w:rPr>
              <w:t>±</w:t>
            </w:r>
            <w:r>
              <w:rPr>
                <w:color w:val="000000" w:themeColor="text1"/>
                <w:sz w:val="18"/>
                <w:szCs w:val="18"/>
              </w:rPr>
              <w:t>0.229</w:t>
            </w:r>
          </w:p>
        </w:tc>
        <w:tc>
          <w:tcPr>
            <w:tcW w:w="626" w:type="dxa"/>
            <w:tcBorders>
              <w:top w:val="single" w:sz="12" w:space="0" w:color="auto"/>
            </w:tcBorders>
          </w:tcPr>
          <w:p w14:paraId="3F417BA1" w14:textId="77777777" w:rsidR="00BE1298" w:rsidRPr="00BE1298" w:rsidRDefault="00BE1298" w:rsidP="001D5230">
            <w:pPr>
              <w:pStyle w:val="Default"/>
              <w:spacing w:line="360" w:lineRule="auto"/>
              <w:jc w:val="center"/>
              <w:rPr>
                <w:color w:val="000000" w:themeColor="text1"/>
                <w:sz w:val="18"/>
                <w:szCs w:val="18"/>
              </w:rPr>
            </w:pPr>
            <w:r w:rsidRPr="00BE1298">
              <w:rPr>
                <w:color w:val="000000" w:themeColor="text1"/>
                <w:sz w:val="18"/>
                <w:szCs w:val="18"/>
              </w:rPr>
              <w:t>4</w:t>
            </w:r>
          </w:p>
        </w:tc>
        <w:tc>
          <w:tcPr>
            <w:tcW w:w="896" w:type="dxa"/>
            <w:tcBorders>
              <w:top w:val="single" w:sz="12" w:space="0" w:color="auto"/>
            </w:tcBorders>
          </w:tcPr>
          <w:p w14:paraId="4E309E76" w14:textId="77777777" w:rsidR="00BE1298" w:rsidRPr="00BE1298" w:rsidRDefault="000D393A" w:rsidP="001D5230">
            <w:pPr>
              <w:pStyle w:val="Default"/>
              <w:spacing w:line="360" w:lineRule="auto"/>
              <w:jc w:val="center"/>
              <w:rPr>
                <w:color w:val="000000" w:themeColor="text1"/>
                <w:sz w:val="18"/>
                <w:szCs w:val="18"/>
              </w:rPr>
            </w:pPr>
            <w:r>
              <w:rPr>
                <w:color w:val="000000" w:themeColor="text1"/>
                <w:sz w:val="18"/>
                <w:szCs w:val="18"/>
              </w:rPr>
              <w:t>54.61721</w:t>
            </w:r>
          </w:p>
        </w:tc>
        <w:tc>
          <w:tcPr>
            <w:tcW w:w="917" w:type="dxa"/>
            <w:tcBorders>
              <w:top w:val="single" w:sz="12" w:space="0" w:color="auto"/>
            </w:tcBorders>
          </w:tcPr>
          <w:p w14:paraId="3A3BFFF1" w14:textId="77777777" w:rsidR="00BE1298" w:rsidRPr="00BE1298" w:rsidRDefault="00BE1298" w:rsidP="001D5230">
            <w:pPr>
              <w:pStyle w:val="Default"/>
              <w:spacing w:line="360" w:lineRule="auto"/>
              <w:jc w:val="center"/>
              <w:rPr>
                <w:color w:val="000000" w:themeColor="text1"/>
                <w:sz w:val="18"/>
                <w:szCs w:val="18"/>
              </w:rPr>
            </w:pPr>
            <w:r w:rsidRPr="00BE1298">
              <w:rPr>
                <w:color w:val="000000" w:themeColor="text1"/>
                <w:sz w:val="18"/>
                <w:szCs w:val="18"/>
              </w:rPr>
              <w:t>9.488</w:t>
            </w:r>
          </w:p>
        </w:tc>
        <w:tc>
          <w:tcPr>
            <w:tcW w:w="927" w:type="dxa"/>
            <w:tcBorders>
              <w:top w:val="single" w:sz="12" w:space="0" w:color="auto"/>
            </w:tcBorders>
          </w:tcPr>
          <w:p w14:paraId="2AD689AF" w14:textId="77777777" w:rsidR="00BE1298" w:rsidRPr="00BE1298" w:rsidRDefault="00BE1298" w:rsidP="001D5230">
            <w:pPr>
              <w:pStyle w:val="Default"/>
              <w:spacing w:line="360" w:lineRule="auto"/>
              <w:jc w:val="center"/>
              <w:rPr>
                <w:color w:val="000000" w:themeColor="text1"/>
                <w:sz w:val="18"/>
                <w:szCs w:val="18"/>
              </w:rPr>
            </w:pPr>
            <w:r w:rsidRPr="00BE1298">
              <w:rPr>
                <w:color w:val="000000" w:themeColor="text1"/>
                <w:sz w:val="18"/>
                <w:szCs w:val="18"/>
              </w:rPr>
              <w:t>0.001*</w:t>
            </w:r>
          </w:p>
        </w:tc>
      </w:tr>
      <w:tr w:rsidR="00BE1298" w14:paraId="41CE3C78" w14:textId="77777777" w:rsidTr="00BE1298">
        <w:trPr>
          <w:jc w:val="center"/>
        </w:trPr>
        <w:tc>
          <w:tcPr>
            <w:tcW w:w="837" w:type="dxa"/>
          </w:tcPr>
          <w:p w14:paraId="7D955BC5" w14:textId="77777777" w:rsidR="00BE1298" w:rsidRPr="00BE1298" w:rsidRDefault="00BE1298" w:rsidP="001D5230">
            <w:pPr>
              <w:pStyle w:val="Default"/>
              <w:spacing w:line="360" w:lineRule="auto"/>
              <w:jc w:val="center"/>
              <w:rPr>
                <w:color w:val="000000" w:themeColor="text1"/>
                <w:sz w:val="18"/>
                <w:szCs w:val="18"/>
              </w:rPr>
            </w:pPr>
            <w:r w:rsidRPr="00BE1298">
              <w:rPr>
                <w:color w:val="000000" w:themeColor="text1"/>
                <w:sz w:val="18"/>
                <w:szCs w:val="18"/>
              </w:rPr>
              <w:t>A-2</w:t>
            </w:r>
          </w:p>
        </w:tc>
        <w:tc>
          <w:tcPr>
            <w:tcW w:w="4750" w:type="dxa"/>
          </w:tcPr>
          <w:p w14:paraId="65EE8256" w14:textId="32B45D49" w:rsidR="00BE1298" w:rsidRPr="00BE1298" w:rsidRDefault="00BE1298" w:rsidP="00BE1298">
            <w:pPr>
              <w:pStyle w:val="Default"/>
              <w:spacing w:line="360" w:lineRule="auto"/>
              <w:ind w:left="-18" w:right="-38"/>
              <w:jc w:val="both"/>
              <w:rPr>
                <w:color w:val="000000" w:themeColor="text1"/>
                <w:sz w:val="18"/>
                <w:szCs w:val="18"/>
              </w:rPr>
            </w:pPr>
            <w:r w:rsidRPr="00BE1298">
              <w:rPr>
                <w:color w:val="000000" w:themeColor="text1"/>
                <w:sz w:val="18"/>
                <w:szCs w:val="18"/>
              </w:rPr>
              <w:t xml:space="preserve">I do regular PMMY financial transactions </w:t>
            </w:r>
            <w:r w:rsidRPr="0037350C">
              <w:rPr>
                <w:color w:val="000000" w:themeColor="text1"/>
                <w:sz w:val="18"/>
                <w:szCs w:val="18"/>
                <w:highlight w:val="yellow"/>
              </w:rPr>
              <w:t xml:space="preserve">through </w:t>
            </w:r>
            <w:r w:rsidR="00543C14" w:rsidRPr="0037350C">
              <w:rPr>
                <w:color w:val="000000" w:themeColor="text1"/>
                <w:sz w:val="18"/>
                <w:szCs w:val="18"/>
                <w:highlight w:val="yellow"/>
              </w:rPr>
              <w:t xml:space="preserve">the </w:t>
            </w:r>
            <w:r w:rsidRPr="0037350C">
              <w:rPr>
                <w:color w:val="000000" w:themeColor="text1"/>
                <w:sz w:val="18"/>
                <w:szCs w:val="18"/>
                <w:highlight w:val="yellow"/>
              </w:rPr>
              <w:t>bank</w:t>
            </w:r>
            <w:r w:rsidRPr="00BE1298">
              <w:rPr>
                <w:color w:val="000000" w:themeColor="text1"/>
                <w:sz w:val="18"/>
                <w:szCs w:val="18"/>
              </w:rPr>
              <w:t xml:space="preserve"> </w:t>
            </w:r>
          </w:p>
        </w:tc>
        <w:tc>
          <w:tcPr>
            <w:tcW w:w="1181" w:type="dxa"/>
          </w:tcPr>
          <w:p w14:paraId="0A0AFB22" w14:textId="77777777" w:rsidR="00BE1298" w:rsidRPr="00BE1298" w:rsidRDefault="000D393A" w:rsidP="000D393A">
            <w:pPr>
              <w:spacing w:line="360" w:lineRule="auto"/>
              <w:jc w:val="center"/>
              <w:rPr>
                <w:rFonts w:ascii="Times New Roman" w:hAnsi="Times New Roman" w:cs="Times New Roman"/>
                <w:sz w:val="18"/>
                <w:szCs w:val="18"/>
              </w:rPr>
            </w:pPr>
            <w:r>
              <w:rPr>
                <w:rFonts w:ascii="Times New Roman" w:hAnsi="Times New Roman" w:cs="Times New Roman"/>
                <w:color w:val="000000" w:themeColor="text1"/>
                <w:sz w:val="18"/>
                <w:szCs w:val="18"/>
              </w:rPr>
              <w:t>4.011</w:t>
            </w:r>
            <w:r w:rsidR="00BE1298" w:rsidRPr="00BE1298">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0.535</w:t>
            </w:r>
          </w:p>
        </w:tc>
        <w:tc>
          <w:tcPr>
            <w:tcW w:w="626" w:type="dxa"/>
          </w:tcPr>
          <w:p w14:paraId="6250EB51" w14:textId="77777777" w:rsidR="00BE1298" w:rsidRPr="00BE1298" w:rsidRDefault="00BE1298" w:rsidP="001D5230">
            <w:pPr>
              <w:pStyle w:val="Default"/>
              <w:spacing w:line="360" w:lineRule="auto"/>
              <w:jc w:val="center"/>
              <w:rPr>
                <w:color w:val="000000" w:themeColor="text1"/>
                <w:sz w:val="18"/>
                <w:szCs w:val="18"/>
              </w:rPr>
            </w:pPr>
            <w:r w:rsidRPr="00BE1298">
              <w:rPr>
                <w:color w:val="000000" w:themeColor="text1"/>
                <w:sz w:val="18"/>
                <w:szCs w:val="18"/>
              </w:rPr>
              <w:t>4</w:t>
            </w:r>
          </w:p>
        </w:tc>
        <w:tc>
          <w:tcPr>
            <w:tcW w:w="896" w:type="dxa"/>
          </w:tcPr>
          <w:p w14:paraId="55606375" w14:textId="77777777" w:rsidR="00BE1298" w:rsidRPr="00BE1298" w:rsidRDefault="000D393A" w:rsidP="001D5230">
            <w:pPr>
              <w:pStyle w:val="Default"/>
              <w:spacing w:line="360" w:lineRule="auto"/>
              <w:jc w:val="center"/>
              <w:rPr>
                <w:color w:val="000000" w:themeColor="text1"/>
                <w:sz w:val="18"/>
                <w:szCs w:val="18"/>
              </w:rPr>
            </w:pPr>
            <w:r>
              <w:rPr>
                <w:color w:val="000000" w:themeColor="text1"/>
                <w:sz w:val="18"/>
                <w:szCs w:val="18"/>
              </w:rPr>
              <w:t>22.70183</w:t>
            </w:r>
          </w:p>
        </w:tc>
        <w:tc>
          <w:tcPr>
            <w:tcW w:w="917" w:type="dxa"/>
          </w:tcPr>
          <w:p w14:paraId="6DD461F5" w14:textId="77777777" w:rsidR="00BE1298" w:rsidRPr="00BE1298" w:rsidRDefault="00BE1298" w:rsidP="001D5230">
            <w:pPr>
              <w:pStyle w:val="Default"/>
              <w:spacing w:line="360" w:lineRule="auto"/>
              <w:jc w:val="center"/>
              <w:rPr>
                <w:color w:val="000000" w:themeColor="text1"/>
                <w:sz w:val="18"/>
                <w:szCs w:val="18"/>
              </w:rPr>
            </w:pPr>
            <w:r w:rsidRPr="00BE1298">
              <w:rPr>
                <w:color w:val="000000" w:themeColor="text1"/>
                <w:sz w:val="18"/>
                <w:szCs w:val="18"/>
              </w:rPr>
              <w:t>9.488</w:t>
            </w:r>
          </w:p>
        </w:tc>
        <w:tc>
          <w:tcPr>
            <w:tcW w:w="927" w:type="dxa"/>
          </w:tcPr>
          <w:p w14:paraId="07BEE7C6" w14:textId="77777777" w:rsidR="00BE1298" w:rsidRPr="00BE1298" w:rsidRDefault="00BE1298" w:rsidP="001D5230">
            <w:pPr>
              <w:pStyle w:val="Default"/>
              <w:spacing w:line="360" w:lineRule="auto"/>
              <w:jc w:val="center"/>
              <w:rPr>
                <w:color w:val="000000" w:themeColor="text1"/>
                <w:sz w:val="18"/>
                <w:szCs w:val="18"/>
              </w:rPr>
            </w:pPr>
            <w:r w:rsidRPr="00BE1298">
              <w:rPr>
                <w:color w:val="000000" w:themeColor="text1"/>
                <w:sz w:val="18"/>
                <w:szCs w:val="18"/>
              </w:rPr>
              <w:t>0.001*</w:t>
            </w:r>
          </w:p>
        </w:tc>
      </w:tr>
      <w:tr w:rsidR="00BE1298" w14:paraId="22385970" w14:textId="77777777" w:rsidTr="00BE1298">
        <w:trPr>
          <w:jc w:val="center"/>
        </w:trPr>
        <w:tc>
          <w:tcPr>
            <w:tcW w:w="837" w:type="dxa"/>
          </w:tcPr>
          <w:p w14:paraId="1FF2A183" w14:textId="77777777" w:rsidR="00BE1298" w:rsidRPr="00BE1298" w:rsidRDefault="00BE1298" w:rsidP="001D5230">
            <w:pPr>
              <w:pStyle w:val="Default"/>
              <w:spacing w:line="360" w:lineRule="auto"/>
              <w:jc w:val="center"/>
              <w:rPr>
                <w:color w:val="000000" w:themeColor="text1"/>
                <w:sz w:val="18"/>
                <w:szCs w:val="18"/>
              </w:rPr>
            </w:pPr>
            <w:r w:rsidRPr="00BE1298">
              <w:rPr>
                <w:color w:val="000000" w:themeColor="text1"/>
                <w:sz w:val="18"/>
                <w:szCs w:val="18"/>
              </w:rPr>
              <w:lastRenderedPageBreak/>
              <w:t>A-3</w:t>
            </w:r>
          </w:p>
        </w:tc>
        <w:tc>
          <w:tcPr>
            <w:tcW w:w="4750" w:type="dxa"/>
          </w:tcPr>
          <w:p w14:paraId="3A2AD0DE" w14:textId="77777777" w:rsidR="00BE1298" w:rsidRPr="00BE1298" w:rsidRDefault="00BE1298" w:rsidP="00BE1298">
            <w:pPr>
              <w:pStyle w:val="Default"/>
              <w:spacing w:line="360" w:lineRule="auto"/>
              <w:ind w:left="-18" w:right="-38"/>
              <w:jc w:val="both"/>
              <w:rPr>
                <w:color w:val="000000" w:themeColor="text1"/>
                <w:sz w:val="18"/>
                <w:szCs w:val="18"/>
              </w:rPr>
            </w:pPr>
            <w:r w:rsidRPr="00BE1298">
              <w:rPr>
                <w:color w:val="000000" w:themeColor="text1"/>
                <w:sz w:val="18"/>
                <w:szCs w:val="18"/>
              </w:rPr>
              <w:t>I’m satisfied with the PMMY financial services</w:t>
            </w:r>
          </w:p>
        </w:tc>
        <w:tc>
          <w:tcPr>
            <w:tcW w:w="1181" w:type="dxa"/>
          </w:tcPr>
          <w:p w14:paraId="179BA9EB" w14:textId="77777777" w:rsidR="00BE1298" w:rsidRPr="00BE1298" w:rsidRDefault="000D393A" w:rsidP="000D393A">
            <w:pPr>
              <w:spacing w:line="360" w:lineRule="auto"/>
              <w:jc w:val="center"/>
              <w:rPr>
                <w:rFonts w:ascii="Times New Roman" w:hAnsi="Times New Roman" w:cs="Times New Roman"/>
                <w:sz w:val="18"/>
                <w:szCs w:val="18"/>
              </w:rPr>
            </w:pPr>
            <w:r>
              <w:rPr>
                <w:rFonts w:ascii="Times New Roman" w:hAnsi="Times New Roman" w:cs="Times New Roman"/>
                <w:color w:val="000000" w:themeColor="text1"/>
                <w:sz w:val="18"/>
                <w:szCs w:val="18"/>
              </w:rPr>
              <w:t>3.691</w:t>
            </w:r>
            <w:r w:rsidR="00BE1298" w:rsidRPr="00BE1298">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1.019</w:t>
            </w:r>
          </w:p>
        </w:tc>
        <w:tc>
          <w:tcPr>
            <w:tcW w:w="626" w:type="dxa"/>
          </w:tcPr>
          <w:p w14:paraId="49D26AF8" w14:textId="77777777" w:rsidR="00BE1298" w:rsidRPr="00BE1298" w:rsidRDefault="00BE1298" w:rsidP="001D5230">
            <w:pPr>
              <w:pStyle w:val="Default"/>
              <w:spacing w:line="360" w:lineRule="auto"/>
              <w:jc w:val="center"/>
              <w:rPr>
                <w:color w:val="000000" w:themeColor="text1"/>
                <w:sz w:val="18"/>
                <w:szCs w:val="18"/>
              </w:rPr>
            </w:pPr>
            <w:r w:rsidRPr="00BE1298">
              <w:rPr>
                <w:color w:val="000000" w:themeColor="text1"/>
                <w:sz w:val="18"/>
                <w:szCs w:val="18"/>
              </w:rPr>
              <w:t>4</w:t>
            </w:r>
          </w:p>
        </w:tc>
        <w:tc>
          <w:tcPr>
            <w:tcW w:w="896" w:type="dxa"/>
          </w:tcPr>
          <w:p w14:paraId="285E9AB1" w14:textId="77777777" w:rsidR="00BE1298" w:rsidRPr="00BE1298" w:rsidRDefault="000D393A" w:rsidP="001D5230">
            <w:pPr>
              <w:pStyle w:val="Default"/>
              <w:spacing w:line="360" w:lineRule="auto"/>
              <w:jc w:val="center"/>
              <w:rPr>
                <w:color w:val="000000" w:themeColor="text1"/>
                <w:sz w:val="18"/>
                <w:szCs w:val="18"/>
              </w:rPr>
            </w:pPr>
            <w:r>
              <w:rPr>
                <w:color w:val="000000" w:themeColor="text1"/>
                <w:sz w:val="18"/>
                <w:szCs w:val="18"/>
              </w:rPr>
              <w:t>49.21720</w:t>
            </w:r>
          </w:p>
        </w:tc>
        <w:tc>
          <w:tcPr>
            <w:tcW w:w="917" w:type="dxa"/>
          </w:tcPr>
          <w:p w14:paraId="50612FAC" w14:textId="77777777" w:rsidR="00BE1298" w:rsidRPr="00BE1298" w:rsidRDefault="00BE1298" w:rsidP="001D5230">
            <w:pPr>
              <w:pStyle w:val="Default"/>
              <w:spacing w:line="360" w:lineRule="auto"/>
              <w:jc w:val="center"/>
              <w:rPr>
                <w:color w:val="000000" w:themeColor="text1"/>
                <w:sz w:val="18"/>
                <w:szCs w:val="18"/>
              </w:rPr>
            </w:pPr>
            <w:r w:rsidRPr="00BE1298">
              <w:rPr>
                <w:color w:val="000000" w:themeColor="text1"/>
                <w:sz w:val="18"/>
                <w:szCs w:val="18"/>
              </w:rPr>
              <w:t>9.488</w:t>
            </w:r>
          </w:p>
        </w:tc>
        <w:tc>
          <w:tcPr>
            <w:tcW w:w="927" w:type="dxa"/>
          </w:tcPr>
          <w:p w14:paraId="3B6EBC3E" w14:textId="77777777" w:rsidR="00BE1298" w:rsidRPr="00BE1298" w:rsidRDefault="00BE1298" w:rsidP="001D5230">
            <w:pPr>
              <w:pStyle w:val="Default"/>
              <w:spacing w:line="360" w:lineRule="auto"/>
              <w:jc w:val="center"/>
              <w:rPr>
                <w:color w:val="000000" w:themeColor="text1"/>
                <w:sz w:val="18"/>
                <w:szCs w:val="18"/>
              </w:rPr>
            </w:pPr>
            <w:r w:rsidRPr="00BE1298">
              <w:rPr>
                <w:color w:val="000000" w:themeColor="text1"/>
                <w:sz w:val="18"/>
                <w:szCs w:val="18"/>
              </w:rPr>
              <w:t>0.001*</w:t>
            </w:r>
          </w:p>
        </w:tc>
      </w:tr>
      <w:tr w:rsidR="00BE1298" w14:paraId="46A518A6" w14:textId="77777777" w:rsidTr="00BE1298">
        <w:trPr>
          <w:jc w:val="center"/>
        </w:trPr>
        <w:tc>
          <w:tcPr>
            <w:tcW w:w="837" w:type="dxa"/>
          </w:tcPr>
          <w:p w14:paraId="66CBD907" w14:textId="77777777" w:rsidR="00BE1298" w:rsidRPr="00BE1298" w:rsidRDefault="00BE1298" w:rsidP="001D5230">
            <w:pPr>
              <w:pStyle w:val="Default"/>
              <w:spacing w:line="360" w:lineRule="auto"/>
              <w:jc w:val="center"/>
              <w:rPr>
                <w:color w:val="000000" w:themeColor="text1"/>
                <w:sz w:val="18"/>
                <w:szCs w:val="18"/>
              </w:rPr>
            </w:pPr>
            <w:r w:rsidRPr="00BE1298">
              <w:rPr>
                <w:color w:val="000000" w:themeColor="text1"/>
                <w:sz w:val="18"/>
                <w:szCs w:val="18"/>
              </w:rPr>
              <w:t>A-4</w:t>
            </w:r>
          </w:p>
        </w:tc>
        <w:tc>
          <w:tcPr>
            <w:tcW w:w="4750" w:type="dxa"/>
          </w:tcPr>
          <w:p w14:paraId="3551DC5A" w14:textId="7BBF1522" w:rsidR="00BE1298" w:rsidRPr="00BE1298" w:rsidRDefault="00BE1298" w:rsidP="00BE1298">
            <w:pPr>
              <w:pStyle w:val="Default"/>
              <w:spacing w:line="360" w:lineRule="auto"/>
              <w:ind w:left="-18" w:right="-38"/>
              <w:jc w:val="both"/>
              <w:rPr>
                <w:color w:val="000000" w:themeColor="text1"/>
                <w:sz w:val="18"/>
                <w:szCs w:val="18"/>
              </w:rPr>
            </w:pPr>
            <w:r>
              <w:rPr>
                <w:color w:val="000000" w:themeColor="text1"/>
                <w:sz w:val="18"/>
                <w:szCs w:val="18"/>
              </w:rPr>
              <w:t xml:space="preserve">PMMY helps me </w:t>
            </w:r>
            <w:r w:rsidR="00543C14" w:rsidRPr="0037350C">
              <w:rPr>
                <w:color w:val="000000" w:themeColor="text1"/>
                <w:sz w:val="18"/>
                <w:szCs w:val="18"/>
                <w:highlight w:val="yellow"/>
              </w:rPr>
              <w:t>use</w:t>
            </w:r>
            <w:r w:rsidRPr="0037350C">
              <w:rPr>
                <w:color w:val="000000" w:themeColor="text1"/>
                <w:sz w:val="18"/>
                <w:szCs w:val="18"/>
                <w:highlight w:val="yellow"/>
              </w:rPr>
              <w:t xml:space="preserve"> different</w:t>
            </w:r>
            <w:r>
              <w:rPr>
                <w:color w:val="000000" w:themeColor="text1"/>
                <w:sz w:val="18"/>
                <w:szCs w:val="18"/>
              </w:rPr>
              <w:t xml:space="preserve"> financial products</w:t>
            </w:r>
          </w:p>
        </w:tc>
        <w:tc>
          <w:tcPr>
            <w:tcW w:w="1181" w:type="dxa"/>
          </w:tcPr>
          <w:p w14:paraId="207F375F" w14:textId="77777777" w:rsidR="00BE1298" w:rsidRPr="00BE1298" w:rsidRDefault="000D393A" w:rsidP="000D393A">
            <w:pPr>
              <w:spacing w:line="360" w:lineRule="auto"/>
              <w:jc w:val="center"/>
              <w:rPr>
                <w:rFonts w:ascii="Times New Roman" w:hAnsi="Times New Roman" w:cs="Times New Roman"/>
                <w:sz w:val="18"/>
                <w:szCs w:val="18"/>
              </w:rPr>
            </w:pPr>
            <w:r>
              <w:rPr>
                <w:rFonts w:ascii="Times New Roman" w:hAnsi="Times New Roman" w:cs="Times New Roman"/>
                <w:color w:val="000000" w:themeColor="text1"/>
                <w:sz w:val="18"/>
                <w:szCs w:val="18"/>
              </w:rPr>
              <w:t>3.587</w:t>
            </w:r>
            <w:r w:rsidR="00BE1298" w:rsidRPr="00BE1298">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1.331</w:t>
            </w:r>
          </w:p>
        </w:tc>
        <w:tc>
          <w:tcPr>
            <w:tcW w:w="626" w:type="dxa"/>
          </w:tcPr>
          <w:p w14:paraId="4B7C06B6" w14:textId="77777777" w:rsidR="00BE1298" w:rsidRPr="00BE1298" w:rsidRDefault="00BE1298" w:rsidP="001D5230">
            <w:pPr>
              <w:pStyle w:val="Default"/>
              <w:spacing w:line="360" w:lineRule="auto"/>
              <w:jc w:val="center"/>
              <w:rPr>
                <w:color w:val="000000" w:themeColor="text1"/>
                <w:sz w:val="18"/>
                <w:szCs w:val="18"/>
              </w:rPr>
            </w:pPr>
            <w:r w:rsidRPr="00BE1298">
              <w:rPr>
                <w:color w:val="000000" w:themeColor="text1"/>
                <w:sz w:val="18"/>
                <w:szCs w:val="18"/>
              </w:rPr>
              <w:t>4</w:t>
            </w:r>
          </w:p>
        </w:tc>
        <w:tc>
          <w:tcPr>
            <w:tcW w:w="896" w:type="dxa"/>
          </w:tcPr>
          <w:p w14:paraId="701A4DBB" w14:textId="77777777" w:rsidR="00BE1298" w:rsidRPr="00BE1298" w:rsidRDefault="000D393A" w:rsidP="001D5230">
            <w:pPr>
              <w:pStyle w:val="Default"/>
              <w:spacing w:line="360" w:lineRule="auto"/>
              <w:jc w:val="center"/>
              <w:rPr>
                <w:color w:val="000000" w:themeColor="text1"/>
                <w:sz w:val="18"/>
                <w:szCs w:val="18"/>
              </w:rPr>
            </w:pPr>
            <w:r>
              <w:rPr>
                <w:color w:val="000000" w:themeColor="text1"/>
                <w:sz w:val="18"/>
                <w:szCs w:val="18"/>
              </w:rPr>
              <w:t>35.66217</w:t>
            </w:r>
          </w:p>
        </w:tc>
        <w:tc>
          <w:tcPr>
            <w:tcW w:w="917" w:type="dxa"/>
          </w:tcPr>
          <w:p w14:paraId="3C24E210" w14:textId="77777777" w:rsidR="00BE1298" w:rsidRPr="00BE1298" w:rsidRDefault="00BE1298" w:rsidP="001D5230">
            <w:pPr>
              <w:pStyle w:val="Default"/>
              <w:spacing w:line="360" w:lineRule="auto"/>
              <w:jc w:val="center"/>
              <w:rPr>
                <w:color w:val="000000" w:themeColor="text1"/>
                <w:sz w:val="18"/>
                <w:szCs w:val="18"/>
              </w:rPr>
            </w:pPr>
            <w:r w:rsidRPr="00BE1298">
              <w:rPr>
                <w:color w:val="000000" w:themeColor="text1"/>
                <w:sz w:val="18"/>
                <w:szCs w:val="18"/>
              </w:rPr>
              <w:t>9.488</w:t>
            </w:r>
          </w:p>
        </w:tc>
        <w:tc>
          <w:tcPr>
            <w:tcW w:w="927" w:type="dxa"/>
          </w:tcPr>
          <w:p w14:paraId="6E0165A3" w14:textId="77777777" w:rsidR="00BE1298" w:rsidRPr="00BE1298" w:rsidRDefault="00BE1298" w:rsidP="001D5230">
            <w:pPr>
              <w:pStyle w:val="Default"/>
              <w:spacing w:line="360" w:lineRule="auto"/>
              <w:jc w:val="center"/>
              <w:rPr>
                <w:color w:val="000000" w:themeColor="text1"/>
                <w:sz w:val="18"/>
                <w:szCs w:val="18"/>
              </w:rPr>
            </w:pPr>
            <w:r w:rsidRPr="00BE1298">
              <w:rPr>
                <w:color w:val="000000" w:themeColor="text1"/>
                <w:sz w:val="18"/>
                <w:szCs w:val="18"/>
              </w:rPr>
              <w:t>0.001*</w:t>
            </w:r>
          </w:p>
        </w:tc>
      </w:tr>
      <w:tr w:rsidR="00BE1298" w14:paraId="77EE6921" w14:textId="77777777" w:rsidTr="00BE1298">
        <w:trPr>
          <w:jc w:val="center"/>
        </w:trPr>
        <w:tc>
          <w:tcPr>
            <w:tcW w:w="837" w:type="dxa"/>
          </w:tcPr>
          <w:p w14:paraId="46AF6AA7" w14:textId="77777777" w:rsidR="00BE1298" w:rsidRPr="00BE1298" w:rsidRDefault="00BE1298" w:rsidP="001D5230">
            <w:pPr>
              <w:pStyle w:val="Default"/>
              <w:spacing w:line="360" w:lineRule="auto"/>
              <w:jc w:val="center"/>
              <w:rPr>
                <w:color w:val="000000" w:themeColor="text1"/>
                <w:sz w:val="18"/>
                <w:szCs w:val="18"/>
              </w:rPr>
            </w:pPr>
            <w:r w:rsidRPr="00BE1298">
              <w:rPr>
                <w:color w:val="000000" w:themeColor="text1"/>
                <w:sz w:val="18"/>
                <w:szCs w:val="18"/>
              </w:rPr>
              <w:t>A-5</w:t>
            </w:r>
          </w:p>
        </w:tc>
        <w:tc>
          <w:tcPr>
            <w:tcW w:w="4750" w:type="dxa"/>
          </w:tcPr>
          <w:p w14:paraId="529B540C" w14:textId="77777777" w:rsidR="00BE1298" w:rsidRPr="00BE1298" w:rsidRDefault="000D393A" w:rsidP="00BE1298">
            <w:pPr>
              <w:pStyle w:val="Default"/>
              <w:spacing w:line="360" w:lineRule="auto"/>
              <w:ind w:left="-18" w:right="-38"/>
              <w:jc w:val="both"/>
              <w:rPr>
                <w:color w:val="000000" w:themeColor="text1"/>
                <w:sz w:val="18"/>
                <w:szCs w:val="18"/>
              </w:rPr>
            </w:pPr>
            <w:r>
              <w:rPr>
                <w:color w:val="000000" w:themeColor="text1"/>
                <w:sz w:val="18"/>
                <w:szCs w:val="18"/>
              </w:rPr>
              <w:t>PMMY has increased my financial literacy</w:t>
            </w:r>
            <w:r w:rsidR="00BE1298" w:rsidRPr="00BE1298">
              <w:rPr>
                <w:color w:val="000000" w:themeColor="text1"/>
                <w:sz w:val="18"/>
                <w:szCs w:val="18"/>
              </w:rPr>
              <w:t xml:space="preserve"> </w:t>
            </w:r>
          </w:p>
        </w:tc>
        <w:tc>
          <w:tcPr>
            <w:tcW w:w="1181" w:type="dxa"/>
          </w:tcPr>
          <w:p w14:paraId="2BF41FDC" w14:textId="77777777" w:rsidR="00BE1298" w:rsidRPr="00BE1298" w:rsidRDefault="000D393A" w:rsidP="000D393A">
            <w:pPr>
              <w:spacing w:line="360" w:lineRule="auto"/>
              <w:jc w:val="center"/>
              <w:rPr>
                <w:rFonts w:ascii="Times New Roman" w:hAnsi="Times New Roman" w:cs="Times New Roman"/>
                <w:sz w:val="18"/>
                <w:szCs w:val="18"/>
              </w:rPr>
            </w:pPr>
            <w:r>
              <w:rPr>
                <w:rFonts w:ascii="Times New Roman" w:hAnsi="Times New Roman" w:cs="Times New Roman"/>
                <w:color w:val="000000" w:themeColor="text1"/>
                <w:sz w:val="18"/>
                <w:szCs w:val="18"/>
              </w:rPr>
              <w:t>3.460</w:t>
            </w:r>
            <w:r w:rsidR="00BE1298" w:rsidRPr="00BE1298">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0.947</w:t>
            </w:r>
          </w:p>
        </w:tc>
        <w:tc>
          <w:tcPr>
            <w:tcW w:w="626" w:type="dxa"/>
          </w:tcPr>
          <w:p w14:paraId="4F770A0C" w14:textId="77777777" w:rsidR="00BE1298" w:rsidRPr="00BE1298" w:rsidRDefault="00BE1298" w:rsidP="001D5230">
            <w:pPr>
              <w:pStyle w:val="Default"/>
              <w:spacing w:line="360" w:lineRule="auto"/>
              <w:jc w:val="center"/>
              <w:rPr>
                <w:color w:val="000000" w:themeColor="text1"/>
                <w:sz w:val="18"/>
                <w:szCs w:val="18"/>
              </w:rPr>
            </w:pPr>
            <w:r w:rsidRPr="00BE1298">
              <w:rPr>
                <w:color w:val="000000" w:themeColor="text1"/>
                <w:sz w:val="18"/>
                <w:szCs w:val="18"/>
              </w:rPr>
              <w:t>4</w:t>
            </w:r>
          </w:p>
        </w:tc>
        <w:tc>
          <w:tcPr>
            <w:tcW w:w="896" w:type="dxa"/>
          </w:tcPr>
          <w:p w14:paraId="24C94102" w14:textId="77777777" w:rsidR="00BE1298" w:rsidRPr="00BE1298" w:rsidRDefault="000D393A" w:rsidP="001D5230">
            <w:pPr>
              <w:pStyle w:val="Default"/>
              <w:spacing w:line="360" w:lineRule="auto"/>
              <w:jc w:val="center"/>
              <w:rPr>
                <w:color w:val="000000" w:themeColor="text1"/>
                <w:sz w:val="18"/>
                <w:szCs w:val="18"/>
              </w:rPr>
            </w:pPr>
            <w:r>
              <w:rPr>
                <w:color w:val="000000" w:themeColor="text1"/>
                <w:sz w:val="18"/>
                <w:szCs w:val="18"/>
              </w:rPr>
              <w:t>30.17019</w:t>
            </w:r>
          </w:p>
        </w:tc>
        <w:tc>
          <w:tcPr>
            <w:tcW w:w="917" w:type="dxa"/>
          </w:tcPr>
          <w:p w14:paraId="57CFAA9D" w14:textId="77777777" w:rsidR="00BE1298" w:rsidRPr="00BE1298" w:rsidRDefault="00BE1298" w:rsidP="001D5230">
            <w:pPr>
              <w:pStyle w:val="Default"/>
              <w:spacing w:line="360" w:lineRule="auto"/>
              <w:jc w:val="center"/>
              <w:rPr>
                <w:color w:val="000000" w:themeColor="text1"/>
                <w:sz w:val="18"/>
                <w:szCs w:val="18"/>
              </w:rPr>
            </w:pPr>
            <w:r w:rsidRPr="00BE1298">
              <w:rPr>
                <w:color w:val="000000" w:themeColor="text1"/>
                <w:sz w:val="18"/>
                <w:szCs w:val="18"/>
              </w:rPr>
              <w:t>9.488</w:t>
            </w:r>
          </w:p>
        </w:tc>
        <w:tc>
          <w:tcPr>
            <w:tcW w:w="927" w:type="dxa"/>
          </w:tcPr>
          <w:p w14:paraId="54D12E6A" w14:textId="77777777" w:rsidR="00BE1298" w:rsidRPr="00BE1298" w:rsidRDefault="00BE1298" w:rsidP="001D5230">
            <w:pPr>
              <w:pStyle w:val="Default"/>
              <w:spacing w:line="360" w:lineRule="auto"/>
              <w:jc w:val="center"/>
              <w:rPr>
                <w:color w:val="000000" w:themeColor="text1"/>
                <w:sz w:val="18"/>
                <w:szCs w:val="18"/>
              </w:rPr>
            </w:pPr>
            <w:r w:rsidRPr="00BE1298">
              <w:rPr>
                <w:color w:val="000000" w:themeColor="text1"/>
                <w:sz w:val="18"/>
                <w:szCs w:val="18"/>
              </w:rPr>
              <w:t>0.001*</w:t>
            </w:r>
          </w:p>
        </w:tc>
      </w:tr>
      <w:tr w:rsidR="00BE1298" w14:paraId="08A067DE" w14:textId="77777777" w:rsidTr="001D5230">
        <w:trPr>
          <w:jc w:val="center"/>
        </w:trPr>
        <w:tc>
          <w:tcPr>
            <w:tcW w:w="10134" w:type="dxa"/>
            <w:gridSpan w:val="7"/>
            <w:tcBorders>
              <w:top w:val="single" w:sz="12" w:space="0" w:color="auto"/>
              <w:left w:val="nil"/>
              <w:bottom w:val="nil"/>
              <w:right w:val="nil"/>
            </w:tcBorders>
          </w:tcPr>
          <w:p w14:paraId="104401EA" w14:textId="77777777" w:rsidR="000D393A" w:rsidRDefault="000D393A" w:rsidP="000D393A">
            <w:pPr>
              <w:pStyle w:val="Default"/>
              <w:spacing w:line="276" w:lineRule="auto"/>
              <w:rPr>
                <w:color w:val="000000" w:themeColor="text1"/>
                <w:sz w:val="16"/>
                <w:szCs w:val="16"/>
              </w:rPr>
            </w:pPr>
            <w:r>
              <w:rPr>
                <w:color w:val="000000" w:themeColor="text1"/>
                <w:sz w:val="16"/>
                <w:szCs w:val="16"/>
              </w:rPr>
              <w:t>Note: The responses were collected through Strongly disagree to Strongly agree on Five-point Likert scale.</w:t>
            </w:r>
          </w:p>
          <w:p w14:paraId="1C0A2947" w14:textId="77777777" w:rsidR="000D393A" w:rsidRPr="00891464" w:rsidRDefault="000D393A" w:rsidP="000D393A">
            <w:pPr>
              <w:pStyle w:val="Default"/>
              <w:spacing w:line="276" w:lineRule="auto"/>
              <w:ind w:left="459"/>
              <w:rPr>
                <w:color w:val="000000" w:themeColor="text1"/>
                <w:sz w:val="16"/>
                <w:szCs w:val="16"/>
              </w:rPr>
            </w:pPr>
            <w:r>
              <w:rPr>
                <w:color w:val="000000" w:themeColor="text1"/>
                <w:sz w:val="16"/>
                <w:szCs w:val="16"/>
              </w:rPr>
              <w:t xml:space="preserve">SD= Standard Deviation, </w:t>
            </w:r>
            <w:r w:rsidRPr="00891464">
              <w:rPr>
                <w:color w:val="000000" w:themeColor="text1"/>
                <w:sz w:val="16"/>
                <w:szCs w:val="16"/>
              </w:rPr>
              <w:t>Df</w:t>
            </w:r>
            <w:r>
              <w:rPr>
                <w:color w:val="000000" w:themeColor="text1"/>
                <w:sz w:val="16"/>
                <w:szCs w:val="16"/>
              </w:rPr>
              <w:t xml:space="preserve"> </w:t>
            </w:r>
            <w:r w:rsidRPr="00891464">
              <w:rPr>
                <w:color w:val="000000" w:themeColor="text1"/>
                <w:sz w:val="16"/>
                <w:szCs w:val="16"/>
              </w:rPr>
              <w:t>= Degree of freedom</w:t>
            </w:r>
            <w:r>
              <w:rPr>
                <w:color w:val="000000" w:themeColor="text1"/>
                <w:sz w:val="16"/>
                <w:szCs w:val="16"/>
              </w:rPr>
              <w:t xml:space="preserve">, </w:t>
            </w:r>
            <w:r w:rsidRPr="00891464">
              <w:rPr>
                <w:color w:val="000000" w:themeColor="text1"/>
                <w:sz w:val="16"/>
                <w:szCs w:val="16"/>
              </w:rPr>
              <w:t>X</w:t>
            </w:r>
            <w:r w:rsidRPr="00891464">
              <w:rPr>
                <w:color w:val="000000" w:themeColor="text1"/>
                <w:sz w:val="16"/>
                <w:szCs w:val="16"/>
                <w:vertAlign w:val="superscript"/>
              </w:rPr>
              <w:t>2</w:t>
            </w:r>
            <w:r>
              <w:rPr>
                <w:color w:val="000000" w:themeColor="text1"/>
                <w:sz w:val="16"/>
                <w:szCs w:val="16"/>
              </w:rPr>
              <w:t xml:space="preserve">cal = </w:t>
            </w:r>
            <w:r w:rsidRPr="00891464">
              <w:rPr>
                <w:color w:val="000000" w:themeColor="text1"/>
                <w:sz w:val="16"/>
                <w:szCs w:val="16"/>
              </w:rPr>
              <w:t xml:space="preserve">Calculated Chi-square </w:t>
            </w:r>
            <w:proofErr w:type="gramStart"/>
            <w:r w:rsidRPr="00891464">
              <w:rPr>
                <w:color w:val="000000" w:themeColor="text1"/>
                <w:sz w:val="16"/>
                <w:szCs w:val="16"/>
              </w:rPr>
              <w:t>value</w:t>
            </w:r>
            <w:r>
              <w:rPr>
                <w:color w:val="000000" w:themeColor="text1"/>
                <w:sz w:val="16"/>
                <w:szCs w:val="16"/>
              </w:rPr>
              <w:t xml:space="preserve">,  </w:t>
            </w:r>
            <w:r w:rsidRPr="00891464">
              <w:rPr>
                <w:color w:val="000000" w:themeColor="text1"/>
                <w:sz w:val="16"/>
                <w:szCs w:val="16"/>
              </w:rPr>
              <w:t>X</w:t>
            </w:r>
            <w:proofErr w:type="gramEnd"/>
            <w:r w:rsidRPr="00891464">
              <w:rPr>
                <w:color w:val="000000" w:themeColor="text1"/>
                <w:sz w:val="16"/>
                <w:szCs w:val="16"/>
                <w:vertAlign w:val="superscript"/>
              </w:rPr>
              <w:t>2</w:t>
            </w:r>
            <w:r>
              <w:rPr>
                <w:color w:val="000000" w:themeColor="text1"/>
                <w:sz w:val="16"/>
                <w:szCs w:val="16"/>
              </w:rPr>
              <w:t xml:space="preserve"> Tab = </w:t>
            </w:r>
            <w:r w:rsidRPr="00891464">
              <w:rPr>
                <w:color w:val="000000" w:themeColor="text1"/>
                <w:sz w:val="16"/>
                <w:szCs w:val="16"/>
              </w:rPr>
              <w:t>Tabulated Chi-square value</w:t>
            </w:r>
          </w:p>
          <w:p w14:paraId="4CDE5645" w14:textId="77777777" w:rsidR="00BE1298" w:rsidRPr="00891464" w:rsidRDefault="000D393A" w:rsidP="003462A9">
            <w:pPr>
              <w:pStyle w:val="Default"/>
              <w:ind w:left="459"/>
              <w:rPr>
                <w:color w:val="000000" w:themeColor="text1"/>
                <w:sz w:val="16"/>
                <w:szCs w:val="16"/>
              </w:rPr>
            </w:pPr>
            <w:r w:rsidRPr="00891464">
              <w:rPr>
                <w:color w:val="000000" w:themeColor="text1"/>
                <w:sz w:val="16"/>
                <w:szCs w:val="16"/>
              </w:rPr>
              <w:t>*Statistically significant difference at p≤0.001</w:t>
            </w:r>
          </w:p>
        </w:tc>
      </w:tr>
    </w:tbl>
    <w:p w14:paraId="0CBD581D" w14:textId="2E910141" w:rsidR="00BE1298" w:rsidRDefault="00543C14" w:rsidP="00704767">
      <w:pPr>
        <w:pStyle w:val="Default"/>
        <w:jc w:val="both"/>
      </w:pPr>
      <w:r w:rsidRPr="0037350C">
        <w:rPr>
          <w:color w:val="000000" w:themeColor="text1"/>
          <w:highlight w:val="yellow"/>
        </w:rPr>
        <w:t>Table 4</w:t>
      </w:r>
      <w:r w:rsidR="00926C37" w:rsidRPr="0037350C">
        <w:rPr>
          <w:color w:val="000000" w:themeColor="text1"/>
          <w:highlight w:val="yellow"/>
        </w:rPr>
        <w:t xml:space="preserve"> shows</w:t>
      </w:r>
      <w:r w:rsidR="00926C37" w:rsidRPr="003462A9">
        <w:rPr>
          <w:color w:val="000000" w:themeColor="text1"/>
        </w:rPr>
        <w:t xml:space="preserve"> the mean score (Means) and Chi-square test (goodness of fit) of responses </w:t>
      </w:r>
      <w:r w:rsidR="003462A9" w:rsidRPr="003462A9">
        <w:rPr>
          <w:color w:val="000000" w:themeColor="text1"/>
        </w:rPr>
        <w:t>regarding</w:t>
      </w:r>
      <w:r w:rsidR="00926C37" w:rsidRPr="003462A9">
        <w:rPr>
          <w:color w:val="000000" w:themeColor="text1"/>
        </w:rPr>
        <w:t xml:space="preserve"> the awareness level of </w:t>
      </w:r>
      <w:r w:rsidR="00926C37" w:rsidRPr="003462A9">
        <w:t xml:space="preserve">women micro, small, and medium entrepreneurs towards </w:t>
      </w:r>
      <w:r>
        <w:t xml:space="preserve">the </w:t>
      </w:r>
      <w:r w:rsidR="00926C37" w:rsidRPr="003462A9">
        <w:t>PMMY scheme</w:t>
      </w:r>
      <w:r w:rsidR="003462A9" w:rsidRPr="003462A9">
        <w:t>.</w:t>
      </w:r>
      <w:r w:rsidR="003462A9">
        <w:t xml:space="preserve"> The response from the respondents </w:t>
      </w:r>
      <w:r w:rsidR="003462A9" w:rsidRPr="003462A9">
        <w:t>was collected against eight statements. The mean score value of these statements was between 3.540</w:t>
      </w:r>
      <w:r w:rsidR="003462A9" w:rsidRPr="003462A9">
        <w:rPr>
          <w:color w:val="000000" w:themeColor="text1"/>
        </w:rPr>
        <w:t xml:space="preserve">±1.309 to 3.982±0.988. </w:t>
      </w:r>
      <w:r w:rsidR="00704767">
        <w:rPr>
          <w:color w:val="000000" w:themeColor="text1"/>
        </w:rPr>
        <w:t>The mean score values</w:t>
      </w:r>
      <w:r w:rsidR="003462A9" w:rsidRPr="003462A9">
        <w:rPr>
          <w:color w:val="000000" w:themeColor="text1"/>
        </w:rPr>
        <w:t xml:space="preserve"> indicate that </w:t>
      </w:r>
      <w:r w:rsidR="003462A9">
        <w:rPr>
          <w:color w:val="000000" w:themeColor="text1"/>
        </w:rPr>
        <w:t xml:space="preserve">the </w:t>
      </w:r>
      <w:r w:rsidR="003462A9" w:rsidRPr="003462A9">
        <w:t>women micro, small, and medium entrepreneurs</w:t>
      </w:r>
      <w:r w:rsidR="003462A9">
        <w:t xml:space="preserve"> of Durg</w:t>
      </w:r>
      <w:r>
        <w:t>,</w:t>
      </w:r>
      <w:r w:rsidR="003462A9">
        <w:t xml:space="preserve"> Chhattisgarh</w:t>
      </w:r>
      <w:r>
        <w:t>,</w:t>
      </w:r>
      <w:r w:rsidR="003462A9">
        <w:t xml:space="preserve"> </w:t>
      </w:r>
      <w:r w:rsidR="00704767">
        <w:t xml:space="preserve">have </w:t>
      </w:r>
      <w:r>
        <w:t xml:space="preserve">a </w:t>
      </w:r>
      <w:r w:rsidR="00704767">
        <w:t>high level of awareness</w:t>
      </w:r>
      <w:r w:rsidR="003462A9">
        <w:t xml:space="preserve"> about all the tested indicators of awareness rega</w:t>
      </w:r>
      <w:r w:rsidR="003462A9" w:rsidRPr="0037350C">
        <w:rPr>
          <w:highlight w:val="yellow"/>
        </w:rPr>
        <w:t>rding</w:t>
      </w:r>
      <w:r w:rsidR="003462A9">
        <w:t xml:space="preserve"> PMMY schemes. </w:t>
      </w:r>
      <w:r w:rsidR="00704767">
        <w:t>Under such conditions alternate hypothesis (H2) “</w:t>
      </w:r>
      <w:r w:rsidR="00704767" w:rsidRPr="000E678F">
        <w:t xml:space="preserve">There is a high </w:t>
      </w:r>
      <w:r w:rsidR="00704767" w:rsidRPr="0037350C">
        <w:rPr>
          <w:highlight w:val="yellow"/>
        </w:rPr>
        <w:t xml:space="preserve">level </w:t>
      </w:r>
      <w:r w:rsidRPr="0037350C">
        <w:rPr>
          <w:highlight w:val="yellow"/>
        </w:rPr>
        <w:t xml:space="preserve">of </w:t>
      </w:r>
      <w:r w:rsidR="00704767" w:rsidRPr="0037350C">
        <w:rPr>
          <w:highlight w:val="yellow"/>
        </w:rPr>
        <w:t>awareness</w:t>
      </w:r>
      <w:r w:rsidR="00704767" w:rsidRPr="000E678F">
        <w:t xml:space="preserve"> regarding PMMY among women micro, </w:t>
      </w:r>
      <w:r w:rsidR="00704767">
        <w:t xml:space="preserve">small, and medium entrepreneurs” is accepted and validated. </w:t>
      </w:r>
      <w:r w:rsidR="003462A9">
        <w:t>The chi-square (</w:t>
      </w:r>
      <w:r w:rsidRPr="0037350C">
        <w:rPr>
          <w:highlight w:val="yellow"/>
        </w:rPr>
        <w:t>goodness-of-fit</w:t>
      </w:r>
      <w:r w:rsidR="003462A9">
        <w:t>) values confirm that the observed values don’t follow the expected distribution. Thus</w:t>
      </w:r>
      <w:r>
        <w:t>,</w:t>
      </w:r>
      <w:r w:rsidR="003462A9">
        <w:t xml:space="preserve"> these values are </w:t>
      </w:r>
      <w:r w:rsidR="003462A9" w:rsidRPr="0037350C">
        <w:rPr>
          <w:highlight w:val="yellow"/>
        </w:rPr>
        <w:t xml:space="preserve">subjected </w:t>
      </w:r>
      <w:r w:rsidRPr="0037350C">
        <w:rPr>
          <w:highlight w:val="yellow"/>
        </w:rPr>
        <w:t>to</w:t>
      </w:r>
      <w:r w:rsidRPr="0037350C">
        <w:rPr>
          <w:highlight w:val="yellow"/>
        </w:rPr>
        <w:t xml:space="preserve"> </w:t>
      </w:r>
      <w:r w:rsidR="003462A9" w:rsidRPr="0037350C">
        <w:rPr>
          <w:highlight w:val="yellow"/>
        </w:rPr>
        <w:t>further</w:t>
      </w:r>
      <w:r w:rsidR="003462A9">
        <w:t xml:space="preserve"> analysis.</w:t>
      </w:r>
    </w:p>
    <w:p w14:paraId="56EA074F" w14:textId="77777777" w:rsidR="00704767" w:rsidRDefault="00704767" w:rsidP="00704767">
      <w:pPr>
        <w:pStyle w:val="Default"/>
        <w:jc w:val="both"/>
      </w:pPr>
    </w:p>
    <w:p w14:paraId="6B273312" w14:textId="77777777" w:rsidR="00704767" w:rsidRDefault="00704767" w:rsidP="00704767">
      <w:pPr>
        <w:pStyle w:val="Default"/>
        <w:jc w:val="both"/>
        <w:rPr>
          <w:b/>
          <w:color w:val="000000" w:themeColor="text1"/>
          <w:sz w:val="20"/>
          <w:szCs w:val="20"/>
        </w:rPr>
      </w:pPr>
    </w:p>
    <w:p w14:paraId="5F7870A7" w14:textId="0BE9E7CB" w:rsidR="00A9366A" w:rsidRPr="00EB13E3" w:rsidRDefault="003464A6" w:rsidP="00C93F3C">
      <w:pPr>
        <w:spacing w:after="0"/>
        <w:rPr>
          <w:b/>
          <w:color w:val="000000" w:themeColor="text1"/>
        </w:rPr>
      </w:pPr>
      <w:r>
        <w:rPr>
          <w:rFonts w:ascii="Times New Roman" w:hAnsi="Times New Roman" w:cs="Times New Roman"/>
          <w:b/>
          <w:color w:val="000000" w:themeColor="text1"/>
          <w:sz w:val="20"/>
          <w:szCs w:val="20"/>
        </w:rPr>
        <w:t>Table-4</w:t>
      </w:r>
      <w:r w:rsidR="004110FB">
        <w:rPr>
          <w:rFonts w:ascii="Times New Roman" w:hAnsi="Times New Roman" w:cs="Times New Roman"/>
          <w:b/>
          <w:color w:val="000000" w:themeColor="text1"/>
          <w:sz w:val="20"/>
          <w:szCs w:val="20"/>
        </w:rPr>
        <w:t>.</w:t>
      </w:r>
      <w:r w:rsidR="00A03DE4" w:rsidRPr="00A03DE4">
        <w:rPr>
          <w:rFonts w:ascii="Times New Roman" w:hAnsi="Times New Roman" w:cs="Times New Roman"/>
          <w:color w:val="000000" w:themeColor="text1"/>
          <w:sz w:val="20"/>
          <w:szCs w:val="20"/>
        </w:rPr>
        <w:t xml:space="preserve"> Shows mean score (</w:t>
      </w:r>
      <w:r w:rsidR="0014013B" w:rsidRPr="00A03DE4">
        <w:rPr>
          <w:rFonts w:ascii="Times New Roman" w:hAnsi="Times New Roman" w:cs="Times New Roman"/>
          <w:color w:val="000000" w:themeColor="text1"/>
          <w:sz w:val="20"/>
          <w:szCs w:val="20"/>
        </w:rPr>
        <w:t>Means</w:t>
      </w:r>
      <w:r w:rsidR="00A03DE4" w:rsidRPr="00A03DE4">
        <w:rPr>
          <w:rFonts w:ascii="Times New Roman" w:hAnsi="Times New Roman" w:cs="Times New Roman"/>
          <w:color w:val="000000" w:themeColor="text1"/>
          <w:sz w:val="20"/>
          <w:szCs w:val="20"/>
        </w:rPr>
        <w:t xml:space="preserve">) and Chi-square test (goodness of fit) of responses </w:t>
      </w:r>
      <w:r w:rsidR="003462A9">
        <w:rPr>
          <w:rFonts w:ascii="Times New Roman" w:hAnsi="Times New Roman" w:cs="Times New Roman"/>
          <w:color w:val="000000" w:themeColor="text1"/>
          <w:sz w:val="20"/>
          <w:szCs w:val="20"/>
        </w:rPr>
        <w:t>regarding</w:t>
      </w:r>
      <w:r w:rsidR="00A03DE4" w:rsidRPr="00A03DE4">
        <w:rPr>
          <w:rFonts w:ascii="Times New Roman" w:hAnsi="Times New Roman" w:cs="Times New Roman"/>
          <w:color w:val="000000" w:themeColor="text1"/>
          <w:sz w:val="20"/>
          <w:szCs w:val="20"/>
        </w:rPr>
        <w:t xml:space="preserve"> the awareness level of </w:t>
      </w:r>
      <w:r w:rsidR="00A03DE4" w:rsidRPr="00A03DE4">
        <w:rPr>
          <w:rFonts w:ascii="Times New Roman" w:hAnsi="Times New Roman" w:cs="Times New Roman"/>
          <w:sz w:val="20"/>
          <w:szCs w:val="20"/>
        </w:rPr>
        <w:t>women micro, small, and medium entrepreneurs towards PMMY scheme.</w:t>
      </w:r>
      <w:r w:rsidR="00543C14">
        <w:rPr>
          <w:rFonts w:ascii="Times New Roman" w:hAnsi="Times New Roman" w:cs="Times New Roman"/>
          <w:sz w:val="20"/>
          <w:szCs w:val="20"/>
        </w:rPr>
        <w:t xml:space="preserve"> </w:t>
      </w:r>
      <w:proofErr w:type="gramStart"/>
      <w:r w:rsidR="00A03DE4">
        <w:rPr>
          <w:rFonts w:ascii="Times New Roman" w:hAnsi="Times New Roman" w:cs="Times New Roman"/>
          <w:sz w:val="20"/>
          <w:szCs w:val="20"/>
        </w:rPr>
        <w:t>(</w:t>
      </w:r>
      <w:proofErr w:type="gramEnd"/>
      <w:r w:rsidR="00A03DE4">
        <w:rPr>
          <w:rFonts w:ascii="Times New Roman" w:hAnsi="Times New Roman" w:cs="Times New Roman"/>
          <w:sz w:val="20"/>
          <w:szCs w:val="20"/>
        </w:rPr>
        <w:t>N=280)</w:t>
      </w:r>
    </w:p>
    <w:tbl>
      <w:tblPr>
        <w:tblStyle w:val="TableGrid"/>
        <w:tblW w:w="10134" w:type="dxa"/>
        <w:jc w:val="center"/>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Look w:val="04A0" w:firstRow="1" w:lastRow="0" w:firstColumn="1" w:lastColumn="0" w:noHBand="0" w:noVBand="1"/>
      </w:tblPr>
      <w:tblGrid>
        <w:gridCol w:w="983"/>
        <w:gridCol w:w="4604"/>
        <w:gridCol w:w="1181"/>
        <w:gridCol w:w="626"/>
        <w:gridCol w:w="896"/>
        <w:gridCol w:w="897"/>
        <w:gridCol w:w="947"/>
      </w:tblGrid>
      <w:tr w:rsidR="006B4BD5" w14:paraId="5B2DA0BE" w14:textId="77777777" w:rsidTr="00E14688">
        <w:trPr>
          <w:jc w:val="center"/>
        </w:trPr>
        <w:tc>
          <w:tcPr>
            <w:tcW w:w="983" w:type="dxa"/>
            <w:tcBorders>
              <w:top w:val="single" w:sz="12" w:space="0" w:color="auto"/>
              <w:bottom w:val="single" w:sz="12" w:space="0" w:color="auto"/>
            </w:tcBorders>
          </w:tcPr>
          <w:p w14:paraId="2A86AE41" w14:textId="77777777" w:rsidR="006B4BD5" w:rsidRPr="005D7BED" w:rsidRDefault="006B4BD5" w:rsidP="005D7BED">
            <w:pPr>
              <w:pStyle w:val="Default"/>
              <w:spacing w:line="276" w:lineRule="auto"/>
              <w:rPr>
                <w:b/>
                <w:color w:val="000000" w:themeColor="text1"/>
                <w:sz w:val="20"/>
                <w:szCs w:val="20"/>
              </w:rPr>
            </w:pPr>
            <w:r w:rsidRPr="005D7BED">
              <w:rPr>
                <w:b/>
                <w:color w:val="000000" w:themeColor="text1"/>
                <w:sz w:val="20"/>
                <w:szCs w:val="20"/>
              </w:rPr>
              <w:t>Item-No</w:t>
            </w:r>
          </w:p>
        </w:tc>
        <w:tc>
          <w:tcPr>
            <w:tcW w:w="4604" w:type="dxa"/>
            <w:tcBorders>
              <w:top w:val="single" w:sz="12" w:space="0" w:color="auto"/>
              <w:bottom w:val="single" w:sz="12" w:space="0" w:color="auto"/>
            </w:tcBorders>
          </w:tcPr>
          <w:p w14:paraId="0BD7C98F" w14:textId="77777777" w:rsidR="006B4BD5" w:rsidRPr="00E14688" w:rsidRDefault="006B4BD5" w:rsidP="005D7BED">
            <w:pPr>
              <w:pStyle w:val="Default"/>
              <w:spacing w:line="276" w:lineRule="auto"/>
              <w:rPr>
                <w:b/>
                <w:color w:val="000000" w:themeColor="text1"/>
                <w:sz w:val="20"/>
                <w:szCs w:val="20"/>
              </w:rPr>
            </w:pPr>
            <w:r w:rsidRPr="00E14688">
              <w:rPr>
                <w:b/>
                <w:color w:val="000000" w:themeColor="text1"/>
                <w:sz w:val="20"/>
                <w:szCs w:val="20"/>
              </w:rPr>
              <w:t>Statement</w:t>
            </w:r>
          </w:p>
        </w:tc>
        <w:tc>
          <w:tcPr>
            <w:tcW w:w="1181" w:type="dxa"/>
            <w:tcBorders>
              <w:top w:val="single" w:sz="12" w:space="0" w:color="auto"/>
              <w:bottom w:val="single" w:sz="12" w:space="0" w:color="auto"/>
            </w:tcBorders>
          </w:tcPr>
          <w:p w14:paraId="705C3389" w14:textId="77777777" w:rsidR="006B4BD5" w:rsidRPr="00E14688" w:rsidRDefault="006B4BD5" w:rsidP="005D7BED">
            <w:pPr>
              <w:pStyle w:val="Default"/>
              <w:spacing w:line="276" w:lineRule="auto"/>
              <w:rPr>
                <w:b/>
                <w:color w:val="000000" w:themeColor="text1"/>
                <w:sz w:val="20"/>
                <w:szCs w:val="20"/>
              </w:rPr>
            </w:pPr>
            <w:proofErr w:type="spellStart"/>
            <w:r w:rsidRPr="00E14688">
              <w:rPr>
                <w:b/>
                <w:color w:val="000000" w:themeColor="text1"/>
                <w:sz w:val="20"/>
                <w:szCs w:val="20"/>
              </w:rPr>
              <w:t>Mean±SD</w:t>
            </w:r>
            <w:proofErr w:type="spellEnd"/>
          </w:p>
        </w:tc>
        <w:tc>
          <w:tcPr>
            <w:tcW w:w="626" w:type="dxa"/>
            <w:tcBorders>
              <w:top w:val="single" w:sz="12" w:space="0" w:color="auto"/>
              <w:bottom w:val="single" w:sz="12" w:space="0" w:color="auto"/>
            </w:tcBorders>
          </w:tcPr>
          <w:p w14:paraId="1C31FEA4" w14:textId="77777777" w:rsidR="006B4BD5" w:rsidRPr="00E14688" w:rsidRDefault="006B4BD5" w:rsidP="005D7BED">
            <w:pPr>
              <w:pStyle w:val="Default"/>
              <w:spacing w:line="276" w:lineRule="auto"/>
              <w:rPr>
                <w:b/>
                <w:color w:val="000000" w:themeColor="text1"/>
                <w:sz w:val="20"/>
                <w:szCs w:val="20"/>
              </w:rPr>
            </w:pPr>
            <w:r w:rsidRPr="00E14688">
              <w:rPr>
                <w:b/>
                <w:color w:val="000000" w:themeColor="text1"/>
                <w:sz w:val="20"/>
                <w:szCs w:val="20"/>
              </w:rPr>
              <w:t>Df</w:t>
            </w:r>
          </w:p>
        </w:tc>
        <w:tc>
          <w:tcPr>
            <w:tcW w:w="896" w:type="dxa"/>
            <w:tcBorders>
              <w:top w:val="single" w:sz="12" w:space="0" w:color="auto"/>
              <w:bottom w:val="single" w:sz="12" w:space="0" w:color="auto"/>
            </w:tcBorders>
          </w:tcPr>
          <w:p w14:paraId="45029466" w14:textId="77777777" w:rsidR="006B4BD5" w:rsidRPr="00E14688" w:rsidRDefault="006B4BD5" w:rsidP="005D7BED">
            <w:pPr>
              <w:pStyle w:val="Default"/>
              <w:spacing w:line="276" w:lineRule="auto"/>
              <w:rPr>
                <w:b/>
                <w:color w:val="000000" w:themeColor="text1"/>
                <w:sz w:val="20"/>
                <w:szCs w:val="20"/>
              </w:rPr>
            </w:pPr>
            <w:r w:rsidRPr="00E14688">
              <w:rPr>
                <w:b/>
                <w:color w:val="000000" w:themeColor="text1"/>
                <w:sz w:val="20"/>
                <w:szCs w:val="20"/>
              </w:rPr>
              <w:t>X</w:t>
            </w:r>
            <w:r w:rsidRPr="00E14688">
              <w:rPr>
                <w:b/>
                <w:color w:val="000000" w:themeColor="text1"/>
                <w:sz w:val="20"/>
                <w:szCs w:val="20"/>
                <w:vertAlign w:val="superscript"/>
              </w:rPr>
              <w:t>2</w:t>
            </w:r>
            <w:r w:rsidRPr="00E14688">
              <w:rPr>
                <w:b/>
                <w:color w:val="000000" w:themeColor="text1"/>
                <w:sz w:val="20"/>
                <w:szCs w:val="20"/>
              </w:rPr>
              <w:t>Cal</w:t>
            </w:r>
          </w:p>
        </w:tc>
        <w:tc>
          <w:tcPr>
            <w:tcW w:w="897" w:type="dxa"/>
            <w:tcBorders>
              <w:top w:val="single" w:sz="12" w:space="0" w:color="auto"/>
              <w:bottom w:val="single" w:sz="12" w:space="0" w:color="auto"/>
            </w:tcBorders>
          </w:tcPr>
          <w:p w14:paraId="0F03D716" w14:textId="77777777" w:rsidR="006B4BD5" w:rsidRPr="00E14688" w:rsidRDefault="006B4BD5" w:rsidP="005D7BED">
            <w:pPr>
              <w:pStyle w:val="Default"/>
              <w:spacing w:line="276" w:lineRule="auto"/>
              <w:rPr>
                <w:b/>
                <w:color w:val="000000" w:themeColor="text1"/>
                <w:sz w:val="20"/>
                <w:szCs w:val="20"/>
              </w:rPr>
            </w:pPr>
            <w:r w:rsidRPr="00E14688">
              <w:rPr>
                <w:b/>
                <w:color w:val="000000" w:themeColor="text1"/>
                <w:sz w:val="20"/>
                <w:szCs w:val="20"/>
              </w:rPr>
              <w:t>X</w:t>
            </w:r>
            <w:r w:rsidRPr="00E14688">
              <w:rPr>
                <w:b/>
                <w:color w:val="000000" w:themeColor="text1"/>
                <w:sz w:val="20"/>
                <w:szCs w:val="20"/>
                <w:vertAlign w:val="superscript"/>
              </w:rPr>
              <w:t>2</w:t>
            </w:r>
            <w:r w:rsidRPr="00E14688">
              <w:rPr>
                <w:b/>
                <w:color w:val="000000" w:themeColor="text1"/>
                <w:sz w:val="20"/>
                <w:szCs w:val="20"/>
              </w:rPr>
              <w:t>Tab</w:t>
            </w:r>
          </w:p>
        </w:tc>
        <w:tc>
          <w:tcPr>
            <w:tcW w:w="947" w:type="dxa"/>
            <w:tcBorders>
              <w:top w:val="single" w:sz="12" w:space="0" w:color="auto"/>
              <w:bottom w:val="single" w:sz="12" w:space="0" w:color="auto"/>
            </w:tcBorders>
          </w:tcPr>
          <w:p w14:paraId="215F2C27" w14:textId="77777777" w:rsidR="006B4BD5" w:rsidRPr="00E14688" w:rsidRDefault="003D1A63" w:rsidP="005D7BED">
            <w:pPr>
              <w:pStyle w:val="Default"/>
              <w:spacing w:line="276" w:lineRule="auto"/>
              <w:rPr>
                <w:b/>
                <w:color w:val="000000" w:themeColor="text1"/>
                <w:sz w:val="20"/>
                <w:szCs w:val="20"/>
              </w:rPr>
            </w:pPr>
            <w:r w:rsidRPr="00E14688">
              <w:rPr>
                <w:b/>
                <w:color w:val="000000" w:themeColor="text1"/>
                <w:sz w:val="20"/>
                <w:szCs w:val="20"/>
              </w:rPr>
              <w:t>p-value</w:t>
            </w:r>
          </w:p>
        </w:tc>
      </w:tr>
      <w:tr w:rsidR="003D1A63" w14:paraId="2B2EB8ED" w14:textId="77777777" w:rsidTr="00E14688">
        <w:trPr>
          <w:jc w:val="center"/>
        </w:trPr>
        <w:tc>
          <w:tcPr>
            <w:tcW w:w="983" w:type="dxa"/>
            <w:tcBorders>
              <w:top w:val="single" w:sz="12" w:space="0" w:color="auto"/>
            </w:tcBorders>
          </w:tcPr>
          <w:p w14:paraId="007C8B4B" w14:textId="77777777" w:rsidR="003D1A63" w:rsidRPr="005D7BED" w:rsidRDefault="003D1A63" w:rsidP="00E14688">
            <w:pPr>
              <w:pStyle w:val="Default"/>
              <w:spacing w:line="360" w:lineRule="auto"/>
              <w:jc w:val="center"/>
              <w:rPr>
                <w:color w:val="000000" w:themeColor="text1"/>
                <w:sz w:val="18"/>
                <w:szCs w:val="18"/>
              </w:rPr>
            </w:pPr>
            <w:r w:rsidRPr="005D7BED">
              <w:rPr>
                <w:color w:val="000000" w:themeColor="text1"/>
                <w:sz w:val="18"/>
                <w:szCs w:val="18"/>
              </w:rPr>
              <w:t>A-1</w:t>
            </w:r>
          </w:p>
        </w:tc>
        <w:tc>
          <w:tcPr>
            <w:tcW w:w="4604" w:type="dxa"/>
            <w:tcBorders>
              <w:top w:val="single" w:sz="12" w:space="0" w:color="auto"/>
            </w:tcBorders>
          </w:tcPr>
          <w:p w14:paraId="44F86FCC" w14:textId="276E0DAC" w:rsidR="003D1A63" w:rsidRPr="005D7BED" w:rsidRDefault="003D1A63" w:rsidP="00E14688">
            <w:pPr>
              <w:pStyle w:val="Default"/>
              <w:spacing w:line="360" w:lineRule="auto"/>
              <w:jc w:val="both"/>
              <w:rPr>
                <w:color w:val="000000" w:themeColor="text1"/>
                <w:sz w:val="18"/>
                <w:szCs w:val="18"/>
              </w:rPr>
            </w:pPr>
            <w:r w:rsidRPr="005D7BED">
              <w:rPr>
                <w:color w:val="000000" w:themeColor="text1"/>
                <w:sz w:val="18"/>
                <w:szCs w:val="18"/>
              </w:rPr>
              <w:t xml:space="preserve">I’m aware </w:t>
            </w:r>
            <w:r w:rsidR="00543C14" w:rsidRPr="0037350C">
              <w:rPr>
                <w:color w:val="000000" w:themeColor="text1"/>
                <w:sz w:val="18"/>
                <w:szCs w:val="18"/>
                <w:highlight w:val="yellow"/>
              </w:rPr>
              <w:t>of</w:t>
            </w:r>
            <w:r w:rsidR="00543C14" w:rsidRPr="0037350C">
              <w:rPr>
                <w:color w:val="000000" w:themeColor="text1"/>
                <w:sz w:val="18"/>
                <w:szCs w:val="18"/>
                <w:highlight w:val="yellow"/>
              </w:rPr>
              <w:t xml:space="preserve"> </w:t>
            </w:r>
            <w:r w:rsidRPr="0037350C">
              <w:rPr>
                <w:color w:val="000000" w:themeColor="text1"/>
                <w:sz w:val="18"/>
                <w:szCs w:val="18"/>
                <w:highlight w:val="yellow"/>
              </w:rPr>
              <w:t>PM</w:t>
            </w:r>
            <w:r w:rsidRPr="005D7BED">
              <w:rPr>
                <w:color w:val="000000" w:themeColor="text1"/>
                <w:sz w:val="18"/>
                <w:szCs w:val="18"/>
              </w:rPr>
              <w:t>MY</w:t>
            </w:r>
          </w:p>
        </w:tc>
        <w:tc>
          <w:tcPr>
            <w:tcW w:w="1181" w:type="dxa"/>
            <w:tcBorders>
              <w:top w:val="single" w:sz="12" w:space="0" w:color="auto"/>
            </w:tcBorders>
          </w:tcPr>
          <w:p w14:paraId="09E5BDC1" w14:textId="77777777" w:rsidR="003D1A63" w:rsidRPr="003D1A63" w:rsidRDefault="003D1A63" w:rsidP="00E14688">
            <w:pPr>
              <w:pStyle w:val="Default"/>
              <w:spacing w:line="360" w:lineRule="auto"/>
              <w:jc w:val="center"/>
              <w:rPr>
                <w:color w:val="000000" w:themeColor="text1"/>
                <w:sz w:val="16"/>
                <w:szCs w:val="16"/>
              </w:rPr>
            </w:pPr>
            <w:r w:rsidRPr="003D1A63">
              <w:rPr>
                <w:color w:val="000000" w:themeColor="text1"/>
                <w:sz w:val="16"/>
                <w:szCs w:val="16"/>
              </w:rPr>
              <w:t>3.982±0.988</w:t>
            </w:r>
          </w:p>
        </w:tc>
        <w:tc>
          <w:tcPr>
            <w:tcW w:w="626" w:type="dxa"/>
            <w:tcBorders>
              <w:top w:val="single" w:sz="12" w:space="0" w:color="auto"/>
            </w:tcBorders>
          </w:tcPr>
          <w:p w14:paraId="4DAD4F7B" w14:textId="77777777" w:rsidR="003D1A63" w:rsidRPr="003D1A63" w:rsidRDefault="003D1A63" w:rsidP="00E14688">
            <w:pPr>
              <w:pStyle w:val="Default"/>
              <w:spacing w:line="360" w:lineRule="auto"/>
              <w:jc w:val="center"/>
              <w:rPr>
                <w:color w:val="000000" w:themeColor="text1"/>
                <w:sz w:val="16"/>
                <w:szCs w:val="16"/>
              </w:rPr>
            </w:pPr>
            <w:r w:rsidRPr="003D1A63">
              <w:rPr>
                <w:color w:val="000000" w:themeColor="text1"/>
                <w:sz w:val="16"/>
                <w:szCs w:val="16"/>
              </w:rPr>
              <w:t>4</w:t>
            </w:r>
          </w:p>
        </w:tc>
        <w:tc>
          <w:tcPr>
            <w:tcW w:w="896" w:type="dxa"/>
            <w:tcBorders>
              <w:top w:val="single" w:sz="12" w:space="0" w:color="auto"/>
            </w:tcBorders>
          </w:tcPr>
          <w:p w14:paraId="0CCF0EA2" w14:textId="77777777" w:rsidR="003D1A63" w:rsidRPr="003D1A63" w:rsidRDefault="003D1A63" w:rsidP="00E14688">
            <w:pPr>
              <w:pStyle w:val="Default"/>
              <w:spacing w:line="360" w:lineRule="auto"/>
              <w:jc w:val="center"/>
              <w:rPr>
                <w:color w:val="000000" w:themeColor="text1"/>
                <w:sz w:val="16"/>
                <w:szCs w:val="16"/>
              </w:rPr>
            </w:pPr>
            <w:r>
              <w:rPr>
                <w:color w:val="000000" w:themeColor="text1"/>
                <w:sz w:val="16"/>
                <w:szCs w:val="16"/>
              </w:rPr>
              <w:t>37.90</w:t>
            </w:r>
            <w:r w:rsidRPr="003D1A63">
              <w:rPr>
                <w:color w:val="000000" w:themeColor="text1"/>
                <w:sz w:val="16"/>
                <w:szCs w:val="16"/>
              </w:rPr>
              <w:t>713</w:t>
            </w:r>
          </w:p>
        </w:tc>
        <w:tc>
          <w:tcPr>
            <w:tcW w:w="897" w:type="dxa"/>
            <w:tcBorders>
              <w:top w:val="single" w:sz="12" w:space="0" w:color="auto"/>
            </w:tcBorders>
          </w:tcPr>
          <w:p w14:paraId="7E71145F" w14:textId="77777777" w:rsidR="003D1A63" w:rsidRPr="003D1A63" w:rsidRDefault="003D1A63" w:rsidP="00E14688">
            <w:pPr>
              <w:pStyle w:val="Default"/>
              <w:spacing w:line="360" w:lineRule="auto"/>
              <w:jc w:val="center"/>
              <w:rPr>
                <w:color w:val="000000" w:themeColor="text1"/>
                <w:sz w:val="16"/>
                <w:szCs w:val="16"/>
              </w:rPr>
            </w:pPr>
            <w:r w:rsidRPr="003D1A63">
              <w:rPr>
                <w:color w:val="000000" w:themeColor="text1"/>
                <w:sz w:val="16"/>
                <w:szCs w:val="16"/>
              </w:rPr>
              <w:t>9.488</w:t>
            </w:r>
          </w:p>
        </w:tc>
        <w:tc>
          <w:tcPr>
            <w:tcW w:w="947" w:type="dxa"/>
            <w:tcBorders>
              <w:top w:val="single" w:sz="12" w:space="0" w:color="auto"/>
            </w:tcBorders>
          </w:tcPr>
          <w:p w14:paraId="53277134" w14:textId="77777777" w:rsidR="003D1A63" w:rsidRPr="003D1A63" w:rsidRDefault="003D1A63" w:rsidP="00E14688">
            <w:pPr>
              <w:pStyle w:val="Default"/>
              <w:spacing w:line="360" w:lineRule="auto"/>
              <w:jc w:val="center"/>
              <w:rPr>
                <w:color w:val="000000" w:themeColor="text1"/>
                <w:sz w:val="16"/>
                <w:szCs w:val="16"/>
              </w:rPr>
            </w:pPr>
            <w:r w:rsidRPr="003D1A63">
              <w:rPr>
                <w:color w:val="000000" w:themeColor="text1"/>
                <w:sz w:val="16"/>
                <w:szCs w:val="16"/>
              </w:rPr>
              <w:t>0.001*</w:t>
            </w:r>
          </w:p>
        </w:tc>
      </w:tr>
      <w:tr w:rsidR="003D1A63" w14:paraId="0E377FA0" w14:textId="77777777" w:rsidTr="00E14688">
        <w:trPr>
          <w:jc w:val="center"/>
        </w:trPr>
        <w:tc>
          <w:tcPr>
            <w:tcW w:w="983" w:type="dxa"/>
          </w:tcPr>
          <w:p w14:paraId="3A791831" w14:textId="77777777" w:rsidR="003D1A63" w:rsidRPr="005D7BED" w:rsidRDefault="003D1A63" w:rsidP="00E14688">
            <w:pPr>
              <w:pStyle w:val="Default"/>
              <w:spacing w:line="360" w:lineRule="auto"/>
              <w:jc w:val="center"/>
              <w:rPr>
                <w:color w:val="000000" w:themeColor="text1"/>
                <w:sz w:val="18"/>
                <w:szCs w:val="18"/>
              </w:rPr>
            </w:pPr>
            <w:r w:rsidRPr="005D7BED">
              <w:rPr>
                <w:color w:val="000000" w:themeColor="text1"/>
                <w:sz w:val="18"/>
                <w:szCs w:val="18"/>
              </w:rPr>
              <w:t>A-2</w:t>
            </w:r>
          </w:p>
        </w:tc>
        <w:tc>
          <w:tcPr>
            <w:tcW w:w="4604" w:type="dxa"/>
          </w:tcPr>
          <w:p w14:paraId="52A1DD33" w14:textId="440F386E" w:rsidR="003D1A63" w:rsidRPr="005D7BED" w:rsidRDefault="003D1A63" w:rsidP="00E14688">
            <w:pPr>
              <w:pStyle w:val="Default"/>
              <w:spacing w:line="360" w:lineRule="auto"/>
              <w:jc w:val="both"/>
              <w:rPr>
                <w:color w:val="000000" w:themeColor="text1"/>
                <w:sz w:val="18"/>
                <w:szCs w:val="18"/>
              </w:rPr>
            </w:pPr>
            <w:r w:rsidRPr="005D7BED">
              <w:rPr>
                <w:color w:val="000000" w:themeColor="text1"/>
                <w:sz w:val="18"/>
                <w:szCs w:val="18"/>
              </w:rPr>
              <w:t xml:space="preserve">I’m aware </w:t>
            </w:r>
            <w:r w:rsidR="00543C14" w:rsidRPr="0037350C">
              <w:rPr>
                <w:color w:val="000000" w:themeColor="text1"/>
                <w:sz w:val="18"/>
                <w:szCs w:val="18"/>
                <w:highlight w:val="yellow"/>
              </w:rPr>
              <w:t>of</w:t>
            </w:r>
            <w:r w:rsidR="00543C14" w:rsidRPr="0037350C">
              <w:rPr>
                <w:color w:val="000000" w:themeColor="text1"/>
                <w:sz w:val="18"/>
                <w:szCs w:val="18"/>
                <w:highlight w:val="yellow"/>
              </w:rPr>
              <w:t xml:space="preserve"> </w:t>
            </w:r>
            <w:r w:rsidRPr="0037350C">
              <w:rPr>
                <w:color w:val="000000" w:themeColor="text1"/>
                <w:sz w:val="18"/>
                <w:szCs w:val="18"/>
                <w:highlight w:val="yellow"/>
              </w:rPr>
              <w:t>different t</w:t>
            </w:r>
            <w:r w:rsidRPr="005D7BED">
              <w:rPr>
                <w:color w:val="000000" w:themeColor="text1"/>
                <w:sz w:val="18"/>
                <w:szCs w:val="18"/>
              </w:rPr>
              <w:t>ypes of PMMY loans</w:t>
            </w:r>
          </w:p>
        </w:tc>
        <w:tc>
          <w:tcPr>
            <w:tcW w:w="1181" w:type="dxa"/>
          </w:tcPr>
          <w:p w14:paraId="26AFDFB8" w14:textId="77777777" w:rsidR="003D1A63" w:rsidRPr="003D1A63" w:rsidRDefault="003D1A63" w:rsidP="00E14688">
            <w:pPr>
              <w:spacing w:line="360" w:lineRule="auto"/>
              <w:jc w:val="center"/>
              <w:rPr>
                <w:rFonts w:ascii="Times New Roman" w:hAnsi="Times New Roman" w:cs="Times New Roman"/>
                <w:sz w:val="16"/>
                <w:szCs w:val="16"/>
              </w:rPr>
            </w:pPr>
            <w:r w:rsidRPr="003D1A63">
              <w:rPr>
                <w:rFonts w:ascii="Times New Roman" w:hAnsi="Times New Roman" w:cs="Times New Roman"/>
                <w:color w:val="000000" w:themeColor="text1"/>
                <w:sz w:val="16"/>
                <w:szCs w:val="16"/>
              </w:rPr>
              <w:t>3.671±1.007</w:t>
            </w:r>
          </w:p>
        </w:tc>
        <w:tc>
          <w:tcPr>
            <w:tcW w:w="626" w:type="dxa"/>
          </w:tcPr>
          <w:p w14:paraId="442668CA" w14:textId="77777777" w:rsidR="003D1A63" w:rsidRPr="003D1A63" w:rsidRDefault="003D1A63" w:rsidP="00E14688">
            <w:pPr>
              <w:pStyle w:val="Default"/>
              <w:spacing w:line="360" w:lineRule="auto"/>
              <w:jc w:val="center"/>
              <w:rPr>
                <w:color w:val="000000" w:themeColor="text1"/>
                <w:sz w:val="16"/>
                <w:szCs w:val="16"/>
              </w:rPr>
            </w:pPr>
            <w:r w:rsidRPr="003D1A63">
              <w:rPr>
                <w:color w:val="000000" w:themeColor="text1"/>
                <w:sz w:val="16"/>
                <w:szCs w:val="16"/>
              </w:rPr>
              <w:t>4</w:t>
            </w:r>
          </w:p>
        </w:tc>
        <w:tc>
          <w:tcPr>
            <w:tcW w:w="896" w:type="dxa"/>
          </w:tcPr>
          <w:p w14:paraId="108EEA26" w14:textId="77777777" w:rsidR="003D1A63" w:rsidRPr="003D1A63" w:rsidRDefault="003D1A63" w:rsidP="00E14688">
            <w:pPr>
              <w:pStyle w:val="Default"/>
              <w:spacing w:line="360" w:lineRule="auto"/>
              <w:jc w:val="center"/>
              <w:rPr>
                <w:color w:val="000000" w:themeColor="text1"/>
                <w:sz w:val="16"/>
                <w:szCs w:val="16"/>
              </w:rPr>
            </w:pPr>
            <w:r>
              <w:rPr>
                <w:color w:val="000000" w:themeColor="text1"/>
                <w:sz w:val="16"/>
                <w:szCs w:val="16"/>
              </w:rPr>
              <w:t>41.17</w:t>
            </w:r>
            <w:r w:rsidRPr="003D1A63">
              <w:rPr>
                <w:color w:val="000000" w:themeColor="text1"/>
                <w:sz w:val="16"/>
                <w:szCs w:val="16"/>
              </w:rPr>
              <w:t>840</w:t>
            </w:r>
          </w:p>
        </w:tc>
        <w:tc>
          <w:tcPr>
            <w:tcW w:w="897" w:type="dxa"/>
          </w:tcPr>
          <w:p w14:paraId="55B96256" w14:textId="77777777" w:rsidR="003D1A63" w:rsidRPr="003D1A63" w:rsidRDefault="003D1A63" w:rsidP="00E14688">
            <w:pPr>
              <w:pStyle w:val="Default"/>
              <w:spacing w:line="360" w:lineRule="auto"/>
              <w:jc w:val="center"/>
              <w:rPr>
                <w:color w:val="000000" w:themeColor="text1"/>
                <w:sz w:val="16"/>
                <w:szCs w:val="16"/>
              </w:rPr>
            </w:pPr>
            <w:r w:rsidRPr="003D1A63">
              <w:rPr>
                <w:color w:val="000000" w:themeColor="text1"/>
                <w:sz w:val="16"/>
                <w:szCs w:val="16"/>
              </w:rPr>
              <w:t>9.488</w:t>
            </w:r>
          </w:p>
        </w:tc>
        <w:tc>
          <w:tcPr>
            <w:tcW w:w="947" w:type="dxa"/>
          </w:tcPr>
          <w:p w14:paraId="43FE4F5D" w14:textId="77777777" w:rsidR="003D1A63" w:rsidRPr="003D1A63" w:rsidRDefault="003D1A63" w:rsidP="00E14688">
            <w:pPr>
              <w:pStyle w:val="Default"/>
              <w:spacing w:line="360" w:lineRule="auto"/>
              <w:jc w:val="center"/>
              <w:rPr>
                <w:color w:val="000000" w:themeColor="text1"/>
                <w:sz w:val="16"/>
                <w:szCs w:val="16"/>
              </w:rPr>
            </w:pPr>
            <w:r w:rsidRPr="003D1A63">
              <w:rPr>
                <w:color w:val="000000" w:themeColor="text1"/>
                <w:sz w:val="16"/>
                <w:szCs w:val="16"/>
              </w:rPr>
              <w:t>0.001*</w:t>
            </w:r>
          </w:p>
        </w:tc>
      </w:tr>
      <w:tr w:rsidR="003D1A63" w14:paraId="13669D02" w14:textId="77777777" w:rsidTr="00E14688">
        <w:trPr>
          <w:jc w:val="center"/>
        </w:trPr>
        <w:tc>
          <w:tcPr>
            <w:tcW w:w="983" w:type="dxa"/>
          </w:tcPr>
          <w:p w14:paraId="0227D2A1" w14:textId="77777777" w:rsidR="003D1A63" w:rsidRPr="005D7BED" w:rsidRDefault="003D1A63" w:rsidP="00E14688">
            <w:pPr>
              <w:pStyle w:val="Default"/>
              <w:spacing w:line="360" w:lineRule="auto"/>
              <w:jc w:val="center"/>
              <w:rPr>
                <w:color w:val="000000" w:themeColor="text1"/>
                <w:sz w:val="18"/>
                <w:szCs w:val="18"/>
              </w:rPr>
            </w:pPr>
            <w:r w:rsidRPr="005D7BED">
              <w:rPr>
                <w:color w:val="000000" w:themeColor="text1"/>
                <w:sz w:val="18"/>
                <w:szCs w:val="18"/>
              </w:rPr>
              <w:t>A-3</w:t>
            </w:r>
          </w:p>
        </w:tc>
        <w:tc>
          <w:tcPr>
            <w:tcW w:w="4604" w:type="dxa"/>
          </w:tcPr>
          <w:p w14:paraId="4CC81220" w14:textId="4401600A" w:rsidR="003D1A63" w:rsidRPr="005D7BED" w:rsidRDefault="003D1A63" w:rsidP="00E14688">
            <w:pPr>
              <w:pStyle w:val="Default"/>
              <w:spacing w:line="360" w:lineRule="auto"/>
              <w:jc w:val="both"/>
              <w:rPr>
                <w:color w:val="000000" w:themeColor="text1"/>
                <w:sz w:val="18"/>
                <w:szCs w:val="18"/>
              </w:rPr>
            </w:pPr>
            <w:r w:rsidRPr="005D7BED">
              <w:rPr>
                <w:color w:val="000000" w:themeColor="text1"/>
                <w:sz w:val="18"/>
                <w:szCs w:val="18"/>
              </w:rPr>
              <w:t xml:space="preserve">I’m aware </w:t>
            </w:r>
            <w:r w:rsidR="00543C14" w:rsidRPr="0037350C">
              <w:rPr>
                <w:color w:val="000000" w:themeColor="text1"/>
                <w:sz w:val="18"/>
                <w:szCs w:val="18"/>
                <w:highlight w:val="yellow"/>
              </w:rPr>
              <w:t>of</w:t>
            </w:r>
            <w:r w:rsidR="00543C14" w:rsidRPr="0037350C">
              <w:rPr>
                <w:color w:val="000000" w:themeColor="text1"/>
                <w:sz w:val="18"/>
                <w:szCs w:val="18"/>
                <w:highlight w:val="yellow"/>
              </w:rPr>
              <w:t xml:space="preserve"> </w:t>
            </w:r>
            <w:r w:rsidRPr="0037350C">
              <w:rPr>
                <w:color w:val="000000" w:themeColor="text1"/>
                <w:sz w:val="18"/>
                <w:szCs w:val="18"/>
                <w:highlight w:val="yellow"/>
              </w:rPr>
              <w:t xml:space="preserve">the procedure </w:t>
            </w:r>
            <w:r w:rsidR="00543C14" w:rsidRPr="0037350C">
              <w:rPr>
                <w:color w:val="000000" w:themeColor="text1"/>
                <w:sz w:val="18"/>
                <w:szCs w:val="18"/>
                <w:highlight w:val="yellow"/>
              </w:rPr>
              <w:t>for</w:t>
            </w:r>
            <w:r w:rsidR="00543C14" w:rsidRPr="0037350C">
              <w:rPr>
                <w:color w:val="000000" w:themeColor="text1"/>
                <w:sz w:val="18"/>
                <w:szCs w:val="18"/>
                <w:highlight w:val="yellow"/>
              </w:rPr>
              <w:t xml:space="preserve"> </w:t>
            </w:r>
            <w:r w:rsidRPr="0037350C">
              <w:rPr>
                <w:color w:val="000000" w:themeColor="text1"/>
                <w:sz w:val="18"/>
                <w:szCs w:val="18"/>
                <w:highlight w:val="yellow"/>
              </w:rPr>
              <w:t xml:space="preserve">availing </w:t>
            </w:r>
            <w:r w:rsidR="00543C14" w:rsidRPr="0037350C">
              <w:rPr>
                <w:color w:val="000000" w:themeColor="text1"/>
                <w:sz w:val="18"/>
                <w:szCs w:val="18"/>
                <w:highlight w:val="yellow"/>
              </w:rPr>
              <w:t>the</w:t>
            </w:r>
            <w:r w:rsidR="00543C14">
              <w:rPr>
                <w:color w:val="000000" w:themeColor="text1"/>
                <w:sz w:val="18"/>
                <w:szCs w:val="18"/>
              </w:rPr>
              <w:t xml:space="preserve"> </w:t>
            </w:r>
            <w:r w:rsidRPr="005D7BED">
              <w:rPr>
                <w:color w:val="000000" w:themeColor="text1"/>
                <w:sz w:val="18"/>
                <w:szCs w:val="18"/>
              </w:rPr>
              <w:t>PMMY loan</w:t>
            </w:r>
          </w:p>
        </w:tc>
        <w:tc>
          <w:tcPr>
            <w:tcW w:w="1181" w:type="dxa"/>
          </w:tcPr>
          <w:p w14:paraId="326C32D7" w14:textId="77777777" w:rsidR="003D1A63" w:rsidRPr="003D1A63" w:rsidRDefault="003D1A63" w:rsidP="00E14688">
            <w:pPr>
              <w:spacing w:line="360" w:lineRule="auto"/>
              <w:jc w:val="center"/>
              <w:rPr>
                <w:rFonts w:ascii="Times New Roman" w:hAnsi="Times New Roman" w:cs="Times New Roman"/>
                <w:sz w:val="16"/>
                <w:szCs w:val="16"/>
              </w:rPr>
            </w:pPr>
            <w:r w:rsidRPr="003D1A63">
              <w:rPr>
                <w:rFonts w:ascii="Times New Roman" w:hAnsi="Times New Roman" w:cs="Times New Roman"/>
                <w:color w:val="000000" w:themeColor="text1"/>
                <w:sz w:val="16"/>
                <w:szCs w:val="16"/>
              </w:rPr>
              <w:t>3.733±0.894</w:t>
            </w:r>
          </w:p>
        </w:tc>
        <w:tc>
          <w:tcPr>
            <w:tcW w:w="626" w:type="dxa"/>
          </w:tcPr>
          <w:p w14:paraId="7BE72B15" w14:textId="77777777" w:rsidR="003D1A63" w:rsidRPr="003D1A63" w:rsidRDefault="003D1A63" w:rsidP="00E14688">
            <w:pPr>
              <w:pStyle w:val="Default"/>
              <w:spacing w:line="360" w:lineRule="auto"/>
              <w:jc w:val="center"/>
              <w:rPr>
                <w:color w:val="000000" w:themeColor="text1"/>
                <w:sz w:val="16"/>
                <w:szCs w:val="16"/>
              </w:rPr>
            </w:pPr>
            <w:r w:rsidRPr="003D1A63">
              <w:rPr>
                <w:color w:val="000000" w:themeColor="text1"/>
                <w:sz w:val="16"/>
                <w:szCs w:val="16"/>
              </w:rPr>
              <w:t>4</w:t>
            </w:r>
          </w:p>
        </w:tc>
        <w:tc>
          <w:tcPr>
            <w:tcW w:w="896" w:type="dxa"/>
          </w:tcPr>
          <w:p w14:paraId="6E6CC1AF" w14:textId="77777777" w:rsidR="003D1A63" w:rsidRPr="003D1A63" w:rsidRDefault="003D1A63" w:rsidP="00E14688">
            <w:pPr>
              <w:pStyle w:val="Default"/>
              <w:spacing w:line="360" w:lineRule="auto"/>
              <w:jc w:val="center"/>
              <w:rPr>
                <w:color w:val="000000" w:themeColor="text1"/>
                <w:sz w:val="16"/>
                <w:szCs w:val="16"/>
              </w:rPr>
            </w:pPr>
            <w:r>
              <w:rPr>
                <w:color w:val="000000" w:themeColor="text1"/>
                <w:sz w:val="16"/>
                <w:szCs w:val="16"/>
              </w:rPr>
              <w:t>49.35</w:t>
            </w:r>
            <w:r w:rsidRPr="003D1A63">
              <w:rPr>
                <w:color w:val="000000" w:themeColor="text1"/>
                <w:sz w:val="16"/>
                <w:szCs w:val="16"/>
              </w:rPr>
              <w:t>166</w:t>
            </w:r>
          </w:p>
        </w:tc>
        <w:tc>
          <w:tcPr>
            <w:tcW w:w="897" w:type="dxa"/>
          </w:tcPr>
          <w:p w14:paraId="5D4F368E" w14:textId="77777777" w:rsidR="003D1A63" w:rsidRPr="003D1A63" w:rsidRDefault="003D1A63" w:rsidP="00E14688">
            <w:pPr>
              <w:pStyle w:val="Default"/>
              <w:spacing w:line="360" w:lineRule="auto"/>
              <w:jc w:val="center"/>
              <w:rPr>
                <w:color w:val="000000" w:themeColor="text1"/>
                <w:sz w:val="16"/>
                <w:szCs w:val="16"/>
              </w:rPr>
            </w:pPr>
            <w:r w:rsidRPr="003D1A63">
              <w:rPr>
                <w:color w:val="000000" w:themeColor="text1"/>
                <w:sz w:val="16"/>
                <w:szCs w:val="16"/>
              </w:rPr>
              <w:t>9.488</w:t>
            </w:r>
          </w:p>
        </w:tc>
        <w:tc>
          <w:tcPr>
            <w:tcW w:w="947" w:type="dxa"/>
          </w:tcPr>
          <w:p w14:paraId="42ECD9A6" w14:textId="77777777" w:rsidR="003D1A63" w:rsidRPr="003D1A63" w:rsidRDefault="003D1A63" w:rsidP="00E14688">
            <w:pPr>
              <w:pStyle w:val="Default"/>
              <w:spacing w:line="360" w:lineRule="auto"/>
              <w:jc w:val="center"/>
              <w:rPr>
                <w:color w:val="000000" w:themeColor="text1"/>
                <w:sz w:val="16"/>
                <w:szCs w:val="16"/>
              </w:rPr>
            </w:pPr>
            <w:r w:rsidRPr="003D1A63">
              <w:rPr>
                <w:color w:val="000000" w:themeColor="text1"/>
                <w:sz w:val="16"/>
                <w:szCs w:val="16"/>
              </w:rPr>
              <w:t>0.001*</w:t>
            </w:r>
          </w:p>
        </w:tc>
      </w:tr>
      <w:tr w:rsidR="003D1A63" w14:paraId="7C84A4C0" w14:textId="77777777" w:rsidTr="00E14688">
        <w:trPr>
          <w:jc w:val="center"/>
        </w:trPr>
        <w:tc>
          <w:tcPr>
            <w:tcW w:w="983" w:type="dxa"/>
          </w:tcPr>
          <w:p w14:paraId="62A21830" w14:textId="77777777" w:rsidR="003D1A63" w:rsidRPr="005D7BED" w:rsidRDefault="003D1A63" w:rsidP="00E14688">
            <w:pPr>
              <w:pStyle w:val="Default"/>
              <w:spacing w:line="360" w:lineRule="auto"/>
              <w:jc w:val="center"/>
              <w:rPr>
                <w:color w:val="000000" w:themeColor="text1"/>
                <w:sz w:val="18"/>
                <w:szCs w:val="18"/>
              </w:rPr>
            </w:pPr>
            <w:r w:rsidRPr="005D7BED">
              <w:rPr>
                <w:color w:val="000000" w:themeColor="text1"/>
                <w:sz w:val="18"/>
                <w:szCs w:val="18"/>
              </w:rPr>
              <w:t>A-4</w:t>
            </w:r>
          </w:p>
        </w:tc>
        <w:tc>
          <w:tcPr>
            <w:tcW w:w="4604" w:type="dxa"/>
          </w:tcPr>
          <w:p w14:paraId="7F86C7B2" w14:textId="03CE4936" w:rsidR="003D1A63" w:rsidRPr="005D7BED" w:rsidRDefault="003D1A63" w:rsidP="00E14688">
            <w:pPr>
              <w:pStyle w:val="Default"/>
              <w:spacing w:line="360" w:lineRule="auto"/>
              <w:jc w:val="both"/>
              <w:rPr>
                <w:color w:val="000000" w:themeColor="text1"/>
                <w:sz w:val="18"/>
                <w:szCs w:val="18"/>
              </w:rPr>
            </w:pPr>
            <w:r w:rsidRPr="005D7BED">
              <w:rPr>
                <w:color w:val="000000" w:themeColor="text1"/>
                <w:sz w:val="18"/>
                <w:szCs w:val="18"/>
              </w:rPr>
              <w:t xml:space="preserve">I’m about the basic criteria </w:t>
            </w:r>
            <w:r w:rsidR="00543C14">
              <w:rPr>
                <w:color w:val="000000" w:themeColor="text1"/>
                <w:sz w:val="18"/>
                <w:szCs w:val="18"/>
              </w:rPr>
              <w:t>for</w:t>
            </w:r>
            <w:r w:rsidR="00543C14" w:rsidRPr="005D7BED">
              <w:rPr>
                <w:color w:val="000000" w:themeColor="text1"/>
                <w:sz w:val="18"/>
                <w:szCs w:val="18"/>
              </w:rPr>
              <w:t xml:space="preserve"> </w:t>
            </w:r>
            <w:r w:rsidRPr="005D7BED">
              <w:rPr>
                <w:color w:val="000000" w:themeColor="text1"/>
                <w:sz w:val="18"/>
                <w:szCs w:val="18"/>
              </w:rPr>
              <w:t xml:space="preserve">availing </w:t>
            </w:r>
            <w:r w:rsidR="00543C14">
              <w:rPr>
                <w:color w:val="000000" w:themeColor="text1"/>
                <w:sz w:val="18"/>
                <w:szCs w:val="18"/>
              </w:rPr>
              <w:t xml:space="preserve">the </w:t>
            </w:r>
            <w:r w:rsidRPr="005D7BED">
              <w:rPr>
                <w:color w:val="000000" w:themeColor="text1"/>
                <w:sz w:val="18"/>
                <w:szCs w:val="18"/>
              </w:rPr>
              <w:t>PMMY loan</w:t>
            </w:r>
          </w:p>
        </w:tc>
        <w:tc>
          <w:tcPr>
            <w:tcW w:w="1181" w:type="dxa"/>
          </w:tcPr>
          <w:p w14:paraId="70A7E4D5" w14:textId="77777777" w:rsidR="003D1A63" w:rsidRPr="003D1A63" w:rsidRDefault="003D1A63" w:rsidP="00E14688">
            <w:pPr>
              <w:spacing w:line="360" w:lineRule="auto"/>
              <w:jc w:val="center"/>
              <w:rPr>
                <w:rFonts w:ascii="Times New Roman" w:hAnsi="Times New Roman" w:cs="Times New Roman"/>
                <w:sz w:val="16"/>
                <w:szCs w:val="16"/>
              </w:rPr>
            </w:pPr>
            <w:r w:rsidRPr="003D1A63">
              <w:rPr>
                <w:rFonts w:ascii="Times New Roman" w:hAnsi="Times New Roman" w:cs="Times New Roman"/>
                <w:color w:val="000000" w:themeColor="text1"/>
                <w:sz w:val="16"/>
                <w:szCs w:val="16"/>
              </w:rPr>
              <w:t>3.590±0.910</w:t>
            </w:r>
          </w:p>
        </w:tc>
        <w:tc>
          <w:tcPr>
            <w:tcW w:w="626" w:type="dxa"/>
          </w:tcPr>
          <w:p w14:paraId="7402B23E" w14:textId="77777777" w:rsidR="003D1A63" w:rsidRPr="003D1A63" w:rsidRDefault="003D1A63" w:rsidP="00E14688">
            <w:pPr>
              <w:pStyle w:val="Default"/>
              <w:spacing w:line="360" w:lineRule="auto"/>
              <w:jc w:val="center"/>
              <w:rPr>
                <w:color w:val="000000" w:themeColor="text1"/>
                <w:sz w:val="16"/>
                <w:szCs w:val="16"/>
              </w:rPr>
            </w:pPr>
            <w:r w:rsidRPr="003D1A63">
              <w:rPr>
                <w:color w:val="000000" w:themeColor="text1"/>
                <w:sz w:val="16"/>
                <w:szCs w:val="16"/>
              </w:rPr>
              <w:t>4</w:t>
            </w:r>
          </w:p>
        </w:tc>
        <w:tc>
          <w:tcPr>
            <w:tcW w:w="896" w:type="dxa"/>
          </w:tcPr>
          <w:p w14:paraId="267CDFE6" w14:textId="77777777" w:rsidR="003D1A63" w:rsidRPr="003D1A63" w:rsidRDefault="003D1A63" w:rsidP="00E14688">
            <w:pPr>
              <w:pStyle w:val="Default"/>
              <w:spacing w:line="360" w:lineRule="auto"/>
              <w:jc w:val="center"/>
              <w:rPr>
                <w:color w:val="000000" w:themeColor="text1"/>
                <w:sz w:val="16"/>
                <w:szCs w:val="16"/>
              </w:rPr>
            </w:pPr>
            <w:r>
              <w:rPr>
                <w:color w:val="000000" w:themeColor="text1"/>
                <w:sz w:val="16"/>
                <w:szCs w:val="16"/>
              </w:rPr>
              <w:t>39.1</w:t>
            </w:r>
            <w:r w:rsidRPr="003D1A63">
              <w:rPr>
                <w:color w:val="000000" w:themeColor="text1"/>
                <w:sz w:val="16"/>
                <w:szCs w:val="16"/>
              </w:rPr>
              <w:t>0912</w:t>
            </w:r>
          </w:p>
        </w:tc>
        <w:tc>
          <w:tcPr>
            <w:tcW w:w="897" w:type="dxa"/>
          </w:tcPr>
          <w:p w14:paraId="1FA63946" w14:textId="77777777" w:rsidR="003D1A63" w:rsidRPr="003D1A63" w:rsidRDefault="003D1A63" w:rsidP="00E14688">
            <w:pPr>
              <w:pStyle w:val="Default"/>
              <w:spacing w:line="360" w:lineRule="auto"/>
              <w:jc w:val="center"/>
              <w:rPr>
                <w:color w:val="000000" w:themeColor="text1"/>
                <w:sz w:val="16"/>
                <w:szCs w:val="16"/>
              </w:rPr>
            </w:pPr>
            <w:r w:rsidRPr="003D1A63">
              <w:rPr>
                <w:color w:val="000000" w:themeColor="text1"/>
                <w:sz w:val="16"/>
                <w:szCs w:val="16"/>
              </w:rPr>
              <w:t>9.488</w:t>
            </w:r>
          </w:p>
        </w:tc>
        <w:tc>
          <w:tcPr>
            <w:tcW w:w="947" w:type="dxa"/>
          </w:tcPr>
          <w:p w14:paraId="46EFE72E" w14:textId="77777777" w:rsidR="003D1A63" w:rsidRPr="003D1A63" w:rsidRDefault="003D1A63" w:rsidP="00E14688">
            <w:pPr>
              <w:pStyle w:val="Default"/>
              <w:spacing w:line="360" w:lineRule="auto"/>
              <w:jc w:val="center"/>
              <w:rPr>
                <w:color w:val="000000" w:themeColor="text1"/>
                <w:sz w:val="16"/>
                <w:szCs w:val="16"/>
              </w:rPr>
            </w:pPr>
            <w:r w:rsidRPr="003D1A63">
              <w:rPr>
                <w:color w:val="000000" w:themeColor="text1"/>
                <w:sz w:val="16"/>
                <w:szCs w:val="16"/>
              </w:rPr>
              <w:t>0.001*</w:t>
            </w:r>
          </w:p>
        </w:tc>
      </w:tr>
      <w:tr w:rsidR="003D1A63" w14:paraId="13C9BB8E" w14:textId="77777777" w:rsidTr="0037350C">
        <w:trPr>
          <w:trHeight w:val="432"/>
          <w:jc w:val="center"/>
        </w:trPr>
        <w:tc>
          <w:tcPr>
            <w:tcW w:w="983" w:type="dxa"/>
          </w:tcPr>
          <w:p w14:paraId="07B1602D" w14:textId="77777777" w:rsidR="003D1A63" w:rsidRPr="005D7BED" w:rsidRDefault="003D1A63" w:rsidP="00E14688">
            <w:pPr>
              <w:pStyle w:val="Default"/>
              <w:spacing w:line="360" w:lineRule="auto"/>
              <w:jc w:val="center"/>
              <w:rPr>
                <w:color w:val="000000" w:themeColor="text1"/>
                <w:sz w:val="18"/>
                <w:szCs w:val="18"/>
              </w:rPr>
            </w:pPr>
            <w:r w:rsidRPr="005D7BED">
              <w:rPr>
                <w:color w:val="000000" w:themeColor="text1"/>
                <w:sz w:val="18"/>
                <w:szCs w:val="18"/>
              </w:rPr>
              <w:t>A-5</w:t>
            </w:r>
          </w:p>
        </w:tc>
        <w:tc>
          <w:tcPr>
            <w:tcW w:w="4604" w:type="dxa"/>
          </w:tcPr>
          <w:p w14:paraId="3AC34CBB" w14:textId="1BDB4D79" w:rsidR="003D1A63" w:rsidRPr="005D7BED" w:rsidRDefault="003D1A63" w:rsidP="00E14688">
            <w:pPr>
              <w:pStyle w:val="Default"/>
              <w:spacing w:line="360" w:lineRule="auto"/>
              <w:jc w:val="both"/>
              <w:rPr>
                <w:color w:val="000000" w:themeColor="text1"/>
                <w:sz w:val="18"/>
                <w:szCs w:val="18"/>
              </w:rPr>
            </w:pPr>
            <w:r w:rsidRPr="005D7BED">
              <w:rPr>
                <w:color w:val="000000" w:themeColor="text1"/>
                <w:sz w:val="18"/>
                <w:szCs w:val="18"/>
              </w:rPr>
              <w:t xml:space="preserve">I’m aware </w:t>
            </w:r>
            <w:r w:rsidR="00543C14">
              <w:rPr>
                <w:color w:val="000000" w:themeColor="text1"/>
                <w:sz w:val="18"/>
                <w:szCs w:val="18"/>
              </w:rPr>
              <w:t>of</w:t>
            </w:r>
            <w:r w:rsidR="00543C14" w:rsidRPr="005D7BED">
              <w:rPr>
                <w:color w:val="000000" w:themeColor="text1"/>
                <w:sz w:val="18"/>
                <w:szCs w:val="18"/>
              </w:rPr>
              <w:t xml:space="preserve"> </w:t>
            </w:r>
            <w:r w:rsidRPr="005D7BED">
              <w:rPr>
                <w:color w:val="000000" w:themeColor="text1"/>
                <w:sz w:val="18"/>
                <w:szCs w:val="18"/>
              </w:rPr>
              <w:t xml:space="preserve">the financial </w:t>
            </w:r>
            <w:r>
              <w:rPr>
                <w:color w:val="000000" w:themeColor="text1"/>
                <w:sz w:val="18"/>
                <w:szCs w:val="18"/>
              </w:rPr>
              <w:t>products of</w:t>
            </w:r>
            <w:r w:rsidRPr="005D7BED">
              <w:rPr>
                <w:color w:val="000000" w:themeColor="text1"/>
                <w:sz w:val="18"/>
                <w:szCs w:val="18"/>
              </w:rPr>
              <w:t xml:space="preserve"> PMMY </w:t>
            </w:r>
          </w:p>
        </w:tc>
        <w:tc>
          <w:tcPr>
            <w:tcW w:w="1181" w:type="dxa"/>
          </w:tcPr>
          <w:p w14:paraId="7163661E" w14:textId="77777777" w:rsidR="003D1A63" w:rsidRPr="003D1A63" w:rsidRDefault="003D1A63" w:rsidP="00E14688">
            <w:pPr>
              <w:spacing w:line="360" w:lineRule="auto"/>
              <w:jc w:val="center"/>
              <w:rPr>
                <w:rFonts w:ascii="Times New Roman" w:hAnsi="Times New Roman" w:cs="Times New Roman"/>
                <w:sz w:val="16"/>
                <w:szCs w:val="16"/>
              </w:rPr>
            </w:pPr>
            <w:r w:rsidRPr="003D1A63">
              <w:rPr>
                <w:rFonts w:ascii="Times New Roman" w:hAnsi="Times New Roman" w:cs="Times New Roman"/>
                <w:color w:val="000000" w:themeColor="text1"/>
                <w:sz w:val="16"/>
                <w:szCs w:val="16"/>
              </w:rPr>
              <w:t>3.883±1.137</w:t>
            </w:r>
          </w:p>
        </w:tc>
        <w:tc>
          <w:tcPr>
            <w:tcW w:w="626" w:type="dxa"/>
          </w:tcPr>
          <w:p w14:paraId="0D5171FB" w14:textId="77777777" w:rsidR="003D1A63" w:rsidRPr="003D1A63" w:rsidRDefault="003D1A63" w:rsidP="00E14688">
            <w:pPr>
              <w:pStyle w:val="Default"/>
              <w:spacing w:line="360" w:lineRule="auto"/>
              <w:jc w:val="center"/>
              <w:rPr>
                <w:color w:val="000000" w:themeColor="text1"/>
                <w:sz w:val="16"/>
                <w:szCs w:val="16"/>
              </w:rPr>
            </w:pPr>
            <w:r w:rsidRPr="003D1A63">
              <w:rPr>
                <w:color w:val="000000" w:themeColor="text1"/>
                <w:sz w:val="16"/>
                <w:szCs w:val="16"/>
              </w:rPr>
              <w:t>4</w:t>
            </w:r>
          </w:p>
        </w:tc>
        <w:tc>
          <w:tcPr>
            <w:tcW w:w="896" w:type="dxa"/>
          </w:tcPr>
          <w:p w14:paraId="088E5F03" w14:textId="77777777" w:rsidR="003D1A63" w:rsidRPr="003D1A63" w:rsidRDefault="003D1A63" w:rsidP="00E14688">
            <w:pPr>
              <w:pStyle w:val="Default"/>
              <w:spacing w:line="360" w:lineRule="auto"/>
              <w:jc w:val="center"/>
              <w:rPr>
                <w:color w:val="000000" w:themeColor="text1"/>
                <w:sz w:val="16"/>
                <w:szCs w:val="16"/>
              </w:rPr>
            </w:pPr>
            <w:r>
              <w:rPr>
                <w:color w:val="000000" w:themeColor="text1"/>
                <w:sz w:val="16"/>
                <w:szCs w:val="16"/>
              </w:rPr>
              <w:t>35.7</w:t>
            </w:r>
            <w:r w:rsidRPr="003D1A63">
              <w:rPr>
                <w:color w:val="000000" w:themeColor="text1"/>
                <w:sz w:val="16"/>
                <w:szCs w:val="16"/>
              </w:rPr>
              <w:t>4880</w:t>
            </w:r>
          </w:p>
        </w:tc>
        <w:tc>
          <w:tcPr>
            <w:tcW w:w="897" w:type="dxa"/>
          </w:tcPr>
          <w:p w14:paraId="58DFABBD" w14:textId="77777777" w:rsidR="003D1A63" w:rsidRPr="003D1A63" w:rsidRDefault="003D1A63" w:rsidP="00E14688">
            <w:pPr>
              <w:pStyle w:val="Default"/>
              <w:spacing w:line="360" w:lineRule="auto"/>
              <w:jc w:val="center"/>
              <w:rPr>
                <w:color w:val="000000" w:themeColor="text1"/>
                <w:sz w:val="16"/>
                <w:szCs w:val="16"/>
              </w:rPr>
            </w:pPr>
            <w:r w:rsidRPr="003D1A63">
              <w:rPr>
                <w:color w:val="000000" w:themeColor="text1"/>
                <w:sz w:val="16"/>
                <w:szCs w:val="16"/>
              </w:rPr>
              <w:t>9.488</w:t>
            </w:r>
          </w:p>
        </w:tc>
        <w:tc>
          <w:tcPr>
            <w:tcW w:w="947" w:type="dxa"/>
          </w:tcPr>
          <w:p w14:paraId="17CC4D9A" w14:textId="77777777" w:rsidR="003D1A63" w:rsidRPr="003D1A63" w:rsidRDefault="003D1A63" w:rsidP="00E14688">
            <w:pPr>
              <w:pStyle w:val="Default"/>
              <w:spacing w:line="360" w:lineRule="auto"/>
              <w:jc w:val="center"/>
              <w:rPr>
                <w:color w:val="000000" w:themeColor="text1"/>
                <w:sz w:val="16"/>
                <w:szCs w:val="16"/>
              </w:rPr>
            </w:pPr>
            <w:r w:rsidRPr="003D1A63">
              <w:rPr>
                <w:color w:val="000000" w:themeColor="text1"/>
                <w:sz w:val="16"/>
                <w:szCs w:val="16"/>
              </w:rPr>
              <w:t>0.001*</w:t>
            </w:r>
          </w:p>
        </w:tc>
      </w:tr>
      <w:tr w:rsidR="003D1A63" w14:paraId="6ADE66DB" w14:textId="77777777" w:rsidTr="00E14688">
        <w:trPr>
          <w:jc w:val="center"/>
        </w:trPr>
        <w:tc>
          <w:tcPr>
            <w:tcW w:w="983" w:type="dxa"/>
          </w:tcPr>
          <w:p w14:paraId="3D2CE950" w14:textId="77777777" w:rsidR="003D1A63" w:rsidRPr="005D7BED" w:rsidRDefault="003D1A63" w:rsidP="00E14688">
            <w:pPr>
              <w:pStyle w:val="Default"/>
              <w:spacing w:line="360" w:lineRule="auto"/>
              <w:jc w:val="center"/>
              <w:rPr>
                <w:color w:val="000000" w:themeColor="text1"/>
                <w:sz w:val="18"/>
                <w:szCs w:val="18"/>
              </w:rPr>
            </w:pPr>
            <w:r w:rsidRPr="005D7BED">
              <w:rPr>
                <w:color w:val="000000" w:themeColor="text1"/>
                <w:sz w:val="18"/>
                <w:szCs w:val="18"/>
              </w:rPr>
              <w:t>A-6</w:t>
            </w:r>
          </w:p>
        </w:tc>
        <w:tc>
          <w:tcPr>
            <w:tcW w:w="4604" w:type="dxa"/>
          </w:tcPr>
          <w:p w14:paraId="7EFF7AC6" w14:textId="456FAD8B" w:rsidR="003D1A63" w:rsidRPr="005D7BED" w:rsidRDefault="003D1A63" w:rsidP="00E14688">
            <w:pPr>
              <w:pStyle w:val="Default"/>
              <w:spacing w:line="360" w:lineRule="auto"/>
              <w:jc w:val="both"/>
              <w:rPr>
                <w:color w:val="000000" w:themeColor="text1"/>
                <w:sz w:val="18"/>
                <w:szCs w:val="18"/>
              </w:rPr>
            </w:pPr>
            <w:r w:rsidRPr="005D7BED">
              <w:rPr>
                <w:color w:val="000000" w:themeColor="text1"/>
                <w:sz w:val="18"/>
                <w:szCs w:val="18"/>
              </w:rPr>
              <w:t xml:space="preserve">I’m aware </w:t>
            </w:r>
            <w:r w:rsidR="00543C14" w:rsidRPr="0037350C">
              <w:rPr>
                <w:color w:val="000000" w:themeColor="text1"/>
                <w:sz w:val="18"/>
                <w:szCs w:val="18"/>
                <w:highlight w:val="yellow"/>
              </w:rPr>
              <w:t>of</w:t>
            </w:r>
            <w:r w:rsidR="00543C14" w:rsidRPr="0037350C">
              <w:rPr>
                <w:color w:val="000000" w:themeColor="text1"/>
                <w:sz w:val="18"/>
                <w:szCs w:val="18"/>
                <w:highlight w:val="yellow"/>
              </w:rPr>
              <w:t xml:space="preserve"> </w:t>
            </w:r>
            <w:r w:rsidRPr="0037350C">
              <w:rPr>
                <w:color w:val="000000" w:themeColor="text1"/>
                <w:sz w:val="18"/>
                <w:szCs w:val="18"/>
                <w:highlight w:val="yellow"/>
              </w:rPr>
              <w:t xml:space="preserve">the loan </w:t>
            </w:r>
            <w:r w:rsidR="00543C14" w:rsidRPr="0037350C">
              <w:rPr>
                <w:color w:val="000000" w:themeColor="text1"/>
                <w:sz w:val="18"/>
                <w:szCs w:val="18"/>
                <w:highlight w:val="yellow"/>
              </w:rPr>
              <w:t>instalment</w:t>
            </w:r>
            <w:r w:rsidR="00543C14" w:rsidRPr="005D7BED">
              <w:rPr>
                <w:color w:val="000000" w:themeColor="text1"/>
                <w:sz w:val="18"/>
                <w:szCs w:val="18"/>
              </w:rPr>
              <w:t xml:space="preserve"> </w:t>
            </w:r>
            <w:r w:rsidRPr="005D7BED">
              <w:rPr>
                <w:color w:val="000000" w:themeColor="text1"/>
                <w:sz w:val="18"/>
                <w:szCs w:val="18"/>
              </w:rPr>
              <w:t>amount under PMMY</w:t>
            </w:r>
          </w:p>
        </w:tc>
        <w:tc>
          <w:tcPr>
            <w:tcW w:w="1181" w:type="dxa"/>
          </w:tcPr>
          <w:p w14:paraId="2A160088" w14:textId="77777777" w:rsidR="003D1A63" w:rsidRPr="003D1A63" w:rsidRDefault="003D1A63" w:rsidP="00E14688">
            <w:pPr>
              <w:spacing w:line="360" w:lineRule="auto"/>
              <w:jc w:val="center"/>
              <w:rPr>
                <w:rFonts w:ascii="Times New Roman" w:hAnsi="Times New Roman" w:cs="Times New Roman"/>
                <w:sz w:val="16"/>
                <w:szCs w:val="16"/>
              </w:rPr>
            </w:pPr>
            <w:r w:rsidRPr="003D1A63">
              <w:rPr>
                <w:rFonts w:ascii="Times New Roman" w:hAnsi="Times New Roman" w:cs="Times New Roman"/>
                <w:color w:val="000000" w:themeColor="text1"/>
                <w:sz w:val="16"/>
                <w:szCs w:val="16"/>
              </w:rPr>
              <w:t>3.900±1.119</w:t>
            </w:r>
          </w:p>
        </w:tc>
        <w:tc>
          <w:tcPr>
            <w:tcW w:w="626" w:type="dxa"/>
          </w:tcPr>
          <w:p w14:paraId="291F2BF6" w14:textId="77777777" w:rsidR="003D1A63" w:rsidRPr="003D1A63" w:rsidRDefault="003D1A63" w:rsidP="00E14688">
            <w:pPr>
              <w:pStyle w:val="Default"/>
              <w:spacing w:line="360" w:lineRule="auto"/>
              <w:jc w:val="center"/>
              <w:rPr>
                <w:color w:val="000000" w:themeColor="text1"/>
                <w:sz w:val="16"/>
                <w:szCs w:val="16"/>
              </w:rPr>
            </w:pPr>
            <w:r w:rsidRPr="003D1A63">
              <w:rPr>
                <w:color w:val="000000" w:themeColor="text1"/>
                <w:sz w:val="16"/>
                <w:szCs w:val="16"/>
              </w:rPr>
              <w:t>4</w:t>
            </w:r>
          </w:p>
        </w:tc>
        <w:tc>
          <w:tcPr>
            <w:tcW w:w="896" w:type="dxa"/>
          </w:tcPr>
          <w:p w14:paraId="2BE64BF1" w14:textId="77777777" w:rsidR="003D1A63" w:rsidRPr="003D1A63" w:rsidRDefault="00A03DE4" w:rsidP="00E14688">
            <w:pPr>
              <w:pStyle w:val="Default"/>
              <w:spacing w:line="360" w:lineRule="auto"/>
              <w:jc w:val="center"/>
              <w:rPr>
                <w:color w:val="000000" w:themeColor="text1"/>
                <w:sz w:val="16"/>
                <w:szCs w:val="16"/>
              </w:rPr>
            </w:pPr>
            <w:r>
              <w:rPr>
                <w:color w:val="000000" w:themeColor="text1"/>
                <w:sz w:val="16"/>
                <w:szCs w:val="16"/>
              </w:rPr>
              <w:t>32</w:t>
            </w:r>
            <w:r w:rsidR="003D1A63" w:rsidRPr="003D1A63">
              <w:rPr>
                <w:color w:val="000000" w:themeColor="text1"/>
                <w:sz w:val="16"/>
                <w:szCs w:val="16"/>
              </w:rPr>
              <w:t>.</w:t>
            </w:r>
            <w:r>
              <w:rPr>
                <w:color w:val="000000" w:themeColor="text1"/>
                <w:sz w:val="16"/>
                <w:szCs w:val="16"/>
              </w:rPr>
              <w:t>21</w:t>
            </w:r>
            <w:r w:rsidR="003D1A63" w:rsidRPr="003D1A63">
              <w:rPr>
                <w:color w:val="000000" w:themeColor="text1"/>
                <w:sz w:val="16"/>
                <w:szCs w:val="16"/>
              </w:rPr>
              <w:t>358</w:t>
            </w:r>
          </w:p>
        </w:tc>
        <w:tc>
          <w:tcPr>
            <w:tcW w:w="897" w:type="dxa"/>
          </w:tcPr>
          <w:p w14:paraId="3CFC32A5" w14:textId="77777777" w:rsidR="003D1A63" w:rsidRPr="003D1A63" w:rsidRDefault="003D1A63" w:rsidP="00E14688">
            <w:pPr>
              <w:pStyle w:val="Default"/>
              <w:spacing w:line="360" w:lineRule="auto"/>
              <w:jc w:val="center"/>
              <w:rPr>
                <w:color w:val="000000" w:themeColor="text1"/>
                <w:sz w:val="16"/>
                <w:szCs w:val="16"/>
              </w:rPr>
            </w:pPr>
            <w:r w:rsidRPr="003D1A63">
              <w:rPr>
                <w:color w:val="000000" w:themeColor="text1"/>
                <w:sz w:val="16"/>
                <w:szCs w:val="16"/>
              </w:rPr>
              <w:t>9.488</w:t>
            </w:r>
          </w:p>
        </w:tc>
        <w:tc>
          <w:tcPr>
            <w:tcW w:w="947" w:type="dxa"/>
          </w:tcPr>
          <w:p w14:paraId="322FB278" w14:textId="77777777" w:rsidR="003D1A63" w:rsidRPr="003D1A63" w:rsidRDefault="003D1A63" w:rsidP="00E14688">
            <w:pPr>
              <w:pStyle w:val="Default"/>
              <w:spacing w:line="360" w:lineRule="auto"/>
              <w:jc w:val="center"/>
              <w:rPr>
                <w:color w:val="000000" w:themeColor="text1"/>
                <w:sz w:val="16"/>
                <w:szCs w:val="16"/>
              </w:rPr>
            </w:pPr>
            <w:r w:rsidRPr="003D1A63">
              <w:rPr>
                <w:color w:val="000000" w:themeColor="text1"/>
                <w:sz w:val="16"/>
                <w:szCs w:val="16"/>
              </w:rPr>
              <w:t>0.001*</w:t>
            </w:r>
          </w:p>
        </w:tc>
      </w:tr>
      <w:tr w:rsidR="003D1A63" w14:paraId="2C3FBE22" w14:textId="77777777" w:rsidTr="00E14688">
        <w:trPr>
          <w:jc w:val="center"/>
        </w:trPr>
        <w:tc>
          <w:tcPr>
            <w:tcW w:w="983" w:type="dxa"/>
          </w:tcPr>
          <w:p w14:paraId="711CC16A" w14:textId="77777777" w:rsidR="003D1A63" w:rsidRPr="005D7BED" w:rsidRDefault="003D1A63" w:rsidP="00E14688">
            <w:pPr>
              <w:pStyle w:val="Default"/>
              <w:spacing w:line="360" w:lineRule="auto"/>
              <w:jc w:val="center"/>
              <w:rPr>
                <w:color w:val="000000" w:themeColor="text1"/>
                <w:sz w:val="18"/>
                <w:szCs w:val="18"/>
              </w:rPr>
            </w:pPr>
            <w:r w:rsidRPr="005D7BED">
              <w:rPr>
                <w:color w:val="000000" w:themeColor="text1"/>
                <w:sz w:val="18"/>
                <w:szCs w:val="18"/>
              </w:rPr>
              <w:t>A-7</w:t>
            </w:r>
          </w:p>
        </w:tc>
        <w:tc>
          <w:tcPr>
            <w:tcW w:w="4604" w:type="dxa"/>
          </w:tcPr>
          <w:p w14:paraId="7734E209" w14:textId="029CE861" w:rsidR="003D1A63" w:rsidRPr="005D7BED" w:rsidRDefault="003D1A63" w:rsidP="00E14688">
            <w:pPr>
              <w:pStyle w:val="Default"/>
              <w:spacing w:line="360" w:lineRule="auto"/>
              <w:jc w:val="both"/>
              <w:rPr>
                <w:color w:val="000000" w:themeColor="text1"/>
                <w:sz w:val="18"/>
                <w:szCs w:val="18"/>
              </w:rPr>
            </w:pPr>
            <w:r w:rsidRPr="005D7BED">
              <w:rPr>
                <w:color w:val="000000" w:themeColor="text1"/>
                <w:sz w:val="18"/>
                <w:szCs w:val="18"/>
              </w:rPr>
              <w:t xml:space="preserve">I’m aware </w:t>
            </w:r>
            <w:r w:rsidR="00543C14" w:rsidRPr="0037350C">
              <w:rPr>
                <w:color w:val="000000" w:themeColor="text1"/>
                <w:sz w:val="18"/>
                <w:szCs w:val="18"/>
                <w:highlight w:val="yellow"/>
              </w:rPr>
              <w:t>of</w:t>
            </w:r>
            <w:r w:rsidR="00543C14" w:rsidRPr="0037350C">
              <w:rPr>
                <w:color w:val="000000" w:themeColor="text1"/>
                <w:sz w:val="18"/>
                <w:szCs w:val="18"/>
                <w:highlight w:val="yellow"/>
              </w:rPr>
              <w:t xml:space="preserve"> </w:t>
            </w:r>
            <w:r w:rsidRPr="0037350C">
              <w:rPr>
                <w:color w:val="000000" w:themeColor="text1"/>
                <w:sz w:val="18"/>
                <w:szCs w:val="18"/>
                <w:highlight w:val="yellow"/>
              </w:rPr>
              <w:t xml:space="preserve">the interest rates on </w:t>
            </w:r>
            <w:r w:rsidR="00543C14" w:rsidRPr="0037350C">
              <w:rPr>
                <w:color w:val="000000" w:themeColor="text1"/>
                <w:sz w:val="18"/>
                <w:szCs w:val="18"/>
                <w:highlight w:val="yellow"/>
              </w:rPr>
              <w:t>loans</w:t>
            </w:r>
            <w:r w:rsidR="00543C14" w:rsidRPr="0037350C">
              <w:rPr>
                <w:color w:val="000000" w:themeColor="text1"/>
                <w:sz w:val="18"/>
                <w:szCs w:val="18"/>
                <w:highlight w:val="yellow"/>
              </w:rPr>
              <w:t xml:space="preserve"> </w:t>
            </w:r>
            <w:r w:rsidRPr="0037350C">
              <w:rPr>
                <w:color w:val="000000" w:themeColor="text1"/>
                <w:sz w:val="18"/>
                <w:szCs w:val="18"/>
                <w:highlight w:val="yellow"/>
              </w:rPr>
              <w:t>through</w:t>
            </w:r>
            <w:r w:rsidRPr="005D7BED">
              <w:rPr>
                <w:color w:val="000000" w:themeColor="text1"/>
                <w:sz w:val="18"/>
                <w:szCs w:val="18"/>
              </w:rPr>
              <w:t xml:space="preserve"> PMMY</w:t>
            </w:r>
          </w:p>
        </w:tc>
        <w:tc>
          <w:tcPr>
            <w:tcW w:w="1181" w:type="dxa"/>
          </w:tcPr>
          <w:p w14:paraId="42D06E14" w14:textId="77777777" w:rsidR="003D1A63" w:rsidRPr="003D1A63" w:rsidRDefault="003D1A63" w:rsidP="00E14688">
            <w:pPr>
              <w:spacing w:line="360" w:lineRule="auto"/>
              <w:jc w:val="center"/>
              <w:rPr>
                <w:rFonts w:ascii="Times New Roman" w:hAnsi="Times New Roman" w:cs="Times New Roman"/>
                <w:sz w:val="16"/>
                <w:szCs w:val="16"/>
              </w:rPr>
            </w:pPr>
            <w:r w:rsidRPr="003D1A63">
              <w:rPr>
                <w:rFonts w:ascii="Times New Roman" w:hAnsi="Times New Roman" w:cs="Times New Roman"/>
                <w:color w:val="000000" w:themeColor="text1"/>
                <w:sz w:val="16"/>
                <w:szCs w:val="16"/>
              </w:rPr>
              <w:t>3.717±0.905</w:t>
            </w:r>
          </w:p>
        </w:tc>
        <w:tc>
          <w:tcPr>
            <w:tcW w:w="626" w:type="dxa"/>
          </w:tcPr>
          <w:p w14:paraId="511BC404" w14:textId="77777777" w:rsidR="003D1A63" w:rsidRPr="003D1A63" w:rsidRDefault="003D1A63" w:rsidP="00E14688">
            <w:pPr>
              <w:pStyle w:val="Default"/>
              <w:spacing w:line="360" w:lineRule="auto"/>
              <w:jc w:val="center"/>
              <w:rPr>
                <w:color w:val="000000" w:themeColor="text1"/>
                <w:sz w:val="16"/>
                <w:szCs w:val="16"/>
              </w:rPr>
            </w:pPr>
            <w:r w:rsidRPr="003D1A63">
              <w:rPr>
                <w:color w:val="000000" w:themeColor="text1"/>
                <w:sz w:val="16"/>
                <w:szCs w:val="16"/>
              </w:rPr>
              <w:t>4</w:t>
            </w:r>
          </w:p>
        </w:tc>
        <w:tc>
          <w:tcPr>
            <w:tcW w:w="896" w:type="dxa"/>
          </w:tcPr>
          <w:p w14:paraId="313BA39F" w14:textId="77777777" w:rsidR="003D1A63" w:rsidRPr="003D1A63" w:rsidRDefault="00A03DE4" w:rsidP="00E14688">
            <w:pPr>
              <w:pStyle w:val="Default"/>
              <w:spacing w:line="360" w:lineRule="auto"/>
              <w:jc w:val="center"/>
              <w:rPr>
                <w:color w:val="000000" w:themeColor="text1"/>
                <w:sz w:val="16"/>
                <w:szCs w:val="16"/>
              </w:rPr>
            </w:pPr>
            <w:r>
              <w:rPr>
                <w:color w:val="000000" w:themeColor="text1"/>
                <w:sz w:val="16"/>
                <w:szCs w:val="16"/>
              </w:rPr>
              <w:t>30</w:t>
            </w:r>
            <w:r w:rsidR="003D1A63" w:rsidRPr="003D1A63">
              <w:rPr>
                <w:color w:val="000000" w:themeColor="text1"/>
                <w:sz w:val="16"/>
                <w:szCs w:val="16"/>
              </w:rPr>
              <w:t>.</w:t>
            </w:r>
            <w:r>
              <w:rPr>
                <w:color w:val="000000" w:themeColor="text1"/>
                <w:sz w:val="16"/>
                <w:szCs w:val="16"/>
              </w:rPr>
              <w:t>25530</w:t>
            </w:r>
          </w:p>
        </w:tc>
        <w:tc>
          <w:tcPr>
            <w:tcW w:w="897" w:type="dxa"/>
          </w:tcPr>
          <w:p w14:paraId="5800E041" w14:textId="77777777" w:rsidR="003D1A63" w:rsidRPr="003D1A63" w:rsidRDefault="003D1A63" w:rsidP="00E14688">
            <w:pPr>
              <w:pStyle w:val="Default"/>
              <w:spacing w:line="360" w:lineRule="auto"/>
              <w:jc w:val="center"/>
              <w:rPr>
                <w:color w:val="000000" w:themeColor="text1"/>
                <w:sz w:val="16"/>
                <w:szCs w:val="16"/>
              </w:rPr>
            </w:pPr>
            <w:r w:rsidRPr="003D1A63">
              <w:rPr>
                <w:color w:val="000000" w:themeColor="text1"/>
                <w:sz w:val="16"/>
                <w:szCs w:val="16"/>
              </w:rPr>
              <w:t>9.488</w:t>
            </w:r>
          </w:p>
        </w:tc>
        <w:tc>
          <w:tcPr>
            <w:tcW w:w="947" w:type="dxa"/>
          </w:tcPr>
          <w:p w14:paraId="34A8011E" w14:textId="77777777" w:rsidR="003D1A63" w:rsidRPr="003D1A63" w:rsidRDefault="003D1A63" w:rsidP="00E14688">
            <w:pPr>
              <w:pStyle w:val="Default"/>
              <w:spacing w:line="360" w:lineRule="auto"/>
              <w:jc w:val="center"/>
              <w:rPr>
                <w:color w:val="000000" w:themeColor="text1"/>
                <w:sz w:val="16"/>
                <w:szCs w:val="16"/>
              </w:rPr>
            </w:pPr>
            <w:r w:rsidRPr="003D1A63">
              <w:rPr>
                <w:color w:val="000000" w:themeColor="text1"/>
                <w:sz w:val="16"/>
                <w:szCs w:val="16"/>
              </w:rPr>
              <w:t>0.001*</w:t>
            </w:r>
          </w:p>
        </w:tc>
      </w:tr>
      <w:tr w:rsidR="003D1A63" w14:paraId="3DCD11A5" w14:textId="77777777" w:rsidTr="00E14688">
        <w:trPr>
          <w:jc w:val="center"/>
        </w:trPr>
        <w:tc>
          <w:tcPr>
            <w:tcW w:w="983" w:type="dxa"/>
            <w:tcBorders>
              <w:bottom w:val="nil"/>
            </w:tcBorders>
          </w:tcPr>
          <w:p w14:paraId="246DD6D9" w14:textId="77777777" w:rsidR="003D1A63" w:rsidRPr="005D7BED" w:rsidRDefault="003D1A63" w:rsidP="00E14688">
            <w:pPr>
              <w:pStyle w:val="Default"/>
              <w:spacing w:line="360" w:lineRule="auto"/>
              <w:jc w:val="center"/>
              <w:rPr>
                <w:color w:val="000000" w:themeColor="text1"/>
                <w:sz w:val="18"/>
                <w:szCs w:val="18"/>
              </w:rPr>
            </w:pPr>
            <w:r w:rsidRPr="005D7BED">
              <w:rPr>
                <w:color w:val="000000" w:themeColor="text1"/>
                <w:sz w:val="18"/>
                <w:szCs w:val="18"/>
              </w:rPr>
              <w:t>A-7</w:t>
            </w:r>
          </w:p>
        </w:tc>
        <w:tc>
          <w:tcPr>
            <w:tcW w:w="4604" w:type="dxa"/>
            <w:tcBorders>
              <w:bottom w:val="nil"/>
            </w:tcBorders>
          </w:tcPr>
          <w:p w14:paraId="24D81B06" w14:textId="588B957F" w:rsidR="003D1A63" w:rsidRPr="005D7BED" w:rsidRDefault="003D1A63" w:rsidP="00E14688">
            <w:pPr>
              <w:pStyle w:val="Default"/>
              <w:spacing w:line="360" w:lineRule="auto"/>
              <w:jc w:val="both"/>
              <w:rPr>
                <w:color w:val="000000" w:themeColor="text1"/>
                <w:sz w:val="18"/>
                <w:szCs w:val="18"/>
              </w:rPr>
            </w:pPr>
            <w:r w:rsidRPr="005D7BED">
              <w:rPr>
                <w:color w:val="000000" w:themeColor="text1"/>
                <w:sz w:val="18"/>
                <w:szCs w:val="18"/>
              </w:rPr>
              <w:t xml:space="preserve">I’m aware </w:t>
            </w:r>
            <w:r w:rsidR="00543C14" w:rsidRPr="0037350C">
              <w:rPr>
                <w:color w:val="000000" w:themeColor="text1"/>
                <w:sz w:val="18"/>
                <w:szCs w:val="18"/>
                <w:highlight w:val="yellow"/>
              </w:rPr>
              <w:t>of</w:t>
            </w:r>
            <w:r w:rsidR="00543C14" w:rsidRPr="0037350C">
              <w:rPr>
                <w:color w:val="000000" w:themeColor="text1"/>
                <w:sz w:val="18"/>
                <w:szCs w:val="18"/>
                <w:highlight w:val="yellow"/>
              </w:rPr>
              <w:t xml:space="preserve"> </w:t>
            </w:r>
            <w:r w:rsidR="00543C14" w:rsidRPr="0037350C">
              <w:rPr>
                <w:color w:val="000000" w:themeColor="text1"/>
                <w:sz w:val="18"/>
                <w:szCs w:val="18"/>
                <w:highlight w:val="yellow"/>
              </w:rPr>
              <w:t xml:space="preserve">the </w:t>
            </w:r>
            <w:r w:rsidRPr="0037350C">
              <w:rPr>
                <w:color w:val="000000" w:themeColor="text1"/>
                <w:sz w:val="18"/>
                <w:szCs w:val="18"/>
                <w:highlight w:val="yellow"/>
              </w:rPr>
              <w:t>PMMY debit</w:t>
            </w:r>
            <w:r w:rsidRPr="005D7BED">
              <w:rPr>
                <w:color w:val="000000" w:themeColor="text1"/>
                <w:sz w:val="18"/>
                <w:szCs w:val="18"/>
              </w:rPr>
              <w:t xml:space="preserve"> cum ATM card</w:t>
            </w:r>
          </w:p>
        </w:tc>
        <w:tc>
          <w:tcPr>
            <w:tcW w:w="1181" w:type="dxa"/>
            <w:tcBorders>
              <w:bottom w:val="nil"/>
            </w:tcBorders>
          </w:tcPr>
          <w:p w14:paraId="11918701" w14:textId="77777777" w:rsidR="003D1A63" w:rsidRPr="003D1A63" w:rsidRDefault="003462A9" w:rsidP="003462A9">
            <w:pPr>
              <w:spacing w:line="360" w:lineRule="auto"/>
              <w:jc w:val="center"/>
              <w:rPr>
                <w:rFonts w:ascii="Times New Roman" w:hAnsi="Times New Roman" w:cs="Times New Roman"/>
                <w:sz w:val="16"/>
                <w:szCs w:val="16"/>
              </w:rPr>
            </w:pPr>
            <w:r>
              <w:rPr>
                <w:rFonts w:ascii="Times New Roman" w:hAnsi="Times New Roman" w:cs="Times New Roman"/>
                <w:color w:val="000000" w:themeColor="text1"/>
                <w:sz w:val="16"/>
                <w:szCs w:val="16"/>
              </w:rPr>
              <w:t>3.54</w:t>
            </w:r>
            <w:r w:rsidR="003D1A63" w:rsidRPr="003D1A63">
              <w:rPr>
                <w:rFonts w:ascii="Times New Roman" w:hAnsi="Times New Roman" w:cs="Times New Roman"/>
                <w:color w:val="000000" w:themeColor="text1"/>
                <w:sz w:val="16"/>
                <w:szCs w:val="16"/>
              </w:rPr>
              <w:t>0±1.309</w:t>
            </w:r>
          </w:p>
        </w:tc>
        <w:tc>
          <w:tcPr>
            <w:tcW w:w="626" w:type="dxa"/>
            <w:tcBorders>
              <w:bottom w:val="nil"/>
            </w:tcBorders>
          </w:tcPr>
          <w:p w14:paraId="16F4F254" w14:textId="77777777" w:rsidR="003D1A63" w:rsidRPr="003D1A63" w:rsidRDefault="003D1A63" w:rsidP="00E14688">
            <w:pPr>
              <w:pStyle w:val="Default"/>
              <w:spacing w:line="360" w:lineRule="auto"/>
              <w:jc w:val="center"/>
              <w:rPr>
                <w:color w:val="000000" w:themeColor="text1"/>
                <w:sz w:val="16"/>
                <w:szCs w:val="16"/>
              </w:rPr>
            </w:pPr>
            <w:r w:rsidRPr="003D1A63">
              <w:rPr>
                <w:color w:val="000000" w:themeColor="text1"/>
                <w:sz w:val="16"/>
                <w:szCs w:val="16"/>
              </w:rPr>
              <w:t>4</w:t>
            </w:r>
          </w:p>
        </w:tc>
        <w:tc>
          <w:tcPr>
            <w:tcW w:w="896" w:type="dxa"/>
            <w:tcBorders>
              <w:bottom w:val="nil"/>
            </w:tcBorders>
          </w:tcPr>
          <w:p w14:paraId="4E014680" w14:textId="77777777" w:rsidR="003D1A63" w:rsidRPr="003D1A63" w:rsidRDefault="00A03DE4" w:rsidP="00E14688">
            <w:pPr>
              <w:pStyle w:val="Default"/>
              <w:spacing w:line="360" w:lineRule="auto"/>
              <w:jc w:val="center"/>
              <w:rPr>
                <w:color w:val="000000" w:themeColor="text1"/>
                <w:sz w:val="16"/>
                <w:szCs w:val="16"/>
              </w:rPr>
            </w:pPr>
            <w:r>
              <w:rPr>
                <w:color w:val="000000" w:themeColor="text1"/>
                <w:sz w:val="16"/>
                <w:szCs w:val="16"/>
              </w:rPr>
              <w:t>33</w:t>
            </w:r>
            <w:r w:rsidR="003D1A63" w:rsidRPr="003D1A63">
              <w:rPr>
                <w:color w:val="000000" w:themeColor="text1"/>
                <w:sz w:val="16"/>
                <w:szCs w:val="16"/>
              </w:rPr>
              <w:t>.1</w:t>
            </w:r>
            <w:r>
              <w:rPr>
                <w:color w:val="000000" w:themeColor="text1"/>
                <w:sz w:val="16"/>
                <w:szCs w:val="16"/>
              </w:rPr>
              <w:t>0971</w:t>
            </w:r>
          </w:p>
        </w:tc>
        <w:tc>
          <w:tcPr>
            <w:tcW w:w="897" w:type="dxa"/>
            <w:tcBorders>
              <w:bottom w:val="nil"/>
            </w:tcBorders>
          </w:tcPr>
          <w:p w14:paraId="21FA6901" w14:textId="77777777" w:rsidR="003D1A63" w:rsidRPr="003D1A63" w:rsidRDefault="003D1A63" w:rsidP="00E14688">
            <w:pPr>
              <w:pStyle w:val="Default"/>
              <w:spacing w:line="360" w:lineRule="auto"/>
              <w:jc w:val="center"/>
              <w:rPr>
                <w:color w:val="000000" w:themeColor="text1"/>
                <w:sz w:val="16"/>
                <w:szCs w:val="16"/>
              </w:rPr>
            </w:pPr>
            <w:r w:rsidRPr="003D1A63">
              <w:rPr>
                <w:color w:val="000000" w:themeColor="text1"/>
                <w:sz w:val="16"/>
                <w:szCs w:val="16"/>
              </w:rPr>
              <w:t>9.488</w:t>
            </w:r>
          </w:p>
        </w:tc>
        <w:tc>
          <w:tcPr>
            <w:tcW w:w="947" w:type="dxa"/>
            <w:tcBorders>
              <w:bottom w:val="nil"/>
            </w:tcBorders>
          </w:tcPr>
          <w:p w14:paraId="1E9B104D" w14:textId="77777777" w:rsidR="003D1A63" w:rsidRPr="003D1A63" w:rsidRDefault="003D1A63" w:rsidP="00E14688">
            <w:pPr>
              <w:pStyle w:val="Default"/>
              <w:spacing w:line="360" w:lineRule="auto"/>
              <w:jc w:val="center"/>
              <w:rPr>
                <w:color w:val="000000" w:themeColor="text1"/>
                <w:sz w:val="16"/>
                <w:szCs w:val="16"/>
              </w:rPr>
            </w:pPr>
            <w:r w:rsidRPr="003D1A63">
              <w:rPr>
                <w:color w:val="000000" w:themeColor="text1"/>
                <w:sz w:val="16"/>
                <w:szCs w:val="16"/>
              </w:rPr>
              <w:t>0.001*</w:t>
            </w:r>
          </w:p>
        </w:tc>
      </w:tr>
      <w:tr w:rsidR="003D1A63" w14:paraId="060CC956" w14:textId="77777777" w:rsidTr="00E14688">
        <w:trPr>
          <w:jc w:val="center"/>
        </w:trPr>
        <w:tc>
          <w:tcPr>
            <w:tcW w:w="983" w:type="dxa"/>
            <w:tcBorders>
              <w:top w:val="nil"/>
              <w:bottom w:val="single" w:sz="12" w:space="0" w:color="auto"/>
            </w:tcBorders>
          </w:tcPr>
          <w:p w14:paraId="7F2ABF34" w14:textId="77777777" w:rsidR="003D1A63" w:rsidRPr="005D7BED" w:rsidRDefault="003D1A63" w:rsidP="00E14688">
            <w:pPr>
              <w:pStyle w:val="Default"/>
              <w:spacing w:line="360" w:lineRule="auto"/>
              <w:jc w:val="center"/>
              <w:rPr>
                <w:color w:val="000000" w:themeColor="text1"/>
                <w:sz w:val="18"/>
                <w:szCs w:val="18"/>
              </w:rPr>
            </w:pPr>
            <w:r w:rsidRPr="005D7BED">
              <w:rPr>
                <w:color w:val="000000" w:themeColor="text1"/>
                <w:sz w:val="18"/>
                <w:szCs w:val="18"/>
              </w:rPr>
              <w:t>A-8</w:t>
            </w:r>
          </w:p>
        </w:tc>
        <w:tc>
          <w:tcPr>
            <w:tcW w:w="4604" w:type="dxa"/>
            <w:tcBorders>
              <w:top w:val="nil"/>
              <w:bottom w:val="single" w:sz="12" w:space="0" w:color="auto"/>
            </w:tcBorders>
          </w:tcPr>
          <w:p w14:paraId="25F62D0C" w14:textId="7DF3152F" w:rsidR="003D1A63" w:rsidRPr="005D7BED" w:rsidRDefault="003D1A63" w:rsidP="00E14688">
            <w:pPr>
              <w:pStyle w:val="Default"/>
              <w:spacing w:line="360" w:lineRule="auto"/>
              <w:jc w:val="both"/>
              <w:rPr>
                <w:color w:val="000000" w:themeColor="text1"/>
                <w:sz w:val="18"/>
                <w:szCs w:val="18"/>
              </w:rPr>
            </w:pPr>
            <w:r w:rsidRPr="005D7BED">
              <w:rPr>
                <w:color w:val="000000" w:themeColor="text1"/>
                <w:sz w:val="18"/>
                <w:szCs w:val="18"/>
              </w:rPr>
              <w:t xml:space="preserve">I’m aware </w:t>
            </w:r>
            <w:r w:rsidR="00543C14">
              <w:rPr>
                <w:color w:val="000000" w:themeColor="text1"/>
                <w:sz w:val="18"/>
                <w:szCs w:val="18"/>
              </w:rPr>
              <w:t>of</w:t>
            </w:r>
            <w:r w:rsidR="00543C14" w:rsidRPr="005D7BED">
              <w:rPr>
                <w:color w:val="000000" w:themeColor="text1"/>
                <w:sz w:val="18"/>
                <w:szCs w:val="18"/>
              </w:rPr>
              <w:t xml:space="preserve"> </w:t>
            </w:r>
            <w:r w:rsidRPr="005D7BED">
              <w:rPr>
                <w:color w:val="000000" w:themeColor="text1"/>
                <w:sz w:val="18"/>
                <w:szCs w:val="18"/>
              </w:rPr>
              <w:t xml:space="preserve">the repayment procedure of </w:t>
            </w:r>
            <w:r w:rsidR="00543C14">
              <w:rPr>
                <w:color w:val="000000" w:themeColor="text1"/>
                <w:sz w:val="18"/>
                <w:szCs w:val="18"/>
              </w:rPr>
              <w:t xml:space="preserve">the </w:t>
            </w:r>
            <w:r w:rsidRPr="005D7BED">
              <w:rPr>
                <w:color w:val="000000" w:themeColor="text1"/>
                <w:sz w:val="18"/>
                <w:szCs w:val="18"/>
              </w:rPr>
              <w:t>PMMY loan</w:t>
            </w:r>
          </w:p>
        </w:tc>
        <w:tc>
          <w:tcPr>
            <w:tcW w:w="1181" w:type="dxa"/>
            <w:tcBorders>
              <w:top w:val="nil"/>
              <w:bottom w:val="single" w:sz="12" w:space="0" w:color="auto"/>
            </w:tcBorders>
          </w:tcPr>
          <w:p w14:paraId="702AE246" w14:textId="77777777" w:rsidR="003D1A63" w:rsidRPr="003D1A63" w:rsidRDefault="003D1A63" w:rsidP="00E14688">
            <w:pPr>
              <w:spacing w:line="360" w:lineRule="auto"/>
              <w:jc w:val="center"/>
              <w:rPr>
                <w:rFonts w:ascii="Times New Roman" w:hAnsi="Times New Roman" w:cs="Times New Roman"/>
                <w:sz w:val="16"/>
                <w:szCs w:val="16"/>
              </w:rPr>
            </w:pPr>
            <w:r w:rsidRPr="003D1A63">
              <w:rPr>
                <w:rFonts w:ascii="Times New Roman" w:hAnsi="Times New Roman" w:cs="Times New Roman"/>
                <w:color w:val="000000" w:themeColor="text1"/>
                <w:sz w:val="16"/>
                <w:szCs w:val="16"/>
              </w:rPr>
              <w:t>3.689±1.025</w:t>
            </w:r>
          </w:p>
        </w:tc>
        <w:tc>
          <w:tcPr>
            <w:tcW w:w="626" w:type="dxa"/>
            <w:tcBorders>
              <w:top w:val="nil"/>
              <w:bottom w:val="single" w:sz="12" w:space="0" w:color="auto"/>
            </w:tcBorders>
          </w:tcPr>
          <w:p w14:paraId="38378B1F" w14:textId="77777777" w:rsidR="003D1A63" w:rsidRPr="003D1A63" w:rsidRDefault="003D1A63" w:rsidP="00E14688">
            <w:pPr>
              <w:pStyle w:val="Default"/>
              <w:spacing w:line="360" w:lineRule="auto"/>
              <w:jc w:val="center"/>
              <w:rPr>
                <w:color w:val="000000" w:themeColor="text1"/>
                <w:sz w:val="16"/>
                <w:szCs w:val="16"/>
              </w:rPr>
            </w:pPr>
            <w:r w:rsidRPr="003D1A63">
              <w:rPr>
                <w:color w:val="000000" w:themeColor="text1"/>
                <w:sz w:val="16"/>
                <w:szCs w:val="16"/>
              </w:rPr>
              <w:t>4</w:t>
            </w:r>
          </w:p>
        </w:tc>
        <w:tc>
          <w:tcPr>
            <w:tcW w:w="896" w:type="dxa"/>
            <w:tcBorders>
              <w:top w:val="nil"/>
              <w:bottom w:val="single" w:sz="12" w:space="0" w:color="auto"/>
            </w:tcBorders>
          </w:tcPr>
          <w:p w14:paraId="45E0E91F" w14:textId="77777777" w:rsidR="003D1A63" w:rsidRPr="003D1A63" w:rsidRDefault="00A03DE4" w:rsidP="00E14688">
            <w:pPr>
              <w:pStyle w:val="Default"/>
              <w:spacing w:line="360" w:lineRule="auto"/>
              <w:jc w:val="center"/>
              <w:rPr>
                <w:color w:val="000000" w:themeColor="text1"/>
                <w:sz w:val="16"/>
                <w:szCs w:val="16"/>
              </w:rPr>
            </w:pPr>
            <w:r>
              <w:rPr>
                <w:color w:val="000000" w:themeColor="text1"/>
                <w:sz w:val="16"/>
                <w:szCs w:val="16"/>
              </w:rPr>
              <w:t>45</w:t>
            </w:r>
            <w:r w:rsidR="003D1A63" w:rsidRPr="003D1A63">
              <w:rPr>
                <w:color w:val="000000" w:themeColor="text1"/>
                <w:sz w:val="16"/>
                <w:szCs w:val="16"/>
              </w:rPr>
              <w:t>.</w:t>
            </w:r>
            <w:r>
              <w:rPr>
                <w:color w:val="000000" w:themeColor="text1"/>
                <w:sz w:val="16"/>
                <w:szCs w:val="16"/>
              </w:rPr>
              <w:t>10995</w:t>
            </w:r>
          </w:p>
        </w:tc>
        <w:tc>
          <w:tcPr>
            <w:tcW w:w="897" w:type="dxa"/>
            <w:tcBorders>
              <w:top w:val="nil"/>
              <w:bottom w:val="single" w:sz="12" w:space="0" w:color="auto"/>
            </w:tcBorders>
          </w:tcPr>
          <w:p w14:paraId="605C2154" w14:textId="77777777" w:rsidR="003D1A63" w:rsidRPr="003D1A63" w:rsidRDefault="003D1A63" w:rsidP="00E14688">
            <w:pPr>
              <w:pStyle w:val="Default"/>
              <w:spacing w:line="360" w:lineRule="auto"/>
              <w:jc w:val="center"/>
              <w:rPr>
                <w:color w:val="000000" w:themeColor="text1"/>
                <w:sz w:val="16"/>
                <w:szCs w:val="16"/>
              </w:rPr>
            </w:pPr>
            <w:r w:rsidRPr="003D1A63">
              <w:rPr>
                <w:color w:val="000000" w:themeColor="text1"/>
                <w:sz w:val="16"/>
                <w:szCs w:val="16"/>
              </w:rPr>
              <w:t>9.488</w:t>
            </w:r>
          </w:p>
        </w:tc>
        <w:tc>
          <w:tcPr>
            <w:tcW w:w="947" w:type="dxa"/>
            <w:tcBorders>
              <w:top w:val="nil"/>
              <w:bottom w:val="single" w:sz="12" w:space="0" w:color="auto"/>
            </w:tcBorders>
          </w:tcPr>
          <w:p w14:paraId="49776FE7" w14:textId="77777777" w:rsidR="003D1A63" w:rsidRPr="003D1A63" w:rsidRDefault="003D1A63" w:rsidP="00E14688">
            <w:pPr>
              <w:pStyle w:val="Default"/>
              <w:spacing w:line="360" w:lineRule="auto"/>
              <w:jc w:val="center"/>
              <w:rPr>
                <w:color w:val="000000" w:themeColor="text1"/>
                <w:sz w:val="16"/>
                <w:szCs w:val="16"/>
              </w:rPr>
            </w:pPr>
            <w:r w:rsidRPr="003D1A63">
              <w:rPr>
                <w:color w:val="000000" w:themeColor="text1"/>
                <w:sz w:val="16"/>
                <w:szCs w:val="16"/>
              </w:rPr>
              <w:t>0.001*</w:t>
            </w:r>
          </w:p>
        </w:tc>
      </w:tr>
      <w:tr w:rsidR="00891464" w14:paraId="21A9E912" w14:textId="77777777" w:rsidTr="00E14688">
        <w:trPr>
          <w:jc w:val="center"/>
        </w:trPr>
        <w:tc>
          <w:tcPr>
            <w:tcW w:w="10134" w:type="dxa"/>
            <w:gridSpan w:val="7"/>
            <w:tcBorders>
              <w:top w:val="single" w:sz="12" w:space="0" w:color="auto"/>
              <w:left w:val="nil"/>
              <w:bottom w:val="nil"/>
              <w:right w:val="nil"/>
            </w:tcBorders>
          </w:tcPr>
          <w:p w14:paraId="3394A89B" w14:textId="7E511E59" w:rsidR="000D393A" w:rsidRDefault="00891464" w:rsidP="00891464">
            <w:pPr>
              <w:pStyle w:val="Default"/>
              <w:spacing w:line="276" w:lineRule="auto"/>
              <w:rPr>
                <w:color w:val="000000" w:themeColor="text1"/>
                <w:sz w:val="16"/>
                <w:szCs w:val="16"/>
              </w:rPr>
            </w:pPr>
            <w:r>
              <w:rPr>
                <w:color w:val="000000" w:themeColor="text1"/>
                <w:sz w:val="16"/>
                <w:szCs w:val="16"/>
              </w:rPr>
              <w:t xml:space="preserve">Note: </w:t>
            </w:r>
            <w:r w:rsidR="000D393A">
              <w:rPr>
                <w:color w:val="000000" w:themeColor="text1"/>
                <w:sz w:val="16"/>
                <w:szCs w:val="16"/>
              </w:rPr>
              <w:t xml:space="preserve">The responses were collected through Not at all aware to Strongly aware on </w:t>
            </w:r>
            <w:r w:rsidR="00543C14">
              <w:rPr>
                <w:color w:val="000000" w:themeColor="text1"/>
                <w:sz w:val="16"/>
                <w:szCs w:val="16"/>
              </w:rPr>
              <w:t xml:space="preserve">a </w:t>
            </w:r>
            <w:r w:rsidR="000D393A">
              <w:rPr>
                <w:color w:val="000000" w:themeColor="text1"/>
                <w:sz w:val="16"/>
                <w:szCs w:val="16"/>
              </w:rPr>
              <w:t>Five-point Likert scale.</w:t>
            </w:r>
          </w:p>
          <w:p w14:paraId="69151D45" w14:textId="77777777" w:rsidR="00891464" w:rsidRPr="00891464" w:rsidRDefault="0014013B" w:rsidP="000D393A">
            <w:pPr>
              <w:pStyle w:val="Default"/>
              <w:spacing w:line="276" w:lineRule="auto"/>
              <w:ind w:left="459"/>
              <w:rPr>
                <w:color w:val="000000" w:themeColor="text1"/>
                <w:sz w:val="16"/>
                <w:szCs w:val="16"/>
              </w:rPr>
            </w:pPr>
            <w:r>
              <w:rPr>
                <w:color w:val="000000" w:themeColor="text1"/>
                <w:sz w:val="16"/>
                <w:szCs w:val="16"/>
              </w:rPr>
              <w:t xml:space="preserve">SD= Standard Deviation, </w:t>
            </w:r>
            <w:r w:rsidR="00891464" w:rsidRPr="00891464">
              <w:rPr>
                <w:color w:val="000000" w:themeColor="text1"/>
                <w:sz w:val="16"/>
                <w:szCs w:val="16"/>
              </w:rPr>
              <w:t>Df</w:t>
            </w:r>
            <w:r w:rsidR="00891464">
              <w:rPr>
                <w:color w:val="000000" w:themeColor="text1"/>
                <w:sz w:val="16"/>
                <w:szCs w:val="16"/>
              </w:rPr>
              <w:t xml:space="preserve"> </w:t>
            </w:r>
            <w:r w:rsidR="00891464" w:rsidRPr="00891464">
              <w:rPr>
                <w:color w:val="000000" w:themeColor="text1"/>
                <w:sz w:val="16"/>
                <w:szCs w:val="16"/>
              </w:rPr>
              <w:t>= Degree of freedom</w:t>
            </w:r>
            <w:r w:rsidR="00891464">
              <w:rPr>
                <w:color w:val="000000" w:themeColor="text1"/>
                <w:sz w:val="16"/>
                <w:szCs w:val="16"/>
              </w:rPr>
              <w:t xml:space="preserve">, </w:t>
            </w:r>
            <w:r w:rsidR="00891464" w:rsidRPr="00891464">
              <w:rPr>
                <w:color w:val="000000" w:themeColor="text1"/>
                <w:sz w:val="16"/>
                <w:szCs w:val="16"/>
              </w:rPr>
              <w:t>X</w:t>
            </w:r>
            <w:r w:rsidR="00891464" w:rsidRPr="00891464">
              <w:rPr>
                <w:color w:val="000000" w:themeColor="text1"/>
                <w:sz w:val="16"/>
                <w:szCs w:val="16"/>
                <w:vertAlign w:val="superscript"/>
              </w:rPr>
              <w:t>2</w:t>
            </w:r>
            <w:r w:rsidR="00891464">
              <w:rPr>
                <w:color w:val="000000" w:themeColor="text1"/>
                <w:sz w:val="16"/>
                <w:szCs w:val="16"/>
              </w:rPr>
              <w:t xml:space="preserve">cal = </w:t>
            </w:r>
            <w:r w:rsidR="00891464" w:rsidRPr="00891464">
              <w:rPr>
                <w:color w:val="000000" w:themeColor="text1"/>
                <w:sz w:val="16"/>
                <w:szCs w:val="16"/>
              </w:rPr>
              <w:t xml:space="preserve">Calculated Chi-square </w:t>
            </w:r>
            <w:proofErr w:type="gramStart"/>
            <w:r w:rsidR="00891464" w:rsidRPr="00891464">
              <w:rPr>
                <w:color w:val="000000" w:themeColor="text1"/>
                <w:sz w:val="16"/>
                <w:szCs w:val="16"/>
              </w:rPr>
              <w:t>value</w:t>
            </w:r>
            <w:r w:rsidR="00891464">
              <w:rPr>
                <w:color w:val="000000" w:themeColor="text1"/>
                <w:sz w:val="16"/>
                <w:szCs w:val="16"/>
              </w:rPr>
              <w:t xml:space="preserve">,  </w:t>
            </w:r>
            <w:r w:rsidR="00891464" w:rsidRPr="00891464">
              <w:rPr>
                <w:color w:val="000000" w:themeColor="text1"/>
                <w:sz w:val="16"/>
                <w:szCs w:val="16"/>
              </w:rPr>
              <w:t>X</w:t>
            </w:r>
            <w:proofErr w:type="gramEnd"/>
            <w:r w:rsidR="00891464" w:rsidRPr="00891464">
              <w:rPr>
                <w:color w:val="000000" w:themeColor="text1"/>
                <w:sz w:val="16"/>
                <w:szCs w:val="16"/>
                <w:vertAlign w:val="superscript"/>
              </w:rPr>
              <w:t>2</w:t>
            </w:r>
            <w:r w:rsidR="00891464">
              <w:rPr>
                <w:color w:val="000000" w:themeColor="text1"/>
                <w:sz w:val="16"/>
                <w:szCs w:val="16"/>
              </w:rPr>
              <w:t xml:space="preserve"> Tab = </w:t>
            </w:r>
            <w:r w:rsidR="00891464" w:rsidRPr="00891464">
              <w:rPr>
                <w:color w:val="000000" w:themeColor="text1"/>
                <w:sz w:val="16"/>
                <w:szCs w:val="16"/>
              </w:rPr>
              <w:t>Tabulated Chi-square value</w:t>
            </w:r>
          </w:p>
          <w:p w14:paraId="6A10CD89" w14:textId="77777777" w:rsidR="00891464" w:rsidRPr="00891464" w:rsidRDefault="00891464" w:rsidP="003462A9">
            <w:pPr>
              <w:pStyle w:val="Default"/>
              <w:ind w:left="459"/>
              <w:rPr>
                <w:color w:val="000000" w:themeColor="text1"/>
                <w:sz w:val="16"/>
                <w:szCs w:val="16"/>
              </w:rPr>
            </w:pPr>
            <w:r w:rsidRPr="00891464">
              <w:rPr>
                <w:color w:val="000000" w:themeColor="text1"/>
                <w:sz w:val="16"/>
                <w:szCs w:val="16"/>
              </w:rPr>
              <w:t>*Statistically significant difference at p≤0.001</w:t>
            </w:r>
          </w:p>
        </w:tc>
      </w:tr>
    </w:tbl>
    <w:p w14:paraId="0E5F2B63" w14:textId="77777777" w:rsidR="00EB13E3" w:rsidRDefault="00EB13E3" w:rsidP="000464C2">
      <w:pPr>
        <w:pStyle w:val="Default"/>
        <w:spacing w:line="360" w:lineRule="auto"/>
        <w:jc w:val="both"/>
        <w:rPr>
          <w:color w:val="000000" w:themeColor="text1"/>
        </w:rPr>
      </w:pPr>
    </w:p>
    <w:p w14:paraId="2C64D7C8" w14:textId="71809A11" w:rsidR="00C93F3C" w:rsidRPr="00EB13E3" w:rsidRDefault="003464A6" w:rsidP="00C93F3C">
      <w:pPr>
        <w:spacing w:after="0"/>
        <w:rPr>
          <w:b/>
          <w:color w:val="000000" w:themeColor="text1"/>
        </w:rPr>
      </w:pPr>
      <w:r>
        <w:rPr>
          <w:rFonts w:ascii="Times New Roman" w:hAnsi="Times New Roman" w:cs="Times New Roman"/>
          <w:b/>
          <w:color w:val="000000" w:themeColor="text1"/>
          <w:sz w:val="20"/>
          <w:szCs w:val="20"/>
        </w:rPr>
        <w:t>Table-5</w:t>
      </w:r>
      <w:r w:rsidR="00C93F3C">
        <w:rPr>
          <w:rFonts w:ascii="Times New Roman" w:hAnsi="Times New Roman" w:cs="Times New Roman"/>
          <w:b/>
          <w:color w:val="000000" w:themeColor="text1"/>
          <w:sz w:val="20"/>
          <w:szCs w:val="20"/>
        </w:rPr>
        <w:t>.</w:t>
      </w:r>
      <w:r w:rsidR="00C93F3C" w:rsidRPr="00A03DE4">
        <w:rPr>
          <w:rFonts w:ascii="Times New Roman" w:hAnsi="Times New Roman" w:cs="Times New Roman"/>
          <w:color w:val="000000" w:themeColor="text1"/>
          <w:sz w:val="20"/>
          <w:szCs w:val="20"/>
        </w:rPr>
        <w:t xml:space="preserve"> Shows mean score (Means) and Chi-square test (goodness of fit) of responses towards the </w:t>
      </w:r>
      <w:r w:rsidR="00C93F3C">
        <w:rPr>
          <w:rFonts w:ascii="Times New Roman" w:hAnsi="Times New Roman" w:cs="Times New Roman"/>
          <w:color w:val="000000" w:themeColor="text1"/>
          <w:sz w:val="20"/>
          <w:szCs w:val="20"/>
        </w:rPr>
        <w:t>financial empowerment</w:t>
      </w:r>
      <w:r w:rsidR="00C93F3C" w:rsidRPr="00A03DE4">
        <w:rPr>
          <w:rFonts w:ascii="Times New Roman" w:hAnsi="Times New Roman" w:cs="Times New Roman"/>
          <w:color w:val="000000" w:themeColor="text1"/>
          <w:sz w:val="20"/>
          <w:szCs w:val="20"/>
        </w:rPr>
        <w:t xml:space="preserve"> of </w:t>
      </w:r>
      <w:r w:rsidR="00C93F3C" w:rsidRPr="00A03DE4">
        <w:rPr>
          <w:rFonts w:ascii="Times New Roman" w:hAnsi="Times New Roman" w:cs="Times New Roman"/>
          <w:sz w:val="20"/>
          <w:szCs w:val="20"/>
        </w:rPr>
        <w:t>women micro, small, and medium entrepreneurs</w:t>
      </w:r>
      <w:r>
        <w:rPr>
          <w:rFonts w:ascii="Times New Roman" w:hAnsi="Times New Roman" w:cs="Times New Roman"/>
          <w:sz w:val="20"/>
          <w:szCs w:val="20"/>
        </w:rPr>
        <w:t xml:space="preserve"> of Durg</w:t>
      </w:r>
      <w:r w:rsidR="00543C14">
        <w:rPr>
          <w:rFonts w:ascii="Times New Roman" w:hAnsi="Times New Roman" w:cs="Times New Roman"/>
          <w:sz w:val="20"/>
          <w:szCs w:val="20"/>
        </w:rPr>
        <w:t>,</w:t>
      </w:r>
      <w:r>
        <w:rPr>
          <w:rFonts w:ascii="Times New Roman" w:hAnsi="Times New Roman" w:cs="Times New Roman"/>
          <w:sz w:val="20"/>
          <w:szCs w:val="20"/>
        </w:rPr>
        <w:t xml:space="preserve"> Chhattisgarh</w:t>
      </w:r>
      <w:r w:rsidR="00543C14">
        <w:rPr>
          <w:rFonts w:ascii="Times New Roman" w:hAnsi="Times New Roman" w:cs="Times New Roman"/>
          <w:sz w:val="20"/>
          <w:szCs w:val="20"/>
        </w:rPr>
        <w:t>,</w:t>
      </w:r>
      <w:r w:rsidR="00C93F3C" w:rsidRPr="00A03DE4">
        <w:rPr>
          <w:rFonts w:ascii="Times New Roman" w:hAnsi="Times New Roman" w:cs="Times New Roman"/>
          <w:sz w:val="20"/>
          <w:szCs w:val="20"/>
        </w:rPr>
        <w:t xml:space="preserve"> </w:t>
      </w:r>
      <w:r w:rsidR="00C93F3C">
        <w:rPr>
          <w:rFonts w:ascii="Times New Roman" w:hAnsi="Times New Roman" w:cs="Times New Roman"/>
          <w:sz w:val="20"/>
          <w:szCs w:val="20"/>
        </w:rPr>
        <w:t xml:space="preserve">under </w:t>
      </w:r>
      <w:r w:rsidR="00543C14">
        <w:rPr>
          <w:rFonts w:ascii="Times New Roman" w:hAnsi="Times New Roman" w:cs="Times New Roman"/>
          <w:sz w:val="20"/>
          <w:szCs w:val="20"/>
        </w:rPr>
        <w:t xml:space="preserve">the </w:t>
      </w:r>
      <w:r w:rsidR="00C93F3C" w:rsidRPr="00A03DE4">
        <w:rPr>
          <w:rFonts w:ascii="Times New Roman" w:hAnsi="Times New Roman" w:cs="Times New Roman"/>
          <w:sz w:val="20"/>
          <w:szCs w:val="20"/>
        </w:rPr>
        <w:t>PMMY scheme.</w:t>
      </w:r>
      <w:r w:rsidR="00543C14">
        <w:rPr>
          <w:rFonts w:ascii="Times New Roman" w:hAnsi="Times New Roman" w:cs="Times New Roman"/>
          <w:sz w:val="20"/>
          <w:szCs w:val="20"/>
        </w:rPr>
        <w:t xml:space="preserve"> </w:t>
      </w:r>
      <w:r w:rsidR="00C93F3C">
        <w:rPr>
          <w:rFonts w:ascii="Times New Roman" w:hAnsi="Times New Roman" w:cs="Times New Roman"/>
          <w:sz w:val="20"/>
          <w:szCs w:val="20"/>
        </w:rPr>
        <w:t>(N=280)</w:t>
      </w:r>
    </w:p>
    <w:tbl>
      <w:tblPr>
        <w:tblStyle w:val="TableGrid"/>
        <w:tblW w:w="10134" w:type="dxa"/>
        <w:jc w:val="center"/>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Look w:val="04A0" w:firstRow="1" w:lastRow="0" w:firstColumn="1" w:lastColumn="0" w:noHBand="0" w:noVBand="1"/>
      </w:tblPr>
      <w:tblGrid>
        <w:gridCol w:w="983"/>
        <w:gridCol w:w="4604"/>
        <w:gridCol w:w="1181"/>
        <w:gridCol w:w="626"/>
        <w:gridCol w:w="896"/>
        <w:gridCol w:w="897"/>
        <w:gridCol w:w="947"/>
      </w:tblGrid>
      <w:tr w:rsidR="00C93F3C" w14:paraId="3F6FE4F2" w14:textId="77777777" w:rsidTr="001D5230">
        <w:trPr>
          <w:jc w:val="center"/>
        </w:trPr>
        <w:tc>
          <w:tcPr>
            <w:tcW w:w="983" w:type="dxa"/>
            <w:tcBorders>
              <w:top w:val="single" w:sz="12" w:space="0" w:color="auto"/>
              <w:bottom w:val="single" w:sz="12" w:space="0" w:color="auto"/>
            </w:tcBorders>
          </w:tcPr>
          <w:p w14:paraId="33B6EA59" w14:textId="77777777" w:rsidR="00C93F3C" w:rsidRPr="005D7BED" w:rsidRDefault="00C93F3C" w:rsidP="001D5230">
            <w:pPr>
              <w:pStyle w:val="Default"/>
              <w:spacing w:line="276" w:lineRule="auto"/>
              <w:rPr>
                <w:b/>
                <w:color w:val="000000" w:themeColor="text1"/>
                <w:sz w:val="20"/>
                <w:szCs w:val="20"/>
              </w:rPr>
            </w:pPr>
            <w:r w:rsidRPr="005D7BED">
              <w:rPr>
                <w:b/>
                <w:color w:val="000000" w:themeColor="text1"/>
                <w:sz w:val="20"/>
                <w:szCs w:val="20"/>
              </w:rPr>
              <w:t>Item-No</w:t>
            </w:r>
          </w:p>
        </w:tc>
        <w:tc>
          <w:tcPr>
            <w:tcW w:w="4604" w:type="dxa"/>
            <w:tcBorders>
              <w:top w:val="single" w:sz="12" w:space="0" w:color="auto"/>
              <w:bottom w:val="single" w:sz="12" w:space="0" w:color="auto"/>
            </w:tcBorders>
          </w:tcPr>
          <w:p w14:paraId="0B49383E" w14:textId="77777777" w:rsidR="00C93F3C" w:rsidRPr="00E14688" w:rsidRDefault="00C93F3C" w:rsidP="001D5230">
            <w:pPr>
              <w:pStyle w:val="Default"/>
              <w:spacing w:line="276" w:lineRule="auto"/>
              <w:rPr>
                <w:b/>
                <w:color w:val="000000" w:themeColor="text1"/>
                <w:sz w:val="20"/>
                <w:szCs w:val="20"/>
              </w:rPr>
            </w:pPr>
            <w:r w:rsidRPr="00E14688">
              <w:rPr>
                <w:b/>
                <w:color w:val="000000" w:themeColor="text1"/>
                <w:sz w:val="20"/>
                <w:szCs w:val="20"/>
              </w:rPr>
              <w:t>Statement</w:t>
            </w:r>
          </w:p>
        </w:tc>
        <w:tc>
          <w:tcPr>
            <w:tcW w:w="1181" w:type="dxa"/>
            <w:tcBorders>
              <w:top w:val="single" w:sz="12" w:space="0" w:color="auto"/>
              <w:bottom w:val="single" w:sz="12" w:space="0" w:color="auto"/>
            </w:tcBorders>
          </w:tcPr>
          <w:p w14:paraId="12FF692F" w14:textId="77777777" w:rsidR="00C93F3C" w:rsidRPr="00E14688" w:rsidRDefault="00C93F3C" w:rsidP="001D5230">
            <w:pPr>
              <w:pStyle w:val="Default"/>
              <w:spacing w:line="276" w:lineRule="auto"/>
              <w:rPr>
                <w:b/>
                <w:color w:val="000000" w:themeColor="text1"/>
                <w:sz w:val="20"/>
                <w:szCs w:val="20"/>
              </w:rPr>
            </w:pPr>
            <w:proofErr w:type="spellStart"/>
            <w:r w:rsidRPr="00E14688">
              <w:rPr>
                <w:b/>
                <w:color w:val="000000" w:themeColor="text1"/>
                <w:sz w:val="20"/>
                <w:szCs w:val="20"/>
              </w:rPr>
              <w:t>Mean±SD</w:t>
            </w:r>
            <w:proofErr w:type="spellEnd"/>
          </w:p>
        </w:tc>
        <w:tc>
          <w:tcPr>
            <w:tcW w:w="626" w:type="dxa"/>
            <w:tcBorders>
              <w:top w:val="single" w:sz="12" w:space="0" w:color="auto"/>
              <w:bottom w:val="single" w:sz="12" w:space="0" w:color="auto"/>
            </w:tcBorders>
          </w:tcPr>
          <w:p w14:paraId="6B72EE90" w14:textId="77777777" w:rsidR="00C93F3C" w:rsidRPr="00E14688" w:rsidRDefault="00C93F3C" w:rsidP="001D5230">
            <w:pPr>
              <w:pStyle w:val="Default"/>
              <w:spacing w:line="276" w:lineRule="auto"/>
              <w:rPr>
                <w:b/>
                <w:color w:val="000000" w:themeColor="text1"/>
                <w:sz w:val="20"/>
                <w:szCs w:val="20"/>
              </w:rPr>
            </w:pPr>
            <w:r w:rsidRPr="00E14688">
              <w:rPr>
                <w:b/>
                <w:color w:val="000000" w:themeColor="text1"/>
                <w:sz w:val="20"/>
                <w:szCs w:val="20"/>
              </w:rPr>
              <w:t>Df</w:t>
            </w:r>
          </w:p>
        </w:tc>
        <w:tc>
          <w:tcPr>
            <w:tcW w:w="896" w:type="dxa"/>
            <w:tcBorders>
              <w:top w:val="single" w:sz="12" w:space="0" w:color="auto"/>
              <w:bottom w:val="single" w:sz="12" w:space="0" w:color="auto"/>
            </w:tcBorders>
          </w:tcPr>
          <w:p w14:paraId="3336F6E2" w14:textId="77777777" w:rsidR="00C93F3C" w:rsidRPr="00E14688" w:rsidRDefault="00C93F3C" w:rsidP="001D5230">
            <w:pPr>
              <w:pStyle w:val="Default"/>
              <w:spacing w:line="276" w:lineRule="auto"/>
              <w:rPr>
                <w:b/>
                <w:color w:val="000000" w:themeColor="text1"/>
                <w:sz w:val="20"/>
                <w:szCs w:val="20"/>
              </w:rPr>
            </w:pPr>
            <w:r w:rsidRPr="00E14688">
              <w:rPr>
                <w:b/>
                <w:color w:val="000000" w:themeColor="text1"/>
                <w:sz w:val="20"/>
                <w:szCs w:val="20"/>
              </w:rPr>
              <w:t>X</w:t>
            </w:r>
            <w:r w:rsidRPr="00E14688">
              <w:rPr>
                <w:b/>
                <w:color w:val="000000" w:themeColor="text1"/>
                <w:sz w:val="20"/>
                <w:szCs w:val="20"/>
                <w:vertAlign w:val="superscript"/>
              </w:rPr>
              <w:t>2</w:t>
            </w:r>
            <w:r w:rsidRPr="00E14688">
              <w:rPr>
                <w:b/>
                <w:color w:val="000000" w:themeColor="text1"/>
                <w:sz w:val="20"/>
                <w:szCs w:val="20"/>
              </w:rPr>
              <w:t>Cal</w:t>
            </w:r>
          </w:p>
        </w:tc>
        <w:tc>
          <w:tcPr>
            <w:tcW w:w="897" w:type="dxa"/>
            <w:tcBorders>
              <w:top w:val="single" w:sz="12" w:space="0" w:color="auto"/>
              <w:bottom w:val="single" w:sz="12" w:space="0" w:color="auto"/>
            </w:tcBorders>
          </w:tcPr>
          <w:p w14:paraId="5EAA1D95" w14:textId="77777777" w:rsidR="00C93F3C" w:rsidRPr="00E14688" w:rsidRDefault="00C93F3C" w:rsidP="001D5230">
            <w:pPr>
              <w:pStyle w:val="Default"/>
              <w:spacing w:line="276" w:lineRule="auto"/>
              <w:rPr>
                <w:b/>
                <w:color w:val="000000" w:themeColor="text1"/>
                <w:sz w:val="20"/>
                <w:szCs w:val="20"/>
              </w:rPr>
            </w:pPr>
            <w:r w:rsidRPr="00E14688">
              <w:rPr>
                <w:b/>
                <w:color w:val="000000" w:themeColor="text1"/>
                <w:sz w:val="20"/>
                <w:szCs w:val="20"/>
              </w:rPr>
              <w:t>X</w:t>
            </w:r>
            <w:r w:rsidRPr="00E14688">
              <w:rPr>
                <w:b/>
                <w:color w:val="000000" w:themeColor="text1"/>
                <w:sz w:val="20"/>
                <w:szCs w:val="20"/>
                <w:vertAlign w:val="superscript"/>
              </w:rPr>
              <w:t>2</w:t>
            </w:r>
            <w:r w:rsidRPr="00E14688">
              <w:rPr>
                <w:b/>
                <w:color w:val="000000" w:themeColor="text1"/>
                <w:sz w:val="20"/>
                <w:szCs w:val="20"/>
              </w:rPr>
              <w:t>Tab</w:t>
            </w:r>
          </w:p>
        </w:tc>
        <w:tc>
          <w:tcPr>
            <w:tcW w:w="947" w:type="dxa"/>
            <w:tcBorders>
              <w:top w:val="single" w:sz="12" w:space="0" w:color="auto"/>
              <w:bottom w:val="single" w:sz="12" w:space="0" w:color="auto"/>
            </w:tcBorders>
          </w:tcPr>
          <w:p w14:paraId="3F3DC308" w14:textId="77777777" w:rsidR="00C93F3C" w:rsidRPr="00E14688" w:rsidRDefault="00C93F3C" w:rsidP="001D5230">
            <w:pPr>
              <w:pStyle w:val="Default"/>
              <w:spacing w:line="276" w:lineRule="auto"/>
              <w:rPr>
                <w:b/>
                <w:color w:val="000000" w:themeColor="text1"/>
                <w:sz w:val="20"/>
                <w:szCs w:val="20"/>
              </w:rPr>
            </w:pPr>
            <w:r w:rsidRPr="00E14688">
              <w:rPr>
                <w:b/>
                <w:color w:val="000000" w:themeColor="text1"/>
                <w:sz w:val="20"/>
                <w:szCs w:val="20"/>
              </w:rPr>
              <w:t>p-value</w:t>
            </w:r>
          </w:p>
        </w:tc>
      </w:tr>
      <w:tr w:rsidR="00C93F3C" w14:paraId="0FC78450" w14:textId="77777777" w:rsidTr="001D5230">
        <w:trPr>
          <w:jc w:val="center"/>
        </w:trPr>
        <w:tc>
          <w:tcPr>
            <w:tcW w:w="983" w:type="dxa"/>
            <w:tcBorders>
              <w:top w:val="single" w:sz="12" w:space="0" w:color="auto"/>
            </w:tcBorders>
          </w:tcPr>
          <w:p w14:paraId="42AEE5FD" w14:textId="77777777" w:rsidR="00C93F3C" w:rsidRPr="005D7BED" w:rsidRDefault="00BB5FE0" w:rsidP="001D5230">
            <w:pPr>
              <w:pStyle w:val="Default"/>
              <w:spacing w:line="360" w:lineRule="auto"/>
              <w:jc w:val="center"/>
              <w:rPr>
                <w:color w:val="000000" w:themeColor="text1"/>
                <w:sz w:val="18"/>
                <w:szCs w:val="18"/>
              </w:rPr>
            </w:pPr>
            <w:r>
              <w:rPr>
                <w:color w:val="000000" w:themeColor="text1"/>
                <w:sz w:val="18"/>
                <w:szCs w:val="18"/>
              </w:rPr>
              <w:t>FE</w:t>
            </w:r>
            <w:r w:rsidR="00C93F3C" w:rsidRPr="005D7BED">
              <w:rPr>
                <w:color w:val="000000" w:themeColor="text1"/>
                <w:sz w:val="18"/>
                <w:szCs w:val="18"/>
              </w:rPr>
              <w:t>-1</w:t>
            </w:r>
          </w:p>
        </w:tc>
        <w:tc>
          <w:tcPr>
            <w:tcW w:w="4604" w:type="dxa"/>
            <w:tcBorders>
              <w:top w:val="single" w:sz="12" w:space="0" w:color="auto"/>
            </w:tcBorders>
          </w:tcPr>
          <w:p w14:paraId="4AB9FF17" w14:textId="322EB844" w:rsidR="00C93F3C" w:rsidRPr="005D7BED" w:rsidRDefault="00C93F3C" w:rsidP="00BB5FE0">
            <w:pPr>
              <w:pStyle w:val="Default"/>
              <w:spacing w:line="360" w:lineRule="auto"/>
              <w:jc w:val="both"/>
              <w:rPr>
                <w:color w:val="000000" w:themeColor="text1"/>
                <w:sz w:val="18"/>
                <w:szCs w:val="18"/>
              </w:rPr>
            </w:pPr>
            <w:r w:rsidRPr="005D7BED">
              <w:rPr>
                <w:color w:val="000000" w:themeColor="text1"/>
                <w:sz w:val="18"/>
                <w:szCs w:val="18"/>
              </w:rPr>
              <w:t>PMMY</w:t>
            </w:r>
            <w:r w:rsidR="00BB5FE0">
              <w:rPr>
                <w:color w:val="000000" w:themeColor="text1"/>
                <w:sz w:val="18"/>
                <w:szCs w:val="18"/>
              </w:rPr>
              <w:t xml:space="preserve"> helps </w:t>
            </w:r>
            <w:r w:rsidR="006227DA">
              <w:rPr>
                <w:color w:val="000000" w:themeColor="text1"/>
                <w:sz w:val="18"/>
                <w:szCs w:val="18"/>
              </w:rPr>
              <w:t xml:space="preserve">in </w:t>
            </w:r>
            <w:r w:rsidR="00BB5FE0">
              <w:rPr>
                <w:color w:val="000000" w:themeColor="text1"/>
                <w:sz w:val="18"/>
                <w:szCs w:val="18"/>
              </w:rPr>
              <w:t xml:space="preserve">fulfilling </w:t>
            </w:r>
            <w:r w:rsidR="00543C14">
              <w:rPr>
                <w:color w:val="000000" w:themeColor="text1"/>
                <w:sz w:val="18"/>
                <w:szCs w:val="18"/>
              </w:rPr>
              <w:t xml:space="preserve">the </w:t>
            </w:r>
            <w:r w:rsidR="00BB5FE0">
              <w:rPr>
                <w:color w:val="000000" w:themeColor="text1"/>
                <w:sz w:val="18"/>
                <w:szCs w:val="18"/>
              </w:rPr>
              <w:t xml:space="preserve">operating </w:t>
            </w:r>
            <w:r w:rsidR="00543C14">
              <w:rPr>
                <w:color w:val="000000" w:themeColor="text1"/>
                <w:sz w:val="18"/>
                <w:szCs w:val="18"/>
              </w:rPr>
              <w:t>costs</w:t>
            </w:r>
            <w:r w:rsidR="00543C14">
              <w:rPr>
                <w:color w:val="000000" w:themeColor="text1"/>
                <w:sz w:val="18"/>
                <w:szCs w:val="18"/>
              </w:rPr>
              <w:t xml:space="preserve"> </w:t>
            </w:r>
            <w:r w:rsidR="00BB5FE0">
              <w:rPr>
                <w:color w:val="000000" w:themeColor="text1"/>
                <w:sz w:val="18"/>
                <w:szCs w:val="18"/>
              </w:rPr>
              <w:t xml:space="preserve">of your business </w:t>
            </w:r>
          </w:p>
        </w:tc>
        <w:tc>
          <w:tcPr>
            <w:tcW w:w="1181" w:type="dxa"/>
            <w:tcBorders>
              <w:top w:val="single" w:sz="12" w:space="0" w:color="auto"/>
            </w:tcBorders>
          </w:tcPr>
          <w:p w14:paraId="5C7BE993" w14:textId="77777777" w:rsidR="00C93F3C" w:rsidRPr="003D1A63" w:rsidRDefault="00C5071A" w:rsidP="00C5071A">
            <w:pPr>
              <w:pStyle w:val="Default"/>
              <w:spacing w:line="360" w:lineRule="auto"/>
              <w:jc w:val="center"/>
              <w:rPr>
                <w:color w:val="000000" w:themeColor="text1"/>
                <w:sz w:val="16"/>
                <w:szCs w:val="16"/>
              </w:rPr>
            </w:pPr>
            <w:r>
              <w:rPr>
                <w:color w:val="000000" w:themeColor="text1"/>
                <w:sz w:val="16"/>
                <w:szCs w:val="16"/>
              </w:rPr>
              <w:t>4.009</w:t>
            </w:r>
            <w:r w:rsidR="00C93F3C" w:rsidRPr="003D1A63">
              <w:rPr>
                <w:color w:val="000000" w:themeColor="text1"/>
                <w:sz w:val="16"/>
                <w:szCs w:val="16"/>
              </w:rPr>
              <w:t>±0.</w:t>
            </w:r>
            <w:r>
              <w:rPr>
                <w:color w:val="000000" w:themeColor="text1"/>
                <w:sz w:val="16"/>
                <w:szCs w:val="16"/>
              </w:rPr>
              <w:t>616</w:t>
            </w:r>
          </w:p>
        </w:tc>
        <w:tc>
          <w:tcPr>
            <w:tcW w:w="626" w:type="dxa"/>
            <w:tcBorders>
              <w:top w:val="single" w:sz="12" w:space="0" w:color="auto"/>
            </w:tcBorders>
          </w:tcPr>
          <w:p w14:paraId="18BC8C8A" w14:textId="77777777" w:rsidR="00C93F3C" w:rsidRPr="003D1A63" w:rsidRDefault="00C93F3C" w:rsidP="001D5230">
            <w:pPr>
              <w:pStyle w:val="Default"/>
              <w:spacing w:line="360" w:lineRule="auto"/>
              <w:jc w:val="center"/>
              <w:rPr>
                <w:color w:val="000000" w:themeColor="text1"/>
                <w:sz w:val="16"/>
                <w:szCs w:val="16"/>
              </w:rPr>
            </w:pPr>
            <w:r w:rsidRPr="003D1A63">
              <w:rPr>
                <w:color w:val="000000" w:themeColor="text1"/>
                <w:sz w:val="16"/>
                <w:szCs w:val="16"/>
              </w:rPr>
              <w:t>4</w:t>
            </w:r>
          </w:p>
        </w:tc>
        <w:tc>
          <w:tcPr>
            <w:tcW w:w="896" w:type="dxa"/>
            <w:tcBorders>
              <w:top w:val="single" w:sz="12" w:space="0" w:color="auto"/>
            </w:tcBorders>
          </w:tcPr>
          <w:p w14:paraId="14683F56" w14:textId="77777777" w:rsidR="00C93F3C" w:rsidRPr="003D1A63" w:rsidRDefault="00F07157" w:rsidP="001D5230">
            <w:pPr>
              <w:pStyle w:val="Default"/>
              <w:spacing w:line="360" w:lineRule="auto"/>
              <w:jc w:val="center"/>
              <w:rPr>
                <w:color w:val="000000" w:themeColor="text1"/>
                <w:sz w:val="16"/>
                <w:szCs w:val="16"/>
              </w:rPr>
            </w:pPr>
            <w:r>
              <w:rPr>
                <w:color w:val="000000" w:themeColor="text1"/>
                <w:sz w:val="16"/>
                <w:szCs w:val="16"/>
              </w:rPr>
              <w:t>33.61160</w:t>
            </w:r>
          </w:p>
        </w:tc>
        <w:tc>
          <w:tcPr>
            <w:tcW w:w="897" w:type="dxa"/>
            <w:tcBorders>
              <w:top w:val="single" w:sz="12" w:space="0" w:color="auto"/>
            </w:tcBorders>
          </w:tcPr>
          <w:p w14:paraId="7E52785E" w14:textId="77777777" w:rsidR="00C93F3C" w:rsidRPr="003D1A63" w:rsidRDefault="00C93F3C" w:rsidP="001D5230">
            <w:pPr>
              <w:pStyle w:val="Default"/>
              <w:spacing w:line="360" w:lineRule="auto"/>
              <w:jc w:val="center"/>
              <w:rPr>
                <w:color w:val="000000" w:themeColor="text1"/>
                <w:sz w:val="16"/>
                <w:szCs w:val="16"/>
              </w:rPr>
            </w:pPr>
            <w:r w:rsidRPr="003D1A63">
              <w:rPr>
                <w:color w:val="000000" w:themeColor="text1"/>
                <w:sz w:val="16"/>
                <w:szCs w:val="16"/>
              </w:rPr>
              <w:t>9.488</w:t>
            </w:r>
          </w:p>
        </w:tc>
        <w:tc>
          <w:tcPr>
            <w:tcW w:w="947" w:type="dxa"/>
            <w:tcBorders>
              <w:top w:val="single" w:sz="12" w:space="0" w:color="auto"/>
            </w:tcBorders>
          </w:tcPr>
          <w:p w14:paraId="3CE09BD8" w14:textId="77777777" w:rsidR="00C93F3C" w:rsidRPr="003D1A63" w:rsidRDefault="00C93F3C" w:rsidP="001D5230">
            <w:pPr>
              <w:pStyle w:val="Default"/>
              <w:spacing w:line="360" w:lineRule="auto"/>
              <w:jc w:val="center"/>
              <w:rPr>
                <w:color w:val="000000" w:themeColor="text1"/>
                <w:sz w:val="16"/>
                <w:szCs w:val="16"/>
              </w:rPr>
            </w:pPr>
            <w:r w:rsidRPr="003D1A63">
              <w:rPr>
                <w:color w:val="000000" w:themeColor="text1"/>
                <w:sz w:val="16"/>
                <w:szCs w:val="16"/>
              </w:rPr>
              <w:t>0.001*</w:t>
            </w:r>
          </w:p>
        </w:tc>
      </w:tr>
      <w:tr w:rsidR="00C93F3C" w14:paraId="4A0AE01A" w14:textId="77777777" w:rsidTr="001D5230">
        <w:trPr>
          <w:jc w:val="center"/>
        </w:trPr>
        <w:tc>
          <w:tcPr>
            <w:tcW w:w="983" w:type="dxa"/>
          </w:tcPr>
          <w:p w14:paraId="742BB88B" w14:textId="77777777" w:rsidR="00C93F3C" w:rsidRPr="005D7BED" w:rsidRDefault="00BB5FE0" w:rsidP="001D5230">
            <w:pPr>
              <w:pStyle w:val="Default"/>
              <w:spacing w:line="360" w:lineRule="auto"/>
              <w:jc w:val="center"/>
              <w:rPr>
                <w:color w:val="000000" w:themeColor="text1"/>
                <w:sz w:val="18"/>
                <w:szCs w:val="18"/>
              </w:rPr>
            </w:pPr>
            <w:r>
              <w:rPr>
                <w:color w:val="000000" w:themeColor="text1"/>
                <w:sz w:val="18"/>
                <w:szCs w:val="18"/>
              </w:rPr>
              <w:t>FE</w:t>
            </w:r>
            <w:r w:rsidR="00C93F3C" w:rsidRPr="005D7BED">
              <w:rPr>
                <w:color w:val="000000" w:themeColor="text1"/>
                <w:sz w:val="18"/>
                <w:szCs w:val="18"/>
              </w:rPr>
              <w:t>-2</w:t>
            </w:r>
          </w:p>
        </w:tc>
        <w:tc>
          <w:tcPr>
            <w:tcW w:w="4604" w:type="dxa"/>
          </w:tcPr>
          <w:p w14:paraId="4C539146" w14:textId="77777777" w:rsidR="00C93F3C" w:rsidRPr="005D7BED" w:rsidRDefault="00BB5FE0" w:rsidP="001D5230">
            <w:pPr>
              <w:pStyle w:val="Default"/>
              <w:spacing w:line="360" w:lineRule="auto"/>
              <w:jc w:val="both"/>
              <w:rPr>
                <w:color w:val="000000" w:themeColor="text1"/>
                <w:sz w:val="18"/>
                <w:szCs w:val="18"/>
              </w:rPr>
            </w:pPr>
            <w:r>
              <w:rPr>
                <w:color w:val="000000" w:themeColor="text1"/>
                <w:sz w:val="18"/>
                <w:szCs w:val="18"/>
              </w:rPr>
              <w:t>PMMY has increased your income</w:t>
            </w:r>
            <w:r w:rsidR="006227DA">
              <w:rPr>
                <w:color w:val="000000" w:themeColor="text1"/>
                <w:sz w:val="18"/>
                <w:szCs w:val="18"/>
              </w:rPr>
              <w:t>.</w:t>
            </w:r>
          </w:p>
        </w:tc>
        <w:tc>
          <w:tcPr>
            <w:tcW w:w="1181" w:type="dxa"/>
          </w:tcPr>
          <w:p w14:paraId="3CF9101C" w14:textId="77777777" w:rsidR="00C93F3C" w:rsidRPr="003D1A63" w:rsidRDefault="00C93F3C" w:rsidP="00C5071A">
            <w:pPr>
              <w:spacing w:line="360" w:lineRule="auto"/>
              <w:jc w:val="center"/>
              <w:rPr>
                <w:rFonts w:ascii="Times New Roman" w:hAnsi="Times New Roman" w:cs="Times New Roman"/>
                <w:sz w:val="16"/>
                <w:szCs w:val="16"/>
              </w:rPr>
            </w:pPr>
            <w:r w:rsidRPr="003D1A63">
              <w:rPr>
                <w:rFonts w:ascii="Times New Roman" w:hAnsi="Times New Roman" w:cs="Times New Roman"/>
                <w:color w:val="000000" w:themeColor="text1"/>
                <w:sz w:val="16"/>
                <w:szCs w:val="16"/>
              </w:rPr>
              <w:t>3.</w:t>
            </w:r>
            <w:r w:rsidR="00C5071A">
              <w:rPr>
                <w:rFonts w:ascii="Times New Roman" w:hAnsi="Times New Roman" w:cs="Times New Roman"/>
                <w:color w:val="000000" w:themeColor="text1"/>
                <w:sz w:val="16"/>
                <w:szCs w:val="16"/>
              </w:rPr>
              <w:t>973</w:t>
            </w:r>
            <w:r w:rsidRPr="003D1A63">
              <w:rPr>
                <w:rFonts w:ascii="Times New Roman" w:hAnsi="Times New Roman" w:cs="Times New Roman"/>
                <w:color w:val="000000" w:themeColor="text1"/>
                <w:sz w:val="16"/>
                <w:szCs w:val="16"/>
              </w:rPr>
              <w:t>±</w:t>
            </w:r>
            <w:r w:rsidR="00C5071A">
              <w:rPr>
                <w:rFonts w:ascii="Times New Roman" w:hAnsi="Times New Roman" w:cs="Times New Roman"/>
                <w:color w:val="000000" w:themeColor="text1"/>
                <w:sz w:val="16"/>
                <w:szCs w:val="16"/>
              </w:rPr>
              <w:t>0.800</w:t>
            </w:r>
          </w:p>
        </w:tc>
        <w:tc>
          <w:tcPr>
            <w:tcW w:w="626" w:type="dxa"/>
          </w:tcPr>
          <w:p w14:paraId="39EBC84E" w14:textId="77777777" w:rsidR="00C93F3C" w:rsidRPr="003D1A63" w:rsidRDefault="00C93F3C" w:rsidP="001D5230">
            <w:pPr>
              <w:pStyle w:val="Default"/>
              <w:spacing w:line="360" w:lineRule="auto"/>
              <w:jc w:val="center"/>
              <w:rPr>
                <w:color w:val="000000" w:themeColor="text1"/>
                <w:sz w:val="16"/>
                <w:szCs w:val="16"/>
              </w:rPr>
            </w:pPr>
            <w:r w:rsidRPr="003D1A63">
              <w:rPr>
                <w:color w:val="000000" w:themeColor="text1"/>
                <w:sz w:val="16"/>
                <w:szCs w:val="16"/>
              </w:rPr>
              <w:t>4</w:t>
            </w:r>
          </w:p>
        </w:tc>
        <w:tc>
          <w:tcPr>
            <w:tcW w:w="896" w:type="dxa"/>
          </w:tcPr>
          <w:p w14:paraId="257032C7" w14:textId="77777777" w:rsidR="00C93F3C" w:rsidRPr="003D1A63" w:rsidRDefault="00F07157" w:rsidP="001D5230">
            <w:pPr>
              <w:pStyle w:val="Default"/>
              <w:spacing w:line="360" w:lineRule="auto"/>
              <w:jc w:val="center"/>
              <w:rPr>
                <w:color w:val="000000" w:themeColor="text1"/>
                <w:sz w:val="16"/>
                <w:szCs w:val="16"/>
              </w:rPr>
            </w:pPr>
            <w:r>
              <w:rPr>
                <w:color w:val="000000" w:themeColor="text1"/>
                <w:sz w:val="16"/>
                <w:szCs w:val="16"/>
              </w:rPr>
              <w:t>51.20197</w:t>
            </w:r>
          </w:p>
        </w:tc>
        <w:tc>
          <w:tcPr>
            <w:tcW w:w="897" w:type="dxa"/>
          </w:tcPr>
          <w:p w14:paraId="5C58B8FC" w14:textId="77777777" w:rsidR="00C93F3C" w:rsidRPr="003D1A63" w:rsidRDefault="00C93F3C" w:rsidP="001D5230">
            <w:pPr>
              <w:pStyle w:val="Default"/>
              <w:spacing w:line="360" w:lineRule="auto"/>
              <w:jc w:val="center"/>
              <w:rPr>
                <w:color w:val="000000" w:themeColor="text1"/>
                <w:sz w:val="16"/>
                <w:szCs w:val="16"/>
              </w:rPr>
            </w:pPr>
            <w:r w:rsidRPr="003D1A63">
              <w:rPr>
                <w:color w:val="000000" w:themeColor="text1"/>
                <w:sz w:val="16"/>
                <w:szCs w:val="16"/>
              </w:rPr>
              <w:t>9.488</w:t>
            </w:r>
          </w:p>
        </w:tc>
        <w:tc>
          <w:tcPr>
            <w:tcW w:w="947" w:type="dxa"/>
          </w:tcPr>
          <w:p w14:paraId="52BD7A55" w14:textId="77777777" w:rsidR="00C93F3C" w:rsidRPr="003D1A63" w:rsidRDefault="00C93F3C" w:rsidP="001D5230">
            <w:pPr>
              <w:pStyle w:val="Default"/>
              <w:spacing w:line="360" w:lineRule="auto"/>
              <w:jc w:val="center"/>
              <w:rPr>
                <w:color w:val="000000" w:themeColor="text1"/>
                <w:sz w:val="16"/>
                <w:szCs w:val="16"/>
              </w:rPr>
            </w:pPr>
            <w:r w:rsidRPr="003D1A63">
              <w:rPr>
                <w:color w:val="000000" w:themeColor="text1"/>
                <w:sz w:val="16"/>
                <w:szCs w:val="16"/>
              </w:rPr>
              <w:t>0.001*</w:t>
            </w:r>
          </w:p>
        </w:tc>
      </w:tr>
      <w:tr w:rsidR="00C93F3C" w14:paraId="717F2564" w14:textId="77777777" w:rsidTr="001D5230">
        <w:trPr>
          <w:jc w:val="center"/>
        </w:trPr>
        <w:tc>
          <w:tcPr>
            <w:tcW w:w="983" w:type="dxa"/>
          </w:tcPr>
          <w:p w14:paraId="1E441B64" w14:textId="77777777" w:rsidR="00C93F3C" w:rsidRPr="005D7BED" w:rsidRDefault="00BB5FE0" w:rsidP="001D5230">
            <w:pPr>
              <w:pStyle w:val="Default"/>
              <w:spacing w:line="360" w:lineRule="auto"/>
              <w:jc w:val="center"/>
              <w:rPr>
                <w:color w:val="000000" w:themeColor="text1"/>
                <w:sz w:val="18"/>
                <w:szCs w:val="18"/>
              </w:rPr>
            </w:pPr>
            <w:r>
              <w:rPr>
                <w:color w:val="000000" w:themeColor="text1"/>
                <w:sz w:val="18"/>
                <w:szCs w:val="18"/>
              </w:rPr>
              <w:t>FE</w:t>
            </w:r>
            <w:r w:rsidR="00C93F3C" w:rsidRPr="005D7BED">
              <w:rPr>
                <w:color w:val="000000" w:themeColor="text1"/>
                <w:sz w:val="18"/>
                <w:szCs w:val="18"/>
              </w:rPr>
              <w:t>-3</w:t>
            </w:r>
          </w:p>
        </w:tc>
        <w:tc>
          <w:tcPr>
            <w:tcW w:w="4604" w:type="dxa"/>
          </w:tcPr>
          <w:p w14:paraId="35DB8BEB" w14:textId="77777777" w:rsidR="00C93F3C" w:rsidRPr="005D7BED" w:rsidRDefault="00BB5FE0" w:rsidP="001D5230">
            <w:pPr>
              <w:pStyle w:val="Default"/>
              <w:spacing w:line="360" w:lineRule="auto"/>
              <w:jc w:val="both"/>
              <w:rPr>
                <w:color w:val="000000" w:themeColor="text1"/>
                <w:sz w:val="18"/>
                <w:szCs w:val="18"/>
              </w:rPr>
            </w:pPr>
            <w:r>
              <w:rPr>
                <w:color w:val="000000" w:themeColor="text1"/>
                <w:sz w:val="18"/>
                <w:szCs w:val="18"/>
              </w:rPr>
              <w:t>PMMY has increased your savings</w:t>
            </w:r>
            <w:r w:rsidR="006227DA">
              <w:rPr>
                <w:color w:val="000000" w:themeColor="text1"/>
                <w:sz w:val="18"/>
                <w:szCs w:val="18"/>
              </w:rPr>
              <w:t>.</w:t>
            </w:r>
          </w:p>
        </w:tc>
        <w:tc>
          <w:tcPr>
            <w:tcW w:w="1181" w:type="dxa"/>
          </w:tcPr>
          <w:p w14:paraId="42937FE0" w14:textId="77777777" w:rsidR="00C93F3C" w:rsidRPr="003D1A63" w:rsidRDefault="00C5071A" w:rsidP="00C5071A">
            <w:pPr>
              <w:spacing w:line="360" w:lineRule="auto"/>
              <w:jc w:val="center"/>
              <w:rPr>
                <w:rFonts w:ascii="Times New Roman" w:hAnsi="Times New Roman" w:cs="Times New Roman"/>
                <w:sz w:val="16"/>
                <w:szCs w:val="16"/>
              </w:rPr>
            </w:pPr>
            <w:r>
              <w:rPr>
                <w:rFonts w:ascii="Times New Roman" w:hAnsi="Times New Roman" w:cs="Times New Roman"/>
                <w:color w:val="000000" w:themeColor="text1"/>
                <w:sz w:val="16"/>
                <w:szCs w:val="16"/>
              </w:rPr>
              <w:t>3.819</w:t>
            </w:r>
            <w:r w:rsidR="00C93F3C" w:rsidRPr="003D1A63">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rPr>
              <w:t>931</w:t>
            </w:r>
          </w:p>
        </w:tc>
        <w:tc>
          <w:tcPr>
            <w:tcW w:w="626" w:type="dxa"/>
          </w:tcPr>
          <w:p w14:paraId="2F9D957C" w14:textId="77777777" w:rsidR="00C93F3C" w:rsidRPr="003D1A63" w:rsidRDefault="00C93F3C" w:rsidP="001D5230">
            <w:pPr>
              <w:pStyle w:val="Default"/>
              <w:spacing w:line="360" w:lineRule="auto"/>
              <w:jc w:val="center"/>
              <w:rPr>
                <w:color w:val="000000" w:themeColor="text1"/>
                <w:sz w:val="16"/>
                <w:szCs w:val="16"/>
              </w:rPr>
            </w:pPr>
            <w:r w:rsidRPr="003D1A63">
              <w:rPr>
                <w:color w:val="000000" w:themeColor="text1"/>
                <w:sz w:val="16"/>
                <w:szCs w:val="16"/>
              </w:rPr>
              <w:t>4</w:t>
            </w:r>
          </w:p>
        </w:tc>
        <w:tc>
          <w:tcPr>
            <w:tcW w:w="896" w:type="dxa"/>
          </w:tcPr>
          <w:p w14:paraId="4B7C791B" w14:textId="77777777" w:rsidR="00C93F3C" w:rsidRPr="003D1A63" w:rsidRDefault="00F07157" w:rsidP="001D5230">
            <w:pPr>
              <w:pStyle w:val="Default"/>
              <w:spacing w:line="360" w:lineRule="auto"/>
              <w:jc w:val="center"/>
              <w:rPr>
                <w:color w:val="000000" w:themeColor="text1"/>
                <w:sz w:val="16"/>
                <w:szCs w:val="16"/>
              </w:rPr>
            </w:pPr>
            <w:r>
              <w:rPr>
                <w:color w:val="000000" w:themeColor="text1"/>
                <w:sz w:val="16"/>
                <w:szCs w:val="16"/>
              </w:rPr>
              <w:t>31.36229</w:t>
            </w:r>
          </w:p>
        </w:tc>
        <w:tc>
          <w:tcPr>
            <w:tcW w:w="897" w:type="dxa"/>
          </w:tcPr>
          <w:p w14:paraId="013EF075" w14:textId="77777777" w:rsidR="00C93F3C" w:rsidRPr="003D1A63" w:rsidRDefault="00C93F3C" w:rsidP="001D5230">
            <w:pPr>
              <w:pStyle w:val="Default"/>
              <w:spacing w:line="360" w:lineRule="auto"/>
              <w:jc w:val="center"/>
              <w:rPr>
                <w:color w:val="000000" w:themeColor="text1"/>
                <w:sz w:val="16"/>
                <w:szCs w:val="16"/>
              </w:rPr>
            </w:pPr>
            <w:r w:rsidRPr="003D1A63">
              <w:rPr>
                <w:color w:val="000000" w:themeColor="text1"/>
                <w:sz w:val="16"/>
                <w:szCs w:val="16"/>
              </w:rPr>
              <w:t>9.488</w:t>
            </w:r>
          </w:p>
        </w:tc>
        <w:tc>
          <w:tcPr>
            <w:tcW w:w="947" w:type="dxa"/>
          </w:tcPr>
          <w:p w14:paraId="669B5E57" w14:textId="77777777" w:rsidR="00C93F3C" w:rsidRPr="003D1A63" w:rsidRDefault="00C93F3C" w:rsidP="001D5230">
            <w:pPr>
              <w:pStyle w:val="Default"/>
              <w:spacing w:line="360" w:lineRule="auto"/>
              <w:jc w:val="center"/>
              <w:rPr>
                <w:color w:val="000000" w:themeColor="text1"/>
                <w:sz w:val="16"/>
                <w:szCs w:val="16"/>
              </w:rPr>
            </w:pPr>
            <w:r w:rsidRPr="003D1A63">
              <w:rPr>
                <w:color w:val="000000" w:themeColor="text1"/>
                <w:sz w:val="16"/>
                <w:szCs w:val="16"/>
              </w:rPr>
              <w:t>0.001*</w:t>
            </w:r>
          </w:p>
        </w:tc>
      </w:tr>
      <w:tr w:rsidR="00C93F3C" w14:paraId="714310F1" w14:textId="77777777" w:rsidTr="001D5230">
        <w:trPr>
          <w:jc w:val="center"/>
        </w:trPr>
        <w:tc>
          <w:tcPr>
            <w:tcW w:w="983" w:type="dxa"/>
          </w:tcPr>
          <w:p w14:paraId="35CA6750" w14:textId="77777777" w:rsidR="00C93F3C" w:rsidRPr="005D7BED" w:rsidRDefault="00BB5FE0" w:rsidP="001D5230">
            <w:pPr>
              <w:pStyle w:val="Default"/>
              <w:spacing w:line="360" w:lineRule="auto"/>
              <w:jc w:val="center"/>
              <w:rPr>
                <w:color w:val="000000" w:themeColor="text1"/>
                <w:sz w:val="18"/>
                <w:szCs w:val="18"/>
              </w:rPr>
            </w:pPr>
            <w:r>
              <w:rPr>
                <w:color w:val="000000" w:themeColor="text1"/>
                <w:sz w:val="18"/>
                <w:szCs w:val="18"/>
              </w:rPr>
              <w:t>FE</w:t>
            </w:r>
            <w:r w:rsidR="00C93F3C" w:rsidRPr="005D7BED">
              <w:rPr>
                <w:color w:val="000000" w:themeColor="text1"/>
                <w:sz w:val="18"/>
                <w:szCs w:val="18"/>
              </w:rPr>
              <w:t>-4</w:t>
            </w:r>
          </w:p>
        </w:tc>
        <w:tc>
          <w:tcPr>
            <w:tcW w:w="4604" w:type="dxa"/>
          </w:tcPr>
          <w:p w14:paraId="30EA36D0" w14:textId="77777777" w:rsidR="00C93F3C" w:rsidRPr="005D7BED" w:rsidRDefault="00BB5FE0" w:rsidP="001D5230">
            <w:pPr>
              <w:pStyle w:val="Default"/>
              <w:spacing w:line="360" w:lineRule="auto"/>
              <w:jc w:val="both"/>
              <w:rPr>
                <w:color w:val="000000" w:themeColor="text1"/>
                <w:sz w:val="18"/>
                <w:szCs w:val="18"/>
              </w:rPr>
            </w:pPr>
            <w:r>
              <w:rPr>
                <w:color w:val="000000" w:themeColor="text1"/>
                <w:sz w:val="18"/>
                <w:szCs w:val="18"/>
              </w:rPr>
              <w:t>PMMY helps you to sustain your business financially</w:t>
            </w:r>
            <w:r w:rsidR="006227DA">
              <w:rPr>
                <w:color w:val="000000" w:themeColor="text1"/>
                <w:sz w:val="18"/>
                <w:szCs w:val="18"/>
              </w:rPr>
              <w:t>.</w:t>
            </w:r>
          </w:p>
        </w:tc>
        <w:tc>
          <w:tcPr>
            <w:tcW w:w="1181" w:type="dxa"/>
          </w:tcPr>
          <w:p w14:paraId="24459FBB" w14:textId="77777777" w:rsidR="00C93F3C" w:rsidRPr="003D1A63" w:rsidRDefault="00C5071A" w:rsidP="00C5071A">
            <w:pPr>
              <w:spacing w:line="360" w:lineRule="auto"/>
              <w:jc w:val="center"/>
              <w:rPr>
                <w:rFonts w:ascii="Times New Roman" w:hAnsi="Times New Roman" w:cs="Times New Roman"/>
                <w:sz w:val="16"/>
                <w:szCs w:val="16"/>
              </w:rPr>
            </w:pPr>
            <w:r>
              <w:rPr>
                <w:rFonts w:ascii="Times New Roman" w:hAnsi="Times New Roman" w:cs="Times New Roman"/>
                <w:color w:val="000000" w:themeColor="text1"/>
                <w:sz w:val="16"/>
                <w:szCs w:val="16"/>
              </w:rPr>
              <w:t>4.017</w:t>
            </w:r>
            <w:r w:rsidR="00C93F3C" w:rsidRPr="003D1A63">
              <w:rPr>
                <w:rFonts w:ascii="Times New Roman" w:hAnsi="Times New Roman" w:cs="Times New Roman"/>
                <w:color w:val="000000" w:themeColor="text1"/>
                <w:sz w:val="16"/>
                <w:szCs w:val="16"/>
              </w:rPr>
              <w:t>±0.</w:t>
            </w:r>
            <w:r>
              <w:rPr>
                <w:rFonts w:ascii="Times New Roman" w:hAnsi="Times New Roman" w:cs="Times New Roman"/>
                <w:color w:val="000000" w:themeColor="text1"/>
                <w:sz w:val="16"/>
                <w:szCs w:val="16"/>
              </w:rPr>
              <w:t>833</w:t>
            </w:r>
          </w:p>
        </w:tc>
        <w:tc>
          <w:tcPr>
            <w:tcW w:w="626" w:type="dxa"/>
          </w:tcPr>
          <w:p w14:paraId="1E0D9E6E" w14:textId="77777777" w:rsidR="00C93F3C" w:rsidRPr="003D1A63" w:rsidRDefault="00C93F3C" w:rsidP="001D5230">
            <w:pPr>
              <w:pStyle w:val="Default"/>
              <w:spacing w:line="360" w:lineRule="auto"/>
              <w:jc w:val="center"/>
              <w:rPr>
                <w:color w:val="000000" w:themeColor="text1"/>
                <w:sz w:val="16"/>
                <w:szCs w:val="16"/>
              </w:rPr>
            </w:pPr>
            <w:r w:rsidRPr="003D1A63">
              <w:rPr>
                <w:color w:val="000000" w:themeColor="text1"/>
                <w:sz w:val="16"/>
                <w:szCs w:val="16"/>
              </w:rPr>
              <w:t>4</w:t>
            </w:r>
          </w:p>
        </w:tc>
        <w:tc>
          <w:tcPr>
            <w:tcW w:w="896" w:type="dxa"/>
          </w:tcPr>
          <w:p w14:paraId="0B839F1B" w14:textId="77777777" w:rsidR="00C93F3C" w:rsidRPr="003D1A63" w:rsidRDefault="00F07157" w:rsidP="001D5230">
            <w:pPr>
              <w:pStyle w:val="Default"/>
              <w:spacing w:line="360" w:lineRule="auto"/>
              <w:jc w:val="center"/>
              <w:rPr>
                <w:color w:val="000000" w:themeColor="text1"/>
                <w:sz w:val="16"/>
                <w:szCs w:val="16"/>
              </w:rPr>
            </w:pPr>
            <w:r>
              <w:rPr>
                <w:color w:val="000000" w:themeColor="text1"/>
                <w:sz w:val="16"/>
                <w:szCs w:val="16"/>
              </w:rPr>
              <w:t>28.06185</w:t>
            </w:r>
          </w:p>
        </w:tc>
        <w:tc>
          <w:tcPr>
            <w:tcW w:w="897" w:type="dxa"/>
          </w:tcPr>
          <w:p w14:paraId="537B8AAD" w14:textId="77777777" w:rsidR="00C93F3C" w:rsidRPr="003D1A63" w:rsidRDefault="00C93F3C" w:rsidP="001D5230">
            <w:pPr>
              <w:pStyle w:val="Default"/>
              <w:spacing w:line="360" w:lineRule="auto"/>
              <w:jc w:val="center"/>
              <w:rPr>
                <w:color w:val="000000" w:themeColor="text1"/>
                <w:sz w:val="16"/>
                <w:szCs w:val="16"/>
              </w:rPr>
            </w:pPr>
            <w:r w:rsidRPr="003D1A63">
              <w:rPr>
                <w:color w:val="000000" w:themeColor="text1"/>
                <w:sz w:val="16"/>
                <w:szCs w:val="16"/>
              </w:rPr>
              <w:t>9.488</w:t>
            </w:r>
          </w:p>
        </w:tc>
        <w:tc>
          <w:tcPr>
            <w:tcW w:w="947" w:type="dxa"/>
          </w:tcPr>
          <w:p w14:paraId="4583EDB5" w14:textId="77777777" w:rsidR="00C93F3C" w:rsidRPr="003D1A63" w:rsidRDefault="00C93F3C" w:rsidP="001D5230">
            <w:pPr>
              <w:pStyle w:val="Default"/>
              <w:spacing w:line="360" w:lineRule="auto"/>
              <w:jc w:val="center"/>
              <w:rPr>
                <w:color w:val="000000" w:themeColor="text1"/>
                <w:sz w:val="16"/>
                <w:szCs w:val="16"/>
              </w:rPr>
            </w:pPr>
            <w:r w:rsidRPr="003D1A63">
              <w:rPr>
                <w:color w:val="000000" w:themeColor="text1"/>
                <w:sz w:val="16"/>
                <w:szCs w:val="16"/>
              </w:rPr>
              <w:t>0.001*</w:t>
            </w:r>
          </w:p>
        </w:tc>
      </w:tr>
      <w:tr w:rsidR="00C93F3C" w14:paraId="07C8D66A" w14:textId="77777777" w:rsidTr="001D5230">
        <w:trPr>
          <w:jc w:val="center"/>
        </w:trPr>
        <w:tc>
          <w:tcPr>
            <w:tcW w:w="983" w:type="dxa"/>
          </w:tcPr>
          <w:p w14:paraId="34EDE5BD" w14:textId="77777777" w:rsidR="00C93F3C" w:rsidRPr="005D7BED" w:rsidRDefault="00BB5FE0" w:rsidP="001D5230">
            <w:pPr>
              <w:pStyle w:val="Default"/>
              <w:spacing w:line="360" w:lineRule="auto"/>
              <w:jc w:val="center"/>
              <w:rPr>
                <w:color w:val="000000" w:themeColor="text1"/>
                <w:sz w:val="18"/>
                <w:szCs w:val="18"/>
              </w:rPr>
            </w:pPr>
            <w:r>
              <w:rPr>
                <w:color w:val="000000" w:themeColor="text1"/>
                <w:sz w:val="18"/>
                <w:szCs w:val="18"/>
              </w:rPr>
              <w:t>FE</w:t>
            </w:r>
            <w:r w:rsidR="00C93F3C" w:rsidRPr="005D7BED">
              <w:rPr>
                <w:color w:val="000000" w:themeColor="text1"/>
                <w:sz w:val="18"/>
                <w:szCs w:val="18"/>
              </w:rPr>
              <w:t>-5</w:t>
            </w:r>
          </w:p>
        </w:tc>
        <w:tc>
          <w:tcPr>
            <w:tcW w:w="4604" w:type="dxa"/>
          </w:tcPr>
          <w:p w14:paraId="259344A0" w14:textId="77777777" w:rsidR="00C93F3C" w:rsidRPr="005D7BED" w:rsidRDefault="006227DA" w:rsidP="001D5230">
            <w:pPr>
              <w:pStyle w:val="Default"/>
              <w:spacing w:line="360" w:lineRule="auto"/>
              <w:jc w:val="both"/>
              <w:rPr>
                <w:color w:val="000000" w:themeColor="text1"/>
                <w:sz w:val="18"/>
                <w:szCs w:val="18"/>
              </w:rPr>
            </w:pPr>
            <w:r>
              <w:rPr>
                <w:color w:val="000000" w:themeColor="text1"/>
                <w:sz w:val="18"/>
                <w:szCs w:val="18"/>
              </w:rPr>
              <w:t>PMMY has increased your profits.</w:t>
            </w:r>
          </w:p>
        </w:tc>
        <w:tc>
          <w:tcPr>
            <w:tcW w:w="1181" w:type="dxa"/>
          </w:tcPr>
          <w:p w14:paraId="1DBC741C" w14:textId="77777777" w:rsidR="00C93F3C" w:rsidRPr="003D1A63" w:rsidRDefault="00C5071A" w:rsidP="00C5071A">
            <w:pPr>
              <w:spacing w:line="360" w:lineRule="auto"/>
              <w:jc w:val="center"/>
              <w:rPr>
                <w:rFonts w:ascii="Times New Roman" w:hAnsi="Times New Roman" w:cs="Times New Roman"/>
                <w:sz w:val="16"/>
                <w:szCs w:val="16"/>
              </w:rPr>
            </w:pPr>
            <w:r>
              <w:rPr>
                <w:rFonts w:ascii="Times New Roman" w:hAnsi="Times New Roman" w:cs="Times New Roman"/>
                <w:color w:val="000000" w:themeColor="text1"/>
                <w:sz w:val="16"/>
                <w:szCs w:val="16"/>
              </w:rPr>
              <w:t>3.892</w:t>
            </w:r>
            <w:r w:rsidR="00C93F3C" w:rsidRPr="003D1A63">
              <w:rPr>
                <w:rFonts w:ascii="Times New Roman" w:hAnsi="Times New Roman" w:cs="Times New Roman"/>
                <w:color w:val="000000" w:themeColor="text1"/>
                <w:sz w:val="16"/>
                <w:szCs w:val="16"/>
              </w:rPr>
              <w:t>±</w:t>
            </w:r>
            <w:r>
              <w:rPr>
                <w:rFonts w:ascii="Times New Roman" w:hAnsi="Times New Roman" w:cs="Times New Roman"/>
                <w:color w:val="000000" w:themeColor="text1"/>
                <w:sz w:val="16"/>
                <w:szCs w:val="16"/>
              </w:rPr>
              <w:t>0.906</w:t>
            </w:r>
          </w:p>
        </w:tc>
        <w:tc>
          <w:tcPr>
            <w:tcW w:w="626" w:type="dxa"/>
          </w:tcPr>
          <w:p w14:paraId="61BF22AC" w14:textId="77777777" w:rsidR="00C93F3C" w:rsidRPr="003D1A63" w:rsidRDefault="00C93F3C" w:rsidP="001D5230">
            <w:pPr>
              <w:pStyle w:val="Default"/>
              <w:spacing w:line="360" w:lineRule="auto"/>
              <w:jc w:val="center"/>
              <w:rPr>
                <w:color w:val="000000" w:themeColor="text1"/>
                <w:sz w:val="16"/>
                <w:szCs w:val="16"/>
              </w:rPr>
            </w:pPr>
            <w:r w:rsidRPr="003D1A63">
              <w:rPr>
                <w:color w:val="000000" w:themeColor="text1"/>
                <w:sz w:val="16"/>
                <w:szCs w:val="16"/>
              </w:rPr>
              <w:t>4</w:t>
            </w:r>
          </w:p>
        </w:tc>
        <w:tc>
          <w:tcPr>
            <w:tcW w:w="896" w:type="dxa"/>
          </w:tcPr>
          <w:p w14:paraId="7CA20BC7" w14:textId="77777777" w:rsidR="00C93F3C" w:rsidRPr="003D1A63" w:rsidRDefault="00F07157" w:rsidP="001D5230">
            <w:pPr>
              <w:pStyle w:val="Default"/>
              <w:spacing w:line="360" w:lineRule="auto"/>
              <w:jc w:val="center"/>
              <w:rPr>
                <w:color w:val="000000" w:themeColor="text1"/>
                <w:sz w:val="16"/>
                <w:szCs w:val="16"/>
              </w:rPr>
            </w:pPr>
            <w:r>
              <w:rPr>
                <w:color w:val="000000" w:themeColor="text1"/>
                <w:sz w:val="16"/>
                <w:szCs w:val="16"/>
              </w:rPr>
              <w:t>35.31720</w:t>
            </w:r>
          </w:p>
        </w:tc>
        <w:tc>
          <w:tcPr>
            <w:tcW w:w="897" w:type="dxa"/>
          </w:tcPr>
          <w:p w14:paraId="6FAAD5B0" w14:textId="77777777" w:rsidR="00C93F3C" w:rsidRPr="003D1A63" w:rsidRDefault="00C93F3C" w:rsidP="001D5230">
            <w:pPr>
              <w:pStyle w:val="Default"/>
              <w:spacing w:line="360" w:lineRule="auto"/>
              <w:jc w:val="center"/>
              <w:rPr>
                <w:color w:val="000000" w:themeColor="text1"/>
                <w:sz w:val="16"/>
                <w:szCs w:val="16"/>
              </w:rPr>
            </w:pPr>
            <w:r w:rsidRPr="003D1A63">
              <w:rPr>
                <w:color w:val="000000" w:themeColor="text1"/>
                <w:sz w:val="16"/>
                <w:szCs w:val="16"/>
              </w:rPr>
              <w:t>9.488</w:t>
            </w:r>
          </w:p>
        </w:tc>
        <w:tc>
          <w:tcPr>
            <w:tcW w:w="947" w:type="dxa"/>
          </w:tcPr>
          <w:p w14:paraId="07D4BFA5" w14:textId="77777777" w:rsidR="00C93F3C" w:rsidRPr="003D1A63" w:rsidRDefault="00C93F3C" w:rsidP="001D5230">
            <w:pPr>
              <w:pStyle w:val="Default"/>
              <w:spacing w:line="360" w:lineRule="auto"/>
              <w:jc w:val="center"/>
              <w:rPr>
                <w:color w:val="000000" w:themeColor="text1"/>
                <w:sz w:val="16"/>
                <w:szCs w:val="16"/>
              </w:rPr>
            </w:pPr>
            <w:r w:rsidRPr="003D1A63">
              <w:rPr>
                <w:color w:val="000000" w:themeColor="text1"/>
                <w:sz w:val="16"/>
                <w:szCs w:val="16"/>
              </w:rPr>
              <w:t>0.001*</w:t>
            </w:r>
          </w:p>
        </w:tc>
      </w:tr>
      <w:tr w:rsidR="00C93F3C" w14:paraId="4A6DCF6A" w14:textId="77777777" w:rsidTr="001D5230">
        <w:trPr>
          <w:jc w:val="center"/>
        </w:trPr>
        <w:tc>
          <w:tcPr>
            <w:tcW w:w="983" w:type="dxa"/>
          </w:tcPr>
          <w:p w14:paraId="3ED66032" w14:textId="77777777" w:rsidR="00C93F3C" w:rsidRPr="005D7BED" w:rsidRDefault="00BB5FE0" w:rsidP="001D5230">
            <w:pPr>
              <w:pStyle w:val="Default"/>
              <w:spacing w:line="360" w:lineRule="auto"/>
              <w:jc w:val="center"/>
              <w:rPr>
                <w:color w:val="000000" w:themeColor="text1"/>
                <w:sz w:val="18"/>
                <w:szCs w:val="18"/>
              </w:rPr>
            </w:pPr>
            <w:r>
              <w:rPr>
                <w:color w:val="000000" w:themeColor="text1"/>
                <w:sz w:val="18"/>
                <w:szCs w:val="18"/>
              </w:rPr>
              <w:lastRenderedPageBreak/>
              <w:t>FE</w:t>
            </w:r>
            <w:r w:rsidR="00C93F3C" w:rsidRPr="005D7BED">
              <w:rPr>
                <w:color w:val="000000" w:themeColor="text1"/>
                <w:sz w:val="18"/>
                <w:szCs w:val="18"/>
              </w:rPr>
              <w:t>-6</w:t>
            </w:r>
          </w:p>
        </w:tc>
        <w:tc>
          <w:tcPr>
            <w:tcW w:w="4604" w:type="dxa"/>
          </w:tcPr>
          <w:p w14:paraId="41354724" w14:textId="77777777" w:rsidR="00C93F3C" w:rsidRPr="005D7BED" w:rsidRDefault="006227DA" w:rsidP="001D5230">
            <w:pPr>
              <w:pStyle w:val="Default"/>
              <w:spacing w:line="360" w:lineRule="auto"/>
              <w:jc w:val="both"/>
              <w:rPr>
                <w:color w:val="000000" w:themeColor="text1"/>
                <w:sz w:val="18"/>
                <w:szCs w:val="18"/>
              </w:rPr>
            </w:pPr>
            <w:r>
              <w:rPr>
                <w:color w:val="000000" w:themeColor="text1"/>
                <w:sz w:val="18"/>
                <w:szCs w:val="18"/>
              </w:rPr>
              <w:t>PMMY has helped you in fulfilling your financial liabilities</w:t>
            </w:r>
          </w:p>
        </w:tc>
        <w:tc>
          <w:tcPr>
            <w:tcW w:w="1181" w:type="dxa"/>
          </w:tcPr>
          <w:p w14:paraId="33F6F5EA" w14:textId="77777777" w:rsidR="00C93F3C" w:rsidRPr="003D1A63" w:rsidRDefault="00C93F3C" w:rsidP="00C5071A">
            <w:pPr>
              <w:spacing w:line="360" w:lineRule="auto"/>
              <w:jc w:val="center"/>
              <w:rPr>
                <w:rFonts w:ascii="Times New Roman" w:hAnsi="Times New Roman" w:cs="Times New Roman"/>
                <w:sz w:val="16"/>
                <w:szCs w:val="16"/>
              </w:rPr>
            </w:pPr>
            <w:r w:rsidRPr="003D1A63">
              <w:rPr>
                <w:rFonts w:ascii="Times New Roman" w:hAnsi="Times New Roman" w:cs="Times New Roman"/>
                <w:color w:val="000000" w:themeColor="text1"/>
                <w:sz w:val="16"/>
                <w:szCs w:val="16"/>
              </w:rPr>
              <w:t>3.</w:t>
            </w:r>
            <w:r w:rsidR="00C5071A">
              <w:rPr>
                <w:rFonts w:ascii="Times New Roman" w:hAnsi="Times New Roman" w:cs="Times New Roman"/>
                <w:color w:val="000000" w:themeColor="text1"/>
                <w:sz w:val="16"/>
                <w:szCs w:val="16"/>
              </w:rPr>
              <w:t>937</w:t>
            </w:r>
            <w:r w:rsidRPr="003D1A63">
              <w:rPr>
                <w:rFonts w:ascii="Times New Roman" w:hAnsi="Times New Roman" w:cs="Times New Roman"/>
                <w:color w:val="000000" w:themeColor="text1"/>
                <w:sz w:val="16"/>
                <w:szCs w:val="16"/>
              </w:rPr>
              <w:t>±</w:t>
            </w:r>
            <w:r w:rsidR="00C5071A">
              <w:rPr>
                <w:rFonts w:ascii="Times New Roman" w:hAnsi="Times New Roman" w:cs="Times New Roman"/>
                <w:color w:val="000000" w:themeColor="text1"/>
                <w:sz w:val="16"/>
                <w:szCs w:val="16"/>
              </w:rPr>
              <w:t>0.850</w:t>
            </w:r>
          </w:p>
        </w:tc>
        <w:tc>
          <w:tcPr>
            <w:tcW w:w="626" w:type="dxa"/>
          </w:tcPr>
          <w:p w14:paraId="2444D093" w14:textId="77777777" w:rsidR="00C93F3C" w:rsidRPr="003D1A63" w:rsidRDefault="00C93F3C" w:rsidP="001D5230">
            <w:pPr>
              <w:pStyle w:val="Default"/>
              <w:spacing w:line="360" w:lineRule="auto"/>
              <w:jc w:val="center"/>
              <w:rPr>
                <w:color w:val="000000" w:themeColor="text1"/>
                <w:sz w:val="16"/>
                <w:szCs w:val="16"/>
              </w:rPr>
            </w:pPr>
            <w:r w:rsidRPr="003D1A63">
              <w:rPr>
                <w:color w:val="000000" w:themeColor="text1"/>
                <w:sz w:val="16"/>
                <w:szCs w:val="16"/>
              </w:rPr>
              <w:t>4</w:t>
            </w:r>
          </w:p>
        </w:tc>
        <w:tc>
          <w:tcPr>
            <w:tcW w:w="896" w:type="dxa"/>
          </w:tcPr>
          <w:p w14:paraId="7F026493" w14:textId="77777777" w:rsidR="00C93F3C" w:rsidRPr="003D1A63" w:rsidRDefault="00F07157" w:rsidP="001D5230">
            <w:pPr>
              <w:pStyle w:val="Default"/>
              <w:spacing w:line="360" w:lineRule="auto"/>
              <w:jc w:val="center"/>
              <w:rPr>
                <w:color w:val="000000" w:themeColor="text1"/>
                <w:sz w:val="16"/>
                <w:szCs w:val="16"/>
              </w:rPr>
            </w:pPr>
            <w:r>
              <w:rPr>
                <w:color w:val="000000" w:themeColor="text1"/>
                <w:sz w:val="16"/>
                <w:szCs w:val="16"/>
              </w:rPr>
              <w:t>41.05028</w:t>
            </w:r>
          </w:p>
        </w:tc>
        <w:tc>
          <w:tcPr>
            <w:tcW w:w="897" w:type="dxa"/>
          </w:tcPr>
          <w:p w14:paraId="19D95F0E" w14:textId="77777777" w:rsidR="00C93F3C" w:rsidRPr="003D1A63" w:rsidRDefault="00C93F3C" w:rsidP="001D5230">
            <w:pPr>
              <w:pStyle w:val="Default"/>
              <w:spacing w:line="360" w:lineRule="auto"/>
              <w:jc w:val="center"/>
              <w:rPr>
                <w:color w:val="000000" w:themeColor="text1"/>
                <w:sz w:val="16"/>
                <w:szCs w:val="16"/>
              </w:rPr>
            </w:pPr>
            <w:r w:rsidRPr="003D1A63">
              <w:rPr>
                <w:color w:val="000000" w:themeColor="text1"/>
                <w:sz w:val="16"/>
                <w:szCs w:val="16"/>
              </w:rPr>
              <w:t>9.488</w:t>
            </w:r>
          </w:p>
        </w:tc>
        <w:tc>
          <w:tcPr>
            <w:tcW w:w="947" w:type="dxa"/>
          </w:tcPr>
          <w:p w14:paraId="4320551B" w14:textId="77777777" w:rsidR="00C93F3C" w:rsidRPr="003D1A63" w:rsidRDefault="00C93F3C" w:rsidP="001D5230">
            <w:pPr>
              <w:pStyle w:val="Default"/>
              <w:spacing w:line="360" w:lineRule="auto"/>
              <w:jc w:val="center"/>
              <w:rPr>
                <w:color w:val="000000" w:themeColor="text1"/>
                <w:sz w:val="16"/>
                <w:szCs w:val="16"/>
              </w:rPr>
            </w:pPr>
            <w:r w:rsidRPr="003D1A63">
              <w:rPr>
                <w:color w:val="000000" w:themeColor="text1"/>
                <w:sz w:val="16"/>
                <w:szCs w:val="16"/>
              </w:rPr>
              <w:t>0.001*</w:t>
            </w:r>
          </w:p>
        </w:tc>
      </w:tr>
      <w:tr w:rsidR="00C93F3C" w14:paraId="4E287422" w14:textId="77777777" w:rsidTr="001D5230">
        <w:trPr>
          <w:jc w:val="center"/>
        </w:trPr>
        <w:tc>
          <w:tcPr>
            <w:tcW w:w="10134" w:type="dxa"/>
            <w:gridSpan w:val="7"/>
            <w:tcBorders>
              <w:top w:val="single" w:sz="12" w:space="0" w:color="auto"/>
              <w:left w:val="nil"/>
              <w:bottom w:val="nil"/>
              <w:right w:val="nil"/>
            </w:tcBorders>
          </w:tcPr>
          <w:p w14:paraId="71BAF0D8" w14:textId="07AE60C3" w:rsidR="00F07157" w:rsidRDefault="00C93F3C" w:rsidP="006227DA">
            <w:pPr>
              <w:pStyle w:val="Default"/>
              <w:spacing w:line="276" w:lineRule="auto"/>
              <w:ind w:left="459" w:hanging="459"/>
              <w:rPr>
                <w:color w:val="000000" w:themeColor="text1"/>
                <w:sz w:val="16"/>
                <w:szCs w:val="16"/>
              </w:rPr>
            </w:pPr>
            <w:r>
              <w:rPr>
                <w:color w:val="000000" w:themeColor="text1"/>
                <w:sz w:val="16"/>
                <w:szCs w:val="16"/>
              </w:rPr>
              <w:t xml:space="preserve">Note: </w:t>
            </w:r>
            <w:r w:rsidR="00F07157">
              <w:rPr>
                <w:color w:val="000000" w:themeColor="text1"/>
                <w:sz w:val="16"/>
                <w:szCs w:val="16"/>
              </w:rPr>
              <w:t xml:space="preserve">The responses were collected through Strongly </w:t>
            </w:r>
            <w:r w:rsidR="00543C14" w:rsidRPr="0037350C">
              <w:rPr>
                <w:color w:val="000000" w:themeColor="text1"/>
                <w:sz w:val="16"/>
                <w:szCs w:val="16"/>
                <w:highlight w:val="yellow"/>
              </w:rPr>
              <w:t>Disagree</w:t>
            </w:r>
            <w:r w:rsidR="00543C14" w:rsidRPr="0037350C">
              <w:rPr>
                <w:color w:val="000000" w:themeColor="text1"/>
                <w:sz w:val="16"/>
                <w:szCs w:val="16"/>
                <w:highlight w:val="yellow"/>
              </w:rPr>
              <w:t xml:space="preserve"> </w:t>
            </w:r>
            <w:r w:rsidR="00F07157" w:rsidRPr="0037350C">
              <w:rPr>
                <w:color w:val="000000" w:themeColor="text1"/>
                <w:sz w:val="16"/>
                <w:szCs w:val="16"/>
                <w:highlight w:val="yellow"/>
              </w:rPr>
              <w:t>to Strongly</w:t>
            </w:r>
            <w:r w:rsidR="00F07157">
              <w:rPr>
                <w:color w:val="000000" w:themeColor="text1"/>
                <w:sz w:val="16"/>
                <w:szCs w:val="16"/>
              </w:rPr>
              <w:t xml:space="preserve"> </w:t>
            </w:r>
            <w:r w:rsidR="00543C14" w:rsidRPr="0037350C">
              <w:rPr>
                <w:color w:val="000000" w:themeColor="text1"/>
                <w:sz w:val="16"/>
                <w:szCs w:val="16"/>
                <w:highlight w:val="yellow"/>
              </w:rPr>
              <w:t>Agree</w:t>
            </w:r>
            <w:r w:rsidR="00543C14" w:rsidRPr="0037350C">
              <w:rPr>
                <w:color w:val="000000" w:themeColor="text1"/>
                <w:sz w:val="16"/>
                <w:szCs w:val="16"/>
                <w:highlight w:val="yellow"/>
              </w:rPr>
              <w:t xml:space="preserve"> </w:t>
            </w:r>
            <w:r w:rsidR="00F07157" w:rsidRPr="0037350C">
              <w:rPr>
                <w:color w:val="000000" w:themeColor="text1"/>
                <w:sz w:val="16"/>
                <w:szCs w:val="16"/>
                <w:highlight w:val="yellow"/>
              </w:rPr>
              <w:t>on</w:t>
            </w:r>
            <w:r w:rsidR="00F07157">
              <w:rPr>
                <w:color w:val="000000" w:themeColor="text1"/>
                <w:sz w:val="16"/>
                <w:szCs w:val="16"/>
              </w:rPr>
              <w:t xml:space="preserve"> </w:t>
            </w:r>
            <w:r w:rsidR="00543C14">
              <w:rPr>
                <w:color w:val="000000" w:themeColor="text1"/>
                <w:sz w:val="16"/>
                <w:szCs w:val="16"/>
              </w:rPr>
              <w:t xml:space="preserve">a </w:t>
            </w:r>
            <w:r w:rsidR="00F07157">
              <w:rPr>
                <w:color w:val="000000" w:themeColor="text1"/>
                <w:sz w:val="16"/>
                <w:szCs w:val="16"/>
              </w:rPr>
              <w:t xml:space="preserve">Five-point Likert scale. </w:t>
            </w:r>
          </w:p>
          <w:p w14:paraId="2BB6786B" w14:textId="77777777" w:rsidR="00C93F3C" w:rsidRPr="00891464" w:rsidRDefault="006227DA" w:rsidP="004E2DE6">
            <w:pPr>
              <w:pStyle w:val="Default"/>
              <w:spacing w:line="276" w:lineRule="auto"/>
              <w:ind w:left="459"/>
              <w:rPr>
                <w:color w:val="000000" w:themeColor="text1"/>
                <w:sz w:val="16"/>
                <w:szCs w:val="16"/>
              </w:rPr>
            </w:pPr>
            <w:r>
              <w:rPr>
                <w:color w:val="000000" w:themeColor="text1"/>
                <w:sz w:val="16"/>
                <w:szCs w:val="16"/>
              </w:rPr>
              <w:t>FE</w:t>
            </w:r>
            <w:r w:rsidR="00C93F3C" w:rsidRPr="00891464">
              <w:rPr>
                <w:color w:val="000000" w:themeColor="text1"/>
                <w:sz w:val="16"/>
                <w:szCs w:val="16"/>
              </w:rPr>
              <w:t xml:space="preserve">= </w:t>
            </w:r>
            <w:r>
              <w:rPr>
                <w:color w:val="000000" w:themeColor="text1"/>
                <w:sz w:val="16"/>
                <w:szCs w:val="16"/>
              </w:rPr>
              <w:t xml:space="preserve">Financial </w:t>
            </w:r>
            <w:proofErr w:type="gramStart"/>
            <w:r>
              <w:rPr>
                <w:color w:val="000000" w:themeColor="text1"/>
                <w:sz w:val="16"/>
                <w:szCs w:val="16"/>
              </w:rPr>
              <w:t>Empowerment</w:t>
            </w:r>
            <w:r w:rsidR="00C93F3C">
              <w:rPr>
                <w:color w:val="000000" w:themeColor="text1"/>
                <w:sz w:val="16"/>
                <w:szCs w:val="16"/>
              </w:rPr>
              <w:t xml:space="preserve">,  </w:t>
            </w:r>
            <w:r w:rsidR="00C93F3C" w:rsidRPr="00891464">
              <w:rPr>
                <w:color w:val="000000" w:themeColor="text1"/>
                <w:sz w:val="16"/>
                <w:szCs w:val="16"/>
              </w:rPr>
              <w:t>Df</w:t>
            </w:r>
            <w:proofErr w:type="gramEnd"/>
            <w:r w:rsidR="00C93F3C">
              <w:rPr>
                <w:color w:val="000000" w:themeColor="text1"/>
                <w:sz w:val="16"/>
                <w:szCs w:val="16"/>
              </w:rPr>
              <w:t xml:space="preserve"> </w:t>
            </w:r>
            <w:r w:rsidR="00C93F3C" w:rsidRPr="00891464">
              <w:rPr>
                <w:color w:val="000000" w:themeColor="text1"/>
                <w:sz w:val="16"/>
                <w:szCs w:val="16"/>
              </w:rPr>
              <w:t xml:space="preserve">= Degree of </w:t>
            </w:r>
            <w:proofErr w:type="gramStart"/>
            <w:r w:rsidR="00C93F3C" w:rsidRPr="00891464">
              <w:rPr>
                <w:color w:val="000000" w:themeColor="text1"/>
                <w:sz w:val="16"/>
                <w:szCs w:val="16"/>
              </w:rPr>
              <w:t>freedom</w:t>
            </w:r>
            <w:r w:rsidR="00C93F3C">
              <w:rPr>
                <w:color w:val="000000" w:themeColor="text1"/>
                <w:sz w:val="16"/>
                <w:szCs w:val="16"/>
              </w:rPr>
              <w:t xml:space="preserve">, </w:t>
            </w:r>
            <w:r>
              <w:rPr>
                <w:color w:val="000000" w:themeColor="text1"/>
                <w:sz w:val="16"/>
                <w:szCs w:val="16"/>
              </w:rPr>
              <w:t xml:space="preserve"> </w:t>
            </w:r>
            <w:r w:rsidR="00C93F3C" w:rsidRPr="00891464">
              <w:rPr>
                <w:color w:val="000000" w:themeColor="text1"/>
                <w:sz w:val="16"/>
                <w:szCs w:val="16"/>
              </w:rPr>
              <w:t>X</w:t>
            </w:r>
            <w:proofErr w:type="gramEnd"/>
            <w:r w:rsidR="00C93F3C" w:rsidRPr="00891464">
              <w:rPr>
                <w:color w:val="000000" w:themeColor="text1"/>
                <w:sz w:val="16"/>
                <w:szCs w:val="16"/>
                <w:vertAlign w:val="superscript"/>
              </w:rPr>
              <w:t>2</w:t>
            </w:r>
            <w:r w:rsidR="00C93F3C">
              <w:rPr>
                <w:color w:val="000000" w:themeColor="text1"/>
                <w:sz w:val="16"/>
                <w:szCs w:val="16"/>
              </w:rPr>
              <w:t xml:space="preserve">cal = </w:t>
            </w:r>
            <w:r w:rsidR="00C93F3C" w:rsidRPr="00891464">
              <w:rPr>
                <w:color w:val="000000" w:themeColor="text1"/>
                <w:sz w:val="16"/>
                <w:szCs w:val="16"/>
              </w:rPr>
              <w:t xml:space="preserve">Calculated Chi-square </w:t>
            </w:r>
            <w:proofErr w:type="gramStart"/>
            <w:r w:rsidR="00C93F3C" w:rsidRPr="00891464">
              <w:rPr>
                <w:color w:val="000000" w:themeColor="text1"/>
                <w:sz w:val="16"/>
                <w:szCs w:val="16"/>
              </w:rPr>
              <w:t>value</w:t>
            </w:r>
            <w:r w:rsidR="00C93F3C">
              <w:rPr>
                <w:color w:val="000000" w:themeColor="text1"/>
                <w:sz w:val="16"/>
                <w:szCs w:val="16"/>
              </w:rPr>
              <w:t xml:space="preserve">,  </w:t>
            </w:r>
            <w:r w:rsidR="00C93F3C" w:rsidRPr="00891464">
              <w:rPr>
                <w:color w:val="000000" w:themeColor="text1"/>
                <w:sz w:val="16"/>
                <w:szCs w:val="16"/>
              </w:rPr>
              <w:t>X</w:t>
            </w:r>
            <w:proofErr w:type="gramEnd"/>
            <w:r w:rsidR="00C93F3C" w:rsidRPr="00891464">
              <w:rPr>
                <w:color w:val="000000" w:themeColor="text1"/>
                <w:sz w:val="16"/>
                <w:szCs w:val="16"/>
                <w:vertAlign w:val="superscript"/>
              </w:rPr>
              <w:t>2</w:t>
            </w:r>
            <w:r w:rsidR="00C93F3C">
              <w:rPr>
                <w:color w:val="000000" w:themeColor="text1"/>
                <w:sz w:val="16"/>
                <w:szCs w:val="16"/>
              </w:rPr>
              <w:t xml:space="preserve"> Tab = </w:t>
            </w:r>
            <w:r w:rsidR="00C93F3C" w:rsidRPr="00891464">
              <w:rPr>
                <w:color w:val="000000" w:themeColor="text1"/>
                <w:sz w:val="16"/>
                <w:szCs w:val="16"/>
              </w:rPr>
              <w:t>Tabulated Chi-square value</w:t>
            </w:r>
          </w:p>
          <w:p w14:paraId="123674B8" w14:textId="77777777" w:rsidR="00C93F3C" w:rsidRPr="00891464" w:rsidRDefault="00C93F3C" w:rsidP="001D5230">
            <w:pPr>
              <w:pStyle w:val="Default"/>
              <w:ind w:left="459"/>
              <w:rPr>
                <w:color w:val="000000" w:themeColor="text1"/>
                <w:sz w:val="16"/>
                <w:szCs w:val="16"/>
              </w:rPr>
            </w:pPr>
            <w:r w:rsidRPr="00891464">
              <w:rPr>
                <w:color w:val="000000" w:themeColor="text1"/>
                <w:sz w:val="16"/>
                <w:szCs w:val="16"/>
              </w:rPr>
              <w:t>*Statistically significant difference at p≤0.001</w:t>
            </w:r>
          </w:p>
        </w:tc>
      </w:tr>
    </w:tbl>
    <w:p w14:paraId="00FC2C86" w14:textId="77777777" w:rsidR="00DE1F4C" w:rsidRDefault="00DE1F4C" w:rsidP="00DE1F4C">
      <w:pPr>
        <w:spacing w:after="0" w:line="240" w:lineRule="auto"/>
        <w:jc w:val="both"/>
        <w:rPr>
          <w:rFonts w:ascii="Times New Roman" w:hAnsi="Times New Roman" w:cs="Times New Roman"/>
          <w:color w:val="000000" w:themeColor="text1"/>
          <w:sz w:val="24"/>
          <w:szCs w:val="24"/>
        </w:rPr>
      </w:pPr>
    </w:p>
    <w:p w14:paraId="6544C0EE" w14:textId="6EEB3B92" w:rsidR="00BB5D6E" w:rsidRDefault="00543C14" w:rsidP="00BB5D6E">
      <w:pPr>
        <w:pStyle w:val="Default"/>
        <w:jc w:val="both"/>
        <w:rPr>
          <w:b/>
          <w:color w:val="000000" w:themeColor="text1"/>
          <w:sz w:val="20"/>
          <w:szCs w:val="20"/>
        </w:rPr>
      </w:pPr>
      <w:r w:rsidRPr="0037350C">
        <w:rPr>
          <w:color w:val="000000" w:themeColor="text1"/>
          <w:szCs w:val="20"/>
          <w:highlight w:val="yellow"/>
        </w:rPr>
        <w:t>Table 5</w:t>
      </w:r>
      <w:r w:rsidR="00BB5D6E" w:rsidRPr="0037350C">
        <w:rPr>
          <w:color w:val="000000" w:themeColor="text1"/>
          <w:szCs w:val="20"/>
          <w:highlight w:val="yellow"/>
        </w:rPr>
        <w:t xml:space="preserve"> shows </w:t>
      </w:r>
      <w:r w:rsidRPr="0037350C">
        <w:rPr>
          <w:color w:val="000000" w:themeColor="text1"/>
          <w:szCs w:val="20"/>
          <w:highlight w:val="yellow"/>
        </w:rPr>
        <w:t xml:space="preserve">the </w:t>
      </w:r>
      <w:r w:rsidR="00BB5D6E" w:rsidRPr="0037350C">
        <w:rPr>
          <w:color w:val="000000" w:themeColor="text1"/>
          <w:szCs w:val="20"/>
          <w:highlight w:val="yellow"/>
        </w:rPr>
        <w:t>mean</w:t>
      </w:r>
      <w:r w:rsidR="00BB5D6E" w:rsidRPr="003462A9">
        <w:rPr>
          <w:color w:val="000000" w:themeColor="text1"/>
          <w:szCs w:val="20"/>
        </w:rPr>
        <w:t xml:space="preserve"> score (Means) and Chi-square test (goodness of fit) of responses towards the financial empowerment of </w:t>
      </w:r>
      <w:r w:rsidR="00BB5D6E" w:rsidRPr="003462A9">
        <w:rPr>
          <w:szCs w:val="20"/>
        </w:rPr>
        <w:t>women micro, small, and medium entrepreneurs of Durg</w:t>
      </w:r>
      <w:r w:rsidR="00BE2BED">
        <w:rPr>
          <w:szCs w:val="20"/>
        </w:rPr>
        <w:t>,</w:t>
      </w:r>
      <w:r w:rsidR="00BB5D6E" w:rsidRPr="003462A9">
        <w:rPr>
          <w:szCs w:val="20"/>
        </w:rPr>
        <w:t xml:space="preserve"> Chhattisgarh</w:t>
      </w:r>
      <w:r w:rsidR="00BE2BED">
        <w:rPr>
          <w:szCs w:val="20"/>
        </w:rPr>
        <w:t>,</w:t>
      </w:r>
      <w:r w:rsidR="00BB5D6E" w:rsidRPr="003462A9">
        <w:rPr>
          <w:szCs w:val="20"/>
        </w:rPr>
        <w:t xml:space="preserve"> under </w:t>
      </w:r>
      <w:r w:rsidR="00BE2BED" w:rsidRPr="0037350C">
        <w:rPr>
          <w:szCs w:val="20"/>
          <w:highlight w:val="yellow"/>
        </w:rPr>
        <w:t xml:space="preserve">the </w:t>
      </w:r>
      <w:r w:rsidR="00BB5D6E" w:rsidRPr="0037350C">
        <w:rPr>
          <w:szCs w:val="20"/>
          <w:highlight w:val="yellow"/>
        </w:rPr>
        <w:t>PMM</w:t>
      </w:r>
      <w:r w:rsidR="00BB5D6E" w:rsidRPr="003462A9">
        <w:rPr>
          <w:szCs w:val="20"/>
        </w:rPr>
        <w:t>Y scheme</w:t>
      </w:r>
      <w:r w:rsidR="00BB5D6E">
        <w:rPr>
          <w:szCs w:val="20"/>
        </w:rPr>
        <w:t xml:space="preserve">. Six indicators (statements in </w:t>
      </w:r>
      <w:r w:rsidR="00BE2BED" w:rsidRPr="0037350C">
        <w:rPr>
          <w:szCs w:val="20"/>
          <w:highlight w:val="yellow"/>
        </w:rPr>
        <w:t>Table 5</w:t>
      </w:r>
      <w:r w:rsidR="00BB5D6E">
        <w:rPr>
          <w:szCs w:val="20"/>
        </w:rPr>
        <w:t>) were used to test the financial empowerment brought by the PMMY scheme among</w:t>
      </w:r>
      <w:r w:rsidR="00BB5D6E" w:rsidRPr="003462A9">
        <w:rPr>
          <w:szCs w:val="20"/>
        </w:rPr>
        <w:t xml:space="preserve"> women micro, small, and medium entrepreneurs of Durg</w:t>
      </w:r>
      <w:r w:rsidR="00BE2BED">
        <w:rPr>
          <w:szCs w:val="20"/>
        </w:rPr>
        <w:t>,</w:t>
      </w:r>
      <w:r w:rsidR="00BB5D6E" w:rsidRPr="003462A9">
        <w:rPr>
          <w:szCs w:val="20"/>
        </w:rPr>
        <w:t xml:space="preserve"> Chhattisgarh</w:t>
      </w:r>
      <w:r w:rsidR="00BB5D6E">
        <w:rPr>
          <w:szCs w:val="20"/>
        </w:rPr>
        <w:t xml:space="preserve">. Values of mean score for each statement declare that the </w:t>
      </w:r>
      <w:r w:rsidR="00BB5D6E" w:rsidRPr="003462A9">
        <w:rPr>
          <w:szCs w:val="20"/>
        </w:rPr>
        <w:t>women micro, small, and medium entrepreneurs of Durg</w:t>
      </w:r>
      <w:r w:rsidR="00BE2BED">
        <w:rPr>
          <w:szCs w:val="20"/>
        </w:rPr>
        <w:t>,</w:t>
      </w:r>
      <w:r w:rsidR="00BB5D6E" w:rsidRPr="003462A9">
        <w:rPr>
          <w:szCs w:val="20"/>
        </w:rPr>
        <w:t xml:space="preserve"> Chhattisgarh</w:t>
      </w:r>
      <w:r w:rsidR="00BE2BED">
        <w:rPr>
          <w:szCs w:val="20"/>
        </w:rPr>
        <w:t>,</w:t>
      </w:r>
      <w:r w:rsidR="00BB5D6E">
        <w:rPr>
          <w:szCs w:val="20"/>
        </w:rPr>
        <w:t xml:space="preserve"> agree with all the tested indicators of financial empowerment. </w:t>
      </w:r>
      <w:r w:rsidR="00BB5D6E">
        <w:t>The chi-</w:t>
      </w:r>
      <w:r w:rsidR="00BB5D6E" w:rsidRPr="0037350C">
        <w:rPr>
          <w:highlight w:val="yellow"/>
        </w:rPr>
        <w:t>square (</w:t>
      </w:r>
      <w:r w:rsidR="00BE2BED" w:rsidRPr="0037350C">
        <w:rPr>
          <w:highlight w:val="yellow"/>
        </w:rPr>
        <w:t>goodness-of-fit</w:t>
      </w:r>
      <w:r w:rsidR="00BB5D6E" w:rsidRPr="0037350C">
        <w:rPr>
          <w:highlight w:val="yellow"/>
        </w:rPr>
        <w:t>)</w:t>
      </w:r>
      <w:r w:rsidR="00BB5D6E">
        <w:t xml:space="preserve"> values confirm that the observed values don’t follow the expected distribution. Thus</w:t>
      </w:r>
      <w:r w:rsidR="00BE2BED">
        <w:t>,</w:t>
      </w:r>
      <w:r w:rsidR="00BB5D6E">
        <w:t xml:space="preserve"> these values are </w:t>
      </w:r>
      <w:r w:rsidR="00BB5D6E" w:rsidRPr="0037350C">
        <w:rPr>
          <w:highlight w:val="yellow"/>
        </w:rPr>
        <w:t xml:space="preserve">subjected </w:t>
      </w:r>
      <w:r w:rsidR="00BE2BED" w:rsidRPr="0037350C">
        <w:rPr>
          <w:highlight w:val="yellow"/>
        </w:rPr>
        <w:t>to</w:t>
      </w:r>
      <w:r w:rsidR="00BE2BED" w:rsidRPr="0037350C">
        <w:rPr>
          <w:highlight w:val="yellow"/>
        </w:rPr>
        <w:t xml:space="preserve"> </w:t>
      </w:r>
      <w:r w:rsidR="00BB5D6E" w:rsidRPr="0037350C">
        <w:rPr>
          <w:highlight w:val="yellow"/>
        </w:rPr>
        <w:t>further</w:t>
      </w:r>
      <w:r w:rsidR="00BB5D6E">
        <w:t xml:space="preserve"> analysis.</w:t>
      </w:r>
    </w:p>
    <w:p w14:paraId="19AA69C5" w14:textId="65132CD3" w:rsidR="00DE1F4C" w:rsidRDefault="001D5230" w:rsidP="00B739E8">
      <w:pPr>
        <w:spacing w:before="240" w:after="0" w:line="240" w:lineRule="auto"/>
        <w:jc w:val="both"/>
        <w:rPr>
          <w:rFonts w:ascii="Times New Roman" w:hAnsi="Times New Roman" w:cs="Times New Roman"/>
          <w:sz w:val="24"/>
          <w:szCs w:val="24"/>
        </w:rPr>
      </w:pPr>
      <w:r w:rsidRPr="00DE1F4C">
        <w:rPr>
          <w:rFonts w:ascii="Times New Roman" w:hAnsi="Times New Roman" w:cs="Times New Roman"/>
          <w:color w:val="000000" w:themeColor="text1"/>
          <w:sz w:val="24"/>
          <w:szCs w:val="24"/>
        </w:rPr>
        <w:t xml:space="preserve">Regression analysis was subjected to determine whether </w:t>
      </w:r>
      <w:r w:rsidR="00E02FA1">
        <w:rPr>
          <w:rFonts w:ascii="Times New Roman" w:hAnsi="Times New Roman" w:cs="Times New Roman"/>
          <w:color w:val="000000" w:themeColor="text1"/>
          <w:sz w:val="24"/>
          <w:szCs w:val="24"/>
        </w:rPr>
        <w:t>a</w:t>
      </w:r>
      <w:r w:rsidRPr="00DE1F4C">
        <w:rPr>
          <w:rFonts w:ascii="Times New Roman" w:hAnsi="Times New Roman" w:cs="Times New Roman"/>
          <w:color w:val="000000" w:themeColor="text1"/>
          <w:sz w:val="24"/>
          <w:szCs w:val="24"/>
        </w:rPr>
        <w:t>wareness among women</w:t>
      </w:r>
      <w:r w:rsidRPr="00DE1F4C">
        <w:rPr>
          <w:rFonts w:ascii="Times New Roman" w:hAnsi="Times New Roman" w:cs="Times New Roman"/>
          <w:sz w:val="24"/>
          <w:szCs w:val="24"/>
        </w:rPr>
        <w:t xml:space="preserve"> micro, small, and medium entrepreneurs of Durg</w:t>
      </w:r>
      <w:r w:rsidR="00BE2BED">
        <w:rPr>
          <w:rFonts w:ascii="Times New Roman" w:hAnsi="Times New Roman" w:cs="Times New Roman"/>
          <w:sz w:val="24"/>
          <w:szCs w:val="24"/>
        </w:rPr>
        <w:t>,</w:t>
      </w:r>
      <w:r w:rsidRPr="00DE1F4C">
        <w:rPr>
          <w:rFonts w:ascii="Times New Roman" w:hAnsi="Times New Roman" w:cs="Times New Roman"/>
          <w:sz w:val="24"/>
          <w:szCs w:val="24"/>
        </w:rPr>
        <w:t xml:space="preserve"> Chhattisgarh</w:t>
      </w:r>
      <w:r w:rsidR="00BE2BED">
        <w:rPr>
          <w:rFonts w:ascii="Times New Roman" w:hAnsi="Times New Roman" w:cs="Times New Roman"/>
          <w:sz w:val="24"/>
          <w:szCs w:val="24"/>
        </w:rPr>
        <w:t>,</w:t>
      </w:r>
      <w:r w:rsidRPr="00DE1F4C">
        <w:rPr>
          <w:rFonts w:ascii="Times New Roman" w:hAnsi="Times New Roman" w:cs="Times New Roman"/>
          <w:color w:val="000000" w:themeColor="text1"/>
          <w:sz w:val="24"/>
          <w:szCs w:val="24"/>
        </w:rPr>
        <w:t xml:space="preserve"> towards PMMY (AW-PMMY) is a predictor of </w:t>
      </w:r>
      <w:r w:rsidR="00BE2BED" w:rsidRPr="0037350C">
        <w:rPr>
          <w:rFonts w:ascii="Times New Roman" w:hAnsi="Times New Roman" w:cs="Times New Roman"/>
          <w:color w:val="000000" w:themeColor="text1"/>
          <w:sz w:val="24"/>
          <w:szCs w:val="24"/>
          <w:highlight w:val="yellow"/>
        </w:rPr>
        <w:t>acquiring</w:t>
      </w:r>
      <w:r w:rsidR="00BE2BED" w:rsidRPr="0037350C">
        <w:rPr>
          <w:rFonts w:ascii="Times New Roman" w:hAnsi="Times New Roman" w:cs="Times New Roman"/>
          <w:color w:val="000000" w:themeColor="text1"/>
          <w:sz w:val="24"/>
          <w:szCs w:val="24"/>
          <w:highlight w:val="yellow"/>
        </w:rPr>
        <w:t xml:space="preserve"> </w:t>
      </w:r>
      <w:r w:rsidRPr="0037350C">
        <w:rPr>
          <w:rFonts w:ascii="Times New Roman" w:hAnsi="Times New Roman" w:cs="Times New Roman"/>
          <w:color w:val="000000" w:themeColor="text1"/>
          <w:sz w:val="24"/>
          <w:szCs w:val="24"/>
          <w:highlight w:val="yellow"/>
        </w:rPr>
        <w:t xml:space="preserve">financial assistance under PMMY schemes. </w:t>
      </w:r>
      <w:r w:rsidR="00BE2BED" w:rsidRPr="0037350C">
        <w:rPr>
          <w:rFonts w:ascii="Times New Roman" w:hAnsi="Times New Roman" w:cs="Times New Roman"/>
          <w:sz w:val="24"/>
          <w:szCs w:val="24"/>
          <w:highlight w:val="yellow"/>
        </w:rPr>
        <w:t>Table 6</w:t>
      </w:r>
      <w:r w:rsidRPr="0037350C">
        <w:rPr>
          <w:rFonts w:ascii="Times New Roman" w:hAnsi="Times New Roman" w:cs="Times New Roman"/>
          <w:sz w:val="24"/>
          <w:szCs w:val="24"/>
          <w:highlight w:val="yellow"/>
        </w:rPr>
        <w:t>, the Model Summary, shows several key</w:t>
      </w:r>
      <w:r w:rsidRPr="00DE1F4C">
        <w:rPr>
          <w:rFonts w:ascii="Times New Roman" w:hAnsi="Times New Roman" w:cs="Times New Roman"/>
          <w:sz w:val="24"/>
          <w:szCs w:val="24"/>
        </w:rPr>
        <w:t xml:space="preserve"> metrics of dependent and independent </w:t>
      </w:r>
      <w:r w:rsidR="00BE2BED" w:rsidRPr="0037350C">
        <w:rPr>
          <w:rFonts w:ascii="Times New Roman" w:hAnsi="Times New Roman" w:cs="Times New Roman"/>
          <w:sz w:val="24"/>
          <w:szCs w:val="24"/>
          <w:highlight w:val="yellow"/>
        </w:rPr>
        <w:t>variables</w:t>
      </w:r>
      <w:r w:rsidR="00BE2BED" w:rsidRPr="0037350C">
        <w:rPr>
          <w:rFonts w:ascii="Times New Roman" w:hAnsi="Times New Roman" w:cs="Times New Roman"/>
          <w:sz w:val="24"/>
          <w:szCs w:val="24"/>
          <w:highlight w:val="yellow"/>
        </w:rPr>
        <w:t xml:space="preserve"> </w:t>
      </w:r>
      <w:r w:rsidRPr="0037350C">
        <w:rPr>
          <w:rFonts w:ascii="Times New Roman" w:hAnsi="Times New Roman" w:cs="Times New Roman"/>
          <w:sz w:val="24"/>
          <w:szCs w:val="24"/>
          <w:highlight w:val="yellow"/>
        </w:rPr>
        <w:t>in</w:t>
      </w:r>
      <w:r w:rsidRPr="00DE1F4C">
        <w:rPr>
          <w:rFonts w:ascii="Times New Roman" w:hAnsi="Times New Roman" w:cs="Times New Roman"/>
          <w:sz w:val="24"/>
          <w:szCs w:val="24"/>
        </w:rPr>
        <w:t xml:space="preserve"> MODEL-I. The MODEL-I illustrates that </w:t>
      </w:r>
      <w:r w:rsidR="00BE2BED" w:rsidRPr="0037350C">
        <w:rPr>
          <w:rFonts w:ascii="Times New Roman" w:hAnsi="Times New Roman" w:cs="Times New Roman"/>
          <w:sz w:val="24"/>
          <w:szCs w:val="24"/>
          <w:highlight w:val="yellow"/>
        </w:rPr>
        <w:t xml:space="preserve">the </w:t>
      </w:r>
      <w:r w:rsidRPr="0037350C">
        <w:rPr>
          <w:rFonts w:ascii="Times New Roman" w:hAnsi="Times New Roman" w:cs="Times New Roman"/>
          <w:sz w:val="24"/>
          <w:szCs w:val="24"/>
          <w:highlight w:val="yellow"/>
        </w:rPr>
        <w:t>value</w:t>
      </w:r>
      <w:r w:rsidRPr="00DE1F4C">
        <w:rPr>
          <w:rFonts w:ascii="Times New Roman" w:hAnsi="Times New Roman" w:cs="Times New Roman"/>
          <w:sz w:val="24"/>
          <w:szCs w:val="24"/>
        </w:rPr>
        <w:t xml:space="preserve"> of R (coefficient of correlation) is equal to 0.793, which </w:t>
      </w:r>
      <w:r w:rsidR="00BE2BED" w:rsidRPr="0037350C">
        <w:rPr>
          <w:rFonts w:ascii="Times New Roman" w:hAnsi="Times New Roman" w:cs="Times New Roman"/>
          <w:sz w:val="24"/>
          <w:szCs w:val="24"/>
          <w:highlight w:val="yellow"/>
        </w:rPr>
        <w:t>indicates</w:t>
      </w:r>
      <w:r w:rsidR="00BE2BED" w:rsidRPr="0037350C">
        <w:rPr>
          <w:rFonts w:ascii="Times New Roman" w:hAnsi="Times New Roman" w:cs="Times New Roman"/>
          <w:sz w:val="24"/>
          <w:szCs w:val="24"/>
          <w:highlight w:val="yellow"/>
        </w:rPr>
        <w:t xml:space="preserve"> </w:t>
      </w:r>
      <w:r w:rsidRPr="0037350C">
        <w:rPr>
          <w:rFonts w:ascii="Times New Roman" w:hAnsi="Times New Roman" w:cs="Times New Roman"/>
          <w:sz w:val="24"/>
          <w:szCs w:val="24"/>
          <w:highlight w:val="yellow"/>
        </w:rPr>
        <w:t>a st</w:t>
      </w:r>
      <w:r w:rsidRPr="00DE1F4C">
        <w:rPr>
          <w:rFonts w:ascii="Times New Roman" w:hAnsi="Times New Roman" w:cs="Times New Roman"/>
          <w:sz w:val="24"/>
          <w:szCs w:val="24"/>
        </w:rPr>
        <w:t xml:space="preserve">rong positive correlation </w:t>
      </w:r>
      <w:r w:rsidRPr="0037350C">
        <w:rPr>
          <w:rFonts w:ascii="Times New Roman" w:hAnsi="Times New Roman" w:cs="Times New Roman"/>
          <w:sz w:val="24"/>
          <w:szCs w:val="24"/>
          <w:highlight w:val="yellow"/>
        </w:rPr>
        <w:t xml:space="preserve">between </w:t>
      </w:r>
      <w:r w:rsidR="00BE2BED" w:rsidRPr="0037350C">
        <w:rPr>
          <w:rFonts w:ascii="Times New Roman" w:hAnsi="Times New Roman" w:cs="Times New Roman"/>
          <w:sz w:val="24"/>
          <w:szCs w:val="24"/>
          <w:highlight w:val="yellow"/>
        </w:rPr>
        <w:t xml:space="preserve">the </w:t>
      </w:r>
      <w:r w:rsidRPr="0037350C">
        <w:rPr>
          <w:rFonts w:ascii="Times New Roman" w:hAnsi="Times New Roman" w:cs="Times New Roman"/>
          <w:sz w:val="24"/>
          <w:szCs w:val="24"/>
          <w:highlight w:val="yellow"/>
        </w:rPr>
        <w:t>independent</w:t>
      </w:r>
      <w:r w:rsidRPr="00DE1F4C">
        <w:rPr>
          <w:rFonts w:ascii="Times New Roman" w:hAnsi="Times New Roman" w:cs="Times New Roman"/>
          <w:sz w:val="24"/>
          <w:szCs w:val="24"/>
        </w:rPr>
        <w:t xml:space="preserve"> variable (</w:t>
      </w:r>
      <w:r w:rsidRPr="00DE1F4C">
        <w:rPr>
          <w:rFonts w:ascii="Times New Roman" w:hAnsi="Times New Roman" w:cs="Times New Roman"/>
          <w:color w:val="000000" w:themeColor="text1"/>
          <w:sz w:val="24"/>
          <w:szCs w:val="24"/>
        </w:rPr>
        <w:t xml:space="preserve">Awareness </w:t>
      </w:r>
      <w:r w:rsidRPr="0037350C">
        <w:rPr>
          <w:rFonts w:ascii="Times New Roman" w:hAnsi="Times New Roman" w:cs="Times New Roman"/>
          <w:color w:val="000000" w:themeColor="text1"/>
          <w:sz w:val="24"/>
          <w:szCs w:val="24"/>
          <w:highlight w:val="yellow"/>
        </w:rPr>
        <w:t>among women towards</w:t>
      </w:r>
      <w:r w:rsidRPr="00DE1F4C">
        <w:rPr>
          <w:rFonts w:ascii="Times New Roman" w:hAnsi="Times New Roman" w:cs="Times New Roman"/>
          <w:color w:val="000000" w:themeColor="text1"/>
          <w:sz w:val="24"/>
          <w:szCs w:val="24"/>
        </w:rPr>
        <w:t xml:space="preserve"> PMMY) and </w:t>
      </w:r>
      <w:r w:rsidR="00BE2BED" w:rsidRPr="0037350C">
        <w:rPr>
          <w:rFonts w:ascii="Times New Roman" w:hAnsi="Times New Roman" w:cs="Times New Roman"/>
          <w:color w:val="000000" w:themeColor="text1"/>
          <w:sz w:val="24"/>
          <w:szCs w:val="24"/>
          <w:highlight w:val="yellow"/>
        </w:rPr>
        <w:t xml:space="preserve">the </w:t>
      </w:r>
      <w:r w:rsidRPr="0037350C">
        <w:rPr>
          <w:rFonts w:ascii="Times New Roman" w:hAnsi="Times New Roman" w:cs="Times New Roman"/>
          <w:color w:val="000000" w:themeColor="text1"/>
          <w:sz w:val="24"/>
          <w:szCs w:val="24"/>
          <w:highlight w:val="yellow"/>
        </w:rPr>
        <w:t>dependent</w:t>
      </w:r>
      <w:r w:rsidRPr="00DE1F4C">
        <w:rPr>
          <w:rFonts w:ascii="Times New Roman" w:hAnsi="Times New Roman" w:cs="Times New Roman"/>
          <w:color w:val="000000" w:themeColor="text1"/>
          <w:sz w:val="24"/>
          <w:szCs w:val="24"/>
        </w:rPr>
        <w:t xml:space="preserve"> variable (Acquiring financial assistance under PMMY). The value of R</w:t>
      </w:r>
      <w:r w:rsidRPr="00DE1F4C">
        <w:rPr>
          <w:rFonts w:ascii="Times New Roman" w:hAnsi="Times New Roman" w:cs="Times New Roman"/>
          <w:color w:val="000000" w:themeColor="text1"/>
          <w:sz w:val="24"/>
          <w:szCs w:val="24"/>
          <w:vertAlign w:val="superscript"/>
        </w:rPr>
        <w:t>2</w:t>
      </w:r>
      <w:r w:rsidRPr="00DE1F4C">
        <w:rPr>
          <w:rFonts w:ascii="Times New Roman" w:hAnsi="Times New Roman" w:cs="Times New Roman"/>
          <w:color w:val="000000" w:themeColor="text1"/>
          <w:sz w:val="24"/>
          <w:szCs w:val="24"/>
        </w:rPr>
        <w:t xml:space="preserve"> (coefficient of determination) was 0.772, which </w:t>
      </w:r>
      <w:r w:rsidR="00BE2BED" w:rsidRPr="0037350C">
        <w:rPr>
          <w:rFonts w:ascii="Times New Roman" w:hAnsi="Times New Roman" w:cs="Times New Roman"/>
          <w:color w:val="000000" w:themeColor="text1"/>
          <w:sz w:val="24"/>
          <w:szCs w:val="24"/>
          <w:highlight w:val="yellow"/>
        </w:rPr>
        <w:t>confirms</w:t>
      </w:r>
      <w:r w:rsidR="00BE2BED" w:rsidRPr="0037350C">
        <w:rPr>
          <w:rFonts w:ascii="Times New Roman" w:hAnsi="Times New Roman" w:cs="Times New Roman"/>
          <w:color w:val="000000" w:themeColor="text1"/>
          <w:sz w:val="24"/>
          <w:szCs w:val="24"/>
          <w:highlight w:val="yellow"/>
        </w:rPr>
        <w:t xml:space="preserve"> </w:t>
      </w:r>
      <w:r w:rsidRPr="0037350C">
        <w:rPr>
          <w:rFonts w:ascii="Times New Roman" w:hAnsi="Times New Roman" w:cs="Times New Roman"/>
          <w:color w:val="000000" w:themeColor="text1"/>
          <w:sz w:val="24"/>
          <w:szCs w:val="24"/>
          <w:highlight w:val="yellow"/>
        </w:rPr>
        <w:t>that</w:t>
      </w:r>
      <w:r w:rsidRPr="00DE1F4C">
        <w:rPr>
          <w:rFonts w:ascii="Times New Roman" w:hAnsi="Times New Roman" w:cs="Times New Roman"/>
          <w:color w:val="000000" w:themeColor="text1"/>
          <w:sz w:val="24"/>
          <w:szCs w:val="24"/>
        </w:rPr>
        <w:t xml:space="preserve"> </w:t>
      </w:r>
      <w:r w:rsidR="00BE2BED" w:rsidRPr="0037350C">
        <w:rPr>
          <w:rFonts w:ascii="Times New Roman" w:hAnsi="Times New Roman" w:cs="Times New Roman"/>
          <w:color w:val="000000" w:themeColor="text1"/>
          <w:sz w:val="24"/>
          <w:szCs w:val="24"/>
          <w:highlight w:val="yellow"/>
        </w:rPr>
        <w:t xml:space="preserve">77.20% of </w:t>
      </w:r>
      <w:r w:rsidRPr="0037350C">
        <w:rPr>
          <w:rFonts w:ascii="Times New Roman" w:hAnsi="Times New Roman" w:cs="Times New Roman"/>
          <w:color w:val="000000" w:themeColor="text1"/>
          <w:sz w:val="24"/>
          <w:szCs w:val="24"/>
          <w:highlight w:val="yellow"/>
        </w:rPr>
        <w:t>%</w:t>
      </w:r>
      <w:r w:rsidRPr="00DE1F4C">
        <w:rPr>
          <w:rFonts w:ascii="Times New Roman" w:hAnsi="Times New Roman" w:cs="Times New Roman"/>
          <w:color w:val="000000" w:themeColor="text1"/>
          <w:sz w:val="24"/>
          <w:szCs w:val="24"/>
        </w:rPr>
        <w:t xml:space="preserve"> </w:t>
      </w:r>
      <w:r w:rsidR="00DE1F4C" w:rsidRPr="00DE1F4C">
        <w:rPr>
          <w:rFonts w:ascii="Times New Roman" w:hAnsi="Times New Roman" w:cs="Times New Roman"/>
          <w:color w:val="000000" w:themeColor="text1"/>
          <w:sz w:val="24"/>
          <w:szCs w:val="24"/>
        </w:rPr>
        <w:t>variance in the dependent variable (Acquiring financial assistance under PMMY) is explained by the independent variable (Awareness among women towards PMMY). These results reveal that the awareness among the women</w:t>
      </w:r>
      <w:r w:rsidR="00DE1F4C" w:rsidRPr="00DE1F4C">
        <w:rPr>
          <w:rFonts w:ascii="Times New Roman" w:hAnsi="Times New Roman" w:cs="Times New Roman"/>
          <w:sz w:val="24"/>
          <w:szCs w:val="24"/>
        </w:rPr>
        <w:t xml:space="preserve"> micro, small, and medium entrepreneurs of Durg</w:t>
      </w:r>
      <w:r w:rsidR="00BE2BED">
        <w:rPr>
          <w:rFonts w:ascii="Times New Roman" w:hAnsi="Times New Roman" w:cs="Times New Roman"/>
          <w:sz w:val="24"/>
          <w:szCs w:val="24"/>
        </w:rPr>
        <w:t>,</w:t>
      </w:r>
      <w:r w:rsidR="00DE1F4C" w:rsidRPr="00DE1F4C">
        <w:rPr>
          <w:rFonts w:ascii="Times New Roman" w:hAnsi="Times New Roman" w:cs="Times New Roman"/>
          <w:sz w:val="24"/>
          <w:szCs w:val="24"/>
        </w:rPr>
        <w:t xml:space="preserve"> Chhattisgarh</w:t>
      </w:r>
      <w:r w:rsidR="00BE2BED">
        <w:rPr>
          <w:rFonts w:ascii="Times New Roman" w:hAnsi="Times New Roman" w:cs="Times New Roman"/>
          <w:sz w:val="24"/>
          <w:szCs w:val="24"/>
        </w:rPr>
        <w:t>,</w:t>
      </w:r>
      <w:r w:rsidR="00DE1F4C" w:rsidRPr="00DE1F4C">
        <w:rPr>
          <w:rFonts w:ascii="Times New Roman" w:hAnsi="Times New Roman" w:cs="Times New Roman"/>
          <w:sz w:val="24"/>
          <w:szCs w:val="24"/>
        </w:rPr>
        <w:t xml:space="preserve"> </w:t>
      </w:r>
      <w:r w:rsidR="00DE1F4C" w:rsidRPr="0037350C">
        <w:rPr>
          <w:rFonts w:ascii="Times New Roman" w:hAnsi="Times New Roman" w:cs="Times New Roman"/>
          <w:sz w:val="24"/>
          <w:szCs w:val="24"/>
          <w:highlight w:val="yellow"/>
        </w:rPr>
        <w:t xml:space="preserve">towards </w:t>
      </w:r>
      <w:r w:rsidR="00BE2BED" w:rsidRPr="0037350C">
        <w:rPr>
          <w:rFonts w:ascii="Times New Roman" w:hAnsi="Times New Roman" w:cs="Times New Roman"/>
          <w:sz w:val="24"/>
          <w:szCs w:val="24"/>
          <w:highlight w:val="yellow"/>
        </w:rPr>
        <w:t xml:space="preserve">the </w:t>
      </w:r>
      <w:r w:rsidR="00DE1F4C" w:rsidRPr="0037350C">
        <w:rPr>
          <w:rFonts w:ascii="Times New Roman" w:hAnsi="Times New Roman" w:cs="Times New Roman"/>
          <w:sz w:val="24"/>
          <w:szCs w:val="24"/>
          <w:highlight w:val="yellow"/>
        </w:rPr>
        <w:t>PM</w:t>
      </w:r>
      <w:r w:rsidR="00DE1F4C" w:rsidRPr="00DE1F4C">
        <w:rPr>
          <w:rFonts w:ascii="Times New Roman" w:hAnsi="Times New Roman" w:cs="Times New Roman"/>
          <w:sz w:val="24"/>
          <w:szCs w:val="24"/>
        </w:rPr>
        <w:t xml:space="preserve">MY scheme is a predictor of acquiring </w:t>
      </w:r>
      <w:r w:rsidR="00DE1F4C" w:rsidRPr="00DE1F4C">
        <w:rPr>
          <w:rFonts w:ascii="Times New Roman" w:hAnsi="Times New Roman" w:cs="Times New Roman"/>
          <w:color w:val="000000" w:themeColor="text1"/>
          <w:sz w:val="24"/>
          <w:szCs w:val="24"/>
        </w:rPr>
        <w:t xml:space="preserve">financial assistance under </w:t>
      </w:r>
      <w:r w:rsidR="00BE2BED" w:rsidRPr="0037350C">
        <w:rPr>
          <w:rFonts w:ascii="Times New Roman" w:hAnsi="Times New Roman" w:cs="Times New Roman"/>
          <w:color w:val="000000" w:themeColor="text1"/>
          <w:sz w:val="24"/>
          <w:szCs w:val="24"/>
          <w:highlight w:val="yellow"/>
        </w:rPr>
        <w:t xml:space="preserve">the </w:t>
      </w:r>
      <w:r w:rsidR="00DE1F4C" w:rsidRPr="0037350C">
        <w:rPr>
          <w:rFonts w:ascii="Times New Roman" w:hAnsi="Times New Roman" w:cs="Times New Roman"/>
          <w:color w:val="000000" w:themeColor="text1"/>
          <w:sz w:val="24"/>
          <w:szCs w:val="24"/>
          <w:highlight w:val="yellow"/>
        </w:rPr>
        <w:t>PMMY</w:t>
      </w:r>
      <w:r w:rsidR="00DE1F4C" w:rsidRPr="00DE1F4C">
        <w:rPr>
          <w:rFonts w:ascii="Times New Roman" w:hAnsi="Times New Roman" w:cs="Times New Roman"/>
          <w:color w:val="000000" w:themeColor="text1"/>
          <w:sz w:val="24"/>
          <w:szCs w:val="24"/>
        </w:rPr>
        <w:t xml:space="preserve"> by the respondents. The value of adjusted R</w:t>
      </w:r>
      <w:r w:rsidR="00DE1F4C" w:rsidRPr="00DE1F4C">
        <w:rPr>
          <w:rFonts w:ascii="Times New Roman" w:hAnsi="Times New Roman" w:cs="Times New Roman"/>
          <w:color w:val="000000" w:themeColor="text1"/>
          <w:sz w:val="24"/>
          <w:szCs w:val="24"/>
          <w:vertAlign w:val="superscript"/>
        </w:rPr>
        <w:t>2</w:t>
      </w:r>
      <w:r w:rsidR="00DE1F4C" w:rsidRPr="00DE1F4C">
        <w:rPr>
          <w:rFonts w:ascii="Times New Roman" w:hAnsi="Times New Roman" w:cs="Times New Roman"/>
          <w:color w:val="000000" w:themeColor="text1"/>
          <w:sz w:val="24"/>
          <w:szCs w:val="24"/>
        </w:rPr>
        <w:t xml:space="preserve"> is 0.801, which </w:t>
      </w:r>
      <w:r w:rsidR="00DE1F4C" w:rsidRPr="00DE1F4C">
        <w:rPr>
          <w:rFonts w:ascii="Times New Roman" w:hAnsi="Times New Roman" w:cs="Times New Roman"/>
          <w:sz w:val="24"/>
          <w:szCs w:val="24"/>
        </w:rPr>
        <w:t>indicates that the model is fit for the data after adjusting the number of variables.</w:t>
      </w:r>
      <w:r w:rsidR="00BE2BED">
        <w:rPr>
          <w:rFonts w:ascii="Times New Roman" w:hAnsi="Times New Roman" w:cs="Times New Roman"/>
          <w:sz w:val="24"/>
          <w:szCs w:val="24"/>
        </w:rPr>
        <w:t xml:space="preserve"> </w:t>
      </w:r>
      <w:r w:rsidR="00DE1F4C" w:rsidRPr="00DE1F4C">
        <w:rPr>
          <w:rFonts w:ascii="Times New Roman" w:hAnsi="Times New Roman" w:cs="Times New Roman"/>
          <w:sz w:val="24"/>
          <w:szCs w:val="24"/>
        </w:rPr>
        <w:t xml:space="preserve">The average amount of error or deviation </w:t>
      </w:r>
      <w:r w:rsidR="00BE2BED" w:rsidRPr="0037350C">
        <w:rPr>
          <w:rFonts w:ascii="Times New Roman" w:hAnsi="Times New Roman" w:cs="Times New Roman"/>
          <w:sz w:val="24"/>
          <w:szCs w:val="24"/>
          <w:highlight w:val="yellow"/>
        </w:rPr>
        <w:t>between</w:t>
      </w:r>
      <w:r w:rsidR="00BE2BED" w:rsidRPr="0037350C">
        <w:rPr>
          <w:rFonts w:ascii="Times New Roman" w:hAnsi="Times New Roman" w:cs="Times New Roman"/>
          <w:sz w:val="24"/>
          <w:szCs w:val="24"/>
          <w:highlight w:val="yellow"/>
        </w:rPr>
        <w:t xml:space="preserve"> </w:t>
      </w:r>
      <w:r w:rsidR="00DE1F4C" w:rsidRPr="0037350C">
        <w:rPr>
          <w:rFonts w:ascii="Times New Roman" w:hAnsi="Times New Roman" w:cs="Times New Roman"/>
          <w:sz w:val="24"/>
          <w:szCs w:val="24"/>
          <w:highlight w:val="yellow"/>
        </w:rPr>
        <w:t>predicted</w:t>
      </w:r>
      <w:r w:rsidR="00DE1F4C" w:rsidRPr="00DE1F4C">
        <w:rPr>
          <w:rFonts w:ascii="Times New Roman" w:hAnsi="Times New Roman" w:cs="Times New Roman"/>
          <w:sz w:val="24"/>
          <w:szCs w:val="24"/>
        </w:rPr>
        <w:t xml:space="preserve"> and actual </w:t>
      </w:r>
      <w:r w:rsidR="00DE1F4C" w:rsidRPr="0037350C">
        <w:rPr>
          <w:rFonts w:ascii="Times New Roman" w:hAnsi="Times New Roman" w:cs="Times New Roman"/>
          <w:sz w:val="24"/>
          <w:szCs w:val="24"/>
          <w:highlight w:val="yellow"/>
        </w:rPr>
        <w:t xml:space="preserve">values of </w:t>
      </w:r>
      <w:r w:rsidR="00BE2BED" w:rsidRPr="0037350C">
        <w:rPr>
          <w:rFonts w:ascii="Times New Roman" w:hAnsi="Times New Roman" w:cs="Times New Roman"/>
          <w:sz w:val="24"/>
          <w:szCs w:val="24"/>
          <w:highlight w:val="yellow"/>
        </w:rPr>
        <w:t>the</w:t>
      </w:r>
      <w:r w:rsidR="00BE2BED">
        <w:rPr>
          <w:rFonts w:ascii="Times New Roman" w:hAnsi="Times New Roman" w:cs="Times New Roman"/>
          <w:sz w:val="24"/>
          <w:szCs w:val="24"/>
        </w:rPr>
        <w:t xml:space="preserve"> </w:t>
      </w:r>
      <w:r w:rsidR="00DE1F4C" w:rsidRPr="00DE1F4C">
        <w:rPr>
          <w:rFonts w:ascii="Times New Roman" w:hAnsi="Times New Roman" w:cs="Times New Roman"/>
          <w:sz w:val="24"/>
          <w:szCs w:val="24"/>
        </w:rPr>
        <w:t xml:space="preserve">dependent variable was explained </w:t>
      </w:r>
      <w:r w:rsidR="00DE1F4C" w:rsidRPr="0037350C">
        <w:rPr>
          <w:rFonts w:ascii="Times New Roman" w:hAnsi="Times New Roman" w:cs="Times New Roman"/>
          <w:sz w:val="24"/>
          <w:szCs w:val="24"/>
          <w:highlight w:val="yellow"/>
        </w:rPr>
        <w:t xml:space="preserve">through </w:t>
      </w:r>
      <w:r w:rsidR="00BE2BED" w:rsidRPr="0037350C">
        <w:rPr>
          <w:rFonts w:ascii="Times New Roman" w:hAnsi="Times New Roman" w:cs="Times New Roman"/>
          <w:sz w:val="24"/>
          <w:szCs w:val="24"/>
          <w:highlight w:val="yellow"/>
        </w:rPr>
        <w:t xml:space="preserve">the </w:t>
      </w:r>
      <w:r w:rsidR="00DE1F4C" w:rsidRPr="0037350C">
        <w:rPr>
          <w:rFonts w:ascii="Times New Roman" w:hAnsi="Times New Roman" w:cs="Times New Roman"/>
          <w:sz w:val="24"/>
          <w:szCs w:val="24"/>
          <w:highlight w:val="yellow"/>
        </w:rPr>
        <w:t>standard</w:t>
      </w:r>
      <w:r w:rsidR="00DE1F4C" w:rsidRPr="00DE1F4C">
        <w:rPr>
          <w:rFonts w:ascii="Times New Roman" w:hAnsi="Times New Roman" w:cs="Times New Roman"/>
          <w:sz w:val="24"/>
          <w:szCs w:val="24"/>
        </w:rPr>
        <w:t xml:space="preserve"> error of estimates. The value of </w:t>
      </w:r>
      <w:r w:rsidR="00BE2BED">
        <w:rPr>
          <w:rFonts w:ascii="Times New Roman" w:hAnsi="Times New Roman" w:cs="Times New Roman"/>
          <w:sz w:val="24"/>
          <w:szCs w:val="24"/>
        </w:rPr>
        <w:t xml:space="preserve">the </w:t>
      </w:r>
      <w:r w:rsidR="00DE1F4C" w:rsidRPr="00DE1F4C">
        <w:rPr>
          <w:rFonts w:ascii="Times New Roman" w:hAnsi="Times New Roman" w:cs="Times New Roman"/>
          <w:sz w:val="24"/>
          <w:szCs w:val="24"/>
        </w:rPr>
        <w:t>standard error of estimates through MODEL-I was 0.094, which is very low</w:t>
      </w:r>
      <w:r w:rsidR="00BE2BED">
        <w:rPr>
          <w:rFonts w:ascii="Times New Roman" w:hAnsi="Times New Roman" w:cs="Times New Roman"/>
          <w:sz w:val="24"/>
          <w:szCs w:val="24"/>
        </w:rPr>
        <w:t>;</w:t>
      </w:r>
      <w:r w:rsidR="00BE2BED" w:rsidRPr="00DE1F4C">
        <w:rPr>
          <w:rFonts w:ascii="Times New Roman" w:hAnsi="Times New Roman" w:cs="Times New Roman"/>
          <w:sz w:val="24"/>
          <w:szCs w:val="24"/>
        </w:rPr>
        <w:t xml:space="preserve"> </w:t>
      </w:r>
      <w:r w:rsidR="00DE1F4C" w:rsidRPr="0037350C">
        <w:rPr>
          <w:rFonts w:ascii="Times New Roman" w:hAnsi="Times New Roman" w:cs="Times New Roman"/>
          <w:sz w:val="24"/>
          <w:szCs w:val="24"/>
          <w:highlight w:val="yellow"/>
        </w:rPr>
        <w:t>thus</w:t>
      </w:r>
      <w:r w:rsidR="00BE2BED" w:rsidRPr="0037350C">
        <w:rPr>
          <w:rFonts w:ascii="Times New Roman" w:hAnsi="Times New Roman" w:cs="Times New Roman"/>
          <w:sz w:val="24"/>
          <w:szCs w:val="24"/>
          <w:highlight w:val="yellow"/>
        </w:rPr>
        <w:t>,</w:t>
      </w:r>
      <w:r w:rsidR="00DE1F4C" w:rsidRPr="0037350C">
        <w:rPr>
          <w:rFonts w:ascii="Times New Roman" w:hAnsi="Times New Roman" w:cs="Times New Roman"/>
          <w:sz w:val="24"/>
          <w:szCs w:val="24"/>
          <w:highlight w:val="yellow"/>
        </w:rPr>
        <w:t xml:space="preserve"> it </w:t>
      </w:r>
      <w:r w:rsidR="00BE2BED" w:rsidRPr="0037350C">
        <w:rPr>
          <w:rFonts w:ascii="Times New Roman" w:hAnsi="Times New Roman" w:cs="Times New Roman"/>
          <w:sz w:val="24"/>
          <w:szCs w:val="24"/>
          <w:highlight w:val="yellow"/>
        </w:rPr>
        <w:t>suggests</w:t>
      </w:r>
      <w:r w:rsidR="00BE2BED" w:rsidRPr="0037350C">
        <w:rPr>
          <w:rFonts w:ascii="Times New Roman" w:hAnsi="Times New Roman" w:cs="Times New Roman"/>
          <w:sz w:val="24"/>
          <w:szCs w:val="24"/>
          <w:highlight w:val="yellow"/>
        </w:rPr>
        <w:t xml:space="preserve"> </w:t>
      </w:r>
      <w:r w:rsidR="00DE1F4C" w:rsidRPr="00DC05EE">
        <w:rPr>
          <w:rFonts w:ascii="Times New Roman" w:hAnsi="Times New Roman" w:cs="Times New Roman"/>
          <w:sz w:val="24"/>
          <w:szCs w:val="24"/>
        </w:rPr>
        <w:t>that the predictions of MODEL-I are more accurate</w:t>
      </w:r>
      <w:r w:rsidR="00BE2BED" w:rsidRPr="00DC05EE">
        <w:rPr>
          <w:rFonts w:ascii="Times New Roman" w:hAnsi="Times New Roman" w:cs="Times New Roman"/>
          <w:sz w:val="24"/>
          <w:szCs w:val="24"/>
        </w:rPr>
        <w:t>,</w:t>
      </w:r>
      <w:r w:rsidR="00DE1F4C" w:rsidRPr="00DC05EE">
        <w:rPr>
          <w:rFonts w:ascii="Times New Roman" w:hAnsi="Times New Roman" w:cs="Times New Roman"/>
          <w:sz w:val="24"/>
          <w:szCs w:val="24"/>
        </w:rPr>
        <w:t xml:space="preserve"> indicating a very high level of </w:t>
      </w:r>
      <w:r w:rsidR="00DE1F4C" w:rsidRPr="0037350C">
        <w:rPr>
          <w:rFonts w:ascii="Times New Roman" w:hAnsi="Times New Roman" w:cs="Times New Roman"/>
          <w:sz w:val="24"/>
          <w:szCs w:val="24"/>
          <w:highlight w:val="yellow"/>
        </w:rPr>
        <w:t xml:space="preserve">fitness of </w:t>
      </w:r>
      <w:r w:rsidR="00BE2BED" w:rsidRPr="0037350C">
        <w:rPr>
          <w:rFonts w:ascii="Times New Roman" w:hAnsi="Times New Roman" w:cs="Times New Roman"/>
          <w:sz w:val="24"/>
          <w:szCs w:val="24"/>
          <w:highlight w:val="yellow"/>
        </w:rPr>
        <w:t xml:space="preserve">the </w:t>
      </w:r>
      <w:r w:rsidR="00DE1F4C" w:rsidRPr="0037350C">
        <w:rPr>
          <w:rFonts w:ascii="Times New Roman" w:hAnsi="Times New Roman" w:cs="Times New Roman"/>
          <w:sz w:val="24"/>
          <w:szCs w:val="24"/>
          <w:highlight w:val="yellow"/>
        </w:rPr>
        <w:t>model</w:t>
      </w:r>
      <w:r w:rsidR="00DE1F4C" w:rsidRPr="00DE1F4C">
        <w:rPr>
          <w:rFonts w:ascii="Times New Roman" w:hAnsi="Times New Roman" w:cs="Times New Roman"/>
          <w:sz w:val="24"/>
          <w:szCs w:val="24"/>
        </w:rPr>
        <w:t xml:space="preserve"> between independent (</w:t>
      </w:r>
      <w:r w:rsidR="00DE1F4C" w:rsidRPr="00DE1F4C">
        <w:rPr>
          <w:rFonts w:ascii="Times New Roman" w:hAnsi="Times New Roman" w:cs="Times New Roman"/>
          <w:color w:val="000000" w:themeColor="text1"/>
          <w:sz w:val="24"/>
          <w:szCs w:val="24"/>
        </w:rPr>
        <w:t>Awareness among women towards PMMY)</w:t>
      </w:r>
      <w:r w:rsidR="00DE1F4C" w:rsidRPr="00DE1F4C">
        <w:rPr>
          <w:rFonts w:ascii="Times New Roman" w:hAnsi="Times New Roman" w:cs="Times New Roman"/>
          <w:sz w:val="24"/>
          <w:szCs w:val="24"/>
        </w:rPr>
        <w:t xml:space="preserve"> and dependent variables (</w:t>
      </w:r>
      <w:r w:rsidR="00DE1F4C" w:rsidRPr="00DE1F4C">
        <w:rPr>
          <w:rFonts w:ascii="Times New Roman" w:hAnsi="Times New Roman" w:cs="Times New Roman"/>
          <w:color w:val="000000" w:themeColor="text1"/>
          <w:sz w:val="24"/>
          <w:szCs w:val="24"/>
        </w:rPr>
        <w:t>Acquiring financial assistance under PMMY</w:t>
      </w:r>
      <w:r w:rsidR="00DE1F4C" w:rsidRPr="00DE1F4C">
        <w:rPr>
          <w:rFonts w:ascii="Times New Roman" w:hAnsi="Times New Roman" w:cs="Times New Roman"/>
          <w:sz w:val="24"/>
          <w:szCs w:val="24"/>
        </w:rPr>
        <w:t>).</w:t>
      </w:r>
      <w:r w:rsidR="00DE1F4C">
        <w:rPr>
          <w:rFonts w:ascii="Times New Roman" w:hAnsi="Times New Roman" w:cs="Times New Roman"/>
          <w:sz w:val="24"/>
          <w:szCs w:val="24"/>
        </w:rPr>
        <w:t xml:space="preserve"> </w:t>
      </w:r>
      <w:r w:rsidR="00DE1F4C" w:rsidRPr="00365C50">
        <w:rPr>
          <w:rFonts w:ascii="Times New Roman" w:hAnsi="Times New Roman" w:cs="Times New Roman"/>
          <w:sz w:val="24"/>
          <w:szCs w:val="24"/>
        </w:rPr>
        <w:t>ANOVA summary</w:t>
      </w:r>
      <w:r w:rsidR="00DE1F4C">
        <w:rPr>
          <w:rFonts w:ascii="Times New Roman" w:hAnsi="Times New Roman" w:cs="Times New Roman"/>
          <w:sz w:val="24"/>
          <w:szCs w:val="24"/>
        </w:rPr>
        <w:t xml:space="preserve"> of MODEL-I is presented in </w:t>
      </w:r>
      <w:r w:rsidR="00BE2BED" w:rsidRPr="0037350C">
        <w:rPr>
          <w:rFonts w:ascii="Times New Roman" w:hAnsi="Times New Roman" w:cs="Times New Roman"/>
          <w:sz w:val="24"/>
          <w:szCs w:val="24"/>
          <w:highlight w:val="yellow"/>
        </w:rPr>
        <w:t>Table 7</w:t>
      </w:r>
      <w:r w:rsidR="00DE1F4C" w:rsidRPr="0037350C">
        <w:rPr>
          <w:rFonts w:ascii="Times New Roman" w:hAnsi="Times New Roman" w:cs="Times New Roman"/>
          <w:sz w:val="24"/>
          <w:szCs w:val="24"/>
          <w:highlight w:val="yellow"/>
        </w:rPr>
        <w:t>. The</w:t>
      </w:r>
      <w:r w:rsidR="00DE1F4C" w:rsidRPr="00365C50">
        <w:rPr>
          <w:rFonts w:ascii="Times New Roman" w:hAnsi="Times New Roman" w:cs="Times New Roman"/>
          <w:sz w:val="24"/>
          <w:szCs w:val="24"/>
        </w:rPr>
        <w:t xml:space="preserve"> </w:t>
      </w:r>
      <w:r w:rsidR="00DE1F4C">
        <w:rPr>
          <w:rFonts w:ascii="Times New Roman" w:hAnsi="Times New Roman" w:cs="Times New Roman"/>
          <w:sz w:val="24"/>
          <w:szCs w:val="24"/>
        </w:rPr>
        <w:t xml:space="preserve">results of </w:t>
      </w:r>
      <w:r w:rsidR="00DE1F4C" w:rsidRPr="00365C50">
        <w:rPr>
          <w:rFonts w:ascii="Times New Roman" w:hAnsi="Times New Roman" w:cs="Times New Roman"/>
          <w:sz w:val="24"/>
          <w:szCs w:val="24"/>
        </w:rPr>
        <w:t xml:space="preserve">ANOVA explain the level of </w:t>
      </w:r>
      <w:r w:rsidR="00BE2BED">
        <w:rPr>
          <w:rFonts w:ascii="Times New Roman" w:hAnsi="Times New Roman" w:cs="Times New Roman"/>
          <w:sz w:val="24"/>
          <w:szCs w:val="24"/>
        </w:rPr>
        <w:t>significance</w:t>
      </w:r>
      <w:r w:rsidR="00BE2BED" w:rsidRPr="00365C50">
        <w:rPr>
          <w:rFonts w:ascii="Times New Roman" w:hAnsi="Times New Roman" w:cs="Times New Roman"/>
          <w:sz w:val="24"/>
          <w:szCs w:val="24"/>
        </w:rPr>
        <w:t xml:space="preserve"> </w:t>
      </w:r>
      <w:r w:rsidR="00DE1F4C" w:rsidRPr="00365C50">
        <w:rPr>
          <w:rFonts w:ascii="Times New Roman" w:hAnsi="Times New Roman" w:cs="Times New Roman"/>
          <w:sz w:val="24"/>
          <w:szCs w:val="24"/>
        </w:rPr>
        <w:t xml:space="preserve">in </w:t>
      </w:r>
      <w:r w:rsidR="00DE1F4C">
        <w:rPr>
          <w:rFonts w:ascii="Times New Roman" w:hAnsi="Times New Roman" w:cs="Times New Roman"/>
          <w:sz w:val="24"/>
          <w:szCs w:val="24"/>
        </w:rPr>
        <w:t>the deve</w:t>
      </w:r>
      <w:r w:rsidR="00DE1F4C" w:rsidRPr="0037350C">
        <w:rPr>
          <w:rFonts w:ascii="Times New Roman" w:hAnsi="Times New Roman" w:cs="Times New Roman"/>
          <w:sz w:val="24"/>
          <w:szCs w:val="24"/>
          <w:highlight w:val="yellow"/>
        </w:rPr>
        <w:t>l</w:t>
      </w:r>
      <w:r w:rsidR="00DE1F4C">
        <w:rPr>
          <w:rFonts w:ascii="Times New Roman" w:hAnsi="Times New Roman" w:cs="Times New Roman"/>
          <w:sz w:val="24"/>
          <w:szCs w:val="24"/>
        </w:rPr>
        <w:t>oped regression MODEL-I</w:t>
      </w:r>
      <w:r w:rsidR="00DE1F4C" w:rsidRPr="00365C50">
        <w:rPr>
          <w:rFonts w:ascii="Times New Roman" w:hAnsi="Times New Roman" w:cs="Times New Roman"/>
          <w:sz w:val="24"/>
          <w:szCs w:val="24"/>
        </w:rPr>
        <w:t xml:space="preserve"> by using F-statistics. The value of F-calculated was </w:t>
      </w:r>
      <w:r w:rsidR="00DE1F4C">
        <w:rPr>
          <w:rFonts w:ascii="Times New Roman" w:hAnsi="Times New Roman" w:cs="Times New Roman"/>
          <w:sz w:val="24"/>
          <w:szCs w:val="24"/>
        </w:rPr>
        <w:t>26.10475</w:t>
      </w:r>
      <w:r w:rsidR="00BE2BED">
        <w:rPr>
          <w:rFonts w:ascii="Times New Roman" w:hAnsi="Times New Roman" w:cs="Times New Roman"/>
          <w:sz w:val="24"/>
          <w:szCs w:val="24"/>
        </w:rPr>
        <w:t>,</w:t>
      </w:r>
      <w:r w:rsidR="00DE1F4C" w:rsidRPr="00365C50">
        <w:rPr>
          <w:rFonts w:ascii="Times New Roman" w:hAnsi="Times New Roman" w:cs="Times New Roman"/>
          <w:sz w:val="24"/>
          <w:szCs w:val="24"/>
        </w:rPr>
        <w:t xml:space="preserve"> and</w:t>
      </w:r>
      <w:r w:rsidR="00DE1F4C">
        <w:rPr>
          <w:rFonts w:ascii="Times New Roman" w:hAnsi="Times New Roman" w:cs="Times New Roman"/>
          <w:sz w:val="24"/>
          <w:szCs w:val="24"/>
        </w:rPr>
        <w:t xml:space="preserve"> its obtained p-value was 0.000</w:t>
      </w:r>
      <w:r w:rsidR="00DE1F4C" w:rsidRPr="00365C50">
        <w:rPr>
          <w:rFonts w:ascii="Times New Roman" w:hAnsi="Times New Roman" w:cs="Times New Roman"/>
          <w:sz w:val="24"/>
          <w:szCs w:val="24"/>
        </w:rPr>
        <w:t>, which indicates tha</w:t>
      </w:r>
      <w:r w:rsidR="00DE1F4C">
        <w:rPr>
          <w:rFonts w:ascii="Times New Roman" w:hAnsi="Times New Roman" w:cs="Times New Roman"/>
          <w:sz w:val="24"/>
          <w:szCs w:val="24"/>
        </w:rPr>
        <w:t xml:space="preserve">t the p-value is lower than </w:t>
      </w:r>
      <w:r w:rsidR="00BE2BED">
        <w:rPr>
          <w:rFonts w:ascii="Times New Roman" w:hAnsi="Times New Roman" w:cs="Times New Roman"/>
          <w:sz w:val="24"/>
          <w:szCs w:val="24"/>
        </w:rPr>
        <w:t xml:space="preserve">the </w:t>
      </w:r>
      <w:r w:rsidR="00DE1F4C">
        <w:rPr>
          <w:rFonts w:ascii="Times New Roman" w:hAnsi="Times New Roman" w:cs="Times New Roman"/>
          <w:sz w:val="24"/>
          <w:szCs w:val="24"/>
        </w:rPr>
        <w:t>0.001</w:t>
      </w:r>
      <w:r w:rsidR="00DE1F4C" w:rsidRPr="00365C50">
        <w:rPr>
          <w:rFonts w:ascii="Times New Roman" w:hAnsi="Times New Roman" w:cs="Times New Roman"/>
          <w:sz w:val="24"/>
          <w:szCs w:val="24"/>
        </w:rPr>
        <w:t xml:space="preserve"> level of significance. It implies that the MODEL-I is statistically significant and that the relationship between </w:t>
      </w:r>
      <w:r w:rsidR="00DE1F4C" w:rsidRPr="0037350C">
        <w:rPr>
          <w:rFonts w:ascii="Times New Roman" w:hAnsi="Times New Roman" w:cs="Times New Roman"/>
          <w:bCs/>
          <w:sz w:val="24"/>
          <w:szCs w:val="24"/>
          <w:highlight w:val="yellow"/>
        </w:rPr>
        <w:t xml:space="preserve">independent </w:t>
      </w:r>
      <w:r w:rsidR="00BE2BED" w:rsidRPr="0037350C">
        <w:rPr>
          <w:rFonts w:ascii="Times New Roman" w:hAnsi="Times New Roman" w:cs="Times New Roman"/>
          <w:bCs/>
          <w:sz w:val="24"/>
          <w:szCs w:val="24"/>
          <w:highlight w:val="yellow"/>
        </w:rPr>
        <w:t>and</w:t>
      </w:r>
      <w:r w:rsidR="00BE2BED" w:rsidRPr="0037350C">
        <w:rPr>
          <w:rFonts w:ascii="Times New Roman" w:hAnsi="Times New Roman" w:cs="Times New Roman"/>
          <w:bCs/>
          <w:sz w:val="24"/>
          <w:szCs w:val="24"/>
          <w:highlight w:val="yellow"/>
        </w:rPr>
        <w:t xml:space="preserve"> </w:t>
      </w:r>
      <w:r w:rsidR="00DE1F4C" w:rsidRPr="0037350C">
        <w:rPr>
          <w:rFonts w:ascii="Times New Roman" w:hAnsi="Times New Roman" w:cs="Times New Roman"/>
          <w:bCs/>
          <w:sz w:val="24"/>
          <w:szCs w:val="24"/>
          <w:highlight w:val="yellow"/>
        </w:rPr>
        <w:t>dependent</w:t>
      </w:r>
      <w:r w:rsidR="00DE1F4C">
        <w:rPr>
          <w:rFonts w:ascii="Times New Roman" w:hAnsi="Times New Roman" w:cs="Times New Roman"/>
          <w:bCs/>
          <w:sz w:val="24"/>
          <w:szCs w:val="24"/>
        </w:rPr>
        <w:t xml:space="preserve"> variables</w:t>
      </w:r>
      <w:r w:rsidR="00DE1F4C" w:rsidRPr="00365C50">
        <w:rPr>
          <w:rFonts w:ascii="Times New Roman" w:hAnsi="Times New Roman" w:cs="Times New Roman"/>
          <w:sz w:val="24"/>
          <w:szCs w:val="24"/>
        </w:rPr>
        <w:t xml:space="preserve"> is not due to random chance.</w:t>
      </w:r>
    </w:p>
    <w:p w14:paraId="39A85A72" w14:textId="5B5033E9" w:rsidR="00B739E8" w:rsidRPr="00B739E8" w:rsidRDefault="00BE2BED" w:rsidP="00B739E8">
      <w:pPr>
        <w:spacing w:before="240"/>
        <w:jc w:val="both"/>
        <w:rPr>
          <w:rFonts w:ascii="Times New Roman" w:hAnsi="Times New Roman" w:cs="Times New Roman"/>
          <w:color w:val="000000" w:themeColor="text1"/>
          <w:sz w:val="24"/>
          <w:szCs w:val="24"/>
        </w:rPr>
      </w:pPr>
      <w:r w:rsidRPr="0037350C">
        <w:rPr>
          <w:rFonts w:ascii="Times New Roman" w:hAnsi="Times New Roman" w:cs="Times New Roman"/>
          <w:sz w:val="24"/>
          <w:szCs w:val="24"/>
          <w:highlight w:val="yellow"/>
        </w:rPr>
        <w:t>Table 4.8</w:t>
      </w:r>
      <w:r w:rsidR="00B739E8" w:rsidRPr="0037350C">
        <w:rPr>
          <w:rFonts w:ascii="Times New Roman" w:hAnsi="Times New Roman" w:cs="Times New Roman"/>
          <w:sz w:val="24"/>
          <w:szCs w:val="24"/>
          <w:highlight w:val="yellow"/>
        </w:rPr>
        <w:t>, the Coefficients</w:t>
      </w:r>
      <w:r w:rsidR="00B739E8" w:rsidRPr="00B739E8">
        <w:rPr>
          <w:rFonts w:ascii="Times New Roman" w:hAnsi="Times New Roman" w:cs="Times New Roman"/>
          <w:sz w:val="24"/>
          <w:szCs w:val="24"/>
        </w:rPr>
        <w:t xml:space="preserve"> table, provides insights into how the change in one unit in a</w:t>
      </w:r>
      <w:r w:rsidR="00B739E8" w:rsidRPr="00B739E8">
        <w:rPr>
          <w:rFonts w:ascii="Times New Roman" w:hAnsi="Times New Roman" w:cs="Times New Roman"/>
          <w:color w:val="000000" w:themeColor="text1"/>
          <w:sz w:val="24"/>
          <w:szCs w:val="24"/>
        </w:rPr>
        <w:t>wareness among women</w:t>
      </w:r>
      <w:r w:rsidR="00B739E8" w:rsidRPr="00B739E8">
        <w:rPr>
          <w:rFonts w:ascii="Times New Roman" w:hAnsi="Times New Roman" w:cs="Times New Roman"/>
          <w:sz w:val="24"/>
          <w:szCs w:val="24"/>
        </w:rPr>
        <w:t xml:space="preserve"> micro, small, and medium entrepreneurs of Durg</w:t>
      </w:r>
      <w:r>
        <w:rPr>
          <w:rFonts w:ascii="Times New Roman" w:hAnsi="Times New Roman" w:cs="Times New Roman"/>
          <w:sz w:val="24"/>
          <w:szCs w:val="24"/>
        </w:rPr>
        <w:t>,</w:t>
      </w:r>
      <w:r w:rsidR="00B739E8" w:rsidRPr="00B739E8">
        <w:rPr>
          <w:rFonts w:ascii="Times New Roman" w:hAnsi="Times New Roman" w:cs="Times New Roman"/>
          <w:sz w:val="24"/>
          <w:szCs w:val="24"/>
        </w:rPr>
        <w:t xml:space="preserve"> Chhattisgarh</w:t>
      </w:r>
      <w:r>
        <w:rPr>
          <w:rFonts w:ascii="Times New Roman" w:hAnsi="Times New Roman" w:cs="Times New Roman"/>
          <w:sz w:val="24"/>
          <w:szCs w:val="24"/>
        </w:rPr>
        <w:t>,</w:t>
      </w:r>
      <w:r w:rsidR="00B739E8" w:rsidRPr="00B739E8">
        <w:rPr>
          <w:rFonts w:ascii="Times New Roman" w:hAnsi="Times New Roman" w:cs="Times New Roman"/>
          <w:color w:val="000000" w:themeColor="text1"/>
          <w:sz w:val="24"/>
          <w:szCs w:val="24"/>
        </w:rPr>
        <w:t xml:space="preserve"> towards PMMY brings </w:t>
      </w:r>
      <w:r>
        <w:rPr>
          <w:rFonts w:ascii="Times New Roman" w:hAnsi="Times New Roman" w:cs="Times New Roman"/>
          <w:color w:val="000000" w:themeColor="text1"/>
          <w:sz w:val="24"/>
          <w:szCs w:val="24"/>
        </w:rPr>
        <w:t xml:space="preserve">a </w:t>
      </w:r>
      <w:r w:rsidR="00B739E8" w:rsidRPr="00B739E8">
        <w:rPr>
          <w:rFonts w:ascii="Times New Roman" w:hAnsi="Times New Roman" w:cs="Times New Roman"/>
          <w:color w:val="000000" w:themeColor="text1"/>
          <w:sz w:val="24"/>
          <w:szCs w:val="24"/>
        </w:rPr>
        <w:t xml:space="preserve">change </w:t>
      </w:r>
      <w:r w:rsidR="00B739E8" w:rsidRPr="0037350C">
        <w:rPr>
          <w:rFonts w:ascii="Times New Roman" w:hAnsi="Times New Roman" w:cs="Times New Roman"/>
          <w:color w:val="000000" w:themeColor="text1"/>
          <w:sz w:val="24"/>
          <w:szCs w:val="24"/>
          <w:highlight w:val="yellow"/>
        </w:rPr>
        <w:t xml:space="preserve">in </w:t>
      </w:r>
      <w:r w:rsidRPr="0037350C">
        <w:rPr>
          <w:rFonts w:ascii="Times New Roman" w:hAnsi="Times New Roman" w:cs="Times New Roman"/>
          <w:color w:val="000000" w:themeColor="text1"/>
          <w:sz w:val="24"/>
          <w:szCs w:val="24"/>
          <w:highlight w:val="yellow"/>
        </w:rPr>
        <w:t>acquiring</w:t>
      </w:r>
      <w:r w:rsidRPr="0037350C">
        <w:rPr>
          <w:rFonts w:ascii="Times New Roman" w:hAnsi="Times New Roman" w:cs="Times New Roman"/>
          <w:color w:val="000000" w:themeColor="text1"/>
          <w:sz w:val="24"/>
          <w:szCs w:val="24"/>
          <w:highlight w:val="yellow"/>
        </w:rPr>
        <w:t xml:space="preserve"> </w:t>
      </w:r>
      <w:r w:rsidR="00B739E8" w:rsidRPr="0037350C">
        <w:rPr>
          <w:rFonts w:ascii="Times New Roman" w:hAnsi="Times New Roman" w:cs="Times New Roman"/>
          <w:color w:val="000000" w:themeColor="text1"/>
          <w:sz w:val="24"/>
          <w:szCs w:val="24"/>
          <w:highlight w:val="yellow"/>
        </w:rPr>
        <w:t>financial</w:t>
      </w:r>
      <w:r w:rsidR="00B739E8" w:rsidRPr="00B739E8">
        <w:rPr>
          <w:rFonts w:ascii="Times New Roman" w:hAnsi="Times New Roman" w:cs="Times New Roman"/>
          <w:color w:val="000000" w:themeColor="text1"/>
          <w:sz w:val="24"/>
          <w:szCs w:val="24"/>
        </w:rPr>
        <w:t xml:space="preserve"> assistance </w:t>
      </w:r>
      <w:r w:rsidR="00B739E8" w:rsidRPr="0037350C">
        <w:rPr>
          <w:rFonts w:ascii="Times New Roman" w:hAnsi="Times New Roman" w:cs="Times New Roman"/>
          <w:color w:val="000000" w:themeColor="text1"/>
          <w:sz w:val="24"/>
          <w:szCs w:val="24"/>
          <w:highlight w:val="yellow"/>
        </w:rPr>
        <w:t xml:space="preserve">under </w:t>
      </w:r>
      <w:r w:rsidRPr="0037350C">
        <w:rPr>
          <w:rFonts w:ascii="Times New Roman" w:hAnsi="Times New Roman" w:cs="Times New Roman"/>
          <w:color w:val="000000" w:themeColor="text1"/>
          <w:sz w:val="24"/>
          <w:szCs w:val="24"/>
          <w:highlight w:val="yellow"/>
        </w:rPr>
        <w:t xml:space="preserve">the </w:t>
      </w:r>
      <w:r w:rsidR="00B739E8" w:rsidRPr="0037350C">
        <w:rPr>
          <w:rFonts w:ascii="Times New Roman" w:hAnsi="Times New Roman" w:cs="Times New Roman"/>
          <w:color w:val="000000" w:themeColor="text1"/>
          <w:sz w:val="24"/>
          <w:szCs w:val="24"/>
          <w:highlight w:val="yellow"/>
        </w:rPr>
        <w:t>PMMY</w:t>
      </w:r>
      <w:r w:rsidR="00B739E8" w:rsidRPr="00B739E8">
        <w:rPr>
          <w:rFonts w:ascii="Times New Roman" w:hAnsi="Times New Roman" w:cs="Times New Roman"/>
          <w:color w:val="000000" w:themeColor="text1"/>
          <w:sz w:val="24"/>
          <w:szCs w:val="24"/>
        </w:rPr>
        <w:t xml:space="preserve"> scheme</w:t>
      </w:r>
      <w:r w:rsidR="00B739E8" w:rsidRPr="00B739E8">
        <w:rPr>
          <w:rFonts w:ascii="Times New Roman" w:hAnsi="Times New Roman" w:cs="Times New Roman"/>
          <w:sz w:val="24"/>
          <w:szCs w:val="24"/>
        </w:rPr>
        <w:t xml:space="preserve">. The results in </w:t>
      </w:r>
      <w:r w:rsidRPr="0037350C">
        <w:rPr>
          <w:rFonts w:ascii="Times New Roman" w:hAnsi="Times New Roman" w:cs="Times New Roman"/>
          <w:sz w:val="24"/>
          <w:szCs w:val="24"/>
          <w:highlight w:val="yellow"/>
        </w:rPr>
        <w:t>Table 8</w:t>
      </w:r>
      <w:r w:rsidR="00B739E8" w:rsidRPr="0037350C">
        <w:rPr>
          <w:rFonts w:ascii="Times New Roman" w:hAnsi="Times New Roman" w:cs="Times New Roman"/>
          <w:sz w:val="24"/>
          <w:szCs w:val="24"/>
          <w:highlight w:val="yellow"/>
        </w:rPr>
        <w:t xml:space="preserve"> illustrate</w:t>
      </w:r>
      <w:r w:rsidR="00B739E8" w:rsidRPr="00B739E8">
        <w:rPr>
          <w:rFonts w:ascii="Times New Roman" w:hAnsi="Times New Roman" w:cs="Times New Roman"/>
          <w:sz w:val="24"/>
          <w:szCs w:val="24"/>
        </w:rPr>
        <w:t xml:space="preserve"> that the components of AW-PMMY show positive unstandardized and </w:t>
      </w:r>
      <w:proofErr w:type="spellStart"/>
      <w:r w:rsidRPr="0037350C">
        <w:rPr>
          <w:rFonts w:ascii="Times New Roman" w:hAnsi="Times New Roman" w:cs="Times New Roman"/>
          <w:sz w:val="24"/>
          <w:szCs w:val="24"/>
          <w:highlight w:val="yellow"/>
        </w:rPr>
        <w:t>standardised</w:t>
      </w:r>
      <w:proofErr w:type="spellEnd"/>
      <w:r w:rsidRPr="0037350C">
        <w:rPr>
          <w:rFonts w:ascii="Times New Roman" w:hAnsi="Times New Roman" w:cs="Times New Roman"/>
          <w:sz w:val="24"/>
          <w:szCs w:val="24"/>
          <w:highlight w:val="yellow"/>
        </w:rPr>
        <w:t xml:space="preserve"> </w:t>
      </w:r>
      <w:r w:rsidR="00B739E8" w:rsidRPr="0037350C">
        <w:rPr>
          <w:rFonts w:ascii="Times New Roman" w:hAnsi="Times New Roman" w:cs="Times New Roman"/>
          <w:sz w:val="24"/>
          <w:szCs w:val="24"/>
          <w:highlight w:val="yellow"/>
        </w:rPr>
        <w:t>beta coefficients</w:t>
      </w:r>
      <w:r w:rsidR="00B739E8" w:rsidRPr="00B739E8">
        <w:rPr>
          <w:rFonts w:ascii="Times New Roman" w:hAnsi="Times New Roman" w:cs="Times New Roman"/>
          <w:sz w:val="24"/>
          <w:szCs w:val="24"/>
        </w:rPr>
        <w:t xml:space="preserve"> towards </w:t>
      </w:r>
      <w:r w:rsidR="00B739E8" w:rsidRPr="00B739E8">
        <w:rPr>
          <w:rFonts w:ascii="Times New Roman" w:hAnsi="Times New Roman" w:cs="Times New Roman"/>
          <w:color w:val="000000" w:themeColor="text1"/>
          <w:sz w:val="24"/>
          <w:szCs w:val="24"/>
        </w:rPr>
        <w:t>AFAU-PMMY</w:t>
      </w:r>
      <w:r w:rsidR="00B739E8" w:rsidRPr="00B739E8">
        <w:rPr>
          <w:rFonts w:ascii="Times New Roman" w:hAnsi="Times New Roman" w:cs="Times New Roman"/>
          <w:sz w:val="24"/>
          <w:szCs w:val="24"/>
        </w:rPr>
        <w:t xml:space="preserve">, and the p-values </w:t>
      </w:r>
      <w:r>
        <w:rPr>
          <w:rFonts w:ascii="Times New Roman" w:hAnsi="Times New Roman" w:cs="Times New Roman"/>
          <w:sz w:val="24"/>
          <w:szCs w:val="24"/>
        </w:rPr>
        <w:t xml:space="preserve">are </w:t>
      </w:r>
      <w:r w:rsidR="00B739E8" w:rsidRPr="00B739E8">
        <w:rPr>
          <w:rFonts w:ascii="Times New Roman" w:hAnsi="Times New Roman" w:cs="Times New Roman"/>
          <w:sz w:val="24"/>
          <w:szCs w:val="24"/>
        </w:rPr>
        <w:t>less than 0</w:t>
      </w:r>
      <w:r w:rsidR="00B739E8" w:rsidRPr="0037350C">
        <w:rPr>
          <w:rFonts w:ascii="Times New Roman" w:hAnsi="Times New Roman" w:cs="Times New Roman"/>
          <w:sz w:val="24"/>
          <w:szCs w:val="24"/>
          <w:highlight w:val="yellow"/>
        </w:rPr>
        <w:t>.001</w:t>
      </w:r>
      <w:r w:rsidRPr="0037350C">
        <w:rPr>
          <w:rFonts w:ascii="Times New Roman" w:hAnsi="Times New Roman" w:cs="Times New Roman"/>
          <w:sz w:val="24"/>
          <w:szCs w:val="24"/>
          <w:highlight w:val="yellow"/>
        </w:rPr>
        <w:t>. This</w:t>
      </w:r>
      <w:r w:rsidR="00B739E8" w:rsidRPr="0037350C">
        <w:rPr>
          <w:rFonts w:ascii="Times New Roman" w:hAnsi="Times New Roman" w:cs="Times New Roman"/>
          <w:sz w:val="24"/>
          <w:szCs w:val="24"/>
          <w:highlight w:val="yellow"/>
        </w:rPr>
        <w:t xml:space="preserve"> indicates</w:t>
      </w:r>
      <w:r w:rsidR="00B739E8" w:rsidRPr="00B739E8">
        <w:rPr>
          <w:rFonts w:ascii="Times New Roman" w:hAnsi="Times New Roman" w:cs="Times New Roman"/>
          <w:sz w:val="24"/>
          <w:szCs w:val="24"/>
        </w:rPr>
        <w:t xml:space="preserve"> that </w:t>
      </w:r>
      <w:r w:rsidR="00B739E8" w:rsidRPr="00B739E8">
        <w:rPr>
          <w:rFonts w:ascii="Times New Roman" w:hAnsi="Times New Roman" w:cs="Times New Roman"/>
          <w:sz w:val="24"/>
          <w:szCs w:val="24"/>
        </w:rPr>
        <w:lastRenderedPageBreak/>
        <w:t xml:space="preserve">each variable of </w:t>
      </w:r>
      <w:r w:rsidR="00B739E8" w:rsidRPr="00B739E8">
        <w:rPr>
          <w:rFonts w:ascii="Times New Roman" w:hAnsi="Times New Roman" w:cs="Times New Roman"/>
          <w:color w:val="000000" w:themeColor="text1"/>
          <w:sz w:val="24"/>
          <w:szCs w:val="24"/>
        </w:rPr>
        <w:t xml:space="preserve">Acquiring financial assistance under </w:t>
      </w:r>
      <w:r>
        <w:rPr>
          <w:rFonts w:ascii="Times New Roman" w:hAnsi="Times New Roman" w:cs="Times New Roman"/>
          <w:color w:val="000000" w:themeColor="text1"/>
          <w:sz w:val="24"/>
          <w:szCs w:val="24"/>
        </w:rPr>
        <w:t xml:space="preserve">the </w:t>
      </w:r>
      <w:r w:rsidR="00B739E8" w:rsidRPr="00B739E8">
        <w:rPr>
          <w:rFonts w:ascii="Times New Roman" w:hAnsi="Times New Roman" w:cs="Times New Roman"/>
          <w:color w:val="000000" w:themeColor="text1"/>
          <w:sz w:val="24"/>
          <w:szCs w:val="24"/>
        </w:rPr>
        <w:t>PMMY scheme</w:t>
      </w:r>
      <w:r w:rsidR="00B739E8" w:rsidRPr="00B739E8">
        <w:rPr>
          <w:rFonts w:ascii="Times New Roman" w:hAnsi="Times New Roman" w:cs="Times New Roman"/>
          <w:sz w:val="24"/>
          <w:szCs w:val="24"/>
        </w:rPr>
        <w:t xml:space="preserve"> is statistically and positively impacted by the a</w:t>
      </w:r>
      <w:r w:rsidR="00B739E8" w:rsidRPr="00B739E8">
        <w:rPr>
          <w:rFonts w:ascii="Times New Roman" w:hAnsi="Times New Roman" w:cs="Times New Roman"/>
          <w:color w:val="000000" w:themeColor="text1"/>
          <w:sz w:val="24"/>
          <w:szCs w:val="24"/>
        </w:rPr>
        <w:t>wareness among women</w:t>
      </w:r>
      <w:r w:rsidR="00B739E8" w:rsidRPr="00B739E8">
        <w:rPr>
          <w:rFonts w:ascii="Times New Roman" w:hAnsi="Times New Roman" w:cs="Times New Roman"/>
          <w:sz w:val="24"/>
          <w:szCs w:val="24"/>
        </w:rPr>
        <w:t xml:space="preserve"> micro, small, and medium entrepreneurs of Durg</w:t>
      </w:r>
      <w:r>
        <w:rPr>
          <w:rFonts w:ascii="Times New Roman" w:hAnsi="Times New Roman" w:cs="Times New Roman"/>
          <w:sz w:val="24"/>
          <w:szCs w:val="24"/>
        </w:rPr>
        <w:t>,</w:t>
      </w:r>
      <w:r w:rsidR="00B739E8" w:rsidRPr="00B739E8">
        <w:rPr>
          <w:rFonts w:ascii="Times New Roman" w:hAnsi="Times New Roman" w:cs="Times New Roman"/>
          <w:sz w:val="24"/>
          <w:szCs w:val="24"/>
        </w:rPr>
        <w:t xml:space="preserve"> Chhattisgarh</w:t>
      </w:r>
      <w:r>
        <w:rPr>
          <w:rFonts w:ascii="Times New Roman" w:hAnsi="Times New Roman" w:cs="Times New Roman"/>
          <w:sz w:val="24"/>
          <w:szCs w:val="24"/>
        </w:rPr>
        <w:t>,</w:t>
      </w:r>
      <w:r w:rsidR="00B739E8" w:rsidRPr="00B739E8">
        <w:rPr>
          <w:rFonts w:ascii="Times New Roman" w:hAnsi="Times New Roman" w:cs="Times New Roman"/>
          <w:sz w:val="24"/>
          <w:szCs w:val="24"/>
        </w:rPr>
        <w:t xml:space="preserve"> regarding </w:t>
      </w:r>
      <w:r>
        <w:rPr>
          <w:rFonts w:ascii="Times New Roman" w:hAnsi="Times New Roman" w:cs="Times New Roman"/>
          <w:sz w:val="24"/>
          <w:szCs w:val="24"/>
        </w:rPr>
        <w:t xml:space="preserve">the </w:t>
      </w:r>
      <w:r w:rsidR="00B739E8" w:rsidRPr="00B739E8">
        <w:rPr>
          <w:rFonts w:ascii="Times New Roman" w:hAnsi="Times New Roman" w:cs="Times New Roman"/>
          <w:sz w:val="24"/>
          <w:szCs w:val="24"/>
        </w:rPr>
        <w:t>PMMY scheme.</w:t>
      </w:r>
      <w:r w:rsidR="00B739E8">
        <w:rPr>
          <w:rFonts w:ascii="Times New Roman" w:hAnsi="Times New Roman" w:cs="Times New Roman"/>
          <w:sz w:val="24"/>
          <w:szCs w:val="24"/>
        </w:rPr>
        <w:t xml:space="preserve"> These results of </w:t>
      </w:r>
      <w:r>
        <w:rPr>
          <w:rFonts w:ascii="Times New Roman" w:hAnsi="Times New Roman" w:cs="Times New Roman"/>
          <w:sz w:val="24"/>
          <w:szCs w:val="24"/>
        </w:rPr>
        <w:t xml:space="preserve">the </w:t>
      </w:r>
      <w:r w:rsidR="00B739E8" w:rsidRPr="0037350C">
        <w:rPr>
          <w:rFonts w:ascii="Times New Roman" w:hAnsi="Times New Roman" w:cs="Times New Roman"/>
          <w:sz w:val="24"/>
          <w:szCs w:val="24"/>
          <w:highlight w:val="yellow"/>
        </w:rPr>
        <w:t>Table</w:t>
      </w:r>
      <w:r w:rsidRPr="0037350C">
        <w:rPr>
          <w:rFonts w:ascii="Times New Roman" w:hAnsi="Times New Roman" w:cs="Times New Roman"/>
          <w:sz w:val="24"/>
          <w:szCs w:val="24"/>
          <w:highlight w:val="yellow"/>
        </w:rPr>
        <w:t xml:space="preserve"> </w:t>
      </w:r>
      <w:r w:rsidR="00B739E8" w:rsidRPr="0037350C">
        <w:rPr>
          <w:rFonts w:ascii="Times New Roman" w:hAnsi="Times New Roman" w:cs="Times New Roman"/>
          <w:sz w:val="24"/>
          <w:szCs w:val="24"/>
          <w:highlight w:val="yellow"/>
        </w:rPr>
        <w:t xml:space="preserve">6, </w:t>
      </w:r>
      <w:r w:rsidRPr="0037350C">
        <w:rPr>
          <w:rFonts w:ascii="Times New Roman" w:hAnsi="Times New Roman" w:cs="Times New Roman"/>
          <w:sz w:val="24"/>
          <w:szCs w:val="24"/>
          <w:highlight w:val="yellow"/>
        </w:rPr>
        <w:t>Table 7</w:t>
      </w:r>
      <w:r w:rsidR="00B739E8" w:rsidRPr="0037350C">
        <w:rPr>
          <w:rFonts w:ascii="Times New Roman" w:hAnsi="Times New Roman" w:cs="Times New Roman"/>
          <w:sz w:val="24"/>
          <w:szCs w:val="24"/>
          <w:highlight w:val="yellow"/>
        </w:rPr>
        <w:t xml:space="preserve"> and </w:t>
      </w:r>
      <w:r w:rsidRPr="0037350C">
        <w:rPr>
          <w:rFonts w:ascii="Times New Roman" w:hAnsi="Times New Roman" w:cs="Times New Roman"/>
          <w:sz w:val="24"/>
          <w:szCs w:val="24"/>
          <w:highlight w:val="yellow"/>
        </w:rPr>
        <w:t>Table 8</w:t>
      </w:r>
      <w:r w:rsidR="00B739E8" w:rsidRPr="0037350C">
        <w:rPr>
          <w:rFonts w:ascii="Times New Roman" w:hAnsi="Times New Roman" w:cs="Times New Roman"/>
          <w:sz w:val="24"/>
          <w:szCs w:val="24"/>
          <w:highlight w:val="yellow"/>
        </w:rPr>
        <w:t xml:space="preserve"> support</w:t>
      </w:r>
      <w:r w:rsidR="00B739E8">
        <w:rPr>
          <w:rFonts w:ascii="Times New Roman" w:hAnsi="Times New Roman" w:cs="Times New Roman"/>
          <w:sz w:val="24"/>
          <w:szCs w:val="24"/>
        </w:rPr>
        <w:t xml:space="preserve"> the alternate hypothesis H3 “</w:t>
      </w:r>
      <w:r w:rsidR="00B739E8" w:rsidRPr="000E678F">
        <w:rPr>
          <w:rFonts w:ascii="Times New Roman" w:hAnsi="Times New Roman" w:cs="Times New Roman"/>
          <w:sz w:val="24"/>
          <w:szCs w:val="24"/>
        </w:rPr>
        <w:t xml:space="preserve">The level of awareness towards PMMY is a significant predictor of accessing the financial assistance under </w:t>
      </w:r>
      <w:r w:rsidRPr="0037350C">
        <w:rPr>
          <w:rFonts w:ascii="Times New Roman" w:hAnsi="Times New Roman" w:cs="Times New Roman"/>
          <w:sz w:val="24"/>
          <w:szCs w:val="24"/>
          <w:highlight w:val="yellow"/>
        </w:rPr>
        <w:t xml:space="preserve">the </w:t>
      </w:r>
      <w:r w:rsidR="00B739E8" w:rsidRPr="0037350C">
        <w:rPr>
          <w:rFonts w:ascii="Times New Roman" w:hAnsi="Times New Roman" w:cs="Times New Roman"/>
          <w:sz w:val="24"/>
          <w:szCs w:val="24"/>
          <w:highlight w:val="yellow"/>
        </w:rPr>
        <w:t>PMM</w:t>
      </w:r>
      <w:r w:rsidR="00B739E8">
        <w:rPr>
          <w:rFonts w:ascii="Times New Roman" w:hAnsi="Times New Roman" w:cs="Times New Roman"/>
          <w:sz w:val="24"/>
          <w:szCs w:val="24"/>
        </w:rPr>
        <w:t>Y</w:t>
      </w:r>
      <w:r w:rsidR="00B739E8" w:rsidRPr="000E678F">
        <w:rPr>
          <w:rFonts w:ascii="Times New Roman" w:hAnsi="Times New Roman" w:cs="Times New Roman"/>
          <w:sz w:val="24"/>
          <w:szCs w:val="24"/>
        </w:rPr>
        <w:t xml:space="preserve"> scheme</w:t>
      </w:r>
      <w:r w:rsidR="00B739E8">
        <w:rPr>
          <w:rFonts w:ascii="Times New Roman" w:hAnsi="Times New Roman" w:cs="Times New Roman"/>
          <w:sz w:val="24"/>
          <w:szCs w:val="24"/>
        </w:rPr>
        <w:t xml:space="preserve">”. These results illustrate that the </w:t>
      </w:r>
      <w:r w:rsidR="00B739E8" w:rsidRPr="000E678F">
        <w:rPr>
          <w:rFonts w:ascii="Times New Roman" w:hAnsi="Times New Roman" w:cs="Times New Roman"/>
          <w:sz w:val="24"/>
          <w:szCs w:val="24"/>
        </w:rPr>
        <w:t xml:space="preserve">awareness </w:t>
      </w:r>
      <w:r w:rsidR="00B739E8" w:rsidRPr="00B739E8">
        <w:rPr>
          <w:rFonts w:ascii="Times New Roman" w:hAnsi="Times New Roman" w:cs="Times New Roman"/>
          <w:color w:val="000000" w:themeColor="text1"/>
          <w:sz w:val="24"/>
          <w:szCs w:val="24"/>
        </w:rPr>
        <w:t>among women</w:t>
      </w:r>
      <w:r w:rsidR="00B739E8" w:rsidRPr="00B739E8">
        <w:rPr>
          <w:rFonts w:ascii="Times New Roman" w:hAnsi="Times New Roman" w:cs="Times New Roman"/>
          <w:sz w:val="24"/>
          <w:szCs w:val="24"/>
        </w:rPr>
        <w:t xml:space="preserve"> micro, small, and medium entrepreneurs </w:t>
      </w:r>
      <w:r w:rsidR="00B739E8" w:rsidRPr="00B739E8">
        <w:rPr>
          <w:rFonts w:ascii="Times New Roman" w:hAnsi="Times New Roman" w:cs="Times New Roman"/>
          <w:color w:val="000000" w:themeColor="text1"/>
          <w:sz w:val="24"/>
          <w:szCs w:val="24"/>
        </w:rPr>
        <w:t xml:space="preserve">towards </w:t>
      </w:r>
      <w:r w:rsidRPr="0037350C">
        <w:rPr>
          <w:rFonts w:ascii="Times New Roman" w:hAnsi="Times New Roman" w:cs="Times New Roman"/>
          <w:color w:val="000000" w:themeColor="text1"/>
          <w:sz w:val="24"/>
          <w:szCs w:val="24"/>
          <w:highlight w:val="yellow"/>
        </w:rPr>
        <w:t xml:space="preserve">the </w:t>
      </w:r>
      <w:r w:rsidR="00B739E8" w:rsidRPr="0037350C">
        <w:rPr>
          <w:rFonts w:ascii="Times New Roman" w:hAnsi="Times New Roman" w:cs="Times New Roman"/>
          <w:color w:val="000000" w:themeColor="text1"/>
          <w:sz w:val="24"/>
          <w:szCs w:val="24"/>
          <w:highlight w:val="yellow"/>
        </w:rPr>
        <w:t>PMMY</w:t>
      </w:r>
      <w:r w:rsidR="00B739E8">
        <w:rPr>
          <w:rFonts w:ascii="Times New Roman" w:hAnsi="Times New Roman" w:cs="Times New Roman"/>
          <w:color w:val="000000" w:themeColor="text1"/>
          <w:sz w:val="24"/>
          <w:szCs w:val="24"/>
        </w:rPr>
        <w:t xml:space="preserve"> scheme significantly (p≤0.001) </w:t>
      </w:r>
      <w:r w:rsidRPr="0037350C">
        <w:rPr>
          <w:rFonts w:ascii="Times New Roman" w:hAnsi="Times New Roman" w:cs="Times New Roman"/>
          <w:color w:val="000000" w:themeColor="text1"/>
          <w:sz w:val="24"/>
          <w:szCs w:val="24"/>
          <w:highlight w:val="yellow"/>
        </w:rPr>
        <w:t>affects</w:t>
      </w:r>
      <w:r w:rsidRPr="0037350C">
        <w:rPr>
          <w:rFonts w:ascii="Times New Roman" w:hAnsi="Times New Roman" w:cs="Times New Roman"/>
          <w:color w:val="000000" w:themeColor="text1"/>
          <w:sz w:val="24"/>
          <w:szCs w:val="24"/>
          <w:highlight w:val="yellow"/>
        </w:rPr>
        <w:t xml:space="preserve"> </w:t>
      </w:r>
      <w:r w:rsidR="00B739E8" w:rsidRPr="0037350C">
        <w:rPr>
          <w:rFonts w:ascii="Times New Roman" w:hAnsi="Times New Roman" w:cs="Times New Roman"/>
          <w:color w:val="000000" w:themeColor="text1"/>
          <w:sz w:val="24"/>
          <w:szCs w:val="24"/>
          <w:highlight w:val="yellow"/>
        </w:rPr>
        <w:t>the</w:t>
      </w:r>
      <w:r w:rsidR="00B739E8">
        <w:rPr>
          <w:rFonts w:ascii="Times New Roman" w:hAnsi="Times New Roman" w:cs="Times New Roman"/>
          <w:color w:val="000000" w:themeColor="text1"/>
          <w:sz w:val="24"/>
          <w:szCs w:val="24"/>
        </w:rPr>
        <w:t xml:space="preserve"> </w:t>
      </w:r>
      <w:r w:rsidR="00B739E8">
        <w:rPr>
          <w:rFonts w:ascii="Times New Roman" w:hAnsi="Times New Roman" w:cs="Times New Roman"/>
          <w:sz w:val="24"/>
          <w:szCs w:val="24"/>
        </w:rPr>
        <w:t>access to</w:t>
      </w:r>
      <w:r w:rsidR="00B739E8" w:rsidRPr="000E678F">
        <w:rPr>
          <w:rFonts w:ascii="Times New Roman" w:hAnsi="Times New Roman" w:cs="Times New Roman"/>
          <w:sz w:val="24"/>
          <w:szCs w:val="24"/>
        </w:rPr>
        <w:t xml:space="preserve"> the financial assistance </w:t>
      </w:r>
      <w:r w:rsidR="00B739E8" w:rsidRPr="0037350C">
        <w:rPr>
          <w:rFonts w:ascii="Times New Roman" w:hAnsi="Times New Roman" w:cs="Times New Roman"/>
          <w:sz w:val="24"/>
          <w:szCs w:val="24"/>
          <w:highlight w:val="yellow"/>
        </w:rPr>
        <w:t xml:space="preserve">under </w:t>
      </w:r>
      <w:r w:rsidRPr="0037350C">
        <w:rPr>
          <w:rFonts w:ascii="Times New Roman" w:hAnsi="Times New Roman" w:cs="Times New Roman"/>
          <w:sz w:val="24"/>
          <w:szCs w:val="24"/>
          <w:highlight w:val="yellow"/>
        </w:rPr>
        <w:t xml:space="preserve">the </w:t>
      </w:r>
      <w:r w:rsidR="00B739E8" w:rsidRPr="0037350C">
        <w:rPr>
          <w:rFonts w:ascii="Times New Roman" w:hAnsi="Times New Roman" w:cs="Times New Roman"/>
          <w:sz w:val="24"/>
          <w:szCs w:val="24"/>
          <w:highlight w:val="yellow"/>
        </w:rPr>
        <w:t>PM</w:t>
      </w:r>
      <w:r w:rsidR="00B739E8">
        <w:rPr>
          <w:rFonts w:ascii="Times New Roman" w:hAnsi="Times New Roman" w:cs="Times New Roman"/>
          <w:sz w:val="24"/>
          <w:szCs w:val="24"/>
        </w:rPr>
        <w:t>MY</w:t>
      </w:r>
      <w:r w:rsidR="00B739E8" w:rsidRPr="000E678F">
        <w:rPr>
          <w:rFonts w:ascii="Times New Roman" w:hAnsi="Times New Roman" w:cs="Times New Roman"/>
          <w:sz w:val="24"/>
          <w:szCs w:val="24"/>
        </w:rPr>
        <w:t xml:space="preserve"> scheme</w:t>
      </w:r>
      <w:r w:rsidR="00B739E8">
        <w:rPr>
          <w:rFonts w:ascii="Times New Roman" w:hAnsi="Times New Roman" w:cs="Times New Roman"/>
          <w:sz w:val="24"/>
          <w:szCs w:val="24"/>
        </w:rPr>
        <w:t>.</w:t>
      </w:r>
    </w:p>
    <w:p w14:paraId="0AA2A3E1" w14:textId="77777777" w:rsidR="00BB5D6E" w:rsidRDefault="00BB5D6E" w:rsidP="00B739E8">
      <w:pPr>
        <w:spacing w:after="0"/>
        <w:rPr>
          <w:rFonts w:ascii="Times New Roman" w:hAnsi="Times New Roman" w:cs="Times New Roman"/>
          <w:b/>
          <w:bCs/>
          <w:sz w:val="20"/>
          <w:szCs w:val="24"/>
        </w:rPr>
      </w:pPr>
    </w:p>
    <w:p w14:paraId="1C75A7C3" w14:textId="77777777" w:rsidR="00BB5D6E" w:rsidRDefault="00BB5D6E" w:rsidP="00B739E8">
      <w:pPr>
        <w:spacing w:after="0"/>
        <w:rPr>
          <w:rFonts w:ascii="Times New Roman" w:hAnsi="Times New Roman" w:cs="Times New Roman"/>
          <w:b/>
          <w:bCs/>
          <w:sz w:val="20"/>
          <w:szCs w:val="24"/>
        </w:rPr>
      </w:pPr>
    </w:p>
    <w:p w14:paraId="015720F8" w14:textId="2EE45407" w:rsidR="007E68FA" w:rsidRPr="00B739E8" w:rsidRDefault="007E68FA" w:rsidP="00B739E8">
      <w:pPr>
        <w:spacing w:after="0"/>
        <w:rPr>
          <w:rFonts w:ascii="Times New Roman" w:hAnsi="Times New Roman" w:cs="Times New Roman"/>
          <w:bCs/>
          <w:sz w:val="20"/>
          <w:szCs w:val="24"/>
        </w:rPr>
      </w:pPr>
      <w:r w:rsidRPr="00B739E8">
        <w:rPr>
          <w:rFonts w:ascii="Times New Roman" w:hAnsi="Times New Roman" w:cs="Times New Roman"/>
          <w:b/>
          <w:bCs/>
          <w:sz w:val="20"/>
          <w:szCs w:val="24"/>
        </w:rPr>
        <w:t xml:space="preserve">Table-6. </w:t>
      </w:r>
      <w:r w:rsidRPr="00B739E8">
        <w:rPr>
          <w:rFonts w:ascii="Times New Roman" w:hAnsi="Times New Roman" w:cs="Times New Roman"/>
          <w:bCs/>
          <w:sz w:val="20"/>
          <w:szCs w:val="24"/>
        </w:rPr>
        <w:t>Model of Summary</w:t>
      </w:r>
      <w:r w:rsidR="00BE2BED">
        <w:rPr>
          <w:rFonts w:ascii="Times New Roman" w:hAnsi="Times New Roman" w:cs="Times New Roman"/>
          <w:bCs/>
          <w:sz w:val="20"/>
          <w:szCs w:val="24"/>
        </w:rPr>
        <w:t xml:space="preserve"> </w:t>
      </w:r>
      <w:r w:rsidRPr="00B739E8">
        <w:rPr>
          <w:rFonts w:ascii="Times New Roman" w:hAnsi="Times New Roman" w:cs="Times New Roman"/>
          <w:bCs/>
          <w:sz w:val="20"/>
          <w:szCs w:val="24"/>
        </w:rPr>
        <w:t>(MODEL-I)</w:t>
      </w:r>
    </w:p>
    <w:tbl>
      <w:tblPr>
        <w:tblStyle w:val="TableGrid"/>
        <w:tblW w:w="9288" w:type="dxa"/>
        <w:jc w:val="center"/>
        <w:tblLook w:val="04A0" w:firstRow="1" w:lastRow="0" w:firstColumn="1" w:lastColumn="0" w:noHBand="0" w:noVBand="1"/>
      </w:tblPr>
      <w:tblGrid>
        <w:gridCol w:w="3564"/>
        <w:gridCol w:w="871"/>
        <w:gridCol w:w="756"/>
        <w:gridCol w:w="1521"/>
        <w:gridCol w:w="2576"/>
      </w:tblGrid>
      <w:tr w:rsidR="007E68FA" w14:paraId="6B3F2C3E" w14:textId="77777777" w:rsidTr="001D5230">
        <w:trPr>
          <w:jc w:val="center"/>
        </w:trPr>
        <w:tc>
          <w:tcPr>
            <w:tcW w:w="3564" w:type="dxa"/>
            <w:tcBorders>
              <w:top w:val="single" w:sz="12" w:space="0" w:color="auto"/>
              <w:left w:val="single" w:sz="12" w:space="0" w:color="auto"/>
              <w:bottom w:val="single" w:sz="12" w:space="0" w:color="auto"/>
              <w:right w:val="single" w:sz="12" w:space="0" w:color="auto"/>
            </w:tcBorders>
          </w:tcPr>
          <w:p w14:paraId="06988DAF" w14:textId="77777777" w:rsidR="007E68FA" w:rsidRPr="003E62F9" w:rsidRDefault="007E68FA" w:rsidP="00B739E8">
            <w:pPr>
              <w:spacing w:line="276" w:lineRule="auto"/>
              <w:jc w:val="center"/>
              <w:rPr>
                <w:rFonts w:ascii="Times New Roman" w:hAnsi="Times New Roman" w:cs="Times New Roman"/>
                <w:b/>
                <w:bCs/>
                <w:sz w:val="24"/>
                <w:szCs w:val="24"/>
              </w:rPr>
            </w:pPr>
            <w:r w:rsidRPr="003E62F9">
              <w:rPr>
                <w:rFonts w:ascii="Times New Roman" w:hAnsi="Times New Roman" w:cs="Times New Roman"/>
                <w:b/>
                <w:bCs/>
                <w:sz w:val="24"/>
                <w:szCs w:val="24"/>
              </w:rPr>
              <w:t>MODEL-I</w:t>
            </w:r>
            <w:r>
              <w:rPr>
                <w:rFonts w:ascii="Times New Roman" w:hAnsi="Times New Roman" w:cs="Times New Roman"/>
                <w:b/>
                <w:bCs/>
                <w:sz w:val="24"/>
                <w:szCs w:val="24"/>
              </w:rPr>
              <w:t>I</w:t>
            </w:r>
          </w:p>
        </w:tc>
        <w:tc>
          <w:tcPr>
            <w:tcW w:w="871" w:type="dxa"/>
            <w:tcBorders>
              <w:top w:val="single" w:sz="12" w:space="0" w:color="auto"/>
              <w:left w:val="single" w:sz="12" w:space="0" w:color="auto"/>
              <w:bottom w:val="single" w:sz="12" w:space="0" w:color="auto"/>
              <w:right w:val="single" w:sz="12" w:space="0" w:color="auto"/>
            </w:tcBorders>
          </w:tcPr>
          <w:p w14:paraId="25801FE9" w14:textId="77777777" w:rsidR="007E68FA" w:rsidRPr="00B478EE" w:rsidRDefault="007E68FA" w:rsidP="001D5230">
            <w:pPr>
              <w:spacing w:before="240" w:line="276" w:lineRule="auto"/>
              <w:jc w:val="both"/>
              <w:rPr>
                <w:rFonts w:ascii="Times New Roman" w:hAnsi="Times New Roman" w:cs="Times New Roman"/>
                <w:b/>
                <w:bCs/>
                <w:sz w:val="24"/>
                <w:szCs w:val="24"/>
              </w:rPr>
            </w:pPr>
            <w:r w:rsidRPr="00B478EE">
              <w:rPr>
                <w:rFonts w:ascii="Times New Roman" w:hAnsi="Times New Roman" w:cs="Times New Roman"/>
                <w:b/>
                <w:bCs/>
                <w:sz w:val="24"/>
                <w:szCs w:val="24"/>
              </w:rPr>
              <w:t>R</w:t>
            </w:r>
          </w:p>
        </w:tc>
        <w:tc>
          <w:tcPr>
            <w:tcW w:w="756" w:type="dxa"/>
            <w:tcBorders>
              <w:top w:val="single" w:sz="12" w:space="0" w:color="auto"/>
              <w:left w:val="single" w:sz="12" w:space="0" w:color="auto"/>
              <w:bottom w:val="single" w:sz="12" w:space="0" w:color="auto"/>
              <w:right w:val="single" w:sz="12" w:space="0" w:color="auto"/>
            </w:tcBorders>
          </w:tcPr>
          <w:p w14:paraId="3F54E87F" w14:textId="77777777" w:rsidR="007E68FA" w:rsidRPr="00B478EE" w:rsidRDefault="007E68FA" w:rsidP="001D5230">
            <w:pPr>
              <w:spacing w:before="240" w:line="276" w:lineRule="auto"/>
              <w:jc w:val="both"/>
              <w:rPr>
                <w:rFonts w:ascii="Times New Roman" w:hAnsi="Times New Roman" w:cs="Times New Roman"/>
                <w:b/>
                <w:bCs/>
                <w:sz w:val="24"/>
                <w:szCs w:val="24"/>
                <w:vertAlign w:val="superscript"/>
              </w:rPr>
            </w:pPr>
            <w:r w:rsidRPr="00B478EE">
              <w:rPr>
                <w:rFonts w:ascii="Times New Roman" w:hAnsi="Times New Roman" w:cs="Times New Roman"/>
                <w:b/>
                <w:bCs/>
                <w:sz w:val="24"/>
                <w:szCs w:val="24"/>
              </w:rPr>
              <w:t>R</w:t>
            </w:r>
            <w:r w:rsidRPr="00B478EE">
              <w:rPr>
                <w:rFonts w:ascii="Times New Roman" w:hAnsi="Times New Roman" w:cs="Times New Roman"/>
                <w:b/>
                <w:bCs/>
                <w:sz w:val="24"/>
                <w:szCs w:val="24"/>
                <w:vertAlign w:val="superscript"/>
              </w:rPr>
              <w:t>2</w:t>
            </w:r>
          </w:p>
        </w:tc>
        <w:tc>
          <w:tcPr>
            <w:tcW w:w="1521" w:type="dxa"/>
            <w:tcBorders>
              <w:top w:val="single" w:sz="12" w:space="0" w:color="auto"/>
              <w:left w:val="single" w:sz="12" w:space="0" w:color="auto"/>
              <w:bottom w:val="single" w:sz="12" w:space="0" w:color="auto"/>
              <w:right w:val="single" w:sz="12" w:space="0" w:color="auto"/>
            </w:tcBorders>
          </w:tcPr>
          <w:p w14:paraId="37682931" w14:textId="77777777" w:rsidR="007E68FA" w:rsidRPr="00B478EE" w:rsidRDefault="007E68FA" w:rsidP="001D5230">
            <w:pPr>
              <w:spacing w:before="240" w:line="276" w:lineRule="auto"/>
              <w:jc w:val="both"/>
              <w:rPr>
                <w:rFonts w:ascii="Times New Roman" w:hAnsi="Times New Roman" w:cs="Times New Roman"/>
                <w:b/>
                <w:bCs/>
                <w:sz w:val="24"/>
                <w:szCs w:val="24"/>
                <w:vertAlign w:val="superscript"/>
              </w:rPr>
            </w:pPr>
            <w:r w:rsidRPr="00B478EE">
              <w:rPr>
                <w:rFonts w:ascii="Times New Roman" w:hAnsi="Times New Roman" w:cs="Times New Roman"/>
                <w:b/>
                <w:bCs/>
                <w:sz w:val="24"/>
                <w:szCs w:val="24"/>
              </w:rPr>
              <w:t>Adjusted R</w:t>
            </w:r>
            <w:r w:rsidRPr="00B478EE">
              <w:rPr>
                <w:rFonts w:ascii="Times New Roman" w:hAnsi="Times New Roman" w:cs="Times New Roman"/>
                <w:b/>
                <w:bCs/>
                <w:sz w:val="24"/>
                <w:szCs w:val="24"/>
                <w:vertAlign w:val="superscript"/>
              </w:rPr>
              <w:t>2</w:t>
            </w:r>
          </w:p>
        </w:tc>
        <w:tc>
          <w:tcPr>
            <w:tcW w:w="2576" w:type="dxa"/>
            <w:tcBorders>
              <w:top w:val="single" w:sz="12" w:space="0" w:color="auto"/>
              <w:left w:val="single" w:sz="12" w:space="0" w:color="auto"/>
              <w:bottom w:val="single" w:sz="12" w:space="0" w:color="auto"/>
              <w:right w:val="single" w:sz="12" w:space="0" w:color="auto"/>
            </w:tcBorders>
          </w:tcPr>
          <w:p w14:paraId="3200FEE4" w14:textId="77777777" w:rsidR="007E68FA" w:rsidRPr="00B478EE" w:rsidRDefault="007E68FA" w:rsidP="001D5230">
            <w:pPr>
              <w:spacing w:before="240" w:line="276" w:lineRule="auto"/>
              <w:jc w:val="both"/>
              <w:rPr>
                <w:rFonts w:ascii="Times New Roman" w:hAnsi="Times New Roman" w:cs="Times New Roman"/>
                <w:b/>
                <w:bCs/>
                <w:sz w:val="24"/>
                <w:szCs w:val="24"/>
              </w:rPr>
            </w:pPr>
            <w:r w:rsidRPr="00B478EE">
              <w:rPr>
                <w:rFonts w:ascii="Times New Roman" w:hAnsi="Times New Roman" w:cs="Times New Roman"/>
                <w:b/>
                <w:bCs/>
                <w:sz w:val="24"/>
                <w:szCs w:val="24"/>
              </w:rPr>
              <w:t>St Error of Estimates</w:t>
            </w:r>
          </w:p>
        </w:tc>
      </w:tr>
      <w:tr w:rsidR="007E68FA" w14:paraId="5F2D3E54" w14:textId="77777777" w:rsidTr="001D5230">
        <w:trPr>
          <w:jc w:val="center"/>
        </w:trPr>
        <w:tc>
          <w:tcPr>
            <w:tcW w:w="3564" w:type="dxa"/>
            <w:tcBorders>
              <w:top w:val="single" w:sz="12" w:space="0" w:color="auto"/>
              <w:left w:val="single" w:sz="12" w:space="0" w:color="auto"/>
              <w:bottom w:val="single" w:sz="12" w:space="0" w:color="auto"/>
              <w:right w:val="single" w:sz="12" w:space="0" w:color="auto"/>
            </w:tcBorders>
          </w:tcPr>
          <w:p w14:paraId="7191484C" w14:textId="77777777" w:rsidR="007E68FA" w:rsidRPr="007E68FA" w:rsidRDefault="007E68FA" w:rsidP="007E68FA">
            <w:pPr>
              <w:spacing w:before="240" w:line="276" w:lineRule="auto"/>
              <w:jc w:val="center"/>
              <w:rPr>
                <w:rFonts w:ascii="Times New Roman" w:hAnsi="Times New Roman" w:cs="Times New Roman"/>
                <w:b/>
                <w:bCs/>
                <w:sz w:val="24"/>
                <w:szCs w:val="24"/>
              </w:rPr>
            </w:pPr>
            <w:r w:rsidRPr="007E68FA">
              <w:rPr>
                <w:rFonts w:ascii="Times New Roman" w:hAnsi="Times New Roman" w:cs="Times New Roman"/>
                <w:b/>
                <w:color w:val="000000" w:themeColor="text1"/>
                <w:szCs w:val="16"/>
              </w:rPr>
              <w:t>Awareness among women towards PMMY</w:t>
            </w:r>
            <w:r>
              <w:rPr>
                <w:rFonts w:ascii="Times New Roman" w:hAnsi="Times New Roman" w:cs="Times New Roman"/>
                <w:b/>
                <w:color w:val="000000" w:themeColor="text1"/>
                <w:szCs w:val="16"/>
              </w:rPr>
              <w:t xml:space="preserve"> (AW-PMMY)</w:t>
            </w:r>
          </w:p>
        </w:tc>
        <w:tc>
          <w:tcPr>
            <w:tcW w:w="871" w:type="dxa"/>
            <w:tcBorders>
              <w:top w:val="single" w:sz="12" w:space="0" w:color="auto"/>
              <w:left w:val="single" w:sz="12" w:space="0" w:color="auto"/>
              <w:bottom w:val="single" w:sz="12" w:space="0" w:color="auto"/>
              <w:right w:val="single" w:sz="12" w:space="0" w:color="auto"/>
            </w:tcBorders>
          </w:tcPr>
          <w:p w14:paraId="6D8F7C86" w14:textId="77777777" w:rsidR="007E68FA" w:rsidRPr="00B478EE" w:rsidRDefault="007E68FA" w:rsidP="001D5230">
            <w:pPr>
              <w:spacing w:before="240" w:line="276" w:lineRule="auto"/>
              <w:jc w:val="center"/>
              <w:rPr>
                <w:rFonts w:ascii="Times New Roman" w:hAnsi="Times New Roman" w:cs="Times New Roman"/>
                <w:bCs/>
                <w:sz w:val="24"/>
                <w:szCs w:val="24"/>
                <w:vertAlign w:val="superscript"/>
              </w:rPr>
            </w:pPr>
            <w:r>
              <w:rPr>
                <w:rFonts w:ascii="Times New Roman" w:hAnsi="Times New Roman" w:cs="Times New Roman"/>
                <w:bCs/>
                <w:sz w:val="24"/>
                <w:szCs w:val="24"/>
              </w:rPr>
              <w:t>0.793</w:t>
            </w:r>
            <w:r>
              <w:rPr>
                <w:rFonts w:ascii="Times New Roman" w:hAnsi="Times New Roman" w:cs="Times New Roman"/>
                <w:bCs/>
                <w:sz w:val="24"/>
                <w:szCs w:val="24"/>
                <w:vertAlign w:val="superscript"/>
              </w:rPr>
              <w:t>a</w:t>
            </w:r>
          </w:p>
        </w:tc>
        <w:tc>
          <w:tcPr>
            <w:tcW w:w="756" w:type="dxa"/>
            <w:tcBorders>
              <w:top w:val="single" w:sz="12" w:space="0" w:color="auto"/>
              <w:left w:val="single" w:sz="12" w:space="0" w:color="auto"/>
              <w:bottom w:val="single" w:sz="12" w:space="0" w:color="auto"/>
              <w:right w:val="single" w:sz="12" w:space="0" w:color="auto"/>
            </w:tcBorders>
          </w:tcPr>
          <w:p w14:paraId="34A916B1" w14:textId="77777777" w:rsidR="007E68FA" w:rsidRDefault="007E68FA" w:rsidP="001D5230">
            <w:pPr>
              <w:spacing w:before="240" w:line="276" w:lineRule="auto"/>
              <w:jc w:val="center"/>
              <w:rPr>
                <w:rFonts w:ascii="Times New Roman" w:hAnsi="Times New Roman" w:cs="Times New Roman"/>
                <w:bCs/>
                <w:sz w:val="24"/>
                <w:szCs w:val="24"/>
              </w:rPr>
            </w:pPr>
            <w:r>
              <w:rPr>
                <w:rFonts w:ascii="Times New Roman" w:hAnsi="Times New Roman" w:cs="Times New Roman"/>
                <w:bCs/>
                <w:sz w:val="24"/>
                <w:szCs w:val="24"/>
              </w:rPr>
              <w:t>0.772</w:t>
            </w:r>
          </w:p>
        </w:tc>
        <w:tc>
          <w:tcPr>
            <w:tcW w:w="1521" w:type="dxa"/>
            <w:tcBorders>
              <w:top w:val="single" w:sz="12" w:space="0" w:color="auto"/>
              <w:left w:val="single" w:sz="12" w:space="0" w:color="auto"/>
              <w:bottom w:val="single" w:sz="12" w:space="0" w:color="auto"/>
              <w:right w:val="single" w:sz="12" w:space="0" w:color="auto"/>
            </w:tcBorders>
          </w:tcPr>
          <w:p w14:paraId="55D86170" w14:textId="77777777" w:rsidR="007E68FA" w:rsidRDefault="007E68FA" w:rsidP="007E68FA">
            <w:pPr>
              <w:spacing w:before="240" w:line="276" w:lineRule="auto"/>
              <w:jc w:val="center"/>
              <w:rPr>
                <w:rFonts w:ascii="Times New Roman" w:hAnsi="Times New Roman" w:cs="Times New Roman"/>
                <w:bCs/>
                <w:sz w:val="24"/>
                <w:szCs w:val="24"/>
              </w:rPr>
            </w:pPr>
            <w:r>
              <w:rPr>
                <w:rFonts w:ascii="Times New Roman" w:hAnsi="Times New Roman" w:cs="Times New Roman"/>
                <w:bCs/>
                <w:sz w:val="24"/>
                <w:szCs w:val="24"/>
              </w:rPr>
              <w:t>0.801</w:t>
            </w:r>
          </w:p>
        </w:tc>
        <w:tc>
          <w:tcPr>
            <w:tcW w:w="2576" w:type="dxa"/>
            <w:tcBorders>
              <w:top w:val="single" w:sz="12" w:space="0" w:color="auto"/>
              <w:left w:val="single" w:sz="12" w:space="0" w:color="auto"/>
              <w:bottom w:val="single" w:sz="12" w:space="0" w:color="auto"/>
              <w:right w:val="single" w:sz="12" w:space="0" w:color="auto"/>
            </w:tcBorders>
          </w:tcPr>
          <w:p w14:paraId="691ED70F" w14:textId="77777777" w:rsidR="007E68FA" w:rsidRDefault="007E68FA" w:rsidP="007E68FA">
            <w:pPr>
              <w:spacing w:before="240" w:line="276" w:lineRule="auto"/>
              <w:jc w:val="center"/>
              <w:rPr>
                <w:rFonts w:ascii="Times New Roman" w:hAnsi="Times New Roman" w:cs="Times New Roman"/>
                <w:bCs/>
                <w:sz w:val="24"/>
                <w:szCs w:val="24"/>
              </w:rPr>
            </w:pPr>
            <w:r>
              <w:rPr>
                <w:rFonts w:ascii="Times New Roman" w:hAnsi="Times New Roman" w:cs="Times New Roman"/>
                <w:bCs/>
                <w:sz w:val="24"/>
                <w:szCs w:val="24"/>
              </w:rPr>
              <w:t>0.094</w:t>
            </w:r>
          </w:p>
        </w:tc>
      </w:tr>
      <w:tr w:rsidR="007E68FA" w14:paraId="1AB6808F" w14:textId="77777777" w:rsidTr="001D5230">
        <w:trPr>
          <w:jc w:val="center"/>
        </w:trPr>
        <w:tc>
          <w:tcPr>
            <w:tcW w:w="9288" w:type="dxa"/>
            <w:gridSpan w:val="5"/>
            <w:tcBorders>
              <w:top w:val="single" w:sz="12" w:space="0" w:color="auto"/>
              <w:left w:val="nil"/>
              <w:bottom w:val="nil"/>
              <w:right w:val="nil"/>
            </w:tcBorders>
          </w:tcPr>
          <w:p w14:paraId="65BCFB39" w14:textId="77777777" w:rsidR="007E68FA" w:rsidRPr="007E68FA" w:rsidRDefault="007E68FA" w:rsidP="001D5230">
            <w:pPr>
              <w:spacing w:line="276" w:lineRule="auto"/>
              <w:jc w:val="both"/>
              <w:rPr>
                <w:rFonts w:ascii="Times New Roman" w:hAnsi="Times New Roman" w:cs="Times New Roman"/>
                <w:color w:val="000000" w:themeColor="text1"/>
                <w:sz w:val="16"/>
                <w:szCs w:val="20"/>
              </w:rPr>
            </w:pPr>
            <w:proofErr w:type="spellStart"/>
            <w:r w:rsidRPr="007E68FA">
              <w:rPr>
                <w:rFonts w:ascii="Times New Roman" w:hAnsi="Times New Roman" w:cs="Times New Roman"/>
                <w:b/>
                <w:bCs/>
                <w:sz w:val="16"/>
                <w:szCs w:val="20"/>
                <w:vertAlign w:val="superscript"/>
              </w:rPr>
              <w:t>a</w:t>
            </w:r>
            <w:r w:rsidRPr="007E68FA">
              <w:rPr>
                <w:rFonts w:ascii="Times New Roman" w:hAnsi="Times New Roman" w:cs="Times New Roman"/>
                <w:b/>
                <w:bCs/>
                <w:sz w:val="16"/>
                <w:szCs w:val="20"/>
              </w:rPr>
              <w:t>Predictor</w:t>
            </w:r>
            <w:proofErr w:type="spellEnd"/>
            <w:r w:rsidRPr="007E68FA">
              <w:rPr>
                <w:rFonts w:ascii="Times New Roman" w:hAnsi="Times New Roman" w:cs="Times New Roman"/>
                <w:b/>
                <w:bCs/>
                <w:sz w:val="16"/>
                <w:szCs w:val="20"/>
              </w:rPr>
              <w:t xml:space="preserve"> (dependent variable) =</w:t>
            </w:r>
            <w:r w:rsidRPr="007E68FA">
              <w:rPr>
                <w:rFonts w:ascii="Times New Roman" w:hAnsi="Times New Roman" w:cs="Times New Roman"/>
                <w:bCs/>
                <w:sz w:val="16"/>
                <w:szCs w:val="20"/>
              </w:rPr>
              <w:t xml:space="preserve"> </w:t>
            </w:r>
            <w:r w:rsidRPr="007E68FA">
              <w:rPr>
                <w:rFonts w:ascii="Times New Roman" w:hAnsi="Times New Roman" w:cs="Times New Roman"/>
                <w:color w:val="000000" w:themeColor="text1"/>
                <w:sz w:val="16"/>
                <w:szCs w:val="20"/>
              </w:rPr>
              <w:t>Acquiring financial assistance under PMMY (AFAU-PMMY)</w:t>
            </w:r>
          </w:p>
          <w:p w14:paraId="1DFEAA54" w14:textId="77777777" w:rsidR="007E68FA" w:rsidRPr="007E68FA" w:rsidRDefault="007E68FA" w:rsidP="001D5230">
            <w:pPr>
              <w:spacing w:line="276" w:lineRule="auto"/>
              <w:jc w:val="both"/>
              <w:rPr>
                <w:rFonts w:ascii="Times New Roman" w:hAnsi="Times New Roman" w:cs="Times New Roman"/>
                <w:bCs/>
                <w:sz w:val="16"/>
                <w:szCs w:val="20"/>
              </w:rPr>
            </w:pPr>
            <w:r w:rsidRPr="007E68FA">
              <w:rPr>
                <w:rFonts w:ascii="Times New Roman" w:hAnsi="Times New Roman" w:cs="Times New Roman"/>
                <w:b/>
                <w:bCs/>
                <w:sz w:val="16"/>
                <w:szCs w:val="20"/>
              </w:rPr>
              <w:t xml:space="preserve">Independent variable = </w:t>
            </w:r>
            <w:r w:rsidRPr="007E68FA">
              <w:rPr>
                <w:rFonts w:ascii="Times New Roman" w:hAnsi="Times New Roman" w:cs="Times New Roman"/>
                <w:color w:val="000000" w:themeColor="text1"/>
                <w:sz w:val="16"/>
                <w:szCs w:val="16"/>
              </w:rPr>
              <w:t>Awareness among women towards PMMY</w:t>
            </w:r>
          </w:p>
          <w:p w14:paraId="4DD90C37" w14:textId="77777777" w:rsidR="007E68FA" w:rsidRPr="007E68FA" w:rsidRDefault="007E68FA" w:rsidP="001D5230">
            <w:pPr>
              <w:spacing w:line="276" w:lineRule="auto"/>
              <w:ind w:left="396" w:hanging="396"/>
              <w:jc w:val="both"/>
              <w:rPr>
                <w:rFonts w:ascii="Times New Roman" w:hAnsi="Times New Roman" w:cs="Times New Roman"/>
                <w:bCs/>
                <w:sz w:val="16"/>
                <w:szCs w:val="16"/>
              </w:rPr>
            </w:pPr>
          </w:p>
        </w:tc>
      </w:tr>
    </w:tbl>
    <w:p w14:paraId="4107D82B" w14:textId="087856FB" w:rsidR="007E68FA" w:rsidRPr="00B739E8" w:rsidRDefault="007E68FA" w:rsidP="00C32CAD">
      <w:pPr>
        <w:spacing w:after="0" w:line="240" w:lineRule="auto"/>
        <w:ind w:left="810" w:hanging="450"/>
        <w:rPr>
          <w:rFonts w:ascii="Times New Roman" w:hAnsi="Times New Roman" w:cs="Times New Roman"/>
          <w:bCs/>
          <w:sz w:val="20"/>
          <w:szCs w:val="24"/>
        </w:rPr>
      </w:pPr>
      <w:r w:rsidRPr="00B739E8">
        <w:rPr>
          <w:rFonts w:ascii="Times New Roman" w:hAnsi="Times New Roman" w:cs="Times New Roman"/>
          <w:b/>
          <w:bCs/>
          <w:sz w:val="20"/>
          <w:szCs w:val="24"/>
        </w:rPr>
        <w:t xml:space="preserve">Table-7. </w:t>
      </w:r>
      <w:r w:rsidRPr="00B739E8">
        <w:rPr>
          <w:rFonts w:ascii="Times New Roman" w:hAnsi="Times New Roman" w:cs="Times New Roman"/>
          <w:bCs/>
          <w:sz w:val="20"/>
          <w:szCs w:val="24"/>
        </w:rPr>
        <w:t>ANOVA Summary (MODEL-I)</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65"/>
        <w:gridCol w:w="1338"/>
        <w:gridCol w:w="1195"/>
        <w:gridCol w:w="1070"/>
        <w:gridCol w:w="1475"/>
        <w:gridCol w:w="1371"/>
        <w:gridCol w:w="1152"/>
      </w:tblGrid>
      <w:tr w:rsidR="007E68FA" w14:paraId="77755B08" w14:textId="77777777" w:rsidTr="007E68FA">
        <w:trPr>
          <w:jc w:val="center"/>
        </w:trPr>
        <w:tc>
          <w:tcPr>
            <w:tcW w:w="2503" w:type="dxa"/>
            <w:gridSpan w:val="2"/>
          </w:tcPr>
          <w:p w14:paraId="64FCD12C" w14:textId="77777777" w:rsidR="007E68FA" w:rsidRPr="003E62F9" w:rsidRDefault="007E68FA" w:rsidP="00B739E8">
            <w:pPr>
              <w:spacing w:line="276" w:lineRule="auto"/>
              <w:jc w:val="center"/>
              <w:rPr>
                <w:rFonts w:ascii="Times New Roman" w:hAnsi="Times New Roman" w:cs="Times New Roman"/>
                <w:b/>
                <w:bCs/>
                <w:sz w:val="24"/>
                <w:szCs w:val="24"/>
              </w:rPr>
            </w:pPr>
            <w:r w:rsidRPr="003E62F9">
              <w:rPr>
                <w:rFonts w:ascii="Times New Roman" w:hAnsi="Times New Roman" w:cs="Times New Roman"/>
                <w:b/>
                <w:bCs/>
                <w:sz w:val="24"/>
                <w:szCs w:val="24"/>
              </w:rPr>
              <w:t>MODEL-I</w:t>
            </w:r>
            <w:r>
              <w:rPr>
                <w:rFonts w:ascii="Times New Roman" w:hAnsi="Times New Roman" w:cs="Times New Roman"/>
                <w:b/>
                <w:bCs/>
                <w:sz w:val="24"/>
                <w:szCs w:val="24"/>
              </w:rPr>
              <w:t>I</w:t>
            </w:r>
          </w:p>
        </w:tc>
        <w:tc>
          <w:tcPr>
            <w:tcW w:w="1195" w:type="dxa"/>
          </w:tcPr>
          <w:p w14:paraId="51F15FDF" w14:textId="77777777" w:rsidR="007E68FA" w:rsidRPr="003E62F9" w:rsidRDefault="007E68FA" w:rsidP="001D5230">
            <w:pPr>
              <w:spacing w:line="276" w:lineRule="auto"/>
              <w:jc w:val="center"/>
              <w:rPr>
                <w:rFonts w:ascii="Times New Roman" w:hAnsi="Times New Roman" w:cs="Times New Roman"/>
                <w:b/>
                <w:bCs/>
                <w:sz w:val="24"/>
                <w:szCs w:val="24"/>
              </w:rPr>
            </w:pPr>
            <w:r w:rsidRPr="003E62F9">
              <w:rPr>
                <w:rFonts w:ascii="Times New Roman" w:hAnsi="Times New Roman" w:cs="Times New Roman"/>
                <w:b/>
                <w:bCs/>
                <w:sz w:val="24"/>
                <w:szCs w:val="24"/>
              </w:rPr>
              <w:t>SS</w:t>
            </w:r>
          </w:p>
        </w:tc>
        <w:tc>
          <w:tcPr>
            <w:tcW w:w="1070" w:type="dxa"/>
          </w:tcPr>
          <w:p w14:paraId="33F7D484" w14:textId="77777777" w:rsidR="007E68FA" w:rsidRPr="003E62F9" w:rsidRDefault="007E68FA" w:rsidP="001D5230">
            <w:pPr>
              <w:spacing w:line="276" w:lineRule="auto"/>
              <w:jc w:val="center"/>
              <w:rPr>
                <w:rFonts w:ascii="Times New Roman" w:hAnsi="Times New Roman" w:cs="Times New Roman"/>
                <w:b/>
                <w:bCs/>
                <w:sz w:val="24"/>
                <w:szCs w:val="24"/>
              </w:rPr>
            </w:pPr>
            <w:r w:rsidRPr="003E62F9">
              <w:rPr>
                <w:rFonts w:ascii="Times New Roman" w:hAnsi="Times New Roman" w:cs="Times New Roman"/>
                <w:b/>
                <w:bCs/>
                <w:sz w:val="24"/>
                <w:szCs w:val="24"/>
              </w:rPr>
              <w:t>df</w:t>
            </w:r>
          </w:p>
        </w:tc>
        <w:tc>
          <w:tcPr>
            <w:tcW w:w="1475" w:type="dxa"/>
          </w:tcPr>
          <w:p w14:paraId="45A09203" w14:textId="77777777" w:rsidR="007E68FA" w:rsidRPr="003E62F9" w:rsidRDefault="007E68FA" w:rsidP="001D5230">
            <w:pPr>
              <w:spacing w:line="276" w:lineRule="auto"/>
              <w:jc w:val="center"/>
              <w:rPr>
                <w:rFonts w:ascii="Times New Roman" w:hAnsi="Times New Roman" w:cs="Times New Roman"/>
                <w:b/>
                <w:bCs/>
                <w:sz w:val="24"/>
                <w:szCs w:val="24"/>
              </w:rPr>
            </w:pPr>
            <w:r w:rsidRPr="003E62F9">
              <w:rPr>
                <w:rFonts w:ascii="Times New Roman" w:hAnsi="Times New Roman" w:cs="Times New Roman"/>
                <w:b/>
                <w:bCs/>
                <w:sz w:val="24"/>
                <w:szCs w:val="24"/>
              </w:rPr>
              <w:t>MS</w:t>
            </w:r>
          </w:p>
        </w:tc>
        <w:tc>
          <w:tcPr>
            <w:tcW w:w="1371" w:type="dxa"/>
          </w:tcPr>
          <w:p w14:paraId="3C0E508F" w14:textId="77777777" w:rsidR="007E68FA" w:rsidRPr="003E62F9" w:rsidRDefault="007E68FA" w:rsidP="001D5230">
            <w:pPr>
              <w:spacing w:line="276" w:lineRule="auto"/>
              <w:jc w:val="center"/>
              <w:rPr>
                <w:rFonts w:ascii="Times New Roman" w:hAnsi="Times New Roman" w:cs="Times New Roman"/>
                <w:b/>
                <w:bCs/>
                <w:sz w:val="24"/>
                <w:szCs w:val="24"/>
              </w:rPr>
            </w:pPr>
            <w:r w:rsidRPr="003E62F9">
              <w:rPr>
                <w:rFonts w:ascii="Times New Roman" w:hAnsi="Times New Roman" w:cs="Times New Roman"/>
                <w:b/>
                <w:bCs/>
                <w:sz w:val="24"/>
                <w:szCs w:val="24"/>
              </w:rPr>
              <w:t>F</w:t>
            </w:r>
          </w:p>
        </w:tc>
        <w:tc>
          <w:tcPr>
            <w:tcW w:w="1152" w:type="dxa"/>
          </w:tcPr>
          <w:p w14:paraId="0C356521" w14:textId="77777777" w:rsidR="007E68FA" w:rsidRPr="003E62F9" w:rsidRDefault="007E68FA" w:rsidP="001D5230">
            <w:pPr>
              <w:spacing w:line="276" w:lineRule="auto"/>
              <w:jc w:val="center"/>
              <w:rPr>
                <w:rFonts w:ascii="Times New Roman" w:hAnsi="Times New Roman" w:cs="Times New Roman"/>
                <w:b/>
                <w:bCs/>
                <w:sz w:val="24"/>
                <w:szCs w:val="24"/>
              </w:rPr>
            </w:pPr>
            <w:r w:rsidRPr="003E62F9">
              <w:rPr>
                <w:rFonts w:ascii="Times New Roman" w:hAnsi="Times New Roman" w:cs="Times New Roman"/>
                <w:b/>
                <w:bCs/>
                <w:sz w:val="24"/>
                <w:szCs w:val="24"/>
              </w:rPr>
              <w:t>Sig</w:t>
            </w:r>
          </w:p>
        </w:tc>
      </w:tr>
      <w:tr w:rsidR="007E68FA" w14:paraId="205FF266" w14:textId="77777777" w:rsidTr="007E68FA">
        <w:trPr>
          <w:jc w:val="center"/>
        </w:trPr>
        <w:tc>
          <w:tcPr>
            <w:tcW w:w="1165" w:type="dxa"/>
            <w:vMerge w:val="restart"/>
          </w:tcPr>
          <w:p w14:paraId="6C323D03" w14:textId="77777777" w:rsidR="007E68FA" w:rsidRPr="003E62F9" w:rsidRDefault="007E68FA" w:rsidP="001D5230">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AW-PMMY</w:t>
            </w:r>
          </w:p>
        </w:tc>
        <w:tc>
          <w:tcPr>
            <w:tcW w:w="1338" w:type="dxa"/>
            <w:tcBorders>
              <w:bottom w:val="nil"/>
            </w:tcBorders>
            <w:vAlign w:val="center"/>
          </w:tcPr>
          <w:p w14:paraId="5E5B86B6" w14:textId="77777777" w:rsidR="007E68FA" w:rsidRDefault="007E68FA" w:rsidP="001D5230">
            <w:pPr>
              <w:spacing w:line="276" w:lineRule="auto"/>
              <w:rPr>
                <w:rFonts w:ascii="Times New Roman" w:hAnsi="Times New Roman" w:cs="Times New Roman"/>
                <w:bCs/>
                <w:sz w:val="24"/>
                <w:szCs w:val="24"/>
              </w:rPr>
            </w:pPr>
            <w:r>
              <w:rPr>
                <w:rFonts w:ascii="Times New Roman" w:hAnsi="Times New Roman" w:cs="Times New Roman"/>
                <w:bCs/>
                <w:sz w:val="24"/>
                <w:szCs w:val="24"/>
              </w:rPr>
              <w:t>Regression</w:t>
            </w:r>
          </w:p>
        </w:tc>
        <w:tc>
          <w:tcPr>
            <w:tcW w:w="1195" w:type="dxa"/>
            <w:tcBorders>
              <w:bottom w:val="nil"/>
            </w:tcBorders>
            <w:vAlign w:val="center"/>
          </w:tcPr>
          <w:p w14:paraId="784BE03C" w14:textId="77777777" w:rsidR="007E68FA" w:rsidRPr="00013E98" w:rsidRDefault="007E68FA" w:rsidP="001D5230">
            <w:pPr>
              <w:jc w:val="center"/>
              <w:rPr>
                <w:rFonts w:ascii="Times New Roman" w:hAnsi="Times New Roman" w:cs="Times New Roman"/>
                <w:color w:val="000000"/>
              </w:rPr>
            </w:pPr>
            <w:r w:rsidRPr="00013E98">
              <w:rPr>
                <w:rFonts w:ascii="Times New Roman" w:hAnsi="Times New Roman" w:cs="Times New Roman"/>
                <w:color w:val="000000"/>
              </w:rPr>
              <w:t>588.27</w:t>
            </w:r>
          </w:p>
        </w:tc>
        <w:tc>
          <w:tcPr>
            <w:tcW w:w="1070" w:type="dxa"/>
            <w:tcBorders>
              <w:bottom w:val="nil"/>
            </w:tcBorders>
            <w:vAlign w:val="center"/>
          </w:tcPr>
          <w:p w14:paraId="11E66220" w14:textId="77777777" w:rsidR="007E68FA" w:rsidRPr="00013E98" w:rsidRDefault="007E68FA" w:rsidP="001D5230">
            <w:pPr>
              <w:jc w:val="center"/>
              <w:rPr>
                <w:rFonts w:ascii="Times New Roman" w:hAnsi="Times New Roman" w:cs="Times New Roman"/>
                <w:color w:val="000000"/>
              </w:rPr>
            </w:pPr>
            <w:r w:rsidRPr="00013E98">
              <w:rPr>
                <w:rFonts w:ascii="Times New Roman" w:hAnsi="Times New Roman" w:cs="Times New Roman"/>
                <w:color w:val="000000"/>
              </w:rPr>
              <w:t>4</w:t>
            </w:r>
          </w:p>
        </w:tc>
        <w:tc>
          <w:tcPr>
            <w:tcW w:w="1475" w:type="dxa"/>
            <w:tcBorders>
              <w:bottom w:val="nil"/>
            </w:tcBorders>
            <w:vAlign w:val="center"/>
          </w:tcPr>
          <w:p w14:paraId="4E4F10B5" w14:textId="77777777" w:rsidR="007E68FA" w:rsidRPr="00013E98" w:rsidRDefault="007E68FA" w:rsidP="001D5230">
            <w:pPr>
              <w:jc w:val="center"/>
              <w:rPr>
                <w:rFonts w:ascii="Times New Roman" w:hAnsi="Times New Roman" w:cs="Times New Roman"/>
                <w:color w:val="000000"/>
              </w:rPr>
            </w:pPr>
            <w:r w:rsidRPr="00013E98">
              <w:rPr>
                <w:rFonts w:ascii="Times New Roman" w:hAnsi="Times New Roman" w:cs="Times New Roman"/>
                <w:color w:val="000000"/>
              </w:rPr>
              <w:t>147.0675</w:t>
            </w:r>
          </w:p>
        </w:tc>
        <w:tc>
          <w:tcPr>
            <w:tcW w:w="1371" w:type="dxa"/>
            <w:tcBorders>
              <w:bottom w:val="nil"/>
            </w:tcBorders>
            <w:vAlign w:val="center"/>
          </w:tcPr>
          <w:p w14:paraId="4A40DA9A" w14:textId="77777777" w:rsidR="007E68FA" w:rsidRPr="00013E98" w:rsidRDefault="007E68FA" w:rsidP="001D5230">
            <w:pPr>
              <w:jc w:val="center"/>
              <w:rPr>
                <w:rFonts w:ascii="Times New Roman" w:hAnsi="Times New Roman" w:cs="Times New Roman"/>
                <w:color w:val="000000"/>
              </w:rPr>
            </w:pPr>
            <w:r w:rsidRPr="00013E98">
              <w:rPr>
                <w:rFonts w:ascii="Times New Roman" w:hAnsi="Times New Roman" w:cs="Times New Roman"/>
                <w:color w:val="000000"/>
              </w:rPr>
              <w:t>26.10475</w:t>
            </w:r>
          </w:p>
        </w:tc>
        <w:tc>
          <w:tcPr>
            <w:tcW w:w="1152" w:type="dxa"/>
            <w:tcBorders>
              <w:bottom w:val="nil"/>
            </w:tcBorders>
          </w:tcPr>
          <w:p w14:paraId="350F2089" w14:textId="77777777" w:rsidR="007E68FA" w:rsidRDefault="007E68FA" w:rsidP="001D5230">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0.000*</w:t>
            </w:r>
          </w:p>
        </w:tc>
      </w:tr>
      <w:tr w:rsidR="007E68FA" w14:paraId="77465625" w14:textId="77777777" w:rsidTr="007E68FA">
        <w:trPr>
          <w:jc w:val="center"/>
        </w:trPr>
        <w:tc>
          <w:tcPr>
            <w:tcW w:w="1165" w:type="dxa"/>
            <w:vMerge/>
          </w:tcPr>
          <w:p w14:paraId="1BE30999" w14:textId="77777777" w:rsidR="007E68FA" w:rsidRDefault="007E68FA" w:rsidP="001D5230">
            <w:pPr>
              <w:spacing w:line="276" w:lineRule="auto"/>
              <w:jc w:val="both"/>
              <w:rPr>
                <w:rFonts w:ascii="Times New Roman" w:hAnsi="Times New Roman" w:cs="Times New Roman"/>
                <w:bCs/>
                <w:sz w:val="24"/>
                <w:szCs w:val="24"/>
              </w:rPr>
            </w:pPr>
          </w:p>
        </w:tc>
        <w:tc>
          <w:tcPr>
            <w:tcW w:w="1338" w:type="dxa"/>
            <w:tcBorders>
              <w:top w:val="nil"/>
              <w:bottom w:val="nil"/>
            </w:tcBorders>
            <w:vAlign w:val="center"/>
          </w:tcPr>
          <w:p w14:paraId="6FF4048D" w14:textId="77777777" w:rsidR="007E68FA" w:rsidRDefault="007E68FA" w:rsidP="001D5230">
            <w:pPr>
              <w:spacing w:line="276" w:lineRule="auto"/>
              <w:rPr>
                <w:rFonts w:ascii="Times New Roman" w:hAnsi="Times New Roman" w:cs="Times New Roman"/>
                <w:bCs/>
                <w:sz w:val="24"/>
                <w:szCs w:val="24"/>
              </w:rPr>
            </w:pPr>
            <w:r>
              <w:rPr>
                <w:rFonts w:ascii="Times New Roman" w:hAnsi="Times New Roman" w:cs="Times New Roman"/>
                <w:bCs/>
                <w:sz w:val="24"/>
                <w:szCs w:val="24"/>
              </w:rPr>
              <w:t>Residual</w:t>
            </w:r>
          </w:p>
        </w:tc>
        <w:tc>
          <w:tcPr>
            <w:tcW w:w="1195" w:type="dxa"/>
            <w:tcBorders>
              <w:top w:val="nil"/>
              <w:bottom w:val="nil"/>
            </w:tcBorders>
            <w:vAlign w:val="center"/>
          </w:tcPr>
          <w:p w14:paraId="7F5F8A7B" w14:textId="77777777" w:rsidR="007E68FA" w:rsidRPr="00013E98" w:rsidRDefault="007E68FA" w:rsidP="001D5230">
            <w:pPr>
              <w:jc w:val="center"/>
              <w:rPr>
                <w:rFonts w:ascii="Times New Roman" w:hAnsi="Times New Roman" w:cs="Times New Roman"/>
                <w:color w:val="000000"/>
              </w:rPr>
            </w:pPr>
            <w:r w:rsidRPr="00013E98">
              <w:rPr>
                <w:rFonts w:ascii="Times New Roman" w:hAnsi="Times New Roman" w:cs="Times New Roman"/>
                <w:color w:val="000000"/>
              </w:rPr>
              <w:t>1549.28</w:t>
            </w:r>
          </w:p>
        </w:tc>
        <w:tc>
          <w:tcPr>
            <w:tcW w:w="1070" w:type="dxa"/>
            <w:tcBorders>
              <w:top w:val="nil"/>
              <w:bottom w:val="nil"/>
            </w:tcBorders>
            <w:vAlign w:val="center"/>
          </w:tcPr>
          <w:p w14:paraId="0F509B3B" w14:textId="77777777" w:rsidR="007E68FA" w:rsidRPr="00013E98" w:rsidRDefault="007E68FA" w:rsidP="001D5230">
            <w:pPr>
              <w:jc w:val="center"/>
              <w:rPr>
                <w:rFonts w:ascii="Times New Roman" w:hAnsi="Times New Roman" w:cs="Times New Roman"/>
                <w:color w:val="000000"/>
              </w:rPr>
            </w:pPr>
            <w:r w:rsidRPr="00013E98">
              <w:rPr>
                <w:rFonts w:ascii="Times New Roman" w:hAnsi="Times New Roman" w:cs="Times New Roman"/>
                <w:color w:val="000000"/>
              </w:rPr>
              <w:t>275</w:t>
            </w:r>
          </w:p>
        </w:tc>
        <w:tc>
          <w:tcPr>
            <w:tcW w:w="1475" w:type="dxa"/>
            <w:tcBorders>
              <w:top w:val="nil"/>
              <w:bottom w:val="nil"/>
            </w:tcBorders>
            <w:vAlign w:val="center"/>
          </w:tcPr>
          <w:p w14:paraId="225FD45E" w14:textId="77777777" w:rsidR="007E68FA" w:rsidRPr="00013E98" w:rsidRDefault="007E68FA" w:rsidP="001D5230">
            <w:pPr>
              <w:jc w:val="center"/>
              <w:rPr>
                <w:rFonts w:ascii="Times New Roman" w:hAnsi="Times New Roman" w:cs="Times New Roman"/>
                <w:color w:val="000000"/>
              </w:rPr>
            </w:pPr>
            <w:r w:rsidRPr="00013E98">
              <w:rPr>
                <w:rFonts w:ascii="Times New Roman" w:hAnsi="Times New Roman" w:cs="Times New Roman"/>
                <w:color w:val="000000"/>
              </w:rPr>
              <w:t>5.633745</w:t>
            </w:r>
          </w:p>
        </w:tc>
        <w:tc>
          <w:tcPr>
            <w:tcW w:w="1371" w:type="dxa"/>
            <w:tcBorders>
              <w:top w:val="nil"/>
              <w:bottom w:val="nil"/>
            </w:tcBorders>
            <w:vAlign w:val="center"/>
          </w:tcPr>
          <w:p w14:paraId="5162DAE3" w14:textId="77777777" w:rsidR="007E68FA" w:rsidRPr="00013E98" w:rsidRDefault="007E68FA" w:rsidP="001D5230">
            <w:pPr>
              <w:jc w:val="center"/>
              <w:rPr>
                <w:rFonts w:ascii="Times New Roman" w:hAnsi="Times New Roman" w:cs="Times New Roman"/>
                <w:color w:val="000000"/>
              </w:rPr>
            </w:pPr>
          </w:p>
        </w:tc>
        <w:tc>
          <w:tcPr>
            <w:tcW w:w="1152" w:type="dxa"/>
            <w:tcBorders>
              <w:top w:val="nil"/>
              <w:bottom w:val="nil"/>
            </w:tcBorders>
          </w:tcPr>
          <w:p w14:paraId="58740DE8" w14:textId="77777777" w:rsidR="007E68FA" w:rsidRDefault="007E68FA" w:rsidP="001D5230">
            <w:pPr>
              <w:spacing w:line="276" w:lineRule="auto"/>
              <w:jc w:val="both"/>
              <w:rPr>
                <w:rFonts w:ascii="Times New Roman" w:hAnsi="Times New Roman" w:cs="Times New Roman"/>
                <w:bCs/>
                <w:sz w:val="24"/>
                <w:szCs w:val="24"/>
              </w:rPr>
            </w:pPr>
          </w:p>
        </w:tc>
      </w:tr>
      <w:tr w:rsidR="007E68FA" w14:paraId="13EDCBB5" w14:textId="77777777" w:rsidTr="007E68FA">
        <w:trPr>
          <w:jc w:val="center"/>
        </w:trPr>
        <w:tc>
          <w:tcPr>
            <w:tcW w:w="1165" w:type="dxa"/>
            <w:vMerge/>
            <w:tcBorders>
              <w:bottom w:val="single" w:sz="12" w:space="0" w:color="auto"/>
            </w:tcBorders>
          </w:tcPr>
          <w:p w14:paraId="6063B39D" w14:textId="77777777" w:rsidR="007E68FA" w:rsidRDefault="007E68FA" w:rsidP="001D5230">
            <w:pPr>
              <w:spacing w:line="276" w:lineRule="auto"/>
              <w:jc w:val="both"/>
              <w:rPr>
                <w:rFonts w:ascii="Times New Roman" w:hAnsi="Times New Roman" w:cs="Times New Roman"/>
                <w:bCs/>
                <w:sz w:val="24"/>
                <w:szCs w:val="24"/>
              </w:rPr>
            </w:pPr>
          </w:p>
        </w:tc>
        <w:tc>
          <w:tcPr>
            <w:tcW w:w="1338" w:type="dxa"/>
            <w:tcBorders>
              <w:top w:val="nil"/>
              <w:bottom w:val="single" w:sz="12" w:space="0" w:color="auto"/>
            </w:tcBorders>
            <w:vAlign w:val="center"/>
          </w:tcPr>
          <w:p w14:paraId="6BEE76B5" w14:textId="77777777" w:rsidR="007E68FA" w:rsidRDefault="007E68FA" w:rsidP="001D5230">
            <w:pPr>
              <w:spacing w:line="276" w:lineRule="auto"/>
              <w:rPr>
                <w:rFonts w:ascii="Times New Roman" w:hAnsi="Times New Roman" w:cs="Times New Roman"/>
                <w:bCs/>
                <w:sz w:val="24"/>
                <w:szCs w:val="24"/>
              </w:rPr>
            </w:pPr>
            <w:r>
              <w:rPr>
                <w:rFonts w:ascii="Times New Roman" w:hAnsi="Times New Roman" w:cs="Times New Roman"/>
                <w:bCs/>
                <w:sz w:val="24"/>
                <w:szCs w:val="24"/>
              </w:rPr>
              <w:t>Total</w:t>
            </w:r>
          </w:p>
        </w:tc>
        <w:tc>
          <w:tcPr>
            <w:tcW w:w="1195" w:type="dxa"/>
            <w:tcBorders>
              <w:top w:val="nil"/>
              <w:bottom w:val="single" w:sz="12" w:space="0" w:color="auto"/>
            </w:tcBorders>
            <w:vAlign w:val="center"/>
          </w:tcPr>
          <w:p w14:paraId="364CF471" w14:textId="77777777" w:rsidR="007E68FA" w:rsidRPr="00013E98" w:rsidRDefault="007E68FA" w:rsidP="001D5230">
            <w:pPr>
              <w:jc w:val="center"/>
              <w:rPr>
                <w:rFonts w:ascii="Times New Roman" w:hAnsi="Times New Roman" w:cs="Times New Roman"/>
                <w:color w:val="000000"/>
              </w:rPr>
            </w:pPr>
            <w:r w:rsidRPr="00013E98">
              <w:rPr>
                <w:rFonts w:ascii="Times New Roman" w:hAnsi="Times New Roman" w:cs="Times New Roman"/>
                <w:color w:val="000000"/>
              </w:rPr>
              <w:t>1407.505</w:t>
            </w:r>
          </w:p>
        </w:tc>
        <w:tc>
          <w:tcPr>
            <w:tcW w:w="1070" w:type="dxa"/>
            <w:tcBorders>
              <w:top w:val="nil"/>
              <w:bottom w:val="single" w:sz="12" w:space="0" w:color="auto"/>
            </w:tcBorders>
            <w:vAlign w:val="center"/>
          </w:tcPr>
          <w:p w14:paraId="414A621A" w14:textId="77777777" w:rsidR="007E68FA" w:rsidRPr="00013E98" w:rsidRDefault="00E02FA1" w:rsidP="001D5230">
            <w:pPr>
              <w:jc w:val="center"/>
              <w:rPr>
                <w:rFonts w:ascii="Times New Roman" w:hAnsi="Times New Roman" w:cs="Times New Roman"/>
                <w:color w:val="000000"/>
              </w:rPr>
            </w:pPr>
            <w:r>
              <w:rPr>
                <w:rFonts w:ascii="Times New Roman" w:hAnsi="Times New Roman" w:cs="Times New Roman"/>
                <w:color w:val="000000"/>
              </w:rPr>
              <w:t>279</w:t>
            </w:r>
          </w:p>
        </w:tc>
        <w:tc>
          <w:tcPr>
            <w:tcW w:w="1475" w:type="dxa"/>
            <w:tcBorders>
              <w:top w:val="nil"/>
              <w:bottom w:val="single" w:sz="12" w:space="0" w:color="auto"/>
            </w:tcBorders>
            <w:vAlign w:val="center"/>
          </w:tcPr>
          <w:p w14:paraId="5DA24B1F" w14:textId="77777777" w:rsidR="007E68FA" w:rsidRPr="00013E98" w:rsidRDefault="007E68FA" w:rsidP="001D5230">
            <w:pPr>
              <w:jc w:val="center"/>
              <w:rPr>
                <w:rFonts w:ascii="Times New Roman" w:hAnsi="Times New Roman" w:cs="Times New Roman"/>
                <w:color w:val="000000"/>
              </w:rPr>
            </w:pPr>
          </w:p>
        </w:tc>
        <w:tc>
          <w:tcPr>
            <w:tcW w:w="1371" w:type="dxa"/>
            <w:tcBorders>
              <w:top w:val="nil"/>
              <w:bottom w:val="single" w:sz="12" w:space="0" w:color="auto"/>
            </w:tcBorders>
            <w:vAlign w:val="center"/>
          </w:tcPr>
          <w:p w14:paraId="3628CFA3" w14:textId="77777777" w:rsidR="007E68FA" w:rsidRPr="00013E98" w:rsidRDefault="007E68FA" w:rsidP="001D5230">
            <w:pPr>
              <w:jc w:val="center"/>
              <w:rPr>
                <w:rFonts w:ascii="Times New Roman" w:hAnsi="Times New Roman" w:cs="Times New Roman"/>
                <w:color w:val="000000"/>
              </w:rPr>
            </w:pPr>
          </w:p>
        </w:tc>
        <w:tc>
          <w:tcPr>
            <w:tcW w:w="1152" w:type="dxa"/>
            <w:tcBorders>
              <w:top w:val="nil"/>
              <w:bottom w:val="single" w:sz="12" w:space="0" w:color="auto"/>
            </w:tcBorders>
          </w:tcPr>
          <w:p w14:paraId="56B25EDB" w14:textId="77777777" w:rsidR="007E68FA" w:rsidRDefault="007E68FA" w:rsidP="001D5230">
            <w:pPr>
              <w:spacing w:line="276" w:lineRule="auto"/>
              <w:jc w:val="both"/>
              <w:rPr>
                <w:rFonts w:ascii="Times New Roman" w:hAnsi="Times New Roman" w:cs="Times New Roman"/>
                <w:bCs/>
                <w:sz w:val="24"/>
                <w:szCs w:val="24"/>
              </w:rPr>
            </w:pPr>
          </w:p>
        </w:tc>
      </w:tr>
      <w:tr w:rsidR="007E68FA" w14:paraId="69D4332E" w14:textId="77777777" w:rsidTr="001D5230">
        <w:trPr>
          <w:jc w:val="center"/>
        </w:trPr>
        <w:tc>
          <w:tcPr>
            <w:tcW w:w="8766" w:type="dxa"/>
            <w:gridSpan w:val="7"/>
            <w:tcBorders>
              <w:top w:val="single" w:sz="12" w:space="0" w:color="auto"/>
              <w:left w:val="nil"/>
              <w:bottom w:val="nil"/>
              <w:right w:val="nil"/>
            </w:tcBorders>
          </w:tcPr>
          <w:p w14:paraId="24AC918F" w14:textId="77777777" w:rsidR="007E68FA" w:rsidRPr="007E68FA" w:rsidRDefault="007E68FA" w:rsidP="001D5230">
            <w:pPr>
              <w:spacing w:line="276" w:lineRule="auto"/>
              <w:jc w:val="both"/>
              <w:rPr>
                <w:rFonts w:ascii="Times New Roman" w:hAnsi="Times New Roman" w:cs="Times New Roman"/>
                <w:bCs/>
                <w:sz w:val="16"/>
                <w:szCs w:val="20"/>
                <w:vertAlign w:val="superscript"/>
              </w:rPr>
            </w:pPr>
            <w:r w:rsidRPr="007E68FA">
              <w:rPr>
                <w:rFonts w:ascii="Times New Roman" w:hAnsi="Times New Roman" w:cs="Times New Roman"/>
                <w:bCs/>
                <w:sz w:val="16"/>
                <w:szCs w:val="20"/>
              </w:rPr>
              <w:t xml:space="preserve">Note: </w:t>
            </w:r>
            <w:r w:rsidRPr="007E68FA">
              <w:rPr>
                <w:rFonts w:ascii="Times New Roman" w:hAnsi="Times New Roman" w:cs="Times New Roman"/>
                <w:b/>
                <w:bCs/>
                <w:sz w:val="16"/>
                <w:szCs w:val="20"/>
              </w:rPr>
              <w:t>AW-PMMY</w:t>
            </w:r>
            <w:r w:rsidRPr="007E68FA">
              <w:rPr>
                <w:rFonts w:ascii="Times New Roman" w:hAnsi="Times New Roman" w:cs="Times New Roman"/>
                <w:bCs/>
                <w:sz w:val="16"/>
                <w:szCs w:val="20"/>
              </w:rPr>
              <w:t xml:space="preserve"> =</w:t>
            </w:r>
            <w:r w:rsidRPr="007E68FA">
              <w:rPr>
                <w:rFonts w:ascii="Times New Roman" w:hAnsi="Times New Roman" w:cs="Times New Roman"/>
                <w:color w:val="000000" w:themeColor="text1"/>
                <w:sz w:val="16"/>
                <w:szCs w:val="20"/>
              </w:rPr>
              <w:t xml:space="preserve"> Awareness among women towards PMMY</w:t>
            </w:r>
          </w:p>
          <w:p w14:paraId="0B58D446" w14:textId="77777777" w:rsidR="007E68FA" w:rsidRDefault="007E68FA" w:rsidP="001D5230">
            <w:pPr>
              <w:spacing w:line="276" w:lineRule="auto"/>
              <w:ind w:left="450"/>
              <w:jc w:val="both"/>
              <w:rPr>
                <w:rFonts w:ascii="Times New Roman" w:hAnsi="Times New Roman" w:cs="Times New Roman"/>
                <w:bCs/>
                <w:sz w:val="24"/>
                <w:szCs w:val="24"/>
              </w:rPr>
            </w:pPr>
            <w:r w:rsidRPr="007E68FA">
              <w:rPr>
                <w:rFonts w:ascii="Times New Roman" w:hAnsi="Times New Roman" w:cs="Times New Roman"/>
                <w:bCs/>
                <w:sz w:val="16"/>
                <w:szCs w:val="20"/>
              </w:rPr>
              <w:t>* Statistically significant at p≤0.001</w:t>
            </w:r>
          </w:p>
        </w:tc>
      </w:tr>
    </w:tbl>
    <w:p w14:paraId="3145DB8C" w14:textId="0BAD84C6" w:rsidR="007E68FA" w:rsidRPr="00B739E8" w:rsidRDefault="001D5230" w:rsidP="00C32CAD">
      <w:pPr>
        <w:spacing w:after="0" w:line="240" w:lineRule="auto"/>
        <w:ind w:left="810" w:hanging="450"/>
        <w:rPr>
          <w:rFonts w:ascii="Times New Roman" w:hAnsi="Times New Roman" w:cs="Times New Roman"/>
          <w:bCs/>
          <w:sz w:val="20"/>
          <w:szCs w:val="24"/>
        </w:rPr>
      </w:pPr>
      <w:r w:rsidRPr="00B739E8">
        <w:rPr>
          <w:rFonts w:ascii="Times New Roman" w:hAnsi="Times New Roman" w:cs="Times New Roman"/>
          <w:b/>
          <w:bCs/>
          <w:sz w:val="20"/>
          <w:szCs w:val="24"/>
        </w:rPr>
        <w:t>Table-8</w:t>
      </w:r>
      <w:r w:rsidR="007E68FA" w:rsidRPr="00B739E8">
        <w:rPr>
          <w:rFonts w:ascii="Times New Roman" w:hAnsi="Times New Roman" w:cs="Times New Roman"/>
          <w:bCs/>
          <w:sz w:val="20"/>
          <w:szCs w:val="24"/>
        </w:rPr>
        <w:t xml:space="preserve">. </w:t>
      </w:r>
      <w:r w:rsidRPr="00B739E8">
        <w:rPr>
          <w:rFonts w:ascii="Times New Roman" w:hAnsi="Times New Roman" w:cs="Times New Roman"/>
          <w:bCs/>
          <w:sz w:val="20"/>
          <w:szCs w:val="24"/>
        </w:rPr>
        <w:t>Coefficients (MODEL-I</w:t>
      </w:r>
      <w:r w:rsidR="007E68FA" w:rsidRPr="00B739E8">
        <w:rPr>
          <w:rFonts w:ascii="Times New Roman" w:hAnsi="Times New Roman" w:cs="Times New Roman"/>
          <w:bCs/>
          <w:sz w:val="20"/>
          <w:szCs w:val="24"/>
        </w:rPr>
        <w:t>)</w:t>
      </w:r>
    </w:p>
    <w:tbl>
      <w:tblPr>
        <w:tblStyle w:val="TableGrid"/>
        <w:tblW w:w="929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700"/>
        <w:gridCol w:w="990"/>
        <w:gridCol w:w="1080"/>
        <w:gridCol w:w="900"/>
        <w:gridCol w:w="1440"/>
        <w:gridCol w:w="1047"/>
        <w:gridCol w:w="1136"/>
      </w:tblGrid>
      <w:tr w:rsidR="007E68FA" w14:paraId="6F0836D9" w14:textId="77777777" w:rsidTr="00B739E8">
        <w:trPr>
          <w:trHeight w:val="285"/>
          <w:jc w:val="center"/>
        </w:trPr>
        <w:tc>
          <w:tcPr>
            <w:tcW w:w="3690" w:type="dxa"/>
            <w:gridSpan w:val="2"/>
            <w:vMerge w:val="restart"/>
            <w:vAlign w:val="center"/>
          </w:tcPr>
          <w:p w14:paraId="60044F77" w14:textId="77777777" w:rsidR="007E68FA" w:rsidRDefault="007E68FA" w:rsidP="00B739E8">
            <w:pPr>
              <w:spacing w:line="360" w:lineRule="auto"/>
              <w:jc w:val="center"/>
              <w:rPr>
                <w:rFonts w:ascii="Times New Roman" w:hAnsi="Times New Roman" w:cs="Times New Roman"/>
                <w:b/>
                <w:bCs/>
                <w:sz w:val="24"/>
                <w:szCs w:val="24"/>
              </w:rPr>
            </w:pPr>
          </w:p>
          <w:p w14:paraId="20697E9F" w14:textId="77777777" w:rsidR="007E68FA" w:rsidRDefault="007E68FA" w:rsidP="001D5230">
            <w:pPr>
              <w:spacing w:line="360" w:lineRule="auto"/>
              <w:jc w:val="center"/>
              <w:rPr>
                <w:rFonts w:ascii="Times New Roman" w:hAnsi="Times New Roman" w:cs="Times New Roman"/>
                <w:bCs/>
                <w:sz w:val="24"/>
                <w:szCs w:val="24"/>
              </w:rPr>
            </w:pPr>
            <w:r w:rsidRPr="003E62F9">
              <w:rPr>
                <w:rFonts w:ascii="Times New Roman" w:hAnsi="Times New Roman" w:cs="Times New Roman"/>
                <w:b/>
                <w:bCs/>
                <w:sz w:val="24"/>
                <w:szCs w:val="24"/>
              </w:rPr>
              <w:t>MODEL-I</w:t>
            </w:r>
            <w:r>
              <w:rPr>
                <w:rFonts w:ascii="Times New Roman" w:hAnsi="Times New Roman" w:cs="Times New Roman"/>
                <w:b/>
                <w:bCs/>
                <w:sz w:val="24"/>
                <w:szCs w:val="24"/>
              </w:rPr>
              <w:t>I</w:t>
            </w:r>
          </w:p>
        </w:tc>
        <w:tc>
          <w:tcPr>
            <w:tcW w:w="1980" w:type="dxa"/>
            <w:gridSpan w:val="2"/>
          </w:tcPr>
          <w:p w14:paraId="0A2B4CF1" w14:textId="77777777" w:rsidR="007E68FA" w:rsidRPr="003637A3" w:rsidRDefault="007E68FA" w:rsidP="001D5230">
            <w:pPr>
              <w:jc w:val="center"/>
              <w:rPr>
                <w:rFonts w:ascii="Times New Roman" w:hAnsi="Times New Roman" w:cs="Times New Roman"/>
                <w:bCs/>
                <w:szCs w:val="24"/>
              </w:rPr>
            </w:pPr>
            <w:r w:rsidRPr="003637A3">
              <w:rPr>
                <w:rFonts w:ascii="Times New Roman" w:hAnsi="Times New Roman" w:cs="Times New Roman"/>
                <w:bCs/>
                <w:szCs w:val="24"/>
              </w:rPr>
              <w:t xml:space="preserve">Unstandardized </w:t>
            </w:r>
          </w:p>
          <w:p w14:paraId="3A336F5A" w14:textId="77777777" w:rsidR="007E68FA" w:rsidRPr="003637A3" w:rsidRDefault="007E68FA" w:rsidP="001D5230">
            <w:pPr>
              <w:jc w:val="center"/>
              <w:rPr>
                <w:rFonts w:ascii="Times New Roman" w:hAnsi="Times New Roman" w:cs="Times New Roman"/>
                <w:bCs/>
                <w:szCs w:val="24"/>
              </w:rPr>
            </w:pPr>
            <w:r w:rsidRPr="003637A3">
              <w:rPr>
                <w:rFonts w:ascii="Times New Roman" w:hAnsi="Times New Roman" w:cs="Times New Roman"/>
                <w:bCs/>
                <w:szCs w:val="24"/>
              </w:rPr>
              <w:t>Coefficients</w:t>
            </w:r>
          </w:p>
        </w:tc>
        <w:tc>
          <w:tcPr>
            <w:tcW w:w="1440" w:type="dxa"/>
          </w:tcPr>
          <w:p w14:paraId="62439334" w14:textId="77777777" w:rsidR="007E68FA" w:rsidRPr="003637A3" w:rsidRDefault="007E68FA" w:rsidP="001D5230">
            <w:pPr>
              <w:jc w:val="center"/>
              <w:rPr>
                <w:rFonts w:ascii="Times New Roman" w:hAnsi="Times New Roman" w:cs="Times New Roman"/>
                <w:bCs/>
                <w:szCs w:val="24"/>
              </w:rPr>
            </w:pPr>
            <w:r w:rsidRPr="003637A3">
              <w:rPr>
                <w:rFonts w:ascii="Times New Roman" w:hAnsi="Times New Roman" w:cs="Times New Roman"/>
                <w:bCs/>
                <w:szCs w:val="24"/>
              </w:rPr>
              <w:t>Standardized Coefficients</w:t>
            </w:r>
          </w:p>
        </w:tc>
        <w:tc>
          <w:tcPr>
            <w:tcW w:w="1047" w:type="dxa"/>
            <w:vMerge w:val="restart"/>
            <w:vAlign w:val="center"/>
          </w:tcPr>
          <w:p w14:paraId="557324FB" w14:textId="77777777" w:rsidR="007E68FA" w:rsidRDefault="007E68FA" w:rsidP="001D5230">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t-value</w:t>
            </w:r>
          </w:p>
        </w:tc>
        <w:tc>
          <w:tcPr>
            <w:tcW w:w="1136" w:type="dxa"/>
            <w:vMerge w:val="restart"/>
            <w:vAlign w:val="center"/>
          </w:tcPr>
          <w:p w14:paraId="3D5E8B06" w14:textId="77777777" w:rsidR="007E68FA" w:rsidRDefault="007E68FA" w:rsidP="001D5230">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Sig</w:t>
            </w:r>
          </w:p>
        </w:tc>
      </w:tr>
      <w:tr w:rsidR="007E68FA" w14:paraId="2349861B" w14:textId="77777777" w:rsidTr="00B739E8">
        <w:trPr>
          <w:trHeight w:val="366"/>
          <w:jc w:val="center"/>
        </w:trPr>
        <w:tc>
          <w:tcPr>
            <w:tcW w:w="3690" w:type="dxa"/>
            <w:gridSpan w:val="2"/>
            <w:vMerge/>
            <w:tcBorders>
              <w:bottom w:val="single" w:sz="12" w:space="0" w:color="auto"/>
            </w:tcBorders>
          </w:tcPr>
          <w:p w14:paraId="292D2296" w14:textId="77777777" w:rsidR="007E68FA" w:rsidRDefault="007E68FA" w:rsidP="001D5230">
            <w:pPr>
              <w:spacing w:line="360" w:lineRule="auto"/>
              <w:jc w:val="both"/>
              <w:rPr>
                <w:rFonts w:ascii="Times New Roman" w:hAnsi="Times New Roman" w:cs="Times New Roman"/>
                <w:bCs/>
                <w:sz w:val="24"/>
                <w:szCs w:val="24"/>
              </w:rPr>
            </w:pPr>
          </w:p>
        </w:tc>
        <w:tc>
          <w:tcPr>
            <w:tcW w:w="1080" w:type="dxa"/>
            <w:tcBorders>
              <w:bottom w:val="single" w:sz="12" w:space="0" w:color="auto"/>
            </w:tcBorders>
          </w:tcPr>
          <w:p w14:paraId="4394A2CB" w14:textId="77777777" w:rsidR="007E68FA" w:rsidRDefault="007E68FA" w:rsidP="001D5230">
            <w:pPr>
              <w:jc w:val="center"/>
              <w:rPr>
                <w:rFonts w:ascii="Times New Roman" w:hAnsi="Times New Roman" w:cs="Times New Roman"/>
                <w:bCs/>
                <w:sz w:val="24"/>
                <w:szCs w:val="24"/>
              </w:rPr>
            </w:pPr>
            <w:r>
              <w:rPr>
                <w:rFonts w:ascii="Times New Roman" w:hAnsi="Times New Roman" w:cs="Times New Roman"/>
                <w:bCs/>
                <w:sz w:val="24"/>
                <w:szCs w:val="24"/>
              </w:rPr>
              <w:t>β</w:t>
            </w:r>
          </w:p>
        </w:tc>
        <w:tc>
          <w:tcPr>
            <w:tcW w:w="900" w:type="dxa"/>
            <w:tcBorders>
              <w:bottom w:val="single" w:sz="12" w:space="0" w:color="auto"/>
            </w:tcBorders>
          </w:tcPr>
          <w:p w14:paraId="38361878" w14:textId="77777777" w:rsidR="007E68FA" w:rsidRPr="003637A3" w:rsidRDefault="007E68FA" w:rsidP="001D5230">
            <w:pPr>
              <w:jc w:val="center"/>
              <w:rPr>
                <w:rFonts w:ascii="Times New Roman" w:hAnsi="Times New Roman" w:cs="Times New Roman"/>
                <w:bCs/>
                <w:szCs w:val="24"/>
              </w:rPr>
            </w:pPr>
            <w:r w:rsidRPr="003637A3">
              <w:rPr>
                <w:rFonts w:ascii="Times New Roman" w:hAnsi="Times New Roman" w:cs="Times New Roman"/>
                <w:bCs/>
                <w:szCs w:val="24"/>
              </w:rPr>
              <w:t>SE</w:t>
            </w:r>
          </w:p>
        </w:tc>
        <w:tc>
          <w:tcPr>
            <w:tcW w:w="1440" w:type="dxa"/>
            <w:tcBorders>
              <w:bottom w:val="single" w:sz="12" w:space="0" w:color="auto"/>
            </w:tcBorders>
          </w:tcPr>
          <w:p w14:paraId="0E557B74" w14:textId="77777777" w:rsidR="007E68FA" w:rsidRPr="003637A3" w:rsidRDefault="007E68FA" w:rsidP="001D5230">
            <w:pPr>
              <w:jc w:val="center"/>
              <w:rPr>
                <w:rFonts w:ascii="Times New Roman" w:hAnsi="Times New Roman" w:cs="Times New Roman"/>
                <w:bCs/>
                <w:szCs w:val="24"/>
              </w:rPr>
            </w:pPr>
            <w:r w:rsidRPr="003637A3">
              <w:rPr>
                <w:rFonts w:ascii="Times New Roman" w:hAnsi="Times New Roman" w:cs="Times New Roman"/>
                <w:bCs/>
                <w:szCs w:val="24"/>
              </w:rPr>
              <w:t>Beta</w:t>
            </w:r>
          </w:p>
        </w:tc>
        <w:tc>
          <w:tcPr>
            <w:tcW w:w="1047" w:type="dxa"/>
            <w:vMerge/>
            <w:tcBorders>
              <w:bottom w:val="single" w:sz="12" w:space="0" w:color="auto"/>
            </w:tcBorders>
          </w:tcPr>
          <w:p w14:paraId="006DCC0A" w14:textId="77777777" w:rsidR="007E68FA" w:rsidRDefault="007E68FA" w:rsidP="001D5230">
            <w:pPr>
              <w:spacing w:line="360" w:lineRule="auto"/>
              <w:jc w:val="both"/>
              <w:rPr>
                <w:rFonts w:ascii="Times New Roman" w:hAnsi="Times New Roman" w:cs="Times New Roman"/>
                <w:bCs/>
                <w:sz w:val="24"/>
                <w:szCs w:val="24"/>
              </w:rPr>
            </w:pPr>
          </w:p>
        </w:tc>
        <w:tc>
          <w:tcPr>
            <w:tcW w:w="1136" w:type="dxa"/>
            <w:vMerge/>
            <w:tcBorders>
              <w:bottom w:val="single" w:sz="12" w:space="0" w:color="auto"/>
            </w:tcBorders>
          </w:tcPr>
          <w:p w14:paraId="0F394645" w14:textId="77777777" w:rsidR="007E68FA" w:rsidRDefault="007E68FA" w:rsidP="001D5230">
            <w:pPr>
              <w:spacing w:line="360" w:lineRule="auto"/>
              <w:jc w:val="both"/>
              <w:rPr>
                <w:rFonts w:ascii="Times New Roman" w:hAnsi="Times New Roman" w:cs="Times New Roman"/>
                <w:bCs/>
                <w:sz w:val="24"/>
                <w:szCs w:val="24"/>
              </w:rPr>
            </w:pPr>
          </w:p>
        </w:tc>
      </w:tr>
      <w:tr w:rsidR="001D5230" w14:paraId="4A5AB47C" w14:textId="77777777" w:rsidTr="00B739E8">
        <w:trPr>
          <w:trHeight w:val="285"/>
          <w:jc w:val="center"/>
        </w:trPr>
        <w:tc>
          <w:tcPr>
            <w:tcW w:w="2700" w:type="dxa"/>
            <w:vMerge w:val="restart"/>
          </w:tcPr>
          <w:p w14:paraId="56AA9243" w14:textId="77777777" w:rsidR="001D5230" w:rsidRDefault="001D5230" w:rsidP="001D5230">
            <w:pPr>
              <w:jc w:val="center"/>
              <w:rPr>
                <w:rFonts w:ascii="Times New Roman" w:hAnsi="Times New Roman" w:cs="Times New Roman"/>
                <w:b/>
                <w:color w:val="000000" w:themeColor="text1"/>
                <w:szCs w:val="16"/>
              </w:rPr>
            </w:pPr>
            <w:r w:rsidRPr="007E68FA">
              <w:rPr>
                <w:rFonts w:ascii="Times New Roman" w:hAnsi="Times New Roman" w:cs="Times New Roman"/>
                <w:b/>
                <w:color w:val="000000" w:themeColor="text1"/>
                <w:szCs w:val="16"/>
              </w:rPr>
              <w:t>Awareness among women towards PMMY</w:t>
            </w:r>
            <w:r>
              <w:rPr>
                <w:rFonts w:ascii="Times New Roman" w:hAnsi="Times New Roman" w:cs="Times New Roman"/>
                <w:b/>
                <w:color w:val="000000" w:themeColor="text1"/>
                <w:szCs w:val="16"/>
              </w:rPr>
              <w:t xml:space="preserve"> </w:t>
            </w:r>
          </w:p>
          <w:p w14:paraId="68B9EB5E" w14:textId="77777777" w:rsidR="001D5230" w:rsidRPr="003637A3" w:rsidRDefault="001D5230" w:rsidP="001D5230">
            <w:pPr>
              <w:jc w:val="center"/>
              <w:rPr>
                <w:rFonts w:ascii="Times New Roman" w:hAnsi="Times New Roman" w:cs="Times New Roman"/>
                <w:bCs/>
                <w:szCs w:val="20"/>
              </w:rPr>
            </w:pPr>
            <w:r>
              <w:rPr>
                <w:rFonts w:ascii="Times New Roman" w:hAnsi="Times New Roman" w:cs="Times New Roman"/>
                <w:b/>
                <w:color w:val="000000" w:themeColor="text1"/>
                <w:szCs w:val="16"/>
              </w:rPr>
              <w:t>(AW-PMMY)</w:t>
            </w:r>
          </w:p>
        </w:tc>
        <w:tc>
          <w:tcPr>
            <w:tcW w:w="990" w:type="dxa"/>
          </w:tcPr>
          <w:p w14:paraId="3F876132" w14:textId="77777777" w:rsidR="001D5230" w:rsidRPr="003637A3" w:rsidRDefault="001D5230" w:rsidP="001D5230">
            <w:pPr>
              <w:jc w:val="both"/>
              <w:rPr>
                <w:rFonts w:ascii="Times New Roman" w:hAnsi="Times New Roman" w:cs="Times New Roman"/>
                <w:bCs/>
                <w:sz w:val="20"/>
                <w:szCs w:val="20"/>
              </w:rPr>
            </w:pPr>
            <w:r w:rsidRPr="003637A3">
              <w:rPr>
                <w:rFonts w:ascii="Times New Roman" w:hAnsi="Times New Roman" w:cs="Times New Roman"/>
                <w:bCs/>
                <w:sz w:val="20"/>
                <w:szCs w:val="20"/>
              </w:rPr>
              <w:t>Constant</w:t>
            </w:r>
          </w:p>
        </w:tc>
        <w:tc>
          <w:tcPr>
            <w:tcW w:w="1080" w:type="dxa"/>
          </w:tcPr>
          <w:p w14:paraId="47A89228" w14:textId="77777777" w:rsidR="001D5230" w:rsidRPr="003637A3" w:rsidRDefault="001D5230" w:rsidP="001D5230">
            <w:pPr>
              <w:jc w:val="center"/>
              <w:rPr>
                <w:rFonts w:ascii="Times New Roman" w:hAnsi="Times New Roman" w:cs="Times New Roman"/>
                <w:bCs/>
                <w:sz w:val="20"/>
                <w:szCs w:val="20"/>
              </w:rPr>
            </w:pPr>
            <w:r>
              <w:rPr>
                <w:rFonts w:ascii="Times New Roman" w:hAnsi="Times New Roman" w:cs="Times New Roman"/>
                <w:bCs/>
                <w:sz w:val="20"/>
                <w:szCs w:val="20"/>
              </w:rPr>
              <w:t>6.436</w:t>
            </w:r>
          </w:p>
        </w:tc>
        <w:tc>
          <w:tcPr>
            <w:tcW w:w="900" w:type="dxa"/>
          </w:tcPr>
          <w:p w14:paraId="28FBDDF4" w14:textId="77777777" w:rsidR="001D5230" w:rsidRPr="001A1729" w:rsidRDefault="001D5230" w:rsidP="001D5230">
            <w:pPr>
              <w:jc w:val="center"/>
              <w:rPr>
                <w:rFonts w:ascii="Times New Roman" w:hAnsi="Times New Roman" w:cs="Times New Roman"/>
                <w:bCs/>
                <w:sz w:val="20"/>
                <w:szCs w:val="20"/>
              </w:rPr>
            </w:pPr>
            <w:r w:rsidRPr="001A1729">
              <w:rPr>
                <w:rFonts w:ascii="Times New Roman" w:hAnsi="Times New Roman" w:cs="Times New Roman"/>
                <w:bCs/>
                <w:sz w:val="20"/>
                <w:szCs w:val="20"/>
              </w:rPr>
              <w:t>0.</w:t>
            </w:r>
            <w:r>
              <w:rPr>
                <w:rFonts w:ascii="Times New Roman" w:hAnsi="Times New Roman" w:cs="Times New Roman"/>
                <w:bCs/>
                <w:sz w:val="20"/>
                <w:szCs w:val="20"/>
              </w:rPr>
              <w:t>782</w:t>
            </w:r>
          </w:p>
        </w:tc>
        <w:tc>
          <w:tcPr>
            <w:tcW w:w="1440" w:type="dxa"/>
          </w:tcPr>
          <w:p w14:paraId="617E8FD0" w14:textId="77777777" w:rsidR="001D5230" w:rsidRPr="003637A3" w:rsidRDefault="001D5230" w:rsidP="001D5230">
            <w:pPr>
              <w:jc w:val="center"/>
              <w:rPr>
                <w:rFonts w:ascii="Times New Roman" w:hAnsi="Times New Roman" w:cs="Times New Roman"/>
                <w:bCs/>
                <w:sz w:val="20"/>
                <w:szCs w:val="20"/>
              </w:rPr>
            </w:pPr>
            <w:r w:rsidRPr="003637A3">
              <w:rPr>
                <w:rFonts w:ascii="Times New Roman" w:hAnsi="Times New Roman" w:cs="Times New Roman"/>
                <w:bCs/>
                <w:sz w:val="20"/>
                <w:szCs w:val="20"/>
              </w:rPr>
              <w:t>-</w:t>
            </w:r>
          </w:p>
        </w:tc>
        <w:tc>
          <w:tcPr>
            <w:tcW w:w="1047" w:type="dxa"/>
            <w:vAlign w:val="bottom"/>
          </w:tcPr>
          <w:p w14:paraId="4F6004EA" w14:textId="77777777" w:rsidR="001D5230" w:rsidRPr="001D5230" w:rsidRDefault="001D5230" w:rsidP="001D5230">
            <w:pPr>
              <w:jc w:val="center"/>
              <w:rPr>
                <w:rFonts w:ascii="Times New Roman" w:hAnsi="Times New Roman" w:cs="Times New Roman"/>
                <w:bCs/>
                <w:sz w:val="20"/>
                <w:szCs w:val="20"/>
              </w:rPr>
            </w:pPr>
            <w:r w:rsidRPr="001D5230">
              <w:rPr>
                <w:rFonts w:ascii="Times New Roman" w:hAnsi="Times New Roman" w:cs="Times New Roman"/>
                <w:bCs/>
                <w:sz w:val="20"/>
                <w:szCs w:val="20"/>
              </w:rPr>
              <w:t>8.230179</w:t>
            </w:r>
          </w:p>
        </w:tc>
        <w:tc>
          <w:tcPr>
            <w:tcW w:w="1136" w:type="dxa"/>
          </w:tcPr>
          <w:p w14:paraId="31A9637E" w14:textId="77777777" w:rsidR="001D5230" w:rsidRPr="003637A3" w:rsidRDefault="001D5230" w:rsidP="001D5230">
            <w:pPr>
              <w:jc w:val="center"/>
              <w:rPr>
                <w:rFonts w:ascii="Times New Roman" w:hAnsi="Times New Roman" w:cs="Times New Roman"/>
                <w:bCs/>
                <w:sz w:val="20"/>
                <w:szCs w:val="20"/>
              </w:rPr>
            </w:pPr>
            <w:r w:rsidRPr="003637A3">
              <w:rPr>
                <w:rFonts w:ascii="Times New Roman" w:hAnsi="Times New Roman" w:cs="Times New Roman"/>
                <w:bCs/>
                <w:sz w:val="20"/>
                <w:szCs w:val="20"/>
              </w:rPr>
              <w:t>0.000</w:t>
            </w:r>
            <w:r>
              <w:rPr>
                <w:rFonts w:ascii="Times New Roman" w:hAnsi="Times New Roman" w:cs="Times New Roman"/>
                <w:bCs/>
                <w:sz w:val="20"/>
                <w:szCs w:val="20"/>
              </w:rPr>
              <w:t>*</w:t>
            </w:r>
          </w:p>
        </w:tc>
      </w:tr>
      <w:tr w:rsidR="001D5230" w14:paraId="3471021C" w14:textId="77777777" w:rsidTr="00B739E8">
        <w:trPr>
          <w:jc w:val="center"/>
        </w:trPr>
        <w:tc>
          <w:tcPr>
            <w:tcW w:w="2700" w:type="dxa"/>
            <w:vMerge/>
            <w:tcBorders>
              <w:bottom w:val="single" w:sz="12" w:space="0" w:color="auto"/>
            </w:tcBorders>
          </w:tcPr>
          <w:p w14:paraId="14CADF7A" w14:textId="77777777" w:rsidR="001D5230" w:rsidRPr="003637A3" w:rsidRDefault="001D5230" w:rsidP="001D5230">
            <w:pPr>
              <w:jc w:val="both"/>
              <w:rPr>
                <w:rFonts w:ascii="Times New Roman" w:hAnsi="Times New Roman" w:cs="Times New Roman"/>
                <w:bCs/>
                <w:sz w:val="20"/>
                <w:szCs w:val="20"/>
              </w:rPr>
            </w:pPr>
          </w:p>
        </w:tc>
        <w:tc>
          <w:tcPr>
            <w:tcW w:w="990" w:type="dxa"/>
            <w:tcBorders>
              <w:top w:val="nil"/>
              <w:bottom w:val="single" w:sz="12" w:space="0" w:color="auto"/>
            </w:tcBorders>
          </w:tcPr>
          <w:p w14:paraId="45EC0A69" w14:textId="77777777" w:rsidR="001D5230" w:rsidRPr="003637A3" w:rsidRDefault="001D5230" w:rsidP="001D5230">
            <w:pPr>
              <w:jc w:val="both"/>
              <w:rPr>
                <w:rFonts w:ascii="Times New Roman" w:hAnsi="Times New Roman" w:cs="Times New Roman"/>
                <w:bCs/>
                <w:sz w:val="20"/>
                <w:szCs w:val="20"/>
              </w:rPr>
            </w:pPr>
            <w:r>
              <w:rPr>
                <w:rFonts w:ascii="Times New Roman" w:hAnsi="Times New Roman" w:cs="Times New Roman"/>
                <w:color w:val="000000" w:themeColor="text1"/>
                <w:sz w:val="20"/>
                <w:szCs w:val="20"/>
              </w:rPr>
              <w:t>AFAU-PMMY</w:t>
            </w:r>
          </w:p>
        </w:tc>
        <w:tc>
          <w:tcPr>
            <w:tcW w:w="1080" w:type="dxa"/>
            <w:tcBorders>
              <w:top w:val="nil"/>
              <w:bottom w:val="single" w:sz="12" w:space="0" w:color="auto"/>
            </w:tcBorders>
          </w:tcPr>
          <w:p w14:paraId="0B5835BD" w14:textId="77777777" w:rsidR="001D5230" w:rsidRPr="003637A3" w:rsidRDefault="001D5230" w:rsidP="001D5230">
            <w:pPr>
              <w:jc w:val="center"/>
              <w:rPr>
                <w:rFonts w:ascii="Times New Roman" w:hAnsi="Times New Roman" w:cs="Times New Roman"/>
                <w:bCs/>
                <w:sz w:val="20"/>
                <w:szCs w:val="20"/>
              </w:rPr>
            </w:pPr>
            <w:r>
              <w:rPr>
                <w:rFonts w:ascii="Times New Roman" w:hAnsi="Times New Roman" w:cs="Times New Roman"/>
                <w:bCs/>
                <w:sz w:val="20"/>
                <w:szCs w:val="20"/>
              </w:rPr>
              <w:t>0.793</w:t>
            </w:r>
          </w:p>
        </w:tc>
        <w:tc>
          <w:tcPr>
            <w:tcW w:w="900" w:type="dxa"/>
            <w:tcBorders>
              <w:top w:val="nil"/>
              <w:bottom w:val="single" w:sz="12" w:space="0" w:color="auto"/>
            </w:tcBorders>
          </w:tcPr>
          <w:p w14:paraId="52125419" w14:textId="77777777" w:rsidR="001D5230" w:rsidRPr="001A1729" w:rsidRDefault="001D5230" w:rsidP="001D5230">
            <w:pPr>
              <w:jc w:val="center"/>
              <w:rPr>
                <w:rFonts w:ascii="Times New Roman" w:hAnsi="Times New Roman" w:cs="Times New Roman"/>
                <w:bCs/>
                <w:sz w:val="20"/>
                <w:szCs w:val="20"/>
              </w:rPr>
            </w:pPr>
            <w:r w:rsidRPr="001A1729">
              <w:rPr>
                <w:rFonts w:ascii="Times New Roman" w:hAnsi="Times New Roman" w:cs="Times New Roman"/>
                <w:bCs/>
                <w:sz w:val="20"/>
                <w:szCs w:val="20"/>
              </w:rPr>
              <w:t>0.0</w:t>
            </w:r>
            <w:r>
              <w:rPr>
                <w:rFonts w:ascii="Times New Roman" w:hAnsi="Times New Roman" w:cs="Times New Roman"/>
                <w:bCs/>
                <w:sz w:val="20"/>
                <w:szCs w:val="20"/>
              </w:rPr>
              <w:t>76</w:t>
            </w:r>
          </w:p>
        </w:tc>
        <w:tc>
          <w:tcPr>
            <w:tcW w:w="1440" w:type="dxa"/>
            <w:tcBorders>
              <w:top w:val="nil"/>
              <w:bottom w:val="single" w:sz="12" w:space="0" w:color="auto"/>
            </w:tcBorders>
          </w:tcPr>
          <w:p w14:paraId="24312504" w14:textId="77777777" w:rsidR="001D5230" w:rsidRPr="003637A3" w:rsidRDefault="001D5230" w:rsidP="001D5230">
            <w:pPr>
              <w:jc w:val="center"/>
              <w:rPr>
                <w:rFonts w:ascii="Times New Roman" w:hAnsi="Times New Roman" w:cs="Times New Roman"/>
                <w:bCs/>
                <w:sz w:val="20"/>
                <w:szCs w:val="20"/>
              </w:rPr>
            </w:pPr>
            <w:r w:rsidRPr="003637A3">
              <w:rPr>
                <w:rFonts w:ascii="Times New Roman" w:hAnsi="Times New Roman" w:cs="Times New Roman"/>
                <w:bCs/>
                <w:sz w:val="20"/>
                <w:szCs w:val="20"/>
              </w:rPr>
              <w:t>0.</w:t>
            </w:r>
            <w:r>
              <w:rPr>
                <w:rFonts w:ascii="Times New Roman" w:hAnsi="Times New Roman" w:cs="Times New Roman"/>
                <w:bCs/>
                <w:sz w:val="20"/>
                <w:szCs w:val="20"/>
              </w:rPr>
              <w:t>778</w:t>
            </w:r>
          </w:p>
        </w:tc>
        <w:tc>
          <w:tcPr>
            <w:tcW w:w="1047" w:type="dxa"/>
            <w:tcBorders>
              <w:top w:val="nil"/>
              <w:bottom w:val="single" w:sz="12" w:space="0" w:color="auto"/>
            </w:tcBorders>
          </w:tcPr>
          <w:p w14:paraId="0C65CD71" w14:textId="77777777" w:rsidR="001D5230" w:rsidRPr="001D5230" w:rsidRDefault="001D5230" w:rsidP="001D5230">
            <w:pPr>
              <w:jc w:val="center"/>
              <w:rPr>
                <w:rFonts w:ascii="Times New Roman" w:hAnsi="Times New Roman" w:cs="Times New Roman"/>
                <w:bCs/>
                <w:sz w:val="20"/>
                <w:szCs w:val="20"/>
              </w:rPr>
            </w:pPr>
            <w:r w:rsidRPr="001D5230">
              <w:rPr>
                <w:rFonts w:ascii="Times New Roman" w:hAnsi="Times New Roman" w:cs="Times New Roman"/>
                <w:bCs/>
                <w:sz w:val="20"/>
                <w:szCs w:val="20"/>
              </w:rPr>
              <w:t>10.43421</w:t>
            </w:r>
          </w:p>
        </w:tc>
        <w:tc>
          <w:tcPr>
            <w:tcW w:w="1136" w:type="dxa"/>
            <w:tcBorders>
              <w:top w:val="nil"/>
              <w:bottom w:val="single" w:sz="12" w:space="0" w:color="auto"/>
            </w:tcBorders>
          </w:tcPr>
          <w:p w14:paraId="38872A5D" w14:textId="77777777" w:rsidR="001D5230" w:rsidRPr="003637A3" w:rsidRDefault="001D5230" w:rsidP="001D5230">
            <w:pPr>
              <w:jc w:val="center"/>
              <w:rPr>
                <w:rFonts w:ascii="Times New Roman" w:hAnsi="Times New Roman" w:cs="Times New Roman"/>
                <w:bCs/>
                <w:sz w:val="20"/>
                <w:szCs w:val="20"/>
              </w:rPr>
            </w:pPr>
            <w:r w:rsidRPr="003637A3">
              <w:rPr>
                <w:rFonts w:ascii="Times New Roman" w:hAnsi="Times New Roman" w:cs="Times New Roman"/>
                <w:bCs/>
                <w:sz w:val="20"/>
                <w:szCs w:val="20"/>
              </w:rPr>
              <w:t>0.000</w:t>
            </w:r>
            <w:r>
              <w:rPr>
                <w:rFonts w:ascii="Times New Roman" w:hAnsi="Times New Roman" w:cs="Times New Roman"/>
                <w:bCs/>
                <w:sz w:val="20"/>
                <w:szCs w:val="20"/>
              </w:rPr>
              <w:t>*</w:t>
            </w:r>
          </w:p>
        </w:tc>
      </w:tr>
      <w:tr w:rsidR="007E68FA" w14:paraId="66871433" w14:textId="77777777" w:rsidTr="00B739E8">
        <w:trPr>
          <w:jc w:val="center"/>
        </w:trPr>
        <w:tc>
          <w:tcPr>
            <w:tcW w:w="9293" w:type="dxa"/>
            <w:gridSpan w:val="7"/>
            <w:tcBorders>
              <w:top w:val="single" w:sz="12" w:space="0" w:color="auto"/>
              <w:left w:val="nil"/>
              <w:bottom w:val="nil"/>
              <w:right w:val="nil"/>
            </w:tcBorders>
          </w:tcPr>
          <w:p w14:paraId="6E6ABB38" w14:textId="77777777" w:rsidR="007E68FA" w:rsidRPr="007E68FA" w:rsidRDefault="007E68FA" w:rsidP="007E68FA">
            <w:pPr>
              <w:spacing w:line="276" w:lineRule="auto"/>
              <w:jc w:val="both"/>
              <w:rPr>
                <w:rFonts w:ascii="Times New Roman" w:hAnsi="Times New Roman" w:cs="Times New Roman"/>
                <w:color w:val="000000" w:themeColor="text1"/>
                <w:sz w:val="16"/>
                <w:szCs w:val="20"/>
              </w:rPr>
            </w:pPr>
            <w:r w:rsidRPr="007E68FA">
              <w:rPr>
                <w:rFonts w:ascii="Times New Roman" w:hAnsi="Times New Roman" w:cs="Times New Roman"/>
                <w:b/>
                <w:bCs/>
                <w:sz w:val="16"/>
                <w:szCs w:val="20"/>
              </w:rPr>
              <w:t>Dependent variable) =</w:t>
            </w:r>
            <w:r w:rsidRPr="007E68FA">
              <w:rPr>
                <w:rFonts w:ascii="Times New Roman" w:hAnsi="Times New Roman" w:cs="Times New Roman"/>
                <w:bCs/>
                <w:sz w:val="16"/>
                <w:szCs w:val="20"/>
              </w:rPr>
              <w:t xml:space="preserve"> </w:t>
            </w:r>
            <w:r w:rsidRPr="007E68FA">
              <w:rPr>
                <w:rFonts w:ascii="Times New Roman" w:hAnsi="Times New Roman" w:cs="Times New Roman"/>
                <w:color w:val="000000" w:themeColor="text1"/>
                <w:sz w:val="16"/>
                <w:szCs w:val="20"/>
              </w:rPr>
              <w:t>Acquiring financial assistance under PMMY (AFAU-PMMY)</w:t>
            </w:r>
          </w:p>
          <w:p w14:paraId="0F9D4563" w14:textId="77777777" w:rsidR="007E68FA" w:rsidRPr="007E68FA" w:rsidRDefault="007E68FA" w:rsidP="007E68FA">
            <w:pPr>
              <w:spacing w:line="276" w:lineRule="auto"/>
              <w:jc w:val="both"/>
              <w:rPr>
                <w:rFonts w:ascii="Times New Roman" w:hAnsi="Times New Roman" w:cs="Times New Roman"/>
                <w:bCs/>
                <w:sz w:val="16"/>
                <w:szCs w:val="20"/>
              </w:rPr>
            </w:pPr>
            <w:r w:rsidRPr="007E68FA">
              <w:rPr>
                <w:rFonts w:ascii="Times New Roman" w:hAnsi="Times New Roman" w:cs="Times New Roman"/>
                <w:b/>
                <w:bCs/>
                <w:sz w:val="16"/>
                <w:szCs w:val="20"/>
              </w:rPr>
              <w:t xml:space="preserve">Independent variable = </w:t>
            </w:r>
            <w:r w:rsidRPr="007E68FA">
              <w:rPr>
                <w:rFonts w:ascii="Times New Roman" w:hAnsi="Times New Roman" w:cs="Times New Roman"/>
                <w:color w:val="000000" w:themeColor="text1"/>
                <w:sz w:val="16"/>
                <w:szCs w:val="20"/>
              </w:rPr>
              <w:t>Awareness among women towards PMMY</w:t>
            </w:r>
          </w:p>
          <w:p w14:paraId="1F7BAC20" w14:textId="77777777" w:rsidR="007E68FA" w:rsidRPr="003637A3" w:rsidRDefault="007E68FA" w:rsidP="00B739E8">
            <w:pPr>
              <w:rPr>
                <w:rFonts w:ascii="Times New Roman" w:hAnsi="Times New Roman" w:cs="Times New Roman"/>
                <w:bCs/>
                <w:sz w:val="20"/>
                <w:szCs w:val="20"/>
              </w:rPr>
            </w:pPr>
            <w:r w:rsidRPr="007E68FA">
              <w:rPr>
                <w:rFonts w:ascii="Times New Roman" w:hAnsi="Times New Roman" w:cs="Times New Roman"/>
                <w:bCs/>
                <w:sz w:val="16"/>
                <w:szCs w:val="20"/>
              </w:rPr>
              <w:t>* Statistically significant at p≤0.001</w:t>
            </w:r>
          </w:p>
        </w:tc>
      </w:tr>
    </w:tbl>
    <w:p w14:paraId="671EDACA" w14:textId="77777777" w:rsidR="006B4BD5" w:rsidRPr="00DD75B9" w:rsidRDefault="00B739E8" w:rsidP="000464C2">
      <w:pPr>
        <w:pStyle w:val="Default"/>
        <w:spacing w:before="240" w:after="200" w:line="360" w:lineRule="auto"/>
        <w:jc w:val="both"/>
        <w:rPr>
          <w:b/>
          <w:color w:val="000000" w:themeColor="text1"/>
        </w:rPr>
      </w:pPr>
      <w:r w:rsidRPr="00DD75B9">
        <w:rPr>
          <w:b/>
          <w:color w:val="000000" w:themeColor="text1"/>
        </w:rPr>
        <w:t>Conclusion</w:t>
      </w:r>
    </w:p>
    <w:p w14:paraId="25BC77A9" w14:textId="141CB8F7" w:rsidR="00E02FA1" w:rsidRDefault="00BA3701" w:rsidP="00DD75B9">
      <w:pPr>
        <w:spacing w:after="0"/>
        <w:jc w:val="both"/>
        <w:rPr>
          <w:rFonts w:ascii="Times New Roman" w:hAnsi="Times New Roman" w:cs="Times New Roman"/>
          <w:sz w:val="24"/>
          <w:szCs w:val="24"/>
        </w:rPr>
      </w:pPr>
      <w:r w:rsidRPr="00DD75B9">
        <w:rPr>
          <w:rFonts w:ascii="Times New Roman" w:hAnsi="Times New Roman" w:cs="Times New Roman"/>
          <w:color w:val="000000" w:themeColor="text1"/>
          <w:sz w:val="24"/>
          <w:szCs w:val="24"/>
        </w:rPr>
        <w:t xml:space="preserve">The present study was conducted to examine the </w:t>
      </w:r>
      <w:r w:rsidR="00E02FA1" w:rsidRPr="00DD75B9">
        <w:rPr>
          <w:rFonts w:ascii="Times New Roman" w:hAnsi="Times New Roman" w:cs="Times New Roman"/>
          <w:color w:val="000000" w:themeColor="text1"/>
          <w:sz w:val="24"/>
          <w:szCs w:val="24"/>
        </w:rPr>
        <w:t>awareness level among women</w:t>
      </w:r>
      <w:r w:rsidR="00E02FA1" w:rsidRPr="00DD75B9">
        <w:rPr>
          <w:rFonts w:ascii="Times New Roman" w:hAnsi="Times New Roman" w:cs="Times New Roman"/>
          <w:sz w:val="24"/>
          <w:szCs w:val="24"/>
        </w:rPr>
        <w:t xml:space="preserve"> micro, small, and medium entrepreneurs of Durg</w:t>
      </w:r>
      <w:r w:rsidR="00C32CAD">
        <w:rPr>
          <w:rFonts w:ascii="Times New Roman" w:hAnsi="Times New Roman" w:cs="Times New Roman"/>
          <w:sz w:val="24"/>
          <w:szCs w:val="24"/>
        </w:rPr>
        <w:t>,</w:t>
      </w:r>
      <w:r w:rsidR="00E02FA1" w:rsidRPr="00DD75B9">
        <w:rPr>
          <w:rFonts w:ascii="Times New Roman" w:hAnsi="Times New Roman" w:cs="Times New Roman"/>
          <w:sz w:val="24"/>
          <w:szCs w:val="24"/>
        </w:rPr>
        <w:t xml:space="preserve"> Chhattisgarh</w:t>
      </w:r>
      <w:r w:rsidR="00C32CAD">
        <w:rPr>
          <w:rFonts w:ascii="Times New Roman" w:hAnsi="Times New Roman" w:cs="Times New Roman"/>
          <w:sz w:val="24"/>
          <w:szCs w:val="24"/>
        </w:rPr>
        <w:t>,</w:t>
      </w:r>
      <w:r w:rsidR="00E02FA1" w:rsidRPr="00DD75B9">
        <w:rPr>
          <w:rFonts w:ascii="Times New Roman" w:hAnsi="Times New Roman" w:cs="Times New Roman"/>
          <w:color w:val="000000" w:themeColor="text1"/>
          <w:sz w:val="24"/>
          <w:szCs w:val="24"/>
        </w:rPr>
        <w:t xml:space="preserve"> towards PMMY and how </w:t>
      </w:r>
      <w:r w:rsidR="00E02FA1" w:rsidRPr="0037350C">
        <w:rPr>
          <w:rFonts w:ascii="Times New Roman" w:hAnsi="Times New Roman" w:cs="Times New Roman"/>
          <w:color w:val="000000" w:themeColor="text1"/>
          <w:sz w:val="24"/>
          <w:szCs w:val="24"/>
          <w:highlight w:val="yellow"/>
        </w:rPr>
        <w:t>it motivates</w:t>
      </w:r>
      <w:r w:rsidR="00E02FA1" w:rsidRPr="00DD75B9">
        <w:rPr>
          <w:rFonts w:ascii="Times New Roman" w:hAnsi="Times New Roman" w:cs="Times New Roman"/>
          <w:color w:val="000000" w:themeColor="text1"/>
          <w:sz w:val="24"/>
          <w:szCs w:val="24"/>
        </w:rPr>
        <w:t xml:space="preserve"> the women entrepreneurs in acquiring financial assistance </w:t>
      </w:r>
      <w:r w:rsidR="00E02FA1" w:rsidRPr="0037350C">
        <w:rPr>
          <w:rFonts w:ascii="Times New Roman" w:hAnsi="Times New Roman" w:cs="Times New Roman"/>
          <w:color w:val="000000" w:themeColor="text1"/>
          <w:sz w:val="24"/>
          <w:szCs w:val="24"/>
          <w:highlight w:val="yellow"/>
        </w:rPr>
        <w:t xml:space="preserve">under </w:t>
      </w:r>
      <w:r w:rsidR="00C32CAD" w:rsidRPr="0037350C">
        <w:rPr>
          <w:rFonts w:ascii="Times New Roman" w:hAnsi="Times New Roman" w:cs="Times New Roman"/>
          <w:color w:val="000000" w:themeColor="text1"/>
          <w:sz w:val="24"/>
          <w:szCs w:val="24"/>
          <w:highlight w:val="yellow"/>
        </w:rPr>
        <w:t xml:space="preserve">the </w:t>
      </w:r>
      <w:r w:rsidR="00E02FA1" w:rsidRPr="0037350C">
        <w:rPr>
          <w:rFonts w:ascii="Times New Roman" w:hAnsi="Times New Roman" w:cs="Times New Roman"/>
          <w:color w:val="000000" w:themeColor="text1"/>
          <w:sz w:val="24"/>
          <w:szCs w:val="24"/>
          <w:highlight w:val="yellow"/>
        </w:rPr>
        <w:t>PMMY</w:t>
      </w:r>
      <w:r w:rsidR="00E02FA1" w:rsidRPr="00DD75B9">
        <w:rPr>
          <w:rFonts w:ascii="Times New Roman" w:hAnsi="Times New Roman" w:cs="Times New Roman"/>
          <w:color w:val="000000" w:themeColor="text1"/>
          <w:sz w:val="24"/>
          <w:szCs w:val="24"/>
        </w:rPr>
        <w:t xml:space="preserve"> scheme. A sample of 280 women</w:t>
      </w:r>
      <w:r w:rsidR="00E02FA1" w:rsidRPr="00DD75B9">
        <w:rPr>
          <w:rFonts w:ascii="Times New Roman" w:hAnsi="Times New Roman" w:cs="Times New Roman"/>
          <w:sz w:val="24"/>
          <w:szCs w:val="24"/>
        </w:rPr>
        <w:t xml:space="preserve"> micro, small, and medium entrepreneurs of Durg</w:t>
      </w:r>
      <w:r w:rsidR="00C32CAD">
        <w:rPr>
          <w:rFonts w:ascii="Times New Roman" w:hAnsi="Times New Roman" w:cs="Times New Roman"/>
          <w:sz w:val="24"/>
          <w:szCs w:val="24"/>
        </w:rPr>
        <w:t>,</w:t>
      </w:r>
      <w:r w:rsidR="00E02FA1" w:rsidRPr="00DD75B9">
        <w:rPr>
          <w:rFonts w:ascii="Times New Roman" w:hAnsi="Times New Roman" w:cs="Times New Roman"/>
          <w:sz w:val="24"/>
          <w:szCs w:val="24"/>
        </w:rPr>
        <w:t xml:space="preserve"> Chhattisgarh</w:t>
      </w:r>
      <w:r w:rsidR="00C32CAD">
        <w:rPr>
          <w:rFonts w:ascii="Times New Roman" w:hAnsi="Times New Roman" w:cs="Times New Roman"/>
          <w:sz w:val="24"/>
          <w:szCs w:val="24"/>
        </w:rPr>
        <w:t>,</w:t>
      </w:r>
      <w:r w:rsidR="00E02FA1" w:rsidRPr="00DD75B9">
        <w:rPr>
          <w:rFonts w:ascii="Times New Roman" w:hAnsi="Times New Roman" w:cs="Times New Roman"/>
          <w:sz w:val="24"/>
          <w:szCs w:val="24"/>
        </w:rPr>
        <w:t xml:space="preserve"> were interviewed through a pretested</w:t>
      </w:r>
      <w:r w:rsidR="00C32CAD">
        <w:rPr>
          <w:rFonts w:ascii="Times New Roman" w:hAnsi="Times New Roman" w:cs="Times New Roman"/>
          <w:sz w:val="24"/>
          <w:szCs w:val="24"/>
        </w:rPr>
        <w:t>,</w:t>
      </w:r>
      <w:r w:rsidR="00E02FA1" w:rsidRPr="00DD75B9">
        <w:rPr>
          <w:rFonts w:ascii="Times New Roman" w:hAnsi="Times New Roman" w:cs="Times New Roman"/>
          <w:sz w:val="24"/>
          <w:szCs w:val="24"/>
        </w:rPr>
        <w:t xml:space="preserve"> valid questionnaire</w:t>
      </w:r>
      <w:r w:rsidR="00C32CAD">
        <w:rPr>
          <w:rFonts w:ascii="Times New Roman" w:hAnsi="Times New Roman" w:cs="Times New Roman"/>
          <w:sz w:val="24"/>
          <w:szCs w:val="24"/>
        </w:rPr>
        <w:t>,</w:t>
      </w:r>
      <w:r w:rsidR="00E02FA1" w:rsidRPr="00DD75B9">
        <w:rPr>
          <w:rFonts w:ascii="Times New Roman" w:hAnsi="Times New Roman" w:cs="Times New Roman"/>
          <w:sz w:val="24"/>
          <w:szCs w:val="24"/>
        </w:rPr>
        <w:t xml:space="preserve"> and the responses were collected and subjected to </w:t>
      </w:r>
      <w:r w:rsidR="00E02FA1" w:rsidRPr="00DD75B9">
        <w:rPr>
          <w:rFonts w:ascii="Times New Roman" w:hAnsi="Times New Roman" w:cs="Times New Roman"/>
          <w:sz w:val="24"/>
          <w:szCs w:val="24"/>
        </w:rPr>
        <w:lastRenderedPageBreak/>
        <w:t xml:space="preserve">regression analysis. The findings of this study confirm that the </w:t>
      </w:r>
      <w:r w:rsidR="00E02FA1" w:rsidRPr="00DD75B9">
        <w:rPr>
          <w:rFonts w:ascii="Times New Roman" w:hAnsi="Times New Roman" w:cs="Times New Roman"/>
          <w:color w:val="000000" w:themeColor="text1"/>
          <w:sz w:val="24"/>
          <w:szCs w:val="24"/>
        </w:rPr>
        <w:t>majority of the PMMY loans were sanctioned to the women entrepreneurs of India between FY 2015-16 to FY 2023-24. Results of this study confirm that t</w:t>
      </w:r>
      <w:r w:rsidR="00E02FA1" w:rsidRPr="00DD75B9">
        <w:rPr>
          <w:rFonts w:ascii="Times New Roman" w:hAnsi="Times New Roman" w:cs="Times New Roman"/>
          <w:sz w:val="24"/>
          <w:szCs w:val="24"/>
        </w:rPr>
        <w:t xml:space="preserve">here is a high </w:t>
      </w:r>
      <w:r w:rsidR="00E02FA1" w:rsidRPr="0037350C">
        <w:rPr>
          <w:rFonts w:ascii="Times New Roman" w:hAnsi="Times New Roman" w:cs="Times New Roman"/>
          <w:sz w:val="24"/>
          <w:szCs w:val="24"/>
          <w:highlight w:val="yellow"/>
        </w:rPr>
        <w:t xml:space="preserve">level </w:t>
      </w:r>
      <w:r w:rsidR="00C32CAD" w:rsidRPr="0037350C">
        <w:rPr>
          <w:rFonts w:ascii="Times New Roman" w:hAnsi="Times New Roman" w:cs="Times New Roman"/>
          <w:sz w:val="24"/>
          <w:szCs w:val="24"/>
          <w:highlight w:val="yellow"/>
        </w:rPr>
        <w:t xml:space="preserve">of </w:t>
      </w:r>
      <w:r w:rsidR="00E02FA1" w:rsidRPr="0037350C">
        <w:rPr>
          <w:rFonts w:ascii="Times New Roman" w:hAnsi="Times New Roman" w:cs="Times New Roman"/>
          <w:sz w:val="24"/>
          <w:szCs w:val="24"/>
          <w:highlight w:val="yellow"/>
        </w:rPr>
        <w:t>a</w:t>
      </w:r>
      <w:r w:rsidR="00E02FA1" w:rsidRPr="00DD75B9">
        <w:rPr>
          <w:rFonts w:ascii="Times New Roman" w:hAnsi="Times New Roman" w:cs="Times New Roman"/>
          <w:sz w:val="24"/>
          <w:szCs w:val="24"/>
        </w:rPr>
        <w:t>wareness regarding PMMY among women micro, small, and medium entrepreneurs of Durg</w:t>
      </w:r>
      <w:r w:rsidR="00C32CAD">
        <w:rPr>
          <w:rFonts w:ascii="Times New Roman" w:hAnsi="Times New Roman" w:cs="Times New Roman"/>
          <w:sz w:val="24"/>
          <w:szCs w:val="24"/>
        </w:rPr>
        <w:t>,</w:t>
      </w:r>
      <w:r w:rsidR="00E02FA1" w:rsidRPr="00DD75B9">
        <w:rPr>
          <w:rFonts w:ascii="Times New Roman" w:hAnsi="Times New Roman" w:cs="Times New Roman"/>
          <w:sz w:val="24"/>
          <w:szCs w:val="24"/>
        </w:rPr>
        <w:t xml:space="preserve"> Chhattisgarh. Further</w:t>
      </w:r>
      <w:r w:rsidR="00C32CAD">
        <w:rPr>
          <w:rFonts w:ascii="Times New Roman" w:hAnsi="Times New Roman" w:cs="Times New Roman"/>
          <w:sz w:val="24"/>
          <w:szCs w:val="24"/>
        </w:rPr>
        <w:t>,</w:t>
      </w:r>
      <w:r w:rsidR="00E02FA1" w:rsidRPr="00DD75B9">
        <w:rPr>
          <w:rFonts w:ascii="Times New Roman" w:hAnsi="Times New Roman" w:cs="Times New Roman"/>
          <w:sz w:val="24"/>
          <w:szCs w:val="24"/>
        </w:rPr>
        <w:t xml:space="preserve"> the results also declare that </w:t>
      </w:r>
      <w:r w:rsidR="00C32CAD" w:rsidRPr="0037350C">
        <w:rPr>
          <w:rFonts w:ascii="Times New Roman" w:hAnsi="Times New Roman" w:cs="Times New Roman"/>
          <w:sz w:val="24"/>
          <w:szCs w:val="24"/>
          <w:highlight w:val="yellow"/>
        </w:rPr>
        <w:t xml:space="preserve">the </w:t>
      </w:r>
      <w:r w:rsidR="00E02FA1" w:rsidRPr="0037350C">
        <w:rPr>
          <w:rFonts w:ascii="Times New Roman" w:hAnsi="Times New Roman" w:cs="Times New Roman"/>
          <w:sz w:val="24"/>
          <w:szCs w:val="24"/>
          <w:highlight w:val="yellow"/>
        </w:rPr>
        <w:t>PMMY</w:t>
      </w:r>
      <w:r w:rsidR="00E02FA1" w:rsidRPr="00DD75B9">
        <w:rPr>
          <w:rFonts w:ascii="Times New Roman" w:hAnsi="Times New Roman" w:cs="Times New Roman"/>
          <w:sz w:val="24"/>
          <w:szCs w:val="24"/>
        </w:rPr>
        <w:t xml:space="preserve"> scheme plays a significant role in financial inclusion among women entrepreneurs of Durg</w:t>
      </w:r>
      <w:r w:rsidR="00C32CAD">
        <w:rPr>
          <w:rFonts w:ascii="Times New Roman" w:hAnsi="Times New Roman" w:cs="Times New Roman"/>
          <w:sz w:val="24"/>
          <w:szCs w:val="24"/>
        </w:rPr>
        <w:t>,</w:t>
      </w:r>
      <w:r w:rsidR="00E02FA1" w:rsidRPr="00DD75B9">
        <w:rPr>
          <w:rFonts w:ascii="Times New Roman" w:hAnsi="Times New Roman" w:cs="Times New Roman"/>
          <w:sz w:val="24"/>
          <w:szCs w:val="24"/>
        </w:rPr>
        <w:t xml:space="preserve"> Chhattisgarh. The study witnessed that </w:t>
      </w:r>
      <w:r w:rsidR="003819F5" w:rsidRPr="00DD75B9">
        <w:rPr>
          <w:rFonts w:ascii="Times New Roman" w:hAnsi="Times New Roman" w:cs="Times New Roman"/>
          <w:sz w:val="24"/>
          <w:szCs w:val="24"/>
        </w:rPr>
        <w:t>the level</w:t>
      </w:r>
      <w:r w:rsidR="00E02FA1" w:rsidRPr="00DD75B9">
        <w:rPr>
          <w:rFonts w:ascii="Times New Roman" w:hAnsi="Times New Roman" w:cs="Times New Roman"/>
          <w:sz w:val="24"/>
          <w:szCs w:val="24"/>
        </w:rPr>
        <w:t xml:space="preserve"> of awareness</w:t>
      </w:r>
      <w:r w:rsidR="00E02FA1" w:rsidRPr="003819F5">
        <w:rPr>
          <w:rFonts w:ascii="Times New Roman" w:hAnsi="Times New Roman" w:cs="Times New Roman"/>
          <w:sz w:val="24"/>
          <w:szCs w:val="24"/>
        </w:rPr>
        <w:t xml:space="preserve"> among women</w:t>
      </w:r>
      <w:r w:rsidR="00E02FA1" w:rsidRPr="00DD75B9">
        <w:rPr>
          <w:rFonts w:ascii="Times New Roman" w:hAnsi="Times New Roman" w:cs="Times New Roman"/>
          <w:sz w:val="24"/>
          <w:szCs w:val="24"/>
        </w:rPr>
        <w:t xml:space="preserve"> micro, small, and medium entrepreneurs of Durg</w:t>
      </w:r>
      <w:r w:rsidR="00C32CAD">
        <w:rPr>
          <w:rFonts w:ascii="Times New Roman" w:hAnsi="Times New Roman" w:cs="Times New Roman"/>
          <w:sz w:val="24"/>
          <w:szCs w:val="24"/>
        </w:rPr>
        <w:t>,</w:t>
      </w:r>
      <w:r w:rsidR="00E02FA1" w:rsidRPr="00DD75B9">
        <w:rPr>
          <w:rFonts w:ascii="Times New Roman" w:hAnsi="Times New Roman" w:cs="Times New Roman"/>
          <w:sz w:val="24"/>
          <w:szCs w:val="24"/>
        </w:rPr>
        <w:t xml:space="preserve"> Chhattisgarh</w:t>
      </w:r>
      <w:r w:rsidR="00C32CAD">
        <w:rPr>
          <w:rFonts w:ascii="Times New Roman" w:hAnsi="Times New Roman" w:cs="Times New Roman"/>
          <w:sz w:val="24"/>
          <w:szCs w:val="24"/>
        </w:rPr>
        <w:t>,</w:t>
      </w:r>
      <w:r w:rsidR="00E02FA1" w:rsidRPr="00DD75B9">
        <w:rPr>
          <w:rFonts w:ascii="Times New Roman" w:hAnsi="Times New Roman" w:cs="Times New Roman"/>
          <w:sz w:val="24"/>
          <w:szCs w:val="24"/>
        </w:rPr>
        <w:t xml:space="preserve"> towards PMMY is a significant predictor of accessing the financial assistance under </w:t>
      </w:r>
      <w:r w:rsidR="00C32CAD" w:rsidRPr="0037350C">
        <w:rPr>
          <w:rFonts w:ascii="Times New Roman" w:hAnsi="Times New Roman" w:cs="Times New Roman"/>
          <w:sz w:val="24"/>
          <w:szCs w:val="24"/>
          <w:highlight w:val="yellow"/>
        </w:rPr>
        <w:t xml:space="preserve">the </w:t>
      </w:r>
      <w:r w:rsidR="00E02FA1" w:rsidRPr="0037350C">
        <w:rPr>
          <w:rFonts w:ascii="Times New Roman" w:hAnsi="Times New Roman" w:cs="Times New Roman"/>
          <w:sz w:val="24"/>
          <w:szCs w:val="24"/>
          <w:highlight w:val="yellow"/>
        </w:rPr>
        <w:t>PM</w:t>
      </w:r>
      <w:r w:rsidR="00E02FA1" w:rsidRPr="00DD75B9">
        <w:rPr>
          <w:rFonts w:ascii="Times New Roman" w:hAnsi="Times New Roman" w:cs="Times New Roman"/>
          <w:sz w:val="24"/>
          <w:szCs w:val="24"/>
        </w:rPr>
        <w:t xml:space="preserve">MY scheme. </w:t>
      </w:r>
      <w:r w:rsidR="003819F5" w:rsidRPr="003819F5">
        <w:rPr>
          <w:rFonts w:ascii="Times New Roman" w:hAnsi="Times New Roman" w:cs="Times New Roman"/>
          <w:sz w:val="24"/>
          <w:szCs w:val="24"/>
        </w:rPr>
        <w:t xml:space="preserve">The high level </w:t>
      </w:r>
      <w:r w:rsidR="00C32CAD" w:rsidRPr="0037350C">
        <w:rPr>
          <w:rFonts w:ascii="Times New Roman" w:hAnsi="Times New Roman" w:cs="Times New Roman"/>
          <w:sz w:val="24"/>
          <w:szCs w:val="24"/>
          <w:highlight w:val="yellow"/>
        </w:rPr>
        <w:t xml:space="preserve">of </w:t>
      </w:r>
      <w:r w:rsidR="003819F5" w:rsidRPr="0037350C">
        <w:rPr>
          <w:rFonts w:ascii="Times New Roman" w:hAnsi="Times New Roman" w:cs="Times New Roman"/>
          <w:sz w:val="24"/>
          <w:szCs w:val="24"/>
          <w:highlight w:val="yellow"/>
        </w:rPr>
        <w:t>awareness</w:t>
      </w:r>
      <w:r w:rsidR="003819F5" w:rsidRPr="003819F5">
        <w:rPr>
          <w:rFonts w:ascii="Times New Roman" w:hAnsi="Times New Roman" w:cs="Times New Roman"/>
          <w:sz w:val="24"/>
          <w:szCs w:val="24"/>
        </w:rPr>
        <w:t xml:space="preserve"> of women </w:t>
      </w:r>
      <w:r w:rsidR="003819F5" w:rsidRPr="0037350C">
        <w:rPr>
          <w:rFonts w:ascii="Times New Roman" w:hAnsi="Times New Roman" w:cs="Times New Roman"/>
          <w:sz w:val="24"/>
          <w:szCs w:val="24"/>
          <w:highlight w:val="yellow"/>
        </w:rPr>
        <w:t xml:space="preserve">towards </w:t>
      </w:r>
      <w:r w:rsidR="00C32CAD" w:rsidRPr="0037350C">
        <w:rPr>
          <w:rFonts w:ascii="Times New Roman" w:hAnsi="Times New Roman" w:cs="Times New Roman"/>
          <w:sz w:val="24"/>
          <w:szCs w:val="24"/>
          <w:highlight w:val="yellow"/>
        </w:rPr>
        <w:t>the</w:t>
      </w:r>
      <w:r w:rsidR="00C32CAD">
        <w:rPr>
          <w:rFonts w:ascii="Times New Roman" w:hAnsi="Times New Roman" w:cs="Times New Roman"/>
          <w:sz w:val="24"/>
          <w:szCs w:val="24"/>
        </w:rPr>
        <w:t xml:space="preserve"> </w:t>
      </w:r>
      <w:r w:rsidR="003819F5" w:rsidRPr="003819F5">
        <w:rPr>
          <w:rFonts w:ascii="Times New Roman" w:hAnsi="Times New Roman" w:cs="Times New Roman"/>
          <w:sz w:val="24"/>
          <w:szCs w:val="24"/>
        </w:rPr>
        <w:t xml:space="preserve">PMMY scheme suggests effective dissemination of information regarding the scheme’s benefits and accessibility, which is crucial for </w:t>
      </w:r>
      <w:proofErr w:type="spellStart"/>
      <w:r w:rsidR="00C32CAD" w:rsidRPr="0037350C">
        <w:rPr>
          <w:rFonts w:ascii="Times New Roman" w:hAnsi="Times New Roman" w:cs="Times New Roman"/>
          <w:sz w:val="24"/>
          <w:szCs w:val="24"/>
          <w:highlight w:val="yellow"/>
        </w:rPr>
        <w:t>maximising</w:t>
      </w:r>
      <w:proofErr w:type="spellEnd"/>
      <w:r w:rsidR="00C32CAD" w:rsidRPr="0037350C">
        <w:rPr>
          <w:rFonts w:ascii="Times New Roman" w:hAnsi="Times New Roman" w:cs="Times New Roman"/>
          <w:sz w:val="24"/>
          <w:szCs w:val="24"/>
          <w:highlight w:val="yellow"/>
        </w:rPr>
        <w:t xml:space="preserve"> </w:t>
      </w:r>
      <w:r w:rsidR="003819F5" w:rsidRPr="0037350C">
        <w:rPr>
          <w:rFonts w:ascii="Times New Roman" w:hAnsi="Times New Roman" w:cs="Times New Roman"/>
          <w:sz w:val="24"/>
          <w:szCs w:val="24"/>
          <w:highlight w:val="yellow"/>
        </w:rPr>
        <w:t>its reach</w:t>
      </w:r>
      <w:r w:rsidR="003819F5" w:rsidRPr="003819F5">
        <w:rPr>
          <w:rFonts w:ascii="Times New Roman" w:hAnsi="Times New Roman" w:cs="Times New Roman"/>
          <w:sz w:val="24"/>
          <w:szCs w:val="24"/>
        </w:rPr>
        <w:t xml:space="preserve"> and impact. The findings underscore the importance of targeted financial inclusion initiatives in fostering entrepreneurship and economic empowerment within specific demographics.</w:t>
      </w:r>
      <w:r w:rsidR="003819F5">
        <w:rPr>
          <w:rFonts w:ascii="Times New Roman" w:hAnsi="Times New Roman" w:cs="Times New Roman"/>
          <w:sz w:val="24"/>
          <w:szCs w:val="24"/>
        </w:rPr>
        <w:t xml:space="preserve"> </w:t>
      </w:r>
      <w:r w:rsidR="00E02FA1" w:rsidRPr="00DD75B9">
        <w:rPr>
          <w:rFonts w:ascii="Times New Roman" w:hAnsi="Times New Roman" w:cs="Times New Roman"/>
          <w:sz w:val="24"/>
          <w:szCs w:val="24"/>
        </w:rPr>
        <w:t xml:space="preserve">The </w:t>
      </w:r>
      <w:r w:rsidR="00DD75B9" w:rsidRPr="00DD75B9">
        <w:rPr>
          <w:rFonts w:ascii="Times New Roman" w:hAnsi="Times New Roman" w:cs="Times New Roman"/>
          <w:sz w:val="24"/>
          <w:szCs w:val="24"/>
        </w:rPr>
        <w:t>results of this study have</w:t>
      </w:r>
      <w:r w:rsidR="00E02FA1" w:rsidRPr="00DD75B9">
        <w:rPr>
          <w:rFonts w:ascii="Times New Roman" w:hAnsi="Times New Roman" w:cs="Times New Roman"/>
          <w:sz w:val="24"/>
          <w:szCs w:val="24"/>
        </w:rPr>
        <w:t xml:space="preserve"> wide policy, administrative, academic and scientific implications. </w:t>
      </w:r>
    </w:p>
    <w:p w14:paraId="28596E2D" w14:textId="77777777" w:rsidR="00652499" w:rsidRPr="00837737" w:rsidRDefault="00652499" w:rsidP="00652499">
      <w:pPr>
        <w:rPr>
          <w:rFonts w:ascii="Times New Roman" w:hAnsi="Times New Roman" w:cs="Times New Roman"/>
          <w:b/>
          <w:sz w:val="20"/>
        </w:rPr>
      </w:pPr>
      <w:r w:rsidRPr="00837737">
        <w:rPr>
          <w:rFonts w:ascii="Times New Roman" w:hAnsi="Times New Roman" w:cs="Times New Roman"/>
          <w:b/>
          <w:sz w:val="20"/>
        </w:rPr>
        <w:t>Highlights</w:t>
      </w:r>
    </w:p>
    <w:p w14:paraId="09E47191" w14:textId="5FD6B807" w:rsidR="00652499" w:rsidRPr="00837737" w:rsidRDefault="00652499" w:rsidP="00652499">
      <w:pPr>
        <w:pStyle w:val="NormalWeb"/>
        <w:numPr>
          <w:ilvl w:val="0"/>
          <w:numId w:val="4"/>
        </w:numPr>
        <w:rPr>
          <w:sz w:val="20"/>
        </w:rPr>
      </w:pPr>
      <w:r w:rsidRPr="00837737">
        <w:rPr>
          <w:sz w:val="20"/>
        </w:rPr>
        <w:t>PMMY scheme is a flagship initiative which aims to foster entrepreneurship, particularly among women</w:t>
      </w:r>
      <w:r w:rsidR="00C32CAD">
        <w:rPr>
          <w:sz w:val="20"/>
        </w:rPr>
        <w:t>,</w:t>
      </w:r>
      <w:r w:rsidRPr="00837737">
        <w:rPr>
          <w:sz w:val="20"/>
        </w:rPr>
        <w:t xml:space="preserve"> for their financial empowerment.</w:t>
      </w:r>
    </w:p>
    <w:p w14:paraId="1BE58A84" w14:textId="051B0B59" w:rsidR="00652499" w:rsidRPr="00837737" w:rsidRDefault="00652499" w:rsidP="00652499">
      <w:pPr>
        <w:pStyle w:val="NormalWeb"/>
        <w:numPr>
          <w:ilvl w:val="0"/>
          <w:numId w:val="4"/>
        </w:numPr>
        <w:rPr>
          <w:sz w:val="20"/>
        </w:rPr>
      </w:pPr>
      <w:r w:rsidRPr="00837737">
        <w:rPr>
          <w:sz w:val="20"/>
        </w:rPr>
        <w:t xml:space="preserve">This study confirmed the role of </w:t>
      </w:r>
      <w:r w:rsidR="00C32CAD" w:rsidRPr="0037350C">
        <w:rPr>
          <w:sz w:val="20"/>
          <w:highlight w:val="yellow"/>
        </w:rPr>
        <w:t xml:space="preserve">the </w:t>
      </w:r>
      <w:r w:rsidRPr="0037350C">
        <w:rPr>
          <w:sz w:val="20"/>
          <w:highlight w:val="yellow"/>
        </w:rPr>
        <w:t>PMMY</w:t>
      </w:r>
      <w:r w:rsidRPr="00837737">
        <w:rPr>
          <w:sz w:val="20"/>
        </w:rPr>
        <w:t xml:space="preserve"> scheme in financial inclusion</w:t>
      </w:r>
    </w:p>
    <w:p w14:paraId="4FFF9E54" w14:textId="345C7375" w:rsidR="00652499" w:rsidRPr="00837737" w:rsidRDefault="00652499" w:rsidP="00652499">
      <w:pPr>
        <w:pStyle w:val="NormalWeb"/>
        <w:numPr>
          <w:ilvl w:val="0"/>
          <w:numId w:val="4"/>
        </w:numPr>
        <w:rPr>
          <w:sz w:val="20"/>
        </w:rPr>
      </w:pPr>
      <w:r w:rsidRPr="00837737">
        <w:rPr>
          <w:sz w:val="20"/>
        </w:rPr>
        <w:t xml:space="preserve">The women entrepreneurs have witnessed their financial empowerment through </w:t>
      </w:r>
      <w:r w:rsidR="00C32CAD">
        <w:rPr>
          <w:sz w:val="20"/>
        </w:rPr>
        <w:t xml:space="preserve">the </w:t>
      </w:r>
      <w:r w:rsidRPr="00837737">
        <w:rPr>
          <w:sz w:val="20"/>
        </w:rPr>
        <w:t>PMMY scheme.</w:t>
      </w:r>
    </w:p>
    <w:p w14:paraId="1C69D515" w14:textId="12419F33" w:rsidR="00652499" w:rsidRPr="00837737" w:rsidRDefault="00652499" w:rsidP="00652499">
      <w:pPr>
        <w:pStyle w:val="NormalWeb"/>
        <w:numPr>
          <w:ilvl w:val="0"/>
          <w:numId w:val="4"/>
        </w:numPr>
        <w:rPr>
          <w:sz w:val="20"/>
        </w:rPr>
      </w:pPr>
      <w:r w:rsidRPr="00837737">
        <w:rPr>
          <w:sz w:val="20"/>
        </w:rPr>
        <w:t xml:space="preserve">Awareness regarding </w:t>
      </w:r>
      <w:r w:rsidR="00C32CAD" w:rsidRPr="0037350C">
        <w:rPr>
          <w:sz w:val="20"/>
          <w:highlight w:val="yellow"/>
        </w:rPr>
        <w:t xml:space="preserve">the </w:t>
      </w:r>
      <w:r w:rsidRPr="0037350C">
        <w:rPr>
          <w:sz w:val="20"/>
          <w:highlight w:val="yellow"/>
        </w:rPr>
        <w:t>PMMY</w:t>
      </w:r>
      <w:r w:rsidRPr="00837737">
        <w:rPr>
          <w:sz w:val="20"/>
        </w:rPr>
        <w:t xml:space="preserve"> scheme among women entrepreneurs is a significant predictor for acquiring financial assistance under </w:t>
      </w:r>
      <w:r w:rsidR="00C32CAD" w:rsidRPr="0037350C">
        <w:rPr>
          <w:sz w:val="20"/>
          <w:highlight w:val="yellow"/>
        </w:rPr>
        <w:t xml:space="preserve">the </w:t>
      </w:r>
      <w:r w:rsidRPr="0037350C">
        <w:rPr>
          <w:sz w:val="20"/>
          <w:highlight w:val="yellow"/>
        </w:rPr>
        <w:t>PM</w:t>
      </w:r>
      <w:r w:rsidRPr="00837737">
        <w:rPr>
          <w:sz w:val="20"/>
        </w:rPr>
        <w:t xml:space="preserve">MY initiative of </w:t>
      </w:r>
      <w:r w:rsidR="00C32CAD" w:rsidRPr="0037350C">
        <w:rPr>
          <w:sz w:val="20"/>
          <w:highlight w:val="yellow"/>
        </w:rPr>
        <w:t xml:space="preserve">the </w:t>
      </w:r>
      <w:r w:rsidRPr="0037350C">
        <w:rPr>
          <w:sz w:val="20"/>
          <w:highlight w:val="yellow"/>
        </w:rPr>
        <w:t>Gover</w:t>
      </w:r>
      <w:r w:rsidRPr="00837737">
        <w:rPr>
          <w:sz w:val="20"/>
        </w:rPr>
        <w:t>nment of India</w:t>
      </w:r>
    </w:p>
    <w:p w14:paraId="0928DAEC" w14:textId="031657FC" w:rsidR="00652499" w:rsidRDefault="00652499" w:rsidP="00DD75B9">
      <w:pPr>
        <w:spacing w:after="0"/>
        <w:jc w:val="both"/>
        <w:rPr>
          <w:rFonts w:ascii="Times New Roman" w:hAnsi="Times New Roman" w:cs="Times New Roman"/>
          <w:sz w:val="24"/>
          <w:szCs w:val="24"/>
        </w:rPr>
      </w:pPr>
    </w:p>
    <w:p w14:paraId="0B3A0F41" w14:textId="4D67E6A3" w:rsidR="00645FE3" w:rsidRDefault="00645FE3" w:rsidP="00DD75B9">
      <w:pPr>
        <w:spacing w:after="0"/>
        <w:jc w:val="both"/>
        <w:rPr>
          <w:rFonts w:ascii="Times New Roman" w:hAnsi="Times New Roman" w:cs="Times New Roman"/>
          <w:sz w:val="24"/>
          <w:szCs w:val="24"/>
        </w:rPr>
      </w:pPr>
    </w:p>
    <w:p w14:paraId="2607EAA0" w14:textId="18C0CA81" w:rsidR="00645FE3" w:rsidRDefault="00645FE3" w:rsidP="00DD75B9">
      <w:pPr>
        <w:spacing w:after="0"/>
        <w:jc w:val="both"/>
        <w:rPr>
          <w:rFonts w:ascii="Times New Roman" w:hAnsi="Times New Roman" w:cs="Times New Roman"/>
          <w:sz w:val="24"/>
          <w:szCs w:val="24"/>
        </w:rPr>
      </w:pPr>
    </w:p>
    <w:p w14:paraId="37256A31" w14:textId="31679D8A" w:rsidR="00645FE3" w:rsidRDefault="00645FE3" w:rsidP="00DD75B9">
      <w:pPr>
        <w:spacing w:after="0"/>
        <w:jc w:val="both"/>
        <w:rPr>
          <w:rFonts w:ascii="Times New Roman" w:hAnsi="Times New Roman" w:cs="Times New Roman"/>
          <w:sz w:val="24"/>
          <w:szCs w:val="24"/>
        </w:rPr>
      </w:pPr>
    </w:p>
    <w:p w14:paraId="5818A6E5" w14:textId="77777777" w:rsidR="00645FE3" w:rsidRPr="000A6323" w:rsidRDefault="00645FE3" w:rsidP="00645FE3">
      <w:pPr>
        <w:rPr>
          <w:highlight w:val="yellow"/>
        </w:rPr>
      </w:pPr>
      <w:bookmarkStart w:id="0" w:name="_Hlk190852809"/>
      <w:r w:rsidRPr="000A6323">
        <w:rPr>
          <w:highlight w:val="yellow"/>
        </w:rPr>
        <w:t>Disclaimer (Artificial intelligence)</w:t>
      </w:r>
    </w:p>
    <w:p w14:paraId="44C77223" w14:textId="77777777" w:rsidR="00645FE3" w:rsidRPr="000A6323" w:rsidRDefault="00645FE3" w:rsidP="00645FE3">
      <w:pPr>
        <w:rPr>
          <w:highlight w:val="yellow"/>
        </w:rPr>
      </w:pPr>
      <w:r w:rsidRPr="000A6323">
        <w:rPr>
          <w:highlight w:val="yellow"/>
        </w:rPr>
        <w:t xml:space="preserve">Option 1: </w:t>
      </w:r>
    </w:p>
    <w:p w14:paraId="3272857A" w14:textId="77777777" w:rsidR="00645FE3" w:rsidRPr="000A6323" w:rsidRDefault="00645FE3" w:rsidP="00645FE3">
      <w:pPr>
        <w:rPr>
          <w:highlight w:val="yellow"/>
        </w:rPr>
      </w:pPr>
      <w:r w:rsidRPr="000A6323">
        <w:rPr>
          <w:highlight w:val="yellow"/>
        </w:rPr>
        <w:t xml:space="preserve">Author(s) hereby declare that NO generative AI technologies such as Large Language Models (ChatGPT, COPILOT, etc.) and text-to-image generators have been used during the writing or editing of this manuscript. </w:t>
      </w:r>
    </w:p>
    <w:p w14:paraId="6E776E36" w14:textId="77777777" w:rsidR="00645FE3" w:rsidRPr="000A6323" w:rsidRDefault="00645FE3" w:rsidP="00645FE3">
      <w:pPr>
        <w:rPr>
          <w:highlight w:val="yellow"/>
        </w:rPr>
      </w:pPr>
      <w:r w:rsidRPr="000A6323">
        <w:rPr>
          <w:highlight w:val="yellow"/>
        </w:rPr>
        <w:t xml:space="preserve">Option 2: </w:t>
      </w:r>
    </w:p>
    <w:p w14:paraId="76CC0619" w14:textId="77777777" w:rsidR="00645FE3" w:rsidRPr="000A6323" w:rsidRDefault="00645FE3" w:rsidP="00645FE3">
      <w:pPr>
        <w:rPr>
          <w:highlight w:val="yellow"/>
        </w:rPr>
      </w:pPr>
      <w:r w:rsidRPr="000A6323">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C12F049" w14:textId="77777777" w:rsidR="00645FE3" w:rsidRPr="000A6323" w:rsidRDefault="00645FE3" w:rsidP="00645FE3">
      <w:pPr>
        <w:rPr>
          <w:highlight w:val="yellow"/>
        </w:rPr>
      </w:pPr>
      <w:r w:rsidRPr="000A6323">
        <w:rPr>
          <w:highlight w:val="yellow"/>
        </w:rPr>
        <w:t>Details of the AI usage are given below:</w:t>
      </w:r>
    </w:p>
    <w:p w14:paraId="4D98D618" w14:textId="77777777" w:rsidR="00645FE3" w:rsidRPr="000A6323" w:rsidRDefault="00645FE3" w:rsidP="00645FE3">
      <w:pPr>
        <w:rPr>
          <w:highlight w:val="yellow"/>
        </w:rPr>
      </w:pPr>
      <w:r w:rsidRPr="000A6323">
        <w:rPr>
          <w:highlight w:val="yellow"/>
        </w:rPr>
        <w:t>1.</w:t>
      </w:r>
    </w:p>
    <w:p w14:paraId="7B5A2BAF" w14:textId="77777777" w:rsidR="00645FE3" w:rsidRPr="000A6323" w:rsidRDefault="00645FE3" w:rsidP="00645FE3">
      <w:pPr>
        <w:rPr>
          <w:highlight w:val="yellow"/>
        </w:rPr>
      </w:pPr>
      <w:r w:rsidRPr="000A6323">
        <w:rPr>
          <w:highlight w:val="yellow"/>
        </w:rPr>
        <w:lastRenderedPageBreak/>
        <w:t>2.</w:t>
      </w:r>
    </w:p>
    <w:p w14:paraId="4D4AD807" w14:textId="77777777" w:rsidR="00645FE3" w:rsidRPr="00D047BB" w:rsidRDefault="00645FE3" w:rsidP="00645FE3">
      <w:r w:rsidRPr="000A6323">
        <w:rPr>
          <w:highlight w:val="yellow"/>
        </w:rPr>
        <w:t>3.</w:t>
      </w:r>
    </w:p>
    <w:bookmarkEnd w:id="0"/>
    <w:p w14:paraId="4B4E5D55" w14:textId="77777777" w:rsidR="00645FE3" w:rsidRPr="00D047BB" w:rsidRDefault="00645FE3" w:rsidP="00645FE3"/>
    <w:p w14:paraId="6F137266" w14:textId="77777777" w:rsidR="00645FE3" w:rsidRPr="00DD75B9" w:rsidRDefault="00645FE3" w:rsidP="00DD75B9">
      <w:pPr>
        <w:spacing w:after="0"/>
        <w:jc w:val="both"/>
        <w:rPr>
          <w:rFonts w:ascii="Times New Roman" w:hAnsi="Times New Roman" w:cs="Times New Roman"/>
          <w:sz w:val="24"/>
          <w:szCs w:val="24"/>
        </w:rPr>
      </w:pPr>
    </w:p>
    <w:p w14:paraId="5FF39564" w14:textId="77777777" w:rsidR="00B739E8" w:rsidRPr="00BB5D6E" w:rsidRDefault="000C558B" w:rsidP="000464C2">
      <w:pPr>
        <w:pStyle w:val="Default"/>
        <w:spacing w:before="240" w:line="360" w:lineRule="auto"/>
        <w:jc w:val="both"/>
        <w:rPr>
          <w:b/>
          <w:color w:val="000000" w:themeColor="text1"/>
        </w:rPr>
      </w:pPr>
      <w:r w:rsidRPr="00BB5D6E">
        <w:rPr>
          <w:b/>
          <w:color w:val="000000" w:themeColor="text1"/>
        </w:rPr>
        <w:t>References</w:t>
      </w:r>
    </w:p>
    <w:p w14:paraId="1EB7125E" w14:textId="77777777" w:rsidR="00BB5D6E" w:rsidRPr="00BB5D6E" w:rsidRDefault="00BB5D6E" w:rsidP="00B42859">
      <w:pPr>
        <w:shd w:val="clear" w:color="auto" w:fill="FFFFFF"/>
        <w:spacing w:before="100" w:beforeAutospacing="1" w:after="100" w:afterAutospacing="1"/>
        <w:jc w:val="both"/>
        <w:rPr>
          <w:rFonts w:ascii="Times New Roman" w:eastAsia="Times New Roman" w:hAnsi="Times New Roman" w:cs="Times New Roman"/>
          <w:color w:val="000000" w:themeColor="text1"/>
          <w:sz w:val="24"/>
          <w:szCs w:val="24"/>
        </w:rPr>
      </w:pPr>
      <w:r w:rsidRPr="00BB5D6E">
        <w:rPr>
          <w:rFonts w:ascii="Times New Roman" w:eastAsia="Times New Roman" w:hAnsi="Times New Roman" w:cs="Times New Roman"/>
          <w:color w:val="000000" w:themeColor="text1"/>
          <w:sz w:val="24"/>
          <w:szCs w:val="24"/>
        </w:rPr>
        <w:t>Gupta, P. K. (2023). A Study of Government Initiatives to Promote Micro, Small and Medium Enterprises Sector in India. Management Journal for Advanced Research, 3(6), 37. https://doi.org/10.54741/mjar.3.6.5</w:t>
      </w:r>
    </w:p>
    <w:p w14:paraId="70486F58" w14:textId="77777777" w:rsidR="00BB5D6E" w:rsidRPr="00BB5D6E" w:rsidRDefault="00BB5D6E" w:rsidP="00B42859">
      <w:pPr>
        <w:shd w:val="clear" w:color="auto" w:fill="FFFFFF"/>
        <w:spacing w:before="100" w:beforeAutospacing="1" w:after="100" w:afterAutospacing="1"/>
        <w:jc w:val="both"/>
        <w:rPr>
          <w:rFonts w:ascii="Times New Roman" w:eastAsia="Times New Roman" w:hAnsi="Times New Roman" w:cs="Times New Roman"/>
          <w:color w:val="000000" w:themeColor="text1"/>
          <w:sz w:val="24"/>
          <w:szCs w:val="24"/>
        </w:rPr>
      </w:pPr>
      <w:proofErr w:type="spellStart"/>
      <w:r w:rsidRPr="00BB5D6E">
        <w:rPr>
          <w:rFonts w:ascii="Times New Roman" w:eastAsia="Times New Roman" w:hAnsi="Times New Roman" w:cs="Times New Roman"/>
          <w:color w:val="000000" w:themeColor="text1"/>
          <w:sz w:val="24"/>
          <w:szCs w:val="24"/>
        </w:rPr>
        <w:t>Handayani</w:t>
      </w:r>
      <w:proofErr w:type="spellEnd"/>
      <w:r w:rsidRPr="00BB5D6E">
        <w:rPr>
          <w:rFonts w:ascii="Times New Roman" w:eastAsia="Times New Roman" w:hAnsi="Times New Roman" w:cs="Times New Roman"/>
          <w:color w:val="000000" w:themeColor="text1"/>
          <w:sz w:val="24"/>
          <w:szCs w:val="24"/>
        </w:rPr>
        <w:t>, T., &amp; Abubakar, L. (2020). Banks Contribution to Promote Indonesian Financial Inclusion. Proceedings of the 1st Borobudur International Symposium on Humanities, Economics and Social Sciences (BIS-HESS 2019). https://doi.org/10.2991/assehr.k.200529.204</w:t>
      </w:r>
    </w:p>
    <w:p w14:paraId="25E482F3" w14:textId="77777777" w:rsidR="00BB5D6E" w:rsidRPr="00BB5D6E" w:rsidRDefault="00BB5D6E" w:rsidP="00B42859">
      <w:pPr>
        <w:shd w:val="clear" w:color="auto" w:fill="FFFFFF"/>
        <w:spacing w:before="100" w:beforeAutospacing="1" w:after="100" w:afterAutospacing="1"/>
        <w:jc w:val="both"/>
        <w:rPr>
          <w:rFonts w:ascii="Times New Roman" w:eastAsia="Times New Roman" w:hAnsi="Times New Roman" w:cs="Times New Roman"/>
          <w:color w:val="000000" w:themeColor="text1"/>
          <w:sz w:val="24"/>
          <w:szCs w:val="24"/>
        </w:rPr>
      </w:pPr>
      <w:r w:rsidRPr="00BB5D6E">
        <w:rPr>
          <w:rFonts w:ascii="Times New Roman" w:eastAsia="Times New Roman" w:hAnsi="Times New Roman" w:cs="Times New Roman"/>
          <w:color w:val="000000" w:themeColor="text1"/>
          <w:sz w:val="24"/>
          <w:szCs w:val="24"/>
        </w:rPr>
        <w:t>Huang, J., Feng, L., &amp; Liao, J. (2020). Analysis of the Indian Government’s Support for the Development of Medium, Small, and Micro Enterprises. https://doi.org/10.2991/assehr.k.200207.046</w:t>
      </w:r>
    </w:p>
    <w:p w14:paraId="4A80610B" w14:textId="77777777" w:rsidR="00BB5D6E" w:rsidRPr="00BB5D6E" w:rsidRDefault="00BB5D6E" w:rsidP="00B42859">
      <w:pPr>
        <w:shd w:val="clear" w:color="auto" w:fill="FFFFFF"/>
        <w:spacing w:before="100" w:beforeAutospacing="1" w:after="100" w:afterAutospacing="1"/>
        <w:jc w:val="both"/>
        <w:rPr>
          <w:rFonts w:ascii="Times New Roman" w:eastAsia="Times New Roman" w:hAnsi="Times New Roman" w:cs="Times New Roman"/>
          <w:color w:val="000000" w:themeColor="text1"/>
          <w:sz w:val="24"/>
          <w:szCs w:val="24"/>
        </w:rPr>
      </w:pPr>
      <w:r w:rsidRPr="00BB5D6E">
        <w:rPr>
          <w:rFonts w:ascii="Times New Roman" w:eastAsia="Times New Roman" w:hAnsi="Times New Roman" w:cs="Times New Roman"/>
          <w:color w:val="000000" w:themeColor="text1"/>
          <w:sz w:val="24"/>
          <w:szCs w:val="24"/>
        </w:rPr>
        <w:t>Kille, T., Wiesner, R., Lee, S.-Y., Morgan, M., Summers, J., &amp; Davoodian, D. (2022). Capital Factors Influencing Rural, Regional and Remote Women’s Entrepreneurship Development: An Australian Perspective. Sustainability, 14(24), 16442. https://doi.org/10.3390/su142416442</w:t>
      </w:r>
    </w:p>
    <w:p w14:paraId="3A17C8C0" w14:textId="77777777" w:rsidR="00BB5D6E" w:rsidRPr="00BB5D6E" w:rsidRDefault="00BB5D6E" w:rsidP="00B42859">
      <w:pPr>
        <w:shd w:val="clear" w:color="auto" w:fill="FFFFFF"/>
        <w:spacing w:before="100" w:beforeAutospacing="1" w:after="100" w:afterAutospacing="1"/>
        <w:jc w:val="both"/>
        <w:rPr>
          <w:rFonts w:ascii="Times New Roman" w:eastAsia="Times New Roman" w:hAnsi="Times New Roman" w:cs="Times New Roman"/>
          <w:color w:val="000000" w:themeColor="text1"/>
          <w:sz w:val="24"/>
          <w:szCs w:val="24"/>
        </w:rPr>
      </w:pPr>
      <w:r w:rsidRPr="00BB5D6E">
        <w:rPr>
          <w:rFonts w:ascii="Times New Roman" w:eastAsia="Times New Roman" w:hAnsi="Times New Roman" w:cs="Times New Roman"/>
          <w:color w:val="000000" w:themeColor="text1"/>
          <w:sz w:val="24"/>
          <w:szCs w:val="24"/>
        </w:rPr>
        <w:t>Kumar, S., &amp; Singh, N. (2021). Entrepreneurial prospects and challenges for women amidst COVID-19: a case study of Delhi, India. Fulbright Review of Economics and Policy, 1(2), 205. https://doi.org/10.1108/frep-09-2021-0057</w:t>
      </w:r>
    </w:p>
    <w:p w14:paraId="3D7D3ADA" w14:textId="77777777" w:rsidR="00BB5D6E" w:rsidRPr="00BB5D6E" w:rsidRDefault="00BB5D6E" w:rsidP="00B42859">
      <w:pPr>
        <w:shd w:val="clear" w:color="auto" w:fill="FFFFFF"/>
        <w:spacing w:before="100" w:beforeAutospacing="1" w:after="100" w:afterAutospacing="1"/>
        <w:jc w:val="both"/>
        <w:rPr>
          <w:rFonts w:ascii="Times New Roman" w:eastAsia="Times New Roman" w:hAnsi="Times New Roman" w:cs="Times New Roman"/>
          <w:color w:val="000000" w:themeColor="text1"/>
          <w:sz w:val="24"/>
          <w:szCs w:val="24"/>
        </w:rPr>
      </w:pPr>
      <w:r w:rsidRPr="00BB5D6E">
        <w:rPr>
          <w:rFonts w:ascii="Times New Roman" w:eastAsia="Times New Roman" w:hAnsi="Times New Roman" w:cs="Times New Roman"/>
          <w:color w:val="000000" w:themeColor="text1"/>
          <w:sz w:val="24"/>
          <w:szCs w:val="24"/>
        </w:rPr>
        <w:t>Mengistie, B. T., &amp; Singh, A. (2019). Impact of Micro Finance Through Amhara Credit and Saving Institution on Women Economic Empowerment. International Journal of Recent Technology and Engineering (IJRTE), 8(4), 9696. https://doi.org/10.35940/ijrte.d9993.118419</w:t>
      </w:r>
    </w:p>
    <w:p w14:paraId="08479384" w14:textId="77777777" w:rsidR="00BB5D6E" w:rsidRPr="00BB5D6E" w:rsidRDefault="00BB5D6E" w:rsidP="00B42859">
      <w:pPr>
        <w:shd w:val="clear" w:color="auto" w:fill="FFFFFF"/>
        <w:spacing w:before="100" w:beforeAutospacing="1" w:after="100" w:afterAutospacing="1"/>
        <w:jc w:val="both"/>
        <w:rPr>
          <w:rFonts w:ascii="Times New Roman" w:eastAsia="Times New Roman" w:hAnsi="Times New Roman" w:cs="Times New Roman"/>
          <w:color w:val="000000" w:themeColor="text1"/>
          <w:sz w:val="24"/>
          <w:szCs w:val="24"/>
        </w:rPr>
      </w:pPr>
      <w:proofErr w:type="spellStart"/>
      <w:r w:rsidRPr="00BB5D6E">
        <w:rPr>
          <w:rFonts w:ascii="Times New Roman" w:eastAsia="Times New Roman" w:hAnsi="Times New Roman" w:cs="Times New Roman"/>
          <w:color w:val="000000" w:themeColor="text1"/>
          <w:sz w:val="24"/>
          <w:szCs w:val="24"/>
        </w:rPr>
        <w:t>Mmereki</w:t>
      </w:r>
      <w:proofErr w:type="spellEnd"/>
      <w:r w:rsidRPr="00BB5D6E">
        <w:rPr>
          <w:rFonts w:ascii="Times New Roman" w:eastAsia="Times New Roman" w:hAnsi="Times New Roman" w:cs="Times New Roman"/>
          <w:color w:val="000000" w:themeColor="text1"/>
          <w:sz w:val="24"/>
          <w:szCs w:val="24"/>
        </w:rPr>
        <w:t>, D., Gwebu, T. D., &amp; Hovorka, A. J. (2020). A gender analysis of micro-entrepreneurship in developing-transition countries: insights from Botswana. International Journal of Entrepreneurship and Small Business, 39(3), 395. https://doi.org/10.1504/ijesb.2020.10026589</w:t>
      </w:r>
    </w:p>
    <w:p w14:paraId="3CF2EC05" w14:textId="77777777" w:rsidR="00BB5D6E" w:rsidRPr="00BB5D6E" w:rsidRDefault="00BB5D6E" w:rsidP="00B42859">
      <w:pPr>
        <w:shd w:val="clear" w:color="auto" w:fill="FFFFFF"/>
        <w:spacing w:before="100" w:beforeAutospacing="1" w:after="100" w:afterAutospacing="1"/>
        <w:jc w:val="both"/>
        <w:rPr>
          <w:rFonts w:ascii="Times New Roman" w:eastAsia="Times New Roman" w:hAnsi="Times New Roman" w:cs="Times New Roman"/>
          <w:color w:val="000000" w:themeColor="text1"/>
          <w:sz w:val="24"/>
          <w:szCs w:val="24"/>
        </w:rPr>
      </w:pPr>
      <w:r w:rsidRPr="00BB5D6E">
        <w:rPr>
          <w:rFonts w:ascii="Times New Roman" w:eastAsia="Times New Roman" w:hAnsi="Times New Roman" w:cs="Times New Roman"/>
          <w:color w:val="000000" w:themeColor="text1"/>
          <w:sz w:val="24"/>
          <w:szCs w:val="24"/>
        </w:rPr>
        <w:t>Pandya, F. H. (2017). Study About Awareness and Availing of Various Direct and Indirect Fiscal Incentives and its Impact on Financial and Strategic Decisions of MSMEs. Business Perspectives and Research, 5(1), 36. https://doi.org/10.1177/2278533716671628</w:t>
      </w:r>
    </w:p>
    <w:p w14:paraId="4E555714" w14:textId="77777777" w:rsidR="00BB5D6E" w:rsidRPr="00BB5D6E" w:rsidRDefault="00BB5D6E" w:rsidP="00B42859">
      <w:pPr>
        <w:shd w:val="clear" w:color="auto" w:fill="FFFFFF"/>
        <w:spacing w:before="100" w:beforeAutospacing="1" w:after="100" w:afterAutospacing="1"/>
        <w:jc w:val="both"/>
        <w:rPr>
          <w:rFonts w:ascii="Times New Roman" w:eastAsia="Times New Roman" w:hAnsi="Times New Roman" w:cs="Times New Roman"/>
          <w:color w:val="000000" w:themeColor="text1"/>
          <w:sz w:val="24"/>
          <w:szCs w:val="24"/>
        </w:rPr>
      </w:pPr>
      <w:r w:rsidRPr="00BB5D6E">
        <w:rPr>
          <w:rFonts w:ascii="Times New Roman" w:eastAsia="Times New Roman" w:hAnsi="Times New Roman" w:cs="Times New Roman"/>
          <w:color w:val="000000" w:themeColor="text1"/>
          <w:sz w:val="24"/>
          <w:szCs w:val="24"/>
        </w:rPr>
        <w:lastRenderedPageBreak/>
        <w:t>Petare, P. A., &amp; Mohite, P. (2016). MUDRA (Micro Units Development and Refinance Agency Ltd Bank): Funding to Unfunded. SSRN Electronic Journal. https://doi.org/10.2139/ssrn.2745763</w:t>
      </w:r>
    </w:p>
    <w:p w14:paraId="3AFA7D3F" w14:textId="77777777" w:rsidR="00BB5D6E" w:rsidRPr="00BB5D6E" w:rsidRDefault="00BB5D6E" w:rsidP="00B42859">
      <w:pPr>
        <w:shd w:val="clear" w:color="auto" w:fill="FFFFFF"/>
        <w:spacing w:before="100" w:beforeAutospacing="1" w:after="100" w:afterAutospacing="1"/>
        <w:jc w:val="both"/>
        <w:rPr>
          <w:rFonts w:ascii="Times New Roman" w:eastAsia="Times New Roman" w:hAnsi="Times New Roman" w:cs="Times New Roman"/>
          <w:color w:val="000000" w:themeColor="text1"/>
          <w:sz w:val="24"/>
          <w:szCs w:val="24"/>
        </w:rPr>
      </w:pPr>
      <w:r w:rsidRPr="00BB5D6E">
        <w:rPr>
          <w:rFonts w:ascii="Times New Roman" w:eastAsia="Times New Roman" w:hAnsi="Times New Roman" w:cs="Times New Roman"/>
          <w:color w:val="000000" w:themeColor="text1"/>
          <w:sz w:val="24"/>
          <w:szCs w:val="24"/>
        </w:rPr>
        <w:t xml:space="preserve">Prasad, S., &amp; </w:t>
      </w:r>
      <w:proofErr w:type="spellStart"/>
      <w:r w:rsidRPr="00BB5D6E">
        <w:rPr>
          <w:rFonts w:ascii="Times New Roman" w:eastAsia="Times New Roman" w:hAnsi="Times New Roman" w:cs="Times New Roman"/>
          <w:color w:val="000000" w:themeColor="text1"/>
          <w:sz w:val="24"/>
          <w:szCs w:val="24"/>
        </w:rPr>
        <w:t>Nagdeo</w:t>
      </w:r>
      <w:proofErr w:type="spellEnd"/>
      <w:r w:rsidRPr="00BB5D6E">
        <w:rPr>
          <w:rFonts w:ascii="Times New Roman" w:eastAsia="Times New Roman" w:hAnsi="Times New Roman" w:cs="Times New Roman"/>
          <w:color w:val="000000" w:themeColor="text1"/>
          <w:sz w:val="24"/>
          <w:szCs w:val="24"/>
        </w:rPr>
        <w:t xml:space="preserve">, M. (2023). Impact of Pradhan Mantri Kaushal Vikas Yojana in Entrepreneurship Development with Special Reference to </w:t>
      </w:r>
      <w:proofErr w:type="spellStart"/>
      <w:r w:rsidRPr="00BB5D6E">
        <w:rPr>
          <w:rFonts w:ascii="Times New Roman" w:eastAsia="Times New Roman" w:hAnsi="Times New Roman" w:cs="Times New Roman"/>
          <w:color w:val="000000" w:themeColor="text1"/>
          <w:sz w:val="24"/>
          <w:szCs w:val="24"/>
        </w:rPr>
        <w:t>Chhindwara</w:t>
      </w:r>
      <w:proofErr w:type="spellEnd"/>
      <w:r w:rsidRPr="00BB5D6E">
        <w:rPr>
          <w:rFonts w:ascii="Times New Roman" w:eastAsia="Times New Roman" w:hAnsi="Times New Roman" w:cs="Times New Roman"/>
          <w:color w:val="000000" w:themeColor="text1"/>
          <w:sz w:val="24"/>
          <w:szCs w:val="24"/>
        </w:rPr>
        <w:t xml:space="preserve"> District. International Journal of Advanced Research in Science Communication and Technology, 318. https://doi.org/10.48175/ijarsct-12452</w:t>
      </w:r>
    </w:p>
    <w:p w14:paraId="36A3B1B4" w14:textId="77777777" w:rsidR="00BB5D6E" w:rsidRPr="00BB5D6E" w:rsidRDefault="00BB5D6E" w:rsidP="00B42859">
      <w:pPr>
        <w:shd w:val="clear" w:color="auto" w:fill="FFFFFF"/>
        <w:spacing w:before="100" w:beforeAutospacing="1" w:after="100" w:afterAutospacing="1"/>
        <w:jc w:val="both"/>
        <w:rPr>
          <w:rFonts w:ascii="Times New Roman" w:eastAsia="Times New Roman" w:hAnsi="Times New Roman" w:cs="Times New Roman"/>
          <w:color w:val="000000" w:themeColor="text1"/>
          <w:sz w:val="24"/>
          <w:szCs w:val="24"/>
        </w:rPr>
      </w:pPr>
      <w:r w:rsidRPr="00BB5D6E">
        <w:rPr>
          <w:rFonts w:ascii="Times New Roman" w:eastAsia="Times New Roman" w:hAnsi="Times New Roman" w:cs="Times New Roman"/>
          <w:color w:val="000000" w:themeColor="text1"/>
          <w:sz w:val="24"/>
          <w:szCs w:val="24"/>
        </w:rPr>
        <w:t>Rao, V. N. (2018). Role of Andhra Pradesh State Finance Corporation (APSFC) in the Growth of Micro, Small and Medium Enterprises (MSMES) in Andhra Pradesh – A Study. International Journal of Management Studies, 19. https://doi.org/10.18843/ijms/v5i4(5)/03</w:t>
      </w:r>
    </w:p>
    <w:p w14:paraId="40E51BBC" w14:textId="77777777" w:rsidR="00BB5D6E" w:rsidRPr="00BB5D6E" w:rsidRDefault="00BB5D6E" w:rsidP="00B42859">
      <w:pPr>
        <w:shd w:val="clear" w:color="auto" w:fill="FFFFFF"/>
        <w:spacing w:before="100" w:beforeAutospacing="1" w:after="100" w:afterAutospacing="1"/>
        <w:jc w:val="both"/>
        <w:rPr>
          <w:rFonts w:ascii="Times New Roman" w:eastAsia="Times New Roman" w:hAnsi="Times New Roman" w:cs="Times New Roman"/>
          <w:color w:val="000000" w:themeColor="text1"/>
          <w:sz w:val="24"/>
          <w:szCs w:val="24"/>
        </w:rPr>
      </w:pPr>
      <w:r w:rsidRPr="005B4FF4">
        <w:rPr>
          <w:rFonts w:ascii="Times New Roman" w:eastAsia="Times New Roman" w:hAnsi="Times New Roman" w:cs="Times New Roman"/>
          <w:color w:val="000000" w:themeColor="text1"/>
          <w:sz w:val="24"/>
          <w:szCs w:val="24"/>
          <w:lang w:val="es-US"/>
        </w:rPr>
        <w:t xml:space="preserve">Sharma, T., &amp; Mandan, R. K. (2019). </w:t>
      </w:r>
      <w:r w:rsidRPr="00BB5D6E">
        <w:rPr>
          <w:rFonts w:ascii="Times New Roman" w:eastAsia="Times New Roman" w:hAnsi="Times New Roman" w:cs="Times New Roman"/>
          <w:color w:val="000000" w:themeColor="text1"/>
          <w:sz w:val="24"/>
          <w:szCs w:val="24"/>
        </w:rPr>
        <w:t>Raising Funds for Microenterprise: An Elusive Reality. In Emerald Publishing Limited eBooks (p. 143). https://doi.org/10.1108/978-1-78756-755-920191009</w:t>
      </w:r>
    </w:p>
    <w:p w14:paraId="3065D0DE" w14:textId="77777777" w:rsidR="00BB5D6E" w:rsidRPr="00BB5D6E" w:rsidRDefault="00BB5D6E" w:rsidP="00B42859">
      <w:pPr>
        <w:shd w:val="clear" w:color="auto" w:fill="FFFFFF"/>
        <w:spacing w:before="100" w:beforeAutospacing="1" w:after="100" w:afterAutospacing="1"/>
        <w:jc w:val="both"/>
        <w:rPr>
          <w:rFonts w:ascii="Times New Roman" w:eastAsia="Times New Roman" w:hAnsi="Times New Roman" w:cs="Times New Roman"/>
          <w:color w:val="000000" w:themeColor="text1"/>
          <w:sz w:val="24"/>
          <w:szCs w:val="24"/>
        </w:rPr>
      </w:pPr>
      <w:r w:rsidRPr="00BB5D6E">
        <w:rPr>
          <w:rFonts w:ascii="Times New Roman" w:eastAsia="Times New Roman" w:hAnsi="Times New Roman" w:cs="Times New Roman"/>
          <w:color w:val="000000" w:themeColor="text1"/>
          <w:sz w:val="24"/>
          <w:szCs w:val="24"/>
        </w:rPr>
        <w:t xml:space="preserve">Singh, C., &amp; </w:t>
      </w:r>
      <w:proofErr w:type="spellStart"/>
      <w:r w:rsidRPr="00BB5D6E">
        <w:rPr>
          <w:rFonts w:ascii="Times New Roman" w:eastAsia="Times New Roman" w:hAnsi="Times New Roman" w:cs="Times New Roman"/>
          <w:color w:val="000000" w:themeColor="text1"/>
          <w:sz w:val="24"/>
          <w:szCs w:val="24"/>
        </w:rPr>
        <w:t>Wasdani</w:t>
      </w:r>
      <w:proofErr w:type="spellEnd"/>
      <w:r w:rsidRPr="00BB5D6E">
        <w:rPr>
          <w:rFonts w:ascii="Times New Roman" w:eastAsia="Times New Roman" w:hAnsi="Times New Roman" w:cs="Times New Roman"/>
          <w:color w:val="000000" w:themeColor="text1"/>
          <w:sz w:val="24"/>
          <w:szCs w:val="24"/>
        </w:rPr>
        <w:t>, P. (2016). Finance for Micro, Small, and Medium-Sized Enterprises in India: Sources and Challenges. SSRN Electronic Journal. https://doi.org/10.2139/ssrn.2833748</w:t>
      </w:r>
    </w:p>
    <w:p w14:paraId="4D0A98C2" w14:textId="77777777" w:rsidR="00BB5D6E" w:rsidRPr="00BB5D6E" w:rsidRDefault="00BB5D6E" w:rsidP="00B42859">
      <w:pPr>
        <w:shd w:val="clear" w:color="auto" w:fill="FFFFFF"/>
        <w:spacing w:before="100" w:beforeAutospacing="1" w:after="100" w:afterAutospacing="1"/>
        <w:jc w:val="both"/>
        <w:rPr>
          <w:rFonts w:ascii="Times New Roman" w:eastAsia="Times New Roman" w:hAnsi="Times New Roman" w:cs="Times New Roman"/>
          <w:color w:val="000000" w:themeColor="text1"/>
          <w:sz w:val="24"/>
          <w:szCs w:val="24"/>
        </w:rPr>
      </w:pPr>
      <w:proofErr w:type="spellStart"/>
      <w:r w:rsidRPr="00BB5D6E">
        <w:rPr>
          <w:rFonts w:ascii="Times New Roman" w:eastAsia="Times New Roman" w:hAnsi="Times New Roman" w:cs="Times New Roman"/>
          <w:color w:val="000000" w:themeColor="text1"/>
          <w:sz w:val="24"/>
          <w:szCs w:val="24"/>
        </w:rPr>
        <w:t>Thilagar</w:t>
      </w:r>
      <w:proofErr w:type="spellEnd"/>
      <w:r w:rsidRPr="00BB5D6E">
        <w:rPr>
          <w:rFonts w:ascii="Times New Roman" w:eastAsia="Times New Roman" w:hAnsi="Times New Roman" w:cs="Times New Roman"/>
          <w:color w:val="000000" w:themeColor="text1"/>
          <w:sz w:val="24"/>
          <w:szCs w:val="24"/>
        </w:rPr>
        <w:t>, P. (2016). Confident exploration beside women entrepreneur problems and issues availing credit support in micro, small and medium enterprises computing sector. International Journal of Convergence Computing, 2, 289. https://doi.org/10.1504/ijconvc.2016.10010697</w:t>
      </w:r>
    </w:p>
    <w:p w14:paraId="2A932897" w14:textId="77777777" w:rsidR="00BB5D6E" w:rsidRDefault="00BB5D6E" w:rsidP="00B42859">
      <w:pPr>
        <w:shd w:val="clear" w:color="auto" w:fill="FFFFFF"/>
        <w:spacing w:before="100" w:beforeAutospacing="1" w:after="100" w:afterAutospacing="1"/>
        <w:jc w:val="both"/>
        <w:rPr>
          <w:rFonts w:ascii="Times New Roman" w:eastAsia="Times New Roman" w:hAnsi="Times New Roman" w:cs="Times New Roman"/>
          <w:color w:val="000000" w:themeColor="text1"/>
          <w:sz w:val="24"/>
          <w:szCs w:val="24"/>
        </w:rPr>
      </w:pPr>
      <w:r w:rsidRPr="00BB5D6E">
        <w:rPr>
          <w:rFonts w:ascii="Times New Roman" w:eastAsia="Times New Roman" w:hAnsi="Times New Roman" w:cs="Times New Roman"/>
          <w:color w:val="000000" w:themeColor="text1"/>
          <w:sz w:val="24"/>
          <w:szCs w:val="24"/>
        </w:rPr>
        <w:t xml:space="preserve">Virk, S. K., &amp; Negi, P. (2019). An Overview of MSME Sector in India with Special Reference to the State of Uttarakhand. International Journal of Trend in Scientific Research and Development, 891. </w:t>
      </w:r>
      <w:hyperlink r:id="rId8" w:history="1">
        <w:r w:rsidRPr="00BB5D6E">
          <w:rPr>
            <w:rStyle w:val="Hyperlink"/>
            <w:rFonts w:ascii="Times New Roman" w:eastAsia="Times New Roman" w:hAnsi="Times New Roman" w:cs="Times New Roman"/>
            <w:color w:val="000000" w:themeColor="text1"/>
            <w:sz w:val="24"/>
            <w:szCs w:val="24"/>
            <w:u w:val="none"/>
          </w:rPr>
          <w:t>https://doi.org/10.31142/ijtsrd21520</w:t>
        </w:r>
      </w:hyperlink>
      <w:r w:rsidRPr="00BB5D6E">
        <w:rPr>
          <w:rFonts w:ascii="Times New Roman" w:eastAsia="Times New Roman" w:hAnsi="Times New Roman" w:cs="Times New Roman"/>
          <w:color w:val="000000" w:themeColor="text1"/>
          <w:sz w:val="24"/>
          <w:szCs w:val="24"/>
        </w:rPr>
        <w:t>.</w:t>
      </w:r>
    </w:p>
    <w:p w14:paraId="7A497815" w14:textId="7CDB5978" w:rsidR="005C63B6" w:rsidRDefault="005C63B6" w:rsidP="00B42859">
      <w:pPr>
        <w:shd w:val="clear" w:color="auto" w:fill="FFFFFF"/>
        <w:spacing w:before="100" w:beforeAutospacing="1" w:after="100" w:afterAutospacing="1"/>
        <w:jc w:val="both"/>
        <w:rPr>
          <w:rFonts w:ascii="Times New Roman" w:eastAsia="Times New Roman" w:hAnsi="Times New Roman" w:cs="Times New Roman"/>
          <w:color w:val="000000" w:themeColor="text1"/>
          <w:sz w:val="24"/>
          <w:szCs w:val="24"/>
          <w:lang w:val="en-ID"/>
        </w:rPr>
      </w:pPr>
      <w:r w:rsidRPr="0037350C">
        <w:rPr>
          <w:rFonts w:ascii="Times New Roman" w:eastAsia="Times New Roman" w:hAnsi="Times New Roman" w:cs="Times New Roman"/>
          <w:color w:val="000000" w:themeColor="text1"/>
          <w:sz w:val="24"/>
          <w:szCs w:val="24"/>
          <w:highlight w:val="yellow"/>
          <w:lang w:val="en-ID"/>
        </w:rPr>
        <w:t>World Bank (2021). Global Findex Database 2021.</w:t>
      </w:r>
      <w:r w:rsidRPr="0037350C">
        <w:rPr>
          <w:rFonts w:ascii="Times New Roman" w:eastAsia="Times New Roman" w:hAnsi="Times New Roman" w:cs="Times New Roman"/>
          <w:color w:val="000000" w:themeColor="text1"/>
          <w:sz w:val="24"/>
          <w:szCs w:val="24"/>
          <w:highlight w:val="yellow"/>
          <w:lang w:val="en-ID"/>
        </w:rPr>
        <w:t xml:space="preserve"> </w:t>
      </w:r>
      <w:hyperlink r:id="rId9" w:history="1">
        <w:r w:rsidR="009754AE" w:rsidRPr="0037350C">
          <w:rPr>
            <w:rStyle w:val="Hyperlink"/>
            <w:rFonts w:ascii="Times New Roman" w:eastAsia="Times New Roman" w:hAnsi="Times New Roman" w:cs="Times New Roman"/>
            <w:sz w:val="24"/>
            <w:szCs w:val="24"/>
            <w:highlight w:val="yellow"/>
            <w:lang w:val="en-ID"/>
          </w:rPr>
          <w:t>https://openknowledge.worldbank.org/bitstreams/9288bdc5-7a9b-42de-a47c-3746fd68f22a/download</w:t>
        </w:r>
      </w:hyperlink>
      <w:r w:rsidR="009754AE">
        <w:rPr>
          <w:rFonts w:ascii="Times New Roman" w:eastAsia="Times New Roman" w:hAnsi="Times New Roman" w:cs="Times New Roman"/>
          <w:color w:val="000000" w:themeColor="text1"/>
          <w:sz w:val="24"/>
          <w:szCs w:val="24"/>
          <w:lang w:val="en-ID"/>
        </w:rPr>
        <w:t xml:space="preserve"> </w:t>
      </w:r>
    </w:p>
    <w:p w14:paraId="6C4D4504" w14:textId="58C266EC" w:rsidR="007B15E1" w:rsidRDefault="007B15E1" w:rsidP="00B42859">
      <w:pPr>
        <w:shd w:val="clear" w:color="auto" w:fill="FFFFFF"/>
        <w:spacing w:before="100" w:beforeAutospacing="1" w:after="100" w:afterAutospacing="1"/>
        <w:jc w:val="both"/>
        <w:rPr>
          <w:rFonts w:ascii="Times New Roman" w:eastAsia="Times New Roman" w:hAnsi="Times New Roman" w:cs="Times New Roman"/>
          <w:color w:val="000000" w:themeColor="text1"/>
          <w:sz w:val="24"/>
          <w:szCs w:val="24"/>
        </w:rPr>
      </w:pPr>
      <w:r w:rsidRPr="0037350C">
        <w:rPr>
          <w:rFonts w:ascii="Times New Roman" w:eastAsia="Times New Roman" w:hAnsi="Times New Roman" w:cs="Times New Roman"/>
          <w:color w:val="000000" w:themeColor="text1"/>
          <w:sz w:val="24"/>
          <w:szCs w:val="24"/>
          <w:highlight w:val="yellow"/>
        </w:rPr>
        <w:t>Pandey, R. P., &amp; Tripathi, M. S. (2023). Performance Analysis of Pradhan Mantri Mudra Yojana (PMMY) and its Impact on NPA of the Banking Sector in India. </w:t>
      </w:r>
      <w:r w:rsidRPr="0037350C">
        <w:rPr>
          <w:rFonts w:ascii="Times New Roman" w:eastAsia="Times New Roman" w:hAnsi="Times New Roman" w:cs="Times New Roman"/>
          <w:i/>
          <w:iCs/>
          <w:color w:val="000000" w:themeColor="text1"/>
          <w:sz w:val="24"/>
          <w:szCs w:val="24"/>
          <w:highlight w:val="yellow"/>
        </w:rPr>
        <w:t>International Journal for Multidisciplinary Research</w:t>
      </w:r>
      <w:r w:rsidRPr="0037350C">
        <w:rPr>
          <w:rFonts w:ascii="Times New Roman" w:eastAsia="Times New Roman" w:hAnsi="Times New Roman" w:cs="Times New Roman"/>
          <w:color w:val="000000" w:themeColor="text1"/>
          <w:sz w:val="24"/>
          <w:szCs w:val="24"/>
          <w:highlight w:val="yellow"/>
        </w:rPr>
        <w:t>, </w:t>
      </w:r>
      <w:r w:rsidRPr="0037350C">
        <w:rPr>
          <w:rFonts w:ascii="Times New Roman" w:eastAsia="Times New Roman" w:hAnsi="Times New Roman" w:cs="Times New Roman"/>
          <w:i/>
          <w:iCs/>
          <w:color w:val="000000" w:themeColor="text1"/>
          <w:sz w:val="24"/>
          <w:szCs w:val="24"/>
          <w:highlight w:val="yellow"/>
        </w:rPr>
        <w:t>5</w:t>
      </w:r>
      <w:r w:rsidRPr="0037350C">
        <w:rPr>
          <w:rFonts w:ascii="Times New Roman" w:eastAsia="Times New Roman" w:hAnsi="Times New Roman" w:cs="Times New Roman"/>
          <w:color w:val="000000" w:themeColor="text1"/>
          <w:sz w:val="24"/>
          <w:szCs w:val="24"/>
          <w:highlight w:val="yellow"/>
        </w:rPr>
        <w:t>(2), 1-21.</w:t>
      </w:r>
    </w:p>
    <w:p w14:paraId="1B40FECA" w14:textId="3F050BCA" w:rsidR="009118C0" w:rsidRDefault="009118C0" w:rsidP="00B42859">
      <w:pPr>
        <w:shd w:val="clear" w:color="auto" w:fill="FFFFFF"/>
        <w:spacing w:before="100" w:beforeAutospacing="1" w:after="100" w:afterAutospacing="1"/>
        <w:jc w:val="both"/>
        <w:rPr>
          <w:rFonts w:ascii="Times New Roman" w:eastAsia="Times New Roman" w:hAnsi="Times New Roman" w:cs="Times New Roman"/>
          <w:color w:val="000000" w:themeColor="text1"/>
          <w:sz w:val="24"/>
          <w:szCs w:val="24"/>
        </w:rPr>
      </w:pPr>
      <w:r w:rsidRPr="0037350C">
        <w:rPr>
          <w:rFonts w:ascii="Times New Roman" w:eastAsia="Times New Roman" w:hAnsi="Times New Roman" w:cs="Times New Roman"/>
          <w:color w:val="000000" w:themeColor="text1"/>
          <w:sz w:val="24"/>
          <w:szCs w:val="24"/>
          <w:highlight w:val="yellow"/>
        </w:rPr>
        <w:t>Vasoya</w:t>
      </w:r>
      <w:r w:rsidRPr="0037350C">
        <w:rPr>
          <w:rFonts w:ascii="Times New Roman" w:eastAsia="Times New Roman" w:hAnsi="Times New Roman" w:cs="Times New Roman"/>
          <w:color w:val="000000" w:themeColor="text1"/>
          <w:sz w:val="24"/>
          <w:szCs w:val="24"/>
          <w:highlight w:val="yellow"/>
        </w:rPr>
        <w:t xml:space="preserve">, </w:t>
      </w:r>
      <w:r w:rsidRPr="0037350C">
        <w:rPr>
          <w:rFonts w:ascii="Times New Roman" w:eastAsia="Times New Roman" w:hAnsi="Times New Roman" w:cs="Times New Roman"/>
          <w:color w:val="000000" w:themeColor="text1"/>
          <w:sz w:val="24"/>
          <w:szCs w:val="24"/>
          <w:highlight w:val="yellow"/>
        </w:rPr>
        <w:t>N. H. (2023). Women Entrepreneurship: An Instinctive Approach or Stroke of Luck. </w:t>
      </w:r>
      <w:r w:rsidRPr="0037350C">
        <w:rPr>
          <w:rFonts w:ascii="Times New Roman" w:eastAsia="Times New Roman" w:hAnsi="Times New Roman" w:cs="Times New Roman"/>
          <w:i/>
          <w:iCs/>
          <w:color w:val="000000" w:themeColor="text1"/>
          <w:sz w:val="24"/>
          <w:szCs w:val="24"/>
          <w:highlight w:val="yellow"/>
        </w:rPr>
        <w:t>South Asian Journal of Social Studies and Economics</w:t>
      </w:r>
      <w:r w:rsidRPr="0037350C">
        <w:rPr>
          <w:rFonts w:ascii="Times New Roman" w:eastAsia="Times New Roman" w:hAnsi="Times New Roman" w:cs="Times New Roman"/>
          <w:color w:val="000000" w:themeColor="text1"/>
          <w:sz w:val="24"/>
          <w:szCs w:val="24"/>
          <w:highlight w:val="yellow"/>
        </w:rPr>
        <w:t>, </w:t>
      </w:r>
      <w:r w:rsidRPr="0037350C">
        <w:rPr>
          <w:rFonts w:ascii="Times New Roman" w:eastAsia="Times New Roman" w:hAnsi="Times New Roman" w:cs="Times New Roman"/>
          <w:i/>
          <w:iCs/>
          <w:color w:val="000000" w:themeColor="text1"/>
          <w:sz w:val="24"/>
          <w:szCs w:val="24"/>
          <w:highlight w:val="yellow"/>
        </w:rPr>
        <w:t>20</w:t>
      </w:r>
      <w:r w:rsidRPr="0037350C">
        <w:rPr>
          <w:rFonts w:ascii="Times New Roman" w:eastAsia="Times New Roman" w:hAnsi="Times New Roman" w:cs="Times New Roman"/>
          <w:color w:val="000000" w:themeColor="text1"/>
          <w:sz w:val="24"/>
          <w:szCs w:val="24"/>
          <w:highlight w:val="yellow"/>
        </w:rPr>
        <w:t>(2), 36–44.</w:t>
      </w:r>
      <w:r w:rsidRPr="009118C0">
        <w:rPr>
          <w:rFonts w:ascii="Times New Roman" w:eastAsia="Times New Roman" w:hAnsi="Times New Roman" w:cs="Times New Roman"/>
          <w:color w:val="000000" w:themeColor="text1"/>
          <w:sz w:val="24"/>
          <w:szCs w:val="24"/>
        </w:rPr>
        <w:t> </w:t>
      </w:r>
    </w:p>
    <w:p w14:paraId="22DE90E4" w14:textId="0AD7CAD3" w:rsidR="00811B54" w:rsidRDefault="00811B54" w:rsidP="00B42859">
      <w:pPr>
        <w:shd w:val="clear" w:color="auto" w:fill="FFFFFF"/>
        <w:spacing w:before="100" w:beforeAutospacing="1" w:after="100" w:afterAutospacing="1"/>
        <w:jc w:val="both"/>
        <w:rPr>
          <w:rFonts w:ascii="Times New Roman" w:eastAsia="Times New Roman" w:hAnsi="Times New Roman" w:cs="Times New Roman"/>
          <w:color w:val="000000" w:themeColor="text1"/>
          <w:sz w:val="24"/>
          <w:szCs w:val="24"/>
          <w:lang w:val="en-ID"/>
        </w:rPr>
      </w:pPr>
      <w:r w:rsidRPr="0037350C">
        <w:rPr>
          <w:rFonts w:ascii="Times New Roman" w:eastAsia="Times New Roman" w:hAnsi="Times New Roman" w:cs="Times New Roman"/>
          <w:color w:val="000000" w:themeColor="text1"/>
          <w:sz w:val="24"/>
          <w:szCs w:val="24"/>
          <w:highlight w:val="yellow"/>
        </w:rPr>
        <w:t xml:space="preserve">Swati, &amp; Dua, K. (2024). Assessment of opportunities and challenges for women entrepreneur in digital age. </w:t>
      </w:r>
      <w:r w:rsidRPr="0037350C">
        <w:rPr>
          <w:rFonts w:ascii="Times New Roman" w:eastAsia="Times New Roman" w:hAnsi="Times New Roman" w:cs="Times New Roman"/>
          <w:i/>
          <w:iCs/>
          <w:color w:val="000000" w:themeColor="text1"/>
          <w:sz w:val="24"/>
          <w:szCs w:val="24"/>
          <w:highlight w:val="yellow"/>
        </w:rPr>
        <w:t>Current Journal of Applied Science and Technology, 43</w:t>
      </w:r>
      <w:r w:rsidRPr="0037350C">
        <w:rPr>
          <w:rFonts w:ascii="Times New Roman" w:eastAsia="Times New Roman" w:hAnsi="Times New Roman" w:cs="Times New Roman"/>
          <w:color w:val="000000" w:themeColor="text1"/>
          <w:sz w:val="24"/>
          <w:szCs w:val="24"/>
          <w:highlight w:val="yellow"/>
        </w:rPr>
        <w:t>(6), 161–167.</w:t>
      </w:r>
    </w:p>
    <w:p w14:paraId="16009F5B" w14:textId="77777777" w:rsidR="009754AE" w:rsidRPr="0037350C" w:rsidRDefault="009754AE" w:rsidP="00B42859">
      <w:pPr>
        <w:shd w:val="clear" w:color="auto" w:fill="FFFFFF"/>
        <w:spacing w:before="100" w:beforeAutospacing="1" w:after="100" w:afterAutospacing="1"/>
        <w:jc w:val="both"/>
        <w:rPr>
          <w:rFonts w:ascii="Times New Roman" w:eastAsia="Times New Roman" w:hAnsi="Times New Roman" w:cs="Times New Roman"/>
          <w:color w:val="000000" w:themeColor="text1"/>
          <w:sz w:val="24"/>
          <w:szCs w:val="24"/>
          <w:lang w:val="en-ID"/>
        </w:rPr>
      </w:pPr>
    </w:p>
    <w:p w14:paraId="6A88E1B9" w14:textId="77777777" w:rsidR="008D4F83" w:rsidRDefault="008D4F83">
      <w:pPr>
        <w:rPr>
          <w:rFonts w:ascii="Times New Roman" w:hAnsi="Times New Roman" w:cs="Times New Roman"/>
          <w:b/>
          <w:sz w:val="24"/>
        </w:rPr>
      </w:pPr>
    </w:p>
    <w:p w14:paraId="2048713E" w14:textId="77777777" w:rsidR="00DB067C" w:rsidRDefault="00DB067C">
      <w:pPr>
        <w:rPr>
          <w:rFonts w:ascii="Times New Roman" w:hAnsi="Times New Roman" w:cs="Times New Roman"/>
          <w:b/>
          <w:sz w:val="24"/>
        </w:rPr>
      </w:pPr>
    </w:p>
    <w:p w14:paraId="162D14BE" w14:textId="77777777" w:rsidR="00DB067C" w:rsidRDefault="00DB067C">
      <w:pPr>
        <w:rPr>
          <w:rFonts w:ascii="Times New Roman" w:hAnsi="Times New Roman" w:cs="Times New Roman"/>
          <w:b/>
          <w:sz w:val="24"/>
        </w:rPr>
      </w:pPr>
    </w:p>
    <w:p w14:paraId="5A817FDC" w14:textId="77777777" w:rsidR="00DB067C" w:rsidRDefault="00DB067C">
      <w:pPr>
        <w:rPr>
          <w:rFonts w:ascii="Times New Roman" w:hAnsi="Times New Roman" w:cs="Times New Roman"/>
          <w:b/>
          <w:sz w:val="24"/>
        </w:rPr>
      </w:pPr>
    </w:p>
    <w:p w14:paraId="3512F5A9" w14:textId="77777777" w:rsidR="00DB067C" w:rsidRDefault="00DB067C">
      <w:pPr>
        <w:rPr>
          <w:rFonts w:ascii="Times New Roman" w:hAnsi="Times New Roman" w:cs="Times New Roman"/>
          <w:b/>
          <w:sz w:val="24"/>
        </w:rPr>
      </w:pPr>
    </w:p>
    <w:sectPr w:rsidR="00DB067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453E8" w14:textId="77777777" w:rsidR="003C0F85" w:rsidRPr="004C29AF" w:rsidRDefault="003C0F85" w:rsidP="004C29AF">
      <w:pPr>
        <w:pStyle w:val="Default"/>
        <w:rPr>
          <w:rFonts w:asciiTheme="minorHAnsi" w:eastAsiaTheme="minorEastAsia" w:hAnsiTheme="minorHAnsi" w:cstheme="minorBidi"/>
          <w:color w:val="auto"/>
          <w:sz w:val="22"/>
          <w:szCs w:val="22"/>
        </w:rPr>
      </w:pPr>
      <w:r>
        <w:separator/>
      </w:r>
    </w:p>
  </w:endnote>
  <w:endnote w:type="continuationSeparator" w:id="0">
    <w:p w14:paraId="19514314" w14:textId="77777777" w:rsidR="003C0F85" w:rsidRPr="004C29AF" w:rsidRDefault="003C0F85" w:rsidP="004C29AF">
      <w:pPr>
        <w:pStyle w:val="Default"/>
        <w:rPr>
          <w:rFonts w:asciiTheme="minorHAnsi" w:eastAsiaTheme="minorEastAsia" w:hAnsiTheme="minorHAnsi" w:cstheme="minorBidi"/>
          <w:color w:val="auto"/>
          <w:sz w:val="22"/>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38F34" w14:textId="77777777" w:rsidR="00C8255F" w:rsidRDefault="00C825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5542889"/>
      <w:docPartObj>
        <w:docPartGallery w:val="Page Numbers (Bottom of Page)"/>
        <w:docPartUnique/>
      </w:docPartObj>
    </w:sdtPr>
    <w:sdtContent>
      <w:p w14:paraId="05F08FA2" w14:textId="77777777" w:rsidR="004C29AF" w:rsidRDefault="004C29AF">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14:paraId="78C2EE26" w14:textId="77777777" w:rsidR="004C29AF" w:rsidRDefault="004C29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FB4A2" w14:textId="77777777" w:rsidR="00C8255F" w:rsidRDefault="00C825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3CFAE" w14:textId="77777777" w:rsidR="003C0F85" w:rsidRPr="004C29AF" w:rsidRDefault="003C0F85" w:rsidP="004C29AF">
      <w:pPr>
        <w:pStyle w:val="Default"/>
        <w:rPr>
          <w:rFonts w:asciiTheme="minorHAnsi" w:eastAsiaTheme="minorEastAsia" w:hAnsiTheme="minorHAnsi" w:cstheme="minorBidi"/>
          <w:color w:val="auto"/>
          <w:sz w:val="22"/>
          <w:szCs w:val="22"/>
        </w:rPr>
      </w:pPr>
      <w:r>
        <w:separator/>
      </w:r>
    </w:p>
  </w:footnote>
  <w:footnote w:type="continuationSeparator" w:id="0">
    <w:p w14:paraId="4B9B9600" w14:textId="77777777" w:rsidR="003C0F85" w:rsidRPr="004C29AF" w:rsidRDefault="003C0F85" w:rsidP="004C29AF">
      <w:pPr>
        <w:pStyle w:val="Default"/>
        <w:rPr>
          <w:rFonts w:asciiTheme="minorHAnsi" w:eastAsiaTheme="minorEastAsia" w:hAnsiTheme="minorHAnsi" w:cstheme="minorBidi"/>
          <w:color w:val="auto"/>
          <w:sz w:val="22"/>
          <w:szCs w:val="2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63E99" w14:textId="2EF34E42" w:rsidR="00C8255F" w:rsidRDefault="00000000">
    <w:pPr>
      <w:pStyle w:val="Header"/>
    </w:pPr>
    <w:r>
      <w:rPr>
        <w:noProof/>
      </w:rPr>
      <w:pict w14:anchorId="7FBDC9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36825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916D1" w14:textId="77255FC8" w:rsidR="00C8255F" w:rsidRDefault="00000000">
    <w:pPr>
      <w:pStyle w:val="Header"/>
    </w:pPr>
    <w:r>
      <w:rPr>
        <w:noProof/>
      </w:rPr>
      <w:pict w14:anchorId="2BB919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36825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DD90E" w14:textId="4A0C0087" w:rsidR="00C8255F" w:rsidRDefault="00000000">
    <w:pPr>
      <w:pStyle w:val="Header"/>
    </w:pPr>
    <w:r>
      <w:rPr>
        <w:noProof/>
      </w:rPr>
      <w:pict w14:anchorId="29089A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36825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B1AE1"/>
    <w:multiLevelType w:val="multilevel"/>
    <w:tmpl w:val="D2AA5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16025B"/>
    <w:multiLevelType w:val="multilevel"/>
    <w:tmpl w:val="2CCE3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B50A92"/>
    <w:multiLevelType w:val="hybridMultilevel"/>
    <w:tmpl w:val="5EDC86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C258CB"/>
    <w:multiLevelType w:val="hybridMultilevel"/>
    <w:tmpl w:val="3D30BF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6466837">
    <w:abstractNumId w:val="1"/>
  </w:num>
  <w:num w:numId="2" w16cid:durableId="1637759852">
    <w:abstractNumId w:val="0"/>
  </w:num>
  <w:num w:numId="3" w16cid:durableId="1831484426">
    <w:abstractNumId w:val="3"/>
  </w:num>
  <w:num w:numId="4" w16cid:durableId="20368106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S0NDWxsDQzNjG3NDFX0lEKTi0uzszPAykwrAUA7mZ9WSwAAAA="/>
  </w:docVars>
  <w:rsids>
    <w:rsidRoot w:val="00DD03AF"/>
    <w:rsid w:val="00020437"/>
    <w:rsid w:val="000464C2"/>
    <w:rsid w:val="000602F5"/>
    <w:rsid w:val="00090C0D"/>
    <w:rsid w:val="00094C3C"/>
    <w:rsid w:val="000A746E"/>
    <w:rsid w:val="000C558B"/>
    <w:rsid w:val="000D393A"/>
    <w:rsid w:val="000E45FA"/>
    <w:rsid w:val="000E678F"/>
    <w:rsid w:val="00100DFD"/>
    <w:rsid w:val="00102300"/>
    <w:rsid w:val="00107199"/>
    <w:rsid w:val="00111E2F"/>
    <w:rsid w:val="001309CD"/>
    <w:rsid w:val="0014013B"/>
    <w:rsid w:val="0019549B"/>
    <w:rsid w:val="001D5230"/>
    <w:rsid w:val="001F7E0E"/>
    <w:rsid w:val="002113A9"/>
    <w:rsid w:val="00217B78"/>
    <w:rsid w:val="00267989"/>
    <w:rsid w:val="00273886"/>
    <w:rsid w:val="00275612"/>
    <w:rsid w:val="00290339"/>
    <w:rsid w:val="002E5A5E"/>
    <w:rsid w:val="003462A9"/>
    <w:rsid w:val="003464A6"/>
    <w:rsid w:val="0037350C"/>
    <w:rsid w:val="003819F5"/>
    <w:rsid w:val="003B5016"/>
    <w:rsid w:val="003C0F85"/>
    <w:rsid w:val="003D18F1"/>
    <w:rsid w:val="003D1A63"/>
    <w:rsid w:val="003E7D78"/>
    <w:rsid w:val="004110FB"/>
    <w:rsid w:val="00462510"/>
    <w:rsid w:val="004A685A"/>
    <w:rsid w:val="004C29AF"/>
    <w:rsid w:val="004E2DE6"/>
    <w:rsid w:val="00535D3F"/>
    <w:rsid w:val="00543C14"/>
    <w:rsid w:val="005B4FF4"/>
    <w:rsid w:val="005C63B6"/>
    <w:rsid w:val="005D7BED"/>
    <w:rsid w:val="005E5BB5"/>
    <w:rsid w:val="005F4235"/>
    <w:rsid w:val="006227DA"/>
    <w:rsid w:val="00645FE3"/>
    <w:rsid w:val="00652499"/>
    <w:rsid w:val="00662043"/>
    <w:rsid w:val="006B4BD5"/>
    <w:rsid w:val="006B7FB7"/>
    <w:rsid w:val="006C4EBF"/>
    <w:rsid w:val="006E1B51"/>
    <w:rsid w:val="00703738"/>
    <w:rsid w:val="00704767"/>
    <w:rsid w:val="0070619F"/>
    <w:rsid w:val="007125F7"/>
    <w:rsid w:val="007A2E11"/>
    <w:rsid w:val="007B00C8"/>
    <w:rsid w:val="007B15E1"/>
    <w:rsid w:val="007D1FC6"/>
    <w:rsid w:val="007E68FA"/>
    <w:rsid w:val="007F1DB3"/>
    <w:rsid w:val="00811B54"/>
    <w:rsid w:val="00816F4D"/>
    <w:rsid w:val="0082170D"/>
    <w:rsid w:val="00832FCE"/>
    <w:rsid w:val="00837737"/>
    <w:rsid w:val="00843FAB"/>
    <w:rsid w:val="00864538"/>
    <w:rsid w:val="008757F7"/>
    <w:rsid w:val="0088671C"/>
    <w:rsid w:val="008908F0"/>
    <w:rsid w:val="00891464"/>
    <w:rsid w:val="00895277"/>
    <w:rsid w:val="008A7EBD"/>
    <w:rsid w:val="008C4124"/>
    <w:rsid w:val="008D4F83"/>
    <w:rsid w:val="008D5838"/>
    <w:rsid w:val="008E6BCD"/>
    <w:rsid w:val="009118C0"/>
    <w:rsid w:val="00926C37"/>
    <w:rsid w:val="009639D7"/>
    <w:rsid w:val="00975151"/>
    <w:rsid w:val="009754AE"/>
    <w:rsid w:val="009C0EA8"/>
    <w:rsid w:val="00A03DE4"/>
    <w:rsid w:val="00A9366A"/>
    <w:rsid w:val="00AE1906"/>
    <w:rsid w:val="00B42859"/>
    <w:rsid w:val="00B739E8"/>
    <w:rsid w:val="00BA3701"/>
    <w:rsid w:val="00BA768D"/>
    <w:rsid w:val="00BB5D6E"/>
    <w:rsid w:val="00BB5FE0"/>
    <w:rsid w:val="00BE1298"/>
    <w:rsid w:val="00BE2BED"/>
    <w:rsid w:val="00C20371"/>
    <w:rsid w:val="00C274F3"/>
    <w:rsid w:val="00C32CAD"/>
    <w:rsid w:val="00C32F1C"/>
    <w:rsid w:val="00C5071A"/>
    <w:rsid w:val="00C54EB8"/>
    <w:rsid w:val="00C8255F"/>
    <w:rsid w:val="00C93F3C"/>
    <w:rsid w:val="00D050CC"/>
    <w:rsid w:val="00D32CA8"/>
    <w:rsid w:val="00D97ACF"/>
    <w:rsid w:val="00DA1C1A"/>
    <w:rsid w:val="00DB067C"/>
    <w:rsid w:val="00DB2C74"/>
    <w:rsid w:val="00DC05EE"/>
    <w:rsid w:val="00DD03AF"/>
    <w:rsid w:val="00DD75B9"/>
    <w:rsid w:val="00DE1F4C"/>
    <w:rsid w:val="00DE2C91"/>
    <w:rsid w:val="00DE3F88"/>
    <w:rsid w:val="00E02FA1"/>
    <w:rsid w:val="00E14688"/>
    <w:rsid w:val="00E32ADC"/>
    <w:rsid w:val="00E517DD"/>
    <w:rsid w:val="00E9192D"/>
    <w:rsid w:val="00EB13E3"/>
    <w:rsid w:val="00F07157"/>
    <w:rsid w:val="00F24034"/>
    <w:rsid w:val="00F30281"/>
    <w:rsid w:val="00F77E58"/>
    <w:rsid w:val="00FB3060"/>
    <w:rsid w:val="00FE1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A4873B"/>
  <w15:docId w15:val="{749DAC39-E367-49E5-A5DD-EA9EEEC54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D03A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1F7E0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D03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DD03AF"/>
    <w:rPr>
      <w:rFonts w:ascii="Times New Roman" w:eastAsia="Times New Roman" w:hAnsi="Times New Roman" w:cs="Times New Roman"/>
      <w:b/>
      <w:bCs/>
      <w:sz w:val="36"/>
      <w:szCs w:val="36"/>
    </w:rPr>
  </w:style>
  <w:style w:type="character" w:customStyle="1" w:styleId="text-primary">
    <w:name w:val="text-primary"/>
    <w:basedOn w:val="DefaultParagraphFont"/>
    <w:rsid w:val="00DD03AF"/>
  </w:style>
  <w:style w:type="character" w:styleId="Hyperlink">
    <w:name w:val="Hyperlink"/>
    <w:basedOn w:val="DefaultParagraphFont"/>
    <w:uiPriority w:val="99"/>
    <w:unhideWhenUsed/>
    <w:rsid w:val="00DB067C"/>
    <w:rPr>
      <w:color w:val="0000FF" w:themeColor="hyperlink"/>
      <w:u w:val="single"/>
    </w:rPr>
  </w:style>
  <w:style w:type="paragraph" w:styleId="ListParagraph">
    <w:name w:val="List Paragraph"/>
    <w:basedOn w:val="Normal"/>
    <w:uiPriority w:val="34"/>
    <w:qFormat/>
    <w:rsid w:val="000E678F"/>
    <w:pPr>
      <w:ind w:left="720"/>
      <w:contextualSpacing/>
    </w:pPr>
  </w:style>
  <w:style w:type="paragraph" w:customStyle="1" w:styleId="Default">
    <w:name w:val="Default"/>
    <w:rsid w:val="000464C2"/>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BalloonText">
    <w:name w:val="Balloon Text"/>
    <w:basedOn w:val="Normal"/>
    <w:link w:val="BalloonTextChar"/>
    <w:uiPriority w:val="99"/>
    <w:semiHidden/>
    <w:unhideWhenUsed/>
    <w:rsid w:val="00046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64C2"/>
    <w:rPr>
      <w:rFonts w:ascii="Tahoma" w:hAnsi="Tahoma" w:cs="Tahoma"/>
      <w:sz w:val="16"/>
      <w:szCs w:val="16"/>
    </w:rPr>
  </w:style>
  <w:style w:type="table" w:styleId="TableGrid">
    <w:name w:val="Table Grid"/>
    <w:basedOn w:val="TableNormal"/>
    <w:uiPriority w:val="59"/>
    <w:rsid w:val="005F4235"/>
    <w:pPr>
      <w:widowControl w:val="0"/>
      <w:autoSpaceDE w:val="0"/>
      <w:autoSpaceDN w:val="0"/>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29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9AF"/>
  </w:style>
  <w:style w:type="paragraph" w:styleId="Footer">
    <w:name w:val="footer"/>
    <w:basedOn w:val="Normal"/>
    <w:link w:val="FooterChar"/>
    <w:uiPriority w:val="99"/>
    <w:unhideWhenUsed/>
    <w:rsid w:val="004C29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9AF"/>
  </w:style>
  <w:style w:type="character" w:customStyle="1" w:styleId="Heading3Char">
    <w:name w:val="Heading 3 Char"/>
    <w:basedOn w:val="DefaultParagraphFont"/>
    <w:link w:val="Heading3"/>
    <w:uiPriority w:val="9"/>
    <w:semiHidden/>
    <w:rsid w:val="001F7E0E"/>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1F7E0E"/>
    <w:rPr>
      <w:color w:val="605E5C"/>
      <w:shd w:val="clear" w:color="auto" w:fill="E1DFDD"/>
    </w:rPr>
  </w:style>
  <w:style w:type="paragraph" w:styleId="Revision">
    <w:name w:val="Revision"/>
    <w:hidden/>
    <w:uiPriority w:val="99"/>
    <w:semiHidden/>
    <w:rsid w:val="005B4F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64054">
      <w:bodyDiv w:val="1"/>
      <w:marLeft w:val="0"/>
      <w:marRight w:val="0"/>
      <w:marTop w:val="0"/>
      <w:marBottom w:val="0"/>
      <w:divBdr>
        <w:top w:val="none" w:sz="0" w:space="0" w:color="auto"/>
        <w:left w:val="none" w:sz="0" w:space="0" w:color="auto"/>
        <w:bottom w:val="none" w:sz="0" w:space="0" w:color="auto"/>
        <w:right w:val="none" w:sz="0" w:space="0" w:color="auto"/>
      </w:divBdr>
    </w:div>
    <w:div w:id="348991166">
      <w:bodyDiv w:val="1"/>
      <w:marLeft w:val="0"/>
      <w:marRight w:val="0"/>
      <w:marTop w:val="0"/>
      <w:marBottom w:val="0"/>
      <w:divBdr>
        <w:top w:val="none" w:sz="0" w:space="0" w:color="auto"/>
        <w:left w:val="none" w:sz="0" w:space="0" w:color="auto"/>
        <w:bottom w:val="none" w:sz="0" w:space="0" w:color="auto"/>
        <w:right w:val="none" w:sz="0" w:space="0" w:color="auto"/>
      </w:divBdr>
    </w:div>
    <w:div w:id="528110240">
      <w:bodyDiv w:val="1"/>
      <w:marLeft w:val="0"/>
      <w:marRight w:val="0"/>
      <w:marTop w:val="0"/>
      <w:marBottom w:val="0"/>
      <w:divBdr>
        <w:top w:val="none" w:sz="0" w:space="0" w:color="auto"/>
        <w:left w:val="none" w:sz="0" w:space="0" w:color="auto"/>
        <w:bottom w:val="none" w:sz="0" w:space="0" w:color="auto"/>
        <w:right w:val="none" w:sz="0" w:space="0" w:color="auto"/>
      </w:divBdr>
    </w:div>
    <w:div w:id="648444589">
      <w:bodyDiv w:val="1"/>
      <w:marLeft w:val="0"/>
      <w:marRight w:val="0"/>
      <w:marTop w:val="0"/>
      <w:marBottom w:val="0"/>
      <w:divBdr>
        <w:top w:val="none" w:sz="0" w:space="0" w:color="auto"/>
        <w:left w:val="none" w:sz="0" w:space="0" w:color="auto"/>
        <w:bottom w:val="none" w:sz="0" w:space="0" w:color="auto"/>
        <w:right w:val="none" w:sz="0" w:space="0" w:color="auto"/>
      </w:divBdr>
    </w:div>
    <w:div w:id="662858410">
      <w:bodyDiv w:val="1"/>
      <w:marLeft w:val="0"/>
      <w:marRight w:val="0"/>
      <w:marTop w:val="0"/>
      <w:marBottom w:val="0"/>
      <w:divBdr>
        <w:top w:val="none" w:sz="0" w:space="0" w:color="auto"/>
        <w:left w:val="none" w:sz="0" w:space="0" w:color="auto"/>
        <w:bottom w:val="none" w:sz="0" w:space="0" w:color="auto"/>
        <w:right w:val="none" w:sz="0" w:space="0" w:color="auto"/>
      </w:divBdr>
    </w:div>
    <w:div w:id="703023831">
      <w:bodyDiv w:val="1"/>
      <w:marLeft w:val="0"/>
      <w:marRight w:val="0"/>
      <w:marTop w:val="0"/>
      <w:marBottom w:val="0"/>
      <w:divBdr>
        <w:top w:val="none" w:sz="0" w:space="0" w:color="auto"/>
        <w:left w:val="none" w:sz="0" w:space="0" w:color="auto"/>
        <w:bottom w:val="none" w:sz="0" w:space="0" w:color="auto"/>
        <w:right w:val="none" w:sz="0" w:space="0" w:color="auto"/>
      </w:divBdr>
    </w:div>
    <w:div w:id="1187452029">
      <w:bodyDiv w:val="1"/>
      <w:marLeft w:val="0"/>
      <w:marRight w:val="0"/>
      <w:marTop w:val="0"/>
      <w:marBottom w:val="0"/>
      <w:divBdr>
        <w:top w:val="none" w:sz="0" w:space="0" w:color="auto"/>
        <w:left w:val="none" w:sz="0" w:space="0" w:color="auto"/>
        <w:bottom w:val="none" w:sz="0" w:space="0" w:color="auto"/>
        <w:right w:val="none" w:sz="0" w:space="0" w:color="auto"/>
      </w:divBdr>
    </w:div>
    <w:div w:id="1234662864">
      <w:bodyDiv w:val="1"/>
      <w:marLeft w:val="0"/>
      <w:marRight w:val="0"/>
      <w:marTop w:val="0"/>
      <w:marBottom w:val="0"/>
      <w:divBdr>
        <w:top w:val="none" w:sz="0" w:space="0" w:color="auto"/>
        <w:left w:val="none" w:sz="0" w:space="0" w:color="auto"/>
        <w:bottom w:val="none" w:sz="0" w:space="0" w:color="auto"/>
        <w:right w:val="none" w:sz="0" w:space="0" w:color="auto"/>
      </w:divBdr>
    </w:div>
    <w:div w:id="1398745561">
      <w:bodyDiv w:val="1"/>
      <w:marLeft w:val="0"/>
      <w:marRight w:val="0"/>
      <w:marTop w:val="0"/>
      <w:marBottom w:val="0"/>
      <w:divBdr>
        <w:top w:val="none" w:sz="0" w:space="0" w:color="auto"/>
        <w:left w:val="none" w:sz="0" w:space="0" w:color="auto"/>
        <w:bottom w:val="none" w:sz="0" w:space="0" w:color="auto"/>
        <w:right w:val="none" w:sz="0" w:space="0" w:color="auto"/>
      </w:divBdr>
    </w:div>
    <w:div w:id="1633752051">
      <w:bodyDiv w:val="1"/>
      <w:marLeft w:val="0"/>
      <w:marRight w:val="0"/>
      <w:marTop w:val="0"/>
      <w:marBottom w:val="0"/>
      <w:divBdr>
        <w:top w:val="none" w:sz="0" w:space="0" w:color="auto"/>
        <w:left w:val="none" w:sz="0" w:space="0" w:color="auto"/>
        <w:bottom w:val="none" w:sz="0" w:space="0" w:color="auto"/>
        <w:right w:val="none" w:sz="0" w:space="0" w:color="auto"/>
      </w:divBdr>
      <w:divsChild>
        <w:div w:id="48497019">
          <w:marLeft w:val="0"/>
          <w:marRight w:val="0"/>
          <w:marTop w:val="0"/>
          <w:marBottom w:val="0"/>
          <w:divBdr>
            <w:top w:val="none" w:sz="0" w:space="0" w:color="auto"/>
            <w:left w:val="none" w:sz="0" w:space="0" w:color="auto"/>
            <w:bottom w:val="none" w:sz="0" w:space="0" w:color="auto"/>
            <w:right w:val="none" w:sz="0" w:space="0" w:color="auto"/>
          </w:divBdr>
          <w:divsChild>
            <w:div w:id="205392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053677">
      <w:bodyDiv w:val="1"/>
      <w:marLeft w:val="0"/>
      <w:marRight w:val="0"/>
      <w:marTop w:val="0"/>
      <w:marBottom w:val="0"/>
      <w:divBdr>
        <w:top w:val="none" w:sz="0" w:space="0" w:color="auto"/>
        <w:left w:val="none" w:sz="0" w:space="0" w:color="auto"/>
        <w:bottom w:val="none" w:sz="0" w:space="0" w:color="auto"/>
        <w:right w:val="none" w:sz="0" w:space="0" w:color="auto"/>
      </w:divBdr>
    </w:div>
    <w:div w:id="185953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31142/ijtsrd2152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penknowledge.worldbank.org/bitstreams/9288bdc5-7a9b-42de-a47c-3746fd68f22a/downloa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438</TotalTime>
  <Pages>13</Pages>
  <Words>4826</Words>
  <Characters>29010</Characters>
  <Application>Microsoft Office Word</Application>
  <DocSecurity>0</DocSecurity>
  <Lines>879</Lines>
  <Paragraphs>563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Editor-17</cp:lastModifiedBy>
  <cp:revision>108</cp:revision>
  <dcterms:created xsi:type="dcterms:W3CDTF">2025-06-27T05:43:00Z</dcterms:created>
  <dcterms:modified xsi:type="dcterms:W3CDTF">2025-09-01T11:15:00Z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e05ad9d7-2729-4ca5-9639-e4d77778b405</vt:lpwstr>
  </property>
</Properties>
</file>