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937" w:rsidRPr="003E5932" w:rsidRDefault="00D76A18">
      <w:pPr>
        <w:spacing w:line="240" w:lineRule="auto"/>
        <w:ind w:left="810" w:hanging="800"/>
        <w:jc w:val="center"/>
        <w:rPr>
          <w:rFonts w:ascii="Times New Roman" w:hAnsi="Times New Roman"/>
          <w:b/>
          <w:bCs/>
          <w:sz w:val="24"/>
          <w:szCs w:val="24"/>
        </w:rPr>
      </w:pPr>
      <w:r w:rsidRPr="003E5932">
        <w:rPr>
          <w:rFonts w:ascii="Times New Roman" w:hAnsi="Times New Roman"/>
          <w:b/>
          <w:bCs/>
          <w:sz w:val="24"/>
          <w:szCs w:val="24"/>
        </w:rPr>
        <w:t>Heavy Metal Concentrations and Spatial Variation in Fish, Water, and Sediments of River Niger: A Comparative Analysis</w:t>
      </w:r>
    </w:p>
    <w:p w:rsidR="00684937" w:rsidRPr="003E5932" w:rsidRDefault="00D76A18">
      <w:pPr>
        <w:spacing w:before="10" w:after="10" w:line="360" w:lineRule="auto"/>
        <w:ind w:left="810" w:hanging="800"/>
        <w:jc w:val="both"/>
        <w:rPr>
          <w:rFonts w:ascii="Times New Roman" w:hAnsi="Times New Roman"/>
          <w:sz w:val="24"/>
          <w:szCs w:val="24"/>
        </w:rPr>
      </w:pPr>
      <w:r w:rsidRPr="003E5932">
        <w:rPr>
          <w:rFonts w:ascii="Times New Roman" w:hAnsi="Times New Roman"/>
          <w:b/>
          <w:bCs/>
          <w:sz w:val="24"/>
          <w:szCs w:val="24"/>
        </w:rPr>
        <w:t>ABSTRACT</w:t>
      </w:r>
    </w:p>
    <w:p w:rsidR="00684937" w:rsidRPr="003E5932" w:rsidRDefault="00D76A18">
      <w:pPr>
        <w:spacing w:before="10" w:after="10" w:line="240" w:lineRule="auto"/>
        <w:jc w:val="both"/>
        <w:rPr>
          <w:rFonts w:ascii="Times New Roman" w:eastAsia="Times New Roman" w:hAnsi="Times New Roman"/>
          <w:sz w:val="24"/>
          <w:szCs w:val="24"/>
          <w:lang w:eastAsia="en-US"/>
        </w:rPr>
      </w:pPr>
      <w:r w:rsidRPr="003E5932">
        <w:rPr>
          <w:rFonts w:ascii="Times New Roman" w:eastAsia="Times New Roman" w:hAnsi="Times New Roman"/>
          <w:sz w:val="24"/>
          <w:szCs w:val="24"/>
          <w:lang w:eastAsia="en-US"/>
        </w:rPr>
        <w:t xml:space="preserve">There are many persistent heavy metals released into our environment, among which are heavy metals. </w:t>
      </w:r>
      <w:r w:rsidRPr="003E5932">
        <w:rPr>
          <w:rFonts w:ascii="Times New Roman" w:eastAsia="Times New Roman" w:hAnsi="Times New Roman"/>
          <w:sz w:val="24"/>
          <w:szCs w:val="24"/>
          <w:lang w:eastAsia="en-US"/>
        </w:rPr>
        <w:t xml:space="preserve">This study was conducted to determine the concentrations of selected heavy metals—cobalt (Co), manganese (Mn), iron (Fe), and silver (Ag)—in fish, water, and sediment samples collected from three sites along the River Niger: </w:t>
      </w:r>
      <w:proofErr w:type="spellStart"/>
      <w:r w:rsidRPr="003E5932">
        <w:rPr>
          <w:rFonts w:ascii="Times New Roman" w:eastAsia="Times New Roman" w:hAnsi="Times New Roman"/>
          <w:sz w:val="24"/>
          <w:szCs w:val="24"/>
          <w:lang w:eastAsia="en-US"/>
        </w:rPr>
        <w:t>Atani</w:t>
      </w:r>
      <w:proofErr w:type="spellEnd"/>
      <w:r w:rsidRPr="003E5932">
        <w:rPr>
          <w:rFonts w:ascii="Times New Roman" w:eastAsia="Times New Roman" w:hAnsi="Times New Roman"/>
          <w:sz w:val="24"/>
          <w:szCs w:val="24"/>
          <w:lang w:eastAsia="en-US"/>
        </w:rPr>
        <w:t xml:space="preserve">, Bridgehead, and </w:t>
      </w:r>
      <w:proofErr w:type="spellStart"/>
      <w:r w:rsidRPr="003E5932">
        <w:rPr>
          <w:rFonts w:ascii="Times New Roman" w:eastAsia="Times New Roman" w:hAnsi="Times New Roman"/>
          <w:sz w:val="24"/>
          <w:szCs w:val="24"/>
          <w:lang w:eastAsia="en-US"/>
        </w:rPr>
        <w:t>Otuocha</w:t>
      </w:r>
      <w:proofErr w:type="spellEnd"/>
      <w:r w:rsidRPr="003E5932">
        <w:rPr>
          <w:rFonts w:ascii="Times New Roman" w:eastAsia="Times New Roman" w:hAnsi="Times New Roman"/>
          <w:sz w:val="24"/>
          <w:szCs w:val="24"/>
          <w:lang w:eastAsia="en-US"/>
        </w:rPr>
        <w:t>.</w:t>
      </w:r>
      <w:r w:rsidRPr="003E5932">
        <w:rPr>
          <w:rFonts w:ascii="Times New Roman" w:eastAsia="Times New Roman" w:hAnsi="Times New Roman"/>
          <w:sz w:val="24"/>
          <w:szCs w:val="24"/>
          <w:lang w:eastAsia="en-US"/>
        </w:rPr>
        <w:t xml:space="preserve"> The concentrations were measured using </w:t>
      </w:r>
      <w:r w:rsidRPr="003E5932">
        <w:rPr>
          <w:rFonts w:ascii="Times New Roman" w:eastAsia="Times New Roman" w:hAnsi="Times New Roman"/>
          <w:sz w:val="24"/>
          <w:szCs w:val="24"/>
          <w:lang w:eastAsia="en-US"/>
        </w:rPr>
        <w:t>a</w:t>
      </w:r>
      <w:r w:rsidRPr="003E5932">
        <w:rPr>
          <w:rFonts w:ascii="Times New Roman" w:eastAsia="Times New Roman" w:hAnsi="Times New Roman"/>
          <w:sz w:val="24"/>
          <w:szCs w:val="24"/>
          <w:lang w:eastAsia="en-US"/>
        </w:rPr>
        <w:t xml:space="preserve">tomic </w:t>
      </w:r>
      <w:r w:rsidRPr="003E5932">
        <w:rPr>
          <w:rFonts w:ascii="Times New Roman" w:eastAsia="Times New Roman" w:hAnsi="Times New Roman"/>
          <w:sz w:val="24"/>
          <w:szCs w:val="24"/>
          <w:lang w:eastAsia="en-US"/>
        </w:rPr>
        <w:t>a</w:t>
      </w:r>
      <w:r w:rsidRPr="003E5932">
        <w:rPr>
          <w:rFonts w:ascii="Times New Roman" w:eastAsia="Times New Roman" w:hAnsi="Times New Roman"/>
          <w:sz w:val="24"/>
          <w:szCs w:val="24"/>
          <w:lang w:eastAsia="en-US"/>
        </w:rPr>
        <w:t xml:space="preserve">bsorption </w:t>
      </w:r>
      <w:r w:rsidRPr="003E5932">
        <w:rPr>
          <w:rFonts w:ascii="Times New Roman" w:eastAsia="Times New Roman" w:hAnsi="Times New Roman"/>
          <w:sz w:val="24"/>
          <w:szCs w:val="24"/>
          <w:lang w:eastAsia="en-US"/>
        </w:rPr>
        <w:t>s</w:t>
      </w:r>
      <w:r w:rsidRPr="003E5932">
        <w:rPr>
          <w:rFonts w:ascii="Times New Roman" w:eastAsia="Times New Roman" w:hAnsi="Times New Roman"/>
          <w:sz w:val="24"/>
          <w:szCs w:val="24"/>
          <w:lang w:eastAsia="en-US"/>
        </w:rPr>
        <w:t>pectrophotometry (AAS 2</w:t>
      </w:r>
      <w:r w:rsidRPr="003E5932">
        <w:rPr>
          <w:rFonts w:ascii="Times New Roman" w:eastAsia="Times New Roman" w:hAnsi="Times New Roman"/>
          <w:sz w:val="24"/>
          <w:szCs w:val="24"/>
          <w:lang w:eastAsia="en-US"/>
        </w:rPr>
        <w:t>4</w:t>
      </w:r>
      <w:r w:rsidRPr="003E5932">
        <w:rPr>
          <w:rFonts w:ascii="Times New Roman" w:eastAsia="Times New Roman" w:hAnsi="Times New Roman"/>
          <w:sz w:val="24"/>
          <w:szCs w:val="24"/>
          <w:lang w:eastAsia="en-US"/>
        </w:rPr>
        <w:t>0FS). Results revealed site-specific variations in heavy metal accumulation across sample types. The highest concentrations of Co (0.665 ± 0.018 mg/L), Mn (13.780 ± 3.507 mg</w:t>
      </w:r>
      <w:r w:rsidRPr="003E5932">
        <w:rPr>
          <w:rFonts w:ascii="Times New Roman" w:eastAsia="Times New Roman" w:hAnsi="Times New Roman"/>
          <w:sz w:val="24"/>
          <w:szCs w:val="24"/>
          <w:lang w:eastAsia="en-US"/>
        </w:rPr>
        <w:t xml:space="preserve">/L), and Fe (48.77 ± 0.382 mg/L) in water were found at the </w:t>
      </w:r>
      <w:proofErr w:type="spellStart"/>
      <w:r w:rsidRPr="003E5932">
        <w:rPr>
          <w:rFonts w:ascii="Times New Roman" w:eastAsia="Times New Roman" w:hAnsi="Times New Roman"/>
          <w:sz w:val="24"/>
          <w:szCs w:val="24"/>
          <w:lang w:eastAsia="en-US"/>
        </w:rPr>
        <w:t>Otuocha</w:t>
      </w:r>
      <w:proofErr w:type="spellEnd"/>
      <w:r w:rsidRPr="003E5932">
        <w:rPr>
          <w:rFonts w:ascii="Times New Roman" w:eastAsia="Times New Roman" w:hAnsi="Times New Roman"/>
          <w:sz w:val="24"/>
          <w:szCs w:val="24"/>
          <w:lang w:eastAsia="en-US"/>
        </w:rPr>
        <w:t xml:space="preserve"> site. Similarly, </w:t>
      </w:r>
      <w:proofErr w:type="spellStart"/>
      <w:r w:rsidRPr="003E5932">
        <w:rPr>
          <w:rFonts w:ascii="Times New Roman" w:eastAsia="Times New Roman" w:hAnsi="Times New Roman"/>
          <w:sz w:val="24"/>
          <w:szCs w:val="24"/>
          <w:lang w:eastAsia="en-US"/>
        </w:rPr>
        <w:t>Otuocha</w:t>
      </w:r>
      <w:proofErr w:type="spellEnd"/>
      <w:r w:rsidRPr="003E5932">
        <w:rPr>
          <w:rFonts w:ascii="Times New Roman" w:eastAsia="Times New Roman" w:hAnsi="Times New Roman"/>
          <w:sz w:val="24"/>
          <w:szCs w:val="24"/>
          <w:lang w:eastAsia="en-US"/>
        </w:rPr>
        <w:t xml:space="preserve"> recorded the highest levels of these metals in both fish and sediment samples. </w:t>
      </w:r>
      <w:r w:rsidRPr="003E5932">
        <w:rPr>
          <w:rFonts w:ascii="Times New Roman" w:eastAsia="Times New Roman" w:hAnsi="Times New Roman"/>
          <w:sz w:val="24"/>
          <w:szCs w:val="24"/>
          <w:lang w:eastAsia="en-US"/>
        </w:rPr>
        <w:t>Iron</w:t>
      </w:r>
      <w:r w:rsidRPr="003E5932">
        <w:rPr>
          <w:rFonts w:ascii="Times New Roman" w:eastAsia="Times New Roman" w:hAnsi="Times New Roman"/>
          <w:sz w:val="24"/>
          <w:szCs w:val="24"/>
          <w:lang w:eastAsia="en-US"/>
        </w:rPr>
        <w:t xml:space="preserve"> </w:t>
      </w:r>
      <w:r w:rsidRPr="003E5932">
        <w:rPr>
          <w:rFonts w:ascii="Times New Roman" w:eastAsia="Times New Roman" w:hAnsi="Times New Roman"/>
          <w:sz w:val="24"/>
          <w:szCs w:val="24"/>
          <w:lang w:eastAsia="en-US"/>
        </w:rPr>
        <w:t>(</w:t>
      </w:r>
      <w:r w:rsidRPr="003E5932">
        <w:rPr>
          <w:rFonts w:ascii="Times New Roman" w:eastAsia="Times New Roman" w:hAnsi="Times New Roman"/>
          <w:sz w:val="24"/>
          <w:szCs w:val="24"/>
          <w:lang w:eastAsia="en-US"/>
        </w:rPr>
        <w:t>Fe</w:t>
      </w:r>
      <w:r w:rsidRPr="003E5932">
        <w:rPr>
          <w:rFonts w:ascii="Times New Roman" w:eastAsia="Times New Roman" w:hAnsi="Times New Roman"/>
          <w:sz w:val="24"/>
          <w:szCs w:val="24"/>
          <w:lang w:eastAsia="en-US"/>
        </w:rPr>
        <w:t>)</w:t>
      </w:r>
      <w:r w:rsidRPr="003E5932">
        <w:rPr>
          <w:rFonts w:ascii="Times New Roman" w:eastAsia="Times New Roman" w:hAnsi="Times New Roman"/>
          <w:sz w:val="24"/>
          <w:szCs w:val="24"/>
          <w:lang w:eastAsia="en-US"/>
        </w:rPr>
        <w:t xml:space="preserve"> concentration in </w:t>
      </w:r>
      <w:proofErr w:type="spellStart"/>
      <w:r w:rsidRPr="003E5932">
        <w:rPr>
          <w:rFonts w:ascii="Times New Roman" w:eastAsia="Times New Roman" w:hAnsi="Times New Roman"/>
          <w:sz w:val="24"/>
          <w:szCs w:val="24"/>
          <w:lang w:eastAsia="en-US"/>
        </w:rPr>
        <w:t>Otuocha</w:t>
      </w:r>
      <w:proofErr w:type="spellEnd"/>
      <w:r w:rsidRPr="003E5932">
        <w:rPr>
          <w:rFonts w:ascii="Times New Roman" w:eastAsia="Times New Roman" w:hAnsi="Times New Roman"/>
          <w:sz w:val="24"/>
          <w:szCs w:val="24"/>
          <w:lang w:eastAsia="en-US"/>
        </w:rPr>
        <w:t xml:space="preserve"> fish tissue reached 47.12 ± 0.785 mg/kg, indicati</w:t>
      </w:r>
      <w:r w:rsidRPr="003E5932">
        <w:rPr>
          <w:rFonts w:ascii="Times New Roman" w:eastAsia="Times New Roman" w:hAnsi="Times New Roman"/>
          <w:sz w:val="24"/>
          <w:szCs w:val="24"/>
          <w:lang w:eastAsia="en-US"/>
        </w:rPr>
        <w:t xml:space="preserve">ng significant bioaccumulation. In contrast, manganese was completely absent in the water, sediment, and fish samples from </w:t>
      </w:r>
      <w:proofErr w:type="spellStart"/>
      <w:r w:rsidRPr="003E5932">
        <w:rPr>
          <w:rFonts w:ascii="Times New Roman" w:eastAsia="Times New Roman" w:hAnsi="Times New Roman"/>
          <w:sz w:val="24"/>
          <w:szCs w:val="24"/>
          <w:lang w:eastAsia="en-US"/>
        </w:rPr>
        <w:t>Bridgehead.Silver</w:t>
      </w:r>
      <w:proofErr w:type="spellEnd"/>
      <w:r w:rsidRPr="003E5932">
        <w:rPr>
          <w:rFonts w:ascii="Times New Roman" w:eastAsia="Times New Roman" w:hAnsi="Times New Roman"/>
          <w:sz w:val="24"/>
          <w:szCs w:val="24"/>
          <w:lang w:eastAsia="en-US"/>
        </w:rPr>
        <w:t xml:space="preserve"> (Ag) exhibited a different trend, with the highest concentrations consistently observed in all sample types from th</w:t>
      </w:r>
      <w:r w:rsidRPr="003E5932">
        <w:rPr>
          <w:rFonts w:ascii="Times New Roman" w:eastAsia="Times New Roman" w:hAnsi="Times New Roman"/>
          <w:sz w:val="24"/>
          <w:szCs w:val="24"/>
          <w:lang w:eastAsia="en-US"/>
        </w:rPr>
        <w:t xml:space="preserve">e Bridgehead site: 0.729 ± 0.001 mg/kg in fish, 0.781 ± 0.036 mg/L in water, and 0.668 ± 0.044 mg/kg in sediment. </w:t>
      </w:r>
      <w:r w:rsidRPr="003E5932">
        <w:rPr>
          <w:rFonts w:ascii="Times New Roman" w:hAnsi="Times New Roman"/>
          <w:sz w:val="24"/>
          <w:szCs w:val="24"/>
        </w:rPr>
        <w:t>This study demonstrates significant site-specific variations in heavy metal distribution within the River Niger ecosystem. The elevated concen</w:t>
      </w:r>
      <w:r w:rsidRPr="003E5932">
        <w:rPr>
          <w:rFonts w:ascii="Times New Roman" w:hAnsi="Times New Roman"/>
          <w:sz w:val="24"/>
          <w:szCs w:val="24"/>
        </w:rPr>
        <w:t xml:space="preserve">trations of cobalt, manganese, iron, and silver—particularly the high Fe levels in fish tissue at </w:t>
      </w:r>
      <w:proofErr w:type="spellStart"/>
      <w:r w:rsidRPr="003E5932">
        <w:rPr>
          <w:rFonts w:ascii="Times New Roman" w:hAnsi="Times New Roman"/>
          <w:sz w:val="24"/>
          <w:szCs w:val="24"/>
        </w:rPr>
        <w:t>Otuocha</w:t>
      </w:r>
      <w:proofErr w:type="spellEnd"/>
      <w:r w:rsidRPr="003E5932">
        <w:rPr>
          <w:rFonts w:ascii="Times New Roman" w:hAnsi="Times New Roman"/>
          <w:sz w:val="24"/>
          <w:szCs w:val="24"/>
        </w:rPr>
        <w:t xml:space="preserve"> and Ag enrichment at Bridgehead—indicate localized contamination sources and potential ecological risks. These findings emphasize the urgent need for </w:t>
      </w:r>
      <w:r w:rsidRPr="003E5932">
        <w:rPr>
          <w:rFonts w:ascii="Times New Roman" w:hAnsi="Times New Roman"/>
          <w:sz w:val="24"/>
          <w:szCs w:val="24"/>
        </w:rPr>
        <w:t>continuous monitoring, effective pollution control, and sustainable management strategies to safeguard aquatic biodiversity and public health.</w:t>
      </w:r>
    </w:p>
    <w:p w:rsidR="00684937" w:rsidRPr="003E5932" w:rsidRDefault="00684937">
      <w:pPr>
        <w:spacing w:after="0" w:line="360" w:lineRule="auto"/>
        <w:jc w:val="both"/>
        <w:rPr>
          <w:rFonts w:ascii="Times New Roman" w:hAnsi="Times New Roman"/>
          <w:b/>
          <w:bCs/>
          <w:sz w:val="24"/>
          <w:szCs w:val="24"/>
        </w:rPr>
      </w:pPr>
    </w:p>
    <w:p w:rsidR="00684937" w:rsidRPr="003E5932" w:rsidRDefault="00D76A18">
      <w:pPr>
        <w:spacing w:after="0" w:line="360" w:lineRule="auto"/>
        <w:jc w:val="both"/>
        <w:rPr>
          <w:rFonts w:ascii="Times New Roman" w:hAnsi="Times New Roman"/>
          <w:sz w:val="24"/>
          <w:szCs w:val="24"/>
        </w:rPr>
      </w:pPr>
      <w:r w:rsidRPr="003E5932">
        <w:rPr>
          <w:rFonts w:ascii="Times New Roman" w:hAnsi="Times New Roman"/>
          <w:b/>
          <w:bCs/>
          <w:sz w:val="24"/>
          <w:szCs w:val="24"/>
        </w:rPr>
        <w:t>Keywords</w:t>
      </w:r>
      <w:r w:rsidRPr="003E5932">
        <w:rPr>
          <w:rFonts w:ascii="Times New Roman" w:hAnsi="Times New Roman"/>
          <w:sz w:val="24"/>
          <w:szCs w:val="24"/>
        </w:rPr>
        <w:t xml:space="preserve">: Heavy metals, concentration, </w:t>
      </w:r>
      <w:r w:rsidRPr="003E5932">
        <w:rPr>
          <w:rFonts w:ascii="Times New Roman" w:hAnsi="Times New Roman"/>
          <w:sz w:val="24"/>
          <w:szCs w:val="24"/>
        </w:rPr>
        <w:t>bio</w:t>
      </w:r>
      <w:r w:rsidRPr="003E5932">
        <w:rPr>
          <w:rFonts w:ascii="Times New Roman" w:hAnsi="Times New Roman"/>
          <w:sz w:val="24"/>
          <w:szCs w:val="24"/>
        </w:rPr>
        <w:t>accumulation</w:t>
      </w:r>
      <w:r w:rsidRPr="003E5932">
        <w:rPr>
          <w:rFonts w:ascii="Times New Roman" w:hAnsi="Times New Roman"/>
          <w:sz w:val="24"/>
          <w:szCs w:val="24"/>
        </w:rPr>
        <w:t>,</w:t>
      </w:r>
      <w:r w:rsidRPr="003E5932">
        <w:rPr>
          <w:rFonts w:ascii="Times New Roman" w:hAnsi="Times New Roman"/>
          <w:sz w:val="24"/>
          <w:szCs w:val="24"/>
        </w:rPr>
        <w:t xml:space="preserve"> fish, water, sediments, environmental pollution, atomic absorption spectrophotometer.</w:t>
      </w:r>
    </w:p>
    <w:p w:rsidR="00684937" w:rsidRPr="003E5932" w:rsidRDefault="00D76A18">
      <w:pPr>
        <w:spacing w:after="0" w:line="360" w:lineRule="auto"/>
        <w:jc w:val="both"/>
        <w:rPr>
          <w:rFonts w:ascii="Times New Roman" w:hAnsi="Times New Roman"/>
          <w:sz w:val="24"/>
          <w:szCs w:val="24"/>
        </w:rPr>
      </w:pPr>
      <w:r w:rsidRPr="003E5932">
        <w:rPr>
          <w:rFonts w:ascii="Times New Roman" w:hAnsi="Times New Roman"/>
          <w:b/>
          <w:bCs/>
          <w:sz w:val="24"/>
          <w:szCs w:val="24"/>
        </w:rPr>
        <w:t xml:space="preserve">1.0 </w:t>
      </w:r>
      <w:r w:rsidRPr="003E5932">
        <w:rPr>
          <w:rFonts w:ascii="Times New Roman" w:hAnsi="Times New Roman"/>
          <w:b/>
          <w:bCs/>
          <w:sz w:val="24"/>
          <w:szCs w:val="24"/>
        </w:rPr>
        <w:t>Introduction</w:t>
      </w:r>
    </w:p>
    <w:p w:rsidR="00684937" w:rsidRPr="003E5932" w:rsidRDefault="00D76A18">
      <w:pPr>
        <w:spacing w:after="0" w:line="360" w:lineRule="auto"/>
        <w:jc w:val="both"/>
        <w:rPr>
          <w:rFonts w:ascii="Times New Roman" w:hAnsi="Times New Roman"/>
          <w:sz w:val="24"/>
          <w:szCs w:val="24"/>
        </w:rPr>
      </w:pPr>
      <w:r w:rsidRPr="003E5932">
        <w:rPr>
          <w:rFonts w:ascii="Times New Roman" w:eastAsia="Times New Roman" w:hAnsi="Times New Roman"/>
          <w:sz w:val="24"/>
          <w:szCs w:val="24"/>
          <w:lang w:eastAsia="en-US"/>
        </w:rPr>
        <w:t xml:space="preserve">The contamination of water bodies through pollution poses a significant threat to aquatic ecosystems, endangering the survival of aquatic organisms and </w:t>
      </w:r>
      <w:r w:rsidRPr="003E5932">
        <w:rPr>
          <w:rFonts w:ascii="Times New Roman" w:eastAsia="Times New Roman" w:hAnsi="Times New Roman"/>
          <w:sz w:val="24"/>
          <w:szCs w:val="24"/>
          <w:lang w:eastAsia="en-US"/>
        </w:rPr>
        <w:t>disrupting ecological balance (</w:t>
      </w:r>
      <w:r w:rsidRPr="003E5932">
        <w:rPr>
          <w:rFonts w:ascii="Times New Roman" w:eastAsia="Times New Roman" w:hAnsi="Times New Roman"/>
          <w:sz w:val="24"/>
          <w:szCs w:val="24"/>
        </w:rPr>
        <w:t xml:space="preserve">Bashir </w:t>
      </w:r>
      <w:r w:rsidRPr="003E5932">
        <w:rPr>
          <w:rFonts w:ascii="Times New Roman" w:eastAsia="Times New Roman" w:hAnsi="Times New Roman"/>
          <w:i/>
          <w:sz w:val="24"/>
          <w:szCs w:val="24"/>
        </w:rPr>
        <w:t>et al</w:t>
      </w:r>
      <w:r w:rsidRPr="003E5932">
        <w:rPr>
          <w:rFonts w:ascii="Times New Roman" w:eastAsia="Times New Roman" w:hAnsi="Times New Roman"/>
          <w:sz w:val="24"/>
          <w:szCs w:val="24"/>
          <w:lang w:eastAsia="en-US"/>
        </w:rPr>
        <w:t>., 2020). Major sources of water pollution include industrial, agricultural, commercial, and domestic waste, which introduce various pollutants</w:t>
      </w:r>
      <w:r w:rsidRPr="003E5932">
        <w:rPr>
          <w:rFonts w:ascii="Times New Roman" w:eastAsia="Times New Roman" w:hAnsi="Times New Roman"/>
          <w:sz w:val="24"/>
          <w:szCs w:val="24"/>
          <w:lang w:eastAsia="en-US"/>
        </w:rPr>
        <w:t xml:space="preserve">, </w:t>
      </w:r>
      <w:r w:rsidRPr="003E5932">
        <w:rPr>
          <w:rFonts w:ascii="Times New Roman" w:eastAsia="Times New Roman" w:hAnsi="Times New Roman"/>
          <w:sz w:val="24"/>
          <w:szCs w:val="24"/>
          <w:lang w:eastAsia="en-US"/>
        </w:rPr>
        <w:t>particularly heavy metals</w:t>
      </w:r>
      <w:r w:rsidRPr="003E5932">
        <w:rPr>
          <w:rFonts w:ascii="Times New Roman" w:eastAsia="Times New Roman" w:hAnsi="Times New Roman"/>
          <w:sz w:val="24"/>
          <w:szCs w:val="24"/>
          <w:lang w:eastAsia="en-US"/>
        </w:rPr>
        <w:t xml:space="preserve">, </w:t>
      </w:r>
      <w:r w:rsidRPr="003E5932">
        <w:rPr>
          <w:rFonts w:ascii="Times New Roman" w:eastAsia="Times New Roman" w:hAnsi="Times New Roman"/>
          <w:sz w:val="24"/>
          <w:szCs w:val="24"/>
          <w:lang w:eastAsia="en-US"/>
        </w:rPr>
        <w:t>into aquatic environments (</w:t>
      </w:r>
      <w:r w:rsidRPr="003E5932">
        <w:rPr>
          <w:rFonts w:ascii="Times New Roman" w:eastAsia="Times New Roman" w:hAnsi="Times New Roman"/>
          <w:sz w:val="24"/>
          <w:szCs w:val="24"/>
        </w:rPr>
        <w:t xml:space="preserve">Madhav </w:t>
      </w:r>
      <w:r w:rsidRPr="003E5932">
        <w:rPr>
          <w:rFonts w:ascii="Times New Roman" w:eastAsia="Times New Roman" w:hAnsi="Times New Roman"/>
          <w:i/>
          <w:sz w:val="24"/>
          <w:szCs w:val="24"/>
        </w:rPr>
        <w:t>et al</w:t>
      </w:r>
      <w:r w:rsidRPr="003E5932">
        <w:rPr>
          <w:rFonts w:ascii="Times New Roman" w:eastAsia="Times New Roman" w:hAnsi="Times New Roman"/>
          <w:sz w:val="24"/>
          <w:szCs w:val="24"/>
          <w:lang w:eastAsia="en-US"/>
        </w:rPr>
        <w:t>.</w:t>
      </w:r>
      <w:r w:rsidRPr="003E5932">
        <w:rPr>
          <w:rFonts w:ascii="Times New Roman" w:eastAsia="Times New Roman" w:hAnsi="Times New Roman"/>
          <w:sz w:val="24"/>
          <w:szCs w:val="24"/>
          <w:lang w:eastAsia="en-US"/>
        </w:rPr>
        <w:t>,</w:t>
      </w:r>
      <w:r w:rsidRPr="003E5932">
        <w:rPr>
          <w:rFonts w:ascii="Times New Roman" w:eastAsia="Times New Roman" w:hAnsi="Times New Roman"/>
          <w:sz w:val="24"/>
          <w:szCs w:val="24"/>
          <w:lang w:eastAsia="en-US"/>
        </w:rPr>
        <w:t xml:space="preserve"> 2019). </w:t>
      </w:r>
    </w:p>
    <w:p w:rsidR="00684937" w:rsidRPr="003E5932" w:rsidRDefault="00D76A18">
      <w:pPr>
        <w:spacing w:after="0" w:line="360" w:lineRule="auto"/>
        <w:jc w:val="both"/>
        <w:rPr>
          <w:rFonts w:ascii="Times New Roman" w:hAnsi="Times New Roman"/>
          <w:sz w:val="24"/>
          <w:szCs w:val="24"/>
        </w:rPr>
      </w:pPr>
      <w:r w:rsidRPr="003E5932">
        <w:rPr>
          <w:rFonts w:ascii="Times New Roman" w:eastAsia="Times New Roman" w:hAnsi="Times New Roman"/>
          <w:sz w:val="24"/>
          <w:szCs w:val="24"/>
          <w:lang w:eastAsia="en-US"/>
        </w:rPr>
        <w:t>Heavy metals like Cu, Mn, Fe, Ag, Co, Cd, and Cr can enter water bodies directly or indirectly, accumulating over time</w:t>
      </w:r>
      <w:r w:rsidRPr="003E5932">
        <w:rPr>
          <w:rFonts w:ascii="Times New Roman" w:eastAsia="Times New Roman" w:hAnsi="Times New Roman"/>
          <w:sz w:val="24"/>
          <w:szCs w:val="24"/>
          <w:lang w:eastAsia="en-US"/>
        </w:rPr>
        <w:t xml:space="preserve"> (</w:t>
      </w:r>
      <w:proofErr w:type="spellStart"/>
      <w:r w:rsidRPr="003E5932">
        <w:rPr>
          <w:rFonts w:ascii="Times New Roman" w:eastAsia="Times New Roman" w:hAnsi="Times New Roman"/>
          <w:sz w:val="24"/>
          <w:szCs w:val="24"/>
        </w:rPr>
        <w:t>Jagaba</w:t>
      </w:r>
      <w:proofErr w:type="spellEnd"/>
      <w:r w:rsidRPr="003E5932">
        <w:rPr>
          <w:rFonts w:ascii="Times New Roman" w:eastAsia="Times New Roman" w:hAnsi="Times New Roman"/>
          <w:sz w:val="24"/>
          <w:szCs w:val="24"/>
        </w:rPr>
        <w:t xml:space="preserve"> </w:t>
      </w:r>
      <w:r w:rsidRPr="003E5932">
        <w:rPr>
          <w:rFonts w:ascii="Times New Roman" w:eastAsia="Times New Roman" w:hAnsi="Times New Roman"/>
          <w:i/>
          <w:sz w:val="24"/>
          <w:szCs w:val="24"/>
        </w:rPr>
        <w:t>et al</w:t>
      </w:r>
      <w:r w:rsidRPr="003E5932">
        <w:rPr>
          <w:rFonts w:ascii="Times New Roman" w:eastAsia="Times New Roman" w:hAnsi="Times New Roman"/>
          <w:sz w:val="24"/>
          <w:szCs w:val="24"/>
          <w:lang w:eastAsia="en-US"/>
        </w:rPr>
        <w:t xml:space="preserve">., 2024). Heavy metals are elements with high atomic mass and density (typically ≥5 g/cm³) that, despite often </w:t>
      </w:r>
      <w:r w:rsidRPr="003E5932">
        <w:rPr>
          <w:rFonts w:ascii="Times New Roman" w:eastAsia="Times New Roman" w:hAnsi="Times New Roman"/>
          <w:sz w:val="24"/>
          <w:szCs w:val="24"/>
          <w:lang w:eastAsia="en-US"/>
        </w:rPr>
        <w:t>occurring in low concentrations, can exert significant biological and environmental effects (Koller &amp; Saleh, 2018).</w:t>
      </w:r>
    </w:p>
    <w:p w:rsidR="00684937" w:rsidRPr="003E5932" w:rsidRDefault="00D76A18">
      <w:pPr>
        <w:spacing w:after="0" w:line="360" w:lineRule="auto"/>
        <w:jc w:val="both"/>
        <w:rPr>
          <w:rFonts w:ascii="Times New Roman" w:hAnsi="Times New Roman"/>
          <w:sz w:val="24"/>
          <w:szCs w:val="24"/>
        </w:rPr>
      </w:pPr>
      <w:r w:rsidRPr="003E5932">
        <w:rPr>
          <w:rFonts w:ascii="Times New Roman" w:eastAsia="Times New Roman" w:hAnsi="Times New Roman"/>
          <w:sz w:val="24"/>
          <w:szCs w:val="24"/>
          <w:lang w:eastAsia="en-US"/>
        </w:rPr>
        <w:t>Some metals—like copper, zinc, and selenium—are essential trace elements necessary for biological processes and human metabolism (</w:t>
      </w:r>
      <w:r w:rsidRPr="003E5932">
        <w:rPr>
          <w:rFonts w:ascii="Times New Roman" w:eastAsia="Times New Roman" w:hAnsi="Times New Roman"/>
          <w:sz w:val="24"/>
          <w:szCs w:val="24"/>
        </w:rPr>
        <w:t xml:space="preserve">Mehri, </w:t>
      </w:r>
      <w:r w:rsidRPr="003E5932">
        <w:rPr>
          <w:rFonts w:ascii="Times New Roman" w:eastAsia="Times New Roman" w:hAnsi="Times New Roman"/>
          <w:sz w:val="24"/>
          <w:szCs w:val="24"/>
        </w:rPr>
        <w:t>2020</w:t>
      </w:r>
      <w:r w:rsidRPr="003E5932">
        <w:rPr>
          <w:rFonts w:ascii="Times New Roman" w:eastAsia="Times New Roman" w:hAnsi="Times New Roman"/>
          <w:sz w:val="24"/>
          <w:szCs w:val="24"/>
          <w:lang w:eastAsia="en-US"/>
        </w:rPr>
        <w:t xml:space="preserve">). Cobalt is central to the structure of </w:t>
      </w:r>
      <w:r w:rsidRPr="003E5932">
        <w:rPr>
          <w:rFonts w:ascii="Times New Roman" w:eastAsia="Times New Roman" w:hAnsi="Times New Roman"/>
          <w:sz w:val="24"/>
          <w:szCs w:val="24"/>
          <w:lang w:eastAsia="en-US"/>
        </w:rPr>
        <w:lastRenderedPageBreak/>
        <w:t>vitamin B12, playing a key role in metabolic pathways (</w:t>
      </w:r>
      <w:r w:rsidRPr="003E5932">
        <w:rPr>
          <w:rFonts w:ascii="Times New Roman" w:hAnsi="Times New Roman"/>
          <w:sz w:val="24"/>
          <w:szCs w:val="24"/>
          <w:shd w:val="clear" w:color="auto" w:fill="FFFFFF"/>
        </w:rPr>
        <w:t>González-Montaña</w:t>
      </w:r>
      <w:r w:rsidRPr="003E5932">
        <w:rPr>
          <w:rFonts w:ascii="Times New Roman" w:eastAsia="Times New Roman" w:hAnsi="Times New Roman"/>
          <w:sz w:val="24"/>
          <w:szCs w:val="24"/>
          <w:lang w:eastAsia="en-US"/>
        </w:rPr>
        <w:t xml:space="preserve"> </w:t>
      </w:r>
      <w:r w:rsidRPr="003E5932">
        <w:rPr>
          <w:rFonts w:ascii="Times New Roman" w:eastAsia="Times New Roman" w:hAnsi="Times New Roman"/>
          <w:i/>
          <w:sz w:val="24"/>
          <w:szCs w:val="24"/>
          <w:lang w:eastAsia="en-US"/>
        </w:rPr>
        <w:t>et al</w:t>
      </w:r>
      <w:r w:rsidRPr="003E5932">
        <w:rPr>
          <w:rFonts w:ascii="Times New Roman" w:eastAsia="Times New Roman" w:hAnsi="Times New Roman"/>
          <w:sz w:val="24"/>
          <w:szCs w:val="24"/>
          <w:lang w:eastAsia="en-US"/>
        </w:rPr>
        <w:t>., 20</w:t>
      </w:r>
      <w:r w:rsidRPr="003E5932">
        <w:rPr>
          <w:rFonts w:ascii="Times New Roman" w:eastAsia="Times New Roman" w:hAnsi="Times New Roman"/>
          <w:sz w:val="24"/>
          <w:szCs w:val="24"/>
          <w:lang w:eastAsia="en-US"/>
        </w:rPr>
        <w:t>20</w:t>
      </w:r>
      <w:r w:rsidRPr="003E5932">
        <w:rPr>
          <w:rFonts w:ascii="Times New Roman" w:eastAsia="Times New Roman" w:hAnsi="Times New Roman"/>
          <w:sz w:val="24"/>
          <w:szCs w:val="24"/>
          <w:lang w:eastAsia="en-US"/>
        </w:rPr>
        <w:t>). Other metals, including iron, tin, and tungsten, have important industrial applications, while noble metals such as gold, si</w:t>
      </w:r>
      <w:r w:rsidRPr="003E5932">
        <w:rPr>
          <w:rFonts w:ascii="Times New Roman" w:eastAsia="Times New Roman" w:hAnsi="Times New Roman"/>
          <w:sz w:val="24"/>
          <w:szCs w:val="24"/>
          <w:lang w:eastAsia="en-US"/>
        </w:rPr>
        <w:t>lver, platinum, and rhodium are valued for their catalytic and commercial uses (</w:t>
      </w:r>
      <w:proofErr w:type="spellStart"/>
      <w:r w:rsidRPr="003E5932">
        <w:rPr>
          <w:rFonts w:ascii="Times New Roman" w:hAnsi="Times New Roman"/>
          <w:sz w:val="24"/>
          <w:szCs w:val="24"/>
          <w:shd w:val="clear" w:color="auto" w:fill="FFFFFF"/>
        </w:rPr>
        <w:t>Meskers</w:t>
      </w:r>
      <w:proofErr w:type="spellEnd"/>
      <w:r w:rsidRPr="003E5932">
        <w:rPr>
          <w:rFonts w:ascii="Times New Roman" w:hAnsi="Times New Roman"/>
          <w:sz w:val="24"/>
          <w:szCs w:val="24"/>
          <w:shd w:val="clear" w:color="auto" w:fill="FFFFFF"/>
        </w:rPr>
        <w:t xml:space="preserve"> &amp; Reuter, 2024)</w:t>
      </w:r>
      <w:r w:rsidRPr="003E5932">
        <w:rPr>
          <w:rFonts w:ascii="Times New Roman" w:eastAsia="Times New Roman" w:hAnsi="Times New Roman"/>
          <w:sz w:val="24"/>
          <w:szCs w:val="24"/>
          <w:lang w:eastAsia="en-US"/>
        </w:rPr>
        <w:t>. However, certain metals such as mercury, cadmium, arsenic, chromium, thallium, and lead are toxic even at low concentrations, with long-term impacts on</w:t>
      </w:r>
      <w:r w:rsidRPr="003E5932">
        <w:rPr>
          <w:rFonts w:ascii="Times New Roman" w:eastAsia="Times New Roman" w:hAnsi="Times New Roman"/>
          <w:sz w:val="24"/>
          <w:szCs w:val="24"/>
          <w:lang w:eastAsia="en-US"/>
        </w:rPr>
        <w:t xml:space="preserve"> ecosystems and human health (</w:t>
      </w:r>
      <w:proofErr w:type="spellStart"/>
      <w:r w:rsidRPr="003E5932">
        <w:rPr>
          <w:rFonts w:ascii="Times New Roman" w:eastAsia="Times New Roman" w:hAnsi="Times New Roman"/>
          <w:sz w:val="24"/>
          <w:szCs w:val="24"/>
        </w:rPr>
        <w:t>Balali</w:t>
      </w:r>
      <w:proofErr w:type="spellEnd"/>
      <w:r w:rsidRPr="003E5932">
        <w:rPr>
          <w:rFonts w:ascii="Times New Roman" w:eastAsia="Times New Roman" w:hAnsi="Times New Roman"/>
          <w:sz w:val="24"/>
          <w:szCs w:val="24"/>
        </w:rPr>
        <w:t>-Mood</w:t>
      </w:r>
      <w:r w:rsidRPr="003E5932">
        <w:rPr>
          <w:rFonts w:ascii="Times New Roman" w:eastAsia="Times New Roman" w:hAnsi="Times New Roman"/>
          <w:sz w:val="24"/>
          <w:szCs w:val="24"/>
          <w:lang w:eastAsia="en-US"/>
        </w:rPr>
        <w:t xml:space="preserve"> </w:t>
      </w:r>
      <w:r w:rsidRPr="003E5932">
        <w:rPr>
          <w:rFonts w:ascii="Times New Roman" w:eastAsia="Times New Roman" w:hAnsi="Times New Roman"/>
          <w:i/>
          <w:sz w:val="24"/>
          <w:szCs w:val="24"/>
          <w:lang w:eastAsia="en-US"/>
        </w:rPr>
        <w:t>et al</w:t>
      </w:r>
      <w:r w:rsidRPr="003E5932">
        <w:rPr>
          <w:rFonts w:ascii="Times New Roman" w:eastAsia="Times New Roman" w:hAnsi="Times New Roman"/>
          <w:sz w:val="24"/>
          <w:szCs w:val="24"/>
          <w:lang w:eastAsia="en-US"/>
        </w:rPr>
        <w:t>., 2021). Due to their toxicity, environmental persistence, and tendency to bioaccumulate, heavy metals have become a major focus of environmental research and regulation (</w:t>
      </w:r>
      <w:r w:rsidRPr="003E5932">
        <w:rPr>
          <w:rFonts w:ascii="Times New Roman" w:eastAsia="Times New Roman" w:hAnsi="Times New Roman"/>
          <w:sz w:val="24"/>
          <w:szCs w:val="24"/>
        </w:rPr>
        <w:t>Edo</w:t>
      </w:r>
      <w:r w:rsidRPr="003E5932">
        <w:rPr>
          <w:rFonts w:ascii="Times New Roman" w:eastAsia="Times New Roman" w:hAnsi="Times New Roman"/>
          <w:sz w:val="24"/>
          <w:szCs w:val="24"/>
          <w:lang w:eastAsia="en-US"/>
        </w:rPr>
        <w:t xml:space="preserve"> </w:t>
      </w:r>
      <w:r w:rsidRPr="003E5932">
        <w:rPr>
          <w:rFonts w:ascii="Times New Roman" w:eastAsia="Times New Roman" w:hAnsi="Times New Roman"/>
          <w:i/>
          <w:sz w:val="24"/>
          <w:szCs w:val="24"/>
          <w:lang w:eastAsia="en-US"/>
        </w:rPr>
        <w:t>et al</w:t>
      </w:r>
      <w:r w:rsidRPr="003E5932">
        <w:rPr>
          <w:rFonts w:ascii="Times New Roman" w:eastAsia="Times New Roman" w:hAnsi="Times New Roman"/>
          <w:sz w:val="24"/>
          <w:szCs w:val="24"/>
          <w:lang w:eastAsia="en-US"/>
        </w:rPr>
        <w:t>., 2024).</w:t>
      </w:r>
      <w:r w:rsidRPr="003E5932">
        <w:rPr>
          <w:rFonts w:ascii="Times New Roman" w:eastAsia="Times New Roman" w:hAnsi="Times New Roman"/>
          <w:sz w:val="24"/>
          <w:szCs w:val="24"/>
          <w:lang w:eastAsia="en-US"/>
        </w:rPr>
        <w:t xml:space="preserve"> </w:t>
      </w:r>
      <w:r w:rsidRPr="003E5932">
        <w:rPr>
          <w:rFonts w:ascii="Times New Roman" w:eastAsia="Times New Roman" w:hAnsi="Times New Roman"/>
          <w:sz w:val="24"/>
          <w:szCs w:val="24"/>
          <w:lang w:eastAsia="en-US"/>
        </w:rPr>
        <w:t>Heavy metal pollut</w:t>
      </w:r>
      <w:r w:rsidRPr="003E5932">
        <w:rPr>
          <w:rFonts w:ascii="Times New Roman" w:eastAsia="Times New Roman" w:hAnsi="Times New Roman"/>
          <w:sz w:val="24"/>
          <w:szCs w:val="24"/>
          <w:lang w:eastAsia="en-US"/>
        </w:rPr>
        <w:t>ion directly affects aquatic organisms like fish, crabs, and plants, including water hyacinth and water lilies.</w:t>
      </w:r>
      <w:r w:rsidRPr="003E5932">
        <w:rPr>
          <w:rFonts w:ascii="Times New Roman" w:eastAsia="Times New Roman" w:hAnsi="Times New Roman"/>
          <w:sz w:val="24"/>
          <w:szCs w:val="24"/>
          <w:lang w:eastAsia="en-US"/>
        </w:rPr>
        <w:t xml:space="preserve"> Fish, in particular, are known to bioaccumulate both organic and inorganic pollutants, making them reliable indicators of environmental contamin</w:t>
      </w:r>
      <w:r w:rsidRPr="003E5932">
        <w:rPr>
          <w:rFonts w:ascii="Times New Roman" w:eastAsia="Times New Roman" w:hAnsi="Times New Roman"/>
          <w:sz w:val="24"/>
          <w:szCs w:val="24"/>
          <w:lang w:eastAsia="en-US"/>
        </w:rPr>
        <w:t>ation (</w:t>
      </w:r>
      <w:proofErr w:type="spellStart"/>
      <w:r w:rsidRPr="003E5932">
        <w:rPr>
          <w:rFonts w:ascii="Times New Roman" w:eastAsia="Times New Roman" w:hAnsi="Times New Roman"/>
          <w:sz w:val="24"/>
          <w:szCs w:val="24"/>
        </w:rPr>
        <w:t>Tashla</w:t>
      </w:r>
      <w:proofErr w:type="spellEnd"/>
      <w:r w:rsidRPr="003E5932">
        <w:rPr>
          <w:rFonts w:ascii="Times New Roman" w:eastAsia="Times New Roman" w:hAnsi="Times New Roman"/>
          <w:sz w:val="24"/>
          <w:szCs w:val="24"/>
          <w:lang w:eastAsia="en-US"/>
        </w:rPr>
        <w:t xml:space="preserve"> </w:t>
      </w:r>
      <w:r w:rsidRPr="003E5932">
        <w:rPr>
          <w:rFonts w:ascii="Times New Roman" w:eastAsia="Times New Roman" w:hAnsi="Times New Roman"/>
          <w:i/>
          <w:sz w:val="24"/>
          <w:szCs w:val="24"/>
          <w:lang w:eastAsia="en-US"/>
        </w:rPr>
        <w:t>et al</w:t>
      </w:r>
      <w:r w:rsidRPr="003E5932">
        <w:rPr>
          <w:rFonts w:ascii="Times New Roman" w:eastAsia="Times New Roman" w:hAnsi="Times New Roman"/>
          <w:sz w:val="24"/>
          <w:szCs w:val="24"/>
          <w:lang w:eastAsia="en-US"/>
        </w:rPr>
        <w:t>., 2018). Sediments also play a crucial role by acting as reservoirs for pollutants, directly interacting with the aquatic environment and serving as indicators of anthropogenic impact (</w:t>
      </w:r>
      <w:r w:rsidRPr="003E5932">
        <w:rPr>
          <w:rFonts w:ascii="Times New Roman" w:hAnsi="Times New Roman"/>
          <w:sz w:val="24"/>
          <w:szCs w:val="24"/>
          <w:shd w:val="clear" w:color="auto" w:fill="FFFFFF"/>
        </w:rPr>
        <w:t>de Andrade</w:t>
      </w:r>
      <w:r w:rsidRPr="003E5932">
        <w:rPr>
          <w:rFonts w:ascii="Times New Roman" w:eastAsia="Times New Roman" w:hAnsi="Times New Roman"/>
          <w:sz w:val="24"/>
          <w:szCs w:val="24"/>
          <w:lang w:eastAsia="en-US"/>
        </w:rPr>
        <w:t xml:space="preserve"> </w:t>
      </w:r>
      <w:r w:rsidRPr="003E5932">
        <w:rPr>
          <w:rFonts w:ascii="Times New Roman" w:eastAsia="Times New Roman" w:hAnsi="Times New Roman"/>
          <w:i/>
          <w:iCs/>
          <w:sz w:val="24"/>
          <w:szCs w:val="24"/>
          <w:lang w:eastAsia="en-US"/>
        </w:rPr>
        <w:t>et al</w:t>
      </w:r>
      <w:r w:rsidRPr="003E5932">
        <w:rPr>
          <w:rFonts w:ascii="Times New Roman" w:eastAsia="Times New Roman" w:hAnsi="Times New Roman"/>
          <w:sz w:val="24"/>
          <w:szCs w:val="24"/>
          <w:lang w:eastAsia="en-US"/>
        </w:rPr>
        <w:t>., 2019).</w:t>
      </w:r>
    </w:p>
    <w:p w:rsidR="00684937" w:rsidRPr="003E5932" w:rsidRDefault="00D76A18">
      <w:pPr>
        <w:spacing w:after="0" w:line="360" w:lineRule="auto"/>
        <w:jc w:val="both"/>
        <w:rPr>
          <w:rFonts w:ascii="Times New Roman" w:eastAsia="Times New Roman" w:hAnsi="Times New Roman"/>
          <w:sz w:val="24"/>
          <w:szCs w:val="24"/>
          <w:lang w:eastAsia="en-US"/>
        </w:rPr>
      </w:pPr>
      <w:r w:rsidRPr="003E5932">
        <w:rPr>
          <w:rFonts w:ascii="Times New Roman" w:eastAsia="Times New Roman" w:hAnsi="Times New Roman"/>
          <w:sz w:val="24"/>
          <w:szCs w:val="24"/>
          <w:lang w:eastAsia="en-US"/>
        </w:rPr>
        <w:t xml:space="preserve">The Niger River, </w:t>
      </w:r>
      <w:r w:rsidRPr="003E5932">
        <w:rPr>
          <w:rFonts w:ascii="Times New Roman" w:eastAsia="Times New Roman" w:hAnsi="Times New Roman"/>
          <w:sz w:val="24"/>
          <w:szCs w:val="24"/>
          <w:lang w:eastAsia="en-US"/>
        </w:rPr>
        <w:t>stretching about 4,180 km, is western Africa's principal watercourse</w:t>
      </w:r>
      <w:r w:rsidRPr="003E5932">
        <w:rPr>
          <w:rFonts w:ascii="Times New Roman" w:eastAsia="Times New Roman" w:hAnsi="Times New Roman"/>
          <w:sz w:val="24"/>
          <w:szCs w:val="24"/>
          <w:lang w:eastAsia="en-US"/>
        </w:rPr>
        <w:t xml:space="preserve"> (</w:t>
      </w:r>
      <w:r w:rsidRPr="003E5932">
        <w:rPr>
          <w:rFonts w:ascii="Times New Roman" w:hAnsi="Times New Roman"/>
          <w:sz w:val="24"/>
          <w:szCs w:val="24"/>
          <w:shd w:val="clear" w:color="auto" w:fill="FFFFFF"/>
        </w:rPr>
        <w:t>Dube</w:t>
      </w:r>
      <w:r w:rsidRPr="003E5932">
        <w:rPr>
          <w:rFonts w:ascii="Times New Roman" w:hAnsi="Times New Roman"/>
          <w:sz w:val="24"/>
          <w:szCs w:val="24"/>
          <w:shd w:val="clear" w:color="auto" w:fill="FFFFFF"/>
        </w:rPr>
        <w:t xml:space="preserve"> </w:t>
      </w:r>
      <w:r w:rsidRPr="003E5932">
        <w:rPr>
          <w:rFonts w:ascii="Times New Roman" w:hAnsi="Times New Roman"/>
          <w:i/>
          <w:iCs/>
          <w:sz w:val="24"/>
          <w:szCs w:val="24"/>
          <w:shd w:val="clear" w:color="auto" w:fill="FFFFFF"/>
        </w:rPr>
        <w:t>et al</w:t>
      </w:r>
      <w:r w:rsidRPr="003E5932">
        <w:rPr>
          <w:rFonts w:ascii="Times New Roman" w:hAnsi="Times New Roman"/>
          <w:sz w:val="24"/>
          <w:szCs w:val="24"/>
          <w:shd w:val="clear" w:color="auto" w:fill="FFFFFF"/>
        </w:rPr>
        <w:t>., 2025).</w:t>
      </w:r>
      <w:r w:rsidRPr="003E5932">
        <w:rPr>
          <w:rFonts w:ascii="Times New Roman" w:eastAsia="Times New Roman" w:hAnsi="Times New Roman"/>
          <w:sz w:val="24"/>
          <w:szCs w:val="24"/>
          <w:lang w:eastAsia="en-US"/>
        </w:rPr>
        <w:t xml:space="preserve"> </w:t>
      </w:r>
      <w:r w:rsidRPr="003E5932">
        <w:rPr>
          <w:rFonts w:ascii="Times New Roman" w:eastAsia="Times New Roman" w:hAnsi="Times New Roman"/>
          <w:sz w:val="24"/>
          <w:szCs w:val="24"/>
          <w:lang w:eastAsia="en-US"/>
        </w:rPr>
        <w:t>The River Niger passes</w:t>
      </w:r>
      <w:r w:rsidRPr="003E5932">
        <w:rPr>
          <w:rFonts w:ascii="Times New Roman" w:eastAsia="Times New Roman" w:hAnsi="Times New Roman"/>
          <w:sz w:val="24"/>
          <w:szCs w:val="24"/>
          <w:lang w:eastAsia="en-US"/>
        </w:rPr>
        <w:t xml:space="preserve"> through Guinea, Mali, Niger, and Nigeria before emptying into the Gulf of Guinea via the expansive Niger Delta—an area commonly referred to as </w:t>
      </w:r>
      <w:r w:rsidRPr="003E5932">
        <w:rPr>
          <w:rFonts w:ascii="Times New Roman" w:eastAsia="Times New Roman" w:hAnsi="Times New Roman"/>
          <w:sz w:val="24"/>
          <w:szCs w:val="24"/>
          <w:lang w:eastAsia="en-US"/>
        </w:rPr>
        <w:t>the Oil Rivers.</w:t>
      </w:r>
      <w:r w:rsidRPr="003E5932">
        <w:rPr>
          <w:rFonts w:ascii="Times New Roman" w:eastAsia="Times New Roman" w:hAnsi="Times New Roman"/>
          <w:sz w:val="24"/>
          <w:szCs w:val="24"/>
          <w:lang w:eastAsia="en-US"/>
        </w:rPr>
        <w:t xml:space="preserve"> </w:t>
      </w:r>
      <w:r w:rsidRPr="003E5932">
        <w:rPr>
          <w:rFonts w:ascii="Times New Roman" w:eastAsia="Times New Roman" w:hAnsi="Times New Roman"/>
          <w:sz w:val="24"/>
          <w:szCs w:val="24"/>
          <w:lang w:eastAsia="en-US"/>
        </w:rPr>
        <w:t>The Niger River is one of the most significant rivers in Africa and serves as the main river system in West Africa (</w:t>
      </w:r>
      <w:proofErr w:type="spellStart"/>
      <w:r w:rsidRPr="003E5932">
        <w:rPr>
          <w:rFonts w:ascii="Times New Roman" w:eastAsia="Times New Roman" w:hAnsi="Times New Roman"/>
          <w:sz w:val="24"/>
          <w:szCs w:val="24"/>
        </w:rPr>
        <w:t>Ponnambalam</w:t>
      </w:r>
      <w:proofErr w:type="spellEnd"/>
      <w:r w:rsidRPr="003E5932">
        <w:rPr>
          <w:rFonts w:ascii="Times New Roman" w:eastAsia="Times New Roman" w:hAnsi="Times New Roman"/>
          <w:sz w:val="24"/>
          <w:szCs w:val="24"/>
        </w:rPr>
        <w:t xml:space="preserve"> </w:t>
      </w:r>
      <w:r w:rsidRPr="003E5932">
        <w:rPr>
          <w:rFonts w:ascii="Times New Roman" w:eastAsia="Times New Roman" w:hAnsi="Times New Roman"/>
          <w:i/>
          <w:sz w:val="24"/>
          <w:szCs w:val="24"/>
        </w:rPr>
        <w:t>et al</w:t>
      </w:r>
      <w:r w:rsidRPr="003E5932">
        <w:rPr>
          <w:rFonts w:ascii="Times New Roman" w:eastAsia="Times New Roman" w:hAnsi="Times New Roman"/>
          <w:sz w:val="24"/>
          <w:szCs w:val="24"/>
          <w:lang w:eastAsia="en-US"/>
        </w:rPr>
        <w:t>. 2021). The river ultimately drains into the Gulf of Guinea through the vast and complex Niger Delta, a re</w:t>
      </w:r>
      <w:r w:rsidRPr="003E5932">
        <w:rPr>
          <w:rFonts w:ascii="Times New Roman" w:eastAsia="Times New Roman" w:hAnsi="Times New Roman"/>
          <w:sz w:val="24"/>
          <w:szCs w:val="24"/>
          <w:lang w:eastAsia="en-US"/>
        </w:rPr>
        <w:t xml:space="preserve">gion also known as the Oil Rivers due to its petroleum resources. </w:t>
      </w:r>
      <w:r w:rsidRPr="003E5932">
        <w:rPr>
          <w:rFonts w:ascii="Times New Roman" w:eastAsia="Times New Roman" w:hAnsi="Times New Roman"/>
          <w:sz w:val="24"/>
          <w:szCs w:val="24"/>
          <w:lang w:eastAsia="en-US"/>
        </w:rPr>
        <w:t>The Niger River is Africa's third-longest river, after the Nile and Congo Rivers</w:t>
      </w:r>
      <w:r w:rsidRPr="003E5932">
        <w:rPr>
          <w:rFonts w:ascii="Times New Roman" w:eastAsia="Times New Roman" w:hAnsi="Times New Roman"/>
          <w:sz w:val="24"/>
          <w:szCs w:val="24"/>
          <w:lang w:eastAsia="en-US"/>
        </w:rPr>
        <w:t>.</w:t>
      </w:r>
    </w:p>
    <w:p w:rsidR="00684937" w:rsidRPr="003E5932" w:rsidRDefault="00D76A18">
      <w:pPr>
        <w:spacing w:line="360" w:lineRule="auto"/>
        <w:jc w:val="both"/>
        <w:rPr>
          <w:rFonts w:ascii="Times New Roman" w:eastAsia="Times New Roman" w:hAnsi="Times New Roman"/>
          <w:sz w:val="24"/>
          <w:szCs w:val="24"/>
          <w:lang w:eastAsia="en-US"/>
        </w:rPr>
      </w:pPr>
      <w:r w:rsidRPr="003E5932">
        <w:rPr>
          <w:rFonts w:ascii="Times New Roman" w:eastAsia="Times New Roman" w:hAnsi="Times New Roman"/>
          <w:sz w:val="24"/>
          <w:szCs w:val="24"/>
          <w:lang w:eastAsia="en-US"/>
        </w:rPr>
        <w:t>Given the ecological and human health risks posed by heavy metal contamination, this study aims to assess th</w:t>
      </w:r>
      <w:r w:rsidRPr="003E5932">
        <w:rPr>
          <w:rFonts w:ascii="Times New Roman" w:eastAsia="Times New Roman" w:hAnsi="Times New Roman"/>
          <w:sz w:val="24"/>
          <w:szCs w:val="24"/>
          <w:lang w:eastAsia="en-US"/>
        </w:rPr>
        <w:t>e concentrations of selected heavy metals—cobalt (Co), iron (Fe), manganese (Mn), and silver (Ag)</w:t>
      </w:r>
      <w:r w:rsidRPr="003E5932">
        <w:rPr>
          <w:rFonts w:ascii="Times New Roman" w:eastAsia="Times New Roman" w:hAnsi="Times New Roman"/>
          <w:sz w:val="24"/>
          <w:szCs w:val="24"/>
          <w:lang w:eastAsia="en-US"/>
        </w:rPr>
        <w:t xml:space="preserve"> in samples obtained at </w:t>
      </w:r>
      <w:proofErr w:type="spellStart"/>
      <w:r w:rsidRPr="003E5932">
        <w:rPr>
          <w:rFonts w:ascii="Times New Roman" w:eastAsia="Times New Roman" w:hAnsi="Times New Roman"/>
          <w:sz w:val="24"/>
          <w:szCs w:val="24"/>
          <w:lang w:eastAsia="en-US"/>
        </w:rPr>
        <w:t>majour</w:t>
      </w:r>
      <w:proofErr w:type="spellEnd"/>
      <w:r w:rsidRPr="003E5932">
        <w:rPr>
          <w:rFonts w:ascii="Times New Roman" w:eastAsia="Times New Roman" w:hAnsi="Times New Roman"/>
          <w:sz w:val="24"/>
          <w:szCs w:val="24"/>
          <w:lang w:eastAsia="en-US"/>
        </w:rPr>
        <w:t xml:space="preserve"> locations along the River Niger, Anambra section.</w:t>
      </w:r>
    </w:p>
    <w:p w:rsidR="00684937" w:rsidRPr="003E5932" w:rsidRDefault="00D76A18">
      <w:pPr>
        <w:spacing w:beforeLines="50" w:before="120" w:after="10" w:line="360" w:lineRule="auto"/>
        <w:jc w:val="both"/>
        <w:rPr>
          <w:rFonts w:ascii="Times New Roman" w:hAnsi="Times New Roman"/>
          <w:b/>
          <w:bCs/>
          <w:sz w:val="24"/>
          <w:szCs w:val="24"/>
        </w:rPr>
      </w:pPr>
      <w:r w:rsidRPr="003E5932">
        <w:rPr>
          <w:rFonts w:ascii="Times New Roman" w:hAnsi="Times New Roman"/>
          <w:b/>
          <w:bCs/>
          <w:sz w:val="24"/>
          <w:szCs w:val="24"/>
        </w:rPr>
        <w:t>2.0 Method</w:t>
      </w:r>
      <w:r w:rsidR="00D14000">
        <w:rPr>
          <w:rFonts w:ascii="Times New Roman" w:hAnsi="Times New Roman"/>
          <w:b/>
          <w:bCs/>
          <w:sz w:val="24"/>
          <w:szCs w:val="24"/>
        </w:rPr>
        <w:t>ology</w:t>
      </w:r>
    </w:p>
    <w:p w:rsidR="00684937" w:rsidRPr="003E5932" w:rsidRDefault="00D76A18">
      <w:pPr>
        <w:spacing w:beforeLines="50" w:before="120" w:after="10" w:line="360" w:lineRule="auto"/>
        <w:jc w:val="both"/>
        <w:rPr>
          <w:rFonts w:ascii="Times New Roman" w:hAnsi="Times New Roman"/>
          <w:sz w:val="24"/>
          <w:szCs w:val="24"/>
        </w:rPr>
      </w:pPr>
      <w:r w:rsidRPr="003E5932">
        <w:rPr>
          <w:rFonts w:ascii="Times New Roman" w:hAnsi="Times New Roman"/>
          <w:b/>
          <w:bCs/>
          <w:sz w:val="24"/>
          <w:szCs w:val="24"/>
        </w:rPr>
        <w:t xml:space="preserve">2.1 </w:t>
      </w:r>
      <w:r w:rsidRPr="003E5932">
        <w:rPr>
          <w:rFonts w:ascii="Times New Roman" w:hAnsi="Times New Roman"/>
          <w:b/>
          <w:bCs/>
          <w:sz w:val="24"/>
          <w:szCs w:val="24"/>
        </w:rPr>
        <w:t xml:space="preserve">Collection of </w:t>
      </w:r>
      <w:r w:rsidRPr="003E5932">
        <w:rPr>
          <w:rFonts w:ascii="Times New Roman" w:hAnsi="Times New Roman"/>
          <w:b/>
          <w:bCs/>
          <w:sz w:val="24"/>
          <w:szCs w:val="24"/>
        </w:rPr>
        <w:t>S</w:t>
      </w:r>
      <w:r w:rsidRPr="003E5932">
        <w:rPr>
          <w:rFonts w:ascii="Times New Roman" w:hAnsi="Times New Roman"/>
          <w:b/>
          <w:bCs/>
          <w:sz w:val="24"/>
          <w:szCs w:val="24"/>
        </w:rPr>
        <w:t>amples</w:t>
      </w:r>
      <w:r w:rsidRPr="003E5932">
        <w:rPr>
          <w:rFonts w:ascii="Times New Roman" w:hAnsi="Times New Roman"/>
          <w:sz w:val="24"/>
          <w:szCs w:val="24"/>
        </w:rPr>
        <w:t xml:space="preserve"> </w:t>
      </w:r>
    </w:p>
    <w:p w:rsidR="00684937" w:rsidRPr="003E5932" w:rsidRDefault="00D76A18">
      <w:pPr>
        <w:spacing w:beforeLines="50" w:before="120" w:after="10" w:line="360" w:lineRule="auto"/>
        <w:jc w:val="both"/>
        <w:rPr>
          <w:rFonts w:ascii="Times New Roman" w:hAnsi="Times New Roman"/>
          <w:b/>
          <w:bCs/>
          <w:sz w:val="24"/>
          <w:szCs w:val="24"/>
        </w:rPr>
      </w:pPr>
      <w:r w:rsidRPr="003E5932">
        <w:rPr>
          <w:rFonts w:ascii="Times New Roman" w:hAnsi="Times New Roman"/>
          <w:b/>
          <w:bCs/>
          <w:sz w:val="24"/>
          <w:szCs w:val="24"/>
        </w:rPr>
        <w:t xml:space="preserve">2.1.1 </w:t>
      </w:r>
      <w:r w:rsidRPr="003E5932">
        <w:rPr>
          <w:rFonts w:ascii="Times New Roman" w:hAnsi="Times New Roman"/>
          <w:b/>
          <w:bCs/>
          <w:sz w:val="24"/>
          <w:szCs w:val="24"/>
        </w:rPr>
        <w:t>Water and Sediment Sampling</w:t>
      </w:r>
      <w:bookmarkStart w:id="0" w:name="_GoBack"/>
      <w:bookmarkEnd w:id="0"/>
    </w:p>
    <w:p w:rsidR="00684937" w:rsidRPr="003E5932" w:rsidRDefault="00D76A18">
      <w:pPr>
        <w:spacing w:line="360" w:lineRule="auto"/>
        <w:jc w:val="both"/>
        <w:rPr>
          <w:rFonts w:ascii="Times New Roman" w:hAnsi="Times New Roman"/>
          <w:sz w:val="24"/>
          <w:szCs w:val="24"/>
        </w:rPr>
      </w:pPr>
      <w:r w:rsidRPr="003E5932">
        <w:rPr>
          <w:rFonts w:ascii="Times New Roman" w:hAnsi="Times New Roman"/>
          <w:sz w:val="24"/>
          <w:szCs w:val="24"/>
        </w:rPr>
        <w:lastRenderedPageBreak/>
        <w:t xml:space="preserve">Samples of water and sediment were collected from </w:t>
      </w:r>
      <w:r w:rsidRPr="003E5932">
        <w:rPr>
          <w:rFonts w:ascii="Times New Roman" w:hAnsi="Times New Roman"/>
          <w:sz w:val="24"/>
          <w:szCs w:val="24"/>
        </w:rPr>
        <w:t>three different</w:t>
      </w:r>
      <w:r w:rsidRPr="003E5932">
        <w:rPr>
          <w:rFonts w:ascii="Times New Roman" w:hAnsi="Times New Roman"/>
          <w:sz w:val="24"/>
          <w:szCs w:val="24"/>
        </w:rPr>
        <w:t xml:space="preserve"> locations</w:t>
      </w:r>
      <w:r w:rsidRPr="003E5932">
        <w:rPr>
          <w:rFonts w:ascii="Times New Roman" w:hAnsi="Times New Roman"/>
          <w:sz w:val="24"/>
          <w:szCs w:val="24"/>
        </w:rPr>
        <w:t xml:space="preserve"> </w:t>
      </w:r>
      <w:r w:rsidRPr="003E5932">
        <w:rPr>
          <w:rFonts w:ascii="Times New Roman" w:hAnsi="Times New Roman"/>
          <w:sz w:val="24"/>
          <w:szCs w:val="24"/>
        </w:rPr>
        <w:t>during the dry season</w:t>
      </w:r>
      <w:r w:rsidRPr="003E5932">
        <w:rPr>
          <w:rFonts w:ascii="Times New Roman" w:hAnsi="Times New Roman"/>
          <w:sz w:val="24"/>
          <w:szCs w:val="24"/>
        </w:rPr>
        <w:t>.</w:t>
      </w:r>
      <w:r w:rsidRPr="003E5932">
        <w:rPr>
          <w:rFonts w:ascii="Times New Roman" w:hAnsi="Times New Roman"/>
          <w:sz w:val="24"/>
          <w:szCs w:val="24"/>
        </w:rPr>
        <w:t xml:space="preserve"> For water samples, a metal-free bottle was submerged approximately 0.5 feet below the water surface to collect the samples, which were then transferred to a </w:t>
      </w:r>
      <w:r w:rsidRPr="003E5932">
        <w:rPr>
          <w:rFonts w:ascii="Times New Roman" w:hAnsi="Times New Roman"/>
          <w:sz w:val="24"/>
          <w:szCs w:val="24"/>
        </w:rPr>
        <w:t>stopper bottle.</w:t>
      </w:r>
    </w:p>
    <w:p w:rsidR="00684937" w:rsidRPr="003E5932" w:rsidRDefault="00D76A18">
      <w:pPr>
        <w:spacing w:beforeLines="50" w:before="120" w:after="10" w:line="360" w:lineRule="auto"/>
        <w:jc w:val="both"/>
        <w:rPr>
          <w:rFonts w:ascii="Times New Roman" w:hAnsi="Times New Roman"/>
          <w:b/>
          <w:bCs/>
          <w:sz w:val="24"/>
          <w:szCs w:val="24"/>
        </w:rPr>
      </w:pPr>
      <w:r w:rsidRPr="003E5932">
        <w:rPr>
          <w:rFonts w:ascii="Times New Roman" w:hAnsi="Times New Roman"/>
          <w:b/>
          <w:bCs/>
          <w:sz w:val="24"/>
          <w:szCs w:val="24"/>
        </w:rPr>
        <w:t xml:space="preserve">2.1.2 </w:t>
      </w:r>
      <w:r w:rsidRPr="003E5932">
        <w:rPr>
          <w:rFonts w:ascii="Times New Roman" w:hAnsi="Times New Roman"/>
          <w:b/>
          <w:bCs/>
          <w:sz w:val="24"/>
          <w:szCs w:val="24"/>
        </w:rPr>
        <w:t>Fish Sampling</w:t>
      </w:r>
    </w:p>
    <w:p w:rsidR="00684937" w:rsidRPr="003E5932" w:rsidRDefault="00D76A18">
      <w:pPr>
        <w:spacing w:beforeLines="50" w:before="120" w:after="10" w:line="360" w:lineRule="auto"/>
        <w:jc w:val="both"/>
        <w:rPr>
          <w:rFonts w:ascii="Times New Roman" w:hAnsi="Times New Roman"/>
          <w:sz w:val="24"/>
          <w:szCs w:val="24"/>
        </w:rPr>
      </w:pPr>
      <w:r w:rsidRPr="003E5932">
        <w:rPr>
          <w:rFonts w:ascii="Times New Roman" w:hAnsi="Times New Roman"/>
          <w:sz w:val="24"/>
          <w:szCs w:val="24"/>
        </w:rPr>
        <w:t>Fish samples were collected using cast nets thrown by fishermen and retrieved using a line attached to the net's opening. The caught fish were collected, washed, weighed, and preserved in refrigerators for a day before a</w:t>
      </w:r>
      <w:r w:rsidRPr="003E5932">
        <w:rPr>
          <w:rFonts w:ascii="Times New Roman" w:hAnsi="Times New Roman"/>
          <w:sz w:val="24"/>
          <w:szCs w:val="24"/>
        </w:rPr>
        <w:t xml:space="preserve">nalysis. </w:t>
      </w:r>
      <w:r w:rsidRPr="003E5932">
        <w:rPr>
          <w:rFonts w:ascii="Times New Roman" w:hAnsi="Times New Roman"/>
          <w:sz w:val="24"/>
          <w:szCs w:val="24"/>
        </w:rPr>
        <w:t>Before</w:t>
      </w:r>
      <w:r w:rsidRPr="003E5932">
        <w:rPr>
          <w:rFonts w:ascii="Times New Roman" w:hAnsi="Times New Roman"/>
          <w:sz w:val="24"/>
          <w:szCs w:val="24"/>
        </w:rPr>
        <w:t xml:space="preserve"> analysis, the fish were removed from the </w:t>
      </w:r>
      <w:r w:rsidRPr="003E5932">
        <w:rPr>
          <w:rFonts w:ascii="Times New Roman" w:hAnsi="Times New Roman"/>
          <w:sz w:val="24"/>
          <w:szCs w:val="24"/>
        </w:rPr>
        <w:t>fridge</w:t>
      </w:r>
      <w:r w:rsidRPr="003E5932">
        <w:rPr>
          <w:rFonts w:ascii="Times New Roman" w:hAnsi="Times New Roman"/>
          <w:sz w:val="24"/>
          <w:szCs w:val="24"/>
        </w:rPr>
        <w:t>, and the flesh was extracted for further examination.</w:t>
      </w:r>
    </w:p>
    <w:p w:rsidR="00684937" w:rsidRPr="003E5932" w:rsidRDefault="00D76A18">
      <w:pPr>
        <w:spacing w:beforeLines="50" w:before="120" w:after="10" w:line="360" w:lineRule="auto"/>
        <w:jc w:val="both"/>
        <w:rPr>
          <w:rFonts w:ascii="Times New Roman" w:hAnsi="Times New Roman"/>
          <w:b/>
          <w:bCs/>
          <w:sz w:val="24"/>
          <w:szCs w:val="24"/>
        </w:rPr>
      </w:pPr>
      <w:r w:rsidRPr="003E5932">
        <w:rPr>
          <w:rFonts w:ascii="Times New Roman" w:hAnsi="Times New Roman"/>
          <w:b/>
          <w:bCs/>
          <w:sz w:val="24"/>
          <w:szCs w:val="24"/>
        </w:rPr>
        <w:t>2.1.2.1 Preparation of the Fish Samples</w:t>
      </w:r>
    </w:p>
    <w:p w:rsidR="00684937" w:rsidRPr="003E5932" w:rsidRDefault="00D76A18">
      <w:pPr>
        <w:spacing w:beforeLines="50" w:before="120" w:after="10" w:line="360" w:lineRule="auto"/>
        <w:jc w:val="both"/>
        <w:rPr>
          <w:rFonts w:ascii="Times New Roman" w:hAnsi="Times New Roman"/>
          <w:sz w:val="24"/>
          <w:szCs w:val="24"/>
        </w:rPr>
      </w:pPr>
      <w:r w:rsidRPr="003E5932">
        <w:rPr>
          <w:rFonts w:ascii="Times New Roman" w:hAnsi="Times New Roman"/>
          <w:sz w:val="24"/>
          <w:szCs w:val="24"/>
        </w:rPr>
        <w:t>Sample preparation involves several steps to ensure accurate analysis. First, edible muscle tissue</w:t>
      </w:r>
      <w:r w:rsidRPr="003E5932">
        <w:rPr>
          <w:rFonts w:ascii="Times New Roman" w:hAnsi="Times New Roman"/>
          <w:sz w:val="24"/>
          <w:szCs w:val="24"/>
        </w:rPr>
        <w:t>s are dissected and cleaned with distilled water to remove impurities. The tissues are then oven-dried at 105 °C to remove moisture and ground into a fine powder. A known weight of the powdered sample is digested using a mixture of acids (such as nitric ac</w:t>
      </w:r>
      <w:r w:rsidRPr="003E5932">
        <w:rPr>
          <w:rFonts w:ascii="Times New Roman" w:hAnsi="Times New Roman"/>
          <w:sz w:val="24"/>
          <w:szCs w:val="24"/>
        </w:rPr>
        <w:t>id) and heated until a clear solution is obtained. The digested sample is then filtered and diluted to a known volume with deionized water, ready for further analysis.</w:t>
      </w:r>
    </w:p>
    <w:p w:rsidR="00684937" w:rsidRPr="003E5932" w:rsidRDefault="00D76A18">
      <w:pPr>
        <w:spacing w:beforeLines="50" w:before="120" w:after="10" w:line="360" w:lineRule="auto"/>
        <w:jc w:val="both"/>
        <w:rPr>
          <w:rFonts w:ascii="Times New Roman" w:hAnsi="Times New Roman"/>
          <w:b/>
          <w:bCs/>
          <w:sz w:val="24"/>
          <w:szCs w:val="24"/>
        </w:rPr>
      </w:pPr>
      <w:r w:rsidRPr="003E5932">
        <w:rPr>
          <w:rFonts w:ascii="Times New Roman" w:hAnsi="Times New Roman"/>
          <w:b/>
          <w:bCs/>
          <w:sz w:val="24"/>
          <w:szCs w:val="24"/>
        </w:rPr>
        <w:t>2.2 Determination of Heavy Metal Concentrations in the Samples</w:t>
      </w:r>
    </w:p>
    <w:p w:rsidR="00684937" w:rsidRPr="003E5932" w:rsidRDefault="00D76A18">
      <w:pPr>
        <w:spacing w:before="10" w:after="10" w:line="360" w:lineRule="auto"/>
        <w:jc w:val="both"/>
        <w:rPr>
          <w:rFonts w:ascii="Times New Roman" w:hAnsi="Times New Roman"/>
          <w:sz w:val="24"/>
          <w:szCs w:val="24"/>
        </w:rPr>
      </w:pPr>
      <w:r w:rsidRPr="003E5932">
        <w:rPr>
          <w:rFonts w:ascii="Times New Roman" w:hAnsi="Times New Roman"/>
          <w:sz w:val="24"/>
          <w:szCs w:val="24"/>
        </w:rPr>
        <w:t xml:space="preserve">The concentrations of heavy metals in the water samples were determined using an Atomic Absorption Spectrophotometer (AAS) model 240FS. </w:t>
      </w:r>
      <w:r w:rsidRPr="003E5932">
        <w:rPr>
          <w:rFonts w:ascii="Times New Roman" w:hAnsi="Times New Roman"/>
          <w:sz w:val="24"/>
          <w:szCs w:val="24"/>
        </w:rPr>
        <w:t xml:space="preserve">The analysis was conducted at specific wavelengths for each metal: Cobalt (Co) at 240.7 nm, Manganese (Mn) at 279.5 nm, </w:t>
      </w:r>
      <w:r w:rsidRPr="003E5932">
        <w:rPr>
          <w:rFonts w:ascii="Times New Roman" w:hAnsi="Times New Roman"/>
          <w:sz w:val="24"/>
          <w:szCs w:val="24"/>
        </w:rPr>
        <w:t>Iron (Fe) at 248.3 nm, and Silver (Ag) at 328.1 nm, following digestion of the samples.</w:t>
      </w:r>
    </w:p>
    <w:p w:rsidR="00684937" w:rsidRPr="003E5932" w:rsidRDefault="00D76A18">
      <w:pPr>
        <w:spacing w:before="10" w:after="10" w:line="360" w:lineRule="auto"/>
        <w:jc w:val="both"/>
        <w:rPr>
          <w:rFonts w:ascii="Times New Roman" w:hAnsi="Times New Roman"/>
          <w:sz w:val="24"/>
          <w:szCs w:val="24"/>
        </w:rPr>
      </w:pPr>
      <w:r w:rsidRPr="003E5932">
        <w:rPr>
          <w:rFonts w:ascii="Times New Roman" w:hAnsi="Times New Roman"/>
          <w:sz w:val="24"/>
          <w:szCs w:val="24"/>
        </w:rPr>
        <w:t>2.3 Statistical Analysis</w:t>
      </w:r>
    </w:p>
    <w:p w:rsidR="00684937" w:rsidRPr="003E5932" w:rsidRDefault="00D76A18">
      <w:pPr>
        <w:spacing w:before="10" w:after="10" w:line="360" w:lineRule="auto"/>
        <w:rPr>
          <w:rFonts w:ascii="Times New Roman" w:hAnsi="Times New Roman"/>
          <w:b/>
          <w:bCs/>
          <w:sz w:val="24"/>
          <w:szCs w:val="24"/>
        </w:rPr>
      </w:pPr>
      <w:r w:rsidRPr="003E5932">
        <w:rPr>
          <w:rFonts w:ascii="Times New Roman" w:hAnsi="Times New Roman"/>
          <w:sz w:val="24"/>
          <w:szCs w:val="24"/>
        </w:rPr>
        <w:t>The results were presented as Mean ± Standard Deviation (SD) and analyzed using Analysis of Variance (ANOVA) in SPSS to determine significance.</w:t>
      </w:r>
      <w:r w:rsidRPr="003E5932">
        <w:rPr>
          <w:rFonts w:ascii="Times New Roman" w:hAnsi="Times New Roman"/>
          <w:sz w:val="24"/>
          <w:szCs w:val="24"/>
        </w:rPr>
        <w:t xml:space="preserve"> When significant differences were found, </w:t>
      </w:r>
      <w:proofErr w:type="spellStart"/>
      <w:r w:rsidRPr="003E5932">
        <w:rPr>
          <w:rFonts w:ascii="Times New Roman" w:hAnsi="Times New Roman"/>
          <w:sz w:val="24"/>
          <w:szCs w:val="24"/>
        </w:rPr>
        <w:t>Scheffé's</w:t>
      </w:r>
      <w:proofErr w:type="spellEnd"/>
      <w:r w:rsidRPr="003E5932">
        <w:rPr>
          <w:rFonts w:ascii="Times New Roman" w:hAnsi="Times New Roman"/>
          <w:sz w:val="24"/>
          <w:szCs w:val="24"/>
        </w:rPr>
        <w:t xml:space="preserve"> Multiple Comparison test was used to identify the source of these differences.</w:t>
      </w:r>
    </w:p>
    <w:p w:rsidR="00684937" w:rsidRPr="003E5932" w:rsidRDefault="00684937">
      <w:pPr>
        <w:spacing w:before="10" w:after="10" w:line="360" w:lineRule="auto"/>
        <w:rPr>
          <w:rFonts w:ascii="Times New Roman" w:hAnsi="Times New Roman"/>
          <w:b/>
          <w:bCs/>
          <w:sz w:val="24"/>
          <w:szCs w:val="24"/>
        </w:rPr>
      </w:pPr>
    </w:p>
    <w:p w:rsidR="00684937" w:rsidRPr="003E5932" w:rsidRDefault="00684937">
      <w:pPr>
        <w:spacing w:before="10" w:after="10" w:line="360" w:lineRule="auto"/>
        <w:rPr>
          <w:rFonts w:ascii="Times New Roman" w:hAnsi="Times New Roman"/>
          <w:b/>
          <w:bCs/>
          <w:sz w:val="24"/>
          <w:szCs w:val="24"/>
        </w:rPr>
      </w:pPr>
    </w:p>
    <w:p w:rsidR="00684937" w:rsidRPr="003E5932" w:rsidRDefault="00D76A18">
      <w:pPr>
        <w:spacing w:before="10" w:after="10" w:line="360" w:lineRule="auto"/>
        <w:rPr>
          <w:rFonts w:ascii="Times New Roman" w:hAnsi="Times New Roman"/>
          <w:b/>
          <w:bCs/>
          <w:sz w:val="24"/>
          <w:szCs w:val="24"/>
        </w:rPr>
      </w:pPr>
      <w:r w:rsidRPr="003E5932">
        <w:rPr>
          <w:rFonts w:ascii="Times New Roman" w:hAnsi="Times New Roman"/>
          <w:b/>
          <w:bCs/>
          <w:sz w:val="24"/>
          <w:szCs w:val="24"/>
        </w:rPr>
        <w:t>3.0 RESULTS</w:t>
      </w:r>
    </w:p>
    <w:p w:rsidR="00684937" w:rsidRPr="003E5932" w:rsidRDefault="00D76A18">
      <w:pPr>
        <w:spacing w:before="10" w:after="10" w:line="240" w:lineRule="auto"/>
        <w:jc w:val="both"/>
        <w:rPr>
          <w:rFonts w:ascii="Times New Roman" w:eastAsia="Times New Roman" w:hAnsi="Times New Roman"/>
          <w:sz w:val="24"/>
          <w:szCs w:val="24"/>
          <w:lang w:eastAsia="en-US"/>
        </w:rPr>
      </w:pPr>
      <w:r w:rsidRPr="003E5932">
        <w:rPr>
          <w:rFonts w:ascii="Times New Roman" w:eastAsia="Times New Roman" w:hAnsi="Times New Roman"/>
          <w:b/>
          <w:bCs/>
          <w:sz w:val="24"/>
          <w:szCs w:val="24"/>
          <w:lang w:eastAsia="en-US"/>
        </w:rPr>
        <w:t xml:space="preserve">3.1 </w:t>
      </w:r>
      <w:r w:rsidRPr="003E5932">
        <w:rPr>
          <w:rFonts w:ascii="Times New Roman" w:hAnsi="Times New Roman"/>
          <w:b/>
          <w:sz w:val="24"/>
          <w:szCs w:val="24"/>
        </w:rPr>
        <w:t xml:space="preserve">Concentrations of Co, Mn, Fe and Ag in Fish from River Niger </w:t>
      </w:r>
      <w:proofErr w:type="spellStart"/>
      <w:r w:rsidRPr="003E5932">
        <w:rPr>
          <w:rFonts w:ascii="Times New Roman" w:hAnsi="Times New Roman"/>
          <w:b/>
          <w:sz w:val="24"/>
          <w:szCs w:val="24"/>
        </w:rPr>
        <w:t>Attani</w:t>
      </w:r>
      <w:proofErr w:type="spellEnd"/>
      <w:r w:rsidRPr="003E5932">
        <w:rPr>
          <w:rFonts w:ascii="Times New Roman" w:hAnsi="Times New Roman"/>
          <w:b/>
          <w:sz w:val="24"/>
          <w:szCs w:val="24"/>
        </w:rPr>
        <w:t xml:space="preserve">, bridgehead, </w:t>
      </w:r>
      <w:proofErr w:type="spellStart"/>
      <w:r w:rsidRPr="003E5932">
        <w:rPr>
          <w:rFonts w:ascii="Times New Roman" w:hAnsi="Times New Roman"/>
          <w:b/>
          <w:sz w:val="24"/>
          <w:szCs w:val="24"/>
        </w:rPr>
        <w:t>Otuocha</w:t>
      </w:r>
      <w:proofErr w:type="spellEnd"/>
    </w:p>
    <w:p w:rsidR="00684937" w:rsidRPr="003E5932" w:rsidRDefault="00D76A18">
      <w:pPr>
        <w:spacing w:before="10" w:after="100" w:afterAutospacing="1" w:line="240" w:lineRule="auto"/>
        <w:jc w:val="both"/>
        <w:rPr>
          <w:rFonts w:ascii="Times New Roman" w:eastAsia="Times New Roman" w:hAnsi="Times New Roman"/>
          <w:sz w:val="24"/>
          <w:szCs w:val="24"/>
          <w:lang w:eastAsia="en-US"/>
        </w:rPr>
      </w:pPr>
      <w:r w:rsidRPr="003E5932">
        <w:rPr>
          <w:rFonts w:ascii="Times New Roman" w:eastAsia="Times New Roman" w:hAnsi="Times New Roman"/>
          <w:sz w:val="24"/>
          <w:szCs w:val="24"/>
          <w:lang w:eastAsia="en-US"/>
        </w:rPr>
        <w:lastRenderedPageBreak/>
        <w:t xml:space="preserve">The data indicate </w:t>
      </w:r>
      <w:r w:rsidRPr="003E5932">
        <w:rPr>
          <w:rFonts w:ascii="Times New Roman" w:eastAsia="Times New Roman" w:hAnsi="Times New Roman"/>
          <w:sz w:val="24"/>
          <w:szCs w:val="24"/>
          <w:lang w:eastAsia="en-US"/>
        </w:rPr>
        <w:t>significant variation in heavy metal accumulation in fish across the three sampled sites (</w:t>
      </w:r>
      <w:proofErr w:type="spellStart"/>
      <w:r w:rsidRPr="003E5932">
        <w:rPr>
          <w:rFonts w:ascii="Times New Roman" w:eastAsia="Times New Roman" w:hAnsi="Times New Roman"/>
          <w:sz w:val="24"/>
          <w:szCs w:val="24"/>
          <w:lang w:eastAsia="en-US"/>
        </w:rPr>
        <w:t>Atani</w:t>
      </w:r>
      <w:proofErr w:type="spellEnd"/>
      <w:r w:rsidRPr="003E5932">
        <w:rPr>
          <w:rFonts w:ascii="Times New Roman" w:eastAsia="Times New Roman" w:hAnsi="Times New Roman"/>
          <w:sz w:val="24"/>
          <w:szCs w:val="24"/>
          <w:lang w:eastAsia="en-US"/>
        </w:rPr>
        <w:t xml:space="preserve">, Bridgehead, and </w:t>
      </w:r>
      <w:proofErr w:type="spellStart"/>
      <w:r w:rsidRPr="003E5932">
        <w:rPr>
          <w:rFonts w:ascii="Times New Roman" w:eastAsia="Times New Roman" w:hAnsi="Times New Roman"/>
          <w:sz w:val="24"/>
          <w:szCs w:val="24"/>
          <w:lang w:eastAsia="en-US"/>
        </w:rPr>
        <w:t>Otuocha</w:t>
      </w:r>
      <w:proofErr w:type="spellEnd"/>
      <w:r w:rsidRPr="003E5932">
        <w:rPr>
          <w:rFonts w:ascii="Times New Roman" w:eastAsia="Times New Roman" w:hAnsi="Times New Roman"/>
          <w:sz w:val="24"/>
          <w:szCs w:val="24"/>
          <w:lang w:eastAsia="en-US"/>
        </w:rPr>
        <w:t xml:space="preserve">). Fish from </w:t>
      </w:r>
      <w:proofErr w:type="spellStart"/>
      <w:r w:rsidRPr="003E5932">
        <w:rPr>
          <w:rFonts w:ascii="Times New Roman" w:eastAsia="Times New Roman" w:hAnsi="Times New Roman"/>
          <w:sz w:val="24"/>
          <w:szCs w:val="24"/>
          <w:lang w:eastAsia="en-US"/>
        </w:rPr>
        <w:t>Otuocha</w:t>
      </w:r>
      <w:proofErr w:type="spellEnd"/>
      <w:r w:rsidRPr="003E5932">
        <w:rPr>
          <w:rFonts w:ascii="Times New Roman" w:eastAsia="Times New Roman" w:hAnsi="Times New Roman"/>
          <w:sz w:val="24"/>
          <w:szCs w:val="24"/>
          <w:lang w:eastAsia="en-US"/>
        </w:rPr>
        <w:t xml:space="preserve"> exhibited the highest concentrations of cobalt, manganese, and iron, suggesting elevated levels of metal pollution </w:t>
      </w:r>
      <w:r w:rsidRPr="003E5932">
        <w:rPr>
          <w:rFonts w:ascii="Times New Roman" w:eastAsia="Times New Roman" w:hAnsi="Times New Roman"/>
          <w:sz w:val="24"/>
          <w:szCs w:val="24"/>
          <w:lang w:eastAsia="en-US"/>
        </w:rPr>
        <w:t xml:space="preserve">at that location. </w:t>
      </w:r>
      <w:r w:rsidRPr="003E5932">
        <w:rPr>
          <w:rFonts w:ascii="Times New Roman" w:eastAsia="Times New Roman" w:hAnsi="Times New Roman"/>
          <w:sz w:val="24"/>
          <w:szCs w:val="24"/>
          <w:lang w:eastAsia="en-US"/>
        </w:rPr>
        <w:t>M</w:t>
      </w:r>
      <w:r w:rsidRPr="003E5932">
        <w:rPr>
          <w:rFonts w:ascii="Times New Roman" w:eastAsia="Times New Roman" w:hAnsi="Times New Roman"/>
          <w:sz w:val="24"/>
          <w:szCs w:val="24"/>
          <w:lang w:eastAsia="en-US"/>
        </w:rPr>
        <w:t xml:space="preserve">anganese and iron were undetectable in fish from the Bridgehead site. In contrast, silver concentration peaked in fish collected from Bridgehead, indicating a localized source of silver contamination. </w:t>
      </w:r>
    </w:p>
    <w:p w:rsidR="00684937" w:rsidRPr="003E5932" w:rsidRDefault="00D76A18">
      <w:pPr>
        <w:spacing w:after="0" w:line="240" w:lineRule="auto"/>
        <w:jc w:val="both"/>
        <w:rPr>
          <w:rFonts w:ascii="Times New Roman" w:hAnsi="Times New Roman"/>
          <w:sz w:val="24"/>
          <w:szCs w:val="24"/>
        </w:rPr>
      </w:pPr>
      <w:r w:rsidRPr="003E5932">
        <w:rPr>
          <w:rFonts w:ascii="Times New Roman" w:hAnsi="Times New Roman"/>
          <w:b/>
          <w:sz w:val="24"/>
          <w:szCs w:val="24"/>
        </w:rPr>
        <w:t xml:space="preserve">Table 3.1 Concentrations of Co, Mn, Fe and Ag in Fish from River Niger </w:t>
      </w:r>
      <w:proofErr w:type="spellStart"/>
      <w:r w:rsidRPr="003E5932">
        <w:rPr>
          <w:rFonts w:ascii="Times New Roman" w:hAnsi="Times New Roman"/>
          <w:b/>
          <w:sz w:val="24"/>
          <w:szCs w:val="24"/>
        </w:rPr>
        <w:t>Attani</w:t>
      </w:r>
      <w:proofErr w:type="spellEnd"/>
      <w:r w:rsidRPr="003E5932">
        <w:rPr>
          <w:rFonts w:ascii="Times New Roman" w:hAnsi="Times New Roman"/>
          <w:b/>
          <w:sz w:val="24"/>
          <w:szCs w:val="24"/>
        </w:rPr>
        <w:t xml:space="preserve">, bridgehead, </w:t>
      </w:r>
      <w:proofErr w:type="spellStart"/>
      <w:r w:rsidRPr="003E5932">
        <w:rPr>
          <w:rFonts w:ascii="Times New Roman" w:hAnsi="Times New Roman"/>
          <w:b/>
          <w:sz w:val="24"/>
          <w:szCs w:val="24"/>
        </w:rPr>
        <w:t>Otuocha</w:t>
      </w:r>
      <w:proofErr w:type="spellEnd"/>
      <w:r w:rsidRPr="003E5932">
        <w:rPr>
          <w:rFonts w:ascii="Times New Roman" w:hAnsi="Times New Roman"/>
          <w:b/>
          <w:sz w:val="24"/>
          <w:szCs w:val="24"/>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2394"/>
        <w:gridCol w:w="2394"/>
        <w:gridCol w:w="2394"/>
        <w:gridCol w:w="2394"/>
      </w:tblGrid>
      <w:tr w:rsidR="003E5932" w:rsidRPr="003E5932">
        <w:trPr>
          <w:cantSplit/>
          <w:tblHeader/>
        </w:trPr>
        <w:tc>
          <w:tcPr>
            <w:tcW w:w="2394" w:type="dxa"/>
            <w:tcBorders>
              <w:top w:val="single" w:sz="4" w:space="0" w:color="auto"/>
              <w:left w:val="nil"/>
              <w:bottom w:val="single" w:sz="4" w:space="0" w:color="auto"/>
            </w:tcBorders>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b/>
                <w:sz w:val="24"/>
                <w:szCs w:val="24"/>
              </w:rPr>
              <w:t>Heavy metals</w:t>
            </w:r>
          </w:p>
        </w:tc>
        <w:tc>
          <w:tcPr>
            <w:tcW w:w="2394" w:type="dxa"/>
            <w:tcBorders>
              <w:top w:val="single" w:sz="4" w:space="0" w:color="auto"/>
              <w:bottom w:val="single" w:sz="4" w:space="0" w:color="auto"/>
            </w:tcBorders>
          </w:tcPr>
          <w:p w:rsidR="00684937" w:rsidRPr="003E5932" w:rsidRDefault="00D76A18">
            <w:pPr>
              <w:spacing w:line="240" w:lineRule="auto"/>
              <w:jc w:val="both"/>
              <w:rPr>
                <w:rFonts w:ascii="Times New Roman" w:hAnsi="Times New Roman"/>
                <w:sz w:val="24"/>
                <w:szCs w:val="24"/>
              </w:rPr>
            </w:pPr>
            <w:proofErr w:type="spellStart"/>
            <w:r w:rsidRPr="003E5932">
              <w:rPr>
                <w:rFonts w:ascii="Times New Roman" w:hAnsi="Times New Roman"/>
                <w:b/>
                <w:sz w:val="24"/>
                <w:szCs w:val="24"/>
              </w:rPr>
              <w:t>Atani</w:t>
            </w:r>
            <w:proofErr w:type="spellEnd"/>
          </w:p>
        </w:tc>
        <w:tc>
          <w:tcPr>
            <w:tcW w:w="2394" w:type="dxa"/>
            <w:tcBorders>
              <w:top w:val="single" w:sz="4" w:space="0" w:color="auto"/>
              <w:bottom w:val="single" w:sz="4" w:space="0" w:color="auto"/>
            </w:tcBorders>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b/>
                <w:sz w:val="24"/>
                <w:szCs w:val="24"/>
              </w:rPr>
              <w:t>Bridgehead</w:t>
            </w:r>
          </w:p>
        </w:tc>
        <w:tc>
          <w:tcPr>
            <w:tcW w:w="2394" w:type="dxa"/>
            <w:tcBorders>
              <w:top w:val="single" w:sz="4" w:space="0" w:color="auto"/>
              <w:bottom w:val="single" w:sz="4" w:space="0" w:color="auto"/>
            </w:tcBorders>
          </w:tcPr>
          <w:p w:rsidR="00684937" w:rsidRPr="003E5932" w:rsidRDefault="00D76A18">
            <w:pPr>
              <w:spacing w:line="240" w:lineRule="auto"/>
              <w:jc w:val="both"/>
              <w:rPr>
                <w:rFonts w:ascii="Times New Roman" w:hAnsi="Times New Roman"/>
                <w:sz w:val="24"/>
                <w:szCs w:val="24"/>
              </w:rPr>
            </w:pPr>
            <w:proofErr w:type="spellStart"/>
            <w:r w:rsidRPr="003E5932">
              <w:rPr>
                <w:rFonts w:ascii="Times New Roman" w:hAnsi="Times New Roman"/>
                <w:b/>
                <w:sz w:val="24"/>
                <w:szCs w:val="24"/>
              </w:rPr>
              <w:t>Otuocha</w:t>
            </w:r>
            <w:proofErr w:type="spellEnd"/>
          </w:p>
        </w:tc>
      </w:tr>
      <w:tr w:rsidR="003E5932" w:rsidRPr="003E5932">
        <w:trPr>
          <w:cantSplit/>
          <w:tblHeader/>
        </w:trPr>
        <w:tc>
          <w:tcPr>
            <w:tcW w:w="2394" w:type="dxa"/>
            <w:tcBorders>
              <w:top w:val="single" w:sz="4" w:space="0" w:color="auto"/>
            </w:tcBorders>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Co</w:t>
            </w:r>
          </w:p>
        </w:tc>
        <w:tc>
          <w:tcPr>
            <w:tcW w:w="2394" w:type="dxa"/>
            <w:tcBorders>
              <w:top w:val="single" w:sz="4" w:space="0" w:color="auto"/>
            </w:tcBorders>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0.787   ± 0.146</w:t>
            </w:r>
          </w:p>
        </w:tc>
        <w:tc>
          <w:tcPr>
            <w:tcW w:w="2394" w:type="dxa"/>
            <w:tcBorders>
              <w:top w:val="single" w:sz="4" w:space="0" w:color="auto"/>
            </w:tcBorders>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0.077  ±</w:t>
            </w:r>
            <w:proofErr w:type="gramEnd"/>
            <w:r w:rsidRPr="003E5932">
              <w:rPr>
                <w:rFonts w:ascii="Times New Roman" w:hAnsi="Times New Roman"/>
                <w:sz w:val="24"/>
                <w:szCs w:val="24"/>
              </w:rPr>
              <w:t xml:space="preserve"> 0.179</w:t>
            </w:r>
          </w:p>
        </w:tc>
        <w:tc>
          <w:tcPr>
            <w:tcW w:w="2394" w:type="dxa"/>
            <w:tcBorders>
              <w:top w:val="single" w:sz="4" w:space="0" w:color="auto"/>
            </w:tcBorders>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0.629  ±</w:t>
            </w:r>
            <w:proofErr w:type="gramEnd"/>
            <w:r w:rsidRPr="003E5932">
              <w:rPr>
                <w:rFonts w:ascii="Times New Roman" w:hAnsi="Times New Roman"/>
                <w:sz w:val="24"/>
                <w:szCs w:val="24"/>
              </w:rPr>
              <w:t xml:space="preserve"> 0.008</w:t>
            </w:r>
          </w:p>
        </w:tc>
      </w:tr>
      <w:tr w:rsidR="003E5932" w:rsidRPr="003E5932">
        <w:trPr>
          <w:cantSplit/>
          <w:tblHeader/>
        </w:trPr>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Mn</w:t>
            </w:r>
          </w:p>
        </w:tc>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0.254   ± 0.718</w:t>
            </w:r>
          </w:p>
        </w:tc>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0.00    ± 000</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5.904  ±</w:t>
            </w:r>
            <w:proofErr w:type="gramEnd"/>
            <w:r w:rsidRPr="003E5932">
              <w:rPr>
                <w:rFonts w:ascii="Times New Roman" w:hAnsi="Times New Roman"/>
                <w:sz w:val="24"/>
                <w:szCs w:val="24"/>
              </w:rPr>
              <w:t xml:space="preserve"> 2.619</w:t>
            </w:r>
          </w:p>
        </w:tc>
      </w:tr>
      <w:tr w:rsidR="003E5932" w:rsidRPr="003E5932">
        <w:trPr>
          <w:cantSplit/>
          <w:tblHeader/>
        </w:trPr>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Fe</w:t>
            </w:r>
          </w:p>
        </w:tc>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2.397   ± 0.634</w:t>
            </w:r>
          </w:p>
        </w:tc>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0.00    ± 0.198</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47.12  ±</w:t>
            </w:r>
            <w:proofErr w:type="gramEnd"/>
            <w:r w:rsidRPr="003E5932">
              <w:rPr>
                <w:rFonts w:ascii="Times New Roman" w:hAnsi="Times New Roman"/>
                <w:sz w:val="24"/>
                <w:szCs w:val="24"/>
              </w:rPr>
              <w:t xml:space="preserve"> 0.785</w:t>
            </w:r>
          </w:p>
        </w:tc>
      </w:tr>
      <w:tr w:rsidR="00684937" w:rsidRPr="003E5932">
        <w:trPr>
          <w:cantSplit/>
          <w:tblHeader/>
        </w:trPr>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Ag</w:t>
            </w:r>
          </w:p>
        </w:tc>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0.503   ± 0.457</w:t>
            </w:r>
          </w:p>
        </w:tc>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0.729   ± 0.001</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0.036  ±</w:t>
            </w:r>
            <w:proofErr w:type="gramEnd"/>
            <w:r w:rsidRPr="003E5932">
              <w:rPr>
                <w:rFonts w:ascii="Times New Roman" w:hAnsi="Times New Roman"/>
                <w:sz w:val="24"/>
                <w:szCs w:val="24"/>
              </w:rPr>
              <w:t xml:space="preserve"> 0.074</w:t>
            </w:r>
          </w:p>
        </w:tc>
      </w:tr>
    </w:tbl>
    <w:p w:rsidR="00684937" w:rsidRPr="003E5932" w:rsidRDefault="00684937">
      <w:pPr>
        <w:spacing w:after="0" w:line="360" w:lineRule="auto"/>
        <w:jc w:val="both"/>
        <w:rPr>
          <w:rFonts w:ascii="Times New Roman" w:hAnsi="Times New Roman"/>
          <w:sz w:val="24"/>
          <w:szCs w:val="24"/>
        </w:rPr>
      </w:pPr>
    </w:p>
    <w:p w:rsidR="00684937" w:rsidRPr="003E5932" w:rsidRDefault="00D76A18">
      <w:pPr>
        <w:spacing w:before="10" w:after="0" w:line="360" w:lineRule="auto"/>
        <w:jc w:val="both"/>
        <w:rPr>
          <w:rFonts w:ascii="Times New Roman" w:hAnsi="Times New Roman"/>
          <w:b/>
          <w:sz w:val="24"/>
          <w:szCs w:val="24"/>
        </w:rPr>
      </w:pPr>
      <w:r w:rsidRPr="003E5932">
        <w:rPr>
          <w:rFonts w:ascii="Times New Roman" w:hAnsi="Times New Roman"/>
          <w:b/>
          <w:sz w:val="24"/>
          <w:szCs w:val="24"/>
        </w:rPr>
        <w:t>3.2 Concentrations of Co, Mn, Fe and Ag in water from River Niger</w:t>
      </w:r>
    </w:p>
    <w:p w:rsidR="00684937" w:rsidRPr="003E5932" w:rsidRDefault="00D76A18">
      <w:pPr>
        <w:spacing w:before="10" w:after="100" w:afterAutospacing="1" w:line="240" w:lineRule="auto"/>
        <w:jc w:val="both"/>
        <w:rPr>
          <w:rFonts w:ascii="Times New Roman" w:hAnsi="Times New Roman"/>
          <w:b/>
          <w:sz w:val="24"/>
          <w:szCs w:val="24"/>
        </w:rPr>
      </w:pPr>
      <w:r w:rsidRPr="003E5932">
        <w:rPr>
          <w:rFonts w:ascii="Times New Roman" w:eastAsia="Times New Roman" w:hAnsi="Times New Roman"/>
          <w:sz w:val="24"/>
          <w:szCs w:val="24"/>
          <w:lang w:eastAsia="en-US"/>
        </w:rPr>
        <w:t xml:space="preserve">The concentrations of heavy metals in water samples varied notably across the three sampling sites. </w:t>
      </w:r>
      <w:proofErr w:type="spellStart"/>
      <w:r w:rsidRPr="003E5932">
        <w:rPr>
          <w:rFonts w:ascii="Times New Roman" w:eastAsia="Times New Roman" w:hAnsi="Times New Roman"/>
          <w:sz w:val="24"/>
          <w:szCs w:val="24"/>
          <w:lang w:eastAsia="en-US"/>
        </w:rPr>
        <w:t>Otuocha</w:t>
      </w:r>
      <w:proofErr w:type="spellEnd"/>
      <w:r w:rsidRPr="003E5932">
        <w:rPr>
          <w:rFonts w:ascii="Times New Roman" w:eastAsia="Times New Roman" w:hAnsi="Times New Roman"/>
          <w:sz w:val="24"/>
          <w:szCs w:val="24"/>
          <w:lang w:eastAsia="en-US"/>
        </w:rPr>
        <w:t xml:space="preserve"> showed the highest levels of cobalt, manganese, and iron, indicating a high degree of metal contamination in the water at this location. Bridgehead, on the other hand, recorded no detectable level of manganese but exhibited the highest concentratio</w:t>
      </w:r>
      <w:r w:rsidRPr="003E5932">
        <w:rPr>
          <w:rFonts w:ascii="Times New Roman" w:eastAsia="Times New Roman" w:hAnsi="Times New Roman"/>
          <w:sz w:val="24"/>
          <w:szCs w:val="24"/>
          <w:lang w:eastAsia="en-US"/>
        </w:rPr>
        <w:t xml:space="preserve">n of silver, suggesting a possible point source of silver pollution. </w:t>
      </w:r>
      <w:proofErr w:type="spellStart"/>
      <w:r w:rsidRPr="003E5932">
        <w:rPr>
          <w:rFonts w:ascii="Times New Roman" w:eastAsia="Times New Roman" w:hAnsi="Times New Roman"/>
          <w:sz w:val="24"/>
          <w:szCs w:val="24"/>
          <w:lang w:eastAsia="en-US"/>
        </w:rPr>
        <w:t>Atani</w:t>
      </w:r>
      <w:proofErr w:type="spellEnd"/>
      <w:r w:rsidRPr="003E5932">
        <w:rPr>
          <w:rFonts w:ascii="Times New Roman" w:eastAsia="Times New Roman" w:hAnsi="Times New Roman"/>
          <w:sz w:val="24"/>
          <w:szCs w:val="24"/>
          <w:lang w:eastAsia="en-US"/>
        </w:rPr>
        <w:t xml:space="preserve"> showed moderate concentrations of all metals.</w:t>
      </w:r>
    </w:p>
    <w:p w:rsidR="00684937" w:rsidRPr="003E5932" w:rsidRDefault="00684937">
      <w:pPr>
        <w:spacing w:after="0" w:line="360" w:lineRule="auto"/>
        <w:jc w:val="both"/>
        <w:rPr>
          <w:rFonts w:ascii="Times New Roman" w:hAnsi="Times New Roman"/>
          <w:b/>
          <w:sz w:val="24"/>
          <w:szCs w:val="24"/>
        </w:rPr>
      </w:pPr>
    </w:p>
    <w:p w:rsidR="00684937" w:rsidRPr="003E5932" w:rsidRDefault="00684937">
      <w:pPr>
        <w:spacing w:after="0" w:line="360" w:lineRule="auto"/>
        <w:jc w:val="both"/>
        <w:rPr>
          <w:rFonts w:ascii="Times New Roman" w:hAnsi="Times New Roman"/>
          <w:b/>
          <w:sz w:val="24"/>
          <w:szCs w:val="24"/>
        </w:rPr>
      </w:pPr>
    </w:p>
    <w:p w:rsidR="00684937" w:rsidRPr="003E5932" w:rsidRDefault="00684937">
      <w:pPr>
        <w:spacing w:after="0" w:line="360" w:lineRule="auto"/>
        <w:jc w:val="both"/>
        <w:rPr>
          <w:rFonts w:ascii="Times New Roman" w:hAnsi="Times New Roman"/>
          <w:b/>
          <w:sz w:val="24"/>
          <w:szCs w:val="24"/>
        </w:rPr>
      </w:pPr>
    </w:p>
    <w:p w:rsidR="00684937" w:rsidRPr="003E5932" w:rsidRDefault="00684937">
      <w:pPr>
        <w:spacing w:after="0" w:line="360" w:lineRule="auto"/>
        <w:jc w:val="both"/>
        <w:rPr>
          <w:rFonts w:ascii="Times New Roman" w:hAnsi="Times New Roman"/>
          <w:b/>
          <w:sz w:val="24"/>
          <w:szCs w:val="24"/>
        </w:rPr>
      </w:pPr>
    </w:p>
    <w:p w:rsidR="00684937" w:rsidRPr="003E5932" w:rsidRDefault="00684937">
      <w:pPr>
        <w:spacing w:after="0" w:line="360" w:lineRule="auto"/>
        <w:jc w:val="both"/>
        <w:rPr>
          <w:rFonts w:ascii="Times New Roman" w:hAnsi="Times New Roman"/>
          <w:b/>
          <w:sz w:val="24"/>
          <w:szCs w:val="24"/>
        </w:rPr>
      </w:pPr>
    </w:p>
    <w:p w:rsidR="00684937" w:rsidRPr="003E5932" w:rsidRDefault="00684937">
      <w:pPr>
        <w:spacing w:after="0" w:line="360" w:lineRule="auto"/>
        <w:jc w:val="both"/>
        <w:rPr>
          <w:rFonts w:ascii="Times New Roman" w:hAnsi="Times New Roman"/>
          <w:b/>
          <w:sz w:val="24"/>
          <w:szCs w:val="24"/>
        </w:rPr>
      </w:pPr>
    </w:p>
    <w:p w:rsidR="00684937" w:rsidRPr="003E5932" w:rsidRDefault="00D76A18">
      <w:pPr>
        <w:spacing w:after="0" w:line="360" w:lineRule="auto"/>
        <w:jc w:val="both"/>
        <w:rPr>
          <w:rFonts w:ascii="Times New Roman" w:hAnsi="Times New Roman"/>
          <w:sz w:val="24"/>
          <w:szCs w:val="24"/>
        </w:rPr>
      </w:pPr>
      <w:r w:rsidRPr="003E5932">
        <w:rPr>
          <w:rFonts w:ascii="Times New Roman" w:hAnsi="Times New Roman"/>
          <w:b/>
          <w:sz w:val="24"/>
          <w:szCs w:val="24"/>
        </w:rPr>
        <w:t xml:space="preserve">Table 3.2 Concentrations of Co, Mn, Fe and Ag in water from River Niger </w:t>
      </w:r>
    </w:p>
    <w:tbl>
      <w:tblPr>
        <w:tblW w:w="0" w:type="auto"/>
        <w:tblBorders>
          <w:top w:val="single" w:sz="4" w:space="0" w:color="auto"/>
          <w:bottom w:val="single" w:sz="4" w:space="0" w:color="auto"/>
        </w:tblBorders>
        <w:tblLook w:val="04A0" w:firstRow="1" w:lastRow="0" w:firstColumn="1" w:lastColumn="0" w:noHBand="0" w:noVBand="1"/>
      </w:tblPr>
      <w:tblGrid>
        <w:gridCol w:w="2394"/>
        <w:gridCol w:w="2394"/>
        <w:gridCol w:w="2394"/>
        <w:gridCol w:w="2394"/>
      </w:tblGrid>
      <w:tr w:rsidR="003E5932" w:rsidRPr="003E5932">
        <w:trPr>
          <w:cantSplit/>
          <w:tblHeader/>
        </w:trPr>
        <w:tc>
          <w:tcPr>
            <w:tcW w:w="2394" w:type="dxa"/>
            <w:tcBorders>
              <w:top w:val="single" w:sz="4" w:space="0" w:color="auto"/>
              <w:bottom w:val="single" w:sz="4" w:space="0" w:color="auto"/>
            </w:tcBorders>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b/>
                <w:sz w:val="24"/>
                <w:szCs w:val="24"/>
              </w:rPr>
              <w:t>Heavy metals</w:t>
            </w:r>
          </w:p>
        </w:tc>
        <w:tc>
          <w:tcPr>
            <w:tcW w:w="2394" w:type="dxa"/>
            <w:tcBorders>
              <w:top w:val="single" w:sz="4" w:space="0" w:color="auto"/>
              <w:bottom w:val="single" w:sz="4" w:space="0" w:color="auto"/>
            </w:tcBorders>
          </w:tcPr>
          <w:p w:rsidR="00684937" w:rsidRPr="003E5932" w:rsidRDefault="00D76A18">
            <w:pPr>
              <w:spacing w:line="240" w:lineRule="auto"/>
              <w:jc w:val="both"/>
              <w:rPr>
                <w:rFonts w:ascii="Times New Roman" w:hAnsi="Times New Roman"/>
                <w:sz w:val="24"/>
                <w:szCs w:val="24"/>
              </w:rPr>
            </w:pPr>
            <w:proofErr w:type="spellStart"/>
            <w:r w:rsidRPr="003E5932">
              <w:rPr>
                <w:rFonts w:ascii="Times New Roman" w:hAnsi="Times New Roman"/>
                <w:b/>
                <w:sz w:val="24"/>
                <w:szCs w:val="24"/>
              </w:rPr>
              <w:t>Atani</w:t>
            </w:r>
            <w:proofErr w:type="spellEnd"/>
          </w:p>
        </w:tc>
        <w:tc>
          <w:tcPr>
            <w:tcW w:w="2394" w:type="dxa"/>
            <w:tcBorders>
              <w:top w:val="single" w:sz="4" w:space="0" w:color="auto"/>
              <w:bottom w:val="single" w:sz="4" w:space="0" w:color="auto"/>
            </w:tcBorders>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b/>
                <w:sz w:val="24"/>
                <w:szCs w:val="24"/>
              </w:rPr>
              <w:t>Bridgehead</w:t>
            </w:r>
          </w:p>
        </w:tc>
        <w:tc>
          <w:tcPr>
            <w:tcW w:w="2394" w:type="dxa"/>
            <w:tcBorders>
              <w:top w:val="single" w:sz="4" w:space="0" w:color="auto"/>
              <w:bottom w:val="single" w:sz="4" w:space="0" w:color="auto"/>
            </w:tcBorders>
          </w:tcPr>
          <w:p w:rsidR="00684937" w:rsidRPr="003E5932" w:rsidRDefault="00D76A18">
            <w:pPr>
              <w:spacing w:line="240" w:lineRule="auto"/>
              <w:jc w:val="both"/>
              <w:rPr>
                <w:rFonts w:ascii="Times New Roman" w:hAnsi="Times New Roman"/>
                <w:sz w:val="24"/>
                <w:szCs w:val="24"/>
              </w:rPr>
            </w:pPr>
            <w:proofErr w:type="spellStart"/>
            <w:r w:rsidRPr="003E5932">
              <w:rPr>
                <w:rFonts w:ascii="Times New Roman" w:hAnsi="Times New Roman"/>
                <w:b/>
                <w:sz w:val="24"/>
                <w:szCs w:val="24"/>
              </w:rPr>
              <w:t>Otuocha</w:t>
            </w:r>
            <w:proofErr w:type="spellEnd"/>
          </w:p>
        </w:tc>
      </w:tr>
      <w:tr w:rsidR="003E5932" w:rsidRPr="003E5932">
        <w:trPr>
          <w:cantSplit/>
          <w:tblHeader/>
        </w:trPr>
        <w:tc>
          <w:tcPr>
            <w:tcW w:w="2394" w:type="dxa"/>
            <w:tcBorders>
              <w:top w:val="single" w:sz="4" w:space="0" w:color="auto"/>
            </w:tcBorders>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Co</w:t>
            </w:r>
          </w:p>
        </w:tc>
        <w:tc>
          <w:tcPr>
            <w:tcW w:w="2394" w:type="dxa"/>
            <w:tcBorders>
              <w:top w:val="single" w:sz="4" w:space="0" w:color="auto"/>
            </w:tcBorders>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0.506  ±</w:t>
            </w:r>
            <w:proofErr w:type="gramEnd"/>
            <w:r w:rsidRPr="003E5932">
              <w:rPr>
                <w:rFonts w:ascii="Times New Roman" w:hAnsi="Times New Roman"/>
                <w:sz w:val="24"/>
                <w:szCs w:val="24"/>
              </w:rPr>
              <w:t xml:space="preserve"> 0.052</w:t>
            </w:r>
          </w:p>
        </w:tc>
        <w:tc>
          <w:tcPr>
            <w:tcW w:w="2394" w:type="dxa"/>
            <w:tcBorders>
              <w:top w:val="single" w:sz="4" w:space="0" w:color="auto"/>
            </w:tcBorders>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0.071  ±</w:t>
            </w:r>
            <w:proofErr w:type="gramEnd"/>
            <w:r w:rsidRPr="003E5932">
              <w:rPr>
                <w:rFonts w:ascii="Times New Roman" w:hAnsi="Times New Roman"/>
                <w:sz w:val="24"/>
                <w:szCs w:val="24"/>
              </w:rPr>
              <w:t xml:space="preserve"> 0.183</w:t>
            </w:r>
          </w:p>
        </w:tc>
        <w:tc>
          <w:tcPr>
            <w:tcW w:w="2394" w:type="dxa"/>
            <w:tcBorders>
              <w:top w:val="single" w:sz="4" w:space="0" w:color="auto"/>
            </w:tcBorders>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0.665   ± 0.018</w:t>
            </w:r>
          </w:p>
        </w:tc>
      </w:tr>
      <w:tr w:rsidR="003E5932" w:rsidRPr="003E5932">
        <w:trPr>
          <w:cantSplit/>
          <w:tblHeader/>
        </w:trPr>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Mn</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2.118  ±</w:t>
            </w:r>
            <w:proofErr w:type="gramEnd"/>
            <w:r w:rsidRPr="003E5932">
              <w:rPr>
                <w:rFonts w:ascii="Times New Roman" w:hAnsi="Times New Roman"/>
                <w:sz w:val="24"/>
                <w:szCs w:val="24"/>
              </w:rPr>
              <w:t xml:space="preserve"> 0.600</w:t>
            </w:r>
          </w:p>
        </w:tc>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0.00    ± 000</w:t>
            </w:r>
          </w:p>
        </w:tc>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13.780 ± 3.507</w:t>
            </w:r>
          </w:p>
        </w:tc>
      </w:tr>
      <w:tr w:rsidR="003E5932" w:rsidRPr="003E5932">
        <w:trPr>
          <w:cantSplit/>
          <w:tblHeader/>
        </w:trPr>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Fe</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3.684  ±</w:t>
            </w:r>
            <w:proofErr w:type="gramEnd"/>
            <w:r w:rsidRPr="003E5932">
              <w:rPr>
                <w:rFonts w:ascii="Times New Roman" w:hAnsi="Times New Roman"/>
                <w:sz w:val="24"/>
                <w:szCs w:val="24"/>
              </w:rPr>
              <w:t xml:space="preserve"> 0.236</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0.707  ±</w:t>
            </w:r>
            <w:proofErr w:type="gramEnd"/>
            <w:r w:rsidRPr="003E5932">
              <w:rPr>
                <w:rFonts w:ascii="Times New Roman" w:hAnsi="Times New Roman"/>
                <w:sz w:val="24"/>
                <w:szCs w:val="24"/>
              </w:rPr>
              <w:t xml:space="preserve"> 0.302</w:t>
            </w:r>
          </w:p>
        </w:tc>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48.77   ± 0.382</w:t>
            </w:r>
          </w:p>
        </w:tc>
      </w:tr>
      <w:tr w:rsidR="00684937" w:rsidRPr="003E5932">
        <w:trPr>
          <w:cantSplit/>
          <w:tblHeader/>
        </w:trPr>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Ag</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0.497  ±</w:t>
            </w:r>
            <w:proofErr w:type="gramEnd"/>
            <w:r w:rsidRPr="003E5932">
              <w:rPr>
                <w:rFonts w:ascii="Times New Roman" w:hAnsi="Times New Roman"/>
                <w:sz w:val="24"/>
                <w:szCs w:val="24"/>
              </w:rPr>
              <w:t xml:space="preserve"> 0.462</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0.781  ±</w:t>
            </w:r>
            <w:proofErr w:type="gramEnd"/>
            <w:r w:rsidRPr="003E5932">
              <w:rPr>
                <w:rFonts w:ascii="Times New Roman" w:hAnsi="Times New Roman"/>
                <w:sz w:val="24"/>
                <w:szCs w:val="24"/>
              </w:rPr>
              <w:t xml:space="preserve"> 0.036</w:t>
            </w:r>
          </w:p>
        </w:tc>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0.026   ± 0.081</w:t>
            </w:r>
          </w:p>
        </w:tc>
      </w:tr>
    </w:tbl>
    <w:p w:rsidR="00684937" w:rsidRPr="003E5932" w:rsidRDefault="00684937">
      <w:pPr>
        <w:spacing w:after="0" w:line="360" w:lineRule="auto"/>
        <w:jc w:val="both"/>
        <w:rPr>
          <w:rFonts w:ascii="Times New Roman" w:hAnsi="Times New Roman"/>
          <w:b/>
          <w:bCs/>
          <w:sz w:val="24"/>
          <w:szCs w:val="24"/>
        </w:rPr>
      </w:pPr>
    </w:p>
    <w:p w:rsidR="00684937" w:rsidRPr="003E5932" w:rsidRDefault="00D76A18">
      <w:pPr>
        <w:spacing w:before="10" w:after="0" w:line="360" w:lineRule="auto"/>
        <w:jc w:val="both"/>
        <w:rPr>
          <w:rFonts w:ascii="Times New Roman" w:hAnsi="Times New Roman"/>
          <w:sz w:val="24"/>
          <w:szCs w:val="24"/>
        </w:rPr>
      </w:pPr>
      <w:r w:rsidRPr="003E5932">
        <w:rPr>
          <w:rFonts w:ascii="Times New Roman" w:hAnsi="Times New Roman"/>
          <w:b/>
          <w:bCs/>
          <w:sz w:val="24"/>
          <w:szCs w:val="24"/>
        </w:rPr>
        <w:t>3.3</w:t>
      </w:r>
      <w:r w:rsidRPr="003E5932">
        <w:rPr>
          <w:rFonts w:ascii="Times New Roman" w:hAnsi="Times New Roman"/>
          <w:sz w:val="24"/>
          <w:szCs w:val="24"/>
        </w:rPr>
        <w:t xml:space="preserve"> </w:t>
      </w:r>
      <w:r w:rsidRPr="003E5932">
        <w:rPr>
          <w:rFonts w:ascii="Times New Roman" w:hAnsi="Times New Roman"/>
          <w:b/>
          <w:sz w:val="24"/>
          <w:szCs w:val="24"/>
        </w:rPr>
        <w:t xml:space="preserve">Concentrations of Co, Mn, Fe and Ag in sediments from River Niger </w:t>
      </w:r>
      <w:proofErr w:type="spellStart"/>
      <w:r w:rsidRPr="003E5932">
        <w:rPr>
          <w:rFonts w:ascii="Times New Roman" w:hAnsi="Times New Roman"/>
          <w:b/>
          <w:sz w:val="24"/>
          <w:szCs w:val="24"/>
        </w:rPr>
        <w:t>Atani</w:t>
      </w:r>
      <w:proofErr w:type="spellEnd"/>
      <w:r w:rsidRPr="003E5932">
        <w:rPr>
          <w:rFonts w:ascii="Times New Roman" w:hAnsi="Times New Roman"/>
          <w:b/>
          <w:sz w:val="24"/>
          <w:szCs w:val="24"/>
        </w:rPr>
        <w:t xml:space="preserve">, Bridgehead, </w:t>
      </w:r>
      <w:proofErr w:type="spellStart"/>
      <w:r w:rsidRPr="003E5932">
        <w:rPr>
          <w:rFonts w:ascii="Times New Roman" w:hAnsi="Times New Roman"/>
          <w:b/>
          <w:sz w:val="24"/>
          <w:szCs w:val="24"/>
        </w:rPr>
        <w:t>Otuocha</w:t>
      </w:r>
      <w:proofErr w:type="spellEnd"/>
    </w:p>
    <w:p w:rsidR="00684937" w:rsidRPr="003E5932" w:rsidRDefault="00D76A18">
      <w:pPr>
        <w:spacing w:before="10" w:after="100" w:afterAutospacing="1" w:line="240" w:lineRule="auto"/>
        <w:jc w:val="both"/>
        <w:rPr>
          <w:rFonts w:ascii="Times New Roman" w:eastAsia="Times New Roman" w:hAnsi="Times New Roman"/>
          <w:sz w:val="24"/>
          <w:szCs w:val="24"/>
          <w:lang w:eastAsia="en-US"/>
        </w:rPr>
      </w:pPr>
      <w:r w:rsidRPr="003E5932">
        <w:rPr>
          <w:rFonts w:ascii="Times New Roman" w:eastAsia="Times New Roman" w:hAnsi="Times New Roman"/>
          <w:sz w:val="24"/>
          <w:szCs w:val="24"/>
          <w:lang w:eastAsia="en-US"/>
        </w:rPr>
        <w:t xml:space="preserve">Sediment analysis revealed that </w:t>
      </w:r>
      <w:proofErr w:type="spellStart"/>
      <w:r w:rsidRPr="003E5932">
        <w:rPr>
          <w:rFonts w:ascii="Times New Roman" w:eastAsia="Times New Roman" w:hAnsi="Times New Roman"/>
          <w:sz w:val="24"/>
          <w:szCs w:val="24"/>
          <w:lang w:eastAsia="en-US"/>
        </w:rPr>
        <w:t>Otuocha</w:t>
      </w:r>
      <w:proofErr w:type="spellEnd"/>
      <w:r w:rsidRPr="003E5932">
        <w:rPr>
          <w:rFonts w:ascii="Times New Roman" w:eastAsia="Times New Roman" w:hAnsi="Times New Roman"/>
          <w:sz w:val="24"/>
          <w:szCs w:val="24"/>
          <w:lang w:eastAsia="en-US"/>
        </w:rPr>
        <w:t xml:space="preserve"> had the highest levels of cobalt, manganese, and iron, indicating significant heavy metal accumulation at this site. In contrast, manganese and iron were absent or very low at Bridgehead, w</w:t>
      </w:r>
      <w:r w:rsidRPr="003E5932">
        <w:rPr>
          <w:rFonts w:ascii="Times New Roman" w:eastAsia="Times New Roman" w:hAnsi="Times New Roman"/>
          <w:sz w:val="24"/>
          <w:szCs w:val="24"/>
          <w:lang w:eastAsia="en-US"/>
        </w:rPr>
        <w:t xml:space="preserve">hile silver concentration was highest at this midstream location. </w:t>
      </w:r>
      <w:proofErr w:type="spellStart"/>
      <w:r w:rsidRPr="003E5932">
        <w:rPr>
          <w:rFonts w:ascii="Times New Roman" w:eastAsia="Times New Roman" w:hAnsi="Times New Roman"/>
          <w:sz w:val="24"/>
          <w:szCs w:val="24"/>
          <w:lang w:eastAsia="en-US"/>
        </w:rPr>
        <w:t>Atani</w:t>
      </w:r>
      <w:proofErr w:type="spellEnd"/>
      <w:r w:rsidRPr="003E5932">
        <w:rPr>
          <w:rFonts w:ascii="Times New Roman" w:eastAsia="Times New Roman" w:hAnsi="Times New Roman"/>
          <w:sz w:val="24"/>
          <w:szCs w:val="24"/>
          <w:lang w:eastAsia="en-US"/>
        </w:rPr>
        <w:t xml:space="preserve"> showed moderate concentrations of all tested metals. The data suggest that </w:t>
      </w:r>
      <w:proofErr w:type="spellStart"/>
      <w:r w:rsidRPr="003E5932">
        <w:rPr>
          <w:rFonts w:ascii="Times New Roman" w:eastAsia="Times New Roman" w:hAnsi="Times New Roman"/>
          <w:sz w:val="24"/>
          <w:szCs w:val="24"/>
          <w:lang w:eastAsia="en-US"/>
        </w:rPr>
        <w:t>Otuocha</w:t>
      </w:r>
      <w:proofErr w:type="spellEnd"/>
      <w:r w:rsidRPr="003E5932">
        <w:rPr>
          <w:rFonts w:ascii="Times New Roman" w:eastAsia="Times New Roman" w:hAnsi="Times New Roman"/>
          <w:sz w:val="24"/>
          <w:szCs w:val="24"/>
          <w:lang w:eastAsia="en-US"/>
        </w:rPr>
        <w:t xml:space="preserve"> sediments are more heavily impacted by metal contamination, while Bridgehead shows a distinct contami</w:t>
      </w:r>
      <w:r w:rsidRPr="003E5932">
        <w:rPr>
          <w:rFonts w:ascii="Times New Roman" w:eastAsia="Times New Roman" w:hAnsi="Times New Roman"/>
          <w:sz w:val="24"/>
          <w:szCs w:val="24"/>
          <w:lang w:eastAsia="en-US"/>
        </w:rPr>
        <w:t>nation pattern, particularly with elevated silver content.</w:t>
      </w:r>
    </w:p>
    <w:p w:rsidR="00684937" w:rsidRPr="003E5932" w:rsidRDefault="00D76A18">
      <w:pPr>
        <w:spacing w:after="0" w:line="240" w:lineRule="auto"/>
        <w:jc w:val="both"/>
        <w:rPr>
          <w:rFonts w:ascii="Times New Roman" w:hAnsi="Times New Roman"/>
          <w:sz w:val="24"/>
          <w:szCs w:val="24"/>
        </w:rPr>
      </w:pPr>
      <w:r w:rsidRPr="003E5932">
        <w:rPr>
          <w:rFonts w:ascii="Times New Roman" w:hAnsi="Times New Roman"/>
          <w:b/>
          <w:sz w:val="24"/>
          <w:szCs w:val="24"/>
        </w:rPr>
        <w:t xml:space="preserve">Table 3.3 Concentrations of Co, Mn, Fe and Ag in sediments from River Niger </w:t>
      </w:r>
      <w:proofErr w:type="spellStart"/>
      <w:r w:rsidRPr="003E5932">
        <w:rPr>
          <w:rFonts w:ascii="Times New Roman" w:hAnsi="Times New Roman"/>
          <w:b/>
          <w:sz w:val="24"/>
          <w:szCs w:val="24"/>
        </w:rPr>
        <w:t>Atani</w:t>
      </w:r>
      <w:proofErr w:type="spellEnd"/>
      <w:r w:rsidRPr="003E5932">
        <w:rPr>
          <w:rFonts w:ascii="Times New Roman" w:hAnsi="Times New Roman"/>
          <w:b/>
          <w:sz w:val="24"/>
          <w:szCs w:val="24"/>
        </w:rPr>
        <w:t xml:space="preserve">, bridgehead, </w:t>
      </w:r>
      <w:proofErr w:type="spellStart"/>
      <w:r w:rsidRPr="003E5932">
        <w:rPr>
          <w:rFonts w:ascii="Times New Roman" w:hAnsi="Times New Roman"/>
          <w:b/>
          <w:sz w:val="24"/>
          <w:szCs w:val="24"/>
        </w:rPr>
        <w:t>Otuocha</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2394"/>
        <w:gridCol w:w="2394"/>
        <w:gridCol w:w="2394"/>
        <w:gridCol w:w="2394"/>
      </w:tblGrid>
      <w:tr w:rsidR="003E5932" w:rsidRPr="003E5932">
        <w:trPr>
          <w:cantSplit/>
          <w:tblHeader/>
        </w:trPr>
        <w:tc>
          <w:tcPr>
            <w:tcW w:w="2394" w:type="dxa"/>
            <w:tcBorders>
              <w:top w:val="single" w:sz="4" w:space="0" w:color="auto"/>
              <w:bottom w:val="single" w:sz="4" w:space="0" w:color="auto"/>
            </w:tcBorders>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b/>
                <w:sz w:val="24"/>
                <w:szCs w:val="24"/>
              </w:rPr>
              <w:t>Heavy metals</w:t>
            </w:r>
          </w:p>
        </w:tc>
        <w:tc>
          <w:tcPr>
            <w:tcW w:w="2394" w:type="dxa"/>
            <w:tcBorders>
              <w:top w:val="single" w:sz="4" w:space="0" w:color="auto"/>
              <w:bottom w:val="single" w:sz="4" w:space="0" w:color="auto"/>
            </w:tcBorders>
          </w:tcPr>
          <w:p w:rsidR="00684937" w:rsidRPr="003E5932" w:rsidRDefault="00D76A18">
            <w:pPr>
              <w:spacing w:line="240" w:lineRule="auto"/>
              <w:jc w:val="both"/>
              <w:rPr>
                <w:rFonts w:ascii="Times New Roman" w:hAnsi="Times New Roman"/>
                <w:sz w:val="24"/>
                <w:szCs w:val="24"/>
              </w:rPr>
            </w:pPr>
            <w:proofErr w:type="spellStart"/>
            <w:r w:rsidRPr="003E5932">
              <w:rPr>
                <w:rFonts w:ascii="Times New Roman" w:hAnsi="Times New Roman"/>
                <w:b/>
                <w:sz w:val="24"/>
                <w:szCs w:val="24"/>
              </w:rPr>
              <w:t>Atani</w:t>
            </w:r>
            <w:proofErr w:type="spellEnd"/>
            <w:r w:rsidRPr="003E5932">
              <w:rPr>
                <w:rFonts w:ascii="Times New Roman" w:hAnsi="Times New Roman"/>
                <w:b/>
                <w:sz w:val="24"/>
                <w:szCs w:val="24"/>
              </w:rPr>
              <w:t xml:space="preserve"> (Upstream</w:t>
            </w:r>
          </w:p>
        </w:tc>
        <w:tc>
          <w:tcPr>
            <w:tcW w:w="2394" w:type="dxa"/>
            <w:tcBorders>
              <w:top w:val="single" w:sz="4" w:space="0" w:color="auto"/>
              <w:bottom w:val="single" w:sz="4" w:space="0" w:color="auto"/>
            </w:tcBorders>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b/>
                <w:sz w:val="24"/>
                <w:szCs w:val="24"/>
              </w:rPr>
              <w:t>Bridgehead (Midstream)</w:t>
            </w:r>
          </w:p>
        </w:tc>
        <w:tc>
          <w:tcPr>
            <w:tcW w:w="2394" w:type="dxa"/>
            <w:tcBorders>
              <w:top w:val="single" w:sz="4" w:space="0" w:color="auto"/>
              <w:bottom w:val="single" w:sz="4" w:space="0" w:color="auto"/>
            </w:tcBorders>
          </w:tcPr>
          <w:p w:rsidR="00684937" w:rsidRPr="003E5932" w:rsidRDefault="00D76A18">
            <w:pPr>
              <w:spacing w:line="240" w:lineRule="auto"/>
              <w:jc w:val="both"/>
              <w:rPr>
                <w:rFonts w:ascii="Times New Roman" w:hAnsi="Times New Roman"/>
                <w:sz w:val="24"/>
                <w:szCs w:val="24"/>
              </w:rPr>
            </w:pPr>
            <w:proofErr w:type="spellStart"/>
            <w:r w:rsidRPr="003E5932">
              <w:rPr>
                <w:rFonts w:ascii="Times New Roman" w:hAnsi="Times New Roman"/>
                <w:b/>
                <w:sz w:val="24"/>
                <w:szCs w:val="24"/>
              </w:rPr>
              <w:t>Otuocha</w:t>
            </w:r>
            <w:proofErr w:type="spellEnd"/>
            <w:r w:rsidRPr="003E5932">
              <w:rPr>
                <w:rFonts w:ascii="Times New Roman" w:hAnsi="Times New Roman"/>
                <w:b/>
                <w:sz w:val="24"/>
                <w:szCs w:val="24"/>
              </w:rPr>
              <w:t xml:space="preserve"> (Upstream)</w:t>
            </w:r>
          </w:p>
        </w:tc>
      </w:tr>
      <w:tr w:rsidR="003E5932" w:rsidRPr="003E5932">
        <w:trPr>
          <w:cantSplit/>
          <w:tblHeader/>
        </w:trPr>
        <w:tc>
          <w:tcPr>
            <w:tcW w:w="2394" w:type="dxa"/>
            <w:tcBorders>
              <w:top w:val="single" w:sz="4" w:space="0" w:color="auto"/>
            </w:tcBorders>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Co</w:t>
            </w:r>
          </w:p>
        </w:tc>
        <w:tc>
          <w:tcPr>
            <w:tcW w:w="2394" w:type="dxa"/>
            <w:tcBorders>
              <w:top w:val="single" w:sz="4" w:space="0" w:color="auto"/>
            </w:tcBorders>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0.437  ±</w:t>
            </w:r>
            <w:proofErr w:type="gramEnd"/>
            <w:r w:rsidRPr="003E5932">
              <w:rPr>
                <w:rFonts w:ascii="Times New Roman" w:hAnsi="Times New Roman"/>
                <w:sz w:val="24"/>
                <w:szCs w:val="24"/>
              </w:rPr>
              <w:t xml:space="preserve"> 0.101</w:t>
            </w:r>
          </w:p>
        </w:tc>
        <w:tc>
          <w:tcPr>
            <w:tcW w:w="2394" w:type="dxa"/>
            <w:tcBorders>
              <w:top w:val="single" w:sz="4" w:space="0" w:color="auto"/>
            </w:tcBorders>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0.139  ±</w:t>
            </w:r>
            <w:proofErr w:type="gramEnd"/>
            <w:r w:rsidRPr="003E5932">
              <w:rPr>
                <w:rFonts w:ascii="Times New Roman" w:hAnsi="Times New Roman"/>
                <w:sz w:val="24"/>
                <w:szCs w:val="24"/>
              </w:rPr>
              <w:t xml:space="preserve"> 0.135</w:t>
            </w:r>
          </w:p>
        </w:tc>
        <w:tc>
          <w:tcPr>
            <w:tcW w:w="2394" w:type="dxa"/>
            <w:tcBorders>
              <w:top w:val="single" w:sz="4" w:space="0" w:color="auto"/>
            </w:tcBorders>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0.635  ±</w:t>
            </w:r>
            <w:proofErr w:type="gramEnd"/>
            <w:r w:rsidRPr="003E5932">
              <w:rPr>
                <w:rFonts w:ascii="Times New Roman" w:hAnsi="Times New Roman"/>
                <w:sz w:val="24"/>
                <w:szCs w:val="24"/>
              </w:rPr>
              <w:t xml:space="preserve"> 0.004</w:t>
            </w:r>
          </w:p>
        </w:tc>
      </w:tr>
      <w:tr w:rsidR="003E5932" w:rsidRPr="003E5932">
        <w:trPr>
          <w:cantSplit/>
          <w:tblHeader/>
        </w:trPr>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Mn</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1.423  ±</w:t>
            </w:r>
            <w:proofErr w:type="gramEnd"/>
            <w:r w:rsidRPr="003E5932">
              <w:rPr>
                <w:rFonts w:ascii="Times New Roman" w:hAnsi="Times New Roman"/>
                <w:sz w:val="24"/>
                <w:szCs w:val="24"/>
              </w:rPr>
              <w:t xml:space="preserve"> 0.108</w:t>
            </w:r>
          </w:p>
        </w:tc>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0.00    ± 000</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6.773  ±</w:t>
            </w:r>
            <w:proofErr w:type="gramEnd"/>
            <w:r w:rsidRPr="003E5932">
              <w:rPr>
                <w:rFonts w:ascii="Times New Roman" w:hAnsi="Times New Roman"/>
                <w:sz w:val="24"/>
                <w:szCs w:val="24"/>
              </w:rPr>
              <w:t xml:space="preserve"> 1.447</w:t>
            </w:r>
          </w:p>
        </w:tc>
      </w:tr>
      <w:tr w:rsidR="003E5932" w:rsidRPr="003E5932">
        <w:trPr>
          <w:cantSplit/>
          <w:tblHeader/>
        </w:trPr>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Fe</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3.966  ±</w:t>
            </w:r>
            <w:proofErr w:type="gramEnd"/>
            <w:r w:rsidRPr="003E5932">
              <w:rPr>
                <w:rFonts w:ascii="Times New Roman" w:hAnsi="Times New Roman"/>
                <w:sz w:val="24"/>
                <w:szCs w:val="24"/>
              </w:rPr>
              <w:t xml:space="preserve">  0.436</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0.138  ±</w:t>
            </w:r>
            <w:proofErr w:type="gramEnd"/>
            <w:r w:rsidRPr="003E5932">
              <w:rPr>
                <w:rFonts w:ascii="Times New Roman" w:hAnsi="Times New Roman"/>
                <w:sz w:val="24"/>
                <w:szCs w:val="24"/>
              </w:rPr>
              <w:t xml:space="preserve"> 0.100</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48.80  ±</w:t>
            </w:r>
            <w:proofErr w:type="gramEnd"/>
            <w:r w:rsidRPr="003E5932">
              <w:rPr>
                <w:rFonts w:ascii="Times New Roman" w:hAnsi="Times New Roman"/>
                <w:sz w:val="24"/>
                <w:szCs w:val="24"/>
              </w:rPr>
              <w:t xml:space="preserve"> 0.403</w:t>
            </w:r>
          </w:p>
        </w:tc>
      </w:tr>
      <w:tr w:rsidR="00684937" w:rsidRPr="003E5932">
        <w:trPr>
          <w:cantSplit/>
          <w:tblHeader/>
        </w:trPr>
        <w:tc>
          <w:tcPr>
            <w:tcW w:w="2394" w:type="dxa"/>
          </w:tcPr>
          <w:p w:rsidR="00684937" w:rsidRPr="003E5932" w:rsidRDefault="00D76A18">
            <w:pPr>
              <w:spacing w:line="240" w:lineRule="auto"/>
              <w:jc w:val="both"/>
              <w:rPr>
                <w:rFonts w:ascii="Times New Roman" w:hAnsi="Times New Roman"/>
                <w:sz w:val="24"/>
                <w:szCs w:val="24"/>
              </w:rPr>
            </w:pPr>
            <w:r w:rsidRPr="003E5932">
              <w:rPr>
                <w:rFonts w:ascii="Times New Roman" w:hAnsi="Times New Roman"/>
                <w:sz w:val="24"/>
                <w:szCs w:val="24"/>
              </w:rPr>
              <w:t>Ag</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0.464  ±</w:t>
            </w:r>
            <w:proofErr w:type="gramEnd"/>
            <w:r w:rsidRPr="003E5932">
              <w:rPr>
                <w:rFonts w:ascii="Times New Roman" w:hAnsi="Times New Roman"/>
                <w:sz w:val="24"/>
                <w:szCs w:val="24"/>
              </w:rPr>
              <w:t xml:space="preserve"> 0.485</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0.668  ±</w:t>
            </w:r>
            <w:proofErr w:type="gramEnd"/>
            <w:r w:rsidRPr="003E5932">
              <w:rPr>
                <w:rFonts w:ascii="Times New Roman" w:hAnsi="Times New Roman"/>
                <w:sz w:val="24"/>
                <w:szCs w:val="24"/>
              </w:rPr>
              <w:t xml:space="preserve"> 0.044</w:t>
            </w:r>
          </w:p>
        </w:tc>
        <w:tc>
          <w:tcPr>
            <w:tcW w:w="2394" w:type="dxa"/>
          </w:tcPr>
          <w:p w:rsidR="00684937" w:rsidRPr="003E5932" w:rsidRDefault="00D76A18">
            <w:pPr>
              <w:spacing w:line="240" w:lineRule="auto"/>
              <w:jc w:val="both"/>
              <w:rPr>
                <w:rFonts w:ascii="Times New Roman" w:hAnsi="Times New Roman"/>
                <w:sz w:val="24"/>
                <w:szCs w:val="24"/>
              </w:rPr>
            </w:pPr>
            <w:proofErr w:type="gramStart"/>
            <w:r w:rsidRPr="003E5932">
              <w:rPr>
                <w:rFonts w:ascii="Times New Roman" w:hAnsi="Times New Roman"/>
                <w:sz w:val="24"/>
                <w:szCs w:val="24"/>
              </w:rPr>
              <w:t>0.362  ±</w:t>
            </w:r>
            <w:proofErr w:type="gramEnd"/>
            <w:r w:rsidRPr="003E5932">
              <w:rPr>
                <w:rFonts w:ascii="Times New Roman" w:hAnsi="Times New Roman"/>
                <w:sz w:val="24"/>
                <w:szCs w:val="24"/>
              </w:rPr>
              <w:t xml:space="preserve"> 0.157</w:t>
            </w:r>
          </w:p>
        </w:tc>
      </w:tr>
    </w:tbl>
    <w:p w:rsidR="00684937" w:rsidRPr="003E5932" w:rsidRDefault="00684937">
      <w:pPr>
        <w:spacing w:after="0" w:line="240" w:lineRule="auto"/>
        <w:jc w:val="both"/>
        <w:rPr>
          <w:rFonts w:ascii="Times New Roman" w:hAnsi="Times New Roman"/>
          <w:b/>
          <w:bCs/>
          <w:sz w:val="24"/>
          <w:szCs w:val="24"/>
        </w:rPr>
      </w:pPr>
    </w:p>
    <w:p w:rsidR="00684937" w:rsidRPr="003E5932" w:rsidRDefault="00684937">
      <w:pPr>
        <w:spacing w:after="0" w:line="360" w:lineRule="auto"/>
        <w:rPr>
          <w:rFonts w:ascii="Times New Roman" w:hAnsi="Times New Roman"/>
          <w:b/>
          <w:bCs/>
          <w:sz w:val="24"/>
          <w:szCs w:val="24"/>
        </w:rPr>
      </w:pPr>
    </w:p>
    <w:p w:rsidR="00684937" w:rsidRPr="003E5932" w:rsidRDefault="00D76A18">
      <w:pPr>
        <w:spacing w:before="10" w:after="0" w:line="360" w:lineRule="auto"/>
        <w:rPr>
          <w:rFonts w:ascii="Times New Roman" w:hAnsi="Times New Roman"/>
          <w:b/>
          <w:bCs/>
          <w:sz w:val="24"/>
          <w:szCs w:val="24"/>
        </w:rPr>
      </w:pPr>
      <w:r w:rsidRPr="003E5932">
        <w:rPr>
          <w:rFonts w:ascii="Times New Roman" w:hAnsi="Times New Roman"/>
          <w:b/>
          <w:bCs/>
          <w:sz w:val="24"/>
          <w:szCs w:val="24"/>
        </w:rPr>
        <w:t xml:space="preserve">4.0 </w:t>
      </w:r>
      <w:r w:rsidRPr="003E5932">
        <w:rPr>
          <w:rFonts w:ascii="Times New Roman" w:hAnsi="Times New Roman"/>
          <w:b/>
          <w:bCs/>
          <w:sz w:val="24"/>
          <w:szCs w:val="24"/>
        </w:rPr>
        <w:t>Discussion</w:t>
      </w:r>
    </w:p>
    <w:p w:rsidR="00684937" w:rsidRPr="003E5932" w:rsidRDefault="00D76A18">
      <w:pPr>
        <w:pStyle w:val="NormalWeb"/>
        <w:spacing w:before="10" w:beforeAutospacing="0" w:afterLines="50" w:after="120" w:afterAutospacing="0" w:line="360" w:lineRule="auto"/>
        <w:jc w:val="both"/>
      </w:pPr>
      <w:r w:rsidRPr="003E5932">
        <w:rPr>
          <w:rFonts w:eastAsia="SimSun"/>
        </w:rPr>
        <w:t xml:space="preserve">The concentrations of heavy metals in water, fish, and </w:t>
      </w:r>
      <w:r w:rsidRPr="003E5932">
        <w:rPr>
          <w:rFonts w:eastAsia="SimSun"/>
        </w:rPr>
        <w:t xml:space="preserve">sediments from the three sites show distinct spatial patterns. At </w:t>
      </w:r>
      <w:proofErr w:type="spellStart"/>
      <w:r w:rsidRPr="003E5932">
        <w:rPr>
          <w:rFonts w:eastAsia="SimSun"/>
        </w:rPr>
        <w:t>Otuocha</w:t>
      </w:r>
      <w:proofErr w:type="spellEnd"/>
      <w:r w:rsidRPr="003E5932">
        <w:rPr>
          <w:rFonts w:eastAsia="SimSun"/>
        </w:rPr>
        <w:t>, cobalt, manganese, and iron were consistently higher across all media, indicating significant contamination and strong potential for bioaccumulation in aquatic organisms. In contras</w:t>
      </w:r>
      <w:r w:rsidRPr="003E5932">
        <w:rPr>
          <w:rFonts w:eastAsia="SimSun"/>
        </w:rPr>
        <w:t xml:space="preserve">t, Bridgehead showed negligible levels of manganese and iron but recorded the highest silver concentrations in water, fish, and sediments, suggesting a localized point source of silver pollution, possibly from industrial or urban discharges. </w:t>
      </w:r>
      <w:proofErr w:type="spellStart"/>
      <w:r w:rsidRPr="003E5932">
        <w:rPr>
          <w:rFonts w:eastAsia="SimSun"/>
        </w:rPr>
        <w:t>Atani</w:t>
      </w:r>
      <w:proofErr w:type="spellEnd"/>
      <w:r w:rsidRPr="003E5932">
        <w:rPr>
          <w:rFonts w:eastAsia="SimSun"/>
        </w:rPr>
        <w:t xml:space="preserve"> exhibite</w:t>
      </w:r>
      <w:r w:rsidRPr="003E5932">
        <w:rPr>
          <w:rFonts w:eastAsia="SimSun"/>
        </w:rPr>
        <w:t xml:space="preserve">d moderate levels of all metals in the three media, reflecting background contamination or diluted inputs compared to the other sites. Overall, these variations highlight site-specific pollution influences, with </w:t>
      </w:r>
      <w:proofErr w:type="spellStart"/>
      <w:r w:rsidRPr="003E5932">
        <w:rPr>
          <w:rFonts w:eastAsia="SimSun"/>
        </w:rPr>
        <w:t>Otuocha</w:t>
      </w:r>
      <w:proofErr w:type="spellEnd"/>
      <w:r w:rsidRPr="003E5932">
        <w:rPr>
          <w:rFonts w:eastAsia="SimSun"/>
        </w:rPr>
        <w:t xml:space="preserve"> impacted by mixed metal contaminatio</w:t>
      </w:r>
      <w:r w:rsidRPr="003E5932">
        <w:rPr>
          <w:rFonts w:eastAsia="SimSun"/>
        </w:rPr>
        <w:t xml:space="preserve">n, Bridgehead characterized by silver enrichment, and </w:t>
      </w:r>
      <w:proofErr w:type="spellStart"/>
      <w:r w:rsidRPr="003E5932">
        <w:rPr>
          <w:rFonts w:eastAsia="SimSun"/>
        </w:rPr>
        <w:t>Atani</w:t>
      </w:r>
      <w:proofErr w:type="spellEnd"/>
      <w:r w:rsidRPr="003E5932">
        <w:rPr>
          <w:rFonts w:eastAsia="SimSun"/>
        </w:rPr>
        <w:t xml:space="preserve"> showing moderate and diffuse contamination</w:t>
      </w:r>
      <w:r w:rsidRPr="003E5932">
        <w:rPr>
          <w:rFonts w:eastAsia="SimSun"/>
        </w:rPr>
        <w:t>.</w:t>
      </w:r>
    </w:p>
    <w:p w:rsidR="00684937" w:rsidRPr="003E5932" w:rsidRDefault="00D76A18">
      <w:pPr>
        <w:spacing w:before="10" w:afterLines="50" w:after="120" w:line="360" w:lineRule="auto"/>
        <w:jc w:val="both"/>
        <w:rPr>
          <w:rFonts w:ascii="Times New Roman" w:hAnsi="Times New Roman"/>
          <w:sz w:val="24"/>
          <w:szCs w:val="24"/>
        </w:rPr>
      </w:pPr>
      <w:r w:rsidRPr="003E5932">
        <w:rPr>
          <w:rFonts w:ascii="Times New Roman" w:hAnsi="Times New Roman"/>
          <w:sz w:val="24"/>
          <w:szCs w:val="24"/>
        </w:rPr>
        <w:t>Cobalt was detected in all samples and sites. It is biologically essential as the core of vitamin B12, supporting red blood cell formation, nervous syst</w:t>
      </w:r>
      <w:r w:rsidRPr="003E5932">
        <w:rPr>
          <w:rFonts w:ascii="Times New Roman" w:hAnsi="Times New Roman"/>
          <w:sz w:val="24"/>
          <w:szCs w:val="24"/>
        </w:rPr>
        <w:t>em function, and metabolism (</w:t>
      </w:r>
      <w:r w:rsidRPr="003E5932">
        <w:rPr>
          <w:rFonts w:ascii="Times New Roman" w:hAnsi="Times New Roman"/>
          <w:sz w:val="24"/>
          <w:szCs w:val="24"/>
          <w:shd w:val="clear" w:color="auto" w:fill="FFFFFF"/>
        </w:rPr>
        <w:t>González-Montaña</w:t>
      </w:r>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202</w:t>
      </w:r>
      <w:r w:rsidRPr="003E5932">
        <w:rPr>
          <w:rFonts w:ascii="Times New Roman" w:hAnsi="Times New Roman"/>
          <w:sz w:val="24"/>
          <w:szCs w:val="24"/>
        </w:rPr>
        <w:t>0</w:t>
      </w:r>
      <w:r w:rsidRPr="003E5932">
        <w:rPr>
          <w:rFonts w:ascii="Times New Roman" w:hAnsi="Times New Roman"/>
          <w:sz w:val="24"/>
          <w:szCs w:val="24"/>
        </w:rPr>
        <w:t>), and may also enhance aerobic performance (</w:t>
      </w:r>
      <w:proofErr w:type="spellStart"/>
      <w:r w:rsidRPr="003E5932">
        <w:rPr>
          <w:rFonts w:ascii="Times New Roman" w:hAnsi="Times New Roman"/>
          <w:sz w:val="24"/>
          <w:szCs w:val="24"/>
        </w:rPr>
        <w:t>Maynar</w:t>
      </w:r>
      <w:proofErr w:type="spellEnd"/>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xml:space="preserve">., 2024). </w:t>
      </w:r>
      <w:r w:rsidRPr="003E5932">
        <w:rPr>
          <w:rFonts w:ascii="Times New Roman" w:hAnsi="Times New Roman"/>
          <w:sz w:val="24"/>
          <w:szCs w:val="24"/>
        </w:rPr>
        <w:lastRenderedPageBreak/>
        <w:t xml:space="preserve">Medically, cobalt </w:t>
      </w:r>
      <w:r w:rsidRPr="003E5932">
        <w:rPr>
          <w:rFonts w:ascii="Times New Roman" w:hAnsi="Times New Roman"/>
          <w:sz w:val="24"/>
          <w:szCs w:val="24"/>
        </w:rPr>
        <w:t xml:space="preserve">is used to </w:t>
      </w:r>
      <w:r w:rsidRPr="003E5932">
        <w:rPr>
          <w:rFonts w:ascii="Times New Roman" w:hAnsi="Times New Roman"/>
          <w:sz w:val="24"/>
          <w:szCs w:val="24"/>
        </w:rPr>
        <w:t xml:space="preserve">treat anemia, while cobalt-60 is used in cancer radiotherapy (Van </w:t>
      </w:r>
      <w:proofErr w:type="spellStart"/>
      <w:r w:rsidRPr="003E5932">
        <w:rPr>
          <w:rFonts w:ascii="Times New Roman" w:hAnsi="Times New Roman"/>
          <w:sz w:val="24"/>
          <w:szCs w:val="24"/>
        </w:rPr>
        <w:t>Dyk</w:t>
      </w:r>
      <w:proofErr w:type="spellEnd"/>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xml:space="preserve">., 2020). Excess exposure, </w:t>
      </w:r>
      <w:r w:rsidRPr="003E5932">
        <w:rPr>
          <w:rFonts w:ascii="Times New Roman" w:hAnsi="Times New Roman"/>
          <w:sz w:val="24"/>
          <w:szCs w:val="24"/>
        </w:rPr>
        <w:t>however, causes toxicity including cardiomyopathy, sensory loss, and respiratory complications (</w:t>
      </w:r>
      <w:proofErr w:type="spellStart"/>
      <w:r w:rsidRPr="003E5932">
        <w:rPr>
          <w:rFonts w:ascii="Times New Roman" w:hAnsi="Times New Roman"/>
          <w:sz w:val="24"/>
          <w:szCs w:val="24"/>
        </w:rPr>
        <w:t>Paustenbach</w:t>
      </w:r>
      <w:proofErr w:type="spellEnd"/>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xml:space="preserve">, 2013; </w:t>
      </w:r>
      <w:proofErr w:type="spellStart"/>
      <w:r w:rsidRPr="003E5932">
        <w:rPr>
          <w:rFonts w:ascii="Times New Roman" w:hAnsi="Times New Roman"/>
          <w:sz w:val="24"/>
          <w:szCs w:val="24"/>
        </w:rPr>
        <w:t>Wahlqvist</w:t>
      </w:r>
      <w:proofErr w:type="spellEnd"/>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xml:space="preserve"> 2020</w:t>
      </w:r>
      <w:r w:rsidRPr="003E5932">
        <w:rPr>
          <w:rFonts w:ascii="Times New Roman" w:hAnsi="Times New Roman"/>
          <w:sz w:val="24"/>
          <w:szCs w:val="24"/>
        </w:rPr>
        <w:t xml:space="preserve">; </w:t>
      </w:r>
      <w:proofErr w:type="spellStart"/>
      <w:r w:rsidRPr="003E5932">
        <w:rPr>
          <w:rFonts w:ascii="Times New Roman" w:hAnsi="Times New Roman"/>
          <w:sz w:val="24"/>
          <w:szCs w:val="24"/>
        </w:rPr>
        <w:t>Linna</w:t>
      </w:r>
      <w:proofErr w:type="spellEnd"/>
      <w:r w:rsidRPr="003E5932">
        <w:rPr>
          <w:rFonts w:ascii="Times New Roman" w:hAnsi="Times New Roman"/>
          <w:sz w:val="24"/>
          <w:szCs w:val="24"/>
        </w:rPr>
        <w:t>, 2023). Unlike earlier studies that reported undetectable levels in water and fish (</w:t>
      </w:r>
      <w:proofErr w:type="spellStart"/>
      <w:r w:rsidRPr="003E5932">
        <w:rPr>
          <w:rFonts w:ascii="Times New Roman" w:hAnsi="Times New Roman"/>
          <w:sz w:val="24"/>
          <w:szCs w:val="24"/>
        </w:rPr>
        <w:t>Jenyo</w:t>
      </w:r>
      <w:proofErr w:type="spellEnd"/>
      <w:r w:rsidRPr="003E5932">
        <w:rPr>
          <w:rFonts w:ascii="Times New Roman" w:hAnsi="Times New Roman"/>
          <w:sz w:val="24"/>
          <w:szCs w:val="24"/>
        </w:rPr>
        <w:t>-Oni &amp; Oladele,</w:t>
      </w:r>
      <w:r w:rsidRPr="003E5932">
        <w:rPr>
          <w:rFonts w:ascii="Times New Roman" w:hAnsi="Times New Roman"/>
          <w:sz w:val="24"/>
          <w:szCs w:val="24"/>
        </w:rPr>
        <w:t xml:space="preserve"> 2016), this study found measurable cobalt concentrations, highest at </w:t>
      </w:r>
      <w:proofErr w:type="spellStart"/>
      <w:r w:rsidRPr="003E5932">
        <w:rPr>
          <w:rFonts w:ascii="Times New Roman" w:hAnsi="Times New Roman"/>
          <w:sz w:val="24"/>
          <w:szCs w:val="24"/>
        </w:rPr>
        <w:t>Atani</w:t>
      </w:r>
      <w:proofErr w:type="spellEnd"/>
      <w:r w:rsidRPr="003E5932">
        <w:rPr>
          <w:rFonts w:ascii="Times New Roman" w:hAnsi="Times New Roman"/>
          <w:sz w:val="24"/>
          <w:szCs w:val="24"/>
        </w:rPr>
        <w:t xml:space="preserve"> and </w:t>
      </w:r>
      <w:proofErr w:type="spellStart"/>
      <w:r w:rsidRPr="003E5932">
        <w:rPr>
          <w:rFonts w:ascii="Times New Roman" w:hAnsi="Times New Roman"/>
          <w:sz w:val="24"/>
          <w:szCs w:val="24"/>
        </w:rPr>
        <w:t>Otuocha</w:t>
      </w:r>
      <w:proofErr w:type="spellEnd"/>
      <w:r w:rsidRPr="003E5932">
        <w:rPr>
          <w:rFonts w:ascii="Times New Roman" w:hAnsi="Times New Roman"/>
          <w:sz w:val="24"/>
          <w:szCs w:val="24"/>
        </w:rPr>
        <w:t>. These elevated levels suggest anthropogenic sources such as industrial effluents and agricultural runoff</w:t>
      </w:r>
      <w:r w:rsidRPr="003E5932">
        <w:rPr>
          <w:rFonts w:ascii="Times New Roman" w:hAnsi="Times New Roman"/>
          <w:sz w:val="24"/>
          <w:szCs w:val="24"/>
        </w:rPr>
        <w:t xml:space="preserve"> (</w:t>
      </w:r>
      <w:proofErr w:type="spellStart"/>
      <w:proofErr w:type="gramStart"/>
      <w:r w:rsidRPr="003E5932">
        <w:rPr>
          <w:rFonts w:ascii="Times New Roman" w:hAnsi="Times New Roman"/>
          <w:sz w:val="24"/>
          <w:szCs w:val="24"/>
          <w:shd w:val="clear" w:color="auto" w:fill="FFFFFF"/>
        </w:rPr>
        <w:t>Genchi</w:t>
      </w:r>
      <w:proofErr w:type="spellEnd"/>
      <w:r w:rsidRPr="003E5932">
        <w:rPr>
          <w:rFonts w:ascii="Times New Roman" w:hAnsi="Times New Roman"/>
          <w:sz w:val="24"/>
          <w:szCs w:val="24"/>
          <w:shd w:val="clear" w:color="auto" w:fill="FFFFFF"/>
        </w:rPr>
        <w:t xml:space="preserve"> </w:t>
      </w:r>
      <w:r w:rsidRPr="003E5932">
        <w:rPr>
          <w:rFonts w:ascii="Times New Roman" w:hAnsi="Times New Roman"/>
          <w:sz w:val="24"/>
          <w:szCs w:val="24"/>
          <w:shd w:val="clear" w:color="auto" w:fill="FFFFFF"/>
        </w:rPr>
        <w:t xml:space="preserve"> </w:t>
      </w:r>
      <w:r w:rsidRPr="003E5932">
        <w:rPr>
          <w:rFonts w:ascii="Times New Roman" w:hAnsi="Times New Roman"/>
          <w:i/>
          <w:iCs/>
          <w:sz w:val="24"/>
          <w:szCs w:val="24"/>
          <w:shd w:val="clear" w:color="auto" w:fill="FFFFFF"/>
        </w:rPr>
        <w:t>et al</w:t>
      </w:r>
      <w:r w:rsidRPr="003E5932">
        <w:rPr>
          <w:rFonts w:ascii="Times New Roman" w:hAnsi="Times New Roman"/>
          <w:sz w:val="24"/>
          <w:szCs w:val="24"/>
        </w:rPr>
        <w:t>.</w:t>
      </w:r>
      <w:proofErr w:type="gramEnd"/>
      <w:r w:rsidRPr="003E5932">
        <w:rPr>
          <w:rFonts w:ascii="Times New Roman" w:hAnsi="Times New Roman"/>
          <w:sz w:val="24"/>
          <w:szCs w:val="24"/>
        </w:rPr>
        <w:t>, 2023).</w:t>
      </w:r>
    </w:p>
    <w:p w:rsidR="00684937" w:rsidRPr="003E5932" w:rsidRDefault="00D76A18">
      <w:pPr>
        <w:spacing w:before="10" w:afterLines="50" w:after="120" w:line="360" w:lineRule="auto"/>
        <w:jc w:val="both"/>
        <w:rPr>
          <w:rFonts w:ascii="Times New Roman" w:hAnsi="Times New Roman"/>
          <w:sz w:val="24"/>
          <w:szCs w:val="24"/>
        </w:rPr>
      </w:pPr>
      <w:r w:rsidRPr="003E5932">
        <w:rPr>
          <w:rFonts w:ascii="Times New Roman" w:hAnsi="Times New Roman"/>
          <w:sz w:val="24"/>
          <w:szCs w:val="24"/>
        </w:rPr>
        <w:t>Manganese was detected in all location</w:t>
      </w:r>
      <w:r w:rsidRPr="003E5932">
        <w:rPr>
          <w:rFonts w:ascii="Times New Roman" w:hAnsi="Times New Roman"/>
          <w:sz w:val="24"/>
          <w:szCs w:val="24"/>
        </w:rPr>
        <w:t xml:space="preserve">s except the Bridgehead samples. As an essential trace mineral, it supports bone health, antioxidant defense, and brain and liver function </w:t>
      </w:r>
      <w:proofErr w:type="gramStart"/>
      <w:r w:rsidRPr="003E5932">
        <w:rPr>
          <w:rFonts w:ascii="Times New Roman" w:hAnsi="Times New Roman"/>
          <w:sz w:val="24"/>
          <w:szCs w:val="24"/>
        </w:rPr>
        <w:t>( Dubey</w:t>
      </w:r>
      <w:proofErr w:type="gramEnd"/>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2020;</w:t>
      </w:r>
      <w:r w:rsidRPr="003E5932">
        <w:rPr>
          <w:rFonts w:ascii="Times New Roman" w:hAnsi="Times New Roman"/>
          <w:sz w:val="24"/>
          <w:szCs w:val="24"/>
        </w:rPr>
        <w:t xml:space="preserve"> </w:t>
      </w:r>
      <w:proofErr w:type="spellStart"/>
      <w:r w:rsidRPr="003E5932">
        <w:rPr>
          <w:rFonts w:ascii="Times New Roman" w:hAnsi="Times New Roman"/>
          <w:sz w:val="24"/>
          <w:szCs w:val="24"/>
        </w:rPr>
        <w:t>Rondanelli</w:t>
      </w:r>
      <w:proofErr w:type="spellEnd"/>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xml:space="preserve">., 2021; Studer </w:t>
      </w:r>
      <w:r w:rsidRPr="003E5932">
        <w:rPr>
          <w:rFonts w:ascii="Times New Roman" w:hAnsi="Times New Roman"/>
          <w:i/>
          <w:iCs/>
          <w:sz w:val="24"/>
          <w:szCs w:val="24"/>
        </w:rPr>
        <w:t>et al.</w:t>
      </w:r>
      <w:r w:rsidRPr="003E5932">
        <w:rPr>
          <w:rFonts w:ascii="Times New Roman" w:hAnsi="Times New Roman"/>
          <w:sz w:val="24"/>
          <w:szCs w:val="24"/>
        </w:rPr>
        <w:t xml:space="preserve">, 2022; Islam </w:t>
      </w:r>
      <w:r w:rsidRPr="003E5932">
        <w:rPr>
          <w:rFonts w:ascii="Times New Roman" w:hAnsi="Times New Roman"/>
          <w:i/>
          <w:iCs/>
          <w:sz w:val="24"/>
          <w:szCs w:val="24"/>
        </w:rPr>
        <w:t>et al</w:t>
      </w:r>
      <w:r w:rsidRPr="003E5932">
        <w:rPr>
          <w:rFonts w:ascii="Times New Roman" w:hAnsi="Times New Roman"/>
          <w:sz w:val="24"/>
          <w:szCs w:val="24"/>
        </w:rPr>
        <w:t xml:space="preserve">., 2022; </w:t>
      </w:r>
      <w:proofErr w:type="spellStart"/>
      <w:r w:rsidRPr="003E5932">
        <w:rPr>
          <w:rFonts w:ascii="Times New Roman" w:hAnsi="Times New Roman"/>
          <w:sz w:val="24"/>
          <w:szCs w:val="24"/>
        </w:rPr>
        <w:t>Abdelbasir</w:t>
      </w:r>
      <w:proofErr w:type="spellEnd"/>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xml:space="preserve">., 2023). </w:t>
      </w:r>
      <w:proofErr w:type="gramStart"/>
      <w:r w:rsidRPr="003E5932">
        <w:rPr>
          <w:rFonts w:ascii="Times New Roman" w:hAnsi="Times New Roman"/>
          <w:sz w:val="24"/>
          <w:szCs w:val="24"/>
        </w:rPr>
        <w:t xml:space="preserve">It </w:t>
      </w:r>
      <w:r w:rsidRPr="003E5932">
        <w:rPr>
          <w:rFonts w:ascii="Times New Roman" w:hAnsi="Times New Roman"/>
          <w:sz w:val="24"/>
          <w:szCs w:val="24"/>
        </w:rPr>
        <w:t xml:space="preserve"> protect</w:t>
      </w:r>
      <w:r w:rsidRPr="003E5932">
        <w:rPr>
          <w:rFonts w:ascii="Times New Roman" w:hAnsi="Times New Roman"/>
          <w:sz w:val="24"/>
          <w:szCs w:val="24"/>
        </w:rPr>
        <w:t>s</w:t>
      </w:r>
      <w:proofErr w:type="gramEnd"/>
      <w:r w:rsidRPr="003E5932">
        <w:rPr>
          <w:rFonts w:ascii="Times New Roman" w:hAnsi="Times New Roman"/>
          <w:sz w:val="24"/>
          <w:szCs w:val="24"/>
        </w:rPr>
        <w:t xml:space="preserve"> against free radical damage, may reduce osteoarthritis symptoms when combined with glucosamine and chondroitin, and has been linked to reduced risks of diabetes and seizures (</w:t>
      </w:r>
      <w:proofErr w:type="spellStart"/>
      <w:r w:rsidRPr="003E5932">
        <w:rPr>
          <w:rFonts w:ascii="Times New Roman" w:hAnsi="Times New Roman"/>
          <w:sz w:val="24"/>
          <w:szCs w:val="24"/>
        </w:rPr>
        <w:t>Vasiliadis</w:t>
      </w:r>
      <w:proofErr w:type="spellEnd"/>
      <w:r w:rsidRPr="003E5932">
        <w:rPr>
          <w:rFonts w:ascii="Times New Roman" w:hAnsi="Times New Roman"/>
          <w:sz w:val="24"/>
          <w:szCs w:val="24"/>
        </w:rPr>
        <w:t xml:space="preserve"> &amp; </w:t>
      </w:r>
      <w:proofErr w:type="spellStart"/>
      <w:r w:rsidRPr="003E5932">
        <w:rPr>
          <w:rFonts w:ascii="Times New Roman" w:hAnsi="Times New Roman"/>
          <w:sz w:val="24"/>
          <w:szCs w:val="24"/>
        </w:rPr>
        <w:t>Tsikopoulos</w:t>
      </w:r>
      <w:proofErr w:type="spellEnd"/>
      <w:r w:rsidRPr="003E5932">
        <w:rPr>
          <w:rFonts w:ascii="Times New Roman" w:hAnsi="Times New Roman"/>
          <w:sz w:val="24"/>
          <w:szCs w:val="24"/>
        </w:rPr>
        <w:t xml:space="preserve">, 2017). However, excessive exposure can cause </w:t>
      </w:r>
      <w:proofErr w:type="spellStart"/>
      <w:proofErr w:type="gramStart"/>
      <w:r w:rsidRPr="003E5932">
        <w:rPr>
          <w:rFonts w:ascii="Times New Roman" w:hAnsi="Times New Roman"/>
          <w:sz w:val="24"/>
          <w:szCs w:val="24"/>
        </w:rPr>
        <w:t>manganism</w:t>
      </w:r>
      <w:proofErr w:type="spellEnd"/>
      <w:r w:rsidRPr="003E5932">
        <w:rPr>
          <w:rFonts w:ascii="Times New Roman" w:hAnsi="Times New Roman"/>
          <w:sz w:val="24"/>
          <w:szCs w:val="24"/>
        </w:rPr>
        <w:t>,  while</w:t>
      </w:r>
      <w:proofErr w:type="gramEnd"/>
      <w:r w:rsidRPr="003E5932">
        <w:rPr>
          <w:rFonts w:ascii="Times New Roman" w:hAnsi="Times New Roman"/>
          <w:sz w:val="24"/>
          <w:szCs w:val="24"/>
        </w:rPr>
        <w:t xml:space="preserve"> community exposure has been associated with impaired motor and cognitive functions, especially in children (Obasi, 2020;</w:t>
      </w:r>
      <w:r w:rsidRPr="003E5932">
        <w:rPr>
          <w:rFonts w:ascii="Times New Roman" w:hAnsi="Times New Roman"/>
          <w:sz w:val="24"/>
          <w:szCs w:val="24"/>
        </w:rPr>
        <w:t xml:space="preserve"> </w:t>
      </w:r>
      <w:r w:rsidRPr="003E5932">
        <w:rPr>
          <w:rFonts w:ascii="Times New Roman" w:hAnsi="Times New Roman"/>
          <w:sz w:val="24"/>
          <w:szCs w:val="24"/>
        </w:rPr>
        <w:t>Ruiz-</w:t>
      </w:r>
      <w:proofErr w:type="spellStart"/>
      <w:r w:rsidRPr="003E5932">
        <w:rPr>
          <w:rFonts w:ascii="Times New Roman" w:hAnsi="Times New Roman"/>
          <w:sz w:val="24"/>
          <w:szCs w:val="24"/>
        </w:rPr>
        <w:t>Azcona</w:t>
      </w:r>
      <w:proofErr w:type="spellEnd"/>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2021</w:t>
      </w:r>
      <w:r w:rsidRPr="003E5932">
        <w:rPr>
          <w:rFonts w:ascii="Times New Roman" w:hAnsi="Times New Roman"/>
          <w:sz w:val="24"/>
          <w:szCs w:val="24"/>
        </w:rPr>
        <w:t>;</w:t>
      </w:r>
      <w:r w:rsidRPr="003E5932">
        <w:rPr>
          <w:rFonts w:ascii="Times New Roman" w:hAnsi="Times New Roman"/>
          <w:sz w:val="24"/>
          <w:szCs w:val="24"/>
        </w:rPr>
        <w:t xml:space="preserve"> Kumar</w:t>
      </w:r>
      <w:r w:rsidRPr="003E5932">
        <w:rPr>
          <w:rFonts w:ascii="Times New Roman" w:hAnsi="Times New Roman"/>
          <w:i/>
          <w:iCs/>
          <w:sz w:val="24"/>
          <w:szCs w:val="24"/>
        </w:rPr>
        <w:t xml:space="preserve"> et al.</w:t>
      </w:r>
      <w:r w:rsidRPr="003E5932">
        <w:rPr>
          <w:rFonts w:ascii="Times New Roman" w:hAnsi="Times New Roman"/>
          <w:sz w:val="24"/>
          <w:szCs w:val="24"/>
        </w:rPr>
        <w:t xml:space="preserve">, 2022). The absence of manganese in Bridgehead samples aligns with Yusuf </w:t>
      </w:r>
      <w:r w:rsidRPr="003E5932">
        <w:rPr>
          <w:rFonts w:ascii="Times New Roman" w:hAnsi="Times New Roman"/>
          <w:sz w:val="24"/>
          <w:szCs w:val="24"/>
        </w:rPr>
        <w:t>&amp;</w:t>
      </w:r>
      <w:r w:rsidRPr="003E5932">
        <w:rPr>
          <w:rFonts w:ascii="Times New Roman" w:hAnsi="Times New Roman"/>
          <w:sz w:val="24"/>
          <w:szCs w:val="24"/>
        </w:rPr>
        <w:t xml:space="preserve"> Oth</w:t>
      </w:r>
      <w:r w:rsidRPr="003E5932">
        <w:rPr>
          <w:rFonts w:ascii="Times New Roman" w:hAnsi="Times New Roman"/>
          <w:sz w:val="24"/>
          <w:szCs w:val="24"/>
        </w:rPr>
        <w:t xml:space="preserve">man (2014), who reported undetectable levels in some fish species. </w:t>
      </w:r>
      <w:r w:rsidRPr="003E5932">
        <w:rPr>
          <w:rFonts w:ascii="Times New Roman" w:hAnsi="Times New Roman"/>
          <w:sz w:val="24"/>
          <w:szCs w:val="24"/>
        </w:rPr>
        <w:t xml:space="preserve">Manganese levels at </w:t>
      </w:r>
      <w:proofErr w:type="spellStart"/>
      <w:r w:rsidRPr="003E5932">
        <w:rPr>
          <w:rFonts w:ascii="Times New Roman" w:hAnsi="Times New Roman"/>
          <w:sz w:val="24"/>
          <w:szCs w:val="24"/>
        </w:rPr>
        <w:t>Atani</w:t>
      </w:r>
      <w:proofErr w:type="spellEnd"/>
      <w:r w:rsidRPr="003E5932">
        <w:rPr>
          <w:rFonts w:ascii="Times New Roman" w:hAnsi="Times New Roman"/>
          <w:sz w:val="24"/>
          <w:szCs w:val="24"/>
        </w:rPr>
        <w:t xml:space="preserve"> and </w:t>
      </w:r>
      <w:proofErr w:type="spellStart"/>
      <w:r w:rsidRPr="003E5932">
        <w:rPr>
          <w:rFonts w:ascii="Times New Roman" w:hAnsi="Times New Roman"/>
          <w:sz w:val="24"/>
          <w:szCs w:val="24"/>
        </w:rPr>
        <w:t>Otuocha</w:t>
      </w:r>
      <w:proofErr w:type="spellEnd"/>
      <w:r w:rsidRPr="003E5932">
        <w:rPr>
          <w:rFonts w:ascii="Times New Roman" w:hAnsi="Times New Roman"/>
          <w:sz w:val="24"/>
          <w:szCs w:val="24"/>
        </w:rPr>
        <w:t xml:space="preserve"> were lower than</w:t>
      </w:r>
      <w:r w:rsidRPr="003E5932">
        <w:rPr>
          <w:rFonts w:ascii="Times New Roman" w:hAnsi="Times New Roman"/>
          <w:sz w:val="24"/>
          <w:szCs w:val="24"/>
        </w:rPr>
        <w:t xml:space="preserve"> those reported by </w:t>
      </w:r>
      <w:proofErr w:type="spellStart"/>
      <w:r w:rsidRPr="003E5932">
        <w:rPr>
          <w:rFonts w:ascii="Times New Roman" w:hAnsi="Times New Roman"/>
          <w:sz w:val="24"/>
          <w:szCs w:val="24"/>
        </w:rPr>
        <w:t>Edori</w:t>
      </w:r>
      <w:proofErr w:type="spellEnd"/>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(2020)</w:t>
      </w:r>
      <w:r w:rsidRPr="003E5932">
        <w:rPr>
          <w:rFonts w:ascii="Times New Roman" w:hAnsi="Times New Roman"/>
          <w:sz w:val="24"/>
          <w:szCs w:val="24"/>
        </w:rPr>
        <w:t xml:space="preserve">, but the level at </w:t>
      </w:r>
      <w:proofErr w:type="spellStart"/>
      <w:r w:rsidRPr="003E5932">
        <w:rPr>
          <w:rFonts w:ascii="Times New Roman" w:hAnsi="Times New Roman"/>
          <w:sz w:val="24"/>
          <w:szCs w:val="24"/>
        </w:rPr>
        <w:t>Otuocha</w:t>
      </w:r>
      <w:proofErr w:type="spellEnd"/>
      <w:r w:rsidRPr="003E5932">
        <w:rPr>
          <w:rFonts w:ascii="Times New Roman" w:hAnsi="Times New Roman"/>
          <w:sz w:val="24"/>
          <w:szCs w:val="24"/>
        </w:rPr>
        <w:t xml:space="preserve"> exceeded WHO limits and surpassed those reported by</w:t>
      </w:r>
      <w:r w:rsidRPr="003E5932">
        <w:rPr>
          <w:rFonts w:ascii="Times New Roman" w:hAnsi="Times New Roman"/>
          <w:sz w:val="24"/>
          <w:szCs w:val="24"/>
        </w:rPr>
        <w:t xml:space="preserve"> </w:t>
      </w:r>
      <w:proofErr w:type="spellStart"/>
      <w:r w:rsidRPr="003E5932">
        <w:rPr>
          <w:rFonts w:ascii="Times New Roman" w:hAnsi="Times New Roman"/>
          <w:sz w:val="24"/>
          <w:szCs w:val="24"/>
          <w:shd w:val="clear" w:color="auto" w:fill="FFFFFF"/>
        </w:rPr>
        <w:t>Membere</w:t>
      </w:r>
      <w:proofErr w:type="spellEnd"/>
      <w:r w:rsidRPr="003E5932">
        <w:rPr>
          <w:rFonts w:ascii="Times New Roman" w:hAnsi="Times New Roman"/>
          <w:sz w:val="24"/>
          <w:szCs w:val="24"/>
          <w:shd w:val="clear" w:color="auto" w:fill="FFFFFF"/>
        </w:rPr>
        <w:t xml:space="preserve"> </w:t>
      </w:r>
      <w:r w:rsidRPr="003E5932">
        <w:rPr>
          <w:rFonts w:ascii="Times New Roman" w:hAnsi="Times New Roman"/>
          <w:sz w:val="24"/>
          <w:szCs w:val="24"/>
          <w:shd w:val="clear" w:color="auto" w:fill="FFFFFF"/>
        </w:rPr>
        <w:t xml:space="preserve">&amp; </w:t>
      </w:r>
      <w:proofErr w:type="spellStart"/>
      <w:proofErr w:type="gramStart"/>
      <w:r w:rsidRPr="003E5932">
        <w:rPr>
          <w:rFonts w:ascii="Times New Roman" w:hAnsi="Times New Roman"/>
          <w:sz w:val="24"/>
          <w:szCs w:val="24"/>
          <w:shd w:val="clear" w:color="auto" w:fill="FFFFFF"/>
        </w:rPr>
        <w:t>Abdulwasiu</w:t>
      </w:r>
      <w:proofErr w:type="spellEnd"/>
      <w:r w:rsidRPr="003E5932">
        <w:rPr>
          <w:rFonts w:ascii="Times New Roman" w:hAnsi="Times New Roman"/>
          <w:sz w:val="24"/>
          <w:szCs w:val="24"/>
          <w:shd w:val="clear" w:color="auto" w:fill="FFFFFF"/>
        </w:rPr>
        <w:t xml:space="preserve"> </w:t>
      </w:r>
      <w:r w:rsidRPr="003E5932">
        <w:rPr>
          <w:rFonts w:ascii="Times New Roman" w:hAnsi="Times New Roman"/>
          <w:sz w:val="24"/>
          <w:szCs w:val="24"/>
        </w:rPr>
        <w:t xml:space="preserve"> (</w:t>
      </w:r>
      <w:proofErr w:type="gramEnd"/>
      <w:r w:rsidRPr="003E5932">
        <w:rPr>
          <w:rFonts w:ascii="Times New Roman" w:hAnsi="Times New Roman"/>
          <w:sz w:val="24"/>
          <w:szCs w:val="24"/>
        </w:rPr>
        <w:t>2020), indicating potential health risks.</w:t>
      </w:r>
      <w:r w:rsidRPr="003E5932">
        <w:rPr>
          <w:rFonts w:ascii="Times New Roman" w:hAnsi="Times New Roman"/>
          <w:sz w:val="24"/>
          <w:szCs w:val="24"/>
        </w:rPr>
        <w:t xml:space="preserve">  Manganese comes from natural and anthropogenic sources (</w:t>
      </w:r>
      <w:proofErr w:type="spellStart"/>
      <w:r w:rsidRPr="003E5932">
        <w:rPr>
          <w:rFonts w:ascii="Times New Roman" w:hAnsi="Times New Roman"/>
          <w:sz w:val="24"/>
          <w:szCs w:val="24"/>
          <w:shd w:val="clear" w:color="auto" w:fill="FFFFFF"/>
        </w:rPr>
        <w:t>Kalisińska</w:t>
      </w:r>
      <w:proofErr w:type="spellEnd"/>
      <w:r w:rsidRPr="003E5932">
        <w:rPr>
          <w:rFonts w:ascii="Times New Roman" w:hAnsi="Times New Roman"/>
          <w:sz w:val="24"/>
          <w:szCs w:val="24"/>
          <w:shd w:val="clear" w:color="auto" w:fill="FFFFFF"/>
        </w:rPr>
        <w:t xml:space="preserve"> &amp; </w:t>
      </w:r>
      <w:proofErr w:type="spellStart"/>
      <w:r w:rsidRPr="003E5932">
        <w:rPr>
          <w:rFonts w:ascii="Times New Roman" w:hAnsi="Times New Roman"/>
          <w:sz w:val="24"/>
          <w:szCs w:val="24"/>
          <w:shd w:val="clear" w:color="auto" w:fill="FFFFFF"/>
        </w:rPr>
        <w:t>Budis</w:t>
      </w:r>
      <w:proofErr w:type="spellEnd"/>
      <w:r w:rsidRPr="003E5932">
        <w:rPr>
          <w:rFonts w:ascii="Times New Roman" w:hAnsi="Times New Roman"/>
          <w:sz w:val="24"/>
          <w:szCs w:val="24"/>
          <w:shd w:val="clear" w:color="auto" w:fill="FFFFFF"/>
        </w:rPr>
        <w:t>, 2019</w:t>
      </w:r>
      <w:r w:rsidRPr="003E5932">
        <w:rPr>
          <w:rFonts w:ascii="Times New Roman" w:hAnsi="Times New Roman"/>
          <w:sz w:val="24"/>
          <w:szCs w:val="24"/>
          <w:shd w:val="clear" w:color="auto" w:fill="FFFFFF"/>
        </w:rPr>
        <w:t>)</w:t>
      </w:r>
      <w:r w:rsidRPr="003E5932">
        <w:rPr>
          <w:rFonts w:ascii="Times New Roman" w:hAnsi="Times New Roman"/>
          <w:sz w:val="24"/>
          <w:szCs w:val="24"/>
        </w:rPr>
        <w:t>.</w:t>
      </w:r>
    </w:p>
    <w:p w:rsidR="00684937" w:rsidRPr="003E5932" w:rsidRDefault="00D76A18">
      <w:pPr>
        <w:spacing w:before="10" w:afterLines="50" w:after="120" w:line="360" w:lineRule="auto"/>
        <w:jc w:val="both"/>
        <w:rPr>
          <w:rFonts w:ascii="Times New Roman" w:hAnsi="Times New Roman"/>
          <w:sz w:val="24"/>
          <w:szCs w:val="24"/>
        </w:rPr>
      </w:pPr>
      <w:r w:rsidRPr="003E5932">
        <w:rPr>
          <w:rFonts w:ascii="Times New Roman" w:hAnsi="Times New Roman"/>
          <w:sz w:val="24"/>
          <w:szCs w:val="24"/>
        </w:rPr>
        <w:t>Iron was present in all samples across the study locations. As an essential mineral, it supports oxygen transport t</w:t>
      </w:r>
      <w:r w:rsidRPr="003E5932">
        <w:rPr>
          <w:rFonts w:ascii="Times New Roman" w:hAnsi="Times New Roman"/>
          <w:sz w:val="24"/>
          <w:szCs w:val="24"/>
        </w:rPr>
        <w:t xml:space="preserve">hrough hemoglobin and contributes to metabolism, DNA synthesis, energy production, and immune function (Michel &amp; Martin-Ventura, 2020; </w:t>
      </w:r>
      <w:proofErr w:type="spellStart"/>
      <w:r w:rsidRPr="003E5932">
        <w:rPr>
          <w:rFonts w:ascii="Times New Roman" w:hAnsi="Times New Roman"/>
          <w:sz w:val="24"/>
          <w:szCs w:val="24"/>
        </w:rPr>
        <w:t>Barua</w:t>
      </w:r>
      <w:proofErr w:type="spellEnd"/>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xml:space="preserve">., 2023; </w:t>
      </w:r>
      <w:proofErr w:type="spellStart"/>
      <w:r w:rsidRPr="003E5932">
        <w:rPr>
          <w:rFonts w:ascii="Times New Roman" w:hAnsi="Times New Roman"/>
          <w:sz w:val="24"/>
          <w:szCs w:val="24"/>
        </w:rPr>
        <w:t>Stefanache</w:t>
      </w:r>
      <w:proofErr w:type="spellEnd"/>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2023). However, excess iron can be harmful, causing gastrointestinal distress, org</w:t>
      </w:r>
      <w:r w:rsidRPr="003E5932">
        <w:rPr>
          <w:rFonts w:ascii="Times New Roman" w:hAnsi="Times New Roman"/>
          <w:sz w:val="24"/>
          <w:szCs w:val="24"/>
        </w:rPr>
        <w:t>an damage, or overload conditions like hemochromatosis (Lal, 2020</w:t>
      </w:r>
      <w:r w:rsidRPr="003E5932">
        <w:rPr>
          <w:rFonts w:ascii="Times New Roman" w:hAnsi="Times New Roman"/>
          <w:sz w:val="24"/>
          <w:szCs w:val="24"/>
        </w:rPr>
        <w:t xml:space="preserve">; </w:t>
      </w:r>
      <w:proofErr w:type="spellStart"/>
      <w:r w:rsidRPr="003E5932">
        <w:rPr>
          <w:rFonts w:ascii="Times New Roman" w:hAnsi="Times New Roman"/>
          <w:sz w:val="24"/>
          <w:szCs w:val="24"/>
        </w:rPr>
        <w:t>Rafati</w:t>
      </w:r>
      <w:proofErr w:type="spellEnd"/>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xml:space="preserve">., 2023). In this study, </w:t>
      </w:r>
      <w:proofErr w:type="spellStart"/>
      <w:r w:rsidRPr="003E5932">
        <w:rPr>
          <w:rFonts w:ascii="Times New Roman" w:hAnsi="Times New Roman"/>
          <w:sz w:val="24"/>
          <w:szCs w:val="24"/>
        </w:rPr>
        <w:t>Otuocha</w:t>
      </w:r>
      <w:proofErr w:type="spellEnd"/>
      <w:r w:rsidRPr="003E5932">
        <w:rPr>
          <w:rFonts w:ascii="Times New Roman" w:hAnsi="Times New Roman"/>
          <w:sz w:val="24"/>
          <w:szCs w:val="24"/>
        </w:rPr>
        <w:t xml:space="preserve"> fish had higher iron concentrations than those reported by </w:t>
      </w:r>
      <w:proofErr w:type="spellStart"/>
      <w:r w:rsidRPr="003E5932">
        <w:rPr>
          <w:rFonts w:ascii="Times New Roman" w:hAnsi="Times New Roman"/>
          <w:sz w:val="24"/>
          <w:szCs w:val="24"/>
        </w:rPr>
        <w:t>Jenyo</w:t>
      </w:r>
      <w:proofErr w:type="spellEnd"/>
      <w:r w:rsidRPr="003E5932">
        <w:rPr>
          <w:rFonts w:ascii="Times New Roman" w:hAnsi="Times New Roman"/>
          <w:sz w:val="24"/>
          <w:szCs w:val="24"/>
        </w:rPr>
        <w:t xml:space="preserve">-Oni and Oladele (2016), while </w:t>
      </w:r>
      <w:proofErr w:type="spellStart"/>
      <w:r w:rsidRPr="003E5932">
        <w:rPr>
          <w:rFonts w:ascii="Times New Roman" w:hAnsi="Times New Roman"/>
          <w:sz w:val="24"/>
          <w:szCs w:val="24"/>
        </w:rPr>
        <w:t>Atani</w:t>
      </w:r>
      <w:proofErr w:type="spellEnd"/>
      <w:r w:rsidRPr="003E5932">
        <w:rPr>
          <w:rFonts w:ascii="Times New Roman" w:hAnsi="Times New Roman"/>
          <w:sz w:val="24"/>
          <w:szCs w:val="24"/>
        </w:rPr>
        <w:t xml:space="preserve"> and Bridgehead showed lower values. Sedimen</w:t>
      </w:r>
      <w:r w:rsidRPr="003E5932">
        <w:rPr>
          <w:rFonts w:ascii="Times New Roman" w:hAnsi="Times New Roman"/>
          <w:sz w:val="24"/>
          <w:szCs w:val="24"/>
        </w:rPr>
        <w:t xml:space="preserve">t concentrations were lower than those reported by </w:t>
      </w:r>
      <w:proofErr w:type="spellStart"/>
      <w:r w:rsidRPr="003E5932">
        <w:rPr>
          <w:rFonts w:ascii="Times New Roman" w:hAnsi="Times New Roman"/>
          <w:sz w:val="24"/>
          <w:szCs w:val="24"/>
        </w:rPr>
        <w:t>Edori</w:t>
      </w:r>
      <w:proofErr w:type="spellEnd"/>
      <w:r w:rsidRPr="003E5932">
        <w:rPr>
          <w:rFonts w:ascii="Times New Roman" w:hAnsi="Times New Roman"/>
          <w:sz w:val="24"/>
          <w:szCs w:val="24"/>
        </w:rPr>
        <w:t xml:space="preserve"> </w:t>
      </w:r>
      <w:r w:rsidRPr="003E5932">
        <w:rPr>
          <w:rFonts w:ascii="Times New Roman" w:hAnsi="Times New Roman"/>
          <w:i/>
          <w:iCs/>
          <w:sz w:val="24"/>
          <w:szCs w:val="24"/>
        </w:rPr>
        <w:t>et al</w:t>
      </w:r>
      <w:r w:rsidRPr="003E5932">
        <w:rPr>
          <w:rFonts w:ascii="Times New Roman" w:hAnsi="Times New Roman"/>
          <w:sz w:val="24"/>
          <w:szCs w:val="24"/>
        </w:rPr>
        <w:t xml:space="preserve">. (2020) and Hany </w:t>
      </w:r>
      <w:r w:rsidRPr="003E5932">
        <w:rPr>
          <w:rFonts w:ascii="Times New Roman" w:hAnsi="Times New Roman"/>
          <w:sz w:val="24"/>
          <w:szCs w:val="24"/>
        </w:rPr>
        <w:t>&amp;</w:t>
      </w:r>
      <w:r w:rsidRPr="003E5932">
        <w:rPr>
          <w:rFonts w:ascii="Times New Roman" w:hAnsi="Times New Roman"/>
          <w:sz w:val="24"/>
          <w:szCs w:val="24"/>
        </w:rPr>
        <w:t xml:space="preserve"> </w:t>
      </w:r>
      <w:proofErr w:type="spellStart"/>
      <w:r w:rsidRPr="003E5932">
        <w:rPr>
          <w:rFonts w:ascii="Times New Roman" w:hAnsi="Times New Roman"/>
          <w:sz w:val="24"/>
          <w:szCs w:val="24"/>
        </w:rPr>
        <w:t>Elwoa</w:t>
      </w:r>
      <w:proofErr w:type="spellEnd"/>
      <w:r w:rsidRPr="003E5932">
        <w:rPr>
          <w:rFonts w:ascii="Times New Roman" w:hAnsi="Times New Roman"/>
          <w:sz w:val="24"/>
          <w:szCs w:val="24"/>
        </w:rPr>
        <w:t xml:space="preserve"> (2012), yet remained elevated, particularly at </w:t>
      </w:r>
      <w:proofErr w:type="spellStart"/>
      <w:r w:rsidRPr="003E5932">
        <w:rPr>
          <w:rFonts w:ascii="Times New Roman" w:hAnsi="Times New Roman"/>
          <w:sz w:val="24"/>
          <w:szCs w:val="24"/>
        </w:rPr>
        <w:t>Otuocha</w:t>
      </w:r>
      <w:proofErr w:type="spellEnd"/>
      <w:r w:rsidRPr="003E5932">
        <w:rPr>
          <w:rFonts w:ascii="Times New Roman" w:hAnsi="Times New Roman"/>
          <w:sz w:val="24"/>
          <w:szCs w:val="24"/>
        </w:rPr>
        <w:t xml:space="preserve">, though still below levels noted by Edward </w:t>
      </w:r>
      <w:r w:rsidRPr="003E5932">
        <w:rPr>
          <w:rFonts w:ascii="Times New Roman" w:hAnsi="Times New Roman"/>
          <w:sz w:val="24"/>
          <w:szCs w:val="24"/>
        </w:rPr>
        <w:t>&amp;</w:t>
      </w:r>
      <w:r w:rsidRPr="003E5932">
        <w:rPr>
          <w:rFonts w:ascii="Times New Roman" w:hAnsi="Times New Roman"/>
          <w:sz w:val="24"/>
          <w:szCs w:val="24"/>
        </w:rPr>
        <w:t xml:space="preserve"> </w:t>
      </w:r>
      <w:proofErr w:type="spellStart"/>
      <w:r w:rsidRPr="003E5932">
        <w:rPr>
          <w:rFonts w:ascii="Times New Roman" w:hAnsi="Times New Roman"/>
          <w:sz w:val="24"/>
          <w:szCs w:val="24"/>
        </w:rPr>
        <w:t>Mulibi</w:t>
      </w:r>
      <w:proofErr w:type="spellEnd"/>
      <w:r w:rsidRPr="003E5932">
        <w:rPr>
          <w:rFonts w:ascii="Times New Roman" w:hAnsi="Times New Roman"/>
          <w:sz w:val="24"/>
          <w:szCs w:val="24"/>
        </w:rPr>
        <w:t xml:space="preserve"> (2020).</w:t>
      </w:r>
    </w:p>
    <w:p w:rsidR="00684937" w:rsidRPr="003E5932" w:rsidRDefault="00D76A18">
      <w:pPr>
        <w:pStyle w:val="NormalWeb"/>
        <w:spacing w:before="10" w:beforeAutospacing="0" w:afterLines="50" w:after="120" w:afterAutospacing="0" w:line="360" w:lineRule="auto"/>
        <w:jc w:val="both"/>
      </w:pPr>
      <w:r w:rsidRPr="003E5932">
        <w:lastRenderedPageBreak/>
        <w:t xml:space="preserve">Silver was detected in all samples across the sites, </w:t>
      </w:r>
      <w:r w:rsidRPr="003E5932">
        <w:t>with Bridgehead showing the highest concentrations in water, fish, and sediments, suggesting a localized source of contamination, likely from industrial effluents. In aquatic environments, silver’s free ionic form (Ag⁺) is highly toxic, impairing gill func</w:t>
      </w:r>
      <w:r w:rsidRPr="003E5932">
        <w:t>tion by disrupting Na⁺/K⁺-ATPase activity, which can lead to stress, organ failure, and fish mortality (</w:t>
      </w:r>
      <w:r w:rsidRPr="003E5932">
        <w:rPr>
          <w:rFonts w:eastAsia="SimSun"/>
          <w:shd w:val="clear" w:color="auto" w:fill="FFFFFF"/>
        </w:rPr>
        <w:t>Marx</w:t>
      </w:r>
      <w:r w:rsidRPr="003E5932">
        <w:rPr>
          <w:rFonts w:eastAsia="SimSun"/>
          <w:shd w:val="clear" w:color="auto" w:fill="FFFFFF"/>
        </w:rPr>
        <w:t xml:space="preserve"> </w:t>
      </w:r>
      <w:r w:rsidRPr="003E5932">
        <w:rPr>
          <w:rFonts w:eastAsia="SimSun"/>
          <w:i/>
          <w:iCs/>
          <w:shd w:val="clear" w:color="auto" w:fill="FFFFFF"/>
        </w:rPr>
        <w:t>et al</w:t>
      </w:r>
      <w:r w:rsidRPr="003E5932">
        <w:rPr>
          <w:rFonts w:eastAsia="SimSun"/>
          <w:shd w:val="clear" w:color="auto" w:fill="FFFFFF"/>
        </w:rPr>
        <w:t>.,</w:t>
      </w:r>
      <w:r w:rsidRPr="003E5932">
        <w:t xml:space="preserve"> </w:t>
      </w:r>
      <w:r w:rsidRPr="003E5932">
        <w:t>2022</w:t>
      </w:r>
      <w:r w:rsidRPr="003E5932">
        <w:t xml:space="preserve">). Chronic human exposure causes argyria, a permanent blue-gray skin discoloration, and </w:t>
      </w:r>
      <w:proofErr w:type="spellStart"/>
      <w:r w:rsidRPr="003E5932">
        <w:t>argyrosis</w:t>
      </w:r>
      <w:proofErr w:type="spellEnd"/>
      <w:r w:rsidRPr="003E5932">
        <w:t xml:space="preserve"> in the eyes (</w:t>
      </w:r>
      <w:proofErr w:type="spellStart"/>
      <w:r w:rsidRPr="003E5932">
        <w:t>Mota</w:t>
      </w:r>
      <w:proofErr w:type="spellEnd"/>
      <w:r w:rsidRPr="003E5932">
        <w:t xml:space="preserve"> &amp; </w:t>
      </w:r>
      <w:proofErr w:type="spellStart"/>
      <w:r w:rsidRPr="003E5932">
        <w:t>Dinis</w:t>
      </w:r>
      <w:proofErr w:type="spellEnd"/>
      <w:r w:rsidRPr="003E5932">
        <w:t>-Oliveira, 2021), while acute exposure may trigger respiratory irritation, abdominal pain, and skin or eye reactions (</w:t>
      </w:r>
      <w:proofErr w:type="spellStart"/>
      <w:r w:rsidRPr="003E5932">
        <w:t>Hadrup</w:t>
      </w:r>
      <w:proofErr w:type="spellEnd"/>
      <w:r w:rsidRPr="003E5932">
        <w:t xml:space="preserve"> </w:t>
      </w:r>
      <w:r w:rsidRPr="003E5932">
        <w:rPr>
          <w:i/>
          <w:iCs/>
        </w:rPr>
        <w:t>et al</w:t>
      </w:r>
      <w:r w:rsidRPr="003E5932">
        <w:t xml:space="preserve">., </w:t>
      </w:r>
      <w:r w:rsidRPr="003E5932">
        <w:t xml:space="preserve">2020). Soluble silver compounds accumulate in organs such as the liver, kidneys, and skin, increasing the risk of damage (Ferdous &amp; </w:t>
      </w:r>
      <w:proofErr w:type="spellStart"/>
      <w:r w:rsidRPr="003E5932">
        <w:t>Nemmar</w:t>
      </w:r>
      <w:proofErr w:type="spellEnd"/>
      <w:r w:rsidRPr="003E5932">
        <w:t>, 2020), and silver nanoparticles have been linked to cytotoxicity, DNA damage, inflammation, and reproductive effects</w:t>
      </w:r>
      <w:r w:rsidRPr="003E5932">
        <w:t xml:space="preserve"> (Choudhary</w:t>
      </w:r>
      <w:r w:rsidRPr="003E5932">
        <w:rPr>
          <w:i/>
          <w:iCs/>
        </w:rPr>
        <w:t xml:space="preserve"> et al</w:t>
      </w:r>
      <w:r w:rsidRPr="003E5932">
        <w:t>., 2022).</w:t>
      </w:r>
    </w:p>
    <w:p w:rsidR="00684937" w:rsidRPr="003E5932" w:rsidRDefault="00D76A18">
      <w:pPr>
        <w:spacing w:before="10" w:afterLines="50" w:after="120" w:line="360" w:lineRule="auto"/>
        <w:rPr>
          <w:rFonts w:ascii="Times New Roman" w:hAnsi="Times New Roman"/>
          <w:sz w:val="24"/>
          <w:szCs w:val="24"/>
        </w:rPr>
      </w:pPr>
      <w:r w:rsidRPr="003E5932">
        <w:rPr>
          <w:rFonts w:ascii="Times New Roman" w:hAnsi="Times New Roman"/>
          <w:b/>
          <w:bCs/>
          <w:sz w:val="24"/>
          <w:szCs w:val="24"/>
        </w:rPr>
        <w:t>Conclusion</w:t>
      </w:r>
    </w:p>
    <w:p w:rsidR="00684937" w:rsidRPr="003E5932" w:rsidRDefault="00D76A18">
      <w:pPr>
        <w:pStyle w:val="NormalWeb"/>
        <w:spacing w:before="10" w:beforeAutospacing="0" w:afterLines="50" w:after="120" w:afterAutospacing="0" w:line="360" w:lineRule="auto"/>
        <w:jc w:val="both"/>
      </w:pPr>
      <w:r w:rsidRPr="003E5932">
        <w:t xml:space="preserve">This study confirmed the accumulation of heavy metals in fish across all three sites along the River Niger. </w:t>
      </w:r>
      <w:proofErr w:type="spellStart"/>
      <w:r w:rsidRPr="003E5932">
        <w:t>Otuocha</w:t>
      </w:r>
      <w:proofErr w:type="spellEnd"/>
      <w:r w:rsidRPr="003E5932">
        <w:t xml:space="preserve"> recorded the highest levels of cobalt, manganese, and iron in both water and sediment, indicating </w:t>
      </w:r>
      <w:r w:rsidRPr="003E5932">
        <w:t>significant contamination in that area, while silver was most prevalent at Bridgehead in fish, water, and sediment, suggesting localized silver pollution. These findings point to potential sources of contamination, including agricultural runoff, industrial</w:t>
      </w:r>
      <w:r w:rsidRPr="003E5932">
        <w:t xml:space="preserve"> discharge, and domestic waste. Considering the ecological and public health risks posed by heavy metal pollution, strengthened monitoring and effective environmental management are urgently needed. Reducing pollutant inputs into the river is crucial to pr</w:t>
      </w:r>
      <w:r w:rsidRPr="003E5932">
        <w:t>otecting aquatic life and safeguarding the health and livelihoods of communities that depend on it.</w:t>
      </w:r>
    </w:p>
    <w:p w:rsidR="00684937" w:rsidRPr="003E5932" w:rsidRDefault="00684937">
      <w:pPr>
        <w:pStyle w:val="ListParagraph"/>
        <w:spacing w:line="360" w:lineRule="auto"/>
        <w:ind w:left="0"/>
        <w:jc w:val="both"/>
        <w:rPr>
          <w:rFonts w:ascii="Times New Roman" w:hAnsi="Times New Roman"/>
          <w:b/>
          <w:bCs/>
          <w:sz w:val="24"/>
          <w:szCs w:val="24"/>
        </w:rPr>
      </w:pPr>
    </w:p>
    <w:p w:rsidR="00996E12" w:rsidRPr="00996E12" w:rsidRDefault="00996E12" w:rsidP="00996E12">
      <w:pPr>
        <w:pStyle w:val="ListParagraph"/>
        <w:spacing w:line="360" w:lineRule="auto"/>
        <w:jc w:val="both"/>
        <w:rPr>
          <w:rFonts w:ascii="Times New Roman" w:hAnsi="Times New Roman"/>
          <w:b/>
          <w:bCs/>
          <w:sz w:val="24"/>
          <w:szCs w:val="24"/>
        </w:rPr>
      </w:pPr>
      <w:r w:rsidRPr="00996E12">
        <w:rPr>
          <w:rFonts w:ascii="Times New Roman" w:hAnsi="Times New Roman"/>
          <w:b/>
          <w:bCs/>
          <w:sz w:val="24"/>
          <w:szCs w:val="24"/>
        </w:rPr>
        <w:t>Disclaimer (Artificial intelligence)</w:t>
      </w:r>
    </w:p>
    <w:p w:rsidR="00996E12" w:rsidRPr="00996E12" w:rsidRDefault="00996E12" w:rsidP="00996E12">
      <w:pPr>
        <w:pStyle w:val="ListParagraph"/>
        <w:spacing w:line="360" w:lineRule="auto"/>
        <w:jc w:val="both"/>
        <w:rPr>
          <w:rFonts w:ascii="Times New Roman" w:hAnsi="Times New Roman"/>
          <w:b/>
          <w:bCs/>
          <w:sz w:val="24"/>
          <w:szCs w:val="24"/>
        </w:rPr>
      </w:pPr>
      <w:r w:rsidRPr="00996E12">
        <w:rPr>
          <w:rFonts w:ascii="Times New Roman" w:hAnsi="Times New Roman"/>
          <w:b/>
          <w:bCs/>
          <w:sz w:val="24"/>
          <w:szCs w:val="24"/>
        </w:rPr>
        <w:t xml:space="preserve">Option 1: </w:t>
      </w:r>
    </w:p>
    <w:p w:rsidR="00996E12" w:rsidRPr="00996E12" w:rsidRDefault="00996E12" w:rsidP="00996E12">
      <w:pPr>
        <w:pStyle w:val="ListParagraph"/>
        <w:spacing w:line="360" w:lineRule="auto"/>
        <w:jc w:val="both"/>
        <w:rPr>
          <w:rFonts w:ascii="Times New Roman" w:hAnsi="Times New Roman"/>
          <w:b/>
          <w:bCs/>
          <w:sz w:val="24"/>
          <w:szCs w:val="24"/>
        </w:rPr>
      </w:pPr>
      <w:r w:rsidRPr="00996E12">
        <w:rPr>
          <w:rFonts w:ascii="Times New Roman" w:hAnsi="Times New Roman"/>
          <w:b/>
          <w:bCs/>
          <w:sz w:val="24"/>
          <w:szCs w:val="24"/>
        </w:rPr>
        <w:t>Author(s) hereby declare that NO generative AI technologies such as Large Language Models (</w:t>
      </w:r>
      <w:proofErr w:type="spellStart"/>
      <w:r w:rsidRPr="00996E12">
        <w:rPr>
          <w:rFonts w:ascii="Times New Roman" w:hAnsi="Times New Roman"/>
          <w:b/>
          <w:bCs/>
          <w:sz w:val="24"/>
          <w:szCs w:val="24"/>
        </w:rPr>
        <w:t>ChatGPT</w:t>
      </w:r>
      <w:proofErr w:type="spellEnd"/>
      <w:r w:rsidRPr="00996E12">
        <w:rPr>
          <w:rFonts w:ascii="Times New Roman" w:hAnsi="Times New Roman"/>
          <w:b/>
          <w:bCs/>
          <w:sz w:val="24"/>
          <w:szCs w:val="24"/>
        </w:rPr>
        <w:t xml:space="preserve">, COPILOT, etc.) and text-to-image generators have been used during the writing or editing of this manuscript. </w:t>
      </w:r>
    </w:p>
    <w:p w:rsidR="00996E12" w:rsidRPr="00996E12" w:rsidRDefault="00996E12" w:rsidP="00996E12">
      <w:pPr>
        <w:pStyle w:val="ListParagraph"/>
        <w:spacing w:line="360" w:lineRule="auto"/>
        <w:jc w:val="both"/>
        <w:rPr>
          <w:rFonts w:ascii="Times New Roman" w:hAnsi="Times New Roman"/>
          <w:b/>
          <w:bCs/>
          <w:sz w:val="24"/>
          <w:szCs w:val="24"/>
        </w:rPr>
      </w:pPr>
      <w:r w:rsidRPr="00996E12">
        <w:rPr>
          <w:rFonts w:ascii="Times New Roman" w:hAnsi="Times New Roman"/>
          <w:b/>
          <w:bCs/>
          <w:sz w:val="24"/>
          <w:szCs w:val="24"/>
        </w:rPr>
        <w:t xml:space="preserve">Option 2: </w:t>
      </w:r>
    </w:p>
    <w:p w:rsidR="00996E12" w:rsidRPr="00996E12" w:rsidRDefault="00996E12" w:rsidP="00996E12">
      <w:pPr>
        <w:pStyle w:val="ListParagraph"/>
        <w:spacing w:line="360" w:lineRule="auto"/>
        <w:jc w:val="both"/>
        <w:rPr>
          <w:rFonts w:ascii="Times New Roman" w:hAnsi="Times New Roman"/>
          <w:b/>
          <w:bCs/>
          <w:sz w:val="24"/>
          <w:szCs w:val="24"/>
        </w:rPr>
      </w:pPr>
      <w:r w:rsidRPr="00996E12">
        <w:rPr>
          <w:rFonts w:ascii="Times New Roman" w:hAnsi="Times New Roman"/>
          <w:b/>
          <w:bCs/>
          <w:sz w:val="24"/>
          <w:szCs w:val="24"/>
        </w:rPr>
        <w:t xml:space="preserve">Author(s) hereby declare that generative AI technologies such as Large Language Models, etc. have been used during the writing or editing of manuscripts. This </w:t>
      </w:r>
      <w:r w:rsidRPr="00996E12">
        <w:rPr>
          <w:rFonts w:ascii="Times New Roman" w:hAnsi="Times New Roman"/>
          <w:b/>
          <w:bCs/>
          <w:sz w:val="24"/>
          <w:szCs w:val="24"/>
        </w:rPr>
        <w:lastRenderedPageBreak/>
        <w:t>explanation will include the name, version, model, and source of the generative AI technology and as well as all input prompts provided to the generative AI technology</w:t>
      </w:r>
    </w:p>
    <w:p w:rsidR="00996E12" w:rsidRPr="00996E12" w:rsidRDefault="00996E12" w:rsidP="00996E12">
      <w:pPr>
        <w:pStyle w:val="ListParagraph"/>
        <w:spacing w:line="360" w:lineRule="auto"/>
        <w:jc w:val="both"/>
        <w:rPr>
          <w:rFonts w:ascii="Times New Roman" w:hAnsi="Times New Roman"/>
          <w:b/>
          <w:bCs/>
          <w:sz w:val="24"/>
          <w:szCs w:val="24"/>
        </w:rPr>
      </w:pPr>
      <w:r w:rsidRPr="00996E12">
        <w:rPr>
          <w:rFonts w:ascii="Times New Roman" w:hAnsi="Times New Roman"/>
          <w:b/>
          <w:bCs/>
          <w:sz w:val="24"/>
          <w:szCs w:val="24"/>
        </w:rPr>
        <w:t>Details of the AI usage are given below:</w:t>
      </w:r>
    </w:p>
    <w:p w:rsidR="00996E12" w:rsidRPr="00996E12" w:rsidRDefault="00996E12" w:rsidP="00996E12">
      <w:pPr>
        <w:pStyle w:val="ListParagraph"/>
        <w:spacing w:line="360" w:lineRule="auto"/>
        <w:jc w:val="both"/>
        <w:rPr>
          <w:rFonts w:ascii="Times New Roman" w:hAnsi="Times New Roman"/>
          <w:b/>
          <w:bCs/>
          <w:sz w:val="24"/>
          <w:szCs w:val="24"/>
        </w:rPr>
      </w:pPr>
      <w:r w:rsidRPr="00996E12">
        <w:rPr>
          <w:rFonts w:ascii="Times New Roman" w:hAnsi="Times New Roman"/>
          <w:b/>
          <w:bCs/>
          <w:sz w:val="24"/>
          <w:szCs w:val="24"/>
        </w:rPr>
        <w:t>1.</w:t>
      </w:r>
    </w:p>
    <w:p w:rsidR="00996E12" w:rsidRPr="00996E12" w:rsidRDefault="00996E12" w:rsidP="00996E12">
      <w:pPr>
        <w:pStyle w:val="ListParagraph"/>
        <w:spacing w:line="360" w:lineRule="auto"/>
        <w:jc w:val="both"/>
        <w:rPr>
          <w:rFonts w:ascii="Times New Roman" w:hAnsi="Times New Roman"/>
          <w:b/>
          <w:bCs/>
          <w:sz w:val="24"/>
          <w:szCs w:val="24"/>
        </w:rPr>
      </w:pPr>
      <w:r w:rsidRPr="00996E12">
        <w:rPr>
          <w:rFonts w:ascii="Times New Roman" w:hAnsi="Times New Roman"/>
          <w:b/>
          <w:bCs/>
          <w:sz w:val="24"/>
          <w:szCs w:val="24"/>
        </w:rPr>
        <w:t>2.</w:t>
      </w:r>
    </w:p>
    <w:p w:rsidR="00684937" w:rsidRPr="003E5932" w:rsidRDefault="00996E12" w:rsidP="00996E12">
      <w:pPr>
        <w:pStyle w:val="ListParagraph"/>
        <w:spacing w:line="360" w:lineRule="auto"/>
        <w:ind w:left="0"/>
        <w:jc w:val="both"/>
        <w:rPr>
          <w:rFonts w:ascii="Times New Roman" w:hAnsi="Times New Roman"/>
          <w:b/>
          <w:bCs/>
          <w:sz w:val="24"/>
          <w:szCs w:val="24"/>
        </w:rPr>
      </w:pPr>
      <w:r w:rsidRPr="00996E12">
        <w:rPr>
          <w:rFonts w:ascii="Times New Roman" w:hAnsi="Times New Roman"/>
          <w:b/>
          <w:bCs/>
          <w:sz w:val="24"/>
          <w:szCs w:val="24"/>
        </w:rPr>
        <w:t>3.</w:t>
      </w:r>
    </w:p>
    <w:p w:rsidR="00684937" w:rsidRPr="003E5932" w:rsidRDefault="00684937">
      <w:pPr>
        <w:pStyle w:val="ListParagraph"/>
        <w:spacing w:line="360" w:lineRule="auto"/>
        <w:ind w:left="0"/>
        <w:jc w:val="both"/>
        <w:rPr>
          <w:rFonts w:ascii="Times New Roman" w:hAnsi="Times New Roman"/>
          <w:b/>
          <w:bCs/>
          <w:sz w:val="24"/>
          <w:szCs w:val="24"/>
        </w:rPr>
      </w:pPr>
    </w:p>
    <w:p w:rsidR="00684937" w:rsidRPr="003E5932" w:rsidRDefault="00D76A18">
      <w:pPr>
        <w:pStyle w:val="ListParagraph"/>
        <w:spacing w:line="360" w:lineRule="auto"/>
        <w:ind w:left="0"/>
        <w:jc w:val="both"/>
        <w:rPr>
          <w:rFonts w:ascii="Times New Roman" w:hAnsi="Times New Roman"/>
          <w:sz w:val="24"/>
          <w:szCs w:val="24"/>
          <w:shd w:val="clear" w:color="auto" w:fill="FFFFFF"/>
        </w:rPr>
      </w:pPr>
      <w:r w:rsidRPr="003E5932">
        <w:rPr>
          <w:rFonts w:ascii="Times New Roman" w:hAnsi="Times New Roman"/>
          <w:b/>
          <w:bCs/>
          <w:sz w:val="24"/>
          <w:szCs w:val="24"/>
        </w:rPr>
        <w:t>Reference</w:t>
      </w:r>
      <w:r w:rsidRPr="003E5932">
        <w:rPr>
          <w:rFonts w:ascii="Times New Roman" w:hAnsi="Times New Roman"/>
          <w:b/>
          <w:bCs/>
          <w:sz w:val="24"/>
          <w:szCs w:val="24"/>
        </w:rPr>
        <w:t>s</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Abdelbasir</w:t>
      </w:r>
      <w:proofErr w:type="spellEnd"/>
      <w:r w:rsidRPr="003E5932">
        <w:rPr>
          <w:rFonts w:ascii="Times New Roman" w:hAnsi="Times New Roman"/>
          <w:sz w:val="24"/>
          <w:szCs w:val="24"/>
          <w:shd w:val="clear" w:color="auto" w:fill="FFFFFF"/>
        </w:rPr>
        <w:t xml:space="preserve">, K. A., Hassan, M. H., Mahmoud, M. H., &amp; </w:t>
      </w:r>
      <w:proofErr w:type="spellStart"/>
      <w:r w:rsidRPr="003E5932">
        <w:rPr>
          <w:rFonts w:ascii="Times New Roman" w:hAnsi="Times New Roman"/>
          <w:sz w:val="24"/>
          <w:szCs w:val="24"/>
          <w:shd w:val="clear" w:color="auto" w:fill="FFFFFF"/>
        </w:rPr>
        <w:t>Bakry</w:t>
      </w:r>
      <w:proofErr w:type="spellEnd"/>
      <w:r w:rsidRPr="003E5932">
        <w:rPr>
          <w:rFonts w:ascii="Times New Roman" w:hAnsi="Times New Roman"/>
          <w:sz w:val="24"/>
          <w:szCs w:val="24"/>
          <w:shd w:val="clear" w:color="auto" w:fill="FFFFFF"/>
        </w:rPr>
        <w:t>, A. H. (2023). Role of minerals in Childhood Epilepsy. </w:t>
      </w:r>
      <w:r w:rsidRPr="003E5932">
        <w:rPr>
          <w:rFonts w:ascii="Times New Roman" w:hAnsi="Times New Roman"/>
          <w:i/>
          <w:iCs/>
          <w:sz w:val="24"/>
          <w:szCs w:val="24"/>
          <w:shd w:val="clear" w:color="auto" w:fill="FFFFFF"/>
        </w:rPr>
        <w:t xml:space="preserve">SVU-International Journal of </w:t>
      </w:r>
      <w:r w:rsidRPr="003E5932">
        <w:rPr>
          <w:rFonts w:ascii="Times New Roman" w:hAnsi="Times New Roman"/>
          <w:i/>
          <w:iCs/>
          <w:sz w:val="24"/>
          <w:szCs w:val="24"/>
          <w:shd w:val="clear" w:color="auto" w:fill="FFFFFF"/>
        </w:rPr>
        <w:t>Medical Sciences</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6</w:t>
      </w:r>
      <w:r w:rsidRPr="003E5932">
        <w:rPr>
          <w:rFonts w:ascii="Times New Roman" w:hAnsi="Times New Roman"/>
          <w:sz w:val="24"/>
          <w:szCs w:val="24"/>
          <w:shd w:val="clear" w:color="auto" w:fill="FFFFFF"/>
        </w:rPr>
        <w:t>(1), 337-350.</w:t>
      </w:r>
    </w:p>
    <w:p w:rsidR="00684937" w:rsidRPr="003E5932" w:rsidRDefault="00D76A18">
      <w:pPr>
        <w:spacing w:afterLines="50" w:after="120" w:line="240" w:lineRule="auto"/>
        <w:ind w:left="480" w:hangingChars="200" w:hanging="480"/>
        <w:jc w:val="both"/>
        <w:rPr>
          <w:rFonts w:ascii="Times New Roman" w:eastAsia="Times New Roman" w:hAnsi="Times New Roman"/>
          <w:sz w:val="24"/>
          <w:szCs w:val="24"/>
        </w:rPr>
      </w:pPr>
      <w:proofErr w:type="spellStart"/>
      <w:r w:rsidRPr="003E5932">
        <w:rPr>
          <w:rFonts w:ascii="Times New Roman" w:eastAsia="Times New Roman" w:hAnsi="Times New Roman"/>
          <w:sz w:val="24"/>
          <w:szCs w:val="24"/>
        </w:rPr>
        <w:t>Balali</w:t>
      </w:r>
      <w:proofErr w:type="spellEnd"/>
      <w:r w:rsidRPr="003E5932">
        <w:rPr>
          <w:rFonts w:ascii="Times New Roman" w:eastAsia="Times New Roman" w:hAnsi="Times New Roman"/>
          <w:sz w:val="24"/>
          <w:szCs w:val="24"/>
        </w:rPr>
        <w:t xml:space="preserve">-Mood, M., </w:t>
      </w:r>
      <w:proofErr w:type="spellStart"/>
      <w:r w:rsidRPr="003E5932">
        <w:rPr>
          <w:rFonts w:ascii="Times New Roman" w:eastAsia="Times New Roman" w:hAnsi="Times New Roman"/>
          <w:sz w:val="24"/>
          <w:szCs w:val="24"/>
        </w:rPr>
        <w:t>Naseri</w:t>
      </w:r>
      <w:proofErr w:type="spellEnd"/>
      <w:r w:rsidRPr="003E5932">
        <w:rPr>
          <w:rFonts w:ascii="Times New Roman" w:eastAsia="Times New Roman" w:hAnsi="Times New Roman"/>
          <w:sz w:val="24"/>
          <w:szCs w:val="24"/>
        </w:rPr>
        <w:t xml:space="preserve">, K., </w:t>
      </w:r>
      <w:proofErr w:type="spellStart"/>
      <w:r w:rsidRPr="003E5932">
        <w:rPr>
          <w:rFonts w:ascii="Times New Roman" w:eastAsia="Times New Roman" w:hAnsi="Times New Roman"/>
          <w:sz w:val="24"/>
          <w:szCs w:val="24"/>
        </w:rPr>
        <w:t>Tahergorabi</w:t>
      </w:r>
      <w:proofErr w:type="spellEnd"/>
      <w:r w:rsidRPr="003E5932">
        <w:rPr>
          <w:rFonts w:ascii="Times New Roman" w:eastAsia="Times New Roman" w:hAnsi="Times New Roman"/>
          <w:sz w:val="24"/>
          <w:szCs w:val="24"/>
        </w:rPr>
        <w:t xml:space="preserve">, Z., </w:t>
      </w:r>
      <w:proofErr w:type="spellStart"/>
      <w:r w:rsidRPr="003E5932">
        <w:rPr>
          <w:rFonts w:ascii="Times New Roman" w:eastAsia="Times New Roman" w:hAnsi="Times New Roman"/>
          <w:sz w:val="24"/>
          <w:szCs w:val="24"/>
        </w:rPr>
        <w:t>Khazdair</w:t>
      </w:r>
      <w:proofErr w:type="spellEnd"/>
      <w:r w:rsidRPr="003E5932">
        <w:rPr>
          <w:rFonts w:ascii="Times New Roman" w:eastAsia="Times New Roman" w:hAnsi="Times New Roman"/>
          <w:sz w:val="24"/>
          <w:szCs w:val="24"/>
        </w:rPr>
        <w:t xml:space="preserve">, M. R., &amp; Sadeghi, M. (2021). Toxic mechanisms of five heavy metals: mercury, lead, chromium, cadmium, and arsenic. </w:t>
      </w:r>
      <w:r w:rsidRPr="003E5932">
        <w:rPr>
          <w:rFonts w:ascii="Times New Roman" w:eastAsia="Times New Roman" w:hAnsi="Times New Roman"/>
          <w:i/>
          <w:iCs/>
          <w:sz w:val="24"/>
          <w:szCs w:val="24"/>
        </w:rPr>
        <w:t>Frontiers in pharmacology</w:t>
      </w:r>
      <w:r w:rsidRPr="003E5932">
        <w:rPr>
          <w:rFonts w:ascii="Times New Roman" w:eastAsia="Times New Roman" w:hAnsi="Times New Roman"/>
          <w:sz w:val="24"/>
          <w:szCs w:val="24"/>
        </w:rPr>
        <w:t xml:space="preserve">, </w:t>
      </w:r>
      <w:r w:rsidRPr="003E5932">
        <w:rPr>
          <w:rFonts w:ascii="Times New Roman" w:eastAsia="Times New Roman" w:hAnsi="Times New Roman"/>
          <w:i/>
          <w:iCs/>
          <w:sz w:val="24"/>
          <w:szCs w:val="24"/>
        </w:rPr>
        <w:t>12</w:t>
      </w:r>
      <w:r w:rsidRPr="003E5932">
        <w:rPr>
          <w:rFonts w:ascii="Times New Roman" w:eastAsia="Times New Roman" w:hAnsi="Times New Roman"/>
          <w:sz w:val="24"/>
          <w:szCs w:val="24"/>
        </w:rPr>
        <w:t>, 643972.</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Barua</w:t>
      </w:r>
      <w:proofErr w:type="spellEnd"/>
      <w:r w:rsidRPr="003E5932">
        <w:rPr>
          <w:rFonts w:ascii="Times New Roman" w:hAnsi="Times New Roman"/>
          <w:sz w:val="24"/>
          <w:szCs w:val="24"/>
          <w:shd w:val="clear" w:color="auto" w:fill="FFFFFF"/>
        </w:rPr>
        <w:t xml:space="preserve">, S., </w:t>
      </w:r>
      <w:proofErr w:type="spellStart"/>
      <w:r w:rsidRPr="003E5932">
        <w:rPr>
          <w:rFonts w:ascii="Times New Roman" w:hAnsi="Times New Roman"/>
          <w:sz w:val="24"/>
          <w:szCs w:val="24"/>
          <w:shd w:val="clear" w:color="auto" w:fill="FFFFFF"/>
        </w:rPr>
        <w:t>Ci</w:t>
      </w:r>
      <w:r w:rsidRPr="003E5932">
        <w:rPr>
          <w:rFonts w:ascii="Times New Roman" w:hAnsi="Times New Roman"/>
          <w:sz w:val="24"/>
          <w:szCs w:val="24"/>
          <w:shd w:val="clear" w:color="auto" w:fill="FFFFFF"/>
        </w:rPr>
        <w:t>annella</w:t>
      </w:r>
      <w:proofErr w:type="spellEnd"/>
      <w:r w:rsidRPr="003E5932">
        <w:rPr>
          <w:rFonts w:ascii="Times New Roman" w:hAnsi="Times New Roman"/>
          <w:sz w:val="24"/>
          <w:szCs w:val="24"/>
          <w:shd w:val="clear" w:color="auto" w:fill="FFFFFF"/>
        </w:rPr>
        <w:t>, S., Tijani, L., &amp; Gomez‐</w:t>
      </w:r>
      <w:proofErr w:type="spellStart"/>
      <w:r w:rsidRPr="003E5932">
        <w:rPr>
          <w:rFonts w:ascii="Times New Roman" w:hAnsi="Times New Roman"/>
          <w:sz w:val="24"/>
          <w:szCs w:val="24"/>
          <w:shd w:val="clear" w:color="auto" w:fill="FFFFFF"/>
        </w:rPr>
        <w:t>Pastora</w:t>
      </w:r>
      <w:proofErr w:type="spellEnd"/>
      <w:r w:rsidRPr="003E5932">
        <w:rPr>
          <w:rFonts w:ascii="Times New Roman" w:hAnsi="Times New Roman"/>
          <w:sz w:val="24"/>
          <w:szCs w:val="24"/>
          <w:shd w:val="clear" w:color="auto" w:fill="FFFFFF"/>
        </w:rPr>
        <w:t>, J. (2023). Iron in blood cells: Function, relation to disease, and potential for magnetic separation. </w:t>
      </w:r>
      <w:r w:rsidRPr="003E5932">
        <w:rPr>
          <w:rFonts w:ascii="Times New Roman" w:hAnsi="Times New Roman"/>
          <w:i/>
          <w:iCs/>
          <w:sz w:val="24"/>
          <w:szCs w:val="24"/>
          <w:shd w:val="clear" w:color="auto" w:fill="FFFFFF"/>
        </w:rPr>
        <w:t>Biotechnology and Bioengineering</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120</w:t>
      </w:r>
      <w:r w:rsidRPr="003E5932">
        <w:rPr>
          <w:rFonts w:ascii="Times New Roman" w:hAnsi="Times New Roman"/>
          <w:sz w:val="24"/>
          <w:szCs w:val="24"/>
          <w:shd w:val="clear" w:color="auto" w:fill="FFFFFF"/>
        </w:rPr>
        <w:t>(7), 1707-1724.</w:t>
      </w:r>
    </w:p>
    <w:p w:rsidR="00684937" w:rsidRPr="003E5932" w:rsidRDefault="00D76A18">
      <w:pPr>
        <w:spacing w:afterLines="50" w:after="120"/>
        <w:ind w:left="480" w:hangingChars="200" w:hanging="480"/>
        <w:jc w:val="both"/>
        <w:rPr>
          <w:rFonts w:ascii="Times New Roman" w:eastAsia="Times New Roman" w:hAnsi="Times New Roman"/>
          <w:i/>
          <w:iCs/>
          <w:sz w:val="24"/>
          <w:szCs w:val="24"/>
        </w:rPr>
      </w:pPr>
      <w:r w:rsidRPr="003E5932">
        <w:rPr>
          <w:rFonts w:ascii="Times New Roman" w:eastAsia="Times New Roman" w:hAnsi="Times New Roman"/>
          <w:sz w:val="24"/>
          <w:szCs w:val="24"/>
        </w:rPr>
        <w:t>Bashir, I., Lone, F. A., Bhat, R. A., Mir, S. A., Dar, Z. A</w:t>
      </w:r>
      <w:r w:rsidRPr="003E5932">
        <w:rPr>
          <w:rFonts w:ascii="Times New Roman" w:eastAsia="Times New Roman" w:hAnsi="Times New Roman"/>
          <w:sz w:val="24"/>
          <w:szCs w:val="24"/>
        </w:rPr>
        <w:t xml:space="preserve">., &amp; Dar, S. A. (2020). Concerns and threats of contamination on aquatic ecosystems. In </w:t>
      </w:r>
      <w:r w:rsidRPr="003E5932">
        <w:rPr>
          <w:rFonts w:ascii="Times New Roman" w:eastAsia="Times New Roman" w:hAnsi="Times New Roman"/>
          <w:i/>
          <w:iCs/>
          <w:sz w:val="24"/>
          <w:szCs w:val="24"/>
        </w:rPr>
        <w:t>Bioremediation and biotechnology: sustainable approaches to pollution degradation</w:t>
      </w:r>
      <w:r w:rsidRPr="003E5932">
        <w:rPr>
          <w:rFonts w:ascii="Times New Roman" w:eastAsia="Times New Roman" w:hAnsi="Times New Roman"/>
          <w:sz w:val="24"/>
          <w:szCs w:val="24"/>
        </w:rPr>
        <w:t xml:space="preserve"> (pp. 1-26). Cham: </w:t>
      </w:r>
      <w:r w:rsidRPr="003E5932">
        <w:rPr>
          <w:rFonts w:ascii="Times New Roman" w:eastAsia="Times New Roman" w:hAnsi="Times New Roman"/>
          <w:i/>
          <w:iCs/>
          <w:sz w:val="24"/>
          <w:szCs w:val="24"/>
        </w:rPr>
        <w:t>Springer International Publishing.</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 xml:space="preserve">Choudhary, A., Singh, S., &amp; </w:t>
      </w:r>
      <w:proofErr w:type="spellStart"/>
      <w:r w:rsidRPr="003E5932">
        <w:rPr>
          <w:rFonts w:ascii="Times New Roman" w:hAnsi="Times New Roman"/>
          <w:sz w:val="24"/>
          <w:szCs w:val="24"/>
          <w:shd w:val="clear" w:color="auto" w:fill="FFFFFF"/>
        </w:rPr>
        <w:t>Ravic</w:t>
      </w:r>
      <w:r w:rsidRPr="003E5932">
        <w:rPr>
          <w:rFonts w:ascii="Times New Roman" w:hAnsi="Times New Roman"/>
          <w:sz w:val="24"/>
          <w:szCs w:val="24"/>
          <w:shd w:val="clear" w:color="auto" w:fill="FFFFFF"/>
        </w:rPr>
        <w:t>handiran</w:t>
      </w:r>
      <w:proofErr w:type="spellEnd"/>
      <w:r w:rsidRPr="003E5932">
        <w:rPr>
          <w:rFonts w:ascii="Times New Roman" w:hAnsi="Times New Roman"/>
          <w:sz w:val="24"/>
          <w:szCs w:val="24"/>
          <w:shd w:val="clear" w:color="auto" w:fill="FFFFFF"/>
        </w:rPr>
        <w:t>, V. (2022). Toxicity, preparation</w:t>
      </w:r>
      <w:r w:rsidRPr="003E5932">
        <w:rPr>
          <w:rFonts w:ascii="Times New Roman" w:hAnsi="Times New Roman"/>
          <w:sz w:val="24"/>
          <w:szCs w:val="24"/>
          <w:shd w:val="clear" w:color="auto" w:fill="FFFFFF"/>
        </w:rPr>
        <w:t>,</w:t>
      </w:r>
      <w:r w:rsidRPr="003E5932">
        <w:rPr>
          <w:rFonts w:ascii="Times New Roman" w:hAnsi="Times New Roman"/>
          <w:sz w:val="24"/>
          <w:szCs w:val="24"/>
          <w:shd w:val="clear" w:color="auto" w:fill="FFFFFF"/>
        </w:rPr>
        <w:t xml:space="preserve"> methods and applications of silver nanoparticles: an update. </w:t>
      </w:r>
      <w:r w:rsidRPr="003E5932">
        <w:rPr>
          <w:rFonts w:ascii="Times New Roman" w:hAnsi="Times New Roman"/>
          <w:i/>
          <w:iCs/>
          <w:sz w:val="24"/>
          <w:szCs w:val="24"/>
          <w:shd w:val="clear" w:color="auto" w:fill="FFFFFF"/>
        </w:rPr>
        <w:t xml:space="preserve">Toxicology mechanisms and </w:t>
      </w:r>
      <w:r w:rsidRPr="003E5932">
        <w:rPr>
          <w:rFonts w:ascii="Times New Roman" w:hAnsi="Times New Roman"/>
          <w:i/>
          <w:iCs/>
          <w:sz w:val="24"/>
          <w:szCs w:val="24"/>
          <w:shd w:val="clear" w:color="auto" w:fill="FFFFFF"/>
        </w:rPr>
        <w:t>M</w:t>
      </w:r>
      <w:r w:rsidRPr="003E5932">
        <w:rPr>
          <w:rFonts w:ascii="Times New Roman" w:hAnsi="Times New Roman"/>
          <w:i/>
          <w:iCs/>
          <w:sz w:val="24"/>
          <w:szCs w:val="24"/>
          <w:shd w:val="clear" w:color="auto" w:fill="FFFFFF"/>
        </w:rPr>
        <w:t>ethods</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32</w:t>
      </w:r>
      <w:r w:rsidRPr="003E5932">
        <w:rPr>
          <w:rFonts w:ascii="Times New Roman" w:hAnsi="Times New Roman"/>
          <w:sz w:val="24"/>
          <w:szCs w:val="24"/>
          <w:shd w:val="clear" w:color="auto" w:fill="FFFFFF"/>
        </w:rPr>
        <w:t>(9), 650-661.</w:t>
      </w:r>
    </w:p>
    <w:p w:rsidR="00684937" w:rsidRPr="003E5932" w:rsidRDefault="00D76A18">
      <w:pPr>
        <w:spacing w:afterLines="50" w:after="120" w:line="240" w:lineRule="auto"/>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 xml:space="preserve">de Andrade, L. C., </w:t>
      </w:r>
      <w:proofErr w:type="spellStart"/>
      <w:r w:rsidRPr="003E5932">
        <w:rPr>
          <w:rFonts w:ascii="Times New Roman" w:hAnsi="Times New Roman"/>
          <w:sz w:val="24"/>
          <w:szCs w:val="24"/>
          <w:shd w:val="clear" w:color="auto" w:fill="FFFFFF"/>
        </w:rPr>
        <w:t>Sodrzeieski</w:t>
      </w:r>
      <w:proofErr w:type="spellEnd"/>
      <w:r w:rsidRPr="003E5932">
        <w:rPr>
          <w:rFonts w:ascii="Times New Roman" w:hAnsi="Times New Roman"/>
          <w:sz w:val="24"/>
          <w:szCs w:val="24"/>
          <w:shd w:val="clear" w:color="auto" w:fill="FFFFFF"/>
        </w:rPr>
        <w:t xml:space="preserve">, P. A., </w:t>
      </w:r>
      <w:proofErr w:type="spellStart"/>
      <w:r w:rsidRPr="003E5932">
        <w:rPr>
          <w:rFonts w:ascii="Times New Roman" w:hAnsi="Times New Roman"/>
          <w:sz w:val="24"/>
          <w:szCs w:val="24"/>
          <w:shd w:val="clear" w:color="auto" w:fill="FFFFFF"/>
        </w:rPr>
        <w:t>Comerlato</w:t>
      </w:r>
      <w:proofErr w:type="spellEnd"/>
      <w:r w:rsidRPr="003E5932">
        <w:rPr>
          <w:rFonts w:ascii="Times New Roman" w:hAnsi="Times New Roman"/>
          <w:sz w:val="24"/>
          <w:szCs w:val="24"/>
          <w:shd w:val="clear" w:color="auto" w:fill="FFFFFF"/>
        </w:rPr>
        <w:t xml:space="preserve"> </w:t>
      </w:r>
      <w:proofErr w:type="spellStart"/>
      <w:r w:rsidRPr="003E5932">
        <w:rPr>
          <w:rFonts w:ascii="Times New Roman" w:hAnsi="Times New Roman"/>
          <w:sz w:val="24"/>
          <w:szCs w:val="24"/>
          <w:shd w:val="clear" w:color="auto" w:fill="FFFFFF"/>
        </w:rPr>
        <w:t>Scottá</w:t>
      </w:r>
      <w:proofErr w:type="spellEnd"/>
      <w:r w:rsidRPr="003E5932">
        <w:rPr>
          <w:rFonts w:ascii="Times New Roman" w:hAnsi="Times New Roman"/>
          <w:sz w:val="24"/>
          <w:szCs w:val="24"/>
          <w:shd w:val="clear" w:color="auto" w:fill="FFFFFF"/>
        </w:rPr>
        <w:t xml:space="preserve">, F., </w:t>
      </w:r>
      <w:proofErr w:type="spellStart"/>
      <w:r w:rsidRPr="003E5932">
        <w:rPr>
          <w:rFonts w:ascii="Times New Roman" w:hAnsi="Times New Roman"/>
          <w:sz w:val="24"/>
          <w:szCs w:val="24"/>
          <w:shd w:val="clear" w:color="auto" w:fill="FFFFFF"/>
        </w:rPr>
        <w:t>Tiecher</w:t>
      </w:r>
      <w:proofErr w:type="spellEnd"/>
      <w:r w:rsidRPr="003E5932">
        <w:rPr>
          <w:rFonts w:ascii="Times New Roman" w:hAnsi="Times New Roman"/>
          <w:sz w:val="24"/>
          <w:szCs w:val="24"/>
          <w:shd w:val="clear" w:color="auto" w:fill="FFFFFF"/>
        </w:rPr>
        <w:t xml:space="preserve">, T., Morris, L., </w:t>
      </w:r>
      <w:proofErr w:type="spellStart"/>
      <w:r w:rsidRPr="003E5932">
        <w:rPr>
          <w:rFonts w:ascii="Times New Roman" w:hAnsi="Times New Roman"/>
          <w:sz w:val="24"/>
          <w:szCs w:val="24"/>
          <w:shd w:val="clear" w:color="auto" w:fill="FFFFFF"/>
        </w:rPr>
        <w:t>Andreazza</w:t>
      </w:r>
      <w:proofErr w:type="spellEnd"/>
      <w:r w:rsidRPr="003E5932">
        <w:rPr>
          <w:rFonts w:ascii="Times New Roman" w:hAnsi="Times New Roman"/>
          <w:sz w:val="24"/>
          <w:szCs w:val="24"/>
          <w:shd w:val="clear" w:color="auto" w:fill="FFFFFF"/>
        </w:rPr>
        <w:t>, R.,</w:t>
      </w:r>
      <w:r w:rsidRPr="003E5932">
        <w:rPr>
          <w:rFonts w:ascii="Times New Roman" w:hAnsi="Times New Roman"/>
          <w:sz w:val="24"/>
          <w:szCs w:val="24"/>
          <w:shd w:val="clear" w:color="auto" w:fill="FFFFFF"/>
        </w:rPr>
        <w:t xml:space="preserve"> &amp; Camargo, F. A. D. O. (2019). </w:t>
      </w:r>
      <w:proofErr w:type="spellStart"/>
      <w:r w:rsidRPr="003E5932">
        <w:rPr>
          <w:rFonts w:ascii="Times New Roman" w:hAnsi="Times New Roman"/>
          <w:sz w:val="24"/>
          <w:szCs w:val="24"/>
          <w:shd w:val="clear" w:color="auto" w:fill="FFFFFF"/>
        </w:rPr>
        <w:t>Geoaccumulation</w:t>
      </w:r>
      <w:proofErr w:type="spellEnd"/>
      <w:r w:rsidRPr="003E5932">
        <w:rPr>
          <w:rFonts w:ascii="Times New Roman" w:hAnsi="Times New Roman"/>
          <w:sz w:val="24"/>
          <w:szCs w:val="24"/>
          <w:shd w:val="clear" w:color="auto" w:fill="FFFFFF"/>
        </w:rPr>
        <w:t xml:space="preserve"> of heavy metals in the sediment of lake </w:t>
      </w:r>
      <w:proofErr w:type="spellStart"/>
      <w:r w:rsidRPr="003E5932">
        <w:rPr>
          <w:rFonts w:ascii="Times New Roman" w:hAnsi="Times New Roman"/>
          <w:sz w:val="24"/>
          <w:szCs w:val="24"/>
          <w:shd w:val="clear" w:color="auto" w:fill="FFFFFF"/>
        </w:rPr>
        <w:t>guaiba</w:t>
      </w:r>
      <w:proofErr w:type="spellEnd"/>
      <w:r w:rsidRPr="003E5932">
        <w:rPr>
          <w:rFonts w:ascii="Times New Roman" w:hAnsi="Times New Roman"/>
          <w:sz w:val="24"/>
          <w:szCs w:val="24"/>
          <w:shd w:val="clear" w:color="auto" w:fill="FFFFFF"/>
        </w:rPr>
        <w:t xml:space="preserve"> transitional waters, Southern Brazil. </w:t>
      </w:r>
      <w:r w:rsidRPr="003E5932">
        <w:rPr>
          <w:rFonts w:ascii="Times New Roman" w:hAnsi="Times New Roman"/>
          <w:i/>
          <w:iCs/>
          <w:sz w:val="24"/>
          <w:szCs w:val="24"/>
          <w:shd w:val="clear" w:color="auto" w:fill="FFFFFF"/>
        </w:rPr>
        <w:t>Environmental Engineering Science</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36</w:t>
      </w:r>
      <w:r w:rsidRPr="003E5932">
        <w:rPr>
          <w:rFonts w:ascii="Times New Roman" w:hAnsi="Times New Roman"/>
          <w:sz w:val="24"/>
          <w:szCs w:val="24"/>
          <w:shd w:val="clear" w:color="auto" w:fill="FFFFFF"/>
        </w:rPr>
        <w:t>(10), 1315-1322.</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 xml:space="preserve">Dube, T., </w:t>
      </w:r>
      <w:proofErr w:type="spellStart"/>
      <w:r w:rsidRPr="003E5932">
        <w:rPr>
          <w:rFonts w:ascii="Times New Roman" w:hAnsi="Times New Roman"/>
          <w:sz w:val="24"/>
          <w:szCs w:val="24"/>
          <w:shd w:val="clear" w:color="auto" w:fill="FFFFFF"/>
        </w:rPr>
        <w:t>Musasa</w:t>
      </w:r>
      <w:proofErr w:type="spellEnd"/>
      <w:r w:rsidRPr="003E5932">
        <w:rPr>
          <w:rFonts w:ascii="Times New Roman" w:hAnsi="Times New Roman"/>
          <w:sz w:val="24"/>
          <w:szCs w:val="24"/>
          <w:shd w:val="clear" w:color="auto" w:fill="FFFFFF"/>
        </w:rPr>
        <w:t xml:space="preserve">, T., &amp; </w:t>
      </w:r>
      <w:proofErr w:type="spellStart"/>
      <w:r w:rsidRPr="003E5932">
        <w:rPr>
          <w:rFonts w:ascii="Times New Roman" w:hAnsi="Times New Roman"/>
          <w:sz w:val="24"/>
          <w:szCs w:val="24"/>
          <w:shd w:val="clear" w:color="auto" w:fill="FFFFFF"/>
        </w:rPr>
        <w:t>Dalu</w:t>
      </w:r>
      <w:proofErr w:type="spellEnd"/>
      <w:r w:rsidRPr="003E5932">
        <w:rPr>
          <w:rFonts w:ascii="Times New Roman" w:hAnsi="Times New Roman"/>
          <w:sz w:val="24"/>
          <w:szCs w:val="24"/>
          <w:shd w:val="clear" w:color="auto" w:fill="FFFFFF"/>
        </w:rPr>
        <w:t xml:space="preserve">, T. (2025). Major African river systems </w:t>
      </w:r>
      <w:r w:rsidRPr="003E5932">
        <w:rPr>
          <w:rFonts w:ascii="Times New Roman" w:hAnsi="Times New Roman"/>
          <w:sz w:val="24"/>
          <w:szCs w:val="24"/>
          <w:shd w:val="clear" w:color="auto" w:fill="FFFFFF"/>
        </w:rPr>
        <w:t>and their associated tributaries: An overview. </w:t>
      </w:r>
      <w:r w:rsidRPr="003E5932">
        <w:rPr>
          <w:rFonts w:ascii="Times New Roman" w:hAnsi="Times New Roman"/>
          <w:i/>
          <w:iCs/>
          <w:sz w:val="24"/>
          <w:szCs w:val="24"/>
          <w:shd w:val="clear" w:color="auto" w:fill="FFFFFF"/>
        </w:rPr>
        <w:t>Afrotropical Streams and Rivers</w:t>
      </w:r>
      <w:r w:rsidRPr="003E5932">
        <w:rPr>
          <w:rFonts w:ascii="Times New Roman" w:hAnsi="Times New Roman"/>
          <w:sz w:val="24"/>
          <w:szCs w:val="24"/>
          <w:shd w:val="clear" w:color="auto" w:fill="FFFFFF"/>
        </w:rPr>
        <w:t>, 33-52.</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Dubey, P., Thakur, V., &amp; Chattopadhyay, M. (2020). Role of minerals and trace elements in diabetes and insulin resistance. </w:t>
      </w:r>
      <w:r w:rsidRPr="003E5932">
        <w:rPr>
          <w:rFonts w:ascii="Times New Roman" w:hAnsi="Times New Roman"/>
          <w:i/>
          <w:iCs/>
          <w:sz w:val="24"/>
          <w:szCs w:val="24"/>
          <w:shd w:val="clear" w:color="auto" w:fill="FFFFFF"/>
        </w:rPr>
        <w:t>Nutrients</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12</w:t>
      </w:r>
      <w:r w:rsidRPr="003E5932">
        <w:rPr>
          <w:rFonts w:ascii="Times New Roman" w:hAnsi="Times New Roman"/>
          <w:sz w:val="24"/>
          <w:szCs w:val="24"/>
          <w:shd w:val="clear" w:color="auto" w:fill="FFFFFF"/>
        </w:rPr>
        <w:t>(6), 1864.osteoarthritis. </w:t>
      </w:r>
      <w:r w:rsidRPr="003E5932">
        <w:rPr>
          <w:rFonts w:ascii="Times New Roman" w:hAnsi="Times New Roman"/>
          <w:i/>
          <w:iCs/>
          <w:sz w:val="24"/>
          <w:szCs w:val="24"/>
          <w:shd w:val="clear" w:color="auto" w:fill="FFFFFF"/>
        </w:rPr>
        <w:t>World j</w:t>
      </w:r>
      <w:r w:rsidRPr="003E5932">
        <w:rPr>
          <w:rFonts w:ascii="Times New Roman" w:hAnsi="Times New Roman"/>
          <w:i/>
          <w:iCs/>
          <w:sz w:val="24"/>
          <w:szCs w:val="24"/>
          <w:shd w:val="clear" w:color="auto" w:fill="FFFFFF"/>
        </w:rPr>
        <w:t xml:space="preserve">ournal of </w:t>
      </w:r>
      <w:r w:rsidRPr="003E5932">
        <w:rPr>
          <w:rFonts w:ascii="Times New Roman" w:hAnsi="Times New Roman"/>
          <w:i/>
          <w:iCs/>
          <w:sz w:val="24"/>
          <w:szCs w:val="24"/>
          <w:shd w:val="clear" w:color="auto" w:fill="FFFFFF"/>
        </w:rPr>
        <w:t>O</w:t>
      </w:r>
      <w:r w:rsidRPr="003E5932">
        <w:rPr>
          <w:rFonts w:ascii="Times New Roman" w:hAnsi="Times New Roman"/>
          <w:i/>
          <w:iCs/>
          <w:sz w:val="24"/>
          <w:szCs w:val="24"/>
          <w:shd w:val="clear" w:color="auto" w:fill="FFFFFF"/>
        </w:rPr>
        <w:t>rthopedics</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8</w:t>
      </w:r>
      <w:r w:rsidRPr="003E5932">
        <w:rPr>
          <w:rFonts w:ascii="Times New Roman" w:hAnsi="Times New Roman"/>
          <w:sz w:val="24"/>
          <w:szCs w:val="24"/>
          <w:shd w:val="clear" w:color="auto" w:fill="FFFFFF"/>
        </w:rPr>
        <w:t>(1), 1.</w:t>
      </w:r>
    </w:p>
    <w:p w:rsidR="00684937" w:rsidRPr="003E5932" w:rsidRDefault="00D76A18">
      <w:pPr>
        <w:spacing w:afterLines="50" w:after="120" w:line="240" w:lineRule="auto"/>
        <w:ind w:left="480" w:hangingChars="200" w:hanging="480"/>
        <w:jc w:val="both"/>
        <w:rPr>
          <w:rFonts w:ascii="Times New Roman" w:eastAsia="Times New Roman" w:hAnsi="Times New Roman"/>
          <w:sz w:val="24"/>
          <w:szCs w:val="24"/>
        </w:rPr>
      </w:pPr>
      <w:r w:rsidRPr="003E5932">
        <w:rPr>
          <w:rFonts w:ascii="Times New Roman" w:eastAsia="Times New Roman" w:hAnsi="Times New Roman"/>
          <w:sz w:val="24"/>
          <w:szCs w:val="24"/>
        </w:rPr>
        <w:t xml:space="preserve">Edo, G. I., Samuel, P. O., </w:t>
      </w:r>
      <w:proofErr w:type="spellStart"/>
      <w:r w:rsidRPr="003E5932">
        <w:rPr>
          <w:rFonts w:ascii="Times New Roman" w:eastAsia="Times New Roman" w:hAnsi="Times New Roman"/>
          <w:sz w:val="24"/>
          <w:szCs w:val="24"/>
        </w:rPr>
        <w:t>Oloni</w:t>
      </w:r>
      <w:proofErr w:type="spellEnd"/>
      <w:r w:rsidRPr="003E5932">
        <w:rPr>
          <w:rFonts w:ascii="Times New Roman" w:eastAsia="Times New Roman" w:hAnsi="Times New Roman"/>
          <w:sz w:val="24"/>
          <w:szCs w:val="24"/>
        </w:rPr>
        <w:t xml:space="preserve">, G. O., Ezekiel, G. O., </w:t>
      </w:r>
      <w:proofErr w:type="spellStart"/>
      <w:r w:rsidRPr="003E5932">
        <w:rPr>
          <w:rFonts w:ascii="Times New Roman" w:eastAsia="Times New Roman" w:hAnsi="Times New Roman"/>
          <w:sz w:val="24"/>
          <w:szCs w:val="24"/>
        </w:rPr>
        <w:t>Ikpekoro</w:t>
      </w:r>
      <w:proofErr w:type="spellEnd"/>
      <w:r w:rsidRPr="003E5932">
        <w:rPr>
          <w:rFonts w:ascii="Times New Roman" w:eastAsia="Times New Roman" w:hAnsi="Times New Roman"/>
          <w:sz w:val="24"/>
          <w:szCs w:val="24"/>
        </w:rPr>
        <w:t xml:space="preserve">, V. O., Obasohan, P., ... &amp; </w:t>
      </w:r>
      <w:proofErr w:type="spellStart"/>
      <w:r w:rsidRPr="003E5932">
        <w:rPr>
          <w:rFonts w:ascii="Times New Roman" w:eastAsia="Times New Roman" w:hAnsi="Times New Roman"/>
          <w:sz w:val="24"/>
          <w:szCs w:val="24"/>
        </w:rPr>
        <w:t>Agbo</w:t>
      </w:r>
      <w:proofErr w:type="spellEnd"/>
      <w:r w:rsidRPr="003E5932">
        <w:rPr>
          <w:rFonts w:ascii="Times New Roman" w:eastAsia="Times New Roman" w:hAnsi="Times New Roman"/>
          <w:sz w:val="24"/>
          <w:szCs w:val="24"/>
        </w:rPr>
        <w:t xml:space="preserve">, J. J. (2024). Environmental persistence, bioaccumulation, and ecotoxicology of heavy metals. </w:t>
      </w:r>
      <w:r w:rsidRPr="003E5932">
        <w:rPr>
          <w:rFonts w:ascii="Times New Roman" w:eastAsia="Times New Roman" w:hAnsi="Times New Roman"/>
          <w:i/>
          <w:iCs/>
          <w:sz w:val="24"/>
          <w:szCs w:val="24"/>
        </w:rPr>
        <w:t>Chemistry and Ecology</w:t>
      </w:r>
      <w:r w:rsidRPr="003E5932">
        <w:rPr>
          <w:rFonts w:ascii="Times New Roman" w:eastAsia="Times New Roman" w:hAnsi="Times New Roman"/>
          <w:sz w:val="24"/>
          <w:szCs w:val="24"/>
        </w:rPr>
        <w:t xml:space="preserve">, </w:t>
      </w:r>
      <w:r w:rsidRPr="003E5932">
        <w:rPr>
          <w:rFonts w:ascii="Times New Roman" w:eastAsia="Times New Roman" w:hAnsi="Times New Roman"/>
          <w:i/>
          <w:iCs/>
          <w:sz w:val="24"/>
          <w:szCs w:val="24"/>
        </w:rPr>
        <w:t>40</w:t>
      </w:r>
      <w:r w:rsidRPr="003E5932">
        <w:rPr>
          <w:rFonts w:ascii="Times New Roman" w:eastAsia="Times New Roman" w:hAnsi="Times New Roman"/>
          <w:sz w:val="24"/>
          <w:szCs w:val="24"/>
        </w:rPr>
        <w:t xml:space="preserve">(3), </w:t>
      </w:r>
      <w:r w:rsidRPr="003E5932">
        <w:rPr>
          <w:rFonts w:ascii="Times New Roman" w:eastAsia="Times New Roman" w:hAnsi="Times New Roman"/>
          <w:sz w:val="24"/>
          <w:szCs w:val="24"/>
        </w:rPr>
        <w:t>322-349.</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lastRenderedPageBreak/>
        <w:t>Edori</w:t>
      </w:r>
      <w:proofErr w:type="spellEnd"/>
      <w:r w:rsidRPr="003E5932">
        <w:rPr>
          <w:rFonts w:ascii="Times New Roman" w:hAnsi="Times New Roman"/>
          <w:sz w:val="24"/>
          <w:szCs w:val="24"/>
          <w:shd w:val="clear" w:color="auto" w:fill="FFFFFF"/>
        </w:rPr>
        <w:t xml:space="preserve">, O. S., </w:t>
      </w:r>
      <w:proofErr w:type="spellStart"/>
      <w:r w:rsidRPr="003E5932">
        <w:rPr>
          <w:rFonts w:ascii="Times New Roman" w:hAnsi="Times New Roman"/>
          <w:sz w:val="24"/>
          <w:szCs w:val="24"/>
          <w:shd w:val="clear" w:color="auto" w:fill="FFFFFF"/>
        </w:rPr>
        <w:t>Edori</w:t>
      </w:r>
      <w:proofErr w:type="spellEnd"/>
      <w:r w:rsidRPr="003E5932">
        <w:rPr>
          <w:rFonts w:ascii="Times New Roman" w:hAnsi="Times New Roman"/>
          <w:sz w:val="24"/>
          <w:szCs w:val="24"/>
          <w:shd w:val="clear" w:color="auto" w:fill="FFFFFF"/>
        </w:rPr>
        <w:t xml:space="preserve">, E. S., &amp; </w:t>
      </w:r>
      <w:proofErr w:type="spellStart"/>
      <w:r w:rsidRPr="003E5932">
        <w:rPr>
          <w:rFonts w:ascii="Times New Roman" w:hAnsi="Times New Roman"/>
          <w:sz w:val="24"/>
          <w:szCs w:val="24"/>
          <w:shd w:val="clear" w:color="auto" w:fill="FFFFFF"/>
        </w:rPr>
        <w:t>Ntembaba</w:t>
      </w:r>
      <w:proofErr w:type="spellEnd"/>
      <w:r w:rsidRPr="003E5932">
        <w:rPr>
          <w:rFonts w:ascii="Times New Roman" w:hAnsi="Times New Roman"/>
          <w:sz w:val="24"/>
          <w:szCs w:val="24"/>
          <w:shd w:val="clear" w:color="auto" w:fill="FFFFFF"/>
        </w:rPr>
        <w:t>, S. A. (2020). Assessment of heavy metals concentrations in sediments at drainage discharge points into the New Calabar River, Rivers State, Nigeria. </w:t>
      </w:r>
      <w:r w:rsidRPr="003E5932">
        <w:rPr>
          <w:rFonts w:ascii="Times New Roman" w:hAnsi="Times New Roman"/>
          <w:i/>
          <w:iCs/>
          <w:sz w:val="24"/>
          <w:szCs w:val="24"/>
          <w:shd w:val="clear" w:color="auto" w:fill="FFFFFF"/>
        </w:rPr>
        <w:t>International Journal of Research and Innovation in Applie</w:t>
      </w:r>
      <w:r w:rsidRPr="003E5932">
        <w:rPr>
          <w:rFonts w:ascii="Times New Roman" w:hAnsi="Times New Roman"/>
          <w:i/>
          <w:iCs/>
          <w:sz w:val="24"/>
          <w:szCs w:val="24"/>
          <w:shd w:val="clear" w:color="auto" w:fill="FFFFFF"/>
        </w:rPr>
        <w:t>d Science</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5</w:t>
      </w:r>
      <w:r w:rsidRPr="003E5932">
        <w:rPr>
          <w:rFonts w:ascii="Times New Roman" w:hAnsi="Times New Roman"/>
          <w:sz w:val="24"/>
          <w:szCs w:val="24"/>
          <w:shd w:val="clear" w:color="auto" w:fill="FFFFFF"/>
        </w:rPr>
        <w:t>(10), 9-13.</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 xml:space="preserve">Ferdous, Z., &amp; </w:t>
      </w:r>
      <w:proofErr w:type="spellStart"/>
      <w:r w:rsidRPr="003E5932">
        <w:rPr>
          <w:rFonts w:ascii="Times New Roman" w:hAnsi="Times New Roman"/>
          <w:sz w:val="24"/>
          <w:szCs w:val="24"/>
          <w:shd w:val="clear" w:color="auto" w:fill="FFFFFF"/>
        </w:rPr>
        <w:t>Nemmar</w:t>
      </w:r>
      <w:proofErr w:type="spellEnd"/>
      <w:r w:rsidRPr="003E5932">
        <w:rPr>
          <w:rFonts w:ascii="Times New Roman" w:hAnsi="Times New Roman"/>
          <w:sz w:val="24"/>
          <w:szCs w:val="24"/>
          <w:shd w:val="clear" w:color="auto" w:fill="FFFFFF"/>
        </w:rPr>
        <w:t>, A. (2020). Health impact of silver nanoparticles: a review of the biodistribution and toxicity following various routes of exposure. </w:t>
      </w:r>
      <w:r w:rsidRPr="003E5932">
        <w:rPr>
          <w:rFonts w:ascii="Times New Roman" w:hAnsi="Times New Roman"/>
          <w:i/>
          <w:iCs/>
          <w:sz w:val="24"/>
          <w:szCs w:val="24"/>
          <w:shd w:val="clear" w:color="auto" w:fill="FFFFFF"/>
        </w:rPr>
        <w:t xml:space="preserve">International </w:t>
      </w:r>
      <w:r w:rsidRPr="003E5932">
        <w:rPr>
          <w:rFonts w:ascii="Times New Roman" w:hAnsi="Times New Roman"/>
          <w:i/>
          <w:iCs/>
          <w:sz w:val="24"/>
          <w:szCs w:val="24"/>
          <w:shd w:val="clear" w:color="auto" w:fill="FFFFFF"/>
        </w:rPr>
        <w:t>J</w:t>
      </w:r>
      <w:r w:rsidRPr="003E5932">
        <w:rPr>
          <w:rFonts w:ascii="Times New Roman" w:hAnsi="Times New Roman"/>
          <w:i/>
          <w:iCs/>
          <w:sz w:val="24"/>
          <w:szCs w:val="24"/>
          <w:shd w:val="clear" w:color="auto" w:fill="FFFFFF"/>
        </w:rPr>
        <w:t xml:space="preserve">ournal of </w:t>
      </w:r>
      <w:r w:rsidRPr="003E5932">
        <w:rPr>
          <w:rFonts w:ascii="Times New Roman" w:hAnsi="Times New Roman"/>
          <w:i/>
          <w:iCs/>
          <w:sz w:val="24"/>
          <w:szCs w:val="24"/>
          <w:shd w:val="clear" w:color="auto" w:fill="FFFFFF"/>
        </w:rPr>
        <w:t>M</w:t>
      </w:r>
      <w:r w:rsidRPr="003E5932">
        <w:rPr>
          <w:rFonts w:ascii="Times New Roman" w:hAnsi="Times New Roman"/>
          <w:i/>
          <w:iCs/>
          <w:sz w:val="24"/>
          <w:szCs w:val="24"/>
          <w:shd w:val="clear" w:color="auto" w:fill="FFFFFF"/>
        </w:rPr>
        <w:t>olecular sciences</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21</w:t>
      </w:r>
      <w:r w:rsidRPr="003E5932">
        <w:rPr>
          <w:rFonts w:ascii="Times New Roman" w:hAnsi="Times New Roman"/>
          <w:sz w:val="24"/>
          <w:szCs w:val="24"/>
          <w:shd w:val="clear" w:color="auto" w:fill="FFFFFF"/>
        </w:rPr>
        <w:t>(7), 2375.</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Genchi</w:t>
      </w:r>
      <w:proofErr w:type="spellEnd"/>
      <w:r w:rsidRPr="003E5932">
        <w:rPr>
          <w:rFonts w:ascii="Times New Roman" w:hAnsi="Times New Roman"/>
          <w:sz w:val="24"/>
          <w:szCs w:val="24"/>
          <w:shd w:val="clear" w:color="auto" w:fill="FFFFFF"/>
        </w:rPr>
        <w:t xml:space="preserve">, G., </w:t>
      </w:r>
      <w:proofErr w:type="spellStart"/>
      <w:r w:rsidRPr="003E5932">
        <w:rPr>
          <w:rFonts w:ascii="Times New Roman" w:hAnsi="Times New Roman"/>
          <w:sz w:val="24"/>
          <w:szCs w:val="24"/>
          <w:shd w:val="clear" w:color="auto" w:fill="FFFFFF"/>
        </w:rPr>
        <w:t>Lauria</w:t>
      </w:r>
      <w:proofErr w:type="spellEnd"/>
      <w:r w:rsidRPr="003E5932">
        <w:rPr>
          <w:rFonts w:ascii="Times New Roman" w:hAnsi="Times New Roman"/>
          <w:sz w:val="24"/>
          <w:szCs w:val="24"/>
          <w:shd w:val="clear" w:color="auto" w:fill="FFFFFF"/>
        </w:rPr>
        <w:t xml:space="preserve">, G., Catalano, A., </w:t>
      </w:r>
      <w:proofErr w:type="spellStart"/>
      <w:r w:rsidRPr="003E5932">
        <w:rPr>
          <w:rFonts w:ascii="Times New Roman" w:hAnsi="Times New Roman"/>
          <w:sz w:val="24"/>
          <w:szCs w:val="24"/>
          <w:shd w:val="clear" w:color="auto" w:fill="FFFFFF"/>
        </w:rPr>
        <w:t>Carocci</w:t>
      </w:r>
      <w:proofErr w:type="spellEnd"/>
      <w:r w:rsidRPr="003E5932">
        <w:rPr>
          <w:rFonts w:ascii="Times New Roman" w:hAnsi="Times New Roman"/>
          <w:sz w:val="24"/>
          <w:szCs w:val="24"/>
          <w:shd w:val="clear" w:color="auto" w:fill="FFFFFF"/>
        </w:rPr>
        <w:t xml:space="preserve">, A., &amp; </w:t>
      </w:r>
      <w:proofErr w:type="spellStart"/>
      <w:r w:rsidRPr="003E5932">
        <w:rPr>
          <w:rFonts w:ascii="Times New Roman" w:hAnsi="Times New Roman"/>
          <w:sz w:val="24"/>
          <w:szCs w:val="24"/>
          <w:shd w:val="clear" w:color="auto" w:fill="FFFFFF"/>
        </w:rPr>
        <w:t>Sinicropi</w:t>
      </w:r>
      <w:proofErr w:type="spellEnd"/>
      <w:r w:rsidRPr="003E5932">
        <w:rPr>
          <w:rFonts w:ascii="Times New Roman" w:hAnsi="Times New Roman"/>
          <w:sz w:val="24"/>
          <w:szCs w:val="24"/>
          <w:shd w:val="clear" w:color="auto" w:fill="FFFFFF"/>
        </w:rPr>
        <w:t>, M. S. (2023). Prevalence of cobalt in the environment and its role in biological processes. </w:t>
      </w:r>
      <w:r w:rsidRPr="003E5932">
        <w:rPr>
          <w:rFonts w:ascii="Times New Roman" w:hAnsi="Times New Roman"/>
          <w:i/>
          <w:iCs/>
          <w:sz w:val="24"/>
          <w:szCs w:val="24"/>
          <w:shd w:val="clear" w:color="auto" w:fill="FFFFFF"/>
        </w:rPr>
        <w:t>Biology</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12</w:t>
      </w:r>
      <w:r w:rsidRPr="003E5932">
        <w:rPr>
          <w:rFonts w:ascii="Times New Roman" w:hAnsi="Times New Roman"/>
          <w:sz w:val="24"/>
          <w:szCs w:val="24"/>
          <w:shd w:val="clear" w:color="auto" w:fill="FFFFFF"/>
        </w:rPr>
        <w:t>(10), 1335.</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 xml:space="preserve">González-Montaña, J. R., </w:t>
      </w:r>
      <w:proofErr w:type="spellStart"/>
      <w:r w:rsidRPr="003E5932">
        <w:rPr>
          <w:rFonts w:ascii="Times New Roman" w:hAnsi="Times New Roman"/>
          <w:sz w:val="24"/>
          <w:szCs w:val="24"/>
          <w:shd w:val="clear" w:color="auto" w:fill="FFFFFF"/>
        </w:rPr>
        <w:t>Escalera</w:t>
      </w:r>
      <w:proofErr w:type="spellEnd"/>
      <w:r w:rsidRPr="003E5932">
        <w:rPr>
          <w:rFonts w:ascii="Times New Roman" w:hAnsi="Times New Roman"/>
          <w:sz w:val="24"/>
          <w:szCs w:val="24"/>
          <w:shd w:val="clear" w:color="auto" w:fill="FFFFFF"/>
        </w:rPr>
        <w:t xml:space="preserve">-Valente, F., Alonso, A. J., </w:t>
      </w:r>
      <w:proofErr w:type="spellStart"/>
      <w:r w:rsidRPr="003E5932">
        <w:rPr>
          <w:rFonts w:ascii="Times New Roman" w:hAnsi="Times New Roman"/>
          <w:sz w:val="24"/>
          <w:szCs w:val="24"/>
          <w:shd w:val="clear" w:color="auto" w:fill="FFFFFF"/>
        </w:rPr>
        <w:t>Lomillos</w:t>
      </w:r>
      <w:proofErr w:type="spellEnd"/>
      <w:r w:rsidRPr="003E5932">
        <w:rPr>
          <w:rFonts w:ascii="Times New Roman" w:hAnsi="Times New Roman"/>
          <w:sz w:val="24"/>
          <w:szCs w:val="24"/>
          <w:shd w:val="clear" w:color="auto" w:fill="FFFFFF"/>
        </w:rPr>
        <w:t>, J. M., Robles, R., &amp; Al</w:t>
      </w:r>
      <w:r w:rsidRPr="003E5932">
        <w:rPr>
          <w:rFonts w:ascii="Times New Roman" w:hAnsi="Times New Roman"/>
          <w:sz w:val="24"/>
          <w:szCs w:val="24"/>
          <w:shd w:val="clear" w:color="auto" w:fill="FFFFFF"/>
        </w:rPr>
        <w:t>onso, M. E. (2020). Relationship between vitamin B12 and cobalt metabolism in domestic ruminant: an update. </w:t>
      </w:r>
      <w:r w:rsidRPr="003E5932">
        <w:rPr>
          <w:rFonts w:ascii="Times New Roman" w:hAnsi="Times New Roman"/>
          <w:i/>
          <w:iCs/>
          <w:sz w:val="24"/>
          <w:szCs w:val="24"/>
          <w:shd w:val="clear" w:color="auto" w:fill="FFFFFF"/>
        </w:rPr>
        <w:t>Animals</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10</w:t>
      </w:r>
      <w:r w:rsidRPr="003E5932">
        <w:rPr>
          <w:rFonts w:ascii="Times New Roman" w:hAnsi="Times New Roman"/>
          <w:sz w:val="24"/>
          <w:szCs w:val="24"/>
          <w:shd w:val="clear" w:color="auto" w:fill="FFFFFF"/>
        </w:rPr>
        <w:t>(10), 1855.</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 xml:space="preserve">González-Montaña, J. R., </w:t>
      </w:r>
      <w:proofErr w:type="spellStart"/>
      <w:r w:rsidRPr="003E5932">
        <w:rPr>
          <w:rFonts w:ascii="Times New Roman" w:hAnsi="Times New Roman"/>
          <w:sz w:val="24"/>
          <w:szCs w:val="24"/>
          <w:shd w:val="clear" w:color="auto" w:fill="FFFFFF"/>
        </w:rPr>
        <w:t>Escalera</w:t>
      </w:r>
      <w:proofErr w:type="spellEnd"/>
      <w:r w:rsidRPr="003E5932">
        <w:rPr>
          <w:rFonts w:ascii="Times New Roman" w:hAnsi="Times New Roman"/>
          <w:sz w:val="24"/>
          <w:szCs w:val="24"/>
          <w:shd w:val="clear" w:color="auto" w:fill="FFFFFF"/>
        </w:rPr>
        <w:t xml:space="preserve">-Valente, F., Alonso, A. J., </w:t>
      </w:r>
      <w:proofErr w:type="spellStart"/>
      <w:r w:rsidRPr="003E5932">
        <w:rPr>
          <w:rFonts w:ascii="Times New Roman" w:hAnsi="Times New Roman"/>
          <w:sz w:val="24"/>
          <w:szCs w:val="24"/>
          <w:shd w:val="clear" w:color="auto" w:fill="FFFFFF"/>
        </w:rPr>
        <w:t>Lomillos</w:t>
      </w:r>
      <w:proofErr w:type="spellEnd"/>
      <w:r w:rsidRPr="003E5932">
        <w:rPr>
          <w:rFonts w:ascii="Times New Roman" w:hAnsi="Times New Roman"/>
          <w:sz w:val="24"/>
          <w:szCs w:val="24"/>
          <w:shd w:val="clear" w:color="auto" w:fill="FFFFFF"/>
        </w:rPr>
        <w:t>, J. M., Robles, R., &amp; Alonso, M. E. (2020). Relationsh</w:t>
      </w:r>
      <w:r w:rsidRPr="003E5932">
        <w:rPr>
          <w:rFonts w:ascii="Times New Roman" w:hAnsi="Times New Roman"/>
          <w:sz w:val="24"/>
          <w:szCs w:val="24"/>
          <w:shd w:val="clear" w:color="auto" w:fill="FFFFFF"/>
        </w:rPr>
        <w:t>ip between vitamin B12 and cobalt metabolism in domestic ruminant: an update. </w:t>
      </w:r>
      <w:r w:rsidRPr="003E5932">
        <w:rPr>
          <w:rFonts w:ascii="Times New Roman" w:hAnsi="Times New Roman"/>
          <w:i/>
          <w:iCs/>
          <w:sz w:val="24"/>
          <w:szCs w:val="24"/>
          <w:shd w:val="clear" w:color="auto" w:fill="FFFFFF"/>
        </w:rPr>
        <w:t>Animals</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10</w:t>
      </w:r>
      <w:r w:rsidRPr="003E5932">
        <w:rPr>
          <w:rFonts w:ascii="Times New Roman" w:hAnsi="Times New Roman"/>
          <w:sz w:val="24"/>
          <w:szCs w:val="24"/>
          <w:shd w:val="clear" w:color="auto" w:fill="FFFFFF"/>
        </w:rPr>
        <w:t>(10), 1855.</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Hadrup</w:t>
      </w:r>
      <w:proofErr w:type="spellEnd"/>
      <w:r w:rsidRPr="003E5932">
        <w:rPr>
          <w:rFonts w:ascii="Times New Roman" w:hAnsi="Times New Roman"/>
          <w:sz w:val="24"/>
          <w:szCs w:val="24"/>
          <w:shd w:val="clear" w:color="auto" w:fill="FFFFFF"/>
        </w:rPr>
        <w:t xml:space="preserve">, N., Sharma, A. K., </w:t>
      </w:r>
      <w:proofErr w:type="spellStart"/>
      <w:r w:rsidRPr="003E5932">
        <w:rPr>
          <w:rFonts w:ascii="Times New Roman" w:hAnsi="Times New Roman"/>
          <w:sz w:val="24"/>
          <w:szCs w:val="24"/>
          <w:shd w:val="clear" w:color="auto" w:fill="FFFFFF"/>
        </w:rPr>
        <w:t>Loeschner</w:t>
      </w:r>
      <w:proofErr w:type="spellEnd"/>
      <w:r w:rsidRPr="003E5932">
        <w:rPr>
          <w:rFonts w:ascii="Times New Roman" w:hAnsi="Times New Roman"/>
          <w:sz w:val="24"/>
          <w:szCs w:val="24"/>
          <w:shd w:val="clear" w:color="auto" w:fill="FFFFFF"/>
        </w:rPr>
        <w:t xml:space="preserve">, K., &amp; Jacobsen, N. R. (2020). Pulmonary toxicity of silver </w:t>
      </w:r>
      <w:proofErr w:type="spellStart"/>
      <w:r w:rsidRPr="003E5932">
        <w:rPr>
          <w:rFonts w:ascii="Times New Roman" w:hAnsi="Times New Roman"/>
          <w:sz w:val="24"/>
          <w:szCs w:val="24"/>
          <w:shd w:val="clear" w:color="auto" w:fill="FFFFFF"/>
        </w:rPr>
        <w:t>vapours</w:t>
      </w:r>
      <w:proofErr w:type="spellEnd"/>
      <w:r w:rsidRPr="003E5932">
        <w:rPr>
          <w:rFonts w:ascii="Times New Roman" w:hAnsi="Times New Roman"/>
          <w:sz w:val="24"/>
          <w:szCs w:val="24"/>
          <w:shd w:val="clear" w:color="auto" w:fill="FFFFFF"/>
        </w:rPr>
        <w:t>, nanoparticles and fine dusts: A review. </w:t>
      </w:r>
      <w:r w:rsidRPr="003E5932">
        <w:rPr>
          <w:rFonts w:ascii="Times New Roman" w:hAnsi="Times New Roman"/>
          <w:i/>
          <w:iCs/>
          <w:sz w:val="24"/>
          <w:szCs w:val="24"/>
          <w:shd w:val="clear" w:color="auto" w:fill="FFFFFF"/>
        </w:rPr>
        <w:t>Regulatory Toxicology and Pharmacology</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115</w:t>
      </w:r>
      <w:r w:rsidRPr="003E5932">
        <w:rPr>
          <w:rFonts w:ascii="Times New Roman" w:hAnsi="Times New Roman"/>
          <w:sz w:val="24"/>
          <w:szCs w:val="24"/>
          <w:shd w:val="clear" w:color="auto" w:fill="FFFFFF"/>
        </w:rPr>
        <w:t>, 104690.</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 xml:space="preserve">Islam, M. N., Rauf, A., Fahad, F. I., Emran, T. B., Mitra, S., </w:t>
      </w:r>
      <w:proofErr w:type="spellStart"/>
      <w:r w:rsidRPr="003E5932">
        <w:rPr>
          <w:rFonts w:ascii="Times New Roman" w:hAnsi="Times New Roman"/>
          <w:sz w:val="24"/>
          <w:szCs w:val="24"/>
          <w:shd w:val="clear" w:color="auto" w:fill="FFFFFF"/>
        </w:rPr>
        <w:t>Olatunde</w:t>
      </w:r>
      <w:proofErr w:type="spellEnd"/>
      <w:r w:rsidRPr="003E5932">
        <w:rPr>
          <w:rFonts w:ascii="Times New Roman" w:hAnsi="Times New Roman"/>
          <w:sz w:val="24"/>
          <w:szCs w:val="24"/>
          <w:shd w:val="clear" w:color="auto" w:fill="FFFFFF"/>
        </w:rPr>
        <w:t>, A., ... &amp; Mubarak, M. S. (2022). Superoxide dismutase: an updated review on its health benefits and industrial applications. </w:t>
      </w:r>
      <w:r w:rsidRPr="003E5932">
        <w:rPr>
          <w:rFonts w:ascii="Times New Roman" w:hAnsi="Times New Roman"/>
          <w:i/>
          <w:iCs/>
          <w:sz w:val="24"/>
          <w:szCs w:val="24"/>
          <w:shd w:val="clear" w:color="auto" w:fill="FFFFFF"/>
        </w:rPr>
        <w:t>Critical Reviews in Food Science and Nutrition</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62</w:t>
      </w:r>
      <w:r w:rsidRPr="003E5932">
        <w:rPr>
          <w:rFonts w:ascii="Times New Roman" w:hAnsi="Times New Roman"/>
          <w:sz w:val="24"/>
          <w:szCs w:val="24"/>
          <w:shd w:val="clear" w:color="auto" w:fill="FFFFFF"/>
        </w:rPr>
        <w:t>(26), 7282-7300.</w:t>
      </w:r>
    </w:p>
    <w:p w:rsidR="00684937" w:rsidRPr="003E5932" w:rsidRDefault="00D76A18">
      <w:pPr>
        <w:spacing w:afterLines="50" w:after="120" w:line="240" w:lineRule="auto"/>
        <w:ind w:left="480" w:hangingChars="200" w:hanging="480"/>
        <w:jc w:val="both"/>
        <w:rPr>
          <w:rFonts w:ascii="Times New Roman" w:hAnsi="Times New Roman"/>
          <w:sz w:val="24"/>
          <w:szCs w:val="24"/>
        </w:rPr>
      </w:pPr>
      <w:proofErr w:type="spellStart"/>
      <w:r w:rsidRPr="003E5932">
        <w:rPr>
          <w:rFonts w:ascii="Times New Roman" w:eastAsia="Times New Roman" w:hAnsi="Times New Roman"/>
          <w:sz w:val="24"/>
          <w:szCs w:val="24"/>
        </w:rPr>
        <w:t>Jagaba</w:t>
      </w:r>
      <w:proofErr w:type="spellEnd"/>
      <w:r w:rsidRPr="003E5932">
        <w:rPr>
          <w:rFonts w:ascii="Times New Roman" w:eastAsia="Times New Roman" w:hAnsi="Times New Roman"/>
          <w:sz w:val="24"/>
          <w:szCs w:val="24"/>
        </w:rPr>
        <w:t xml:space="preserve">, A. H., Lawal, I. M., </w:t>
      </w:r>
      <w:proofErr w:type="spellStart"/>
      <w:r w:rsidRPr="003E5932">
        <w:rPr>
          <w:rFonts w:ascii="Times New Roman" w:eastAsia="Times New Roman" w:hAnsi="Times New Roman"/>
          <w:sz w:val="24"/>
          <w:szCs w:val="24"/>
        </w:rPr>
        <w:t>Birniwa</w:t>
      </w:r>
      <w:proofErr w:type="spellEnd"/>
      <w:r w:rsidRPr="003E5932">
        <w:rPr>
          <w:rFonts w:ascii="Times New Roman" w:eastAsia="Times New Roman" w:hAnsi="Times New Roman"/>
          <w:sz w:val="24"/>
          <w:szCs w:val="24"/>
        </w:rPr>
        <w:t xml:space="preserve">, A. H., </w:t>
      </w:r>
      <w:proofErr w:type="spellStart"/>
      <w:r w:rsidRPr="003E5932">
        <w:rPr>
          <w:rFonts w:ascii="Times New Roman" w:eastAsia="Times New Roman" w:hAnsi="Times New Roman"/>
          <w:sz w:val="24"/>
          <w:szCs w:val="24"/>
        </w:rPr>
        <w:t>Affam</w:t>
      </w:r>
      <w:proofErr w:type="spellEnd"/>
      <w:r w:rsidRPr="003E5932">
        <w:rPr>
          <w:rFonts w:ascii="Times New Roman" w:eastAsia="Times New Roman" w:hAnsi="Times New Roman"/>
          <w:sz w:val="24"/>
          <w:szCs w:val="24"/>
        </w:rPr>
        <w:t xml:space="preserve">, A. C., Usman, A. K., </w:t>
      </w:r>
      <w:proofErr w:type="spellStart"/>
      <w:r w:rsidRPr="003E5932">
        <w:rPr>
          <w:rFonts w:ascii="Times New Roman" w:eastAsia="Times New Roman" w:hAnsi="Times New Roman"/>
          <w:sz w:val="24"/>
          <w:szCs w:val="24"/>
        </w:rPr>
        <w:t>Soja</w:t>
      </w:r>
      <w:proofErr w:type="spellEnd"/>
      <w:r w:rsidRPr="003E5932">
        <w:rPr>
          <w:rFonts w:ascii="Times New Roman" w:eastAsia="Times New Roman" w:hAnsi="Times New Roman"/>
          <w:sz w:val="24"/>
          <w:szCs w:val="24"/>
        </w:rPr>
        <w:t xml:space="preserve">, U. B., ... &amp; </w:t>
      </w:r>
      <w:proofErr w:type="spellStart"/>
      <w:r w:rsidRPr="003E5932">
        <w:rPr>
          <w:rFonts w:ascii="Times New Roman" w:eastAsia="Times New Roman" w:hAnsi="Times New Roman"/>
          <w:sz w:val="24"/>
          <w:szCs w:val="24"/>
        </w:rPr>
        <w:t>Yaro</w:t>
      </w:r>
      <w:proofErr w:type="spellEnd"/>
      <w:r w:rsidRPr="003E5932">
        <w:rPr>
          <w:rFonts w:ascii="Times New Roman" w:eastAsia="Times New Roman" w:hAnsi="Times New Roman"/>
          <w:sz w:val="24"/>
          <w:szCs w:val="24"/>
        </w:rPr>
        <w:t xml:space="preserve">, N. S. A. (2024). Sources of water contamination by heavy metals. In </w:t>
      </w:r>
      <w:r w:rsidRPr="003E5932">
        <w:rPr>
          <w:rFonts w:ascii="Times New Roman" w:eastAsia="Times New Roman" w:hAnsi="Times New Roman"/>
          <w:i/>
          <w:iCs/>
          <w:sz w:val="24"/>
          <w:szCs w:val="24"/>
        </w:rPr>
        <w:t xml:space="preserve">Membrane </w:t>
      </w:r>
      <w:r w:rsidRPr="003E5932">
        <w:rPr>
          <w:rFonts w:ascii="Times New Roman" w:eastAsia="Times New Roman" w:hAnsi="Times New Roman"/>
          <w:i/>
          <w:iCs/>
          <w:sz w:val="24"/>
          <w:szCs w:val="24"/>
        </w:rPr>
        <w:t>T</w:t>
      </w:r>
      <w:r w:rsidRPr="003E5932">
        <w:rPr>
          <w:rFonts w:ascii="Times New Roman" w:eastAsia="Times New Roman" w:hAnsi="Times New Roman"/>
          <w:i/>
          <w:iCs/>
          <w:sz w:val="24"/>
          <w:szCs w:val="24"/>
        </w:rPr>
        <w:t>echnologies f</w:t>
      </w:r>
      <w:r w:rsidRPr="003E5932">
        <w:rPr>
          <w:rFonts w:ascii="Times New Roman" w:eastAsia="Times New Roman" w:hAnsi="Times New Roman"/>
          <w:i/>
          <w:iCs/>
          <w:sz w:val="24"/>
          <w:szCs w:val="24"/>
        </w:rPr>
        <w:t xml:space="preserve">or </w:t>
      </w:r>
      <w:r w:rsidRPr="003E5932">
        <w:rPr>
          <w:rFonts w:ascii="Times New Roman" w:eastAsia="Times New Roman" w:hAnsi="Times New Roman"/>
          <w:i/>
          <w:iCs/>
          <w:sz w:val="24"/>
          <w:szCs w:val="24"/>
        </w:rPr>
        <w:t>H</w:t>
      </w:r>
      <w:r w:rsidRPr="003E5932">
        <w:rPr>
          <w:rFonts w:ascii="Times New Roman" w:eastAsia="Times New Roman" w:hAnsi="Times New Roman"/>
          <w:i/>
          <w:iCs/>
          <w:sz w:val="24"/>
          <w:szCs w:val="24"/>
        </w:rPr>
        <w:t xml:space="preserve">eavy </w:t>
      </w:r>
      <w:r w:rsidRPr="003E5932">
        <w:rPr>
          <w:rFonts w:ascii="Times New Roman" w:eastAsia="Times New Roman" w:hAnsi="Times New Roman"/>
          <w:i/>
          <w:iCs/>
          <w:sz w:val="24"/>
          <w:szCs w:val="24"/>
        </w:rPr>
        <w:t>M</w:t>
      </w:r>
      <w:r w:rsidRPr="003E5932">
        <w:rPr>
          <w:rFonts w:ascii="Times New Roman" w:eastAsia="Times New Roman" w:hAnsi="Times New Roman"/>
          <w:i/>
          <w:iCs/>
          <w:sz w:val="24"/>
          <w:szCs w:val="24"/>
        </w:rPr>
        <w:t xml:space="preserve">etal </w:t>
      </w:r>
      <w:r w:rsidRPr="003E5932">
        <w:rPr>
          <w:rFonts w:ascii="Times New Roman" w:eastAsia="Times New Roman" w:hAnsi="Times New Roman"/>
          <w:i/>
          <w:iCs/>
          <w:sz w:val="24"/>
          <w:szCs w:val="24"/>
        </w:rPr>
        <w:t>R</w:t>
      </w:r>
      <w:r w:rsidRPr="003E5932">
        <w:rPr>
          <w:rFonts w:ascii="Times New Roman" w:eastAsia="Times New Roman" w:hAnsi="Times New Roman"/>
          <w:i/>
          <w:iCs/>
          <w:sz w:val="24"/>
          <w:szCs w:val="24"/>
        </w:rPr>
        <w:t xml:space="preserve">emoval from </w:t>
      </w:r>
      <w:r w:rsidRPr="003E5932">
        <w:rPr>
          <w:rFonts w:ascii="Times New Roman" w:eastAsia="Times New Roman" w:hAnsi="Times New Roman"/>
          <w:i/>
          <w:iCs/>
          <w:sz w:val="24"/>
          <w:szCs w:val="24"/>
        </w:rPr>
        <w:t>W</w:t>
      </w:r>
      <w:r w:rsidRPr="003E5932">
        <w:rPr>
          <w:rFonts w:ascii="Times New Roman" w:eastAsia="Times New Roman" w:hAnsi="Times New Roman"/>
          <w:i/>
          <w:iCs/>
          <w:sz w:val="24"/>
          <w:szCs w:val="24"/>
        </w:rPr>
        <w:t>ater</w:t>
      </w:r>
      <w:r w:rsidRPr="003E5932">
        <w:rPr>
          <w:rFonts w:ascii="Times New Roman" w:eastAsia="Times New Roman" w:hAnsi="Times New Roman"/>
          <w:sz w:val="24"/>
          <w:szCs w:val="24"/>
        </w:rPr>
        <w:t xml:space="preserve"> (pp. 3-27). CRC Press.</w:t>
      </w:r>
    </w:p>
    <w:p w:rsidR="00684937" w:rsidRPr="003E5932" w:rsidRDefault="00D76A18">
      <w:pPr>
        <w:pStyle w:val="ListParagraph"/>
        <w:spacing w:afterLines="50" w:after="120" w:line="360" w:lineRule="auto"/>
        <w:ind w:left="480" w:hangingChars="200" w:hanging="480"/>
        <w:jc w:val="both"/>
        <w:rPr>
          <w:rFonts w:ascii="Times New Roman" w:hAnsi="Times New Roman"/>
          <w:sz w:val="24"/>
          <w:szCs w:val="24"/>
        </w:rPr>
      </w:pPr>
      <w:proofErr w:type="spellStart"/>
      <w:r w:rsidRPr="003E5932">
        <w:rPr>
          <w:rFonts w:ascii="Times New Roman" w:hAnsi="Times New Roman"/>
          <w:sz w:val="24"/>
          <w:szCs w:val="24"/>
        </w:rPr>
        <w:t>Jenyo</w:t>
      </w:r>
      <w:proofErr w:type="spellEnd"/>
      <w:r w:rsidRPr="003E5932">
        <w:rPr>
          <w:rFonts w:ascii="Times New Roman" w:hAnsi="Times New Roman"/>
          <w:sz w:val="24"/>
          <w:szCs w:val="24"/>
        </w:rPr>
        <w:t xml:space="preserve">-Oni </w:t>
      </w:r>
      <w:r w:rsidRPr="003E5932">
        <w:rPr>
          <w:rFonts w:ascii="Times New Roman" w:hAnsi="Times New Roman"/>
          <w:sz w:val="24"/>
          <w:szCs w:val="24"/>
        </w:rPr>
        <w:t xml:space="preserve">&amp; </w:t>
      </w:r>
      <w:r w:rsidRPr="003E5932">
        <w:rPr>
          <w:rFonts w:ascii="Times New Roman" w:hAnsi="Times New Roman"/>
          <w:sz w:val="24"/>
          <w:szCs w:val="24"/>
        </w:rPr>
        <w:t xml:space="preserve">Oladele, A.H. (2016). Heavy metals assessment in water, sediments and selected aquatic organisms in Lake </w:t>
      </w:r>
      <w:proofErr w:type="spellStart"/>
      <w:r w:rsidRPr="003E5932">
        <w:rPr>
          <w:rFonts w:ascii="Times New Roman" w:hAnsi="Times New Roman"/>
          <w:sz w:val="24"/>
          <w:szCs w:val="24"/>
        </w:rPr>
        <w:t>Asejire</w:t>
      </w:r>
      <w:proofErr w:type="spellEnd"/>
      <w:r w:rsidRPr="003E5932">
        <w:rPr>
          <w:rFonts w:ascii="Times New Roman" w:hAnsi="Times New Roman"/>
          <w:sz w:val="24"/>
          <w:szCs w:val="24"/>
        </w:rPr>
        <w:t>, Nigeria. European Scientific Journal Vol. 12, No. 24, ISSN:1857-7881 (pri</w:t>
      </w:r>
      <w:r w:rsidRPr="003E5932">
        <w:rPr>
          <w:rFonts w:ascii="Times New Roman" w:hAnsi="Times New Roman"/>
          <w:sz w:val="24"/>
          <w:szCs w:val="24"/>
        </w:rPr>
        <w:t>nt) e-ISSN:1857-7431.</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Kalisińska</w:t>
      </w:r>
      <w:proofErr w:type="spellEnd"/>
      <w:r w:rsidRPr="003E5932">
        <w:rPr>
          <w:rFonts w:ascii="Times New Roman" w:hAnsi="Times New Roman"/>
          <w:sz w:val="24"/>
          <w:szCs w:val="24"/>
          <w:shd w:val="clear" w:color="auto" w:fill="FFFFFF"/>
        </w:rPr>
        <w:t xml:space="preserve">, E., &amp; </w:t>
      </w:r>
      <w:proofErr w:type="spellStart"/>
      <w:r w:rsidRPr="003E5932">
        <w:rPr>
          <w:rFonts w:ascii="Times New Roman" w:hAnsi="Times New Roman"/>
          <w:sz w:val="24"/>
          <w:szCs w:val="24"/>
          <w:shd w:val="clear" w:color="auto" w:fill="FFFFFF"/>
        </w:rPr>
        <w:t>Budis</w:t>
      </w:r>
      <w:proofErr w:type="spellEnd"/>
      <w:r w:rsidRPr="003E5932">
        <w:rPr>
          <w:rFonts w:ascii="Times New Roman" w:hAnsi="Times New Roman"/>
          <w:sz w:val="24"/>
          <w:szCs w:val="24"/>
          <w:shd w:val="clear" w:color="auto" w:fill="FFFFFF"/>
        </w:rPr>
        <w:t>, H. (2019). Manganese, Mn. </w:t>
      </w:r>
      <w:r w:rsidRPr="003E5932">
        <w:rPr>
          <w:rFonts w:ascii="Times New Roman" w:hAnsi="Times New Roman"/>
          <w:i/>
          <w:iCs/>
          <w:sz w:val="24"/>
          <w:szCs w:val="24"/>
          <w:shd w:val="clear" w:color="auto" w:fill="FFFFFF"/>
        </w:rPr>
        <w:t xml:space="preserve">Mammals and birds as bioindicators of trace element contaminations in terrestrial environments: </w:t>
      </w:r>
      <w:r w:rsidRPr="003E5932">
        <w:rPr>
          <w:rFonts w:ascii="Times New Roman" w:hAnsi="Times New Roman"/>
          <w:i/>
          <w:iCs/>
          <w:sz w:val="24"/>
          <w:szCs w:val="24"/>
          <w:shd w:val="clear" w:color="auto" w:fill="FFFFFF"/>
        </w:rPr>
        <w:t>A</w:t>
      </w:r>
      <w:r w:rsidRPr="003E5932">
        <w:rPr>
          <w:rFonts w:ascii="Times New Roman" w:hAnsi="Times New Roman"/>
          <w:i/>
          <w:iCs/>
          <w:sz w:val="24"/>
          <w:szCs w:val="24"/>
          <w:shd w:val="clear" w:color="auto" w:fill="FFFFFF"/>
        </w:rPr>
        <w:t xml:space="preserve">n </w:t>
      </w:r>
      <w:r w:rsidRPr="003E5932">
        <w:rPr>
          <w:rFonts w:ascii="Times New Roman" w:hAnsi="Times New Roman"/>
          <w:i/>
          <w:iCs/>
          <w:sz w:val="24"/>
          <w:szCs w:val="24"/>
          <w:shd w:val="clear" w:color="auto" w:fill="FFFFFF"/>
        </w:rPr>
        <w:t>E</w:t>
      </w:r>
      <w:r w:rsidRPr="003E5932">
        <w:rPr>
          <w:rFonts w:ascii="Times New Roman" w:hAnsi="Times New Roman"/>
          <w:i/>
          <w:iCs/>
          <w:sz w:val="24"/>
          <w:szCs w:val="24"/>
          <w:shd w:val="clear" w:color="auto" w:fill="FFFFFF"/>
        </w:rPr>
        <w:t xml:space="preserve">cotoxicological </w:t>
      </w:r>
      <w:r w:rsidRPr="003E5932">
        <w:rPr>
          <w:rFonts w:ascii="Times New Roman" w:hAnsi="Times New Roman"/>
          <w:i/>
          <w:iCs/>
          <w:sz w:val="24"/>
          <w:szCs w:val="24"/>
          <w:shd w:val="clear" w:color="auto" w:fill="FFFFFF"/>
        </w:rPr>
        <w:t>A</w:t>
      </w:r>
      <w:r w:rsidRPr="003E5932">
        <w:rPr>
          <w:rFonts w:ascii="Times New Roman" w:hAnsi="Times New Roman"/>
          <w:i/>
          <w:iCs/>
          <w:sz w:val="24"/>
          <w:szCs w:val="24"/>
          <w:shd w:val="clear" w:color="auto" w:fill="FFFFFF"/>
        </w:rPr>
        <w:t>ssessment of the Northern Hemisphere</w:t>
      </w:r>
      <w:r w:rsidRPr="003E5932">
        <w:rPr>
          <w:rFonts w:ascii="Times New Roman" w:hAnsi="Times New Roman"/>
          <w:sz w:val="24"/>
          <w:szCs w:val="24"/>
          <w:shd w:val="clear" w:color="auto" w:fill="FFFFFF"/>
        </w:rPr>
        <w:t>, 213-246.</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Koleleni</w:t>
      </w:r>
      <w:proofErr w:type="spellEnd"/>
      <w:r w:rsidRPr="003E5932">
        <w:rPr>
          <w:rFonts w:ascii="Times New Roman" w:hAnsi="Times New Roman"/>
          <w:sz w:val="24"/>
          <w:szCs w:val="24"/>
          <w:shd w:val="clear" w:color="auto" w:fill="FFFFFF"/>
        </w:rPr>
        <w:t xml:space="preserve">, Y. A., &amp; </w:t>
      </w:r>
      <w:r w:rsidRPr="003E5932">
        <w:rPr>
          <w:rFonts w:ascii="Times New Roman" w:hAnsi="Times New Roman"/>
          <w:sz w:val="24"/>
          <w:szCs w:val="24"/>
          <w:shd w:val="clear" w:color="auto" w:fill="FFFFFF"/>
        </w:rPr>
        <w:t>Haji, O. O. (2014). Determination of concentration of heavy metals in fish from sea port of Zanzibar by energy dispersive x-ray fluorescence (EDXRF). </w:t>
      </w:r>
      <w:r w:rsidRPr="003E5932">
        <w:rPr>
          <w:rFonts w:ascii="Times New Roman" w:hAnsi="Times New Roman"/>
          <w:i/>
          <w:iCs/>
          <w:sz w:val="24"/>
          <w:szCs w:val="24"/>
          <w:shd w:val="clear" w:color="auto" w:fill="FFFFFF"/>
        </w:rPr>
        <w:t>Tanzania Journal of Science</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40</w:t>
      </w:r>
      <w:r w:rsidRPr="003E5932">
        <w:rPr>
          <w:rFonts w:ascii="Times New Roman" w:hAnsi="Times New Roman"/>
          <w:sz w:val="24"/>
          <w:szCs w:val="24"/>
          <w:shd w:val="clear" w:color="auto" w:fill="FFFFFF"/>
        </w:rPr>
        <w:t>(1), 70-79.</w:t>
      </w:r>
    </w:p>
    <w:p w:rsidR="00684937" w:rsidRPr="003E5932" w:rsidRDefault="00D76A18">
      <w:pPr>
        <w:spacing w:afterLines="50" w:after="120"/>
        <w:ind w:left="480" w:hangingChars="200" w:hanging="480"/>
        <w:jc w:val="both"/>
        <w:rPr>
          <w:rFonts w:ascii="Times New Roman" w:hAnsi="Times New Roman"/>
          <w:sz w:val="24"/>
          <w:szCs w:val="24"/>
        </w:rPr>
      </w:pPr>
      <w:r w:rsidRPr="003E5932">
        <w:rPr>
          <w:rFonts w:ascii="Times New Roman" w:hAnsi="Times New Roman"/>
          <w:sz w:val="24"/>
          <w:szCs w:val="24"/>
        </w:rPr>
        <w:t>Koller, M., &amp; Saleh, H. M. (2018). Introductory chapter: Introd</w:t>
      </w:r>
      <w:r w:rsidRPr="003E5932">
        <w:rPr>
          <w:rFonts w:ascii="Times New Roman" w:hAnsi="Times New Roman"/>
          <w:sz w:val="24"/>
          <w:szCs w:val="24"/>
        </w:rPr>
        <w:t xml:space="preserve">ucing heavy metals. In H. E. M. Saleh &amp; R. F. </w:t>
      </w:r>
      <w:proofErr w:type="spellStart"/>
      <w:r w:rsidRPr="003E5932">
        <w:rPr>
          <w:rFonts w:ascii="Times New Roman" w:hAnsi="Times New Roman"/>
          <w:sz w:val="24"/>
          <w:szCs w:val="24"/>
        </w:rPr>
        <w:t>Aglan</w:t>
      </w:r>
      <w:proofErr w:type="spellEnd"/>
      <w:r w:rsidRPr="003E5932">
        <w:rPr>
          <w:rFonts w:ascii="Times New Roman" w:hAnsi="Times New Roman"/>
          <w:sz w:val="24"/>
          <w:szCs w:val="24"/>
        </w:rPr>
        <w:t xml:space="preserve"> (Eds.), Heavy metals. </w:t>
      </w:r>
      <w:proofErr w:type="spellStart"/>
      <w:r w:rsidRPr="003E5932">
        <w:rPr>
          <w:rFonts w:ascii="Times New Roman" w:hAnsi="Times New Roman"/>
          <w:sz w:val="24"/>
          <w:szCs w:val="24"/>
        </w:rPr>
        <w:t>IntechOpen</w:t>
      </w:r>
      <w:proofErr w:type="spellEnd"/>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lastRenderedPageBreak/>
        <w:t xml:space="preserve">Kumar, P., Goud, E. L., Devi, P., &amp; </w:t>
      </w:r>
      <w:proofErr w:type="spellStart"/>
      <w:r w:rsidRPr="003E5932">
        <w:rPr>
          <w:rFonts w:ascii="Times New Roman" w:hAnsi="Times New Roman"/>
          <w:sz w:val="24"/>
          <w:szCs w:val="24"/>
          <w:shd w:val="clear" w:color="auto" w:fill="FFFFFF"/>
        </w:rPr>
        <w:t>Koul</w:t>
      </w:r>
      <w:proofErr w:type="spellEnd"/>
      <w:r w:rsidRPr="003E5932">
        <w:rPr>
          <w:rFonts w:ascii="Times New Roman" w:hAnsi="Times New Roman"/>
          <w:sz w:val="24"/>
          <w:szCs w:val="24"/>
          <w:shd w:val="clear" w:color="auto" w:fill="FFFFFF"/>
        </w:rPr>
        <w:t>, B. (2022). 12 Metal pollutants in the environment. </w:t>
      </w:r>
      <w:r w:rsidRPr="003E5932">
        <w:rPr>
          <w:rFonts w:ascii="Times New Roman" w:hAnsi="Times New Roman"/>
          <w:i/>
          <w:iCs/>
          <w:sz w:val="24"/>
          <w:szCs w:val="24"/>
          <w:shd w:val="clear" w:color="auto" w:fill="FFFFFF"/>
        </w:rPr>
        <w:t xml:space="preserve">Environmental </w:t>
      </w:r>
      <w:r w:rsidRPr="003E5932">
        <w:rPr>
          <w:rFonts w:ascii="Times New Roman" w:hAnsi="Times New Roman"/>
          <w:i/>
          <w:iCs/>
          <w:sz w:val="24"/>
          <w:szCs w:val="24"/>
          <w:shd w:val="clear" w:color="auto" w:fill="FFFFFF"/>
        </w:rPr>
        <w:t>M</w:t>
      </w:r>
      <w:r w:rsidRPr="003E5932">
        <w:rPr>
          <w:rFonts w:ascii="Times New Roman" w:hAnsi="Times New Roman"/>
          <w:i/>
          <w:iCs/>
          <w:sz w:val="24"/>
          <w:szCs w:val="24"/>
          <w:shd w:val="clear" w:color="auto" w:fill="FFFFFF"/>
        </w:rPr>
        <w:t xml:space="preserve">icrobiology: Emerging </w:t>
      </w:r>
      <w:r w:rsidRPr="003E5932">
        <w:rPr>
          <w:rFonts w:ascii="Times New Roman" w:hAnsi="Times New Roman"/>
          <w:i/>
          <w:iCs/>
          <w:sz w:val="24"/>
          <w:szCs w:val="24"/>
          <w:shd w:val="clear" w:color="auto" w:fill="FFFFFF"/>
        </w:rPr>
        <w:t>T</w:t>
      </w:r>
      <w:r w:rsidRPr="003E5932">
        <w:rPr>
          <w:rFonts w:ascii="Times New Roman" w:hAnsi="Times New Roman"/>
          <w:i/>
          <w:iCs/>
          <w:sz w:val="24"/>
          <w:szCs w:val="24"/>
          <w:shd w:val="clear" w:color="auto" w:fill="FFFFFF"/>
        </w:rPr>
        <w:t>echnologies</w:t>
      </w:r>
      <w:r w:rsidRPr="003E5932">
        <w:rPr>
          <w:rFonts w:ascii="Times New Roman" w:hAnsi="Times New Roman"/>
          <w:sz w:val="24"/>
          <w:szCs w:val="24"/>
          <w:shd w:val="clear" w:color="auto" w:fill="FFFFFF"/>
        </w:rPr>
        <w:t>, 291.</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Lal, A. (2020). Iron i</w:t>
      </w:r>
      <w:r w:rsidRPr="003E5932">
        <w:rPr>
          <w:rFonts w:ascii="Times New Roman" w:hAnsi="Times New Roman"/>
          <w:sz w:val="24"/>
          <w:szCs w:val="24"/>
          <w:shd w:val="clear" w:color="auto" w:fill="FFFFFF"/>
        </w:rPr>
        <w:t>n health and disease: an update. </w:t>
      </w:r>
      <w:r w:rsidRPr="003E5932">
        <w:rPr>
          <w:rFonts w:ascii="Times New Roman" w:hAnsi="Times New Roman"/>
          <w:i/>
          <w:iCs/>
          <w:sz w:val="24"/>
          <w:szCs w:val="24"/>
          <w:shd w:val="clear" w:color="auto" w:fill="FFFFFF"/>
        </w:rPr>
        <w:t>The Indian Journal of Pediatrics</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87</w:t>
      </w:r>
      <w:r w:rsidRPr="003E5932">
        <w:rPr>
          <w:rFonts w:ascii="Times New Roman" w:hAnsi="Times New Roman"/>
          <w:sz w:val="24"/>
          <w:szCs w:val="24"/>
          <w:shd w:val="clear" w:color="auto" w:fill="FFFFFF"/>
        </w:rPr>
        <w:t>(1), 58-65.</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Linna</w:t>
      </w:r>
      <w:proofErr w:type="spellEnd"/>
      <w:r w:rsidRPr="003E5932">
        <w:rPr>
          <w:rFonts w:ascii="Times New Roman" w:hAnsi="Times New Roman"/>
          <w:sz w:val="24"/>
          <w:szCs w:val="24"/>
          <w:shd w:val="clear" w:color="auto" w:fill="FFFFFF"/>
        </w:rPr>
        <w:t>, A. (2023). Effects of Cobalt Exposure on the Respiratory System and the Heart Among Cobalt Production Workers.</w:t>
      </w:r>
    </w:p>
    <w:p w:rsidR="00684937" w:rsidRPr="003E5932" w:rsidRDefault="00D76A18">
      <w:pPr>
        <w:spacing w:afterLines="50" w:after="120" w:line="240" w:lineRule="auto"/>
        <w:ind w:left="480" w:hangingChars="200" w:hanging="480"/>
        <w:jc w:val="both"/>
        <w:rPr>
          <w:rFonts w:ascii="Times New Roman" w:eastAsia="Times New Roman" w:hAnsi="Times New Roman"/>
          <w:sz w:val="24"/>
          <w:szCs w:val="24"/>
        </w:rPr>
      </w:pPr>
      <w:r w:rsidRPr="003E5932">
        <w:rPr>
          <w:rFonts w:ascii="Times New Roman" w:eastAsia="Times New Roman" w:hAnsi="Times New Roman"/>
          <w:sz w:val="24"/>
          <w:szCs w:val="24"/>
        </w:rPr>
        <w:t xml:space="preserve">Madhav, S., </w:t>
      </w:r>
      <w:proofErr w:type="spellStart"/>
      <w:r w:rsidRPr="003E5932">
        <w:rPr>
          <w:rFonts w:ascii="Times New Roman" w:eastAsia="Times New Roman" w:hAnsi="Times New Roman"/>
          <w:sz w:val="24"/>
          <w:szCs w:val="24"/>
        </w:rPr>
        <w:t>Ahamad</w:t>
      </w:r>
      <w:proofErr w:type="spellEnd"/>
      <w:r w:rsidRPr="003E5932">
        <w:rPr>
          <w:rFonts w:ascii="Times New Roman" w:eastAsia="Times New Roman" w:hAnsi="Times New Roman"/>
          <w:sz w:val="24"/>
          <w:szCs w:val="24"/>
        </w:rPr>
        <w:t xml:space="preserve">, A., Singh, A. K., </w:t>
      </w:r>
      <w:proofErr w:type="spellStart"/>
      <w:r w:rsidRPr="003E5932">
        <w:rPr>
          <w:rFonts w:ascii="Times New Roman" w:eastAsia="Times New Roman" w:hAnsi="Times New Roman"/>
          <w:sz w:val="24"/>
          <w:szCs w:val="24"/>
        </w:rPr>
        <w:t>Kushawaha</w:t>
      </w:r>
      <w:proofErr w:type="spellEnd"/>
      <w:r w:rsidRPr="003E5932">
        <w:rPr>
          <w:rFonts w:ascii="Times New Roman" w:eastAsia="Times New Roman" w:hAnsi="Times New Roman"/>
          <w:sz w:val="24"/>
          <w:szCs w:val="24"/>
        </w:rPr>
        <w:t>, J., Chau</w:t>
      </w:r>
      <w:r w:rsidRPr="003E5932">
        <w:rPr>
          <w:rFonts w:ascii="Times New Roman" w:eastAsia="Times New Roman" w:hAnsi="Times New Roman"/>
          <w:sz w:val="24"/>
          <w:szCs w:val="24"/>
        </w:rPr>
        <w:t xml:space="preserve">han, J. S., Sharma, S., &amp; Singh, P. (2019). Water pollutants: sources and impact on the environment and human health. </w:t>
      </w:r>
      <w:r w:rsidRPr="003E5932">
        <w:rPr>
          <w:rFonts w:ascii="Times New Roman" w:eastAsia="Times New Roman" w:hAnsi="Times New Roman"/>
          <w:i/>
          <w:iCs/>
          <w:sz w:val="24"/>
          <w:szCs w:val="24"/>
        </w:rPr>
        <w:t xml:space="preserve">Sensors in water pollutants monitoring: Role of </w:t>
      </w:r>
      <w:r w:rsidRPr="003E5932">
        <w:rPr>
          <w:rFonts w:ascii="Times New Roman" w:eastAsia="Times New Roman" w:hAnsi="Times New Roman"/>
          <w:i/>
          <w:iCs/>
          <w:sz w:val="24"/>
          <w:szCs w:val="24"/>
        </w:rPr>
        <w:t>M</w:t>
      </w:r>
      <w:r w:rsidRPr="003E5932">
        <w:rPr>
          <w:rFonts w:ascii="Times New Roman" w:eastAsia="Times New Roman" w:hAnsi="Times New Roman"/>
          <w:i/>
          <w:iCs/>
          <w:sz w:val="24"/>
          <w:szCs w:val="24"/>
        </w:rPr>
        <w:t>aterial</w:t>
      </w:r>
      <w:r w:rsidRPr="003E5932">
        <w:rPr>
          <w:rFonts w:ascii="Times New Roman" w:eastAsia="Times New Roman" w:hAnsi="Times New Roman"/>
          <w:sz w:val="24"/>
          <w:szCs w:val="24"/>
        </w:rPr>
        <w:t>, 43-62.</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 xml:space="preserve">Marx, M. T. S., Souza, C. D. F., Almeida, A. P. G., </w:t>
      </w:r>
      <w:proofErr w:type="spellStart"/>
      <w:r w:rsidRPr="003E5932">
        <w:rPr>
          <w:rFonts w:ascii="Times New Roman" w:hAnsi="Times New Roman"/>
          <w:sz w:val="24"/>
          <w:szCs w:val="24"/>
          <w:shd w:val="clear" w:color="auto" w:fill="FFFFFF"/>
        </w:rPr>
        <w:t>Descovi</w:t>
      </w:r>
      <w:proofErr w:type="spellEnd"/>
      <w:r w:rsidRPr="003E5932">
        <w:rPr>
          <w:rFonts w:ascii="Times New Roman" w:hAnsi="Times New Roman"/>
          <w:sz w:val="24"/>
          <w:szCs w:val="24"/>
          <w:shd w:val="clear" w:color="auto" w:fill="FFFFFF"/>
        </w:rPr>
        <w:t xml:space="preserve">, S. N., </w:t>
      </w:r>
      <w:proofErr w:type="spellStart"/>
      <w:r w:rsidRPr="003E5932">
        <w:rPr>
          <w:rFonts w:ascii="Times New Roman" w:hAnsi="Times New Roman"/>
          <w:sz w:val="24"/>
          <w:szCs w:val="24"/>
          <w:shd w:val="clear" w:color="auto" w:fill="FFFFFF"/>
        </w:rPr>
        <w:t>Bianchini</w:t>
      </w:r>
      <w:proofErr w:type="spellEnd"/>
      <w:r w:rsidRPr="003E5932">
        <w:rPr>
          <w:rFonts w:ascii="Times New Roman" w:hAnsi="Times New Roman"/>
          <w:sz w:val="24"/>
          <w:szCs w:val="24"/>
          <w:shd w:val="clear" w:color="auto" w:fill="FFFFFF"/>
        </w:rPr>
        <w:t xml:space="preserve">, A. E., </w:t>
      </w:r>
      <w:proofErr w:type="spellStart"/>
      <w:r w:rsidRPr="003E5932">
        <w:rPr>
          <w:rFonts w:ascii="Times New Roman" w:hAnsi="Times New Roman"/>
          <w:sz w:val="24"/>
          <w:szCs w:val="24"/>
          <w:shd w:val="clear" w:color="auto" w:fill="FFFFFF"/>
        </w:rPr>
        <w:t>Martos-Sitcha</w:t>
      </w:r>
      <w:proofErr w:type="spellEnd"/>
      <w:r w:rsidRPr="003E5932">
        <w:rPr>
          <w:rFonts w:ascii="Times New Roman" w:hAnsi="Times New Roman"/>
          <w:sz w:val="24"/>
          <w:szCs w:val="24"/>
          <w:shd w:val="clear" w:color="auto" w:fill="FFFFFF"/>
        </w:rPr>
        <w:t xml:space="preserve">, J. A., ... &amp; </w:t>
      </w:r>
      <w:proofErr w:type="spellStart"/>
      <w:r w:rsidRPr="003E5932">
        <w:rPr>
          <w:rFonts w:ascii="Times New Roman" w:hAnsi="Times New Roman"/>
          <w:sz w:val="24"/>
          <w:szCs w:val="24"/>
          <w:shd w:val="clear" w:color="auto" w:fill="FFFFFF"/>
        </w:rPr>
        <w:t>Baldisserotto</w:t>
      </w:r>
      <w:proofErr w:type="spellEnd"/>
      <w:r w:rsidRPr="003E5932">
        <w:rPr>
          <w:rFonts w:ascii="Times New Roman" w:hAnsi="Times New Roman"/>
          <w:sz w:val="24"/>
          <w:szCs w:val="24"/>
          <w:shd w:val="clear" w:color="auto" w:fill="FFFFFF"/>
        </w:rPr>
        <w:t>, B. (2022). Expression of ion transporters and Na+/K+-ATPase and H+-ATPase activities in the gills and kidney of silver catfish (</w:t>
      </w:r>
      <w:proofErr w:type="spellStart"/>
      <w:r w:rsidRPr="003E5932">
        <w:rPr>
          <w:rFonts w:ascii="Times New Roman" w:hAnsi="Times New Roman"/>
          <w:sz w:val="24"/>
          <w:szCs w:val="24"/>
          <w:shd w:val="clear" w:color="auto" w:fill="FFFFFF"/>
        </w:rPr>
        <w:t>Rhamdia</w:t>
      </w:r>
      <w:proofErr w:type="spellEnd"/>
      <w:r w:rsidRPr="003E5932">
        <w:rPr>
          <w:rFonts w:ascii="Times New Roman" w:hAnsi="Times New Roman"/>
          <w:sz w:val="24"/>
          <w:szCs w:val="24"/>
          <w:shd w:val="clear" w:color="auto" w:fill="FFFFFF"/>
        </w:rPr>
        <w:t xml:space="preserve"> </w:t>
      </w:r>
      <w:proofErr w:type="spellStart"/>
      <w:r w:rsidRPr="003E5932">
        <w:rPr>
          <w:rFonts w:ascii="Times New Roman" w:hAnsi="Times New Roman"/>
          <w:sz w:val="24"/>
          <w:szCs w:val="24"/>
          <w:shd w:val="clear" w:color="auto" w:fill="FFFFFF"/>
        </w:rPr>
        <w:t>quelen</w:t>
      </w:r>
      <w:proofErr w:type="spellEnd"/>
      <w:r w:rsidRPr="003E5932">
        <w:rPr>
          <w:rFonts w:ascii="Times New Roman" w:hAnsi="Times New Roman"/>
          <w:sz w:val="24"/>
          <w:szCs w:val="24"/>
          <w:shd w:val="clear" w:color="auto" w:fill="FFFFFF"/>
        </w:rPr>
        <w:t xml:space="preserve">) exposed to different </w:t>
      </w:r>
      <w:proofErr w:type="spellStart"/>
      <w:r w:rsidRPr="003E5932">
        <w:rPr>
          <w:rFonts w:ascii="Times New Roman" w:hAnsi="Times New Roman"/>
          <w:sz w:val="24"/>
          <w:szCs w:val="24"/>
          <w:shd w:val="clear" w:color="auto" w:fill="FFFFFF"/>
        </w:rPr>
        <w:t>pHs</w:t>
      </w:r>
      <w:proofErr w:type="spellEnd"/>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Fishes</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7</w:t>
      </w:r>
      <w:r w:rsidRPr="003E5932">
        <w:rPr>
          <w:rFonts w:ascii="Times New Roman" w:hAnsi="Times New Roman"/>
          <w:sz w:val="24"/>
          <w:szCs w:val="24"/>
          <w:shd w:val="clear" w:color="auto" w:fill="FFFFFF"/>
        </w:rPr>
        <w:t>(5), 261.</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Maynar</w:t>
      </w:r>
      <w:proofErr w:type="spellEnd"/>
      <w:r w:rsidRPr="003E5932">
        <w:rPr>
          <w:rFonts w:ascii="Times New Roman" w:hAnsi="Times New Roman"/>
          <w:sz w:val="24"/>
          <w:szCs w:val="24"/>
          <w:shd w:val="clear" w:color="auto" w:fill="FFFFFF"/>
        </w:rPr>
        <w:t xml:space="preserve">, M., </w:t>
      </w:r>
      <w:proofErr w:type="spellStart"/>
      <w:r w:rsidRPr="003E5932">
        <w:rPr>
          <w:rFonts w:ascii="Times New Roman" w:hAnsi="Times New Roman"/>
          <w:sz w:val="24"/>
          <w:szCs w:val="24"/>
          <w:shd w:val="clear" w:color="auto" w:fill="FFFFFF"/>
        </w:rPr>
        <w:t>Llerena</w:t>
      </w:r>
      <w:proofErr w:type="spellEnd"/>
      <w:r w:rsidRPr="003E5932">
        <w:rPr>
          <w:rFonts w:ascii="Times New Roman" w:hAnsi="Times New Roman"/>
          <w:sz w:val="24"/>
          <w:szCs w:val="24"/>
          <w:shd w:val="clear" w:color="auto" w:fill="FFFFFF"/>
        </w:rPr>
        <w:t xml:space="preserve">, F., </w:t>
      </w:r>
      <w:proofErr w:type="spellStart"/>
      <w:r w:rsidRPr="003E5932">
        <w:rPr>
          <w:rFonts w:ascii="Times New Roman" w:hAnsi="Times New Roman"/>
          <w:sz w:val="24"/>
          <w:szCs w:val="24"/>
          <w:shd w:val="clear" w:color="auto" w:fill="FFFFFF"/>
        </w:rPr>
        <w:t>Grijota</w:t>
      </w:r>
      <w:proofErr w:type="spellEnd"/>
      <w:r w:rsidRPr="003E5932">
        <w:rPr>
          <w:rFonts w:ascii="Times New Roman" w:hAnsi="Times New Roman"/>
          <w:sz w:val="24"/>
          <w:szCs w:val="24"/>
          <w:shd w:val="clear" w:color="auto" w:fill="FFFFFF"/>
        </w:rPr>
        <w:t>, F. J., Pérez-Quintero, M., Bartolomé, I., Alves, J., ... &amp; Muñoz, D. (2018). Serum concentration of cobalt, molybdenum and zinc in aerobic, anaerobic and aerobic-anaerobic sportsmen. </w:t>
      </w:r>
      <w:r w:rsidRPr="003E5932">
        <w:rPr>
          <w:rFonts w:ascii="Times New Roman" w:hAnsi="Times New Roman"/>
          <w:i/>
          <w:iCs/>
          <w:sz w:val="24"/>
          <w:szCs w:val="24"/>
          <w:shd w:val="clear" w:color="auto" w:fill="FFFFFF"/>
        </w:rPr>
        <w:t>Journal of the International Society of Sport</w:t>
      </w:r>
      <w:r w:rsidRPr="003E5932">
        <w:rPr>
          <w:rFonts w:ascii="Times New Roman" w:hAnsi="Times New Roman"/>
          <w:i/>
          <w:iCs/>
          <w:sz w:val="24"/>
          <w:szCs w:val="24"/>
          <w:shd w:val="clear" w:color="auto" w:fill="FFFFFF"/>
        </w:rPr>
        <w:t>s Nutrition</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15</w:t>
      </w:r>
      <w:r w:rsidRPr="003E5932">
        <w:rPr>
          <w:rFonts w:ascii="Times New Roman" w:hAnsi="Times New Roman"/>
          <w:sz w:val="24"/>
          <w:szCs w:val="24"/>
          <w:shd w:val="clear" w:color="auto" w:fill="FFFFFF"/>
        </w:rPr>
        <w:t>(1), 28.</w:t>
      </w:r>
    </w:p>
    <w:p w:rsidR="00684937" w:rsidRPr="003E5932" w:rsidRDefault="00D76A18">
      <w:pPr>
        <w:spacing w:afterLines="50" w:after="120" w:line="240" w:lineRule="auto"/>
        <w:ind w:left="480" w:hangingChars="200" w:hanging="480"/>
        <w:jc w:val="both"/>
        <w:rPr>
          <w:rFonts w:ascii="Times New Roman" w:eastAsia="Times New Roman" w:hAnsi="Times New Roman"/>
          <w:sz w:val="24"/>
          <w:szCs w:val="24"/>
        </w:rPr>
      </w:pPr>
      <w:r w:rsidRPr="003E5932">
        <w:rPr>
          <w:rFonts w:ascii="Times New Roman" w:eastAsia="Times New Roman" w:hAnsi="Times New Roman"/>
          <w:sz w:val="24"/>
          <w:szCs w:val="24"/>
        </w:rPr>
        <w:t xml:space="preserve">Mehri, A. (2020). Trace elements in human nutrition (II)–an update. </w:t>
      </w:r>
      <w:r w:rsidRPr="003E5932">
        <w:rPr>
          <w:rFonts w:ascii="Times New Roman" w:eastAsia="Times New Roman" w:hAnsi="Times New Roman"/>
          <w:i/>
          <w:iCs/>
          <w:sz w:val="24"/>
          <w:szCs w:val="24"/>
        </w:rPr>
        <w:t xml:space="preserve">International </w:t>
      </w:r>
      <w:r w:rsidRPr="003E5932">
        <w:rPr>
          <w:rFonts w:ascii="Times New Roman" w:eastAsia="Times New Roman" w:hAnsi="Times New Roman"/>
          <w:i/>
          <w:iCs/>
          <w:sz w:val="24"/>
          <w:szCs w:val="24"/>
        </w:rPr>
        <w:t>J</w:t>
      </w:r>
      <w:r w:rsidRPr="003E5932">
        <w:rPr>
          <w:rFonts w:ascii="Times New Roman" w:eastAsia="Times New Roman" w:hAnsi="Times New Roman"/>
          <w:i/>
          <w:iCs/>
          <w:sz w:val="24"/>
          <w:szCs w:val="24"/>
        </w:rPr>
        <w:t xml:space="preserve">ournal of </w:t>
      </w:r>
      <w:r w:rsidRPr="003E5932">
        <w:rPr>
          <w:rFonts w:ascii="Times New Roman" w:eastAsia="Times New Roman" w:hAnsi="Times New Roman"/>
          <w:i/>
          <w:iCs/>
          <w:sz w:val="24"/>
          <w:szCs w:val="24"/>
        </w:rPr>
        <w:t>P</w:t>
      </w:r>
      <w:r w:rsidRPr="003E5932">
        <w:rPr>
          <w:rFonts w:ascii="Times New Roman" w:eastAsia="Times New Roman" w:hAnsi="Times New Roman"/>
          <w:i/>
          <w:iCs/>
          <w:sz w:val="24"/>
          <w:szCs w:val="24"/>
        </w:rPr>
        <w:t xml:space="preserve">reventive </w:t>
      </w:r>
      <w:r w:rsidRPr="003E5932">
        <w:rPr>
          <w:rFonts w:ascii="Times New Roman" w:eastAsia="Times New Roman" w:hAnsi="Times New Roman"/>
          <w:i/>
          <w:iCs/>
          <w:sz w:val="24"/>
          <w:szCs w:val="24"/>
        </w:rPr>
        <w:t>M</w:t>
      </w:r>
      <w:r w:rsidRPr="003E5932">
        <w:rPr>
          <w:rFonts w:ascii="Times New Roman" w:eastAsia="Times New Roman" w:hAnsi="Times New Roman"/>
          <w:i/>
          <w:iCs/>
          <w:sz w:val="24"/>
          <w:szCs w:val="24"/>
        </w:rPr>
        <w:t>edicine</w:t>
      </w:r>
      <w:r w:rsidRPr="003E5932">
        <w:rPr>
          <w:rFonts w:ascii="Times New Roman" w:eastAsia="Times New Roman" w:hAnsi="Times New Roman"/>
          <w:sz w:val="24"/>
          <w:szCs w:val="24"/>
        </w:rPr>
        <w:t xml:space="preserve">, </w:t>
      </w:r>
      <w:r w:rsidRPr="003E5932">
        <w:rPr>
          <w:rFonts w:ascii="Times New Roman" w:eastAsia="Times New Roman" w:hAnsi="Times New Roman"/>
          <w:i/>
          <w:iCs/>
          <w:sz w:val="24"/>
          <w:szCs w:val="24"/>
        </w:rPr>
        <w:t>11</w:t>
      </w:r>
      <w:r w:rsidRPr="003E5932">
        <w:rPr>
          <w:rFonts w:ascii="Times New Roman" w:eastAsia="Times New Roman" w:hAnsi="Times New Roman"/>
          <w:sz w:val="24"/>
          <w:szCs w:val="24"/>
        </w:rPr>
        <w:t>(1), 2.</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Membere</w:t>
      </w:r>
      <w:proofErr w:type="spellEnd"/>
      <w:r w:rsidRPr="003E5932">
        <w:rPr>
          <w:rFonts w:ascii="Times New Roman" w:hAnsi="Times New Roman"/>
          <w:sz w:val="24"/>
          <w:szCs w:val="24"/>
          <w:shd w:val="clear" w:color="auto" w:fill="FFFFFF"/>
        </w:rPr>
        <w:t xml:space="preserve">, E., &amp; </w:t>
      </w:r>
      <w:proofErr w:type="spellStart"/>
      <w:r w:rsidRPr="003E5932">
        <w:rPr>
          <w:rFonts w:ascii="Times New Roman" w:hAnsi="Times New Roman"/>
          <w:sz w:val="24"/>
          <w:szCs w:val="24"/>
          <w:shd w:val="clear" w:color="auto" w:fill="FFFFFF"/>
        </w:rPr>
        <w:t>Abdulwasiu</w:t>
      </w:r>
      <w:proofErr w:type="spellEnd"/>
      <w:r w:rsidRPr="003E5932">
        <w:rPr>
          <w:rFonts w:ascii="Times New Roman" w:hAnsi="Times New Roman"/>
          <w:sz w:val="24"/>
          <w:szCs w:val="24"/>
          <w:shd w:val="clear" w:color="auto" w:fill="FFFFFF"/>
        </w:rPr>
        <w:t xml:space="preserve">, M. (2020). Heavy metals concentration in water, sediment, and fish around </w:t>
      </w:r>
      <w:proofErr w:type="spellStart"/>
      <w:r w:rsidRPr="003E5932">
        <w:rPr>
          <w:rFonts w:ascii="Times New Roman" w:hAnsi="Times New Roman"/>
          <w:sz w:val="24"/>
          <w:szCs w:val="24"/>
          <w:shd w:val="clear" w:color="auto" w:fill="FFFFFF"/>
        </w:rPr>
        <w:t>Escravo</w:t>
      </w:r>
      <w:r w:rsidRPr="003E5932">
        <w:rPr>
          <w:rFonts w:ascii="Times New Roman" w:hAnsi="Times New Roman"/>
          <w:sz w:val="24"/>
          <w:szCs w:val="24"/>
          <w:shd w:val="clear" w:color="auto" w:fill="FFFFFF"/>
        </w:rPr>
        <w:t>s</w:t>
      </w:r>
      <w:proofErr w:type="spellEnd"/>
      <w:r w:rsidRPr="003E5932">
        <w:rPr>
          <w:rFonts w:ascii="Times New Roman" w:hAnsi="Times New Roman"/>
          <w:sz w:val="24"/>
          <w:szCs w:val="24"/>
          <w:shd w:val="clear" w:color="auto" w:fill="FFFFFF"/>
        </w:rPr>
        <w:t xml:space="preserve"> River, Nigeria. </w:t>
      </w:r>
      <w:r w:rsidRPr="003E5932">
        <w:rPr>
          <w:rFonts w:ascii="Times New Roman" w:hAnsi="Times New Roman"/>
          <w:i/>
          <w:iCs/>
          <w:sz w:val="24"/>
          <w:szCs w:val="24"/>
          <w:shd w:val="clear" w:color="auto" w:fill="FFFFFF"/>
        </w:rPr>
        <w:t>World J</w:t>
      </w:r>
      <w:r w:rsidRPr="003E5932">
        <w:rPr>
          <w:rFonts w:ascii="Times New Roman" w:hAnsi="Times New Roman"/>
          <w:i/>
          <w:iCs/>
          <w:sz w:val="24"/>
          <w:szCs w:val="24"/>
          <w:shd w:val="clear" w:color="auto" w:fill="FFFFFF"/>
        </w:rPr>
        <w:t>ournal of</w:t>
      </w:r>
      <w:r w:rsidRPr="003E5932">
        <w:rPr>
          <w:rFonts w:ascii="Times New Roman" w:hAnsi="Times New Roman"/>
          <w:i/>
          <w:iCs/>
          <w:sz w:val="24"/>
          <w:szCs w:val="24"/>
          <w:shd w:val="clear" w:color="auto" w:fill="FFFFFF"/>
        </w:rPr>
        <w:t xml:space="preserve"> Res</w:t>
      </w:r>
      <w:r w:rsidRPr="003E5932">
        <w:rPr>
          <w:rFonts w:ascii="Times New Roman" w:hAnsi="Times New Roman"/>
          <w:i/>
          <w:iCs/>
          <w:sz w:val="24"/>
          <w:szCs w:val="24"/>
          <w:shd w:val="clear" w:color="auto" w:fill="FFFFFF"/>
        </w:rPr>
        <w:t>earch &amp;</w:t>
      </w:r>
      <w:r w:rsidRPr="003E5932">
        <w:rPr>
          <w:rFonts w:ascii="Times New Roman" w:hAnsi="Times New Roman"/>
          <w:i/>
          <w:iCs/>
          <w:sz w:val="24"/>
          <w:szCs w:val="24"/>
          <w:shd w:val="clear" w:color="auto" w:fill="FFFFFF"/>
        </w:rPr>
        <w:t xml:space="preserve"> Rev</w:t>
      </w:r>
      <w:r w:rsidRPr="003E5932">
        <w:rPr>
          <w:rFonts w:ascii="Times New Roman" w:hAnsi="Times New Roman"/>
          <w:i/>
          <w:iCs/>
          <w:sz w:val="24"/>
          <w:szCs w:val="24"/>
          <w:shd w:val="clear" w:color="auto" w:fill="FFFFFF"/>
        </w:rPr>
        <w:t>iew</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10</w:t>
      </w:r>
      <w:r w:rsidRPr="003E5932">
        <w:rPr>
          <w:rFonts w:ascii="Times New Roman" w:hAnsi="Times New Roman"/>
          <w:sz w:val="24"/>
          <w:szCs w:val="24"/>
          <w:shd w:val="clear" w:color="auto" w:fill="FFFFFF"/>
        </w:rPr>
        <w:t>, 28-37.</w:t>
      </w:r>
    </w:p>
    <w:p w:rsidR="00684937" w:rsidRPr="003E5932" w:rsidRDefault="00D76A18">
      <w:pPr>
        <w:spacing w:afterLines="50" w:after="120" w:line="240" w:lineRule="auto"/>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Meskers</w:t>
      </w:r>
      <w:proofErr w:type="spellEnd"/>
      <w:r w:rsidRPr="003E5932">
        <w:rPr>
          <w:rFonts w:ascii="Times New Roman" w:hAnsi="Times New Roman"/>
          <w:sz w:val="24"/>
          <w:szCs w:val="24"/>
          <w:shd w:val="clear" w:color="auto" w:fill="FFFFFF"/>
        </w:rPr>
        <w:t>, C., &amp; Reuter, M. A. (2024). Precious and technology metals. In </w:t>
      </w:r>
      <w:r w:rsidRPr="003E5932">
        <w:rPr>
          <w:rFonts w:ascii="Times New Roman" w:hAnsi="Times New Roman"/>
          <w:i/>
          <w:iCs/>
          <w:sz w:val="24"/>
          <w:szCs w:val="24"/>
          <w:shd w:val="clear" w:color="auto" w:fill="FFFFFF"/>
        </w:rPr>
        <w:t>Handbook of Recycling</w:t>
      </w:r>
      <w:r w:rsidRPr="003E5932">
        <w:rPr>
          <w:rFonts w:ascii="Times New Roman" w:hAnsi="Times New Roman"/>
          <w:sz w:val="24"/>
          <w:szCs w:val="24"/>
          <w:shd w:val="clear" w:color="auto" w:fill="FFFFFF"/>
        </w:rPr>
        <w:t> (pp. 397-416). Elsevier.</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 xml:space="preserve">Michel, J. B., &amp; Martin-Ventura, J. L. (2020). Red blood cells and </w:t>
      </w:r>
      <w:r w:rsidRPr="003E5932">
        <w:rPr>
          <w:rFonts w:ascii="Times New Roman" w:hAnsi="Times New Roman"/>
          <w:sz w:val="24"/>
          <w:szCs w:val="24"/>
          <w:shd w:val="clear" w:color="auto" w:fill="FFFFFF"/>
        </w:rPr>
        <w:t>hemoglobin in human atherosclerosis and related arterial diseases. </w:t>
      </w:r>
      <w:r w:rsidRPr="003E5932">
        <w:rPr>
          <w:rFonts w:ascii="Times New Roman" w:hAnsi="Times New Roman"/>
          <w:i/>
          <w:iCs/>
          <w:sz w:val="24"/>
          <w:szCs w:val="24"/>
          <w:shd w:val="clear" w:color="auto" w:fill="FFFFFF"/>
        </w:rPr>
        <w:t>International Journal of Molecular Sciences</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21</w:t>
      </w:r>
      <w:r w:rsidRPr="003E5932">
        <w:rPr>
          <w:rFonts w:ascii="Times New Roman" w:hAnsi="Times New Roman"/>
          <w:sz w:val="24"/>
          <w:szCs w:val="24"/>
          <w:shd w:val="clear" w:color="auto" w:fill="FFFFFF"/>
        </w:rPr>
        <w:t>(18), 6756.</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Mota</w:t>
      </w:r>
      <w:proofErr w:type="spellEnd"/>
      <w:r w:rsidRPr="003E5932">
        <w:rPr>
          <w:rFonts w:ascii="Times New Roman" w:hAnsi="Times New Roman"/>
          <w:sz w:val="24"/>
          <w:szCs w:val="24"/>
          <w:shd w:val="clear" w:color="auto" w:fill="FFFFFF"/>
        </w:rPr>
        <w:t xml:space="preserve">, L., &amp; </w:t>
      </w:r>
      <w:proofErr w:type="spellStart"/>
      <w:r w:rsidRPr="003E5932">
        <w:rPr>
          <w:rFonts w:ascii="Times New Roman" w:hAnsi="Times New Roman"/>
          <w:sz w:val="24"/>
          <w:szCs w:val="24"/>
          <w:shd w:val="clear" w:color="auto" w:fill="FFFFFF"/>
        </w:rPr>
        <w:t>Dinis</w:t>
      </w:r>
      <w:proofErr w:type="spellEnd"/>
      <w:r w:rsidRPr="003E5932">
        <w:rPr>
          <w:rFonts w:ascii="Times New Roman" w:hAnsi="Times New Roman"/>
          <w:sz w:val="24"/>
          <w:szCs w:val="24"/>
          <w:shd w:val="clear" w:color="auto" w:fill="FFFFFF"/>
        </w:rPr>
        <w:t>-Oliveira, R. J. (2021). Clinical and forensic aspects of the different subtypes of argyria. </w:t>
      </w:r>
      <w:r w:rsidRPr="003E5932">
        <w:rPr>
          <w:rFonts w:ascii="Times New Roman" w:hAnsi="Times New Roman"/>
          <w:i/>
          <w:iCs/>
          <w:sz w:val="24"/>
          <w:szCs w:val="24"/>
          <w:shd w:val="clear" w:color="auto" w:fill="FFFFFF"/>
        </w:rPr>
        <w:t xml:space="preserve">Journal of Clinical </w:t>
      </w:r>
      <w:r w:rsidRPr="003E5932">
        <w:rPr>
          <w:rFonts w:ascii="Times New Roman" w:hAnsi="Times New Roman"/>
          <w:i/>
          <w:iCs/>
          <w:sz w:val="24"/>
          <w:szCs w:val="24"/>
          <w:shd w:val="clear" w:color="auto" w:fill="FFFFFF"/>
        </w:rPr>
        <w:t>Medicine</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10</w:t>
      </w:r>
      <w:r w:rsidRPr="003E5932">
        <w:rPr>
          <w:rFonts w:ascii="Times New Roman" w:hAnsi="Times New Roman"/>
          <w:sz w:val="24"/>
          <w:szCs w:val="24"/>
          <w:shd w:val="clear" w:color="auto" w:fill="FFFFFF"/>
        </w:rPr>
        <w:t>(10), 2086.</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 xml:space="preserve">Obasi, P. N., &amp; </w:t>
      </w:r>
      <w:proofErr w:type="spellStart"/>
      <w:r w:rsidRPr="003E5932">
        <w:rPr>
          <w:rFonts w:ascii="Times New Roman" w:hAnsi="Times New Roman"/>
          <w:sz w:val="24"/>
          <w:szCs w:val="24"/>
          <w:shd w:val="clear" w:color="auto" w:fill="FFFFFF"/>
        </w:rPr>
        <w:t>Akudinobi</w:t>
      </w:r>
      <w:proofErr w:type="spellEnd"/>
      <w:r w:rsidRPr="003E5932">
        <w:rPr>
          <w:rFonts w:ascii="Times New Roman" w:hAnsi="Times New Roman"/>
          <w:sz w:val="24"/>
          <w:szCs w:val="24"/>
          <w:shd w:val="clear" w:color="auto" w:fill="FFFFFF"/>
        </w:rPr>
        <w:t xml:space="preserve">, B. B. (2020). Potential health risk and levels of heavy metals in water resources of lead–zinc mining communities of </w:t>
      </w:r>
      <w:proofErr w:type="spellStart"/>
      <w:r w:rsidRPr="003E5932">
        <w:rPr>
          <w:rFonts w:ascii="Times New Roman" w:hAnsi="Times New Roman"/>
          <w:sz w:val="24"/>
          <w:szCs w:val="24"/>
          <w:shd w:val="clear" w:color="auto" w:fill="FFFFFF"/>
        </w:rPr>
        <w:t>Abakaliki</w:t>
      </w:r>
      <w:proofErr w:type="spellEnd"/>
      <w:r w:rsidRPr="003E5932">
        <w:rPr>
          <w:rFonts w:ascii="Times New Roman" w:hAnsi="Times New Roman"/>
          <w:sz w:val="24"/>
          <w:szCs w:val="24"/>
          <w:shd w:val="clear" w:color="auto" w:fill="FFFFFF"/>
        </w:rPr>
        <w:t>, southeast Nigeria. </w:t>
      </w:r>
      <w:r w:rsidRPr="003E5932">
        <w:rPr>
          <w:rFonts w:ascii="Times New Roman" w:hAnsi="Times New Roman"/>
          <w:i/>
          <w:iCs/>
          <w:sz w:val="24"/>
          <w:szCs w:val="24"/>
          <w:shd w:val="clear" w:color="auto" w:fill="FFFFFF"/>
        </w:rPr>
        <w:t>Applied Water Science</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10</w:t>
      </w:r>
      <w:r w:rsidRPr="003E5932">
        <w:rPr>
          <w:rFonts w:ascii="Times New Roman" w:hAnsi="Times New Roman"/>
          <w:sz w:val="24"/>
          <w:szCs w:val="24"/>
          <w:shd w:val="clear" w:color="auto" w:fill="FFFFFF"/>
        </w:rPr>
        <w:t>(7), 1-23.</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Paustenbach</w:t>
      </w:r>
      <w:proofErr w:type="spellEnd"/>
      <w:r w:rsidRPr="003E5932">
        <w:rPr>
          <w:rFonts w:ascii="Times New Roman" w:hAnsi="Times New Roman"/>
          <w:sz w:val="24"/>
          <w:szCs w:val="24"/>
          <w:shd w:val="clear" w:color="auto" w:fill="FFFFFF"/>
        </w:rPr>
        <w:t xml:space="preserve">, D. J., </w:t>
      </w:r>
      <w:proofErr w:type="spellStart"/>
      <w:r w:rsidRPr="003E5932">
        <w:rPr>
          <w:rFonts w:ascii="Times New Roman" w:hAnsi="Times New Roman"/>
          <w:sz w:val="24"/>
          <w:szCs w:val="24"/>
          <w:shd w:val="clear" w:color="auto" w:fill="FFFFFF"/>
        </w:rPr>
        <w:t>Tv</w:t>
      </w:r>
      <w:r w:rsidRPr="003E5932">
        <w:rPr>
          <w:rFonts w:ascii="Times New Roman" w:hAnsi="Times New Roman"/>
          <w:sz w:val="24"/>
          <w:szCs w:val="24"/>
          <w:shd w:val="clear" w:color="auto" w:fill="FFFFFF"/>
        </w:rPr>
        <w:t>ermoes</w:t>
      </w:r>
      <w:proofErr w:type="spellEnd"/>
      <w:r w:rsidRPr="003E5932">
        <w:rPr>
          <w:rFonts w:ascii="Times New Roman" w:hAnsi="Times New Roman"/>
          <w:sz w:val="24"/>
          <w:szCs w:val="24"/>
          <w:shd w:val="clear" w:color="auto" w:fill="FFFFFF"/>
        </w:rPr>
        <w:t xml:space="preserve">, B. E., </w:t>
      </w:r>
      <w:proofErr w:type="spellStart"/>
      <w:r w:rsidRPr="003E5932">
        <w:rPr>
          <w:rFonts w:ascii="Times New Roman" w:hAnsi="Times New Roman"/>
          <w:sz w:val="24"/>
          <w:szCs w:val="24"/>
          <w:shd w:val="clear" w:color="auto" w:fill="FFFFFF"/>
        </w:rPr>
        <w:t>Unice</w:t>
      </w:r>
      <w:proofErr w:type="spellEnd"/>
      <w:r w:rsidRPr="003E5932">
        <w:rPr>
          <w:rFonts w:ascii="Times New Roman" w:hAnsi="Times New Roman"/>
          <w:sz w:val="24"/>
          <w:szCs w:val="24"/>
          <w:shd w:val="clear" w:color="auto" w:fill="FFFFFF"/>
        </w:rPr>
        <w:t>, K. M., Finley, B. L., &amp; Kerger, B. D. (2013). A review of the health hazards posed by cobalt. </w:t>
      </w:r>
      <w:r w:rsidRPr="003E5932">
        <w:rPr>
          <w:rFonts w:ascii="Times New Roman" w:hAnsi="Times New Roman"/>
          <w:i/>
          <w:iCs/>
          <w:sz w:val="24"/>
          <w:szCs w:val="24"/>
          <w:shd w:val="clear" w:color="auto" w:fill="FFFFFF"/>
        </w:rPr>
        <w:t xml:space="preserve">Critical </w:t>
      </w:r>
      <w:r w:rsidRPr="003E5932">
        <w:rPr>
          <w:rFonts w:ascii="Times New Roman" w:hAnsi="Times New Roman"/>
          <w:i/>
          <w:iCs/>
          <w:sz w:val="24"/>
          <w:szCs w:val="24"/>
          <w:shd w:val="clear" w:color="auto" w:fill="FFFFFF"/>
        </w:rPr>
        <w:t>R</w:t>
      </w:r>
      <w:r w:rsidRPr="003E5932">
        <w:rPr>
          <w:rFonts w:ascii="Times New Roman" w:hAnsi="Times New Roman"/>
          <w:i/>
          <w:iCs/>
          <w:sz w:val="24"/>
          <w:szCs w:val="24"/>
          <w:shd w:val="clear" w:color="auto" w:fill="FFFFFF"/>
        </w:rPr>
        <w:t xml:space="preserve">eviews in </w:t>
      </w:r>
      <w:r w:rsidRPr="003E5932">
        <w:rPr>
          <w:rFonts w:ascii="Times New Roman" w:hAnsi="Times New Roman"/>
          <w:i/>
          <w:iCs/>
          <w:sz w:val="24"/>
          <w:szCs w:val="24"/>
          <w:shd w:val="clear" w:color="auto" w:fill="FFFFFF"/>
        </w:rPr>
        <w:t>T</w:t>
      </w:r>
      <w:r w:rsidRPr="003E5932">
        <w:rPr>
          <w:rFonts w:ascii="Times New Roman" w:hAnsi="Times New Roman"/>
          <w:i/>
          <w:iCs/>
          <w:sz w:val="24"/>
          <w:szCs w:val="24"/>
          <w:shd w:val="clear" w:color="auto" w:fill="FFFFFF"/>
        </w:rPr>
        <w:t>oxicology</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43</w:t>
      </w:r>
      <w:r w:rsidRPr="003E5932">
        <w:rPr>
          <w:rFonts w:ascii="Times New Roman" w:hAnsi="Times New Roman"/>
          <w:sz w:val="24"/>
          <w:szCs w:val="24"/>
          <w:shd w:val="clear" w:color="auto" w:fill="FFFFFF"/>
        </w:rPr>
        <w:t>(4), 316-362.</w:t>
      </w:r>
    </w:p>
    <w:p w:rsidR="00684937" w:rsidRPr="003E5932" w:rsidRDefault="00D76A18">
      <w:pPr>
        <w:spacing w:afterLines="50" w:after="120" w:line="240" w:lineRule="auto"/>
        <w:ind w:left="480" w:hangingChars="200" w:hanging="480"/>
        <w:jc w:val="both"/>
        <w:rPr>
          <w:rFonts w:ascii="Times New Roman" w:eastAsia="Times New Roman" w:hAnsi="Times New Roman"/>
          <w:sz w:val="24"/>
          <w:szCs w:val="24"/>
        </w:rPr>
      </w:pPr>
      <w:proofErr w:type="spellStart"/>
      <w:r w:rsidRPr="003E5932">
        <w:rPr>
          <w:rFonts w:ascii="Times New Roman" w:eastAsia="Times New Roman" w:hAnsi="Times New Roman"/>
          <w:sz w:val="24"/>
          <w:szCs w:val="24"/>
        </w:rPr>
        <w:t>Ponnambalam</w:t>
      </w:r>
      <w:proofErr w:type="spellEnd"/>
      <w:r w:rsidRPr="003E5932">
        <w:rPr>
          <w:rFonts w:ascii="Times New Roman" w:eastAsia="Times New Roman" w:hAnsi="Times New Roman"/>
          <w:sz w:val="24"/>
          <w:szCs w:val="24"/>
        </w:rPr>
        <w:t>, R., Bell, V. A., Davies, H. N., &amp; Kay, A. L. (2021). How might climate change a</w:t>
      </w:r>
      <w:r w:rsidRPr="003E5932">
        <w:rPr>
          <w:rFonts w:ascii="Times New Roman" w:eastAsia="Times New Roman" w:hAnsi="Times New Roman"/>
          <w:sz w:val="24"/>
          <w:szCs w:val="24"/>
        </w:rPr>
        <w:t xml:space="preserve">ffect river flows across West </w:t>
      </w:r>
      <w:proofErr w:type="gramStart"/>
      <w:r w:rsidRPr="003E5932">
        <w:rPr>
          <w:rFonts w:ascii="Times New Roman" w:eastAsia="Times New Roman" w:hAnsi="Times New Roman"/>
          <w:sz w:val="24"/>
          <w:szCs w:val="24"/>
        </w:rPr>
        <w:t>Africa?.</w:t>
      </w:r>
      <w:proofErr w:type="gramEnd"/>
      <w:r w:rsidRPr="003E5932">
        <w:rPr>
          <w:rFonts w:ascii="Times New Roman" w:eastAsia="Times New Roman" w:hAnsi="Times New Roman"/>
          <w:sz w:val="24"/>
          <w:szCs w:val="24"/>
        </w:rPr>
        <w:t xml:space="preserve"> </w:t>
      </w:r>
      <w:r w:rsidRPr="003E5932">
        <w:rPr>
          <w:rFonts w:ascii="Times New Roman" w:eastAsia="Times New Roman" w:hAnsi="Times New Roman"/>
          <w:i/>
          <w:iCs/>
          <w:sz w:val="24"/>
          <w:szCs w:val="24"/>
        </w:rPr>
        <w:t>Climatic Change</w:t>
      </w:r>
      <w:r w:rsidRPr="003E5932">
        <w:rPr>
          <w:rFonts w:ascii="Times New Roman" w:eastAsia="Times New Roman" w:hAnsi="Times New Roman"/>
          <w:sz w:val="24"/>
          <w:szCs w:val="24"/>
        </w:rPr>
        <w:t xml:space="preserve">, </w:t>
      </w:r>
      <w:r w:rsidRPr="003E5932">
        <w:rPr>
          <w:rFonts w:ascii="Times New Roman" w:eastAsia="Times New Roman" w:hAnsi="Times New Roman"/>
          <w:i/>
          <w:iCs/>
          <w:sz w:val="24"/>
          <w:szCs w:val="24"/>
        </w:rPr>
        <w:t>169</w:t>
      </w:r>
      <w:r w:rsidRPr="003E5932">
        <w:rPr>
          <w:rFonts w:ascii="Times New Roman" w:eastAsia="Times New Roman" w:hAnsi="Times New Roman"/>
          <w:sz w:val="24"/>
          <w:szCs w:val="24"/>
        </w:rPr>
        <w:t>(3-4).</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lastRenderedPageBreak/>
        <w:t>Rafati</w:t>
      </w:r>
      <w:proofErr w:type="spellEnd"/>
      <w:r w:rsidRPr="003E5932">
        <w:rPr>
          <w:rFonts w:ascii="Times New Roman" w:hAnsi="Times New Roman"/>
          <w:sz w:val="24"/>
          <w:szCs w:val="24"/>
          <w:shd w:val="clear" w:color="auto" w:fill="FFFFFF"/>
        </w:rPr>
        <w:t xml:space="preserve"> </w:t>
      </w:r>
      <w:proofErr w:type="spellStart"/>
      <w:r w:rsidRPr="003E5932">
        <w:rPr>
          <w:rFonts w:ascii="Times New Roman" w:hAnsi="Times New Roman"/>
          <w:sz w:val="24"/>
          <w:szCs w:val="24"/>
          <w:shd w:val="clear" w:color="auto" w:fill="FFFFFF"/>
        </w:rPr>
        <w:t>Rahimzadeh</w:t>
      </w:r>
      <w:proofErr w:type="spellEnd"/>
      <w:r w:rsidRPr="003E5932">
        <w:rPr>
          <w:rFonts w:ascii="Times New Roman" w:hAnsi="Times New Roman"/>
          <w:sz w:val="24"/>
          <w:szCs w:val="24"/>
          <w:shd w:val="clear" w:color="auto" w:fill="FFFFFF"/>
        </w:rPr>
        <w:t xml:space="preserve">, M., </w:t>
      </w:r>
      <w:proofErr w:type="spellStart"/>
      <w:r w:rsidRPr="003E5932">
        <w:rPr>
          <w:rFonts w:ascii="Times New Roman" w:hAnsi="Times New Roman"/>
          <w:sz w:val="24"/>
          <w:szCs w:val="24"/>
          <w:shd w:val="clear" w:color="auto" w:fill="FFFFFF"/>
        </w:rPr>
        <w:t>Rafati</w:t>
      </w:r>
      <w:proofErr w:type="spellEnd"/>
      <w:r w:rsidRPr="003E5932">
        <w:rPr>
          <w:rFonts w:ascii="Times New Roman" w:hAnsi="Times New Roman"/>
          <w:sz w:val="24"/>
          <w:szCs w:val="24"/>
          <w:shd w:val="clear" w:color="auto" w:fill="FFFFFF"/>
        </w:rPr>
        <w:t xml:space="preserve"> </w:t>
      </w:r>
      <w:proofErr w:type="spellStart"/>
      <w:r w:rsidRPr="003E5932">
        <w:rPr>
          <w:rFonts w:ascii="Times New Roman" w:hAnsi="Times New Roman"/>
          <w:sz w:val="24"/>
          <w:szCs w:val="24"/>
          <w:shd w:val="clear" w:color="auto" w:fill="FFFFFF"/>
        </w:rPr>
        <w:t>Rahimzadeh</w:t>
      </w:r>
      <w:proofErr w:type="spellEnd"/>
      <w:r w:rsidRPr="003E5932">
        <w:rPr>
          <w:rFonts w:ascii="Times New Roman" w:hAnsi="Times New Roman"/>
          <w:sz w:val="24"/>
          <w:szCs w:val="24"/>
          <w:shd w:val="clear" w:color="auto" w:fill="FFFFFF"/>
        </w:rPr>
        <w:t xml:space="preserve">, M., </w:t>
      </w:r>
      <w:proofErr w:type="spellStart"/>
      <w:r w:rsidRPr="003E5932">
        <w:rPr>
          <w:rFonts w:ascii="Times New Roman" w:hAnsi="Times New Roman"/>
          <w:sz w:val="24"/>
          <w:szCs w:val="24"/>
          <w:shd w:val="clear" w:color="auto" w:fill="FFFFFF"/>
        </w:rPr>
        <w:t>Kazemi</w:t>
      </w:r>
      <w:proofErr w:type="spellEnd"/>
      <w:r w:rsidRPr="003E5932">
        <w:rPr>
          <w:rFonts w:ascii="Times New Roman" w:hAnsi="Times New Roman"/>
          <w:sz w:val="24"/>
          <w:szCs w:val="24"/>
          <w:shd w:val="clear" w:color="auto" w:fill="FFFFFF"/>
        </w:rPr>
        <w:t xml:space="preserve">, S., </w:t>
      </w:r>
      <w:proofErr w:type="spellStart"/>
      <w:r w:rsidRPr="003E5932">
        <w:rPr>
          <w:rFonts w:ascii="Times New Roman" w:hAnsi="Times New Roman"/>
          <w:sz w:val="24"/>
          <w:szCs w:val="24"/>
          <w:shd w:val="clear" w:color="auto" w:fill="FFFFFF"/>
        </w:rPr>
        <w:t>Moghadamnia</w:t>
      </w:r>
      <w:proofErr w:type="spellEnd"/>
      <w:r w:rsidRPr="003E5932">
        <w:rPr>
          <w:rFonts w:ascii="Times New Roman" w:hAnsi="Times New Roman"/>
          <w:sz w:val="24"/>
          <w:szCs w:val="24"/>
          <w:shd w:val="clear" w:color="auto" w:fill="FFFFFF"/>
        </w:rPr>
        <w:t xml:space="preserve">, A. R., </w:t>
      </w:r>
      <w:proofErr w:type="spellStart"/>
      <w:r w:rsidRPr="003E5932">
        <w:rPr>
          <w:rFonts w:ascii="Times New Roman" w:hAnsi="Times New Roman"/>
          <w:sz w:val="24"/>
          <w:szCs w:val="24"/>
          <w:shd w:val="clear" w:color="auto" w:fill="FFFFFF"/>
        </w:rPr>
        <w:t>Ghaemi</w:t>
      </w:r>
      <w:proofErr w:type="spellEnd"/>
      <w:r w:rsidRPr="003E5932">
        <w:rPr>
          <w:rFonts w:ascii="Times New Roman" w:hAnsi="Times New Roman"/>
          <w:sz w:val="24"/>
          <w:szCs w:val="24"/>
          <w:shd w:val="clear" w:color="auto" w:fill="FFFFFF"/>
        </w:rPr>
        <w:t xml:space="preserve"> </w:t>
      </w:r>
      <w:proofErr w:type="spellStart"/>
      <w:r w:rsidRPr="003E5932">
        <w:rPr>
          <w:rFonts w:ascii="Times New Roman" w:hAnsi="Times New Roman"/>
          <w:sz w:val="24"/>
          <w:szCs w:val="24"/>
          <w:shd w:val="clear" w:color="auto" w:fill="FFFFFF"/>
        </w:rPr>
        <w:t>Amiri</w:t>
      </w:r>
      <w:proofErr w:type="spellEnd"/>
      <w:r w:rsidRPr="003E5932">
        <w:rPr>
          <w:rFonts w:ascii="Times New Roman" w:hAnsi="Times New Roman"/>
          <w:sz w:val="24"/>
          <w:szCs w:val="24"/>
          <w:shd w:val="clear" w:color="auto" w:fill="FFFFFF"/>
        </w:rPr>
        <w:t xml:space="preserve">, M., &amp; </w:t>
      </w:r>
      <w:proofErr w:type="spellStart"/>
      <w:r w:rsidRPr="003E5932">
        <w:rPr>
          <w:rFonts w:ascii="Times New Roman" w:hAnsi="Times New Roman"/>
          <w:sz w:val="24"/>
          <w:szCs w:val="24"/>
          <w:shd w:val="clear" w:color="auto" w:fill="FFFFFF"/>
        </w:rPr>
        <w:t>Moghadamnia</w:t>
      </w:r>
      <w:proofErr w:type="spellEnd"/>
      <w:r w:rsidRPr="003E5932">
        <w:rPr>
          <w:rFonts w:ascii="Times New Roman" w:hAnsi="Times New Roman"/>
          <w:sz w:val="24"/>
          <w:szCs w:val="24"/>
          <w:shd w:val="clear" w:color="auto" w:fill="FFFFFF"/>
        </w:rPr>
        <w:t xml:space="preserve">, A. A. (2023). Iron; Benefits or threatens (with emphasis on mechanism and </w:t>
      </w:r>
      <w:r w:rsidRPr="003E5932">
        <w:rPr>
          <w:rFonts w:ascii="Times New Roman" w:hAnsi="Times New Roman"/>
          <w:sz w:val="24"/>
          <w:szCs w:val="24"/>
          <w:shd w:val="clear" w:color="auto" w:fill="FFFFFF"/>
        </w:rPr>
        <w:t>treatment of its poisoning). </w:t>
      </w:r>
      <w:r w:rsidRPr="003E5932">
        <w:rPr>
          <w:rFonts w:ascii="Times New Roman" w:hAnsi="Times New Roman"/>
          <w:i/>
          <w:iCs/>
          <w:sz w:val="24"/>
          <w:szCs w:val="24"/>
          <w:shd w:val="clear" w:color="auto" w:fill="FFFFFF"/>
        </w:rPr>
        <w:t xml:space="preserve">Human &amp; </w:t>
      </w:r>
      <w:r w:rsidRPr="003E5932">
        <w:rPr>
          <w:rFonts w:ascii="Times New Roman" w:hAnsi="Times New Roman"/>
          <w:i/>
          <w:iCs/>
          <w:sz w:val="24"/>
          <w:szCs w:val="24"/>
          <w:shd w:val="clear" w:color="auto" w:fill="FFFFFF"/>
        </w:rPr>
        <w:t>E</w:t>
      </w:r>
      <w:r w:rsidRPr="003E5932">
        <w:rPr>
          <w:rFonts w:ascii="Times New Roman" w:hAnsi="Times New Roman"/>
          <w:i/>
          <w:iCs/>
          <w:sz w:val="24"/>
          <w:szCs w:val="24"/>
          <w:shd w:val="clear" w:color="auto" w:fill="FFFFFF"/>
        </w:rPr>
        <w:t xml:space="preserve">xperimental </w:t>
      </w:r>
      <w:r w:rsidRPr="003E5932">
        <w:rPr>
          <w:rFonts w:ascii="Times New Roman" w:hAnsi="Times New Roman"/>
          <w:i/>
          <w:iCs/>
          <w:sz w:val="24"/>
          <w:szCs w:val="24"/>
          <w:shd w:val="clear" w:color="auto" w:fill="FFFFFF"/>
        </w:rPr>
        <w:t>T</w:t>
      </w:r>
      <w:r w:rsidRPr="003E5932">
        <w:rPr>
          <w:rFonts w:ascii="Times New Roman" w:hAnsi="Times New Roman"/>
          <w:i/>
          <w:iCs/>
          <w:sz w:val="24"/>
          <w:szCs w:val="24"/>
          <w:shd w:val="clear" w:color="auto" w:fill="FFFFFF"/>
        </w:rPr>
        <w:t>oxicology</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42</w:t>
      </w:r>
      <w:r w:rsidRPr="003E5932">
        <w:rPr>
          <w:rFonts w:ascii="Times New Roman" w:hAnsi="Times New Roman"/>
          <w:sz w:val="24"/>
          <w:szCs w:val="24"/>
          <w:shd w:val="clear" w:color="auto" w:fill="FFFFFF"/>
        </w:rPr>
        <w:t>, 09603271231192361.</w:t>
      </w:r>
    </w:p>
    <w:p w:rsidR="00684937" w:rsidRPr="003E5932" w:rsidRDefault="00D76A18">
      <w:pPr>
        <w:spacing w:afterLines="50" w:after="120"/>
        <w:ind w:left="480" w:hangingChars="200" w:hanging="480"/>
        <w:jc w:val="both"/>
        <w:rPr>
          <w:rFonts w:ascii="Times New Roman" w:hAnsi="Times New Roman"/>
          <w:i/>
          <w:iCs/>
          <w:sz w:val="24"/>
          <w:szCs w:val="24"/>
          <w:shd w:val="clear" w:color="auto" w:fill="FFFFFF"/>
        </w:rPr>
      </w:pPr>
      <w:proofErr w:type="spellStart"/>
      <w:r w:rsidRPr="003E5932">
        <w:rPr>
          <w:rFonts w:ascii="Times New Roman" w:hAnsi="Times New Roman"/>
          <w:sz w:val="24"/>
          <w:szCs w:val="24"/>
          <w:shd w:val="clear" w:color="auto" w:fill="FFFFFF"/>
        </w:rPr>
        <w:t>Rondanelli</w:t>
      </w:r>
      <w:proofErr w:type="spellEnd"/>
      <w:r w:rsidRPr="003E5932">
        <w:rPr>
          <w:rFonts w:ascii="Times New Roman" w:hAnsi="Times New Roman"/>
          <w:sz w:val="24"/>
          <w:szCs w:val="24"/>
          <w:shd w:val="clear" w:color="auto" w:fill="FFFFFF"/>
        </w:rPr>
        <w:t xml:space="preserve">, M., </w:t>
      </w:r>
      <w:proofErr w:type="spellStart"/>
      <w:r w:rsidRPr="003E5932">
        <w:rPr>
          <w:rFonts w:ascii="Times New Roman" w:hAnsi="Times New Roman"/>
          <w:sz w:val="24"/>
          <w:szCs w:val="24"/>
          <w:shd w:val="clear" w:color="auto" w:fill="FFFFFF"/>
        </w:rPr>
        <w:t>Faliva</w:t>
      </w:r>
      <w:proofErr w:type="spellEnd"/>
      <w:r w:rsidRPr="003E5932">
        <w:rPr>
          <w:rFonts w:ascii="Times New Roman" w:hAnsi="Times New Roman"/>
          <w:sz w:val="24"/>
          <w:szCs w:val="24"/>
          <w:shd w:val="clear" w:color="auto" w:fill="FFFFFF"/>
        </w:rPr>
        <w:t xml:space="preserve">, M. A., Peroni, G., Infantino, V., </w:t>
      </w:r>
      <w:proofErr w:type="spellStart"/>
      <w:r w:rsidRPr="003E5932">
        <w:rPr>
          <w:rFonts w:ascii="Times New Roman" w:hAnsi="Times New Roman"/>
          <w:sz w:val="24"/>
          <w:szCs w:val="24"/>
          <w:shd w:val="clear" w:color="auto" w:fill="FFFFFF"/>
        </w:rPr>
        <w:t>Gasparri</w:t>
      </w:r>
      <w:proofErr w:type="spellEnd"/>
      <w:r w:rsidRPr="003E5932">
        <w:rPr>
          <w:rFonts w:ascii="Times New Roman" w:hAnsi="Times New Roman"/>
          <w:sz w:val="24"/>
          <w:szCs w:val="24"/>
          <w:shd w:val="clear" w:color="auto" w:fill="FFFFFF"/>
        </w:rPr>
        <w:t xml:space="preserve">, C., </w:t>
      </w:r>
      <w:proofErr w:type="spellStart"/>
      <w:r w:rsidRPr="003E5932">
        <w:rPr>
          <w:rFonts w:ascii="Times New Roman" w:hAnsi="Times New Roman"/>
          <w:sz w:val="24"/>
          <w:szCs w:val="24"/>
          <w:shd w:val="clear" w:color="auto" w:fill="FFFFFF"/>
        </w:rPr>
        <w:t>Iannello</w:t>
      </w:r>
      <w:proofErr w:type="spellEnd"/>
      <w:r w:rsidRPr="003E5932">
        <w:rPr>
          <w:rFonts w:ascii="Times New Roman" w:hAnsi="Times New Roman"/>
          <w:sz w:val="24"/>
          <w:szCs w:val="24"/>
          <w:shd w:val="clear" w:color="auto" w:fill="FFFFFF"/>
        </w:rPr>
        <w:t xml:space="preserve">, G., ... &amp; </w:t>
      </w:r>
      <w:proofErr w:type="spellStart"/>
      <w:r w:rsidRPr="003E5932">
        <w:rPr>
          <w:rFonts w:ascii="Times New Roman" w:hAnsi="Times New Roman"/>
          <w:sz w:val="24"/>
          <w:szCs w:val="24"/>
          <w:shd w:val="clear" w:color="auto" w:fill="FFFFFF"/>
        </w:rPr>
        <w:t>Tartara</w:t>
      </w:r>
      <w:proofErr w:type="spellEnd"/>
      <w:r w:rsidRPr="003E5932">
        <w:rPr>
          <w:rFonts w:ascii="Times New Roman" w:hAnsi="Times New Roman"/>
          <w:sz w:val="24"/>
          <w:szCs w:val="24"/>
          <w:shd w:val="clear" w:color="auto" w:fill="FFFFFF"/>
        </w:rPr>
        <w:t xml:space="preserve">, A. (2021). Essentiality of manganese for bone health: an overview and </w:t>
      </w:r>
      <w:r w:rsidRPr="003E5932">
        <w:rPr>
          <w:rFonts w:ascii="Times New Roman" w:hAnsi="Times New Roman"/>
          <w:sz w:val="24"/>
          <w:szCs w:val="24"/>
          <w:shd w:val="clear" w:color="auto" w:fill="FFFFFF"/>
        </w:rPr>
        <w:t>update. </w:t>
      </w:r>
      <w:r w:rsidRPr="003E5932">
        <w:rPr>
          <w:rFonts w:ascii="Times New Roman" w:hAnsi="Times New Roman"/>
          <w:i/>
          <w:iCs/>
          <w:sz w:val="24"/>
          <w:szCs w:val="24"/>
          <w:shd w:val="clear" w:color="auto" w:fill="FFFFFF"/>
        </w:rPr>
        <w:t>Natural Product Communications</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16</w:t>
      </w:r>
      <w:r w:rsidRPr="003E5932">
        <w:rPr>
          <w:rFonts w:ascii="Times New Roman" w:hAnsi="Times New Roman"/>
          <w:sz w:val="24"/>
          <w:szCs w:val="24"/>
          <w:shd w:val="clear" w:color="auto" w:fill="FFFFFF"/>
        </w:rPr>
        <w:t>(5), 1934578X211016649.</w:t>
      </w:r>
      <w:r w:rsidRPr="003E5932">
        <w:rPr>
          <w:rFonts w:ascii="Times New Roman" w:hAnsi="Times New Roman"/>
          <w:i/>
          <w:iCs/>
          <w:sz w:val="24"/>
          <w:szCs w:val="24"/>
          <w:shd w:val="clear" w:color="auto" w:fill="FFFFFF"/>
        </w:rPr>
        <w:t> </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Ruiz-</w:t>
      </w:r>
      <w:proofErr w:type="spellStart"/>
      <w:r w:rsidRPr="003E5932">
        <w:rPr>
          <w:rFonts w:ascii="Times New Roman" w:hAnsi="Times New Roman"/>
          <w:sz w:val="24"/>
          <w:szCs w:val="24"/>
          <w:shd w:val="clear" w:color="auto" w:fill="FFFFFF"/>
        </w:rPr>
        <w:t>Azcona</w:t>
      </w:r>
      <w:proofErr w:type="spellEnd"/>
      <w:r w:rsidRPr="003E5932">
        <w:rPr>
          <w:rFonts w:ascii="Times New Roman" w:hAnsi="Times New Roman"/>
          <w:sz w:val="24"/>
          <w:szCs w:val="24"/>
          <w:shd w:val="clear" w:color="auto" w:fill="FFFFFF"/>
        </w:rPr>
        <w:t>, L., Fernandez-</w:t>
      </w:r>
      <w:proofErr w:type="spellStart"/>
      <w:r w:rsidRPr="003E5932">
        <w:rPr>
          <w:rFonts w:ascii="Times New Roman" w:hAnsi="Times New Roman"/>
          <w:sz w:val="24"/>
          <w:szCs w:val="24"/>
          <w:shd w:val="clear" w:color="auto" w:fill="FFFFFF"/>
        </w:rPr>
        <w:t>Olmo</w:t>
      </w:r>
      <w:proofErr w:type="spellEnd"/>
      <w:r w:rsidRPr="003E5932">
        <w:rPr>
          <w:rFonts w:ascii="Times New Roman" w:hAnsi="Times New Roman"/>
          <w:sz w:val="24"/>
          <w:szCs w:val="24"/>
          <w:shd w:val="clear" w:color="auto" w:fill="FFFFFF"/>
        </w:rPr>
        <w:t xml:space="preserve">, I., </w:t>
      </w:r>
      <w:proofErr w:type="spellStart"/>
      <w:r w:rsidRPr="003E5932">
        <w:rPr>
          <w:rFonts w:ascii="Times New Roman" w:hAnsi="Times New Roman"/>
          <w:sz w:val="24"/>
          <w:szCs w:val="24"/>
          <w:shd w:val="clear" w:color="auto" w:fill="FFFFFF"/>
        </w:rPr>
        <w:t>Exposito</w:t>
      </w:r>
      <w:proofErr w:type="spellEnd"/>
      <w:r w:rsidRPr="003E5932">
        <w:rPr>
          <w:rFonts w:ascii="Times New Roman" w:hAnsi="Times New Roman"/>
          <w:sz w:val="24"/>
          <w:szCs w:val="24"/>
          <w:shd w:val="clear" w:color="auto" w:fill="FFFFFF"/>
        </w:rPr>
        <w:t xml:space="preserve">, A., </w:t>
      </w:r>
      <w:proofErr w:type="spellStart"/>
      <w:r w:rsidRPr="003E5932">
        <w:rPr>
          <w:rFonts w:ascii="Times New Roman" w:hAnsi="Times New Roman"/>
          <w:sz w:val="24"/>
          <w:szCs w:val="24"/>
          <w:shd w:val="clear" w:color="auto" w:fill="FFFFFF"/>
        </w:rPr>
        <w:t>Markiv</w:t>
      </w:r>
      <w:proofErr w:type="spellEnd"/>
      <w:r w:rsidRPr="003E5932">
        <w:rPr>
          <w:rFonts w:ascii="Times New Roman" w:hAnsi="Times New Roman"/>
          <w:sz w:val="24"/>
          <w:szCs w:val="24"/>
          <w:shd w:val="clear" w:color="auto" w:fill="FFFFFF"/>
        </w:rPr>
        <w:t>, B., Paz-</w:t>
      </w:r>
      <w:proofErr w:type="spellStart"/>
      <w:r w:rsidRPr="003E5932">
        <w:rPr>
          <w:rFonts w:ascii="Times New Roman" w:hAnsi="Times New Roman"/>
          <w:sz w:val="24"/>
          <w:szCs w:val="24"/>
          <w:shd w:val="clear" w:color="auto" w:fill="FFFFFF"/>
        </w:rPr>
        <w:t>Zulueta</w:t>
      </w:r>
      <w:proofErr w:type="spellEnd"/>
      <w:r w:rsidRPr="003E5932">
        <w:rPr>
          <w:rFonts w:ascii="Times New Roman" w:hAnsi="Times New Roman"/>
          <w:sz w:val="24"/>
          <w:szCs w:val="24"/>
          <w:shd w:val="clear" w:color="auto" w:fill="FFFFFF"/>
        </w:rPr>
        <w:t xml:space="preserve">, M., Paras-Bravo, P., ... &amp; </w:t>
      </w:r>
      <w:proofErr w:type="spellStart"/>
      <w:r w:rsidRPr="003E5932">
        <w:rPr>
          <w:rFonts w:ascii="Times New Roman" w:hAnsi="Times New Roman"/>
          <w:sz w:val="24"/>
          <w:szCs w:val="24"/>
          <w:shd w:val="clear" w:color="auto" w:fill="FFFFFF"/>
        </w:rPr>
        <w:t>Santibanez</w:t>
      </w:r>
      <w:proofErr w:type="spellEnd"/>
      <w:r w:rsidRPr="003E5932">
        <w:rPr>
          <w:rFonts w:ascii="Times New Roman" w:hAnsi="Times New Roman"/>
          <w:sz w:val="24"/>
          <w:szCs w:val="24"/>
          <w:shd w:val="clear" w:color="auto" w:fill="FFFFFF"/>
        </w:rPr>
        <w:t>, M. (2021). Impact of environmental airborne manganese exposure on cognitiv</w:t>
      </w:r>
      <w:r w:rsidRPr="003E5932">
        <w:rPr>
          <w:rFonts w:ascii="Times New Roman" w:hAnsi="Times New Roman"/>
          <w:sz w:val="24"/>
          <w:szCs w:val="24"/>
          <w:shd w:val="clear" w:color="auto" w:fill="FFFFFF"/>
        </w:rPr>
        <w:t>e and motor functions in adults: a systematic review and meta-analysis. </w:t>
      </w:r>
      <w:r w:rsidRPr="003E5932">
        <w:rPr>
          <w:rFonts w:ascii="Times New Roman" w:hAnsi="Times New Roman"/>
          <w:i/>
          <w:iCs/>
          <w:sz w:val="24"/>
          <w:szCs w:val="24"/>
          <w:shd w:val="clear" w:color="auto" w:fill="FFFFFF"/>
        </w:rPr>
        <w:t>International Journal of Environmental Research and Public Health</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18</w:t>
      </w:r>
      <w:r w:rsidRPr="003E5932">
        <w:rPr>
          <w:rFonts w:ascii="Times New Roman" w:hAnsi="Times New Roman"/>
          <w:sz w:val="24"/>
          <w:szCs w:val="24"/>
          <w:shd w:val="clear" w:color="auto" w:fill="FFFFFF"/>
        </w:rPr>
        <w:t>(8), 4075.</w:t>
      </w:r>
    </w:p>
    <w:p w:rsidR="00684937" w:rsidRPr="003E5932" w:rsidRDefault="00D76A18">
      <w:pPr>
        <w:spacing w:afterLines="50" w:after="120" w:line="240" w:lineRule="auto"/>
        <w:ind w:left="480" w:hangingChars="200" w:hanging="480"/>
        <w:jc w:val="both"/>
        <w:rPr>
          <w:rFonts w:ascii="Times New Roman" w:eastAsia="Times New Roman" w:hAnsi="Times New Roman"/>
          <w:sz w:val="24"/>
          <w:szCs w:val="24"/>
        </w:rPr>
      </w:pPr>
      <w:proofErr w:type="spellStart"/>
      <w:r w:rsidRPr="003E5932">
        <w:rPr>
          <w:rFonts w:ascii="Times New Roman" w:eastAsia="Times New Roman" w:hAnsi="Times New Roman"/>
          <w:sz w:val="24"/>
          <w:szCs w:val="24"/>
        </w:rPr>
        <w:t>Seehra</w:t>
      </w:r>
      <w:proofErr w:type="spellEnd"/>
      <w:r w:rsidRPr="003E5932">
        <w:rPr>
          <w:rFonts w:ascii="Times New Roman" w:eastAsia="Times New Roman" w:hAnsi="Times New Roman"/>
          <w:sz w:val="24"/>
          <w:szCs w:val="24"/>
        </w:rPr>
        <w:t xml:space="preserve">, M. S., &amp; Bristow, A. D. (2018). Introductory chapter: overview of the properties and applications of noble and precious metals. </w:t>
      </w:r>
      <w:r w:rsidRPr="003E5932">
        <w:rPr>
          <w:rFonts w:ascii="Times New Roman" w:eastAsia="Times New Roman" w:hAnsi="Times New Roman"/>
          <w:i/>
          <w:iCs/>
          <w:sz w:val="24"/>
          <w:szCs w:val="24"/>
        </w:rPr>
        <w:t>Noble and precious metals-properties, nanoscale effects and applications</w:t>
      </w:r>
      <w:r w:rsidRPr="003E5932">
        <w:rPr>
          <w:rFonts w:ascii="Times New Roman" w:eastAsia="Times New Roman" w:hAnsi="Times New Roman"/>
          <w:sz w:val="24"/>
          <w:szCs w:val="24"/>
        </w:rPr>
        <w:t xml:space="preserve">, </w:t>
      </w:r>
      <w:r w:rsidRPr="003E5932">
        <w:rPr>
          <w:rFonts w:ascii="Times New Roman" w:eastAsia="Times New Roman" w:hAnsi="Times New Roman"/>
          <w:i/>
          <w:iCs/>
          <w:sz w:val="24"/>
          <w:szCs w:val="24"/>
        </w:rPr>
        <w:t>3</w:t>
      </w:r>
      <w:r w:rsidRPr="003E5932">
        <w:rPr>
          <w:rFonts w:ascii="Times New Roman" w:eastAsia="Times New Roman" w:hAnsi="Times New Roman"/>
          <w:sz w:val="24"/>
          <w:szCs w:val="24"/>
        </w:rPr>
        <w:t>, 11.</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Stefanache</w:t>
      </w:r>
      <w:proofErr w:type="spellEnd"/>
      <w:r w:rsidRPr="003E5932">
        <w:rPr>
          <w:rFonts w:ascii="Times New Roman" w:hAnsi="Times New Roman"/>
          <w:sz w:val="24"/>
          <w:szCs w:val="24"/>
          <w:shd w:val="clear" w:color="auto" w:fill="FFFFFF"/>
        </w:rPr>
        <w:t xml:space="preserve">, A., Lungu, I. I., </w:t>
      </w:r>
      <w:proofErr w:type="spellStart"/>
      <w:r w:rsidRPr="003E5932">
        <w:rPr>
          <w:rFonts w:ascii="Times New Roman" w:hAnsi="Times New Roman"/>
          <w:sz w:val="24"/>
          <w:szCs w:val="24"/>
          <w:shd w:val="clear" w:color="auto" w:fill="FFFFFF"/>
        </w:rPr>
        <w:t>Butnariu</w:t>
      </w:r>
      <w:proofErr w:type="spellEnd"/>
      <w:r w:rsidRPr="003E5932">
        <w:rPr>
          <w:rFonts w:ascii="Times New Roman" w:hAnsi="Times New Roman"/>
          <w:sz w:val="24"/>
          <w:szCs w:val="24"/>
          <w:shd w:val="clear" w:color="auto" w:fill="FFFFFF"/>
        </w:rPr>
        <w:t>,</w:t>
      </w:r>
      <w:r w:rsidRPr="003E5932">
        <w:rPr>
          <w:rFonts w:ascii="Times New Roman" w:hAnsi="Times New Roman"/>
          <w:sz w:val="24"/>
          <w:szCs w:val="24"/>
          <w:shd w:val="clear" w:color="auto" w:fill="FFFFFF"/>
        </w:rPr>
        <w:t xml:space="preserve"> I. A., Calin, G., </w:t>
      </w:r>
      <w:proofErr w:type="spellStart"/>
      <w:r w:rsidRPr="003E5932">
        <w:rPr>
          <w:rFonts w:ascii="Times New Roman" w:hAnsi="Times New Roman"/>
          <w:sz w:val="24"/>
          <w:szCs w:val="24"/>
          <w:shd w:val="clear" w:color="auto" w:fill="FFFFFF"/>
        </w:rPr>
        <w:t>Gutu</w:t>
      </w:r>
      <w:proofErr w:type="spellEnd"/>
      <w:r w:rsidRPr="003E5932">
        <w:rPr>
          <w:rFonts w:ascii="Times New Roman" w:hAnsi="Times New Roman"/>
          <w:sz w:val="24"/>
          <w:szCs w:val="24"/>
          <w:shd w:val="clear" w:color="auto" w:fill="FFFFFF"/>
        </w:rPr>
        <w:t xml:space="preserve">, C., </w:t>
      </w:r>
      <w:proofErr w:type="spellStart"/>
      <w:r w:rsidRPr="003E5932">
        <w:rPr>
          <w:rFonts w:ascii="Times New Roman" w:hAnsi="Times New Roman"/>
          <w:sz w:val="24"/>
          <w:szCs w:val="24"/>
          <w:shd w:val="clear" w:color="auto" w:fill="FFFFFF"/>
        </w:rPr>
        <w:t>Marcu</w:t>
      </w:r>
      <w:proofErr w:type="spellEnd"/>
      <w:r w:rsidRPr="003E5932">
        <w:rPr>
          <w:rFonts w:ascii="Times New Roman" w:hAnsi="Times New Roman"/>
          <w:sz w:val="24"/>
          <w:szCs w:val="24"/>
          <w:shd w:val="clear" w:color="auto" w:fill="FFFFFF"/>
        </w:rPr>
        <w:t xml:space="preserve">, C., ... &amp; </w:t>
      </w:r>
      <w:proofErr w:type="spellStart"/>
      <w:r w:rsidRPr="003E5932">
        <w:rPr>
          <w:rFonts w:ascii="Times New Roman" w:hAnsi="Times New Roman"/>
          <w:sz w:val="24"/>
          <w:szCs w:val="24"/>
          <w:shd w:val="clear" w:color="auto" w:fill="FFFFFF"/>
        </w:rPr>
        <w:t>Damir</w:t>
      </w:r>
      <w:proofErr w:type="spellEnd"/>
      <w:r w:rsidRPr="003E5932">
        <w:rPr>
          <w:rFonts w:ascii="Times New Roman" w:hAnsi="Times New Roman"/>
          <w:sz w:val="24"/>
          <w:szCs w:val="24"/>
          <w:shd w:val="clear" w:color="auto" w:fill="FFFFFF"/>
        </w:rPr>
        <w:t>, D. (2023). Understanding how minerals contribute to optimal immune function. </w:t>
      </w:r>
      <w:r w:rsidRPr="003E5932">
        <w:rPr>
          <w:rFonts w:ascii="Times New Roman" w:hAnsi="Times New Roman"/>
          <w:i/>
          <w:iCs/>
          <w:sz w:val="24"/>
          <w:szCs w:val="24"/>
          <w:shd w:val="clear" w:color="auto" w:fill="FFFFFF"/>
        </w:rPr>
        <w:t xml:space="preserve">Journal of </w:t>
      </w:r>
      <w:r w:rsidRPr="003E5932">
        <w:rPr>
          <w:rFonts w:ascii="Times New Roman" w:hAnsi="Times New Roman"/>
          <w:i/>
          <w:iCs/>
          <w:sz w:val="24"/>
          <w:szCs w:val="24"/>
          <w:shd w:val="clear" w:color="auto" w:fill="FFFFFF"/>
        </w:rPr>
        <w:t>I</w:t>
      </w:r>
      <w:r w:rsidRPr="003E5932">
        <w:rPr>
          <w:rFonts w:ascii="Times New Roman" w:hAnsi="Times New Roman"/>
          <w:i/>
          <w:iCs/>
          <w:sz w:val="24"/>
          <w:szCs w:val="24"/>
          <w:shd w:val="clear" w:color="auto" w:fill="FFFFFF"/>
        </w:rPr>
        <w:t xml:space="preserve">mmunology </w:t>
      </w:r>
      <w:r w:rsidRPr="003E5932">
        <w:rPr>
          <w:rFonts w:ascii="Times New Roman" w:hAnsi="Times New Roman"/>
          <w:i/>
          <w:iCs/>
          <w:sz w:val="24"/>
          <w:szCs w:val="24"/>
          <w:shd w:val="clear" w:color="auto" w:fill="FFFFFF"/>
        </w:rPr>
        <w:t>R</w:t>
      </w:r>
      <w:r w:rsidRPr="003E5932">
        <w:rPr>
          <w:rFonts w:ascii="Times New Roman" w:hAnsi="Times New Roman"/>
          <w:i/>
          <w:iCs/>
          <w:sz w:val="24"/>
          <w:szCs w:val="24"/>
          <w:shd w:val="clear" w:color="auto" w:fill="FFFFFF"/>
        </w:rPr>
        <w:t>esearch</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2023</w:t>
      </w:r>
      <w:r w:rsidRPr="003E5932">
        <w:rPr>
          <w:rFonts w:ascii="Times New Roman" w:hAnsi="Times New Roman"/>
          <w:sz w:val="24"/>
          <w:szCs w:val="24"/>
          <w:shd w:val="clear" w:color="auto" w:fill="FFFFFF"/>
        </w:rPr>
        <w:t>(1), 3355733.</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 xml:space="preserve">Studer, J. M., </w:t>
      </w:r>
      <w:proofErr w:type="spellStart"/>
      <w:r w:rsidRPr="003E5932">
        <w:rPr>
          <w:rFonts w:ascii="Times New Roman" w:hAnsi="Times New Roman"/>
          <w:sz w:val="24"/>
          <w:szCs w:val="24"/>
          <w:shd w:val="clear" w:color="auto" w:fill="FFFFFF"/>
        </w:rPr>
        <w:t>Schweer</w:t>
      </w:r>
      <w:proofErr w:type="spellEnd"/>
      <w:r w:rsidRPr="003E5932">
        <w:rPr>
          <w:rFonts w:ascii="Times New Roman" w:hAnsi="Times New Roman"/>
          <w:sz w:val="24"/>
          <w:szCs w:val="24"/>
          <w:shd w:val="clear" w:color="auto" w:fill="FFFFFF"/>
        </w:rPr>
        <w:t>, W. P., Gabler, N. K., &amp; Ross, J. W. (2022). Function</w:t>
      </w:r>
      <w:r w:rsidRPr="003E5932">
        <w:rPr>
          <w:rFonts w:ascii="Times New Roman" w:hAnsi="Times New Roman"/>
          <w:sz w:val="24"/>
          <w:szCs w:val="24"/>
          <w:shd w:val="clear" w:color="auto" w:fill="FFFFFF"/>
        </w:rPr>
        <w:t>s of manganese in reproduction. </w:t>
      </w:r>
      <w:r w:rsidRPr="003E5932">
        <w:rPr>
          <w:rFonts w:ascii="Times New Roman" w:hAnsi="Times New Roman"/>
          <w:i/>
          <w:iCs/>
          <w:sz w:val="24"/>
          <w:szCs w:val="24"/>
          <w:shd w:val="clear" w:color="auto" w:fill="FFFFFF"/>
        </w:rPr>
        <w:t>Animal Reproduction Science</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238</w:t>
      </w:r>
      <w:r w:rsidRPr="003E5932">
        <w:rPr>
          <w:rFonts w:ascii="Times New Roman" w:hAnsi="Times New Roman"/>
          <w:sz w:val="24"/>
          <w:szCs w:val="24"/>
          <w:shd w:val="clear" w:color="auto" w:fill="FFFFFF"/>
        </w:rPr>
        <w:t>, 106924.</w:t>
      </w:r>
    </w:p>
    <w:p w:rsidR="00684937" w:rsidRPr="003E5932" w:rsidRDefault="00D76A18">
      <w:pPr>
        <w:spacing w:afterLines="50" w:after="120" w:line="240" w:lineRule="auto"/>
        <w:ind w:left="480" w:hangingChars="200" w:hanging="480"/>
        <w:jc w:val="both"/>
        <w:rPr>
          <w:rFonts w:ascii="Times New Roman" w:eastAsia="Times New Roman" w:hAnsi="Times New Roman"/>
          <w:sz w:val="24"/>
          <w:szCs w:val="24"/>
        </w:rPr>
      </w:pPr>
      <w:proofErr w:type="spellStart"/>
      <w:r w:rsidRPr="003E5932">
        <w:rPr>
          <w:rFonts w:ascii="Times New Roman" w:eastAsia="Times New Roman" w:hAnsi="Times New Roman"/>
          <w:sz w:val="24"/>
          <w:szCs w:val="24"/>
        </w:rPr>
        <w:t>Tashla</w:t>
      </w:r>
      <w:proofErr w:type="spellEnd"/>
      <w:r w:rsidRPr="003E5932">
        <w:rPr>
          <w:rFonts w:ascii="Times New Roman" w:eastAsia="Times New Roman" w:hAnsi="Times New Roman"/>
          <w:sz w:val="24"/>
          <w:szCs w:val="24"/>
        </w:rPr>
        <w:t xml:space="preserve">, T., </w:t>
      </w:r>
      <w:proofErr w:type="spellStart"/>
      <w:r w:rsidRPr="003E5932">
        <w:rPr>
          <w:rFonts w:ascii="Times New Roman" w:eastAsia="Times New Roman" w:hAnsi="Times New Roman"/>
          <w:sz w:val="24"/>
          <w:szCs w:val="24"/>
        </w:rPr>
        <w:t>Žuža</w:t>
      </w:r>
      <w:proofErr w:type="spellEnd"/>
      <w:r w:rsidRPr="003E5932">
        <w:rPr>
          <w:rFonts w:ascii="Times New Roman" w:eastAsia="Times New Roman" w:hAnsi="Times New Roman"/>
          <w:sz w:val="24"/>
          <w:szCs w:val="24"/>
        </w:rPr>
        <w:t xml:space="preserve">, M., </w:t>
      </w:r>
      <w:proofErr w:type="spellStart"/>
      <w:r w:rsidRPr="003E5932">
        <w:rPr>
          <w:rFonts w:ascii="Times New Roman" w:eastAsia="Times New Roman" w:hAnsi="Times New Roman"/>
          <w:sz w:val="24"/>
          <w:szCs w:val="24"/>
        </w:rPr>
        <w:t>Kenjveš</w:t>
      </w:r>
      <w:proofErr w:type="spellEnd"/>
      <w:r w:rsidRPr="003E5932">
        <w:rPr>
          <w:rFonts w:ascii="Times New Roman" w:eastAsia="Times New Roman" w:hAnsi="Times New Roman"/>
          <w:sz w:val="24"/>
          <w:szCs w:val="24"/>
        </w:rPr>
        <w:t xml:space="preserve">, T., </w:t>
      </w:r>
      <w:proofErr w:type="spellStart"/>
      <w:r w:rsidRPr="003E5932">
        <w:rPr>
          <w:rFonts w:ascii="Times New Roman" w:eastAsia="Times New Roman" w:hAnsi="Times New Roman"/>
          <w:sz w:val="24"/>
          <w:szCs w:val="24"/>
        </w:rPr>
        <w:t>Prodanović</w:t>
      </w:r>
      <w:proofErr w:type="spellEnd"/>
      <w:r w:rsidRPr="003E5932">
        <w:rPr>
          <w:rFonts w:ascii="Times New Roman" w:eastAsia="Times New Roman" w:hAnsi="Times New Roman"/>
          <w:sz w:val="24"/>
          <w:szCs w:val="24"/>
        </w:rPr>
        <w:t xml:space="preserve">, R., </w:t>
      </w:r>
      <w:proofErr w:type="spellStart"/>
      <w:r w:rsidRPr="003E5932">
        <w:rPr>
          <w:rFonts w:ascii="Times New Roman" w:eastAsia="Times New Roman" w:hAnsi="Times New Roman"/>
          <w:sz w:val="24"/>
          <w:szCs w:val="24"/>
        </w:rPr>
        <w:t>Soleša</w:t>
      </w:r>
      <w:proofErr w:type="spellEnd"/>
      <w:r w:rsidRPr="003E5932">
        <w:rPr>
          <w:rFonts w:ascii="Times New Roman" w:eastAsia="Times New Roman" w:hAnsi="Times New Roman"/>
          <w:sz w:val="24"/>
          <w:szCs w:val="24"/>
        </w:rPr>
        <w:t xml:space="preserve">, D., </w:t>
      </w:r>
      <w:proofErr w:type="spellStart"/>
      <w:r w:rsidRPr="003E5932">
        <w:rPr>
          <w:rFonts w:ascii="Times New Roman" w:eastAsia="Times New Roman" w:hAnsi="Times New Roman"/>
          <w:sz w:val="24"/>
          <w:szCs w:val="24"/>
        </w:rPr>
        <w:t>Bursić</w:t>
      </w:r>
      <w:proofErr w:type="spellEnd"/>
      <w:r w:rsidRPr="003E5932">
        <w:rPr>
          <w:rFonts w:ascii="Times New Roman" w:eastAsia="Times New Roman" w:hAnsi="Times New Roman"/>
          <w:sz w:val="24"/>
          <w:szCs w:val="24"/>
        </w:rPr>
        <w:t xml:space="preserve">, V., ... &amp; </w:t>
      </w:r>
      <w:proofErr w:type="spellStart"/>
      <w:r w:rsidRPr="003E5932">
        <w:rPr>
          <w:rFonts w:ascii="Times New Roman" w:eastAsia="Times New Roman" w:hAnsi="Times New Roman"/>
          <w:sz w:val="24"/>
          <w:szCs w:val="24"/>
        </w:rPr>
        <w:t>Puvača</w:t>
      </w:r>
      <w:proofErr w:type="spellEnd"/>
      <w:r w:rsidRPr="003E5932">
        <w:rPr>
          <w:rFonts w:ascii="Times New Roman" w:eastAsia="Times New Roman" w:hAnsi="Times New Roman"/>
          <w:sz w:val="24"/>
          <w:szCs w:val="24"/>
        </w:rPr>
        <w:t>, N. (2018). Fish as an important bio-indicator of environmental pollution with persistent orga</w:t>
      </w:r>
      <w:r w:rsidRPr="003E5932">
        <w:rPr>
          <w:rFonts w:ascii="Times New Roman" w:eastAsia="Times New Roman" w:hAnsi="Times New Roman"/>
          <w:sz w:val="24"/>
          <w:szCs w:val="24"/>
        </w:rPr>
        <w:t xml:space="preserve">nic pollutants and heavy metals. </w:t>
      </w:r>
      <w:r w:rsidRPr="003E5932">
        <w:rPr>
          <w:rFonts w:ascii="Times New Roman" w:eastAsia="Times New Roman" w:hAnsi="Times New Roman"/>
          <w:i/>
          <w:iCs/>
          <w:sz w:val="24"/>
          <w:szCs w:val="24"/>
        </w:rPr>
        <w:t>Journal of Agronomy</w:t>
      </w:r>
      <w:r w:rsidRPr="003E5932">
        <w:rPr>
          <w:rFonts w:ascii="Times New Roman" w:eastAsia="Times New Roman" w:hAnsi="Times New Roman"/>
          <w:sz w:val="24"/>
          <w:szCs w:val="24"/>
        </w:rPr>
        <w:t xml:space="preserve">, </w:t>
      </w:r>
      <w:r w:rsidRPr="003E5932">
        <w:rPr>
          <w:rFonts w:ascii="Times New Roman" w:eastAsia="Times New Roman" w:hAnsi="Times New Roman"/>
          <w:i/>
          <w:iCs/>
          <w:sz w:val="24"/>
          <w:szCs w:val="24"/>
        </w:rPr>
        <w:t>28</w:t>
      </w:r>
      <w:r w:rsidRPr="003E5932">
        <w:rPr>
          <w:rFonts w:ascii="Times New Roman" w:eastAsia="Times New Roman" w:hAnsi="Times New Roman"/>
          <w:sz w:val="24"/>
          <w:szCs w:val="24"/>
        </w:rPr>
        <w:t>(5), 273-283.</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 xml:space="preserve">Van </w:t>
      </w:r>
      <w:proofErr w:type="spellStart"/>
      <w:r w:rsidRPr="003E5932">
        <w:rPr>
          <w:rFonts w:ascii="Times New Roman" w:hAnsi="Times New Roman"/>
          <w:sz w:val="24"/>
          <w:szCs w:val="24"/>
          <w:shd w:val="clear" w:color="auto" w:fill="FFFFFF"/>
        </w:rPr>
        <w:t>Dyk</w:t>
      </w:r>
      <w:proofErr w:type="spellEnd"/>
      <w:r w:rsidRPr="003E5932">
        <w:rPr>
          <w:rFonts w:ascii="Times New Roman" w:hAnsi="Times New Roman"/>
          <w:sz w:val="24"/>
          <w:szCs w:val="24"/>
          <w:shd w:val="clear" w:color="auto" w:fill="FFFFFF"/>
        </w:rPr>
        <w:t>, J., Battista, J. J., &amp; Almond, P. R. (2020). A retrospective of cobalt-60 radiation therapy: the atom bomb that saves lives. </w:t>
      </w:r>
      <w:r w:rsidRPr="003E5932">
        <w:rPr>
          <w:rFonts w:ascii="Times New Roman" w:hAnsi="Times New Roman"/>
          <w:i/>
          <w:iCs/>
          <w:sz w:val="24"/>
          <w:szCs w:val="24"/>
          <w:shd w:val="clear" w:color="auto" w:fill="FFFFFF"/>
        </w:rPr>
        <w:t>Medical Physics International Journal</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4</w:t>
      </w:r>
      <w:r w:rsidRPr="003E5932">
        <w:rPr>
          <w:rFonts w:ascii="Times New Roman" w:hAnsi="Times New Roman"/>
          <w:sz w:val="24"/>
          <w:szCs w:val="24"/>
          <w:shd w:val="clear" w:color="auto" w:fill="FFFFFF"/>
        </w:rPr>
        <w:t>, 327-350.</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V</w:t>
      </w:r>
      <w:r w:rsidRPr="003E5932">
        <w:rPr>
          <w:rFonts w:ascii="Times New Roman" w:hAnsi="Times New Roman"/>
          <w:sz w:val="24"/>
          <w:szCs w:val="24"/>
          <w:shd w:val="clear" w:color="auto" w:fill="FFFFFF"/>
        </w:rPr>
        <w:t>asiliadis</w:t>
      </w:r>
      <w:proofErr w:type="spellEnd"/>
      <w:r w:rsidRPr="003E5932">
        <w:rPr>
          <w:rFonts w:ascii="Times New Roman" w:hAnsi="Times New Roman"/>
          <w:sz w:val="24"/>
          <w:szCs w:val="24"/>
          <w:shd w:val="clear" w:color="auto" w:fill="FFFFFF"/>
        </w:rPr>
        <w:t xml:space="preserve">, H. S., &amp; </w:t>
      </w:r>
      <w:proofErr w:type="spellStart"/>
      <w:r w:rsidRPr="003E5932">
        <w:rPr>
          <w:rFonts w:ascii="Times New Roman" w:hAnsi="Times New Roman"/>
          <w:sz w:val="24"/>
          <w:szCs w:val="24"/>
          <w:shd w:val="clear" w:color="auto" w:fill="FFFFFF"/>
        </w:rPr>
        <w:t>Tsikopoulos</w:t>
      </w:r>
      <w:proofErr w:type="spellEnd"/>
      <w:r w:rsidRPr="003E5932">
        <w:rPr>
          <w:rFonts w:ascii="Times New Roman" w:hAnsi="Times New Roman"/>
          <w:sz w:val="24"/>
          <w:szCs w:val="24"/>
          <w:shd w:val="clear" w:color="auto" w:fill="FFFFFF"/>
        </w:rPr>
        <w:t>, K. (2017). Glucosamine and chondroitin for the treatment of osteoarthritis. </w:t>
      </w:r>
      <w:r w:rsidRPr="003E5932">
        <w:rPr>
          <w:rFonts w:ascii="Times New Roman" w:hAnsi="Times New Roman"/>
          <w:i/>
          <w:iCs/>
          <w:sz w:val="24"/>
          <w:szCs w:val="24"/>
          <w:shd w:val="clear" w:color="auto" w:fill="FFFFFF"/>
        </w:rPr>
        <w:t xml:space="preserve">World </w:t>
      </w:r>
      <w:r w:rsidRPr="003E5932">
        <w:rPr>
          <w:rFonts w:ascii="Times New Roman" w:hAnsi="Times New Roman"/>
          <w:i/>
          <w:iCs/>
          <w:sz w:val="24"/>
          <w:szCs w:val="24"/>
          <w:shd w:val="clear" w:color="auto" w:fill="FFFFFF"/>
        </w:rPr>
        <w:t>J</w:t>
      </w:r>
      <w:r w:rsidRPr="003E5932">
        <w:rPr>
          <w:rFonts w:ascii="Times New Roman" w:hAnsi="Times New Roman"/>
          <w:i/>
          <w:iCs/>
          <w:sz w:val="24"/>
          <w:szCs w:val="24"/>
          <w:shd w:val="clear" w:color="auto" w:fill="FFFFFF"/>
        </w:rPr>
        <w:t xml:space="preserve">ournal of </w:t>
      </w:r>
      <w:r w:rsidRPr="003E5932">
        <w:rPr>
          <w:rFonts w:ascii="Times New Roman" w:hAnsi="Times New Roman"/>
          <w:i/>
          <w:iCs/>
          <w:sz w:val="24"/>
          <w:szCs w:val="24"/>
          <w:shd w:val="clear" w:color="auto" w:fill="FFFFFF"/>
        </w:rPr>
        <w:t>O</w:t>
      </w:r>
      <w:r w:rsidRPr="003E5932">
        <w:rPr>
          <w:rFonts w:ascii="Times New Roman" w:hAnsi="Times New Roman"/>
          <w:i/>
          <w:iCs/>
          <w:sz w:val="24"/>
          <w:szCs w:val="24"/>
          <w:shd w:val="clear" w:color="auto" w:fill="FFFFFF"/>
        </w:rPr>
        <w:t>rthopedics</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8</w:t>
      </w:r>
      <w:r w:rsidRPr="003E5932">
        <w:rPr>
          <w:rFonts w:ascii="Times New Roman" w:hAnsi="Times New Roman"/>
          <w:sz w:val="24"/>
          <w:szCs w:val="24"/>
          <w:shd w:val="clear" w:color="auto" w:fill="FFFFFF"/>
        </w:rPr>
        <w:t>(1), 1.</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proofErr w:type="spellStart"/>
      <w:r w:rsidRPr="003E5932">
        <w:rPr>
          <w:rFonts w:ascii="Times New Roman" w:hAnsi="Times New Roman"/>
          <w:sz w:val="24"/>
          <w:szCs w:val="24"/>
          <w:shd w:val="clear" w:color="auto" w:fill="FFFFFF"/>
        </w:rPr>
        <w:t>Wahlqvist</w:t>
      </w:r>
      <w:proofErr w:type="spellEnd"/>
      <w:r w:rsidRPr="003E5932">
        <w:rPr>
          <w:rFonts w:ascii="Times New Roman" w:hAnsi="Times New Roman"/>
          <w:sz w:val="24"/>
          <w:szCs w:val="24"/>
          <w:shd w:val="clear" w:color="auto" w:fill="FFFFFF"/>
        </w:rPr>
        <w:t xml:space="preserve">, F., </w:t>
      </w:r>
      <w:proofErr w:type="spellStart"/>
      <w:r w:rsidRPr="003E5932">
        <w:rPr>
          <w:rFonts w:ascii="Times New Roman" w:hAnsi="Times New Roman"/>
          <w:sz w:val="24"/>
          <w:szCs w:val="24"/>
          <w:shd w:val="clear" w:color="auto" w:fill="FFFFFF"/>
        </w:rPr>
        <w:t>Bryngelsson</w:t>
      </w:r>
      <w:proofErr w:type="spellEnd"/>
      <w:r w:rsidRPr="003E5932">
        <w:rPr>
          <w:rFonts w:ascii="Times New Roman" w:hAnsi="Times New Roman"/>
          <w:sz w:val="24"/>
          <w:szCs w:val="24"/>
          <w:shd w:val="clear" w:color="auto" w:fill="FFFFFF"/>
        </w:rPr>
        <w:t xml:space="preserve">, I. L., Westberg, H., </w:t>
      </w:r>
      <w:proofErr w:type="spellStart"/>
      <w:r w:rsidRPr="003E5932">
        <w:rPr>
          <w:rFonts w:ascii="Times New Roman" w:hAnsi="Times New Roman"/>
          <w:sz w:val="24"/>
          <w:szCs w:val="24"/>
          <w:shd w:val="clear" w:color="auto" w:fill="FFFFFF"/>
        </w:rPr>
        <w:t>Vihlborg</w:t>
      </w:r>
      <w:proofErr w:type="spellEnd"/>
      <w:r w:rsidRPr="003E5932">
        <w:rPr>
          <w:rFonts w:ascii="Times New Roman" w:hAnsi="Times New Roman"/>
          <w:sz w:val="24"/>
          <w:szCs w:val="24"/>
          <w:shd w:val="clear" w:color="auto" w:fill="FFFFFF"/>
        </w:rPr>
        <w:t xml:space="preserve">, P., &amp; Andersson, L. (2020). Dermal and inhalable </w:t>
      </w:r>
      <w:r w:rsidRPr="003E5932">
        <w:rPr>
          <w:rFonts w:ascii="Times New Roman" w:hAnsi="Times New Roman"/>
          <w:sz w:val="24"/>
          <w:szCs w:val="24"/>
          <w:shd w:val="clear" w:color="auto" w:fill="FFFFFF"/>
        </w:rPr>
        <w:t>cobalt exposure—Uptake of cobalt for workers at Swedish hard metal plants. </w:t>
      </w:r>
      <w:proofErr w:type="spellStart"/>
      <w:r w:rsidRPr="003E5932">
        <w:rPr>
          <w:rFonts w:ascii="Times New Roman" w:hAnsi="Times New Roman"/>
          <w:i/>
          <w:iCs/>
          <w:sz w:val="24"/>
          <w:szCs w:val="24"/>
          <w:shd w:val="clear" w:color="auto" w:fill="FFFFFF"/>
        </w:rPr>
        <w:t>PLoS</w:t>
      </w:r>
      <w:proofErr w:type="spellEnd"/>
      <w:r w:rsidRPr="003E5932">
        <w:rPr>
          <w:rFonts w:ascii="Times New Roman" w:hAnsi="Times New Roman"/>
          <w:i/>
          <w:iCs/>
          <w:sz w:val="24"/>
          <w:szCs w:val="24"/>
          <w:shd w:val="clear" w:color="auto" w:fill="FFFFFF"/>
        </w:rPr>
        <w:t xml:space="preserve"> One</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15</w:t>
      </w:r>
      <w:r w:rsidRPr="003E5932">
        <w:rPr>
          <w:rFonts w:ascii="Times New Roman" w:hAnsi="Times New Roman"/>
          <w:sz w:val="24"/>
          <w:szCs w:val="24"/>
          <w:shd w:val="clear" w:color="auto" w:fill="FFFFFF"/>
        </w:rPr>
        <w:t>(8), e0237100.</w:t>
      </w:r>
    </w:p>
    <w:p w:rsidR="00684937" w:rsidRPr="003E5932" w:rsidRDefault="00D76A18">
      <w:pPr>
        <w:spacing w:afterLines="50" w:after="120"/>
        <w:ind w:left="480" w:hangingChars="200" w:hanging="480"/>
        <w:jc w:val="both"/>
        <w:rPr>
          <w:rFonts w:ascii="Times New Roman" w:hAnsi="Times New Roman"/>
          <w:sz w:val="24"/>
          <w:szCs w:val="24"/>
          <w:shd w:val="clear" w:color="auto" w:fill="FFFFFF"/>
        </w:rPr>
      </w:pPr>
      <w:r w:rsidRPr="003E5932">
        <w:rPr>
          <w:rFonts w:ascii="Times New Roman" w:hAnsi="Times New Roman"/>
          <w:sz w:val="24"/>
          <w:szCs w:val="24"/>
          <w:shd w:val="clear" w:color="auto" w:fill="FFFFFF"/>
        </w:rPr>
        <w:t xml:space="preserve">Yehia, H. M., &amp; </w:t>
      </w:r>
      <w:proofErr w:type="spellStart"/>
      <w:r w:rsidRPr="003E5932">
        <w:rPr>
          <w:rFonts w:ascii="Times New Roman" w:hAnsi="Times New Roman"/>
          <w:sz w:val="24"/>
          <w:szCs w:val="24"/>
          <w:shd w:val="clear" w:color="auto" w:fill="FFFFFF"/>
        </w:rPr>
        <w:t>Sebaee</w:t>
      </w:r>
      <w:proofErr w:type="spellEnd"/>
      <w:r w:rsidRPr="003E5932">
        <w:rPr>
          <w:rFonts w:ascii="Times New Roman" w:hAnsi="Times New Roman"/>
          <w:sz w:val="24"/>
          <w:szCs w:val="24"/>
          <w:shd w:val="clear" w:color="auto" w:fill="FFFFFF"/>
        </w:rPr>
        <w:t>, E. S. (2012). Bioaccumulation of heavy metals in water, sediment</w:t>
      </w:r>
      <w:r w:rsidRPr="003E5932">
        <w:rPr>
          <w:rFonts w:ascii="Times New Roman" w:hAnsi="Times New Roman"/>
          <w:sz w:val="24"/>
          <w:szCs w:val="24"/>
          <w:shd w:val="clear" w:color="auto" w:fill="FFFFFF"/>
        </w:rPr>
        <w:t>,</w:t>
      </w:r>
      <w:r w:rsidRPr="003E5932">
        <w:rPr>
          <w:rFonts w:ascii="Times New Roman" w:hAnsi="Times New Roman"/>
          <w:sz w:val="24"/>
          <w:szCs w:val="24"/>
          <w:shd w:val="clear" w:color="auto" w:fill="FFFFFF"/>
        </w:rPr>
        <w:t xml:space="preserve"> and fish (Oreochromis </w:t>
      </w:r>
      <w:proofErr w:type="spellStart"/>
      <w:r w:rsidRPr="003E5932">
        <w:rPr>
          <w:rFonts w:ascii="Times New Roman" w:hAnsi="Times New Roman"/>
          <w:sz w:val="24"/>
          <w:szCs w:val="24"/>
          <w:shd w:val="clear" w:color="auto" w:fill="FFFFFF"/>
        </w:rPr>
        <w:t>niloticus</w:t>
      </w:r>
      <w:proofErr w:type="spellEnd"/>
      <w:r w:rsidRPr="003E5932">
        <w:rPr>
          <w:rFonts w:ascii="Times New Roman" w:hAnsi="Times New Roman"/>
          <w:sz w:val="24"/>
          <w:szCs w:val="24"/>
          <w:shd w:val="clear" w:color="auto" w:fill="FFFFFF"/>
        </w:rPr>
        <w:t xml:space="preserve"> and </w:t>
      </w:r>
      <w:proofErr w:type="spellStart"/>
      <w:r w:rsidRPr="003E5932">
        <w:rPr>
          <w:rFonts w:ascii="Times New Roman" w:hAnsi="Times New Roman"/>
          <w:sz w:val="24"/>
          <w:szCs w:val="24"/>
          <w:shd w:val="clear" w:color="auto" w:fill="FFFFFF"/>
        </w:rPr>
        <w:t>Clarias</w:t>
      </w:r>
      <w:proofErr w:type="spellEnd"/>
      <w:r w:rsidRPr="003E5932">
        <w:rPr>
          <w:rFonts w:ascii="Times New Roman" w:hAnsi="Times New Roman"/>
          <w:sz w:val="24"/>
          <w:szCs w:val="24"/>
          <w:shd w:val="clear" w:color="auto" w:fill="FFFFFF"/>
        </w:rPr>
        <w:t xml:space="preserve"> </w:t>
      </w:r>
      <w:proofErr w:type="spellStart"/>
      <w:r w:rsidRPr="003E5932">
        <w:rPr>
          <w:rFonts w:ascii="Times New Roman" w:hAnsi="Times New Roman"/>
          <w:sz w:val="24"/>
          <w:szCs w:val="24"/>
          <w:shd w:val="clear" w:color="auto" w:fill="FFFFFF"/>
        </w:rPr>
        <w:t>anguillaris</w:t>
      </w:r>
      <w:proofErr w:type="spellEnd"/>
      <w:r w:rsidRPr="003E5932">
        <w:rPr>
          <w:rFonts w:ascii="Times New Roman" w:hAnsi="Times New Roman"/>
          <w:sz w:val="24"/>
          <w:szCs w:val="24"/>
          <w:shd w:val="clear" w:color="auto" w:fill="FFFFFF"/>
        </w:rPr>
        <w:t>), in Ros</w:t>
      </w:r>
      <w:r w:rsidRPr="003E5932">
        <w:rPr>
          <w:rFonts w:ascii="Times New Roman" w:hAnsi="Times New Roman"/>
          <w:sz w:val="24"/>
          <w:szCs w:val="24"/>
          <w:shd w:val="clear" w:color="auto" w:fill="FFFFFF"/>
        </w:rPr>
        <w:t>etta branch of the River Nile, Egypt. </w:t>
      </w:r>
      <w:r w:rsidRPr="003E5932">
        <w:rPr>
          <w:rFonts w:ascii="Times New Roman" w:hAnsi="Times New Roman"/>
          <w:i/>
          <w:iCs/>
          <w:sz w:val="24"/>
          <w:szCs w:val="24"/>
          <w:shd w:val="clear" w:color="auto" w:fill="FFFFFF"/>
        </w:rPr>
        <w:t>African Journal of Biotechnology</w:t>
      </w:r>
      <w:r w:rsidRPr="003E5932">
        <w:rPr>
          <w:rFonts w:ascii="Times New Roman" w:hAnsi="Times New Roman"/>
          <w:sz w:val="24"/>
          <w:szCs w:val="24"/>
          <w:shd w:val="clear" w:color="auto" w:fill="FFFFFF"/>
        </w:rPr>
        <w:t>, </w:t>
      </w:r>
      <w:r w:rsidRPr="003E5932">
        <w:rPr>
          <w:rFonts w:ascii="Times New Roman" w:hAnsi="Times New Roman"/>
          <w:i/>
          <w:iCs/>
          <w:sz w:val="24"/>
          <w:szCs w:val="24"/>
          <w:shd w:val="clear" w:color="auto" w:fill="FFFFFF"/>
        </w:rPr>
        <w:t>11</w:t>
      </w:r>
      <w:r w:rsidRPr="003E5932">
        <w:rPr>
          <w:rFonts w:ascii="Times New Roman" w:hAnsi="Times New Roman"/>
          <w:sz w:val="24"/>
          <w:szCs w:val="24"/>
          <w:shd w:val="clear" w:color="auto" w:fill="FFFFFF"/>
        </w:rPr>
        <w:t>(77), 14204-14216.</w:t>
      </w:r>
    </w:p>
    <w:p w:rsidR="00684937" w:rsidRPr="003E5932" w:rsidRDefault="00684937">
      <w:pPr>
        <w:spacing w:afterLines="50" w:after="120" w:line="360" w:lineRule="auto"/>
        <w:ind w:left="480" w:hangingChars="200" w:hanging="480"/>
        <w:jc w:val="both"/>
        <w:rPr>
          <w:rFonts w:ascii="Times New Roman" w:hAnsi="Times New Roman"/>
          <w:sz w:val="24"/>
          <w:szCs w:val="24"/>
        </w:rPr>
      </w:pPr>
    </w:p>
    <w:sectPr w:rsidR="00684937" w:rsidRPr="003E59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A18" w:rsidRDefault="00D76A18">
      <w:pPr>
        <w:spacing w:line="240" w:lineRule="auto"/>
      </w:pPr>
      <w:r>
        <w:separator/>
      </w:r>
    </w:p>
  </w:endnote>
  <w:endnote w:type="continuationSeparator" w:id="0">
    <w:p w:rsidR="00D76A18" w:rsidRDefault="00D76A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A18" w:rsidRDefault="00D76A18">
      <w:pPr>
        <w:spacing w:after="0"/>
      </w:pPr>
      <w:r>
        <w:separator/>
      </w:r>
    </w:p>
  </w:footnote>
  <w:footnote w:type="continuationSeparator" w:id="0">
    <w:p w:rsidR="00D76A18" w:rsidRDefault="00D76A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2F3DF"/>
    <w:multiLevelType w:val="singleLevel"/>
    <w:tmpl w:val="33A2F3D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oNotShadeFormData/>
  <w:noPunctuationKerning/>
  <w:characterSpacingControl w:val="doNotCompress"/>
  <w:doNotValidateAgainstSchema/>
  <w:doNotDemarcateInvalidXml/>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16F"/>
    <w:rsid w:val="00043753"/>
    <w:rsid w:val="00055EFB"/>
    <w:rsid w:val="00103539"/>
    <w:rsid w:val="00107182"/>
    <w:rsid w:val="00130333"/>
    <w:rsid w:val="00136DCF"/>
    <w:rsid w:val="00165BB5"/>
    <w:rsid w:val="001B2FB8"/>
    <w:rsid w:val="00223354"/>
    <w:rsid w:val="002717D7"/>
    <w:rsid w:val="003431D0"/>
    <w:rsid w:val="00374EE6"/>
    <w:rsid w:val="003E5932"/>
    <w:rsid w:val="00411ECB"/>
    <w:rsid w:val="004379DE"/>
    <w:rsid w:val="00463E07"/>
    <w:rsid w:val="004E1439"/>
    <w:rsid w:val="0050463B"/>
    <w:rsid w:val="0053681A"/>
    <w:rsid w:val="00595C51"/>
    <w:rsid w:val="005969FF"/>
    <w:rsid w:val="005E26A7"/>
    <w:rsid w:val="00674D7A"/>
    <w:rsid w:val="00684937"/>
    <w:rsid w:val="00753877"/>
    <w:rsid w:val="008274A9"/>
    <w:rsid w:val="008D6059"/>
    <w:rsid w:val="00922541"/>
    <w:rsid w:val="00986E92"/>
    <w:rsid w:val="00996E12"/>
    <w:rsid w:val="009B317B"/>
    <w:rsid w:val="009E2244"/>
    <w:rsid w:val="009F4F1A"/>
    <w:rsid w:val="00A4283F"/>
    <w:rsid w:val="00A7381A"/>
    <w:rsid w:val="00AF6423"/>
    <w:rsid w:val="00B0651C"/>
    <w:rsid w:val="00B71702"/>
    <w:rsid w:val="00BA2E3A"/>
    <w:rsid w:val="00C1316F"/>
    <w:rsid w:val="00C139DC"/>
    <w:rsid w:val="00C14F65"/>
    <w:rsid w:val="00C60EA4"/>
    <w:rsid w:val="00C61208"/>
    <w:rsid w:val="00C71D62"/>
    <w:rsid w:val="00C818D5"/>
    <w:rsid w:val="00CA7C52"/>
    <w:rsid w:val="00CE7509"/>
    <w:rsid w:val="00D038AD"/>
    <w:rsid w:val="00D14000"/>
    <w:rsid w:val="00D76A18"/>
    <w:rsid w:val="00DA4718"/>
    <w:rsid w:val="00EF0517"/>
    <w:rsid w:val="00F25CEE"/>
    <w:rsid w:val="00FF4A55"/>
    <w:rsid w:val="01091CE4"/>
    <w:rsid w:val="01FD58CF"/>
    <w:rsid w:val="02D91A0E"/>
    <w:rsid w:val="034D32D6"/>
    <w:rsid w:val="03A57C74"/>
    <w:rsid w:val="03CB7B24"/>
    <w:rsid w:val="06D87252"/>
    <w:rsid w:val="0A15589B"/>
    <w:rsid w:val="0A72237A"/>
    <w:rsid w:val="0B633187"/>
    <w:rsid w:val="0D017C5C"/>
    <w:rsid w:val="0E7027A9"/>
    <w:rsid w:val="10961B97"/>
    <w:rsid w:val="12924FCD"/>
    <w:rsid w:val="12961648"/>
    <w:rsid w:val="1513181F"/>
    <w:rsid w:val="15E3096C"/>
    <w:rsid w:val="167D4675"/>
    <w:rsid w:val="16EA7030"/>
    <w:rsid w:val="16FC0ECA"/>
    <w:rsid w:val="17C54C93"/>
    <w:rsid w:val="1C27133D"/>
    <w:rsid w:val="1D470D2A"/>
    <w:rsid w:val="1D6928C0"/>
    <w:rsid w:val="1EBE0586"/>
    <w:rsid w:val="205E1E62"/>
    <w:rsid w:val="25671ED9"/>
    <w:rsid w:val="25BF4489"/>
    <w:rsid w:val="26DB004C"/>
    <w:rsid w:val="29B661FB"/>
    <w:rsid w:val="2A303947"/>
    <w:rsid w:val="2C68486B"/>
    <w:rsid w:val="2CA61C7A"/>
    <w:rsid w:val="2D967044"/>
    <w:rsid w:val="2E1F3A2E"/>
    <w:rsid w:val="307402F7"/>
    <w:rsid w:val="314D7617"/>
    <w:rsid w:val="31D64091"/>
    <w:rsid w:val="329520C8"/>
    <w:rsid w:val="348D7EB5"/>
    <w:rsid w:val="356276A1"/>
    <w:rsid w:val="36A02713"/>
    <w:rsid w:val="371963CF"/>
    <w:rsid w:val="386F7133"/>
    <w:rsid w:val="39747F6F"/>
    <w:rsid w:val="398B76DD"/>
    <w:rsid w:val="3A7E5CF0"/>
    <w:rsid w:val="3A947029"/>
    <w:rsid w:val="3CEE2CB0"/>
    <w:rsid w:val="3E122402"/>
    <w:rsid w:val="40E67721"/>
    <w:rsid w:val="41A27C35"/>
    <w:rsid w:val="41D60256"/>
    <w:rsid w:val="45010CE5"/>
    <w:rsid w:val="46A04ECD"/>
    <w:rsid w:val="478A62C0"/>
    <w:rsid w:val="47B60A88"/>
    <w:rsid w:val="48786762"/>
    <w:rsid w:val="48F2260D"/>
    <w:rsid w:val="492B43F9"/>
    <w:rsid w:val="4C2D107A"/>
    <w:rsid w:val="4E9B654B"/>
    <w:rsid w:val="4FD61FCD"/>
    <w:rsid w:val="51F62284"/>
    <w:rsid w:val="53F2794A"/>
    <w:rsid w:val="53F3063D"/>
    <w:rsid w:val="55A04D10"/>
    <w:rsid w:val="564475ED"/>
    <w:rsid w:val="56E760BD"/>
    <w:rsid w:val="57AD7BD6"/>
    <w:rsid w:val="588103FB"/>
    <w:rsid w:val="58AC09A5"/>
    <w:rsid w:val="58EA204C"/>
    <w:rsid w:val="5C79484F"/>
    <w:rsid w:val="5CDD26E7"/>
    <w:rsid w:val="5D19767E"/>
    <w:rsid w:val="5DB37248"/>
    <w:rsid w:val="5EDF1F25"/>
    <w:rsid w:val="5F831E55"/>
    <w:rsid w:val="5FEC48FC"/>
    <w:rsid w:val="61B9012A"/>
    <w:rsid w:val="63F20007"/>
    <w:rsid w:val="64590086"/>
    <w:rsid w:val="648B46FB"/>
    <w:rsid w:val="65887D0C"/>
    <w:rsid w:val="659452C7"/>
    <w:rsid w:val="673D5922"/>
    <w:rsid w:val="68BC2D5B"/>
    <w:rsid w:val="68C428EC"/>
    <w:rsid w:val="693F542E"/>
    <w:rsid w:val="69DF7D42"/>
    <w:rsid w:val="6AA55E35"/>
    <w:rsid w:val="6B7867DE"/>
    <w:rsid w:val="6C3C1DA0"/>
    <w:rsid w:val="6C9F204E"/>
    <w:rsid w:val="6CBA2563"/>
    <w:rsid w:val="6EAF1824"/>
    <w:rsid w:val="6F3A67C0"/>
    <w:rsid w:val="6F447517"/>
    <w:rsid w:val="700103A7"/>
    <w:rsid w:val="706411D6"/>
    <w:rsid w:val="728378E2"/>
    <w:rsid w:val="76A2360D"/>
    <w:rsid w:val="76AA5987"/>
    <w:rsid w:val="77EB44F2"/>
    <w:rsid w:val="7CCF468A"/>
    <w:rsid w:val="7E2F7B38"/>
    <w:rsid w:val="7F664C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8581FD"/>
  <w15:docId w15:val="{F9D11B0A-C794-452C-9911-1F371777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hAnsi="Calibri"/>
      <w:sz w:val="22"/>
      <w:szCs w:val="22"/>
      <w:lang w:val="en-US" w:eastAsia="zh-CN"/>
    </w:rPr>
  </w:style>
  <w:style w:type="paragraph" w:styleId="Heading2">
    <w:name w:val="heading 2"/>
    <w:basedOn w:val="Normal"/>
    <w:qFormat/>
    <w:pPr>
      <w:spacing w:before="100" w:beforeAutospacing="1" w:after="100" w:afterAutospacing="1" w:line="240" w:lineRule="auto"/>
      <w:jc w:val="both"/>
      <w:outlineLvl w:val="1"/>
    </w:pPr>
    <w:rPr>
      <w:rFonts w:ascii="Times New Roman" w:eastAsia="Times New Roman" w:hAnsi="Times New Roman"/>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qFormat/>
    <w:rPr>
      <w:color w:val="0563C1"/>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Pr>
      <w:b/>
      <w:bCs/>
    </w:rPr>
  </w:style>
  <w:style w:type="paragraph" w:styleId="ListParagraph">
    <w:name w:val="List Paragraph"/>
    <w:basedOn w:val="Normal"/>
    <w:qFormat/>
    <w:pPr>
      <w:spacing w:after="0"/>
      <w:ind w:left="72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3861</Words>
  <Characters>22013</Characters>
  <Application>Microsoft Office Word</Application>
  <DocSecurity>0</DocSecurity>
  <Lines>183</Lines>
  <Paragraphs>51</Paragraphs>
  <ScaleCrop>false</ScaleCrop>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c:creator>
  <cp:lastModifiedBy>SDI 1089</cp:lastModifiedBy>
  <cp:revision>45</cp:revision>
  <dcterms:created xsi:type="dcterms:W3CDTF">2022-03-26T17:25:00Z</dcterms:created>
  <dcterms:modified xsi:type="dcterms:W3CDTF">2025-09-18T11:22:00Z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0A9F747A94C24F21B1D8BDE44512B27D_13</vt:lpwstr>
  </property>
</Properties>
</file>