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A3E172" w14:textId="77777777" w:rsidR="00754C9A" w:rsidRDefault="00754C9A" w:rsidP="00BE4779">
      <w:pPr>
        <w:pStyle w:val="Title"/>
        <w:spacing w:after="0"/>
        <w:rPr>
          <w:rFonts w:ascii="Arial" w:hAnsi="Arial" w:cs="Arial"/>
        </w:rPr>
      </w:pPr>
    </w:p>
    <w:p w14:paraId="2BDDC2B7" w14:textId="452700C1" w:rsidR="00632AF9" w:rsidRPr="00563191" w:rsidRDefault="00692173" w:rsidP="00563191">
      <w:pPr>
        <w:pStyle w:val="NormalWeb"/>
        <w:spacing w:before="0" w:beforeAutospacing="0" w:after="0" w:afterAutospacing="0"/>
        <w:jc w:val="right"/>
        <w:rPr>
          <w:rFonts w:ascii="Arial" w:hAnsi="Arial" w:cs="Arial"/>
          <w:b/>
          <w:bCs/>
          <w:sz w:val="36"/>
          <w:szCs w:val="36"/>
        </w:rPr>
      </w:pPr>
      <w:r w:rsidRPr="00692173">
        <w:rPr>
          <w:rFonts w:ascii="Arial" w:hAnsi="Arial" w:cs="Arial"/>
          <w:b/>
          <w:bCs/>
          <w:sz w:val="36"/>
          <w:szCs w:val="36"/>
        </w:rPr>
        <w:t>CITIZEN PARTICIPATION IN LOCAL DEVELOPMENT.</w:t>
      </w:r>
      <w:r w:rsidRPr="00692173">
        <w:rPr>
          <w:rFonts w:ascii="Arial" w:hAnsi="Arial" w:cs="Arial"/>
          <w:sz w:val="36"/>
          <w:szCs w:val="36"/>
        </w:rPr>
        <w:t xml:space="preserve"> </w:t>
      </w:r>
      <w:r w:rsidRPr="00692173">
        <w:rPr>
          <w:rFonts w:ascii="Arial" w:hAnsi="Arial" w:cs="Arial"/>
          <w:b/>
          <w:bCs/>
          <w:sz w:val="36"/>
          <w:szCs w:val="36"/>
        </w:rPr>
        <w:t>WHAT IS THE ANSWER TO PARTICIPATORY BUDGETING IN C</w:t>
      </w:r>
      <w:r w:rsidR="003733CB">
        <w:rPr>
          <w:rFonts w:ascii="Arial" w:hAnsi="Arial" w:cs="Arial"/>
          <w:b/>
          <w:bCs/>
          <w:sz w:val="36"/>
          <w:szCs w:val="36"/>
        </w:rPr>
        <w:t>Ô</w:t>
      </w:r>
      <w:r w:rsidRPr="00692173">
        <w:rPr>
          <w:rFonts w:ascii="Arial" w:hAnsi="Arial" w:cs="Arial"/>
          <w:b/>
          <w:bCs/>
          <w:sz w:val="36"/>
          <w:szCs w:val="36"/>
        </w:rPr>
        <w:t>TE D’IVOIRE ?</w:t>
      </w:r>
    </w:p>
    <w:p w14:paraId="33EFE35D" w14:textId="77777777" w:rsidR="00563191" w:rsidRDefault="00563191" w:rsidP="003E5294">
      <w:pPr>
        <w:pStyle w:val="Author"/>
        <w:spacing w:line="240" w:lineRule="auto"/>
        <w:rPr>
          <w:rFonts w:ascii="Arial" w:hAnsi="Arial" w:cs="Arial"/>
          <w:bCs/>
          <w:sz w:val="20"/>
        </w:rPr>
      </w:pPr>
      <w:bookmarkStart w:id="0" w:name="_Hlk206501885"/>
    </w:p>
    <w:bookmarkEnd w:id="0"/>
    <w:p w14:paraId="2CE196C5" w14:textId="77777777" w:rsidR="00DD1388" w:rsidRPr="00550D5E" w:rsidRDefault="00DD1388" w:rsidP="00DD1388">
      <w:pPr>
        <w:autoSpaceDE w:val="0"/>
        <w:autoSpaceDN w:val="0"/>
        <w:adjustRightInd w:val="0"/>
        <w:jc w:val="right"/>
        <w:rPr>
          <w:rFonts w:ascii="Arial" w:hAnsi="Arial" w:cs="Arial"/>
          <w:bCs/>
        </w:rPr>
      </w:pPr>
    </w:p>
    <w:p w14:paraId="03B11AC7" w14:textId="4B4BDF77" w:rsidR="00B01FCD" w:rsidRPr="00FB3A86" w:rsidRDefault="003733CB" w:rsidP="00441B6F">
      <w:pPr>
        <w:pStyle w:val="Copyright"/>
        <w:spacing w:after="0" w:line="240" w:lineRule="auto"/>
        <w:jc w:val="both"/>
        <w:rPr>
          <w:rFonts w:ascii="Arial" w:hAnsi="Arial" w:cs="Arial"/>
        </w:rPr>
        <w:sectPr w:rsidR="00B01FCD" w:rsidRPr="00FB3A86" w:rsidSect="006E297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12A927C" wp14:editId="42A19131">
                <wp:extent cx="5303520" cy="635"/>
                <wp:effectExtent l="17145" t="13335" r="13335" b="15240"/>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shapetype w14:anchorId="5A0A1A18"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" strokeweight="1.5pt">
                <w10:anchorlock/>
              </v:shape>
            </w:pict>
          </mc:Fallback>
        </mc:AlternateContent>
      </w:r>
    </w:p>
    <w:p w14:paraId="53E805C4" w14:textId="77777777" w:rsidR="00790ADA" w:rsidRPr="00FB3A86" w:rsidRDefault="00790ADA" w:rsidP="00441B6F">
      <w:pPr>
        <w:pStyle w:val="AbstHead"/>
        <w:spacing w:after="0"/>
        <w:jc w:val="both"/>
        <w:rPr>
          <w:rFonts w:ascii="Arial" w:hAnsi="Arial" w:cs="Arial"/>
        </w:rPr>
      </w:pPr>
      <w:bookmarkStart w:id="1" w:name="_GoBack"/>
      <w:bookmarkEnd w:id="1"/>
    </w:p>
    <w:p w14:paraId="148209E4" w14:textId="77777777" w:rsidR="001470A2" w:rsidRPr="00917070" w:rsidRDefault="001470A2" w:rsidP="001470A2">
      <w:pPr>
        <w:rPr>
          <w:rFonts w:ascii="Arial" w:hAnsi="Arial" w:cs="Arial"/>
          <w:sz w:val="22"/>
          <w:szCs w:val="22"/>
        </w:rPr>
      </w:pPr>
      <w:r w:rsidRPr="00917070">
        <w:rPr>
          <w:rFonts w:ascii="Arial" w:hAnsi="Arial" w:cs="Arial"/>
          <w:b/>
          <w:bCs/>
          <w:sz w:val="22"/>
          <w:szCs w:val="22"/>
          <w:lang w:eastAsia="fr-FR"/>
        </w:rPr>
        <w:t>Abstract</w:t>
      </w:r>
      <w:r w:rsidRPr="00917070">
        <w:rPr>
          <w:rFonts w:ascii="Arial" w:hAnsi="Arial" w:cs="Arial"/>
          <w:sz w:val="22"/>
          <w:szCs w:val="22"/>
        </w:rPr>
        <w:t xml:space="preserve"> </w:t>
      </w:r>
    </w:p>
    <w:p w14:paraId="5BC21EF5" w14:textId="7903CC66" w:rsidR="001470A2" w:rsidRPr="00917070" w:rsidRDefault="001470A2" w:rsidP="001470A2">
      <w:pPr>
        <w:tabs>
          <w:tab w:val="left" w:pos="284"/>
        </w:tabs>
        <w:jc w:val="both"/>
        <w:rPr>
          <w:rFonts w:ascii="Arial" w:hAnsi="Arial" w:cs="Arial"/>
          <w:bCs/>
        </w:rPr>
      </w:pPr>
      <w:r w:rsidRPr="00706B6D">
        <w:rPr>
          <w:rFonts w:ascii="Arial" w:hAnsi="Arial" w:cs="Arial"/>
          <w:shd w:val="clear" w:color="auto" w:fill="FFFFFF"/>
        </w:rPr>
        <w:t xml:space="preserve">After 45 years, decentralization, which aroused much enthusiasm in Côte d'Ivoire in the 1980s, is still struggling to achieve the desired inclusive local development. The expectations and needs expressed by the local population are still not </w:t>
      </w:r>
      <w:proofErr w:type="gramStart"/>
      <w:r w:rsidRPr="00706B6D">
        <w:rPr>
          <w:rFonts w:ascii="Arial" w:hAnsi="Arial" w:cs="Arial"/>
          <w:shd w:val="clear" w:color="auto" w:fill="FFFFFF"/>
        </w:rPr>
        <w:t>taken into account</w:t>
      </w:r>
      <w:proofErr w:type="gramEnd"/>
      <w:r w:rsidRPr="00706B6D">
        <w:rPr>
          <w:rFonts w:ascii="Arial" w:hAnsi="Arial" w:cs="Arial"/>
          <w:shd w:val="clear" w:color="auto" w:fill="FFFFFF"/>
        </w:rPr>
        <w:t xml:space="preserve"> by elected officials in development actions. What reveals the challenges of local governance: crisis of legitimacy, decline in financial resources and especially the challenge of action efficiency that requires the participation of actors. How can local populations, marginalized by the discourse of local elected officials, contribute to decision-making that affects them in development projects? </w:t>
      </w:r>
      <w:r w:rsidRPr="00706B6D">
        <w:rPr>
          <w:rFonts w:ascii="Arial" w:hAnsi="Arial" w:cs="Arial"/>
          <w:b/>
          <w:bCs/>
          <w:shd w:val="clear" w:color="auto" w:fill="FFFFFF"/>
        </w:rPr>
        <w:t>The objective</w:t>
      </w:r>
      <w:r w:rsidRPr="00706B6D">
        <w:rPr>
          <w:rFonts w:ascii="Arial" w:hAnsi="Arial" w:cs="Arial"/>
          <w:shd w:val="clear" w:color="auto" w:fill="FFFFFF"/>
        </w:rPr>
        <w:t xml:space="preserve"> of this study is to show that the Participatory Budget is an appropriate tool for citizen participation in the face of the communication deficit between the different actors of local development. </w:t>
      </w:r>
      <w:r w:rsidR="0041717A" w:rsidRPr="005C7121">
        <w:rPr>
          <w:rFonts w:ascii="Arial" w:hAnsi="Arial" w:cs="Arial"/>
          <w:b/>
          <w:bCs/>
          <w:color w:val="FF0000"/>
          <w:shd w:val="clear" w:color="auto" w:fill="FFFFFF"/>
        </w:rPr>
        <w:t xml:space="preserve">The methodology </w:t>
      </w:r>
      <w:r w:rsidR="0041717A" w:rsidRPr="005C7121">
        <w:rPr>
          <w:rFonts w:ascii="Arial" w:hAnsi="Arial" w:cs="Arial"/>
          <w:color w:val="FF0000"/>
          <w:shd w:val="clear" w:color="auto" w:fill="FFFFFF"/>
        </w:rPr>
        <w:t xml:space="preserve">is based on secondary data, including case studies and an analysis of work related to participatory budgeting in Porto Alegre, Brazil, and Yakassé-Attobrou, </w:t>
      </w:r>
      <w:r w:rsidR="003D1090" w:rsidRPr="00754788">
        <w:rPr>
          <w:rFonts w:ascii="Arial" w:hAnsi="Arial" w:cs="Arial"/>
          <w:color w:val="FF0000"/>
          <w:shd w:val="clear" w:color="auto" w:fill="FFFFFF"/>
        </w:rPr>
        <w:t>Côte d’Ivoire</w:t>
      </w:r>
      <w:r w:rsidR="0041717A" w:rsidRPr="00754788">
        <w:rPr>
          <w:rFonts w:ascii="Arial" w:hAnsi="Arial" w:cs="Arial"/>
          <w:color w:val="FF0000"/>
          <w:shd w:val="clear" w:color="auto" w:fill="FFFFFF"/>
        </w:rPr>
        <w:t xml:space="preserve">. </w:t>
      </w:r>
      <w:r w:rsidR="0041717A" w:rsidRPr="005C7121">
        <w:rPr>
          <w:rFonts w:ascii="Arial" w:hAnsi="Arial" w:cs="Arial"/>
          <w:color w:val="FF0000"/>
          <w:shd w:val="clear" w:color="auto" w:fill="FFFFFF"/>
        </w:rPr>
        <w:t>To this is added information collected from 229 heads of household in Taabo and 327 in Alépé. Then interviews with municipal authorities in 2008 and 2014</w:t>
      </w:r>
      <w:r w:rsidRPr="005C1FA6">
        <w:rPr>
          <w:rFonts w:ascii="Arial" w:hAnsi="Arial" w:cs="Arial"/>
          <w:color w:val="FF0000"/>
          <w:shd w:val="clear" w:color="auto" w:fill="FFFFFF"/>
        </w:rPr>
        <w:t xml:space="preserve">. </w:t>
      </w:r>
      <w:r w:rsidR="005C1FA6" w:rsidRPr="00814A36">
        <w:rPr>
          <w:rFonts w:ascii="Arial" w:hAnsi="Arial" w:cs="Arial"/>
          <w:b/>
          <w:bCs/>
          <w:color w:val="FF0000"/>
          <w:shd w:val="clear" w:color="auto" w:fill="FFFFFF"/>
        </w:rPr>
        <w:t xml:space="preserve">The results </w:t>
      </w:r>
      <w:r w:rsidR="005C1FA6" w:rsidRPr="00814A36">
        <w:rPr>
          <w:rFonts w:ascii="Arial" w:hAnsi="Arial" w:cs="Arial"/>
          <w:color w:val="FF0000"/>
          <w:shd w:val="clear" w:color="auto" w:fill="FFFFFF"/>
        </w:rPr>
        <w:t xml:space="preserve">show that the participatory budget, contextualized and applied as a tool for democratic debate in local affairs management, is an appropriate instrument to identify development actions to be carried out, as was the case in Porto Alegre in Brazil and in Yakassé-Attobrou in Côte d'Ivoire. This has facilitated the realization of equipment that corresponds to the needs expressed by the population in </w:t>
      </w:r>
      <w:proofErr w:type="spellStart"/>
      <w:r w:rsidR="005C1FA6" w:rsidRPr="00814A36">
        <w:rPr>
          <w:rFonts w:ascii="Arial" w:hAnsi="Arial" w:cs="Arial"/>
          <w:color w:val="FF0000"/>
          <w:shd w:val="clear" w:color="auto" w:fill="FFFFFF"/>
        </w:rPr>
        <w:t>Yakassé-Attobrou</w:t>
      </w:r>
      <w:r w:rsidR="0057686A" w:rsidRPr="00814A36">
        <w:rPr>
          <w:rFonts w:ascii="Arial" w:hAnsi="Arial" w:cs="Arial"/>
          <w:color w:val="FF0000"/>
          <w:shd w:val="clear" w:color="auto" w:fill="FFFFFF"/>
        </w:rPr>
        <w:t>.</w:t>
      </w:r>
      <w:r w:rsidRPr="00706B6D">
        <w:rPr>
          <w:rFonts w:ascii="Arial" w:hAnsi="Arial" w:cs="Arial"/>
          <w:shd w:val="clear" w:color="auto" w:fill="FFFFFF"/>
        </w:rPr>
        <w:t>The</w:t>
      </w:r>
      <w:proofErr w:type="spellEnd"/>
      <w:r w:rsidRPr="00706B6D">
        <w:rPr>
          <w:rFonts w:ascii="Arial" w:hAnsi="Arial" w:cs="Arial"/>
          <w:shd w:val="clear" w:color="auto" w:fill="FFFFFF"/>
        </w:rPr>
        <w:t xml:space="preserve"> popularization of this citizen participation mechanism will avoid the gap between municipal investment and the needs expressed by the populations of Alépé and Taabo. However, its effectiveness depends on the willingness of elected officials to engage in transparent and inclusive decision-making processes.</w:t>
      </w:r>
    </w:p>
    <w:p w14:paraId="412A8082" w14:textId="77777777" w:rsidR="001470A2" w:rsidRPr="00917070" w:rsidRDefault="001470A2" w:rsidP="001470A2">
      <w:pPr>
        <w:jc w:val="both"/>
        <w:rPr>
          <w:rFonts w:ascii="Arial" w:hAnsi="Arial" w:cs="Arial"/>
          <w:sz w:val="22"/>
          <w:szCs w:val="22"/>
          <w:lang w:eastAsia="fr-FR"/>
        </w:rPr>
      </w:pPr>
    </w:p>
    <w:p w14:paraId="1690DD76" w14:textId="77777777" w:rsidR="001470A2" w:rsidRDefault="001470A2" w:rsidP="001470A2">
      <w:pPr>
        <w:jc w:val="both"/>
        <w:rPr>
          <w:rFonts w:ascii="Arial" w:hAnsi="Arial" w:cs="Arial"/>
          <w:bCs/>
        </w:rPr>
      </w:pPr>
      <w:r w:rsidRPr="00917070">
        <w:rPr>
          <w:rFonts w:ascii="Arial" w:hAnsi="Arial" w:cs="Arial"/>
          <w:b/>
          <w:bCs/>
          <w:lang w:eastAsia="fr-FR"/>
        </w:rPr>
        <w:t>Keywords</w:t>
      </w:r>
      <w:r w:rsidRPr="00917070">
        <w:rPr>
          <w:rFonts w:ascii="Arial" w:hAnsi="Arial" w:cs="Arial"/>
          <w:lang w:eastAsia="fr-FR"/>
        </w:rPr>
        <w:t>: Alépé, Participatory Budget, Côte d'Ivoire, citizen participation, local development, Taabo,</w:t>
      </w:r>
      <w:r w:rsidRPr="00917070">
        <w:rPr>
          <w:rFonts w:ascii="Arial" w:hAnsi="Arial" w:cs="Arial"/>
        </w:rPr>
        <w:t xml:space="preserve"> Yakassé-Attobrou</w:t>
      </w:r>
      <w:r w:rsidRPr="00917070">
        <w:rPr>
          <w:rFonts w:ascii="Arial" w:hAnsi="Arial" w:cs="Arial"/>
          <w:bCs/>
        </w:rPr>
        <w:t>.</w:t>
      </w:r>
    </w:p>
    <w:p w14:paraId="3EABB52E" w14:textId="77777777" w:rsidR="00636EB2" w:rsidRDefault="00636EB2" w:rsidP="00441B6F">
      <w:pPr>
        <w:pStyle w:val="Body"/>
        <w:spacing w:after="0"/>
        <w:rPr>
          <w:rFonts w:ascii="Arial" w:hAnsi="Arial" w:cs="Arial"/>
          <w:i/>
        </w:rPr>
      </w:pPr>
    </w:p>
    <w:p w14:paraId="2FAA7224" w14:textId="77777777" w:rsidR="00505F06" w:rsidRPr="00F5137F" w:rsidRDefault="00505F06" w:rsidP="00441B6F">
      <w:pPr>
        <w:pStyle w:val="Body"/>
        <w:spacing w:after="0"/>
        <w:rPr>
          <w:rFonts w:ascii="Arial" w:hAnsi="Arial" w:cs="Arial"/>
          <w:iCs/>
        </w:rPr>
      </w:pPr>
    </w:p>
    <w:p w14:paraId="38E99E5A" w14:textId="6EA4FC49"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81A8E7D" w14:textId="77777777" w:rsidR="00BE4779" w:rsidRDefault="00BE4779" w:rsidP="00C4190C">
      <w:pPr>
        <w:pStyle w:val="Body"/>
        <w:rPr>
          <w:rFonts w:ascii="Arial" w:hAnsi="Arial" w:cs="Arial"/>
        </w:rPr>
      </w:pPr>
    </w:p>
    <w:p w14:paraId="4FE9F7A0" w14:textId="531A6ED4" w:rsidR="00C4190C" w:rsidRPr="00C4190C" w:rsidRDefault="00C4190C" w:rsidP="00C4190C">
      <w:pPr>
        <w:pStyle w:val="Body"/>
        <w:rPr>
          <w:rFonts w:ascii="Arial" w:hAnsi="Arial" w:cs="Arial"/>
        </w:rPr>
      </w:pPr>
      <w:r w:rsidRPr="00C4190C">
        <w:rPr>
          <w:rFonts w:ascii="Arial" w:hAnsi="Arial" w:cs="Arial"/>
        </w:rPr>
        <w:t>The year 1980 marks the beginning of the effective implementation of decentralization in Côte d’Ivoire. Since then, local elected officials have carried out various projects to provide decentralized territories with infrastructure, socio-collective equipment and new social services. However, these investments are far from meeting the needs expressed by local populations (Adomon, 2015). Among the reasons mentioned, the recurring issue is that of citizen involvement in the management of local affairs.</w:t>
      </w:r>
    </w:p>
    <w:p w14:paraId="5DCD8C91" w14:textId="14B1508A" w:rsidR="00C4190C" w:rsidRPr="00C4190C" w:rsidRDefault="00C4190C" w:rsidP="00C4190C">
      <w:pPr>
        <w:pStyle w:val="Body"/>
        <w:rPr>
          <w:rFonts w:ascii="Arial" w:hAnsi="Arial" w:cs="Arial"/>
        </w:rPr>
      </w:pPr>
      <w:r w:rsidRPr="00C4190C">
        <w:rPr>
          <w:rFonts w:ascii="Arial" w:hAnsi="Arial" w:cs="Arial"/>
        </w:rPr>
        <w:t xml:space="preserve">      Indeed, authors like Baiocchi (2001 and 2005); Gret </w:t>
      </w:r>
      <w:r w:rsidR="00F95AFB">
        <w:rPr>
          <w:rFonts w:ascii="Arial" w:hAnsi="Arial" w:cs="Arial"/>
        </w:rPr>
        <w:t>and</w:t>
      </w:r>
      <w:r w:rsidRPr="00C4190C">
        <w:rPr>
          <w:rFonts w:ascii="Arial" w:hAnsi="Arial" w:cs="Arial"/>
        </w:rPr>
        <w:t xml:space="preserve"> al., (2002); Herzberg </w:t>
      </w:r>
      <w:r w:rsidR="00F95AFB">
        <w:rPr>
          <w:rFonts w:ascii="Arial" w:hAnsi="Arial" w:cs="Arial"/>
        </w:rPr>
        <w:t>and</w:t>
      </w:r>
      <w:r w:rsidRPr="00C4190C">
        <w:rPr>
          <w:rFonts w:ascii="Arial" w:hAnsi="Arial" w:cs="Arial"/>
        </w:rPr>
        <w:t xml:space="preserve"> al., (2008); Bara (2008); Ferdinand </w:t>
      </w:r>
      <w:r w:rsidR="00F95AFB">
        <w:rPr>
          <w:rFonts w:ascii="Arial" w:hAnsi="Arial" w:cs="Arial"/>
        </w:rPr>
        <w:t>and</w:t>
      </w:r>
      <w:r w:rsidRPr="00C4190C">
        <w:rPr>
          <w:rFonts w:ascii="Arial" w:hAnsi="Arial" w:cs="Arial"/>
        </w:rPr>
        <w:t xml:space="preserve"> al, (2018); </w:t>
      </w:r>
      <w:proofErr w:type="spellStart"/>
      <w:r w:rsidRPr="00C4190C">
        <w:rPr>
          <w:rFonts w:ascii="Arial" w:hAnsi="Arial" w:cs="Arial"/>
        </w:rPr>
        <w:t>Brandeleer</w:t>
      </w:r>
      <w:proofErr w:type="spellEnd"/>
      <w:r w:rsidRPr="00C4190C">
        <w:rPr>
          <w:rFonts w:ascii="Arial" w:hAnsi="Arial" w:cs="Arial"/>
        </w:rPr>
        <w:t xml:space="preserve"> </w:t>
      </w:r>
      <w:r w:rsidR="00F95AFB">
        <w:rPr>
          <w:rFonts w:ascii="Arial" w:hAnsi="Arial" w:cs="Arial"/>
        </w:rPr>
        <w:t>and</w:t>
      </w:r>
      <w:r w:rsidRPr="00C4190C">
        <w:rPr>
          <w:rFonts w:ascii="Arial" w:hAnsi="Arial" w:cs="Arial"/>
        </w:rPr>
        <w:t xml:space="preserve"> al. (2014) believe that the </w:t>
      </w:r>
      <w:r w:rsidRPr="00C4190C">
        <w:rPr>
          <w:rFonts w:ascii="Arial" w:hAnsi="Arial" w:cs="Arial"/>
        </w:rPr>
        <w:lastRenderedPageBreak/>
        <w:t>decentralization which has generated enthusiasm in developing countries is a victim of the low level of involvement of the local population in the business management process. Bara (2008, p7) reports that actions aimed at strengthening the power of local governments and citizen participation were carried out in the early 1980s, but notes that today the role of these populations within decision-making mechanisms at the local level is less perceptible. In Côte d'Ivoire, for example, despite the reduction of the power of the central administration to the benefit of local elected officials since communalization initiated in 1980 (organic and regulatory texts of decentralization)</w:t>
      </w:r>
      <w:r w:rsidRPr="00C4190C">
        <w:rPr>
          <w:rFonts w:ascii="Arial" w:hAnsi="Arial" w:cs="Arial"/>
          <w:vertAlign w:val="superscript"/>
        </w:rPr>
        <w:t>1</w:t>
      </w:r>
      <w:r w:rsidRPr="00C4190C">
        <w:rPr>
          <w:rFonts w:ascii="Arial" w:hAnsi="Arial" w:cs="Arial"/>
        </w:rPr>
        <w:t xml:space="preserve">; the mechanism for monitoring and controlling the actions of elected officials still escapes the average citizen. Moreover, women’s and youth groups are often absent from local decision-making mechanisms. According to Koffi Yéboué S. </w:t>
      </w:r>
      <w:r w:rsidR="00F95AFB">
        <w:rPr>
          <w:rFonts w:ascii="Arial" w:hAnsi="Arial" w:cs="Arial"/>
        </w:rPr>
        <w:t>and</w:t>
      </w:r>
      <w:r w:rsidRPr="00C4190C">
        <w:rPr>
          <w:rFonts w:ascii="Arial" w:hAnsi="Arial" w:cs="Arial"/>
        </w:rPr>
        <w:t xml:space="preserve"> al (2014), citizen participation is fundamentally limited to the choices of local elected officials better, they are less and less associated with the implementation of local development projects.</w:t>
      </w:r>
    </w:p>
    <w:p w14:paraId="1F69A814" w14:textId="4ACC52F6" w:rsidR="00C4190C" w:rsidRPr="00C4190C" w:rsidRDefault="00C4190C" w:rsidP="00C4190C">
      <w:pPr>
        <w:pStyle w:val="Body"/>
        <w:rPr>
          <w:rFonts w:ascii="Arial" w:hAnsi="Arial" w:cs="Arial"/>
        </w:rPr>
      </w:pPr>
      <w:r w:rsidRPr="00C4190C">
        <w:rPr>
          <w:rFonts w:ascii="Arial" w:hAnsi="Arial" w:cs="Arial"/>
        </w:rPr>
        <w:t xml:space="preserve">     Local development is a global approach of synergy and movement of local actors for the enhancement of local resources in a given territory P</w:t>
      </w:r>
      <w:r w:rsidR="00CC1C18">
        <w:rPr>
          <w:rFonts w:ascii="Arial" w:hAnsi="Arial" w:cs="Arial"/>
        </w:rPr>
        <w:t>aul</w:t>
      </w:r>
      <w:r w:rsidRPr="00C4190C">
        <w:rPr>
          <w:rFonts w:ascii="Arial" w:hAnsi="Arial" w:cs="Arial"/>
        </w:rPr>
        <w:t xml:space="preserve"> </w:t>
      </w:r>
      <w:proofErr w:type="spellStart"/>
      <w:r w:rsidRPr="00C4190C">
        <w:rPr>
          <w:rFonts w:ascii="Arial" w:hAnsi="Arial" w:cs="Arial"/>
        </w:rPr>
        <w:t>Houée</w:t>
      </w:r>
      <w:proofErr w:type="spellEnd"/>
      <w:r w:rsidRPr="00C4190C">
        <w:rPr>
          <w:rFonts w:ascii="Arial" w:hAnsi="Arial" w:cs="Arial"/>
        </w:rPr>
        <w:t xml:space="preserve"> (1996). It is therefore of a negotiated approach with the decision-making centers of economic, social and political groupings in which all are integrated. For Bernard Pecqueur (2002), this approach of capitalization of collective learning and the valorization of collective know-how should allow the local community to participate in shaping its own environment.</w:t>
      </w:r>
    </w:p>
    <w:p w14:paraId="23C710AD" w14:textId="03B190C5" w:rsidR="00F5137F" w:rsidRDefault="00F5137F" w:rsidP="00F5137F">
      <w:pPr>
        <w:pStyle w:val="Body"/>
        <w:rPr>
          <w:rFonts w:ascii="Arial" w:hAnsi="Arial" w:cs="Arial"/>
        </w:rPr>
      </w:pPr>
      <w:r w:rsidRPr="00C4190C">
        <w:rPr>
          <w:rFonts w:ascii="Arial" w:hAnsi="Arial" w:cs="Arial"/>
        </w:rPr>
        <w:t xml:space="preserve">     45 years after decentralization in Côte d'Ivoire, the expectations and needs expressed by the populations are not sufficiently </w:t>
      </w:r>
      <w:proofErr w:type="gramStart"/>
      <w:r w:rsidRPr="00C4190C">
        <w:rPr>
          <w:rFonts w:ascii="Arial" w:hAnsi="Arial" w:cs="Arial"/>
        </w:rPr>
        <w:t>taken into account</w:t>
      </w:r>
      <w:proofErr w:type="gramEnd"/>
      <w:r w:rsidRPr="00C4190C">
        <w:rPr>
          <w:rFonts w:ascii="Arial" w:hAnsi="Arial" w:cs="Arial"/>
        </w:rPr>
        <w:t xml:space="preserve"> by local elected officials in development projects (Adomon, 2015); (Adomon </w:t>
      </w:r>
      <w:r w:rsidR="00F95AFB">
        <w:rPr>
          <w:rFonts w:ascii="Arial" w:hAnsi="Arial" w:cs="Arial"/>
        </w:rPr>
        <w:t>and</w:t>
      </w:r>
      <w:r w:rsidRPr="00C4190C">
        <w:rPr>
          <w:rFonts w:ascii="Arial" w:hAnsi="Arial" w:cs="Arial"/>
        </w:rPr>
        <w:t xml:space="preserve"> al, 2017) and Atta </w:t>
      </w:r>
      <w:r w:rsidR="00F95AFB">
        <w:rPr>
          <w:rFonts w:ascii="Arial" w:hAnsi="Arial" w:cs="Arial"/>
        </w:rPr>
        <w:t>and</w:t>
      </w:r>
      <w:r w:rsidRPr="00C4190C">
        <w:rPr>
          <w:rFonts w:ascii="Arial" w:hAnsi="Arial" w:cs="Arial"/>
        </w:rPr>
        <w:t xml:space="preserve"> al (2015). Today (September 2023) still operations of urban development, restructuring and eviction of spaces for public utility are unfortunately underway in the District of Greater Abidjan despite the recriminations of the affected populations</w:t>
      </w:r>
      <w:r>
        <w:rPr>
          <w:rFonts w:ascii="Arial" w:hAnsi="Arial" w:cs="Arial"/>
        </w:rPr>
        <w:t>.</w:t>
      </w:r>
      <w:r w:rsidRPr="00C4190C">
        <w:rPr>
          <w:rFonts w:ascii="Arial" w:hAnsi="Arial" w:cs="Arial"/>
        </w:rPr>
        <w:t xml:space="preserve"> </w:t>
      </w:r>
    </w:p>
    <w:p w14:paraId="537681AB" w14:textId="6555B329" w:rsidR="00F5137F" w:rsidRPr="00C4190C" w:rsidRDefault="00F5137F" w:rsidP="00F5137F">
      <w:pPr>
        <w:pStyle w:val="Body"/>
        <w:rPr>
          <w:rFonts w:ascii="Arial" w:hAnsi="Arial" w:cs="Arial"/>
        </w:rPr>
      </w:pPr>
      <w:r w:rsidRPr="00C4190C">
        <w:rPr>
          <w:rFonts w:ascii="Arial" w:hAnsi="Arial" w:cs="Arial"/>
        </w:rPr>
        <w:t xml:space="preserve">    Such findings raise the problem of the communication deficit between local development actors. How can local populations, marginalized by local elected officials, contribute to decision-making that affects them in development projects? </w:t>
      </w:r>
    </w:p>
    <w:p w14:paraId="045953E4" w14:textId="77777777" w:rsidR="00F5137F" w:rsidRPr="00C4190C" w:rsidRDefault="00F5137F" w:rsidP="00F5137F">
      <w:pPr>
        <w:pStyle w:val="Body"/>
        <w:rPr>
          <w:rFonts w:ascii="Arial" w:hAnsi="Arial" w:cs="Arial"/>
        </w:rPr>
      </w:pPr>
      <w:r w:rsidRPr="00C4190C">
        <w:rPr>
          <w:rFonts w:ascii="Arial" w:hAnsi="Arial" w:cs="Arial"/>
        </w:rPr>
        <w:t xml:space="preserve">    The objective of this article is to show that participatory budgeting can be an appropriate tool in the face of the communication deficit between the different actors of local development. </w:t>
      </w:r>
    </w:p>
    <w:p w14:paraId="357B0F1F" w14:textId="77777777" w:rsidR="00F5137F" w:rsidRPr="00C4190C" w:rsidRDefault="00F5137F" w:rsidP="00F5137F">
      <w:pPr>
        <w:pStyle w:val="Body"/>
        <w:rPr>
          <w:rFonts w:ascii="Arial" w:hAnsi="Arial" w:cs="Arial"/>
        </w:rPr>
      </w:pPr>
      <w:r w:rsidRPr="00C4190C">
        <w:rPr>
          <w:rFonts w:ascii="Arial" w:hAnsi="Arial" w:cs="Arial"/>
        </w:rPr>
        <w:t xml:space="preserve">     The article presents a Participatory Budget system contextualized as a response to the communication crisis between elected officials and local populations in the municipalities of Taabo and Alépé based on the one implemented in Yakassé-Attobrou in C</w:t>
      </w:r>
      <w:r>
        <w:rPr>
          <w:rFonts w:ascii="Arial" w:hAnsi="Arial" w:cs="Arial"/>
        </w:rPr>
        <w:t>ôte d’Ivoire</w:t>
      </w:r>
      <w:r w:rsidRPr="00C4190C">
        <w:rPr>
          <w:rFonts w:ascii="Arial" w:hAnsi="Arial" w:cs="Arial"/>
        </w:rPr>
        <w:t>.</w:t>
      </w:r>
    </w:p>
    <w:p w14:paraId="1B293180" w14:textId="5AB0DD32" w:rsidR="006F77AE" w:rsidRPr="00C4190C" w:rsidRDefault="003733CB" w:rsidP="00C4190C">
      <w:pPr>
        <w:pStyle w:val="Body"/>
        <w:rPr>
          <w:rFonts w:ascii="Arial" w:hAnsi="Arial" w:cs="Arial"/>
        </w:rPr>
      </w:pPr>
      <w:r>
        <w:rPr>
          <w:rFonts w:ascii="Arial" w:hAnsi="Arial" w:cs="Arial"/>
          <w:noProof/>
        </w:rPr>
        <mc:AlternateContent>
          <mc:Choice Requires="wps">
            <w:drawing>
              <wp:anchor distT="0" distB="0" distL="114300" distR="114300" simplePos="0" relativeHeight="251658240" behindDoc="0" locked="0" layoutInCell="1" allowOverlap="1" wp14:anchorId="637D8B82" wp14:editId="3E68EF4B">
                <wp:simplePos x="0" y="0"/>
                <wp:positionH relativeFrom="column">
                  <wp:posOffset>-10160</wp:posOffset>
                </wp:positionH>
                <wp:positionV relativeFrom="paragraph">
                  <wp:posOffset>80010</wp:posOffset>
                </wp:positionV>
                <wp:extent cx="1924050" cy="0"/>
                <wp:effectExtent l="12700" t="12700" r="6350" b="6350"/>
                <wp:wrapNone/>
                <wp:docPr id="10"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40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shape w14:anchorId="37C6C7BF" id="AutoShape 10" o:spid="_x0000_s1026" type="#_x0000_t32" style="position:absolute;margin-left:-.8pt;margin-top:6.3pt;width:151.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"/>
            </w:pict>
          </mc:Fallback>
        </mc:AlternateContent>
      </w:r>
    </w:p>
    <w:p w14:paraId="42ECF7F0" w14:textId="77777777" w:rsidR="00C4190C" w:rsidRPr="00F5137F" w:rsidRDefault="00C4190C" w:rsidP="00C4190C">
      <w:pPr>
        <w:pStyle w:val="Body"/>
        <w:spacing w:after="0"/>
        <w:rPr>
          <w:rFonts w:ascii="Arial" w:hAnsi="Arial" w:cs="Arial"/>
          <w:sz w:val="16"/>
          <w:szCs w:val="16"/>
        </w:rPr>
      </w:pPr>
      <w:r w:rsidRPr="00C4190C">
        <w:rPr>
          <w:rFonts w:ascii="Arial" w:hAnsi="Arial" w:cs="Arial"/>
        </w:rPr>
        <w:t xml:space="preserve">(1) </w:t>
      </w:r>
      <w:r w:rsidRPr="00F5137F">
        <w:rPr>
          <w:rFonts w:ascii="Arial" w:hAnsi="Arial" w:cs="Arial"/>
          <w:sz w:val="16"/>
          <w:szCs w:val="16"/>
        </w:rPr>
        <w:t>- Laws 80-1180, 80-1181 and 80-1182 of 17 October 1980, respectively relating to the municipal organization, the municipal electoral regime and the special status of the city of Abidjan;</w:t>
      </w:r>
    </w:p>
    <w:p w14:paraId="17F07B8C" w14:textId="77777777" w:rsidR="00C4190C" w:rsidRPr="00F5137F" w:rsidRDefault="00C4190C" w:rsidP="00C4190C">
      <w:pPr>
        <w:pStyle w:val="Body"/>
        <w:spacing w:after="0"/>
        <w:rPr>
          <w:rFonts w:ascii="Arial" w:hAnsi="Arial" w:cs="Arial"/>
          <w:sz w:val="16"/>
          <w:szCs w:val="16"/>
        </w:rPr>
      </w:pPr>
      <w:r w:rsidRPr="00F5137F">
        <w:rPr>
          <w:rFonts w:ascii="Arial" w:hAnsi="Arial" w:cs="Arial"/>
          <w:sz w:val="16"/>
          <w:szCs w:val="16"/>
        </w:rPr>
        <w:t xml:space="preserve">- Law No. 95-892 of 27 October 1995 on the general organization of Territorial Administration; </w:t>
      </w:r>
    </w:p>
    <w:p w14:paraId="7FC056AA" w14:textId="77777777" w:rsidR="00C4190C" w:rsidRPr="00F5137F" w:rsidRDefault="00C4190C" w:rsidP="00C4190C">
      <w:pPr>
        <w:pStyle w:val="Body"/>
        <w:spacing w:after="0"/>
        <w:rPr>
          <w:rFonts w:ascii="Arial" w:hAnsi="Arial" w:cs="Arial"/>
          <w:sz w:val="16"/>
          <w:szCs w:val="16"/>
        </w:rPr>
      </w:pPr>
      <w:r w:rsidRPr="00F5137F">
        <w:rPr>
          <w:rFonts w:ascii="Arial" w:hAnsi="Arial" w:cs="Arial"/>
          <w:sz w:val="16"/>
          <w:szCs w:val="16"/>
        </w:rPr>
        <w:t xml:space="preserve">- Law No. 98-485 of 7 September 1998 on the organization of administrative regions into territorial communities and Law No. 2001-476 of 9 August 2001 on the general organization of the territorial administration; </w:t>
      </w:r>
    </w:p>
    <w:p w14:paraId="402110E8" w14:textId="085F7473" w:rsidR="00790ADA" w:rsidRPr="00F5137F" w:rsidRDefault="00C4190C" w:rsidP="00441B6F">
      <w:pPr>
        <w:pStyle w:val="Body"/>
        <w:spacing w:after="0"/>
        <w:rPr>
          <w:rFonts w:ascii="Arial" w:hAnsi="Arial" w:cs="Arial"/>
          <w:sz w:val="16"/>
          <w:szCs w:val="16"/>
        </w:rPr>
      </w:pPr>
      <w:r w:rsidRPr="00F5137F">
        <w:rPr>
          <w:rFonts w:ascii="Arial" w:hAnsi="Arial" w:cs="Arial"/>
          <w:sz w:val="16"/>
          <w:szCs w:val="16"/>
        </w:rPr>
        <w:t>- Law 2003-208 of 7 July 2003 on the transfer and distribution of powers from the State to the Territorial Communities, etc...</w:t>
      </w:r>
    </w:p>
    <w:p w14:paraId="4F926128" w14:textId="765714AF" w:rsidR="007F7B32" w:rsidRDefault="00902823" w:rsidP="00441B6F">
      <w:pPr>
        <w:pStyle w:val="AbstHead"/>
        <w:spacing w:after="0"/>
        <w:jc w:val="both"/>
        <w:rPr>
          <w:rFonts w:ascii="Arial" w:hAnsi="Arial" w:cs="Arial"/>
        </w:rPr>
      </w:pPr>
      <w:r>
        <w:rPr>
          <w:rFonts w:ascii="Arial" w:hAnsi="Arial" w:cs="Arial"/>
        </w:rPr>
        <w:lastRenderedPageBreak/>
        <w:t>2.</w:t>
      </w:r>
      <w:r w:rsidR="00EF3C83">
        <w:rPr>
          <w:rFonts w:ascii="Arial" w:hAnsi="Arial" w:cs="Arial"/>
        </w:rPr>
        <w:t xml:space="preserve"> </w:t>
      </w:r>
      <w:r w:rsidR="00EF3C83" w:rsidRPr="00EF3C83">
        <w:rPr>
          <w:rFonts w:ascii="Arial" w:hAnsi="Arial" w:cs="Arial"/>
        </w:rPr>
        <w:t>METHOD</w:t>
      </w:r>
    </w:p>
    <w:p w14:paraId="5F938245" w14:textId="39AE2C43" w:rsidR="00EF3C83" w:rsidRPr="00EF3C83" w:rsidRDefault="00EF3C83" w:rsidP="00EF3C83">
      <w:pPr>
        <w:pStyle w:val="AbstHead"/>
        <w:jc w:val="both"/>
        <w:rPr>
          <w:rFonts w:ascii="Arial" w:hAnsi="Arial" w:cs="Arial"/>
        </w:rPr>
      </w:pPr>
      <w:r w:rsidRPr="00EF3C83">
        <w:rPr>
          <w:rFonts w:ascii="Arial" w:hAnsi="Arial" w:cs="Arial"/>
        </w:rPr>
        <w:t>2.1. P</w:t>
      </w:r>
      <w:r w:rsidR="000C0F60" w:rsidRPr="00EF3C83">
        <w:rPr>
          <w:rFonts w:ascii="Arial" w:hAnsi="Arial" w:cs="Arial"/>
          <w:caps w:val="0"/>
        </w:rPr>
        <w:t>resentation of the study framework</w:t>
      </w:r>
    </w:p>
    <w:p w14:paraId="504F13C1" w14:textId="77777777" w:rsidR="00102402" w:rsidRDefault="00102402" w:rsidP="00102402">
      <w:pPr>
        <w:pStyle w:val="AbstHead"/>
        <w:spacing w:after="0"/>
        <w:jc w:val="both"/>
        <w:rPr>
          <w:rFonts w:ascii="Arial" w:hAnsi="Arial" w:cs="Arial"/>
          <w:b w:val="0"/>
          <w:bCs/>
          <w:caps w:val="0"/>
          <w:sz w:val="20"/>
        </w:rPr>
      </w:pPr>
      <w:r w:rsidRPr="00102402">
        <w:rPr>
          <w:rFonts w:ascii="Arial" w:hAnsi="Arial" w:cs="Arial"/>
          <w:b w:val="0"/>
          <w:bCs/>
          <w:caps w:val="0"/>
          <w:sz w:val="20"/>
        </w:rPr>
        <w:t xml:space="preserve">  </w:t>
      </w:r>
      <w:r>
        <w:rPr>
          <w:rFonts w:ascii="Arial" w:hAnsi="Arial" w:cs="Arial"/>
          <w:b w:val="0"/>
          <w:bCs/>
          <w:caps w:val="0"/>
          <w:sz w:val="20"/>
        </w:rPr>
        <w:t>T</w:t>
      </w:r>
      <w:r w:rsidRPr="00102402">
        <w:rPr>
          <w:rFonts w:ascii="Arial" w:hAnsi="Arial" w:cs="Arial"/>
          <w:b w:val="0"/>
          <w:bCs/>
          <w:caps w:val="0"/>
          <w:sz w:val="20"/>
        </w:rPr>
        <w:t xml:space="preserve">he municipalities of </w:t>
      </w:r>
      <w:r>
        <w:rPr>
          <w:rFonts w:ascii="Arial" w:hAnsi="Arial" w:cs="Arial"/>
          <w:b w:val="0"/>
          <w:bCs/>
          <w:caps w:val="0"/>
          <w:sz w:val="20"/>
        </w:rPr>
        <w:t>A</w:t>
      </w:r>
      <w:r w:rsidRPr="00102402">
        <w:rPr>
          <w:rFonts w:ascii="Arial" w:hAnsi="Arial" w:cs="Arial"/>
          <w:b w:val="0"/>
          <w:bCs/>
          <w:caps w:val="0"/>
          <w:sz w:val="20"/>
        </w:rPr>
        <w:t>lépé</w:t>
      </w:r>
      <w:r>
        <w:rPr>
          <w:rFonts w:ascii="Arial" w:hAnsi="Arial" w:cs="Arial"/>
          <w:b w:val="0"/>
          <w:bCs/>
          <w:caps w:val="0"/>
          <w:sz w:val="20"/>
        </w:rPr>
        <w:t>, T</w:t>
      </w:r>
      <w:r w:rsidRPr="00102402">
        <w:rPr>
          <w:rFonts w:ascii="Arial" w:hAnsi="Arial" w:cs="Arial"/>
          <w:b w:val="0"/>
          <w:bCs/>
          <w:caps w:val="0"/>
          <w:sz w:val="20"/>
        </w:rPr>
        <w:t xml:space="preserve">aabo and </w:t>
      </w:r>
      <w:r>
        <w:rPr>
          <w:rFonts w:ascii="Arial" w:hAnsi="Arial" w:cs="Arial"/>
          <w:b w:val="0"/>
          <w:bCs/>
          <w:caps w:val="0"/>
          <w:sz w:val="20"/>
        </w:rPr>
        <w:t>Y</w:t>
      </w:r>
      <w:r w:rsidRPr="00102402">
        <w:rPr>
          <w:rFonts w:ascii="Arial" w:hAnsi="Arial" w:cs="Arial"/>
          <w:b w:val="0"/>
          <w:bCs/>
          <w:caps w:val="0"/>
          <w:sz w:val="20"/>
        </w:rPr>
        <w:t>akassé-</w:t>
      </w:r>
      <w:r>
        <w:rPr>
          <w:rFonts w:ascii="Arial" w:hAnsi="Arial" w:cs="Arial"/>
          <w:b w:val="0"/>
          <w:bCs/>
          <w:caps w:val="0"/>
          <w:sz w:val="20"/>
        </w:rPr>
        <w:t>A</w:t>
      </w:r>
      <w:r w:rsidRPr="00102402">
        <w:rPr>
          <w:rFonts w:ascii="Arial" w:hAnsi="Arial" w:cs="Arial"/>
          <w:b w:val="0"/>
          <w:bCs/>
          <w:caps w:val="0"/>
          <w:sz w:val="20"/>
        </w:rPr>
        <w:t xml:space="preserve">ttobrou served as a reference </w:t>
      </w:r>
    </w:p>
    <w:p w14:paraId="068E602D" w14:textId="72DC9074" w:rsidR="00102402" w:rsidRPr="00102402" w:rsidRDefault="00102402" w:rsidP="00102402">
      <w:pPr>
        <w:pStyle w:val="AbstHead"/>
        <w:spacing w:after="0"/>
        <w:jc w:val="both"/>
        <w:rPr>
          <w:rFonts w:ascii="Arial" w:hAnsi="Arial" w:cs="Arial"/>
          <w:b w:val="0"/>
          <w:bCs/>
          <w:sz w:val="20"/>
        </w:rPr>
      </w:pPr>
      <w:r w:rsidRPr="00102402">
        <w:rPr>
          <w:rFonts w:ascii="Arial" w:hAnsi="Arial" w:cs="Arial"/>
          <w:b w:val="0"/>
          <w:bCs/>
          <w:caps w:val="0"/>
          <w:sz w:val="20"/>
        </w:rPr>
        <w:t xml:space="preserve">framework (figure n°1).  </w:t>
      </w:r>
    </w:p>
    <w:p w14:paraId="30448A30" w14:textId="34E2FD19" w:rsidR="00F5137F" w:rsidRDefault="00F5137F" w:rsidP="00441B6F">
      <w:pPr>
        <w:pStyle w:val="AbstHead"/>
        <w:spacing w:after="0"/>
        <w:jc w:val="both"/>
        <w:rPr>
          <w:rFonts w:ascii="Arial" w:hAnsi="Arial" w:cs="Arial"/>
        </w:rPr>
      </w:pPr>
    </w:p>
    <w:p w14:paraId="4197A642" w14:textId="2D35F784" w:rsidR="000C0F60" w:rsidRPr="000C0F60" w:rsidRDefault="000C0F60" w:rsidP="000C0F60">
      <w:pPr>
        <w:pStyle w:val="AbstHead"/>
        <w:spacing w:after="0"/>
        <w:jc w:val="center"/>
        <w:rPr>
          <w:rFonts w:ascii="Arial" w:hAnsi="Arial" w:cs="Arial"/>
          <w:b w:val="0"/>
          <w:bCs/>
          <w:sz w:val="20"/>
        </w:rPr>
      </w:pPr>
      <w:r w:rsidRPr="000C0F60">
        <w:rPr>
          <w:rFonts w:ascii="Arial" w:hAnsi="Arial" w:cs="Arial"/>
          <w:b w:val="0"/>
          <w:bCs/>
          <w:caps w:val="0"/>
          <w:sz w:val="20"/>
        </w:rPr>
        <w:t>figure 1: Geographical location of the study's reference framework</w:t>
      </w:r>
    </w:p>
    <w:p w14:paraId="3F2859C9" w14:textId="337B698A" w:rsidR="00EF3C83" w:rsidRDefault="000C0F60" w:rsidP="00441B6F">
      <w:pPr>
        <w:pStyle w:val="AbstHead"/>
        <w:spacing w:after="0"/>
        <w:jc w:val="both"/>
        <w:rPr>
          <w:rFonts w:ascii="Arial" w:hAnsi="Arial" w:cs="Arial"/>
        </w:rPr>
      </w:pPr>
      <w:r>
        <w:rPr>
          <w:rFonts w:ascii="Arial" w:hAnsi="Arial" w:cs="Arial"/>
          <w:noProof/>
        </w:rPr>
        <w:drawing>
          <wp:inline distT="0" distB="0" distL="0" distR="0" wp14:anchorId="2AD810BE" wp14:editId="604AF58F">
            <wp:extent cx="5283200" cy="5980973"/>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00493" cy="6000550"/>
                    </a:xfrm>
                    <a:prstGeom prst="rect">
                      <a:avLst/>
                    </a:prstGeom>
                    <a:noFill/>
                  </pic:spPr>
                </pic:pic>
              </a:graphicData>
            </a:graphic>
          </wp:inline>
        </w:drawing>
      </w:r>
    </w:p>
    <w:p w14:paraId="6F8FAA9D" w14:textId="77777777" w:rsidR="00F8034B" w:rsidRDefault="000C0F60" w:rsidP="000C0F60">
      <w:pPr>
        <w:pStyle w:val="AbstHead"/>
        <w:jc w:val="both"/>
        <w:rPr>
          <w:rFonts w:ascii="Arial" w:hAnsi="Arial" w:cs="Arial"/>
        </w:rPr>
      </w:pPr>
      <w:r w:rsidRPr="000C0F60">
        <w:rPr>
          <w:rFonts w:ascii="Arial" w:hAnsi="Arial" w:cs="Arial"/>
        </w:rPr>
        <w:t xml:space="preserve">  </w:t>
      </w:r>
    </w:p>
    <w:p w14:paraId="3F0CDB4B" w14:textId="77777777" w:rsidR="009C215F" w:rsidRDefault="00F8034B" w:rsidP="000C0F60">
      <w:pPr>
        <w:pStyle w:val="AbstHead"/>
        <w:jc w:val="both"/>
        <w:rPr>
          <w:rFonts w:ascii="Arial" w:hAnsi="Arial" w:cs="Arial"/>
          <w:b w:val="0"/>
          <w:bCs/>
          <w:caps w:val="0"/>
          <w:sz w:val="20"/>
        </w:rPr>
      </w:pPr>
      <w:r>
        <w:rPr>
          <w:rFonts w:ascii="Arial" w:hAnsi="Arial" w:cs="Arial"/>
        </w:rPr>
        <w:t xml:space="preserve">   </w:t>
      </w:r>
      <w:r w:rsidR="000C0F60" w:rsidRPr="000C0F60">
        <w:rPr>
          <w:rFonts w:ascii="Arial" w:hAnsi="Arial" w:cs="Arial"/>
        </w:rPr>
        <w:t xml:space="preserve"> </w:t>
      </w:r>
      <w:r w:rsidR="00102402">
        <w:rPr>
          <w:rFonts w:ascii="Arial" w:hAnsi="Arial" w:cs="Arial"/>
          <w:b w:val="0"/>
          <w:bCs/>
          <w:caps w:val="0"/>
          <w:sz w:val="20"/>
        </w:rPr>
        <w:t>A</w:t>
      </w:r>
      <w:r w:rsidR="00102402" w:rsidRPr="00102402">
        <w:rPr>
          <w:rFonts w:ascii="Arial" w:hAnsi="Arial" w:cs="Arial"/>
          <w:b w:val="0"/>
          <w:bCs/>
          <w:caps w:val="0"/>
          <w:sz w:val="20"/>
        </w:rPr>
        <w:t xml:space="preserve">lépé located about 45km from </w:t>
      </w:r>
      <w:r w:rsidR="00102402">
        <w:rPr>
          <w:rFonts w:ascii="Arial" w:hAnsi="Arial" w:cs="Arial"/>
          <w:b w:val="0"/>
          <w:bCs/>
          <w:caps w:val="0"/>
          <w:sz w:val="20"/>
        </w:rPr>
        <w:t>A</w:t>
      </w:r>
      <w:r w:rsidR="00102402" w:rsidRPr="00102402">
        <w:rPr>
          <w:rFonts w:ascii="Arial" w:hAnsi="Arial" w:cs="Arial"/>
          <w:b w:val="0"/>
          <w:bCs/>
          <w:caps w:val="0"/>
          <w:sz w:val="20"/>
        </w:rPr>
        <w:t xml:space="preserve">bidjan in the south-east of </w:t>
      </w:r>
      <w:r w:rsidR="00102402">
        <w:rPr>
          <w:rFonts w:ascii="Arial" w:hAnsi="Arial" w:cs="Arial"/>
          <w:b w:val="0"/>
          <w:bCs/>
          <w:caps w:val="0"/>
          <w:sz w:val="20"/>
        </w:rPr>
        <w:t>C</w:t>
      </w:r>
      <w:r w:rsidR="00102402" w:rsidRPr="00102402">
        <w:rPr>
          <w:rFonts w:ascii="Arial" w:hAnsi="Arial" w:cs="Arial"/>
          <w:b w:val="0"/>
          <w:bCs/>
          <w:caps w:val="0"/>
          <w:sz w:val="20"/>
        </w:rPr>
        <w:t>ôte d’</w:t>
      </w:r>
      <w:r w:rsidR="00102402">
        <w:rPr>
          <w:rFonts w:ascii="Arial" w:hAnsi="Arial" w:cs="Arial"/>
          <w:b w:val="0"/>
          <w:bCs/>
          <w:caps w:val="0"/>
          <w:sz w:val="20"/>
        </w:rPr>
        <w:t>I</w:t>
      </w:r>
      <w:r w:rsidR="00102402" w:rsidRPr="00102402">
        <w:rPr>
          <w:rFonts w:ascii="Arial" w:hAnsi="Arial" w:cs="Arial"/>
          <w:b w:val="0"/>
          <w:bCs/>
          <w:caps w:val="0"/>
          <w:sz w:val="20"/>
        </w:rPr>
        <w:t>voire was established as a full-fledged municipality on august 16, 1985 by law n°85-1085 of august 16, 1985 and covers an area of 2,343 km2.</w:t>
      </w:r>
    </w:p>
    <w:p w14:paraId="2150B44A" w14:textId="16673123" w:rsidR="000C0F60" w:rsidRPr="00102402" w:rsidRDefault="00102402" w:rsidP="000C0F60">
      <w:pPr>
        <w:pStyle w:val="AbstHead"/>
        <w:jc w:val="both"/>
        <w:rPr>
          <w:rFonts w:ascii="Arial" w:hAnsi="Arial" w:cs="Arial"/>
          <w:b w:val="0"/>
          <w:bCs/>
          <w:sz w:val="20"/>
        </w:rPr>
      </w:pPr>
      <w:r w:rsidRPr="00102402">
        <w:rPr>
          <w:rFonts w:ascii="Arial" w:hAnsi="Arial" w:cs="Arial"/>
          <w:b w:val="0"/>
          <w:bCs/>
          <w:caps w:val="0"/>
          <w:sz w:val="20"/>
        </w:rPr>
        <w:lastRenderedPageBreak/>
        <w:t xml:space="preserve"> </w:t>
      </w:r>
      <w:r w:rsidR="009C215F">
        <w:rPr>
          <w:rFonts w:ascii="Arial" w:hAnsi="Arial" w:cs="Arial"/>
          <w:b w:val="0"/>
          <w:bCs/>
          <w:caps w:val="0"/>
          <w:sz w:val="20"/>
        </w:rPr>
        <w:t>T</w:t>
      </w:r>
      <w:r w:rsidRPr="00102402">
        <w:rPr>
          <w:rFonts w:ascii="Arial" w:hAnsi="Arial" w:cs="Arial"/>
          <w:b w:val="0"/>
          <w:bCs/>
          <w:caps w:val="0"/>
          <w:sz w:val="20"/>
        </w:rPr>
        <w:t>his territory is structured by rural and semi-urban areas where various ethnic groups of 60,468 inhabitants (</w:t>
      </w:r>
      <w:r w:rsidR="009C215F" w:rsidRPr="00102402">
        <w:rPr>
          <w:rFonts w:ascii="Arial" w:hAnsi="Arial" w:cs="Arial"/>
          <w:b w:val="0"/>
          <w:bCs/>
          <w:caps w:val="0"/>
          <w:sz w:val="20"/>
        </w:rPr>
        <w:t>RGPH</w:t>
      </w:r>
      <w:r w:rsidRPr="00102402">
        <w:rPr>
          <w:rFonts w:ascii="Arial" w:hAnsi="Arial" w:cs="Arial"/>
          <w:b w:val="0"/>
          <w:bCs/>
          <w:caps w:val="0"/>
          <w:sz w:val="20"/>
        </w:rPr>
        <w:t xml:space="preserve">-21) coexist in a dynamic ethnocultural mix in the region of </w:t>
      </w:r>
      <w:r>
        <w:rPr>
          <w:rFonts w:ascii="Arial" w:hAnsi="Arial" w:cs="Arial"/>
          <w:b w:val="0"/>
          <w:bCs/>
          <w:caps w:val="0"/>
          <w:sz w:val="20"/>
        </w:rPr>
        <w:t>M</w:t>
      </w:r>
      <w:r w:rsidRPr="00102402">
        <w:rPr>
          <w:rFonts w:ascii="Arial" w:hAnsi="Arial" w:cs="Arial"/>
          <w:b w:val="0"/>
          <w:bCs/>
          <w:caps w:val="0"/>
          <w:sz w:val="20"/>
        </w:rPr>
        <w:t xml:space="preserve">é. </w:t>
      </w:r>
    </w:p>
    <w:p w14:paraId="04A5E978" w14:textId="35C2D872" w:rsidR="000C0F60" w:rsidRPr="00102402" w:rsidRDefault="00102402" w:rsidP="000C0F60">
      <w:pPr>
        <w:pStyle w:val="AbstHead"/>
        <w:jc w:val="both"/>
        <w:rPr>
          <w:rFonts w:ascii="Arial" w:hAnsi="Arial" w:cs="Arial"/>
          <w:b w:val="0"/>
          <w:bCs/>
          <w:sz w:val="20"/>
        </w:rPr>
      </w:pPr>
      <w:r w:rsidRPr="00102402">
        <w:rPr>
          <w:rFonts w:ascii="Arial" w:hAnsi="Arial" w:cs="Arial"/>
          <w:b w:val="0"/>
          <w:bCs/>
          <w:caps w:val="0"/>
          <w:sz w:val="20"/>
        </w:rPr>
        <w:t xml:space="preserve">  </w:t>
      </w:r>
      <w:r>
        <w:rPr>
          <w:rFonts w:ascii="Arial" w:hAnsi="Arial" w:cs="Arial"/>
          <w:b w:val="0"/>
          <w:bCs/>
          <w:caps w:val="0"/>
          <w:sz w:val="20"/>
        </w:rPr>
        <w:t>T</w:t>
      </w:r>
      <w:r w:rsidRPr="00102402">
        <w:rPr>
          <w:rFonts w:ascii="Arial" w:hAnsi="Arial" w:cs="Arial"/>
          <w:b w:val="0"/>
          <w:bCs/>
          <w:caps w:val="0"/>
          <w:sz w:val="20"/>
        </w:rPr>
        <w:t xml:space="preserve">aabo, established as a full-fledged commune on 13 </w:t>
      </w:r>
      <w:r w:rsidR="009C215F" w:rsidRPr="00102402">
        <w:rPr>
          <w:rFonts w:ascii="Arial" w:hAnsi="Arial" w:cs="Arial"/>
          <w:b w:val="0"/>
          <w:bCs/>
          <w:caps w:val="0"/>
          <w:sz w:val="20"/>
        </w:rPr>
        <w:t>December</w:t>
      </w:r>
      <w:r w:rsidRPr="00102402">
        <w:rPr>
          <w:rFonts w:ascii="Arial" w:hAnsi="Arial" w:cs="Arial"/>
          <w:b w:val="0"/>
          <w:bCs/>
          <w:caps w:val="0"/>
          <w:sz w:val="20"/>
        </w:rPr>
        <w:t xml:space="preserve"> 1995 by decree no. 95-942, is located 175 km from </w:t>
      </w:r>
      <w:r>
        <w:rPr>
          <w:rFonts w:ascii="Arial" w:hAnsi="Arial" w:cs="Arial"/>
          <w:b w:val="0"/>
          <w:bCs/>
          <w:caps w:val="0"/>
          <w:sz w:val="20"/>
        </w:rPr>
        <w:t>A</w:t>
      </w:r>
      <w:r w:rsidRPr="00102402">
        <w:rPr>
          <w:rFonts w:ascii="Arial" w:hAnsi="Arial" w:cs="Arial"/>
          <w:b w:val="0"/>
          <w:bCs/>
          <w:caps w:val="0"/>
          <w:sz w:val="20"/>
        </w:rPr>
        <w:t xml:space="preserve">bidjan. this space presents favorable socio-economic and tourist assets related to the related activities of the dam created in 1979. includes in the region of </w:t>
      </w:r>
      <w:proofErr w:type="spellStart"/>
      <w:r>
        <w:rPr>
          <w:rFonts w:ascii="Arial" w:hAnsi="Arial" w:cs="Arial"/>
          <w:b w:val="0"/>
          <w:bCs/>
          <w:caps w:val="0"/>
          <w:sz w:val="20"/>
        </w:rPr>
        <w:t>A</w:t>
      </w:r>
      <w:r w:rsidRPr="00102402">
        <w:rPr>
          <w:rFonts w:ascii="Arial" w:hAnsi="Arial" w:cs="Arial"/>
          <w:b w:val="0"/>
          <w:bCs/>
          <w:caps w:val="0"/>
          <w:sz w:val="20"/>
        </w:rPr>
        <w:t>gneby-</w:t>
      </w:r>
      <w:r>
        <w:rPr>
          <w:rFonts w:ascii="Arial" w:hAnsi="Arial" w:cs="Arial"/>
          <w:b w:val="0"/>
          <w:bCs/>
          <w:caps w:val="0"/>
          <w:sz w:val="20"/>
        </w:rPr>
        <w:t>T</w:t>
      </w:r>
      <w:r w:rsidRPr="00102402">
        <w:rPr>
          <w:rFonts w:ascii="Arial" w:hAnsi="Arial" w:cs="Arial"/>
          <w:b w:val="0"/>
          <w:bCs/>
          <w:caps w:val="0"/>
          <w:sz w:val="20"/>
        </w:rPr>
        <w:t>iassa</w:t>
      </w:r>
      <w:proofErr w:type="spellEnd"/>
      <w:r w:rsidRPr="00102402">
        <w:rPr>
          <w:rFonts w:ascii="Arial" w:hAnsi="Arial" w:cs="Arial"/>
          <w:b w:val="0"/>
          <w:bCs/>
          <w:caps w:val="0"/>
          <w:sz w:val="20"/>
        </w:rPr>
        <w:t xml:space="preserve">. this territory has a population of 57187 souls according to </w:t>
      </w:r>
      <w:r w:rsidR="0021250B" w:rsidRPr="00102402">
        <w:rPr>
          <w:rFonts w:ascii="Arial" w:hAnsi="Arial" w:cs="Arial"/>
          <w:b w:val="0"/>
          <w:bCs/>
          <w:caps w:val="0"/>
          <w:sz w:val="20"/>
        </w:rPr>
        <w:t>RGPH</w:t>
      </w:r>
      <w:r w:rsidRPr="00102402">
        <w:rPr>
          <w:rFonts w:ascii="Arial" w:hAnsi="Arial" w:cs="Arial"/>
          <w:b w:val="0"/>
          <w:bCs/>
          <w:caps w:val="0"/>
          <w:sz w:val="20"/>
        </w:rPr>
        <w:t>-21</w:t>
      </w:r>
    </w:p>
    <w:p w14:paraId="7B757F5B" w14:textId="56EF7B37" w:rsidR="000C0F60" w:rsidRPr="00102402" w:rsidRDefault="00102402" w:rsidP="000C0F60">
      <w:pPr>
        <w:pStyle w:val="AbstHead"/>
        <w:jc w:val="both"/>
        <w:rPr>
          <w:rFonts w:ascii="Arial" w:hAnsi="Arial" w:cs="Arial"/>
          <w:b w:val="0"/>
          <w:bCs/>
          <w:sz w:val="20"/>
        </w:rPr>
      </w:pPr>
      <w:r w:rsidRPr="00102402">
        <w:rPr>
          <w:rFonts w:ascii="Arial" w:hAnsi="Arial" w:cs="Arial"/>
          <w:b w:val="0"/>
          <w:bCs/>
          <w:caps w:val="0"/>
          <w:sz w:val="20"/>
        </w:rPr>
        <w:t xml:space="preserve">  </w:t>
      </w:r>
      <w:r>
        <w:rPr>
          <w:rFonts w:ascii="Arial" w:hAnsi="Arial" w:cs="Arial"/>
          <w:b w:val="0"/>
          <w:bCs/>
          <w:caps w:val="0"/>
          <w:sz w:val="20"/>
        </w:rPr>
        <w:t>T</w:t>
      </w:r>
      <w:r w:rsidRPr="00102402">
        <w:rPr>
          <w:rFonts w:ascii="Arial" w:hAnsi="Arial" w:cs="Arial"/>
          <w:b w:val="0"/>
          <w:bCs/>
          <w:caps w:val="0"/>
          <w:sz w:val="20"/>
        </w:rPr>
        <w:t xml:space="preserve">he municipality of </w:t>
      </w:r>
      <w:r>
        <w:rPr>
          <w:rFonts w:ascii="Arial" w:hAnsi="Arial" w:cs="Arial"/>
          <w:b w:val="0"/>
          <w:bCs/>
          <w:caps w:val="0"/>
          <w:sz w:val="20"/>
        </w:rPr>
        <w:t>Y</w:t>
      </w:r>
      <w:r w:rsidRPr="00102402">
        <w:rPr>
          <w:rFonts w:ascii="Arial" w:hAnsi="Arial" w:cs="Arial"/>
          <w:b w:val="0"/>
          <w:bCs/>
          <w:caps w:val="0"/>
          <w:sz w:val="20"/>
        </w:rPr>
        <w:t>akassé-</w:t>
      </w:r>
      <w:r>
        <w:rPr>
          <w:rFonts w:ascii="Arial" w:hAnsi="Arial" w:cs="Arial"/>
          <w:b w:val="0"/>
          <w:bCs/>
          <w:caps w:val="0"/>
          <w:sz w:val="20"/>
        </w:rPr>
        <w:t>A</w:t>
      </w:r>
      <w:r w:rsidRPr="00102402">
        <w:rPr>
          <w:rFonts w:ascii="Arial" w:hAnsi="Arial" w:cs="Arial"/>
          <w:b w:val="0"/>
          <w:bCs/>
          <w:caps w:val="0"/>
          <w:sz w:val="20"/>
        </w:rPr>
        <w:t xml:space="preserve">ttobrou, located in the la </w:t>
      </w:r>
      <w:proofErr w:type="spellStart"/>
      <w:r>
        <w:rPr>
          <w:rFonts w:ascii="Arial" w:hAnsi="Arial" w:cs="Arial"/>
          <w:b w:val="0"/>
          <w:bCs/>
          <w:caps w:val="0"/>
          <w:sz w:val="20"/>
        </w:rPr>
        <w:t>M</w:t>
      </w:r>
      <w:r w:rsidRPr="00102402">
        <w:rPr>
          <w:rFonts w:ascii="Arial" w:hAnsi="Arial" w:cs="Arial"/>
          <w:b w:val="0"/>
          <w:bCs/>
          <w:caps w:val="0"/>
          <w:sz w:val="20"/>
        </w:rPr>
        <w:t>é</w:t>
      </w:r>
      <w:proofErr w:type="spellEnd"/>
      <w:r w:rsidRPr="00102402">
        <w:rPr>
          <w:rFonts w:ascii="Arial" w:hAnsi="Arial" w:cs="Arial"/>
          <w:b w:val="0"/>
          <w:bCs/>
          <w:caps w:val="0"/>
          <w:sz w:val="20"/>
        </w:rPr>
        <w:t xml:space="preserve"> region near </w:t>
      </w:r>
      <w:proofErr w:type="spellStart"/>
      <w:r>
        <w:rPr>
          <w:rFonts w:ascii="Arial" w:hAnsi="Arial" w:cs="Arial"/>
          <w:b w:val="0"/>
          <w:bCs/>
          <w:caps w:val="0"/>
          <w:sz w:val="20"/>
        </w:rPr>
        <w:t>A</w:t>
      </w:r>
      <w:r w:rsidRPr="00102402">
        <w:rPr>
          <w:rFonts w:ascii="Arial" w:hAnsi="Arial" w:cs="Arial"/>
          <w:b w:val="0"/>
          <w:bCs/>
          <w:caps w:val="0"/>
          <w:sz w:val="20"/>
        </w:rPr>
        <w:t>dzopé</w:t>
      </w:r>
      <w:proofErr w:type="spellEnd"/>
      <w:r w:rsidRPr="00102402">
        <w:rPr>
          <w:rFonts w:ascii="Arial" w:hAnsi="Arial" w:cs="Arial"/>
          <w:b w:val="0"/>
          <w:bCs/>
          <w:caps w:val="0"/>
          <w:sz w:val="20"/>
        </w:rPr>
        <w:t xml:space="preserve"> (south-east of </w:t>
      </w:r>
      <w:r>
        <w:rPr>
          <w:rFonts w:ascii="Arial" w:hAnsi="Arial" w:cs="Arial"/>
          <w:b w:val="0"/>
          <w:bCs/>
          <w:caps w:val="0"/>
          <w:sz w:val="20"/>
        </w:rPr>
        <w:t>C</w:t>
      </w:r>
      <w:r w:rsidRPr="00102402">
        <w:rPr>
          <w:rFonts w:ascii="Arial" w:hAnsi="Arial" w:cs="Arial"/>
          <w:b w:val="0"/>
          <w:bCs/>
          <w:caps w:val="0"/>
          <w:sz w:val="20"/>
        </w:rPr>
        <w:t>ôte d'</w:t>
      </w:r>
      <w:r>
        <w:rPr>
          <w:rFonts w:ascii="Arial" w:hAnsi="Arial" w:cs="Arial"/>
          <w:b w:val="0"/>
          <w:bCs/>
          <w:caps w:val="0"/>
          <w:sz w:val="20"/>
        </w:rPr>
        <w:t>I</w:t>
      </w:r>
      <w:r w:rsidRPr="00102402">
        <w:rPr>
          <w:rFonts w:ascii="Arial" w:hAnsi="Arial" w:cs="Arial"/>
          <w:b w:val="0"/>
          <w:bCs/>
          <w:caps w:val="0"/>
          <w:sz w:val="20"/>
        </w:rPr>
        <w:t xml:space="preserve">voire), was established as a fully-fledged municipality in 1985 by law no. 85-1085 of 17 </w:t>
      </w:r>
      <w:r w:rsidR="009C215F" w:rsidRPr="00102402">
        <w:rPr>
          <w:rFonts w:ascii="Arial" w:hAnsi="Arial" w:cs="Arial"/>
          <w:b w:val="0"/>
          <w:bCs/>
          <w:caps w:val="0"/>
          <w:sz w:val="20"/>
        </w:rPr>
        <w:t>October</w:t>
      </w:r>
      <w:r w:rsidRPr="00102402">
        <w:rPr>
          <w:rFonts w:ascii="Arial" w:hAnsi="Arial" w:cs="Arial"/>
          <w:b w:val="0"/>
          <w:bCs/>
          <w:caps w:val="0"/>
          <w:sz w:val="20"/>
        </w:rPr>
        <w:t xml:space="preserve"> 1985. it is a small town with a population of 106,000 (</w:t>
      </w:r>
      <w:r w:rsidR="0021250B" w:rsidRPr="00102402">
        <w:rPr>
          <w:rFonts w:ascii="Arial" w:hAnsi="Arial" w:cs="Arial"/>
          <w:b w:val="0"/>
          <w:bCs/>
          <w:caps w:val="0"/>
          <w:sz w:val="20"/>
        </w:rPr>
        <w:t>RGPH</w:t>
      </w:r>
      <w:r w:rsidRPr="00102402">
        <w:rPr>
          <w:rFonts w:ascii="Arial" w:hAnsi="Arial" w:cs="Arial"/>
          <w:b w:val="0"/>
          <w:bCs/>
          <w:caps w:val="0"/>
          <w:sz w:val="20"/>
        </w:rPr>
        <w:t xml:space="preserve">-21) in a forested area 103 km from </w:t>
      </w:r>
      <w:r>
        <w:rPr>
          <w:rFonts w:ascii="Arial" w:hAnsi="Arial" w:cs="Arial"/>
          <w:b w:val="0"/>
          <w:bCs/>
          <w:caps w:val="0"/>
          <w:sz w:val="20"/>
        </w:rPr>
        <w:t>A</w:t>
      </w:r>
      <w:r w:rsidRPr="00102402">
        <w:rPr>
          <w:rFonts w:ascii="Arial" w:hAnsi="Arial" w:cs="Arial"/>
          <w:b w:val="0"/>
          <w:bCs/>
          <w:caps w:val="0"/>
          <w:sz w:val="20"/>
        </w:rPr>
        <w:t>bidjan, where agriculture is thriving.</w:t>
      </w:r>
    </w:p>
    <w:p w14:paraId="583BBB9A" w14:textId="4DF9BEAE" w:rsidR="000C0F60" w:rsidRPr="00102402" w:rsidRDefault="00102402" w:rsidP="000C0F60">
      <w:pPr>
        <w:pStyle w:val="AbstHead"/>
        <w:jc w:val="both"/>
        <w:rPr>
          <w:rFonts w:ascii="Arial" w:hAnsi="Arial" w:cs="Arial"/>
          <w:sz w:val="20"/>
        </w:rPr>
      </w:pPr>
      <w:r w:rsidRPr="00102402">
        <w:rPr>
          <w:rFonts w:ascii="Arial" w:hAnsi="Arial" w:cs="Arial"/>
          <w:caps w:val="0"/>
          <w:sz w:val="20"/>
        </w:rPr>
        <w:t xml:space="preserve">2.2. </w:t>
      </w:r>
      <w:r w:rsidR="004051A0">
        <w:rPr>
          <w:rFonts w:ascii="Arial" w:hAnsi="Arial" w:cs="Arial"/>
          <w:caps w:val="0"/>
          <w:sz w:val="20"/>
        </w:rPr>
        <w:t>D</w:t>
      </w:r>
      <w:r w:rsidRPr="00102402">
        <w:rPr>
          <w:rFonts w:ascii="Arial" w:hAnsi="Arial" w:cs="Arial"/>
          <w:caps w:val="0"/>
          <w:sz w:val="20"/>
        </w:rPr>
        <w:t>ata collection technique</w:t>
      </w:r>
    </w:p>
    <w:p w14:paraId="3DA6234F" w14:textId="09050BCE" w:rsidR="00790ADA" w:rsidRPr="00102402" w:rsidRDefault="00102402" w:rsidP="000C0F60">
      <w:pPr>
        <w:pStyle w:val="AbstHead"/>
        <w:spacing w:after="0"/>
        <w:jc w:val="both"/>
        <w:rPr>
          <w:rFonts w:ascii="Arial" w:hAnsi="Arial" w:cs="Arial"/>
          <w:b w:val="0"/>
          <w:bCs/>
          <w:sz w:val="20"/>
        </w:rPr>
      </w:pPr>
      <w:r w:rsidRPr="00102402">
        <w:rPr>
          <w:rFonts w:ascii="Arial" w:hAnsi="Arial" w:cs="Arial"/>
          <w:b w:val="0"/>
          <w:bCs/>
          <w:caps w:val="0"/>
          <w:sz w:val="20"/>
        </w:rPr>
        <w:t xml:space="preserve">     </w:t>
      </w:r>
      <w:r>
        <w:rPr>
          <w:rFonts w:ascii="Arial" w:hAnsi="Arial" w:cs="Arial"/>
          <w:b w:val="0"/>
          <w:bCs/>
          <w:caps w:val="0"/>
          <w:sz w:val="20"/>
        </w:rPr>
        <w:t>T</w:t>
      </w:r>
      <w:r w:rsidRPr="00102402">
        <w:rPr>
          <w:rFonts w:ascii="Arial" w:hAnsi="Arial" w:cs="Arial"/>
          <w:b w:val="0"/>
          <w:bCs/>
          <w:caps w:val="0"/>
          <w:sz w:val="20"/>
        </w:rPr>
        <w:t xml:space="preserve">he methodological approach is essentially based on documentary research, the analysis of data from our work on </w:t>
      </w:r>
      <w:r>
        <w:rPr>
          <w:rFonts w:ascii="Arial" w:hAnsi="Arial" w:cs="Arial"/>
          <w:b w:val="0"/>
          <w:bCs/>
          <w:caps w:val="0"/>
          <w:sz w:val="20"/>
        </w:rPr>
        <w:t>A</w:t>
      </w:r>
      <w:r w:rsidRPr="00102402">
        <w:rPr>
          <w:rFonts w:ascii="Arial" w:hAnsi="Arial" w:cs="Arial"/>
          <w:b w:val="0"/>
          <w:bCs/>
          <w:caps w:val="0"/>
          <w:sz w:val="20"/>
        </w:rPr>
        <w:t xml:space="preserve">lépé and </w:t>
      </w:r>
      <w:r>
        <w:rPr>
          <w:rFonts w:ascii="Arial" w:hAnsi="Arial" w:cs="Arial"/>
          <w:b w:val="0"/>
          <w:bCs/>
          <w:caps w:val="0"/>
          <w:sz w:val="20"/>
        </w:rPr>
        <w:t>T</w:t>
      </w:r>
      <w:r w:rsidRPr="00102402">
        <w:rPr>
          <w:rFonts w:ascii="Arial" w:hAnsi="Arial" w:cs="Arial"/>
          <w:b w:val="0"/>
          <w:bCs/>
          <w:caps w:val="0"/>
          <w:sz w:val="20"/>
        </w:rPr>
        <w:t xml:space="preserve">aabo (thesis and scientific article publications...); the analysis of the participatory budget in </w:t>
      </w:r>
      <w:r>
        <w:rPr>
          <w:rFonts w:ascii="Arial" w:hAnsi="Arial" w:cs="Arial"/>
          <w:b w:val="0"/>
          <w:bCs/>
          <w:caps w:val="0"/>
          <w:sz w:val="20"/>
        </w:rPr>
        <w:t>P</w:t>
      </w:r>
      <w:r w:rsidRPr="00102402">
        <w:rPr>
          <w:rFonts w:ascii="Arial" w:hAnsi="Arial" w:cs="Arial"/>
          <w:b w:val="0"/>
          <w:bCs/>
          <w:caps w:val="0"/>
          <w:sz w:val="20"/>
        </w:rPr>
        <w:t xml:space="preserve">orto </w:t>
      </w:r>
      <w:r>
        <w:rPr>
          <w:rFonts w:ascii="Arial" w:hAnsi="Arial" w:cs="Arial"/>
          <w:b w:val="0"/>
          <w:bCs/>
          <w:caps w:val="0"/>
          <w:sz w:val="20"/>
        </w:rPr>
        <w:t>A</w:t>
      </w:r>
      <w:r w:rsidRPr="00102402">
        <w:rPr>
          <w:rFonts w:ascii="Arial" w:hAnsi="Arial" w:cs="Arial"/>
          <w:b w:val="0"/>
          <w:bCs/>
          <w:caps w:val="0"/>
          <w:sz w:val="20"/>
        </w:rPr>
        <w:t xml:space="preserve">legre, </w:t>
      </w:r>
      <w:r>
        <w:rPr>
          <w:rFonts w:ascii="Arial" w:hAnsi="Arial" w:cs="Arial"/>
          <w:b w:val="0"/>
          <w:bCs/>
          <w:caps w:val="0"/>
          <w:sz w:val="20"/>
        </w:rPr>
        <w:t>B</w:t>
      </w:r>
      <w:r w:rsidRPr="00102402">
        <w:rPr>
          <w:rFonts w:ascii="Arial" w:hAnsi="Arial" w:cs="Arial"/>
          <w:b w:val="0"/>
          <w:bCs/>
          <w:caps w:val="0"/>
          <w:sz w:val="20"/>
        </w:rPr>
        <w:t xml:space="preserve">razil, and the participatory budget implemented in </w:t>
      </w:r>
      <w:r>
        <w:rPr>
          <w:rFonts w:ascii="Arial" w:hAnsi="Arial" w:cs="Arial"/>
          <w:b w:val="0"/>
          <w:bCs/>
          <w:caps w:val="0"/>
          <w:sz w:val="20"/>
        </w:rPr>
        <w:t>Y</w:t>
      </w:r>
      <w:r w:rsidRPr="00102402">
        <w:rPr>
          <w:rFonts w:ascii="Arial" w:hAnsi="Arial" w:cs="Arial"/>
          <w:b w:val="0"/>
          <w:bCs/>
          <w:caps w:val="0"/>
          <w:sz w:val="20"/>
        </w:rPr>
        <w:t>akassé-</w:t>
      </w:r>
      <w:r>
        <w:rPr>
          <w:rFonts w:ascii="Arial" w:hAnsi="Arial" w:cs="Arial"/>
          <w:b w:val="0"/>
          <w:bCs/>
          <w:caps w:val="0"/>
          <w:sz w:val="20"/>
        </w:rPr>
        <w:t>A</w:t>
      </w:r>
      <w:r w:rsidRPr="00102402">
        <w:rPr>
          <w:rFonts w:ascii="Arial" w:hAnsi="Arial" w:cs="Arial"/>
          <w:b w:val="0"/>
          <w:bCs/>
          <w:caps w:val="0"/>
          <w:sz w:val="20"/>
        </w:rPr>
        <w:t xml:space="preserve">ttobrou between 2001 and 2009. in addition, an interview with the former mayor of </w:t>
      </w:r>
      <w:r>
        <w:rPr>
          <w:rFonts w:ascii="Arial" w:hAnsi="Arial" w:cs="Arial"/>
          <w:b w:val="0"/>
          <w:bCs/>
          <w:caps w:val="0"/>
          <w:sz w:val="20"/>
        </w:rPr>
        <w:t>Y</w:t>
      </w:r>
      <w:r w:rsidRPr="00102402">
        <w:rPr>
          <w:rFonts w:ascii="Arial" w:hAnsi="Arial" w:cs="Arial"/>
          <w:b w:val="0"/>
          <w:bCs/>
          <w:caps w:val="0"/>
          <w:sz w:val="20"/>
        </w:rPr>
        <w:t>akassé-</w:t>
      </w:r>
      <w:r>
        <w:rPr>
          <w:rFonts w:ascii="Arial" w:hAnsi="Arial" w:cs="Arial"/>
          <w:b w:val="0"/>
          <w:bCs/>
          <w:caps w:val="0"/>
          <w:sz w:val="20"/>
        </w:rPr>
        <w:t>A</w:t>
      </w:r>
      <w:r w:rsidRPr="00102402">
        <w:rPr>
          <w:rFonts w:ascii="Arial" w:hAnsi="Arial" w:cs="Arial"/>
          <w:b w:val="0"/>
          <w:bCs/>
          <w:caps w:val="0"/>
          <w:sz w:val="20"/>
        </w:rPr>
        <w:t xml:space="preserve">ttobrou that we met at the international conference of the association of geographers of </w:t>
      </w:r>
      <w:r>
        <w:rPr>
          <w:rFonts w:ascii="Arial" w:hAnsi="Arial" w:cs="Arial"/>
          <w:b w:val="0"/>
          <w:bCs/>
          <w:caps w:val="0"/>
          <w:sz w:val="20"/>
        </w:rPr>
        <w:t>C</w:t>
      </w:r>
      <w:r w:rsidRPr="00102402">
        <w:rPr>
          <w:rFonts w:ascii="Arial" w:hAnsi="Arial" w:cs="Arial"/>
          <w:b w:val="0"/>
          <w:bCs/>
          <w:caps w:val="0"/>
          <w:sz w:val="20"/>
        </w:rPr>
        <w:t>ôte d'</w:t>
      </w:r>
      <w:r>
        <w:rPr>
          <w:rFonts w:ascii="Arial" w:hAnsi="Arial" w:cs="Arial"/>
          <w:b w:val="0"/>
          <w:bCs/>
          <w:caps w:val="0"/>
          <w:sz w:val="20"/>
        </w:rPr>
        <w:t>I</w:t>
      </w:r>
      <w:r w:rsidRPr="00102402">
        <w:rPr>
          <w:rFonts w:ascii="Arial" w:hAnsi="Arial" w:cs="Arial"/>
          <w:b w:val="0"/>
          <w:bCs/>
          <w:caps w:val="0"/>
          <w:sz w:val="20"/>
        </w:rPr>
        <w:t xml:space="preserve">voire from march 18 to 21, 2024, allowed us to identify the ins and outs of the participatory budget implemented in </w:t>
      </w:r>
      <w:r>
        <w:rPr>
          <w:rFonts w:ascii="Arial" w:hAnsi="Arial" w:cs="Arial"/>
          <w:b w:val="0"/>
          <w:bCs/>
          <w:caps w:val="0"/>
          <w:sz w:val="20"/>
        </w:rPr>
        <w:t>Y</w:t>
      </w:r>
      <w:r w:rsidRPr="00102402">
        <w:rPr>
          <w:rFonts w:ascii="Arial" w:hAnsi="Arial" w:cs="Arial"/>
          <w:b w:val="0"/>
          <w:bCs/>
          <w:caps w:val="0"/>
          <w:sz w:val="20"/>
        </w:rPr>
        <w:t>akassé-</w:t>
      </w:r>
      <w:r>
        <w:rPr>
          <w:rFonts w:ascii="Arial" w:hAnsi="Arial" w:cs="Arial"/>
          <w:b w:val="0"/>
          <w:bCs/>
          <w:caps w:val="0"/>
          <w:sz w:val="20"/>
        </w:rPr>
        <w:t>A</w:t>
      </w:r>
      <w:r w:rsidRPr="00102402">
        <w:rPr>
          <w:rFonts w:ascii="Arial" w:hAnsi="Arial" w:cs="Arial"/>
          <w:b w:val="0"/>
          <w:bCs/>
          <w:caps w:val="0"/>
          <w:sz w:val="20"/>
        </w:rPr>
        <w:t>ttobrou and to have an idea of the involvement of women and young people in local governance. the processing of this data resulted in the following result.</w:t>
      </w:r>
    </w:p>
    <w:p w14:paraId="2EFAE805" w14:textId="7D53B336" w:rsidR="00102402" w:rsidRDefault="00102402" w:rsidP="000C0F60">
      <w:pPr>
        <w:pStyle w:val="AbstHead"/>
        <w:spacing w:after="0"/>
        <w:jc w:val="both"/>
        <w:rPr>
          <w:rFonts w:ascii="Arial" w:hAnsi="Arial" w:cs="Arial"/>
          <w:sz w:val="20"/>
        </w:rPr>
      </w:pPr>
    </w:p>
    <w:p w14:paraId="2AADD48B" w14:textId="6D442358" w:rsidR="00902823" w:rsidRPr="00FA41BC" w:rsidRDefault="00000F8F" w:rsidP="00441B6F">
      <w:pPr>
        <w:pStyle w:val="Head1"/>
        <w:spacing w:after="0"/>
        <w:jc w:val="both"/>
        <w:rPr>
          <w:rFonts w:ascii="Arial" w:hAnsi="Arial" w:cs="Arial"/>
          <w:szCs w:val="22"/>
        </w:rPr>
      </w:pPr>
      <w:r w:rsidRPr="00FA41BC">
        <w:rPr>
          <w:rFonts w:ascii="Arial" w:hAnsi="Arial" w:cs="Arial"/>
          <w:szCs w:val="22"/>
        </w:rPr>
        <w:t>3</w:t>
      </w:r>
      <w:r w:rsidR="00902823" w:rsidRPr="00FA41BC">
        <w:rPr>
          <w:rFonts w:ascii="Arial" w:hAnsi="Arial" w:cs="Arial"/>
          <w:szCs w:val="22"/>
        </w:rPr>
        <w:t xml:space="preserve">. </w:t>
      </w:r>
      <w:r w:rsidRPr="00FA41BC">
        <w:rPr>
          <w:rFonts w:ascii="Arial" w:hAnsi="Arial" w:cs="Arial"/>
          <w:szCs w:val="22"/>
        </w:rPr>
        <w:t>results</w:t>
      </w:r>
      <w:r w:rsidR="00A21F31">
        <w:rPr>
          <w:rFonts w:ascii="Arial" w:hAnsi="Arial" w:cs="Arial"/>
          <w:szCs w:val="22"/>
        </w:rPr>
        <w:t xml:space="preserve"> AND DISCUSSION</w:t>
      </w:r>
      <w:r w:rsidRPr="00FA41BC">
        <w:rPr>
          <w:rFonts w:ascii="Arial" w:hAnsi="Arial" w:cs="Arial"/>
          <w:szCs w:val="22"/>
        </w:rPr>
        <w:t xml:space="preserve"> </w:t>
      </w:r>
    </w:p>
    <w:p w14:paraId="779EFB0E" w14:textId="77777777" w:rsidR="00FD046F" w:rsidRPr="009C215F" w:rsidRDefault="00FD046F" w:rsidP="00441B6F">
      <w:pPr>
        <w:pStyle w:val="Head1"/>
        <w:spacing w:after="0"/>
        <w:jc w:val="both"/>
        <w:rPr>
          <w:rFonts w:ascii="Arial" w:hAnsi="Arial" w:cs="Arial"/>
          <w:sz w:val="12"/>
          <w:szCs w:val="12"/>
        </w:rPr>
      </w:pPr>
    </w:p>
    <w:p w14:paraId="09A1545D" w14:textId="532D4256" w:rsidR="00FD046F" w:rsidRDefault="00FD046F" w:rsidP="00FD046F">
      <w:pPr>
        <w:pStyle w:val="Default"/>
        <w:jc w:val="both"/>
        <w:rPr>
          <w:rFonts w:ascii="Arial" w:hAnsi="Arial" w:cs="Arial"/>
          <w:b/>
          <w:color w:val="auto"/>
          <w:sz w:val="22"/>
          <w:szCs w:val="22"/>
        </w:rPr>
      </w:pPr>
      <w:r>
        <w:rPr>
          <w:rFonts w:ascii="Arial" w:hAnsi="Arial" w:cs="Arial"/>
          <w:b/>
          <w:color w:val="auto"/>
          <w:sz w:val="22"/>
          <w:szCs w:val="22"/>
        </w:rPr>
        <w:t>3.</w:t>
      </w:r>
      <w:r w:rsidRPr="000C3ED6">
        <w:rPr>
          <w:rFonts w:ascii="Arial" w:hAnsi="Arial" w:cs="Arial"/>
          <w:b/>
          <w:color w:val="auto"/>
          <w:sz w:val="22"/>
          <w:szCs w:val="22"/>
        </w:rPr>
        <w:t xml:space="preserve">1. The communication </w:t>
      </w:r>
      <w:proofErr w:type="spellStart"/>
      <w:r w:rsidRPr="000C3ED6">
        <w:rPr>
          <w:rFonts w:ascii="Arial" w:hAnsi="Arial" w:cs="Arial"/>
          <w:b/>
          <w:color w:val="auto"/>
          <w:sz w:val="22"/>
          <w:szCs w:val="22"/>
        </w:rPr>
        <w:t>deficit</w:t>
      </w:r>
      <w:proofErr w:type="spellEnd"/>
      <w:r w:rsidRPr="000C3ED6">
        <w:rPr>
          <w:rFonts w:ascii="Arial" w:hAnsi="Arial" w:cs="Arial"/>
          <w:b/>
          <w:color w:val="auto"/>
          <w:sz w:val="22"/>
          <w:szCs w:val="22"/>
        </w:rPr>
        <w:t xml:space="preserve">, a reality of the </w:t>
      </w:r>
      <w:proofErr w:type="spellStart"/>
      <w:r w:rsidRPr="000C3ED6">
        <w:rPr>
          <w:rFonts w:ascii="Arial" w:hAnsi="Arial" w:cs="Arial"/>
          <w:b/>
          <w:color w:val="auto"/>
          <w:sz w:val="22"/>
          <w:szCs w:val="22"/>
        </w:rPr>
        <w:t>failure</w:t>
      </w:r>
      <w:proofErr w:type="spellEnd"/>
      <w:r w:rsidRPr="000C3ED6">
        <w:rPr>
          <w:rFonts w:ascii="Arial" w:hAnsi="Arial" w:cs="Arial"/>
          <w:b/>
          <w:color w:val="auto"/>
          <w:sz w:val="22"/>
          <w:szCs w:val="22"/>
        </w:rPr>
        <w:t xml:space="preserve"> of local </w:t>
      </w:r>
      <w:proofErr w:type="spellStart"/>
      <w:r w:rsidRPr="000C3ED6">
        <w:rPr>
          <w:rFonts w:ascii="Arial" w:hAnsi="Arial" w:cs="Arial"/>
          <w:b/>
          <w:color w:val="auto"/>
          <w:sz w:val="22"/>
          <w:szCs w:val="22"/>
        </w:rPr>
        <w:t>development</w:t>
      </w:r>
      <w:proofErr w:type="spellEnd"/>
      <w:r w:rsidRPr="000C3ED6">
        <w:rPr>
          <w:rFonts w:ascii="Arial" w:hAnsi="Arial" w:cs="Arial"/>
          <w:b/>
          <w:color w:val="auto"/>
          <w:sz w:val="22"/>
          <w:szCs w:val="22"/>
        </w:rPr>
        <w:t xml:space="preserve"> actions </w:t>
      </w:r>
      <w:proofErr w:type="spellStart"/>
      <w:r w:rsidRPr="000C3ED6">
        <w:rPr>
          <w:rFonts w:ascii="Arial" w:hAnsi="Arial" w:cs="Arial"/>
          <w:b/>
          <w:color w:val="auto"/>
          <w:sz w:val="22"/>
          <w:szCs w:val="22"/>
        </w:rPr>
        <w:t>within</w:t>
      </w:r>
      <w:proofErr w:type="spellEnd"/>
      <w:r w:rsidRPr="000C3ED6">
        <w:rPr>
          <w:rFonts w:ascii="Arial" w:hAnsi="Arial" w:cs="Arial"/>
          <w:b/>
          <w:color w:val="auto"/>
          <w:sz w:val="22"/>
          <w:szCs w:val="22"/>
        </w:rPr>
        <w:t xml:space="preserve"> local </w:t>
      </w:r>
      <w:proofErr w:type="spellStart"/>
      <w:r w:rsidRPr="000C3ED6">
        <w:rPr>
          <w:rFonts w:ascii="Arial" w:hAnsi="Arial" w:cs="Arial"/>
          <w:b/>
          <w:color w:val="auto"/>
          <w:sz w:val="22"/>
          <w:szCs w:val="22"/>
        </w:rPr>
        <w:t>authorities</w:t>
      </w:r>
      <w:proofErr w:type="spellEnd"/>
      <w:r w:rsidRPr="000C3ED6">
        <w:rPr>
          <w:rFonts w:ascii="Arial" w:hAnsi="Arial" w:cs="Arial"/>
          <w:b/>
          <w:color w:val="auto"/>
          <w:sz w:val="22"/>
          <w:szCs w:val="22"/>
        </w:rPr>
        <w:t xml:space="preserve"> in Côte d'Ivoire</w:t>
      </w:r>
    </w:p>
    <w:p w14:paraId="0A56C9E4" w14:textId="77777777" w:rsidR="00F8034B" w:rsidRPr="000C3ED6" w:rsidRDefault="00F8034B" w:rsidP="00FD046F">
      <w:pPr>
        <w:pStyle w:val="Default"/>
        <w:jc w:val="both"/>
        <w:rPr>
          <w:rFonts w:ascii="Arial" w:hAnsi="Arial" w:cs="Arial"/>
          <w:b/>
          <w:bCs/>
          <w:color w:val="auto"/>
          <w:sz w:val="22"/>
          <w:szCs w:val="22"/>
        </w:rPr>
      </w:pPr>
    </w:p>
    <w:p w14:paraId="41204A6E" w14:textId="220D4010" w:rsidR="00FD046F" w:rsidRDefault="00FD046F" w:rsidP="00FD046F">
      <w:pPr>
        <w:jc w:val="both"/>
        <w:rPr>
          <w:rFonts w:ascii="Arial" w:hAnsi="Arial" w:cs="Arial"/>
        </w:rPr>
      </w:pPr>
      <w:r w:rsidRPr="005E6094">
        <w:rPr>
          <w:rFonts w:ascii="Times New Roman" w:hAnsi="Times New Roman"/>
          <w:sz w:val="24"/>
          <w:szCs w:val="24"/>
        </w:rPr>
        <w:t xml:space="preserve">    </w:t>
      </w:r>
      <w:r w:rsidRPr="00E82748">
        <w:rPr>
          <w:rFonts w:ascii="Arial" w:hAnsi="Arial" w:cs="Arial"/>
        </w:rPr>
        <w:t>The data collected on the ground from the populations in Alépé and Taabo reveal that they are little associated with the choices of investments made by the municipal authorities for their benefit. Tables n°1 and n°2, which are an overview of the municipal investment areas and the needs expressed by the population in order of priority, allow to understand the reality on the ground.</w:t>
      </w:r>
    </w:p>
    <w:p w14:paraId="715F65F3" w14:textId="77777777" w:rsidR="00FD046F" w:rsidRPr="00E82748" w:rsidRDefault="00FD046F" w:rsidP="00FD046F">
      <w:pPr>
        <w:jc w:val="both"/>
        <w:rPr>
          <w:rFonts w:ascii="Arial" w:hAnsi="Arial" w:cs="Arial"/>
        </w:rPr>
      </w:pPr>
    </w:p>
    <w:p w14:paraId="0ED44152" w14:textId="77777777" w:rsidR="00FD046F" w:rsidRPr="00E82748" w:rsidRDefault="00FD046F" w:rsidP="00FD046F">
      <w:pPr>
        <w:jc w:val="center"/>
        <w:rPr>
          <w:rFonts w:ascii="Arial" w:hAnsi="Arial" w:cs="Arial"/>
        </w:rPr>
      </w:pPr>
      <w:r w:rsidRPr="00E82748">
        <w:rPr>
          <w:rFonts w:ascii="Arial" w:hAnsi="Arial" w:cs="Arial"/>
        </w:rPr>
        <w:t>Table 1: Synthesis of classification by order according to the areas of intervention of the town halls in Alépé and Taabo from 1980 to 2006.</w:t>
      </w:r>
    </w:p>
    <w:tbl>
      <w:tblPr>
        <w:tblW w:w="81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7"/>
        <w:gridCol w:w="1731"/>
        <w:gridCol w:w="2131"/>
      </w:tblGrid>
      <w:tr w:rsidR="00FD046F" w:rsidRPr="00E82748" w14:paraId="7FF42FFF" w14:textId="77777777" w:rsidTr="00F8034B">
        <w:trPr>
          <w:trHeight w:val="234"/>
        </w:trPr>
        <w:tc>
          <w:tcPr>
            <w:tcW w:w="4287" w:type="dxa"/>
          </w:tcPr>
          <w:p w14:paraId="7FDA94B7" w14:textId="444D5D2C" w:rsidR="00FD046F" w:rsidRPr="00E82748" w:rsidRDefault="004051A0" w:rsidP="00ED04F3">
            <w:pPr>
              <w:rPr>
                <w:rFonts w:ascii="Arial" w:hAnsi="Arial" w:cs="Arial"/>
                <w:b/>
                <w:bCs/>
              </w:rPr>
            </w:pPr>
            <w:r>
              <w:rPr>
                <w:rFonts w:ascii="Arial" w:hAnsi="Arial" w:cs="Arial"/>
                <w:b/>
                <w:bCs/>
              </w:rPr>
              <w:t>F</w:t>
            </w:r>
            <w:r w:rsidRPr="004051A0">
              <w:rPr>
                <w:rFonts w:ascii="Arial" w:hAnsi="Arial" w:cs="Arial"/>
                <w:b/>
                <w:bCs/>
              </w:rPr>
              <w:t>ield of intervention</w:t>
            </w:r>
          </w:p>
        </w:tc>
        <w:tc>
          <w:tcPr>
            <w:tcW w:w="1731" w:type="dxa"/>
          </w:tcPr>
          <w:p w14:paraId="7F883DF1" w14:textId="77777777" w:rsidR="00FD046F" w:rsidRPr="00E82748" w:rsidRDefault="00FD046F" w:rsidP="00ED04F3">
            <w:pPr>
              <w:jc w:val="center"/>
              <w:rPr>
                <w:rFonts w:ascii="Arial" w:hAnsi="Arial" w:cs="Arial"/>
                <w:b/>
                <w:bCs/>
              </w:rPr>
            </w:pPr>
            <w:r w:rsidRPr="00E82748">
              <w:rPr>
                <w:rFonts w:ascii="Arial" w:hAnsi="Arial" w:cs="Arial"/>
                <w:b/>
                <w:bCs/>
              </w:rPr>
              <w:t>Alépé</w:t>
            </w:r>
          </w:p>
        </w:tc>
        <w:tc>
          <w:tcPr>
            <w:tcW w:w="2131" w:type="dxa"/>
          </w:tcPr>
          <w:p w14:paraId="28BD445B" w14:textId="77777777" w:rsidR="00FD046F" w:rsidRPr="00E82748" w:rsidRDefault="00FD046F" w:rsidP="00ED04F3">
            <w:pPr>
              <w:jc w:val="center"/>
              <w:rPr>
                <w:rFonts w:ascii="Arial" w:hAnsi="Arial" w:cs="Arial"/>
                <w:b/>
                <w:bCs/>
              </w:rPr>
            </w:pPr>
            <w:r w:rsidRPr="00E82748">
              <w:rPr>
                <w:rFonts w:ascii="Arial" w:hAnsi="Arial" w:cs="Arial"/>
                <w:b/>
                <w:bCs/>
              </w:rPr>
              <w:t>Taabo</w:t>
            </w:r>
          </w:p>
        </w:tc>
      </w:tr>
      <w:tr w:rsidR="00FD046F" w:rsidRPr="00E82748" w14:paraId="031F7FD4" w14:textId="77777777" w:rsidTr="00F8034B">
        <w:trPr>
          <w:trHeight w:val="163"/>
        </w:trPr>
        <w:tc>
          <w:tcPr>
            <w:tcW w:w="4287" w:type="dxa"/>
          </w:tcPr>
          <w:p w14:paraId="55E23AC7" w14:textId="77777777" w:rsidR="00FD046F" w:rsidRPr="00E82748" w:rsidRDefault="00FD046F" w:rsidP="00ED04F3">
            <w:pPr>
              <w:rPr>
                <w:rFonts w:ascii="Arial" w:hAnsi="Arial" w:cs="Arial"/>
              </w:rPr>
            </w:pPr>
            <w:r w:rsidRPr="00E82748">
              <w:rPr>
                <w:rFonts w:ascii="Arial" w:hAnsi="Arial" w:cs="Arial"/>
              </w:rPr>
              <w:t>Education</w:t>
            </w:r>
          </w:p>
        </w:tc>
        <w:tc>
          <w:tcPr>
            <w:tcW w:w="1731" w:type="dxa"/>
          </w:tcPr>
          <w:p w14:paraId="62F5C8EB" w14:textId="369A2F4D" w:rsidR="00FD046F" w:rsidRPr="00E52BC4" w:rsidRDefault="00FD046F" w:rsidP="00ED04F3">
            <w:pPr>
              <w:jc w:val="center"/>
              <w:rPr>
                <w:rFonts w:ascii="Arial" w:hAnsi="Arial" w:cs="Arial"/>
                <w:color w:val="FF0000"/>
              </w:rPr>
            </w:pPr>
            <w:r w:rsidRPr="00E52BC4">
              <w:rPr>
                <w:rFonts w:ascii="Arial" w:hAnsi="Arial" w:cs="Arial"/>
                <w:color w:val="FF0000"/>
              </w:rPr>
              <w:t>3</w:t>
            </w:r>
            <w:r w:rsidR="00E94048" w:rsidRPr="00E52BC4">
              <w:rPr>
                <w:rFonts w:ascii="Arial" w:hAnsi="Arial" w:cs="Arial"/>
                <w:color w:val="FF0000"/>
              </w:rPr>
              <w:t>rd</w:t>
            </w:r>
          </w:p>
        </w:tc>
        <w:tc>
          <w:tcPr>
            <w:tcW w:w="2131" w:type="dxa"/>
          </w:tcPr>
          <w:p w14:paraId="0A29DD67" w14:textId="63D44700" w:rsidR="00FD046F" w:rsidRPr="00E52BC4" w:rsidRDefault="00FD046F" w:rsidP="00ED04F3">
            <w:pPr>
              <w:jc w:val="center"/>
              <w:rPr>
                <w:rFonts w:ascii="Arial" w:hAnsi="Arial" w:cs="Arial"/>
                <w:color w:val="FF0000"/>
              </w:rPr>
            </w:pPr>
            <w:r w:rsidRPr="00E52BC4">
              <w:rPr>
                <w:rFonts w:ascii="Arial" w:hAnsi="Arial" w:cs="Arial"/>
                <w:color w:val="FF0000"/>
              </w:rPr>
              <w:t>2</w:t>
            </w:r>
            <w:r w:rsidR="00E52BC4" w:rsidRPr="00E52BC4">
              <w:rPr>
                <w:rFonts w:ascii="Arial" w:hAnsi="Arial" w:cs="Arial"/>
                <w:color w:val="FF0000"/>
              </w:rPr>
              <w:t>nd</w:t>
            </w:r>
          </w:p>
        </w:tc>
      </w:tr>
      <w:tr w:rsidR="00FD046F" w:rsidRPr="00E82748" w14:paraId="1F16C81B" w14:textId="77777777" w:rsidTr="00F8034B">
        <w:trPr>
          <w:trHeight w:val="249"/>
        </w:trPr>
        <w:tc>
          <w:tcPr>
            <w:tcW w:w="4287" w:type="dxa"/>
          </w:tcPr>
          <w:p w14:paraId="6A779F76" w14:textId="77777777" w:rsidR="00FD046F" w:rsidRPr="00E82748" w:rsidRDefault="00FD046F" w:rsidP="00ED04F3">
            <w:pPr>
              <w:rPr>
                <w:rFonts w:ascii="Arial" w:hAnsi="Arial" w:cs="Arial"/>
              </w:rPr>
            </w:pPr>
            <w:r w:rsidRPr="00E82748">
              <w:rPr>
                <w:rFonts w:ascii="Arial" w:hAnsi="Arial" w:cs="Arial"/>
              </w:rPr>
              <w:t>Various Roads and Networks (VRD)</w:t>
            </w:r>
          </w:p>
        </w:tc>
        <w:tc>
          <w:tcPr>
            <w:tcW w:w="1731" w:type="dxa"/>
          </w:tcPr>
          <w:p w14:paraId="0A2D5B99" w14:textId="1CADF1CE" w:rsidR="00FD046F" w:rsidRPr="00E52BC4" w:rsidRDefault="00FD046F" w:rsidP="00ED04F3">
            <w:pPr>
              <w:jc w:val="center"/>
              <w:rPr>
                <w:rFonts w:ascii="Arial" w:hAnsi="Arial" w:cs="Arial"/>
                <w:color w:val="FF0000"/>
              </w:rPr>
            </w:pPr>
            <w:r w:rsidRPr="00E52BC4">
              <w:rPr>
                <w:rFonts w:ascii="Arial" w:hAnsi="Arial" w:cs="Arial"/>
                <w:color w:val="FF0000"/>
              </w:rPr>
              <w:t>2</w:t>
            </w:r>
            <w:r w:rsidR="00E52BC4" w:rsidRPr="00E52BC4">
              <w:rPr>
                <w:rFonts w:ascii="Arial" w:hAnsi="Arial" w:cs="Arial"/>
                <w:color w:val="FF0000"/>
              </w:rPr>
              <w:t>nd</w:t>
            </w:r>
          </w:p>
        </w:tc>
        <w:tc>
          <w:tcPr>
            <w:tcW w:w="2131" w:type="dxa"/>
          </w:tcPr>
          <w:p w14:paraId="091FAC04" w14:textId="2431FD0F" w:rsidR="00FD046F" w:rsidRPr="00E52BC4" w:rsidRDefault="00FD046F" w:rsidP="00ED04F3">
            <w:pPr>
              <w:jc w:val="center"/>
              <w:rPr>
                <w:rFonts w:ascii="Arial" w:hAnsi="Arial" w:cs="Arial"/>
                <w:color w:val="FF0000"/>
              </w:rPr>
            </w:pPr>
            <w:r w:rsidRPr="00E52BC4">
              <w:rPr>
                <w:rFonts w:ascii="Arial" w:hAnsi="Arial" w:cs="Arial"/>
                <w:color w:val="FF0000"/>
              </w:rPr>
              <w:t>3</w:t>
            </w:r>
            <w:r w:rsidR="00A554FC" w:rsidRPr="00E52BC4">
              <w:rPr>
                <w:rFonts w:ascii="Arial" w:hAnsi="Arial" w:cs="Arial"/>
                <w:color w:val="FF0000"/>
              </w:rPr>
              <w:t>rd</w:t>
            </w:r>
          </w:p>
        </w:tc>
      </w:tr>
      <w:tr w:rsidR="00FD046F" w:rsidRPr="00E82748" w14:paraId="489CD9F1" w14:textId="77777777" w:rsidTr="00F8034B">
        <w:trPr>
          <w:trHeight w:val="249"/>
        </w:trPr>
        <w:tc>
          <w:tcPr>
            <w:tcW w:w="4287" w:type="dxa"/>
          </w:tcPr>
          <w:p w14:paraId="4807858E" w14:textId="77777777" w:rsidR="00FD046F" w:rsidRPr="00E82748" w:rsidRDefault="00FD046F" w:rsidP="00ED04F3">
            <w:pPr>
              <w:rPr>
                <w:rFonts w:ascii="Arial" w:hAnsi="Arial" w:cs="Arial"/>
              </w:rPr>
            </w:pPr>
            <w:r w:rsidRPr="00E82748">
              <w:rPr>
                <w:rFonts w:ascii="Arial" w:hAnsi="Arial" w:cs="Arial"/>
              </w:rPr>
              <w:t>Sanitation and public health</w:t>
            </w:r>
          </w:p>
        </w:tc>
        <w:tc>
          <w:tcPr>
            <w:tcW w:w="1731" w:type="dxa"/>
          </w:tcPr>
          <w:p w14:paraId="639B78F1" w14:textId="2B67E525" w:rsidR="00FD046F" w:rsidRPr="00E52BC4" w:rsidRDefault="00FD046F" w:rsidP="00ED04F3">
            <w:pPr>
              <w:jc w:val="center"/>
              <w:rPr>
                <w:rFonts w:ascii="Arial" w:hAnsi="Arial" w:cs="Arial"/>
                <w:color w:val="FF0000"/>
              </w:rPr>
            </w:pPr>
            <w:r w:rsidRPr="00E52BC4">
              <w:rPr>
                <w:rFonts w:ascii="Arial" w:hAnsi="Arial" w:cs="Arial"/>
                <w:color w:val="FF0000"/>
              </w:rPr>
              <w:t>4</w:t>
            </w:r>
            <w:r w:rsidR="00E94048" w:rsidRPr="00E52BC4">
              <w:rPr>
                <w:rFonts w:ascii="Arial" w:hAnsi="Arial" w:cs="Arial"/>
                <w:color w:val="FF0000"/>
              </w:rPr>
              <w:t>th</w:t>
            </w:r>
          </w:p>
        </w:tc>
        <w:tc>
          <w:tcPr>
            <w:tcW w:w="2131" w:type="dxa"/>
          </w:tcPr>
          <w:p w14:paraId="5E7BA604" w14:textId="6D93CEA0" w:rsidR="00FD046F" w:rsidRPr="00E52BC4" w:rsidRDefault="00FD046F" w:rsidP="00ED04F3">
            <w:pPr>
              <w:jc w:val="center"/>
              <w:rPr>
                <w:rFonts w:ascii="Arial" w:hAnsi="Arial" w:cs="Arial"/>
                <w:color w:val="FF0000"/>
              </w:rPr>
            </w:pPr>
            <w:r w:rsidRPr="00E52BC4">
              <w:rPr>
                <w:rFonts w:ascii="Arial" w:hAnsi="Arial" w:cs="Arial"/>
                <w:color w:val="FF0000"/>
              </w:rPr>
              <w:t>5</w:t>
            </w:r>
            <w:r w:rsidR="002C43B9" w:rsidRPr="00E52BC4">
              <w:rPr>
                <w:rFonts w:ascii="Arial" w:hAnsi="Arial" w:cs="Arial"/>
                <w:color w:val="FF0000"/>
              </w:rPr>
              <w:t>th</w:t>
            </w:r>
          </w:p>
        </w:tc>
      </w:tr>
      <w:tr w:rsidR="00FD046F" w:rsidRPr="00E82748" w14:paraId="55A81267" w14:textId="77777777" w:rsidTr="00F8034B">
        <w:trPr>
          <w:trHeight w:val="249"/>
        </w:trPr>
        <w:tc>
          <w:tcPr>
            <w:tcW w:w="4287" w:type="dxa"/>
          </w:tcPr>
          <w:p w14:paraId="4461E15F" w14:textId="77777777" w:rsidR="00FD046F" w:rsidRPr="00E82748" w:rsidRDefault="00FD046F" w:rsidP="00ED04F3">
            <w:pPr>
              <w:rPr>
                <w:rFonts w:ascii="Arial" w:hAnsi="Arial" w:cs="Arial"/>
              </w:rPr>
            </w:pPr>
            <w:r w:rsidRPr="00E82748">
              <w:rPr>
                <w:rFonts w:ascii="Arial" w:hAnsi="Arial" w:cs="Arial"/>
              </w:rPr>
              <w:t>Socio-cultural and leisure</w:t>
            </w:r>
          </w:p>
        </w:tc>
        <w:tc>
          <w:tcPr>
            <w:tcW w:w="1731" w:type="dxa"/>
          </w:tcPr>
          <w:p w14:paraId="7A0FC5C9" w14:textId="2CC5F926" w:rsidR="00FD046F" w:rsidRPr="00E52BC4" w:rsidRDefault="00FD046F" w:rsidP="00ED04F3">
            <w:pPr>
              <w:jc w:val="center"/>
              <w:rPr>
                <w:rFonts w:ascii="Arial" w:hAnsi="Arial" w:cs="Arial"/>
                <w:color w:val="FF0000"/>
              </w:rPr>
            </w:pPr>
            <w:r w:rsidRPr="00E52BC4">
              <w:rPr>
                <w:rFonts w:ascii="Arial" w:hAnsi="Arial" w:cs="Arial"/>
                <w:color w:val="FF0000"/>
              </w:rPr>
              <w:t>5</w:t>
            </w:r>
            <w:r w:rsidR="002C43B9" w:rsidRPr="00E52BC4">
              <w:rPr>
                <w:rFonts w:ascii="Arial" w:hAnsi="Arial" w:cs="Arial"/>
                <w:color w:val="FF0000"/>
              </w:rPr>
              <w:t>th</w:t>
            </w:r>
          </w:p>
        </w:tc>
        <w:tc>
          <w:tcPr>
            <w:tcW w:w="2131" w:type="dxa"/>
          </w:tcPr>
          <w:p w14:paraId="4A23ACC6" w14:textId="11EA88EE" w:rsidR="00FD046F" w:rsidRPr="00E52BC4" w:rsidRDefault="00FD046F" w:rsidP="00ED04F3">
            <w:pPr>
              <w:jc w:val="center"/>
              <w:rPr>
                <w:rFonts w:ascii="Arial" w:hAnsi="Arial" w:cs="Arial"/>
                <w:color w:val="FF0000"/>
              </w:rPr>
            </w:pPr>
            <w:r w:rsidRPr="00E52BC4">
              <w:rPr>
                <w:rFonts w:ascii="Arial" w:hAnsi="Arial" w:cs="Arial"/>
                <w:color w:val="FF0000"/>
              </w:rPr>
              <w:t>7</w:t>
            </w:r>
            <w:r w:rsidR="002C43B9" w:rsidRPr="00E52BC4">
              <w:rPr>
                <w:rFonts w:ascii="Arial" w:hAnsi="Arial" w:cs="Arial"/>
                <w:color w:val="FF0000"/>
              </w:rPr>
              <w:t>th</w:t>
            </w:r>
          </w:p>
        </w:tc>
      </w:tr>
      <w:tr w:rsidR="00FD046F" w:rsidRPr="00E82748" w14:paraId="79CEC798" w14:textId="77777777" w:rsidTr="00F8034B">
        <w:trPr>
          <w:trHeight w:val="249"/>
        </w:trPr>
        <w:tc>
          <w:tcPr>
            <w:tcW w:w="4287" w:type="dxa"/>
          </w:tcPr>
          <w:p w14:paraId="2BD6D788" w14:textId="77777777" w:rsidR="00FD046F" w:rsidRPr="00E82748" w:rsidRDefault="00FD046F" w:rsidP="00ED04F3">
            <w:pPr>
              <w:rPr>
                <w:rFonts w:ascii="Arial" w:hAnsi="Arial" w:cs="Arial"/>
              </w:rPr>
            </w:pPr>
            <w:r w:rsidRPr="00E82748">
              <w:rPr>
                <w:rFonts w:ascii="Arial" w:hAnsi="Arial" w:cs="Arial"/>
              </w:rPr>
              <w:t>Socio-economic</w:t>
            </w:r>
          </w:p>
        </w:tc>
        <w:tc>
          <w:tcPr>
            <w:tcW w:w="1731" w:type="dxa"/>
          </w:tcPr>
          <w:p w14:paraId="6C173546" w14:textId="62603F03" w:rsidR="00FD046F" w:rsidRPr="00E52BC4" w:rsidRDefault="00FD046F" w:rsidP="00ED04F3">
            <w:pPr>
              <w:jc w:val="center"/>
              <w:rPr>
                <w:rFonts w:ascii="Arial" w:hAnsi="Arial" w:cs="Arial"/>
                <w:color w:val="FF0000"/>
              </w:rPr>
            </w:pPr>
            <w:r w:rsidRPr="00E52BC4">
              <w:rPr>
                <w:rFonts w:ascii="Arial" w:hAnsi="Arial" w:cs="Arial"/>
                <w:color w:val="FF0000"/>
              </w:rPr>
              <w:t>1</w:t>
            </w:r>
            <w:r w:rsidR="00AC31AF" w:rsidRPr="00E52BC4">
              <w:rPr>
                <w:rFonts w:ascii="Arial" w:hAnsi="Arial" w:cs="Arial"/>
                <w:color w:val="FF0000"/>
              </w:rPr>
              <w:t>st</w:t>
            </w:r>
          </w:p>
        </w:tc>
        <w:tc>
          <w:tcPr>
            <w:tcW w:w="2131" w:type="dxa"/>
          </w:tcPr>
          <w:p w14:paraId="5163B976" w14:textId="24A94860" w:rsidR="00FD046F" w:rsidRPr="00E52BC4" w:rsidRDefault="00FD046F" w:rsidP="00ED04F3">
            <w:pPr>
              <w:jc w:val="center"/>
              <w:rPr>
                <w:rFonts w:ascii="Arial" w:hAnsi="Arial" w:cs="Arial"/>
                <w:color w:val="FF0000"/>
              </w:rPr>
            </w:pPr>
            <w:r w:rsidRPr="00E52BC4">
              <w:rPr>
                <w:rFonts w:ascii="Arial" w:hAnsi="Arial" w:cs="Arial"/>
                <w:color w:val="FF0000"/>
              </w:rPr>
              <w:t>6</w:t>
            </w:r>
            <w:r w:rsidR="00E52BC4" w:rsidRPr="00E52BC4">
              <w:rPr>
                <w:rFonts w:ascii="Arial" w:hAnsi="Arial" w:cs="Arial"/>
                <w:color w:val="FF0000"/>
              </w:rPr>
              <w:t>th</w:t>
            </w:r>
          </w:p>
        </w:tc>
      </w:tr>
      <w:tr w:rsidR="00FD046F" w:rsidRPr="00E82748" w14:paraId="110CE2F6" w14:textId="77777777" w:rsidTr="00F8034B">
        <w:trPr>
          <w:trHeight w:val="249"/>
        </w:trPr>
        <w:tc>
          <w:tcPr>
            <w:tcW w:w="4287" w:type="dxa"/>
          </w:tcPr>
          <w:p w14:paraId="0CCC095C" w14:textId="77777777" w:rsidR="00FD046F" w:rsidRPr="00E82748" w:rsidRDefault="00FD046F" w:rsidP="00ED04F3">
            <w:pPr>
              <w:rPr>
                <w:rFonts w:ascii="Arial" w:hAnsi="Arial" w:cs="Arial"/>
              </w:rPr>
            </w:pPr>
            <w:r w:rsidRPr="00E82748">
              <w:rPr>
                <w:rFonts w:ascii="Arial" w:hAnsi="Arial" w:cs="Arial"/>
              </w:rPr>
              <w:t>Urbanism and Housing</w:t>
            </w:r>
          </w:p>
        </w:tc>
        <w:tc>
          <w:tcPr>
            <w:tcW w:w="1731" w:type="dxa"/>
          </w:tcPr>
          <w:p w14:paraId="0A8FBAB5" w14:textId="41F3F255" w:rsidR="00FD046F" w:rsidRPr="00E52BC4" w:rsidRDefault="00FD046F" w:rsidP="00ED04F3">
            <w:pPr>
              <w:jc w:val="center"/>
              <w:rPr>
                <w:rFonts w:ascii="Arial" w:hAnsi="Arial" w:cs="Arial"/>
                <w:color w:val="FF0000"/>
              </w:rPr>
            </w:pPr>
            <w:r w:rsidRPr="00E52BC4">
              <w:rPr>
                <w:rFonts w:ascii="Arial" w:hAnsi="Arial" w:cs="Arial"/>
                <w:color w:val="FF0000"/>
              </w:rPr>
              <w:t>6</w:t>
            </w:r>
            <w:r w:rsidR="00AC31AF" w:rsidRPr="00E52BC4">
              <w:rPr>
                <w:rFonts w:ascii="Arial" w:hAnsi="Arial" w:cs="Arial"/>
                <w:color w:val="FF0000"/>
              </w:rPr>
              <w:t>th</w:t>
            </w:r>
          </w:p>
        </w:tc>
        <w:tc>
          <w:tcPr>
            <w:tcW w:w="2131" w:type="dxa"/>
          </w:tcPr>
          <w:p w14:paraId="46FA72A4" w14:textId="0E815019" w:rsidR="00FD046F" w:rsidRPr="00E52BC4" w:rsidRDefault="00FD046F" w:rsidP="00ED04F3">
            <w:pPr>
              <w:rPr>
                <w:rFonts w:ascii="Arial" w:hAnsi="Arial" w:cs="Arial"/>
                <w:color w:val="FF0000"/>
              </w:rPr>
            </w:pPr>
            <w:r w:rsidRPr="00E52BC4">
              <w:rPr>
                <w:rFonts w:ascii="Arial" w:hAnsi="Arial" w:cs="Arial"/>
                <w:color w:val="FF0000"/>
              </w:rPr>
              <w:t xml:space="preserve">               </w:t>
            </w:r>
            <w:r w:rsidR="00AC31AF" w:rsidRPr="00E52BC4">
              <w:rPr>
                <w:rFonts w:ascii="Arial" w:hAnsi="Arial" w:cs="Arial"/>
                <w:color w:val="FF0000"/>
              </w:rPr>
              <w:t>1st</w:t>
            </w:r>
          </w:p>
        </w:tc>
      </w:tr>
      <w:tr w:rsidR="00FD046F" w:rsidRPr="00E82748" w14:paraId="5E1DC8E1" w14:textId="77777777" w:rsidTr="00F8034B">
        <w:trPr>
          <w:trHeight w:val="249"/>
        </w:trPr>
        <w:tc>
          <w:tcPr>
            <w:tcW w:w="4287" w:type="dxa"/>
          </w:tcPr>
          <w:p w14:paraId="366BA1A1" w14:textId="77777777" w:rsidR="00FD046F" w:rsidRPr="00E82748" w:rsidRDefault="00FD046F" w:rsidP="00ED04F3">
            <w:pPr>
              <w:rPr>
                <w:rFonts w:ascii="Arial" w:hAnsi="Arial" w:cs="Arial"/>
              </w:rPr>
            </w:pPr>
            <w:r w:rsidRPr="00E82748">
              <w:rPr>
                <w:rFonts w:ascii="Arial" w:hAnsi="Arial" w:cs="Arial"/>
              </w:rPr>
              <w:t>Public-health</w:t>
            </w:r>
          </w:p>
        </w:tc>
        <w:tc>
          <w:tcPr>
            <w:tcW w:w="1731" w:type="dxa"/>
          </w:tcPr>
          <w:p w14:paraId="5A24620C" w14:textId="46A48450" w:rsidR="00FD046F" w:rsidRPr="00E52BC4" w:rsidRDefault="00FD046F" w:rsidP="00ED04F3">
            <w:pPr>
              <w:jc w:val="center"/>
              <w:rPr>
                <w:rFonts w:ascii="Arial" w:hAnsi="Arial" w:cs="Arial"/>
                <w:color w:val="FF0000"/>
              </w:rPr>
            </w:pPr>
            <w:r w:rsidRPr="00E52BC4">
              <w:rPr>
                <w:rFonts w:ascii="Arial" w:hAnsi="Arial" w:cs="Arial"/>
                <w:color w:val="FF0000"/>
              </w:rPr>
              <w:t>7</w:t>
            </w:r>
            <w:r w:rsidR="00AC31AF" w:rsidRPr="00E52BC4">
              <w:rPr>
                <w:rFonts w:ascii="Arial" w:hAnsi="Arial" w:cs="Arial"/>
                <w:color w:val="FF0000"/>
              </w:rPr>
              <w:t>th</w:t>
            </w:r>
          </w:p>
        </w:tc>
        <w:tc>
          <w:tcPr>
            <w:tcW w:w="2131" w:type="dxa"/>
          </w:tcPr>
          <w:p w14:paraId="40D247EB" w14:textId="0D4A4C24" w:rsidR="00FD046F" w:rsidRPr="00E52BC4" w:rsidRDefault="00FD046F" w:rsidP="00ED04F3">
            <w:pPr>
              <w:jc w:val="center"/>
              <w:rPr>
                <w:rFonts w:ascii="Arial" w:hAnsi="Arial" w:cs="Arial"/>
                <w:color w:val="FF0000"/>
              </w:rPr>
            </w:pPr>
            <w:r w:rsidRPr="00E52BC4">
              <w:rPr>
                <w:rFonts w:ascii="Arial" w:hAnsi="Arial" w:cs="Arial"/>
                <w:color w:val="FF0000"/>
              </w:rPr>
              <w:t>4</w:t>
            </w:r>
            <w:r w:rsidR="002C43B9" w:rsidRPr="00E52BC4">
              <w:rPr>
                <w:rFonts w:ascii="Arial" w:hAnsi="Arial" w:cs="Arial"/>
                <w:color w:val="FF0000"/>
              </w:rPr>
              <w:t>th</w:t>
            </w:r>
          </w:p>
        </w:tc>
      </w:tr>
      <w:tr w:rsidR="00FD046F" w:rsidRPr="00E82748" w14:paraId="7DF5C3BB" w14:textId="77777777" w:rsidTr="00F8034B">
        <w:trPr>
          <w:trHeight w:val="74"/>
        </w:trPr>
        <w:tc>
          <w:tcPr>
            <w:tcW w:w="4287" w:type="dxa"/>
          </w:tcPr>
          <w:p w14:paraId="37B036A8" w14:textId="77777777" w:rsidR="00FD046F" w:rsidRPr="00E82748" w:rsidRDefault="00FD046F" w:rsidP="00ED04F3">
            <w:pPr>
              <w:rPr>
                <w:rFonts w:ascii="Arial" w:hAnsi="Arial" w:cs="Arial"/>
              </w:rPr>
            </w:pPr>
            <w:r w:rsidRPr="00E82748">
              <w:rPr>
                <w:rFonts w:ascii="Arial" w:hAnsi="Arial" w:cs="Arial"/>
              </w:rPr>
              <w:t>Security</w:t>
            </w:r>
          </w:p>
        </w:tc>
        <w:tc>
          <w:tcPr>
            <w:tcW w:w="1731" w:type="dxa"/>
          </w:tcPr>
          <w:p w14:paraId="7E2D997A" w14:textId="77777777" w:rsidR="00FD046F" w:rsidRPr="00E52BC4" w:rsidRDefault="00FD046F" w:rsidP="00ED04F3">
            <w:pPr>
              <w:jc w:val="center"/>
              <w:rPr>
                <w:rFonts w:ascii="Arial" w:hAnsi="Arial" w:cs="Arial"/>
                <w:color w:val="FF0000"/>
              </w:rPr>
            </w:pPr>
            <w:r w:rsidRPr="00E52BC4">
              <w:rPr>
                <w:rFonts w:ascii="Arial" w:hAnsi="Arial" w:cs="Arial"/>
                <w:color w:val="FF0000"/>
              </w:rPr>
              <w:t>-</w:t>
            </w:r>
          </w:p>
        </w:tc>
        <w:tc>
          <w:tcPr>
            <w:tcW w:w="2131" w:type="dxa"/>
          </w:tcPr>
          <w:p w14:paraId="3665E458" w14:textId="4123B831" w:rsidR="00FD046F" w:rsidRPr="00E52BC4" w:rsidRDefault="00FD046F" w:rsidP="00ED04F3">
            <w:pPr>
              <w:jc w:val="center"/>
              <w:rPr>
                <w:rFonts w:ascii="Arial" w:hAnsi="Arial" w:cs="Arial"/>
                <w:color w:val="FF0000"/>
              </w:rPr>
            </w:pPr>
            <w:r w:rsidRPr="00E52BC4">
              <w:rPr>
                <w:rFonts w:ascii="Arial" w:hAnsi="Arial" w:cs="Arial"/>
                <w:color w:val="FF0000"/>
              </w:rPr>
              <w:t>8</w:t>
            </w:r>
            <w:r w:rsidR="00170E3F" w:rsidRPr="00E52BC4">
              <w:rPr>
                <w:rFonts w:ascii="Arial" w:hAnsi="Arial" w:cs="Arial"/>
                <w:color w:val="FF0000"/>
              </w:rPr>
              <w:t>th</w:t>
            </w:r>
          </w:p>
        </w:tc>
      </w:tr>
      <w:tr w:rsidR="00FD046F" w:rsidRPr="00E82748" w14:paraId="4594BD11" w14:textId="77777777" w:rsidTr="00F8034B">
        <w:trPr>
          <w:trHeight w:val="146"/>
        </w:trPr>
        <w:tc>
          <w:tcPr>
            <w:tcW w:w="4287" w:type="dxa"/>
          </w:tcPr>
          <w:p w14:paraId="5862CCE0" w14:textId="77777777" w:rsidR="00FD046F" w:rsidRPr="00E82748" w:rsidRDefault="00FD046F" w:rsidP="00ED04F3">
            <w:pPr>
              <w:rPr>
                <w:rFonts w:ascii="Arial" w:hAnsi="Arial" w:cs="Arial"/>
              </w:rPr>
            </w:pPr>
            <w:r w:rsidRPr="00E82748">
              <w:rPr>
                <w:rFonts w:ascii="Arial" w:hAnsi="Arial" w:cs="Arial"/>
              </w:rPr>
              <w:t>Human promotion and employment</w:t>
            </w:r>
          </w:p>
        </w:tc>
        <w:tc>
          <w:tcPr>
            <w:tcW w:w="1731" w:type="dxa"/>
          </w:tcPr>
          <w:p w14:paraId="615A9599" w14:textId="77777777" w:rsidR="00FD046F" w:rsidRPr="00E82748" w:rsidRDefault="00FD046F" w:rsidP="00ED04F3">
            <w:pPr>
              <w:jc w:val="center"/>
              <w:rPr>
                <w:rFonts w:ascii="Arial" w:hAnsi="Arial" w:cs="Arial"/>
              </w:rPr>
            </w:pPr>
            <w:r w:rsidRPr="00E82748">
              <w:rPr>
                <w:rFonts w:ascii="Arial" w:hAnsi="Arial" w:cs="Arial"/>
              </w:rPr>
              <w:t>-</w:t>
            </w:r>
          </w:p>
        </w:tc>
        <w:tc>
          <w:tcPr>
            <w:tcW w:w="2131" w:type="dxa"/>
          </w:tcPr>
          <w:p w14:paraId="6B2A01D2" w14:textId="77777777" w:rsidR="00FD046F" w:rsidRPr="00E82748" w:rsidRDefault="00FD046F" w:rsidP="00ED04F3">
            <w:pPr>
              <w:jc w:val="center"/>
              <w:rPr>
                <w:rFonts w:ascii="Arial" w:hAnsi="Arial" w:cs="Arial"/>
              </w:rPr>
            </w:pPr>
            <w:r w:rsidRPr="00E82748">
              <w:rPr>
                <w:rFonts w:ascii="Arial" w:hAnsi="Arial" w:cs="Arial"/>
              </w:rPr>
              <w:t>-</w:t>
            </w:r>
          </w:p>
        </w:tc>
      </w:tr>
    </w:tbl>
    <w:p w14:paraId="7625FEAD" w14:textId="09C246CE" w:rsidR="00FD046F" w:rsidRPr="00AD7024" w:rsidRDefault="00FD046F" w:rsidP="00FD046F">
      <w:pPr>
        <w:rPr>
          <w:rFonts w:ascii="Arial" w:hAnsi="Arial" w:cs="Arial"/>
          <w:sz w:val="18"/>
          <w:szCs w:val="18"/>
        </w:rPr>
      </w:pPr>
      <w:r w:rsidRPr="00AD7024">
        <w:rPr>
          <w:rFonts w:ascii="Arial" w:hAnsi="Arial" w:cs="Arial"/>
          <w:sz w:val="18"/>
          <w:szCs w:val="18"/>
        </w:rPr>
        <w:t>Source: Adomon,2015 (Doctoral thesis). Administrative accounts of Alépé and Taabo 1980 to 2006.</w:t>
      </w:r>
    </w:p>
    <w:p w14:paraId="2AA83A52" w14:textId="77777777" w:rsidR="00FD046F" w:rsidRPr="00AD7024" w:rsidRDefault="00FD046F" w:rsidP="00FD046F">
      <w:pPr>
        <w:jc w:val="center"/>
        <w:rPr>
          <w:rFonts w:ascii="Arial" w:hAnsi="Arial" w:cs="Arial"/>
          <w:sz w:val="18"/>
          <w:szCs w:val="18"/>
        </w:rPr>
      </w:pPr>
      <w:r w:rsidRPr="00AD7024">
        <w:rPr>
          <w:rFonts w:ascii="Arial" w:hAnsi="Arial" w:cs="Arial"/>
          <w:sz w:val="18"/>
          <w:szCs w:val="18"/>
        </w:rPr>
        <w:t>Realization: Adomon,2025</w:t>
      </w:r>
    </w:p>
    <w:p w14:paraId="46330852" w14:textId="77777777" w:rsidR="00F8034B" w:rsidRDefault="00F8034B" w:rsidP="009C215F">
      <w:pPr>
        <w:rPr>
          <w:rFonts w:ascii="Arial" w:hAnsi="Arial" w:cs="Arial"/>
        </w:rPr>
      </w:pPr>
    </w:p>
    <w:p w14:paraId="21F65A7A" w14:textId="5EE50047" w:rsidR="00FD046F" w:rsidRPr="00E82748" w:rsidRDefault="00FD046F" w:rsidP="00FD046F">
      <w:pPr>
        <w:jc w:val="center"/>
        <w:rPr>
          <w:rFonts w:ascii="Arial" w:hAnsi="Arial" w:cs="Arial"/>
        </w:rPr>
      </w:pPr>
      <w:r w:rsidRPr="00E82748">
        <w:rPr>
          <w:rFonts w:ascii="Arial" w:hAnsi="Arial" w:cs="Arial"/>
        </w:rPr>
        <w:t>Table 2: Synthesis of the needs expressed by the populations of Alépé and Taabo</w:t>
      </w:r>
    </w:p>
    <w:p w14:paraId="02F9C687" w14:textId="77777777" w:rsidR="00FD046F" w:rsidRPr="00E82748" w:rsidRDefault="00FD046F" w:rsidP="00FD046F">
      <w:pPr>
        <w:jc w:val="center"/>
        <w:rPr>
          <w:rFonts w:ascii="Arial" w:hAnsi="Arial" w:cs="Arial"/>
        </w:rPr>
      </w:pPr>
      <w:r w:rsidRPr="00E82748">
        <w:rPr>
          <w:rFonts w:ascii="Arial" w:hAnsi="Arial" w:cs="Arial"/>
        </w:rPr>
        <w:lastRenderedPageBreak/>
        <w:t xml:space="preserve"> between 2007 and 2008</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5"/>
        <w:gridCol w:w="1691"/>
        <w:gridCol w:w="2062"/>
      </w:tblGrid>
      <w:tr w:rsidR="00FD046F" w:rsidRPr="00E82748" w14:paraId="51605E4F" w14:textId="77777777" w:rsidTr="00ED04F3">
        <w:tc>
          <w:tcPr>
            <w:tcW w:w="4678" w:type="dxa"/>
          </w:tcPr>
          <w:p w14:paraId="4341D21B" w14:textId="30D10451" w:rsidR="00FD046F" w:rsidRPr="00E82748" w:rsidRDefault="004051A0" w:rsidP="00ED04F3">
            <w:pPr>
              <w:rPr>
                <w:rFonts w:ascii="Arial" w:hAnsi="Arial" w:cs="Arial"/>
                <w:b/>
                <w:bCs/>
              </w:rPr>
            </w:pPr>
            <w:r>
              <w:rPr>
                <w:rFonts w:ascii="Arial" w:hAnsi="Arial" w:cs="Arial"/>
                <w:b/>
                <w:bCs/>
              </w:rPr>
              <w:t>N</w:t>
            </w:r>
            <w:r w:rsidRPr="004051A0">
              <w:rPr>
                <w:rFonts w:ascii="Arial" w:hAnsi="Arial" w:cs="Arial"/>
                <w:b/>
                <w:bCs/>
              </w:rPr>
              <w:t>eeds expressed by the population</w:t>
            </w:r>
          </w:p>
        </w:tc>
        <w:tc>
          <w:tcPr>
            <w:tcW w:w="1843" w:type="dxa"/>
          </w:tcPr>
          <w:p w14:paraId="4F261DF7" w14:textId="77777777" w:rsidR="00FD046F" w:rsidRPr="00E82748" w:rsidRDefault="00FD046F" w:rsidP="00ED04F3">
            <w:pPr>
              <w:jc w:val="center"/>
              <w:rPr>
                <w:rFonts w:ascii="Arial" w:hAnsi="Arial" w:cs="Arial"/>
                <w:b/>
                <w:bCs/>
              </w:rPr>
            </w:pPr>
            <w:r w:rsidRPr="00E82748">
              <w:rPr>
                <w:rFonts w:ascii="Arial" w:hAnsi="Arial" w:cs="Arial"/>
                <w:b/>
                <w:bCs/>
              </w:rPr>
              <w:t>Alépé</w:t>
            </w:r>
          </w:p>
        </w:tc>
        <w:tc>
          <w:tcPr>
            <w:tcW w:w="2268" w:type="dxa"/>
          </w:tcPr>
          <w:p w14:paraId="04587A81" w14:textId="77777777" w:rsidR="00FD046F" w:rsidRPr="00E82748" w:rsidRDefault="00FD046F" w:rsidP="00ED04F3">
            <w:pPr>
              <w:jc w:val="center"/>
              <w:rPr>
                <w:rFonts w:ascii="Arial" w:hAnsi="Arial" w:cs="Arial"/>
                <w:b/>
                <w:bCs/>
              </w:rPr>
            </w:pPr>
            <w:r w:rsidRPr="00E82748">
              <w:rPr>
                <w:rFonts w:ascii="Arial" w:hAnsi="Arial" w:cs="Arial"/>
                <w:b/>
                <w:bCs/>
              </w:rPr>
              <w:t>Taabo</w:t>
            </w:r>
          </w:p>
        </w:tc>
      </w:tr>
      <w:tr w:rsidR="00FD046F" w:rsidRPr="00E82748" w14:paraId="52096706" w14:textId="77777777" w:rsidTr="00ED04F3">
        <w:tc>
          <w:tcPr>
            <w:tcW w:w="4678" w:type="dxa"/>
          </w:tcPr>
          <w:p w14:paraId="790EE66B" w14:textId="77777777" w:rsidR="00FD046F" w:rsidRPr="00E82748" w:rsidRDefault="00FD046F" w:rsidP="00ED04F3">
            <w:pPr>
              <w:rPr>
                <w:rFonts w:ascii="Arial" w:hAnsi="Arial" w:cs="Arial"/>
              </w:rPr>
            </w:pPr>
            <w:r w:rsidRPr="00E82748">
              <w:rPr>
                <w:rFonts w:ascii="Arial" w:hAnsi="Arial" w:cs="Arial"/>
              </w:rPr>
              <w:t>Sanitation and public health</w:t>
            </w:r>
          </w:p>
        </w:tc>
        <w:tc>
          <w:tcPr>
            <w:tcW w:w="1843" w:type="dxa"/>
          </w:tcPr>
          <w:p w14:paraId="4BAAA263" w14:textId="0311B288" w:rsidR="00FD046F" w:rsidRPr="001047D1" w:rsidRDefault="00FD046F" w:rsidP="00ED04F3">
            <w:pPr>
              <w:jc w:val="center"/>
              <w:rPr>
                <w:rFonts w:ascii="Arial" w:hAnsi="Arial" w:cs="Arial"/>
                <w:color w:val="FF0000"/>
              </w:rPr>
            </w:pPr>
            <w:r w:rsidRPr="001047D1">
              <w:rPr>
                <w:rFonts w:ascii="Arial" w:hAnsi="Arial" w:cs="Arial"/>
                <w:color w:val="FF0000"/>
              </w:rPr>
              <w:t>1</w:t>
            </w:r>
            <w:r w:rsidR="00485011" w:rsidRPr="001047D1">
              <w:rPr>
                <w:rFonts w:ascii="Arial" w:hAnsi="Arial" w:cs="Arial"/>
                <w:color w:val="FF0000"/>
              </w:rPr>
              <w:t>st</w:t>
            </w:r>
          </w:p>
        </w:tc>
        <w:tc>
          <w:tcPr>
            <w:tcW w:w="2268" w:type="dxa"/>
          </w:tcPr>
          <w:p w14:paraId="6C249232" w14:textId="0A5B6D32" w:rsidR="00FD046F" w:rsidRPr="001047D1" w:rsidRDefault="003C7DFE" w:rsidP="00ED04F3">
            <w:pPr>
              <w:jc w:val="center"/>
              <w:rPr>
                <w:rFonts w:ascii="Arial" w:hAnsi="Arial" w:cs="Arial"/>
                <w:color w:val="FF0000"/>
              </w:rPr>
            </w:pPr>
            <w:r w:rsidRPr="001047D1">
              <w:rPr>
                <w:rFonts w:ascii="Arial" w:hAnsi="Arial" w:cs="Arial"/>
                <w:color w:val="FF0000"/>
              </w:rPr>
              <w:t>2nd</w:t>
            </w:r>
          </w:p>
        </w:tc>
      </w:tr>
      <w:tr w:rsidR="00FD046F" w:rsidRPr="00E82748" w14:paraId="7BBCB6A4" w14:textId="77777777" w:rsidTr="00ED04F3">
        <w:tc>
          <w:tcPr>
            <w:tcW w:w="4678" w:type="dxa"/>
          </w:tcPr>
          <w:p w14:paraId="4DC22985" w14:textId="77777777" w:rsidR="00FD046F" w:rsidRPr="00E82748" w:rsidRDefault="00FD046F" w:rsidP="00ED04F3">
            <w:pPr>
              <w:rPr>
                <w:rFonts w:ascii="Arial" w:hAnsi="Arial" w:cs="Arial"/>
              </w:rPr>
            </w:pPr>
            <w:r w:rsidRPr="00E82748">
              <w:rPr>
                <w:rFonts w:ascii="Arial" w:hAnsi="Arial" w:cs="Arial"/>
              </w:rPr>
              <w:t>human promotion</w:t>
            </w:r>
          </w:p>
        </w:tc>
        <w:tc>
          <w:tcPr>
            <w:tcW w:w="1843" w:type="dxa"/>
          </w:tcPr>
          <w:p w14:paraId="2CBFB314" w14:textId="77777777" w:rsidR="00FD046F" w:rsidRPr="001047D1" w:rsidRDefault="00FD046F" w:rsidP="00ED04F3">
            <w:pPr>
              <w:jc w:val="center"/>
              <w:rPr>
                <w:rFonts w:ascii="Arial" w:hAnsi="Arial" w:cs="Arial"/>
                <w:color w:val="FF0000"/>
              </w:rPr>
            </w:pPr>
            <w:r w:rsidRPr="001047D1">
              <w:rPr>
                <w:rFonts w:ascii="Arial" w:hAnsi="Arial" w:cs="Arial"/>
                <w:color w:val="FF0000"/>
              </w:rPr>
              <w:t>-</w:t>
            </w:r>
          </w:p>
        </w:tc>
        <w:tc>
          <w:tcPr>
            <w:tcW w:w="2268" w:type="dxa"/>
          </w:tcPr>
          <w:p w14:paraId="5145BEFC" w14:textId="77777777" w:rsidR="00FD046F" w:rsidRPr="001047D1" w:rsidRDefault="00FD046F" w:rsidP="00ED04F3">
            <w:pPr>
              <w:jc w:val="center"/>
              <w:rPr>
                <w:rFonts w:ascii="Arial" w:hAnsi="Arial" w:cs="Arial"/>
                <w:color w:val="FF0000"/>
              </w:rPr>
            </w:pPr>
            <w:r w:rsidRPr="001047D1">
              <w:rPr>
                <w:rFonts w:ascii="Arial" w:hAnsi="Arial" w:cs="Arial"/>
                <w:color w:val="FF0000"/>
              </w:rPr>
              <w:t>-</w:t>
            </w:r>
          </w:p>
        </w:tc>
      </w:tr>
      <w:tr w:rsidR="00FD046F" w:rsidRPr="00E82748" w14:paraId="06B12740" w14:textId="77777777" w:rsidTr="00ED04F3">
        <w:tc>
          <w:tcPr>
            <w:tcW w:w="4678" w:type="dxa"/>
          </w:tcPr>
          <w:p w14:paraId="11B79D67" w14:textId="77777777" w:rsidR="00FD046F" w:rsidRPr="00E82748" w:rsidRDefault="00FD046F" w:rsidP="00ED04F3">
            <w:pPr>
              <w:rPr>
                <w:rFonts w:ascii="Arial" w:hAnsi="Arial" w:cs="Arial"/>
              </w:rPr>
            </w:pPr>
            <w:r w:rsidRPr="00E82748">
              <w:rPr>
                <w:rFonts w:ascii="Arial" w:hAnsi="Arial" w:cs="Arial"/>
              </w:rPr>
              <w:t>Various Roads and Networks (VRD)</w:t>
            </w:r>
          </w:p>
        </w:tc>
        <w:tc>
          <w:tcPr>
            <w:tcW w:w="1843" w:type="dxa"/>
          </w:tcPr>
          <w:p w14:paraId="4C1E3A94" w14:textId="1CB625F4" w:rsidR="00FD046F" w:rsidRPr="001047D1" w:rsidRDefault="00FD046F" w:rsidP="00ED04F3">
            <w:pPr>
              <w:jc w:val="center"/>
              <w:rPr>
                <w:rFonts w:ascii="Arial" w:hAnsi="Arial" w:cs="Arial"/>
                <w:color w:val="FF0000"/>
              </w:rPr>
            </w:pPr>
            <w:r w:rsidRPr="001047D1">
              <w:rPr>
                <w:rFonts w:ascii="Arial" w:hAnsi="Arial" w:cs="Arial"/>
                <w:color w:val="FF0000"/>
              </w:rPr>
              <w:t>3</w:t>
            </w:r>
            <w:r w:rsidR="00485011" w:rsidRPr="001047D1">
              <w:rPr>
                <w:rFonts w:ascii="Arial" w:hAnsi="Arial" w:cs="Arial"/>
                <w:color w:val="FF0000"/>
              </w:rPr>
              <w:t>rd</w:t>
            </w:r>
          </w:p>
        </w:tc>
        <w:tc>
          <w:tcPr>
            <w:tcW w:w="2268" w:type="dxa"/>
          </w:tcPr>
          <w:p w14:paraId="3EBA2884" w14:textId="212B2D7D" w:rsidR="00FD046F" w:rsidRPr="001047D1" w:rsidRDefault="00FD046F" w:rsidP="00ED04F3">
            <w:pPr>
              <w:jc w:val="center"/>
              <w:rPr>
                <w:rFonts w:ascii="Arial" w:hAnsi="Arial" w:cs="Arial"/>
                <w:color w:val="FF0000"/>
              </w:rPr>
            </w:pPr>
            <w:r w:rsidRPr="001047D1">
              <w:rPr>
                <w:rFonts w:ascii="Arial" w:hAnsi="Arial" w:cs="Arial"/>
                <w:color w:val="FF0000"/>
              </w:rPr>
              <w:t>4</w:t>
            </w:r>
            <w:r w:rsidR="00B530B6" w:rsidRPr="001047D1">
              <w:rPr>
                <w:rFonts w:ascii="Arial" w:hAnsi="Arial" w:cs="Arial"/>
                <w:color w:val="FF0000"/>
              </w:rPr>
              <w:t>th</w:t>
            </w:r>
          </w:p>
        </w:tc>
      </w:tr>
      <w:tr w:rsidR="00FD046F" w:rsidRPr="00E82748" w14:paraId="244B7FE2" w14:textId="77777777" w:rsidTr="00ED04F3">
        <w:tc>
          <w:tcPr>
            <w:tcW w:w="4678" w:type="dxa"/>
          </w:tcPr>
          <w:p w14:paraId="553B66D0" w14:textId="77777777" w:rsidR="00FD046F" w:rsidRPr="00E82748" w:rsidRDefault="00FD046F" w:rsidP="00ED04F3">
            <w:pPr>
              <w:rPr>
                <w:rFonts w:ascii="Arial" w:hAnsi="Arial" w:cs="Arial"/>
              </w:rPr>
            </w:pPr>
            <w:r w:rsidRPr="00E82748">
              <w:rPr>
                <w:rFonts w:ascii="Arial" w:hAnsi="Arial" w:cs="Arial"/>
              </w:rPr>
              <w:t>Urbanism and Housing</w:t>
            </w:r>
          </w:p>
        </w:tc>
        <w:tc>
          <w:tcPr>
            <w:tcW w:w="1843" w:type="dxa"/>
          </w:tcPr>
          <w:p w14:paraId="62E42BFA" w14:textId="4AAE8FD6" w:rsidR="00FD046F" w:rsidRPr="001047D1" w:rsidRDefault="00FD046F" w:rsidP="00ED04F3">
            <w:pPr>
              <w:jc w:val="center"/>
              <w:rPr>
                <w:rFonts w:ascii="Arial" w:hAnsi="Arial" w:cs="Arial"/>
                <w:color w:val="FF0000"/>
              </w:rPr>
            </w:pPr>
            <w:r w:rsidRPr="001047D1">
              <w:rPr>
                <w:rFonts w:ascii="Arial" w:hAnsi="Arial" w:cs="Arial"/>
                <w:color w:val="FF0000"/>
              </w:rPr>
              <w:t>7</w:t>
            </w:r>
            <w:r w:rsidR="003C7DFE" w:rsidRPr="001047D1">
              <w:rPr>
                <w:rFonts w:ascii="Arial" w:hAnsi="Arial" w:cs="Arial"/>
                <w:color w:val="FF0000"/>
              </w:rPr>
              <w:t>th</w:t>
            </w:r>
          </w:p>
        </w:tc>
        <w:tc>
          <w:tcPr>
            <w:tcW w:w="2268" w:type="dxa"/>
          </w:tcPr>
          <w:p w14:paraId="6677FDAB" w14:textId="02ABD029" w:rsidR="00FD046F" w:rsidRPr="001047D1" w:rsidRDefault="00FD046F" w:rsidP="00ED04F3">
            <w:pPr>
              <w:jc w:val="center"/>
              <w:rPr>
                <w:rFonts w:ascii="Arial" w:hAnsi="Arial" w:cs="Arial"/>
                <w:color w:val="FF0000"/>
              </w:rPr>
            </w:pPr>
            <w:r w:rsidRPr="001047D1">
              <w:rPr>
                <w:rFonts w:ascii="Arial" w:hAnsi="Arial" w:cs="Arial"/>
                <w:color w:val="FF0000"/>
              </w:rPr>
              <w:t>1</w:t>
            </w:r>
            <w:r w:rsidR="00485011" w:rsidRPr="001047D1">
              <w:rPr>
                <w:rFonts w:ascii="Arial" w:hAnsi="Arial" w:cs="Arial"/>
                <w:color w:val="FF0000"/>
              </w:rPr>
              <w:t>st</w:t>
            </w:r>
          </w:p>
        </w:tc>
      </w:tr>
      <w:tr w:rsidR="00FD046F" w:rsidRPr="00E82748" w14:paraId="7EF8AFD5" w14:textId="77777777" w:rsidTr="00ED04F3">
        <w:tc>
          <w:tcPr>
            <w:tcW w:w="4678" w:type="dxa"/>
          </w:tcPr>
          <w:p w14:paraId="7F75D71E" w14:textId="77777777" w:rsidR="00FD046F" w:rsidRPr="00E82748" w:rsidRDefault="00FD046F" w:rsidP="00ED04F3">
            <w:pPr>
              <w:rPr>
                <w:rFonts w:ascii="Arial" w:hAnsi="Arial" w:cs="Arial"/>
              </w:rPr>
            </w:pPr>
            <w:r w:rsidRPr="00E82748">
              <w:rPr>
                <w:rFonts w:ascii="Arial" w:hAnsi="Arial" w:cs="Arial"/>
              </w:rPr>
              <w:t>Security</w:t>
            </w:r>
          </w:p>
        </w:tc>
        <w:tc>
          <w:tcPr>
            <w:tcW w:w="1843" w:type="dxa"/>
          </w:tcPr>
          <w:p w14:paraId="66CA87D1" w14:textId="77777777" w:rsidR="00FD046F" w:rsidRPr="001047D1" w:rsidRDefault="00FD046F" w:rsidP="00ED04F3">
            <w:pPr>
              <w:jc w:val="center"/>
              <w:rPr>
                <w:rFonts w:ascii="Arial" w:hAnsi="Arial" w:cs="Arial"/>
                <w:color w:val="FF0000"/>
              </w:rPr>
            </w:pPr>
            <w:r w:rsidRPr="001047D1">
              <w:rPr>
                <w:rFonts w:ascii="Arial" w:hAnsi="Arial" w:cs="Arial"/>
                <w:color w:val="FF0000"/>
              </w:rPr>
              <w:t>-</w:t>
            </w:r>
          </w:p>
        </w:tc>
        <w:tc>
          <w:tcPr>
            <w:tcW w:w="2268" w:type="dxa"/>
          </w:tcPr>
          <w:p w14:paraId="02C948C0" w14:textId="5F5AD33A" w:rsidR="00FD046F" w:rsidRPr="001047D1" w:rsidRDefault="00FD046F" w:rsidP="00ED04F3">
            <w:pPr>
              <w:jc w:val="center"/>
              <w:rPr>
                <w:rFonts w:ascii="Arial" w:hAnsi="Arial" w:cs="Arial"/>
                <w:color w:val="FF0000"/>
              </w:rPr>
            </w:pPr>
            <w:r w:rsidRPr="001047D1">
              <w:rPr>
                <w:rFonts w:ascii="Arial" w:hAnsi="Arial" w:cs="Arial"/>
                <w:color w:val="FF0000"/>
              </w:rPr>
              <w:t>8</w:t>
            </w:r>
            <w:r w:rsidR="003C7DFE" w:rsidRPr="001047D1">
              <w:rPr>
                <w:rFonts w:ascii="Arial" w:hAnsi="Arial" w:cs="Arial"/>
                <w:color w:val="FF0000"/>
              </w:rPr>
              <w:t>th</w:t>
            </w:r>
          </w:p>
        </w:tc>
      </w:tr>
      <w:tr w:rsidR="00FD046F" w:rsidRPr="00E82748" w14:paraId="51634E70" w14:textId="77777777" w:rsidTr="00ED04F3">
        <w:tc>
          <w:tcPr>
            <w:tcW w:w="4678" w:type="dxa"/>
          </w:tcPr>
          <w:p w14:paraId="257E8687" w14:textId="77777777" w:rsidR="00FD046F" w:rsidRPr="00E82748" w:rsidRDefault="00FD046F" w:rsidP="00ED04F3">
            <w:pPr>
              <w:rPr>
                <w:rFonts w:ascii="Arial" w:hAnsi="Arial" w:cs="Arial"/>
              </w:rPr>
            </w:pPr>
            <w:r w:rsidRPr="00E82748">
              <w:rPr>
                <w:rFonts w:ascii="Arial" w:hAnsi="Arial" w:cs="Arial"/>
              </w:rPr>
              <w:t>Education</w:t>
            </w:r>
          </w:p>
        </w:tc>
        <w:tc>
          <w:tcPr>
            <w:tcW w:w="1843" w:type="dxa"/>
          </w:tcPr>
          <w:p w14:paraId="01FBB519" w14:textId="38D5212C" w:rsidR="00FD046F" w:rsidRPr="001047D1" w:rsidRDefault="00FD046F" w:rsidP="00ED04F3">
            <w:pPr>
              <w:jc w:val="center"/>
              <w:rPr>
                <w:rFonts w:ascii="Arial" w:hAnsi="Arial" w:cs="Arial"/>
                <w:color w:val="FF0000"/>
              </w:rPr>
            </w:pPr>
            <w:r w:rsidRPr="001047D1">
              <w:rPr>
                <w:rFonts w:ascii="Arial" w:hAnsi="Arial" w:cs="Arial"/>
                <w:color w:val="FF0000"/>
              </w:rPr>
              <w:t>6</w:t>
            </w:r>
            <w:r w:rsidR="00824C9B" w:rsidRPr="001047D1">
              <w:rPr>
                <w:rFonts w:ascii="Arial" w:hAnsi="Arial" w:cs="Arial"/>
                <w:color w:val="FF0000"/>
              </w:rPr>
              <w:t>th</w:t>
            </w:r>
          </w:p>
        </w:tc>
        <w:tc>
          <w:tcPr>
            <w:tcW w:w="2268" w:type="dxa"/>
          </w:tcPr>
          <w:p w14:paraId="305F4192" w14:textId="114BFDF5" w:rsidR="00FD046F" w:rsidRPr="001047D1" w:rsidRDefault="00FD046F" w:rsidP="00ED04F3">
            <w:pPr>
              <w:jc w:val="center"/>
              <w:rPr>
                <w:rFonts w:ascii="Arial" w:hAnsi="Arial" w:cs="Arial"/>
                <w:color w:val="FF0000"/>
              </w:rPr>
            </w:pPr>
            <w:r w:rsidRPr="001047D1">
              <w:rPr>
                <w:rFonts w:ascii="Arial" w:hAnsi="Arial" w:cs="Arial"/>
                <w:color w:val="FF0000"/>
              </w:rPr>
              <w:t>5</w:t>
            </w:r>
            <w:r w:rsidR="00824C9B" w:rsidRPr="001047D1">
              <w:rPr>
                <w:rFonts w:ascii="Arial" w:hAnsi="Arial" w:cs="Arial"/>
                <w:color w:val="FF0000"/>
              </w:rPr>
              <w:t>th</w:t>
            </w:r>
          </w:p>
        </w:tc>
      </w:tr>
      <w:tr w:rsidR="00FD046F" w:rsidRPr="00E82748" w14:paraId="40C4C225" w14:textId="77777777" w:rsidTr="00ED04F3">
        <w:tc>
          <w:tcPr>
            <w:tcW w:w="4678" w:type="dxa"/>
          </w:tcPr>
          <w:p w14:paraId="69C50BB5" w14:textId="77777777" w:rsidR="00FD046F" w:rsidRPr="00E82748" w:rsidRDefault="00FD046F" w:rsidP="00ED04F3">
            <w:pPr>
              <w:rPr>
                <w:rFonts w:ascii="Arial" w:hAnsi="Arial" w:cs="Arial"/>
              </w:rPr>
            </w:pPr>
            <w:r w:rsidRPr="00E82748">
              <w:rPr>
                <w:rFonts w:ascii="Arial" w:hAnsi="Arial" w:cs="Arial"/>
              </w:rPr>
              <w:t>Public-health</w:t>
            </w:r>
          </w:p>
        </w:tc>
        <w:tc>
          <w:tcPr>
            <w:tcW w:w="1843" w:type="dxa"/>
          </w:tcPr>
          <w:p w14:paraId="475F039B" w14:textId="0518A598" w:rsidR="00FD046F" w:rsidRPr="001047D1" w:rsidRDefault="00FD046F" w:rsidP="00ED04F3">
            <w:pPr>
              <w:jc w:val="center"/>
              <w:rPr>
                <w:rFonts w:ascii="Arial" w:hAnsi="Arial" w:cs="Arial"/>
                <w:color w:val="FF0000"/>
              </w:rPr>
            </w:pPr>
            <w:r w:rsidRPr="001047D1">
              <w:rPr>
                <w:rFonts w:ascii="Arial" w:hAnsi="Arial" w:cs="Arial"/>
                <w:color w:val="FF0000"/>
              </w:rPr>
              <w:t>5</w:t>
            </w:r>
            <w:r w:rsidR="00824C9B" w:rsidRPr="001047D1">
              <w:rPr>
                <w:rFonts w:ascii="Arial" w:hAnsi="Arial" w:cs="Arial"/>
                <w:color w:val="FF0000"/>
              </w:rPr>
              <w:t>th</w:t>
            </w:r>
          </w:p>
        </w:tc>
        <w:tc>
          <w:tcPr>
            <w:tcW w:w="2268" w:type="dxa"/>
          </w:tcPr>
          <w:p w14:paraId="231A3DE2" w14:textId="77777777" w:rsidR="00FD046F" w:rsidRPr="001047D1" w:rsidRDefault="00FD046F" w:rsidP="00ED04F3">
            <w:pPr>
              <w:jc w:val="center"/>
              <w:rPr>
                <w:rFonts w:ascii="Arial" w:hAnsi="Arial" w:cs="Arial"/>
                <w:color w:val="FF0000"/>
              </w:rPr>
            </w:pPr>
            <w:r w:rsidRPr="001047D1">
              <w:rPr>
                <w:rFonts w:ascii="Arial" w:hAnsi="Arial" w:cs="Arial"/>
                <w:color w:val="FF0000"/>
              </w:rPr>
              <w:t>3</w:t>
            </w:r>
            <w:r w:rsidRPr="001047D1">
              <w:rPr>
                <w:rFonts w:ascii="Arial" w:hAnsi="Arial" w:cs="Arial"/>
                <w:color w:val="FF0000"/>
                <w:vertAlign w:val="superscript"/>
              </w:rPr>
              <w:t>eme</w:t>
            </w:r>
          </w:p>
        </w:tc>
      </w:tr>
      <w:tr w:rsidR="00FD046F" w:rsidRPr="00E82748" w14:paraId="41F725CB" w14:textId="77777777" w:rsidTr="00ED04F3">
        <w:tc>
          <w:tcPr>
            <w:tcW w:w="4678" w:type="dxa"/>
          </w:tcPr>
          <w:p w14:paraId="5758E460" w14:textId="77777777" w:rsidR="00FD046F" w:rsidRPr="00E82748" w:rsidRDefault="00FD046F" w:rsidP="00ED04F3">
            <w:pPr>
              <w:rPr>
                <w:rFonts w:ascii="Arial" w:hAnsi="Arial" w:cs="Arial"/>
              </w:rPr>
            </w:pPr>
            <w:r w:rsidRPr="00E82748">
              <w:rPr>
                <w:rFonts w:ascii="Arial" w:hAnsi="Arial" w:cs="Arial"/>
              </w:rPr>
              <w:t>Socio-economic</w:t>
            </w:r>
          </w:p>
        </w:tc>
        <w:tc>
          <w:tcPr>
            <w:tcW w:w="1843" w:type="dxa"/>
          </w:tcPr>
          <w:p w14:paraId="083E160A" w14:textId="275E1CEC" w:rsidR="00FD046F" w:rsidRPr="001047D1" w:rsidRDefault="00FD046F" w:rsidP="00ED04F3">
            <w:pPr>
              <w:jc w:val="center"/>
              <w:rPr>
                <w:rFonts w:ascii="Arial" w:hAnsi="Arial" w:cs="Arial"/>
                <w:color w:val="FF0000"/>
              </w:rPr>
            </w:pPr>
            <w:r w:rsidRPr="001047D1">
              <w:rPr>
                <w:rFonts w:ascii="Arial" w:hAnsi="Arial" w:cs="Arial"/>
                <w:color w:val="FF0000"/>
              </w:rPr>
              <w:t>4</w:t>
            </w:r>
            <w:r w:rsidR="00824C9B" w:rsidRPr="001047D1">
              <w:rPr>
                <w:rFonts w:ascii="Arial" w:hAnsi="Arial" w:cs="Arial"/>
                <w:color w:val="FF0000"/>
              </w:rPr>
              <w:t>th</w:t>
            </w:r>
          </w:p>
        </w:tc>
        <w:tc>
          <w:tcPr>
            <w:tcW w:w="2268" w:type="dxa"/>
          </w:tcPr>
          <w:p w14:paraId="50E024F8" w14:textId="3EC05053" w:rsidR="00FD046F" w:rsidRPr="001047D1" w:rsidRDefault="00FD046F" w:rsidP="00ED04F3">
            <w:pPr>
              <w:jc w:val="center"/>
              <w:rPr>
                <w:rFonts w:ascii="Arial" w:hAnsi="Arial" w:cs="Arial"/>
                <w:color w:val="FF0000"/>
              </w:rPr>
            </w:pPr>
            <w:r w:rsidRPr="001047D1">
              <w:rPr>
                <w:rFonts w:ascii="Arial" w:hAnsi="Arial" w:cs="Arial"/>
                <w:color w:val="FF0000"/>
              </w:rPr>
              <w:t>6</w:t>
            </w:r>
            <w:r w:rsidR="003C7DFE" w:rsidRPr="001047D1">
              <w:rPr>
                <w:rFonts w:ascii="Arial" w:hAnsi="Arial" w:cs="Arial"/>
                <w:color w:val="FF0000"/>
              </w:rPr>
              <w:t>th</w:t>
            </w:r>
          </w:p>
        </w:tc>
      </w:tr>
      <w:tr w:rsidR="00FD046F" w:rsidRPr="00E82748" w14:paraId="0D4BA516" w14:textId="77777777" w:rsidTr="00ED04F3">
        <w:tc>
          <w:tcPr>
            <w:tcW w:w="4678" w:type="dxa"/>
          </w:tcPr>
          <w:p w14:paraId="4171C592" w14:textId="77777777" w:rsidR="00FD046F" w:rsidRPr="00E82748" w:rsidRDefault="00FD046F" w:rsidP="00ED04F3">
            <w:pPr>
              <w:rPr>
                <w:rFonts w:ascii="Arial" w:hAnsi="Arial" w:cs="Arial"/>
              </w:rPr>
            </w:pPr>
            <w:r w:rsidRPr="00E82748">
              <w:rPr>
                <w:rFonts w:ascii="Arial" w:hAnsi="Arial" w:cs="Arial"/>
              </w:rPr>
              <w:t>Socio-cultural and leisure</w:t>
            </w:r>
          </w:p>
        </w:tc>
        <w:tc>
          <w:tcPr>
            <w:tcW w:w="1843" w:type="dxa"/>
          </w:tcPr>
          <w:p w14:paraId="44B5504D" w14:textId="3BEB6D37" w:rsidR="00FD046F" w:rsidRPr="001047D1" w:rsidRDefault="00770288" w:rsidP="00ED04F3">
            <w:pPr>
              <w:jc w:val="center"/>
              <w:rPr>
                <w:rFonts w:ascii="Arial" w:hAnsi="Arial" w:cs="Arial"/>
                <w:color w:val="FF0000"/>
              </w:rPr>
            </w:pPr>
            <w:r w:rsidRPr="001047D1">
              <w:rPr>
                <w:rFonts w:ascii="Arial" w:hAnsi="Arial" w:cs="Arial"/>
                <w:color w:val="FF0000"/>
              </w:rPr>
              <w:t>2nd</w:t>
            </w:r>
          </w:p>
        </w:tc>
        <w:tc>
          <w:tcPr>
            <w:tcW w:w="2268" w:type="dxa"/>
          </w:tcPr>
          <w:p w14:paraId="7AD660C7" w14:textId="5514C36E" w:rsidR="00FD046F" w:rsidRPr="001047D1" w:rsidRDefault="00FD046F" w:rsidP="00ED04F3">
            <w:pPr>
              <w:jc w:val="center"/>
              <w:rPr>
                <w:rFonts w:ascii="Arial" w:hAnsi="Arial" w:cs="Arial"/>
                <w:color w:val="FF0000"/>
              </w:rPr>
            </w:pPr>
            <w:r w:rsidRPr="001047D1">
              <w:rPr>
                <w:rFonts w:ascii="Arial" w:hAnsi="Arial" w:cs="Arial"/>
                <w:color w:val="FF0000"/>
              </w:rPr>
              <w:t>7</w:t>
            </w:r>
            <w:r w:rsidR="003C7DFE" w:rsidRPr="001047D1">
              <w:rPr>
                <w:rFonts w:ascii="Arial" w:hAnsi="Arial" w:cs="Arial"/>
                <w:color w:val="FF0000"/>
              </w:rPr>
              <w:t>th</w:t>
            </w:r>
          </w:p>
        </w:tc>
      </w:tr>
    </w:tbl>
    <w:p w14:paraId="2A08FAF6" w14:textId="4B73427E" w:rsidR="00FD046F" w:rsidRPr="00AD7024" w:rsidRDefault="00F8034B" w:rsidP="00FD046F">
      <w:pPr>
        <w:jc w:val="center"/>
        <w:rPr>
          <w:rFonts w:ascii="Arial" w:hAnsi="Arial" w:cs="Arial"/>
          <w:sz w:val="18"/>
          <w:szCs w:val="18"/>
        </w:rPr>
      </w:pPr>
      <w:r w:rsidRPr="00AD7024">
        <w:rPr>
          <w:rFonts w:ascii="Arial" w:hAnsi="Arial" w:cs="Arial"/>
          <w:sz w:val="18"/>
          <w:szCs w:val="18"/>
        </w:rPr>
        <w:t>Source:</w:t>
      </w:r>
      <w:r w:rsidR="00FD046F" w:rsidRPr="00AD7024">
        <w:rPr>
          <w:rFonts w:ascii="Arial" w:hAnsi="Arial" w:cs="Arial"/>
          <w:sz w:val="18"/>
          <w:szCs w:val="18"/>
        </w:rPr>
        <w:t xml:space="preserve"> Adomon, 2015 (Doctoral thesis). Surveys at Alépé and Taabo 2007 and 2008</w:t>
      </w:r>
    </w:p>
    <w:p w14:paraId="35906B29" w14:textId="16F04355" w:rsidR="00FD046F" w:rsidRPr="00AD7024" w:rsidRDefault="00F8034B" w:rsidP="00FD046F">
      <w:pPr>
        <w:jc w:val="center"/>
        <w:rPr>
          <w:rFonts w:ascii="Arial" w:hAnsi="Arial" w:cs="Arial"/>
          <w:sz w:val="18"/>
          <w:szCs w:val="18"/>
        </w:rPr>
      </w:pPr>
      <w:r w:rsidRPr="00AD7024">
        <w:rPr>
          <w:rFonts w:ascii="Arial" w:hAnsi="Arial" w:cs="Arial"/>
          <w:sz w:val="18"/>
          <w:szCs w:val="18"/>
        </w:rPr>
        <w:t>Realization:</w:t>
      </w:r>
      <w:r w:rsidR="00FD046F" w:rsidRPr="00AD7024">
        <w:rPr>
          <w:rFonts w:ascii="Arial" w:hAnsi="Arial" w:cs="Arial"/>
          <w:sz w:val="18"/>
          <w:szCs w:val="18"/>
        </w:rPr>
        <w:t xml:space="preserve"> Adomon,2025</w:t>
      </w:r>
    </w:p>
    <w:p w14:paraId="006BDBCA" w14:textId="77777777" w:rsidR="00FD046F" w:rsidRPr="008C4CE8" w:rsidRDefault="00FD046F" w:rsidP="00FD046F">
      <w:pPr>
        <w:rPr>
          <w:rFonts w:ascii="Tahoma" w:hAnsi="Tahoma" w:cs="Tahoma"/>
          <w:sz w:val="24"/>
          <w:szCs w:val="24"/>
        </w:rPr>
      </w:pPr>
    </w:p>
    <w:p w14:paraId="44DB8A55" w14:textId="2739306E" w:rsidR="00FD046F" w:rsidRPr="00E82748" w:rsidRDefault="00FD046F" w:rsidP="00F8034B">
      <w:pPr>
        <w:jc w:val="both"/>
        <w:rPr>
          <w:rFonts w:ascii="Arial" w:hAnsi="Arial" w:cs="Arial"/>
        </w:rPr>
      </w:pPr>
      <w:r w:rsidRPr="00E82748">
        <w:rPr>
          <w:rFonts w:ascii="Arial" w:hAnsi="Arial" w:cs="Arial"/>
        </w:rPr>
        <w:t xml:space="preserve">       Table 1 shows that the municipal authorities have prioritized in order of priority the field of education, placing it for some at the third place in Alépé and at the second in Taabo, for example. On the other hand, table 2 reveals that the populations have mostly opted in order of priority for sanitation and public health in first position in Alépé and second in Taabo. </w:t>
      </w:r>
      <w:r w:rsidR="00F8034B" w:rsidRPr="00E82748">
        <w:rPr>
          <w:rFonts w:ascii="Arial" w:hAnsi="Arial" w:cs="Arial"/>
        </w:rPr>
        <w:t>Thus,</w:t>
      </w:r>
      <w:r w:rsidRPr="00E82748">
        <w:rPr>
          <w:rFonts w:ascii="Arial" w:hAnsi="Arial" w:cs="Arial"/>
        </w:rPr>
        <w:t xml:space="preserve"> relaying the field of education to the 5th place in Taabo and the 6th place in Alépé. </w:t>
      </w:r>
    </w:p>
    <w:p w14:paraId="3556B054" w14:textId="77777777" w:rsidR="00FD046F" w:rsidRPr="00E82748" w:rsidRDefault="00FD046F" w:rsidP="00F8034B">
      <w:pPr>
        <w:jc w:val="both"/>
        <w:rPr>
          <w:rFonts w:ascii="Arial" w:hAnsi="Arial" w:cs="Arial"/>
        </w:rPr>
      </w:pPr>
    </w:p>
    <w:p w14:paraId="59B75676" w14:textId="31488020" w:rsidR="00FD046F" w:rsidRPr="00E82748" w:rsidRDefault="00FD046F" w:rsidP="00F8034B">
      <w:pPr>
        <w:jc w:val="both"/>
        <w:rPr>
          <w:rFonts w:ascii="Arial" w:hAnsi="Arial" w:cs="Arial"/>
        </w:rPr>
      </w:pPr>
      <w:r w:rsidRPr="00E82748">
        <w:rPr>
          <w:rFonts w:ascii="Arial" w:hAnsi="Arial" w:cs="Arial"/>
        </w:rPr>
        <w:t xml:space="preserve">     It appears from our investigations that in reality, once the practices of local governments do not promote citizen participation in the management of local affairs in accordance with the framework objectives provided for in the texts (Law No. 2001-476 of 9 August 2001 on the general organization of territorial </w:t>
      </w:r>
      <w:r w:rsidR="00F8034B" w:rsidRPr="00E82748">
        <w:rPr>
          <w:rFonts w:ascii="Arial" w:hAnsi="Arial" w:cs="Arial"/>
        </w:rPr>
        <w:t>administration;</w:t>
      </w:r>
      <w:r w:rsidRPr="00E82748">
        <w:rPr>
          <w:rFonts w:ascii="Arial" w:hAnsi="Arial" w:cs="Arial"/>
        </w:rPr>
        <w:t xml:space="preserve"> Law 2003-208 of 7 July 2003 transferring and allocating powers from the State to the Territorial Communities). Moreover, the approval of three-year </w:t>
      </w:r>
      <w:proofErr w:type="spellStart"/>
      <w:r w:rsidRPr="00E82748">
        <w:rPr>
          <w:rFonts w:ascii="Arial" w:hAnsi="Arial" w:cs="Arial"/>
        </w:rPr>
        <w:t>programmes</w:t>
      </w:r>
      <w:proofErr w:type="spellEnd"/>
      <w:r w:rsidRPr="00E82748">
        <w:rPr>
          <w:rFonts w:ascii="Arial" w:hAnsi="Arial" w:cs="Arial"/>
        </w:rPr>
        <w:t xml:space="preserve"> is done exclusively at institutional level. Consequence, there is a discrepancy between the communal investments made and the needs expressed by the populations in Alépé and Taabo as illustrated by table 3 below. </w:t>
      </w:r>
    </w:p>
    <w:p w14:paraId="697CE5CD" w14:textId="77777777" w:rsidR="00FD046F" w:rsidRPr="00E82748" w:rsidRDefault="00FD046F" w:rsidP="00FD046F">
      <w:pPr>
        <w:jc w:val="both"/>
        <w:rPr>
          <w:rFonts w:ascii="Arial" w:hAnsi="Arial" w:cs="Arial"/>
        </w:rPr>
      </w:pPr>
    </w:p>
    <w:p w14:paraId="5025E34F" w14:textId="77777777" w:rsidR="00F8034B" w:rsidRPr="00E82748" w:rsidRDefault="00F8034B" w:rsidP="00F8034B">
      <w:pPr>
        <w:jc w:val="center"/>
        <w:rPr>
          <w:rFonts w:ascii="Arial" w:hAnsi="Arial" w:cs="Arial"/>
        </w:rPr>
      </w:pPr>
      <w:r w:rsidRPr="00E82748">
        <w:rPr>
          <w:rFonts w:ascii="Arial" w:hAnsi="Arial" w:cs="Arial"/>
        </w:rPr>
        <w:t>Table 3: Synthesis of communal investments (1980 to 2006) and needs expressed by the population in Alépé and Taabo between Taabo and Alépé</w:t>
      </w:r>
    </w:p>
    <w:tbl>
      <w:tblPr>
        <w:tblpPr w:leftFromText="141" w:rightFromText="141" w:vertAnchor="text" w:horzAnchor="page" w:tblpX="2144" w:tblpY="55"/>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742"/>
        <w:gridCol w:w="3543"/>
        <w:gridCol w:w="818"/>
      </w:tblGrid>
      <w:tr w:rsidR="00F8034B" w:rsidRPr="00E82748" w14:paraId="46BF1585" w14:textId="77777777" w:rsidTr="009C215F">
        <w:trPr>
          <w:trHeight w:val="249"/>
        </w:trPr>
        <w:tc>
          <w:tcPr>
            <w:tcW w:w="3227" w:type="dxa"/>
          </w:tcPr>
          <w:p w14:paraId="588E3D44" w14:textId="77777777" w:rsidR="00F8034B" w:rsidRPr="00E82748" w:rsidRDefault="00F8034B" w:rsidP="00F8034B">
            <w:pPr>
              <w:jc w:val="both"/>
              <w:rPr>
                <w:rFonts w:ascii="Arial" w:hAnsi="Arial" w:cs="Arial"/>
              </w:rPr>
            </w:pPr>
            <w:r w:rsidRPr="00E82748">
              <w:rPr>
                <w:rFonts w:ascii="Arial" w:hAnsi="Arial" w:cs="Arial"/>
                <w:b/>
                <w:bCs/>
              </w:rPr>
              <w:t>Municipal investments in Alépé</w:t>
            </w:r>
          </w:p>
        </w:tc>
        <w:tc>
          <w:tcPr>
            <w:tcW w:w="742" w:type="dxa"/>
          </w:tcPr>
          <w:p w14:paraId="63D1454C" w14:textId="77777777" w:rsidR="00F8034B" w:rsidRPr="00E82748" w:rsidRDefault="00F8034B" w:rsidP="00F8034B">
            <w:pPr>
              <w:jc w:val="center"/>
              <w:rPr>
                <w:rFonts w:ascii="Arial" w:hAnsi="Arial" w:cs="Arial"/>
              </w:rPr>
            </w:pPr>
            <w:r w:rsidRPr="00E82748">
              <w:rPr>
                <w:rFonts w:ascii="Arial" w:hAnsi="Arial" w:cs="Arial"/>
                <w:b/>
                <w:bCs/>
              </w:rPr>
              <w:t>Rang</w:t>
            </w:r>
          </w:p>
        </w:tc>
        <w:tc>
          <w:tcPr>
            <w:tcW w:w="3543" w:type="dxa"/>
          </w:tcPr>
          <w:p w14:paraId="6E5C6E84" w14:textId="77777777" w:rsidR="00F8034B" w:rsidRPr="00E82748" w:rsidRDefault="00F8034B" w:rsidP="00F8034B">
            <w:pPr>
              <w:jc w:val="both"/>
              <w:rPr>
                <w:rFonts w:ascii="Arial" w:hAnsi="Arial" w:cs="Arial"/>
              </w:rPr>
            </w:pPr>
            <w:r w:rsidRPr="00E82748">
              <w:rPr>
                <w:rFonts w:ascii="Arial" w:hAnsi="Arial" w:cs="Arial"/>
                <w:b/>
                <w:bCs/>
              </w:rPr>
              <w:t>Needs expressed by the population in Alépé</w:t>
            </w:r>
          </w:p>
        </w:tc>
        <w:tc>
          <w:tcPr>
            <w:tcW w:w="818" w:type="dxa"/>
          </w:tcPr>
          <w:p w14:paraId="6B08AC18" w14:textId="77777777" w:rsidR="00F8034B" w:rsidRPr="00E82748" w:rsidRDefault="00F8034B" w:rsidP="00F8034B">
            <w:pPr>
              <w:jc w:val="center"/>
              <w:rPr>
                <w:rFonts w:ascii="Arial" w:hAnsi="Arial" w:cs="Arial"/>
              </w:rPr>
            </w:pPr>
            <w:r w:rsidRPr="00E82748">
              <w:rPr>
                <w:rFonts w:ascii="Arial" w:hAnsi="Arial" w:cs="Arial"/>
                <w:b/>
                <w:bCs/>
              </w:rPr>
              <w:t>Rang</w:t>
            </w:r>
          </w:p>
        </w:tc>
      </w:tr>
      <w:tr w:rsidR="00F8034B" w:rsidRPr="00E82748" w14:paraId="1DDA921D" w14:textId="77777777" w:rsidTr="009C215F">
        <w:trPr>
          <w:trHeight w:val="249"/>
        </w:trPr>
        <w:tc>
          <w:tcPr>
            <w:tcW w:w="3227" w:type="dxa"/>
          </w:tcPr>
          <w:p w14:paraId="2BA97273" w14:textId="77777777" w:rsidR="00F8034B" w:rsidRPr="00E82748" w:rsidRDefault="00F8034B" w:rsidP="00F8034B">
            <w:pPr>
              <w:jc w:val="both"/>
              <w:rPr>
                <w:rFonts w:ascii="Arial" w:hAnsi="Arial" w:cs="Arial"/>
              </w:rPr>
            </w:pPr>
            <w:r w:rsidRPr="00E82748">
              <w:rPr>
                <w:rFonts w:ascii="Arial" w:hAnsi="Arial" w:cs="Arial"/>
              </w:rPr>
              <w:t>Socio-economic</w:t>
            </w:r>
          </w:p>
        </w:tc>
        <w:tc>
          <w:tcPr>
            <w:tcW w:w="742" w:type="dxa"/>
          </w:tcPr>
          <w:p w14:paraId="1E98652B" w14:textId="170EBE61" w:rsidR="00F8034B" w:rsidRPr="00523FD5" w:rsidRDefault="00F8034B" w:rsidP="00F8034B">
            <w:pPr>
              <w:jc w:val="center"/>
              <w:rPr>
                <w:rFonts w:ascii="Arial" w:hAnsi="Arial" w:cs="Arial"/>
                <w:color w:val="FF0000"/>
              </w:rPr>
            </w:pPr>
            <w:r w:rsidRPr="00523FD5">
              <w:rPr>
                <w:rFonts w:ascii="Arial" w:hAnsi="Arial" w:cs="Arial"/>
                <w:color w:val="FF0000"/>
              </w:rPr>
              <w:t>1</w:t>
            </w:r>
            <w:r w:rsidR="00FF0FFD" w:rsidRPr="00523FD5">
              <w:rPr>
                <w:rFonts w:ascii="Arial" w:hAnsi="Arial" w:cs="Arial"/>
                <w:color w:val="FF0000"/>
              </w:rPr>
              <w:t>st</w:t>
            </w:r>
          </w:p>
        </w:tc>
        <w:tc>
          <w:tcPr>
            <w:tcW w:w="3543" w:type="dxa"/>
          </w:tcPr>
          <w:p w14:paraId="576DEFB9" w14:textId="77777777" w:rsidR="00F8034B" w:rsidRPr="00E82748" w:rsidRDefault="00F8034B" w:rsidP="00F8034B">
            <w:pPr>
              <w:jc w:val="both"/>
              <w:rPr>
                <w:rFonts w:ascii="Arial" w:hAnsi="Arial" w:cs="Arial"/>
              </w:rPr>
            </w:pPr>
            <w:r w:rsidRPr="00E82748">
              <w:rPr>
                <w:rFonts w:ascii="Arial" w:hAnsi="Arial" w:cs="Arial"/>
              </w:rPr>
              <w:t>Sanitation and public health</w:t>
            </w:r>
          </w:p>
        </w:tc>
        <w:tc>
          <w:tcPr>
            <w:tcW w:w="818" w:type="dxa"/>
          </w:tcPr>
          <w:p w14:paraId="2F926287" w14:textId="49610949" w:rsidR="00F8034B" w:rsidRPr="00523FD5" w:rsidRDefault="00F8034B" w:rsidP="00F8034B">
            <w:pPr>
              <w:jc w:val="center"/>
              <w:rPr>
                <w:rFonts w:ascii="Arial" w:hAnsi="Arial" w:cs="Arial"/>
                <w:color w:val="FF0000"/>
              </w:rPr>
            </w:pPr>
            <w:r w:rsidRPr="00523FD5">
              <w:rPr>
                <w:rFonts w:ascii="Arial" w:hAnsi="Arial" w:cs="Arial"/>
                <w:color w:val="FF0000"/>
              </w:rPr>
              <w:t>1</w:t>
            </w:r>
            <w:r w:rsidR="00FF0FFD" w:rsidRPr="00523FD5">
              <w:rPr>
                <w:rFonts w:ascii="Arial" w:hAnsi="Arial" w:cs="Arial"/>
                <w:color w:val="FF0000"/>
              </w:rPr>
              <w:t>st</w:t>
            </w:r>
          </w:p>
        </w:tc>
      </w:tr>
      <w:tr w:rsidR="00F8034B" w:rsidRPr="00E82748" w14:paraId="3F757829" w14:textId="77777777" w:rsidTr="009C215F">
        <w:trPr>
          <w:trHeight w:val="249"/>
        </w:trPr>
        <w:tc>
          <w:tcPr>
            <w:tcW w:w="3227" w:type="dxa"/>
          </w:tcPr>
          <w:p w14:paraId="6524176F" w14:textId="77777777" w:rsidR="00F8034B" w:rsidRPr="00E82748" w:rsidRDefault="00F8034B" w:rsidP="00F8034B">
            <w:pPr>
              <w:jc w:val="both"/>
              <w:rPr>
                <w:rFonts w:ascii="Arial" w:hAnsi="Arial" w:cs="Arial"/>
              </w:rPr>
            </w:pPr>
            <w:r w:rsidRPr="00E82748">
              <w:rPr>
                <w:rFonts w:ascii="Arial" w:hAnsi="Arial" w:cs="Arial"/>
              </w:rPr>
              <w:t xml:space="preserve"> Miscellaneous network roads (VRD)</w:t>
            </w:r>
          </w:p>
        </w:tc>
        <w:tc>
          <w:tcPr>
            <w:tcW w:w="742" w:type="dxa"/>
          </w:tcPr>
          <w:p w14:paraId="34A3E04E" w14:textId="358EE960" w:rsidR="00F8034B" w:rsidRPr="00523FD5" w:rsidRDefault="00F8034B" w:rsidP="00F8034B">
            <w:pPr>
              <w:jc w:val="center"/>
              <w:rPr>
                <w:rFonts w:ascii="Arial" w:hAnsi="Arial" w:cs="Arial"/>
                <w:color w:val="FF0000"/>
              </w:rPr>
            </w:pPr>
            <w:r w:rsidRPr="00523FD5">
              <w:rPr>
                <w:rFonts w:ascii="Arial" w:hAnsi="Arial" w:cs="Arial"/>
                <w:color w:val="FF0000"/>
              </w:rPr>
              <w:t>2</w:t>
            </w:r>
            <w:r w:rsidR="00FF0FFD" w:rsidRPr="00523FD5">
              <w:rPr>
                <w:rFonts w:ascii="Arial" w:hAnsi="Arial" w:cs="Arial"/>
                <w:color w:val="FF0000"/>
              </w:rPr>
              <w:t>nd</w:t>
            </w:r>
          </w:p>
        </w:tc>
        <w:tc>
          <w:tcPr>
            <w:tcW w:w="3543" w:type="dxa"/>
          </w:tcPr>
          <w:p w14:paraId="0DE0E828" w14:textId="77777777" w:rsidR="00F8034B" w:rsidRPr="00E82748" w:rsidRDefault="00F8034B" w:rsidP="00F8034B">
            <w:pPr>
              <w:jc w:val="both"/>
              <w:rPr>
                <w:rFonts w:ascii="Arial" w:hAnsi="Arial" w:cs="Arial"/>
              </w:rPr>
            </w:pPr>
            <w:r w:rsidRPr="00E82748">
              <w:rPr>
                <w:rFonts w:ascii="Arial" w:hAnsi="Arial" w:cs="Arial"/>
              </w:rPr>
              <w:t>Socio-cultural and leisure</w:t>
            </w:r>
          </w:p>
        </w:tc>
        <w:tc>
          <w:tcPr>
            <w:tcW w:w="818" w:type="dxa"/>
          </w:tcPr>
          <w:p w14:paraId="0836F584" w14:textId="71168DB1" w:rsidR="00F8034B" w:rsidRPr="00523FD5" w:rsidRDefault="00F8034B" w:rsidP="00F8034B">
            <w:pPr>
              <w:jc w:val="center"/>
              <w:rPr>
                <w:rFonts w:ascii="Arial" w:hAnsi="Arial" w:cs="Arial"/>
                <w:color w:val="FF0000"/>
              </w:rPr>
            </w:pPr>
            <w:r w:rsidRPr="00523FD5">
              <w:rPr>
                <w:rFonts w:ascii="Arial" w:hAnsi="Arial" w:cs="Arial"/>
                <w:color w:val="FF0000"/>
              </w:rPr>
              <w:t>2</w:t>
            </w:r>
            <w:r w:rsidR="00B6691C" w:rsidRPr="00523FD5">
              <w:rPr>
                <w:rFonts w:ascii="Arial" w:hAnsi="Arial" w:cs="Arial"/>
                <w:color w:val="FF0000"/>
              </w:rPr>
              <w:t>nd</w:t>
            </w:r>
          </w:p>
        </w:tc>
      </w:tr>
      <w:tr w:rsidR="00F8034B" w:rsidRPr="00E82748" w14:paraId="4680092C" w14:textId="77777777" w:rsidTr="009C215F">
        <w:trPr>
          <w:trHeight w:val="249"/>
        </w:trPr>
        <w:tc>
          <w:tcPr>
            <w:tcW w:w="3227" w:type="dxa"/>
          </w:tcPr>
          <w:p w14:paraId="188F8102" w14:textId="77777777" w:rsidR="00F8034B" w:rsidRPr="00E82748" w:rsidRDefault="00F8034B" w:rsidP="00F8034B">
            <w:pPr>
              <w:jc w:val="both"/>
              <w:rPr>
                <w:rFonts w:ascii="Arial" w:hAnsi="Arial" w:cs="Arial"/>
              </w:rPr>
            </w:pPr>
            <w:r w:rsidRPr="00E82748">
              <w:rPr>
                <w:rFonts w:ascii="Arial" w:hAnsi="Arial" w:cs="Arial"/>
              </w:rPr>
              <w:t xml:space="preserve"> Education</w:t>
            </w:r>
          </w:p>
        </w:tc>
        <w:tc>
          <w:tcPr>
            <w:tcW w:w="742" w:type="dxa"/>
          </w:tcPr>
          <w:p w14:paraId="5454E179" w14:textId="018E5F5A" w:rsidR="00F8034B" w:rsidRPr="00523FD5" w:rsidRDefault="00F8034B" w:rsidP="00F8034B">
            <w:pPr>
              <w:jc w:val="center"/>
              <w:rPr>
                <w:rFonts w:ascii="Arial" w:hAnsi="Arial" w:cs="Arial"/>
                <w:color w:val="FF0000"/>
              </w:rPr>
            </w:pPr>
            <w:r w:rsidRPr="00523FD5">
              <w:rPr>
                <w:rFonts w:ascii="Arial" w:hAnsi="Arial" w:cs="Arial"/>
                <w:color w:val="FF0000"/>
              </w:rPr>
              <w:t>3</w:t>
            </w:r>
            <w:r w:rsidR="00B6691C" w:rsidRPr="00523FD5">
              <w:rPr>
                <w:rFonts w:ascii="Arial" w:hAnsi="Arial" w:cs="Arial"/>
                <w:color w:val="FF0000"/>
              </w:rPr>
              <w:t>rd</w:t>
            </w:r>
          </w:p>
        </w:tc>
        <w:tc>
          <w:tcPr>
            <w:tcW w:w="3543" w:type="dxa"/>
          </w:tcPr>
          <w:p w14:paraId="575ABE31" w14:textId="77777777" w:rsidR="00F8034B" w:rsidRPr="00E82748" w:rsidRDefault="00F8034B" w:rsidP="00F8034B">
            <w:pPr>
              <w:jc w:val="both"/>
              <w:rPr>
                <w:rFonts w:ascii="Arial" w:hAnsi="Arial" w:cs="Arial"/>
              </w:rPr>
            </w:pPr>
            <w:r w:rsidRPr="00E82748">
              <w:rPr>
                <w:rFonts w:ascii="Arial" w:hAnsi="Arial" w:cs="Arial"/>
              </w:rPr>
              <w:t xml:space="preserve"> Miscellaneous network roads (VRD)</w:t>
            </w:r>
          </w:p>
        </w:tc>
        <w:tc>
          <w:tcPr>
            <w:tcW w:w="818" w:type="dxa"/>
          </w:tcPr>
          <w:p w14:paraId="4F3F3278" w14:textId="14A1E864" w:rsidR="00F8034B" w:rsidRPr="00523FD5" w:rsidRDefault="00F8034B" w:rsidP="00F8034B">
            <w:pPr>
              <w:jc w:val="center"/>
              <w:rPr>
                <w:rFonts w:ascii="Arial" w:hAnsi="Arial" w:cs="Arial"/>
                <w:color w:val="FF0000"/>
              </w:rPr>
            </w:pPr>
            <w:r w:rsidRPr="00523FD5">
              <w:rPr>
                <w:rFonts w:ascii="Arial" w:hAnsi="Arial" w:cs="Arial"/>
                <w:color w:val="FF0000"/>
              </w:rPr>
              <w:t>3</w:t>
            </w:r>
            <w:r w:rsidR="00B6691C" w:rsidRPr="00523FD5">
              <w:rPr>
                <w:rFonts w:ascii="Arial" w:hAnsi="Arial" w:cs="Arial"/>
                <w:color w:val="FF0000"/>
              </w:rPr>
              <w:t>rd</w:t>
            </w:r>
          </w:p>
        </w:tc>
      </w:tr>
      <w:tr w:rsidR="00F8034B" w:rsidRPr="00E82748" w14:paraId="31D6AC59" w14:textId="77777777" w:rsidTr="009C215F">
        <w:trPr>
          <w:trHeight w:val="249"/>
        </w:trPr>
        <w:tc>
          <w:tcPr>
            <w:tcW w:w="3227" w:type="dxa"/>
          </w:tcPr>
          <w:p w14:paraId="38ECC62F" w14:textId="77777777" w:rsidR="00F8034B" w:rsidRPr="00E82748" w:rsidRDefault="00F8034B" w:rsidP="00F8034B">
            <w:pPr>
              <w:jc w:val="both"/>
              <w:rPr>
                <w:rFonts w:ascii="Arial" w:hAnsi="Arial" w:cs="Arial"/>
              </w:rPr>
            </w:pPr>
            <w:r w:rsidRPr="00E82748">
              <w:rPr>
                <w:rFonts w:ascii="Arial" w:hAnsi="Arial" w:cs="Arial"/>
              </w:rPr>
              <w:t>Sanitation and public health</w:t>
            </w:r>
          </w:p>
        </w:tc>
        <w:tc>
          <w:tcPr>
            <w:tcW w:w="742" w:type="dxa"/>
          </w:tcPr>
          <w:p w14:paraId="6E7BD3CF" w14:textId="37312282" w:rsidR="00F8034B" w:rsidRPr="00523FD5" w:rsidRDefault="00F8034B" w:rsidP="00F8034B">
            <w:pPr>
              <w:jc w:val="center"/>
              <w:rPr>
                <w:rFonts w:ascii="Arial" w:hAnsi="Arial" w:cs="Arial"/>
                <w:color w:val="FF0000"/>
              </w:rPr>
            </w:pPr>
            <w:r w:rsidRPr="00523FD5">
              <w:rPr>
                <w:rFonts w:ascii="Arial" w:hAnsi="Arial" w:cs="Arial"/>
                <w:color w:val="FF0000"/>
              </w:rPr>
              <w:t>4</w:t>
            </w:r>
            <w:r w:rsidR="00B6691C" w:rsidRPr="00523FD5">
              <w:rPr>
                <w:rFonts w:ascii="Arial" w:hAnsi="Arial" w:cs="Arial"/>
                <w:color w:val="FF0000"/>
              </w:rPr>
              <w:t>th</w:t>
            </w:r>
          </w:p>
        </w:tc>
        <w:tc>
          <w:tcPr>
            <w:tcW w:w="3543" w:type="dxa"/>
          </w:tcPr>
          <w:p w14:paraId="1F79AB21" w14:textId="77777777" w:rsidR="00F8034B" w:rsidRPr="00E82748" w:rsidRDefault="00F8034B" w:rsidP="00F8034B">
            <w:pPr>
              <w:jc w:val="both"/>
              <w:rPr>
                <w:rFonts w:ascii="Arial" w:hAnsi="Arial" w:cs="Arial"/>
              </w:rPr>
            </w:pPr>
            <w:r w:rsidRPr="00E82748">
              <w:rPr>
                <w:rFonts w:ascii="Arial" w:hAnsi="Arial" w:cs="Arial"/>
              </w:rPr>
              <w:t>Socio-economic</w:t>
            </w:r>
          </w:p>
        </w:tc>
        <w:tc>
          <w:tcPr>
            <w:tcW w:w="818" w:type="dxa"/>
          </w:tcPr>
          <w:p w14:paraId="19A6DF71" w14:textId="22D3ECD3" w:rsidR="00F8034B" w:rsidRPr="00523FD5" w:rsidRDefault="00F8034B" w:rsidP="00F8034B">
            <w:pPr>
              <w:jc w:val="center"/>
              <w:rPr>
                <w:rFonts w:ascii="Arial" w:hAnsi="Arial" w:cs="Arial"/>
                <w:color w:val="FF0000"/>
              </w:rPr>
            </w:pPr>
            <w:r w:rsidRPr="00523FD5">
              <w:rPr>
                <w:rFonts w:ascii="Arial" w:hAnsi="Arial" w:cs="Arial"/>
                <w:color w:val="FF0000"/>
              </w:rPr>
              <w:t>4</w:t>
            </w:r>
            <w:r w:rsidR="00B6691C" w:rsidRPr="00523FD5">
              <w:rPr>
                <w:rFonts w:ascii="Arial" w:hAnsi="Arial" w:cs="Arial"/>
                <w:color w:val="FF0000"/>
              </w:rPr>
              <w:t>th</w:t>
            </w:r>
          </w:p>
        </w:tc>
      </w:tr>
      <w:tr w:rsidR="00F8034B" w:rsidRPr="00E82748" w14:paraId="27BE1F9F" w14:textId="77777777" w:rsidTr="009C215F">
        <w:trPr>
          <w:trHeight w:val="249"/>
        </w:trPr>
        <w:tc>
          <w:tcPr>
            <w:tcW w:w="3227" w:type="dxa"/>
          </w:tcPr>
          <w:p w14:paraId="139E91F3" w14:textId="77777777" w:rsidR="00F8034B" w:rsidRPr="00E82748" w:rsidRDefault="00F8034B" w:rsidP="00F8034B">
            <w:pPr>
              <w:jc w:val="both"/>
              <w:rPr>
                <w:rFonts w:ascii="Arial" w:hAnsi="Arial" w:cs="Arial"/>
              </w:rPr>
            </w:pPr>
            <w:r w:rsidRPr="00E82748">
              <w:rPr>
                <w:rFonts w:ascii="Arial" w:hAnsi="Arial" w:cs="Arial"/>
              </w:rPr>
              <w:t>Socio-cultural and leisure</w:t>
            </w:r>
          </w:p>
        </w:tc>
        <w:tc>
          <w:tcPr>
            <w:tcW w:w="742" w:type="dxa"/>
          </w:tcPr>
          <w:p w14:paraId="4551D2EC" w14:textId="48A3276E" w:rsidR="00F8034B" w:rsidRPr="00523FD5" w:rsidRDefault="00F8034B" w:rsidP="00F8034B">
            <w:pPr>
              <w:jc w:val="center"/>
              <w:rPr>
                <w:rFonts w:ascii="Arial" w:hAnsi="Arial" w:cs="Arial"/>
                <w:color w:val="FF0000"/>
              </w:rPr>
            </w:pPr>
            <w:r w:rsidRPr="00523FD5">
              <w:rPr>
                <w:rFonts w:ascii="Arial" w:hAnsi="Arial" w:cs="Arial"/>
                <w:color w:val="FF0000"/>
              </w:rPr>
              <w:t>5</w:t>
            </w:r>
            <w:r w:rsidR="00C60639" w:rsidRPr="00523FD5">
              <w:rPr>
                <w:rFonts w:ascii="Arial" w:hAnsi="Arial" w:cs="Arial"/>
                <w:color w:val="FF0000"/>
              </w:rPr>
              <w:t>th</w:t>
            </w:r>
          </w:p>
        </w:tc>
        <w:tc>
          <w:tcPr>
            <w:tcW w:w="3543" w:type="dxa"/>
          </w:tcPr>
          <w:p w14:paraId="6F1571B0" w14:textId="77777777" w:rsidR="00F8034B" w:rsidRPr="00E82748" w:rsidRDefault="00F8034B" w:rsidP="00F8034B">
            <w:pPr>
              <w:jc w:val="both"/>
              <w:rPr>
                <w:rFonts w:ascii="Arial" w:hAnsi="Arial" w:cs="Arial"/>
              </w:rPr>
            </w:pPr>
            <w:r w:rsidRPr="00E82748">
              <w:rPr>
                <w:rFonts w:ascii="Arial" w:hAnsi="Arial" w:cs="Arial"/>
              </w:rPr>
              <w:t>Public-health</w:t>
            </w:r>
          </w:p>
        </w:tc>
        <w:tc>
          <w:tcPr>
            <w:tcW w:w="818" w:type="dxa"/>
          </w:tcPr>
          <w:p w14:paraId="24B7517E" w14:textId="557D36E0" w:rsidR="00F8034B" w:rsidRPr="00523FD5" w:rsidRDefault="00F8034B" w:rsidP="00F8034B">
            <w:pPr>
              <w:jc w:val="center"/>
              <w:rPr>
                <w:rFonts w:ascii="Arial" w:hAnsi="Arial" w:cs="Arial"/>
                <w:color w:val="FF0000"/>
              </w:rPr>
            </w:pPr>
            <w:r w:rsidRPr="00523FD5">
              <w:rPr>
                <w:rFonts w:ascii="Arial" w:hAnsi="Arial" w:cs="Arial"/>
                <w:color w:val="FF0000"/>
              </w:rPr>
              <w:t>5</w:t>
            </w:r>
            <w:r w:rsidR="00C52A2A" w:rsidRPr="00523FD5">
              <w:rPr>
                <w:rFonts w:ascii="Arial" w:hAnsi="Arial" w:cs="Arial"/>
                <w:color w:val="FF0000"/>
              </w:rPr>
              <w:t>th</w:t>
            </w:r>
          </w:p>
        </w:tc>
      </w:tr>
      <w:tr w:rsidR="00F8034B" w:rsidRPr="00E82748" w14:paraId="56017DA7" w14:textId="77777777" w:rsidTr="009C215F">
        <w:trPr>
          <w:trHeight w:val="249"/>
        </w:trPr>
        <w:tc>
          <w:tcPr>
            <w:tcW w:w="3227" w:type="dxa"/>
          </w:tcPr>
          <w:p w14:paraId="43CFF03A" w14:textId="77777777" w:rsidR="00F8034B" w:rsidRPr="00E82748" w:rsidRDefault="00F8034B" w:rsidP="00F8034B">
            <w:pPr>
              <w:jc w:val="both"/>
              <w:rPr>
                <w:rFonts w:ascii="Arial" w:hAnsi="Arial" w:cs="Arial"/>
              </w:rPr>
            </w:pPr>
            <w:r w:rsidRPr="00E82748">
              <w:rPr>
                <w:rFonts w:ascii="Arial" w:hAnsi="Arial" w:cs="Arial"/>
              </w:rPr>
              <w:t>Urbanism and Housing</w:t>
            </w:r>
          </w:p>
        </w:tc>
        <w:tc>
          <w:tcPr>
            <w:tcW w:w="742" w:type="dxa"/>
          </w:tcPr>
          <w:p w14:paraId="1B3FB644" w14:textId="362C8286" w:rsidR="00F8034B" w:rsidRPr="00523FD5" w:rsidRDefault="00F8034B" w:rsidP="00F8034B">
            <w:pPr>
              <w:jc w:val="center"/>
              <w:rPr>
                <w:rFonts w:ascii="Arial" w:hAnsi="Arial" w:cs="Arial"/>
                <w:color w:val="FF0000"/>
              </w:rPr>
            </w:pPr>
            <w:r w:rsidRPr="00523FD5">
              <w:rPr>
                <w:rFonts w:ascii="Arial" w:hAnsi="Arial" w:cs="Arial"/>
                <w:color w:val="FF0000"/>
              </w:rPr>
              <w:t>6</w:t>
            </w:r>
            <w:r w:rsidR="00F6257B" w:rsidRPr="00523FD5">
              <w:rPr>
                <w:rFonts w:ascii="Arial" w:hAnsi="Arial" w:cs="Arial"/>
                <w:color w:val="FF0000"/>
              </w:rPr>
              <w:t>th</w:t>
            </w:r>
          </w:p>
        </w:tc>
        <w:tc>
          <w:tcPr>
            <w:tcW w:w="3543" w:type="dxa"/>
          </w:tcPr>
          <w:p w14:paraId="76401655" w14:textId="77777777" w:rsidR="00F8034B" w:rsidRPr="00E82748" w:rsidRDefault="00F8034B" w:rsidP="00F8034B">
            <w:pPr>
              <w:jc w:val="both"/>
              <w:rPr>
                <w:rFonts w:ascii="Arial" w:hAnsi="Arial" w:cs="Arial"/>
              </w:rPr>
            </w:pPr>
            <w:r w:rsidRPr="00E82748">
              <w:rPr>
                <w:rFonts w:ascii="Arial" w:hAnsi="Arial" w:cs="Arial"/>
              </w:rPr>
              <w:t xml:space="preserve"> Education</w:t>
            </w:r>
          </w:p>
        </w:tc>
        <w:tc>
          <w:tcPr>
            <w:tcW w:w="818" w:type="dxa"/>
          </w:tcPr>
          <w:p w14:paraId="13A5AD99" w14:textId="10D4F9BB" w:rsidR="00F8034B" w:rsidRPr="00523FD5" w:rsidRDefault="00F8034B" w:rsidP="00F8034B">
            <w:pPr>
              <w:jc w:val="center"/>
              <w:rPr>
                <w:rFonts w:ascii="Arial" w:hAnsi="Arial" w:cs="Arial"/>
                <w:color w:val="FF0000"/>
              </w:rPr>
            </w:pPr>
            <w:r w:rsidRPr="00523FD5">
              <w:rPr>
                <w:rFonts w:ascii="Arial" w:hAnsi="Arial" w:cs="Arial"/>
                <w:color w:val="FF0000"/>
              </w:rPr>
              <w:t>6</w:t>
            </w:r>
            <w:r w:rsidR="00C52A2A" w:rsidRPr="00523FD5">
              <w:rPr>
                <w:rFonts w:ascii="Arial" w:hAnsi="Arial" w:cs="Arial"/>
                <w:color w:val="FF0000"/>
              </w:rPr>
              <w:t>th</w:t>
            </w:r>
          </w:p>
        </w:tc>
      </w:tr>
      <w:tr w:rsidR="00F8034B" w:rsidRPr="00E82748" w14:paraId="6ABB8466" w14:textId="77777777" w:rsidTr="009C215F">
        <w:trPr>
          <w:trHeight w:val="249"/>
        </w:trPr>
        <w:tc>
          <w:tcPr>
            <w:tcW w:w="3227" w:type="dxa"/>
          </w:tcPr>
          <w:p w14:paraId="123E5CEB" w14:textId="77777777" w:rsidR="00F8034B" w:rsidRPr="00E82748" w:rsidRDefault="00F8034B" w:rsidP="00F8034B">
            <w:pPr>
              <w:jc w:val="both"/>
              <w:rPr>
                <w:rFonts w:ascii="Arial" w:hAnsi="Arial" w:cs="Arial"/>
              </w:rPr>
            </w:pPr>
            <w:r w:rsidRPr="00E82748">
              <w:rPr>
                <w:rFonts w:ascii="Arial" w:hAnsi="Arial" w:cs="Arial"/>
              </w:rPr>
              <w:t>Public-health</w:t>
            </w:r>
          </w:p>
        </w:tc>
        <w:tc>
          <w:tcPr>
            <w:tcW w:w="742" w:type="dxa"/>
          </w:tcPr>
          <w:p w14:paraId="7D7F5066" w14:textId="79B562EF" w:rsidR="00F8034B" w:rsidRPr="00523FD5" w:rsidRDefault="00F8034B" w:rsidP="00C52A2A">
            <w:pPr>
              <w:jc w:val="center"/>
              <w:rPr>
                <w:rFonts w:ascii="Arial" w:hAnsi="Arial" w:cs="Arial"/>
                <w:color w:val="FF0000"/>
              </w:rPr>
            </w:pPr>
            <w:r w:rsidRPr="00523FD5">
              <w:rPr>
                <w:rFonts w:ascii="Arial" w:hAnsi="Arial" w:cs="Arial"/>
                <w:color w:val="FF0000"/>
              </w:rPr>
              <w:t>7</w:t>
            </w:r>
            <w:r w:rsidR="00BF6C8F" w:rsidRPr="00523FD5">
              <w:rPr>
                <w:rFonts w:ascii="Arial" w:hAnsi="Arial" w:cs="Arial"/>
                <w:color w:val="FF0000"/>
              </w:rPr>
              <w:t>th</w:t>
            </w:r>
          </w:p>
        </w:tc>
        <w:tc>
          <w:tcPr>
            <w:tcW w:w="3543" w:type="dxa"/>
          </w:tcPr>
          <w:p w14:paraId="183C5FA1" w14:textId="77777777" w:rsidR="00F8034B" w:rsidRPr="00E82748" w:rsidRDefault="00F8034B" w:rsidP="00F8034B">
            <w:pPr>
              <w:jc w:val="both"/>
              <w:rPr>
                <w:rFonts w:ascii="Arial" w:hAnsi="Arial" w:cs="Arial"/>
              </w:rPr>
            </w:pPr>
            <w:r w:rsidRPr="00E82748">
              <w:rPr>
                <w:rFonts w:ascii="Arial" w:hAnsi="Arial" w:cs="Arial"/>
              </w:rPr>
              <w:t>Urbanism and Housing</w:t>
            </w:r>
          </w:p>
        </w:tc>
        <w:tc>
          <w:tcPr>
            <w:tcW w:w="818" w:type="dxa"/>
          </w:tcPr>
          <w:p w14:paraId="5F2D5FA7" w14:textId="19EF6A7D" w:rsidR="00F8034B" w:rsidRPr="00523FD5" w:rsidRDefault="00F8034B" w:rsidP="00F8034B">
            <w:pPr>
              <w:jc w:val="center"/>
              <w:rPr>
                <w:rFonts w:ascii="Arial" w:hAnsi="Arial" w:cs="Arial"/>
                <w:color w:val="FF0000"/>
              </w:rPr>
            </w:pPr>
            <w:r w:rsidRPr="00523FD5">
              <w:rPr>
                <w:rFonts w:ascii="Arial" w:hAnsi="Arial" w:cs="Arial"/>
                <w:color w:val="FF0000"/>
              </w:rPr>
              <w:t>7</w:t>
            </w:r>
            <w:r w:rsidR="00C52A2A" w:rsidRPr="00523FD5">
              <w:rPr>
                <w:rFonts w:ascii="Arial" w:hAnsi="Arial" w:cs="Arial"/>
                <w:color w:val="FF0000"/>
              </w:rPr>
              <w:t>th</w:t>
            </w:r>
          </w:p>
        </w:tc>
      </w:tr>
      <w:tr w:rsidR="00F8034B" w:rsidRPr="00E82748" w14:paraId="15A34849" w14:textId="77777777" w:rsidTr="009C215F">
        <w:trPr>
          <w:trHeight w:val="249"/>
        </w:trPr>
        <w:tc>
          <w:tcPr>
            <w:tcW w:w="3227" w:type="dxa"/>
          </w:tcPr>
          <w:p w14:paraId="36D32B20" w14:textId="77777777" w:rsidR="00F8034B" w:rsidRPr="00E82748" w:rsidRDefault="00F8034B" w:rsidP="00F8034B">
            <w:pPr>
              <w:jc w:val="both"/>
              <w:rPr>
                <w:rFonts w:ascii="Arial" w:hAnsi="Arial" w:cs="Arial"/>
              </w:rPr>
            </w:pPr>
            <w:r w:rsidRPr="00E82748">
              <w:rPr>
                <w:rFonts w:ascii="Arial" w:hAnsi="Arial" w:cs="Arial"/>
                <w:b/>
                <w:bCs/>
              </w:rPr>
              <w:t>Municipal investments in Taabo</w:t>
            </w:r>
          </w:p>
        </w:tc>
        <w:tc>
          <w:tcPr>
            <w:tcW w:w="742" w:type="dxa"/>
          </w:tcPr>
          <w:p w14:paraId="5E2A3DF2" w14:textId="77777777" w:rsidR="00F8034B" w:rsidRPr="00E82748" w:rsidRDefault="00F8034B" w:rsidP="00F8034B">
            <w:pPr>
              <w:jc w:val="center"/>
              <w:rPr>
                <w:rFonts w:ascii="Arial" w:hAnsi="Arial" w:cs="Arial"/>
              </w:rPr>
            </w:pPr>
            <w:r w:rsidRPr="00E82748">
              <w:rPr>
                <w:rFonts w:ascii="Arial" w:hAnsi="Arial" w:cs="Arial"/>
                <w:b/>
                <w:bCs/>
              </w:rPr>
              <w:t>Rang</w:t>
            </w:r>
          </w:p>
        </w:tc>
        <w:tc>
          <w:tcPr>
            <w:tcW w:w="3543" w:type="dxa"/>
          </w:tcPr>
          <w:p w14:paraId="15974628" w14:textId="77777777" w:rsidR="00F8034B" w:rsidRPr="00E82748" w:rsidRDefault="00F8034B" w:rsidP="00F8034B">
            <w:pPr>
              <w:jc w:val="both"/>
              <w:rPr>
                <w:rFonts w:ascii="Arial" w:hAnsi="Arial" w:cs="Arial"/>
              </w:rPr>
            </w:pPr>
            <w:r w:rsidRPr="00E82748">
              <w:rPr>
                <w:rFonts w:ascii="Arial" w:hAnsi="Arial" w:cs="Arial"/>
                <w:b/>
                <w:bCs/>
              </w:rPr>
              <w:t>Needs expressed by the population in Taabo</w:t>
            </w:r>
          </w:p>
        </w:tc>
        <w:tc>
          <w:tcPr>
            <w:tcW w:w="818" w:type="dxa"/>
          </w:tcPr>
          <w:p w14:paraId="676B2CD1" w14:textId="77777777" w:rsidR="00F8034B" w:rsidRPr="00E82748" w:rsidRDefault="00F8034B" w:rsidP="00F8034B">
            <w:pPr>
              <w:jc w:val="center"/>
              <w:rPr>
                <w:rFonts w:ascii="Arial" w:hAnsi="Arial" w:cs="Arial"/>
              </w:rPr>
            </w:pPr>
            <w:r w:rsidRPr="00E82748">
              <w:rPr>
                <w:rFonts w:ascii="Arial" w:hAnsi="Arial" w:cs="Arial"/>
                <w:b/>
                <w:bCs/>
              </w:rPr>
              <w:t>Rang</w:t>
            </w:r>
          </w:p>
        </w:tc>
      </w:tr>
      <w:tr w:rsidR="00F8034B" w:rsidRPr="00E82748" w14:paraId="3F3122DA" w14:textId="77777777" w:rsidTr="009C215F">
        <w:trPr>
          <w:trHeight w:val="249"/>
        </w:trPr>
        <w:tc>
          <w:tcPr>
            <w:tcW w:w="3227" w:type="dxa"/>
          </w:tcPr>
          <w:p w14:paraId="3418E3C0" w14:textId="77777777" w:rsidR="00F8034B" w:rsidRPr="00E82748" w:rsidRDefault="00F8034B" w:rsidP="00F8034B">
            <w:pPr>
              <w:jc w:val="both"/>
              <w:rPr>
                <w:rFonts w:ascii="Arial" w:hAnsi="Arial" w:cs="Arial"/>
              </w:rPr>
            </w:pPr>
            <w:r w:rsidRPr="00E82748">
              <w:rPr>
                <w:rFonts w:ascii="Arial" w:hAnsi="Arial" w:cs="Arial"/>
              </w:rPr>
              <w:t>Urbanism and Housing</w:t>
            </w:r>
          </w:p>
        </w:tc>
        <w:tc>
          <w:tcPr>
            <w:tcW w:w="742" w:type="dxa"/>
          </w:tcPr>
          <w:p w14:paraId="39E5FE50" w14:textId="76C4268F" w:rsidR="00F8034B" w:rsidRPr="00523FD5" w:rsidRDefault="00F8034B" w:rsidP="00F8034B">
            <w:pPr>
              <w:jc w:val="center"/>
              <w:rPr>
                <w:rFonts w:ascii="Arial" w:hAnsi="Arial" w:cs="Arial"/>
                <w:color w:val="FF0000"/>
              </w:rPr>
            </w:pPr>
            <w:r w:rsidRPr="00523FD5">
              <w:rPr>
                <w:rFonts w:ascii="Arial" w:hAnsi="Arial" w:cs="Arial"/>
                <w:color w:val="FF0000"/>
              </w:rPr>
              <w:t>1</w:t>
            </w:r>
            <w:r w:rsidR="008F3E71" w:rsidRPr="00523FD5">
              <w:rPr>
                <w:rFonts w:ascii="Arial" w:hAnsi="Arial" w:cs="Arial"/>
                <w:color w:val="FF0000"/>
              </w:rPr>
              <w:t>st</w:t>
            </w:r>
          </w:p>
        </w:tc>
        <w:tc>
          <w:tcPr>
            <w:tcW w:w="3543" w:type="dxa"/>
          </w:tcPr>
          <w:p w14:paraId="475A1A6E" w14:textId="77777777" w:rsidR="00F8034B" w:rsidRPr="00E82748" w:rsidRDefault="00F8034B" w:rsidP="00F8034B">
            <w:pPr>
              <w:jc w:val="both"/>
              <w:rPr>
                <w:rFonts w:ascii="Arial" w:hAnsi="Arial" w:cs="Arial"/>
              </w:rPr>
            </w:pPr>
            <w:r w:rsidRPr="00E82748">
              <w:rPr>
                <w:rFonts w:ascii="Arial" w:hAnsi="Arial" w:cs="Arial"/>
              </w:rPr>
              <w:t>Urbanism and Housing</w:t>
            </w:r>
          </w:p>
        </w:tc>
        <w:tc>
          <w:tcPr>
            <w:tcW w:w="818" w:type="dxa"/>
          </w:tcPr>
          <w:p w14:paraId="66B4BFDB" w14:textId="6BE61DA7" w:rsidR="00F8034B" w:rsidRPr="00523FD5" w:rsidRDefault="00F8034B" w:rsidP="00F8034B">
            <w:pPr>
              <w:jc w:val="center"/>
              <w:rPr>
                <w:rFonts w:ascii="Arial" w:hAnsi="Arial" w:cs="Arial"/>
                <w:color w:val="FF0000"/>
              </w:rPr>
            </w:pPr>
            <w:r w:rsidRPr="00523FD5">
              <w:rPr>
                <w:rFonts w:ascii="Arial" w:hAnsi="Arial" w:cs="Arial"/>
                <w:color w:val="FF0000"/>
              </w:rPr>
              <w:t>1</w:t>
            </w:r>
            <w:r w:rsidR="008F3E71" w:rsidRPr="00523FD5">
              <w:rPr>
                <w:rFonts w:ascii="Arial" w:hAnsi="Arial" w:cs="Arial"/>
                <w:color w:val="FF0000"/>
              </w:rPr>
              <w:t>st</w:t>
            </w:r>
          </w:p>
        </w:tc>
      </w:tr>
      <w:tr w:rsidR="00F8034B" w:rsidRPr="00E82748" w14:paraId="48BA9943" w14:textId="77777777" w:rsidTr="009C215F">
        <w:trPr>
          <w:trHeight w:val="249"/>
        </w:trPr>
        <w:tc>
          <w:tcPr>
            <w:tcW w:w="3227" w:type="dxa"/>
          </w:tcPr>
          <w:p w14:paraId="5B12ED6B" w14:textId="77777777" w:rsidR="00F8034B" w:rsidRPr="00E82748" w:rsidRDefault="00F8034B" w:rsidP="00F8034B">
            <w:pPr>
              <w:jc w:val="both"/>
              <w:rPr>
                <w:rFonts w:ascii="Arial" w:hAnsi="Arial" w:cs="Arial"/>
              </w:rPr>
            </w:pPr>
            <w:r w:rsidRPr="00E82748">
              <w:rPr>
                <w:rFonts w:ascii="Arial" w:hAnsi="Arial" w:cs="Arial"/>
              </w:rPr>
              <w:t>Education</w:t>
            </w:r>
          </w:p>
        </w:tc>
        <w:tc>
          <w:tcPr>
            <w:tcW w:w="742" w:type="dxa"/>
          </w:tcPr>
          <w:p w14:paraId="002B151D" w14:textId="1C976767" w:rsidR="00F8034B" w:rsidRPr="00523FD5" w:rsidRDefault="00F8034B" w:rsidP="00F8034B">
            <w:pPr>
              <w:jc w:val="center"/>
              <w:rPr>
                <w:rFonts w:ascii="Arial" w:hAnsi="Arial" w:cs="Arial"/>
                <w:color w:val="FF0000"/>
              </w:rPr>
            </w:pPr>
            <w:r w:rsidRPr="00523FD5">
              <w:rPr>
                <w:rFonts w:ascii="Arial" w:hAnsi="Arial" w:cs="Arial"/>
                <w:color w:val="FF0000"/>
              </w:rPr>
              <w:t>2</w:t>
            </w:r>
            <w:r w:rsidR="0089785F" w:rsidRPr="00523FD5">
              <w:rPr>
                <w:rFonts w:ascii="Arial" w:hAnsi="Arial" w:cs="Arial"/>
                <w:color w:val="FF0000"/>
              </w:rPr>
              <w:t>nd</w:t>
            </w:r>
          </w:p>
        </w:tc>
        <w:tc>
          <w:tcPr>
            <w:tcW w:w="3543" w:type="dxa"/>
          </w:tcPr>
          <w:p w14:paraId="0FD5BAF3" w14:textId="77777777" w:rsidR="00F8034B" w:rsidRPr="00E82748" w:rsidRDefault="00F8034B" w:rsidP="00F8034B">
            <w:pPr>
              <w:jc w:val="both"/>
              <w:rPr>
                <w:rFonts w:ascii="Arial" w:hAnsi="Arial" w:cs="Arial"/>
              </w:rPr>
            </w:pPr>
            <w:r w:rsidRPr="00E82748">
              <w:rPr>
                <w:rFonts w:ascii="Arial" w:hAnsi="Arial" w:cs="Arial"/>
              </w:rPr>
              <w:t>Sanitation and public health</w:t>
            </w:r>
          </w:p>
        </w:tc>
        <w:tc>
          <w:tcPr>
            <w:tcW w:w="818" w:type="dxa"/>
          </w:tcPr>
          <w:p w14:paraId="1571C5B6" w14:textId="23B4C4BD" w:rsidR="00F8034B" w:rsidRPr="00523FD5" w:rsidRDefault="00F8034B" w:rsidP="00F8034B">
            <w:pPr>
              <w:jc w:val="center"/>
              <w:rPr>
                <w:rFonts w:ascii="Arial" w:hAnsi="Arial" w:cs="Arial"/>
                <w:color w:val="FF0000"/>
              </w:rPr>
            </w:pPr>
            <w:r w:rsidRPr="00523FD5">
              <w:rPr>
                <w:rFonts w:ascii="Arial" w:hAnsi="Arial" w:cs="Arial"/>
                <w:color w:val="FF0000"/>
              </w:rPr>
              <w:t>2</w:t>
            </w:r>
            <w:r w:rsidR="0089785F" w:rsidRPr="00523FD5">
              <w:rPr>
                <w:rFonts w:ascii="Arial" w:hAnsi="Arial" w:cs="Arial"/>
                <w:color w:val="FF0000"/>
              </w:rPr>
              <w:t>nd</w:t>
            </w:r>
          </w:p>
        </w:tc>
      </w:tr>
      <w:tr w:rsidR="00F8034B" w:rsidRPr="00E82748" w14:paraId="382AA0B6" w14:textId="77777777" w:rsidTr="009C215F">
        <w:trPr>
          <w:trHeight w:val="249"/>
        </w:trPr>
        <w:tc>
          <w:tcPr>
            <w:tcW w:w="3227" w:type="dxa"/>
          </w:tcPr>
          <w:p w14:paraId="39966993" w14:textId="77777777" w:rsidR="00F8034B" w:rsidRPr="00E82748" w:rsidRDefault="00F8034B" w:rsidP="00F8034B">
            <w:pPr>
              <w:jc w:val="both"/>
              <w:rPr>
                <w:rFonts w:ascii="Arial" w:hAnsi="Arial" w:cs="Arial"/>
              </w:rPr>
            </w:pPr>
            <w:r w:rsidRPr="00E82748">
              <w:rPr>
                <w:rFonts w:ascii="Arial" w:hAnsi="Arial" w:cs="Arial"/>
              </w:rPr>
              <w:t>Miscellaneous network roads (VRD)</w:t>
            </w:r>
          </w:p>
        </w:tc>
        <w:tc>
          <w:tcPr>
            <w:tcW w:w="742" w:type="dxa"/>
          </w:tcPr>
          <w:p w14:paraId="5A5D0E55" w14:textId="264C280A" w:rsidR="00F8034B" w:rsidRPr="00523FD5" w:rsidRDefault="00F8034B" w:rsidP="00F8034B">
            <w:pPr>
              <w:jc w:val="center"/>
              <w:rPr>
                <w:rFonts w:ascii="Arial" w:hAnsi="Arial" w:cs="Arial"/>
                <w:color w:val="FF0000"/>
              </w:rPr>
            </w:pPr>
            <w:r w:rsidRPr="00523FD5">
              <w:rPr>
                <w:rFonts w:ascii="Arial" w:hAnsi="Arial" w:cs="Arial"/>
                <w:color w:val="FF0000"/>
              </w:rPr>
              <w:t>3</w:t>
            </w:r>
            <w:r w:rsidR="0089785F" w:rsidRPr="00523FD5">
              <w:rPr>
                <w:rFonts w:ascii="Arial" w:hAnsi="Arial" w:cs="Arial"/>
                <w:color w:val="FF0000"/>
              </w:rPr>
              <w:t>rd</w:t>
            </w:r>
          </w:p>
        </w:tc>
        <w:tc>
          <w:tcPr>
            <w:tcW w:w="3543" w:type="dxa"/>
          </w:tcPr>
          <w:p w14:paraId="3EFBBC3A" w14:textId="77777777" w:rsidR="00F8034B" w:rsidRPr="00E82748" w:rsidRDefault="00F8034B" w:rsidP="00F8034B">
            <w:pPr>
              <w:jc w:val="both"/>
              <w:rPr>
                <w:rFonts w:ascii="Arial" w:hAnsi="Arial" w:cs="Arial"/>
              </w:rPr>
            </w:pPr>
            <w:r w:rsidRPr="00E82748">
              <w:rPr>
                <w:rFonts w:ascii="Arial" w:hAnsi="Arial" w:cs="Arial"/>
              </w:rPr>
              <w:t xml:space="preserve"> Public-health</w:t>
            </w:r>
          </w:p>
        </w:tc>
        <w:tc>
          <w:tcPr>
            <w:tcW w:w="818" w:type="dxa"/>
          </w:tcPr>
          <w:p w14:paraId="5A70E5BE" w14:textId="54D08BFA" w:rsidR="00F8034B" w:rsidRPr="00523FD5" w:rsidRDefault="00F8034B" w:rsidP="00F8034B">
            <w:pPr>
              <w:jc w:val="center"/>
              <w:rPr>
                <w:rFonts w:ascii="Arial" w:hAnsi="Arial" w:cs="Arial"/>
                <w:color w:val="FF0000"/>
              </w:rPr>
            </w:pPr>
            <w:r w:rsidRPr="00523FD5">
              <w:rPr>
                <w:rFonts w:ascii="Arial" w:hAnsi="Arial" w:cs="Arial"/>
                <w:color w:val="FF0000"/>
              </w:rPr>
              <w:t>3</w:t>
            </w:r>
            <w:r w:rsidR="00594A86" w:rsidRPr="00523FD5">
              <w:rPr>
                <w:rFonts w:ascii="Arial" w:hAnsi="Arial" w:cs="Arial"/>
                <w:color w:val="FF0000"/>
              </w:rPr>
              <w:t>rd</w:t>
            </w:r>
          </w:p>
        </w:tc>
      </w:tr>
      <w:tr w:rsidR="00F8034B" w:rsidRPr="00E82748" w14:paraId="348EF395" w14:textId="77777777" w:rsidTr="009C215F">
        <w:trPr>
          <w:trHeight w:val="249"/>
        </w:trPr>
        <w:tc>
          <w:tcPr>
            <w:tcW w:w="3227" w:type="dxa"/>
          </w:tcPr>
          <w:p w14:paraId="5664352A" w14:textId="3EC7AA7C" w:rsidR="00F8034B" w:rsidRPr="00E82748" w:rsidRDefault="00F8034B" w:rsidP="00F8034B">
            <w:pPr>
              <w:jc w:val="both"/>
              <w:rPr>
                <w:rFonts w:ascii="Arial" w:hAnsi="Arial" w:cs="Arial"/>
              </w:rPr>
            </w:pPr>
            <w:r w:rsidRPr="00E82748">
              <w:rPr>
                <w:rFonts w:ascii="Arial" w:hAnsi="Arial" w:cs="Arial"/>
              </w:rPr>
              <w:t>Public-health</w:t>
            </w:r>
          </w:p>
        </w:tc>
        <w:tc>
          <w:tcPr>
            <w:tcW w:w="742" w:type="dxa"/>
          </w:tcPr>
          <w:p w14:paraId="5D587E4C" w14:textId="3FAF1534" w:rsidR="00F8034B" w:rsidRPr="00523FD5" w:rsidRDefault="00F8034B" w:rsidP="00F8034B">
            <w:pPr>
              <w:jc w:val="center"/>
              <w:rPr>
                <w:rFonts w:ascii="Arial" w:hAnsi="Arial" w:cs="Arial"/>
                <w:color w:val="FF0000"/>
              </w:rPr>
            </w:pPr>
            <w:r w:rsidRPr="00523FD5">
              <w:rPr>
                <w:rFonts w:ascii="Arial" w:hAnsi="Arial" w:cs="Arial"/>
                <w:color w:val="FF0000"/>
              </w:rPr>
              <w:t>4</w:t>
            </w:r>
            <w:r w:rsidR="00D57750" w:rsidRPr="00523FD5">
              <w:rPr>
                <w:rFonts w:ascii="Arial" w:hAnsi="Arial" w:cs="Arial"/>
                <w:color w:val="FF0000"/>
              </w:rPr>
              <w:t>th</w:t>
            </w:r>
          </w:p>
        </w:tc>
        <w:tc>
          <w:tcPr>
            <w:tcW w:w="3543" w:type="dxa"/>
          </w:tcPr>
          <w:p w14:paraId="26F214FC" w14:textId="77777777" w:rsidR="00F8034B" w:rsidRPr="00E82748" w:rsidRDefault="00F8034B" w:rsidP="00F8034B">
            <w:pPr>
              <w:jc w:val="both"/>
              <w:rPr>
                <w:rFonts w:ascii="Arial" w:hAnsi="Arial" w:cs="Arial"/>
              </w:rPr>
            </w:pPr>
            <w:r w:rsidRPr="00E82748">
              <w:rPr>
                <w:rFonts w:ascii="Arial" w:hAnsi="Arial" w:cs="Arial"/>
              </w:rPr>
              <w:t xml:space="preserve"> Miscellaneous network roads (VRD)</w:t>
            </w:r>
          </w:p>
        </w:tc>
        <w:tc>
          <w:tcPr>
            <w:tcW w:w="818" w:type="dxa"/>
          </w:tcPr>
          <w:p w14:paraId="301BC630" w14:textId="5F96D98C" w:rsidR="00F8034B" w:rsidRPr="00523FD5" w:rsidRDefault="00F8034B" w:rsidP="00F8034B">
            <w:pPr>
              <w:jc w:val="center"/>
              <w:rPr>
                <w:rFonts w:ascii="Arial" w:hAnsi="Arial" w:cs="Arial"/>
                <w:color w:val="FF0000"/>
              </w:rPr>
            </w:pPr>
            <w:r w:rsidRPr="00523FD5">
              <w:rPr>
                <w:rFonts w:ascii="Arial" w:hAnsi="Arial" w:cs="Arial"/>
                <w:color w:val="FF0000"/>
              </w:rPr>
              <w:t>4</w:t>
            </w:r>
            <w:r w:rsidR="00B069F7" w:rsidRPr="00523FD5">
              <w:rPr>
                <w:rFonts w:ascii="Arial" w:hAnsi="Arial" w:cs="Arial"/>
                <w:color w:val="FF0000"/>
              </w:rPr>
              <w:t>th</w:t>
            </w:r>
          </w:p>
        </w:tc>
      </w:tr>
      <w:tr w:rsidR="00F8034B" w:rsidRPr="00E82748" w14:paraId="69F56CBC" w14:textId="77777777" w:rsidTr="009C215F">
        <w:trPr>
          <w:trHeight w:val="249"/>
        </w:trPr>
        <w:tc>
          <w:tcPr>
            <w:tcW w:w="3227" w:type="dxa"/>
          </w:tcPr>
          <w:p w14:paraId="6B23744B" w14:textId="77777777" w:rsidR="00F8034B" w:rsidRPr="00E82748" w:rsidRDefault="00F8034B" w:rsidP="00F8034B">
            <w:pPr>
              <w:jc w:val="both"/>
              <w:rPr>
                <w:rFonts w:ascii="Arial" w:hAnsi="Arial" w:cs="Arial"/>
              </w:rPr>
            </w:pPr>
            <w:r w:rsidRPr="00E82748">
              <w:rPr>
                <w:rFonts w:ascii="Arial" w:hAnsi="Arial" w:cs="Arial"/>
              </w:rPr>
              <w:t>Sanitation and public health</w:t>
            </w:r>
          </w:p>
        </w:tc>
        <w:tc>
          <w:tcPr>
            <w:tcW w:w="742" w:type="dxa"/>
          </w:tcPr>
          <w:p w14:paraId="4A3140EE" w14:textId="3ACD3FF6" w:rsidR="00F8034B" w:rsidRPr="00523FD5" w:rsidRDefault="00F8034B" w:rsidP="00F8034B">
            <w:pPr>
              <w:jc w:val="center"/>
              <w:rPr>
                <w:rFonts w:ascii="Arial" w:hAnsi="Arial" w:cs="Arial"/>
                <w:color w:val="FF0000"/>
              </w:rPr>
            </w:pPr>
            <w:r w:rsidRPr="00523FD5">
              <w:rPr>
                <w:rFonts w:ascii="Arial" w:hAnsi="Arial" w:cs="Arial"/>
                <w:color w:val="FF0000"/>
              </w:rPr>
              <w:t>5</w:t>
            </w:r>
            <w:r w:rsidR="00D57750" w:rsidRPr="00523FD5">
              <w:rPr>
                <w:rFonts w:ascii="Arial" w:hAnsi="Arial" w:cs="Arial"/>
                <w:color w:val="FF0000"/>
              </w:rPr>
              <w:t>th</w:t>
            </w:r>
          </w:p>
        </w:tc>
        <w:tc>
          <w:tcPr>
            <w:tcW w:w="3543" w:type="dxa"/>
          </w:tcPr>
          <w:p w14:paraId="5E94C2A6" w14:textId="5A3DF9DF" w:rsidR="00F8034B" w:rsidRPr="00E82748" w:rsidRDefault="00F8034B" w:rsidP="00F8034B">
            <w:pPr>
              <w:jc w:val="both"/>
              <w:rPr>
                <w:rFonts w:ascii="Arial" w:hAnsi="Arial" w:cs="Arial"/>
              </w:rPr>
            </w:pPr>
            <w:r w:rsidRPr="00E82748">
              <w:rPr>
                <w:rFonts w:ascii="Arial" w:hAnsi="Arial" w:cs="Arial"/>
              </w:rPr>
              <w:t xml:space="preserve">  Education</w:t>
            </w:r>
          </w:p>
        </w:tc>
        <w:tc>
          <w:tcPr>
            <w:tcW w:w="818" w:type="dxa"/>
          </w:tcPr>
          <w:p w14:paraId="0BFC527E" w14:textId="3924C6FF" w:rsidR="00F8034B" w:rsidRPr="00523FD5" w:rsidRDefault="00F8034B" w:rsidP="00F8034B">
            <w:pPr>
              <w:jc w:val="center"/>
              <w:rPr>
                <w:rFonts w:ascii="Arial" w:hAnsi="Arial" w:cs="Arial"/>
                <w:color w:val="FF0000"/>
              </w:rPr>
            </w:pPr>
            <w:r w:rsidRPr="00523FD5">
              <w:rPr>
                <w:rFonts w:ascii="Arial" w:hAnsi="Arial" w:cs="Arial"/>
                <w:color w:val="FF0000"/>
              </w:rPr>
              <w:t>5</w:t>
            </w:r>
            <w:r w:rsidR="00B069F7" w:rsidRPr="00523FD5">
              <w:rPr>
                <w:rFonts w:ascii="Arial" w:hAnsi="Arial" w:cs="Arial"/>
                <w:color w:val="FF0000"/>
              </w:rPr>
              <w:t>th</w:t>
            </w:r>
          </w:p>
        </w:tc>
      </w:tr>
      <w:tr w:rsidR="00F8034B" w:rsidRPr="00E82748" w14:paraId="0CDF2E7E" w14:textId="77777777" w:rsidTr="009C215F">
        <w:trPr>
          <w:trHeight w:val="249"/>
        </w:trPr>
        <w:tc>
          <w:tcPr>
            <w:tcW w:w="3227" w:type="dxa"/>
          </w:tcPr>
          <w:p w14:paraId="075954A6" w14:textId="77777777" w:rsidR="00F8034B" w:rsidRPr="00E82748" w:rsidRDefault="00F8034B" w:rsidP="00F8034B">
            <w:pPr>
              <w:jc w:val="both"/>
              <w:rPr>
                <w:rFonts w:ascii="Arial" w:hAnsi="Arial" w:cs="Arial"/>
              </w:rPr>
            </w:pPr>
            <w:r w:rsidRPr="00E82748">
              <w:rPr>
                <w:rFonts w:ascii="Arial" w:hAnsi="Arial" w:cs="Arial"/>
              </w:rPr>
              <w:t>Socio-economic</w:t>
            </w:r>
          </w:p>
        </w:tc>
        <w:tc>
          <w:tcPr>
            <w:tcW w:w="742" w:type="dxa"/>
          </w:tcPr>
          <w:p w14:paraId="09110A72" w14:textId="6F1B9290" w:rsidR="00F8034B" w:rsidRPr="00523FD5" w:rsidRDefault="00F8034B" w:rsidP="00F8034B">
            <w:pPr>
              <w:jc w:val="center"/>
              <w:rPr>
                <w:rFonts w:ascii="Arial" w:hAnsi="Arial" w:cs="Arial"/>
                <w:color w:val="FF0000"/>
              </w:rPr>
            </w:pPr>
            <w:r w:rsidRPr="00523FD5">
              <w:rPr>
                <w:rFonts w:ascii="Arial" w:hAnsi="Arial" w:cs="Arial"/>
                <w:color w:val="FF0000"/>
              </w:rPr>
              <w:t>6</w:t>
            </w:r>
            <w:r w:rsidR="00D57750" w:rsidRPr="00523FD5">
              <w:rPr>
                <w:rFonts w:ascii="Arial" w:hAnsi="Arial" w:cs="Arial"/>
                <w:color w:val="FF0000"/>
              </w:rPr>
              <w:t>th</w:t>
            </w:r>
          </w:p>
        </w:tc>
        <w:tc>
          <w:tcPr>
            <w:tcW w:w="3543" w:type="dxa"/>
          </w:tcPr>
          <w:p w14:paraId="6DCA7C58" w14:textId="77777777" w:rsidR="00F8034B" w:rsidRPr="00E82748" w:rsidRDefault="00F8034B" w:rsidP="00F8034B">
            <w:pPr>
              <w:jc w:val="both"/>
              <w:rPr>
                <w:rFonts w:ascii="Arial" w:hAnsi="Arial" w:cs="Arial"/>
              </w:rPr>
            </w:pPr>
            <w:r w:rsidRPr="00E82748">
              <w:rPr>
                <w:rFonts w:ascii="Arial" w:hAnsi="Arial" w:cs="Arial"/>
              </w:rPr>
              <w:t>Socio-economic</w:t>
            </w:r>
          </w:p>
        </w:tc>
        <w:tc>
          <w:tcPr>
            <w:tcW w:w="818" w:type="dxa"/>
          </w:tcPr>
          <w:p w14:paraId="0C11405F" w14:textId="52F2F722" w:rsidR="00F8034B" w:rsidRPr="00523FD5" w:rsidRDefault="00F8034B" w:rsidP="00F8034B">
            <w:pPr>
              <w:jc w:val="center"/>
              <w:rPr>
                <w:rFonts w:ascii="Arial" w:hAnsi="Arial" w:cs="Arial"/>
                <w:color w:val="FF0000"/>
              </w:rPr>
            </w:pPr>
            <w:r w:rsidRPr="00523FD5">
              <w:rPr>
                <w:rFonts w:ascii="Arial" w:hAnsi="Arial" w:cs="Arial"/>
                <w:color w:val="FF0000"/>
              </w:rPr>
              <w:t>6</w:t>
            </w:r>
            <w:r w:rsidR="00D57750" w:rsidRPr="00523FD5">
              <w:rPr>
                <w:rFonts w:ascii="Arial" w:hAnsi="Arial" w:cs="Arial"/>
                <w:color w:val="FF0000"/>
              </w:rPr>
              <w:t>th</w:t>
            </w:r>
          </w:p>
        </w:tc>
      </w:tr>
      <w:tr w:rsidR="00F8034B" w:rsidRPr="00E82748" w14:paraId="6231F419" w14:textId="77777777" w:rsidTr="009C215F">
        <w:trPr>
          <w:trHeight w:val="249"/>
        </w:trPr>
        <w:tc>
          <w:tcPr>
            <w:tcW w:w="3227" w:type="dxa"/>
          </w:tcPr>
          <w:p w14:paraId="6907512B" w14:textId="77777777" w:rsidR="00F8034B" w:rsidRPr="00E82748" w:rsidRDefault="00F8034B" w:rsidP="00F8034B">
            <w:pPr>
              <w:jc w:val="both"/>
              <w:rPr>
                <w:rFonts w:ascii="Arial" w:hAnsi="Arial" w:cs="Arial"/>
              </w:rPr>
            </w:pPr>
            <w:r w:rsidRPr="00E82748">
              <w:rPr>
                <w:rFonts w:ascii="Arial" w:hAnsi="Arial" w:cs="Arial"/>
              </w:rPr>
              <w:t>Socio-cultural and leisure</w:t>
            </w:r>
          </w:p>
        </w:tc>
        <w:tc>
          <w:tcPr>
            <w:tcW w:w="742" w:type="dxa"/>
          </w:tcPr>
          <w:p w14:paraId="58C1BDB4" w14:textId="0FD2821F" w:rsidR="00F8034B" w:rsidRPr="00523FD5" w:rsidRDefault="00F8034B" w:rsidP="00F8034B">
            <w:pPr>
              <w:jc w:val="center"/>
              <w:rPr>
                <w:rFonts w:ascii="Arial" w:hAnsi="Arial" w:cs="Arial"/>
                <w:color w:val="FF0000"/>
              </w:rPr>
            </w:pPr>
            <w:r w:rsidRPr="00523FD5">
              <w:rPr>
                <w:rFonts w:ascii="Arial" w:hAnsi="Arial" w:cs="Arial"/>
                <w:color w:val="FF0000"/>
              </w:rPr>
              <w:t>7</w:t>
            </w:r>
            <w:r w:rsidR="00186670" w:rsidRPr="00523FD5">
              <w:rPr>
                <w:rFonts w:ascii="Arial" w:hAnsi="Arial" w:cs="Arial"/>
                <w:color w:val="FF0000"/>
              </w:rPr>
              <w:t>th</w:t>
            </w:r>
          </w:p>
        </w:tc>
        <w:tc>
          <w:tcPr>
            <w:tcW w:w="3543" w:type="dxa"/>
          </w:tcPr>
          <w:p w14:paraId="1B978F7D" w14:textId="77777777" w:rsidR="00F8034B" w:rsidRPr="00E82748" w:rsidRDefault="00F8034B" w:rsidP="00F8034B">
            <w:pPr>
              <w:jc w:val="both"/>
              <w:rPr>
                <w:rFonts w:ascii="Arial" w:hAnsi="Arial" w:cs="Arial"/>
              </w:rPr>
            </w:pPr>
            <w:r w:rsidRPr="00E82748">
              <w:rPr>
                <w:rFonts w:ascii="Arial" w:hAnsi="Arial" w:cs="Arial"/>
              </w:rPr>
              <w:t>Socio-cultural and leisure</w:t>
            </w:r>
          </w:p>
        </w:tc>
        <w:tc>
          <w:tcPr>
            <w:tcW w:w="818" w:type="dxa"/>
          </w:tcPr>
          <w:p w14:paraId="206873DF" w14:textId="0EE11AE1" w:rsidR="00F8034B" w:rsidRPr="00523FD5" w:rsidRDefault="00F8034B" w:rsidP="00F8034B">
            <w:pPr>
              <w:jc w:val="center"/>
              <w:rPr>
                <w:rFonts w:ascii="Arial" w:hAnsi="Arial" w:cs="Arial"/>
                <w:color w:val="FF0000"/>
              </w:rPr>
            </w:pPr>
            <w:r w:rsidRPr="00523FD5">
              <w:rPr>
                <w:rFonts w:ascii="Arial" w:hAnsi="Arial" w:cs="Arial"/>
                <w:color w:val="FF0000"/>
              </w:rPr>
              <w:t>7</w:t>
            </w:r>
            <w:r w:rsidR="00186670" w:rsidRPr="00523FD5">
              <w:rPr>
                <w:rFonts w:ascii="Arial" w:hAnsi="Arial" w:cs="Arial"/>
                <w:color w:val="FF0000"/>
              </w:rPr>
              <w:t>th</w:t>
            </w:r>
          </w:p>
        </w:tc>
      </w:tr>
    </w:tbl>
    <w:p w14:paraId="316E44DD" w14:textId="2C8E1F48" w:rsidR="00F8034B" w:rsidRPr="00AD7024" w:rsidRDefault="004051A0" w:rsidP="00F8034B">
      <w:pPr>
        <w:jc w:val="center"/>
        <w:rPr>
          <w:rFonts w:ascii="Arial" w:hAnsi="Arial" w:cs="Arial"/>
          <w:sz w:val="18"/>
          <w:szCs w:val="18"/>
        </w:rPr>
      </w:pPr>
      <w:r w:rsidRPr="00AD7024">
        <w:rPr>
          <w:rFonts w:ascii="Arial" w:hAnsi="Arial" w:cs="Arial"/>
          <w:sz w:val="18"/>
          <w:szCs w:val="18"/>
        </w:rPr>
        <w:lastRenderedPageBreak/>
        <w:t>Source:</w:t>
      </w:r>
      <w:r w:rsidR="00F8034B" w:rsidRPr="00AD7024">
        <w:rPr>
          <w:rFonts w:ascii="Arial" w:hAnsi="Arial" w:cs="Arial"/>
          <w:sz w:val="18"/>
          <w:szCs w:val="18"/>
        </w:rPr>
        <w:t xml:space="preserve"> Adomon, 2015 (Doctoral thesis). Surveys at Alépé and Taabo 2007 and 2008</w:t>
      </w:r>
    </w:p>
    <w:p w14:paraId="6E54ADB2" w14:textId="75DF40F5" w:rsidR="00F8034B" w:rsidRPr="00AD7024" w:rsidRDefault="004051A0" w:rsidP="00F8034B">
      <w:pPr>
        <w:jc w:val="center"/>
        <w:rPr>
          <w:rFonts w:ascii="Arial" w:hAnsi="Arial" w:cs="Arial"/>
          <w:sz w:val="18"/>
          <w:szCs w:val="18"/>
        </w:rPr>
      </w:pPr>
      <w:r w:rsidRPr="00AD7024">
        <w:rPr>
          <w:rFonts w:ascii="Arial" w:hAnsi="Arial" w:cs="Arial"/>
          <w:sz w:val="18"/>
          <w:szCs w:val="18"/>
        </w:rPr>
        <w:t>Realization:</w:t>
      </w:r>
      <w:r w:rsidR="00F8034B" w:rsidRPr="00AD7024">
        <w:rPr>
          <w:rFonts w:ascii="Arial" w:hAnsi="Arial" w:cs="Arial"/>
          <w:sz w:val="18"/>
          <w:szCs w:val="18"/>
        </w:rPr>
        <w:t xml:space="preserve"> Adomon,2025</w:t>
      </w:r>
    </w:p>
    <w:p w14:paraId="41987695" w14:textId="77777777" w:rsidR="00F8034B" w:rsidRPr="00E82748" w:rsidRDefault="00F8034B" w:rsidP="00F8034B">
      <w:pPr>
        <w:spacing w:line="360" w:lineRule="auto"/>
        <w:jc w:val="both"/>
        <w:rPr>
          <w:rFonts w:ascii="Arial" w:hAnsi="Arial" w:cs="Arial"/>
        </w:rPr>
      </w:pPr>
    </w:p>
    <w:p w14:paraId="110A01C8" w14:textId="77777777" w:rsidR="00F8034B" w:rsidRPr="00F8034B" w:rsidRDefault="00F8034B" w:rsidP="00F8034B">
      <w:pPr>
        <w:jc w:val="both"/>
        <w:rPr>
          <w:rFonts w:ascii="Arial" w:hAnsi="Arial" w:cs="Arial"/>
        </w:rPr>
      </w:pPr>
      <w:r w:rsidRPr="00F8034B">
        <w:rPr>
          <w:rFonts w:ascii="Arial" w:hAnsi="Arial" w:cs="Arial"/>
        </w:rPr>
        <w:t>A cross-analysis of table n°3 suggests a disconnect between municipal investments and the needs of local populations in the two municipalities. Our analyses attest that the communication deficit between the population and elected officials would be the main cause of this discrepancy.</w:t>
      </w:r>
    </w:p>
    <w:p w14:paraId="47F30C5B" w14:textId="77777777" w:rsidR="00F8034B" w:rsidRPr="00F8034B" w:rsidRDefault="00F8034B" w:rsidP="00F8034B">
      <w:pPr>
        <w:jc w:val="both"/>
        <w:rPr>
          <w:rFonts w:ascii="Arial" w:hAnsi="Arial" w:cs="Arial"/>
        </w:rPr>
      </w:pPr>
    </w:p>
    <w:p w14:paraId="522DC976" w14:textId="0A6CE877" w:rsidR="00F8034B" w:rsidRPr="00F8034B" w:rsidRDefault="00F8034B" w:rsidP="00F8034B">
      <w:pPr>
        <w:jc w:val="both"/>
        <w:rPr>
          <w:rFonts w:ascii="Arial" w:hAnsi="Arial" w:cs="Arial"/>
          <w:lang w:val="fr-CA"/>
        </w:rPr>
      </w:pPr>
      <w:r w:rsidRPr="00F8034B">
        <w:rPr>
          <w:rFonts w:ascii="Arial" w:hAnsi="Arial" w:cs="Arial"/>
        </w:rPr>
        <w:t xml:space="preserve">      A current reality that is becoming more accentuated today by illustrating demonstrations of disapproval from the populations in </w:t>
      </w:r>
      <w:proofErr w:type="spellStart"/>
      <w:r w:rsidRPr="00F8034B">
        <w:rPr>
          <w:rFonts w:ascii="Arial" w:hAnsi="Arial" w:cs="Arial"/>
        </w:rPr>
        <w:t>Yopougon</w:t>
      </w:r>
      <w:proofErr w:type="spellEnd"/>
      <w:r w:rsidRPr="00F8034B">
        <w:rPr>
          <w:rFonts w:ascii="Arial" w:hAnsi="Arial" w:cs="Arial"/>
        </w:rPr>
        <w:t xml:space="preserve"> </w:t>
      </w:r>
      <w:proofErr w:type="spellStart"/>
      <w:r w:rsidRPr="00F8034B">
        <w:rPr>
          <w:rFonts w:ascii="Arial" w:hAnsi="Arial" w:cs="Arial"/>
        </w:rPr>
        <w:t>Gesco</w:t>
      </w:r>
      <w:proofErr w:type="spellEnd"/>
      <w:r w:rsidRPr="00F8034B">
        <w:rPr>
          <w:rFonts w:ascii="Arial" w:hAnsi="Arial" w:cs="Arial"/>
        </w:rPr>
        <w:t xml:space="preserve"> and </w:t>
      </w:r>
      <w:proofErr w:type="spellStart"/>
      <w:r w:rsidRPr="00F8034B">
        <w:rPr>
          <w:rFonts w:ascii="Arial" w:hAnsi="Arial" w:cs="Arial"/>
        </w:rPr>
        <w:t>Adjamé</w:t>
      </w:r>
      <w:proofErr w:type="spellEnd"/>
      <w:r w:rsidRPr="00F8034B">
        <w:rPr>
          <w:rFonts w:ascii="Arial" w:hAnsi="Arial" w:cs="Arial"/>
        </w:rPr>
        <w:t xml:space="preserve"> village of the working-class neighborhoods of the Abidjan District where urban development operations, of restructuring and eviction of urban spaces for public utility are underway since September 2023. The testimony of a victim of the eviction who requested anonymity illustrates this lack of </w:t>
      </w:r>
      <w:r w:rsidR="00CC1C18" w:rsidRPr="00F8034B">
        <w:rPr>
          <w:rFonts w:ascii="Arial" w:hAnsi="Arial" w:cs="Arial"/>
        </w:rPr>
        <w:t>communication:</w:t>
      </w:r>
      <w:r w:rsidRPr="00F8034B">
        <w:rPr>
          <w:rFonts w:ascii="Arial" w:hAnsi="Arial" w:cs="Arial"/>
        </w:rPr>
        <w:t xml:space="preserve"> "</w:t>
      </w:r>
      <w:r w:rsidRPr="00F8034B">
        <w:rPr>
          <w:rFonts w:ascii="Arial" w:hAnsi="Arial" w:cs="Arial"/>
          <w:i/>
          <w:iCs/>
        </w:rPr>
        <w:t>I, I am intoxicated with father and mother, I participate in generational celebrations in my village (</w:t>
      </w:r>
      <w:proofErr w:type="spellStart"/>
      <w:r w:rsidRPr="00F8034B">
        <w:rPr>
          <w:rFonts w:ascii="Arial" w:hAnsi="Arial" w:cs="Arial"/>
          <w:i/>
          <w:iCs/>
        </w:rPr>
        <w:t>Adjamé</w:t>
      </w:r>
      <w:proofErr w:type="spellEnd"/>
      <w:r w:rsidRPr="00F8034B">
        <w:rPr>
          <w:rFonts w:ascii="Arial" w:hAnsi="Arial" w:cs="Arial"/>
          <w:i/>
          <w:iCs/>
        </w:rPr>
        <w:t>), we will never accept that our village be broken, ever</w:t>
      </w:r>
      <w:r w:rsidRPr="00F8034B">
        <w:rPr>
          <w:rFonts w:ascii="Arial" w:hAnsi="Arial" w:cs="Arial"/>
        </w:rPr>
        <w:t>...".</w:t>
      </w:r>
    </w:p>
    <w:p w14:paraId="41969BDE" w14:textId="77777777" w:rsidR="00F8034B" w:rsidRPr="00F8034B" w:rsidRDefault="00F8034B" w:rsidP="00F8034B">
      <w:pPr>
        <w:jc w:val="both"/>
        <w:rPr>
          <w:rFonts w:ascii="Arial" w:hAnsi="Arial" w:cs="Arial"/>
          <w:lang w:val="fr-CA"/>
        </w:rPr>
      </w:pPr>
    </w:p>
    <w:p w14:paraId="49E671FC" w14:textId="77777777" w:rsidR="00F8034B" w:rsidRPr="00F8034B" w:rsidRDefault="00F8034B" w:rsidP="00F8034B">
      <w:pPr>
        <w:jc w:val="both"/>
        <w:rPr>
          <w:rFonts w:ascii="Arial" w:hAnsi="Arial" w:cs="Arial"/>
          <w:lang w:val="fr-CA"/>
        </w:rPr>
      </w:pPr>
      <w:r w:rsidRPr="00F8034B">
        <w:rPr>
          <w:rFonts w:ascii="Arial" w:hAnsi="Arial" w:cs="Arial"/>
          <w:lang w:val="fr-CA"/>
        </w:rPr>
        <w:t xml:space="preserve">      </w:t>
      </w:r>
      <w:proofErr w:type="spellStart"/>
      <w:r w:rsidRPr="00F8034B">
        <w:rPr>
          <w:rFonts w:ascii="Arial" w:hAnsi="Arial" w:cs="Arial"/>
          <w:lang w:val="fr-CA"/>
        </w:rPr>
        <w:t>Implementing</w:t>
      </w:r>
      <w:proofErr w:type="spellEnd"/>
      <w:r w:rsidRPr="00F8034B">
        <w:rPr>
          <w:rFonts w:ascii="Arial" w:hAnsi="Arial" w:cs="Arial"/>
          <w:lang w:val="fr-CA"/>
        </w:rPr>
        <w:t xml:space="preserve"> a municipal communication </w:t>
      </w:r>
      <w:proofErr w:type="spellStart"/>
      <w:r w:rsidRPr="00F8034B">
        <w:rPr>
          <w:rFonts w:ascii="Arial" w:hAnsi="Arial" w:cs="Arial"/>
          <w:lang w:val="fr-CA"/>
        </w:rPr>
        <w:t>mechanism</w:t>
      </w:r>
      <w:proofErr w:type="spellEnd"/>
      <w:r w:rsidRPr="00F8034B">
        <w:rPr>
          <w:rFonts w:ascii="Arial" w:hAnsi="Arial" w:cs="Arial"/>
          <w:lang w:val="fr-CA"/>
        </w:rPr>
        <w:t xml:space="preserve"> </w:t>
      </w:r>
      <w:proofErr w:type="spellStart"/>
      <w:r w:rsidRPr="00F8034B">
        <w:rPr>
          <w:rFonts w:ascii="Arial" w:hAnsi="Arial" w:cs="Arial"/>
          <w:lang w:val="fr-CA"/>
        </w:rPr>
        <w:t>involving</w:t>
      </w:r>
      <w:proofErr w:type="spellEnd"/>
      <w:r w:rsidRPr="00F8034B">
        <w:rPr>
          <w:rFonts w:ascii="Arial" w:hAnsi="Arial" w:cs="Arial"/>
          <w:lang w:val="fr-CA"/>
        </w:rPr>
        <w:t xml:space="preserve"> </w:t>
      </w:r>
      <w:proofErr w:type="spellStart"/>
      <w:r w:rsidRPr="00F8034B">
        <w:rPr>
          <w:rFonts w:ascii="Arial" w:hAnsi="Arial" w:cs="Arial"/>
          <w:lang w:val="fr-CA"/>
        </w:rPr>
        <w:t>citizens</w:t>
      </w:r>
      <w:proofErr w:type="spellEnd"/>
      <w:r w:rsidRPr="00F8034B">
        <w:rPr>
          <w:rFonts w:ascii="Arial" w:hAnsi="Arial" w:cs="Arial"/>
          <w:lang w:val="fr-CA"/>
        </w:rPr>
        <w:t xml:space="preserve"> in the </w:t>
      </w:r>
      <w:proofErr w:type="spellStart"/>
      <w:r w:rsidRPr="00F8034B">
        <w:rPr>
          <w:rFonts w:ascii="Arial" w:hAnsi="Arial" w:cs="Arial"/>
          <w:lang w:val="fr-CA"/>
        </w:rPr>
        <w:t>decision-making</w:t>
      </w:r>
      <w:proofErr w:type="spellEnd"/>
      <w:r w:rsidRPr="00F8034B">
        <w:rPr>
          <w:rFonts w:ascii="Arial" w:hAnsi="Arial" w:cs="Arial"/>
          <w:lang w:val="fr-CA"/>
        </w:rPr>
        <w:t xml:space="preserve"> process and in the </w:t>
      </w:r>
      <w:proofErr w:type="spellStart"/>
      <w:r w:rsidRPr="00F8034B">
        <w:rPr>
          <w:rFonts w:ascii="Arial" w:hAnsi="Arial" w:cs="Arial"/>
          <w:lang w:val="fr-CA"/>
        </w:rPr>
        <w:t>choice</w:t>
      </w:r>
      <w:proofErr w:type="spellEnd"/>
      <w:r w:rsidRPr="00F8034B">
        <w:rPr>
          <w:rFonts w:ascii="Arial" w:hAnsi="Arial" w:cs="Arial"/>
          <w:lang w:val="fr-CA"/>
        </w:rPr>
        <w:t xml:space="preserve"> of actions to </w:t>
      </w:r>
      <w:proofErr w:type="spellStart"/>
      <w:r w:rsidRPr="00F8034B">
        <w:rPr>
          <w:rFonts w:ascii="Arial" w:hAnsi="Arial" w:cs="Arial"/>
          <w:lang w:val="fr-CA"/>
        </w:rPr>
        <w:t>be</w:t>
      </w:r>
      <w:proofErr w:type="spellEnd"/>
      <w:r w:rsidRPr="00F8034B">
        <w:rPr>
          <w:rFonts w:ascii="Arial" w:hAnsi="Arial" w:cs="Arial"/>
          <w:lang w:val="fr-CA"/>
        </w:rPr>
        <w:t xml:space="preserve"> </w:t>
      </w:r>
      <w:proofErr w:type="spellStart"/>
      <w:r w:rsidRPr="00F8034B">
        <w:rPr>
          <w:rFonts w:ascii="Arial" w:hAnsi="Arial" w:cs="Arial"/>
          <w:lang w:val="fr-CA"/>
        </w:rPr>
        <w:t>taken</w:t>
      </w:r>
      <w:proofErr w:type="spellEnd"/>
      <w:r w:rsidRPr="00F8034B">
        <w:rPr>
          <w:rFonts w:ascii="Arial" w:hAnsi="Arial" w:cs="Arial"/>
          <w:lang w:val="fr-CA"/>
        </w:rPr>
        <w:t xml:space="preserve"> by local </w:t>
      </w:r>
      <w:proofErr w:type="spellStart"/>
      <w:r w:rsidRPr="00F8034B">
        <w:rPr>
          <w:rFonts w:ascii="Arial" w:hAnsi="Arial" w:cs="Arial"/>
          <w:lang w:val="fr-CA"/>
        </w:rPr>
        <w:t>elected</w:t>
      </w:r>
      <w:proofErr w:type="spellEnd"/>
      <w:r w:rsidRPr="00F8034B">
        <w:rPr>
          <w:rFonts w:ascii="Arial" w:hAnsi="Arial" w:cs="Arial"/>
          <w:lang w:val="fr-CA"/>
        </w:rPr>
        <w:t xml:space="preserve"> </w:t>
      </w:r>
      <w:proofErr w:type="spellStart"/>
      <w:r w:rsidRPr="00F8034B">
        <w:rPr>
          <w:rFonts w:ascii="Arial" w:hAnsi="Arial" w:cs="Arial"/>
          <w:lang w:val="fr-CA"/>
        </w:rPr>
        <w:t>representatives</w:t>
      </w:r>
      <w:proofErr w:type="spellEnd"/>
      <w:r w:rsidRPr="00F8034B">
        <w:rPr>
          <w:rFonts w:ascii="Arial" w:hAnsi="Arial" w:cs="Arial"/>
          <w:lang w:val="fr-CA"/>
        </w:rPr>
        <w:t xml:space="preserve"> </w:t>
      </w:r>
      <w:proofErr w:type="spellStart"/>
      <w:r w:rsidRPr="00F8034B">
        <w:rPr>
          <w:rFonts w:ascii="Arial" w:hAnsi="Arial" w:cs="Arial"/>
          <w:lang w:val="fr-CA"/>
        </w:rPr>
        <w:t>would</w:t>
      </w:r>
      <w:proofErr w:type="spellEnd"/>
      <w:r w:rsidRPr="00F8034B">
        <w:rPr>
          <w:rFonts w:ascii="Arial" w:hAnsi="Arial" w:cs="Arial"/>
          <w:lang w:val="fr-CA"/>
        </w:rPr>
        <w:t xml:space="preserve"> </w:t>
      </w:r>
      <w:proofErr w:type="spellStart"/>
      <w:r w:rsidRPr="00F8034B">
        <w:rPr>
          <w:rFonts w:ascii="Arial" w:hAnsi="Arial" w:cs="Arial"/>
          <w:lang w:val="fr-CA"/>
        </w:rPr>
        <w:t>improve</w:t>
      </w:r>
      <w:proofErr w:type="spellEnd"/>
      <w:r w:rsidRPr="00F8034B">
        <w:rPr>
          <w:rFonts w:ascii="Arial" w:hAnsi="Arial" w:cs="Arial"/>
          <w:lang w:val="fr-CA"/>
        </w:rPr>
        <w:t xml:space="preserve"> the </w:t>
      </w:r>
      <w:proofErr w:type="spellStart"/>
      <w:r w:rsidRPr="00F8034B">
        <w:rPr>
          <w:rFonts w:ascii="Arial" w:hAnsi="Arial" w:cs="Arial"/>
          <w:lang w:val="fr-CA"/>
        </w:rPr>
        <w:t>quality</w:t>
      </w:r>
      <w:proofErr w:type="spellEnd"/>
      <w:r w:rsidRPr="00F8034B">
        <w:rPr>
          <w:rFonts w:ascii="Arial" w:hAnsi="Arial" w:cs="Arial"/>
          <w:lang w:val="fr-CA"/>
        </w:rPr>
        <w:t xml:space="preserve"> of local </w:t>
      </w:r>
      <w:proofErr w:type="spellStart"/>
      <w:r w:rsidRPr="00F8034B">
        <w:rPr>
          <w:rFonts w:ascii="Arial" w:hAnsi="Arial" w:cs="Arial"/>
          <w:lang w:val="fr-CA"/>
        </w:rPr>
        <w:t>democracy</w:t>
      </w:r>
      <w:proofErr w:type="spellEnd"/>
      <w:r w:rsidRPr="00F8034B">
        <w:rPr>
          <w:rFonts w:ascii="Arial" w:hAnsi="Arial" w:cs="Arial"/>
          <w:lang w:val="fr-CA"/>
        </w:rPr>
        <w:t xml:space="preserve">, as </w:t>
      </w:r>
      <w:proofErr w:type="spellStart"/>
      <w:r w:rsidRPr="00F8034B">
        <w:rPr>
          <w:rFonts w:ascii="Arial" w:hAnsi="Arial" w:cs="Arial"/>
          <w:lang w:val="fr-CA"/>
        </w:rPr>
        <w:t>was</w:t>
      </w:r>
      <w:proofErr w:type="spellEnd"/>
      <w:r w:rsidRPr="00F8034B">
        <w:rPr>
          <w:rFonts w:ascii="Arial" w:hAnsi="Arial" w:cs="Arial"/>
          <w:lang w:val="fr-CA"/>
        </w:rPr>
        <w:t xml:space="preserve"> the case in Porto </w:t>
      </w:r>
      <w:proofErr w:type="spellStart"/>
      <w:r w:rsidRPr="00F8034B">
        <w:rPr>
          <w:rFonts w:ascii="Arial" w:hAnsi="Arial" w:cs="Arial"/>
          <w:lang w:val="fr-CA"/>
        </w:rPr>
        <w:t>Alegre</w:t>
      </w:r>
      <w:proofErr w:type="spellEnd"/>
      <w:r w:rsidRPr="00F8034B">
        <w:rPr>
          <w:rFonts w:ascii="Arial" w:hAnsi="Arial" w:cs="Arial"/>
          <w:lang w:val="fr-CA"/>
        </w:rPr>
        <w:t xml:space="preserve"> in Brazil.</w:t>
      </w:r>
    </w:p>
    <w:p w14:paraId="28AF9E53" w14:textId="77777777" w:rsidR="00F8034B" w:rsidRPr="00F8034B" w:rsidRDefault="00F8034B" w:rsidP="00F8034B">
      <w:pPr>
        <w:pStyle w:val="Default"/>
        <w:jc w:val="both"/>
        <w:rPr>
          <w:rFonts w:ascii="Arial" w:hAnsi="Arial" w:cs="Arial"/>
          <w:b/>
          <w:bCs/>
          <w:color w:val="auto"/>
          <w:sz w:val="20"/>
          <w:szCs w:val="20"/>
        </w:rPr>
      </w:pPr>
    </w:p>
    <w:p w14:paraId="74599E75" w14:textId="77777777" w:rsidR="00F8034B" w:rsidRDefault="00F8034B" w:rsidP="00F8034B">
      <w:pPr>
        <w:pStyle w:val="Default"/>
        <w:jc w:val="both"/>
        <w:rPr>
          <w:rFonts w:ascii="Arial" w:hAnsi="Arial" w:cs="Arial"/>
          <w:b/>
          <w:bCs/>
          <w:color w:val="auto"/>
          <w:sz w:val="22"/>
          <w:szCs w:val="22"/>
        </w:rPr>
      </w:pPr>
      <w:r w:rsidRPr="000C3ED6">
        <w:rPr>
          <w:rFonts w:ascii="Arial" w:hAnsi="Arial" w:cs="Arial"/>
          <w:b/>
          <w:bCs/>
          <w:color w:val="auto"/>
          <w:sz w:val="22"/>
          <w:szCs w:val="22"/>
        </w:rPr>
        <w:t xml:space="preserve">3.2. Citizen participation, a </w:t>
      </w:r>
      <w:bookmarkStart w:id="2" w:name="_Hlk206563526"/>
      <w:proofErr w:type="spellStart"/>
      <w:r w:rsidRPr="000C3ED6">
        <w:rPr>
          <w:rFonts w:ascii="Arial" w:hAnsi="Arial" w:cs="Arial"/>
          <w:b/>
          <w:bCs/>
          <w:color w:val="auto"/>
          <w:sz w:val="22"/>
          <w:szCs w:val="22"/>
        </w:rPr>
        <w:t>answer</w:t>
      </w:r>
      <w:bookmarkEnd w:id="2"/>
      <w:proofErr w:type="spellEnd"/>
      <w:r w:rsidRPr="000C3ED6">
        <w:rPr>
          <w:rFonts w:ascii="Arial" w:hAnsi="Arial" w:cs="Arial"/>
          <w:b/>
          <w:bCs/>
          <w:color w:val="auto"/>
          <w:sz w:val="22"/>
          <w:szCs w:val="22"/>
        </w:rPr>
        <w:t xml:space="preserve"> to the communication gap </w:t>
      </w:r>
      <w:proofErr w:type="spellStart"/>
      <w:r w:rsidRPr="000C3ED6">
        <w:rPr>
          <w:rFonts w:ascii="Arial" w:hAnsi="Arial" w:cs="Arial"/>
          <w:b/>
          <w:bCs/>
          <w:color w:val="auto"/>
          <w:sz w:val="22"/>
          <w:szCs w:val="22"/>
        </w:rPr>
        <w:t>between</w:t>
      </w:r>
      <w:proofErr w:type="spellEnd"/>
      <w:r w:rsidRPr="000C3ED6">
        <w:rPr>
          <w:rFonts w:ascii="Arial" w:hAnsi="Arial" w:cs="Arial"/>
          <w:b/>
          <w:bCs/>
          <w:color w:val="auto"/>
          <w:sz w:val="22"/>
          <w:szCs w:val="22"/>
        </w:rPr>
        <w:t xml:space="preserve"> local </w:t>
      </w:r>
      <w:proofErr w:type="spellStart"/>
      <w:r w:rsidRPr="000C3ED6">
        <w:rPr>
          <w:rFonts w:ascii="Arial" w:hAnsi="Arial" w:cs="Arial"/>
          <w:b/>
          <w:bCs/>
          <w:color w:val="auto"/>
          <w:sz w:val="22"/>
          <w:szCs w:val="22"/>
        </w:rPr>
        <w:t>development</w:t>
      </w:r>
      <w:proofErr w:type="spellEnd"/>
      <w:r w:rsidRPr="000C3ED6">
        <w:rPr>
          <w:rFonts w:ascii="Arial" w:hAnsi="Arial" w:cs="Arial"/>
          <w:b/>
          <w:bCs/>
          <w:color w:val="auto"/>
          <w:sz w:val="22"/>
          <w:szCs w:val="22"/>
        </w:rPr>
        <w:t xml:space="preserve"> </w:t>
      </w:r>
      <w:proofErr w:type="spellStart"/>
      <w:r w:rsidRPr="000C3ED6">
        <w:rPr>
          <w:rFonts w:ascii="Arial" w:hAnsi="Arial" w:cs="Arial"/>
          <w:b/>
          <w:bCs/>
          <w:color w:val="auto"/>
          <w:sz w:val="22"/>
          <w:szCs w:val="22"/>
        </w:rPr>
        <w:t>actors</w:t>
      </w:r>
      <w:proofErr w:type="spellEnd"/>
    </w:p>
    <w:p w14:paraId="2D20D336" w14:textId="77777777" w:rsidR="00F8034B" w:rsidRPr="000C3ED6" w:rsidRDefault="00F8034B" w:rsidP="00F8034B">
      <w:pPr>
        <w:pStyle w:val="Default"/>
        <w:jc w:val="both"/>
        <w:rPr>
          <w:rFonts w:ascii="Arial" w:hAnsi="Arial" w:cs="Arial"/>
          <w:b/>
          <w:bCs/>
          <w:color w:val="auto"/>
          <w:sz w:val="22"/>
          <w:szCs w:val="22"/>
        </w:rPr>
      </w:pPr>
    </w:p>
    <w:p w14:paraId="5F5376E3" w14:textId="77777777" w:rsidR="00F8034B" w:rsidRPr="00E920CC" w:rsidRDefault="00F8034B" w:rsidP="00F8034B">
      <w:pPr>
        <w:autoSpaceDE w:val="0"/>
        <w:autoSpaceDN w:val="0"/>
        <w:adjustRightInd w:val="0"/>
        <w:jc w:val="both"/>
        <w:rPr>
          <w:rFonts w:ascii="Arial" w:hAnsi="Arial" w:cs="Arial"/>
          <w:iCs/>
        </w:rPr>
      </w:pPr>
      <w:r w:rsidRPr="00E920CC">
        <w:rPr>
          <w:rFonts w:ascii="Times New Roman" w:hAnsi="Times New Roman"/>
          <w:iCs/>
        </w:rPr>
        <w:t xml:space="preserve">   </w:t>
      </w:r>
      <w:r w:rsidRPr="00E920CC">
        <w:rPr>
          <w:rFonts w:ascii="Arial" w:hAnsi="Arial" w:cs="Arial"/>
          <w:iCs/>
        </w:rPr>
        <w:t xml:space="preserve">3.2.1. </w:t>
      </w:r>
      <w:r w:rsidRPr="00E920CC">
        <w:rPr>
          <w:rFonts w:ascii="Arial" w:hAnsi="Arial" w:cs="Arial"/>
          <w:iCs/>
          <w:u w:val="single"/>
        </w:rPr>
        <w:t>The Participatory Budget of Porto Alegre in Brazil, a model of participatory and deliberative democracy of local management</w:t>
      </w:r>
    </w:p>
    <w:p w14:paraId="2004CC1E" w14:textId="77777777" w:rsidR="00F8034B" w:rsidRPr="00FE1FCA" w:rsidRDefault="00F8034B" w:rsidP="00F8034B">
      <w:pPr>
        <w:autoSpaceDE w:val="0"/>
        <w:autoSpaceDN w:val="0"/>
        <w:adjustRightInd w:val="0"/>
        <w:jc w:val="both"/>
        <w:rPr>
          <w:rFonts w:ascii="Times New Roman" w:hAnsi="Times New Roman"/>
          <w:iCs/>
          <w:strike/>
          <w:sz w:val="24"/>
          <w:szCs w:val="24"/>
        </w:rPr>
      </w:pPr>
    </w:p>
    <w:p w14:paraId="731752B8" w14:textId="77777777" w:rsidR="00F8034B" w:rsidRPr="00E920CC" w:rsidRDefault="00F8034B" w:rsidP="00F8034B">
      <w:pPr>
        <w:autoSpaceDE w:val="0"/>
        <w:autoSpaceDN w:val="0"/>
        <w:adjustRightInd w:val="0"/>
        <w:jc w:val="both"/>
        <w:rPr>
          <w:rFonts w:ascii="Arial" w:hAnsi="Arial" w:cs="Arial"/>
        </w:rPr>
      </w:pPr>
      <w:bookmarkStart w:id="3" w:name="_Hlk198724456"/>
      <w:r w:rsidRPr="00E920CC">
        <w:rPr>
          <w:rFonts w:ascii="Arial" w:hAnsi="Arial" w:cs="Arial"/>
          <w:iCs/>
        </w:rPr>
        <w:t xml:space="preserve">     The Participatory Budget or 'citizen’s budget' is a democratic innovation in Porto Alegre, Brazil, in 1989, a city located in the state of Rio Grande Do </w:t>
      </w:r>
      <w:proofErr w:type="spellStart"/>
      <w:r w:rsidRPr="00E920CC">
        <w:rPr>
          <w:rFonts w:ascii="Arial" w:hAnsi="Arial" w:cs="Arial"/>
          <w:iCs/>
        </w:rPr>
        <w:t>SuL</w:t>
      </w:r>
      <w:proofErr w:type="spellEnd"/>
      <w:r w:rsidRPr="00E920CC">
        <w:rPr>
          <w:rFonts w:ascii="Arial" w:hAnsi="Arial" w:cs="Arial"/>
          <w:iCs/>
        </w:rPr>
        <w:t>. The objective was to involve citizens in the budgetary process, to strengthen the transparency and accountability of local authorities but above all to respond to the priority needs of the population through the allocation of public resources. Concretely, a part of the municipal budget is reserved for projects proposed by residents, who then vote to decide which ones will be funded.</w:t>
      </w:r>
    </w:p>
    <w:p w14:paraId="60CD430B" w14:textId="77777777" w:rsidR="00F8034B" w:rsidRPr="00E920CC" w:rsidRDefault="00F8034B" w:rsidP="00F8034B">
      <w:pPr>
        <w:autoSpaceDE w:val="0"/>
        <w:autoSpaceDN w:val="0"/>
        <w:adjustRightInd w:val="0"/>
        <w:jc w:val="both"/>
        <w:rPr>
          <w:rFonts w:ascii="Arial" w:hAnsi="Arial" w:cs="Arial"/>
        </w:rPr>
      </w:pPr>
    </w:p>
    <w:p w14:paraId="3D91F3E8" w14:textId="6B831A48" w:rsidR="00F8034B" w:rsidRPr="00E920CC" w:rsidRDefault="00F8034B" w:rsidP="00F8034B">
      <w:pPr>
        <w:autoSpaceDE w:val="0"/>
        <w:autoSpaceDN w:val="0"/>
        <w:adjustRightInd w:val="0"/>
        <w:jc w:val="both"/>
        <w:rPr>
          <w:rFonts w:ascii="Arial" w:hAnsi="Arial" w:cs="Arial"/>
        </w:rPr>
      </w:pPr>
      <w:r w:rsidRPr="00E920CC">
        <w:rPr>
          <w:rFonts w:ascii="Arial" w:hAnsi="Arial" w:cs="Arial"/>
        </w:rPr>
        <w:t xml:space="preserve">     </w:t>
      </w:r>
      <w:bookmarkStart w:id="4" w:name="_Hlk198724207"/>
      <w:bookmarkEnd w:id="3"/>
      <w:r w:rsidRPr="00E920CC">
        <w:rPr>
          <w:rFonts w:ascii="Arial" w:hAnsi="Arial" w:cs="Arial"/>
        </w:rPr>
        <w:t xml:space="preserve">   In terms of feasibility, this translated into the creation of </w:t>
      </w:r>
      <w:proofErr w:type="spellStart"/>
      <w:r w:rsidRPr="00E920CC">
        <w:rPr>
          <w:rFonts w:ascii="Arial" w:hAnsi="Arial" w:cs="Arial"/>
        </w:rPr>
        <w:t>neighbourhood</w:t>
      </w:r>
      <w:proofErr w:type="spellEnd"/>
      <w:r w:rsidRPr="00E920CC">
        <w:rPr>
          <w:rFonts w:ascii="Arial" w:hAnsi="Arial" w:cs="Arial"/>
        </w:rPr>
        <w:t>-level assemblies composed of citizens, civil society representatives, elected officials and civil servants. Within these assemblies, citizens participate in the development of projects that are subsequently incorporated into the municipal or regional budget. Decentrali</w:t>
      </w:r>
      <w:r w:rsidR="00CC1C18">
        <w:rPr>
          <w:rFonts w:ascii="Arial" w:hAnsi="Arial" w:cs="Arial"/>
        </w:rPr>
        <w:t>z</w:t>
      </w:r>
      <w:r w:rsidRPr="00E920CC">
        <w:rPr>
          <w:rFonts w:ascii="Arial" w:hAnsi="Arial" w:cs="Arial"/>
        </w:rPr>
        <w:t>ed technical services, local associations, village chiefs and the private sector (...) are all stakeholders in local development decisions (</w:t>
      </w:r>
      <w:proofErr w:type="spellStart"/>
      <w:r w:rsidRPr="00E920CC">
        <w:rPr>
          <w:rFonts w:ascii="Arial" w:hAnsi="Arial" w:cs="Arial"/>
        </w:rPr>
        <w:t>Loquai</w:t>
      </w:r>
      <w:proofErr w:type="spellEnd"/>
      <w:r w:rsidRPr="00E920CC">
        <w:rPr>
          <w:rFonts w:ascii="Arial" w:hAnsi="Arial" w:cs="Arial"/>
        </w:rPr>
        <w:t xml:space="preserve"> </w:t>
      </w:r>
      <w:r w:rsidR="00F95AFB">
        <w:rPr>
          <w:rFonts w:ascii="Arial" w:hAnsi="Arial" w:cs="Arial"/>
        </w:rPr>
        <w:t>and</w:t>
      </w:r>
      <w:r w:rsidRPr="00E920CC">
        <w:rPr>
          <w:rFonts w:ascii="Arial" w:hAnsi="Arial" w:cs="Arial"/>
        </w:rPr>
        <w:t xml:space="preserve"> al., 2007). This participatory budget consists of five stages, according to the work of </w:t>
      </w:r>
      <w:proofErr w:type="spellStart"/>
      <w:r w:rsidRPr="00E920CC">
        <w:rPr>
          <w:rFonts w:ascii="Arial" w:hAnsi="Arial" w:cs="Arial"/>
        </w:rPr>
        <w:t>Loquai</w:t>
      </w:r>
      <w:proofErr w:type="spellEnd"/>
      <w:r w:rsidRPr="00E920CC">
        <w:rPr>
          <w:rFonts w:ascii="Arial" w:hAnsi="Arial" w:cs="Arial"/>
        </w:rPr>
        <w:t xml:space="preserve"> </w:t>
      </w:r>
      <w:r w:rsidR="00F95AFB">
        <w:rPr>
          <w:rFonts w:ascii="Arial" w:hAnsi="Arial" w:cs="Arial"/>
        </w:rPr>
        <w:t>and</w:t>
      </w:r>
      <w:r w:rsidRPr="00E920CC">
        <w:rPr>
          <w:rFonts w:ascii="Arial" w:hAnsi="Arial" w:cs="Arial"/>
        </w:rPr>
        <w:t xml:space="preserve"> al. (2007) and </w:t>
      </w:r>
      <w:proofErr w:type="spellStart"/>
      <w:r w:rsidRPr="00E920CC">
        <w:rPr>
          <w:rFonts w:ascii="Arial" w:hAnsi="Arial" w:cs="Arial"/>
        </w:rPr>
        <w:t>Brandeleer</w:t>
      </w:r>
      <w:proofErr w:type="spellEnd"/>
      <w:r w:rsidRPr="00E920CC">
        <w:rPr>
          <w:rFonts w:ascii="Arial" w:hAnsi="Arial" w:cs="Arial"/>
        </w:rPr>
        <w:t xml:space="preserve"> </w:t>
      </w:r>
      <w:r w:rsidR="00F95AFB">
        <w:rPr>
          <w:rFonts w:ascii="Arial" w:hAnsi="Arial" w:cs="Arial"/>
        </w:rPr>
        <w:t>and</w:t>
      </w:r>
      <w:r w:rsidRPr="00E920CC">
        <w:rPr>
          <w:rFonts w:ascii="Arial" w:hAnsi="Arial" w:cs="Arial"/>
        </w:rPr>
        <w:t xml:space="preserve"> al. (2014).</w:t>
      </w:r>
    </w:p>
    <w:p w14:paraId="2346EF3D" w14:textId="77777777" w:rsidR="00F8034B" w:rsidRPr="00FE1FCA" w:rsidRDefault="00F8034B" w:rsidP="00F8034B">
      <w:pPr>
        <w:autoSpaceDE w:val="0"/>
        <w:autoSpaceDN w:val="0"/>
        <w:adjustRightInd w:val="0"/>
        <w:jc w:val="both"/>
        <w:rPr>
          <w:rFonts w:ascii="Times New Roman" w:hAnsi="Times New Roman"/>
          <w:iCs/>
          <w:sz w:val="24"/>
          <w:szCs w:val="24"/>
        </w:rPr>
      </w:pPr>
    </w:p>
    <w:p w14:paraId="7354B679" w14:textId="0B3DCBA1" w:rsidR="00F8034B" w:rsidRPr="00E920CC" w:rsidRDefault="00F8034B" w:rsidP="00F8034B">
      <w:pPr>
        <w:autoSpaceDE w:val="0"/>
        <w:autoSpaceDN w:val="0"/>
        <w:adjustRightInd w:val="0"/>
        <w:jc w:val="both"/>
        <w:rPr>
          <w:rFonts w:ascii="Arial" w:hAnsi="Arial" w:cs="Arial"/>
        </w:rPr>
      </w:pPr>
      <w:bookmarkStart w:id="5" w:name="_Hlk200095687"/>
      <w:r w:rsidRPr="00E920CC">
        <w:rPr>
          <w:rFonts w:ascii="Arial" w:hAnsi="Arial" w:cs="Arial"/>
          <w:b/>
          <w:bCs/>
        </w:rPr>
        <w:t>Step 1</w:t>
      </w:r>
      <w:r w:rsidRPr="00E920CC">
        <w:rPr>
          <w:rFonts w:ascii="Arial" w:hAnsi="Arial" w:cs="Arial"/>
        </w:rPr>
        <w:t>: Public meetings are organi</w:t>
      </w:r>
      <w:r w:rsidR="00CC1C18">
        <w:rPr>
          <w:rFonts w:ascii="Arial" w:hAnsi="Arial" w:cs="Arial"/>
        </w:rPr>
        <w:t>z</w:t>
      </w:r>
      <w:r w:rsidRPr="00E920CC">
        <w:rPr>
          <w:rFonts w:ascii="Arial" w:hAnsi="Arial" w:cs="Arial"/>
        </w:rPr>
        <w:t xml:space="preserve">ed by sector, where residents submit projects based on their needs and establish priorities. </w:t>
      </w:r>
    </w:p>
    <w:p w14:paraId="13E92C75" w14:textId="77777777" w:rsidR="00F8034B" w:rsidRPr="00E920CC" w:rsidRDefault="00F8034B" w:rsidP="00F8034B">
      <w:pPr>
        <w:autoSpaceDE w:val="0"/>
        <w:autoSpaceDN w:val="0"/>
        <w:adjustRightInd w:val="0"/>
        <w:jc w:val="both"/>
        <w:rPr>
          <w:rFonts w:ascii="Arial" w:hAnsi="Arial" w:cs="Arial"/>
        </w:rPr>
      </w:pPr>
    </w:p>
    <w:p w14:paraId="735B3894" w14:textId="77777777" w:rsidR="00F8034B" w:rsidRPr="00E920CC" w:rsidRDefault="00F8034B" w:rsidP="00F8034B">
      <w:pPr>
        <w:autoSpaceDE w:val="0"/>
        <w:autoSpaceDN w:val="0"/>
        <w:adjustRightInd w:val="0"/>
        <w:jc w:val="both"/>
        <w:rPr>
          <w:rFonts w:ascii="Arial" w:hAnsi="Arial" w:cs="Arial"/>
        </w:rPr>
      </w:pPr>
      <w:r w:rsidRPr="00E920CC">
        <w:rPr>
          <w:rFonts w:ascii="Arial" w:hAnsi="Arial" w:cs="Arial"/>
          <w:b/>
          <w:bCs/>
        </w:rPr>
        <w:t>Step 2</w:t>
      </w:r>
      <w:r w:rsidRPr="00E920CC">
        <w:rPr>
          <w:rFonts w:ascii="Arial" w:hAnsi="Arial" w:cs="Arial"/>
        </w:rPr>
        <w:t xml:space="preserve">: Social actors work in five (5) thematic committees, </w:t>
      </w:r>
      <w:proofErr w:type="gramStart"/>
      <w:r w:rsidRPr="00E920CC">
        <w:rPr>
          <w:rFonts w:ascii="Arial" w:hAnsi="Arial" w:cs="Arial"/>
        </w:rPr>
        <w:t>taking into account</w:t>
      </w:r>
      <w:proofErr w:type="gramEnd"/>
      <w:r w:rsidRPr="00E920CC">
        <w:rPr>
          <w:rFonts w:ascii="Arial" w:hAnsi="Arial" w:cs="Arial"/>
        </w:rPr>
        <w:t xml:space="preserve"> a more comprehensive vision of the city (transport, education, economic development, social and cultural development, and health and the environment). </w:t>
      </w:r>
    </w:p>
    <w:p w14:paraId="0D9668D3" w14:textId="77777777" w:rsidR="00F8034B" w:rsidRPr="00E920CC" w:rsidRDefault="00F8034B" w:rsidP="00F8034B">
      <w:pPr>
        <w:autoSpaceDE w:val="0"/>
        <w:autoSpaceDN w:val="0"/>
        <w:adjustRightInd w:val="0"/>
        <w:jc w:val="both"/>
        <w:rPr>
          <w:rFonts w:ascii="Arial" w:hAnsi="Arial" w:cs="Arial"/>
        </w:rPr>
      </w:pPr>
    </w:p>
    <w:p w14:paraId="5E401F39" w14:textId="77777777" w:rsidR="00F8034B" w:rsidRPr="00E920CC" w:rsidRDefault="00F8034B" w:rsidP="00F8034B">
      <w:pPr>
        <w:autoSpaceDE w:val="0"/>
        <w:autoSpaceDN w:val="0"/>
        <w:adjustRightInd w:val="0"/>
        <w:jc w:val="both"/>
        <w:rPr>
          <w:rFonts w:ascii="Arial" w:hAnsi="Arial" w:cs="Arial"/>
        </w:rPr>
      </w:pPr>
      <w:r w:rsidRPr="00E920CC">
        <w:rPr>
          <w:rFonts w:ascii="Arial" w:hAnsi="Arial" w:cs="Arial"/>
          <w:b/>
          <w:bCs/>
        </w:rPr>
        <w:t>Step 3</w:t>
      </w:r>
      <w:r w:rsidRPr="00E920CC">
        <w:rPr>
          <w:rFonts w:ascii="Arial" w:hAnsi="Arial" w:cs="Arial"/>
        </w:rPr>
        <w:t xml:space="preserve">: Each sector and each committee </w:t>
      </w:r>
      <w:proofErr w:type="gramStart"/>
      <w:r w:rsidRPr="00E920CC">
        <w:rPr>
          <w:rFonts w:ascii="Arial" w:hAnsi="Arial" w:cs="Arial"/>
        </w:rPr>
        <w:t>presents</w:t>
      </w:r>
      <w:proofErr w:type="gramEnd"/>
      <w:r w:rsidRPr="00E920CC">
        <w:rPr>
          <w:rFonts w:ascii="Arial" w:hAnsi="Arial" w:cs="Arial"/>
        </w:rPr>
        <w:t xml:space="preserve"> its priorities to the Planning Cabinet, which draws up the draft budget based on the choices made previously. </w:t>
      </w:r>
    </w:p>
    <w:p w14:paraId="5CFAACDD" w14:textId="77777777" w:rsidR="00F8034B" w:rsidRPr="00E920CC" w:rsidRDefault="00F8034B" w:rsidP="00F8034B">
      <w:pPr>
        <w:autoSpaceDE w:val="0"/>
        <w:autoSpaceDN w:val="0"/>
        <w:adjustRightInd w:val="0"/>
        <w:jc w:val="both"/>
        <w:rPr>
          <w:rFonts w:ascii="Arial" w:hAnsi="Arial" w:cs="Arial"/>
        </w:rPr>
      </w:pPr>
    </w:p>
    <w:p w14:paraId="17C68E5A" w14:textId="77777777" w:rsidR="00F8034B" w:rsidRPr="00E920CC" w:rsidRDefault="00F8034B" w:rsidP="00F8034B">
      <w:pPr>
        <w:autoSpaceDE w:val="0"/>
        <w:autoSpaceDN w:val="0"/>
        <w:adjustRightInd w:val="0"/>
        <w:jc w:val="both"/>
        <w:rPr>
          <w:rFonts w:ascii="Arial" w:hAnsi="Arial" w:cs="Arial"/>
        </w:rPr>
      </w:pPr>
      <w:r w:rsidRPr="00E920CC">
        <w:rPr>
          <w:rFonts w:ascii="Arial" w:hAnsi="Arial" w:cs="Arial"/>
          <w:b/>
          <w:bCs/>
        </w:rPr>
        <w:lastRenderedPageBreak/>
        <w:t>Step 4</w:t>
      </w:r>
      <w:r w:rsidRPr="00E920CC">
        <w:rPr>
          <w:rFonts w:ascii="Arial" w:hAnsi="Arial" w:cs="Arial"/>
        </w:rPr>
        <w:t xml:space="preserve">: After various additional rounds in the committees, the budget is finally presented and voted on by the municipal council. </w:t>
      </w:r>
    </w:p>
    <w:p w14:paraId="374FD409" w14:textId="77777777" w:rsidR="00F8034B" w:rsidRPr="00E920CC" w:rsidRDefault="00F8034B" w:rsidP="00F8034B">
      <w:pPr>
        <w:autoSpaceDE w:val="0"/>
        <w:autoSpaceDN w:val="0"/>
        <w:adjustRightInd w:val="0"/>
        <w:jc w:val="both"/>
        <w:rPr>
          <w:rFonts w:ascii="Arial" w:hAnsi="Arial" w:cs="Arial"/>
        </w:rPr>
      </w:pPr>
    </w:p>
    <w:p w14:paraId="0C861FBC" w14:textId="77777777" w:rsidR="00F8034B" w:rsidRPr="00E920CC" w:rsidRDefault="00F8034B" w:rsidP="00F8034B">
      <w:pPr>
        <w:autoSpaceDE w:val="0"/>
        <w:autoSpaceDN w:val="0"/>
        <w:adjustRightInd w:val="0"/>
        <w:jc w:val="both"/>
        <w:rPr>
          <w:rFonts w:ascii="Arial" w:hAnsi="Arial" w:cs="Arial"/>
        </w:rPr>
      </w:pPr>
      <w:r w:rsidRPr="00E920CC">
        <w:rPr>
          <w:rFonts w:ascii="Arial" w:hAnsi="Arial" w:cs="Arial"/>
          <w:b/>
          <w:bCs/>
        </w:rPr>
        <w:t>Step 5</w:t>
      </w:r>
      <w:r w:rsidRPr="00E920CC">
        <w:rPr>
          <w:rFonts w:ascii="Arial" w:hAnsi="Arial" w:cs="Arial"/>
        </w:rPr>
        <w:t xml:space="preserve">: After implementation, the population evaluates the completion of the works and services planned in the previous year's participatory budget during various meetings. </w:t>
      </w:r>
    </w:p>
    <w:p w14:paraId="107C2732" w14:textId="77777777" w:rsidR="00F8034B" w:rsidRPr="00E920CC" w:rsidRDefault="00F8034B" w:rsidP="00F8034B">
      <w:pPr>
        <w:autoSpaceDE w:val="0"/>
        <w:autoSpaceDN w:val="0"/>
        <w:adjustRightInd w:val="0"/>
        <w:jc w:val="both"/>
        <w:rPr>
          <w:rFonts w:ascii="Arial" w:hAnsi="Arial" w:cs="Arial"/>
        </w:rPr>
      </w:pPr>
    </w:p>
    <w:bookmarkEnd w:id="4"/>
    <w:bookmarkEnd w:id="5"/>
    <w:p w14:paraId="7A1A7719" w14:textId="1469D011" w:rsidR="004051A0" w:rsidRPr="004051A0" w:rsidRDefault="004051A0" w:rsidP="004051A0">
      <w:pPr>
        <w:rPr>
          <w:rFonts w:ascii="Arial" w:hAnsi="Arial" w:cs="Arial"/>
        </w:rPr>
      </w:pPr>
      <w:r w:rsidRPr="004051A0">
        <w:rPr>
          <w:rFonts w:ascii="Arial" w:hAnsi="Arial" w:cs="Arial"/>
        </w:rPr>
        <w:t xml:space="preserve">    It should be noted from the above that the Brazilian participatory budget is a practice of representative democracy that facilitates the participation of volunteers in discussions and decision-making regarding the allocation of the municipal budget for investment decisions on a theme particular. (For example, neighborhood development). In this respect, it breaks with the marginalization of social groups such as young people and women.</w:t>
      </w:r>
    </w:p>
    <w:p w14:paraId="26EC6FE3" w14:textId="77777777" w:rsidR="00F8034B" w:rsidRPr="00FE1FCA" w:rsidRDefault="00F8034B" w:rsidP="00F8034B">
      <w:pPr>
        <w:jc w:val="both"/>
        <w:rPr>
          <w:rFonts w:ascii="Times New Roman" w:hAnsi="Times New Roman"/>
          <w:sz w:val="24"/>
          <w:szCs w:val="24"/>
        </w:rPr>
      </w:pPr>
    </w:p>
    <w:p w14:paraId="578D156E" w14:textId="77777777" w:rsidR="00F8034B" w:rsidRPr="00E920CC" w:rsidRDefault="00F8034B" w:rsidP="00F8034B">
      <w:pPr>
        <w:jc w:val="both"/>
        <w:rPr>
          <w:rFonts w:ascii="Arial" w:hAnsi="Arial" w:cs="Arial"/>
          <w:lang w:eastAsia="fr-FR"/>
        </w:rPr>
      </w:pPr>
      <w:r w:rsidRPr="00E920CC">
        <w:rPr>
          <w:rFonts w:ascii="Arial" w:hAnsi="Arial" w:cs="Arial"/>
          <w:i/>
          <w:iCs/>
          <w:lang w:eastAsia="fr-FR"/>
        </w:rPr>
        <w:t xml:space="preserve">   </w:t>
      </w:r>
      <w:r w:rsidRPr="00E920CC">
        <w:rPr>
          <w:rFonts w:ascii="Arial" w:hAnsi="Arial" w:cs="Arial"/>
          <w:lang w:eastAsia="fr-FR"/>
        </w:rPr>
        <w:t xml:space="preserve">3.2.2. </w:t>
      </w:r>
      <w:r w:rsidRPr="00E920CC">
        <w:rPr>
          <w:rFonts w:ascii="Arial" w:hAnsi="Arial" w:cs="Arial"/>
          <w:u w:val="single"/>
          <w:lang w:eastAsia="fr-FR"/>
        </w:rPr>
        <w:t>The MO.P.A.D., the contextualized participatory budget of Yakassé-Attobrou in Côte d'Ivoire from 2001 to 2009</w:t>
      </w:r>
    </w:p>
    <w:p w14:paraId="5A7BFF1E" w14:textId="77777777" w:rsidR="00F8034B" w:rsidRDefault="00F8034B" w:rsidP="00F8034B">
      <w:pPr>
        <w:pStyle w:val="Default"/>
        <w:jc w:val="both"/>
        <w:rPr>
          <w:rFonts w:ascii="Times New Roman" w:hAnsi="Times New Roman" w:cs="Times New Roman"/>
          <w:color w:val="auto"/>
        </w:rPr>
      </w:pPr>
    </w:p>
    <w:p w14:paraId="61F6F9CA" w14:textId="77777777" w:rsidR="00F8034B" w:rsidRPr="00E920CC" w:rsidRDefault="00F8034B" w:rsidP="00F8034B">
      <w:pPr>
        <w:pStyle w:val="Default"/>
        <w:jc w:val="both"/>
        <w:rPr>
          <w:rFonts w:ascii="Arial" w:hAnsi="Arial" w:cs="Arial"/>
          <w:color w:val="auto"/>
          <w:sz w:val="20"/>
          <w:szCs w:val="20"/>
        </w:rPr>
      </w:pPr>
      <w:bookmarkStart w:id="6" w:name="_Hlk199221679"/>
      <w:r w:rsidRPr="00E920CC">
        <w:rPr>
          <w:rFonts w:ascii="Arial" w:hAnsi="Arial" w:cs="Arial"/>
          <w:color w:val="auto"/>
          <w:sz w:val="20"/>
          <w:szCs w:val="20"/>
        </w:rPr>
        <w:t xml:space="preserve">    </w:t>
      </w:r>
      <w:proofErr w:type="spellStart"/>
      <w:r w:rsidRPr="00E920CC">
        <w:rPr>
          <w:rFonts w:ascii="Arial" w:hAnsi="Arial" w:cs="Arial"/>
          <w:color w:val="auto"/>
          <w:sz w:val="20"/>
          <w:szCs w:val="20"/>
        </w:rPr>
        <w:t>Between</w:t>
      </w:r>
      <w:proofErr w:type="spellEnd"/>
      <w:r w:rsidRPr="00E920CC">
        <w:rPr>
          <w:rFonts w:ascii="Arial" w:hAnsi="Arial" w:cs="Arial"/>
          <w:color w:val="auto"/>
          <w:sz w:val="20"/>
          <w:szCs w:val="20"/>
        </w:rPr>
        <w:t xml:space="preserve"> 2001 and 2009, the communal </w:t>
      </w:r>
      <w:proofErr w:type="spellStart"/>
      <w:r w:rsidRPr="00E920CC">
        <w:rPr>
          <w:rFonts w:ascii="Arial" w:hAnsi="Arial" w:cs="Arial"/>
          <w:color w:val="auto"/>
          <w:sz w:val="20"/>
          <w:szCs w:val="20"/>
        </w:rPr>
        <w:t>development</w:t>
      </w:r>
      <w:proofErr w:type="spellEnd"/>
      <w:r w:rsidRPr="00E920CC">
        <w:rPr>
          <w:rFonts w:ascii="Arial" w:hAnsi="Arial" w:cs="Arial"/>
          <w:color w:val="auto"/>
          <w:sz w:val="20"/>
          <w:szCs w:val="20"/>
        </w:rPr>
        <w:t xml:space="preserve"> in </w:t>
      </w:r>
      <w:proofErr w:type="spellStart"/>
      <w:r w:rsidRPr="00E920CC">
        <w:rPr>
          <w:rFonts w:ascii="Arial" w:hAnsi="Arial" w:cs="Arial"/>
          <w:color w:val="auto"/>
          <w:sz w:val="20"/>
          <w:szCs w:val="20"/>
        </w:rPr>
        <w:t>Yakassé-Attobrou</w:t>
      </w:r>
      <w:proofErr w:type="spellEnd"/>
      <w:r w:rsidRPr="00E920CC">
        <w:rPr>
          <w:rFonts w:ascii="Arial" w:hAnsi="Arial" w:cs="Arial"/>
          <w:color w:val="auto"/>
          <w:sz w:val="20"/>
          <w:szCs w:val="20"/>
        </w:rPr>
        <w:t xml:space="preserve"> </w:t>
      </w:r>
      <w:proofErr w:type="spellStart"/>
      <w:r w:rsidRPr="00E920CC">
        <w:rPr>
          <w:rFonts w:ascii="Arial" w:hAnsi="Arial" w:cs="Arial"/>
          <w:color w:val="auto"/>
          <w:sz w:val="20"/>
          <w:szCs w:val="20"/>
        </w:rPr>
        <w:t>was</w:t>
      </w:r>
      <w:proofErr w:type="spellEnd"/>
      <w:r w:rsidRPr="00E920CC">
        <w:rPr>
          <w:rFonts w:ascii="Arial" w:hAnsi="Arial" w:cs="Arial"/>
          <w:color w:val="auto"/>
          <w:sz w:val="20"/>
          <w:szCs w:val="20"/>
        </w:rPr>
        <w:t xml:space="preserve"> </w:t>
      </w:r>
      <w:proofErr w:type="spellStart"/>
      <w:r w:rsidRPr="00E920CC">
        <w:rPr>
          <w:rFonts w:ascii="Arial" w:hAnsi="Arial" w:cs="Arial"/>
          <w:color w:val="auto"/>
          <w:sz w:val="20"/>
          <w:szCs w:val="20"/>
        </w:rPr>
        <w:t>focused</w:t>
      </w:r>
      <w:proofErr w:type="spellEnd"/>
      <w:r w:rsidRPr="00E920CC">
        <w:rPr>
          <w:rFonts w:ascii="Arial" w:hAnsi="Arial" w:cs="Arial"/>
          <w:color w:val="auto"/>
          <w:sz w:val="20"/>
          <w:szCs w:val="20"/>
        </w:rPr>
        <w:t xml:space="preserve"> on </w:t>
      </w:r>
      <w:proofErr w:type="spellStart"/>
      <w:r w:rsidRPr="00E920CC">
        <w:rPr>
          <w:rFonts w:ascii="Arial" w:hAnsi="Arial" w:cs="Arial"/>
          <w:color w:val="auto"/>
          <w:sz w:val="20"/>
          <w:szCs w:val="20"/>
        </w:rPr>
        <w:t>promoting</w:t>
      </w:r>
      <w:proofErr w:type="spellEnd"/>
      <w:r w:rsidRPr="00E920CC">
        <w:rPr>
          <w:rFonts w:ascii="Arial" w:hAnsi="Arial" w:cs="Arial"/>
          <w:color w:val="auto"/>
          <w:sz w:val="20"/>
          <w:szCs w:val="20"/>
        </w:rPr>
        <w:t xml:space="preserve"> a </w:t>
      </w:r>
      <w:proofErr w:type="spellStart"/>
      <w:r w:rsidRPr="00E920CC">
        <w:rPr>
          <w:rFonts w:ascii="Arial" w:hAnsi="Arial" w:cs="Arial"/>
          <w:color w:val="auto"/>
          <w:sz w:val="20"/>
          <w:szCs w:val="20"/>
        </w:rPr>
        <w:t>citizenship</w:t>
      </w:r>
      <w:proofErr w:type="spellEnd"/>
      <w:r w:rsidRPr="00E920CC">
        <w:rPr>
          <w:rFonts w:ascii="Arial" w:hAnsi="Arial" w:cs="Arial"/>
          <w:color w:val="auto"/>
          <w:sz w:val="20"/>
          <w:szCs w:val="20"/>
        </w:rPr>
        <w:t xml:space="preserve"> </w:t>
      </w:r>
      <w:proofErr w:type="spellStart"/>
      <w:r w:rsidRPr="00E920CC">
        <w:rPr>
          <w:rFonts w:ascii="Arial" w:hAnsi="Arial" w:cs="Arial"/>
          <w:color w:val="auto"/>
          <w:sz w:val="20"/>
          <w:szCs w:val="20"/>
        </w:rPr>
        <w:t>structured</w:t>
      </w:r>
      <w:proofErr w:type="spellEnd"/>
      <w:r w:rsidRPr="00E920CC">
        <w:rPr>
          <w:rFonts w:ascii="Arial" w:hAnsi="Arial" w:cs="Arial"/>
          <w:color w:val="auto"/>
          <w:sz w:val="20"/>
          <w:szCs w:val="20"/>
        </w:rPr>
        <w:t xml:space="preserve"> </w:t>
      </w:r>
      <w:proofErr w:type="spellStart"/>
      <w:r w:rsidRPr="00E920CC">
        <w:rPr>
          <w:rFonts w:ascii="Arial" w:hAnsi="Arial" w:cs="Arial"/>
          <w:color w:val="auto"/>
          <w:sz w:val="20"/>
          <w:szCs w:val="20"/>
        </w:rPr>
        <w:t>around</w:t>
      </w:r>
      <w:proofErr w:type="spellEnd"/>
      <w:r w:rsidRPr="00E920CC">
        <w:rPr>
          <w:rFonts w:ascii="Arial" w:hAnsi="Arial" w:cs="Arial"/>
          <w:color w:val="auto"/>
          <w:sz w:val="20"/>
          <w:szCs w:val="20"/>
        </w:rPr>
        <w:t xml:space="preserve"> (MO.P.A.D.) </w:t>
      </w:r>
      <w:proofErr w:type="spellStart"/>
      <w:r w:rsidRPr="00E920CC">
        <w:rPr>
          <w:rFonts w:ascii="Arial" w:hAnsi="Arial" w:cs="Arial"/>
          <w:color w:val="auto"/>
          <w:sz w:val="20"/>
          <w:szCs w:val="20"/>
        </w:rPr>
        <w:t>which</w:t>
      </w:r>
      <w:proofErr w:type="spellEnd"/>
      <w:r w:rsidRPr="00E920CC">
        <w:rPr>
          <w:rFonts w:ascii="Arial" w:hAnsi="Arial" w:cs="Arial"/>
          <w:color w:val="auto"/>
          <w:sz w:val="20"/>
          <w:szCs w:val="20"/>
        </w:rPr>
        <w:t xml:space="preserve"> </w:t>
      </w:r>
      <w:proofErr w:type="spellStart"/>
      <w:proofErr w:type="gramStart"/>
      <w:r w:rsidRPr="00E920CC">
        <w:rPr>
          <w:rFonts w:ascii="Arial" w:hAnsi="Arial" w:cs="Arial"/>
          <w:color w:val="auto"/>
          <w:sz w:val="20"/>
          <w:szCs w:val="20"/>
        </w:rPr>
        <w:t>means</w:t>
      </w:r>
      <w:proofErr w:type="spellEnd"/>
      <w:r w:rsidRPr="00E920CC">
        <w:rPr>
          <w:rFonts w:ascii="Arial" w:hAnsi="Arial" w:cs="Arial"/>
          <w:color w:val="auto"/>
          <w:sz w:val="20"/>
          <w:szCs w:val="20"/>
        </w:rPr>
        <w:t>:</w:t>
      </w:r>
      <w:proofErr w:type="gramEnd"/>
      <w:r w:rsidRPr="00E920CC">
        <w:rPr>
          <w:rFonts w:ascii="Arial" w:hAnsi="Arial" w:cs="Arial"/>
          <w:color w:val="auto"/>
          <w:sz w:val="20"/>
          <w:szCs w:val="20"/>
        </w:rPr>
        <w:t xml:space="preserve"> Model, </w:t>
      </w:r>
      <w:proofErr w:type="spellStart"/>
      <w:r w:rsidRPr="00E920CC">
        <w:rPr>
          <w:rFonts w:ascii="Arial" w:hAnsi="Arial" w:cs="Arial"/>
          <w:color w:val="auto"/>
          <w:sz w:val="20"/>
          <w:szCs w:val="20"/>
        </w:rPr>
        <w:t>Prioritize</w:t>
      </w:r>
      <w:proofErr w:type="spellEnd"/>
      <w:r w:rsidRPr="00E920CC">
        <w:rPr>
          <w:rFonts w:ascii="Arial" w:hAnsi="Arial" w:cs="Arial"/>
          <w:color w:val="auto"/>
          <w:sz w:val="20"/>
          <w:szCs w:val="20"/>
        </w:rPr>
        <w:t xml:space="preserve">, </w:t>
      </w:r>
      <w:proofErr w:type="spellStart"/>
      <w:r w:rsidRPr="00E920CC">
        <w:rPr>
          <w:rFonts w:ascii="Arial" w:hAnsi="Arial" w:cs="Arial"/>
          <w:color w:val="auto"/>
          <w:sz w:val="20"/>
          <w:szCs w:val="20"/>
        </w:rPr>
        <w:t>Animate</w:t>
      </w:r>
      <w:proofErr w:type="spellEnd"/>
      <w:r w:rsidRPr="00E920CC">
        <w:rPr>
          <w:rFonts w:ascii="Arial" w:hAnsi="Arial" w:cs="Arial"/>
          <w:color w:val="auto"/>
          <w:sz w:val="20"/>
          <w:szCs w:val="20"/>
        </w:rPr>
        <w:t xml:space="preserve"> and </w:t>
      </w:r>
      <w:proofErr w:type="spellStart"/>
      <w:r w:rsidRPr="00E920CC">
        <w:rPr>
          <w:rFonts w:ascii="Arial" w:hAnsi="Arial" w:cs="Arial"/>
          <w:color w:val="auto"/>
          <w:sz w:val="20"/>
          <w:szCs w:val="20"/>
        </w:rPr>
        <w:t>Develop</w:t>
      </w:r>
      <w:proofErr w:type="spellEnd"/>
      <w:r w:rsidRPr="00E920CC">
        <w:rPr>
          <w:rFonts w:ascii="Arial" w:hAnsi="Arial" w:cs="Arial"/>
          <w:color w:val="auto"/>
          <w:sz w:val="20"/>
          <w:szCs w:val="20"/>
        </w:rPr>
        <w:t>.</w:t>
      </w:r>
    </w:p>
    <w:p w14:paraId="3DFAC669" w14:textId="1A92C457" w:rsidR="00E41CC2" w:rsidRDefault="00E41CC2" w:rsidP="00E41CC2">
      <w:pPr>
        <w:pStyle w:val="Default"/>
        <w:numPr>
          <w:ilvl w:val="0"/>
          <w:numId w:val="31"/>
        </w:numPr>
        <w:jc w:val="both"/>
        <w:rPr>
          <w:rFonts w:ascii="Arial" w:hAnsi="Arial" w:cs="Arial"/>
          <w:color w:val="auto"/>
          <w:sz w:val="20"/>
          <w:szCs w:val="20"/>
        </w:rPr>
      </w:pPr>
      <w:proofErr w:type="spellStart"/>
      <w:r w:rsidRPr="00E41CC2">
        <w:rPr>
          <w:rFonts w:ascii="Arial" w:hAnsi="Arial" w:cs="Arial"/>
          <w:color w:val="auto"/>
          <w:sz w:val="20"/>
          <w:szCs w:val="20"/>
        </w:rPr>
        <w:t>Modelling</w:t>
      </w:r>
      <w:proofErr w:type="spellEnd"/>
      <w:r w:rsidRPr="00E41CC2">
        <w:rPr>
          <w:rFonts w:ascii="Arial" w:hAnsi="Arial" w:cs="Arial"/>
          <w:color w:val="auto"/>
          <w:sz w:val="20"/>
          <w:szCs w:val="20"/>
        </w:rPr>
        <w:t xml:space="preserve"> </w:t>
      </w:r>
      <w:proofErr w:type="spellStart"/>
      <w:r w:rsidRPr="00E41CC2">
        <w:rPr>
          <w:rFonts w:ascii="Arial" w:hAnsi="Arial" w:cs="Arial"/>
          <w:color w:val="auto"/>
          <w:sz w:val="20"/>
          <w:szCs w:val="20"/>
        </w:rPr>
        <w:t>consists</w:t>
      </w:r>
      <w:proofErr w:type="spellEnd"/>
      <w:r w:rsidRPr="00E41CC2">
        <w:rPr>
          <w:rFonts w:ascii="Arial" w:hAnsi="Arial" w:cs="Arial"/>
          <w:color w:val="auto"/>
          <w:sz w:val="20"/>
          <w:szCs w:val="20"/>
        </w:rPr>
        <w:t xml:space="preserve"> of </w:t>
      </w:r>
      <w:proofErr w:type="spellStart"/>
      <w:r w:rsidRPr="00E41CC2">
        <w:rPr>
          <w:rFonts w:ascii="Arial" w:hAnsi="Arial" w:cs="Arial"/>
          <w:color w:val="auto"/>
          <w:sz w:val="20"/>
          <w:szCs w:val="20"/>
        </w:rPr>
        <w:t>establishing</w:t>
      </w:r>
      <w:proofErr w:type="spellEnd"/>
      <w:r w:rsidRPr="00E41CC2">
        <w:rPr>
          <w:rFonts w:ascii="Arial" w:hAnsi="Arial" w:cs="Arial"/>
          <w:color w:val="auto"/>
          <w:sz w:val="20"/>
          <w:szCs w:val="20"/>
        </w:rPr>
        <w:t xml:space="preserve"> guidelines to follow, a master plan for </w:t>
      </w:r>
      <w:proofErr w:type="spellStart"/>
      <w:r w:rsidRPr="00E41CC2">
        <w:rPr>
          <w:rFonts w:ascii="Arial" w:hAnsi="Arial" w:cs="Arial"/>
          <w:color w:val="auto"/>
          <w:sz w:val="20"/>
          <w:szCs w:val="20"/>
        </w:rPr>
        <w:t>development</w:t>
      </w:r>
      <w:proofErr w:type="spellEnd"/>
      <w:r w:rsidRPr="00E41CC2">
        <w:rPr>
          <w:rFonts w:ascii="Arial" w:hAnsi="Arial" w:cs="Arial"/>
          <w:color w:val="auto"/>
          <w:sz w:val="20"/>
          <w:szCs w:val="20"/>
        </w:rPr>
        <w:t xml:space="preserve">, and a management </w:t>
      </w:r>
      <w:proofErr w:type="spellStart"/>
      <w:r w:rsidRPr="00E41CC2">
        <w:rPr>
          <w:rFonts w:ascii="Arial" w:hAnsi="Arial" w:cs="Arial"/>
          <w:color w:val="auto"/>
          <w:sz w:val="20"/>
          <w:szCs w:val="20"/>
        </w:rPr>
        <w:t>philosophy</w:t>
      </w:r>
      <w:proofErr w:type="spellEnd"/>
      <w:r w:rsidRPr="00E41CC2">
        <w:rPr>
          <w:rFonts w:ascii="Arial" w:hAnsi="Arial" w:cs="Arial"/>
          <w:color w:val="auto"/>
          <w:sz w:val="20"/>
          <w:szCs w:val="20"/>
        </w:rPr>
        <w:t xml:space="preserve"> for action.</w:t>
      </w:r>
    </w:p>
    <w:p w14:paraId="0B830936" w14:textId="77777777" w:rsidR="00E41CC2" w:rsidRPr="00E41CC2" w:rsidRDefault="00E41CC2" w:rsidP="00E41CC2">
      <w:pPr>
        <w:pStyle w:val="Default"/>
        <w:ind w:left="1020"/>
        <w:jc w:val="both"/>
        <w:rPr>
          <w:rFonts w:ascii="Arial" w:hAnsi="Arial" w:cs="Arial"/>
          <w:color w:val="auto"/>
          <w:sz w:val="20"/>
          <w:szCs w:val="20"/>
        </w:rPr>
      </w:pPr>
    </w:p>
    <w:p w14:paraId="796CBC59" w14:textId="77777777" w:rsidR="00E41CC2" w:rsidRPr="00E41CC2" w:rsidRDefault="00E41CC2" w:rsidP="00E41CC2">
      <w:pPr>
        <w:pStyle w:val="Default"/>
        <w:numPr>
          <w:ilvl w:val="0"/>
          <w:numId w:val="31"/>
        </w:numPr>
        <w:jc w:val="both"/>
        <w:rPr>
          <w:rFonts w:ascii="Arial" w:hAnsi="Arial" w:cs="Arial"/>
          <w:color w:val="auto"/>
          <w:sz w:val="20"/>
          <w:szCs w:val="20"/>
        </w:rPr>
      </w:pPr>
      <w:proofErr w:type="spellStart"/>
      <w:r w:rsidRPr="00E41CC2">
        <w:rPr>
          <w:rFonts w:ascii="Arial" w:hAnsi="Arial" w:cs="Arial"/>
          <w:color w:val="auto"/>
          <w:sz w:val="20"/>
          <w:szCs w:val="20"/>
        </w:rPr>
        <w:t>Prioritising</w:t>
      </w:r>
      <w:proofErr w:type="spellEnd"/>
      <w:r w:rsidRPr="00E41CC2">
        <w:rPr>
          <w:rFonts w:ascii="Arial" w:hAnsi="Arial" w:cs="Arial"/>
          <w:color w:val="auto"/>
          <w:sz w:val="20"/>
          <w:szCs w:val="20"/>
        </w:rPr>
        <w:t xml:space="preserve"> </w:t>
      </w:r>
      <w:proofErr w:type="spellStart"/>
      <w:r w:rsidRPr="00E41CC2">
        <w:rPr>
          <w:rFonts w:ascii="Arial" w:hAnsi="Arial" w:cs="Arial"/>
          <w:color w:val="auto"/>
          <w:sz w:val="20"/>
          <w:szCs w:val="20"/>
        </w:rPr>
        <w:t>consists</w:t>
      </w:r>
      <w:proofErr w:type="spellEnd"/>
      <w:r w:rsidRPr="00E41CC2">
        <w:rPr>
          <w:rFonts w:ascii="Arial" w:hAnsi="Arial" w:cs="Arial"/>
          <w:color w:val="auto"/>
          <w:sz w:val="20"/>
          <w:szCs w:val="20"/>
        </w:rPr>
        <w:t xml:space="preserve"> of </w:t>
      </w:r>
      <w:proofErr w:type="spellStart"/>
      <w:r w:rsidRPr="00E41CC2">
        <w:rPr>
          <w:rFonts w:ascii="Arial" w:hAnsi="Arial" w:cs="Arial"/>
          <w:color w:val="auto"/>
          <w:sz w:val="20"/>
          <w:szCs w:val="20"/>
        </w:rPr>
        <w:t>defining</w:t>
      </w:r>
      <w:proofErr w:type="spellEnd"/>
      <w:r w:rsidRPr="00E41CC2">
        <w:rPr>
          <w:rFonts w:ascii="Arial" w:hAnsi="Arial" w:cs="Arial"/>
          <w:color w:val="auto"/>
          <w:sz w:val="20"/>
          <w:szCs w:val="20"/>
        </w:rPr>
        <w:t xml:space="preserve"> </w:t>
      </w:r>
      <w:proofErr w:type="spellStart"/>
      <w:r w:rsidRPr="00E41CC2">
        <w:rPr>
          <w:rFonts w:ascii="Arial" w:hAnsi="Arial" w:cs="Arial"/>
          <w:color w:val="auto"/>
          <w:sz w:val="20"/>
          <w:szCs w:val="20"/>
        </w:rPr>
        <w:t>priorities</w:t>
      </w:r>
      <w:proofErr w:type="spellEnd"/>
      <w:r w:rsidRPr="00E41CC2">
        <w:rPr>
          <w:rFonts w:ascii="Arial" w:hAnsi="Arial" w:cs="Arial"/>
          <w:color w:val="auto"/>
          <w:sz w:val="20"/>
          <w:szCs w:val="20"/>
        </w:rPr>
        <w:t xml:space="preserve"> </w:t>
      </w:r>
      <w:proofErr w:type="spellStart"/>
      <w:r w:rsidRPr="00E41CC2">
        <w:rPr>
          <w:rFonts w:ascii="Arial" w:hAnsi="Arial" w:cs="Arial"/>
          <w:color w:val="auto"/>
          <w:sz w:val="20"/>
          <w:szCs w:val="20"/>
        </w:rPr>
        <w:t>based</w:t>
      </w:r>
      <w:proofErr w:type="spellEnd"/>
      <w:r w:rsidRPr="00E41CC2">
        <w:rPr>
          <w:rFonts w:ascii="Arial" w:hAnsi="Arial" w:cs="Arial"/>
          <w:color w:val="auto"/>
          <w:sz w:val="20"/>
          <w:szCs w:val="20"/>
        </w:rPr>
        <w:t xml:space="preserve"> on </w:t>
      </w:r>
      <w:proofErr w:type="spellStart"/>
      <w:r w:rsidRPr="00E41CC2">
        <w:rPr>
          <w:rFonts w:ascii="Arial" w:hAnsi="Arial" w:cs="Arial"/>
          <w:color w:val="auto"/>
          <w:sz w:val="20"/>
          <w:szCs w:val="20"/>
        </w:rPr>
        <w:t>promoting</w:t>
      </w:r>
      <w:proofErr w:type="spellEnd"/>
      <w:r w:rsidRPr="00E41CC2">
        <w:rPr>
          <w:rFonts w:ascii="Arial" w:hAnsi="Arial" w:cs="Arial"/>
          <w:color w:val="auto"/>
          <w:sz w:val="20"/>
          <w:szCs w:val="20"/>
        </w:rPr>
        <w:t xml:space="preserve"> the </w:t>
      </w:r>
      <w:proofErr w:type="spellStart"/>
      <w:r w:rsidRPr="00E41CC2">
        <w:rPr>
          <w:rFonts w:ascii="Arial" w:hAnsi="Arial" w:cs="Arial"/>
          <w:color w:val="auto"/>
          <w:sz w:val="20"/>
          <w:szCs w:val="20"/>
        </w:rPr>
        <w:t>general</w:t>
      </w:r>
      <w:proofErr w:type="spellEnd"/>
      <w:r w:rsidRPr="00E41CC2">
        <w:rPr>
          <w:rFonts w:ascii="Arial" w:hAnsi="Arial" w:cs="Arial"/>
          <w:color w:val="auto"/>
          <w:sz w:val="20"/>
          <w:szCs w:val="20"/>
        </w:rPr>
        <w:t xml:space="preserve"> </w:t>
      </w:r>
      <w:proofErr w:type="spellStart"/>
      <w:r w:rsidRPr="00E41CC2">
        <w:rPr>
          <w:rFonts w:ascii="Arial" w:hAnsi="Arial" w:cs="Arial"/>
          <w:color w:val="auto"/>
          <w:sz w:val="20"/>
          <w:szCs w:val="20"/>
        </w:rPr>
        <w:t>interest</w:t>
      </w:r>
      <w:proofErr w:type="spellEnd"/>
      <w:r w:rsidRPr="00E41CC2">
        <w:rPr>
          <w:rFonts w:ascii="Arial" w:hAnsi="Arial" w:cs="Arial"/>
          <w:color w:val="auto"/>
          <w:sz w:val="20"/>
          <w:szCs w:val="20"/>
        </w:rPr>
        <w:t xml:space="preserve"> by </w:t>
      </w:r>
      <w:proofErr w:type="spellStart"/>
      <w:r w:rsidRPr="00E41CC2">
        <w:rPr>
          <w:rFonts w:ascii="Arial" w:hAnsi="Arial" w:cs="Arial"/>
          <w:color w:val="auto"/>
          <w:sz w:val="20"/>
          <w:szCs w:val="20"/>
        </w:rPr>
        <w:t>prioritising</w:t>
      </w:r>
      <w:proofErr w:type="spellEnd"/>
      <w:r w:rsidRPr="00E41CC2">
        <w:rPr>
          <w:rFonts w:ascii="Arial" w:hAnsi="Arial" w:cs="Arial"/>
          <w:color w:val="auto"/>
          <w:sz w:val="20"/>
          <w:szCs w:val="20"/>
        </w:rPr>
        <w:t xml:space="preserve"> </w:t>
      </w:r>
      <w:proofErr w:type="spellStart"/>
      <w:r w:rsidRPr="00E41CC2">
        <w:rPr>
          <w:rFonts w:ascii="Arial" w:hAnsi="Arial" w:cs="Arial"/>
          <w:color w:val="auto"/>
          <w:sz w:val="20"/>
          <w:szCs w:val="20"/>
        </w:rPr>
        <w:t>choices</w:t>
      </w:r>
      <w:proofErr w:type="spellEnd"/>
      <w:r w:rsidRPr="00E41CC2">
        <w:rPr>
          <w:rFonts w:ascii="Arial" w:hAnsi="Arial" w:cs="Arial"/>
          <w:color w:val="auto"/>
          <w:sz w:val="20"/>
          <w:szCs w:val="20"/>
        </w:rPr>
        <w:t xml:space="preserve"> </w:t>
      </w:r>
      <w:proofErr w:type="spellStart"/>
      <w:r w:rsidRPr="00E41CC2">
        <w:rPr>
          <w:rFonts w:ascii="Arial" w:hAnsi="Arial" w:cs="Arial"/>
          <w:color w:val="auto"/>
          <w:sz w:val="20"/>
          <w:szCs w:val="20"/>
        </w:rPr>
        <w:t>from</w:t>
      </w:r>
      <w:proofErr w:type="spellEnd"/>
      <w:r w:rsidRPr="00E41CC2">
        <w:rPr>
          <w:rFonts w:ascii="Arial" w:hAnsi="Arial" w:cs="Arial"/>
          <w:color w:val="auto"/>
          <w:sz w:val="20"/>
          <w:szCs w:val="20"/>
        </w:rPr>
        <w:t xml:space="preserve"> the </w:t>
      </w:r>
      <w:proofErr w:type="spellStart"/>
      <w:r w:rsidRPr="00E41CC2">
        <w:rPr>
          <w:rFonts w:ascii="Arial" w:hAnsi="Arial" w:cs="Arial"/>
          <w:color w:val="auto"/>
          <w:sz w:val="20"/>
          <w:szCs w:val="20"/>
        </w:rPr>
        <w:t>general</w:t>
      </w:r>
      <w:proofErr w:type="spellEnd"/>
      <w:r w:rsidRPr="00E41CC2">
        <w:rPr>
          <w:rFonts w:ascii="Arial" w:hAnsi="Arial" w:cs="Arial"/>
          <w:color w:val="auto"/>
          <w:sz w:val="20"/>
          <w:szCs w:val="20"/>
        </w:rPr>
        <w:t xml:space="preserve"> to the </w:t>
      </w:r>
      <w:proofErr w:type="spellStart"/>
      <w:r w:rsidRPr="00E41CC2">
        <w:rPr>
          <w:rFonts w:ascii="Arial" w:hAnsi="Arial" w:cs="Arial"/>
          <w:color w:val="auto"/>
          <w:sz w:val="20"/>
          <w:szCs w:val="20"/>
        </w:rPr>
        <w:t>specific</w:t>
      </w:r>
      <w:proofErr w:type="spellEnd"/>
      <w:r w:rsidRPr="00E41CC2">
        <w:rPr>
          <w:rFonts w:ascii="Arial" w:hAnsi="Arial" w:cs="Arial"/>
          <w:color w:val="auto"/>
          <w:sz w:val="20"/>
          <w:szCs w:val="20"/>
        </w:rPr>
        <w:t xml:space="preserve">. </w:t>
      </w:r>
    </w:p>
    <w:p w14:paraId="5C0AFF67" w14:textId="77777777" w:rsidR="00F8034B" w:rsidRPr="00E41CC2" w:rsidRDefault="00F8034B" w:rsidP="00E41CC2">
      <w:pPr>
        <w:pStyle w:val="Default"/>
        <w:ind w:left="1020"/>
        <w:jc w:val="both"/>
        <w:rPr>
          <w:rFonts w:ascii="Arial" w:hAnsi="Arial" w:cs="Arial"/>
          <w:color w:val="auto"/>
          <w:sz w:val="20"/>
          <w:szCs w:val="20"/>
        </w:rPr>
      </w:pPr>
    </w:p>
    <w:p w14:paraId="0E2E6DE0" w14:textId="27E8F6CE" w:rsidR="00E41CC2" w:rsidRDefault="00E41CC2" w:rsidP="00F8034B">
      <w:pPr>
        <w:pStyle w:val="Default"/>
        <w:numPr>
          <w:ilvl w:val="0"/>
          <w:numId w:val="31"/>
        </w:numPr>
        <w:jc w:val="both"/>
        <w:rPr>
          <w:rFonts w:ascii="Arial" w:hAnsi="Arial" w:cs="Arial"/>
          <w:color w:val="auto"/>
          <w:sz w:val="20"/>
          <w:szCs w:val="20"/>
        </w:rPr>
      </w:pPr>
      <w:proofErr w:type="spellStart"/>
      <w:r w:rsidRPr="00E41CC2">
        <w:rPr>
          <w:rFonts w:ascii="Arial" w:hAnsi="Arial" w:cs="Arial"/>
          <w:color w:val="auto"/>
          <w:sz w:val="20"/>
          <w:szCs w:val="20"/>
        </w:rPr>
        <w:t>Mobilising</w:t>
      </w:r>
      <w:proofErr w:type="spellEnd"/>
      <w:r w:rsidRPr="00E41CC2">
        <w:rPr>
          <w:rFonts w:ascii="Arial" w:hAnsi="Arial" w:cs="Arial"/>
          <w:color w:val="auto"/>
          <w:sz w:val="20"/>
          <w:szCs w:val="20"/>
        </w:rPr>
        <w:t xml:space="preserve"> </w:t>
      </w:r>
      <w:proofErr w:type="spellStart"/>
      <w:r w:rsidRPr="00E41CC2">
        <w:rPr>
          <w:rFonts w:ascii="Arial" w:hAnsi="Arial" w:cs="Arial"/>
          <w:color w:val="auto"/>
          <w:sz w:val="20"/>
          <w:szCs w:val="20"/>
        </w:rPr>
        <w:t>involves</w:t>
      </w:r>
      <w:proofErr w:type="spellEnd"/>
      <w:r w:rsidRPr="00E41CC2">
        <w:rPr>
          <w:rFonts w:ascii="Arial" w:hAnsi="Arial" w:cs="Arial"/>
          <w:color w:val="auto"/>
          <w:sz w:val="20"/>
          <w:szCs w:val="20"/>
        </w:rPr>
        <w:t xml:space="preserve"> </w:t>
      </w:r>
      <w:proofErr w:type="spellStart"/>
      <w:r w:rsidRPr="00E41CC2">
        <w:rPr>
          <w:rFonts w:ascii="Arial" w:hAnsi="Arial" w:cs="Arial"/>
          <w:color w:val="auto"/>
          <w:sz w:val="20"/>
          <w:szCs w:val="20"/>
        </w:rPr>
        <w:t>organi</w:t>
      </w:r>
      <w:r>
        <w:rPr>
          <w:rFonts w:ascii="Arial" w:hAnsi="Arial" w:cs="Arial"/>
          <w:color w:val="auto"/>
          <w:sz w:val="20"/>
          <w:szCs w:val="20"/>
        </w:rPr>
        <w:t>z</w:t>
      </w:r>
      <w:r w:rsidRPr="00E41CC2">
        <w:rPr>
          <w:rFonts w:ascii="Arial" w:hAnsi="Arial" w:cs="Arial"/>
          <w:color w:val="auto"/>
          <w:sz w:val="20"/>
          <w:szCs w:val="20"/>
        </w:rPr>
        <w:t>ing</w:t>
      </w:r>
      <w:proofErr w:type="spellEnd"/>
      <w:r w:rsidRPr="00E41CC2">
        <w:rPr>
          <w:rFonts w:ascii="Arial" w:hAnsi="Arial" w:cs="Arial"/>
          <w:color w:val="auto"/>
          <w:sz w:val="20"/>
          <w:szCs w:val="20"/>
        </w:rPr>
        <w:t xml:space="preserve"> </w:t>
      </w:r>
      <w:proofErr w:type="spellStart"/>
      <w:r w:rsidRPr="00E41CC2">
        <w:rPr>
          <w:rFonts w:ascii="Arial" w:hAnsi="Arial" w:cs="Arial"/>
          <w:color w:val="auto"/>
          <w:sz w:val="20"/>
          <w:szCs w:val="20"/>
        </w:rPr>
        <w:t>citizens</w:t>
      </w:r>
      <w:proofErr w:type="spellEnd"/>
      <w:r w:rsidRPr="00E41CC2">
        <w:rPr>
          <w:rFonts w:ascii="Arial" w:hAnsi="Arial" w:cs="Arial"/>
          <w:color w:val="auto"/>
          <w:sz w:val="20"/>
          <w:szCs w:val="20"/>
        </w:rPr>
        <w:t xml:space="preserve">, </w:t>
      </w:r>
      <w:proofErr w:type="spellStart"/>
      <w:r w:rsidRPr="00E41CC2">
        <w:rPr>
          <w:rFonts w:ascii="Arial" w:hAnsi="Arial" w:cs="Arial"/>
          <w:color w:val="auto"/>
          <w:sz w:val="20"/>
          <w:szCs w:val="20"/>
        </w:rPr>
        <w:t>particularly</w:t>
      </w:r>
      <w:proofErr w:type="spellEnd"/>
      <w:r w:rsidRPr="00E41CC2">
        <w:rPr>
          <w:rFonts w:ascii="Arial" w:hAnsi="Arial" w:cs="Arial"/>
          <w:color w:val="auto"/>
          <w:sz w:val="20"/>
          <w:szCs w:val="20"/>
        </w:rPr>
        <w:t xml:space="preserve"> </w:t>
      </w:r>
      <w:proofErr w:type="spellStart"/>
      <w:r w:rsidRPr="00E41CC2">
        <w:rPr>
          <w:rFonts w:ascii="Arial" w:hAnsi="Arial" w:cs="Arial"/>
          <w:color w:val="auto"/>
          <w:sz w:val="20"/>
          <w:szCs w:val="20"/>
        </w:rPr>
        <w:t>young</w:t>
      </w:r>
      <w:proofErr w:type="spellEnd"/>
      <w:r w:rsidRPr="00E41CC2">
        <w:rPr>
          <w:rFonts w:ascii="Arial" w:hAnsi="Arial" w:cs="Arial"/>
          <w:color w:val="auto"/>
          <w:sz w:val="20"/>
          <w:szCs w:val="20"/>
        </w:rPr>
        <w:t xml:space="preserve"> people and </w:t>
      </w:r>
      <w:proofErr w:type="spellStart"/>
      <w:r w:rsidRPr="00E41CC2">
        <w:rPr>
          <w:rFonts w:ascii="Arial" w:hAnsi="Arial" w:cs="Arial"/>
          <w:color w:val="auto"/>
          <w:sz w:val="20"/>
          <w:szCs w:val="20"/>
        </w:rPr>
        <w:t>women</w:t>
      </w:r>
      <w:proofErr w:type="spellEnd"/>
      <w:r w:rsidRPr="00E41CC2">
        <w:rPr>
          <w:rFonts w:ascii="Arial" w:hAnsi="Arial" w:cs="Arial"/>
          <w:color w:val="auto"/>
          <w:sz w:val="20"/>
          <w:szCs w:val="20"/>
        </w:rPr>
        <w:t xml:space="preserve">, by putting </w:t>
      </w:r>
      <w:proofErr w:type="spellStart"/>
      <w:r w:rsidRPr="00E41CC2">
        <w:rPr>
          <w:rFonts w:ascii="Arial" w:hAnsi="Arial" w:cs="Arial"/>
          <w:color w:val="auto"/>
          <w:sz w:val="20"/>
          <w:szCs w:val="20"/>
        </w:rPr>
        <w:t>them</w:t>
      </w:r>
      <w:proofErr w:type="spellEnd"/>
      <w:r w:rsidRPr="00E41CC2">
        <w:rPr>
          <w:rFonts w:ascii="Arial" w:hAnsi="Arial" w:cs="Arial"/>
          <w:color w:val="auto"/>
          <w:sz w:val="20"/>
          <w:szCs w:val="20"/>
        </w:rPr>
        <w:t xml:space="preserve"> to </w:t>
      </w:r>
      <w:proofErr w:type="spellStart"/>
      <w:r w:rsidRPr="00E41CC2">
        <w:rPr>
          <w:rFonts w:ascii="Arial" w:hAnsi="Arial" w:cs="Arial"/>
          <w:color w:val="auto"/>
          <w:sz w:val="20"/>
          <w:szCs w:val="20"/>
        </w:rPr>
        <w:t>work</w:t>
      </w:r>
      <w:proofErr w:type="spellEnd"/>
      <w:r w:rsidRPr="00E41CC2">
        <w:rPr>
          <w:rFonts w:ascii="Arial" w:hAnsi="Arial" w:cs="Arial"/>
          <w:color w:val="auto"/>
          <w:sz w:val="20"/>
          <w:szCs w:val="20"/>
        </w:rPr>
        <w:t xml:space="preserve"> and, </w:t>
      </w:r>
      <w:proofErr w:type="spellStart"/>
      <w:r w:rsidRPr="00E41CC2">
        <w:rPr>
          <w:rFonts w:ascii="Arial" w:hAnsi="Arial" w:cs="Arial"/>
          <w:color w:val="auto"/>
          <w:sz w:val="20"/>
          <w:szCs w:val="20"/>
        </w:rPr>
        <w:t>above</w:t>
      </w:r>
      <w:proofErr w:type="spellEnd"/>
      <w:r w:rsidRPr="00E41CC2">
        <w:rPr>
          <w:rFonts w:ascii="Arial" w:hAnsi="Arial" w:cs="Arial"/>
          <w:color w:val="auto"/>
          <w:sz w:val="20"/>
          <w:szCs w:val="20"/>
        </w:rPr>
        <w:t xml:space="preserve"> all, </w:t>
      </w:r>
      <w:proofErr w:type="spellStart"/>
      <w:r w:rsidRPr="00E41CC2">
        <w:rPr>
          <w:rFonts w:ascii="Arial" w:hAnsi="Arial" w:cs="Arial"/>
          <w:color w:val="auto"/>
          <w:sz w:val="20"/>
          <w:szCs w:val="20"/>
        </w:rPr>
        <w:t>engaging</w:t>
      </w:r>
      <w:proofErr w:type="spellEnd"/>
      <w:r w:rsidRPr="00E41CC2">
        <w:rPr>
          <w:rFonts w:ascii="Arial" w:hAnsi="Arial" w:cs="Arial"/>
          <w:color w:val="auto"/>
          <w:sz w:val="20"/>
          <w:szCs w:val="20"/>
        </w:rPr>
        <w:t xml:space="preserve"> in lobbying to </w:t>
      </w:r>
      <w:proofErr w:type="spellStart"/>
      <w:r w:rsidRPr="00E41CC2">
        <w:rPr>
          <w:rFonts w:ascii="Arial" w:hAnsi="Arial" w:cs="Arial"/>
          <w:color w:val="auto"/>
          <w:sz w:val="20"/>
          <w:szCs w:val="20"/>
        </w:rPr>
        <w:t>seek</w:t>
      </w:r>
      <w:proofErr w:type="spellEnd"/>
      <w:r w:rsidRPr="00E41CC2">
        <w:rPr>
          <w:rFonts w:ascii="Arial" w:hAnsi="Arial" w:cs="Arial"/>
          <w:color w:val="auto"/>
          <w:sz w:val="20"/>
          <w:szCs w:val="20"/>
        </w:rPr>
        <w:t xml:space="preserve"> </w:t>
      </w:r>
      <w:proofErr w:type="spellStart"/>
      <w:r w:rsidRPr="00E41CC2">
        <w:rPr>
          <w:rFonts w:ascii="Arial" w:hAnsi="Arial" w:cs="Arial"/>
          <w:color w:val="auto"/>
          <w:sz w:val="20"/>
          <w:szCs w:val="20"/>
        </w:rPr>
        <w:t>funding</w:t>
      </w:r>
      <w:proofErr w:type="spellEnd"/>
      <w:r w:rsidRPr="00E41CC2">
        <w:rPr>
          <w:rFonts w:ascii="Arial" w:hAnsi="Arial" w:cs="Arial"/>
          <w:color w:val="auto"/>
          <w:sz w:val="20"/>
          <w:szCs w:val="20"/>
        </w:rPr>
        <w:t xml:space="preserve"> for </w:t>
      </w:r>
      <w:proofErr w:type="spellStart"/>
      <w:r w:rsidRPr="00E41CC2">
        <w:rPr>
          <w:rFonts w:ascii="Arial" w:hAnsi="Arial" w:cs="Arial"/>
          <w:color w:val="auto"/>
          <w:sz w:val="20"/>
          <w:szCs w:val="20"/>
        </w:rPr>
        <w:t>sustainable</w:t>
      </w:r>
      <w:proofErr w:type="spellEnd"/>
      <w:r w:rsidRPr="00E41CC2">
        <w:rPr>
          <w:rFonts w:ascii="Arial" w:hAnsi="Arial" w:cs="Arial"/>
          <w:color w:val="auto"/>
          <w:sz w:val="20"/>
          <w:szCs w:val="20"/>
        </w:rPr>
        <w:t xml:space="preserve"> </w:t>
      </w:r>
      <w:proofErr w:type="spellStart"/>
      <w:r w:rsidRPr="00E41CC2">
        <w:rPr>
          <w:rFonts w:ascii="Arial" w:hAnsi="Arial" w:cs="Arial"/>
          <w:color w:val="auto"/>
          <w:sz w:val="20"/>
          <w:szCs w:val="20"/>
        </w:rPr>
        <w:t>development</w:t>
      </w:r>
      <w:proofErr w:type="spellEnd"/>
      <w:r w:rsidRPr="00E41CC2">
        <w:rPr>
          <w:rFonts w:ascii="Arial" w:hAnsi="Arial" w:cs="Arial"/>
          <w:color w:val="auto"/>
          <w:sz w:val="20"/>
          <w:szCs w:val="20"/>
        </w:rPr>
        <w:t>.</w:t>
      </w:r>
    </w:p>
    <w:p w14:paraId="4E90A9B0" w14:textId="77777777" w:rsidR="00F8034B" w:rsidRPr="00E920CC" w:rsidRDefault="00F8034B" w:rsidP="00E41CC2">
      <w:pPr>
        <w:pStyle w:val="Default"/>
        <w:jc w:val="both"/>
        <w:rPr>
          <w:rFonts w:ascii="Arial" w:hAnsi="Arial" w:cs="Arial"/>
          <w:color w:val="auto"/>
          <w:sz w:val="20"/>
          <w:szCs w:val="20"/>
        </w:rPr>
      </w:pPr>
    </w:p>
    <w:p w14:paraId="07A4674E" w14:textId="77777777" w:rsidR="00E41CC2" w:rsidRPr="00E41CC2" w:rsidRDefault="00E41CC2" w:rsidP="00E41CC2">
      <w:pPr>
        <w:pStyle w:val="Default"/>
        <w:numPr>
          <w:ilvl w:val="0"/>
          <w:numId w:val="31"/>
        </w:numPr>
        <w:jc w:val="both"/>
        <w:rPr>
          <w:rFonts w:ascii="Arial" w:hAnsi="Arial" w:cs="Arial"/>
          <w:color w:val="auto"/>
          <w:sz w:val="20"/>
          <w:szCs w:val="20"/>
        </w:rPr>
      </w:pPr>
      <w:proofErr w:type="spellStart"/>
      <w:r w:rsidRPr="00E41CC2">
        <w:rPr>
          <w:rFonts w:ascii="Arial" w:hAnsi="Arial" w:cs="Arial"/>
          <w:color w:val="auto"/>
          <w:sz w:val="20"/>
          <w:szCs w:val="20"/>
        </w:rPr>
        <w:t>Developing</w:t>
      </w:r>
      <w:proofErr w:type="spellEnd"/>
      <w:r w:rsidRPr="00E41CC2">
        <w:rPr>
          <w:rFonts w:ascii="Arial" w:hAnsi="Arial" w:cs="Arial"/>
          <w:color w:val="auto"/>
          <w:sz w:val="20"/>
          <w:szCs w:val="20"/>
        </w:rPr>
        <w:t xml:space="preserve"> </w:t>
      </w:r>
      <w:proofErr w:type="spellStart"/>
      <w:r w:rsidRPr="00E41CC2">
        <w:rPr>
          <w:rFonts w:ascii="Arial" w:hAnsi="Arial" w:cs="Arial"/>
          <w:color w:val="auto"/>
          <w:sz w:val="20"/>
          <w:szCs w:val="20"/>
        </w:rPr>
        <w:t>involves</w:t>
      </w:r>
      <w:proofErr w:type="spellEnd"/>
      <w:r w:rsidRPr="00E41CC2">
        <w:rPr>
          <w:rFonts w:ascii="Arial" w:hAnsi="Arial" w:cs="Arial"/>
          <w:color w:val="auto"/>
          <w:sz w:val="20"/>
          <w:szCs w:val="20"/>
        </w:rPr>
        <w:t xml:space="preserve"> </w:t>
      </w:r>
      <w:proofErr w:type="spellStart"/>
      <w:r w:rsidRPr="00E41CC2">
        <w:rPr>
          <w:rFonts w:ascii="Arial" w:hAnsi="Arial" w:cs="Arial"/>
          <w:color w:val="auto"/>
          <w:sz w:val="20"/>
          <w:szCs w:val="20"/>
        </w:rPr>
        <w:t>promoting</w:t>
      </w:r>
      <w:proofErr w:type="spellEnd"/>
      <w:r w:rsidRPr="00E41CC2">
        <w:rPr>
          <w:rFonts w:ascii="Arial" w:hAnsi="Arial" w:cs="Arial"/>
          <w:color w:val="auto"/>
          <w:sz w:val="20"/>
          <w:szCs w:val="20"/>
        </w:rPr>
        <w:t xml:space="preserve"> </w:t>
      </w:r>
      <w:proofErr w:type="spellStart"/>
      <w:r w:rsidRPr="00E41CC2">
        <w:rPr>
          <w:rFonts w:ascii="Arial" w:hAnsi="Arial" w:cs="Arial"/>
          <w:color w:val="auto"/>
          <w:sz w:val="20"/>
          <w:szCs w:val="20"/>
        </w:rPr>
        <w:t>quality</w:t>
      </w:r>
      <w:proofErr w:type="spellEnd"/>
      <w:r w:rsidRPr="00E41CC2">
        <w:rPr>
          <w:rFonts w:ascii="Arial" w:hAnsi="Arial" w:cs="Arial"/>
          <w:color w:val="auto"/>
          <w:sz w:val="20"/>
          <w:szCs w:val="20"/>
        </w:rPr>
        <w:t xml:space="preserve"> of life in </w:t>
      </w:r>
      <w:proofErr w:type="spellStart"/>
      <w:r w:rsidRPr="00E41CC2">
        <w:rPr>
          <w:rFonts w:ascii="Arial" w:hAnsi="Arial" w:cs="Arial"/>
          <w:color w:val="auto"/>
          <w:sz w:val="20"/>
          <w:szCs w:val="20"/>
        </w:rPr>
        <w:t>strategic</w:t>
      </w:r>
      <w:proofErr w:type="spellEnd"/>
      <w:r w:rsidRPr="00E41CC2">
        <w:rPr>
          <w:rFonts w:ascii="Arial" w:hAnsi="Arial" w:cs="Arial"/>
          <w:color w:val="auto"/>
          <w:sz w:val="20"/>
          <w:szCs w:val="20"/>
        </w:rPr>
        <w:t xml:space="preserve"> </w:t>
      </w:r>
      <w:proofErr w:type="spellStart"/>
      <w:r w:rsidRPr="00E41CC2">
        <w:rPr>
          <w:rFonts w:ascii="Arial" w:hAnsi="Arial" w:cs="Arial"/>
          <w:color w:val="auto"/>
          <w:sz w:val="20"/>
          <w:szCs w:val="20"/>
        </w:rPr>
        <w:t>sectors</w:t>
      </w:r>
      <w:proofErr w:type="spellEnd"/>
      <w:r w:rsidRPr="00E41CC2">
        <w:rPr>
          <w:rFonts w:ascii="Arial" w:hAnsi="Arial" w:cs="Arial"/>
          <w:color w:val="auto"/>
          <w:sz w:val="20"/>
          <w:szCs w:val="20"/>
        </w:rPr>
        <w:t xml:space="preserve"> </w:t>
      </w:r>
      <w:proofErr w:type="spellStart"/>
      <w:r w:rsidRPr="00E41CC2">
        <w:rPr>
          <w:rFonts w:ascii="Arial" w:hAnsi="Arial" w:cs="Arial"/>
          <w:color w:val="auto"/>
          <w:sz w:val="20"/>
          <w:szCs w:val="20"/>
        </w:rPr>
        <w:t>such</w:t>
      </w:r>
      <w:proofErr w:type="spellEnd"/>
      <w:r w:rsidRPr="00E41CC2">
        <w:rPr>
          <w:rFonts w:ascii="Arial" w:hAnsi="Arial" w:cs="Arial"/>
          <w:color w:val="auto"/>
          <w:sz w:val="20"/>
          <w:szCs w:val="20"/>
        </w:rPr>
        <w:t xml:space="preserve"> as </w:t>
      </w:r>
      <w:proofErr w:type="spellStart"/>
      <w:r w:rsidRPr="00E41CC2">
        <w:rPr>
          <w:rFonts w:ascii="Arial" w:hAnsi="Arial" w:cs="Arial"/>
          <w:color w:val="auto"/>
          <w:sz w:val="20"/>
          <w:szCs w:val="20"/>
        </w:rPr>
        <w:t>education</w:t>
      </w:r>
      <w:proofErr w:type="spellEnd"/>
      <w:r w:rsidRPr="00E41CC2">
        <w:rPr>
          <w:rFonts w:ascii="Arial" w:hAnsi="Arial" w:cs="Arial"/>
          <w:color w:val="auto"/>
          <w:sz w:val="20"/>
          <w:szCs w:val="20"/>
        </w:rPr>
        <w:t xml:space="preserve">, </w:t>
      </w:r>
      <w:proofErr w:type="spellStart"/>
      <w:r w:rsidRPr="00E41CC2">
        <w:rPr>
          <w:rFonts w:ascii="Arial" w:hAnsi="Arial" w:cs="Arial"/>
          <w:color w:val="auto"/>
          <w:sz w:val="20"/>
          <w:szCs w:val="20"/>
        </w:rPr>
        <w:t>health</w:t>
      </w:r>
      <w:proofErr w:type="spellEnd"/>
      <w:r w:rsidRPr="00E41CC2">
        <w:rPr>
          <w:rFonts w:ascii="Arial" w:hAnsi="Arial" w:cs="Arial"/>
          <w:color w:val="auto"/>
          <w:sz w:val="20"/>
          <w:szCs w:val="20"/>
        </w:rPr>
        <w:t xml:space="preserve">, </w:t>
      </w:r>
      <w:proofErr w:type="spellStart"/>
      <w:r w:rsidRPr="00E41CC2">
        <w:rPr>
          <w:rFonts w:ascii="Arial" w:hAnsi="Arial" w:cs="Arial"/>
          <w:color w:val="auto"/>
          <w:sz w:val="20"/>
          <w:szCs w:val="20"/>
        </w:rPr>
        <w:t>development</w:t>
      </w:r>
      <w:proofErr w:type="spellEnd"/>
      <w:r w:rsidRPr="00E41CC2">
        <w:rPr>
          <w:rFonts w:ascii="Arial" w:hAnsi="Arial" w:cs="Arial"/>
          <w:color w:val="auto"/>
          <w:sz w:val="20"/>
          <w:szCs w:val="20"/>
        </w:rPr>
        <w:t xml:space="preserve"> infrastructure and </w:t>
      </w:r>
      <w:proofErr w:type="spellStart"/>
      <w:r w:rsidRPr="00E41CC2">
        <w:rPr>
          <w:rFonts w:ascii="Arial" w:hAnsi="Arial" w:cs="Arial"/>
          <w:color w:val="auto"/>
          <w:sz w:val="20"/>
          <w:szCs w:val="20"/>
        </w:rPr>
        <w:t>capacity</w:t>
      </w:r>
      <w:proofErr w:type="spellEnd"/>
      <w:r w:rsidRPr="00E41CC2">
        <w:rPr>
          <w:rFonts w:ascii="Arial" w:hAnsi="Arial" w:cs="Arial"/>
          <w:color w:val="auto"/>
          <w:sz w:val="20"/>
          <w:szCs w:val="20"/>
        </w:rPr>
        <w:t xml:space="preserve"> building for men and </w:t>
      </w:r>
      <w:proofErr w:type="spellStart"/>
      <w:r w:rsidRPr="00E41CC2">
        <w:rPr>
          <w:rFonts w:ascii="Arial" w:hAnsi="Arial" w:cs="Arial"/>
          <w:color w:val="auto"/>
          <w:sz w:val="20"/>
          <w:szCs w:val="20"/>
        </w:rPr>
        <w:t>women</w:t>
      </w:r>
      <w:proofErr w:type="spellEnd"/>
      <w:r w:rsidRPr="00E41CC2">
        <w:rPr>
          <w:rFonts w:ascii="Arial" w:hAnsi="Arial" w:cs="Arial"/>
          <w:color w:val="auto"/>
          <w:sz w:val="20"/>
          <w:szCs w:val="20"/>
        </w:rPr>
        <w:t xml:space="preserve"> </w:t>
      </w:r>
      <w:proofErr w:type="spellStart"/>
      <w:r w:rsidRPr="00E41CC2">
        <w:rPr>
          <w:rFonts w:ascii="Arial" w:hAnsi="Arial" w:cs="Arial"/>
          <w:color w:val="auto"/>
          <w:sz w:val="20"/>
          <w:szCs w:val="20"/>
        </w:rPr>
        <w:t>through</w:t>
      </w:r>
      <w:proofErr w:type="spellEnd"/>
      <w:r w:rsidRPr="00E41CC2">
        <w:rPr>
          <w:rFonts w:ascii="Arial" w:hAnsi="Arial" w:cs="Arial"/>
          <w:color w:val="auto"/>
          <w:sz w:val="20"/>
          <w:szCs w:val="20"/>
        </w:rPr>
        <w:t xml:space="preserve"> </w:t>
      </w:r>
      <w:proofErr w:type="spellStart"/>
      <w:r w:rsidRPr="00E41CC2">
        <w:rPr>
          <w:rFonts w:ascii="Arial" w:hAnsi="Arial" w:cs="Arial"/>
          <w:color w:val="auto"/>
          <w:sz w:val="20"/>
          <w:szCs w:val="20"/>
        </w:rPr>
        <w:t>gender</w:t>
      </w:r>
      <w:proofErr w:type="spellEnd"/>
      <w:r w:rsidRPr="00E41CC2">
        <w:rPr>
          <w:rFonts w:ascii="Arial" w:hAnsi="Arial" w:cs="Arial"/>
          <w:color w:val="auto"/>
          <w:sz w:val="20"/>
          <w:szCs w:val="20"/>
        </w:rPr>
        <w:t xml:space="preserve"> </w:t>
      </w:r>
      <w:proofErr w:type="spellStart"/>
      <w:r w:rsidRPr="00E41CC2">
        <w:rPr>
          <w:rFonts w:ascii="Arial" w:hAnsi="Arial" w:cs="Arial"/>
          <w:color w:val="auto"/>
          <w:sz w:val="20"/>
          <w:szCs w:val="20"/>
        </w:rPr>
        <w:t>equality</w:t>
      </w:r>
      <w:proofErr w:type="spellEnd"/>
      <w:r w:rsidRPr="00E41CC2">
        <w:rPr>
          <w:rFonts w:ascii="Arial" w:hAnsi="Arial" w:cs="Arial"/>
          <w:color w:val="auto"/>
          <w:sz w:val="20"/>
          <w:szCs w:val="20"/>
        </w:rPr>
        <w:t>.</w:t>
      </w:r>
    </w:p>
    <w:bookmarkEnd w:id="6"/>
    <w:p w14:paraId="1355E856" w14:textId="77777777" w:rsidR="00E41CC2" w:rsidRDefault="00E41CC2" w:rsidP="00F8034B">
      <w:pPr>
        <w:pStyle w:val="Default"/>
        <w:jc w:val="both"/>
        <w:rPr>
          <w:rFonts w:ascii="Arial" w:hAnsi="Arial" w:cs="Arial"/>
          <w:color w:val="auto"/>
          <w:sz w:val="20"/>
          <w:szCs w:val="20"/>
        </w:rPr>
      </w:pPr>
    </w:p>
    <w:p w14:paraId="38BBB39A" w14:textId="22DF0B80" w:rsidR="00F8034B" w:rsidRDefault="00F8034B" w:rsidP="00F8034B">
      <w:pPr>
        <w:pStyle w:val="Default"/>
        <w:jc w:val="both"/>
        <w:rPr>
          <w:rFonts w:ascii="Arial" w:hAnsi="Arial" w:cs="Arial"/>
          <w:color w:val="auto"/>
          <w:sz w:val="20"/>
          <w:szCs w:val="20"/>
        </w:rPr>
      </w:pPr>
      <w:r w:rsidRPr="00E920CC">
        <w:rPr>
          <w:rFonts w:ascii="Arial" w:hAnsi="Arial" w:cs="Arial"/>
          <w:color w:val="auto"/>
          <w:sz w:val="20"/>
          <w:szCs w:val="20"/>
        </w:rPr>
        <w:t xml:space="preserve">The objective of </w:t>
      </w:r>
      <w:proofErr w:type="spellStart"/>
      <w:r w:rsidRPr="00E920CC">
        <w:rPr>
          <w:rFonts w:ascii="Arial" w:hAnsi="Arial" w:cs="Arial"/>
          <w:color w:val="auto"/>
          <w:sz w:val="20"/>
          <w:szCs w:val="20"/>
        </w:rPr>
        <w:t>this</w:t>
      </w:r>
      <w:proofErr w:type="spellEnd"/>
      <w:r w:rsidRPr="00E920CC">
        <w:rPr>
          <w:rFonts w:ascii="Arial" w:hAnsi="Arial" w:cs="Arial"/>
          <w:color w:val="auto"/>
          <w:sz w:val="20"/>
          <w:szCs w:val="20"/>
        </w:rPr>
        <w:t xml:space="preserve"> </w:t>
      </w:r>
      <w:proofErr w:type="spellStart"/>
      <w:r w:rsidRPr="00E920CC">
        <w:rPr>
          <w:rFonts w:ascii="Arial" w:hAnsi="Arial" w:cs="Arial"/>
          <w:color w:val="auto"/>
          <w:sz w:val="20"/>
          <w:szCs w:val="20"/>
        </w:rPr>
        <w:t>participatory</w:t>
      </w:r>
      <w:proofErr w:type="spellEnd"/>
      <w:r w:rsidRPr="00E920CC">
        <w:rPr>
          <w:rFonts w:ascii="Arial" w:hAnsi="Arial" w:cs="Arial"/>
          <w:color w:val="auto"/>
          <w:sz w:val="20"/>
          <w:szCs w:val="20"/>
        </w:rPr>
        <w:t xml:space="preserve"> budget </w:t>
      </w:r>
      <w:proofErr w:type="spellStart"/>
      <w:r w:rsidRPr="00E920CC">
        <w:rPr>
          <w:rFonts w:ascii="Arial" w:hAnsi="Arial" w:cs="Arial"/>
          <w:color w:val="auto"/>
          <w:sz w:val="20"/>
          <w:szCs w:val="20"/>
        </w:rPr>
        <w:t>was</w:t>
      </w:r>
      <w:proofErr w:type="spellEnd"/>
      <w:r w:rsidRPr="00E920CC">
        <w:rPr>
          <w:rFonts w:ascii="Arial" w:hAnsi="Arial" w:cs="Arial"/>
          <w:color w:val="auto"/>
          <w:sz w:val="20"/>
          <w:szCs w:val="20"/>
        </w:rPr>
        <w:t xml:space="preserve"> to </w:t>
      </w:r>
      <w:proofErr w:type="spellStart"/>
      <w:r w:rsidRPr="00E920CC">
        <w:rPr>
          <w:rFonts w:ascii="Arial" w:hAnsi="Arial" w:cs="Arial"/>
          <w:color w:val="auto"/>
          <w:sz w:val="20"/>
          <w:szCs w:val="20"/>
        </w:rPr>
        <w:t>allow</w:t>
      </w:r>
      <w:proofErr w:type="spellEnd"/>
      <w:r w:rsidRPr="00E920CC">
        <w:rPr>
          <w:rFonts w:ascii="Arial" w:hAnsi="Arial" w:cs="Arial"/>
          <w:color w:val="auto"/>
          <w:sz w:val="20"/>
          <w:szCs w:val="20"/>
        </w:rPr>
        <w:t xml:space="preserve"> people to express </w:t>
      </w:r>
      <w:proofErr w:type="spellStart"/>
      <w:r w:rsidRPr="00E920CC">
        <w:rPr>
          <w:rFonts w:ascii="Arial" w:hAnsi="Arial" w:cs="Arial"/>
          <w:color w:val="auto"/>
          <w:sz w:val="20"/>
          <w:szCs w:val="20"/>
        </w:rPr>
        <w:t>their</w:t>
      </w:r>
      <w:proofErr w:type="spellEnd"/>
      <w:r w:rsidRPr="00E920CC">
        <w:rPr>
          <w:rFonts w:ascii="Arial" w:hAnsi="Arial" w:cs="Arial"/>
          <w:color w:val="auto"/>
          <w:sz w:val="20"/>
          <w:szCs w:val="20"/>
        </w:rPr>
        <w:t xml:space="preserve"> </w:t>
      </w:r>
      <w:proofErr w:type="spellStart"/>
      <w:r w:rsidRPr="00E920CC">
        <w:rPr>
          <w:rFonts w:ascii="Arial" w:hAnsi="Arial" w:cs="Arial"/>
          <w:color w:val="auto"/>
          <w:sz w:val="20"/>
          <w:szCs w:val="20"/>
        </w:rPr>
        <w:t>needs</w:t>
      </w:r>
      <w:proofErr w:type="spellEnd"/>
      <w:r w:rsidRPr="00E920CC">
        <w:rPr>
          <w:rFonts w:ascii="Arial" w:hAnsi="Arial" w:cs="Arial"/>
          <w:color w:val="auto"/>
          <w:sz w:val="20"/>
          <w:szCs w:val="20"/>
        </w:rPr>
        <w:t xml:space="preserve"> and </w:t>
      </w:r>
      <w:proofErr w:type="spellStart"/>
      <w:r w:rsidRPr="00E920CC">
        <w:rPr>
          <w:rFonts w:ascii="Arial" w:hAnsi="Arial" w:cs="Arial"/>
          <w:color w:val="auto"/>
          <w:sz w:val="20"/>
          <w:szCs w:val="20"/>
        </w:rPr>
        <w:t>concerns</w:t>
      </w:r>
      <w:proofErr w:type="spellEnd"/>
      <w:r w:rsidRPr="00E920CC">
        <w:rPr>
          <w:rFonts w:ascii="Arial" w:hAnsi="Arial" w:cs="Arial"/>
          <w:color w:val="auto"/>
          <w:sz w:val="20"/>
          <w:szCs w:val="20"/>
        </w:rPr>
        <w:t xml:space="preserve"> and </w:t>
      </w:r>
      <w:proofErr w:type="spellStart"/>
      <w:r w:rsidRPr="00E920CC">
        <w:rPr>
          <w:rFonts w:ascii="Arial" w:hAnsi="Arial" w:cs="Arial"/>
          <w:color w:val="auto"/>
          <w:sz w:val="20"/>
          <w:szCs w:val="20"/>
        </w:rPr>
        <w:t>make</w:t>
      </w:r>
      <w:proofErr w:type="spellEnd"/>
      <w:r w:rsidRPr="00E920CC">
        <w:rPr>
          <w:rFonts w:ascii="Arial" w:hAnsi="Arial" w:cs="Arial"/>
          <w:color w:val="auto"/>
          <w:sz w:val="20"/>
          <w:szCs w:val="20"/>
        </w:rPr>
        <w:t xml:space="preserve"> </w:t>
      </w:r>
      <w:proofErr w:type="spellStart"/>
      <w:r w:rsidRPr="00E920CC">
        <w:rPr>
          <w:rFonts w:ascii="Arial" w:hAnsi="Arial" w:cs="Arial"/>
          <w:color w:val="auto"/>
          <w:sz w:val="20"/>
          <w:szCs w:val="20"/>
        </w:rPr>
        <w:t>proposals</w:t>
      </w:r>
      <w:proofErr w:type="spellEnd"/>
      <w:r w:rsidRPr="00E920CC">
        <w:rPr>
          <w:rFonts w:ascii="Arial" w:hAnsi="Arial" w:cs="Arial"/>
          <w:color w:val="auto"/>
          <w:sz w:val="20"/>
          <w:szCs w:val="20"/>
        </w:rPr>
        <w:t xml:space="preserve"> </w:t>
      </w:r>
      <w:proofErr w:type="spellStart"/>
      <w:r w:rsidRPr="00E920CC">
        <w:rPr>
          <w:rFonts w:ascii="Arial" w:hAnsi="Arial" w:cs="Arial"/>
          <w:color w:val="auto"/>
          <w:sz w:val="20"/>
          <w:szCs w:val="20"/>
        </w:rPr>
        <w:t>through</w:t>
      </w:r>
      <w:proofErr w:type="spellEnd"/>
      <w:r w:rsidRPr="00E920CC">
        <w:rPr>
          <w:rFonts w:ascii="Arial" w:hAnsi="Arial" w:cs="Arial"/>
          <w:color w:val="auto"/>
          <w:sz w:val="20"/>
          <w:szCs w:val="20"/>
        </w:rPr>
        <w:t xml:space="preserve"> the holding of </w:t>
      </w:r>
      <w:proofErr w:type="spellStart"/>
      <w:r w:rsidRPr="00E920CC">
        <w:rPr>
          <w:rFonts w:ascii="Arial" w:hAnsi="Arial" w:cs="Arial"/>
          <w:color w:val="auto"/>
          <w:sz w:val="20"/>
          <w:szCs w:val="20"/>
        </w:rPr>
        <w:t>delocalized</w:t>
      </w:r>
      <w:proofErr w:type="spellEnd"/>
      <w:r w:rsidRPr="00E920CC">
        <w:rPr>
          <w:rFonts w:ascii="Arial" w:hAnsi="Arial" w:cs="Arial"/>
          <w:color w:val="auto"/>
          <w:sz w:val="20"/>
          <w:szCs w:val="20"/>
        </w:rPr>
        <w:t xml:space="preserve"> municipal </w:t>
      </w:r>
      <w:proofErr w:type="spellStart"/>
      <w:r w:rsidRPr="00E920CC">
        <w:rPr>
          <w:rFonts w:ascii="Arial" w:hAnsi="Arial" w:cs="Arial"/>
          <w:color w:val="auto"/>
          <w:sz w:val="20"/>
          <w:szCs w:val="20"/>
        </w:rPr>
        <w:t>councils</w:t>
      </w:r>
      <w:proofErr w:type="spellEnd"/>
      <w:r w:rsidRPr="00E920CC">
        <w:rPr>
          <w:rFonts w:ascii="Arial" w:hAnsi="Arial" w:cs="Arial"/>
          <w:color w:val="auto"/>
          <w:sz w:val="20"/>
          <w:szCs w:val="20"/>
        </w:rPr>
        <w:t xml:space="preserve">. In the </w:t>
      </w:r>
      <w:proofErr w:type="spellStart"/>
      <w:r w:rsidRPr="00E920CC">
        <w:rPr>
          <w:rFonts w:ascii="Arial" w:hAnsi="Arial" w:cs="Arial"/>
          <w:color w:val="auto"/>
          <w:sz w:val="20"/>
          <w:szCs w:val="20"/>
        </w:rPr>
        <w:t>feasibility</w:t>
      </w:r>
      <w:proofErr w:type="spellEnd"/>
      <w:r w:rsidRPr="00E920CC">
        <w:rPr>
          <w:rFonts w:ascii="Arial" w:hAnsi="Arial" w:cs="Arial"/>
          <w:color w:val="auto"/>
          <w:sz w:val="20"/>
          <w:szCs w:val="20"/>
        </w:rPr>
        <w:t xml:space="preserve">, the </w:t>
      </w:r>
      <w:proofErr w:type="spellStart"/>
      <w:r w:rsidRPr="00E920CC">
        <w:rPr>
          <w:rFonts w:ascii="Arial" w:hAnsi="Arial" w:cs="Arial"/>
          <w:color w:val="auto"/>
          <w:sz w:val="20"/>
          <w:szCs w:val="20"/>
        </w:rPr>
        <w:t>work</w:t>
      </w:r>
      <w:proofErr w:type="spellEnd"/>
      <w:r w:rsidRPr="00E920CC">
        <w:rPr>
          <w:rFonts w:ascii="Arial" w:hAnsi="Arial" w:cs="Arial"/>
          <w:color w:val="auto"/>
          <w:sz w:val="20"/>
          <w:szCs w:val="20"/>
        </w:rPr>
        <w:t xml:space="preserve"> of </w:t>
      </w:r>
      <w:proofErr w:type="spellStart"/>
      <w:r w:rsidRPr="00E920CC">
        <w:rPr>
          <w:rFonts w:ascii="Arial" w:hAnsi="Arial" w:cs="Arial"/>
          <w:color w:val="auto"/>
          <w:sz w:val="20"/>
          <w:szCs w:val="20"/>
        </w:rPr>
        <w:t>Yap</w:t>
      </w:r>
      <w:r w:rsidR="0021250B">
        <w:rPr>
          <w:rFonts w:ascii="Arial" w:hAnsi="Arial" w:cs="Arial"/>
          <w:color w:val="auto"/>
          <w:sz w:val="20"/>
          <w:szCs w:val="20"/>
        </w:rPr>
        <w:t>i</w:t>
      </w:r>
      <w:proofErr w:type="spellEnd"/>
      <w:r w:rsidRPr="00E920CC">
        <w:rPr>
          <w:rFonts w:ascii="Arial" w:hAnsi="Arial" w:cs="Arial"/>
          <w:color w:val="auto"/>
          <w:sz w:val="20"/>
          <w:szCs w:val="20"/>
        </w:rPr>
        <w:t xml:space="preserve"> (2017) sets out four </w:t>
      </w:r>
      <w:proofErr w:type="spellStart"/>
      <w:r w:rsidRPr="00E920CC">
        <w:rPr>
          <w:rFonts w:ascii="Arial" w:hAnsi="Arial" w:cs="Arial"/>
          <w:color w:val="auto"/>
          <w:sz w:val="20"/>
          <w:szCs w:val="20"/>
        </w:rPr>
        <w:t>steps</w:t>
      </w:r>
      <w:proofErr w:type="spellEnd"/>
      <w:r w:rsidRPr="00E920CC">
        <w:rPr>
          <w:rFonts w:ascii="Arial" w:hAnsi="Arial" w:cs="Arial"/>
          <w:color w:val="auto"/>
          <w:sz w:val="20"/>
          <w:szCs w:val="20"/>
        </w:rPr>
        <w:t xml:space="preserve"> :</w:t>
      </w:r>
    </w:p>
    <w:p w14:paraId="22B9520C" w14:textId="77777777" w:rsidR="00F8034B" w:rsidRPr="00E920CC" w:rsidRDefault="00F8034B" w:rsidP="00F8034B">
      <w:pPr>
        <w:pStyle w:val="Default"/>
        <w:jc w:val="both"/>
        <w:rPr>
          <w:rFonts w:ascii="Arial" w:hAnsi="Arial" w:cs="Arial"/>
          <w:color w:val="auto"/>
          <w:sz w:val="20"/>
          <w:szCs w:val="20"/>
        </w:rPr>
      </w:pPr>
    </w:p>
    <w:p w14:paraId="13E5E833" w14:textId="264A6D30" w:rsidR="00F8034B" w:rsidRPr="00E920CC" w:rsidRDefault="00F8034B" w:rsidP="00F8034B">
      <w:pPr>
        <w:pStyle w:val="Default"/>
        <w:jc w:val="both"/>
        <w:rPr>
          <w:rFonts w:ascii="Arial" w:hAnsi="Arial" w:cs="Arial"/>
          <w:iCs/>
          <w:color w:val="auto"/>
          <w:sz w:val="20"/>
          <w:szCs w:val="20"/>
        </w:rPr>
      </w:pPr>
      <w:proofErr w:type="spellStart"/>
      <w:r w:rsidRPr="00E920CC">
        <w:rPr>
          <w:rFonts w:ascii="Arial" w:hAnsi="Arial" w:cs="Arial"/>
          <w:b/>
          <w:bCs/>
          <w:iCs/>
          <w:color w:val="auto"/>
          <w:sz w:val="20"/>
          <w:szCs w:val="20"/>
        </w:rPr>
        <w:t>Step</w:t>
      </w:r>
      <w:proofErr w:type="spellEnd"/>
      <w:r w:rsidRPr="00E920CC">
        <w:rPr>
          <w:rFonts w:ascii="Arial" w:hAnsi="Arial" w:cs="Arial"/>
          <w:b/>
          <w:bCs/>
          <w:iCs/>
          <w:color w:val="auto"/>
          <w:sz w:val="20"/>
          <w:szCs w:val="20"/>
        </w:rPr>
        <w:t xml:space="preserve"> </w:t>
      </w:r>
      <w:r w:rsidR="00121FEB" w:rsidRPr="00E920CC">
        <w:rPr>
          <w:rFonts w:ascii="Arial" w:hAnsi="Arial" w:cs="Arial"/>
          <w:b/>
          <w:bCs/>
          <w:iCs/>
          <w:color w:val="auto"/>
          <w:sz w:val="20"/>
          <w:szCs w:val="20"/>
        </w:rPr>
        <w:t>1</w:t>
      </w:r>
      <w:r w:rsidR="00121FEB" w:rsidRPr="00E920CC">
        <w:rPr>
          <w:rFonts w:ascii="Arial" w:hAnsi="Arial" w:cs="Arial"/>
          <w:iCs/>
          <w:color w:val="auto"/>
          <w:sz w:val="20"/>
          <w:szCs w:val="20"/>
        </w:rPr>
        <w:t xml:space="preserve"> :</w:t>
      </w:r>
      <w:r w:rsidRPr="00E920CC">
        <w:rPr>
          <w:rFonts w:ascii="Arial" w:hAnsi="Arial" w:cs="Arial"/>
          <w:iCs/>
          <w:color w:val="auto"/>
          <w:sz w:val="20"/>
          <w:szCs w:val="20"/>
        </w:rPr>
        <w:t xml:space="preserve"> </w:t>
      </w:r>
      <w:proofErr w:type="spellStart"/>
      <w:r w:rsidRPr="00E920CC">
        <w:rPr>
          <w:rFonts w:ascii="Arial" w:hAnsi="Arial" w:cs="Arial"/>
          <w:iCs/>
          <w:color w:val="auto"/>
          <w:sz w:val="20"/>
          <w:szCs w:val="20"/>
        </w:rPr>
        <w:t>Organize</w:t>
      </w:r>
      <w:proofErr w:type="spellEnd"/>
      <w:r w:rsidRPr="00E920CC">
        <w:rPr>
          <w:rFonts w:ascii="Arial" w:hAnsi="Arial" w:cs="Arial"/>
          <w:iCs/>
          <w:color w:val="auto"/>
          <w:sz w:val="20"/>
          <w:szCs w:val="20"/>
        </w:rPr>
        <w:t xml:space="preserve"> a </w:t>
      </w:r>
      <w:proofErr w:type="spellStart"/>
      <w:r w:rsidRPr="00E920CC">
        <w:rPr>
          <w:rFonts w:ascii="Arial" w:hAnsi="Arial" w:cs="Arial"/>
          <w:iCs/>
          <w:color w:val="auto"/>
          <w:sz w:val="20"/>
          <w:szCs w:val="20"/>
        </w:rPr>
        <w:t>solemn</w:t>
      </w:r>
      <w:proofErr w:type="spellEnd"/>
      <w:r w:rsidRPr="00E920CC">
        <w:rPr>
          <w:rFonts w:ascii="Arial" w:hAnsi="Arial" w:cs="Arial"/>
          <w:iCs/>
          <w:color w:val="auto"/>
          <w:sz w:val="20"/>
          <w:szCs w:val="20"/>
        </w:rPr>
        <w:t xml:space="preserve"> return to </w:t>
      </w:r>
      <w:proofErr w:type="spellStart"/>
      <w:r w:rsidRPr="00E920CC">
        <w:rPr>
          <w:rFonts w:ascii="Arial" w:hAnsi="Arial" w:cs="Arial"/>
          <w:iCs/>
          <w:color w:val="auto"/>
          <w:sz w:val="20"/>
          <w:szCs w:val="20"/>
        </w:rPr>
        <w:t>mobilize</w:t>
      </w:r>
      <w:proofErr w:type="spellEnd"/>
      <w:r w:rsidRPr="00E920CC">
        <w:rPr>
          <w:rFonts w:ascii="Arial" w:hAnsi="Arial" w:cs="Arial"/>
          <w:iCs/>
          <w:color w:val="auto"/>
          <w:sz w:val="20"/>
          <w:szCs w:val="20"/>
        </w:rPr>
        <w:t xml:space="preserve"> and </w:t>
      </w:r>
      <w:proofErr w:type="spellStart"/>
      <w:r w:rsidRPr="00E920CC">
        <w:rPr>
          <w:rFonts w:ascii="Arial" w:hAnsi="Arial" w:cs="Arial"/>
          <w:iCs/>
          <w:color w:val="auto"/>
          <w:sz w:val="20"/>
          <w:szCs w:val="20"/>
        </w:rPr>
        <w:t>raise</w:t>
      </w:r>
      <w:proofErr w:type="spellEnd"/>
      <w:r w:rsidRPr="00E920CC">
        <w:rPr>
          <w:rFonts w:ascii="Arial" w:hAnsi="Arial" w:cs="Arial"/>
          <w:iCs/>
          <w:color w:val="auto"/>
          <w:sz w:val="20"/>
          <w:szCs w:val="20"/>
        </w:rPr>
        <w:t xml:space="preserve"> </w:t>
      </w:r>
      <w:proofErr w:type="spellStart"/>
      <w:r w:rsidRPr="00E920CC">
        <w:rPr>
          <w:rFonts w:ascii="Arial" w:hAnsi="Arial" w:cs="Arial"/>
          <w:iCs/>
          <w:color w:val="auto"/>
          <w:sz w:val="20"/>
          <w:szCs w:val="20"/>
        </w:rPr>
        <w:t>awareness</w:t>
      </w:r>
      <w:proofErr w:type="spellEnd"/>
      <w:r w:rsidRPr="00E920CC">
        <w:rPr>
          <w:rFonts w:ascii="Arial" w:hAnsi="Arial" w:cs="Arial"/>
          <w:iCs/>
          <w:color w:val="auto"/>
          <w:sz w:val="20"/>
          <w:szCs w:val="20"/>
        </w:rPr>
        <w:t xml:space="preserve"> </w:t>
      </w:r>
      <w:proofErr w:type="spellStart"/>
      <w:r w:rsidRPr="00E920CC">
        <w:rPr>
          <w:rFonts w:ascii="Arial" w:hAnsi="Arial" w:cs="Arial"/>
          <w:iCs/>
          <w:color w:val="auto"/>
          <w:sz w:val="20"/>
          <w:szCs w:val="20"/>
        </w:rPr>
        <w:t>among</w:t>
      </w:r>
      <w:proofErr w:type="spellEnd"/>
      <w:r w:rsidRPr="00E920CC">
        <w:rPr>
          <w:rFonts w:ascii="Arial" w:hAnsi="Arial" w:cs="Arial"/>
          <w:iCs/>
          <w:color w:val="auto"/>
          <w:sz w:val="20"/>
          <w:szCs w:val="20"/>
        </w:rPr>
        <w:t xml:space="preserve"> the population about the importance of </w:t>
      </w:r>
      <w:proofErr w:type="spellStart"/>
      <w:r w:rsidRPr="00E920CC">
        <w:rPr>
          <w:rFonts w:ascii="Arial" w:hAnsi="Arial" w:cs="Arial"/>
          <w:iCs/>
          <w:color w:val="auto"/>
          <w:sz w:val="20"/>
          <w:szCs w:val="20"/>
        </w:rPr>
        <w:t>their</w:t>
      </w:r>
      <w:proofErr w:type="spellEnd"/>
      <w:r w:rsidRPr="00E920CC">
        <w:rPr>
          <w:rFonts w:ascii="Arial" w:hAnsi="Arial" w:cs="Arial"/>
          <w:iCs/>
          <w:color w:val="auto"/>
          <w:sz w:val="20"/>
          <w:szCs w:val="20"/>
        </w:rPr>
        <w:t xml:space="preserve"> </w:t>
      </w:r>
      <w:proofErr w:type="spellStart"/>
      <w:r w:rsidRPr="00E920CC">
        <w:rPr>
          <w:rFonts w:ascii="Arial" w:hAnsi="Arial" w:cs="Arial"/>
          <w:iCs/>
          <w:color w:val="auto"/>
          <w:sz w:val="20"/>
          <w:szCs w:val="20"/>
        </w:rPr>
        <w:t>involvement</w:t>
      </w:r>
      <w:proofErr w:type="spellEnd"/>
      <w:r w:rsidRPr="00E920CC">
        <w:rPr>
          <w:rFonts w:ascii="Arial" w:hAnsi="Arial" w:cs="Arial"/>
          <w:iCs/>
          <w:color w:val="auto"/>
          <w:sz w:val="20"/>
          <w:szCs w:val="20"/>
        </w:rPr>
        <w:t xml:space="preserve"> in </w:t>
      </w:r>
      <w:proofErr w:type="spellStart"/>
      <w:r w:rsidRPr="00E920CC">
        <w:rPr>
          <w:rFonts w:ascii="Arial" w:hAnsi="Arial" w:cs="Arial"/>
          <w:iCs/>
          <w:color w:val="auto"/>
          <w:sz w:val="20"/>
          <w:szCs w:val="20"/>
        </w:rPr>
        <w:t>managing</w:t>
      </w:r>
      <w:proofErr w:type="spellEnd"/>
      <w:r w:rsidRPr="00E920CC">
        <w:rPr>
          <w:rFonts w:ascii="Arial" w:hAnsi="Arial" w:cs="Arial"/>
          <w:iCs/>
          <w:color w:val="auto"/>
          <w:sz w:val="20"/>
          <w:szCs w:val="20"/>
        </w:rPr>
        <w:t xml:space="preserve"> local </w:t>
      </w:r>
      <w:proofErr w:type="spellStart"/>
      <w:r w:rsidRPr="00E920CC">
        <w:rPr>
          <w:rFonts w:ascii="Arial" w:hAnsi="Arial" w:cs="Arial"/>
          <w:iCs/>
          <w:color w:val="auto"/>
          <w:sz w:val="20"/>
          <w:szCs w:val="20"/>
        </w:rPr>
        <w:t>affairs</w:t>
      </w:r>
      <w:proofErr w:type="spellEnd"/>
    </w:p>
    <w:p w14:paraId="7609AA6A" w14:textId="77777777" w:rsidR="00F8034B" w:rsidRPr="00E920CC" w:rsidRDefault="00F8034B" w:rsidP="00F8034B">
      <w:pPr>
        <w:pStyle w:val="Default"/>
        <w:jc w:val="both"/>
        <w:rPr>
          <w:rFonts w:ascii="Arial" w:hAnsi="Arial" w:cs="Arial"/>
          <w:iCs/>
          <w:color w:val="auto"/>
          <w:sz w:val="20"/>
          <w:szCs w:val="20"/>
        </w:rPr>
      </w:pPr>
    </w:p>
    <w:p w14:paraId="6BDBA60E" w14:textId="2517B1FF" w:rsidR="00F8034B" w:rsidRPr="00E920CC" w:rsidRDefault="00F8034B" w:rsidP="00F8034B">
      <w:pPr>
        <w:pStyle w:val="Default"/>
        <w:jc w:val="both"/>
        <w:rPr>
          <w:rFonts w:ascii="Arial" w:hAnsi="Arial" w:cs="Arial"/>
          <w:iCs/>
          <w:color w:val="auto"/>
          <w:sz w:val="20"/>
          <w:szCs w:val="20"/>
        </w:rPr>
      </w:pPr>
      <w:proofErr w:type="spellStart"/>
      <w:r w:rsidRPr="00E920CC">
        <w:rPr>
          <w:rFonts w:ascii="Arial" w:hAnsi="Arial" w:cs="Arial"/>
          <w:b/>
          <w:bCs/>
          <w:iCs/>
          <w:color w:val="auto"/>
          <w:sz w:val="20"/>
          <w:szCs w:val="20"/>
        </w:rPr>
        <w:t>Step</w:t>
      </w:r>
      <w:proofErr w:type="spellEnd"/>
      <w:r w:rsidRPr="00E920CC">
        <w:rPr>
          <w:rFonts w:ascii="Arial" w:hAnsi="Arial" w:cs="Arial"/>
          <w:b/>
          <w:bCs/>
          <w:iCs/>
          <w:color w:val="auto"/>
          <w:sz w:val="20"/>
          <w:szCs w:val="20"/>
        </w:rPr>
        <w:t xml:space="preserve"> </w:t>
      </w:r>
      <w:r w:rsidR="00121FEB" w:rsidRPr="00E920CC">
        <w:rPr>
          <w:rFonts w:ascii="Arial" w:hAnsi="Arial" w:cs="Arial"/>
          <w:b/>
          <w:bCs/>
          <w:iCs/>
          <w:color w:val="auto"/>
          <w:sz w:val="20"/>
          <w:szCs w:val="20"/>
        </w:rPr>
        <w:t>2</w:t>
      </w:r>
      <w:r w:rsidR="00121FEB" w:rsidRPr="00E920CC">
        <w:rPr>
          <w:rFonts w:ascii="Arial" w:hAnsi="Arial" w:cs="Arial"/>
          <w:iCs/>
          <w:color w:val="auto"/>
          <w:sz w:val="20"/>
          <w:szCs w:val="20"/>
        </w:rPr>
        <w:t xml:space="preserve"> :</w:t>
      </w:r>
      <w:r w:rsidRPr="00E920CC">
        <w:rPr>
          <w:rFonts w:ascii="Arial" w:hAnsi="Arial" w:cs="Arial"/>
          <w:iCs/>
          <w:color w:val="auto"/>
          <w:sz w:val="20"/>
          <w:szCs w:val="20"/>
        </w:rPr>
        <w:t xml:space="preserve"> Hold </w:t>
      </w:r>
      <w:proofErr w:type="spellStart"/>
      <w:r w:rsidRPr="00E920CC">
        <w:rPr>
          <w:rFonts w:ascii="Arial" w:hAnsi="Arial" w:cs="Arial"/>
          <w:iCs/>
          <w:color w:val="auto"/>
          <w:sz w:val="20"/>
          <w:szCs w:val="20"/>
        </w:rPr>
        <w:t>delocalized</w:t>
      </w:r>
      <w:proofErr w:type="spellEnd"/>
      <w:r w:rsidRPr="00E920CC">
        <w:rPr>
          <w:rFonts w:ascii="Arial" w:hAnsi="Arial" w:cs="Arial"/>
          <w:iCs/>
          <w:color w:val="auto"/>
          <w:sz w:val="20"/>
          <w:szCs w:val="20"/>
        </w:rPr>
        <w:t xml:space="preserve"> municipal </w:t>
      </w:r>
      <w:proofErr w:type="spellStart"/>
      <w:r w:rsidRPr="00E920CC">
        <w:rPr>
          <w:rFonts w:ascii="Arial" w:hAnsi="Arial" w:cs="Arial"/>
          <w:iCs/>
          <w:color w:val="auto"/>
          <w:sz w:val="20"/>
          <w:szCs w:val="20"/>
        </w:rPr>
        <w:t>councils</w:t>
      </w:r>
      <w:proofErr w:type="spellEnd"/>
      <w:r w:rsidRPr="00E920CC">
        <w:rPr>
          <w:rFonts w:ascii="Arial" w:hAnsi="Arial" w:cs="Arial"/>
          <w:iCs/>
          <w:color w:val="auto"/>
          <w:sz w:val="20"/>
          <w:szCs w:val="20"/>
        </w:rPr>
        <w:t xml:space="preserve"> in the villages of the </w:t>
      </w:r>
      <w:proofErr w:type="spellStart"/>
      <w:r w:rsidRPr="00E920CC">
        <w:rPr>
          <w:rFonts w:ascii="Arial" w:hAnsi="Arial" w:cs="Arial"/>
          <w:iCs/>
          <w:color w:val="auto"/>
          <w:sz w:val="20"/>
          <w:szCs w:val="20"/>
        </w:rPr>
        <w:t>communalized</w:t>
      </w:r>
      <w:proofErr w:type="spellEnd"/>
      <w:r w:rsidRPr="00E920CC">
        <w:rPr>
          <w:rFonts w:ascii="Arial" w:hAnsi="Arial" w:cs="Arial"/>
          <w:iCs/>
          <w:color w:val="auto"/>
          <w:sz w:val="20"/>
          <w:szCs w:val="20"/>
        </w:rPr>
        <w:t xml:space="preserve"> </w:t>
      </w:r>
      <w:proofErr w:type="spellStart"/>
      <w:r w:rsidRPr="00E920CC">
        <w:rPr>
          <w:rFonts w:ascii="Arial" w:hAnsi="Arial" w:cs="Arial"/>
          <w:iCs/>
          <w:color w:val="auto"/>
          <w:sz w:val="20"/>
          <w:szCs w:val="20"/>
        </w:rPr>
        <w:t>spaces</w:t>
      </w:r>
      <w:proofErr w:type="spellEnd"/>
      <w:r w:rsidRPr="00E920CC">
        <w:rPr>
          <w:rFonts w:ascii="Arial" w:hAnsi="Arial" w:cs="Arial"/>
          <w:iCs/>
          <w:color w:val="auto"/>
          <w:sz w:val="20"/>
          <w:szCs w:val="20"/>
        </w:rPr>
        <w:t xml:space="preserve"> to </w:t>
      </w:r>
      <w:proofErr w:type="spellStart"/>
      <w:r w:rsidRPr="00E920CC">
        <w:rPr>
          <w:rFonts w:ascii="Arial" w:hAnsi="Arial" w:cs="Arial"/>
          <w:iCs/>
          <w:color w:val="auto"/>
          <w:sz w:val="20"/>
          <w:szCs w:val="20"/>
        </w:rPr>
        <w:t>allow</w:t>
      </w:r>
      <w:proofErr w:type="spellEnd"/>
      <w:r w:rsidRPr="00E920CC">
        <w:rPr>
          <w:rFonts w:ascii="Arial" w:hAnsi="Arial" w:cs="Arial"/>
          <w:iCs/>
          <w:color w:val="auto"/>
          <w:sz w:val="20"/>
          <w:szCs w:val="20"/>
        </w:rPr>
        <w:t xml:space="preserve"> </w:t>
      </w:r>
      <w:proofErr w:type="spellStart"/>
      <w:r w:rsidRPr="00E920CC">
        <w:rPr>
          <w:rFonts w:ascii="Arial" w:hAnsi="Arial" w:cs="Arial"/>
          <w:iCs/>
          <w:color w:val="auto"/>
          <w:sz w:val="20"/>
          <w:szCs w:val="20"/>
        </w:rPr>
        <w:t>residents</w:t>
      </w:r>
      <w:proofErr w:type="spellEnd"/>
      <w:r w:rsidRPr="00E920CC">
        <w:rPr>
          <w:rFonts w:ascii="Arial" w:hAnsi="Arial" w:cs="Arial"/>
          <w:iCs/>
          <w:color w:val="auto"/>
          <w:sz w:val="20"/>
          <w:szCs w:val="20"/>
        </w:rPr>
        <w:t xml:space="preserve"> to express </w:t>
      </w:r>
      <w:proofErr w:type="spellStart"/>
      <w:r w:rsidRPr="00E920CC">
        <w:rPr>
          <w:rFonts w:ascii="Arial" w:hAnsi="Arial" w:cs="Arial"/>
          <w:iCs/>
          <w:color w:val="auto"/>
          <w:sz w:val="20"/>
          <w:szCs w:val="20"/>
        </w:rPr>
        <w:t>their</w:t>
      </w:r>
      <w:proofErr w:type="spellEnd"/>
      <w:r w:rsidRPr="00E920CC">
        <w:rPr>
          <w:rFonts w:ascii="Arial" w:hAnsi="Arial" w:cs="Arial"/>
          <w:iCs/>
          <w:color w:val="auto"/>
          <w:sz w:val="20"/>
          <w:szCs w:val="20"/>
        </w:rPr>
        <w:t xml:space="preserve"> </w:t>
      </w:r>
      <w:proofErr w:type="spellStart"/>
      <w:r w:rsidRPr="00E920CC">
        <w:rPr>
          <w:rFonts w:ascii="Arial" w:hAnsi="Arial" w:cs="Arial"/>
          <w:iCs/>
          <w:color w:val="auto"/>
          <w:sz w:val="20"/>
          <w:szCs w:val="20"/>
        </w:rPr>
        <w:t>needs</w:t>
      </w:r>
      <w:proofErr w:type="spellEnd"/>
      <w:r w:rsidRPr="00E920CC">
        <w:rPr>
          <w:rFonts w:ascii="Arial" w:hAnsi="Arial" w:cs="Arial"/>
          <w:iCs/>
          <w:color w:val="auto"/>
          <w:sz w:val="20"/>
          <w:szCs w:val="20"/>
        </w:rPr>
        <w:t xml:space="preserve"> and </w:t>
      </w:r>
      <w:proofErr w:type="spellStart"/>
      <w:r w:rsidRPr="00E920CC">
        <w:rPr>
          <w:rFonts w:ascii="Arial" w:hAnsi="Arial" w:cs="Arial"/>
          <w:iCs/>
          <w:color w:val="auto"/>
          <w:sz w:val="20"/>
          <w:szCs w:val="20"/>
        </w:rPr>
        <w:t>make</w:t>
      </w:r>
      <w:proofErr w:type="spellEnd"/>
      <w:r w:rsidRPr="00E920CC">
        <w:rPr>
          <w:rFonts w:ascii="Arial" w:hAnsi="Arial" w:cs="Arial"/>
          <w:iCs/>
          <w:color w:val="auto"/>
          <w:sz w:val="20"/>
          <w:szCs w:val="20"/>
        </w:rPr>
        <w:t xml:space="preserve"> </w:t>
      </w:r>
      <w:proofErr w:type="spellStart"/>
      <w:r w:rsidRPr="00E920CC">
        <w:rPr>
          <w:rFonts w:ascii="Arial" w:hAnsi="Arial" w:cs="Arial"/>
          <w:iCs/>
          <w:color w:val="auto"/>
          <w:sz w:val="20"/>
          <w:szCs w:val="20"/>
        </w:rPr>
        <w:t>proposals</w:t>
      </w:r>
      <w:proofErr w:type="spellEnd"/>
      <w:r w:rsidRPr="00E920CC">
        <w:rPr>
          <w:rFonts w:ascii="Arial" w:hAnsi="Arial" w:cs="Arial"/>
          <w:iCs/>
          <w:color w:val="auto"/>
          <w:sz w:val="20"/>
          <w:szCs w:val="20"/>
        </w:rPr>
        <w:t xml:space="preserve"> for </w:t>
      </w:r>
      <w:proofErr w:type="spellStart"/>
      <w:r w:rsidRPr="00E920CC">
        <w:rPr>
          <w:rFonts w:ascii="Arial" w:hAnsi="Arial" w:cs="Arial"/>
          <w:iCs/>
          <w:color w:val="auto"/>
          <w:sz w:val="20"/>
          <w:szCs w:val="20"/>
        </w:rPr>
        <w:t>improving</w:t>
      </w:r>
      <w:proofErr w:type="spellEnd"/>
      <w:r w:rsidRPr="00E920CC">
        <w:rPr>
          <w:rFonts w:ascii="Arial" w:hAnsi="Arial" w:cs="Arial"/>
          <w:iCs/>
          <w:color w:val="auto"/>
          <w:sz w:val="20"/>
          <w:szCs w:val="20"/>
        </w:rPr>
        <w:t xml:space="preserve"> </w:t>
      </w:r>
      <w:proofErr w:type="spellStart"/>
      <w:r w:rsidRPr="00E920CC">
        <w:rPr>
          <w:rFonts w:ascii="Arial" w:hAnsi="Arial" w:cs="Arial"/>
          <w:iCs/>
          <w:color w:val="auto"/>
          <w:sz w:val="20"/>
          <w:szCs w:val="20"/>
        </w:rPr>
        <w:t>their</w:t>
      </w:r>
      <w:proofErr w:type="spellEnd"/>
      <w:r w:rsidRPr="00E920CC">
        <w:rPr>
          <w:rFonts w:ascii="Arial" w:hAnsi="Arial" w:cs="Arial"/>
          <w:iCs/>
          <w:color w:val="auto"/>
          <w:sz w:val="20"/>
          <w:szCs w:val="20"/>
        </w:rPr>
        <w:t xml:space="preserve"> living </w:t>
      </w:r>
      <w:proofErr w:type="spellStart"/>
      <w:r w:rsidRPr="00E920CC">
        <w:rPr>
          <w:rFonts w:ascii="Arial" w:hAnsi="Arial" w:cs="Arial"/>
          <w:iCs/>
          <w:color w:val="auto"/>
          <w:sz w:val="20"/>
          <w:szCs w:val="20"/>
        </w:rPr>
        <w:t>environment</w:t>
      </w:r>
      <w:proofErr w:type="spellEnd"/>
      <w:r w:rsidRPr="00E920CC">
        <w:rPr>
          <w:rFonts w:ascii="Arial" w:hAnsi="Arial" w:cs="Arial"/>
          <w:iCs/>
          <w:color w:val="auto"/>
          <w:sz w:val="20"/>
          <w:szCs w:val="20"/>
        </w:rPr>
        <w:t xml:space="preserve"> </w:t>
      </w:r>
    </w:p>
    <w:p w14:paraId="647E6989" w14:textId="77777777" w:rsidR="00F8034B" w:rsidRPr="00E920CC" w:rsidRDefault="00F8034B" w:rsidP="00F8034B">
      <w:pPr>
        <w:pStyle w:val="Default"/>
        <w:jc w:val="both"/>
        <w:rPr>
          <w:rFonts w:ascii="Arial" w:hAnsi="Arial" w:cs="Arial"/>
          <w:iCs/>
          <w:color w:val="auto"/>
          <w:sz w:val="20"/>
          <w:szCs w:val="20"/>
        </w:rPr>
      </w:pPr>
    </w:p>
    <w:p w14:paraId="60A38FC0" w14:textId="3F0316C7" w:rsidR="00F8034B" w:rsidRPr="00E920CC" w:rsidRDefault="00F8034B" w:rsidP="00F8034B">
      <w:pPr>
        <w:pStyle w:val="Default"/>
        <w:jc w:val="both"/>
        <w:rPr>
          <w:rFonts w:ascii="Arial" w:hAnsi="Arial" w:cs="Arial"/>
          <w:iCs/>
          <w:color w:val="auto"/>
          <w:sz w:val="20"/>
          <w:szCs w:val="20"/>
        </w:rPr>
      </w:pPr>
      <w:proofErr w:type="spellStart"/>
      <w:r w:rsidRPr="00E920CC">
        <w:rPr>
          <w:rFonts w:ascii="Arial" w:hAnsi="Arial" w:cs="Arial"/>
          <w:b/>
          <w:bCs/>
          <w:iCs/>
          <w:color w:val="auto"/>
          <w:sz w:val="20"/>
          <w:szCs w:val="20"/>
        </w:rPr>
        <w:t>Step</w:t>
      </w:r>
      <w:proofErr w:type="spellEnd"/>
      <w:r w:rsidRPr="00E920CC">
        <w:rPr>
          <w:rFonts w:ascii="Arial" w:hAnsi="Arial" w:cs="Arial"/>
          <w:b/>
          <w:bCs/>
          <w:iCs/>
          <w:color w:val="auto"/>
          <w:sz w:val="20"/>
          <w:szCs w:val="20"/>
        </w:rPr>
        <w:t xml:space="preserve"> </w:t>
      </w:r>
      <w:r w:rsidR="00121FEB" w:rsidRPr="00E920CC">
        <w:rPr>
          <w:rFonts w:ascii="Arial" w:hAnsi="Arial" w:cs="Arial"/>
          <w:b/>
          <w:bCs/>
          <w:iCs/>
          <w:color w:val="auto"/>
          <w:sz w:val="20"/>
          <w:szCs w:val="20"/>
        </w:rPr>
        <w:t>3</w:t>
      </w:r>
      <w:r w:rsidR="00121FEB" w:rsidRPr="00E920CC">
        <w:rPr>
          <w:rFonts w:ascii="Arial" w:hAnsi="Arial" w:cs="Arial"/>
          <w:iCs/>
          <w:color w:val="auto"/>
          <w:sz w:val="20"/>
          <w:szCs w:val="20"/>
        </w:rPr>
        <w:t xml:space="preserve"> :</w:t>
      </w:r>
      <w:r w:rsidRPr="00E920CC">
        <w:rPr>
          <w:rFonts w:ascii="Arial" w:hAnsi="Arial" w:cs="Arial"/>
          <w:iCs/>
          <w:color w:val="auto"/>
          <w:sz w:val="20"/>
          <w:szCs w:val="20"/>
        </w:rPr>
        <w:t xml:space="preserve"> </w:t>
      </w:r>
      <w:proofErr w:type="spellStart"/>
      <w:r w:rsidRPr="00E920CC">
        <w:rPr>
          <w:rFonts w:ascii="Arial" w:hAnsi="Arial" w:cs="Arial"/>
          <w:iCs/>
          <w:color w:val="auto"/>
          <w:sz w:val="20"/>
          <w:szCs w:val="20"/>
        </w:rPr>
        <w:t>organize</w:t>
      </w:r>
      <w:proofErr w:type="spellEnd"/>
      <w:r w:rsidRPr="00E920CC">
        <w:rPr>
          <w:rFonts w:ascii="Arial" w:hAnsi="Arial" w:cs="Arial"/>
          <w:iCs/>
          <w:color w:val="auto"/>
          <w:sz w:val="20"/>
          <w:szCs w:val="20"/>
        </w:rPr>
        <w:t xml:space="preserve"> the cultural </w:t>
      </w:r>
      <w:proofErr w:type="spellStart"/>
      <w:r w:rsidRPr="00E920CC">
        <w:rPr>
          <w:rFonts w:ascii="Arial" w:hAnsi="Arial" w:cs="Arial"/>
          <w:iCs/>
          <w:color w:val="auto"/>
          <w:sz w:val="20"/>
          <w:szCs w:val="20"/>
        </w:rPr>
        <w:t>week</w:t>
      </w:r>
      <w:proofErr w:type="spellEnd"/>
      <w:r w:rsidRPr="00E920CC">
        <w:rPr>
          <w:rFonts w:ascii="Arial" w:hAnsi="Arial" w:cs="Arial"/>
          <w:iCs/>
          <w:color w:val="auto"/>
          <w:sz w:val="20"/>
          <w:szCs w:val="20"/>
        </w:rPr>
        <w:t xml:space="preserve"> of the </w:t>
      </w:r>
      <w:proofErr w:type="spellStart"/>
      <w:r w:rsidRPr="00E920CC">
        <w:rPr>
          <w:rFonts w:ascii="Arial" w:hAnsi="Arial" w:cs="Arial"/>
          <w:iCs/>
          <w:color w:val="auto"/>
          <w:sz w:val="20"/>
          <w:szCs w:val="20"/>
        </w:rPr>
        <w:t>town</w:t>
      </w:r>
      <w:proofErr w:type="spellEnd"/>
      <w:r w:rsidRPr="00E920CC">
        <w:rPr>
          <w:rFonts w:ascii="Arial" w:hAnsi="Arial" w:cs="Arial"/>
          <w:iCs/>
          <w:color w:val="auto"/>
          <w:sz w:val="20"/>
          <w:szCs w:val="20"/>
        </w:rPr>
        <w:t xml:space="preserve"> hall and </w:t>
      </w:r>
      <w:proofErr w:type="spellStart"/>
      <w:r w:rsidRPr="00E920CC">
        <w:rPr>
          <w:rFonts w:ascii="Arial" w:hAnsi="Arial" w:cs="Arial"/>
          <w:iCs/>
          <w:color w:val="auto"/>
          <w:sz w:val="20"/>
          <w:szCs w:val="20"/>
        </w:rPr>
        <w:t>birthday</w:t>
      </w:r>
      <w:proofErr w:type="spellEnd"/>
      <w:r w:rsidRPr="00E920CC">
        <w:rPr>
          <w:rFonts w:ascii="Arial" w:hAnsi="Arial" w:cs="Arial"/>
          <w:iCs/>
          <w:color w:val="auto"/>
          <w:sz w:val="20"/>
          <w:szCs w:val="20"/>
        </w:rPr>
        <w:t xml:space="preserve"> </w:t>
      </w:r>
      <w:proofErr w:type="spellStart"/>
      <w:r w:rsidRPr="00E920CC">
        <w:rPr>
          <w:rFonts w:ascii="Arial" w:hAnsi="Arial" w:cs="Arial"/>
          <w:iCs/>
          <w:color w:val="auto"/>
          <w:sz w:val="20"/>
          <w:szCs w:val="20"/>
        </w:rPr>
        <w:t>ceremonies</w:t>
      </w:r>
      <w:proofErr w:type="spellEnd"/>
    </w:p>
    <w:p w14:paraId="7DCE9090" w14:textId="77777777" w:rsidR="00F8034B" w:rsidRPr="00E920CC" w:rsidRDefault="00F8034B" w:rsidP="00F8034B">
      <w:pPr>
        <w:pStyle w:val="Default"/>
        <w:jc w:val="both"/>
        <w:rPr>
          <w:rFonts w:ascii="Arial" w:hAnsi="Arial" w:cs="Arial"/>
          <w:iCs/>
          <w:color w:val="auto"/>
          <w:sz w:val="20"/>
          <w:szCs w:val="20"/>
        </w:rPr>
      </w:pPr>
    </w:p>
    <w:p w14:paraId="788CE004" w14:textId="3A46E55A" w:rsidR="00F8034B" w:rsidRPr="00E920CC" w:rsidRDefault="00F8034B" w:rsidP="00F8034B">
      <w:pPr>
        <w:pStyle w:val="Default"/>
        <w:jc w:val="both"/>
        <w:rPr>
          <w:rFonts w:ascii="Arial" w:hAnsi="Arial" w:cs="Arial"/>
          <w:iCs/>
          <w:sz w:val="20"/>
          <w:szCs w:val="20"/>
        </w:rPr>
      </w:pPr>
      <w:proofErr w:type="spellStart"/>
      <w:r w:rsidRPr="00E920CC">
        <w:rPr>
          <w:rFonts w:ascii="Arial" w:hAnsi="Arial" w:cs="Arial"/>
          <w:b/>
          <w:bCs/>
          <w:iCs/>
          <w:color w:val="auto"/>
          <w:sz w:val="20"/>
          <w:szCs w:val="20"/>
        </w:rPr>
        <w:t>Step</w:t>
      </w:r>
      <w:proofErr w:type="spellEnd"/>
      <w:r w:rsidRPr="00E920CC">
        <w:rPr>
          <w:rFonts w:ascii="Arial" w:hAnsi="Arial" w:cs="Arial"/>
          <w:b/>
          <w:bCs/>
          <w:iCs/>
          <w:color w:val="auto"/>
          <w:sz w:val="20"/>
          <w:szCs w:val="20"/>
        </w:rPr>
        <w:t xml:space="preserve"> </w:t>
      </w:r>
      <w:r w:rsidR="00121FEB" w:rsidRPr="00E920CC">
        <w:rPr>
          <w:rFonts w:ascii="Arial" w:hAnsi="Arial" w:cs="Arial"/>
          <w:b/>
          <w:bCs/>
          <w:iCs/>
          <w:color w:val="auto"/>
          <w:sz w:val="20"/>
          <w:szCs w:val="20"/>
        </w:rPr>
        <w:t>4</w:t>
      </w:r>
      <w:r w:rsidR="00121FEB" w:rsidRPr="00E920CC">
        <w:rPr>
          <w:rFonts w:ascii="Arial" w:hAnsi="Arial" w:cs="Arial"/>
          <w:iCs/>
          <w:color w:val="auto"/>
          <w:sz w:val="20"/>
          <w:szCs w:val="20"/>
        </w:rPr>
        <w:t xml:space="preserve"> :</w:t>
      </w:r>
      <w:r w:rsidRPr="00E920CC">
        <w:rPr>
          <w:rFonts w:ascii="Arial" w:hAnsi="Arial" w:cs="Arial"/>
          <w:iCs/>
          <w:color w:val="auto"/>
          <w:sz w:val="20"/>
          <w:szCs w:val="20"/>
        </w:rPr>
        <w:t xml:space="preserve"> Institute a </w:t>
      </w:r>
      <w:proofErr w:type="spellStart"/>
      <w:r w:rsidRPr="00E920CC">
        <w:rPr>
          <w:rFonts w:ascii="Arial" w:hAnsi="Arial" w:cs="Arial"/>
          <w:iCs/>
          <w:color w:val="auto"/>
          <w:sz w:val="20"/>
          <w:szCs w:val="20"/>
        </w:rPr>
        <w:t>mid-term</w:t>
      </w:r>
      <w:proofErr w:type="spellEnd"/>
      <w:r w:rsidRPr="00E920CC">
        <w:rPr>
          <w:rFonts w:ascii="Arial" w:hAnsi="Arial" w:cs="Arial"/>
          <w:iCs/>
          <w:color w:val="auto"/>
          <w:sz w:val="20"/>
          <w:szCs w:val="20"/>
        </w:rPr>
        <w:t xml:space="preserve"> </w:t>
      </w:r>
      <w:proofErr w:type="spellStart"/>
      <w:r w:rsidRPr="00E920CC">
        <w:rPr>
          <w:rFonts w:ascii="Arial" w:hAnsi="Arial" w:cs="Arial"/>
          <w:iCs/>
          <w:color w:val="auto"/>
          <w:sz w:val="20"/>
          <w:szCs w:val="20"/>
        </w:rPr>
        <w:t>review</w:t>
      </w:r>
      <w:proofErr w:type="spellEnd"/>
      <w:r w:rsidRPr="00E920CC">
        <w:rPr>
          <w:rFonts w:ascii="Arial" w:hAnsi="Arial" w:cs="Arial"/>
          <w:iCs/>
          <w:color w:val="auto"/>
          <w:sz w:val="20"/>
          <w:szCs w:val="20"/>
        </w:rPr>
        <w:t xml:space="preserve"> meeting and the </w:t>
      </w:r>
      <w:proofErr w:type="spellStart"/>
      <w:r w:rsidRPr="00E920CC">
        <w:rPr>
          <w:rFonts w:ascii="Arial" w:hAnsi="Arial" w:cs="Arial"/>
          <w:iCs/>
          <w:color w:val="auto"/>
          <w:sz w:val="20"/>
          <w:szCs w:val="20"/>
        </w:rPr>
        <w:t>preparation</w:t>
      </w:r>
      <w:proofErr w:type="spellEnd"/>
      <w:r w:rsidRPr="00E920CC">
        <w:rPr>
          <w:rFonts w:ascii="Arial" w:hAnsi="Arial" w:cs="Arial"/>
          <w:iCs/>
          <w:color w:val="auto"/>
          <w:sz w:val="20"/>
          <w:szCs w:val="20"/>
        </w:rPr>
        <w:t xml:space="preserve"> of </w:t>
      </w:r>
      <w:proofErr w:type="spellStart"/>
      <w:r w:rsidRPr="00E920CC">
        <w:rPr>
          <w:rFonts w:ascii="Arial" w:hAnsi="Arial" w:cs="Arial"/>
          <w:iCs/>
          <w:color w:val="auto"/>
          <w:sz w:val="20"/>
          <w:szCs w:val="20"/>
        </w:rPr>
        <w:t>annual</w:t>
      </w:r>
      <w:proofErr w:type="spellEnd"/>
      <w:r w:rsidRPr="00E920CC">
        <w:rPr>
          <w:rFonts w:ascii="Arial" w:hAnsi="Arial" w:cs="Arial"/>
          <w:iCs/>
          <w:color w:val="auto"/>
          <w:sz w:val="20"/>
          <w:szCs w:val="20"/>
        </w:rPr>
        <w:t xml:space="preserve"> management reports.</w:t>
      </w:r>
    </w:p>
    <w:p w14:paraId="4F7AF575" w14:textId="77777777" w:rsidR="00F8034B" w:rsidRPr="00E920CC" w:rsidRDefault="00F8034B" w:rsidP="00F8034B">
      <w:pPr>
        <w:pStyle w:val="Default"/>
        <w:jc w:val="both"/>
        <w:rPr>
          <w:rFonts w:ascii="Arial" w:hAnsi="Arial" w:cs="Arial"/>
          <w:iCs/>
          <w:color w:val="auto"/>
          <w:sz w:val="20"/>
          <w:szCs w:val="20"/>
        </w:rPr>
      </w:pPr>
    </w:p>
    <w:p w14:paraId="3B277B05" w14:textId="77777777" w:rsidR="00F8034B" w:rsidRPr="00E920CC" w:rsidRDefault="00F8034B" w:rsidP="00F8034B">
      <w:pPr>
        <w:jc w:val="both"/>
        <w:rPr>
          <w:rFonts w:ascii="Arial" w:hAnsi="Arial" w:cs="Arial"/>
        </w:rPr>
      </w:pPr>
      <w:r w:rsidRPr="00E920CC">
        <w:rPr>
          <w:rFonts w:ascii="Arial" w:hAnsi="Arial" w:cs="Arial"/>
        </w:rPr>
        <w:t xml:space="preserve">       It should be noted that the consultations and delocalized deliberations of municipal councils in the villages of communalized spaces have facilitated:</w:t>
      </w:r>
    </w:p>
    <w:p w14:paraId="74A74FC5" w14:textId="77777777" w:rsidR="00F8034B" w:rsidRPr="00E920CC" w:rsidRDefault="00F8034B" w:rsidP="00F8034B">
      <w:pPr>
        <w:numPr>
          <w:ilvl w:val="0"/>
          <w:numId w:val="32"/>
        </w:numPr>
        <w:tabs>
          <w:tab w:val="num" w:pos="720"/>
        </w:tabs>
        <w:jc w:val="both"/>
        <w:rPr>
          <w:rFonts w:ascii="Arial" w:hAnsi="Arial" w:cs="Arial"/>
          <w:iCs/>
        </w:rPr>
      </w:pPr>
      <w:r w:rsidRPr="00E920CC">
        <w:rPr>
          <w:rFonts w:ascii="Arial" w:hAnsi="Arial" w:cs="Arial"/>
          <w:iCs/>
        </w:rPr>
        <w:t>Involvement of everyone (young people, women, local economic operators, civil servants and executives...) in decision-making in harmony with the needs expressed by the population.</w:t>
      </w:r>
    </w:p>
    <w:p w14:paraId="51AC3A6B" w14:textId="77777777" w:rsidR="00F8034B" w:rsidRPr="00E920CC" w:rsidRDefault="00F8034B" w:rsidP="00F8034B">
      <w:pPr>
        <w:numPr>
          <w:ilvl w:val="0"/>
          <w:numId w:val="32"/>
        </w:numPr>
        <w:tabs>
          <w:tab w:val="num" w:pos="720"/>
        </w:tabs>
        <w:jc w:val="both"/>
        <w:rPr>
          <w:rFonts w:ascii="Arial" w:hAnsi="Arial" w:cs="Arial"/>
          <w:iCs/>
        </w:rPr>
      </w:pPr>
      <w:r w:rsidRPr="00E920CC">
        <w:rPr>
          <w:rFonts w:ascii="Arial" w:hAnsi="Arial" w:cs="Arial"/>
          <w:iCs/>
        </w:rPr>
        <w:lastRenderedPageBreak/>
        <w:t>The organization and support for women and young people</w:t>
      </w:r>
    </w:p>
    <w:p w14:paraId="5749EC78" w14:textId="77777777" w:rsidR="00F8034B" w:rsidRPr="00E920CC" w:rsidRDefault="00F8034B" w:rsidP="00F8034B">
      <w:pPr>
        <w:numPr>
          <w:ilvl w:val="0"/>
          <w:numId w:val="32"/>
        </w:numPr>
        <w:tabs>
          <w:tab w:val="num" w:pos="720"/>
        </w:tabs>
        <w:jc w:val="both"/>
        <w:rPr>
          <w:rFonts w:ascii="Arial" w:hAnsi="Arial" w:cs="Arial"/>
          <w:iCs/>
        </w:rPr>
      </w:pPr>
      <w:r w:rsidRPr="00E920CC">
        <w:rPr>
          <w:rFonts w:ascii="Arial" w:hAnsi="Arial" w:cs="Arial"/>
          <w:iCs/>
        </w:rPr>
        <w:t xml:space="preserve"> Making significant investments in the sectors: Education, Health, Quality of life, Wealth creation through the enhancement of group work and mental and citizen construction in harmony with the expressed needs (Table n°4 below)</w:t>
      </w:r>
    </w:p>
    <w:p w14:paraId="7DB69401" w14:textId="77777777" w:rsidR="00E053D0" w:rsidRDefault="00E053D0" w:rsidP="00441B6F">
      <w:pPr>
        <w:pStyle w:val="Body"/>
        <w:spacing w:after="0"/>
        <w:rPr>
          <w:rFonts w:ascii="Arial" w:hAnsi="Arial" w:cs="Arial"/>
        </w:rPr>
      </w:pPr>
    </w:p>
    <w:p w14:paraId="630C85BB" w14:textId="6D871BA2" w:rsidR="008B6BA2" w:rsidRPr="00E920CC" w:rsidRDefault="008B6BA2" w:rsidP="008B6BA2">
      <w:pPr>
        <w:pStyle w:val="Default"/>
        <w:jc w:val="center"/>
        <w:rPr>
          <w:rFonts w:ascii="Arial" w:hAnsi="Arial" w:cs="Arial"/>
          <w:color w:val="auto"/>
          <w:sz w:val="20"/>
          <w:szCs w:val="20"/>
        </w:rPr>
      </w:pPr>
      <w:r w:rsidRPr="00E920CC">
        <w:rPr>
          <w:rFonts w:ascii="Arial" w:hAnsi="Arial" w:cs="Arial"/>
          <w:color w:val="auto"/>
          <w:sz w:val="20"/>
          <w:szCs w:val="20"/>
        </w:rPr>
        <w:t xml:space="preserve">Table </w:t>
      </w:r>
      <w:r w:rsidR="0021250B" w:rsidRPr="00E920CC">
        <w:rPr>
          <w:rFonts w:ascii="Arial" w:hAnsi="Arial" w:cs="Arial"/>
          <w:color w:val="auto"/>
          <w:sz w:val="20"/>
          <w:szCs w:val="20"/>
        </w:rPr>
        <w:t>4 :</w:t>
      </w:r>
      <w:r w:rsidRPr="00E920CC">
        <w:rPr>
          <w:rFonts w:ascii="Arial" w:hAnsi="Arial" w:cs="Arial"/>
          <w:color w:val="auto"/>
          <w:sz w:val="20"/>
          <w:szCs w:val="20"/>
        </w:rPr>
        <w:t xml:space="preserve"> Municipal </w:t>
      </w:r>
      <w:proofErr w:type="spellStart"/>
      <w:r w:rsidRPr="00E920CC">
        <w:rPr>
          <w:rFonts w:ascii="Arial" w:hAnsi="Arial" w:cs="Arial"/>
          <w:color w:val="auto"/>
          <w:sz w:val="20"/>
          <w:szCs w:val="20"/>
        </w:rPr>
        <w:t>achievements</w:t>
      </w:r>
      <w:proofErr w:type="spellEnd"/>
      <w:r w:rsidRPr="00E920CC">
        <w:rPr>
          <w:rFonts w:ascii="Arial" w:hAnsi="Arial" w:cs="Arial"/>
          <w:color w:val="auto"/>
          <w:sz w:val="20"/>
          <w:szCs w:val="20"/>
        </w:rPr>
        <w:t xml:space="preserve"> in </w:t>
      </w:r>
      <w:proofErr w:type="spellStart"/>
      <w:r w:rsidRPr="00E920CC">
        <w:rPr>
          <w:rFonts w:ascii="Arial" w:hAnsi="Arial" w:cs="Arial"/>
          <w:color w:val="auto"/>
          <w:sz w:val="20"/>
          <w:szCs w:val="20"/>
        </w:rPr>
        <w:t>Yakassé-Attobrou</w:t>
      </w:r>
      <w:proofErr w:type="spellEnd"/>
      <w:r w:rsidRPr="00E920CC">
        <w:rPr>
          <w:rFonts w:ascii="Arial" w:hAnsi="Arial" w:cs="Arial"/>
          <w:color w:val="auto"/>
          <w:sz w:val="20"/>
          <w:szCs w:val="20"/>
        </w:rPr>
        <w:t xml:space="preserve"> by </w:t>
      </w:r>
      <w:proofErr w:type="spellStart"/>
      <w:r w:rsidRPr="00E920CC">
        <w:rPr>
          <w:rFonts w:ascii="Arial" w:hAnsi="Arial" w:cs="Arial"/>
          <w:color w:val="auto"/>
          <w:sz w:val="20"/>
          <w:szCs w:val="20"/>
        </w:rPr>
        <w:t>order</w:t>
      </w:r>
      <w:proofErr w:type="spellEnd"/>
      <w:r w:rsidRPr="00E920CC">
        <w:rPr>
          <w:rFonts w:ascii="Arial" w:hAnsi="Arial" w:cs="Arial"/>
          <w:color w:val="auto"/>
          <w:sz w:val="20"/>
          <w:szCs w:val="20"/>
        </w:rPr>
        <w:t xml:space="preserve"> of </w:t>
      </w:r>
      <w:proofErr w:type="spellStart"/>
      <w:r w:rsidRPr="00E920CC">
        <w:rPr>
          <w:rFonts w:ascii="Arial" w:hAnsi="Arial" w:cs="Arial"/>
          <w:color w:val="auto"/>
          <w:sz w:val="20"/>
          <w:szCs w:val="20"/>
        </w:rPr>
        <w:t>priority</w:t>
      </w:r>
      <w:proofErr w:type="spellEnd"/>
      <w:r w:rsidRPr="00E920CC">
        <w:rPr>
          <w:rFonts w:ascii="Arial" w:hAnsi="Arial" w:cs="Arial"/>
          <w:color w:val="auto"/>
          <w:sz w:val="20"/>
          <w:szCs w:val="20"/>
        </w:rPr>
        <w:t xml:space="preserve"> of </w:t>
      </w:r>
      <w:proofErr w:type="spellStart"/>
      <w:r w:rsidRPr="00E920CC">
        <w:rPr>
          <w:rFonts w:ascii="Arial" w:hAnsi="Arial" w:cs="Arial"/>
          <w:color w:val="auto"/>
          <w:sz w:val="20"/>
          <w:szCs w:val="20"/>
        </w:rPr>
        <w:t>needs</w:t>
      </w:r>
      <w:proofErr w:type="spellEnd"/>
      <w:r w:rsidRPr="00E920CC">
        <w:rPr>
          <w:rFonts w:ascii="Arial" w:hAnsi="Arial" w:cs="Arial"/>
          <w:color w:val="auto"/>
          <w:sz w:val="20"/>
          <w:szCs w:val="20"/>
        </w:rPr>
        <w:t xml:space="preserve"> </w:t>
      </w:r>
      <w:proofErr w:type="spellStart"/>
      <w:r w:rsidRPr="00E920CC">
        <w:rPr>
          <w:rFonts w:ascii="Arial" w:hAnsi="Arial" w:cs="Arial"/>
          <w:color w:val="auto"/>
          <w:sz w:val="20"/>
          <w:szCs w:val="20"/>
        </w:rPr>
        <w:t>expressed</w:t>
      </w:r>
      <w:proofErr w:type="spellEnd"/>
      <w:r w:rsidRPr="00E920CC">
        <w:rPr>
          <w:rFonts w:ascii="Arial" w:hAnsi="Arial" w:cs="Arial"/>
          <w:color w:val="auto"/>
          <w:sz w:val="20"/>
          <w:szCs w:val="20"/>
        </w:rPr>
        <w:t xml:space="preserve"> by the populations </w:t>
      </w:r>
      <w:proofErr w:type="spellStart"/>
      <w:r w:rsidRPr="00E920CC">
        <w:rPr>
          <w:rFonts w:ascii="Arial" w:hAnsi="Arial" w:cs="Arial"/>
          <w:color w:val="auto"/>
          <w:sz w:val="20"/>
          <w:szCs w:val="20"/>
        </w:rPr>
        <w:t>from</w:t>
      </w:r>
      <w:proofErr w:type="spellEnd"/>
      <w:r w:rsidRPr="00E920CC">
        <w:rPr>
          <w:rFonts w:ascii="Arial" w:hAnsi="Arial" w:cs="Arial"/>
          <w:color w:val="auto"/>
          <w:sz w:val="20"/>
          <w:szCs w:val="20"/>
        </w:rPr>
        <w:t xml:space="preserve"> 2001 to 2008</w:t>
      </w:r>
    </w:p>
    <w:tbl>
      <w:tblPr>
        <w:tblW w:w="790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5103"/>
      </w:tblGrid>
      <w:tr w:rsidR="008B6BA2" w:rsidRPr="00E920CC" w14:paraId="4F89F046" w14:textId="77777777" w:rsidTr="008B6BA2">
        <w:trPr>
          <w:trHeight w:val="228"/>
        </w:trPr>
        <w:tc>
          <w:tcPr>
            <w:tcW w:w="2806" w:type="dxa"/>
          </w:tcPr>
          <w:p w14:paraId="72733916" w14:textId="1F967895" w:rsidR="008B6BA2" w:rsidRPr="00E920CC" w:rsidRDefault="00121FEB" w:rsidP="008B6BA2">
            <w:pPr>
              <w:pStyle w:val="Default"/>
              <w:jc w:val="both"/>
              <w:rPr>
                <w:rFonts w:ascii="Arial" w:hAnsi="Arial" w:cs="Arial"/>
                <w:b/>
                <w:bCs/>
                <w:color w:val="auto"/>
                <w:sz w:val="20"/>
                <w:szCs w:val="20"/>
              </w:rPr>
            </w:pPr>
            <w:bookmarkStart w:id="7" w:name="OLE_LINK1"/>
            <w:r>
              <w:rPr>
                <w:rFonts w:ascii="Arial" w:hAnsi="Arial" w:cs="Arial"/>
                <w:b/>
                <w:bCs/>
                <w:color w:val="auto"/>
                <w:sz w:val="20"/>
                <w:szCs w:val="20"/>
              </w:rPr>
              <w:t>F</w:t>
            </w:r>
            <w:r w:rsidR="008B6BA2" w:rsidRPr="00E920CC">
              <w:rPr>
                <w:rFonts w:ascii="Arial" w:hAnsi="Arial" w:cs="Arial"/>
                <w:b/>
                <w:bCs/>
                <w:color w:val="auto"/>
                <w:sz w:val="20"/>
                <w:szCs w:val="20"/>
              </w:rPr>
              <w:t>ields of intervention</w:t>
            </w:r>
          </w:p>
        </w:tc>
        <w:tc>
          <w:tcPr>
            <w:tcW w:w="5103" w:type="dxa"/>
          </w:tcPr>
          <w:p w14:paraId="4961FF3F" w14:textId="77777777" w:rsidR="008B6BA2" w:rsidRPr="00E920CC" w:rsidRDefault="008B6BA2" w:rsidP="008B6BA2">
            <w:pPr>
              <w:pStyle w:val="Default"/>
              <w:jc w:val="both"/>
              <w:rPr>
                <w:rFonts w:ascii="Arial" w:hAnsi="Arial" w:cs="Arial"/>
                <w:b/>
                <w:bCs/>
                <w:color w:val="auto"/>
                <w:sz w:val="20"/>
                <w:szCs w:val="20"/>
              </w:rPr>
            </w:pPr>
            <w:proofErr w:type="spellStart"/>
            <w:r w:rsidRPr="00E920CC">
              <w:rPr>
                <w:rFonts w:ascii="Arial" w:hAnsi="Arial" w:cs="Arial"/>
                <w:b/>
                <w:bCs/>
                <w:color w:val="auto"/>
                <w:sz w:val="20"/>
                <w:szCs w:val="20"/>
              </w:rPr>
              <w:t>Development</w:t>
            </w:r>
            <w:proofErr w:type="spellEnd"/>
            <w:r w:rsidRPr="00E920CC">
              <w:rPr>
                <w:rFonts w:ascii="Arial" w:hAnsi="Arial" w:cs="Arial"/>
                <w:b/>
                <w:bCs/>
                <w:color w:val="auto"/>
                <w:sz w:val="20"/>
                <w:szCs w:val="20"/>
              </w:rPr>
              <w:t xml:space="preserve"> actions </w:t>
            </w:r>
            <w:proofErr w:type="spellStart"/>
            <w:r w:rsidRPr="00E920CC">
              <w:rPr>
                <w:rFonts w:ascii="Arial" w:hAnsi="Arial" w:cs="Arial"/>
                <w:b/>
                <w:bCs/>
                <w:color w:val="auto"/>
                <w:sz w:val="20"/>
                <w:szCs w:val="20"/>
              </w:rPr>
              <w:t>carried</w:t>
            </w:r>
            <w:proofErr w:type="spellEnd"/>
            <w:r w:rsidRPr="00E920CC">
              <w:rPr>
                <w:rFonts w:ascii="Arial" w:hAnsi="Arial" w:cs="Arial"/>
                <w:b/>
                <w:bCs/>
                <w:color w:val="auto"/>
                <w:sz w:val="20"/>
                <w:szCs w:val="20"/>
              </w:rPr>
              <w:t xml:space="preserve"> out</w:t>
            </w:r>
          </w:p>
        </w:tc>
      </w:tr>
      <w:tr w:rsidR="008B6BA2" w:rsidRPr="00E920CC" w14:paraId="730B6852" w14:textId="77777777" w:rsidTr="008B6BA2">
        <w:trPr>
          <w:trHeight w:val="1266"/>
        </w:trPr>
        <w:tc>
          <w:tcPr>
            <w:tcW w:w="2806" w:type="dxa"/>
          </w:tcPr>
          <w:p w14:paraId="79D385D8" w14:textId="77777777" w:rsidR="008B6BA2" w:rsidRPr="00E920CC" w:rsidRDefault="008B6BA2" w:rsidP="008B6BA2">
            <w:pPr>
              <w:pStyle w:val="Default"/>
              <w:jc w:val="center"/>
              <w:rPr>
                <w:rFonts w:ascii="Arial" w:hAnsi="Arial" w:cs="Arial"/>
                <w:b/>
                <w:bCs/>
                <w:color w:val="auto"/>
                <w:sz w:val="20"/>
                <w:szCs w:val="20"/>
              </w:rPr>
            </w:pPr>
          </w:p>
          <w:p w14:paraId="42C29632" w14:textId="77777777" w:rsidR="008B6BA2" w:rsidRPr="00E920CC" w:rsidRDefault="008B6BA2" w:rsidP="008B6BA2">
            <w:pPr>
              <w:pStyle w:val="Default"/>
              <w:jc w:val="center"/>
              <w:rPr>
                <w:rFonts w:ascii="Arial" w:hAnsi="Arial" w:cs="Arial"/>
                <w:b/>
                <w:bCs/>
                <w:color w:val="auto"/>
                <w:sz w:val="20"/>
                <w:szCs w:val="20"/>
              </w:rPr>
            </w:pPr>
          </w:p>
          <w:p w14:paraId="3E08D734" w14:textId="77777777" w:rsidR="008B6BA2" w:rsidRPr="00E920CC" w:rsidRDefault="008B6BA2" w:rsidP="008B6BA2">
            <w:pPr>
              <w:pStyle w:val="Default"/>
              <w:jc w:val="center"/>
              <w:rPr>
                <w:rFonts w:ascii="Arial" w:hAnsi="Arial" w:cs="Arial"/>
                <w:b/>
                <w:bCs/>
                <w:color w:val="auto"/>
                <w:sz w:val="20"/>
                <w:szCs w:val="20"/>
              </w:rPr>
            </w:pPr>
            <w:r w:rsidRPr="00E920CC">
              <w:rPr>
                <w:rFonts w:ascii="Arial" w:hAnsi="Arial" w:cs="Arial"/>
                <w:b/>
                <w:bCs/>
                <w:color w:val="auto"/>
                <w:sz w:val="20"/>
                <w:szCs w:val="20"/>
              </w:rPr>
              <w:t>Education</w:t>
            </w:r>
          </w:p>
        </w:tc>
        <w:tc>
          <w:tcPr>
            <w:tcW w:w="5103" w:type="dxa"/>
          </w:tcPr>
          <w:p w14:paraId="7434B3F7" w14:textId="77777777" w:rsidR="008B6BA2" w:rsidRPr="00E920CC" w:rsidRDefault="008B6BA2" w:rsidP="008B6BA2">
            <w:pPr>
              <w:pStyle w:val="Default"/>
              <w:jc w:val="both"/>
              <w:rPr>
                <w:rFonts w:ascii="Arial" w:hAnsi="Arial" w:cs="Arial"/>
                <w:color w:val="auto"/>
                <w:sz w:val="20"/>
                <w:szCs w:val="20"/>
              </w:rPr>
            </w:pPr>
            <w:r w:rsidRPr="00E920CC">
              <w:rPr>
                <w:rFonts w:ascii="Arial" w:hAnsi="Arial" w:cs="Arial"/>
                <w:color w:val="auto"/>
                <w:sz w:val="20"/>
                <w:szCs w:val="20"/>
              </w:rPr>
              <w:sym w:font="Symbol" w:char="F0B7"/>
            </w:r>
            <w:r w:rsidRPr="00E920CC">
              <w:rPr>
                <w:rFonts w:ascii="Arial" w:hAnsi="Arial" w:cs="Arial"/>
                <w:color w:val="auto"/>
                <w:sz w:val="20"/>
                <w:szCs w:val="20"/>
              </w:rPr>
              <w:t xml:space="preserve">Erection of the municipal </w:t>
            </w:r>
            <w:proofErr w:type="spellStart"/>
            <w:r w:rsidRPr="00E920CC">
              <w:rPr>
                <w:rFonts w:ascii="Arial" w:hAnsi="Arial" w:cs="Arial"/>
                <w:color w:val="auto"/>
                <w:sz w:val="20"/>
                <w:szCs w:val="20"/>
              </w:rPr>
              <w:t>college</w:t>
            </w:r>
            <w:proofErr w:type="spellEnd"/>
            <w:r w:rsidRPr="00E920CC">
              <w:rPr>
                <w:rFonts w:ascii="Arial" w:hAnsi="Arial" w:cs="Arial"/>
                <w:color w:val="auto"/>
                <w:sz w:val="20"/>
                <w:szCs w:val="20"/>
              </w:rPr>
              <w:t xml:space="preserve"> </w:t>
            </w:r>
            <w:proofErr w:type="spellStart"/>
            <w:r w:rsidRPr="00E920CC">
              <w:rPr>
                <w:rFonts w:ascii="Arial" w:hAnsi="Arial" w:cs="Arial"/>
                <w:color w:val="auto"/>
                <w:sz w:val="20"/>
                <w:szCs w:val="20"/>
              </w:rPr>
              <w:t>into</w:t>
            </w:r>
            <w:proofErr w:type="spellEnd"/>
            <w:r w:rsidRPr="00E920CC">
              <w:rPr>
                <w:rFonts w:ascii="Arial" w:hAnsi="Arial" w:cs="Arial"/>
                <w:color w:val="auto"/>
                <w:sz w:val="20"/>
                <w:szCs w:val="20"/>
              </w:rPr>
              <w:t xml:space="preserve"> a municipal high </w:t>
            </w:r>
            <w:proofErr w:type="spellStart"/>
            <w:r w:rsidRPr="00E920CC">
              <w:rPr>
                <w:rFonts w:ascii="Arial" w:hAnsi="Arial" w:cs="Arial"/>
                <w:color w:val="auto"/>
                <w:sz w:val="20"/>
                <w:szCs w:val="20"/>
              </w:rPr>
              <w:t>school</w:t>
            </w:r>
            <w:proofErr w:type="spellEnd"/>
          </w:p>
          <w:p w14:paraId="24E8EEE9" w14:textId="77777777" w:rsidR="008B6BA2" w:rsidRPr="00E920CC" w:rsidRDefault="008B6BA2" w:rsidP="008B6BA2">
            <w:pPr>
              <w:pStyle w:val="Default"/>
              <w:jc w:val="both"/>
              <w:rPr>
                <w:rFonts w:ascii="Arial" w:hAnsi="Arial" w:cs="Arial"/>
                <w:color w:val="auto"/>
                <w:sz w:val="20"/>
                <w:szCs w:val="20"/>
              </w:rPr>
            </w:pPr>
            <w:r w:rsidRPr="00E920CC">
              <w:rPr>
                <w:rFonts w:ascii="Arial" w:hAnsi="Arial" w:cs="Arial"/>
                <w:color w:val="auto"/>
                <w:sz w:val="20"/>
                <w:szCs w:val="20"/>
              </w:rPr>
              <w:sym w:font="Symbol" w:char="F0B7"/>
            </w:r>
            <w:r w:rsidRPr="00E920CC">
              <w:rPr>
                <w:rFonts w:ascii="Arial" w:hAnsi="Arial" w:cs="Arial"/>
                <w:sz w:val="20"/>
                <w:szCs w:val="20"/>
              </w:rPr>
              <w:t xml:space="preserve"> </w:t>
            </w:r>
            <w:r w:rsidRPr="00E920CC">
              <w:rPr>
                <w:rFonts w:ascii="Arial" w:hAnsi="Arial" w:cs="Arial"/>
                <w:color w:val="auto"/>
                <w:sz w:val="20"/>
                <w:szCs w:val="20"/>
              </w:rPr>
              <w:t xml:space="preserve">Building of a </w:t>
            </w:r>
            <w:proofErr w:type="spellStart"/>
            <w:r w:rsidRPr="00E920CC">
              <w:rPr>
                <w:rFonts w:ascii="Arial" w:hAnsi="Arial" w:cs="Arial"/>
                <w:color w:val="auto"/>
                <w:sz w:val="20"/>
                <w:szCs w:val="20"/>
              </w:rPr>
              <w:t>primary</w:t>
            </w:r>
            <w:proofErr w:type="spellEnd"/>
            <w:r w:rsidRPr="00E920CC">
              <w:rPr>
                <w:rFonts w:ascii="Arial" w:hAnsi="Arial" w:cs="Arial"/>
                <w:color w:val="auto"/>
                <w:sz w:val="20"/>
                <w:szCs w:val="20"/>
              </w:rPr>
              <w:t xml:space="preserve"> inspection</w:t>
            </w:r>
          </w:p>
          <w:p w14:paraId="172234F1" w14:textId="77777777" w:rsidR="008B6BA2" w:rsidRPr="00E920CC" w:rsidRDefault="008B6BA2" w:rsidP="008B6BA2">
            <w:pPr>
              <w:pStyle w:val="Default"/>
              <w:jc w:val="both"/>
              <w:rPr>
                <w:rFonts w:ascii="Arial" w:hAnsi="Arial" w:cs="Arial"/>
                <w:color w:val="auto"/>
                <w:sz w:val="20"/>
                <w:szCs w:val="20"/>
              </w:rPr>
            </w:pPr>
            <w:r w:rsidRPr="00E920CC">
              <w:rPr>
                <w:rFonts w:ascii="Arial" w:hAnsi="Arial" w:cs="Arial"/>
                <w:color w:val="auto"/>
                <w:sz w:val="20"/>
                <w:szCs w:val="20"/>
              </w:rPr>
              <w:sym w:font="Symbol" w:char="F0B7"/>
            </w:r>
            <w:r w:rsidRPr="00E920CC">
              <w:rPr>
                <w:rFonts w:ascii="Arial" w:hAnsi="Arial" w:cs="Arial"/>
                <w:sz w:val="20"/>
                <w:szCs w:val="20"/>
              </w:rPr>
              <w:t xml:space="preserve"> </w:t>
            </w:r>
            <w:r w:rsidRPr="00E920CC">
              <w:rPr>
                <w:rFonts w:ascii="Arial" w:hAnsi="Arial" w:cs="Arial"/>
                <w:color w:val="auto"/>
                <w:sz w:val="20"/>
                <w:szCs w:val="20"/>
              </w:rPr>
              <w:t xml:space="preserve">Building of 12 classes : 6 at the </w:t>
            </w:r>
            <w:proofErr w:type="spellStart"/>
            <w:r w:rsidRPr="00E920CC">
              <w:rPr>
                <w:rFonts w:ascii="Arial" w:hAnsi="Arial" w:cs="Arial"/>
                <w:color w:val="auto"/>
                <w:sz w:val="20"/>
                <w:szCs w:val="20"/>
              </w:rPr>
              <w:t>Epp</w:t>
            </w:r>
            <w:proofErr w:type="spellEnd"/>
            <w:r w:rsidRPr="00E920CC">
              <w:rPr>
                <w:rFonts w:ascii="Arial" w:hAnsi="Arial" w:cs="Arial"/>
                <w:color w:val="auto"/>
                <w:sz w:val="20"/>
                <w:szCs w:val="20"/>
              </w:rPr>
              <w:t xml:space="preserve"> of Amon </w:t>
            </w:r>
            <w:proofErr w:type="spellStart"/>
            <w:r w:rsidRPr="00E920CC">
              <w:rPr>
                <w:rFonts w:ascii="Arial" w:hAnsi="Arial" w:cs="Arial"/>
                <w:color w:val="auto"/>
                <w:sz w:val="20"/>
                <w:szCs w:val="20"/>
              </w:rPr>
              <w:t>Kokochié</w:t>
            </w:r>
            <w:proofErr w:type="spellEnd"/>
            <w:r w:rsidRPr="00E920CC">
              <w:rPr>
                <w:rFonts w:ascii="Arial" w:hAnsi="Arial" w:cs="Arial"/>
                <w:color w:val="auto"/>
                <w:sz w:val="20"/>
                <w:szCs w:val="20"/>
              </w:rPr>
              <w:t xml:space="preserve"> and 6 at the </w:t>
            </w:r>
            <w:proofErr w:type="spellStart"/>
            <w:r w:rsidRPr="00E920CC">
              <w:rPr>
                <w:rFonts w:ascii="Arial" w:hAnsi="Arial" w:cs="Arial"/>
                <w:color w:val="auto"/>
                <w:sz w:val="20"/>
                <w:szCs w:val="20"/>
              </w:rPr>
              <w:t>Epp</w:t>
            </w:r>
            <w:proofErr w:type="spellEnd"/>
            <w:r w:rsidRPr="00E920CC">
              <w:rPr>
                <w:rFonts w:ascii="Arial" w:hAnsi="Arial" w:cs="Arial"/>
                <w:color w:val="auto"/>
                <w:sz w:val="20"/>
                <w:szCs w:val="20"/>
              </w:rPr>
              <w:t xml:space="preserve"> of </w:t>
            </w:r>
            <w:proofErr w:type="spellStart"/>
            <w:r w:rsidRPr="00E920CC">
              <w:rPr>
                <w:rFonts w:ascii="Arial" w:hAnsi="Arial" w:cs="Arial"/>
                <w:color w:val="auto"/>
                <w:sz w:val="20"/>
                <w:szCs w:val="20"/>
              </w:rPr>
              <w:t>Ahuikoi</w:t>
            </w:r>
            <w:proofErr w:type="spellEnd"/>
          </w:p>
          <w:p w14:paraId="1655C24B" w14:textId="77777777" w:rsidR="008B6BA2" w:rsidRPr="00E920CC" w:rsidRDefault="008B6BA2" w:rsidP="008B6BA2">
            <w:pPr>
              <w:pStyle w:val="Default"/>
              <w:jc w:val="both"/>
              <w:rPr>
                <w:rFonts w:ascii="Arial" w:hAnsi="Arial" w:cs="Arial"/>
                <w:b/>
                <w:bCs/>
                <w:i/>
                <w:iCs/>
                <w:color w:val="auto"/>
                <w:sz w:val="20"/>
                <w:szCs w:val="20"/>
              </w:rPr>
            </w:pPr>
            <w:r w:rsidRPr="00E920CC">
              <w:rPr>
                <w:rFonts w:ascii="Arial" w:hAnsi="Arial" w:cs="Arial"/>
                <w:color w:val="auto"/>
                <w:sz w:val="20"/>
                <w:szCs w:val="20"/>
              </w:rPr>
              <w:sym w:font="Symbol" w:char="F0B7"/>
            </w:r>
            <w:r w:rsidRPr="00E920CC">
              <w:rPr>
                <w:rFonts w:ascii="Arial" w:hAnsi="Arial" w:cs="Arial"/>
                <w:color w:val="auto"/>
                <w:sz w:val="20"/>
                <w:szCs w:val="20"/>
              </w:rPr>
              <w:t xml:space="preserve">Support and </w:t>
            </w:r>
            <w:proofErr w:type="spellStart"/>
            <w:r w:rsidRPr="00E920CC">
              <w:rPr>
                <w:rFonts w:ascii="Arial" w:hAnsi="Arial" w:cs="Arial"/>
                <w:color w:val="auto"/>
                <w:sz w:val="20"/>
                <w:szCs w:val="20"/>
              </w:rPr>
              <w:t>educational</w:t>
            </w:r>
            <w:proofErr w:type="spellEnd"/>
            <w:r w:rsidRPr="00E920CC">
              <w:rPr>
                <w:rFonts w:ascii="Arial" w:hAnsi="Arial" w:cs="Arial"/>
                <w:color w:val="auto"/>
                <w:sz w:val="20"/>
                <w:szCs w:val="20"/>
              </w:rPr>
              <w:t xml:space="preserve"> support for </w:t>
            </w:r>
            <w:proofErr w:type="spellStart"/>
            <w:r w:rsidRPr="00E920CC">
              <w:rPr>
                <w:rFonts w:ascii="Arial" w:hAnsi="Arial" w:cs="Arial"/>
                <w:color w:val="auto"/>
                <w:sz w:val="20"/>
                <w:szCs w:val="20"/>
              </w:rPr>
              <w:t>vulnerable</w:t>
            </w:r>
            <w:proofErr w:type="spellEnd"/>
            <w:r w:rsidRPr="00E920CC">
              <w:rPr>
                <w:rFonts w:ascii="Arial" w:hAnsi="Arial" w:cs="Arial"/>
                <w:color w:val="auto"/>
                <w:sz w:val="20"/>
                <w:szCs w:val="20"/>
              </w:rPr>
              <w:t xml:space="preserve"> </w:t>
            </w:r>
            <w:proofErr w:type="spellStart"/>
            <w:r w:rsidRPr="00E920CC">
              <w:rPr>
                <w:rFonts w:ascii="Arial" w:hAnsi="Arial" w:cs="Arial"/>
                <w:color w:val="auto"/>
                <w:sz w:val="20"/>
                <w:szCs w:val="20"/>
              </w:rPr>
              <w:t>families</w:t>
            </w:r>
            <w:proofErr w:type="spellEnd"/>
          </w:p>
        </w:tc>
      </w:tr>
      <w:tr w:rsidR="008B6BA2" w:rsidRPr="00E920CC" w14:paraId="474F43C7" w14:textId="77777777" w:rsidTr="008B6BA2">
        <w:trPr>
          <w:trHeight w:val="1459"/>
        </w:trPr>
        <w:tc>
          <w:tcPr>
            <w:tcW w:w="2806" w:type="dxa"/>
          </w:tcPr>
          <w:p w14:paraId="17AE1105" w14:textId="77777777" w:rsidR="008B6BA2" w:rsidRPr="00E920CC" w:rsidRDefault="008B6BA2" w:rsidP="008B6BA2">
            <w:pPr>
              <w:pStyle w:val="Default"/>
              <w:jc w:val="center"/>
              <w:rPr>
                <w:rFonts w:ascii="Arial" w:hAnsi="Arial" w:cs="Arial"/>
                <w:b/>
                <w:bCs/>
                <w:color w:val="auto"/>
                <w:sz w:val="20"/>
                <w:szCs w:val="20"/>
              </w:rPr>
            </w:pPr>
          </w:p>
          <w:p w14:paraId="0BCFB0C8" w14:textId="77777777" w:rsidR="008B6BA2" w:rsidRPr="00E920CC" w:rsidRDefault="008B6BA2" w:rsidP="008B6BA2">
            <w:pPr>
              <w:pStyle w:val="Default"/>
              <w:jc w:val="center"/>
              <w:rPr>
                <w:rFonts w:ascii="Arial" w:hAnsi="Arial" w:cs="Arial"/>
                <w:b/>
                <w:bCs/>
                <w:color w:val="auto"/>
                <w:sz w:val="20"/>
                <w:szCs w:val="20"/>
              </w:rPr>
            </w:pPr>
          </w:p>
          <w:p w14:paraId="39BD9278" w14:textId="77777777" w:rsidR="008B6BA2" w:rsidRPr="00E920CC" w:rsidRDefault="008B6BA2" w:rsidP="008B6BA2">
            <w:pPr>
              <w:pStyle w:val="Default"/>
              <w:jc w:val="center"/>
              <w:rPr>
                <w:rFonts w:ascii="Arial" w:hAnsi="Arial" w:cs="Arial"/>
                <w:b/>
                <w:bCs/>
                <w:color w:val="auto"/>
                <w:sz w:val="20"/>
                <w:szCs w:val="20"/>
              </w:rPr>
            </w:pPr>
          </w:p>
          <w:p w14:paraId="38A8C6B5" w14:textId="7CB01E86" w:rsidR="008B6BA2" w:rsidRPr="00E920CC" w:rsidRDefault="00121FEB" w:rsidP="008B6BA2">
            <w:pPr>
              <w:pStyle w:val="Default"/>
              <w:jc w:val="center"/>
              <w:rPr>
                <w:rFonts w:ascii="Arial" w:hAnsi="Arial" w:cs="Arial"/>
                <w:b/>
                <w:bCs/>
                <w:i/>
                <w:iCs/>
                <w:color w:val="auto"/>
                <w:sz w:val="20"/>
                <w:szCs w:val="20"/>
              </w:rPr>
            </w:pPr>
            <w:proofErr w:type="spellStart"/>
            <w:r>
              <w:rPr>
                <w:rFonts w:ascii="Arial" w:hAnsi="Arial" w:cs="Arial"/>
                <w:b/>
                <w:bCs/>
                <w:color w:val="auto"/>
                <w:sz w:val="20"/>
                <w:szCs w:val="20"/>
              </w:rPr>
              <w:t>W</w:t>
            </w:r>
            <w:r w:rsidR="008B6BA2" w:rsidRPr="00E920CC">
              <w:rPr>
                <w:rFonts w:ascii="Arial" w:hAnsi="Arial" w:cs="Arial"/>
                <w:b/>
                <w:bCs/>
                <w:color w:val="auto"/>
                <w:sz w:val="20"/>
                <w:szCs w:val="20"/>
              </w:rPr>
              <w:t>ellness</w:t>
            </w:r>
            <w:proofErr w:type="spellEnd"/>
          </w:p>
        </w:tc>
        <w:tc>
          <w:tcPr>
            <w:tcW w:w="5103" w:type="dxa"/>
          </w:tcPr>
          <w:p w14:paraId="3DDBE1AD" w14:textId="77777777" w:rsidR="008B6BA2" w:rsidRPr="00E920CC" w:rsidRDefault="008B6BA2" w:rsidP="008B6BA2">
            <w:pPr>
              <w:pStyle w:val="Default"/>
              <w:jc w:val="both"/>
              <w:rPr>
                <w:rFonts w:ascii="Arial" w:hAnsi="Arial" w:cs="Arial"/>
                <w:color w:val="auto"/>
                <w:sz w:val="20"/>
                <w:szCs w:val="20"/>
              </w:rPr>
            </w:pPr>
            <w:r w:rsidRPr="00E920CC">
              <w:rPr>
                <w:rFonts w:ascii="Arial" w:hAnsi="Arial" w:cs="Arial"/>
                <w:color w:val="auto"/>
                <w:sz w:val="20"/>
                <w:szCs w:val="20"/>
              </w:rPr>
              <w:sym w:font="Symbol" w:char="F0B7"/>
            </w:r>
            <w:r w:rsidRPr="00E920CC">
              <w:rPr>
                <w:rFonts w:ascii="Arial" w:hAnsi="Arial" w:cs="Arial"/>
                <w:color w:val="auto"/>
                <w:sz w:val="20"/>
                <w:szCs w:val="20"/>
              </w:rPr>
              <w:t>Building of an operating room</w:t>
            </w:r>
          </w:p>
          <w:p w14:paraId="376D6E1C" w14:textId="77777777" w:rsidR="008B6BA2" w:rsidRPr="00E920CC" w:rsidRDefault="008B6BA2" w:rsidP="008B6BA2">
            <w:pPr>
              <w:pStyle w:val="Default"/>
              <w:jc w:val="both"/>
              <w:rPr>
                <w:rFonts w:ascii="Arial" w:hAnsi="Arial" w:cs="Arial"/>
                <w:color w:val="auto"/>
                <w:sz w:val="20"/>
                <w:szCs w:val="20"/>
              </w:rPr>
            </w:pPr>
            <w:r w:rsidRPr="00E920CC">
              <w:rPr>
                <w:rFonts w:ascii="Arial" w:hAnsi="Arial" w:cs="Arial"/>
                <w:color w:val="auto"/>
                <w:sz w:val="20"/>
                <w:szCs w:val="20"/>
              </w:rPr>
              <w:sym w:font="Symbol" w:char="F0B7"/>
            </w:r>
            <w:r w:rsidRPr="00E920CC">
              <w:rPr>
                <w:rFonts w:ascii="Arial" w:hAnsi="Arial" w:cs="Arial"/>
                <w:color w:val="auto"/>
                <w:sz w:val="20"/>
                <w:szCs w:val="20"/>
              </w:rPr>
              <w:t xml:space="preserve">Building of a 14-bed </w:t>
            </w:r>
            <w:proofErr w:type="spellStart"/>
            <w:r w:rsidRPr="00E920CC">
              <w:rPr>
                <w:rFonts w:ascii="Arial" w:hAnsi="Arial" w:cs="Arial"/>
                <w:color w:val="auto"/>
                <w:sz w:val="20"/>
                <w:szCs w:val="20"/>
              </w:rPr>
              <w:t>hospital</w:t>
            </w:r>
            <w:proofErr w:type="spellEnd"/>
            <w:r w:rsidRPr="00E920CC">
              <w:rPr>
                <w:rFonts w:ascii="Arial" w:hAnsi="Arial" w:cs="Arial"/>
                <w:color w:val="auto"/>
                <w:sz w:val="20"/>
                <w:szCs w:val="20"/>
              </w:rPr>
              <w:t xml:space="preserve"> </w:t>
            </w:r>
            <w:proofErr w:type="spellStart"/>
            <w:r w:rsidRPr="00E920CC">
              <w:rPr>
                <w:rFonts w:ascii="Arial" w:hAnsi="Arial" w:cs="Arial"/>
                <w:color w:val="auto"/>
                <w:sz w:val="20"/>
                <w:szCs w:val="20"/>
              </w:rPr>
              <w:t>ward</w:t>
            </w:r>
            <w:proofErr w:type="spellEnd"/>
          </w:p>
          <w:p w14:paraId="7C25EDDA" w14:textId="77777777" w:rsidR="008B6BA2" w:rsidRPr="00E920CC" w:rsidRDefault="008B6BA2" w:rsidP="008B6BA2">
            <w:pPr>
              <w:pStyle w:val="Default"/>
              <w:jc w:val="both"/>
              <w:rPr>
                <w:rFonts w:ascii="Arial" w:hAnsi="Arial" w:cs="Arial"/>
                <w:color w:val="auto"/>
                <w:sz w:val="20"/>
                <w:szCs w:val="20"/>
              </w:rPr>
            </w:pPr>
            <w:r w:rsidRPr="00E920CC">
              <w:rPr>
                <w:rFonts w:ascii="Arial" w:hAnsi="Arial" w:cs="Arial"/>
                <w:color w:val="auto"/>
                <w:sz w:val="20"/>
                <w:szCs w:val="20"/>
              </w:rPr>
              <w:sym w:font="Symbol" w:char="F0B7"/>
            </w:r>
            <w:r w:rsidRPr="00E920CC">
              <w:rPr>
                <w:rFonts w:ascii="Arial" w:hAnsi="Arial" w:cs="Arial"/>
                <w:color w:val="auto"/>
                <w:sz w:val="20"/>
                <w:szCs w:val="20"/>
              </w:rPr>
              <w:t xml:space="preserve"> Building of a </w:t>
            </w:r>
            <w:proofErr w:type="spellStart"/>
            <w:r w:rsidRPr="00E920CC">
              <w:rPr>
                <w:rFonts w:ascii="Arial" w:hAnsi="Arial" w:cs="Arial"/>
                <w:color w:val="auto"/>
                <w:sz w:val="20"/>
                <w:szCs w:val="20"/>
              </w:rPr>
              <w:t>dispensary</w:t>
            </w:r>
            <w:proofErr w:type="spellEnd"/>
            <w:r w:rsidRPr="00E920CC">
              <w:rPr>
                <w:rFonts w:ascii="Arial" w:hAnsi="Arial" w:cs="Arial"/>
                <w:color w:val="auto"/>
                <w:sz w:val="20"/>
                <w:szCs w:val="20"/>
              </w:rPr>
              <w:t xml:space="preserve"> in </w:t>
            </w:r>
            <w:proofErr w:type="spellStart"/>
            <w:r w:rsidRPr="00E920CC">
              <w:rPr>
                <w:rFonts w:ascii="Arial" w:hAnsi="Arial" w:cs="Arial"/>
                <w:color w:val="auto"/>
                <w:sz w:val="20"/>
                <w:szCs w:val="20"/>
              </w:rPr>
              <w:t>Diangobo-Fiassé</w:t>
            </w:r>
            <w:proofErr w:type="spellEnd"/>
          </w:p>
          <w:p w14:paraId="5622C18D" w14:textId="77777777" w:rsidR="008B6BA2" w:rsidRPr="00E920CC" w:rsidRDefault="008B6BA2" w:rsidP="008B6BA2">
            <w:pPr>
              <w:pStyle w:val="Default"/>
              <w:jc w:val="both"/>
              <w:rPr>
                <w:rFonts w:ascii="Arial" w:hAnsi="Arial" w:cs="Arial"/>
                <w:color w:val="auto"/>
                <w:sz w:val="20"/>
                <w:szCs w:val="20"/>
              </w:rPr>
            </w:pPr>
            <w:r w:rsidRPr="00E920CC">
              <w:rPr>
                <w:rFonts w:ascii="Arial" w:hAnsi="Arial" w:cs="Arial"/>
                <w:color w:val="auto"/>
                <w:sz w:val="20"/>
                <w:szCs w:val="20"/>
              </w:rPr>
              <w:sym w:font="Symbol" w:char="F0B7"/>
            </w:r>
            <w:r w:rsidRPr="00E920CC">
              <w:rPr>
                <w:rFonts w:ascii="Arial" w:hAnsi="Arial" w:cs="Arial"/>
                <w:color w:val="auto"/>
                <w:sz w:val="20"/>
                <w:szCs w:val="20"/>
              </w:rPr>
              <w:t>Acquisition of an ambulance</w:t>
            </w:r>
          </w:p>
          <w:p w14:paraId="0E6813B8" w14:textId="77777777" w:rsidR="008B6BA2" w:rsidRPr="00E920CC" w:rsidRDefault="008B6BA2" w:rsidP="008B6BA2">
            <w:pPr>
              <w:pStyle w:val="Default"/>
              <w:jc w:val="both"/>
              <w:rPr>
                <w:rFonts w:ascii="Arial" w:hAnsi="Arial" w:cs="Arial"/>
                <w:color w:val="auto"/>
                <w:sz w:val="20"/>
                <w:szCs w:val="20"/>
              </w:rPr>
            </w:pPr>
            <w:r w:rsidRPr="00E920CC">
              <w:rPr>
                <w:rFonts w:ascii="Arial" w:hAnsi="Arial" w:cs="Arial"/>
                <w:color w:val="auto"/>
                <w:sz w:val="20"/>
                <w:szCs w:val="20"/>
              </w:rPr>
              <w:sym w:font="Symbol" w:char="F0B7"/>
            </w:r>
            <w:r w:rsidRPr="00E920CC">
              <w:rPr>
                <w:rFonts w:ascii="Arial" w:hAnsi="Arial" w:cs="Arial"/>
                <w:color w:val="auto"/>
                <w:sz w:val="20"/>
                <w:szCs w:val="20"/>
              </w:rPr>
              <w:t xml:space="preserve">Donations of </w:t>
            </w:r>
            <w:proofErr w:type="spellStart"/>
            <w:r w:rsidRPr="00E920CC">
              <w:rPr>
                <w:rFonts w:ascii="Arial" w:hAnsi="Arial" w:cs="Arial"/>
                <w:color w:val="auto"/>
                <w:sz w:val="20"/>
                <w:szCs w:val="20"/>
              </w:rPr>
              <w:t>medicines</w:t>
            </w:r>
            <w:proofErr w:type="spellEnd"/>
            <w:r w:rsidRPr="00E920CC">
              <w:rPr>
                <w:rFonts w:ascii="Arial" w:hAnsi="Arial" w:cs="Arial"/>
                <w:color w:val="auto"/>
                <w:sz w:val="20"/>
                <w:szCs w:val="20"/>
              </w:rPr>
              <w:t xml:space="preserve"> and </w:t>
            </w:r>
            <w:proofErr w:type="spellStart"/>
            <w:r w:rsidRPr="00E920CC">
              <w:rPr>
                <w:rFonts w:ascii="Arial" w:hAnsi="Arial" w:cs="Arial"/>
                <w:color w:val="auto"/>
                <w:sz w:val="20"/>
                <w:szCs w:val="20"/>
              </w:rPr>
              <w:t>medical</w:t>
            </w:r>
            <w:proofErr w:type="spellEnd"/>
            <w:r w:rsidRPr="00E920CC">
              <w:rPr>
                <w:rFonts w:ascii="Arial" w:hAnsi="Arial" w:cs="Arial"/>
                <w:color w:val="auto"/>
                <w:sz w:val="20"/>
                <w:szCs w:val="20"/>
              </w:rPr>
              <w:t xml:space="preserve"> </w:t>
            </w:r>
            <w:proofErr w:type="spellStart"/>
            <w:r w:rsidRPr="00E920CC">
              <w:rPr>
                <w:rFonts w:ascii="Arial" w:hAnsi="Arial" w:cs="Arial"/>
                <w:color w:val="auto"/>
                <w:sz w:val="20"/>
                <w:szCs w:val="20"/>
              </w:rPr>
              <w:t>equipment</w:t>
            </w:r>
            <w:proofErr w:type="spellEnd"/>
          </w:p>
          <w:p w14:paraId="49C936FC" w14:textId="77777777" w:rsidR="008B6BA2" w:rsidRPr="00E920CC" w:rsidRDefault="008B6BA2" w:rsidP="008B6BA2">
            <w:pPr>
              <w:pStyle w:val="Default"/>
              <w:jc w:val="both"/>
              <w:rPr>
                <w:rFonts w:ascii="Arial" w:hAnsi="Arial" w:cs="Arial"/>
                <w:b/>
                <w:bCs/>
                <w:i/>
                <w:iCs/>
                <w:color w:val="auto"/>
                <w:sz w:val="20"/>
                <w:szCs w:val="20"/>
              </w:rPr>
            </w:pPr>
            <w:r w:rsidRPr="00E920CC">
              <w:rPr>
                <w:rFonts w:ascii="Arial" w:hAnsi="Arial" w:cs="Arial"/>
                <w:color w:val="auto"/>
                <w:sz w:val="20"/>
                <w:szCs w:val="20"/>
              </w:rPr>
              <w:sym w:font="Symbol" w:char="F0B7"/>
            </w:r>
            <w:r w:rsidRPr="00E920CC">
              <w:rPr>
                <w:rFonts w:ascii="Arial" w:hAnsi="Arial" w:cs="Arial"/>
                <w:color w:val="auto"/>
                <w:sz w:val="20"/>
                <w:szCs w:val="20"/>
              </w:rPr>
              <w:t xml:space="preserve">Pharmaceutical support for </w:t>
            </w:r>
            <w:proofErr w:type="spellStart"/>
            <w:r w:rsidRPr="00E920CC">
              <w:rPr>
                <w:rFonts w:ascii="Arial" w:hAnsi="Arial" w:cs="Arial"/>
                <w:color w:val="auto"/>
                <w:sz w:val="20"/>
                <w:szCs w:val="20"/>
              </w:rPr>
              <w:t>needy</w:t>
            </w:r>
            <w:proofErr w:type="spellEnd"/>
            <w:r w:rsidRPr="00E920CC">
              <w:rPr>
                <w:rFonts w:ascii="Arial" w:hAnsi="Arial" w:cs="Arial"/>
                <w:color w:val="auto"/>
                <w:sz w:val="20"/>
                <w:szCs w:val="20"/>
              </w:rPr>
              <w:t xml:space="preserve"> patients.</w:t>
            </w:r>
          </w:p>
        </w:tc>
      </w:tr>
      <w:tr w:rsidR="008B6BA2" w:rsidRPr="00E920CC" w14:paraId="0A1F40EB" w14:textId="77777777" w:rsidTr="008B6BA2">
        <w:trPr>
          <w:trHeight w:val="783"/>
        </w:trPr>
        <w:tc>
          <w:tcPr>
            <w:tcW w:w="2806" w:type="dxa"/>
          </w:tcPr>
          <w:p w14:paraId="46E80827" w14:textId="77777777" w:rsidR="008B6BA2" w:rsidRPr="00E920CC" w:rsidRDefault="008B6BA2" w:rsidP="008B6BA2">
            <w:pPr>
              <w:pStyle w:val="Default"/>
              <w:jc w:val="center"/>
              <w:rPr>
                <w:rFonts w:ascii="Arial" w:hAnsi="Arial" w:cs="Arial"/>
                <w:b/>
                <w:bCs/>
                <w:color w:val="auto"/>
                <w:sz w:val="20"/>
                <w:szCs w:val="20"/>
              </w:rPr>
            </w:pPr>
          </w:p>
          <w:p w14:paraId="4E8D985C" w14:textId="77777777" w:rsidR="008B6BA2" w:rsidRPr="00E920CC" w:rsidRDefault="008B6BA2" w:rsidP="008B6BA2">
            <w:pPr>
              <w:pStyle w:val="Default"/>
              <w:jc w:val="center"/>
              <w:rPr>
                <w:rFonts w:ascii="Arial" w:hAnsi="Arial" w:cs="Arial"/>
                <w:b/>
                <w:bCs/>
                <w:color w:val="auto"/>
                <w:sz w:val="20"/>
                <w:szCs w:val="20"/>
              </w:rPr>
            </w:pPr>
          </w:p>
          <w:p w14:paraId="291AD33F" w14:textId="4EC907C4" w:rsidR="008B6BA2" w:rsidRPr="00E920CC" w:rsidRDefault="00121FEB" w:rsidP="008B6BA2">
            <w:pPr>
              <w:pStyle w:val="Default"/>
              <w:jc w:val="center"/>
              <w:rPr>
                <w:rFonts w:ascii="Arial" w:hAnsi="Arial" w:cs="Arial"/>
                <w:b/>
                <w:bCs/>
                <w:i/>
                <w:iCs/>
                <w:color w:val="auto"/>
                <w:sz w:val="20"/>
                <w:szCs w:val="20"/>
              </w:rPr>
            </w:pPr>
            <w:r w:rsidRPr="00E920CC">
              <w:rPr>
                <w:rFonts w:ascii="Arial" w:hAnsi="Arial" w:cs="Arial"/>
                <w:b/>
                <w:bCs/>
                <w:color w:val="auto"/>
                <w:sz w:val="20"/>
                <w:szCs w:val="20"/>
              </w:rPr>
              <w:t>Life</w:t>
            </w:r>
            <w:r w:rsidR="008B6BA2" w:rsidRPr="00E920CC">
              <w:rPr>
                <w:rFonts w:ascii="Arial" w:hAnsi="Arial" w:cs="Arial"/>
                <w:b/>
                <w:bCs/>
                <w:color w:val="auto"/>
                <w:sz w:val="20"/>
                <w:szCs w:val="20"/>
              </w:rPr>
              <w:t xml:space="preserve"> </w:t>
            </w:r>
            <w:proofErr w:type="spellStart"/>
            <w:r w:rsidR="008B6BA2" w:rsidRPr="00E920CC">
              <w:rPr>
                <w:rFonts w:ascii="Arial" w:hAnsi="Arial" w:cs="Arial"/>
                <w:b/>
                <w:bCs/>
                <w:color w:val="auto"/>
                <w:sz w:val="20"/>
                <w:szCs w:val="20"/>
              </w:rPr>
              <w:t>quality</w:t>
            </w:r>
            <w:proofErr w:type="spellEnd"/>
          </w:p>
        </w:tc>
        <w:tc>
          <w:tcPr>
            <w:tcW w:w="5103" w:type="dxa"/>
          </w:tcPr>
          <w:p w14:paraId="0526D8DA" w14:textId="77777777" w:rsidR="008B6BA2" w:rsidRPr="00E920CC" w:rsidRDefault="008B6BA2" w:rsidP="008B6BA2">
            <w:pPr>
              <w:pStyle w:val="Default"/>
              <w:jc w:val="both"/>
              <w:rPr>
                <w:rFonts w:ascii="Arial" w:hAnsi="Arial" w:cs="Arial"/>
                <w:color w:val="auto"/>
                <w:sz w:val="20"/>
                <w:szCs w:val="20"/>
              </w:rPr>
            </w:pPr>
            <w:r w:rsidRPr="00E920CC">
              <w:rPr>
                <w:rFonts w:ascii="Arial" w:hAnsi="Arial" w:cs="Arial"/>
                <w:color w:val="auto"/>
                <w:sz w:val="20"/>
                <w:szCs w:val="20"/>
              </w:rPr>
              <w:sym w:font="Symbol" w:char="F0B7"/>
            </w:r>
            <w:r w:rsidRPr="00E920CC">
              <w:rPr>
                <w:rFonts w:ascii="Arial" w:hAnsi="Arial" w:cs="Arial"/>
                <w:color w:val="auto"/>
                <w:sz w:val="20"/>
                <w:szCs w:val="20"/>
              </w:rPr>
              <w:t xml:space="preserve"> Building of the pipeline in the villages of </w:t>
            </w:r>
            <w:proofErr w:type="spellStart"/>
            <w:r w:rsidRPr="00E920CC">
              <w:rPr>
                <w:rFonts w:ascii="Arial" w:hAnsi="Arial" w:cs="Arial"/>
                <w:color w:val="auto"/>
                <w:sz w:val="20"/>
                <w:szCs w:val="20"/>
              </w:rPr>
              <w:t>Diangobo</w:t>
            </w:r>
            <w:proofErr w:type="spellEnd"/>
            <w:r w:rsidRPr="00E920CC">
              <w:rPr>
                <w:rFonts w:ascii="Arial" w:hAnsi="Arial" w:cs="Arial"/>
                <w:color w:val="auto"/>
                <w:sz w:val="20"/>
                <w:szCs w:val="20"/>
              </w:rPr>
              <w:t xml:space="preserve"> and </w:t>
            </w:r>
            <w:proofErr w:type="spellStart"/>
            <w:r w:rsidRPr="00E920CC">
              <w:rPr>
                <w:rFonts w:ascii="Arial" w:hAnsi="Arial" w:cs="Arial"/>
                <w:color w:val="auto"/>
                <w:sz w:val="20"/>
                <w:szCs w:val="20"/>
              </w:rPr>
              <w:t>Fiassé</w:t>
            </w:r>
            <w:proofErr w:type="spellEnd"/>
            <w:r w:rsidRPr="00E920CC">
              <w:rPr>
                <w:rFonts w:ascii="Arial" w:hAnsi="Arial" w:cs="Arial"/>
                <w:color w:val="auto"/>
                <w:sz w:val="20"/>
                <w:szCs w:val="20"/>
              </w:rPr>
              <w:t xml:space="preserve"> </w:t>
            </w:r>
          </w:p>
          <w:p w14:paraId="3E59E92E" w14:textId="77777777" w:rsidR="008B6BA2" w:rsidRPr="00E920CC" w:rsidRDefault="008B6BA2" w:rsidP="008B6BA2">
            <w:pPr>
              <w:pStyle w:val="Default"/>
              <w:jc w:val="both"/>
              <w:rPr>
                <w:rFonts w:ascii="Arial" w:hAnsi="Arial" w:cs="Arial"/>
                <w:color w:val="auto"/>
                <w:sz w:val="20"/>
                <w:szCs w:val="20"/>
              </w:rPr>
            </w:pPr>
            <w:r w:rsidRPr="00E920CC">
              <w:rPr>
                <w:rFonts w:ascii="Arial" w:hAnsi="Arial" w:cs="Arial"/>
                <w:color w:val="auto"/>
                <w:sz w:val="20"/>
                <w:szCs w:val="20"/>
              </w:rPr>
              <w:sym w:font="Symbol" w:char="F0B7"/>
            </w:r>
            <w:r w:rsidRPr="00E920CC">
              <w:rPr>
                <w:rFonts w:ascii="Arial" w:hAnsi="Arial" w:cs="Arial"/>
                <w:color w:val="auto"/>
                <w:sz w:val="20"/>
                <w:szCs w:val="20"/>
              </w:rPr>
              <w:t xml:space="preserve">Intervention for the installation of cellular </w:t>
            </w:r>
            <w:proofErr w:type="spellStart"/>
            <w:r w:rsidRPr="00E920CC">
              <w:rPr>
                <w:rFonts w:ascii="Arial" w:hAnsi="Arial" w:cs="Arial"/>
                <w:color w:val="auto"/>
                <w:sz w:val="20"/>
                <w:szCs w:val="20"/>
              </w:rPr>
              <w:t>telephony</w:t>
            </w:r>
            <w:proofErr w:type="spellEnd"/>
            <w:r w:rsidRPr="00E920CC">
              <w:rPr>
                <w:rFonts w:ascii="Arial" w:hAnsi="Arial" w:cs="Arial"/>
                <w:color w:val="auto"/>
                <w:sz w:val="20"/>
                <w:szCs w:val="20"/>
              </w:rPr>
              <w:t xml:space="preserve"> in the </w:t>
            </w:r>
            <w:proofErr w:type="spellStart"/>
            <w:r w:rsidRPr="00E920CC">
              <w:rPr>
                <w:rFonts w:ascii="Arial" w:hAnsi="Arial" w:cs="Arial"/>
                <w:color w:val="auto"/>
                <w:sz w:val="20"/>
                <w:szCs w:val="20"/>
              </w:rPr>
              <w:t>municipality</w:t>
            </w:r>
            <w:proofErr w:type="spellEnd"/>
          </w:p>
          <w:p w14:paraId="1A535637" w14:textId="77777777" w:rsidR="008B6BA2" w:rsidRPr="00E920CC" w:rsidRDefault="008B6BA2" w:rsidP="008B6BA2">
            <w:pPr>
              <w:pStyle w:val="Default"/>
              <w:jc w:val="both"/>
              <w:rPr>
                <w:rFonts w:ascii="Arial" w:hAnsi="Arial" w:cs="Arial"/>
                <w:b/>
                <w:bCs/>
                <w:i/>
                <w:iCs/>
                <w:color w:val="auto"/>
                <w:sz w:val="20"/>
                <w:szCs w:val="20"/>
              </w:rPr>
            </w:pPr>
            <w:r w:rsidRPr="00E920CC">
              <w:rPr>
                <w:rFonts w:ascii="Arial" w:hAnsi="Arial" w:cs="Arial"/>
                <w:color w:val="auto"/>
                <w:sz w:val="20"/>
                <w:szCs w:val="20"/>
              </w:rPr>
              <w:sym w:font="Symbol" w:char="F0B7"/>
            </w:r>
            <w:r w:rsidRPr="00E920CC">
              <w:rPr>
                <w:rFonts w:ascii="Arial" w:hAnsi="Arial" w:cs="Arial"/>
                <w:color w:val="auto"/>
                <w:sz w:val="20"/>
                <w:szCs w:val="20"/>
              </w:rPr>
              <w:t xml:space="preserve">Intervention for the construction of a </w:t>
            </w:r>
            <w:proofErr w:type="spellStart"/>
            <w:r w:rsidRPr="00E920CC">
              <w:rPr>
                <w:rFonts w:ascii="Arial" w:hAnsi="Arial" w:cs="Arial"/>
                <w:color w:val="auto"/>
                <w:sz w:val="20"/>
                <w:szCs w:val="20"/>
              </w:rPr>
              <w:t>gas</w:t>
            </w:r>
            <w:proofErr w:type="spellEnd"/>
            <w:r w:rsidRPr="00E920CC">
              <w:rPr>
                <w:rFonts w:ascii="Arial" w:hAnsi="Arial" w:cs="Arial"/>
                <w:color w:val="auto"/>
                <w:sz w:val="20"/>
                <w:szCs w:val="20"/>
              </w:rPr>
              <w:t xml:space="preserve"> station</w:t>
            </w:r>
          </w:p>
        </w:tc>
      </w:tr>
      <w:tr w:rsidR="008B6BA2" w:rsidRPr="00E920CC" w14:paraId="196BE4F0" w14:textId="77777777" w:rsidTr="008B6BA2">
        <w:trPr>
          <w:trHeight w:val="528"/>
        </w:trPr>
        <w:tc>
          <w:tcPr>
            <w:tcW w:w="2806" w:type="dxa"/>
          </w:tcPr>
          <w:p w14:paraId="6C0A2F0A" w14:textId="77777777" w:rsidR="008B6BA2" w:rsidRPr="00E920CC" w:rsidRDefault="008B6BA2" w:rsidP="008B6BA2">
            <w:pPr>
              <w:pStyle w:val="Default"/>
              <w:jc w:val="center"/>
              <w:rPr>
                <w:rFonts w:ascii="Arial" w:hAnsi="Arial" w:cs="Arial"/>
                <w:b/>
                <w:bCs/>
                <w:i/>
                <w:iCs/>
                <w:color w:val="auto"/>
                <w:sz w:val="20"/>
                <w:szCs w:val="20"/>
              </w:rPr>
            </w:pPr>
            <w:proofErr w:type="spellStart"/>
            <w:r w:rsidRPr="00E920CC">
              <w:rPr>
                <w:rFonts w:ascii="Arial" w:hAnsi="Arial" w:cs="Arial"/>
                <w:b/>
                <w:bCs/>
                <w:color w:val="auto"/>
                <w:sz w:val="20"/>
                <w:szCs w:val="20"/>
              </w:rPr>
              <w:t>Creation</w:t>
            </w:r>
            <w:proofErr w:type="spellEnd"/>
            <w:r w:rsidRPr="00E920CC">
              <w:rPr>
                <w:rFonts w:ascii="Arial" w:hAnsi="Arial" w:cs="Arial"/>
                <w:b/>
                <w:bCs/>
                <w:color w:val="auto"/>
                <w:sz w:val="20"/>
                <w:szCs w:val="20"/>
              </w:rPr>
              <w:t xml:space="preserve"> of </w:t>
            </w:r>
            <w:proofErr w:type="spellStart"/>
            <w:r w:rsidRPr="00E920CC">
              <w:rPr>
                <w:rFonts w:ascii="Arial" w:hAnsi="Arial" w:cs="Arial"/>
                <w:b/>
                <w:bCs/>
                <w:color w:val="auto"/>
                <w:sz w:val="20"/>
                <w:szCs w:val="20"/>
              </w:rPr>
              <w:t>wealth</w:t>
            </w:r>
            <w:proofErr w:type="spellEnd"/>
            <w:r w:rsidRPr="00E920CC">
              <w:rPr>
                <w:rFonts w:ascii="Arial" w:hAnsi="Arial" w:cs="Arial"/>
                <w:b/>
                <w:bCs/>
                <w:color w:val="auto"/>
                <w:sz w:val="20"/>
                <w:szCs w:val="20"/>
              </w:rPr>
              <w:t xml:space="preserve"> by putting the </w:t>
            </w:r>
            <w:proofErr w:type="spellStart"/>
            <w:r w:rsidRPr="00E920CC">
              <w:rPr>
                <w:rFonts w:ascii="Arial" w:hAnsi="Arial" w:cs="Arial"/>
                <w:b/>
                <w:bCs/>
                <w:color w:val="auto"/>
                <w:sz w:val="20"/>
                <w:szCs w:val="20"/>
              </w:rPr>
              <w:t>municipality</w:t>
            </w:r>
            <w:proofErr w:type="spellEnd"/>
            <w:r w:rsidRPr="00E920CC">
              <w:rPr>
                <w:rFonts w:ascii="Arial" w:hAnsi="Arial" w:cs="Arial"/>
                <w:b/>
                <w:bCs/>
                <w:color w:val="auto"/>
                <w:sz w:val="20"/>
                <w:szCs w:val="20"/>
              </w:rPr>
              <w:t xml:space="preserve"> to </w:t>
            </w:r>
            <w:proofErr w:type="spellStart"/>
            <w:r w:rsidRPr="00E920CC">
              <w:rPr>
                <w:rFonts w:ascii="Arial" w:hAnsi="Arial" w:cs="Arial"/>
                <w:b/>
                <w:bCs/>
                <w:color w:val="auto"/>
                <w:sz w:val="20"/>
                <w:szCs w:val="20"/>
              </w:rPr>
              <w:t>work</w:t>
            </w:r>
            <w:proofErr w:type="spellEnd"/>
          </w:p>
        </w:tc>
        <w:tc>
          <w:tcPr>
            <w:tcW w:w="5103" w:type="dxa"/>
          </w:tcPr>
          <w:p w14:paraId="5DBB9143" w14:textId="77777777" w:rsidR="008B6BA2" w:rsidRPr="00E920CC" w:rsidRDefault="008B6BA2" w:rsidP="008B6BA2">
            <w:pPr>
              <w:pStyle w:val="Default"/>
              <w:jc w:val="both"/>
              <w:rPr>
                <w:rFonts w:ascii="Arial" w:hAnsi="Arial" w:cs="Arial"/>
                <w:color w:val="auto"/>
                <w:sz w:val="20"/>
                <w:szCs w:val="20"/>
              </w:rPr>
            </w:pPr>
            <w:r w:rsidRPr="00E920CC">
              <w:rPr>
                <w:rFonts w:ascii="Arial" w:hAnsi="Arial" w:cs="Arial"/>
                <w:color w:val="auto"/>
                <w:sz w:val="20"/>
                <w:szCs w:val="20"/>
              </w:rPr>
              <w:sym w:font="Symbol" w:char="F0B7"/>
            </w:r>
            <w:r w:rsidRPr="00E920CC">
              <w:rPr>
                <w:rFonts w:ascii="Arial" w:hAnsi="Arial" w:cs="Arial"/>
                <w:color w:val="auto"/>
                <w:sz w:val="20"/>
                <w:szCs w:val="20"/>
              </w:rPr>
              <w:t xml:space="preserve"> </w:t>
            </w:r>
            <w:proofErr w:type="spellStart"/>
            <w:r w:rsidRPr="00E920CC">
              <w:rPr>
                <w:rFonts w:ascii="Arial" w:hAnsi="Arial" w:cs="Arial"/>
                <w:color w:val="auto"/>
                <w:sz w:val="20"/>
                <w:szCs w:val="20"/>
              </w:rPr>
              <w:t>Organization</w:t>
            </w:r>
            <w:proofErr w:type="spellEnd"/>
            <w:r w:rsidRPr="00E920CC">
              <w:rPr>
                <w:rFonts w:ascii="Arial" w:hAnsi="Arial" w:cs="Arial"/>
                <w:color w:val="auto"/>
                <w:sz w:val="20"/>
                <w:szCs w:val="20"/>
              </w:rPr>
              <w:t xml:space="preserve"> and support for </w:t>
            </w:r>
            <w:proofErr w:type="spellStart"/>
            <w:r w:rsidRPr="00E920CC">
              <w:rPr>
                <w:rFonts w:ascii="Arial" w:hAnsi="Arial" w:cs="Arial"/>
                <w:color w:val="auto"/>
                <w:sz w:val="20"/>
                <w:szCs w:val="20"/>
              </w:rPr>
              <w:t>women</w:t>
            </w:r>
            <w:proofErr w:type="spellEnd"/>
            <w:r w:rsidRPr="00E920CC">
              <w:rPr>
                <w:rFonts w:ascii="Arial" w:hAnsi="Arial" w:cs="Arial"/>
                <w:color w:val="auto"/>
                <w:sz w:val="20"/>
                <w:szCs w:val="20"/>
              </w:rPr>
              <w:t xml:space="preserve"> and </w:t>
            </w:r>
            <w:proofErr w:type="spellStart"/>
            <w:r w:rsidRPr="00E920CC">
              <w:rPr>
                <w:rFonts w:ascii="Arial" w:hAnsi="Arial" w:cs="Arial"/>
                <w:color w:val="auto"/>
                <w:sz w:val="20"/>
                <w:szCs w:val="20"/>
              </w:rPr>
              <w:t>young</w:t>
            </w:r>
            <w:proofErr w:type="spellEnd"/>
            <w:r w:rsidRPr="00E920CC">
              <w:rPr>
                <w:rFonts w:ascii="Arial" w:hAnsi="Arial" w:cs="Arial"/>
                <w:color w:val="auto"/>
                <w:sz w:val="20"/>
                <w:szCs w:val="20"/>
              </w:rPr>
              <w:t xml:space="preserve"> people</w:t>
            </w:r>
          </w:p>
          <w:p w14:paraId="7FC09047" w14:textId="77777777" w:rsidR="008B6BA2" w:rsidRPr="00E920CC" w:rsidRDefault="008B6BA2" w:rsidP="008B6BA2">
            <w:pPr>
              <w:pStyle w:val="Default"/>
              <w:jc w:val="both"/>
              <w:rPr>
                <w:rFonts w:ascii="Arial" w:hAnsi="Arial" w:cs="Arial"/>
                <w:b/>
                <w:bCs/>
                <w:i/>
                <w:iCs/>
                <w:color w:val="auto"/>
                <w:sz w:val="20"/>
                <w:szCs w:val="20"/>
              </w:rPr>
            </w:pPr>
            <w:r w:rsidRPr="00E920CC">
              <w:rPr>
                <w:rFonts w:ascii="Arial" w:hAnsi="Arial" w:cs="Arial"/>
                <w:color w:val="auto"/>
                <w:sz w:val="20"/>
                <w:szCs w:val="20"/>
              </w:rPr>
              <w:sym w:font="Symbol" w:char="F0B7"/>
            </w:r>
            <w:proofErr w:type="spellStart"/>
            <w:r w:rsidRPr="00E920CC">
              <w:rPr>
                <w:rFonts w:ascii="Arial" w:hAnsi="Arial" w:cs="Arial"/>
                <w:color w:val="auto"/>
                <w:sz w:val="20"/>
                <w:szCs w:val="20"/>
              </w:rPr>
              <w:t>Implementation</w:t>
            </w:r>
            <w:proofErr w:type="spellEnd"/>
            <w:r w:rsidRPr="00E920CC">
              <w:rPr>
                <w:rFonts w:ascii="Arial" w:hAnsi="Arial" w:cs="Arial"/>
                <w:color w:val="auto"/>
                <w:sz w:val="20"/>
                <w:szCs w:val="20"/>
              </w:rPr>
              <w:t xml:space="preserve"> of an </w:t>
            </w:r>
            <w:proofErr w:type="spellStart"/>
            <w:r w:rsidRPr="00E920CC">
              <w:rPr>
                <w:rFonts w:ascii="Arial" w:hAnsi="Arial" w:cs="Arial"/>
                <w:color w:val="auto"/>
                <w:sz w:val="20"/>
                <w:szCs w:val="20"/>
              </w:rPr>
              <w:t>economic</w:t>
            </w:r>
            <w:proofErr w:type="spellEnd"/>
            <w:r w:rsidRPr="00E920CC">
              <w:rPr>
                <w:rFonts w:ascii="Arial" w:hAnsi="Arial" w:cs="Arial"/>
                <w:color w:val="auto"/>
                <w:sz w:val="20"/>
                <w:szCs w:val="20"/>
              </w:rPr>
              <w:t xml:space="preserve"> promotion </w:t>
            </w:r>
            <w:proofErr w:type="spellStart"/>
            <w:r w:rsidRPr="00E920CC">
              <w:rPr>
                <w:rFonts w:ascii="Arial" w:hAnsi="Arial" w:cs="Arial"/>
                <w:color w:val="auto"/>
                <w:sz w:val="20"/>
                <w:szCs w:val="20"/>
              </w:rPr>
              <w:t>tool</w:t>
            </w:r>
            <w:proofErr w:type="spellEnd"/>
            <w:r w:rsidRPr="00E920CC">
              <w:rPr>
                <w:rFonts w:ascii="Arial" w:hAnsi="Arial" w:cs="Arial"/>
                <w:color w:val="auto"/>
                <w:sz w:val="20"/>
                <w:szCs w:val="20"/>
              </w:rPr>
              <w:t xml:space="preserve"> et financière.</w:t>
            </w:r>
          </w:p>
        </w:tc>
      </w:tr>
      <w:tr w:rsidR="008B6BA2" w:rsidRPr="00E920CC" w14:paraId="32EB4E1B" w14:textId="77777777" w:rsidTr="008B6BA2">
        <w:trPr>
          <w:trHeight w:val="2676"/>
        </w:trPr>
        <w:tc>
          <w:tcPr>
            <w:tcW w:w="2806" w:type="dxa"/>
          </w:tcPr>
          <w:p w14:paraId="5B3A8974" w14:textId="77777777" w:rsidR="008B6BA2" w:rsidRPr="00E920CC" w:rsidRDefault="008B6BA2" w:rsidP="008B6BA2">
            <w:pPr>
              <w:pStyle w:val="Default"/>
              <w:jc w:val="center"/>
              <w:rPr>
                <w:rFonts w:ascii="Arial" w:hAnsi="Arial" w:cs="Arial"/>
                <w:b/>
                <w:bCs/>
                <w:color w:val="auto"/>
                <w:sz w:val="20"/>
                <w:szCs w:val="20"/>
              </w:rPr>
            </w:pPr>
          </w:p>
          <w:p w14:paraId="6FB7FECE" w14:textId="77777777" w:rsidR="008B6BA2" w:rsidRPr="00E920CC" w:rsidRDefault="008B6BA2" w:rsidP="008B6BA2">
            <w:pPr>
              <w:pStyle w:val="Default"/>
              <w:jc w:val="center"/>
              <w:rPr>
                <w:rFonts w:ascii="Arial" w:hAnsi="Arial" w:cs="Arial"/>
                <w:b/>
                <w:bCs/>
                <w:color w:val="auto"/>
                <w:sz w:val="20"/>
                <w:szCs w:val="20"/>
              </w:rPr>
            </w:pPr>
          </w:p>
          <w:p w14:paraId="00B7129C" w14:textId="77777777" w:rsidR="008B6BA2" w:rsidRPr="00E920CC" w:rsidRDefault="008B6BA2" w:rsidP="008B6BA2">
            <w:pPr>
              <w:pStyle w:val="Default"/>
              <w:jc w:val="center"/>
              <w:rPr>
                <w:rFonts w:ascii="Arial" w:hAnsi="Arial" w:cs="Arial"/>
                <w:b/>
                <w:bCs/>
                <w:color w:val="auto"/>
                <w:sz w:val="20"/>
                <w:szCs w:val="20"/>
              </w:rPr>
            </w:pPr>
          </w:p>
          <w:p w14:paraId="0A51A233" w14:textId="77777777" w:rsidR="008B6BA2" w:rsidRPr="00E920CC" w:rsidRDefault="008B6BA2" w:rsidP="008B6BA2">
            <w:pPr>
              <w:pStyle w:val="Default"/>
              <w:jc w:val="center"/>
              <w:rPr>
                <w:rFonts w:ascii="Arial" w:hAnsi="Arial" w:cs="Arial"/>
                <w:b/>
                <w:bCs/>
                <w:color w:val="auto"/>
                <w:sz w:val="20"/>
                <w:szCs w:val="20"/>
              </w:rPr>
            </w:pPr>
          </w:p>
          <w:p w14:paraId="78C8227E" w14:textId="77777777" w:rsidR="008B6BA2" w:rsidRPr="00E920CC" w:rsidRDefault="008B6BA2" w:rsidP="008B6BA2">
            <w:pPr>
              <w:pStyle w:val="Default"/>
              <w:jc w:val="center"/>
              <w:rPr>
                <w:rFonts w:ascii="Arial" w:hAnsi="Arial" w:cs="Arial"/>
                <w:b/>
                <w:bCs/>
                <w:color w:val="auto"/>
                <w:sz w:val="20"/>
                <w:szCs w:val="20"/>
              </w:rPr>
            </w:pPr>
          </w:p>
          <w:p w14:paraId="30E0284F" w14:textId="77777777" w:rsidR="008B6BA2" w:rsidRPr="00E920CC" w:rsidRDefault="008B6BA2" w:rsidP="008B6BA2">
            <w:pPr>
              <w:pStyle w:val="Default"/>
              <w:jc w:val="center"/>
              <w:rPr>
                <w:rFonts w:ascii="Arial" w:hAnsi="Arial" w:cs="Arial"/>
                <w:b/>
                <w:bCs/>
                <w:color w:val="auto"/>
                <w:sz w:val="20"/>
                <w:szCs w:val="20"/>
              </w:rPr>
            </w:pPr>
            <w:r w:rsidRPr="00E920CC">
              <w:rPr>
                <w:rFonts w:ascii="Arial" w:hAnsi="Arial" w:cs="Arial"/>
                <w:b/>
                <w:bCs/>
                <w:color w:val="auto"/>
                <w:sz w:val="20"/>
                <w:szCs w:val="20"/>
              </w:rPr>
              <w:t xml:space="preserve">Mental and </w:t>
            </w:r>
            <w:proofErr w:type="spellStart"/>
            <w:r w:rsidRPr="00E920CC">
              <w:rPr>
                <w:rFonts w:ascii="Arial" w:hAnsi="Arial" w:cs="Arial"/>
                <w:b/>
                <w:bCs/>
                <w:color w:val="auto"/>
                <w:sz w:val="20"/>
                <w:szCs w:val="20"/>
              </w:rPr>
              <w:t>citizen</w:t>
            </w:r>
            <w:proofErr w:type="spellEnd"/>
            <w:r w:rsidRPr="00E920CC">
              <w:rPr>
                <w:rFonts w:ascii="Arial" w:hAnsi="Arial" w:cs="Arial"/>
                <w:b/>
                <w:bCs/>
                <w:color w:val="auto"/>
                <w:sz w:val="20"/>
                <w:szCs w:val="20"/>
              </w:rPr>
              <w:t xml:space="preserve"> construction</w:t>
            </w:r>
          </w:p>
        </w:tc>
        <w:tc>
          <w:tcPr>
            <w:tcW w:w="5103" w:type="dxa"/>
          </w:tcPr>
          <w:p w14:paraId="2277298E" w14:textId="77777777" w:rsidR="008B6BA2" w:rsidRPr="00E920CC" w:rsidRDefault="008B6BA2" w:rsidP="008B6BA2">
            <w:pPr>
              <w:pStyle w:val="Default"/>
              <w:jc w:val="both"/>
              <w:rPr>
                <w:rFonts w:ascii="Arial" w:hAnsi="Arial" w:cs="Arial"/>
                <w:color w:val="auto"/>
                <w:sz w:val="20"/>
                <w:szCs w:val="20"/>
              </w:rPr>
            </w:pPr>
            <w:r w:rsidRPr="00E920CC">
              <w:rPr>
                <w:rFonts w:ascii="Arial" w:hAnsi="Arial" w:cs="Arial"/>
                <w:color w:val="auto"/>
                <w:sz w:val="20"/>
                <w:szCs w:val="20"/>
              </w:rPr>
              <w:sym w:font="Symbol" w:char="F0B7"/>
            </w:r>
            <w:r w:rsidRPr="00E920CC">
              <w:rPr>
                <w:rFonts w:ascii="Arial" w:hAnsi="Arial" w:cs="Arial"/>
                <w:color w:val="auto"/>
                <w:sz w:val="20"/>
                <w:szCs w:val="20"/>
              </w:rPr>
              <w:t xml:space="preserve"> Promotion of the </w:t>
            </w:r>
            <w:proofErr w:type="spellStart"/>
            <w:r w:rsidRPr="00E920CC">
              <w:rPr>
                <w:rFonts w:ascii="Arial" w:hAnsi="Arial" w:cs="Arial"/>
                <w:color w:val="auto"/>
                <w:sz w:val="20"/>
                <w:szCs w:val="20"/>
              </w:rPr>
              <w:t>municipality</w:t>
            </w:r>
            <w:proofErr w:type="spellEnd"/>
            <w:r w:rsidRPr="00E920CC">
              <w:rPr>
                <w:rFonts w:ascii="Arial" w:hAnsi="Arial" w:cs="Arial"/>
                <w:color w:val="auto"/>
                <w:sz w:val="20"/>
                <w:szCs w:val="20"/>
              </w:rPr>
              <w:t xml:space="preserve"> </w:t>
            </w:r>
            <w:proofErr w:type="spellStart"/>
            <w:r w:rsidRPr="00E920CC">
              <w:rPr>
                <w:rFonts w:ascii="Arial" w:hAnsi="Arial" w:cs="Arial"/>
                <w:color w:val="auto"/>
                <w:sz w:val="20"/>
                <w:szCs w:val="20"/>
              </w:rPr>
              <w:t>through</w:t>
            </w:r>
            <w:proofErr w:type="spellEnd"/>
            <w:r w:rsidRPr="00E920CC">
              <w:rPr>
                <w:rFonts w:ascii="Arial" w:hAnsi="Arial" w:cs="Arial"/>
                <w:color w:val="auto"/>
                <w:sz w:val="20"/>
                <w:szCs w:val="20"/>
              </w:rPr>
              <w:t xml:space="preserve"> municipal communication </w:t>
            </w:r>
          </w:p>
          <w:p w14:paraId="5081F1AB" w14:textId="77777777" w:rsidR="008B6BA2" w:rsidRPr="00E920CC" w:rsidRDefault="008B6BA2" w:rsidP="008B6BA2">
            <w:pPr>
              <w:pStyle w:val="Default"/>
              <w:jc w:val="both"/>
              <w:rPr>
                <w:rFonts w:ascii="Arial" w:hAnsi="Arial" w:cs="Arial"/>
                <w:color w:val="auto"/>
                <w:sz w:val="20"/>
                <w:szCs w:val="20"/>
              </w:rPr>
            </w:pPr>
            <w:r w:rsidRPr="00E920CC">
              <w:rPr>
                <w:rFonts w:ascii="Arial" w:hAnsi="Arial" w:cs="Arial"/>
                <w:color w:val="auto"/>
                <w:sz w:val="20"/>
                <w:szCs w:val="20"/>
              </w:rPr>
              <w:sym w:font="Symbol" w:char="F0B7"/>
            </w:r>
            <w:r w:rsidRPr="00E920CC">
              <w:rPr>
                <w:rFonts w:ascii="Arial" w:hAnsi="Arial" w:cs="Arial"/>
                <w:color w:val="auto"/>
                <w:sz w:val="20"/>
                <w:szCs w:val="20"/>
              </w:rPr>
              <w:t xml:space="preserve"> </w:t>
            </w:r>
            <w:proofErr w:type="spellStart"/>
            <w:r w:rsidRPr="00E920CC">
              <w:rPr>
                <w:rFonts w:ascii="Arial" w:hAnsi="Arial" w:cs="Arial"/>
                <w:color w:val="auto"/>
                <w:sz w:val="20"/>
                <w:szCs w:val="20"/>
              </w:rPr>
              <w:t>Organization</w:t>
            </w:r>
            <w:proofErr w:type="spellEnd"/>
            <w:r w:rsidRPr="00E920CC">
              <w:rPr>
                <w:rFonts w:ascii="Arial" w:hAnsi="Arial" w:cs="Arial"/>
                <w:color w:val="auto"/>
                <w:sz w:val="20"/>
                <w:szCs w:val="20"/>
              </w:rPr>
              <w:t xml:space="preserve"> of the </w:t>
            </w:r>
            <w:proofErr w:type="spellStart"/>
            <w:r w:rsidRPr="00E920CC">
              <w:rPr>
                <w:rFonts w:ascii="Arial" w:hAnsi="Arial" w:cs="Arial"/>
                <w:color w:val="auto"/>
                <w:sz w:val="20"/>
                <w:szCs w:val="20"/>
              </w:rPr>
              <w:t>formal</w:t>
            </w:r>
            <w:proofErr w:type="spellEnd"/>
            <w:r w:rsidRPr="00E920CC">
              <w:rPr>
                <w:rFonts w:ascii="Arial" w:hAnsi="Arial" w:cs="Arial"/>
                <w:color w:val="auto"/>
                <w:sz w:val="20"/>
                <w:szCs w:val="20"/>
              </w:rPr>
              <w:t xml:space="preserve"> return to </w:t>
            </w:r>
            <w:proofErr w:type="spellStart"/>
            <w:r w:rsidRPr="00E920CC">
              <w:rPr>
                <w:rFonts w:ascii="Arial" w:hAnsi="Arial" w:cs="Arial"/>
                <w:color w:val="auto"/>
                <w:sz w:val="20"/>
                <w:szCs w:val="20"/>
              </w:rPr>
              <w:t>school</w:t>
            </w:r>
            <w:proofErr w:type="spellEnd"/>
            <w:r w:rsidRPr="00E920CC">
              <w:rPr>
                <w:rFonts w:ascii="Arial" w:hAnsi="Arial" w:cs="Arial"/>
                <w:color w:val="auto"/>
                <w:sz w:val="20"/>
                <w:szCs w:val="20"/>
              </w:rPr>
              <w:t xml:space="preserve"> </w:t>
            </w:r>
          </w:p>
          <w:p w14:paraId="24211918" w14:textId="77777777" w:rsidR="008B6BA2" w:rsidRPr="00E920CC" w:rsidRDefault="008B6BA2" w:rsidP="008B6BA2">
            <w:pPr>
              <w:pStyle w:val="Default"/>
              <w:jc w:val="both"/>
              <w:rPr>
                <w:rFonts w:ascii="Arial" w:hAnsi="Arial" w:cs="Arial"/>
                <w:color w:val="auto"/>
                <w:sz w:val="20"/>
                <w:szCs w:val="20"/>
              </w:rPr>
            </w:pPr>
            <w:r w:rsidRPr="00E920CC">
              <w:rPr>
                <w:rFonts w:ascii="Arial" w:hAnsi="Arial" w:cs="Arial"/>
                <w:color w:val="auto"/>
                <w:sz w:val="20"/>
                <w:szCs w:val="20"/>
              </w:rPr>
              <w:sym w:font="Symbol" w:char="F0B7"/>
            </w:r>
            <w:r w:rsidRPr="00E920CC">
              <w:rPr>
                <w:rFonts w:ascii="Arial" w:hAnsi="Arial" w:cs="Arial"/>
                <w:color w:val="auto"/>
                <w:sz w:val="20"/>
                <w:szCs w:val="20"/>
              </w:rPr>
              <w:t xml:space="preserve"> </w:t>
            </w:r>
            <w:proofErr w:type="spellStart"/>
            <w:r w:rsidRPr="00E920CC">
              <w:rPr>
                <w:rFonts w:ascii="Arial" w:hAnsi="Arial" w:cs="Arial"/>
                <w:color w:val="auto"/>
                <w:sz w:val="20"/>
                <w:szCs w:val="20"/>
              </w:rPr>
              <w:t>Organization</w:t>
            </w:r>
            <w:proofErr w:type="spellEnd"/>
            <w:r w:rsidRPr="00E920CC">
              <w:rPr>
                <w:rFonts w:ascii="Arial" w:hAnsi="Arial" w:cs="Arial"/>
                <w:color w:val="auto"/>
                <w:sz w:val="20"/>
                <w:szCs w:val="20"/>
              </w:rPr>
              <w:t xml:space="preserve"> of </w:t>
            </w:r>
            <w:proofErr w:type="spellStart"/>
            <w:r w:rsidRPr="00E920CC">
              <w:rPr>
                <w:rFonts w:ascii="Arial" w:hAnsi="Arial" w:cs="Arial"/>
                <w:color w:val="auto"/>
                <w:sz w:val="20"/>
                <w:szCs w:val="20"/>
              </w:rPr>
              <w:t>anniversary</w:t>
            </w:r>
            <w:proofErr w:type="spellEnd"/>
            <w:r w:rsidRPr="00E920CC">
              <w:rPr>
                <w:rFonts w:ascii="Arial" w:hAnsi="Arial" w:cs="Arial"/>
                <w:color w:val="auto"/>
                <w:sz w:val="20"/>
                <w:szCs w:val="20"/>
              </w:rPr>
              <w:t xml:space="preserve"> </w:t>
            </w:r>
            <w:proofErr w:type="spellStart"/>
            <w:r w:rsidRPr="00E920CC">
              <w:rPr>
                <w:rFonts w:ascii="Arial" w:hAnsi="Arial" w:cs="Arial"/>
                <w:color w:val="auto"/>
                <w:sz w:val="20"/>
                <w:szCs w:val="20"/>
              </w:rPr>
              <w:t>ceremony</w:t>
            </w:r>
            <w:proofErr w:type="spellEnd"/>
          </w:p>
          <w:p w14:paraId="24CC7DBF" w14:textId="77777777" w:rsidR="008B6BA2" w:rsidRPr="00E920CC" w:rsidRDefault="008B6BA2" w:rsidP="008B6BA2">
            <w:pPr>
              <w:pStyle w:val="Default"/>
              <w:jc w:val="both"/>
              <w:rPr>
                <w:rFonts w:ascii="Arial" w:hAnsi="Arial" w:cs="Arial"/>
                <w:color w:val="auto"/>
                <w:sz w:val="20"/>
                <w:szCs w:val="20"/>
              </w:rPr>
            </w:pPr>
            <w:r w:rsidRPr="00E920CC">
              <w:rPr>
                <w:rFonts w:ascii="Arial" w:hAnsi="Arial" w:cs="Arial"/>
                <w:color w:val="auto"/>
                <w:sz w:val="20"/>
                <w:szCs w:val="20"/>
              </w:rPr>
              <w:sym w:font="Symbol" w:char="F0B7"/>
            </w:r>
            <w:r w:rsidRPr="00E920CC">
              <w:rPr>
                <w:rFonts w:ascii="Arial" w:hAnsi="Arial" w:cs="Arial"/>
                <w:color w:val="auto"/>
                <w:sz w:val="20"/>
                <w:szCs w:val="20"/>
              </w:rPr>
              <w:t xml:space="preserve"> Initiation, in Côte d'Ivoire, of the holding of local municipal </w:t>
            </w:r>
            <w:proofErr w:type="spellStart"/>
            <w:r w:rsidRPr="00E920CC">
              <w:rPr>
                <w:rFonts w:ascii="Arial" w:hAnsi="Arial" w:cs="Arial"/>
                <w:color w:val="auto"/>
                <w:sz w:val="20"/>
                <w:szCs w:val="20"/>
              </w:rPr>
              <w:t>council</w:t>
            </w:r>
            <w:proofErr w:type="spellEnd"/>
            <w:r w:rsidRPr="00E920CC">
              <w:rPr>
                <w:rFonts w:ascii="Arial" w:hAnsi="Arial" w:cs="Arial"/>
                <w:color w:val="auto"/>
                <w:sz w:val="20"/>
                <w:szCs w:val="20"/>
              </w:rPr>
              <w:t xml:space="preserve"> meetings</w:t>
            </w:r>
          </w:p>
          <w:p w14:paraId="5400BB90" w14:textId="77777777" w:rsidR="008B6BA2" w:rsidRPr="00E920CC" w:rsidRDefault="008B6BA2" w:rsidP="008B6BA2">
            <w:pPr>
              <w:pStyle w:val="Default"/>
              <w:jc w:val="both"/>
              <w:rPr>
                <w:rFonts w:ascii="Arial" w:hAnsi="Arial" w:cs="Arial"/>
                <w:color w:val="auto"/>
                <w:sz w:val="20"/>
                <w:szCs w:val="20"/>
              </w:rPr>
            </w:pPr>
            <w:r w:rsidRPr="00E920CC">
              <w:rPr>
                <w:rFonts w:ascii="Arial" w:hAnsi="Arial" w:cs="Arial"/>
                <w:color w:val="auto"/>
                <w:sz w:val="20"/>
                <w:szCs w:val="20"/>
              </w:rPr>
              <w:sym w:font="Symbol" w:char="F0B7"/>
            </w:r>
            <w:r w:rsidRPr="00E920CC">
              <w:rPr>
                <w:rFonts w:ascii="Arial" w:hAnsi="Arial" w:cs="Arial"/>
                <w:color w:val="auto"/>
                <w:sz w:val="20"/>
                <w:szCs w:val="20"/>
              </w:rPr>
              <w:t xml:space="preserve">Establishment of the </w:t>
            </w:r>
            <w:proofErr w:type="spellStart"/>
            <w:r w:rsidRPr="00E920CC">
              <w:rPr>
                <w:rFonts w:ascii="Arial" w:hAnsi="Arial" w:cs="Arial"/>
                <w:color w:val="auto"/>
                <w:sz w:val="20"/>
                <w:szCs w:val="20"/>
              </w:rPr>
              <w:t>mid-term</w:t>
            </w:r>
            <w:proofErr w:type="spellEnd"/>
            <w:r w:rsidRPr="00E920CC">
              <w:rPr>
                <w:rFonts w:ascii="Arial" w:hAnsi="Arial" w:cs="Arial"/>
                <w:color w:val="auto"/>
                <w:sz w:val="20"/>
                <w:szCs w:val="20"/>
              </w:rPr>
              <w:t xml:space="preserve"> </w:t>
            </w:r>
            <w:proofErr w:type="spellStart"/>
            <w:r w:rsidRPr="00E920CC">
              <w:rPr>
                <w:rFonts w:ascii="Arial" w:hAnsi="Arial" w:cs="Arial"/>
                <w:color w:val="auto"/>
                <w:sz w:val="20"/>
                <w:szCs w:val="20"/>
              </w:rPr>
              <w:t>review</w:t>
            </w:r>
            <w:proofErr w:type="spellEnd"/>
            <w:r w:rsidRPr="00E920CC">
              <w:rPr>
                <w:rFonts w:ascii="Arial" w:hAnsi="Arial" w:cs="Arial"/>
                <w:color w:val="auto"/>
                <w:sz w:val="20"/>
                <w:szCs w:val="20"/>
              </w:rPr>
              <w:t xml:space="preserve"> and </w:t>
            </w:r>
            <w:proofErr w:type="spellStart"/>
            <w:r w:rsidRPr="00E920CC">
              <w:rPr>
                <w:rFonts w:ascii="Arial" w:hAnsi="Arial" w:cs="Arial"/>
                <w:color w:val="auto"/>
                <w:sz w:val="20"/>
                <w:szCs w:val="20"/>
              </w:rPr>
              <w:t>preparation</w:t>
            </w:r>
            <w:proofErr w:type="spellEnd"/>
            <w:r w:rsidRPr="00E920CC">
              <w:rPr>
                <w:rFonts w:ascii="Arial" w:hAnsi="Arial" w:cs="Arial"/>
                <w:color w:val="auto"/>
                <w:sz w:val="20"/>
                <w:szCs w:val="20"/>
              </w:rPr>
              <w:t xml:space="preserve"> of </w:t>
            </w:r>
            <w:proofErr w:type="spellStart"/>
            <w:r w:rsidRPr="00E920CC">
              <w:rPr>
                <w:rFonts w:ascii="Arial" w:hAnsi="Arial" w:cs="Arial"/>
                <w:color w:val="auto"/>
                <w:sz w:val="20"/>
                <w:szCs w:val="20"/>
              </w:rPr>
              <w:t>annual</w:t>
            </w:r>
            <w:proofErr w:type="spellEnd"/>
            <w:r w:rsidRPr="00E920CC">
              <w:rPr>
                <w:rFonts w:ascii="Arial" w:hAnsi="Arial" w:cs="Arial"/>
                <w:color w:val="auto"/>
                <w:sz w:val="20"/>
                <w:szCs w:val="20"/>
              </w:rPr>
              <w:t xml:space="preserve"> management reports</w:t>
            </w:r>
          </w:p>
          <w:p w14:paraId="3B285F7A" w14:textId="77777777" w:rsidR="008B6BA2" w:rsidRPr="00E920CC" w:rsidRDefault="008B6BA2" w:rsidP="008B6BA2">
            <w:pPr>
              <w:pStyle w:val="Default"/>
              <w:jc w:val="both"/>
              <w:rPr>
                <w:rFonts w:ascii="Arial" w:hAnsi="Arial" w:cs="Arial"/>
                <w:color w:val="auto"/>
                <w:sz w:val="20"/>
                <w:szCs w:val="20"/>
              </w:rPr>
            </w:pPr>
            <w:r w:rsidRPr="00E920CC">
              <w:rPr>
                <w:rFonts w:ascii="Arial" w:hAnsi="Arial" w:cs="Arial"/>
                <w:color w:val="auto"/>
                <w:sz w:val="20"/>
                <w:szCs w:val="20"/>
              </w:rPr>
              <w:sym w:font="Symbol" w:char="F0B7"/>
            </w:r>
            <w:proofErr w:type="spellStart"/>
            <w:r w:rsidRPr="00E920CC">
              <w:rPr>
                <w:rFonts w:ascii="Arial" w:hAnsi="Arial" w:cs="Arial"/>
                <w:color w:val="auto"/>
                <w:sz w:val="20"/>
                <w:szCs w:val="20"/>
              </w:rPr>
              <w:t>Strengthening</w:t>
            </w:r>
            <w:proofErr w:type="spellEnd"/>
            <w:r w:rsidRPr="00E920CC">
              <w:rPr>
                <w:rFonts w:ascii="Arial" w:hAnsi="Arial" w:cs="Arial"/>
                <w:color w:val="auto"/>
                <w:sz w:val="20"/>
                <w:szCs w:val="20"/>
              </w:rPr>
              <w:t xml:space="preserve"> of municipal </w:t>
            </w:r>
            <w:proofErr w:type="spellStart"/>
            <w:r w:rsidRPr="00E920CC">
              <w:rPr>
                <w:rFonts w:ascii="Arial" w:hAnsi="Arial" w:cs="Arial"/>
                <w:color w:val="auto"/>
                <w:sz w:val="20"/>
                <w:szCs w:val="20"/>
              </w:rPr>
              <w:t>activities</w:t>
            </w:r>
            <w:proofErr w:type="spellEnd"/>
            <w:r w:rsidRPr="00E920CC">
              <w:rPr>
                <w:rFonts w:ascii="Arial" w:hAnsi="Arial" w:cs="Arial"/>
                <w:color w:val="auto"/>
                <w:sz w:val="20"/>
                <w:szCs w:val="20"/>
              </w:rPr>
              <w:t xml:space="preserve"> </w:t>
            </w:r>
            <w:proofErr w:type="spellStart"/>
            <w:r w:rsidRPr="00E920CC">
              <w:rPr>
                <w:rFonts w:ascii="Arial" w:hAnsi="Arial" w:cs="Arial"/>
                <w:color w:val="auto"/>
                <w:sz w:val="20"/>
                <w:szCs w:val="20"/>
              </w:rPr>
              <w:t>through</w:t>
            </w:r>
            <w:proofErr w:type="spellEnd"/>
            <w:r w:rsidRPr="00E920CC">
              <w:rPr>
                <w:rFonts w:ascii="Arial" w:hAnsi="Arial" w:cs="Arial"/>
                <w:color w:val="auto"/>
                <w:sz w:val="20"/>
                <w:szCs w:val="20"/>
              </w:rPr>
              <w:t xml:space="preserve"> the </w:t>
            </w:r>
            <w:proofErr w:type="spellStart"/>
            <w:r w:rsidRPr="00E920CC">
              <w:rPr>
                <w:rFonts w:ascii="Arial" w:hAnsi="Arial" w:cs="Arial"/>
                <w:color w:val="auto"/>
                <w:sz w:val="20"/>
                <w:szCs w:val="20"/>
              </w:rPr>
              <w:t>reactivation</w:t>
            </w:r>
            <w:proofErr w:type="spellEnd"/>
            <w:r w:rsidRPr="00E920CC">
              <w:rPr>
                <w:rFonts w:ascii="Arial" w:hAnsi="Arial" w:cs="Arial"/>
                <w:color w:val="auto"/>
                <w:sz w:val="20"/>
                <w:szCs w:val="20"/>
              </w:rPr>
              <w:t xml:space="preserve"> of the </w:t>
            </w:r>
            <w:r w:rsidRPr="00E920CC">
              <w:rPr>
                <w:rFonts w:ascii="Arial" w:hAnsi="Arial" w:cs="Arial"/>
                <w:color w:val="auto"/>
                <w:sz w:val="20"/>
                <w:szCs w:val="20"/>
              </w:rPr>
              <w:sym w:font="Symbol" w:char="F0B7"/>
            </w:r>
            <w:proofErr w:type="spellStart"/>
            <w:r w:rsidRPr="00E920CC">
              <w:rPr>
                <w:rFonts w:ascii="Arial" w:hAnsi="Arial" w:cs="Arial"/>
                <w:color w:val="auto"/>
                <w:sz w:val="20"/>
                <w:szCs w:val="20"/>
              </w:rPr>
              <w:t>organization</w:t>
            </w:r>
            <w:proofErr w:type="spellEnd"/>
            <w:r w:rsidRPr="00E920CC">
              <w:rPr>
                <w:rFonts w:ascii="Arial" w:hAnsi="Arial" w:cs="Arial"/>
                <w:color w:val="auto"/>
                <w:sz w:val="20"/>
                <w:szCs w:val="20"/>
              </w:rPr>
              <w:t xml:space="preserve"> of the cultural </w:t>
            </w:r>
            <w:proofErr w:type="spellStart"/>
            <w:r w:rsidRPr="00E920CC">
              <w:rPr>
                <w:rFonts w:ascii="Arial" w:hAnsi="Arial" w:cs="Arial"/>
                <w:color w:val="auto"/>
                <w:sz w:val="20"/>
                <w:szCs w:val="20"/>
              </w:rPr>
              <w:t>week</w:t>
            </w:r>
            <w:proofErr w:type="spellEnd"/>
            <w:r w:rsidRPr="00E920CC">
              <w:rPr>
                <w:rFonts w:ascii="Arial" w:hAnsi="Arial" w:cs="Arial"/>
                <w:color w:val="auto"/>
                <w:sz w:val="20"/>
                <w:szCs w:val="20"/>
              </w:rPr>
              <w:t xml:space="preserve"> of the </w:t>
            </w:r>
            <w:proofErr w:type="spellStart"/>
            <w:r w:rsidRPr="00E920CC">
              <w:rPr>
                <w:rFonts w:ascii="Arial" w:hAnsi="Arial" w:cs="Arial"/>
                <w:color w:val="auto"/>
                <w:sz w:val="20"/>
                <w:szCs w:val="20"/>
              </w:rPr>
              <w:t>town</w:t>
            </w:r>
            <w:proofErr w:type="spellEnd"/>
            <w:r w:rsidRPr="00E920CC">
              <w:rPr>
                <w:rFonts w:ascii="Arial" w:hAnsi="Arial" w:cs="Arial"/>
                <w:color w:val="auto"/>
                <w:sz w:val="20"/>
                <w:szCs w:val="20"/>
              </w:rPr>
              <w:t xml:space="preserve"> hall of Yakassé-Attobrou (SECUMAYA) </w:t>
            </w:r>
          </w:p>
          <w:p w14:paraId="16E38ED5" w14:textId="77777777" w:rsidR="008B6BA2" w:rsidRPr="00E920CC" w:rsidRDefault="008B6BA2" w:rsidP="008B6BA2">
            <w:pPr>
              <w:pStyle w:val="Default"/>
              <w:jc w:val="both"/>
              <w:rPr>
                <w:rFonts w:ascii="Arial" w:hAnsi="Arial" w:cs="Arial"/>
                <w:b/>
                <w:bCs/>
                <w:i/>
                <w:iCs/>
                <w:color w:val="auto"/>
                <w:sz w:val="20"/>
                <w:szCs w:val="20"/>
              </w:rPr>
            </w:pPr>
            <w:r w:rsidRPr="00E920CC">
              <w:rPr>
                <w:rFonts w:ascii="Arial" w:hAnsi="Arial" w:cs="Arial"/>
                <w:color w:val="auto"/>
                <w:sz w:val="20"/>
                <w:szCs w:val="20"/>
              </w:rPr>
              <w:t>•</w:t>
            </w:r>
            <w:proofErr w:type="spellStart"/>
            <w:r w:rsidRPr="00E920CC">
              <w:rPr>
                <w:rFonts w:ascii="Arial" w:hAnsi="Arial" w:cs="Arial"/>
                <w:color w:val="auto"/>
                <w:sz w:val="20"/>
                <w:szCs w:val="20"/>
              </w:rPr>
              <w:t>Organization</w:t>
            </w:r>
            <w:proofErr w:type="spellEnd"/>
            <w:r w:rsidRPr="00E920CC">
              <w:rPr>
                <w:rFonts w:ascii="Arial" w:hAnsi="Arial" w:cs="Arial"/>
                <w:color w:val="auto"/>
                <w:sz w:val="20"/>
                <w:szCs w:val="20"/>
              </w:rPr>
              <w:t xml:space="preserve"> of the show 'COULEURS VACANCES'.</w:t>
            </w:r>
          </w:p>
        </w:tc>
      </w:tr>
    </w:tbl>
    <w:bookmarkEnd w:id="7"/>
    <w:p w14:paraId="08203BA7" w14:textId="77777777" w:rsidR="008B6BA2" w:rsidRPr="00E920CC" w:rsidRDefault="008B6BA2" w:rsidP="008B6BA2">
      <w:pPr>
        <w:pStyle w:val="Default"/>
        <w:jc w:val="center"/>
        <w:rPr>
          <w:rFonts w:ascii="Arial" w:hAnsi="Arial" w:cs="Arial"/>
          <w:color w:val="auto"/>
          <w:sz w:val="18"/>
          <w:szCs w:val="18"/>
        </w:rPr>
      </w:pPr>
      <w:r w:rsidRPr="00E920CC">
        <w:rPr>
          <w:rFonts w:ascii="Arial" w:hAnsi="Arial" w:cs="Arial"/>
          <w:color w:val="auto"/>
          <w:sz w:val="18"/>
          <w:szCs w:val="18"/>
        </w:rPr>
        <w:t>Source : A model of municipal animation in Côte d’</w:t>
      </w:r>
      <w:proofErr w:type="spellStart"/>
      <w:r w:rsidRPr="00E920CC">
        <w:rPr>
          <w:rFonts w:ascii="Arial" w:hAnsi="Arial" w:cs="Arial"/>
          <w:color w:val="auto"/>
          <w:sz w:val="18"/>
          <w:szCs w:val="18"/>
        </w:rPr>
        <w:t>Ivoirre</w:t>
      </w:r>
      <w:proofErr w:type="spellEnd"/>
      <w:r w:rsidRPr="00E920CC">
        <w:rPr>
          <w:rFonts w:ascii="Arial" w:hAnsi="Arial" w:cs="Arial"/>
          <w:color w:val="auto"/>
          <w:sz w:val="18"/>
          <w:szCs w:val="18"/>
        </w:rPr>
        <w:t xml:space="preserve">. </w:t>
      </w:r>
      <w:proofErr w:type="spellStart"/>
      <w:r w:rsidRPr="00E920CC">
        <w:rPr>
          <w:rFonts w:ascii="Arial" w:hAnsi="Arial" w:cs="Arial"/>
          <w:color w:val="auto"/>
          <w:sz w:val="18"/>
          <w:szCs w:val="18"/>
        </w:rPr>
        <w:t>Yapi</w:t>
      </w:r>
      <w:proofErr w:type="spellEnd"/>
      <w:r w:rsidRPr="00E920CC">
        <w:rPr>
          <w:rFonts w:ascii="Arial" w:hAnsi="Arial" w:cs="Arial"/>
          <w:color w:val="auto"/>
          <w:sz w:val="18"/>
          <w:szCs w:val="18"/>
        </w:rPr>
        <w:t xml:space="preserve"> Yapo (2017).</w:t>
      </w:r>
    </w:p>
    <w:p w14:paraId="579D20FA" w14:textId="77777777" w:rsidR="008B6BA2" w:rsidRPr="00E920CC" w:rsidRDefault="008B6BA2" w:rsidP="008B6BA2">
      <w:pPr>
        <w:pStyle w:val="Default"/>
        <w:jc w:val="center"/>
        <w:rPr>
          <w:rFonts w:ascii="Arial" w:hAnsi="Arial" w:cs="Arial"/>
          <w:color w:val="auto"/>
          <w:sz w:val="18"/>
          <w:szCs w:val="18"/>
        </w:rPr>
      </w:pPr>
      <w:r w:rsidRPr="00E920CC">
        <w:rPr>
          <w:rFonts w:ascii="Arial" w:hAnsi="Arial" w:cs="Arial"/>
          <w:color w:val="auto"/>
          <w:sz w:val="18"/>
          <w:szCs w:val="18"/>
        </w:rPr>
        <w:t xml:space="preserve">Design and </w:t>
      </w:r>
      <w:proofErr w:type="spellStart"/>
      <w:r w:rsidRPr="00E920CC">
        <w:rPr>
          <w:rFonts w:ascii="Arial" w:hAnsi="Arial" w:cs="Arial"/>
          <w:color w:val="auto"/>
          <w:sz w:val="18"/>
          <w:szCs w:val="18"/>
        </w:rPr>
        <w:t>realization</w:t>
      </w:r>
      <w:proofErr w:type="spellEnd"/>
      <w:r w:rsidRPr="00E920CC">
        <w:rPr>
          <w:rFonts w:ascii="Arial" w:hAnsi="Arial" w:cs="Arial"/>
          <w:color w:val="auto"/>
          <w:sz w:val="18"/>
          <w:szCs w:val="18"/>
        </w:rPr>
        <w:t xml:space="preserve"> : </w:t>
      </w:r>
      <w:proofErr w:type="spellStart"/>
      <w:r w:rsidRPr="00E920CC">
        <w:rPr>
          <w:rFonts w:ascii="Arial" w:hAnsi="Arial" w:cs="Arial"/>
          <w:color w:val="auto"/>
          <w:sz w:val="18"/>
          <w:szCs w:val="18"/>
        </w:rPr>
        <w:t>Adomon</w:t>
      </w:r>
      <w:proofErr w:type="spellEnd"/>
      <w:r w:rsidRPr="00E920CC">
        <w:rPr>
          <w:rFonts w:ascii="Arial" w:hAnsi="Arial" w:cs="Arial"/>
          <w:color w:val="auto"/>
          <w:sz w:val="18"/>
          <w:szCs w:val="18"/>
        </w:rPr>
        <w:t>, 2025</w:t>
      </w:r>
    </w:p>
    <w:p w14:paraId="4206F036" w14:textId="77777777" w:rsidR="008B6BA2" w:rsidRPr="00FE1FCA" w:rsidRDefault="008B6BA2" w:rsidP="008B6BA2">
      <w:pPr>
        <w:pStyle w:val="Default"/>
        <w:jc w:val="center"/>
        <w:rPr>
          <w:rFonts w:ascii="Times New Roman" w:hAnsi="Times New Roman" w:cs="Times New Roman"/>
          <w:color w:val="auto"/>
          <w:sz w:val="20"/>
          <w:szCs w:val="20"/>
        </w:rPr>
      </w:pPr>
    </w:p>
    <w:p w14:paraId="3946383F" w14:textId="12FA5C50" w:rsidR="008B6BA2" w:rsidRDefault="00A21F31" w:rsidP="008B6BA2">
      <w:pPr>
        <w:jc w:val="both"/>
        <w:rPr>
          <w:rFonts w:ascii="Arial" w:hAnsi="Arial" w:cs="Arial"/>
          <w:b/>
          <w:bCs/>
        </w:rPr>
      </w:pPr>
      <w:r>
        <w:rPr>
          <w:rFonts w:ascii="Arial" w:hAnsi="Arial" w:cs="Arial"/>
          <w:b/>
          <w:bCs/>
          <w:sz w:val="22"/>
          <w:szCs w:val="22"/>
        </w:rPr>
        <w:t>3.3</w:t>
      </w:r>
      <w:r w:rsidR="00FA41BC" w:rsidRPr="00FA41BC">
        <w:rPr>
          <w:rFonts w:ascii="Arial" w:hAnsi="Arial" w:cs="Arial"/>
          <w:b/>
          <w:bCs/>
          <w:sz w:val="22"/>
          <w:szCs w:val="22"/>
        </w:rPr>
        <w:t xml:space="preserve">. </w:t>
      </w:r>
      <w:r w:rsidR="00BE4779" w:rsidRPr="008B34E4">
        <w:rPr>
          <w:rFonts w:ascii="Arial" w:hAnsi="Arial" w:cs="Arial"/>
          <w:b/>
          <w:bCs/>
        </w:rPr>
        <w:t>Advocacy for a contextuali</w:t>
      </w:r>
      <w:r w:rsidR="00BE4779">
        <w:rPr>
          <w:rFonts w:ascii="Arial" w:hAnsi="Arial" w:cs="Arial"/>
          <w:b/>
          <w:bCs/>
        </w:rPr>
        <w:t>z</w:t>
      </w:r>
      <w:r w:rsidR="00BE4779" w:rsidRPr="008B34E4">
        <w:rPr>
          <w:rFonts w:ascii="Arial" w:hAnsi="Arial" w:cs="Arial"/>
          <w:b/>
          <w:bCs/>
        </w:rPr>
        <w:t>ed participatory budgeting model as an answer to citizen participation in the local development process in Côte d'Ivoire</w:t>
      </w:r>
    </w:p>
    <w:p w14:paraId="29B417BF" w14:textId="77777777" w:rsidR="009C215F" w:rsidRPr="00E920CC" w:rsidRDefault="009C215F" w:rsidP="008B6BA2">
      <w:pPr>
        <w:jc w:val="both"/>
        <w:rPr>
          <w:rFonts w:ascii="Arial" w:hAnsi="Arial" w:cs="Arial"/>
          <w:b/>
          <w:bCs/>
          <w:sz w:val="22"/>
          <w:szCs w:val="22"/>
        </w:rPr>
      </w:pPr>
    </w:p>
    <w:p w14:paraId="3FD515AF" w14:textId="77777777" w:rsidR="008B6BA2" w:rsidRPr="00E920CC" w:rsidRDefault="008B6BA2" w:rsidP="008B6BA2">
      <w:pPr>
        <w:jc w:val="both"/>
        <w:rPr>
          <w:rFonts w:ascii="Arial" w:hAnsi="Arial" w:cs="Arial"/>
        </w:rPr>
      </w:pPr>
      <w:r w:rsidRPr="00E920CC">
        <w:rPr>
          <w:rFonts w:ascii="Arial" w:hAnsi="Arial" w:cs="Arial"/>
        </w:rPr>
        <w:t xml:space="preserve">   Law No. 2012-1128 of 13 December 2012 on decentralization defines the institutional and legal framework for citizen participation in Côte d'Ivoire. It requires local authorities to set up local management structures as illustrated (Figure 2).</w:t>
      </w:r>
    </w:p>
    <w:p w14:paraId="6CADBB74" w14:textId="77777777" w:rsidR="008B6BA2" w:rsidRDefault="008B6BA2" w:rsidP="008B6BA2">
      <w:pPr>
        <w:jc w:val="both"/>
      </w:pPr>
      <w:r w:rsidRPr="00F218FD">
        <w:rPr>
          <w:rFonts w:ascii="Times New Roman" w:hAnsi="Times New Roman"/>
          <w:sz w:val="24"/>
          <w:szCs w:val="24"/>
        </w:rPr>
        <w:t xml:space="preserve"> </w:t>
      </w:r>
    </w:p>
    <w:p w14:paraId="6354443B" w14:textId="073A25CA" w:rsidR="00632AF9" w:rsidRPr="00632AF9" w:rsidRDefault="00FA41BC" w:rsidP="00632AF9">
      <w:pPr>
        <w:pStyle w:val="Caption"/>
        <w:keepNext/>
        <w:spacing w:after="0"/>
        <w:jc w:val="center"/>
        <w:rPr>
          <w:rFonts w:ascii="Arial" w:hAnsi="Arial" w:cs="Arial"/>
          <w:i w:val="0"/>
          <w:iCs w:val="0"/>
          <w:color w:val="auto"/>
          <w:sz w:val="20"/>
          <w:szCs w:val="20"/>
        </w:rPr>
      </w:pPr>
      <w:r w:rsidRPr="00A26521">
        <w:rPr>
          <w:rFonts w:ascii="Times New Roman" w:hAnsi="Times New Roman"/>
          <w:noProof/>
        </w:rPr>
        <w:lastRenderedPageBreak/>
        <w:drawing>
          <wp:anchor distT="0" distB="0" distL="114300" distR="114300" simplePos="0" relativeHeight="251655168" behindDoc="1" locked="0" layoutInCell="1" allowOverlap="1" wp14:anchorId="42CCD769" wp14:editId="5147DFC5">
            <wp:simplePos x="0" y="0"/>
            <wp:positionH relativeFrom="column">
              <wp:posOffset>-48260</wp:posOffset>
            </wp:positionH>
            <wp:positionV relativeFrom="paragraph">
              <wp:posOffset>247650</wp:posOffset>
            </wp:positionV>
            <wp:extent cx="5591175" cy="4076700"/>
            <wp:effectExtent l="19050" t="19050" r="9525" b="0"/>
            <wp:wrapTight wrapText="bothSides">
              <wp:wrapPolygon edited="0">
                <wp:start x="-74" y="-101"/>
                <wp:lineTo x="-74" y="21600"/>
                <wp:lineTo x="21637" y="21600"/>
                <wp:lineTo x="21637" y="-101"/>
                <wp:lineTo x="-74" y="-101"/>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591175" cy="4076700"/>
                    </a:xfrm>
                    <a:prstGeom prst="rect">
                      <a:avLst/>
                    </a:prstGeom>
                    <a:ln w="3175">
                      <a:solidFill>
                        <a:schemeClr val="tx1"/>
                      </a:solidFill>
                    </a:ln>
                  </pic:spPr>
                </pic:pic>
              </a:graphicData>
            </a:graphic>
            <wp14:sizeRelH relativeFrom="margin">
              <wp14:pctWidth>0</wp14:pctWidth>
            </wp14:sizeRelH>
            <wp14:sizeRelV relativeFrom="margin">
              <wp14:pctHeight>0</wp14:pctHeight>
            </wp14:sizeRelV>
          </wp:anchor>
        </w:drawing>
      </w:r>
      <w:r w:rsidR="008B6BA2" w:rsidRPr="008B6BA2">
        <w:rPr>
          <w:rFonts w:ascii="Arial" w:hAnsi="Arial" w:cs="Arial"/>
          <w:i w:val="0"/>
          <w:iCs w:val="0"/>
          <w:color w:val="auto"/>
          <w:sz w:val="20"/>
          <w:szCs w:val="20"/>
        </w:rPr>
        <w:t xml:space="preserve">Figure </w:t>
      </w:r>
      <w:r w:rsidR="00E41CC2" w:rsidRPr="008B6BA2">
        <w:rPr>
          <w:rFonts w:ascii="Arial" w:hAnsi="Arial" w:cs="Arial"/>
          <w:i w:val="0"/>
          <w:iCs w:val="0"/>
          <w:color w:val="auto"/>
          <w:sz w:val="20"/>
          <w:szCs w:val="20"/>
        </w:rPr>
        <w:t>2 :</w:t>
      </w:r>
      <w:r w:rsidRPr="00883D84">
        <w:rPr>
          <w:rFonts w:ascii="Times New Roman" w:hAnsi="Times New Roman"/>
          <w:sz w:val="24"/>
          <w:szCs w:val="24"/>
        </w:rPr>
        <w:t xml:space="preserve"> </w:t>
      </w:r>
      <w:proofErr w:type="spellStart"/>
      <w:r w:rsidRPr="00FA41BC">
        <w:rPr>
          <w:rFonts w:ascii="Arial" w:hAnsi="Arial" w:cs="Arial"/>
          <w:i w:val="0"/>
          <w:iCs w:val="0"/>
          <w:color w:val="auto"/>
          <w:sz w:val="20"/>
          <w:szCs w:val="20"/>
        </w:rPr>
        <w:t>Mechanism</w:t>
      </w:r>
      <w:proofErr w:type="spellEnd"/>
      <w:r w:rsidRPr="00FA41BC">
        <w:rPr>
          <w:rFonts w:ascii="Arial" w:hAnsi="Arial" w:cs="Arial"/>
          <w:i w:val="0"/>
          <w:iCs w:val="0"/>
          <w:color w:val="auto"/>
          <w:sz w:val="20"/>
          <w:szCs w:val="20"/>
        </w:rPr>
        <w:t xml:space="preserve"> of stakeholders' intervention in the local </w:t>
      </w:r>
      <w:proofErr w:type="spellStart"/>
      <w:r w:rsidRPr="00FA41BC">
        <w:rPr>
          <w:rFonts w:ascii="Arial" w:hAnsi="Arial" w:cs="Arial"/>
          <w:i w:val="0"/>
          <w:iCs w:val="0"/>
          <w:color w:val="auto"/>
          <w:sz w:val="20"/>
          <w:szCs w:val="20"/>
        </w:rPr>
        <w:t>development</w:t>
      </w:r>
      <w:proofErr w:type="spellEnd"/>
      <w:r w:rsidRPr="00FA41BC">
        <w:rPr>
          <w:rFonts w:ascii="Arial" w:hAnsi="Arial" w:cs="Arial"/>
          <w:i w:val="0"/>
          <w:iCs w:val="0"/>
          <w:color w:val="auto"/>
          <w:sz w:val="20"/>
          <w:szCs w:val="20"/>
        </w:rPr>
        <w:t xml:space="preserve"> process</w:t>
      </w:r>
    </w:p>
    <w:p w14:paraId="24DB729A" w14:textId="45B03C20" w:rsidR="00632AF9" w:rsidRPr="00632AF9" w:rsidRDefault="00632AF9" w:rsidP="00632AF9">
      <w:pPr>
        <w:jc w:val="center"/>
        <w:rPr>
          <w:rFonts w:ascii="Arial" w:hAnsi="Arial" w:cs="Arial"/>
          <w:sz w:val="18"/>
          <w:szCs w:val="18"/>
        </w:rPr>
      </w:pPr>
      <w:r w:rsidRPr="00632AF9">
        <w:rPr>
          <w:rFonts w:ascii="Arial" w:hAnsi="Arial" w:cs="Arial"/>
          <w:sz w:val="18"/>
          <w:szCs w:val="18"/>
        </w:rPr>
        <w:t>Source: Adomon A. Athanase, PhD Thesis, 2015</w:t>
      </w:r>
    </w:p>
    <w:p w14:paraId="0BD18093" w14:textId="43998A94" w:rsidR="009C215F" w:rsidRPr="009C215F" w:rsidRDefault="001E54C4" w:rsidP="009C215F">
      <w:pPr>
        <w:tabs>
          <w:tab w:val="center" w:pos="533"/>
          <w:tab w:val="center" w:pos="4613"/>
          <w:tab w:val="center" w:pos="5489"/>
          <w:tab w:val="center" w:pos="7232"/>
        </w:tabs>
        <w:spacing w:after="4" w:line="248" w:lineRule="auto"/>
        <w:rPr>
          <w:rFonts w:ascii="Times New Roman" w:hAnsi="Times New Roman"/>
          <w:b/>
          <w:bCs/>
          <w:color w:val="000000"/>
          <w:sz w:val="18"/>
          <w:lang w:eastAsia="fr-FR"/>
        </w:rPr>
      </w:pPr>
      <w:r w:rsidRPr="00632AF9">
        <w:rPr>
          <w:rFonts w:ascii="Arial" w:hAnsi="Arial" w:cs="Arial"/>
          <w:noProof/>
        </w:rPr>
        <w:drawing>
          <wp:anchor distT="0" distB="0" distL="114300" distR="114300" simplePos="0" relativeHeight="251665408" behindDoc="1" locked="0" layoutInCell="1" allowOverlap="1" wp14:anchorId="11C84654" wp14:editId="114B7727">
            <wp:simplePos x="0" y="0"/>
            <wp:positionH relativeFrom="page">
              <wp:posOffset>1282700</wp:posOffset>
            </wp:positionH>
            <wp:positionV relativeFrom="paragraph">
              <wp:posOffset>234950</wp:posOffset>
            </wp:positionV>
            <wp:extent cx="5787390" cy="2552700"/>
            <wp:effectExtent l="0" t="0" r="0" b="0"/>
            <wp:wrapTight wrapText="bothSides">
              <wp:wrapPolygon edited="0">
                <wp:start x="0" y="0"/>
                <wp:lineTo x="0" y="21439"/>
                <wp:lineTo x="21543" y="21439"/>
                <wp:lineTo x="21543"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87390" cy="2552700"/>
                    </a:xfrm>
                    <a:prstGeom prst="rect">
                      <a:avLst/>
                    </a:prstGeom>
                  </pic:spPr>
                </pic:pic>
              </a:graphicData>
            </a:graphic>
            <wp14:sizeRelH relativeFrom="margin">
              <wp14:pctWidth>0</wp14:pctWidth>
            </wp14:sizeRelH>
            <wp14:sizeRelV relativeFrom="margin">
              <wp14:pctHeight>0</wp14:pctHeight>
            </wp14:sizeRelV>
          </wp:anchor>
        </w:drawing>
      </w:r>
      <w:r w:rsidR="008B6BA2" w:rsidRPr="00BB6220">
        <w:rPr>
          <w:rFonts w:ascii="Times New Roman" w:hAnsi="Times New Roman"/>
          <w:b/>
          <w:bCs/>
          <w:color w:val="000000"/>
          <w:sz w:val="18"/>
          <w:lang w:eastAsia="fr-FR"/>
        </w:rPr>
        <w:t xml:space="preserve">                                                                                                                                                                                </w:t>
      </w:r>
      <w:r w:rsidR="008B6BA2">
        <w:rPr>
          <w:rFonts w:ascii="Times New Roman" w:hAnsi="Times New Roman"/>
          <w:color w:val="000000"/>
          <w:sz w:val="18"/>
          <w:lang w:eastAsia="fr-FR"/>
        </w:rPr>
        <w:t xml:space="preserve">                                              </w:t>
      </w:r>
      <w:r w:rsidR="008B6BA2" w:rsidRPr="00514396">
        <w:rPr>
          <w:rFonts w:ascii="Times New Roman" w:hAnsi="Times New Roman"/>
          <w:color w:val="000000"/>
          <w:sz w:val="18"/>
          <w:lang w:eastAsia="fr-FR"/>
        </w:rPr>
        <w:t xml:space="preserve">                                           </w:t>
      </w:r>
      <w:bookmarkStart w:id="8" w:name="_Hlk199459118"/>
      <w:r w:rsidR="009C215F">
        <w:rPr>
          <w:rFonts w:ascii="Times New Roman" w:hAnsi="Times New Roman"/>
          <w:color w:val="000000"/>
          <w:sz w:val="24"/>
          <w:lang w:eastAsia="fr-FR"/>
        </w:rPr>
        <w:t xml:space="preserve">       </w:t>
      </w:r>
    </w:p>
    <w:p w14:paraId="5046718F" w14:textId="145AF2BF" w:rsidR="008B6BA2" w:rsidRPr="009C215F" w:rsidRDefault="009C215F" w:rsidP="009C215F">
      <w:pPr>
        <w:tabs>
          <w:tab w:val="center" w:pos="533"/>
          <w:tab w:val="center" w:pos="4613"/>
          <w:tab w:val="center" w:pos="5489"/>
          <w:tab w:val="center" w:pos="7232"/>
        </w:tabs>
        <w:spacing w:after="4" w:line="248" w:lineRule="auto"/>
        <w:jc w:val="both"/>
        <w:rPr>
          <w:rFonts w:ascii="Times New Roman" w:hAnsi="Times New Roman"/>
          <w:color w:val="000000"/>
          <w:sz w:val="24"/>
          <w:lang w:eastAsia="fr-FR"/>
        </w:rPr>
      </w:pPr>
      <w:r>
        <w:rPr>
          <w:rFonts w:ascii="Times New Roman" w:hAnsi="Times New Roman"/>
          <w:color w:val="000000"/>
          <w:sz w:val="24"/>
          <w:lang w:eastAsia="fr-FR"/>
        </w:rPr>
        <w:t xml:space="preserve">     </w:t>
      </w:r>
      <w:r w:rsidR="008B6BA2" w:rsidRPr="006C7130">
        <w:rPr>
          <w:rFonts w:ascii="Arial" w:hAnsi="Arial" w:cs="Arial"/>
        </w:rPr>
        <w:t xml:space="preserve">Since 2016, the law (n°2012-1128 of 13 December 2012) requires local authorities to set up proximity structures such as </w:t>
      </w:r>
      <w:proofErr w:type="spellStart"/>
      <w:r w:rsidR="008B6BA2" w:rsidRPr="006C7130">
        <w:rPr>
          <w:rFonts w:ascii="Arial" w:hAnsi="Arial" w:cs="Arial"/>
        </w:rPr>
        <w:t>neighbourhood</w:t>
      </w:r>
      <w:proofErr w:type="spellEnd"/>
      <w:r w:rsidR="008B6BA2" w:rsidRPr="006C7130">
        <w:rPr>
          <w:rFonts w:ascii="Arial" w:hAnsi="Arial" w:cs="Arial"/>
        </w:rPr>
        <w:t xml:space="preserve"> development committees as can be seen in </w:t>
      </w:r>
      <w:r w:rsidR="008B6BA2" w:rsidRPr="006C7130">
        <w:rPr>
          <w:rFonts w:ascii="Arial" w:hAnsi="Arial" w:cs="Arial"/>
        </w:rPr>
        <w:lastRenderedPageBreak/>
        <w:t>figure n°2. This law on decentralization defines the institutional and legal framework for citizen participation in the local development process in C</w:t>
      </w:r>
      <w:r w:rsidR="00FD39AE">
        <w:rPr>
          <w:rFonts w:ascii="Arial" w:hAnsi="Arial" w:cs="Arial"/>
        </w:rPr>
        <w:t>ôte d’Ivoire</w:t>
      </w:r>
      <w:r w:rsidR="008B6BA2" w:rsidRPr="006C7130">
        <w:rPr>
          <w:rFonts w:ascii="Arial" w:hAnsi="Arial" w:cs="Arial"/>
        </w:rPr>
        <w:t>. Indeed, in Figure 2, the State delegates part of its prerogatives to deconcentrated structures (level 1) and transfers of powers to decentralized communities (level 2) for the State to pursue local development (level 5); this in collaboration with external partners (level 3) and local partners (level 4). These local partners intervene and exercise control, monitoring and maintenance of the investments made (level 6). The latter thus effectively participate in local development. It is citizen participation</w:t>
      </w:r>
    </w:p>
    <w:p w14:paraId="397F5131" w14:textId="77777777" w:rsidR="008B6BA2" w:rsidRPr="006C7130" w:rsidRDefault="008B6BA2" w:rsidP="008B6BA2">
      <w:pPr>
        <w:jc w:val="both"/>
        <w:rPr>
          <w:rFonts w:ascii="Arial" w:hAnsi="Arial" w:cs="Arial"/>
        </w:rPr>
      </w:pPr>
    </w:p>
    <w:p w14:paraId="645AA143" w14:textId="6E85F30B" w:rsidR="008B6BA2" w:rsidRPr="006C7130" w:rsidRDefault="008B6BA2" w:rsidP="008B6BA2">
      <w:pPr>
        <w:jc w:val="both"/>
        <w:rPr>
          <w:rFonts w:ascii="Arial" w:hAnsi="Arial" w:cs="Arial"/>
          <w:shd w:val="clear" w:color="auto" w:fill="FFFFFF"/>
        </w:rPr>
      </w:pPr>
      <w:r w:rsidRPr="006C7130">
        <w:rPr>
          <w:rFonts w:ascii="Arial" w:hAnsi="Arial" w:cs="Arial"/>
        </w:rPr>
        <w:t xml:space="preserve">    Such a mechanism is similar to the 'System-Productive-Localized (SPL)' that Bernard Pecqueur (2000) calls the framework of concerted planning on a local territory which offers citizens a lever for supervision in the execution of projects selected by the actors. (</w:t>
      </w:r>
      <w:r w:rsidR="00121FEB" w:rsidRPr="006C7130">
        <w:rPr>
          <w:rFonts w:ascii="Arial" w:hAnsi="Arial" w:cs="Arial"/>
        </w:rPr>
        <w:t>Institutional</w:t>
      </w:r>
      <w:r w:rsidRPr="006C7130">
        <w:rPr>
          <w:rFonts w:ascii="Arial" w:hAnsi="Arial" w:cs="Arial"/>
        </w:rPr>
        <w:t xml:space="preserve">, entrepreneurs, politicians, associations and populations). In such a "System-Productive-Localized (SPL)", the indispensable and mandatory communication between the actors is so that the initiatives of some are enriched by contact with others. It is in this context that </w:t>
      </w:r>
      <w:proofErr w:type="spellStart"/>
      <w:r w:rsidRPr="006C7130">
        <w:rPr>
          <w:rFonts w:ascii="Arial" w:hAnsi="Arial" w:cs="Arial"/>
        </w:rPr>
        <w:t>Gourbier</w:t>
      </w:r>
      <w:proofErr w:type="spellEnd"/>
      <w:r w:rsidRPr="006C7130">
        <w:rPr>
          <w:rFonts w:ascii="Arial" w:hAnsi="Arial" w:cs="Arial"/>
        </w:rPr>
        <w:t xml:space="preserve"> and </w:t>
      </w:r>
      <w:proofErr w:type="spellStart"/>
      <w:r w:rsidRPr="006C7130">
        <w:rPr>
          <w:rFonts w:ascii="Arial" w:hAnsi="Arial" w:cs="Arial"/>
        </w:rPr>
        <w:t>Moysan</w:t>
      </w:r>
      <w:proofErr w:type="spellEnd"/>
      <w:r w:rsidRPr="006C7130">
        <w:rPr>
          <w:rFonts w:ascii="Arial" w:hAnsi="Arial" w:cs="Arial"/>
        </w:rPr>
        <w:t xml:space="preserve"> (2022) affirm that participatory budgeting is an opportunity for local elected officials to actively strengthen citizen participation in the decision-making process and to legitimize through mutual exchanges, the questioning of public actions due to lack of funding.</w:t>
      </w:r>
    </w:p>
    <w:p w14:paraId="03E966BA" w14:textId="77777777" w:rsidR="008B6BA2" w:rsidRPr="006C7130" w:rsidRDefault="008B6BA2" w:rsidP="001A5962">
      <w:pPr>
        <w:jc w:val="both"/>
        <w:rPr>
          <w:rFonts w:ascii="Arial" w:hAnsi="Arial" w:cs="Arial"/>
        </w:rPr>
      </w:pPr>
    </w:p>
    <w:p w14:paraId="02090986" w14:textId="77777777" w:rsidR="00C3040D" w:rsidRDefault="008B6BA2" w:rsidP="001A5962">
      <w:pPr>
        <w:jc w:val="both"/>
        <w:rPr>
          <w:rFonts w:ascii="Arial" w:hAnsi="Arial" w:cs="Arial"/>
        </w:rPr>
      </w:pPr>
      <w:bookmarkStart w:id="9" w:name="_Hlk206884821"/>
      <w:bookmarkStart w:id="10" w:name="_Hlk199823349"/>
      <w:bookmarkEnd w:id="8"/>
      <w:r w:rsidRPr="006C7130">
        <w:rPr>
          <w:rFonts w:ascii="Arial" w:hAnsi="Arial" w:cs="Arial"/>
          <w:shd w:val="clear" w:color="auto" w:fill="FFFFFF"/>
        </w:rPr>
        <w:t xml:space="preserve"> </w:t>
      </w:r>
      <w:r w:rsidRPr="006C7130">
        <w:rPr>
          <w:rFonts w:ascii="Arial" w:hAnsi="Arial" w:cs="Arial"/>
        </w:rPr>
        <w:t>In Uganda and Zambia, this participatory approach has yielded convincing results with the signing of collaboration protocols between the municipality and civil society associations</w:t>
      </w:r>
      <w:r w:rsidR="00FD39AE">
        <w:rPr>
          <w:rFonts w:ascii="Arial" w:hAnsi="Arial" w:cs="Arial"/>
        </w:rPr>
        <w:t xml:space="preserve"> [</w:t>
      </w:r>
      <w:proofErr w:type="spellStart"/>
      <w:r w:rsidR="00FD39AE" w:rsidRPr="003E7E88">
        <w:rPr>
          <w:rFonts w:ascii="Arial" w:hAnsi="Arial" w:cs="Arial"/>
        </w:rPr>
        <w:t>CitizenLab</w:t>
      </w:r>
      <w:proofErr w:type="spellEnd"/>
      <w:r w:rsidR="00FD39AE">
        <w:rPr>
          <w:rFonts w:ascii="Arial" w:hAnsi="Arial" w:cs="Arial"/>
        </w:rPr>
        <w:t xml:space="preserve"> </w:t>
      </w:r>
      <w:r w:rsidR="00FD39AE" w:rsidRPr="00FD39AE">
        <w:rPr>
          <w:rFonts w:ascii="Arial" w:hAnsi="Arial" w:cs="Arial"/>
        </w:rPr>
        <w:t>(a) and (b)]</w:t>
      </w:r>
      <w:r w:rsidRPr="00FD39AE">
        <w:rPr>
          <w:rFonts w:ascii="Arial" w:hAnsi="Arial" w:cs="Arial"/>
        </w:rPr>
        <w:t>.</w:t>
      </w:r>
      <w:r w:rsidRPr="006C7130">
        <w:rPr>
          <w:rFonts w:ascii="Arial" w:hAnsi="Arial" w:cs="Arial"/>
        </w:rPr>
        <w:t xml:space="preserve"> These associations have been entrusted with the conduct and monitoring-evaluation of the implementation of basic projects in the health and education sectors.  Hence the meaning of our advocacy for the implementation of a contextualized participatory budget in Côte d'Ivoire, especially since the laws n°2001-476 of 09 August 2001 and n°2012/1128 of 18 December 2012 offer new insights into the participatory </w:t>
      </w:r>
      <w:bookmarkEnd w:id="9"/>
    </w:p>
    <w:p w14:paraId="4A88B4D5" w14:textId="77777777" w:rsidR="00C3040D" w:rsidRDefault="00C3040D" w:rsidP="001A5962">
      <w:pPr>
        <w:jc w:val="both"/>
        <w:rPr>
          <w:rFonts w:ascii="Arial" w:hAnsi="Arial" w:cs="Arial"/>
        </w:rPr>
      </w:pPr>
    </w:p>
    <w:p w14:paraId="5A667E77" w14:textId="0EF821A2" w:rsidR="001A5962" w:rsidRPr="001A5962" w:rsidRDefault="001A5962" w:rsidP="001A5962">
      <w:pPr>
        <w:jc w:val="both"/>
        <w:rPr>
          <w:rFonts w:ascii="Arial" w:eastAsia="Calibri" w:hAnsi="Arial" w:cs="Arial"/>
          <w:lang w:val="fr-FR" w:eastAsia="fr-FR"/>
        </w:rPr>
      </w:pPr>
      <w:r w:rsidRPr="001A5962">
        <w:rPr>
          <w:rFonts w:ascii="Arial" w:eastAsia="Calibri" w:hAnsi="Arial" w:cs="Arial"/>
          <w:lang w:val="fr-FR" w:eastAsia="fr-FR"/>
        </w:rPr>
        <w:t xml:space="preserve">This </w:t>
      </w:r>
      <w:proofErr w:type="spellStart"/>
      <w:r w:rsidRPr="001A5962">
        <w:rPr>
          <w:rFonts w:ascii="Arial" w:eastAsia="Calibri" w:hAnsi="Arial" w:cs="Arial"/>
          <w:lang w:val="fr-FR" w:eastAsia="fr-FR"/>
        </w:rPr>
        <w:t>approach</w:t>
      </w:r>
      <w:proofErr w:type="spellEnd"/>
      <w:r w:rsidR="001B2E3C">
        <w:rPr>
          <w:rFonts w:ascii="Arial" w:eastAsia="Calibri" w:hAnsi="Arial" w:cs="Arial"/>
          <w:lang w:val="fr-FR" w:eastAsia="fr-FR"/>
        </w:rPr>
        <w:t>,</w:t>
      </w:r>
      <w:r w:rsidRPr="001A5962">
        <w:rPr>
          <w:rFonts w:ascii="Arial" w:eastAsia="Calibri" w:hAnsi="Arial" w:cs="Arial"/>
          <w:lang w:val="fr-FR" w:eastAsia="fr-FR"/>
        </w:rPr>
        <w:t xml:space="preserve"> by </w:t>
      </w:r>
      <w:proofErr w:type="spellStart"/>
      <w:r w:rsidRPr="001A5962">
        <w:rPr>
          <w:rFonts w:ascii="Arial" w:eastAsia="Calibri" w:hAnsi="Arial" w:cs="Arial"/>
          <w:lang w:val="fr-FR" w:eastAsia="fr-FR"/>
        </w:rPr>
        <w:t>regulating</w:t>
      </w:r>
      <w:proofErr w:type="spellEnd"/>
      <w:r w:rsidRPr="001A5962">
        <w:rPr>
          <w:rFonts w:ascii="Arial" w:eastAsia="Calibri" w:hAnsi="Arial" w:cs="Arial"/>
          <w:lang w:val="fr-FR" w:eastAsia="fr-FR"/>
        </w:rPr>
        <w:t xml:space="preserve"> communication </w:t>
      </w:r>
      <w:proofErr w:type="spellStart"/>
      <w:r w:rsidRPr="001A5962">
        <w:rPr>
          <w:rFonts w:ascii="Arial" w:eastAsia="Calibri" w:hAnsi="Arial" w:cs="Arial"/>
          <w:lang w:val="fr-FR" w:eastAsia="fr-FR"/>
        </w:rPr>
        <w:t>between</w:t>
      </w:r>
      <w:proofErr w:type="spellEnd"/>
      <w:r w:rsidRPr="001A5962">
        <w:rPr>
          <w:rFonts w:ascii="Arial" w:eastAsia="Calibri" w:hAnsi="Arial" w:cs="Arial"/>
          <w:lang w:val="fr-FR" w:eastAsia="fr-FR"/>
        </w:rPr>
        <w:t xml:space="preserve"> local </w:t>
      </w:r>
      <w:proofErr w:type="spellStart"/>
      <w:r w:rsidRPr="001A5962">
        <w:rPr>
          <w:rFonts w:ascii="Arial" w:eastAsia="Calibri" w:hAnsi="Arial" w:cs="Arial"/>
          <w:lang w:val="fr-FR" w:eastAsia="fr-FR"/>
        </w:rPr>
        <w:t>development</w:t>
      </w:r>
      <w:proofErr w:type="spellEnd"/>
      <w:r w:rsidRPr="001A5962">
        <w:rPr>
          <w:rFonts w:ascii="Arial" w:eastAsia="Calibri" w:hAnsi="Arial" w:cs="Arial"/>
          <w:lang w:val="fr-FR" w:eastAsia="fr-FR"/>
        </w:rPr>
        <w:t xml:space="preserve"> </w:t>
      </w:r>
      <w:proofErr w:type="spellStart"/>
      <w:r w:rsidRPr="001A5962">
        <w:rPr>
          <w:rFonts w:ascii="Arial" w:eastAsia="Calibri" w:hAnsi="Arial" w:cs="Arial"/>
          <w:lang w:val="fr-FR" w:eastAsia="fr-FR"/>
        </w:rPr>
        <w:t>actors</w:t>
      </w:r>
      <w:proofErr w:type="spellEnd"/>
      <w:r w:rsidRPr="001A5962">
        <w:rPr>
          <w:rFonts w:ascii="Arial" w:eastAsia="Calibri" w:hAnsi="Arial" w:cs="Arial"/>
          <w:lang w:val="fr-FR" w:eastAsia="fr-FR"/>
        </w:rPr>
        <w:t xml:space="preserve"> </w:t>
      </w:r>
      <w:proofErr w:type="spellStart"/>
      <w:r w:rsidRPr="001A5962">
        <w:rPr>
          <w:rFonts w:ascii="Arial" w:eastAsia="Calibri" w:hAnsi="Arial" w:cs="Arial"/>
          <w:lang w:val="fr-FR" w:eastAsia="fr-FR"/>
        </w:rPr>
        <w:t>takes</w:t>
      </w:r>
      <w:proofErr w:type="spellEnd"/>
      <w:r w:rsidRPr="001A5962">
        <w:rPr>
          <w:rFonts w:ascii="Arial" w:eastAsia="Calibri" w:hAnsi="Arial" w:cs="Arial"/>
          <w:lang w:val="fr-FR" w:eastAsia="fr-FR"/>
        </w:rPr>
        <w:t xml:space="preserve"> </w:t>
      </w:r>
      <w:proofErr w:type="spellStart"/>
      <w:r w:rsidRPr="001A5962">
        <w:rPr>
          <w:rFonts w:ascii="Arial" w:eastAsia="Calibri" w:hAnsi="Arial" w:cs="Arial"/>
          <w:lang w:val="fr-FR" w:eastAsia="fr-FR"/>
        </w:rPr>
        <w:t>into</w:t>
      </w:r>
      <w:proofErr w:type="spellEnd"/>
      <w:r w:rsidRPr="001A5962">
        <w:rPr>
          <w:rFonts w:ascii="Arial" w:eastAsia="Calibri" w:hAnsi="Arial" w:cs="Arial"/>
          <w:lang w:val="fr-FR" w:eastAsia="fr-FR"/>
        </w:rPr>
        <w:t xml:space="preserve"> </w:t>
      </w:r>
      <w:proofErr w:type="spellStart"/>
      <w:r w:rsidRPr="001A5962">
        <w:rPr>
          <w:rFonts w:ascii="Arial" w:eastAsia="Calibri" w:hAnsi="Arial" w:cs="Arial"/>
          <w:lang w:val="fr-FR" w:eastAsia="fr-FR"/>
        </w:rPr>
        <w:t>account</w:t>
      </w:r>
      <w:proofErr w:type="spellEnd"/>
      <w:r w:rsidRPr="001A5962">
        <w:rPr>
          <w:rFonts w:ascii="Arial" w:eastAsia="Calibri" w:hAnsi="Arial" w:cs="Arial"/>
          <w:lang w:val="fr-FR" w:eastAsia="fr-FR"/>
        </w:rPr>
        <w:t xml:space="preserve"> </w:t>
      </w:r>
      <w:proofErr w:type="spellStart"/>
      <w:r w:rsidRPr="001A5962">
        <w:rPr>
          <w:rFonts w:ascii="Arial" w:eastAsia="Calibri" w:hAnsi="Arial" w:cs="Arial"/>
          <w:lang w:val="fr-FR" w:eastAsia="fr-FR"/>
        </w:rPr>
        <w:t>marginalized</w:t>
      </w:r>
      <w:proofErr w:type="spellEnd"/>
      <w:r w:rsidRPr="001A5962">
        <w:rPr>
          <w:rFonts w:ascii="Arial" w:eastAsia="Calibri" w:hAnsi="Arial" w:cs="Arial"/>
          <w:lang w:val="fr-FR" w:eastAsia="fr-FR"/>
        </w:rPr>
        <w:t xml:space="preserve"> </w:t>
      </w:r>
      <w:proofErr w:type="spellStart"/>
      <w:r w:rsidRPr="001A5962">
        <w:rPr>
          <w:rFonts w:ascii="Arial" w:eastAsia="Calibri" w:hAnsi="Arial" w:cs="Arial"/>
          <w:lang w:val="fr-FR" w:eastAsia="fr-FR"/>
        </w:rPr>
        <w:t>layers</w:t>
      </w:r>
      <w:proofErr w:type="spellEnd"/>
      <w:r w:rsidRPr="001A5962">
        <w:rPr>
          <w:rFonts w:ascii="Arial" w:eastAsia="Calibri" w:hAnsi="Arial" w:cs="Arial"/>
          <w:lang w:val="fr-FR" w:eastAsia="fr-FR"/>
        </w:rPr>
        <w:t xml:space="preserve"> </w:t>
      </w:r>
      <w:proofErr w:type="spellStart"/>
      <w:r w:rsidRPr="001A5962">
        <w:rPr>
          <w:rFonts w:ascii="Arial" w:eastAsia="Calibri" w:hAnsi="Arial" w:cs="Arial"/>
          <w:lang w:val="fr-FR" w:eastAsia="fr-FR"/>
        </w:rPr>
        <w:t>such</w:t>
      </w:r>
      <w:proofErr w:type="spellEnd"/>
      <w:r w:rsidRPr="001A5962">
        <w:rPr>
          <w:rFonts w:ascii="Arial" w:eastAsia="Calibri" w:hAnsi="Arial" w:cs="Arial"/>
          <w:lang w:val="fr-FR" w:eastAsia="fr-FR"/>
        </w:rPr>
        <w:t xml:space="preserve"> as </w:t>
      </w:r>
      <w:proofErr w:type="spellStart"/>
      <w:r w:rsidRPr="001A5962">
        <w:rPr>
          <w:rFonts w:ascii="Arial" w:eastAsia="Calibri" w:hAnsi="Arial" w:cs="Arial"/>
          <w:lang w:val="fr-FR" w:eastAsia="fr-FR"/>
        </w:rPr>
        <w:t>women</w:t>
      </w:r>
      <w:proofErr w:type="spellEnd"/>
      <w:r w:rsidRPr="001A5962">
        <w:rPr>
          <w:rFonts w:ascii="Arial" w:eastAsia="Calibri" w:hAnsi="Arial" w:cs="Arial"/>
          <w:lang w:val="fr-FR" w:eastAsia="fr-FR"/>
        </w:rPr>
        <w:t xml:space="preserve"> and </w:t>
      </w:r>
      <w:proofErr w:type="spellStart"/>
      <w:r w:rsidRPr="001A5962">
        <w:rPr>
          <w:rFonts w:ascii="Arial" w:eastAsia="Calibri" w:hAnsi="Arial" w:cs="Arial"/>
          <w:lang w:val="fr-FR" w:eastAsia="fr-FR"/>
        </w:rPr>
        <w:t>young</w:t>
      </w:r>
      <w:proofErr w:type="spellEnd"/>
      <w:r w:rsidRPr="001A5962">
        <w:rPr>
          <w:rFonts w:ascii="Arial" w:eastAsia="Calibri" w:hAnsi="Arial" w:cs="Arial"/>
          <w:lang w:val="fr-FR" w:eastAsia="fr-FR"/>
        </w:rPr>
        <w:t xml:space="preserve"> people in local </w:t>
      </w:r>
      <w:proofErr w:type="spellStart"/>
      <w:r w:rsidRPr="001A5962">
        <w:rPr>
          <w:rFonts w:ascii="Arial" w:eastAsia="Calibri" w:hAnsi="Arial" w:cs="Arial"/>
          <w:lang w:val="fr-FR" w:eastAsia="fr-FR"/>
        </w:rPr>
        <w:t>development</w:t>
      </w:r>
      <w:proofErr w:type="spellEnd"/>
      <w:r w:rsidRPr="001A5962">
        <w:rPr>
          <w:rFonts w:ascii="Arial" w:eastAsia="Calibri" w:hAnsi="Arial" w:cs="Arial"/>
          <w:lang w:val="fr-FR" w:eastAsia="fr-FR"/>
        </w:rPr>
        <w:t xml:space="preserve"> actions</w:t>
      </w:r>
      <w:r w:rsidR="001B2E3C">
        <w:rPr>
          <w:rFonts w:ascii="Arial" w:eastAsia="Calibri" w:hAnsi="Arial" w:cs="Arial"/>
          <w:lang w:val="fr-FR" w:eastAsia="fr-FR"/>
        </w:rPr>
        <w:t xml:space="preserve"> (</w:t>
      </w:r>
      <w:proofErr w:type="spellStart"/>
      <w:r w:rsidR="001B2E3C" w:rsidRPr="003E7E88">
        <w:rPr>
          <w:rFonts w:ascii="Arial" w:hAnsi="Arial" w:cs="Arial"/>
        </w:rPr>
        <w:t>Guiriobe</w:t>
      </w:r>
      <w:proofErr w:type="spellEnd"/>
      <w:r w:rsidR="001B2E3C">
        <w:rPr>
          <w:rFonts w:ascii="Arial" w:hAnsi="Arial" w:cs="Arial"/>
        </w:rPr>
        <w:t>, 2016 and 2018)</w:t>
      </w:r>
      <w:r w:rsidRPr="001A5962">
        <w:rPr>
          <w:rFonts w:ascii="Arial" w:eastAsia="Calibri" w:hAnsi="Arial" w:cs="Arial"/>
          <w:lang w:val="fr-FR" w:eastAsia="fr-FR"/>
        </w:rPr>
        <w:t xml:space="preserve">. </w:t>
      </w:r>
      <w:proofErr w:type="spellStart"/>
      <w:r w:rsidRPr="001A5962">
        <w:rPr>
          <w:rFonts w:ascii="Arial" w:eastAsia="Calibri" w:hAnsi="Arial" w:cs="Arial"/>
          <w:lang w:val="fr-FR" w:eastAsia="fr-FR"/>
        </w:rPr>
        <w:t>Also</w:t>
      </w:r>
      <w:proofErr w:type="spellEnd"/>
      <w:r w:rsidRPr="001A5962">
        <w:rPr>
          <w:rFonts w:ascii="Arial" w:eastAsia="Calibri" w:hAnsi="Arial" w:cs="Arial"/>
          <w:lang w:val="fr-FR" w:eastAsia="fr-FR"/>
        </w:rPr>
        <w:t xml:space="preserve">, </w:t>
      </w:r>
      <w:proofErr w:type="spellStart"/>
      <w:r w:rsidRPr="001A5962">
        <w:rPr>
          <w:rFonts w:ascii="Arial" w:eastAsia="Calibri" w:hAnsi="Arial" w:cs="Arial"/>
          <w:lang w:val="fr-FR" w:eastAsia="fr-FR"/>
        </w:rPr>
        <w:t>we</w:t>
      </w:r>
      <w:proofErr w:type="spellEnd"/>
      <w:r w:rsidRPr="001A5962">
        <w:rPr>
          <w:rFonts w:ascii="Arial" w:eastAsia="Calibri" w:hAnsi="Arial" w:cs="Arial"/>
          <w:lang w:val="fr-FR" w:eastAsia="fr-FR"/>
        </w:rPr>
        <w:t xml:space="preserve"> propose </w:t>
      </w:r>
      <w:proofErr w:type="spellStart"/>
      <w:r w:rsidRPr="001A5962">
        <w:rPr>
          <w:rFonts w:ascii="Arial" w:eastAsia="Calibri" w:hAnsi="Arial" w:cs="Arial"/>
          <w:lang w:val="fr-FR" w:eastAsia="fr-FR"/>
        </w:rPr>
        <w:t>a</w:t>
      </w:r>
      <w:proofErr w:type="spellEnd"/>
      <w:r w:rsidRPr="001A5962">
        <w:rPr>
          <w:rFonts w:ascii="Arial" w:eastAsia="Calibri" w:hAnsi="Arial" w:cs="Arial"/>
          <w:lang w:val="fr-FR" w:eastAsia="fr-FR"/>
        </w:rPr>
        <w:t xml:space="preserve"> </w:t>
      </w:r>
      <w:proofErr w:type="spellStart"/>
      <w:r w:rsidRPr="001A5962">
        <w:rPr>
          <w:rFonts w:ascii="Arial" w:eastAsia="Calibri" w:hAnsi="Arial" w:cs="Arial"/>
          <w:lang w:val="fr-FR" w:eastAsia="fr-FR"/>
        </w:rPr>
        <w:t>contextualized</w:t>
      </w:r>
      <w:proofErr w:type="spellEnd"/>
      <w:r w:rsidRPr="001A5962">
        <w:rPr>
          <w:rFonts w:ascii="Arial" w:eastAsia="Calibri" w:hAnsi="Arial" w:cs="Arial"/>
          <w:lang w:val="fr-FR" w:eastAsia="fr-FR"/>
        </w:rPr>
        <w:t xml:space="preserve"> </w:t>
      </w:r>
      <w:proofErr w:type="spellStart"/>
      <w:r w:rsidRPr="001A5962">
        <w:rPr>
          <w:rFonts w:ascii="Arial" w:eastAsia="Calibri" w:hAnsi="Arial" w:cs="Arial"/>
          <w:lang w:val="fr-FR" w:eastAsia="fr-FR"/>
        </w:rPr>
        <w:t>approach</w:t>
      </w:r>
      <w:proofErr w:type="spellEnd"/>
      <w:r w:rsidRPr="001A5962">
        <w:rPr>
          <w:rFonts w:ascii="Arial" w:eastAsia="Calibri" w:hAnsi="Arial" w:cs="Arial"/>
          <w:lang w:val="fr-FR" w:eastAsia="fr-FR"/>
        </w:rPr>
        <w:t xml:space="preserve"> to </w:t>
      </w:r>
      <w:proofErr w:type="spellStart"/>
      <w:r w:rsidRPr="001A5962">
        <w:rPr>
          <w:rFonts w:ascii="Arial" w:eastAsia="Calibri" w:hAnsi="Arial" w:cs="Arial"/>
          <w:lang w:val="fr-FR" w:eastAsia="fr-FR"/>
        </w:rPr>
        <w:t>participatory</w:t>
      </w:r>
      <w:proofErr w:type="spellEnd"/>
      <w:r w:rsidRPr="001A5962">
        <w:rPr>
          <w:rFonts w:ascii="Arial" w:eastAsia="Calibri" w:hAnsi="Arial" w:cs="Arial"/>
          <w:lang w:val="fr-FR" w:eastAsia="fr-FR"/>
        </w:rPr>
        <w:t xml:space="preserve"> </w:t>
      </w:r>
      <w:proofErr w:type="spellStart"/>
      <w:r w:rsidRPr="001A5962">
        <w:rPr>
          <w:rFonts w:ascii="Arial" w:eastAsia="Calibri" w:hAnsi="Arial" w:cs="Arial"/>
          <w:lang w:val="fr-FR" w:eastAsia="fr-FR"/>
        </w:rPr>
        <w:t>budgeting</w:t>
      </w:r>
      <w:proofErr w:type="spellEnd"/>
      <w:r w:rsidRPr="001A5962">
        <w:rPr>
          <w:rFonts w:ascii="Arial" w:eastAsia="Calibri" w:hAnsi="Arial" w:cs="Arial"/>
          <w:lang w:val="fr-FR" w:eastAsia="fr-FR"/>
        </w:rPr>
        <w:t xml:space="preserve"> in Côte d'Ivoire as </w:t>
      </w:r>
      <w:proofErr w:type="spellStart"/>
      <w:proofErr w:type="gramStart"/>
      <w:r w:rsidRPr="001A5962">
        <w:rPr>
          <w:rFonts w:ascii="Arial" w:eastAsia="Calibri" w:hAnsi="Arial" w:cs="Arial"/>
          <w:lang w:val="fr-FR" w:eastAsia="fr-FR"/>
        </w:rPr>
        <w:t>follows</w:t>
      </w:r>
      <w:proofErr w:type="spellEnd"/>
      <w:r w:rsidRPr="001A5962">
        <w:rPr>
          <w:rFonts w:ascii="Arial" w:eastAsia="Calibri" w:hAnsi="Arial" w:cs="Arial"/>
          <w:lang w:val="fr-FR" w:eastAsia="fr-FR"/>
        </w:rPr>
        <w:t>:</w:t>
      </w:r>
      <w:proofErr w:type="gramEnd"/>
    </w:p>
    <w:p w14:paraId="7C7D6BE6" w14:textId="290E7958" w:rsidR="008B6BA2" w:rsidRPr="006C7130" w:rsidRDefault="008B6BA2" w:rsidP="008B6BA2">
      <w:pPr>
        <w:pStyle w:val="Default"/>
        <w:jc w:val="both"/>
        <w:rPr>
          <w:rFonts w:ascii="Arial" w:hAnsi="Arial" w:cs="Arial"/>
          <w:sz w:val="20"/>
          <w:szCs w:val="20"/>
        </w:rPr>
      </w:pPr>
    </w:p>
    <w:bookmarkEnd w:id="10"/>
    <w:p w14:paraId="72A14080" w14:textId="17E88A61" w:rsidR="008B6BA2" w:rsidRPr="006C7130" w:rsidRDefault="008B6BA2" w:rsidP="008B6BA2">
      <w:pPr>
        <w:jc w:val="both"/>
        <w:rPr>
          <w:rFonts w:ascii="Arial" w:hAnsi="Arial" w:cs="Arial"/>
        </w:rPr>
      </w:pPr>
      <w:r w:rsidRPr="006C7130">
        <w:rPr>
          <w:rFonts w:ascii="Arial" w:hAnsi="Arial" w:cs="Arial"/>
          <w:b/>
          <w:bCs/>
        </w:rPr>
        <w:t xml:space="preserve">Step </w:t>
      </w:r>
      <w:r w:rsidR="00121FEB" w:rsidRPr="006C7130">
        <w:rPr>
          <w:rFonts w:ascii="Arial" w:hAnsi="Arial" w:cs="Arial"/>
          <w:b/>
          <w:bCs/>
        </w:rPr>
        <w:t>1</w:t>
      </w:r>
      <w:r w:rsidR="00121FEB" w:rsidRPr="006C7130">
        <w:rPr>
          <w:rFonts w:ascii="Arial" w:hAnsi="Arial" w:cs="Arial"/>
        </w:rPr>
        <w:t>:</w:t>
      </w:r>
      <w:r w:rsidRPr="006C7130">
        <w:rPr>
          <w:rFonts w:ascii="Arial" w:hAnsi="Arial" w:cs="Arial"/>
        </w:rPr>
        <w:t xml:space="preserve"> Conduct a participatory diagnosis (inventory) to identify the priority needs of the population through observation, surveys, interviews, documents.... </w:t>
      </w:r>
    </w:p>
    <w:p w14:paraId="2F3468B6" w14:textId="77777777" w:rsidR="008B6BA2" w:rsidRPr="006C7130" w:rsidRDefault="008B6BA2" w:rsidP="008B6BA2">
      <w:pPr>
        <w:jc w:val="both"/>
        <w:rPr>
          <w:rFonts w:ascii="Arial" w:hAnsi="Arial" w:cs="Arial"/>
        </w:rPr>
      </w:pPr>
    </w:p>
    <w:p w14:paraId="08A1CB7D" w14:textId="5E91D5FA" w:rsidR="008B6BA2" w:rsidRPr="006C7130" w:rsidRDefault="008B6BA2" w:rsidP="008B6BA2">
      <w:pPr>
        <w:jc w:val="both"/>
        <w:rPr>
          <w:rFonts w:ascii="Arial" w:hAnsi="Arial" w:cs="Arial"/>
        </w:rPr>
      </w:pPr>
      <w:r w:rsidRPr="006C7130">
        <w:rPr>
          <w:rFonts w:ascii="Arial" w:hAnsi="Arial" w:cs="Arial"/>
          <w:b/>
          <w:bCs/>
        </w:rPr>
        <w:t xml:space="preserve">Step </w:t>
      </w:r>
      <w:r w:rsidR="00121FEB" w:rsidRPr="006C7130">
        <w:rPr>
          <w:rFonts w:ascii="Arial" w:hAnsi="Arial" w:cs="Arial"/>
          <w:b/>
          <w:bCs/>
        </w:rPr>
        <w:t>2</w:t>
      </w:r>
      <w:r w:rsidR="00121FEB" w:rsidRPr="006C7130">
        <w:rPr>
          <w:rFonts w:ascii="Arial" w:hAnsi="Arial" w:cs="Arial"/>
        </w:rPr>
        <w:t>:</w:t>
      </w:r>
      <w:r w:rsidRPr="006C7130">
        <w:rPr>
          <w:rFonts w:ascii="Arial" w:hAnsi="Arial" w:cs="Arial"/>
        </w:rPr>
        <w:t xml:space="preserve"> Set up a real communication plan to mobilize and raise awareness among citizens about the need for their participation in local development within neighborhood/village committees where they can propose projects aimed at meeting their needs. </w:t>
      </w:r>
    </w:p>
    <w:p w14:paraId="420824D2" w14:textId="77777777" w:rsidR="008B6BA2" w:rsidRPr="006C7130" w:rsidRDefault="008B6BA2" w:rsidP="008B6BA2">
      <w:pPr>
        <w:jc w:val="both"/>
        <w:rPr>
          <w:rFonts w:ascii="Arial" w:hAnsi="Arial" w:cs="Arial"/>
        </w:rPr>
      </w:pPr>
    </w:p>
    <w:p w14:paraId="4D795EC9" w14:textId="166FEBA9" w:rsidR="008B6BA2" w:rsidRPr="006C7130" w:rsidRDefault="008B6BA2" w:rsidP="008B6BA2">
      <w:pPr>
        <w:jc w:val="both"/>
        <w:rPr>
          <w:rFonts w:ascii="Arial" w:hAnsi="Arial" w:cs="Arial"/>
        </w:rPr>
      </w:pPr>
      <w:r w:rsidRPr="006C7130">
        <w:rPr>
          <w:rFonts w:ascii="Arial" w:hAnsi="Arial" w:cs="Arial"/>
          <w:b/>
          <w:bCs/>
        </w:rPr>
        <w:t xml:space="preserve">Step </w:t>
      </w:r>
      <w:r w:rsidR="00121FEB" w:rsidRPr="006C7130">
        <w:rPr>
          <w:rFonts w:ascii="Arial" w:hAnsi="Arial" w:cs="Arial"/>
          <w:b/>
          <w:bCs/>
        </w:rPr>
        <w:t>3</w:t>
      </w:r>
      <w:r w:rsidR="00121FEB" w:rsidRPr="006C7130">
        <w:rPr>
          <w:rFonts w:ascii="Arial" w:hAnsi="Arial" w:cs="Arial"/>
        </w:rPr>
        <w:t>:</w:t>
      </w:r>
      <w:r w:rsidRPr="006C7130">
        <w:rPr>
          <w:rFonts w:ascii="Arial" w:hAnsi="Arial" w:cs="Arial"/>
        </w:rPr>
        <w:t xml:space="preserve"> Have these proposals evaluated by an expert firm based on their relevance and feasibility in the field. </w:t>
      </w:r>
    </w:p>
    <w:p w14:paraId="44361E56" w14:textId="77777777" w:rsidR="008B6BA2" w:rsidRPr="006C7130" w:rsidRDefault="008B6BA2" w:rsidP="008B6BA2">
      <w:pPr>
        <w:jc w:val="both"/>
        <w:rPr>
          <w:rFonts w:ascii="Arial" w:hAnsi="Arial" w:cs="Arial"/>
        </w:rPr>
      </w:pPr>
    </w:p>
    <w:p w14:paraId="6B36907F" w14:textId="3F9E7F31" w:rsidR="008B6BA2" w:rsidRPr="006C7130" w:rsidRDefault="008B6BA2" w:rsidP="008B6BA2">
      <w:pPr>
        <w:jc w:val="both"/>
        <w:rPr>
          <w:rFonts w:ascii="Arial" w:hAnsi="Arial" w:cs="Arial"/>
        </w:rPr>
      </w:pPr>
      <w:r w:rsidRPr="006C7130">
        <w:rPr>
          <w:rFonts w:ascii="Arial" w:hAnsi="Arial" w:cs="Arial"/>
          <w:b/>
          <w:bCs/>
        </w:rPr>
        <w:t xml:space="preserve">Step </w:t>
      </w:r>
      <w:r w:rsidR="00121FEB" w:rsidRPr="006C7130">
        <w:rPr>
          <w:rFonts w:ascii="Arial" w:hAnsi="Arial" w:cs="Arial"/>
          <w:b/>
          <w:bCs/>
        </w:rPr>
        <w:t>4:</w:t>
      </w:r>
      <w:r w:rsidRPr="006C7130">
        <w:rPr>
          <w:rFonts w:ascii="Arial" w:hAnsi="Arial" w:cs="Arial"/>
        </w:rPr>
        <w:t xml:space="preserve"> Organize delocalized municipal councils to debate, vote and legitimize the identified projects that will be funded. </w:t>
      </w:r>
    </w:p>
    <w:p w14:paraId="27524E60" w14:textId="77777777" w:rsidR="008B6BA2" w:rsidRPr="006C7130" w:rsidRDefault="008B6BA2" w:rsidP="008B6BA2">
      <w:pPr>
        <w:jc w:val="both"/>
        <w:rPr>
          <w:rFonts w:ascii="Arial" w:hAnsi="Arial" w:cs="Arial"/>
        </w:rPr>
      </w:pPr>
    </w:p>
    <w:p w14:paraId="1B9584A1" w14:textId="1BB37D9A" w:rsidR="008B6BA2" w:rsidRPr="006C7130" w:rsidRDefault="008B6BA2" w:rsidP="008B6BA2">
      <w:pPr>
        <w:jc w:val="both"/>
        <w:rPr>
          <w:rFonts w:ascii="Arial" w:hAnsi="Arial" w:cs="Arial"/>
        </w:rPr>
      </w:pPr>
      <w:r w:rsidRPr="006C7130">
        <w:rPr>
          <w:rFonts w:ascii="Arial" w:hAnsi="Arial" w:cs="Arial"/>
          <w:b/>
          <w:bCs/>
        </w:rPr>
        <w:t xml:space="preserve">Step </w:t>
      </w:r>
      <w:r w:rsidR="00121FEB" w:rsidRPr="006C7130">
        <w:rPr>
          <w:rFonts w:ascii="Arial" w:hAnsi="Arial" w:cs="Arial"/>
          <w:b/>
          <w:bCs/>
        </w:rPr>
        <w:t>5</w:t>
      </w:r>
      <w:r w:rsidR="00121FEB" w:rsidRPr="006C7130">
        <w:rPr>
          <w:rFonts w:ascii="Arial" w:hAnsi="Arial" w:cs="Arial"/>
        </w:rPr>
        <w:t>:</w:t>
      </w:r>
      <w:r w:rsidRPr="006C7130">
        <w:rPr>
          <w:rFonts w:ascii="Arial" w:hAnsi="Arial" w:cs="Arial"/>
        </w:rPr>
        <w:t xml:space="preserve"> Set up a steering and monitoring committee in the execution of the project composed of representatives of local partners.</w:t>
      </w:r>
    </w:p>
    <w:p w14:paraId="6058DA44" w14:textId="55343FB6" w:rsidR="00790ADA" w:rsidRDefault="00790ADA" w:rsidP="00441B6F">
      <w:pPr>
        <w:pStyle w:val="Body"/>
        <w:spacing w:after="0"/>
        <w:rPr>
          <w:rFonts w:ascii="Arial" w:hAnsi="Arial" w:cs="Arial"/>
        </w:rPr>
      </w:pPr>
    </w:p>
    <w:p w14:paraId="507D1A2F" w14:textId="77777777" w:rsidR="008B6BA2" w:rsidRPr="00FB3A86" w:rsidRDefault="008B6BA2" w:rsidP="00441B6F">
      <w:pPr>
        <w:pStyle w:val="Body"/>
        <w:spacing w:after="0"/>
        <w:rPr>
          <w:rFonts w:ascii="Arial" w:hAnsi="Arial" w:cs="Arial"/>
        </w:rPr>
      </w:pPr>
    </w:p>
    <w:p w14:paraId="4BBA5A83" w14:textId="668F7BF3" w:rsidR="00B01FCD" w:rsidRDefault="00A21F31" w:rsidP="00441B6F">
      <w:pPr>
        <w:pStyle w:val="ConcHead"/>
        <w:spacing w:after="0"/>
        <w:jc w:val="both"/>
        <w:rPr>
          <w:rFonts w:ascii="Arial" w:hAnsi="Arial" w:cs="Arial"/>
        </w:rPr>
      </w:pPr>
      <w:r>
        <w:rPr>
          <w:rFonts w:ascii="Arial" w:hAnsi="Arial" w:cs="Arial"/>
        </w:rPr>
        <w:t>4</w:t>
      </w:r>
      <w:r w:rsidR="00000F8F">
        <w:rPr>
          <w:rFonts w:ascii="Arial" w:hAnsi="Arial" w:cs="Arial"/>
        </w:rPr>
        <w:t xml:space="preserve">. </w:t>
      </w:r>
      <w:r w:rsidR="00B01FCD" w:rsidRPr="00FB3A86">
        <w:rPr>
          <w:rFonts w:ascii="Arial" w:hAnsi="Arial" w:cs="Arial"/>
        </w:rPr>
        <w:t>Conclusion</w:t>
      </w:r>
    </w:p>
    <w:p w14:paraId="472F3E70" w14:textId="77777777" w:rsidR="00790ADA" w:rsidRPr="00FB3A86" w:rsidRDefault="00790ADA" w:rsidP="00441B6F">
      <w:pPr>
        <w:pStyle w:val="ConcHead"/>
        <w:spacing w:after="0"/>
        <w:jc w:val="both"/>
        <w:rPr>
          <w:rFonts w:ascii="Arial" w:hAnsi="Arial" w:cs="Arial"/>
        </w:rPr>
      </w:pPr>
    </w:p>
    <w:p w14:paraId="61EB536B" w14:textId="2CA7E65B" w:rsidR="00790ADA" w:rsidRDefault="008B6BA2" w:rsidP="00441B6F">
      <w:pPr>
        <w:pStyle w:val="Body"/>
        <w:spacing w:after="0"/>
        <w:rPr>
          <w:rFonts w:ascii="Arial" w:hAnsi="Arial" w:cs="Arial"/>
        </w:rPr>
      </w:pPr>
      <w:r w:rsidRPr="008B6BA2">
        <w:rPr>
          <w:rFonts w:ascii="Arial" w:hAnsi="Arial" w:cs="Arial"/>
        </w:rPr>
        <w:t xml:space="preserve">     45 years later, the decentralization policy in Côte d'Ivoire requires a reorientation and a redefinition of operational objectives at the level of execution scales to address the low level of participation of populations in local management. Participatory Budgeting appears to be the </w:t>
      </w:r>
      <w:r w:rsidRPr="008B6BA2">
        <w:rPr>
          <w:rFonts w:ascii="Arial" w:hAnsi="Arial" w:cs="Arial"/>
        </w:rPr>
        <w:lastRenderedPageBreak/>
        <w:t xml:space="preserve">decision-making tool best suited for finding solutions, as was the case with the Brazilian Participatory Budget of MO.P.A.D. in Yakassé-Attobrou which gave satisfaction in involving marginalized groups (women and young people). through the understanding of the needs expressed by the local community. As such, it is an effective communal communication instrument. Hence the interest of advocacy in order to contextualize it according to the realities of the local environment by </w:t>
      </w:r>
      <w:proofErr w:type="gramStart"/>
      <w:r w:rsidRPr="008B6BA2">
        <w:rPr>
          <w:rFonts w:ascii="Arial" w:hAnsi="Arial" w:cs="Arial"/>
        </w:rPr>
        <w:t>taking into account</w:t>
      </w:r>
      <w:proofErr w:type="gramEnd"/>
      <w:r w:rsidRPr="008B6BA2">
        <w:rPr>
          <w:rFonts w:ascii="Arial" w:hAnsi="Arial" w:cs="Arial"/>
        </w:rPr>
        <w:t xml:space="preserve"> our recommendations.</w:t>
      </w:r>
    </w:p>
    <w:p w14:paraId="403D0D25" w14:textId="160DA1F3" w:rsidR="001E54C4" w:rsidRDefault="001E54C4" w:rsidP="00441B6F">
      <w:pPr>
        <w:pStyle w:val="Body"/>
        <w:spacing w:after="0"/>
        <w:rPr>
          <w:rFonts w:ascii="Arial" w:hAnsi="Arial" w:cs="Arial"/>
        </w:rPr>
      </w:pPr>
    </w:p>
    <w:p w14:paraId="240A98E2" w14:textId="77777777" w:rsidR="001E54C4" w:rsidRPr="00FB3A86" w:rsidRDefault="001E54C4" w:rsidP="00441B6F">
      <w:pPr>
        <w:pStyle w:val="Body"/>
        <w:spacing w:after="0"/>
        <w:rPr>
          <w:rFonts w:ascii="Arial" w:hAnsi="Arial" w:cs="Arial"/>
        </w:rPr>
      </w:pPr>
    </w:p>
    <w:p w14:paraId="766E2AC2" w14:textId="77777777" w:rsidR="005F122A" w:rsidRPr="00740879" w:rsidRDefault="005F122A" w:rsidP="005F122A">
      <w:pPr>
        <w:rPr>
          <w:highlight w:val="yellow"/>
        </w:rPr>
      </w:pPr>
      <w:r w:rsidRPr="00740879">
        <w:rPr>
          <w:highlight w:val="yellow"/>
        </w:rPr>
        <w:t>Disclaimer (Artificial intelligence)</w:t>
      </w:r>
    </w:p>
    <w:p w14:paraId="7B6B4F5B" w14:textId="77777777" w:rsidR="005F122A" w:rsidRPr="00740879" w:rsidRDefault="005F122A" w:rsidP="005F122A">
      <w:pPr>
        <w:rPr>
          <w:highlight w:val="yellow"/>
        </w:rPr>
      </w:pPr>
      <w:r w:rsidRPr="00740879">
        <w:rPr>
          <w:highlight w:val="yellow"/>
        </w:rPr>
        <w:t xml:space="preserve">Option 1: </w:t>
      </w:r>
    </w:p>
    <w:p w14:paraId="5ED05210" w14:textId="77777777" w:rsidR="005F122A" w:rsidRPr="00740879" w:rsidRDefault="005F122A" w:rsidP="005F122A">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78E92153" w14:textId="77777777" w:rsidR="005F122A" w:rsidRPr="00740879" w:rsidRDefault="005F122A" w:rsidP="005F122A">
      <w:pPr>
        <w:rPr>
          <w:highlight w:val="yellow"/>
        </w:rPr>
      </w:pPr>
      <w:r w:rsidRPr="00740879">
        <w:rPr>
          <w:highlight w:val="yellow"/>
        </w:rPr>
        <w:t xml:space="preserve">Option 2: </w:t>
      </w:r>
    </w:p>
    <w:p w14:paraId="22B0747A" w14:textId="77777777" w:rsidR="005F122A" w:rsidRPr="00740879" w:rsidRDefault="005F122A" w:rsidP="005F122A">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6712198" w14:textId="77777777" w:rsidR="005F122A" w:rsidRPr="00740879" w:rsidRDefault="005F122A" w:rsidP="005F122A">
      <w:pPr>
        <w:rPr>
          <w:highlight w:val="yellow"/>
        </w:rPr>
      </w:pPr>
      <w:r w:rsidRPr="00740879">
        <w:rPr>
          <w:highlight w:val="yellow"/>
        </w:rPr>
        <w:t>Details of the AI usage are given below:</w:t>
      </w:r>
    </w:p>
    <w:p w14:paraId="1D22A3AE" w14:textId="77777777" w:rsidR="005F122A" w:rsidRPr="00740879" w:rsidRDefault="005F122A" w:rsidP="005F122A">
      <w:pPr>
        <w:rPr>
          <w:highlight w:val="yellow"/>
        </w:rPr>
      </w:pPr>
      <w:r w:rsidRPr="00740879">
        <w:rPr>
          <w:highlight w:val="yellow"/>
        </w:rPr>
        <w:t>1.</w:t>
      </w:r>
    </w:p>
    <w:p w14:paraId="54EE0D6C" w14:textId="77777777" w:rsidR="005F122A" w:rsidRPr="00740879" w:rsidRDefault="005F122A" w:rsidP="005F122A">
      <w:pPr>
        <w:rPr>
          <w:highlight w:val="yellow"/>
        </w:rPr>
      </w:pPr>
      <w:r w:rsidRPr="00740879">
        <w:rPr>
          <w:highlight w:val="yellow"/>
        </w:rPr>
        <w:t>2.</w:t>
      </w:r>
    </w:p>
    <w:p w14:paraId="4B85BF73" w14:textId="77777777" w:rsidR="005F122A" w:rsidRPr="00D047BB" w:rsidRDefault="005F122A" w:rsidP="005F122A">
      <w:r w:rsidRPr="00740879">
        <w:rPr>
          <w:highlight w:val="yellow"/>
        </w:rPr>
        <w:t>3.</w:t>
      </w:r>
    </w:p>
    <w:p w14:paraId="4B3E9EC3" w14:textId="77777777" w:rsidR="00860000" w:rsidRDefault="00860000" w:rsidP="00441B6F">
      <w:pPr>
        <w:pStyle w:val="ReferHead"/>
        <w:spacing w:after="0"/>
        <w:jc w:val="both"/>
        <w:rPr>
          <w:rFonts w:ascii="Arial" w:hAnsi="Arial" w:cs="Arial"/>
        </w:rPr>
      </w:pPr>
    </w:p>
    <w:p w14:paraId="3C5D8D5C" w14:textId="3A16A593" w:rsidR="00B01FCD" w:rsidRDefault="00B01FCD" w:rsidP="00441B6F">
      <w:pPr>
        <w:pStyle w:val="ReferHead"/>
        <w:spacing w:after="0"/>
        <w:jc w:val="both"/>
        <w:rPr>
          <w:rFonts w:ascii="Arial" w:hAnsi="Arial" w:cs="Arial"/>
        </w:rPr>
      </w:pPr>
      <w:r w:rsidRPr="00FB3A86">
        <w:rPr>
          <w:rFonts w:ascii="Arial" w:hAnsi="Arial" w:cs="Arial"/>
        </w:rPr>
        <w:t>References</w:t>
      </w:r>
    </w:p>
    <w:p w14:paraId="11DAD218" w14:textId="77777777" w:rsidR="000F3E1C" w:rsidRDefault="000F3E1C" w:rsidP="00441B6F">
      <w:pPr>
        <w:pStyle w:val="ReferHead"/>
        <w:spacing w:after="0"/>
        <w:jc w:val="both"/>
        <w:rPr>
          <w:rFonts w:ascii="Arial" w:hAnsi="Arial" w:cs="Arial"/>
        </w:rPr>
      </w:pPr>
    </w:p>
    <w:p w14:paraId="7B236314" w14:textId="0FF185B5" w:rsidR="000F3E1C" w:rsidRPr="003E7E88" w:rsidRDefault="000F3E1C" w:rsidP="000F3E1C">
      <w:pPr>
        <w:spacing w:after="160"/>
        <w:jc w:val="both"/>
        <w:rPr>
          <w:rFonts w:ascii="Arial" w:hAnsi="Arial" w:cs="Arial"/>
        </w:rPr>
      </w:pPr>
      <w:r w:rsidRPr="003E7E88">
        <w:rPr>
          <w:rFonts w:ascii="Arial" w:hAnsi="Arial" w:cs="Arial"/>
        </w:rPr>
        <w:t xml:space="preserve">Adomon Abodou Athanase (2015). Assessment of the decentralization policy in Côte </w:t>
      </w:r>
      <w:r w:rsidR="00553356" w:rsidRPr="003E7E88">
        <w:rPr>
          <w:rFonts w:ascii="Arial" w:hAnsi="Arial" w:cs="Arial"/>
        </w:rPr>
        <w:t>d’Ivoire:</w:t>
      </w:r>
      <w:r w:rsidRPr="003E7E88">
        <w:rPr>
          <w:rFonts w:ascii="Arial" w:hAnsi="Arial" w:cs="Arial"/>
        </w:rPr>
        <w:t xml:space="preserve"> Case of the municipalities of </w:t>
      </w:r>
      <w:proofErr w:type="spellStart"/>
      <w:r w:rsidRPr="003E7E88">
        <w:rPr>
          <w:rFonts w:ascii="Arial" w:hAnsi="Arial" w:cs="Arial"/>
        </w:rPr>
        <w:t>Alépé</w:t>
      </w:r>
      <w:proofErr w:type="spellEnd"/>
      <w:r w:rsidRPr="003E7E88">
        <w:rPr>
          <w:rFonts w:ascii="Arial" w:hAnsi="Arial" w:cs="Arial"/>
        </w:rPr>
        <w:t xml:space="preserve">, </w:t>
      </w:r>
      <w:proofErr w:type="spellStart"/>
      <w:r w:rsidRPr="003E7E88">
        <w:rPr>
          <w:rFonts w:ascii="Arial" w:hAnsi="Arial" w:cs="Arial"/>
        </w:rPr>
        <w:t>Taabo</w:t>
      </w:r>
      <w:proofErr w:type="spellEnd"/>
      <w:r w:rsidRPr="003E7E88">
        <w:rPr>
          <w:rFonts w:ascii="Arial" w:hAnsi="Arial" w:cs="Arial"/>
        </w:rPr>
        <w:t xml:space="preserve"> and </w:t>
      </w:r>
      <w:proofErr w:type="spellStart"/>
      <w:r w:rsidRPr="003E7E88">
        <w:rPr>
          <w:rFonts w:ascii="Arial" w:hAnsi="Arial" w:cs="Arial"/>
        </w:rPr>
        <w:t>Yopougon</w:t>
      </w:r>
      <w:proofErr w:type="spellEnd"/>
      <w:r w:rsidRPr="003E7E88">
        <w:rPr>
          <w:rFonts w:ascii="Arial" w:hAnsi="Arial" w:cs="Arial"/>
        </w:rPr>
        <w:t>. Single doctoral thesis, Felix Houphouët Boigny University, 443p</w:t>
      </w:r>
    </w:p>
    <w:p w14:paraId="219A0F72" w14:textId="77777777" w:rsidR="006343AF" w:rsidRPr="003733CB" w:rsidRDefault="006343AF" w:rsidP="006343AF">
      <w:pPr>
        <w:autoSpaceDE w:val="0"/>
        <w:autoSpaceDN w:val="0"/>
        <w:adjustRightInd w:val="0"/>
        <w:jc w:val="both"/>
        <w:rPr>
          <w:rFonts w:ascii="Arial" w:hAnsi="Arial" w:cs="Arial"/>
          <w:lang w:eastAsia="fr-FR"/>
        </w:rPr>
      </w:pPr>
      <w:r w:rsidRPr="003E7E88">
        <w:rPr>
          <w:rFonts w:ascii="Arial" w:hAnsi="Arial" w:cs="Arial"/>
          <w:lang w:eastAsia="fr-FR"/>
        </w:rPr>
        <w:t>Baiocchi, Gianpaolo (</w:t>
      </w:r>
      <w:r w:rsidRPr="003733CB">
        <w:rPr>
          <w:rFonts w:ascii="Arial" w:hAnsi="Arial" w:cs="Arial"/>
          <w:lang w:eastAsia="fr-FR"/>
        </w:rPr>
        <w:t xml:space="preserve">2001). Participation, Activism, and Politics: The Porto Alegre Experiment and Deliberative Democratic Theory </w:t>
      </w:r>
      <w:r w:rsidRPr="003733CB">
        <w:rPr>
          <w:rFonts w:ascii="Arial" w:hAnsi="Arial" w:cs="Arial"/>
          <w:i/>
          <w:iCs/>
          <w:lang w:eastAsia="fr-FR"/>
        </w:rPr>
        <w:t xml:space="preserve">», Politics &amp; </w:t>
      </w:r>
      <w:proofErr w:type="spellStart"/>
      <w:proofErr w:type="gramStart"/>
      <w:r w:rsidRPr="003733CB">
        <w:rPr>
          <w:rFonts w:ascii="Arial" w:hAnsi="Arial" w:cs="Arial"/>
          <w:i/>
          <w:iCs/>
          <w:lang w:eastAsia="fr-FR"/>
        </w:rPr>
        <w:t>Society,vol</w:t>
      </w:r>
      <w:proofErr w:type="spellEnd"/>
      <w:r w:rsidRPr="003733CB">
        <w:rPr>
          <w:rFonts w:ascii="Arial" w:hAnsi="Arial" w:cs="Arial"/>
          <w:i/>
          <w:iCs/>
          <w:lang w:eastAsia="fr-FR"/>
        </w:rPr>
        <w:t>.</w:t>
      </w:r>
      <w:proofErr w:type="gramEnd"/>
      <w:r w:rsidRPr="003733CB">
        <w:rPr>
          <w:rFonts w:ascii="Arial" w:hAnsi="Arial" w:cs="Arial"/>
          <w:i/>
          <w:iCs/>
          <w:lang w:eastAsia="fr-FR"/>
        </w:rPr>
        <w:t xml:space="preserve"> 29, n</w:t>
      </w:r>
      <w:r w:rsidRPr="003733CB">
        <w:rPr>
          <w:rFonts w:ascii="Arial" w:hAnsi="Arial" w:cs="Arial"/>
          <w:i/>
          <w:iCs/>
          <w:vertAlign w:val="superscript"/>
          <w:lang w:eastAsia="fr-FR"/>
        </w:rPr>
        <w:t>o</w:t>
      </w:r>
      <w:r w:rsidRPr="003733CB">
        <w:rPr>
          <w:rFonts w:ascii="Arial" w:hAnsi="Arial" w:cs="Arial"/>
          <w:i/>
          <w:iCs/>
          <w:lang w:eastAsia="fr-FR"/>
        </w:rPr>
        <w:t>.1</w:t>
      </w:r>
      <w:r w:rsidRPr="003733CB">
        <w:rPr>
          <w:rFonts w:ascii="Arial" w:hAnsi="Arial" w:cs="Arial"/>
          <w:lang w:eastAsia="fr-FR"/>
        </w:rPr>
        <w:t>; pp43-72</w:t>
      </w:r>
      <w:r w:rsidRPr="003733CB">
        <w:rPr>
          <w:rFonts w:ascii="Arial" w:hAnsi="Arial" w:cs="Arial"/>
        </w:rPr>
        <w:t xml:space="preserve">.  </w:t>
      </w:r>
      <w:hyperlink r:id="rId17" w:history="1">
        <w:r w:rsidRPr="003733CB">
          <w:rPr>
            <w:rStyle w:val="Hyperlink"/>
            <w:rFonts w:ascii="Arial" w:hAnsi="Arial" w:cs="Arial"/>
            <w:color w:val="auto"/>
          </w:rPr>
          <w:t>https://doi.org/10.1177/0032329201029001003</w:t>
        </w:r>
      </w:hyperlink>
    </w:p>
    <w:p w14:paraId="2E4F58D0" w14:textId="77777777" w:rsidR="006343AF" w:rsidRPr="003733CB" w:rsidRDefault="006343AF" w:rsidP="006343AF">
      <w:pPr>
        <w:autoSpaceDE w:val="0"/>
        <w:autoSpaceDN w:val="0"/>
        <w:adjustRightInd w:val="0"/>
        <w:jc w:val="both"/>
        <w:rPr>
          <w:rFonts w:ascii="Arial" w:hAnsi="Arial" w:cs="Arial"/>
          <w:lang w:eastAsia="fr-FR"/>
        </w:rPr>
      </w:pPr>
    </w:p>
    <w:p w14:paraId="350EF995" w14:textId="77777777" w:rsidR="006343AF" w:rsidRPr="003E7E88" w:rsidRDefault="006343AF" w:rsidP="006343AF">
      <w:pPr>
        <w:autoSpaceDE w:val="0"/>
        <w:autoSpaceDN w:val="0"/>
        <w:adjustRightInd w:val="0"/>
        <w:jc w:val="both"/>
        <w:rPr>
          <w:rFonts w:ascii="Arial" w:hAnsi="Arial" w:cs="Arial"/>
          <w:lang w:eastAsia="fr-FR"/>
        </w:rPr>
      </w:pPr>
      <w:r w:rsidRPr="003E7E88">
        <w:rPr>
          <w:rFonts w:ascii="Arial" w:hAnsi="Arial" w:cs="Arial"/>
          <w:lang w:eastAsia="fr-FR"/>
        </w:rPr>
        <w:t>Baiocchi, Gianpaolo (2005),</w:t>
      </w:r>
      <w:r w:rsidRPr="003E7E88">
        <w:rPr>
          <w:rFonts w:ascii="Arial" w:hAnsi="Arial" w:cs="Arial"/>
          <w:i/>
          <w:iCs/>
          <w:lang w:eastAsia="fr-FR"/>
        </w:rPr>
        <w:t xml:space="preserve"> </w:t>
      </w:r>
      <w:r w:rsidRPr="000F3E1C">
        <w:rPr>
          <w:rFonts w:ascii="Arial" w:hAnsi="Arial" w:cs="Arial"/>
          <w:lang w:eastAsia="fr-FR"/>
        </w:rPr>
        <w:t xml:space="preserve">Militants and Citizens: The Politics of Participatory Democracy in Porto Alegre, </w:t>
      </w:r>
      <w:r w:rsidRPr="000F3E1C">
        <w:rPr>
          <w:rFonts w:ascii="Arial" w:hAnsi="Arial" w:cs="Arial"/>
        </w:rPr>
        <w:t>Stanford</w:t>
      </w:r>
      <w:r w:rsidRPr="000F3E1C">
        <w:rPr>
          <w:rFonts w:ascii="Arial" w:hAnsi="Arial" w:cs="Arial"/>
          <w:lang w:eastAsia="fr-FR"/>
        </w:rPr>
        <w:t xml:space="preserve"> University Press, </w:t>
      </w:r>
      <w:r>
        <w:rPr>
          <w:rFonts w:ascii="Arial" w:hAnsi="Arial" w:cs="Arial"/>
          <w:lang w:eastAsia="fr-FR"/>
        </w:rPr>
        <w:t xml:space="preserve">(ed) </w:t>
      </w:r>
      <w:r w:rsidRPr="000F3E1C">
        <w:rPr>
          <w:rFonts w:ascii="Arial" w:hAnsi="Arial" w:cs="Arial"/>
          <w:lang w:eastAsia="fr-FR"/>
        </w:rPr>
        <w:t>Princeton. 224p</w:t>
      </w:r>
    </w:p>
    <w:p w14:paraId="1A8990B0" w14:textId="77777777" w:rsidR="006343AF" w:rsidRPr="003E7E88" w:rsidRDefault="006343AF" w:rsidP="006343AF">
      <w:pPr>
        <w:autoSpaceDE w:val="0"/>
        <w:autoSpaceDN w:val="0"/>
        <w:adjustRightInd w:val="0"/>
        <w:jc w:val="both"/>
        <w:rPr>
          <w:rFonts w:ascii="Arial" w:hAnsi="Arial" w:cs="Arial"/>
          <w:lang w:eastAsia="fr-FR"/>
        </w:rPr>
      </w:pPr>
    </w:p>
    <w:p w14:paraId="2E80AC18" w14:textId="77777777" w:rsidR="006343AF" w:rsidRPr="003E7E88" w:rsidRDefault="006343AF" w:rsidP="006343AF">
      <w:pPr>
        <w:autoSpaceDE w:val="0"/>
        <w:autoSpaceDN w:val="0"/>
        <w:adjustRightInd w:val="0"/>
        <w:jc w:val="both"/>
        <w:rPr>
          <w:rFonts w:ascii="Arial" w:hAnsi="Arial" w:cs="Arial"/>
          <w:lang w:eastAsia="fr-FR"/>
        </w:rPr>
      </w:pPr>
      <w:proofErr w:type="spellStart"/>
      <w:r w:rsidRPr="003E7E88">
        <w:rPr>
          <w:rFonts w:ascii="Arial" w:hAnsi="Arial" w:cs="Arial"/>
          <w:lang w:eastAsia="fr-FR"/>
        </w:rPr>
        <w:t>Gret</w:t>
      </w:r>
      <w:proofErr w:type="spellEnd"/>
      <w:r w:rsidRPr="003E7E88">
        <w:rPr>
          <w:rFonts w:ascii="Arial" w:hAnsi="Arial" w:cs="Arial"/>
          <w:lang w:eastAsia="fr-FR"/>
        </w:rPr>
        <w:t xml:space="preserve"> Marion et </w:t>
      </w:r>
      <w:proofErr w:type="spellStart"/>
      <w:r w:rsidRPr="003E7E88">
        <w:rPr>
          <w:rFonts w:ascii="Arial" w:hAnsi="Arial" w:cs="Arial"/>
          <w:lang w:eastAsia="fr-FR"/>
        </w:rPr>
        <w:t>Sintomer</w:t>
      </w:r>
      <w:proofErr w:type="spellEnd"/>
      <w:r w:rsidRPr="003E7E88">
        <w:rPr>
          <w:rFonts w:ascii="Arial" w:hAnsi="Arial" w:cs="Arial"/>
          <w:lang w:eastAsia="fr-FR"/>
        </w:rPr>
        <w:t xml:space="preserve"> Yves, (2002),</w:t>
      </w:r>
      <w:r w:rsidRPr="003E7E88">
        <w:rPr>
          <w:rFonts w:ascii="Arial" w:hAnsi="Arial" w:cs="Arial"/>
          <w:i/>
          <w:iCs/>
          <w:lang w:eastAsia="fr-FR"/>
        </w:rPr>
        <w:t xml:space="preserve"> </w:t>
      </w:r>
      <w:r w:rsidRPr="003E7E88">
        <w:rPr>
          <w:rFonts w:ascii="Arial" w:hAnsi="Arial" w:cs="Arial"/>
          <w:lang w:eastAsia="fr-FR"/>
        </w:rPr>
        <w:t xml:space="preserve">Porto Alegre, the hope of another democracy, </w:t>
      </w:r>
      <w:r>
        <w:rPr>
          <w:rFonts w:ascii="Arial" w:hAnsi="Arial" w:cs="Arial"/>
          <w:lang w:eastAsia="fr-FR"/>
        </w:rPr>
        <w:t xml:space="preserve">(ed) </w:t>
      </w:r>
      <w:r w:rsidRPr="003E7E88">
        <w:rPr>
          <w:rFonts w:ascii="Arial" w:hAnsi="Arial" w:cs="Arial"/>
          <w:lang w:eastAsia="fr-FR"/>
        </w:rPr>
        <w:t xml:space="preserve">La </w:t>
      </w:r>
      <w:proofErr w:type="spellStart"/>
      <w:r w:rsidRPr="003E7E88">
        <w:rPr>
          <w:rFonts w:ascii="Arial" w:hAnsi="Arial" w:cs="Arial"/>
          <w:lang w:eastAsia="fr-FR"/>
        </w:rPr>
        <w:t>Découverte</w:t>
      </w:r>
      <w:proofErr w:type="spellEnd"/>
      <w:r w:rsidRPr="003E7E88">
        <w:rPr>
          <w:rFonts w:ascii="Arial" w:hAnsi="Arial" w:cs="Arial"/>
          <w:lang w:eastAsia="fr-FR"/>
        </w:rPr>
        <w:t>, Paris.140p</w:t>
      </w:r>
    </w:p>
    <w:p w14:paraId="699841E0" w14:textId="77777777" w:rsidR="006343AF" w:rsidRDefault="006343AF" w:rsidP="000F3E1C">
      <w:pPr>
        <w:autoSpaceDE w:val="0"/>
        <w:autoSpaceDN w:val="0"/>
        <w:adjustRightInd w:val="0"/>
        <w:jc w:val="both"/>
        <w:rPr>
          <w:rFonts w:ascii="Arial" w:hAnsi="Arial" w:cs="Arial"/>
          <w:lang w:eastAsia="fr-FR"/>
        </w:rPr>
      </w:pPr>
    </w:p>
    <w:p w14:paraId="55E6B7E0" w14:textId="77777777" w:rsidR="006343AF" w:rsidRPr="000F3E1C" w:rsidRDefault="006343AF" w:rsidP="006343AF">
      <w:pPr>
        <w:autoSpaceDE w:val="0"/>
        <w:autoSpaceDN w:val="0"/>
        <w:adjustRightInd w:val="0"/>
        <w:jc w:val="both"/>
        <w:rPr>
          <w:rFonts w:ascii="Arial" w:hAnsi="Arial" w:cs="Arial"/>
          <w:lang w:eastAsia="fr-FR"/>
        </w:rPr>
      </w:pPr>
      <w:r w:rsidRPr="003E7E88">
        <w:rPr>
          <w:rFonts w:ascii="Arial" w:hAnsi="Arial" w:cs="Arial"/>
          <w:lang w:eastAsia="fr-FR"/>
        </w:rPr>
        <w:t xml:space="preserve">Bara Gueye, 2008. </w:t>
      </w:r>
      <w:r w:rsidRPr="000F3E1C">
        <w:rPr>
          <w:rFonts w:ascii="Arial" w:hAnsi="Arial" w:cs="Arial"/>
          <w:lang w:eastAsia="fr-FR"/>
        </w:rPr>
        <w:t>Participatory Budgeting in practice. A practical guide for local actors. Program Succeeding in Decentralization. Innovations Environment Development (IED) Africa. 60p</w:t>
      </w:r>
    </w:p>
    <w:p w14:paraId="0F28F9A0" w14:textId="77777777" w:rsidR="006343AF" w:rsidRPr="003E7E88" w:rsidRDefault="006343AF" w:rsidP="006343AF">
      <w:pPr>
        <w:autoSpaceDE w:val="0"/>
        <w:autoSpaceDN w:val="0"/>
        <w:adjustRightInd w:val="0"/>
        <w:jc w:val="both"/>
        <w:rPr>
          <w:rFonts w:ascii="Arial" w:hAnsi="Arial" w:cs="Arial"/>
          <w:lang w:eastAsia="fr-FR"/>
        </w:rPr>
      </w:pPr>
    </w:p>
    <w:p w14:paraId="4E90B994" w14:textId="77777777" w:rsidR="006343AF" w:rsidRPr="000F3E1C" w:rsidRDefault="006343AF" w:rsidP="006343AF">
      <w:pPr>
        <w:autoSpaceDE w:val="0"/>
        <w:autoSpaceDN w:val="0"/>
        <w:adjustRightInd w:val="0"/>
        <w:jc w:val="both"/>
        <w:rPr>
          <w:rFonts w:ascii="Arial" w:hAnsi="Arial" w:cs="Arial"/>
        </w:rPr>
      </w:pPr>
      <w:r w:rsidRPr="003E7E88">
        <w:rPr>
          <w:rFonts w:ascii="Arial" w:hAnsi="Arial" w:cs="Arial"/>
        </w:rPr>
        <w:t xml:space="preserve">Ferdinand K. Oka; Jean A. Y. </w:t>
      </w:r>
      <w:proofErr w:type="spellStart"/>
      <w:proofErr w:type="gramStart"/>
      <w:r w:rsidRPr="003E7E88">
        <w:rPr>
          <w:rFonts w:ascii="Arial" w:hAnsi="Arial" w:cs="Arial"/>
        </w:rPr>
        <w:t>Assue</w:t>
      </w:r>
      <w:proofErr w:type="spellEnd"/>
      <w:r w:rsidRPr="003E7E88">
        <w:rPr>
          <w:rFonts w:ascii="Arial" w:hAnsi="Arial" w:cs="Arial"/>
        </w:rPr>
        <w:t xml:space="preserve"> ;</w:t>
      </w:r>
      <w:proofErr w:type="gramEnd"/>
      <w:r w:rsidRPr="003E7E88">
        <w:rPr>
          <w:rFonts w:ascii="Arial" w:hAnsi="Arial" w:cs="Arial"/>
        </w:rPr>
        <w:t xml:space="preserve"> </w:t>
      </w:r>
      <w:proofErr w:type="spellStart"/>
      <w:r w:rsidRPr="003E7E88">
        <w:rPr>
          <w:rFonts w:ascii="Arial" w:hAnsi="Arial" w:cs="Arial"/>
        </w:rPr>
        <w:t>Koissy</w:t>
      </w:r>
      <w:proofErr w:type="spellEnd"/>
      <w:r w:rsidRPr="003E7E88">
        <w:rPr>
          <w:rFonts w:ascii="Arial" w:hAnsi="Arial" w:cs="Arial"/>
        </w:rPr>
        <w:t xml:space="preserve"> S. Y. Koffi. (2018</w:t>
      </w:r>
      <w:r w:rsidRPr="000F3E1C">
        <w:rPr>
          <w:rFonts w:ascii="Arial" w:hAnsi="Arial" w:cs="Arial"/>
        </w:rPr>
        <w:t xml:space="preserve">). The contribution of the participatory budget in the relaunch of the development of the former besieged commune of Bouake in Ivory Coast. </w:t>
      </w:r>
      <w:r w:rsidRPr="00D93FD8">
        <w:rPr>
          <w:rFonts w:ascii="Arial" w:hAnsi="Arial" w:cs="Arial"/>
          <w:i/>
          <w:iCs/>
        </w:rPr>
        <w:t xml:space="preserve">Journal of Geography of </w:t>
      </w:r>
      <w:proofErr w:type="spellStart"/>
      <w:r w:rsidRPr="00D93FD8">
        <w:rPr>
          <w:rFonts w:ascii="Arial" w:hAnsi="Arial" w:cs="Arial"/>
          <w:i/>
          <w:iCs/>
        </w:rPr>
        <w:t>Lardymes</w:t>
      </w:r>
      <w:proofErr w:type="spellEnd"/>
      <w:r w:rsidRPr="00D93FD8">
        <w:rPr>
          <w:rFonts w:ascii="Arial" w:hAnsi="Arial" w:cs="Arial"/>
          <w:i/>
          <w:iCs/>
        </w:rPr>
        <w:t>. University of Lomé</w:t>
      </w:r>
      <w:r w:rsidRPr="000F3E1C">
        <w:rPr>
          <w:rFonts w:ascii="Arial" w:hAnsi="Arial" w:cs="Arial"/>
        </w:rPr>
        <w:t>. N°21-12th year December 201</w:t>
      </w:r>
      <w:r>
        <w:rPr>
          <w:rFonts w:ascii="Arial" w:hAnsi="Arial" w:cs="Arial"/>
        </w:rPr>
        <w:t>8</w:t>
      </w:r>
      <w:r w:rsidRPr="000F3E1C">
        <w:rPr>
          <w:rFonts w:ascii="Arial" w:hAnsi="Arial" w:cs="Arial"/>
        </w:rPr>
        <w:t xml:space="preserve">. </w:t>
      </w:r>
      <w:r>
        <w:rPr>
          <w:rFonts w:ascii="Arial" w:hAnsi="Arial" w:cs="Arial"/>
        </w:rPr>
        <w:t>pp</w:t>
      </w:r>
      <w:r w:rsidRPr="000F3E1C">
        <w:rPr>
          <w:rFonts w:ascii="Arial" w:hAnsi="Arial" w:cs="Arial"/>
        </w:rPr>
        <w:t xml:space="preserve">139-149 </w:t>
      </w:r>
      <w:r>
        <w:rPr>
          <w:rFonts w:ascii="Arial" w:hAnsi="Arial" w:cs="Arial"/>
        </w:rPr>
        <w:t xml:space="preserve">  </w:t>
      </w:r>
      <w:r w:rsidRPr="000F3E1C">
        <w:rPr>
          <w:rFonts w:ascii="Arial" w:hAnsi="Arial" w:cs="Arial"/>
        </w:rPr>
        <w:t>ISSN 1993-3134</w:t>
      </w:r>
    </w:p>
    <w:p w14:paraId="6E473422" w14:textId="77777777" w:rsidR="006343AF" w:rsidRDefault="006343AF" w:rsidP="000F3E1C">
      <w:pPr>
        <w:autoSpaceDE w:val="0"/>
        <w:autoSpaceDN w:val="0"/>
        <w:adjustRightInd w:val="0"/>
        <w:jc w:val="both"/>
        <w:rPr>
          <w:rFonts w:ascii="Arial" w:hAnsi="Arial" w:cs="Arial"/>
          <w:color w:val="FF0000"/>
          <w:lang w:eastAsia="fr-FR"/>
        </w:rPr>
      </w:pPr>
    </w:p>
    <w:p w14:paraId="3142A7AB" w14:textId="3A2511F4" w:rsidR="006343AF" w:rsidRDefault="006343AF" w:rsidP="006343AF">
      <w:pPr>
        <w:autoSpaceDE w:val="0"/>
        <w:autoSpaceDN w:val="0"/>
        <w:adjustRightInd w:val="0"/>
        <w:jc w:val="both"/>
        <w:rPr>
          <w:rFonts w:ascii="Arial" w:hAnsi="Arial" w:cs="Arial"/>
        </w:rPr>
      </w:pPr>
      <w:proofErr w:type="spellStart"/>
      <w:r w:rsidRPr="003E7E88">
        <w:rPr>
          <w:rFonts w:ascii="Arial" w:hAnsi="Arial" w:cs="Arial"/>
        </w:rPr>
        <w:t>Brandeleer</w:t>
      </w:r>
      <w:proofErr w:type="spellEnd"/>
      <w:r w:rsidRPr="003E7E88">
        <w:rPr>
          <w:rFonts w:ascii="Arial" w:hAnsi="Arial" w:cs="Arial"/>
        </w:rPr>
        <w:t xml:space="preserve"> Céline. (2014). The participatory budget: a tool for active citizenship at the service of municipalities. </w:t>
      </w:r>
      <w:r w:rsidRPr="00D93FD8">
        <w:rPr>
          <w:rFonts w:ascii="Arial" w:hAnsi="Arial" w:cs="Arial"/>
          <w:i/>
          <w:iCs/>
        </w:rPr>
        <w:t>Collections for Solidarity - PLS. Notebooks</w:t>
      </w:r>
      <w:r w:rsidRPr="003E7E88">
        <w:rPr>
          <w:rFonts w:ascii="Arial" w:hAnsi="Arial" w:cs="Arial"/>
        </w:rPr>
        <w:t xml:space="preserve"> | Oct. 14 | N°33 Citizen participation. 85p</w:t>
      </w:r>
    </w:p>
    <w:p w14:paraId="3B2E8E30" w14:textId="77777777" w:rsidR="003733CB" w:rsidRPr="003E7E88" w:rsidRDefault="003733CB" w:rsidP="006343AF">
      <w:pPr>
        <w:autoSpaceDE w:val="0"/>
        <w:autoSpaceDN w:val="0"/>
        <w:adjustRightInd w:val="0"/>
        <w:jc w:val="both"/>
        <w:rPr>
          <w:rFonts w:ascii="Arial" w:hAnsi="Arial" w:cs="Arial"/>
        </w:rPr>
      </w:pPr>
    </w:p>
    <w:p w14:paraId="5F398581" w14:textId="2B043437" w:rsidR="006343AF" w:rsidRPr="003E7E88" w:rsidRDefault="006343AF" w:rsidP="006343AF">
      <w:pPr>
        <w:jc w:val="both"/>
        <w:rPr>
          <w:rFonts w:ascii="Arial" w:hAnsi="Arial" w:cs="Arial"/>
        </w:rPr>
      </w:pPr>
      <w:r w:rsidRPr="003E7E88">
        <w:rPr>
          <w:rFonts w:ascii="Arial" w:hAnsi="Arial" w:cs="Arial"/>
        </w:rPr>
        <w:lastRenderedPageBreak/>
        <w:t xml:space="preserve">Koffi Yéboué Stéphane Koissy, Koffi Brou Emile et Kra Kouadio Joseph (2014). </w:t>
      </w:r>
      <w:r w:rsidRPr="000F3E1C">
        <w:rPr>
          <w:rFonts w:ascii="Arial" w:hAnsi="Arial" w:cs="Arial"/>
        </w:rPr>
        <w:t xml:space="preserve">Strengthening citizen participation in the decentralization process in Côte d’Ivoire: case of the municipalities of </w:t>
      </w:r>
      <w:proofErr w:type="spellStart"/>
      <w:r w:rsidRPr="000F3E1C">
        <w:rPr>
          <w:rFonts w:ascii="Arial" w:hAnsi="Arial" w:cs="Arial"/>
        </w:rPr>
        <w:t>Bingerville</w:t>
      </w:r>
      <w:proofErr w:type="spellEnd"/>
      <w:r w:rsidRPr="000F3E1C">
        <w:rPr>
          <w:rFonts w:ascii="Arial" w:hAnsi="Arial" w:cs="Arial"/>
        </w:rPr>
        <w:t xml:space="preserve"> and </w:t>
      </w:r>
      <w:proofErr w:type="spellStart"/>
      <w:r w:rsidRPr="000F3E1C">
        <w:rPr>
          <w:rFonts w:ascii="Arial" w:hAnsi="Arial" w:cs="Arial"/>
        </w:rPr>
        <w:t>Koun-Fao</w:t>
      </w:r>
      <w:proofErr w:type="spellEnd"/>
      <w:r w:rsidRPr="000F3E1C">
        <w:rPr>
          <w:rFonts w:ascii="Arial" w:hAnsi="Arial" w:cs="Arial"/>
        </w:rPr>
        <w:t xml:space="preserve">. </w:t>
      </w:r>
      <w:r w:rsidRPr="00075FCA">
        <w:rPr>
          <w:rFonts w:ascii="Arial" w:hAnsi="Arial" w:cs="Arial"/>
          <w:i/>
          <w:iCs/>
        </w:rPr>
        <w:t>Review of Tropical Geography and Environment,</w:t>
      </w:r>
      <w:r w:rsidRPr="000F3E1C">
        <w:rPr>
          <w:rFonts w:ascii="Arial" w:hAnsi="Arial" w:cs="Arial"/>
        </w:rPr>
        <w:t xml:space="preserve"> n° 1,</w:t>
      </w:r>
      <w:r>
        <w:rPr>
          <w:rFonts w:ascii="Arial" w:hAnsi="Arial" w:cs="Arial"/>
        </w:rPr>
        <w:t xml:space="preserve"> pp</w:t>
      </w:r>
      <w:r w:rsidRPr="000F3E1C">
        <w:rPr>
          <w:rFonts w:ascii="Arial" w:hAnsi="Arial" w:cs="Arial"/>
        </w:rPr>
        <w:t xml:space="preserve"> 40-48</w:t>
      </w:r>
    </w:p>
    <w:p w14:paraId="7C844888" w14:textId="77777777" w:rsidR="006343AF" w:rsidRDefault="006343AF" w:rsidP="000F3E1C">
      <w:pPr>
        <w:autoSpaceDE w:val="0"/>
        <w:autoSpaceDN w:val="0"/>
        <w:adjustRightInd w:val="0"/>
        <w:jc w:val="both"/>
        <w:rPr>
          <w:rFonts w:ascii="Arial" w:hAnsi="Arial" w:cs="Arial"/>
          <w:color w:val="FF0000"/>
          <w:lang w:eastAsia="fr-FR"/>
        </w:rPr>
      </w:pPr>
    </w:p>
    <w:p w14:paraId="1320F750" w14:textId="535A8DFC" w:rsidR="006343AF" w:rsidRPr="003E7E88" w:rsidRDefault="006343AF" w:rsidP="006343AF">
      <w:pPr>
        <w:tabs>
          <w:tab w:val="left" w:pos="284"/>
        </w:tabs>
        <w:jc w:val="both"/>
        <w:rPr>
          <w:rFonts w:ascii="Arial" w:hAnsi="Arial" w:cs="Arial"/>
        </w:rPr>
      </w:pPr>
      <w:r w:rsidRPr="003E7E88">
        <w:rPr>
          <w:rFonts w:ascii="Arial" w:hAnsi="Arial" w:cs="Arial"/>
        </w:rPr>
        <w:t xml:space="preserve">Paul </w:t>
      </w:r>
      <w:proofErr w:type="spellStart"/>
      <w:r w:rsidRPr="003E7E88">
        <w:rPr>
          <w:rFonts w:ascii="Arial" w:hAnsi="Arial" w:cs="Arial"/>
        </w:rPr>
        <w:t>Houée</w:t>
      </w:r>
      <w:proofErr w:type="spellEnd"/>
      <w:r w:rsidRPr="003E7E88">
        <w:rPr>
          <w:rFonts w:ascii="Arial" w:hAnsi="Arial" w:cs="Arial"/>
        </w:rPr>
        <w:t xml:space="preserve"> (1996), Rural development policies, 2nd edition, </w:t>
      </w:r>
      <w:r w:rsidRPr="005E2831">
        <w:rPr>
          <w:rFonts w:ascii="Arial" w:hAnsi="Arial" w:cs="Arial"/>
          <w:i/>
          <w:iCs/>
        </w:rPr>
        <w:t>INRA/</w:t>
      </w:r>
      <w:r w:rsidR="005E2831">
        <w:rPr>
          <w:rFonts w:ascii="Arial" w:hAnsi="Arial" w:cs="Arial"/>
          <w:i/>
          <w:iCs/>
        </w:rPr>
        <w:t xml:space="preserve"> </w:t>
      </w:r>
      <w:r w:rsidRPr="005E2831">
        <w:rPr>
          <w:rFonts w:ascii="Arial" w:hAnsi="Arial" w:cs="Arial"/>
          <w:i/>
          <w:iCs/>
        </w:rPr>
        <w:t>Economica</w:t>
      </w:r>
      <w:r w:rsidRPr="003E7E88">
        <w:rPr>
          <w:rFonts w:ascii="Arial" w:hAnsi="Arial" w:cs="Arial"/>
        </w:rPr>
        <w:t>, 1996, 213 p.</w:t>
      </w:r>
    </w:p>
    <w:p w14:paraId="40BA280E" w14:textId="77777777" w:rsidR="006343AF" w:rsidRDefault="006343AF" w:rsidP="000F3E1C">
      <w:pPr>
        <w:autoSpaceDE w:val="0"/>
        <w:autoSpaceDN w:val="0"/>
        <w:adjustRightInd w:val="0"/>
        <w:jc w:val="both"/>
        <w:rPr>
          <w:rFonts w:ascii="Arial" w:hAnsi="Arial" w:cs="Arial"/>
          <w:color w:val="FF0000"/>
          <w:lang w:eastAsia="fr-FR"/>
        </w:rPr>
      </w:pPr>
    </w:p>
    <w:p w14:paraId="46F55579" w14:textId="77777777" w:rsidR="006343AF" w:rsidRPr="003E7E88" w:rsidRDefault="006343AF" w:rsidP="006343AF">
      <w:pPr>
        <w:tabs>
          <w:tab w:val="left" w:pos="284"/>
        </w:tabs>
        <w:jc w:val="both"/>
        <w:rPr>
          <w:rFonts w:ascii="Arial" w:hAnsi="Arial" w:cs="Arial"/>
        </w:rPr>
      </w:pPr>
      <w:r w:rsidRPr="003E7E88">
        <w:rPr>
          <w:rFonts w:ascii="Arial" w:hAnsi="Arial" w:cs="Arial"/>
        </w:rPr>
        <w:t xml:space="preserve">Bernard Pecqueur (2002), Territorial development as a preamble to the social economy, in </w:t>
      </w:r>
      <w:proofErr w:type="spellStart"/>
      <w:r w:rsidRPr="003E7E88">
        <w:rPr>
          <w:rFonts w:ascii="Arial" w:hAnsi="Arial" w:cs="Arial"/>
        </w:rPr>
        <w:t>Économie</w:t>
      </w:r>
      <w:proofErr w:type="spellEnd"/>
      <w:r w:rsidRPr="003E7E88">
        <w:rPr>
          <w:rFonts w:ascii="Arial" w:hAnsi="Arial" w:cs="Arial"/>
        </w:rPr>
        <w:t xml:space="preserve"> </w:t>
      </w:r>
      <w:proofErr w:type="spellStart"/>
      <w:r w:rsidRPr="003E7E88">
        <w:rPr>
          <w:rFonts w:ascii="Arial" w:hAnsi="Arial" w:cs="Arial"/>
        </w:rPr>
        <w:t>sociale</w:t>
      </w:r>
      <w:proofErr w:type="spellEnd"/>
      <w:r w:rsidRPr="003E7E88">
        <w:rPr>
          <w:rFonts w:ascii="Arial" w:hAnsi="Arial" w:cs="Arial"/>
        </w:rPr>
        <w:t xml:space="preserve"> et </w:t>
      </w:r>
      <w:proofErr w:type="spellStart"/>
      <w:r w:rsidRPr="003E7E88">
        <w:rPr>
          <w:rFonts w:ascii="Arial" w:hAnsi="Arial" w:cs="Arial"/>
        </w:rPr>
        <w:t>développement</w:t>
      </w:r>
      <w:proofErr w:type="spellEnd"/>
      <w:r w:rsidRPr="003E7E88">
        <w:rPr>
          <w:rFonts w:ascii="Arial" w:hAnsi="Arial" w:cs="Arial"/>
        </w:rPr>
        <w:t xml:space="preserve"> local (Franco-Québécois colloquium, December 2002), </w:t>
      </w:r>
      <w:r w:rsidRPr="00D93FD8">
        <w:rPr>
          <w:rFonts w:ascii="Arial" w:hAnsi="Arial" w:cs="Arial"/>
          <w:i/>
          <w:iCs/>
        </w:rPr>
        <w:t>The notebooks of social economy</w:t>
      </w:r>
      <w:r w:rsidRPr="003E7E88">
        <w:rPr>
          <w:rFonts w:ascii="Arial" w:hAnsi="Arial" w:cs="Arial"/>
        </w:rPr>
        <w:t xml:space="preserve"> N</w:t>
      </w:r>
      <w:r w:rsidRPr="003E7E88">
        <w:rPr>
          <w:rFonts w:ascii="Arial" w:hAnsi="Arial" w:cs="Arial"/>
          <w:vertAlign w:val="superscript"/>
        </w:rPr>
        <w:t xml:space="preserve">o </w:t>
      </w:r>
      <w:r w:rsidRPr="003E7E88">
        <w:rPr>
          <w:rFonts w:ascii="Arial" w:hAnsi="Arial" w:cs="Arial"/>
        </w:rPr>
        <w:t>3, Harmattan, 2002, pp.23-25</w:t>
      </w:r>
    </w:p>
    <w:p w14:paraId="3E58BC38" w14:textId="77777777" w:rsidR="006343AF" w:rsidRDefault="006343AF" w:rsidP="000F3E1C">
      <w:pPr>
        <w:autoSpaceDE w:val="0"/>
        <w:autoSpaceDN w:val="0"/>
        <w:adjustRightInd w:val="0"/>
        <w:jc w:val="both"/>
        <w:rPr>
          <w:rFonts w:ascii="Arial" w:hAnsi="Arial" w:cs="Arial"/>
          <w:color w:val="FF0000"/>
          <w:lang w:eastAsia="fr-FR"/>
        </w:rPr>
      </w:pPr>
    </w:p>
    <w:p w14:paraId="179CEC5B" w14:textId="4D869040" w:rsidR="000F3E1C" w:rsidRPr="006343AF" w:rsidRDefault="000F3E1C" w:rsidP="000F3E1C">
      <w:pPr>
        <w:autoSpaceDE w:val="0"/>
        <w:autoSpaceDN w:val="0"/>
        <w:adjustRightInd w:val="0"/>
        <w:jc w:val="both"/>
        <w:rPr>
          <w:rFonts w:ascii="Arial" w:hAnsi="Arial" w:cs="Arial"/>
          <w:b/>
          <w:bCs/>
          <w:lang w:eastAsia="fr-FR"/>
        </w:rPr>
      </w:pPr>
      <w:proofErr w:type="spellStart"/>
      <w:r w:rsidRPr="006343AF">
        <w:rPr>
          <w:rFonts w:ascii="Arial" w:hAnsi="Arial" w:cs="Arial"/>
          <w:lang w:eastAsia="fr-FR"/>
        </w:rPr>
        <w:t>Adomon</w:t>
      </w:r>
      <w:proofErr w:type="spellEnd"/>
      <w:r w:rsidRPr="006343AF">
        <w:rPr>
          <w:rFonts w:ascii="Arial" w:hAnsi="Arial" w:cs="Arial"/>
          <w:lang w:eastAsia="fr-FR"/>
        </w:rPr>
        <w:t xml:space="preserve"> </w:t>
      </w:r>
      <w:proofErr w:type="spellStart"/>
      <w:r w:rsidRPr="006343AF">
        <w:rPr>
          <w:rFonts w:ascii="Arial" w:hAnsi="Arial" w:cs="Arial"/>
          <w:lang w:eastAsia="fr-FR"/>
        </w:rPr>
        <w:t>Abodou</w:t>
      </w:r>
      <w:proofErr w:type="spellEnd"/>
      <w:r w:rsidRPr="006343AF">
        <w:rPr>
          <w:rFonts w:ascii="Arial" w:hAnsi="Arial" w:cs="Arial"/>
          <w:lang w:eastAsia="fr-FR"/>
        </w:rPr>
        <w:t xml:space="preserve"> </w:t>
      </w:r>
      <w:proofErr w:type="spellStart"/>
      <w:r w:rsidRPr="006343AF">
        <w:rPr>
          <w:rFonts w:ascii="Arial" w:hAnsi="Arial" w:cs="Arial"/>
          <w:lang w:eastAsia="fr-FR"/>
        </w:rPr>
        <w:t>Athanase</w:t>
      </w:r>
      <w:proofErr w:type="spellEnd"/>
      <w:r w:rsidRPr="006343AF">
        <w:rPr>
          <w:rFonts w:ascii="Arial" w:hAnsi="Arial" w:cs="Arial"/>
          <w:lang w:eastAsia="fr-FR"/>
        </w:rPr>
        <w:t>,</w:t>
      </w:r>
      <w:r w:rsidRPr="006343AF">
        <w:rPr>
          <w:rFonts w:ascii="Arial" w:hAnsi="Arial" w:cs="Arial"/>
          <w:b/>
          <w:bCs/>
          <w:lang w:eastAsia="fr-FR"/>
        </w:rPr>
        <w:t xml:space="preserve"> </w:t>
      </w:r>
      <w:proofErr w:type="spellStart"/>
      <w:r w:rsidRPr="006343AF">
        <w:rPr>
          <w:rFonts w:ascii="Arial" w:hAnsi="Arial" w:cs="Arial"/>
          <w:lang w:eastAsia="fr-FR"/>
        </w:rPr>
        <w:t>Gogbe</w:t>
      </w:r>
      <w:proofErr w:type="spellEnd"/>
      <w:r w:rsidRPr="006343AF">
        <w:rPr>
          <w:rFonts w:ascii="Arial" w:hAnsi="Arial" w:cs="Arial"/>
          <w:lang w:eastAsia="fr-FR"/>
        </w:rPr>
        <w:t xml:space="preserve"> </w:t>
      </w:r>
      <w:proofErr w:type="spellStart"/>
      <w:r w:rsidRPr="006343AF">
        <w:rPr>
          <w:rFonts w:ascii="Arial" w:hAnsi="Arial" w:cs="Arial"/>
          <w:lang w:eastAsia="fr-FR"/>
        </w:rPr>
        <w:t>Teré</w:t>
      </w:r>
      <w:proofErr w:type="spellEnd"/>
      <w:r w:rsidRPr="006343AF">
        <w:rPr>
          <w:rFonts w:ascii="Arial" w:hAnsi="Arial" w:cs="Arial"/>
          <w:lang w:eastAsia="fr-FR"/>
        </w:rPr>
        <w:t>,</w:t>
      </w:r>
      <w:r w:rsidRPr="006343AF">
        <w:rPr>
          <w:rFonts w:ascii="Arial" w:hAnsi="Arial" w:cs="Arial"/>
          <w:b/>
          <w:bCs/>
          <w:lang w:eastAsia="fr-FR"/>
        </w:rPr>
        <w:t xml:space="preserve"> </w:t>
      </w:r>
      <w:r w:rsidRPr="006343AF">
        <w:rPr>
          <w:rFonts w:ascii="Arial" w:hAnsi="Arial" w:cs="Arial"/>
          <w:lang w:eastAsia="fr-FR"/>
        </w:rPr>
        <w:t xml:space="preserve">Atta </w:t>
      </w:r>
      <w:proofErr w:type="spellStart"/>
      <w:r w:rsidRPr="006343AF">
        <w:rPr>
          <w:rFonts w:ascii="Arial" w:hAnsi="Arial" w:cs="Arial"/>
          <w:lang w:eastAsia="fr-FR"/>
        </w:rPr>
        <w:t>Koffi</w:t>
      </w:r>
      <w:proofErr w:type="spellEnd"/>
      <w:r w:rsidRPr="006343AF">
        <w:rPr>
          <w:rFonts w:ascii="Arial" w:hAnsi="Arial" w:cs="Arial"/>
          <w:lang w:eastAsia="fr-FR"/>
        </w:rPr>
        <w:t xml:space="preserve"> Lazare (2017). Decentralization and local development: impact of municipal investments in the dynamics of development in Alépé from 1980 to 2011. </w:t>
      </w:r>
      <w:r w:rsidR="00A21F31" w:rsidRPr="006343AF">
        <w:rPr>
          <w:rFonts w:ascii="Arial" w:hAnsi="Arial" w:cs="Arial"/>
          <w:i/>
          <w:iCs/>
          <w:lang w:eastAsia="fr-FR"/>
        </w:rPr>
        <w:t>Ivorian Journal of Literature, Arts and Humanities (RIIASH), No. 33 March 201</w:t>
      </w:r>
      <w:r w:rsidR="00A21F31" w:rsidRPr="006343AF">
        <w:rPr>
          <w:rFonts w:ascii="Arial" w:hAnsi="Arial" w:cs="Arial"/>
          <w:lang w:eastAsia="fr-FR"/>
        </w:rPr>
        <w:t>7.</w:t>
      </w:r>
      <w:r w:rsidRPr="006343AF">
        <w:rPr>
          <w:rFonts w:ascii="Arial" w:hAnsi="Arial" w:cs="Arial"/>
          <w:lang w:eastAsia="fr-FR"/>
        </w:rPr>
        <w:t xml:space="preserve"> Ecole </w:t>
      </w:r>
      <w:proofErr w:type="spellStart"/>
      <w:r w:rsidRPr="006343AF">
        <w:rPr>
          <w:rFonts w:ascii="Arial" w:hAnsi="Arial" w:cs="Arial"/>
          <w:lang w:eastAsia="fr-FR"/>
        </w:rPr>
        <w:t>Normale</w:t>
      </w:r>
      <w:proofErr w:type="spellEnd"/>
      <w:r w:rsidRPr="006343AF">
        <w:rPr>
          <w:rFonts w:ascii="Arial" w:hAnsi="Arial" w:cs="Arial"/>
          <w:lang w:eastAsia="fr-FR"/>
        </w:rPr>
        <w:t xml:space="preserve"> </w:t>
      </w:r>
      <w:proofErr w:type="spellStart"/>
      <w:r w:rsidRPr="006343AF">
        <w:rPr>
          <w:rFonts w:ascii="Arial" w:hAnsi="Arial" w:cs="Arial"/>
          <w:lang w:eastAsia="fr-FR"/>
        </w:rPr>
        <w:t>Supérieure</w:t>
      </w:r>
      <w:proofErr w:type="spellEnd"/>
      <w:r w:rsidRPr="006343AF">
        <w:rPr>
          <w:rFonts w:ascii="Arial" w:hAnsi="Arial" w:cs="Arial"/>
          <w:lang w:eastAsia="fr-FR"/>
        </w:rPr>
        <w:t xml:space="preserve"> </w:t>
      </w:r>
      <w:proofErr w:type="spellStart"/>
      <w:r w:rsidRPr="006343AF">
        <w:rPr>
          <w:rFonts w:ascii="Arial" w:hAnsi="Arial" w:cs="Arial"/>
          <w:lang w:eastAsia="fr-FR"/>
        </w:rPr>
        <w:t>d'Abidjan</w:t>
      </w:r>
      <w:proofErr w:type="spellEnd"/>
      <w:r w:rsidRPr="006343AF">
        <w:rPr>
          <w:rFonts w:ascii="Arial" w:hAnsi="Arial" w:cs="Arial"/>
          <w:lang w:eastAsia="fr-FR"/>
        </w:rPr>
        <w:t xml:space="preserve"> (ENS) ISSN 2017-8705. </w:t>
      </w:r>
      <w:r w:rsidR="00075FCA" w:rsidRPr="006343AF">
        <w:rPr>
          <w:rFonts w:ascii="Arial" w:hAnsi="Arial" w:cs="Arial"/>
          <w:lang w:eastAsia="fr-FR"/>
        </w:rPr>
        <w:t>pp</w:t>
      </w:r>
      <w:r w:rsidRPr="006343AF">
        <w:rPr>
          <w:rFonts w:ascii="Arial" w:hAnsi="Arial" w:cs="Arial"/>
          <w:lang w:eastAsia="fr-FR"/>
        </w:rPr>
        <w:t>140-154</w:t>
      </w:r>
    </w:p>
    <w:p w14:paraId="7A241CB9" w14:textId="77777777" w:rsidR="000F3E1C" w:rsidRPr="003E7E88" w:rsidRDefault="000F3E1C" w:rsidP="000F3E1C">
      <w:pPr>
        <w:autoSpaceDE w:val="0"/>
        <w:autoSpaceDN w:val="0"/>
        <w:adjustRightInd w:val="0"/>
        <w:jc w:val="both"/>
        <w:rPr>
          <w:rFonts w:ascii="Arial" w:hAnsi="Arial" w:cs="Arial"/>
          <w:lang w:eastAsia="fr-FR"/>
        </w:rPr>
      </w:pPr>
    </w:p>
    <w:p w14:paraId="566ED1DA" w14:textId="66395069" w:rsidR="000F3E1C" w:rsidRPr="003E7E88" w:rsidRDefault="000F3E1C" w:rsidP="000F3E1C">
      <w:pPr>
        <w:autoSpaceDE w:val="0"/>
        <w:autoSpaceDN w:val="0"/>
        <w:adjustRightInd w:val="0"/>
        <w:jc w:val="both"/>
        <w:rPr>
          <w:rFonts w:ascii="Arial" w:hAnsi="Arial" w:cs="Arial"/>
          <w:color w:val="000000"/>
          <w:lang w:eastAsia="fr-FR"/>
        </w:rPr>
      </w:pPr>
      <w:r w:rsidRPr="003E7E88">
        <w:rPr>
          <w:rFonts w:ascii="Arial" w:hAnsi="Arial" w:cs="Arial"/>
          <w:color w:val="000000"/>
          <w:lang w:eastAsia="fr-FR"/>
        </w:rPr>
        <w:t xml:space="preserve">Atta </w:t>
      </w:r>
      <w:proofErr w:type="spellStart"/>
      <w:r w:rsidRPr="003E7E88">
        <w:rPr>
          <w:rFonts w:ascii="Arial" w:hAnsi="Arial" w:cs="Arial"/>
          <w:color w:val="000000"/>
          <w:lang w:eastAsia="fr-FR"/>
        </w:rPr>
        <w:t>Koffi</w:t>
      </w:r>
      <w:proofErr w:type="spellEnd"/>
      <w:r w:rsidRPr="003E7E88">
        <w:rPr>
          <w:rFonts w:ascii="Arial" w:hAnsi="Arial" w:cs="Arial"/>
          <w:color w:val="000000"/>
          <w:lang w:eastAsia="fr-FR"/>
        </w:rPr>
        <w:t xml:space="preserve"> Lazare, </w:t>
      </w:r>
      <w:proofErr w:type="spellStart"/>
      <w:r w:rsidRPr="003E7E88">
        <w:rPr>
          <w:rFonts w:ascii="Arial" w:hAnsi="Arial" w:cs="Arial"/>
          <w:color w:val="000000"/>
          <w:lang w:eastAsia="fr-FR"/>
        </w:rPr>
        <w:t>Adomon</w:t>
      </w:r>
      <w:proofErr w:type="spellEnd"/>
      <w:r w:rsidRPr="003E7E88">
        <w:rPr>
          <w:rFonts w:ascii="Arial" w:hAnsi="Arial" w:cs="Arial"/>
          <w:color w:val="000000"/>
          <w:lang w:eastAsia="fr-FR"/>
        </w:rPr>
        <w:t xml:space="preserve"> </w:t>
      </w:r>
      <w:proofErr w:type="spellStart"/>
      <w:r w:rsidRPr="003E7E88">
        <w:rPr>
          <w:rFonts w:ascii="Arial" w:hAnsi="Arial" w:cs="Arial"/>
          <w:color w:val="000000"/>
          <w:lang w:eastAsia="fr-FR"/>
        </w:rPr>
        <w:t>Abodou</w:t>
      </w:r>
      <w:proofErr w:type="spellEnd"/>
      <w:r w:rsidRPr="003E7E88">
        <w:rPr>
          <w:rFonts w:ascii="Arial" w:hAnsi="Arial" w:cs="Arial"/>
          <w:color w:val="000000"/>
          <w:lang w:eastAsia="fr-FR"/>
        </w:rPr>
        <w:t xml:space="preserve"> Athanase (2015). </w:t>
      </w:r>
      <w:r w:rsidRPr="000F3E1C">
        <w:rPr>
          <w:rFonts w:ascii="Arial" w:hAnsi="Arial" w:cs="Arial"/>
          <w:color w:val="000000"/>
          <w:lang w:eastAsia="fr-FR"/>
        </w:rPr>
        <w:t xml:space="preserve">The answer of decentralization to social demand: the case of municipal investments in Taabo from 1995 to 2011 (Côte </w:t>
      </w:r>
      <w:proofErr w:type="spellStart"/>
      <w:r w:rsidRPr="000F3E1C">
        <w:rPr>
          <w:rFonts w:ascii="Arial" w:hAnsi="Arial" w:cs="Arial"/>
          <w:color w:val="000000"/>
          <w:lang w:eastAsia="fr-FR"/>
        </w:rPr>
        <w:t>d'ivoire</w:t>
      </w:r>
      <w:proofErr w:type="spellEnd"/>
      <w:r w:rsidRPr="000F3E1C">
        <w:rPr>
          <w:rFonts w:ascii="Arial" w:hAnsi="Arial" w:cs="Arial"/>
          <w:color w:val="000000"/>
          <w:lang w:eastAsia="fr-FR"/>
        </w:rPr>
        <w:t xml:space="preserve">). </w:t>
      </w:r>
      <w:r w:rsidRPr="00A21F31">
        <w:rPr>
          <w:rFonts w:ascii="Arial" w:hAnsi="Arial" w:cs="Arial"/>
          <w:i/>
          <w:iCs/>
          <w:color w:val="000000"/>
          <w:lang w:eastAsia="fr-FR"/>
        </w:rPr>
        <w:t>African Journal of Scientific and Technological Communication. Social Sciences and Humanities Series. National Pedagogical Institute for Technical and Vocational Education</w:t>
      </w:r>
      <w:r w:rsidRPr="003E7E88">
        <w:rPr>
          <w:rFonts w:ascii="Arial" w:hAnsi="Arial" w:cs="Arial"/>
          <w:color w:val="000000"/>
          <w:lang w:eastAsia="fr-FR"/>
        </w:rPr>
        <w:t xml:space="preserve"> (IPNETP) N</w:t>
      </w:r>
      <w:r w:rsidRPr="000F3E1C">
        <w:rPr>
          <w:rFonts w:ascii="Arial" w:hAnsi="Arial" w:cs="Arial"/>
          <w:color w:val="000000"/>
          <w:vertAlign w:val="superscript"/>
          <w:lang w:eastAsia="fr-FR"/>
        </w:rPr>
        <w:t>o</w:t>
      </w:r>
      <w:r w:rsidRPr="003E7E88">
        <w:rPr>
          <w:rFonts w:ascii="Arial" w:hAnsi="Arial" w:cs="Arial"/>
          <w:color w:val="000000"/>
          <w:lang w:eastAsia="fr-FR"/>
        </w:rPr>
        <w:t>. 30</w:t>
      </w:r>
      <w:r w:rsidR="00553356">
        <w:rPr>
          <w:rFonts w:ascii="Arial" w:hAnsi="Arial" w:cs="Arial"/>
          <w:color w:val="000000"/>
          <w:lang w:eastAsia="fr-FR"/>
        </w:rPr>
        <w:t xml:space="preserve"> </w:t>
      </w:r>
      <w:r w:rsidRPr="003E7E88">
        <w:rPr>
          <w:rFonts w:ascii="Arial" w:hAnsi="Arial" w:cs="Arial"/>
          <w:color w:val="000000"/>
          <w:lang w:eastAsia="fr-FR"/>
        </w:rPr>
        <w:t xml:space="preserve">/May 2015 ISBN 2-909426-32-7 / EAN 9782909426327. </w:t>
      </w:r>
      <w:r w:rsidR="00075FCA">
        <w:rPr>
          <w:rFonts w:ascii="Arial" w:hAnsi="Arial" w:cs="Arial"/>
          <w:color w:val="000000"/>
          <w:lang w:eastAsia="fr-FR"/>
        </w:rPr>
        <w:t xml:space="preserve">Pp </w:t>
      </w:r>
      <w:r w:rsidRPr="003E7E88">
        <w:rPr>
          <w:rFonts w:ascii="Arial" w:hAnsi="Arial" w:cs="Arial"/>
          <w:color w:val="000000"/>
          <w:lang w:eastAsia="fr-FR"/>
        </w:rPr>
        <w:t>3959</w:t>
      </w:r>
      <w:r>
        <w:rPr>
          <w:rFonts w:ascii="Arial" w:hAnsi="Arial" w:cs="Arial"/>
          <w:color w:val="000000"/>
          <w:lang w:eastAsia="fr-FR"/>
        </w:rPr>
        <w:t>-</w:t>
      </w:r>
      <w:r w:rsidRPr="003E7E88">
        <w:rPr>
          <w:rFonts w:ascii="Arial" w:hAnsi="Arial" w:cs="Arial"/>
          <w:color w:val="000000"/>
          <w:lang w:eastAsia="fr-FR"/>
        </w:rPr>
        <w:t>3971.</w:t>
      </w:r>
    </w:p>
    <w:p w14:paraId="747580B8" w14:textId="77777777" w:rsidR="000F3E1C" w:rsidRPr="00AB19F7" w:rsidRDefault="000F3E1C" w:rsidP="000F3E1C">
      <w:pPr>
        <w:autoSpaceDE w:val="0"/>
        <w:autoSpaceDN w:val="0"/>
        <w:adjustRightInd w:val="0"/>
        <w:jc w:val="both"/>
        <w:rPr>
          <w:rFonts w:ascii="Arial" w:hAnsi="Arial" w:cs="Arial"/>
          <w:lang w:eastAsia="fr-FR"/>
        </w:rPr>
      </w:pPr>
    </w:p>
    <w:p w14:paraId="1F35CAC6" w14:textId="1A413098" w:rsidR="00AB19F7" w:rsidRPr="00AB19F7" w:rsidRDefault="00AB19F7" w:rsidP="000F3E1C">
      <w:pPr>
        <w:autoSpaceDE w:val="0"/>
        <w:autoSpaceDN w:val="0"/>
        <w:adjustRightInd w:val="0"/>
        <w:jc w:val="both"/>
        <w:rPr>
          <w:rFonts w:ascii="Arial" w:hAnsi="Arial" w:cs="Arial"/>
        </w:rPr>
      </w:pPr>
      <w:proofErr w:type="spellStart"/>
      <w:r w:rsidRPr="00AB19F7">
        <w:rPr>
          <w:rFonts w:ascii="Arial" w:hAnsi="Arial" w:cs="Arial"/>
        </w:rPr>
        <w:t>Loquai</w:t>
      </w:r>
      <w:proofErr w:type="spellEnd"/>
      <w:r w:rsidRPr="00AB19F7">
        <w:rPr>
          <w:rFonts w:ascii="Arial" w:hAnsi="Arial" w:cs="Arial"/>
        </w:rPr>
        <w:t>. C. and Le Bay S (2007). Strengthening the monitoring and evaluation capacities of decentralization and local governance: Experiences, challenges and perspectives. In brief n°19 December 2007. WWW.ecdpm.org/inbreief19fr</w:t>
      </w:r>
    </w:p>
    <w:p w14:paraId="019EEC1F" w14:textId="77777777" w:rsidR="00AB19F7" w:rsidRPr="00AB19F7" w:rsidRDefault="00AB19F7" w:rsidP="000F3E1C">
      <w:pPr>
        <w:autoSpaceDE w:val="0"/>
        <w:autoSpaceDN w:val="0"/>
        <w:adjustRightInd w:val="0"/>
        <w:jc w:val="both"/>
        <w:rPr>
          <w:rFonts w:ascii="Arial" w:hAnsi="Arial" w:cs="Arial"/>
        </w:rPr>
      </w:pPr>
    </w:p>
    <w:p w14:paraId="01921B38" w14:textId="77777777" w:rsidR="00AB19F7" w:rsidRPr="00AB19F7" w:rsidRDefault="00AB19F7" w:rsidP="00AB19F7">
      <w:pPr>
        <w:jc w:val="both"/>
        <w:rPr>
          <w:rFonts w:ascii="Arial" w:hAnsi="Arial" w:cs="Arial"/>
        </w:rPr>
      </w:pPr>
      <w:r w:rsidRPr="00AB19F7">
        <w:rPr>
          <w:rFonts w:ascii="Arial" w:hAnsi="Arial" w:cs="Arial"/>
        </w:rPr>
        <w:t xml:space="preserve">Yapi Yapo (2017). A model of municipal animation in Côte d'Ivoire. Edition </w:t>
      </w:r>
      <w:proofErr w:type="gramStart"/>
      <w:r w:rsidRPr="00AB19F7">
        <w:rPr>
          <w:rFonts w:ascii="Arial" w:hAnsi="Arial" w:cs="Arial"/>
        </w:rPr>
        <w:t>The</w:t>
      </w:r>
      <w:proofErr w:type="gramEnd"/>
      <w:r w:rsidRPr="00AB19F7">
        <w:rPr>
          <w:rFonts w:ascii="Arial" w:hAnsi="Arial" w:cs="Arial"/>
        </w:rPr>
        <w:t xml:space="preserve"> Involved Publisher, 2017 21 bis, rue des écoles, 75005 Paris. 268p</w:t>
      </w:r>
    </w:p>
    <w:p w14:paraId="05161325" w14:textId="77777777" w:rsidR="00AB19F7" w:rsidRPr="00AB19F7" w:rsidRDefault="00AB19F7" w:rsidP="000F3E1C">
      <w:pPr>
        <w:autoSpaceDE w:val="0"/>
        <w:autoSpaceDN w:val="0"/>
        <w:adjustRightInd w:val="0"/>
        <w:jc w:val="both"/>
        <w:rPr>
          <w:rFonts w:ascii="Arial" w:hAnsi="Arial" w:cs="Arial"/>
        </w:rPr>
      </w:pPr>
    </w:p>
    <w:p w14:paraId="241050E4" w14:textId="1AA9F483" w:rsidR="000F3E1C" w:rsidRPr="00AB19F7" w:rsidRDefault="000F3E1C" w:rsidP="000F3E1C">
      <w:pPr>
        <w:autoSpaceDE w:val="0"/>
        <w:autoSpaceDN w:val="0"/>
        <w:adjustRightInd w:val="0"/>
        <w:jc w:val="both"/>
        <w:rPr>
          <w:rFonts w:ascii="Arial" w:hAnsi="Arial" w:cs="Arial"/>
        </w:rPr>
      </w:pPr>
      <w:r w:rsidRPr="00AB19F7">
        <w:rPr>
          <w:rFonts w:ascii="Arial" w:hAnsi="Arial" w:cs="Arial"/>
        </w:rPr>
        <w:t xml:space="preserve">Bernard Pecqueur (2000), Local development, 2nd edition revised and expanded, </w:t>
      </w:r>
      <w:r w:rsidR="00553356" w:rsidRPr="00AB19F7">
        <w:rPr>
          <w:rFonts w:ascii="Arial" w:hAnsi="Arial" w:cs="Arial"/>
        </w:rPr>
        <w:t xml:space="preserve">(ed) </w:t>
      </w:r>
      <w:r w:rsidRPr="00AB19F7">
        <w:rPr>
          <w:rFonts w:ascii="Arial" w:hAnsi="Arial" w:cs="Arial"/>
        </w:rPr>
        <w:t>Syros, 2000, 121p</w:t>
      </w:r>
    </w:p>
    <w:p w14:paraId="20FBFD11" w14:textId="77777777" w:rsidR="000F3E1C" w:rsidRPr="00AB19F7" w:rsidRDefault="000F3E1C" w:rsidP="000F3E1C">
      <w:pPr>
        <w:autoSpaceDE w:val="0"/>
        <w:autoSpaceDN w:val="0"/>
        <w:adjustRightInd w:val="0"/>
        <w:jc w:val="both"/>
        <w:rPr>
          <w:rFonts w:ascii="Arial" w:hAnsi="Arial" w:cs="Arial"/>
        </w:rPr>
      </w:pPr>
    </w:p>
    <w:p w14:paraId="53680B07" w14:textId="77777777" w:rsidR="00AB19F7" w:rsidRPr="003E7E88" w:rsidRDefault="00AB19F7" w:rsidP="00AB19F7">
      <w:pPr>
        <w:jc w:val="both"/>
        <w:rPr>
          <w:rFonts w:ascii="Arial" w:hAnsi="Arial" w:cs="Arial"/>
        </w:rPr>
      </w:pPr>
      <w:proofErr w:type="spellStart"/>
      <w:r w:rsidRPr="003E7E88">
        <w:rPr>
          <w:rFonts w:ascii="Arial" w:hAnsi="Arial" w:cs="Arial"/>
          <w:color w:val="1E1D1A"/>
          <w:shd w:val="clear" w:color="auto" w:fill="FFFFFF"/>
        </w:rPr>
        <w:t>Gourbier</w:t>
      </w:r>
      <w:proofErr w:type="spellEnd"/>
      <w:r w:rsidRPr="003E7E88">
        <w:rPr>
          <w:rFonts w:ascii="Arial" w:hAnsi="Arial" w:cs="Arial"/>
          <w:color w:val="1E1D1A"/>
          <w:shd w:val="clear" w:color="auto" w:fill="FFFFFF"/>
        </w:rPr>
        <w:t xml:space="preserve"> </w:t>
      </w:r>
      <w:proofErr w:type="spellStart"/>
      <w:r w:rsidRPr="003E7E88">
        <w:rPr>
          <w:rFonts w:ascii="Arial" w:hAnsi="Arial" w:cs="Arial"/>
          <w:color w:val="1E1D1A"/>
          <w:shd w:val="clear" w:color="auto" w:fill="FFFFFF"/>
        </w:rPr>
        <w:t>Léonrd</w:t>
      </w:r>
      <w:proofErr w:type="spellEnd"/>
      <w:r w:rsidRPr="003E7E88">
        <w:rPr>
          <w:rFonts w:ascii="Arial" w:hAnsi="Arial" w:cs="Arial"/>
          <w:color w:val="1E1D1A"/>
          <w:shd w:val="clear" w:color="auto" w:fill="FFFFFF"/>
        </w:rPr>
        <w:t xml:space="preserve"> et </w:t>
      </w:r>
      <w:proofErr w:type="spellStart"/>
      <w:r w:rsidRPr="003E7E88">
        <w:rPr>
          <w:rFonts w:ascii="Arial" w:hAnsi="Arial" w:cs="Arial"/>
          <w:color w:val="1E1D1A"/>
          <w:shd w:val="clear" w:color="auto" w:fill="FFFFFF"/>
        </w:rPr>
        <w:t>Moysan</w:t>
      </w:r>
      <w:proofErr w:type="spellEnd"/>
      <w:r w:rsidRPr="003E7E88">
        <w:rPr>
          <w:rFonts w:ascii="Arial" w:hAnsi="Arial" w:cs="Arial"/>
          <w:color w:val="1E1D1A"/>
          <w:shd w:val="clear" w:color="auto" w:fill="FFFFFF"/>
        </w:rPr>
        <w:t xml:space="preserve"> Emiie (2022). Citizen participation and local budgets. In Public management and finance (2022</w:t>
      </w:r>
      <w:r>
        <w:rPr>
          <w:rFonts w:ascii="Arial" w:hAnsi="Arial" w:cs="Arial"/>
          <w:color w:val="1E1D1A"/>
          <w:shd w:val="clear" w:color="auto" w:fill="FFFFFF"/>
        </w:rPr>
        <w:t xml:space="preserve"> </w:t>
      </w:r>
      <w:r w:rsidRPr="003E7E88">
        <w:rPr>
          <w:rFonts w:ascii="Arial" w:hAnsi="Arial" w:cs="Arial"/>
          <w:color w:val="1E1D1A"/>
          <w:shd w:val="clear" w:color="auto" w:fill="FFFFFF"/>
        </w:rPr>
        <w:t>/</w:t>
      </w:r>
      <w:r>
        <w:rPr>
          <w:rFonts w:ascii="Arial" w:hAnsi="Arial" w:cs="Arial"/>
          <w:color w:val="1E1D1A"/>
          <w:shd w:val="clear" w:color="auto" w:fill="FFFFFF"/>
        </w:rPr>
        <w:t xml:space="preserve"> </w:t>
      </w:r>
      <w:r w:rsidRPr="003E7E88">
        <w:rPr>
          <w:rFonts w:ascii="Arial" w:hAnsi="Arial" w:cs="Arial"/>
          <w:color w:val="1E1D1A"/>
          <w:shd w:val="clear" w:color="auto" w:fill="FFFFFF"/>
        </w:rPr>
        <w:t>6 n°6)</w:t>
      </w:r>
      <w:r>
        <w:rPr>
          <w:rFonts w:ascii="Arial" w:hAnsi="Arial" w:cs="Arial"/>
          <w:color w:val="1E1D1A"/>
          <w:shd w:val="clear" w:color="auto" w:fill="FFFFFF"/>
        </w:rPr>
        <w:t xml:space="preserve"> </w:t>
      </w:r>
      <w:r w:rsidRPr="003E7E88">
        <w:rPr>
          <w:rFonts w:ascii="Arial" w:hAnsi="Arial" w:cs="Arial"/>
          <w:color w:val="1E1D1A"/>
          <w:shd w:val="clear" w:color="auto" w:fill="FFFFFF"/>
        </w:rPr>
        <w:t>25-29</w:t>
      </w:r>
    </w:p>
    <w:p w14:paraId="456EB9D0" w14:textId="77777777" w:rsidR="000F3E1C" w:rsidRPr="003E7E88" w:rsidRDefault="000F3E1C" w:rsidP="000F3E1C">
      <w:pPr>
        <w:autoSpaceDE w:val="0"/>
        <w:autoSpaceDN w:val="0"/>
        <w:adjustRightInd w:val="0"/>
        <w:jc w:val="both"/>
        <w:rPr>
          <w:rFonts w:ascii="Arial" w:hAnsi="Arial" w:cs="Arial"/>
        </w:rPr>
      </w:pPr>
    </w:p>
    <w:p w14:paraId="43DB2B91" w14:textId="1EA12CE1" w:rsidR="000F3E1C" w:rsidRPr="003733CB" w:rsidRDefault="000F3E1C" w:rsidP="000F3E1C">
      <w:pPr>
        <w:jc w:val="both"/>
        <w:rPr>
          <w:rFonts w:ascii="Arial" w:hAnsi="Arial" w:cs="Arial"/>
        </w:rPr>
      </w:pPr>
      <w:proofErr w:type="spellStart"/>
      <w:r w:rsidRPr="003E7E88">
        <w:rPr>
          <w:rFonts w:ascii="Arial" w:hAnsi="Arial" w:cs="Arial"/>
        </w:rPr>
        <w:t>CitizenLab</w:t>
      </w:r>
      <w:proofErr w:type="spellEnd"/>
      <w:r w:rsidR="00FD39AE">
        <w:rPr>
          <w:rFonts w:ascii="Arial" w:hAnsi="Arial" w:cs="Arial"/>
        </w:rPr>
        <w:t xml:space="preserve"> (a)</w:t>
      </w:r>
      <w:r w:rsidR="00FD39AE" w:rsidRPr="003E7E88">
        <w:rPr>
          <w:rFonts w:ascii="Arial" w:hAnsi="Arial" w:cs="Arial"/>
        </w:rPr>
        <w:t>:</w:t>
      </w:r>
      <w:r w:rsidRPr="003E7E88">
        <w:rPr>
          <w:rFonts w:ascii="Arial" w:hAnsi="Arial" w:cs="Arial"/>
        </w:rPr>
        <w:t xml:space="preserve"> The Participatory </w:t>
      </w:r>
      <w:r w:rsidRPr="003733CB">
        <w:rPr>
          <w:rFonts w:ascii="Arial" w:hAnsi="Arial" w:cs="Arial"/>
        </w:rPr>
        <w:t xml:space="preserve">Budget </w:t>
      </w:r>
      <w:r w:rsidR="00FD39AE" w:rsidRPr="003733CB">
        <w:rPr>
          <w:rFonts w:ascii="Arial" w:hAnsi="Arial" w:cs="Arial"/>
        </w:rPr>
        <w:t>Guide:</w:t>
      </w:r>
      <w:r w:rsidRPr="003733CB">
        <w:rPr>
          <w:rFonts w:ascii="Arial" w:hAnsi="Arial" w:cs="Arial"/>
        </w:rPr>
        <w:t xml:space="preserve"> An introduction to implementing a participatory budget for local authorities. www.citizenlab.co/fr </w:t>
      </w:r>
      <w:hyperlink r:id="rId18" w:history="1">
        <w:r w:rsidR="006E297D" w:rsidRPr="00356E23">
          <w:rPr>
            <w:rStyle w:val="Hyperlink"/>
            <w:rFonts w:ascii="Arial" w:hAnsi="Arial" w:cs="Arial"/>
          </w:rPr>
          <w:t>xxxxx@citizenlab.co</w:t>
        </w:r>
      </w:hyperlink>
      <w:r w:rsidRPr="003733CB">
        <w:rPr>
          <w:rFonts w:ascii="Arial" w:hAnsi="Arial" w:cs="Arial"/>
        </w:rPr>
        <w:t xml:space="preserve"> 12p </w:t>
      </w:r>
      <w:proofErr w:type="spellStart"/>
      <w:r w:rsidRPr="003733CB">
        <w:rPr>
          <w:rFonts w:ascii="Arial" w:hAnsi="Arial" w:cs="Arial"/>
        </w:rPr>
        <w:t>Wietse</w:t>
      </w:r>
      <w:proofErr w:type="spellEnd"/>
      <w:r w:rsidRPr="003733CB">
        <w:rPr>
          <w:rFonts w:ascii="Arial" w:hAnsi="Arial" w:cs="Arial"/>
        </w:rPr>
        <w:t xml:space="preserve"> Van </w:t>
      </w:r>
      <w:proofErr w:type="spellStart"/>
      <w:r w:rsidRPr="003733CB">
        <w:rPr>
          <w:rFonts w:ascii="Arial" w:hAnsi="Arial" w:cs="Arial"/>
        </w:rPr>
        <w:t>Ransbeeck</w:t>
      </w:r>
      <w:proofErr w:type="spellEnd"/>
      <w:r w:rsidRPr="003733CB">
        <w:rPr>
          <w:rFonts w:ascii="Arial" w:hAnsi="Arial" w:cs="Arial"/>
        </w:rPr>
        <w:t xml:space="preserve">,  </w:t>
      </w:r>
    </w:p>
    <w:p w14:paraId="4A232CB2" w14:textId="77777777" w:rsidR="000F3E1C" w:rsidRPr="003733CB" w:rsidRDefault="000F3E1C" w:rsidP="000F3E1C">
      <w:pPr>
        <w:jc w:val="both"/>
        <w:rPr>
          <w:rFonts w:ascii="Arial" w:hAnsi="Arial" w:cs="Arial"/>
        </w:rPr>
      </w:pPr>
    </w:p>
    <w:p w14:paraId="42768C65" w14:textId="37BE8467" w:rsidR="000F3E1C" w:rsidRPr="003733CB" w:rsidRDefault="000F3E1C" w:rsidP="000F3E1C">
      <w:pPr>
        <w:rPr>
          <w:rFonts w:ascii="Arial" w:hAnsi="Arial" w:cs="Arial"/>
        </w:rPr>
      </w:pPr>
      <w:proofErr w:type="spellStart"/>
      <w:r w:rsidRPr="003733CB">
        <w:rPr>
          <w:rFonts w:ascii="Arial" w:hAnsi="Arial" w:cs="Arial"/>
        </w:rPr>
        <w:t>CitizenLab</w:t>
      </w:r>
      <w:proofErr w:type="spellEnd"/>
      <w:r w:rsidR="00FD39AE" w:rsidRPr="003733CB">
        <w:rPr>
          <w:rFonts w:ascii="Arial" w:hAnsi="Arial" w:cs="Arial"/>
        </w:rPr>
        <w:t xml:space="preserve"> (b):</w:t>
      </w:r>
      <w:r w:rsidRPr="003733CB">
        <w:rPr>
          <w:rFonts w:ascii="Arial" w:hAnsi="Arial" w:cs="Arial"/>
        </w:rPr>
        <w:t xml:space="preserve"> The practical guide Getting support from </w:t>
      </w:r>
      <w:r w:rsidR="00FD39AE" w:rsidRPr="003733CB">
        <w:rPr>
          <w:rFonts w:ascii="Arial" w:hAnsi="Arial" w:cs="Arial"/>
        </w:rPr>
        <w:t>leaders:</w:t>
      </w:r>
      <w:r w:rsidRPr="003733CB">
        <w:rPr>
          <w:rFonts w:ascii="Arial" w:hAnsi="Arial" w:cs="Arial"/>
        </w:rPr>
        <w:t xml:space="preserve"> Building a culture of citizen participation. www.citizenlab.co/fr </w:t>
      </w:r>
      <w:hyperlink r:id="rId19" w:history="1">
        <w:r w:rsidR="006E297D" w:rsidRPr="00356E23">
          <w:rPr>
            <w:rStyle w:val="Hyperlink"/>
            <w:rFonts w:ascii="Arial" w:hAnsi="Arial" w:cs="Arial"/>
          </w:rPr>
          <w:t>xxxxxx@citizenlab.co</w:t>
        </w:r>
      </w:hyperlink>
      <w:r w:rsidRPr="003733CB">
        <w:rPr>
          <w:rFonts w:ascii="Arial" w:hAnsi="Arial" w:cs="Arial"/>
        </w:rPr>
        <w:t xml:space="preserve"> 22 p</w:t>
      </w:r>
    </w:p>
    <w:p w14:paraId="58F4CF77" w14:textId="77777777" w:rsidR="000F3E1C" w:rsidRPr="003733CB" w:rsidRDefault="000F3E1C" w:rsidP="000F3E1C">
      <w:pPr>
        <w:jc w:val="both"/>
        <w:rPr>
          <w:rFonts w:ascii="Arial" w:hAnsi="Arial" w:cs="Arial"/>
        </w:rPr>
      </w:pPr>
    </w:p>
    <w:p w14:paraId="466F2CDE" w14:textId="51A298DE" w:rsidR="000F3E1C" w:rsidRPr="003733CB" w:rsidRDefault="000F3E1C" w:rsidP="000F3E1C">
      <w:pPr>
        <w:jc w:val="both"/>
        <w:rPr>
          <w:rFonts w:ascii="Arial" w:hAnsi="Arial" w:cs="Arial"/>
        </w:rPr>
      </w:pPr>
      <w:proofErr w:type="spellStart"/>
      <w:r w:rsidRPr="003733CB">
        <w:rPr>
          <w:rFonts w:ascii="Arial" w:hAnsi="Arial" w:cs="Arial"/>
        </w:rPr>
        <w:t>Guiriobe</w:t>
      </w:r>
      <w:proofErr w:type="spellEnd"/>
      <w:r w:rsidRPr="003733CB">
        <w:rPr>
          <w:rFonts w:ascii="Arial" w:hAnsi="Arial" w:cs="Arial"/>
        </w:rPr>
        <w:t xml:space="preserve"> </w:t>
      </w:r>
      <w:proofErr w:type="spellStart"/>
      <w:r w:rsidRPr="003733CB">
        <w:rPr>
          <w:rFonts w:ascii="Arial" w:hAnsi="Arial" w:cs="Arial"/>
        </w:rPr>
        <w:t>Paumahoulou</w:t>
      </w:r>
      <w:proofErr w:type="spellEnd"/>
      <w:r w:rsidRPr="003733CB">
        <w:rPr>
          <w:rFonts w:ascii="Arial" w:hAnsi="Arial" w:cs="Arial"/>
        </w:rPr>
        <w:t xml:space="preserve"> Jean-</w:t>
      </w:r>
      <w:proofErr w:type="spellStart"/>
      <w:r w:rsidRPr="003733CB">
        <w:rPr>
          <w:rFonts w:ascii="Arial" w:hAnsi="Arial" w:cs="Arial"/>
        </w:rPr>
        <w:t>Arsène</w:t>
      </w:r>
      <w:proofErr w:type="spellEnd"/>
      <w:r w:rsidRPr="003733CB">
        <w:rPr>
          <w:rFonts w:ascii="Arial" w:hAnsi="Arial" w:cs="Arial"/>
        </w:rPr>
        <w:t xml:space="preserve">, 2016, Citizen participation in the management of the municipality of </w:t>
      </w:r>
      <w:proofErr w:type="spellStart"/>
      <w:r w:rsidRPr="003733CB">
        <w:rPr>
          <w:rFonts w:ascii="Arial" w:hAnsi="Arial" w:cs="Arial"/>
        </w:rPr>
        <w:t>Guiglo</w:t>
      </w:r>
      <w:proofErr w:type="spellEnd"/>
      <w:r w:rsidRPr="003733CB">
        <w:rPr>
          <w:rFonts w:ascii="Arial" w:hAnsi="Arial" w:cs="Arial"/>
        </w:rPr>
        <w:t xml:space="preserve"> in Côte d'Ivoire, </w:t>
      </w:r>
      <w:r w:rsidRPr="003733CB">
        <w:rPr>
          <w:rFonts w:ascii="Arial" w:hAnsi="Arial" w:cs="Arial"/>
          <w:i/>
          <w:iCs/>
        </w:rPr>
        <w:t>European Scientific Journal,</w:t>
      </w:r>
      <w:r w:rsidRPr="003733CB">
        <w:rPr>
          <w:rFonts w:ascii="Arial" w:hAnsi="Arial" w:cs="Arial"/>
        </w:rPr>
        <w:t xml:space="preserve"> Vol 12, N°11, </w:t>
      </w:r>
      <w:r w:rsidR="00075FCA" w:rsidRPr="003733CB">
        <w:rPr>
          <w:rFonts w:ascii="Arial" w:hAnsi="Arial" w:cs="Arial"/>
        </w:rPr>
        <w:t>pp</w:t>
      </w:r>
      <w:r w:rsidRPr="003733CB">
        <w:rPr>
          <w:rFonts w:ascii="Arial" w:hAnsi="Arial" w:cs="Arial"/>
        </w:rPr>
        <w:t>398-411.</w:t>
      </w:r>
    </w:p>
    <w:p w14:paraId="32192B6C" w14:textId="77777777" w:rsidR="000F3E1C" w:rsidRPr="003733CB" w:rsidRDefault="000F3E1C" w:rsidP="000F3E1C">
      <w:pPr>
        <w:jc w:val="both"/>
        <w:rPr>
          <w:rFonts w:ascii="Arial" w:hAnsi="Arial" w:cs="Arial"/>
        </w:rPr>
      </w:pPr>
    </w:p>
    <w:p w14:paraId="0AA3A1DC" w14:textId="60C570DE" w:rsidR="000F3E1C" w:rsidRPr="003733CB" w:rsidRDefault="000F3E1C" w:rsidP="000F3E1C">
      <w:pPr>
        <w:jc w:val="both"/>
        <w:rPr>
          <w:rFonts w:ascii="Arial" w:hAnsi="Arial" w:cs="Arial"/>
        </w:rPr>
      </w:pPr>
      <w:proofErr w:type="spellStart"/>
      <w:r w:rsidRPr="003733CB">
        <w:rPr>
          <w:rFonts w:ascii="Arial" w:hAnsi="Arial" w:cs="Arial"/>
        </w:rPr>
        <w:t>Guiriobe</w:t>
      </w:r>
      <w:proofErr w:type="spellEnd"/>
      <w:r w:rsidRPr="003733CB">
        <w:rPr>
          <w:rFonts w:ascii="Arial" w:hAnsi="Arial" w:cs="Arial"/>
        </w:rPr>
        <w:t xml:space="preserve"> </w:t>
      </w:r>
      <w:proofErr w:type="spellStart"/>
      <w:r w:rsidRPr="003733CB">
        <w:rPr>
          <w:rFonts w:ascii="Arial" w:hAnsi="Arial" w:cs="Arial"/>
        </w:rPr>
        <w:t>Paumahoulou</w:t>
      </w:r>
      <w:proofErr w:type="spellEnd"/>
      <w:r w:rsidRPr="003733CB">
        <w:rPr>
          <w:rFonts w:ascii="Arial" w:hAnsi="Arial" w:cs="Arial"/>
        </w:rPr>
        <w:t xml:space="preserve"> Jean-</w:t>
      </w:r>
      <w:proofErr w:type="spellStart"/>
      <w:r w:rsidRPr="003733CB">
        <w:rPr>
          <w:rFonts w:ascii="Arial" w:hAnsi="Arial" w:cs="Arial"/>
        </w:rPr>
        <w:t>Arsène</w:t>
      </w:r>
      <w:proofErr w:type="spellEnd"/>
      <w:r w:rsidRPr="003733CB">
        <w:rPr>
          <w:rFonts w:ascii="Arial" w:hAnsi="Arial" w:cs="Arial"/>
        </w:rPr>
        <w:t xml:space="preserve">, 2018, The determinants of the low rate of citizen participation in the management of local authorities in Côte d’Ivoire: case of the municipality of </w:t>
      </w:r>
      <w:proofErr w:type="spellStart"/>
      <w:r w:rsidRPr="003733CB">
        <w:rPr>
          <w:rFonts w:ascii="Arial" w:hAnsi="Arial" w:cs="Arial"/>
        </w:rPr>
        <w:t>Bouaké</w:t>
      </w:r>
      <w:proofErr w:type="spellEnd"/>
      <w:r w:rsidRPr="003733CB">
        <w:rPr>
          <w:rFonts w:ascii="Arial" w:hAnsi="Arial" w:cs="Arial"/>
        </w:rPr>
        <w:t xml:space="preserve">, </w:t>
      </w:r>
      <w:r w:rsidRPr="003733CB">
        <w:rPr>
          <w:rFonts w:ascii="Arial" w:hAnsi="Arial" w:cs="Arial"/>
          <w:i/>
          <w:iCs/>
        </w:rPr>
        <w:t>KASA BYA KASA</w:t>
      </w:r>
      <w:r w:rsidRPr="003733CB">
        <w:rPr>
          <w:rFonts w:ascii="Arial" w:hAnsi="Arial" w:cs="Arial"/>
        </w:rPr>
        <w:t xml:space="preserve">, n° 38, </w:t>
      </w:r>
      <w:r w:rsidR="00075FCA" w:rsidRPr="003733CB">
        <w:rPr>
          <w:rFonts w:ascii="Arial" w:hAnsi="Arial" w:cs="Arial"/>
        </w:rPr>
        <w:t>pp</w:t>
      </w:r>
      <w:r w:rsidRPr="003733CB">
        <w:rPr>
          <w:rFonts w:ascii="Arial" w:hAnsi="Arial" w:cs="Arial"/>
        </w:rPr>
        <w:t>7-22.</w:t>
      </w:r>
    </w:p>
    <w:p w14:paraId="42851D4F" w14:textId="782E1BE0" w:rsidR="000F3E1C" w:rsidRDefault="000F3E1C" w:rsidP="000F3E1C">
      <w:pPr>
        <w:jc w:val="both"/>
        <w:rPr>
          <w:rFonts w:ascii="Arial" w:hAnsi="Arial" w:cs="Arial"/>
        </w:rPr>
      </w:pPr>
    </w:p>
    <w:p w14:paraId="30909232" w14:textId="047DA9A0" w:rsidR="00704732" w:rsidRPr="005E084A" w:rsidRDefault="00F20E81" w:rsidP="00704732">
      <w:pPr>
        <w:jc w:val="both"/>
        <w:rPr>
          <w:rFonts w:ascii="Arial" w:hAnsi="Arial" w:cs="Arial"/>
          <w:color w:val="FF0000"/>
        </w:rPr>
      </w:pPr>
      <w:r w:rsidRPr="005E084A">
        <w:rPr>
          <w:rFonts w:ascii="Arial" w:hAnsi="Arial" w:cs="Arial"/>
          <w:color w:val="FF0000"/>
        </w:rPr>
        <w:t xml:space="preserve">Céline </w:t>
      </w:r>
      <w:r w:rsidR="00704732" w:rsidRPr="005E084A">
        <w:rPr>
          <w:rFonts w:ascii="Arial" w:hAnsi="Arial" w:cs="Arial"/>
          <w:color w:val="FF0000"/>
        </w:rPr>
        <w:t xml:space="preserve">DU BOYS, </w:t>
      </w:r>
      <w:proofErr w:type="spellStart"/>
      <w:r w:rsidR="00611DFA" w:rsidRPr="005E084A">
        <w:rPr>
          <w:rFonts w:ascii="Arial" w:hAnsi="Arial" w:cs="Arial"/>
          <w:color w:val="FF0000"/>
        </w:rPr>
        <w:t>S</w:t>
      </w:r>
      <w:r w:rsidR="00704732" w:rsidRPr="005E084A">
        <w:rPr>
          <w:rFonts w:ascii="Arial" w:hAnsi="Arial" w:cs="Arial"/>
          <w:color w:val="FF0000"/>
        </w:rPr>
        <w:t>Edina</w:t>
      </w:r>
      <w:proofErr w:type="spellEnd"/>
      <w:r w:rsidRPr="00F20E81">
        <w:rPr>
          <w:rFonts w:ascii="Arial" w:hAnsi="Arial" w:cs="Arial"/>
          <w:color w:val="FF0000"/>
        </w:rPr>
        <w:t xml:space="preserve"> </w:t>
      </w:r>
      <w:proofErr w:type="spellStart"/>
      <w:r w:rsidRPr="005E084A">
        <w:rPr>
          <w:rFonts w:ascii="Arial" w:hAnsi="Arial" w:cs="Arial"/>
          <w:color w:val="FF0000"/>
        </w:rPr>
        <w:t>oldo</w:t>
      </w:r>
      <w:proofErr w:type="spellEnd"/>
      <w:r w:rsidR="00704732" w:rsidRPr="005E084A">
        <w:rPr>
          <w:rFonts w:ascii="Arial" w:hAnsi="Arial" w:cs="Arial"/>
          <w:color w:val="FF0000"/>
        </w:rPr>
        <w:t xml:space="preserve"> (2025), The Participatory Budget: Analysis of organizational factors fashionable device. HAL Id: hal-04904147 https://hal.science/hal-04904147v1 Submitted on 22 Jan 2025. 25p</w:t>
      </w:r>
    </w:p>
    <w:p w14:paraId="35455A83" w14:textId="77777777" w:rsidR="00704732" w:rsidRPr="005E084A" w:rsidRDefault="00704732" w:rsidP="00704732">
      <w:pPr>
        <w:jc w:val="both"/>
        <w:rPr>
          <w:rFonts w:ascii="Arial" w:hAnsi="Arial" w:cs="Arial"/>
          <w:color w:val="FF0000"/>
        </w:rPr>
      </w:pPr>
    </w:p>
    <w:p w14:paraId="40AE1EF8" w14:textId="0F7E95AE" w:rsidR="00704732" w:rsidRPr="005E084A" w:rsidRDefault="00704732" w:rsidP="00704732">
      <w:pPr>
        <w:jc w:val="both"/>
        <w:rPr>
          <w:rFonts w:ascii="Arial" w:hAnsi="Arial" w:cs="Arial"/>
          <w:color w:val="FF0000"/>
        </w:rPr>
      </w:pPr>
      <w:r w:rsidRPr="005E084A">
        <w:rPr>
          <w:rFonts w:ascii="Arial" w:hAnsi="Arial" w:cs="Arial"/>
          <w:color w:val="FF0000"/>
        </w:rPr>
        <w:lastRenderedPageBreak/>
        <w:t>C</w:t>
      </w:r>
      <w:r w:rsidR="00A6747F" w:rsidRPr="005E084A">
        <w:rPr>
          <w:rFonts w:ascii="Arial" w:hAnsi="Arial" w:cs="Arial"/>
          <w:color w:val="FF0000"/>
        </w:rPr>
        <w:t xml:space="preserve">ity of </w:t>
      </w:r>
      <w:r w:rsidRPr="005E084A">
        <w:rPr>
          <w:rFonts w:ascii="Arial" w:hAnsi="Arial" w:cs="Arial"/>
          <w:color w:val="FF0000"/>
        </w:rPr>
        <w:t>P</w:t>
      </w:r>
      <w:r w:rsidR="00A6747F" w:rsidRPr="005E084A">
        <w:rPr>
          <w:rFonts w:ascii="Arial" w:hAnsi="Arial" w:cs="Arial"/>
          <w:color w:val="FF0000"/>
        </w:rPr>
        <w:t>aris</w:t>
      </w:r>
      <w:r w:rsidRPr="005E084A">
        <w:rPr>
          <w:rFonts w:ascii="Arial" w:hAnsi="Arial" w:cs="Arial"/>
          <w:color w:val="FF0000"/>
        </w:rPr>
        <w:t xml:space="preserve">. General Inspection (2020) </w:t>
      </w:r>
      <w:r w:rsidR="001167A0">
        <w:rPr>
          <w:rFonts w:ascii="Arial" w:hAnsi="Arial" w:cs="Arial"/>
          <w:color w:val="FF0000"/>
        </w:rPr>
        <w:t>R</w:t>
      </w:r>
      <w:r w:rsidR="001167A0" w:rsidRPr="005E084A">
        <w:rPr>
          <w:rFonts w:ascii="Arial" w:hAnsi="Arial" w:cs="Arial"/>
          <w:color w:val="FF0000"/>
        </w:rPr>
        <w:t xml:space="preserve">eport on the participatory budget and its appropriation by </w:t>
      </w:r>
      <w:proofErr w:type="spellStart"/>
      <w:r w:rsidR="001167A0" w:rsidRPr="005E084A">
        <w:rPr>
          <w:rFonts w:ascii="Arial" w:hAnsi="Arial" w:cs="Arial"/>
          <w:color w:val="FF0000"/>
        </w:rPr>
        <w:t>parisians</w:t>
      </w:r>
      <w:proofErr w:type="spellEnd"/>
      <w:r w:rsidR="001167A0" w:rsidRPr="005E084A">
        <w:rPr>
          <w:rFonts w:ascii="Arial" w:hAnsi="Arial" w:cs="Arial"/>
          <w:color w:val="FF0000"/>
        </w:rPr>
        <w:t xml:space="preserve"> </w:t>
      </w:r>
      <w:r w:rsidRPr="005E084A">
        <w:rPr>
          <w:rFonts w:ascii="Arial" w:hAnsi="Arial" w:cs="Arial"/>
          <w:color w:val="FF0000"/>
        </w:rPr>
        <w:t>November 2020 N°18-27.01. 180p</w:t>
      </w:r>
    </w:p>
    <w:p w14:paraId="72E6DF97" w14:textId="77777777" w:rsidR="00704732" w:rsidRPr="005E084A" w:rsidRDefault="00704732" w:rsidP="00704732">
      <w:pPr>
        <w:jc w:val="both"/>
        <w:rPr>
          <w:rFonts w:ascii="Arial" w:hAnsi="Arial" w:cs="Arial"/>
          <w:color w:val="FF0000"/>
        </w:rPr>
      </w:pPr>
    </w:p>
    <w:p w14:paraId="384C494A" w14:textId="77777777" w:rsidR="00704732" w:rsidRPr="005E084A" w:rsidRDefault="00704732" w:rsidP="00704732">
      <w:pPr>
        <w:shd w:val="clear" w:color="auto" w:fill="FFFFFF"/>
        <w:spacing w:line="270" w:lineRule="atLeast"/>
        <w:jc w:val="both"/>
        <w:rPr>
          <w:rFonts w:ascii="Arial" w:hAnsi="Arial" w:cs="Arial"/>
          <w:color w:val="FF0000"/>
          <w:spacing w:val="1"/>
          <w:shd w:val="clear" w:color="auto" w:fill="FFFFFF"/>
        </w:rPr>
      </w:pPr>
      <w:proofErr w:type="spellStart"/>
      <w:r w:rsidRPr="005E084A">
        <w:rPr>
          <w:rFonts w:ascii="Arial" w:hAnsi="Arial" w:cs="Arial"/>
          <w:color w:val="FF0000"/>
          <w:spacing w:val="1"/>
          <w:shd w:val="clear" w:color="auto" w:fill="FFFFFF"/>
        </w:rPr>
        <w:t>Klausen</w:t>
      </w:r>
      <w:proofErr w:type="spellEnd"/>
      <w:r w:rsidRPr="005E084A">
        <w:rPr>
          <w:rFonts w:ascii="Arial" w:hAnsi="Arial" w:cs="Arial"/>
          <w:color w:val="FF0000"/>
          <w:spacing w:val="1"/>
          <w:shd w:val="clear" w:color="auto" w:fill="FFFFFF"/>
        </w:rPr>
        <w:t xml:space="preserve">, J. E., </w:t>
      </w:r>
      <w:proofErr w:type="spellStart"/>
      <w:r w:rsidRPr="005E084A">
        <w:rPr>
          <w:rFonts w:ascii="Arial" w:hAnsi="Arial" w:cs="Arial"/>
          <w:color w:val="FF0000"/>
          <w:spacing w:val="1"/>
          <w:shd w:val="clear" w:color="auto" w:fill="FFFFFF"/>
        </w:rPr>
        <w:t>Vabo</w:t>
      </w:r>
      <w:proofErr w:type="spellEnd"/>
      <w:r w:rsidRPr="005E084A">
        <w:rPr>
          <w:rFonts w:ascii="Arial" w:hAnsi="Arial" w:cs="Arial"/>
          <w:color w:val="FF0000"/>
          <w:spacing w:val="1"/>
          <w:shd w:val="clear" w:color="auto" w:fill="FFFFFF"/>
        </w:rPr>
        <w:t xml:space="preserve">, S. I., &amp; </w:t>
      </w:r>
      <w:proofErr w:type="spellStart"/>
      <w:r w:rsidRPr="005E084A">
        <w:rPr>
          <w:rFonts w:ascii="Arial" w:hAnsi="Arial" w:cs="Arial"/>
          <w:color w:val="FF0000"/>
          <w:spacing w:val="1"/>
          <w:shd w:val="clear" w:color="auto" w:fill="FFFFFF"/>
        </w:rPr>
        <w:t>Winsvold</w:t>
      </w:r>
      <w:proofErr w:type="spellEnd"/>
      <w:r w:rsidRPr="005E084A">
        <w:rPr>
          <w:rFonts w:ascii="Arial" w:hAnsi="Arial" w:cs="Arial"/>
          <w:color w:val="FF0000"/>
          <w:spacing w:val="1"/>
          <w:shd w:val="clear" w:color="auto" w:fill="FFFFFF"/>
        </w:rPr>
        <w:t xml:space="preserve">, M. (2022). Competing perspectives on participatory arrangements: explaining the attitudes of elected representatives. International Political Science Review, 44(5), 694-709. </w:t>
      </w:r>
      <w:hyperlink r:id="rId20" w:history="1">
        <w:r w:rsidRPr="005E084A">
          <w:rPr>
            <w:rStyle w:val="Hyperlink"/>
            <w:rFonts w:ascii="Arial" w:hAnsi="Arial" w:cs="Arial"/>
            <w:color w:val="FF0000"/>
            <w:spacing w:val="1"/>
            <w:shd w:val="clear" w:color="auto" w:fill="FFFFFF"/>
          </w:rPr>
          <w:t>https://doi.org/10.1177/01925121221092600</w:t>
        </w:r>
      </w:hyperlink>
    </w:p>
    <w:p w14:paraId="61A45AE5" w14:textId="77777777" w:rsidR="00704732" w:rsidRPr="005E084A" w:rsidRDefault="00704732" w:rsidP="00704732">
      <w:pPr>
        <w:shd w:val="clear" w:color="auto" w:fill="FFFFFF"/>
        <w:spacing w:line="270" w:lineRule="atLeast"/>
        <w:jc w:val="both"/>
        <w:rPr>
          <w:rFonts w:ascii="Arial" w:hAnsi="Arial" w:cs="Arial"/>
          <w:color w:val="FF0000"/>
        </w:rPr>
      </w:pPr>
    </w:p>
    <w:p w14:paraId="793FFA2D" w14:textId="77777777" w:rsidR="00704732" w:rsidRPr="005E084A" w:rsidRDefault="00704732" w:rsidP="00704732">
      <w:pPr>
        <w:jc w:val="both"/>
        <w:rPr>
          <w:rFonts w:ascii="Arial" w:hAnsi="Arial" w:cs="Arial"/>
          <w:color w:val="FF0000"/>
          <w:spacing w:val="1"/>
          <w:shd w:val="clear" w:color="auto" w:fill="FFFFFF"/>
        </w:rPr>
      </w:pPr>
      <w:proofErr w:type="spellStart"/>
      <w:r w:rsidRPr="005E084A">
        <w:rPr>
          <w:rFonts w:ascii="Arial" w:hAnsi="Arial" w:cs="Arial"/>
          <w:color w:val="FF0000"/>
          <w:spacing w:val="1"/>
          <w:shd w:val="clear" w:color="auto" w:fill="FFFFFF"/>
        </w:rPr>
        <w:t>Talukder</w:t>
      </w:r>
      <w:proofErr w:type="spellEnd"/>
      <w:r w:rsidRPr="005E084A">
        <w:rPr>
          <w:rFonts w:ascii="Arial" w:hAnsi="Arial" w:cs="Arial"/>
          <w:color w:val="FF0000"/>
          <w:spacing w:val="1"/>
          <w:shd w:val="clear" w:color="auto" w:fill="FFFFFF"/>
        </w:rPr>
        <w:t xml:space="preserve">, D., </w:t>
      </w:r>
      <w:proofErr w:type="spellStart"/>
      <w:r w:rsidRPr="005E084A">
        <w:rPr>
          <w:rFonts w:ascii="Arial" w:hAnsi="Arial" w:cs="Arial"/>
          <w:color w:val="FF0000"/>
          <w:spacing w:val="1"/>
          <w:shd w:val="clear" w:color="auto" w:fill="FFFFFF"/>
        </w:rPr>
        <w:t>Bedock</w:t>
      </w:r>
      <w:proofErr w:type="spellEnd"/>
      <w:r w:rsidRPr="005E084A">
        <w:rPr>
          <w:rFonts w:ascii="Arial" w:hAnsi="Arial" w:cs="Arial"/>
          <w:color w:val="FF0000"/>
          <w:spacing w:val="1"/>
          <w:shd w:val="clear" w:color="auto" w:fill="FFFFFF"/>
        </w:rPr>
        <w:t xml:space="preserve">, C., &amp; </w:t>
      </w:r>
      <w:proofErr w:type="spellStart"/>
      <w:r w:rsidRPr="005E084A">
        <w:rPr>
          <w:rFonts w:ascii="Arial" w:hAnsi="Arial" w:cs="Arial"/>
          <w:color w:val="FF0000"/>
          <w:spacing w:val="1"/>
          <w:shd w:val="clear" w:color="auto" w:fill="FFFFFF"/>
        </w:rPr>
        <w:t>Rangoni</w:t>
      </w:r>
      <w:proofErr w:type="spellEnd"/>
      <w:r w:rsidRPr="005E084A">
        <w:rPr>
          <w:rFonts w:ascii="Arial" w:hAnsi="Arial" w:cs="Arial"/>
          <w:color w:val="FF0000"/>
          <w:spacing w:val="1"/>
          <w:shd w:val="clear" w:color="auto" w:fill="FFFFFF"/>
        </w:rPr>
        <w:t xml:space="preserve">, S. (2022). How MPs perceive participatory democracy and mini-audiences: a survey in French-speaking Belgium. Politics and Societies, 41(2), 93. </w:t>
      </w:r>
      <w:hyperlink r:id="rId21" w:history="1">
        <w:r w:rsidRPr="005E084A">
          <w:rPr>
            <w:rStyle w:val="Hyperlink"/>
            <w:rFonts w:ascii="Arial" w:hAnsi="Arial" w:cs="Arial"/>
            <w:color w:val="FF0000"/>
            <w:spacing w:val="1"/>
            <w:shd w:val="clear" w:color="auto" w:fill="FFFFFF"/>
          </w:rPr>
          <w:t>https://doi.org/10.7202/1086926ar</w:t>
        </w:r>
      </w:hyperlink>
    </w:p>
    <w:p w14:paraId="266D7B46" w14:textId="77777777" w:rsidR="00704732" w:rsidRPr="005E084A" w:rsidRDefault="00704732" w:rsidP="00704732">
      <w:pPr>
        <w:jc w:val="both"/>
        <w:rPr>
          <w:rFonts w:ascii="Arial" w:hAnsi="Arial" w:cs="Arial"/>
          <w:color w:val="FF0000"/>
          <w:spacing w:val="1"/>
          <w:shd w:val="clear" w:color="auto" w:fill="FFFFFF"/>
        </w:rPr>
      </w:pPr>
    </w:p>
    <w:p w14:paraId="511EE7B2" w14:textId="77777777" w:rsidR="00704732" w:rsidRPr="005E084A" w:rsidRDefault="00704732" w:rsidP="00704732">
      <w:pPr>
        <w:jc w:val="both"/>
        <w:rPr>
          <w:rFonts w:ascii="Arial" w:hAnsi="Arial" w:cs="Arial"/>
          <w:color w:val="FF0000"/>
          <w:spacing w:val="1"/>
          <w:shd w:val="clear" w:color="auto" w:fill="FFFFFF"/>
        </w:rPr>
      </w:pPr>
      <w:r w:rsidRPr="005E084A">
        <w:rPr>
          <w:rFonts w:ascii="Arial" w:hAnsi="Arial" w:cs="Arial"/>
          <w:color w:val="FF0000"/>
          <w:spacing w:val="1"/>
          <w:shd w:val="clear" w:color="auto" w:fill="FFFFFF"/>
        </w:rPr>
        <w:t xml:space="preserve">Petit, Guillaume. (2021) Do the elect love and they love </w:t>
      </w:r>
      <w:proofErr w:type="gramStart"/>
      <w:r w:rsidRPr="005E084A">
        <w:rPr>
          <w:rFonts w:ascii="Arial" w:hAnsi="Arial" w:cs="Arial"/>
          <w:color w:val="FF0000"/>
          <w:spacing w:val="1"/>
          <w:shd w:val="clear" w:color="auto" w:fill="FFFFFF"/>
        </w:rPr>
        <w:t>democracy ?</w:t>
      </w:r>
      <w:proofErr w:type="gramEnd"/>
      <w:r w:rsidRPr="005E084A">
        <w:rPr>
          <w:rFonts w:ascii="Arial" w:hAnsi="Arial" w:cs="Arial"/>
          <w:color w:val="FF0000"/>
          <w:spacing w:val="1"/>
          <w:shd w:val="clear" w:color="auto" w:fill="FFFFFF"/>
        </w:rPr>
        <w:t xml:space="preserve">. Participations, N° 26-27(1), 7-40. </w:t>
      </w:r>
      <w:hyperlink r:id="rId22" w:history="1">
        <w:r w:rsidRPr="005E084A">
          <w:rPr>
            <w:rStyle w:val="Hyperlink"/>
            <w:rFonts w:ascii="Arial" w:hAnsi="Arial" w:cs="Arial"/>
            <w:color w:val="FF0000"/>
            <w:spacing w:val="1"/>
            <w:shd w:val="clear" w:color="auto" w:fill="FFFFFF"/>
          </w:rPr>
          <w:t>https://doi.org/10.3917/parti.026.0007</w:t>
        </w:r>
      </w:hyperlink>
    </w:p>
    <w:p w14:paraId="29AB8B81" w14:textId="77777777" w:rsidR="00704732" w:rsidRPr="005E084A" w:rsidRDefault="00704732" w:rsidP="00704732">
      <w:pPr>
        <w:jc w:val="both"/>
        <w:rPr>
          <w:rFonts w:ascii="Arial" w:hAnsi="Arial" w:cs="Arial"/>
          <w:color w:val="FF0000"/>
          <w:spacing w:val="1"/>
          <w:shd w:val="clear" w:color="auto" w:fill="FFFFFF"/>
        </w:rPr>
      </w:pPr>
    </w:p>
    <w:p w14:paraId="628F8357" w14:textId="77777777" w:rsidR="00704732" w:rsidRPr="005E084A" w:rsidRDefault="00704732" w:rsidP="000F3E1C">
      <w:pPr>
        <w:jc w:val="both"/>
        <w:rPr>
          <w:rFonts w:ascii="Arial" w:hAnsi="Arial" w:cs="Arial"/>
          <w:color w:val="FF0000"/>
        </w:rPr>
      </w:pPr>
    </w:p>
    <w:sectPr w:rsidR="00704732" w:rsidRPr="005E084A" w:rsidSect="006E297D">
      <w:type w:val="continuous"/>
      <w:pgSz w:w="12240" w:h="15840"/>
      <w:pgMar w:top="1440" w:right="2016" w:bottom="2016" w:left="2016" w:header="720" w:footer="1123"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69C438" w16cex:dateUtc="2025-09-08T21:08:00Z"/>
  <w16cex:commentExtensible w16cex:durableId="2C69AD15" w16cex:dateUtc="2025-09-08T19:29:00Z"/>
  <w16cex:commentExtensible w16cex:durableId="2C69D55E" w16cex:dateUtc="2025-09-08T22:2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513B8C" w14:textId="77777777" w:rsidR="00BB518C" w:rsidRDefault="00BB518C" w:rsidP="00C37E61">
      <w:r>
        <w:separator/>
      </w:r>
    </w:p>
  </w:endnote>
  <w:endnote w:type="continuationSeparator" w:id="0">
    <w:p w14:paraId="64C79826" w14:textId="77777777" w:rsidR="00BB518C" w:rsidRDefault="00BB518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HPCMM+Aria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0B654" w14:textId="77777777" w:rsidR="006E297D" w:rsidRDefault="006E29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EEFB8" w14:textId="77777777" w:rsidR="006E297D" w:rsidRDefault="006E29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89D6B" w14:textId="6EACEC02" w:rsidR="00754C9A" w:rsidRPr="006E297D" w:rsidRDefault="00754C9A" w:rsidP="006E29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D2C2D4" w14:textId="77777777" w:rsidR="00BB518C" w:rsidRDefault="00BB518C" w:rsidP="00C37E61">
      <w:r>
        <w:separator/>
      </w:r>
    </w:p>
  </w:footnote>
  <w:footnote w:type="continuationSeparator" w:id="0">
    <w:p w14:paraId="7BC2A6CF" w14:textId="77777777" w:rsidR="00BB518C" w:rsidRDefault="00BB518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F2CB4" w14:textId="0139FD17" w:rsidR="006E297D" w:rsidRDefault="00BB518C">
    <w:pPr>
      <w:pStyle w:val="Header"/>
    </w:pPr>
    <w:r>
      <w:rPr>
        <w:noProof/>
      </w:rPr>
      <w:pict w14:anchorId="35EA86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929746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996DD" w14:textId="7CA4D07C" w:rsidR="006E297D" w:rsidRDefault="00BB518C">
    <w:pPr>
      <w:pStyle w:val="Header"/>
    </w:pPr>
    <w:r>
      <w:rPr>
        <w:noProof/>
      </w:rPr>
      <w:pict w14:anchorId="536C4B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929747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77BB0" w14:textId="2D48893C" w:rsidR="00296529" w:rsidRPr="00296529" w:rsidRDefault="00BB518C" w:rsidP="00296529">
    <w:pPr>
      <w:ind w:left="2160"/>
      <w:jc w:val="center"/>
      <w:rPr>
        <w:rFonts w:ascii="Times New Roman" w:eastAsia="Calibri" w:hAnsi="Times New Roman"/>
        <w:i/>
        <w:sz w:val="18"/>
        <w:szCs w:val="22"/>
      </w:rPr>
    </w:pPr>
    <w:r>
      <w:rPr>
        <w:noProof/>
      </w:rPr>
      <w:pict w14:anchorId="511EFF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929746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9910F5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D07495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B9641E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E6A77C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582171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ABC8241"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4971F77"/>
    <w:multiLevelType w:val="hybridMultilevel"/>
    <w:tmpl w:val="882A12D8"/>
    <w:lvl w:ilvl="0" w:tplc="040C000B">
      <w:start w:val="1"/>
      <w:numFmt w:val="bullet"/>
      <w:lvlText w:val=""/>
      <w:lvlJc w:val="left"/>
      <w:pPr>
        <w:ind w:left="1020" w:hanging="360"/>
      </w:pPr>
      <w:rPr>
        <w:rFonts w:ascii="Wingdings" w:hAnsi="Wingdings" w:hint="default"/>
      </w:rPr>
    </w:lvl>
    <w:lvl w:ilvl="1" w:tplc="040C0003" w:tentative="1">
      <w:start w:val="1"/>
      <w:numFmt w:val="bullet"/>
      <w:lvlText w:val="o"/>
      <w:lvlJc w:val="left"/>
      <w:pPr>
        <w:ind w:left="1740" w:hanging="360"/>
      </w:pPr>
      <w:rPr>
        <w:rFonts w:ascii="Courier New" w:hAnsi="Courier New" w:cs="Courier New" w:hint="default"/>
      </w:rPr>
    </w:lvl>
    <w:lvl w:ilvl="2" w:tplc="040C0005" w:tentative="1">
      <w:start w:val="1"/>
      <w:numFmt w:val="bullet"/>
      <w:lvlText w:val=""/>
      <w:lvlJc w:val="left"/>
      <w:pPr>
        <w:ind w:left="2460" w:hanging="360"/>
      </w:pPr>
      <w:rPr>
        <w:rFonts w:ascii="Wingdings" w:hAnsi="Wingdings" w:hint="default"/>
      </w:rPr>
    </w:lvl>
    <w:lvl w:ilvl="3" w:tplc="040C0001" w:tentative="1">
      <w:start w:val="1"/>
      <w:numFmt w:val="bullet"/>
      <w:lvlText w:val=""/>
      <w:lvlJc w:val="left"/>
      <w:pPr>
        <w:ind w:left="3180" w:hanging="360"/>
      </w:pPr>
      <w:rPr>
        <w:rFonts w:ascii="Symbol" w:hAnsi="Symbol" w:hint="default"/>
      </w:rPr>
    </w:lvl>
    <w:lvl w:ilvl="4" w:tplc="040C0003" w:tentative="1">
      <w:start w:val="1"/>
      <w:numFmt w:val="bullet"/>
      <w:lvlText w:val="o"/>
      <w:lvlJc w:val="left"/>
      <w:pPr>
        <w:ind w:left="3900" w:hanging="360"/>
      </w:pPr>
      <w:rPr>
        <w:rFonts w:ascii="Courier New" w:hAnsi="Courier New" w:cs="Courier New" w:hint="default"/>
      </w:rPr>
    </w:lvl>
    <w:lvl w:ilvl="5" w:tplc="040C0005" w:tentative="1">
      <w:start w:val="1"/>
      <w:numFmt w:val="bullet"/>
      <w:lvlText w:val=""/>
      <w:lvlJc w:val="left"/>
      <w:pPr>
        <w:ind w:left="4620" w:hanging="360"/>
      </w:pPr>
      <w:rPr>
        <w:rFonts w:ascii="Wingdings" w:hAnsi="Wingdings" w:hint="default"/>
      </w:rPr>
    </w:lvl>
    <w:lvl w:ilvl="6" w:tplc="040C0001" w:tentative="1">
      <w:start w:val="1"/>
      <w:numFmt w:val="bullet"/>
      <w:lvlText w:val=""/>
      <w:lvlJc w:val="left"/>
      <w:pPr>
        <w:ind w:left="5340" w:hanging="360"/>
      </w:pPr>
      <w:rPr>
        <w:rFonts w:ascii="Symbol" w:hAnsi="Symbol" w:hint="default"/>
      </w:rPr>
    </w:lvl>
    <w:lvl w:ilvl="7" w:tplc="040C0003" w:tentative="1">
      <w:start w:val="1"/>
      <w:numFmt w:val="bullet"/>
      <w:lvlText w:val="o"/>
      <w:lvlJc w:val="left"/>
      <w:pPr>
        <w:ind w:left="6060" w:hanging="360"/>
      </w:pPr>
      <w:rPr>
        <w:rFonts w:ascii="Courier New" w:hAnsi="Courier New" w:cs="Courier New" w:hint="default"/>
      </w:rPr>
    </w:lvl>
    <w:lvl w:ilvl="8" w:tplc="040C0005" w:tentative="1">
      <w:start w:val="1"/>
      <w:numFmt w:val="bullet"/>
      <w:lvlText w:val=""/>
      <w:lvlJc w:val="left"/>
      <w:pPr>
        <w:ind w:left="6780" w:hanging="360"/>
      </w:pPr>
      <w:rPr>
        <w:rFonts w:ascii="Wingdings" w:hAnsi="Wingdings" w:hint="default"/>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69E5BDB"/>
    <w:multiLevelType w:val="hybridMultilevel"/>
    <w:tmpl w:val="30D4C612"/>
    <w:lvl w:ilvl="0" w:tplc="593CA6A0">
      <w:start w:val="1"/>
      <w:numFmt w:val="bullet"/>
      <w:lvlText w:val=""/>
      <w:lvlJc w:val="left"/>
      <w:pPr>
        <w:tabs>
          <w:tab w:val="num" w:pos="360"/>
        </w:tabs>
        <w:ind w:left="360" w:hanging="360"/>
      </w:pPr>
      <w:rPr>
        <w:rFonts w:ascii="Wingdings" w:hAnsi="Wingdings" w:hint="default"/>
      </w:rPr>
    </w:lvl>
    <w:lvl w:ilvl="1" w:tplc="F78AE9C4" w:tentative="1">
      <w:start w:val="1"/>
      <w:numFmt w:val="bullet"/>
      <w:lvlText w:val=""/>
      <w:lvlJc w:val="left"/>
      <w:pPr>
        <w:tabs>
          <w:tab w:val="num" w:pos="1440"/>
        </w:tabs>
        <w:ind w:left="1440" w:hanging="360"/>
      </w:pPr>
      <w:rPr>
        <w:rFonts w:ascii="Wingdings" w:hAnsi="Wingdings" w:hint="default"/>
      </w:rPr>
    </w:lvl>
    <w:lvl w:ilvl="2" w:tplc="C4D60234" w:tentative="1">
      <w:start w:val="1"/>
      <w:numFmt w:val="bullet"/>
      <w:lvlText w:val=""/>
      <w:lvlJc w:val="left"/>
      <w:pPr>
        <w:tabs>
          <w:tab w:val="num" w:pos="2160"/>
        </w:tabs>
        <w:ind w:left="2160" w:hanging="360"/>
      </w:pPr>
      <w:rPr>
        <w:rFonts w:ascii="Wingdings" w:hAnsi="Wingdings" w:hint="default"/>
      </w:rPr>
    </w:lvl>
    <w:lvl w:ilvl="3" w:tplc="071298C4" w:tentative="1">
      <w:start w:val="1"/>
      <w:numFmt w:val="bullet"/>
      <w:lvlText w:val=""/>
      <w:lvlJc w:val="left"/>
      <w:pPr>
        <w:tabs>
          <w:tab w:val="num" w:pos="2880"/>
        </w:tabs>
        <w:ind w:left="2880" w:hanging="360"/>
      </w:pPr>
      <w:rPr>
        <w:rFonts w:ascii="Wingdings" w:hAnsi="Wingdings" w:hint="default"/>
      </w:rPr>
    </w:lvl>
    <w:lvl w:ilvl="4" w:tplc="13248E38" w:tentative="1">
      <w:start w:val="1"/>
      <w:numFmt w:val="bullet"/>
      <w:lvlText w:val=""/>
      <w:lvlJc w:val="left"/>
      <w:pPr>
        <w:tabs>
          <w:tab w:val="num" w:pos="3600"/>
        </w:tabs>
        <w:ind w:left="3600" w:hanging="360"/>
      </w:pPr>
      <w:rPr>
        <w:rFonts w:ascii="Wingdings" w:hAnsi="Wingdings" w:hint="default"/>
      </w:rPr>
    </w:lvl>
    <w:lvl w:ilvl="5" w:tplc="9DF8D3D8" w:tentative="1">
      <w:start w:val="1"/>
      <w:numFmt w:val="bullet"/>
      <w:lvlText w:val=""/>
      <w:lvlJc w:val="left"/>
      <w:pPr>
        <w:tabs>
          <w:tab w:val="num" w:pos="4320"/>
        </w:tabs>
        <w:ind w:left="4320" w:hanging="360"/>
      </w:pPr>
      <w:rPr>
        <w:rFonts w:ascii="Wingdings" w:hAnsi="Wingdings" w:hint="default"/>
      </w:rPr>
    </w:lvl>
    <w:lvl w:ilvl="6" w:tplc="90C08FB6" w:tentative="1">
      <w:start w:val="1"/>
      <w:numFmt w:val="bullet"/>
      <w:lvlText w:val=""/>
      <w:lvlJc w:val="left"/>
      <w:pPr>
        <w:tabs>
          <w:tab w:val="num" w:pos="5040"/>
        </w:tabs>
        <w:ind w:left="5040" w:hanging="360"/>
      </w:pPr>
      <w:rPr>
        <w:rFonts w:ascii="Wingdings" w:hAnsi="Wingdings" w:hint="default"/>
      </w:rPr>
    </w:lvl>
    <w:lvl w:ilvl="7" w:tplc="B6E4F264" w:tentative="1">
      <w:start w:val="1"/>
      <w:numFmt w:val="bullet"/>
      <w:lvlText w:val=""/>
      <w:lvlJc w:val="left"/>
      <w:pPr>
        <w:tabs>
          <w:tab w:val="num" w:pos="5760"/>
        </w:tabs>
        <w:ind w:left="5760" w:hanging="360"/>
      </w:pPr>
      <w:rPr>
        <w:rFonts w:ascii="Wingdings" w:hAnsi="Wingdings" w:hint="default"/>
      </w:rPr>
    </w:lvl>
    <w:lvl w:ilvl="8" w:tplc="AB12615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9"/>
  </w:num>
  <w:num w:numId="14">
    <w:abstractNumId w:val="9"/>
  </w:num>
  <w:num w:numId="15">
    <w:abstractNumId w:val="23"/>
  </w:num>
  <w:num w:numId="16">
    <w:abstractNumId w:val="5"/>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1"/>
  </w:num>
  <w:num w:numId="31">
    <w:abstractNumId w:val="7"/>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46106"/>
    <w:rsid w:val="00075FCA"/>
    <w:rsid w:val="00082776"/>
    <w:rsid w:val="0008658A"/>
    <w:rsid w:val="000A47FA"/>
    <w:rsid w:val="000A65D3"/>
    <w:rsid w:val="000A7FCE"/>
    <w:rsid w:val="000B034B"/>
    <w:rsid w:val="000B1E33"/>
    <w:rsid w:val="000C0F60"/>
    <w:rsid w:val="000D354C"/>
    <w:rsid w:val="000D689F"/>
    <w:rsid w:val="000E7B7B"/>
    <w:rsid w:val="000E7D62"/>
    <w:rsid w:val="000F3E1C"/>
    <w:rsid w:val="000F623E"/>
    <w:rsid w:val="00102402"/>
    <w:rsid w:val="00103357"/>
    <w:rsid w:val="001047D1"/>
    <w:rsid w:val="001144D8"/>
    <w:rsid w:val="001167A0"/>
    <w:rsid w:val="00121FEB"/>
    <w:rsid w:val="00123C9F"/>
    <w:rsid w:val="00126190"/>
    <w:rsid w:val="00130F17"/>
    <w:rsid w:val="001320BF"/>
    <w:rsid w:val="001470A2"/>
    <w:rsid w:val="00163BC4"/>
    <w:rsid w:val="00170E3F"/>
    <w:rsid w:val="00186670"/>
    <w:rsid w:val="00191062"/>
    <w:rsid w:val="00192B72"/>
    <w:rsid w:val="001A29D8"/>
    <w:rsid w:val="001A5962"/>
    <w:rsid w:val="001A5CAA"/>
    <w:rsid w:val="001B0427"/>
    <w:rsid w:val="001B2E3C"/>
    <w:rsid w:val="001D3A51"/>
    <w:rsid w:val="001D6B3B"/>
    <w:rsid w:val="001E10D2"/>
    <w:rsid w:val="001E25B4"/>
    <w:rsid w:val="001E44FE"/>
    <w:rsid w:val="001E54C4"/>
    <w:rsid w:val="00200595"/>
    <w:rsid w:val="00204835"/>
    <w:rsid w:val="0021250B"/>
    <w:rsid w:val="00231920"/>
    <w:rsid w:val="0023195C"/>
    <w:rsid w:val="0024282C"/>
    <w:rsid w:val="002460DC"/>
    <w:rsid w:val="00250985"/>
    <w:rsid w:val="002556F6"/>
    <w:rsid w:val="00283105"/>
    <w:rsid w:val="00284C4C"/>
    <w:rsid w:val="00287E68"/>
    <w:rsid w:val="00296529"/>
    <w:rsid w:val="002B27FB"/>
    <w:rsid w:val="002B685A"/>
    <w:rsid w:val="002B760F"/>
    <w:rsid w:val="002C43B9"/>
    <w:rsid w:val="002C51AD"/>
    <w:rsid w:val="002C57D2"/>
    <w:rsid w:val="002E0D56"/>
    <w:rsid w:val="0031354D"/>
    <w:rsid w:val="00315186"/>
    <w:rsid w:val="0033343E"/>
    <w:rsid w:val="003418BD"/>
    <w:rsid w:val="003512C2"/>
    <w:rsid w:val="00371FB6"/>
    <w:rsid w:val="003733CB"/>
    <w:rsid w:val="003763C1"/>
    <w:rsid w:val="00376BBE"/>
    <w:rsid w:val="0039224F"/>
    <w:rsid w:val="003A43A4"/>
    <w:rsid w:val="003A7E18"/>
    <w:rsid w:val="003C4C86"/>
    <w:rsid w:val="003C6258"/>
    <w:rsid w:val="003C7DFE"/>
    <w:rsid w:val="003D1090"/>
    <w:rsid w:val="003E2904"/>
    <w:rsid w:val="003E5294"/>
    <w:rsid w:val="003F095F"/>
    <w:rsid w:val="00401927"/>
    <w:rsid w:val="004051A0"/>
    <w:rsid w:val="0041027F"/>
    <w:rsid w:val="00412475"/>
    <w:rsid w:val="0041717A"/>
    <w:rsid w:val="00423789"/>
    <w:rsid w:val="00423B68"/>
    <w:rsid w:val="00440F43"/>
    <w:rsid w:val="00441B6F"/>
    <w:rsid w:val="00446221"/>
    <w:rsid w:val="00450E62"/>
    <w:rsid w:val="004539DB"/>
    <w:rsid w:val="004654D8"/>
    <w:rsid w:val="00471A80"/>
    <w:rsid w:val="00485011"/>
    <w:rsid w:val="004B0142"/>
    <w:rsid w:val="004D305E"/>
    <w:rsid w:val="004D4277"/>
    <w:rsid w:val="00502516"/>
    <w:rsid w:val="00505F06"/>
    <w:rsid w:val="00506828"/>
    <w:rsid w:val="0051419D"/>
    <w:rsid w:val="00523FD5"/>
    <w:rsid w:val="0053056E"/>
    <w:rsid w:val="00547559"/>
    <w:rsid w:val="00550D5E"/>
    <w:rsid w:val="00553356"/>
    <w:rsid w:val="00554FDA"/>
    <w:rsid w:val="00563191"/>
    <w:rsid w:val="0057686A"/>
    <w:rsid w:val="00594A86"/>
    <w:rsid w:val="005B1733"/>
    <w:rsid w:val="005C1FA6"/>
    <w:rsid w:val="005C7121"/>
    <w:rsid w:val="005C784C"/>
    <w:rsid w:val="005D17F6"/>
    <w:rsid w:val="005D7C80"/>
    <w:rsid w:val="005E084A"/>
    <w:rsid w:val="005E2831"/>
    <w:rsid w:val="005E5539"/>
    <w:rsid w:val="005E5B1E"/>
    <w:rsid w:val="005E7F33"/>
    <w:rsid w:val="005F122A"/>
    <w:rsid w:val="00602BF5"/>
    <w:rsid w:val="00611DFA"/>
    <w:rsid w:val="00617FDD"/>
    <w:rsid w:val="00632AF9"/>
    <w:rsid w:val="00633614"/>
    <w:rsid w:val="00633F68"/>
    <w:rsid w:val="006343AF"/>
    <w:rsid w:val="006351E7"/>
    <w:rsid w:val="00636EB2"/>
    <w:rsid w:val="006375B8"/>
    <w:rsid w:val="00637EBC"/>
    <w:rsid w:val="0066510A"/>
    <w:rsid w:val="00673F9F"/>
    <w:rsid w:val="00686953"/>
    <w:rsid w:val="00687DEA"/>
    <w:rsid w:val="00687E67"/>
    <w:rsid w:val="00692173"/>
    <w:rsid w:val="006967F7"/>
    <w:rsid w:val="006A250C"/>
    <w:rsid w:val="006B21D3"/>
    <w:rsid w:val="006B57D0"/>
    <w:rsid w:val="006D30FF"/>
    <w:rsid w:val="006D6940"/>
    <w:rsid w:val="006E297D"/>
    <w:rsid w:val="006F11EC"/>
    <w:rsid w:val="006F77AE"/>
    <w:rsid w:val="0070082C"/>
    <w:rsid w:val="0070373A"/>
    <w:rsid w:val="00704732"/>
    <w:rsid w:val="0070622E"/>
    <w:rsid w:val="00732E6F"/>
    <w:rsid w:val="007339AE"/>
    <w:rsid w:val="007369E6"/>
    <w:rsid w:val="00746E59"/>
    <w:rsid w:val="00754788"/>
    <w:rsid w:val="00754C9A"/>
    <w:rsid w:val="0075599A"/>
    <w:rsid w:val="00761D52"/>
    <w:rsid w:val="00770288"/>
    <w:rsid w:val="0077749E"/>
    <w:rsid w:val="00790ADA"/>
    <w:rsid w:val="007D2288"/>
    <w:rsid w:val="007E088F"/>
    <w:rsid w:val="007E09D8"/>
    <w:rsid w:val="007F039A"/>
    <w:rsid w:val="007F7B32"/>
    <w:rsid w:val="00804BC2"/>
    <w:rsid w:val="0081431A"/>
    <w:rsid w:val="00814A36"/>
    <w:rsid w:val="00824C9B"/>
    <w:rsid w:val="0083216F"/>
    <w:rsid w:val="00860000"/>
    <w:rsid w:val="00863BD3"/>
    <w:rsid w:val="008641ED"/>
    <w:rsid w:val="00866D66"/>
    <w:rsid w:val="008671C6"/>
    <w:rsid w:val="00875803"/>
    <w:rsid w:val="00892386"/>
    <w:rsid w:val="0089785F"/>
    <w:rsid w:val="008B459E"/>
    <w:rsid w:val="008B6BA2"/>
    <w:rsid w:val="008E13AE"/>
    <w:rsid w:val="008E1506"/>
    <w:rsid w:val="008E710C"/>
    <w:rsid w:val="008F3E71"/>
    <w:rsid w:val="008F69D6"/>
    <w:rsid w:val="00902823"/>
    <w:rsid w:val="00915CA6"/>
    <w:rsid w:val="00927834"/>
    <w:rsid w:val="0093388F"/>
    <w:rsid w:val="009500A6"/>
    <w:rsid w:val="00957C18"/>
    <w:rsid w:val="009659BA"/>
    <w:rsid w:val="00983040"/>
    <w:rsid w:val="009A3B8B"/>
    <w:rsid w:val="009B3FB9"/>
    <w:rsid w:val="009C215F"/>
    <w:rsid w:val="009C2465"/>
    <w:rsid w:val="009D35A0"/>
    <w:rsid w:val="009D7EB7"/>
    <w:rsid w:val="009E048A"/>
    <w:rsid w:val="009E08E9"/>
    <w:rsid w:val="009E3DB9"/>
    <w:rsid w:val="009E6E35"/>
    <w:rsid w:val="009F0EDA"/>
    <w:rsid w:val="00A03B96"/>
    <w:rsid w:val="00A05B19"/>
    <w:rsid w:val="00A1134E"/>
    <w:rsid w:val="00A13B9F"/>
    <w:rsid w:val="00A21F31"/>
    <w:rsid w:val="00A24E7E"/>
    <w:rsid w:val="00A258C3"/>
    <w:rsid w:val="00A33996"/>
    <w:rsid w:val="00A347C0"/>
    <w:rsid w:val="00A51431"/>
    <w:rsid w:val="00A539AD"/>
    <w:rsid w:val="00A554FC"/>
    <w:rsid w:val="00A6747F"/>
    <w:rsid w:val="00A71989"/>
    <w:rsid w:val="00A74BE0"/>
    <w:rsid w:val="00A914EC"/>
    <w:rsid w:val="00A94063"/>
    <w:rsid w:val="00AA6219"/>
    <w:rsid w:val="00AA74E0"/>
    <w:rsid w:val="00AB19F7"/>
    <w:rsid w:val="00AB703F"/>
    <w:rsid w:val="00AC31AF"/>
    <w:rsid w:val="00AC6BB8"/>
    <w:rsid w:val="00AE008F"/>
    <w:rsid w:val="00AE7DEC"/>
    <w:rsid w:val="00AF5D8F"/>
    <w:rsid w:val="00B01FCD"/>
    <w:rsid w:val="00B069F7"/>
    <w:rsid w:val="00B1776C"/>
    <w:rsid w:val="00B46B27"/>
    <w:rsid w:val="00B52583"/>
    <w:rsid w:val="00B52896"/>
    <w:rsid w:val="00B530B6"/>
    <w:rsid w:val="00B6691C"/>
    <w:rsid w:val="00B74805"/>
    <w:rsid w:val="00B81970"/>
    <w:rsid w:val="00B95236"/>
    <w:rsid w:val="00B96BD9"/>
    <w:rsid w:val="00BA1B01"/>
    <w:rsid w:val="00BA2641"/>
    <w:rsid w:val="00BB36AA"/>
    <w:rsid w:val="00BB37AA"/>
    <w:rsid w:val="00BB518C"/>
    <w:rsid w:val="00BC22E7"/>
    <w:rsid w:val="00BC53A0"/>
    <w:rsid w:val="00BE4779"/>
    <w:rsid w:val="00BE62AD"/>
    <w:rsid w:val="00BF121F"/>
    <w:rsid w:val="00BF1F80"/>
    <w:rsid w:val="00BF6C8F"/>
    <w:rsid w:val="00BF7E4C"/>
    <w:rsid w:val="00C166EF"/>
    <w:rsid w:val="00C17EB0"/>
    <w:rsid w:val="00C27F5F"/>
    <w:rsid w:val="00C3040D"/>
    <w:rsid w:val="00C30A0F"/>
    <w:rsid w:val="00C37E61"/>
    <w:rsid w:val="00C4190C"/>
    <w:rsid w:val="00C52A2A"/>
    <w:rsid w:val="00C60639"/>
    <w:rsid w:val="00C70F1B"/>
    <w:rsid w:val="00C71A47"/>
    <w:rsid w:val="00C7464C"/>
    <w:rsid w:val="00C85588"/>
    <w:rsid w:val="00CC1C18"/>
    <w:rsid w:val="00CD0CBF"/>
    <w:rsid w:val="00CD6755"/>
    <w:rsid w:val="00CD6856"/>
    <w:rsid w:val="00CE0089"/>
    <w:rsid w:val="00CE793C"/>
    <w:rsid w:val="00CF193C"/>
    <w:rsid w:val="00CF495A"/>
    <w:rsid w:val="00D173F1"/>
    <w:rsid w:val="00D57750"/>
    <w:rsid w:val="00D74CB0"/>
    <w:rsid w:val="00D8295D"/>
    <w:rsid w:val="00D93FD8"/>
    <w:rsid w:val="00DB7242"/>
    <w:rsid w:val="00DC2A65"/>
    <w:rsid w:val="00DD1388"/>
    <w:rsid w:val="00DE15F0"/>
    <w:rsid w:val="00DE5663"/>
    <w:rsid w:val="00DE5B14"/>
    <w:rsid w:val="00DE78AA"/>
    <w:rsid w:val="00E053D0"/>
    <w:rsid w:val="00E15994"/>
    <w:rsid w:val="00E3114E"/>
    <w:rsid w:val="00E31A70"/>
    <w:rsid w:val="00E35B02"/>
    <w:rsid w:val="00E41CC2"/>
    <w:rsid w:val="00E52BC4"/>
    <w:rsid w:val="00E66496"/>
    <w:rsid w:val="00E66B35"/>
    <w:rsid w:val="00E66E10"/>
    <w:rsid w:val="00E769F6"/>
    <w:rsid w:val="00E8407C"/>
    <w:rsid w:val="00E84F3C"/>
    <w:rsid w:val="00E94048"/>
    <w:rsid w:val="00EA012C"/>
    <w:rsid w:val="00EB5E02"/>
    <w:rsid w:val="00EC6A55"/>
    <w:rsid w:val="00ED0288"/>
    <w:rsid w:val="00EE52CB"/>
    <w:rsid w:val="00EF3C83"/>
    <w:rsid w:val="00EF581D"/>
    <w:rsid w:val="00EF7FD8"/>
    <w:rsid w:val="00F06F59"/>
    <w:rsid w:val="00F14354"/>
    <w:rsid w:val="00F17988"/>
    <w:rsid w:val="00F20E81"/>
    <w:rsid w:val="00F26289"/>
    <w:rsid w:val="00F469F0"/>
    <w:rsid w:val="00F5137F"/>
    <w:rsid w:val="00F53273"/>
    <w:rsid w:val="00F6257B"/>
    <w:rsid w:val="00F67FDB"/>
    <w:rsid w:val="00F755E4"/>
    <w:rsid w:val="00F77D02"/>
    <w:rsid w:val="00F8034B"/>
    <w:rsid w:val="00F871AB"/>
    <w:rsid w:val="00F95AFB"/>
    <w:rsid w:val="00FA41BC"/>
    <w:rsid w:val="00FB3A86"/>
    <w:rsid w:val="00FD046F"/>
    <w:rsid w:val="00FD36C8"/>
    <w:rsid w:val="00FD39AE"/>
    <w:rsid w:val="00FE5923"/>
    <w:rsid w:val="00FF0FFD"/>
    <w:rsid w:val="00FF5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5548DF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70473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692173"/>
    <w:pPr>
      <w:spacing w:before="100" w:beforeAutospacing="1" w:after="100" w:afterAutospacing="1"/>
    </w:pPr>
    <w:rPr>
      <w:rFonts w:ascii="Times New Roman" w:hAnsi="Times New Roman"/>
      <w:sz w:val="24"/>
      <w:szCs w:val="24"/>
      <w:lang w:val="fr-FR" w:eastAsia="fr-FR"/>
    </w:rPr>
  </w:style>
  <w:style w:type="paragraph" w:customStyle="1" w:styleId="Default">
    <w:name w:val="Default"/>
    <w:rsid w:val="00FD046F"/>
    <w:pPr>
      <w:autoSpaceDE w:val="0"/>
      <w:autoSpaceDN w:val="0"/>
      <w:adjustRightInd w:val="0"/>
    </w:pPr>
    <w:rPr>
      <w:rFonts w:ascii="FHPCMM+Arial" w:eastAsia="Calibri" w:hAnsi="FHPCMM+Arial" w:cs="FHPCMM+Arial"/>
      <w:color w:val="000000"/>
      <w:sz w:val="24"/>
      <w:szCs w:val="24"/>
      <w:lang w:val="fr-FR" w:eastAsia="fr-FR"/>
    </w:rPr>
  </w:style>
  <w:style w:type="paragraph" w:styleId="Caption">
    <w:name w:val="caption"/>
    <w:basedOn w:val="Normal"/>
    <w:next w:val="Normal"/>
    <w:uiPriority w:val="35"/>
    <w:unhideWhenUsed/>
    <w:qFormat/>
    <w:rsid w:val="008B6BA2"/>
    <w:pPr>
      <w:spacing w:after="200"/>
    </w:pPr>
    <w:rPr>
      <w:rFonts w:ascii="Calibri" w:eastAsia="Calibri" w:hAnsi="Calibri"/>
      <w:i/>
      <w:iCs/>
      <w:color w:val="44546A"/>
      <w:sz w:val="18"/>
      <w:szCs w:val="18"/>
      <w:lang w:val="fr-FR"/>
    </w:rPr>
  </w:style>
  <w:style w:type="character" w:customStyle="1" w:styleId="normaltextrun">
    <w:name w:val="normaltextrun"/>
    <w:basedOn w:val="DefaultParagraphFont"/>
    <w:rsid w:val="00632AF9"/>
  </w:style>
  <w:style w:type="paragraph" w:styleId="ListParagraph">
    <w:name w:val="List Paragraph"/>
    <w:basedOn w:val="Normal"/>
    <w:uiPriority w:val="34"/>
    <w:qFormat/>
    <w:rsid w:val="00E41CC2"/>
    <w:pPr>
      <w:ind w:left="720"/>
      <w:contextualSpacing/>
    </w:pPr>
  </w:style>
  <w:style w:type="character" w:customStyle="1" w:styleId="eop">
    <w:name w:val="eop"/>
    <w:basedOn w:val="DefaultParagraphFont"/>
    <w:rsid w:val="003733CB"/>
  </w:style>
  <w:style w:type="paragraph" w:styleId="CommentSubject">
    <w:name w:val="annotation subject"/>
    <w:basedOn w:val="CommentText"/>
    <w:next w:val="CommentText"/>
    <w:link w:val="CommentSubjectChar"/>
    <w:semiHidden/>
    <w:unhideWhenUsed/>
    <w:rsid w:val="009A3B8B"/>
    <w:rPr>
      <w:rFonts w:ascii="Helvetica" w:hAnsi="Helvetica"/>
      <w:b/>
      <w:bCs/>
      <w:lang w:val="en-US" w:eastAsia="en-US"/>
    </w:rPr>
  </w:style>
  <w:style w:type="character" w:customStyle="1" w:styleId="CommentSubjectChar">
    <w:name w:val="Comment Subject Char"/>
    <w:basedOn w:val="CommentTextChar"/>
    <w:link w:val="CommentSubject"/>
    <w:semiHidden/>
    <w:rsid w:val="009A3B8B"/>
    <w:rPr>
      <w:rFonts w:ascii="Helvetica" w:hAnsi="Helvetica"/>
      <w:b/>
      <w:bCs/>
      <w:lang w:val="nb-NO" w:eastAsia="nb-NO"/>
    </w:rPr>
  </w:style>
  <w:style w:type="character" w:customStyle="1" w:styleId="Heading2Char">
    <w:name w:val="Heading 2 Char"/>
    <w:basedOn w:val="DefaultParagraphFont"/>
    <w:link w:val="Heading2"/>
    <w:semiHidden/>
    <w:rsid w:val="00704732"/>
    <w:rPr>
      <w:rFonts w:asciiTheme="majorHAnsi" w:eastAsiaTheme="majorEastAsia" w:hAnsiTheme="majorHAnsi" w:cstheme="majorBidi"/>
      <w:color w:val="365F91" w:themeColor="accent1" w:themeShade="BF"/>
      <w:sz w:val="26"/>
      <w:szCs w:val="26"/>
    </w:rPr>
  </w:style>
  <w:style w:type="character" w:customStyle="1" w:styleId="authors-results">
    <w:name w:val="authors-results"/>
    <w:basedOn w:val="DefaultParagraphFont"/>
    <w:rsid w:val="007047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xxxxx@citizenlab.co" TargetMode="External"/><Relationship Id="rId3" Type="http://schemas.openxmlformats.org/officeDocument/2006/relationships/styles" Target="styles.xml"/><Relationship Id="rId21" Type="http://schemas.openxmlformats.org/officeDocument/2006/relationships/hyperlink" Target="https://doi.org/10.7202/1086926ar"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177/0032329201029001003" TargetMode="Externa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doi.org/10.1177/019251212210926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mailto:xxxxxx@citizenlab.co"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3917/parti.026.000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E39FF-83ED-428B-87D9-65B6664B8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67</TotalTime>
  <Pages>13</Pages>
  <Words>4712</Words>
  <Characters>26865</Characters>
  <Application>Microsoft Office Word</Application>
  <DocSecurity>0</DocSecurity>
  <Lines>223</Lines>
  <Paragraphs>63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31514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78</cp:revision>
  <cp:lastPrinted>1999-07-06T11:00:00Z</cp:lastPrinted>
  <dcterms:created xsi:type="dcterms:W3CDTF">2025-09-08T19:41:00Z</dcterms:created>
  <dcterms:modified xsi:type="dcterms:W3CDTF">2025-09-09T07:45:00Z</dcterms:modified>
</cp:coreProperties>
</file>