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06E12" w14:textId="77777777" w:rsidR="006A4CBB" w:rsidRDefault="006A4CBB" w:rsidP="00880E4C">
      <w:pPr>
        <w:jc w:val="center"/>
        <w:rPr>
          <w:rFonts w:ascii="Times New Roman" w:hAnsi="Times New Roman" w:cs="Times New Roman"/>
          <w:b/>
          <w:bCs/>
          <w:sz w:val="28"/>
          <w:szCs w:val="28"/>
          <w:lang w:val="en-US"/>
        </w:rPr>
      </w:pPr>
    </w:p>
    <w:p w14:paraId="6BFD55CD" w14:textId="77777777" w:rsidR="00A20F57" w:rsidRDefault="00A20F57" w:rsidP="00880E4C">
      <w:pPr>
        <w:jc w:val="center"/>
        <w:rPr>
          <w:rFonts w:ascii="Times New Roman" w:hAnsi="Times New Roman"/>
          <w:b/>
          <w:bCs/>
          <w:sz w:val="24"/>
        </w:rPr>
      </w:pPr>
      <w:r w:rsidRPr="00A20F57">
        <w:rPr>
          <w:rFonts w:ascii="Times New Roman" w:hAnsi="Times New Roman"/>
          <w:b/>
          <w:bCs/>
          <w:sz w:val="24"/>
        </w:rPr>
        <w:t xml:space="preserve">Population fluctuation of okra shoot and fruit borer, </w:t>
      </w:r>
      <w:r w:rsidRPr="00A20F57">
        <w:rPr>
          <w:rFonts w:ascii="Times New Roman" w:hAnsi="Times New Roman"/>
          <w:b/>
          <w:bCs/>
          <w:i/>
          <w:sz w:val="24"/>
        </w:rPr>
        <w:t>Earias vittella</w:t>
      </w:r>
      <w:r w:rsidRPr="00A20F57">
        <w:rPr>
          <w:rFonts w:ascii="Times New Roman" w:hAnsi="Times New Roman"/>
          <w:b/>
          <w:bCs/>
          <w:sz w:val="24"/>
        </w:rPr>
        <w:t xml:space="preserve"> (Fabricius)</w:t>
      </w:r>
      <w:r w:rsidR="005B5420">
        <w:rPr>
          <w:rFonts w:ascii="Times New Roman" w:hAnsi="Times New Roman"/>
          <w:b/>
          <w:bCs/>
          <w:sz w:val="24"/>
        </w:rPr>
        <w:t xml:space="preserve"> in relation to abiotic factors</w:t>
      </w:r>
    </w:p>
    <w:p w14:paraId="21363707" w14:textId="77777777" w:rsidR="00F43002" w:rsidRDefault="00F43002" w:rsidP="00880E4C">
      <w:pPr>
        <w:rPr>
          <w:rFonts w:ascii="Times New Roman" w:hAnsi="Times New Roman" w:cs="Times New Roman"/>
          <w:b/>
          <w:bCs/>
          <w:sz w:val="24"/>
          <w:szCs w:val="24"/>
          <w:lang w:val="en-US"/>
        </w:rPr>
      </w:pPr>
    </w:p>
    <w:p w14:paraId="1F75E0EF" w14:textId="1A39430A" w:rsidR="00F43002" w:rsidRDefault="00F43002" w:rsidP="00880E4C">
      <w:pP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33A47903" w14:textId="77777777" w:rsidR="00A37DEA" w:rsidRDefault="00A37DEA" w:rsidP="00880E4C">
      <w:pPr>
        <w:rPr>
          <w:rFonts w:ascii="Times New Roman" w:hAnsi="Times New Roman" w:cs="Times New Roman"/>
          <w:b/>
          <w:bCs/>
          <w:sz w:val="24"/>
          <w:szCs w:val="24"/>
          <w:lang w:val="en-US"/>
        </w:rPr>
      </w:pPr>
    </w:p>
    <w:p w14:paraId="0DB53C2D" w14:textId="353A73C3" w:rsidR="00F43002" w:rsidRDefault="00A37DEA" w:rsidP="00A37DEA">
      <w:pPr>
        <w:rPr>
          <w:rFonts w:ascii="Times New Roman" w:hAnsi="Times New Roman" w:cs="Times New Roman"/>
          <w:b/>
          <w:bCs/>
          <w:sz w:val="24"/>
          <w:szCs w:val="24"/>
          <w:lang w:val="en-US"/>
        </w:rPr>
      </w:pPr>
      <w:r w:rsidRPr="00A37DEA">
        <w:rPr>
          <w:rFonts w:ascii="Times New Roman" w:hAnsi="Times New Roman" w:cs="Times New Roman"/>
          <w:b/>
          <w:bCs/>
          <w:sz w:val="24"/>
          <w:szCs w:val="24"/>
          <w:lang w:val="en-US"/>
        </w:rPr>
        <w:t xml:space="preserve">Okra </w:t>
      </w:r>
      <w:r w:rsidRPr="00A37DEA">
        <w:rPr>
          <w:rFonts w:ascii="Times New Roman" w:hAnsi="Times New Roman" w:cs="Times New Roman"/>
          <w:b/>
          <w:bCs/>
          <w:i/>
          <w:iCs/>
          <w:sz w:val="24"/>
          <w:szCs w:val="24"/>
          <w:lang w:val="en-US"/>
        </w:rPr>
        <w:t>Abelmoschus esculentus</w:t>
      </w:r>
      <w:r w:rsidRPr="00A37DEA">
        <w:rPr>
          <w:rFonts w:ascii="Times New Roman" w:hAnsi="Times New Roman" w:cs="Times New Roman"/>
          <w:b/>
          <w:bCs/>
          <w:sz w:val="24"/>
          <w:szCs w:val="24"/>
          <w:lang w:val="en-US"/>
        </w:rPr>
        <w:t xml:space="preserve"> (L.) Moench is known as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 xml:space="preserve">‘Queen of </w:t>
      </w:r>
      <w:r>
        <w:rPr>
          <w:rFonts w:ascii="Times New Roman" w:hAnsi="Times New Roman" w:cs="Times New Roman"/>
          <w:b/>
          <w:bCs/>
          <w:sz w:val="24"/>
          <w:szCs w:val="24"/>
          <w:lang w:val="en-US"/>
        </w:rPr>
        <w:t>V</w:t>
      </w:r>
      <w:r w:rsidRPr="00A37DEA">
        <w:rPr>
          <w:rFonts w:ascii="Times New Roman" w:hAnsi="Times New Roman" w:cs="Times New Roman"/>
          <w:b/>
          <w:bCs/>
          <w:sz w:val="24"/>
          <w:szCs w:val="24"/>
          <w:lang w:val="en-US"/>
        </w:rPr>
        <w:t xml:space="preserve">egetables’. Okra is valued for its tender green fruits. </w:t>
      </w:r>
      <w:r>
        <w:rPr>
          <w:rFonts w:ascii="Times New Roman" w:hAnsi="Times New Roman" w:cs="Times New Roman"/>
          <w:b/>
          <w:bCs/>
          <w:sz w:val="24"/>
          <w:szCs w:val="24"/>
          <w:lang w:val="en-US"/>
        </w:rPr>
        <w:t>It</w:t>
      </w:r>
      <w:r w:rsidRPr="00A37DEA">
        <w:rPr>
          <w:rFonts w:ascii="Times New Roman" w:hAnsi="Times New Roman" w:cs="Times New Roman"/>
          <w:b/>
          <w:bCs/>
          <w:sz w:val="24"/>
          <w:szCs w:val="24"/>
          <w:lang w:val="en-US"/>
        </w:rPr>
        <w:t xml:space="preserve"> is a vegetable belonging to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Malvaceae family; it is also known by different names</w:t>
      </w:r>
      <w:r>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viz., lady’s finger, bhindi, bamia, okro or gumbo in different parts of the world. </w:t>
      </w:r>
      <w:r>
        <w:rPr>
          <w:rFonts w:ascii="Times New Roman" w:hAnsi="Times New Roman" w:cs="Times New Roman"/>
          <w:b/>
          <w:bCs/>
          <w:sz w:val="24"/>
          <w:szCs w:val="24"/>
          <w:lang w:val="en-US"/>
        </w:rPr>
        <w:t>The aim of the study is to p</w:t>
      </w:r>
      <w:r w:rsidRPr="00A37DEA">
        <w:rPr>
          <w:rFonts w:ascii="Times New Roman" w:hAnsi="Times New Roman" w:cs="Times New Roman"/>
          <w:b/>
          <w:bCs/>
          <w:sz w:val="24"/>
          <w:szCs w:val="24"/>
          <w:lang w:val="en-US"/>
        </w:rPr>
        <w:t xml:space="preserve">opulation fluctuation of okra shoot and fruit borer, </w:t>
      </w:r>
      <w:r w:rsidRPr="00A37DEA">
        <w:rPr>
          <w:rFonts w:ascii="Times New Roman" w:hAnsi="Times New Roman" w:cs="Times New Roman"/>
          <w:b/>
          <w:bCs/>
          <w:i/>
          <w:iCs/>
          <w:sz w:val="24"/>
          <w:szCs w:val="24"/>
          <w:lang w:val="en-US"/>
        </w:rPr>
        <w:t>Earias vittella</w:t>
      </w:r>
      <w:r w:rsidRPr="00A37DEA">
        <w:rPr>
          <w:rFonts w:ascii="Times New Roman" w:hAnsi="Times New Roman" w:cs="Times New Roman"/>
          <w:b/>
          <w:bCs/>
          <w:sz w:val="24"/>
          <w:szCs w:val="24"/>
          <w:lang w:val="en-US"/>
        </w:rPr>
        <w:t xml:space="preserve"> (Fabricius) in relation to abiotic factors</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To estimate the population fluctuation of okra shoot and fruit borer about abiotic factors, an experimental field trial was conducted at Student’s Instructional Farm (SIF), Chandra Shekhar Azad University of Agriculture and Technology, Kanpur (U.P.)</w:t>
      </w:r>
      <w:r>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during Kharif, 2022 and 2023.</w:t>
      </w:r>
      <w:r>
        <w:rPr>
          <w:rFonts w:ascii="Times New Roman" w:hAnsi="Times New Roman" w:cs="Times New Roman"/>
          <w:b/>
          <w:bCs/>
          <w:sz w:val="24"/>
          <w:szCs w:val="24"/>
          <w:lang w:val="en-US"/>
        </w:rPr>
        <w:t xml:space="preserve"> Randomly</w:t>
      </w:r>
      <w:r w:rsidRPr="00A37DEA">
        <w:rPr>
          <w:rFonts w:ascii="Times New Roman" w:hAnsi="Times New Roman" w:cs="Times New Roman"/>
          <w:b/>
          <w:bCs/>
          <w:sz w:val="24"/>
          <w:szCs w:val="24"/>
          <w:lang w:val="en-US"/>
        </w:rPr>
        <w:t xml:space="preserve"> selected 5 plants</w:t>
      </w:r>
      <w:r w:rsidR="00FE6B21">
        <w:rPr>
          <w:rFonts w:ascii="Times New Roman" w:hAnsi="Times New Roman" w:cs="Times New Roman"/>
          <w:b/>
          <w:bCs/>
          <w:sz w:val="24"/>
          <w:szCs w:val="24"/>
          <w:lang w:val="en-US"/>
        </w:rPr>
        <w:t>,</w:t>
      </w:r>
      <w:r w:rsidRPr="00A37DEA">
        <w:rPr>
          <w:rFonts w:ascii="Times New Roman" w:hAnsi="Times New Roman" w:cs="Times New Roman"/>
          <w:b/>
          <w:bCs/>
          <w:sz w:val="24"/>
          <w:szCs w:val="24"/>
          <w:lang w:val="en-US"/>
        </w:rPr>
        <w:t xml:space="preserve"> and the observations were </w:t>
      </w:r>
      <w:r w:rsidR="00FE6B21">
        <w:rPr>
          <w:rFonts w:ascii="Times New Roman" w:hAnsi="Times New Roman" w:cs="Times New Roman"/>
          <w:b/>
          <w:bCs/>
          <w:sz w:val="24"/>
          <w:szCs w:val="24"/>
          <w:lang w:val="en-US"/>
        </w:rPr>
        <w:t>made</w:t>
      </w:r>
      <w:r w:rsidRPr="00A37DEA">
        <w:rPr>
          <w:rFonts w:ascii="Times New Roman" w:hAnsi="Times New Roman" w:cs="Times New Roman"/>
          <w:b/>
          <w:bCs/>
          <w:sz w:val="24"/>
          <w:szCs w:val="24"/>
          <w:lang w:val="en-US"/>
        </w:rPr>
        <w:t xml:space="preserve"> at weekly intervals</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 xml:space="preserve">During Kharif 2022, shoot damage started in the 30th SMW (1.3%), peaked at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 xml:space="preserve">33rd SMW (9.9%) and declined thereafter. In 2023, the infestation began similarly in the 30th SMW (1.3%), but the peak damage (9.1%) was recorded a week later at </w:t>
      </w:r>
      <w:r>
        <w:rPr>
          <w:rFonts w:ascii="Times New Roman" w:hAnsi="Times New Roman" w:cs="Times New Roman"/>
          <w:b/>
          <w:bCs/>
          <w:sz w:val="24"/>
          <w:szCs w:val="24"/>
          <w:lang w:val="en-US"/>
        </w:rPr>
        <w:t xml:space="preserve">the </w:t>
      </w:r>
      <w:r w:rsidRPr="00A37DEA">
        <w:rPr>
          <w:rFonts w:ascii="Times New Roman" w:hAnsi="Times New Roman" w:cs="Times New Roman"/>
          <w:b/>
          <w:bCs/>
          <w:sz w:val="24"/>
          <w:szCs w:val="24"/>
          <w:lang w:val="en-US"/>
        </w:rPr>
        <w:t>34th SMW. The mean shoot damage over the season was 1.4% in 2022 and 2.2% in 2023, indicating a slightly higher infestation in 2023</w:t>
      </w:r>
      <w:r>
        <w:rPr>
          <w:rFonts w:ascii="Times New Roman" w:hAnsi="Times New Roman" w:cs="Times New Roman"/>
          <w:b/>
          <w:bCs/>
          <w:sz w:val="24"/>
          <w:szCs w:val="24"/>
          <w:lang w:val="en-US"/>
        </w:rPr>
        <w:t xml:space="preserve">. </w:t>
      </w:r>
      <w:r w:rsidRPr="00A37DEA">
        <w:rPr>
          <w:rFonts w:ascii="Times New Roman" w:hAnsi="Times New Roman" w:cs="Times New Roman"/>
          <w:b/>
          <w:bCs/>
          <w:sz w:val="24"/>
          <w:szCs w:val="24"/>
          <w:lang w:val="en-US"/>
        </w:rPr>
        <w:t>Correlation analysis in the current study revealed non-significant relationships between larval population and most abiotic factors in both seasons, indicating that although environmental variables influence pest dynamics, no single parameter exerted a dominant effect</w:t>
      </w:r>
      <w:commentRangeStart w:id="0"/>
      <w:r w:rsidRPr="00A37DEA">
        <w:rPr>
          <w:rFonts w:ascii="Times New Roman" w:hAnsi="Times New Roman" w:cs="Times New Roman"/>
          <w:b/>
          <w:bCs/>
          <w:sz w:val="24"/>
          <w:szCs w:val="24"/>
          <w:lang w:val="en-US"/>
        </w:rPr>
        <w:t xml:space="preserve">. </w:t>
      </w:r>
      <w:commentRangeEnd w:id="0"/>
      <w:r w:rsidR="00441712">
        <w:rPr>
          <w:rStyle w:val="a8"/>
        </w:rPr>
        <w:commentReference w:id="0"/>
      </w:r>
    </w:p>
    <w:p w14:paraId="29F389CF" w14:textId="77777777" w:rsidR="00F43002" w:rsidRDefault="00F43002" w:rsidP="00880E4C">
      <w:pPr>
        <w:rPr>
          <w:rFonts w:ascii="Times New Roman" w:hAnsi="Times New Roman" w:cs="Times New Roman"/>
          <w:b/>
          <w:bCs/>
          <w:sz w:val="24"/>
          <w:szCs w:val="24"/>
          <w:lang w:val="en-US"/>
        </w:rPr>
      </w:pPr>
    </w:p>
    <w:p w14:paraId="6B49A0CB" w14:textId="77777777" w:rsidR="00F43002" w:rsidRDefault="00F43002" w:rsidP="00880E4C">
      <w:pPr>
        <w:rPr>
          <w:rFonts w:ascii="Times New Roman" w:hAnsi="Times New Roman" w:cs="Times New Roman"/>
          <w:b/>
          <w:bCs/>
          <w:sz w:val="24"/>
          <w:szCs w:val="24"/>
          <w:lang w:val="en-US"/>
        </w:rPr>
      </w:pPr>
    </w:p>
    <w:p w14:paraId="605DE256" w14:textId="77777777" w:rsidR="00F43002" w:rsidRDefault="00F43002" w:rsidP="00880E4C">
      <w:pPr>
        <w:rPr>
          <w:rFonts w:ascii="Times New Roman" w:hAnsi="Times New Roman" w:cs="Times New Roman"/>
          <w:b/>
          <w:bCs/>
          <w:sz w:val="24"/>
          <w:szCs w:val="24"/>
          <w:lang w:val="en-US"/>
        </w:rPr>
      </w:pPr>
    </w:p>
    <w:p w14:paraId="61C81299" w14:textId="77777777" w:rsidR="00F43002" w:rsidRDefault="00F43002" w:rsidP="00880E4C">
      <w:pPr>
        <w:rPr>
          <w:rFonts w:ascii="Times New Roman" w:hAnsi="Times New Roman" w:cs="Times New Roman"/>
          <w:b/>
          <w:bCs/>
          <w:sz w:val="24"/>
          <w:szCs w:val="24"/>
          <w:lang w:val="en-US"/>
        </w:rPr>
      </w:pPr>
    </w:p>
    <w:p w14:paraId="21F469E9" w14:textId="0CC0F6C8" w:rsidR="00880E4C" w:rsidRDefault="00880E4C" w:rsidP="00880E4C">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388FE1FE" w14:textId="77777777" w:rsidR="002C0572" w:rsidRPr="00A20F57" w:rsidRDefault="002C0572" w:rsidP="00A20F57">
      <w:pPr>
        <w:spacing w:line="360" w:lineRule="auto"/>
        <w:jc w:val="both"/>
        <w:rPr>
          <w:rFonts w:ascii="Times New Roman" w:hAnsi="Times New Roman"/>
          <w:b/>
          <w:bCs/>
          <w:sz w:val="24"/>
        </w:rPr>
      </w:pPr>
      <w:r w:rsidRPr="00426A95">
        <w:rPr>
          <w:rFonts w:ascii="Times New Roman" w:hAnsi="Times New Roman"/>
          <w:sz w:val="24"/>
        </w:rPr>
        <w:t>Okra [</w:t>
      </w:r>
      <w:r w:rsidRPr="00426A95">
        <w:rPr>
          <w:rFonts w:ascii="Times New Roman" w:hAnsi="Times New Roman"/>
          <w:i/>
          <w:iCs/>
          <w:sz w:val="24"/>
        </w:rPr>
        <w:t xml:space="preserve">Abelmoschus esculentus </w:t>
      </w:r>
      <w:r>
        <w:rPr>
          <w:rFonts w:ascii="Times New Roman" w:hAnsi="Times New Roman"/>
          <w:sz w:val="24"/>
        </w:rPr>
        <w:t>(L.) Moench] is a</w:t>
      </w:r>
      <w:r w:rsidRPr="00426A95">
        <w:rPr>
          <w:rFonts w:ascii="Times New Roman" w:hAnsi="Times New Roman"/>
          <w:sz w:val="24"/>
        </w:rPr>
        <w:t xml:space="preserve"> vegetable belonging to Malvaceae family; it is also known by different names </w:t>
      </w:r>
      <w:r w:rsidRPr="00426A95">
        <w:rPr>
          <w:rFonts w:ascii="Times New Roman" w:hAnsi="Times New Roman"/>
          <w:i/>
          <w:iCs/>
          <w:sz w:val="24"/>
        </w:rPr>
        <w:t xml:space="preserve">viz., </w:t>
      </w:r>
      <w:r w:rsidRPr="00426A95">
        <w:rPr>
          <w:rFonts w:ascii="Times New Roman" w:hAnsi="Times New Roman"/>
          <w:sz w:val="24"/>
        </w:rPr>
        <w:t xml:space="preserve">lady’s finger, bhindi, bamia, okro or gumbo in different parts of the world. Okra is known as ‘Queen of vegetables’. Okra is valued for its tender green fruits. </w:t>
      </w:r>
      <w:r w:rsidRPr="003D7703">
        <w:rPr>
          <w:rFonts w:ascii="Times New Roman" w:hAnsi="Times New Roman"/>
          <w:sz w:val="24"/>
          <w:lang w:bidi="hi-IN"/>
        </w:rPr>
        <w:t>It is used in many different recipes and prepared in a number of different ways. It has also been shown to have therapeutic benefits in treating ulcers and haemorrhoids</w:t>
      </w:r>
      <w:r>
        <w:rPr>
          <w:rFonts w:ascii="Times New Roman" w:hAnsi="Times New Roman"/>
          <w:sz w:val="24"/>
          <w:lang w:bidi="hi-IN"/>
        </w:rPr>
        <w:t xml:space="preserve"> </w:t>
      </w:r>
      <w:r w:rsidRPr="00411645">
        <w:rPr>
          <w:rFonts w:ascii="Times New Roman" w:hAnsi="Times New Roman"/>
          <w:b/>
          <w:sz w:val="24"/>
        </w:rPr>
        <w:t>(</w:t>
      </w:r>
      <w:commentRangeStart w:id="1"/>
      <w:r w:rsidRPr="00411645">
        <w:rPr>
          <w:rFonts w:ascii="Times New Roman" w:hAnsi="Times New Roman"/>
          <w:b/>
          <w:sz w:val="24"/>
        </w:rPr>
        <w:t>S</w:t>
      </w:r>
      <w:commentRangeEnd w:id="1"/>
      <w:r w:rsidR="004644CF">
        <w:rPr>
          <w:rStyle w:val="a8"/>
        </w:rPr>
        <w:commentReference w:id="1"/>
      </w:r>
      <w:r w:rsidRPr="00411645">
        <w:rPr>
          <w:rFonts w:ascii="Times New Roman" w:hAnsi="Times New Roman"/>
          <w:b/>
          <w:sz w:val="24"/>
        </w:rPr>
        <w:t>ubbireddy, 2018).</w:t>
      </w:r>
      <w:r>
        <w:rPr>
          <w:rFonts w:ascii="Times New Roman" w:hAnsi="Times New Roman"/>
          <w:b/>
          <w:sz w:val="24"/>
        </w:rPr>
        <w:t xml:space="preserve"> </w:t>
      </w:r>
      <w:r w:rsidRPr="003B03EC">
        <w:rPr>
          <w:rFonts w:ascii="Times New Roman" w:hAnsi="Times New Roman"/>
          <w:sz w:val="24"/>
        </w:rPr>
        <w:t xml:space="preserve">Okra </w:t>
      </w:r>
      <w:commentRangeStart w:id="2"/>
      <w:r w:rsidRPr="003B03EC">
        <w:rPr>
          <w:rFonts w:ascii="Times New Roman" w:hAnsi="Times New Roman"/>
          <w:sz w:val="24"/>
        </w:rPr>
        <w:t>o</w:t>
      </w:r>
      <w:commentRangeEnd w:id="2"/>
      <w:r w:rsidR="00441712">
        <w:rPr>
          <w:rStyle w:val="a8"/>
        </w:rPr>
        <w:commentReference w:id="2"/>
      </w:r>
      <w:r w:rsidRPr="003B03EC">
        <w:rPr>
          <w:rFonts w:ascii="Times New Roman" w:hAnsi="Times New Roman"/>
          <w:sz w:val="24"/>
        </w:rPr>
        <w:t xml:space="preserve">riginate in Ethiopia </w:t>
      </w:r>
      <w:r>
        <w:rPr>
          <w:rFonts w:ascii="Times New Roman" w:hAnsi="Times New Roman"/>
          <w:b/>
          <w:bCs/>
          <w:sz w:val="24"/>
        </w:rPr>
        <w:t>(Sathish and</w:t>
      </w:r>
      <w:r w:rsidRPr="00875F64">
        <w:rPr>
          <w:rFonts w:ascii="Times New Roman" w:hAnsi="Times New Roman"/>
          <w:b/>
          <w:bCs/>
          <w:sz w:val="24"/>
        </w:rPr>
        <w:t xml:space="preserve"> Eswar, 2013)</w:t>
      </w:r>
      <w:r w:rsidRPr="002C0572">
        <w:rPr>
          <w:rFonts w:ascii="Times New Roman" w:hAnsi="Times New Roman"/>
          <w:sz w:val="24"/>
        </w:rPr>
        <w:t xml:space="preserve"> </w:t>
      </w:r>
      <w:r>
        <w:rPr>
          <w:rFonts w:ascii="Times New Roman" w:hAnsi="Times New Roman"/>
          <w:sz w:val="24"/>
        </w:rPr>
        <w:t xml:space="preserve">and was then </w:t>
      </w:r>
      <w:commentRangeStart w:id="3"/>
      <w:r>
        <w:rPr>
          <w:rFonts w:ascii="Times New Roman" w:hAnsi="Times New Roman"/>
          <w:sz w:val="24"/>
        </w:rPr>
        <w:t>p</w:t>
      </w:r>
      <w:commentRangeEnd w:id="3"/>
      <w:r w:rsidR="00441712">
        <w:rPr>
          <w:rStyle w:val="a8"/>
        </w:rPr>
        <w:commentReference w:id="3"/>
      </w:r>
      <w:r>
        <w:rPr>
          <w:rFonts w:ascii="Times New Roman" w:hAnsi="Times New Roman"/>
          <w:sz w:val="24"/>
        </w:rPr>
        <w:t>ropagate</w:t>
      </w:r>
      <w:r w:rsidRPr="003B03EC">
        <w:rPr>
          <w:rFonts w:ascii="Times New Roman" w:hAnsi="Times New Roman"/>
          <w:sz w:val="24"/>
        </w:rPr>
        <w:t xml:space="preserve"> in North Africa, in the Mediterranean, in Arabia and India by the 12th century BC </w:t>
      </w:r>
      <w:r w:rsidRPr="00875F64">
        <w:rPr>
          <w:rFonts w:ascii="Times New Roman" w:hAnsi="Times New Roman"/>
          <w:b/>
          <w:bCs/>
          <w:sz w:val="24"/>
        </w:rPr>
        <w:t xml:space="preserve">(Nzikou </w:t>
      </w:r>
      <w:r w:rsidRPr="007E620B">
        <w:rPr>
          <w:rFonts w:ascii="Times New Roman" w:hAnsi="Times New Roman"/>
          <w:b/>
          <w:bCs/>
          <w:i/>
          <w:iCs/>
          <w:sz w:val="24"/>
        </w:rPr>
        <w:t>et al.</w:t>
      </w:r>
      <w:r w:rsidR="00275797">
        <w:rPr>
          <w:rFonts w:ascii="Times New Roman" w:hAnsi="Times New Roman"/>
          <w:b/>
          <w:bCs/>
          <w:i/>
          <w:iCs/>
          <w:sz w:val="24"/>
        </w:rPr>
        <w:t>,</w:t>
      </w:r>
      <w:r w:rsidRPr="00875F64">
        <w:rPr>
          <w:rFonts w:ascii="Times New Roman" w:hAnsi="Times New Roman"/>
          <w:b/>
          <w:bCs/>
          <w:sz w:val="24"/>
        </w:rPr>
        <w:t xml:space="preserve"> 2006).</w:t>
      </w:r>
      <w:r w:rsidRPr="002C0572">
        <w:rPr>
          <w:rFonts w:ascii="Times New Roman" w:hAnsi="Times New Roman"/>
          <w:sz w:val="24"/>
          <w:lang w:bidi="hi-IN"/>
        </w:rPr>
        <w:t xml:space="preserve"> </w:t>
      </w:r>
      <w:r w:rsidR="00A20F57" w:rsidRPr="00A20F57">
        <w:rPr>
          <w:rFonts w:ascii="Times New Roman" w:hAnsi="Times New Roman"/>
          <w:sz w:val="24"/>
          <w:lang w:bidi="hi-IN"/>
        </w:rPr>
        <w:t xml:space="preserve">Globally, India is the largest producer of okra, with 5784.00 thousand tonnes of production (72 </w:t>
      </w:r>
      <w:r w:rsidR="00A20F57" w:rsidRPr="00A20F57">
        <w:rPr>
          <w:rFonts w:ascii="Times New Roman" w:hAnsi="Times New Roman"/>
          <w:sz w:val="24"/>
          <w:lang w:bidi="hi-IN"/>
        </w:rPr>
        <w:lastRenderedPageBreak/>
        <w:t xml:space="preserve">percent of the total global production). Its annual production is 6416 million tonnes, and productivity is 11.9 million </w:t>
      </w:r>
      <w:r w:rsidR="00A4667A">
        <w:rPr>
          <w:rFonts w:ascii="Times New Roman" w:hAnsi="Times New Roman"/>
          <w:sz w:val="24"/>
          <w:lang w:bidi="hi-IN"/>
        </w:rPr>
        <w:t>tonne</w:t>
      </w:r>
      <w:r w:rsidR="00A20F57" w:rsidRPr="00A20F57">
        <w:rPr>
          <w:rFonts w:ascii="Times New Roman" w:hAnsi="Times New Roman"/>
          <w:sz w:val="24"/>
          <w:lang w:bidi="hi-IN"/>
        </w:rPr>
        <w:t xml:space="preserve">s/ha. While in Uttar Pradesh, the area, production, and productivity of okra are estimated as 12.19 ha, 148.64 tons, and 1 12.2 metric tonnes per hectare, respectively </w:t>
      </w:r>
      <w:r w:rsidR="00A20F57" w:rsidRPr="00A20F57">
        <w:rPr>
          <w:rFonts w:ascii="Times New Roman" w:hAnsi="Times New Roman"/>
          <w:b/>
          <w:bCs/>
          <w:sz w:val="24"/>
          <w:lang w:bidi="hi-IN"/>
        </w:rPr>
        <w:t>(Anonymous, 2021).</w:t>
      </w:r>
      <w:r w:rsidR="00A20F57" w:rsidRPr="00A20F57">
        <w:rPr>
          <w:rFonts w:ascii="Times New Roman" w:hAnsi="Times New Roman"/>
          <w:sz w:val="24"/>
          <w:lang w:bidi="hi-IN"/>
        </w:rPr>
        <w:t xml:space="preserve"> </w:t>
      </w:r>
      <w:r w:rsidRPr="00940B93">
        <w:rPr>
          <w:rFonts w:ascii="Times New Roman" w:hAnsi="Times New Roman"/>
          <w:sz w:val="24"/>
          <w:lang w:bidi="hi-IN"/>
        </w:rPr>
        <w:t>When eaten as</w:t>
      </w:r>
      <w:r>
        <w:rPr>
          <w:rFonts w:ascii="Times New Roman" w:hAnsi="Times New Roman"/>
          <w:sz w:val="24"/>
          <w:lang w:bidi="hi-IN"/>
        </w:rPr>
        <w:t xml:space="preserve"> </w:t>
      </w:r>
      <w:commentRangeStart w:id="4"/>
      <w:r>
        <w:rPr>
          <w:rFonts w:ascii="Times New Roman" w:hAnsi="Times New Roman"/>
          <w:sz w:val="24"/>
          <w:lang w:bidi="hi-IN"/>
        </w:rPr>
        <w:t>v</w:t>
      </w:r>
      <w:commentRangeEnd w:id="4"/>
      <w:r w:rsidR="00441712">
        <w:rPr>
          <w:rStyle w:val="a8"/>
        </w:rPr>
        <w:commentReference w:id="4"/>
      </w:r>
      <w:r>
        <w:rPr>
          <w:rFonts w:ascii="Times New Roman" w:hAnsi="Times New Roman"/>
          <w:sz w:val="24"/>
          <w:lang w:bidi="hi-IN"/>
        </w:rPr>
        <w:t>egetable</w:t>
      </w:r>
      <w:r w:rsidRPr="00940B93">
        <w:rPr>
          <w:rFonts w:ascii="Times New Roman" w:hAnsi="Times New Roman"/>
          <w:sz w:val="24"/>
          <w:lang w:bidi="hi-IN"/>
        </w:rPr>
        <w:t>, okra's immature fruits (green seed pods) can be fried, boiled, dried, or added to salads, soups, and stews. After cooking, it gives off a mucilaginous substance. The fruit's extract is frequently used to improve the consistency of many recipes, such as soups, stews, and sauces. When utilised as a blood volume expander or plasma substitute, okra mucilage has therapeutic uses. Okra's mucilage binds cholesterol</w:t>
      </w:r>
      <w:r>
        <w:rPr>
          <w:rFonts w:ascii="Times New Roman" w:hAnsi="Times New Roman"/>
          <w:sz w:val="24"/>
          <w:lang w:bidi="hi-IN"/>
        </w:rPr>
        <w:t xml:space="preserve"> and</w:t>
      </w:r>
      <w:r w:rsidRPr="006710A6">
        <w:rPr>
          <w:rFonts w:ascii="Times New Roman" w:hAnsi="Times New Roman"/>
          <w:sz w:val="24"/>
          <w:lang w:bidi="hi-IN"/>
        </w:rPr>
        <w:t xml:space="preserve"> </w:t>
      </w:r>
      <w:r w:rsidRPr="00940B93">
        <w:rPr>
          <w:rFonts w:ascii="Times New Roman" w:hAnsi="Times New Roman"/>
          <w:sz w:val="24"/>
          <w:lang w:bidi="hi-IN"/>
        </w:rPr>
        <w:t xml:space="preserve">bile acid </w:t>
      </w:r>
      <w:r>
        <w:rPr>
          <w:rFonts w:ascii="Times New Roman" w:hAnsi="Times New Roman"/>
          <w:sz w:val="24"/>
          <w:lang w:bidi="hi-IN"/>
        </w:rPr>
        <w:t xml:space="preserve">carrying toxins dumped into it by the liver. </w:t>
      </w:r>
      <w:r w:rsidRPr="00940B93">
        <w:rPr>
          <w:rFonts w:ascii="Times New Roman" w:hAnsi="Times New Roman"/>
          <w:sz w:val="24"/>
          <w:lang w:bidi="hi-IN"/>
        </w:rPr>
        <w:t xml:space="preserve">Pickles can also be made from the immature pods. </w:t>
      </w:r>
      <w:r w:rsidRPr="00265A15">
        <w:rPr>
          <w:rFonts w:ascii="Times New Roman" w:hAnsi="Times New Roman"/>
          <w:sz w:val="24"/>
        </w:rPr>
        <w:t>The entire plant</w:t>
      </w:r>
      <w:r>
        <w:rPr>
          <w:rFonts w:ascii="Times New Roman" w:hAnsi="Times New Roman"/>
          <w:sz w:val="24"/>
        </w:rPr>
        <w:t xml:space="preserve"> part</w:t>
      </w:r>
      <w:r w:rsidRPr="00265A15">
        <w:rPr>
          <w:rFonts w:ascii="Times New Roman" w:hAnsi="Times New Roman"/>
          <w:sz w:val="24"/>
        </w:rPr>
        <w:t xml:space="preserve"> is edible an</w:t>
      </w:r>
      <w:r>
        <w:rPr>
          <w:rFonts w:ascii="Times New Roman" w:hAnsi="Times New Roman"/>
          <w:sz w:val="24"/>
        </w:rPr>
        <w:t xml:space="preserve">d is used </w:t>
      </w:r>
      <w:commentRangeStart w:id="5"/>
      <w:r>
        <w:rPr>
          <w:rFonts w:ascii="Times New Roman" w:hAnsi="Times New Roman"/>
          <w:sz w:val="24"/>
        </w:rPr>
        <w:t>t</w:t>
      </w:r>
      <w:commentRangeEnd w:id="5"/>
      <w:r w:rsidR="00441712">
        <w:rPr>
          <w:rStyle w:val="a8"/>
        </w:rPr>
        <w:commentReference w:id="5"/>
      </w:r>
      <w:r>
        <w:rPr>
          <w:rFonts w:ascii="Times New Roman" w:hAnsi="Times New Roman"/>
          <w:sz w:val="24"/>
        </w:rPr>
        <w:t>o have several food</w:t>
      </w:r>
      <w:r w:rsidRPr="00265A15">
        <w:rPr>
          <w:rFonts w:ascii="Times New Roman" w:hAnsi="Times New Roman"/>
          <w:sz w:val="24"/>
        </w:rPr>
        <w:t xml:space="preserve"> </w:t>
      </w:r>
      <w:r>
        <w:rPr>
          <w:rFonts w:ascii="Times New Roman" w:hAnsi="Times New Roman"/>
          <w:b/>
          <w:bCs/>
          <w:sz w:val="24"/>
        </w:rPr>
        <w:t>(</w:t>
      </w:r>
      <w:commentRangeStart w:id="6"/>
      <w:r>
        <w:rPr>
          <w:rFonts w:ascii="Times New Roman" w:hAnsi="Times New Roman"/>
          <w:b/>
          <w:bCs/>
          <w:sz w:val="24"/>
        </w:rPr>
        <w:t>M</w:t>
      </w:r>
      <w:commentRangeEnd w:id="6"/>
      <w:r w:rsidR="00CF3FB2">
        <w:rPr>
          <w:rStyle w:val="a8"/>
        </w:rPr>
        <w:commentReference w:id="6"/>
      </w:r>
      <w:r>
        <w:rPr>
          <w:rFonts w:ascii="Times New Roman" w:hAnsi="Times New Roman"/>
          <w:b/>
          <w:bCs/>
          <w:sz w:val="24"/>
        </w:rPr>
        <w:t>adison 2008,</w:t>
      </w:r>
      <w:r w:rsidRPr="00263557">
        <w:rPr>
          <w:rFonts w:ascii="Times New Roman" w:hAnsi="Times New Roman"/>
          <w:b/>
          <w:bCs/>
          <w:sz w:val="24"/>
        </w:rPr>
        <w:t xml:space="preserve"> Maramag 2013).</w:t>
      </w:r>
      <w:r>
        <w:rPr>
          <w:rFonts w:ascii="Times New Roman" w:hAnsi="Times New Roman"/>
          <w:sz w:val="24"/>
          <w:lang w:bidi="hi-IN"/>
        </w:rPr>
        <w:t xml:space="preserve"> </w:t>
      </w:r>
      <w:r w:rsidRPr="007D3C1B">
        <w:rPr>
          <w:rFonts w:ascii="Times New Roman" w:hAnsi="Times New Roman"/>
          <w:sz w:val="24"/>
        </w:rPr>
        <w:t xml:space="preserve">Okra is a versatile crop due to its various uses of the fresh foliage, buds, flowers, pods, stems and seeds </w:t>
      </w:r>
      <w:r w:rsidRPr="00263557">
        <w:rPr>
          <w:rFonts w:ascii="Times New Roman" w:hAnsi="Times New Roman"/>
          <w:b/>
          <w:bCs/>
          <w:sz w:val="24"/>
        </w:rPr>
        <w:t xml:space="preserve">(Mihretu </w:t>
      </w:r>
      <w:r w:rsidRPr="00263557">
        <w:rPr>
          <w:rFonts w:ascii="Times New Roman" w:hAnsi="Times New Roman"/>
          <w:b/>
          <w:bCs/>
          <w:i/>
          <w:iCs/>
          <w:sz w:val="24"/>
        </w:rPr>
        <w:t>et al</w:t>
      </w:r>
      <w:r w:rsidRPr="00263557">
        <w:rPr>
          <w:rFonts w:ascii="Times New Roman" w:hAnsi="Times New Roman"/>
          <w:b/>
          <w:bCs/>
          <w:sz w:val="24"/>
        </w:rPr>
        <w:t>., 2014).</w:t>
      </w:r>
      <w:r>
        <w:rPr>
          <w:rFonts w:ascii="Times New Roman" w:hAnsi="Times New Roman"/>
          <w:b/>
          <w:bCs/>
          <w:sz w:val="24"/>
        </w:rPr>
        <w:t xml:space="preserve"> </w:t>
      </w:r>
      <w:r w:rsidRPr="00426A95">
        <w:rPr>
          <w:rFonts w:ascii="Times New Roman" w:hAnsi="Times New Roman"/>
          <w:sz w:val="24"/>
        </w:rPr>
        <w:t xml:space="preserve">It is mostly </w:t>
      </w:r>
      <w:commentRangeStart w:id="7"/>
      <w:r w:rsidRPr="00426A95">
        <w:rPr>
          <w:rFonts w:ascii="Times New Roman" w:hAnsi="Times New Roman"/>
          <w:sz w:val="24"/>
        </w:rPr>
        <w:t>u</w:t>
      </w:r>
      <w:commentRangeEnd w:id="7"/>
      <w:r w:rsidR="00441712">
        <w:rPr>
          <w:rStyle w:val="a8"/>
        </w:rPr>
        <w:commentReference w:id="7"/>
      </w:r>
      <w:r w:rsidRPr="00426A95">
        <w:rPr>
          <w:rFonts w:ascii="Times New Roman" w:hAnsi="Times New Roman"/>
          <w:sz w:val="24"/>
        </w:rPr>
        <w:t xml:space="preserve">se as a fresh vegetable; it is also consumed as canned, dehydrated or frozen forms </w:t>
      </w:r>
      <w:r w:rsidRPr="00426A95">
        <w:rPr>
          <w:rFonts w:ascii="Times New Roman" w:hAnsi="Times New Roman"/>
          <w:b/>
          <w:sz w:val="24"/>
        </w:rPr>
        <w:t>(Schippers, 2002).</w:t>
      </w:r>
      <w:r w:rsidRPr="002C0572">
        <w:rPr>
          <w:rFonts w:ascii="Times New Roman" w:hAnsi="Times New Roman"/>
          <w:sz w:val="24"/>
        </w:rPr>
        <w:t xml:space="preserve"> </w:t>
      </w:r>
      <w:r w:rsidRPr="00875F64">
        <w:rPr>
          <w:rFonts w:ascii="Times New Roman" w:hAnsi="Times New Roman"/>
          <w:sz w:val="24"/>
        </w:rPr>
        <w:t>Okra seeds contain about 20 to 40% oil</w:t>
      </w:r>
      <w:r w:rsidRPr="00875F64">
        <w:rPr>
          <w:rFonts w:ascii="Times New Roman" w:hAnsi="Times New Roman"/>
          <w:b/>
          <w:bCs/>
          <w:sz w:val="24"/>
        </w:rPr>
        <w:t xml:space="preserve"> (</w:t>
      </w:r>
      <w:commentRangeStart w:id="8"/>
      <w:r w:rsidRPr="00875F64">
        <w:rPr>
          <w:rFonts w:ascii="Times New Roman" w:hAnsi="Times New Roman"/>
          <w:b/>
          <w:bCs/>
          <w:sz w:val="24"/>
        </w:rPr>
        <w:t>S</w:t>
      </w:r>
      <w:commentRangeEnd w:id="8"/>
      <w:r w:rsidR="00CF3FB2">
        <w:rPr>
          <w:rStyle w:val="a8"/>
        </w:rPr>
        <w:commentReference w:id="8"/>
      </w:r>
      <w:r w:rsidRPr="00875F64">
        <w:rPr>
          <w:rFonts w:ascii="Times New Roman" w:hAnsi="Times New Roman"/>
          <w:b/>
          <w:bCs/>
          <w:sz w:val="24"/>
        </w:rPr>
        <w:t xml:space="preserve">orapong Benchasr, 2012; </w:t>
      </w:r>
      <w:r w:rsidRPr="00665258">
        <w:rPr>
          <w:rFonts w:ascii="Times New Roman" w:hAnsi="Times New Roman"/>
          <w:b/>
          <w:bCs/>
          <w:sz w:val="24"/>
        </w:rPr>
        <w:t>MEF, 2013).</w:t>
      </w:r>
      <w:r w:rsidR="00A20F57" w:rsidRPr="00A20F57">
        <w:t xml:space="preserve"> </w:t>
      </w:r>
      <w:r w:rsidR="00A20F57" w:rsidRPr="00A20F57">
        <w:rPr>
          <w:rFonts w:ascii="Times New Roman" w:hAnsi="Times New Roman"/>
          <w:sz w:val="24"/>
        </w:rPr>
        <w:t xml:space="preserve">Among all pests, the shoot and fruit borer, Earias vittella (Fab.), is one of the most destructive pests of okra, and damage is done in two ways. First, the terminal portion of growing shoots is bored by caterpillars, which move down by making tunnels inside. As a result, the shoot droops downward or dries up. Secondly, the larvae enter the fruits by making holes, rendering them unfit for human consumption. According to an estimate, this pest can cause a 36-90% loss in fruit yield of okra </w:t>
      </w:r>
      <w:r w:rsidR="00A20F57" w:rsidRPr="00A20F57">
        <w:rPr>
          <w:rFonts w:ascii="Times New Roman" w:hAnsi="Times New Roman"/>
          <w:b/>
          <w:bCs/>
          <w:sz w:val="24"/>
        </w:rPr>
        <w:t>(</w:t>
      </w:r>
      <w:commentRangeStart w:id="9"/>
      <w:r w:rsidR="00A20F57" w:rsidRPr="00A20F57">
        <w:rPr>
          <w:rFonts w:ascii="Times New Roman" w:hAnsi="Times New Roman"/>
          <w:b/>
          <w:bCs/>
          <w:sz w:val="24"/>
        </w:rPr>
        <w:t>M</w:t>
      </w:r>
      <w:commentRangeEnd w:id="9"/>
      <w:r w:rsidR="00CF3FB2">
        <w:rPr>
          <w:rStyle w:val="a8"/>
        </w:rPr>
        <w:commentReference w:id="9"/>
      </w:r>
      <w:r w:rsidR="00A20F57" w:rsidRPr="00A20F57">
        <w:rPr>
          <w:rFonts w:ascii="Times New Roman" w:hAnsi="Times New Roman"/>
          <w:b/>
          <w:bCs/>
          <w:sz w:val="24"/>
        </w:rPr>
        <w:t xml:space="preserve">isra </w:t>
      </w:r>
      <w:r w:rsidR="00A20F57" w:rsidRPr="001E3099">
        <w:rPr>
          <w:rFonts w:ascii="Times New Roman" w:hAnsi="Times New Roman"/>
          <w:b/>
          <w:bCs/>
          <w:i/>
          <w:iCs/>
          <w:sz w:val="24"/>
        </w:rPr>
        <w:t>et al.</w:t>
      </w:r>
      <w:r w:rsidR="001E3099">
        <w:rPr>
          <w:rFonts w:ascii="Times New Roman" w:hAnsi="Times New Roman"/>
          <w:b/>
          <w:bCs/>
          <w:sz w:val="24"/>
        </w:rPr>
        <w:t>,</w:t>
      </w:r>
      <w:r w:rsidR="00A20F57" w:rsidRPr="00A20F57">
        <w:rPr>
          <w:rFonts w:ascii="Times New Roman" w:hAnsi="Times New Roman"/>
          <w:b/>
          <w:bCs/>
          <w:sz w:val="24"/>
        </w:rPr>
        <w:t xml:space="preserve"> 2002). </w:t>
      </w:r>
      <w:r w:rsidR="00A20F57" w:rsidRPr="00A20F57">
        <w:rPr>
          <w:rFonts w:ascii="Times New Roman" w:hAnsi="Times New Roman"/>
          <w:sz w:val="24"/>
        </w:rPr>
        <w:t xml:space="preserve">Okra shoot and fruit borer alone is reported to </w:t>
      </w:r>
      <w:commentRangeStart w:id="10"/>
      <w:r w:rsidR="00A20F57" w:rsidRPr="00A20F57">
        <w:rPr>
          <w:rFonts w:ascii="Times New Roman" w:hAnsi="Times New Roman"/>
          <w:sz w:val="24"/>
        </w:rPr>
        <w:t>e</w:t>
      </w:r>
      <w:commentRangeEnd w:id="10"/>
      <w:r w:rsidR="00441712">
        <w:rPr>
          <w:rStyle w:val="a8"/>
        </w:rPr>
        <w:commentReference w:id="10"/>
      </w:r>
      <w:r w:rsidR="00A20F57" w:rsidRPr="00A20F57">
        <w:rPr>
          <w:rFonts w:ascii="Times New Roman" w:hAnsi="Times New Roman"/>
          <w:sz w:val="24"/>
        </w:rPr>
        <w:t xml:space="preserve">ffect 57.1 per cent fruit infestation and 54.04 per cent net yield loss in okra </w:t>
      </w:r>
      <w:r w:rsidR="00A20F57" w:rsidRPr="00A20F57">
        <w:rPr>
          <w:rFonts w:ascii="Times New Roman" w:hAnsi="Times New Roman"/>
          <w:b/>
          <w:bCs/>
          <w:sz w:val="24"/>
        </w:rPr>
        <w:t>(</w:t>
      </w:r>
      <w:commentRangeStart w:id="11"/>
      <w:r w:rsidR="00A20F57" w:rsidRPr="00A20F57">
        <w:rPr>
          <w:rFonts w:ascii="Times New Roman" w:hAnsi="Times New Roman"/>
          <w:b/>
          <w:bCs/>
          <w:sz w:val="24"/>
        </w:rPr>
        <w:t>C</w:t>
      </w:r>
      <w:commentRangeEnd w:id="11"/>
      <w:r w:rsidR="00CF3FB2">
        <w:rPr>
          <w:rStyle w:val="a8"/>
        </w:rPr>
        <w:commentReference w:id="11"/>
      </w:r>
      <w:r w:rsidR="00A20F57" w:rsidRPr="00A20F57">
        <w:rPr>
          <w:rFonts w:ascii="Times New Roman" w:hAnsi="Times New Roman"/>
          <w:b/>
          <w:bCs/>
          <w:sz w:val="24"/>
        </w:rPr>
        <w:t xml:space="preserve">haudhary and Dadheech, 1998). </w:t>
      </w:r>
      <w:r w:rsidR="00A20F57" w:rsidRPr="00426A95">
        <w:rPr>
          <w:rFonts w:ascii="Times New Roman" w:hAnsi="Times New Roman"/>
          <w:sz w:val="24"/>
        </w:rPr>
        <w:t>The incidence of shoot and fruit borer (</w:t>
      </w:r>
      <w:r w:rsidR="00A20F57" w:rsidRPr="00426A95">
        <w:rPr>
          <w:rFonts w:ascii="Times New Roman" w:hAnsi="Times New Roman"/>
          <w:i/>
          <w:sz w:val="24"/>
        </w:rPr>
        <w:t>Earias vittella</w:t>
      </w:r>
      <w:r w:rsidR="00A20F57" w:rsidRPr="00426A95">
        <w:rPr>
          <w:rFonts w:ascii="Times New Roman" w:hAnsi="Times New Roman"/>
          <w:sz w:val="24"/>
        </w:rPr>
        <w:t>), commenced from 36</w:t>
      </w:r>
      <w:r w:rsidR="00A20F57" w:rsidRPr="00426A95">
        <w:rPr>
          <w:rFonts w:ascii="Times New Roman" w:hAnsi="Times New Roman"/>
          <w:sz w:val="24"/>
          <w:vertAlign w:val="superscript"/>
        </w:rPr>
        <w:t>th</w:t>
      </w:r>
      <w:r w:rsidR="00A20F57" w:rsidRPr="00426A95">
        <w:rPr>
          <w:rFonts w:ascii="Times New Roman" w:hAnsi="Times New Roman"/>
          <w:sz w:val="24"/>
        </w:rPr>
        <w:t xml:space="preserve"> standard</w:t>
      </w:r>
      <w:r w:rsidR="00A20F57">
        <w:rPr>
          <w:rFonts w:ascii="Times New Roman" w:hAnsi="Times New Roman"/>
          <w:sz w:val="24"/>
        </w:rPr>
        <w:t xml:space="preserve"> meteorological</w:t>
      </w:r>
      <w:r w:rsidR="00A20F57" w:rsidRPr="00426A95">
        <w:rPr>
          <w:rFonts w:ascii="Times New Roman" w:hAnsi="Times New Roman"/>
          <w:sz w:val="24"/>
        </w:rPr>
        <w:t xml:space="preserve"> week (August fourth week) with an average infestation of 2.50% and then the population </w:t>
      </w:r>
      <w:commentRangeStart w:id="12"/>
      <w:r w:rsidR="00A20F57" w:rsidRPr="00426A95">
        <w:rPr>
          <w:rFonts w:ascii="Times New Roman" w:hAnsi="Times New Roman"/>
          <w:sz w:val="24"/>
        </w:rPr>
        <w:t>g</w:t>
      </w:r>
      <w:commentRangeEnd w:id="12"/>
      <w:r w:rsidR="00441712">
        <w:rPr>
          <w:rStyle w:val="a8"/>
        </w:rPr>
        <w:commentReference w:id="12"/>
      </w:r>
      <w:r w:rsidR="00A20F57" w:rsidRPr="00426A95">
        <w:rPr>
          <w:rFonts w:ascii="Times New Roman" w:hAnsi="Times New Roman"/>
          <w:sz w:val="24"/>
        </w:rPr>
        <w:t>radually greater than before and reached to its peak level by 42</w:t>
      </w:r>
      <w:r w:rsidR="00A20F57" w:rsidRPr="00426A95">
        <w:rPr>
          <w:rFonts w:ascii="Times New Roman" w:hAnsi="Times New Roman"/>
          <w:sz w:val="24"/>
          <w:vertAlign w:val="superscript"/>
        </w:rPr>
        <w:t>nd</w:t>
      </w:r>
      <w:r w:rsidR="00A20F57" w:rsidRPr="00426A95">
        <w:rPr>
          <w:rFonts w:ascii="Times New Roman" w:hAnsi="Times New Roman"/>
          <w:sz w:val="24"/>
        </w:rPr>
        <w:t xml:space="preserve"> standard </w:t>
      </w:r>
      <w:r w:rsidR="00A20F57">
        <w:rPr>
          <w:rFonts w:ascii="Times New Roman" w:hAnsi="Times New Roman"/>
          <w:sz w:val="24"/>
        </w:rPr>
        <w:t>meteorological</w:t>
      </w:r>
      <w:r w:rsidR="00A20F57" w:rsidRPr="00426A95">
        <w:rPr>
          <w:rFonts w:ascii="Times New Roman" w:hAnsi="Times New Roman"/>
          <w:sz w:val="24"/>
        </w:rPr>
        <w:t xml:space="preserve"> week (October third week) with a</w:t>
      </w:r>
      <w:r w:rsidR="00A20F57">
        <w:rPr>
          <w:rFonts w:ascii="Times New Roman" w:hAnsi="Times New Roman"/>
          <w:sz w:val="24"/>
        </w:rPr>
        <w:t xml:space="preserve">n average population of 49.86%. </w:t>
      </w:r>
      <w:commentRangeStart w:id="13"/>
      <w:r w:rsidR="00A20F57" w:rsidRPr="00426A95">
        <w:rPr>
          <w:rFonts w:ascii="Times New Roman" w:hAnsi="Times New Roman"/>
          <w:sz w:val="24"/>
        </w:rPr>
        <w:t>T</w:t>
      </w:r>
      <w:commentRangeEnd w:id="13"/>
      <w:r w:rsidR="00441712">
        <w:rPr>
          <w:rStyle w:val="a8"/>
        </w:rPr>
        <w:commentReference w:id="13"/>
      </w:r>
      <w:r w:rsidR="00A20F57" w:rsidRPr="00426A95">
        <w:rPr>
          <w:rFonts w:ascii="Times New Roman" w:hAnsi="Times New Roman"/>
          <w:sz w:val="24"/>
        </w:rPr>
        <w:t>here after declined trend was observed as temperature decreased. It was found that the infestation of shoot and fruit borer (</w:t>
      </w:r>
      <w:r w:rsidR="00A20F57" w:rsidRPr="00426A95">
        <w:rPr>
          <w:rFonts w:ascii="Times New Roman" w:hAnsi="Times New Roman"/>
          <w:i/>
          <w:iCs/>
          <w:sz w:val="24"/>
        </w:rPr>
        <w:t>E. vitella</w:t>
      </w:r>
      <w:r w:rsidR="00A20F57" w:rsidRPr="00426A95">
        <w:rPr>
          <w:rFonts w:ascii="Times New Roman" w:hAnsi="Times New Roman"/>
          <w:sz w:val="24"/>
        </w:rPr>
        <w:t xml:space="preserve">) increased with increasing maximum temperature. </w:t>
      </w:r>
      <w:r w:rsidR="00A20F57" w:rsidRPr="00426A95">
        <w:rPr>
          <w:rFonts w:ascii="Times New Roman" w:hAnsi="Times New Roman"/>
          <w:b/>
          <w:sz w:val="24"/>
        </w:rPr>
        <w:t>(Nalini and Kumar, 2016).</w:t>
      </w:r>
    </w:p>
    <w:p w14:paraId="02DD98A8" w14:textId="77777777" w:rsidR="0027560B" w:rsidRDefault="0027560B" w:rsidP="0027560B">
      <w:pPr>
        <w:spacing w:before="240" w:after="240" w:line="360" w:lineRule="auto"/>
        <w:jc w:val="both"/>
        <w:rPr>
          <w:rFonts w:ascii="Times New Roman" w:hAnsi="Times New Roman"/>
          <w:b/>
          <w:sz w:val="24"/>
        </w:rPr>
      </w:pPr>
      <w:r w:rsidRPr="008B6098">
        <w:rPr>
          <w:rFonts w:ascii="Times New Roman" w:hAnsi="Times New Roman"/>
          <w:b/>
          <w:sz w:val="24"/>
        </w:rPr>
        <w:t xml:space="preserve">Materials and </w:t>
      </w:r>
      <w:commentRangeStart w:id="14"/>
      <w:r w:rsidRPr="008B6098">
        <w:rPr>
          <w:rFonts w:ascii="Times New Roman" w:hAnsi="Times New Roman"/>
          <w:b/>
          <w:sz w:val="24"/>
        </w:rPr>
        <w:t>M</w:t>
      </w:r>
      <w:commentRangeEnd w:id="14"/>
      <w:r w:rsidR="00441712">
        <w:rPr>
          <w:rStyle w:val="a8"/>
        </w:rPr>
        <w:commentReference w:id="14"/>
      </w:r>
      <w:r>
        <w:rPr>
          <w:rFonts w:ascii="Times New Roman" w:hAnsi="Times New Roman"/>
          <w:b/>
          <w:sz w:val="24"/>
        </w:rPr>
        <w:t>ethod</w:t>
      </w:r>
    </w:p>
    <w:p w14:paraId="0A360E2C" w14:textId="005D8D18" w:rsidR="000D6B7D" w:rsidRDefault="001A3576" w:rsidP="000D6B7D">
      <w:pPr>
        <w:spacing w:before="80" w:line="360" w:lineRule="auto"/>
        <w:jc w:val="both"/>
        <w:rPr>
          <w:rFonts w:ascii="Times New Roman" w:hAnsi="Times New Roman"/>
          <w:b/>
          <w:bCs/>
          <w:sz w:val="24"/>
        </w:rPr>
      </w:pPr>
      <w:r>
        <w:rPr>
          <w:rFonts w:ascii="Times New Roman" w:hAnsi="Times New Roman"/>
          <w:sz w:val="24"/>
        </w:rPr>
        <w:t xml:space="preserve">To estimate the </w:t>
      </w:r>
      <w:r w:rsidRPr="002F3376">
        <w:rPr>
          <w:rFonts w:ascii="Times New Roman" w:hAnsi="Times New Roman"/>
          <w:bCs/>
          <w:sz w:val="24"/>
        </w:rPr>
        <w:t xml:space="preserve">population fluctuation of okra shoot and fruit borer </w:t>
      </w:r>
      <w:r>
        <w:rPr>
          <w:rFonts w:ascii="Times New Roman" w:hAnsi="Times New Roman"/>
          <w:bCs/>
          <w:sz w:val="24"/>
        </w:rPr>
        <w:t>about</w:t>
      </w:r>
      <w:r w:rsidRPr="002F3376">
        <w:rPr>
          <w:rFonts w:ascii="Times New Roman" w:hAnsi="Times New Roman"/>
          <w:bCs/>
          <w:sz w:val="24"/>
        </w:rPr>
        <w:t xml:space="preserve"> abiotic factors, a</w:t>
      </w:r>
      <w:r w:rsidRPr="002F3376">
        <w:rPr>
          <w:rFonts w:ascii="Times New Roman" w:hAnsi="Times New Roman"/>
          <w:sz w:val="24"/>
        </w:rPr>
        <w:t>n</w:t>
      </w:r>
      <w:r>
        <w:rPr>
          <w:rFonts w:ascii="Times New Roman" w:hAnsi="Times New Roman"/>
          <w:sz w:val="24"/>
        </w:rPr>
        <w:t xml:space="preserve"> experimental</w:t>
      </w:r>
      <w:r w:rsidR="004C744B">
        <w:rPr>
          <w:rFonts w:ascii="Times New Roman" w:hAnsi="Times New Roman"/>
          <w:sz w:val="24"/>
        </w:rPr>
        <w:t xml:space="preserve"> field</w:t>
      </w:r>
      <w:r w:rsidRPr="002F3376">
        <w:rPr>
          <w:rFonts w:ascii="Times New Roman" w:hAnsi="Times New Roman"/>
          <w:sz w:val="24"/>
        </w:rPr>
        <w:t xml:space="preserve"> trial </w:t>
      </w:r>
      <w:r>
        <w:rPr>
          <w:rFonts w:ascii="Times New Roman" w:hAnsi="Times New Roman"/>
          <w:sz w:val="24"/>
        </w:rPr>
        <w:t>was conducted</w:t>
      </w:r>
      <w:r w:rsidRPr="002F3376">
        <w:rPr>
          <w:rFonts w:ascii="Times New Roman" w:hAnsi="Times New Roman"/>
          <w:sz w:val="24"/>
        </w:rPr>
        <w:t xml:space="preserve"> at Student’s Instructional Farm (SIF), </w:t>
      </w:r>
      <w:r w:rsidRPr="006E294C">
        <w:rPr>
          <w:rFonts w:ascii="Times New Roman" w:hAnsi="Times New Roman"/>
          <w:sz w:val="24"/>
        </w:rPr>
        <w:t>Chandra Shekhar Azad University of Agricul</w:t>
      </w:r>
      <w:r>
        <w:rPr>
          <w:rFonts w:ascii="Times New Roman" w:hAnsi="Times New Roman"/>
          <w:sz w:val="24"/>
        </w:rPr>
        <w:t>ture and Technology, Kanpur</w:t>
      </w:r>
      <w:r w:rsidRPr="006E294C">
        <w:rPr>
          <w:rFonts w:ascii="Times New Roman" w:hAnsi="Times New Roman"/>
          <w:sz w:val="24"/>
        </w:rPr>
        <w:t xml:space="preserve"> </w:t>
      </w:r>
      <w:r w:rsidRPr="00361905">
        <w:rPr>
          <w:rFonts w:ascii="Times New Roman" w:hAnsi="Times New Roman"/>
          <w:sz w:val="24"/>
        </w:rPr>
        <w:t>(U</w:t>
      </w:r>
      <w:r>
        <w:rPr>
          <w:rFonts w:ascii="Times New Roman" w:hAnsi="Times New Roman"/>
          <w:sz w:val="24"/>
        </w:rPr>
        <w:t xml:space="preserve">.P.) </w:t>
      </w:r>
      <w:r w:rsidRPr="002F3376">
        <w:rPr>
          <w:rFonts w:ascii="Times New Roman" w:hAnsi="Times New Roman"/>
          <w:sz w:val="24"/>
        </w:rPr>
        <w:t xml:space="preserve">during </w:t>
      </w:r>
      <w:r w:rsidRPr="002F3376">
        <w:rPr>
          <w:rFonts w:ascii="Times New Roman" w:hAnsi="Times New Roman"/>
          <w:i/>
          <w:iCs/>
          <w:sz w:val="24"/>
        </w:rPr>
        <w:t>Kharif</w:t>
      </w:r>
      <w:r w:rsidRPr="002F3376">
        <w:rPr>
          <w:rFonts w:ascii="Times New Roman" w:hAnsi="Times New Roman"/>
          <w:sz w:val="24"/>
        </w:rPr>
        <w:t>,</w:t>
      </w:r>
      <w:r w:rsidR="00415FEB">
        <w:rPr>
          <w:rFonts w:ascii="Times New Roman" w:hAnsi="Times New Roman"/>
          <w:sz w:val="24"/>
        </w:rPr>
        <w:t xml:space="preserve"> 2022 and 2023. </w:t>
      </w:r>
      <w:r w:rsidR="00415FEB">
        <w:rPr>
          <w:rFonts w:ascii="Times New Roman" w:hAnsi="Times New Roman"/>
          <w:sz w:val="24"/>
        </w:rPr>
        <w:lastRenderedPageBreak/>
        <w:t>Okra variety Parbhani Kranti</w:t>
      </w:r>
      <w:r>
        <w:rPr>
          <w:rFonts w:ascii="Times New Roman" w:hAnsi="Times New Roman"/>
          <w:sz w:val="24"/>
        </w:rPr>
        <w:t xml:space="preserve"> was sown with 45 cm row-to-row and 30</w:t>
      </w:r>
      <w:r w:rsidRPr="002F3376">
        <w:rPr>
          <w:rFonts w:ascii="Times New Roman" w:hAnsi="Times New Roman"/>
          <w:sz w:val="24"/>
        </w:rPr>
        <w:t xml:space="preserve"> cm </w:t>
      </w:r>
      <w:r>
        <w:rPr>
          <w:rFonts w:ascii="Times New Roman" w:hAnsi="Times New Roman"/>
          <w:sz w:val="24"/>
        </w:rPr>
        <w:t>plant-to-plant</w:t>
      </w:r>
      <w:r w:rsidRPr="002F3376">
        <w:rPr>
          <w:rFonts w:ascii="Times New Roman" w:hAnsi="Times New Roman"/>
          <w:sz w:val="24"/>
        </w:rPr>
        <w:t xml:space="preserve"> spacing by following recommended agronomic pract</w:t>
      </w:r>
      <w:r>
        <w:rPr>
          <w:rFonts w:ascii="Times New Roman" w:hAnsi="Times New Roman"/>
          <w:sz w:val="24"/>
        </w:rPr>
        <w:t>i</w:t>
      </w:r>
      <w:r w:rsidR="003F22A6">
        <w:rPr>
          <w:rFonts w:ascii="Times New Roman" w:hAnsi="Times New Roman"/>
          <w:sz w:val="24"/>
        </w:rPr>
        <w:t>ces</w:t>
      </w:r>
      <w:commentRangeStart w:id="15"/>
      <w:r w:rsidR="003F22A6">
        <w:rPr>
          <w:rFonts w:ascii="Times New Roman" w:hAnsi="Times New Roman"/>
          <w:sz w:val="24"/>
        </w:rPr>
        <w:t>.</w:t>
      </w:r>
      <w:commentRangeEnd w:id="15"/>
      <w:r w:rsidR="00CF3FB2">
        <w:rPr>
          <w:rStyle w:val="a8"/>
        </w:rPr>
        <w:commentReference w:id="15"/>
      </w:r>
      <w:r w:rsidR="003F22A6">
        <w:rPr>
          <w:rFonts w:ascii="Times New Roman" w:hAnsi="Times New Roman"/>
          <w:sz w:val="24"/>
        </w:rPr>
        <w:t xml:space="preserve"> </w:t>
      </w:r>
      <w:r w:rsidR="00415FEB">
        <w:rPr>
          <w:rFonts w:ascii="Times New Roman" w:hAnsi="Times New Roman"/>
          <w:sz w:val="24"/>
        </w:rPr>
        <w:t>The</w:t>
      </w:r>
      <w:r>
        <w:rPr>
          <w:rFonts w:ascii="Times New Roman" w:hAnsi="Times New Roman"/>
          <w:sz w:val="24"/>
        </w:rPr>
        <w:t xml:space="preserve"> population fluctuation</w:t>
      </w:r>
      <w:r w:rsidRPr="006E294C">
        <w:rPr>
          <w:rFonts w:ascii="Times New Roman" w:hAnsi="Times New Roman"/>
          <w:sz w:val="24"/>
        </w:rPr>
        <w:t xml:space="preserve"> of okra</w:t>
      </w:r>
      <w:r w:rsidR="00A37DEA">
        <w:rPr>
          <w:rFonts w:ascii="Times New Roman" w:hAnsi="Times New Roman"/>
          <w:sz w:val="24"/>
        </w:rPr>
        <w:t xml:space="preserve"> </w:t>
      </w:r>
      <w:r w:rsidRPr="006E294C">
        <w:rPr>
          <w:rFonts w:ascii="Times New Roman" w:hAnsi="Times New Roman"/>
          <w:sz w:val="24"/>
        </w:rPr>
        <w:t xml:space="preserve">shoot and fruit borer </w:t>
      </w:r>
      <w:r>
        <w:rPr>
          <w:rFonts w:ascii="Times New Roman" w:hAnsi="Times New Roman"/>
          <w:sz w:val="24"/>
        </w:rPr>
        <w:t>was</w:t>
      </w:r>
      <w:r w:rsidRPr="006E294C">
        <w:rPr>
          <w:rFonts w:ascii="Times New Roman" w:hAnsi="Times New Roman"/>
          <w:sz w:val="24"/>
        </w:rPr>
        <w:t xml:space="preserve"> recorded by counting </w:t>
      </w:r>
      <w:r>
        <w:rPr>
          <w:rFonts w:ascii="Times New Roman" w:hAnsi="Times New Roman"/>
          <w:sz w:val="24"/>
        </w:rPr>
        <w:t xml:space="preserve">a </w:t>
      </w:r>
      <w:r w:rsidRPr="006E294C">
        <w:rPr>
          <w:rFonts w:ascii="Times New Roman" w:hAnsi="Times New Roman"/>
          <w:sz w:val="24"/>
        </w:rPr>
        <w:t xml:space="preserve">total number of healthy and damaged </w:t>
      </w:r>
      <w:r>
        <w:rPr>
          <w:rFonts w:ascii="Times New Roman" w:hAnsi="Times New Roman"/>
          <w:sz w:val="24"/>
        </w:rPr>
        <w:t xml:space="preserve">shoots and </w:t>
      </w:r>
      <w:r w:rsidRPr="006E294C">
        <w:rPr>
          <w:rFonts w:ascii="Times New Roman" w:hAnsi="Times New Roman"/>
          <w:sz w:val="24"/>
        </w:rPr>
        <w:t xml:space="preserve">fruits that </w:t>
      </w:r>
      <w:r>
        <w:rPr>
          <w:rFonts w:ascii="Times New Roman" w:hAnsi="Times New Roman"/>
          <w:sz w:val="24"/>
        </w:rPr>
        <w:t>were observed from 5</w:t>
      </w:r>
      <w:r w:rsidR="00505697">
        <w:rPr>
          <w:rFonts w:ascii="Times New Roman" w:hAnsi="Times New Roman"/>
          <w:sz w:val="24"/>
        </w:rPr>
        <w:t xml:space="preserve"> randomly selected plants and the</w:t>
      </w:r>
      <w:r w:rsidRPr="006E294C">
        <w:rPr>
          <w:rFonts w:ascii="Times New Roman" w:hAnsi="Times New Roman"/>
          <w:sz w:val="24"/>
        </w:rPr>
        <w:t xml:space="preserve"> observations </w:t>
      </w:r>
      <w:r>
        <w:rPr>
          <w:rFonts w:ascii="Times New Roman" w:hAnsi="Times New Roman"/>
          <w:sz w:val="24"/>
        </w:rPr>
        <w:t>were</w:t>
      </w:r>
      <w:r w:rsidR="00505697">
        <w:rPr>
          <w:rFonts w:ascii="Times New Roman" w:hAnsi="Times New Roman"/>
          <w:sz w:val="24"/>
        </w:rPr>
        <w:t xml:space="preserve"> recorded at weekly intervals starting from the appearance of </w:t>
      </w:r>
      <w:r w:rsidR="00505697" w:rsidRPr="00505697">
        <w:rPr>
          <w:rFonts w:ascii="Times New Roman" w:hAnsi="Times New Roman"/>
          <w:i/>
          <w:iCs/>
          <w:sz w:val="24"/>
        </w:rPr>
        <w:t>Earias vittella</w:t>
      </w:r>
      <w:r w:rsidR="00050722">
        <w:rPr>
          <w:rFonts w:ascii="Times New Roman" w:hAnsi="Times New Roman"/>
          <w:sz w:val="24"/>
        </w:rPr>
        <w:t xml:space="preserve"> till the removal of crop.</w:t>
      </w:r>
      <w:r w:rsidR="00573F03">
        <w:rPr>
          <w:rFonts w:ascii="Times New Roman" w:hAnsi="Times New Roman"/>
          <w:sz w:val="24"/>
        </w:rPr>
        <w:t xml:space="preserve"> </w:t>
      </w:r>
      <w:r w:rsidR="000D6B7D">
        <w:rPr>
          <w:rFonts w:ascii="Times New Roman" w:hAnsi="Times New Roman"/>
          <w:sz w:val="24"/>
        </w:rPr>
        <w:t xml:space="preserve">The data of the pest population were correlated with the Incidence of Okra Shoot and Fruit borer and meteorological observations by using the formula </w:t>
      </w:r>
      <w:r w:rsidR="000D6B7D" w:rsidRPr="002D6C00">
        <w:rPr>
          <w:rFonts w:ascii="Times New Roman" w:hAnsi="Times New Roman"/>
          <w:b/>
          <w:bCs/>
          <w:sz w:val="24"/>
        </w:rPr>
        <w:t>(</w:t>
      </w:r>
      <w:r w:rsidR="000D6B7D">
        <w:rPr>
          <w:rFonts w:ascii="Times New Roman" w:hAnsi="Times New Roman"/>
          <w:b/>
          <w:bCs/>
          <w:sz w:val="24"/>
        </w:rPr>
        <w:t>Chaudhary and Sharma, 2020</w:t>
      </w:r>
      <w:r w:rsidR="000D6B7D" w:rsidRPr="002D6C00">
        <w:rPr>
          <w:rFonts w:ascii="Times New Roman" w:hAnsi="Times New Roman"/>
          <w:b/>
          <w:bCs/>
          <w:sz w:val="24"/>
        </w:rPr>
        <w:t>)</w:t>
      </w:r>
      <w:r w:rsidR="000D6B7D">
        <w:rPr>
          <w:rFonts w:ascii="Times New Roman" w:hAnsi="Times New Roman"/>
          <w:b/>
          <w:bCs/>
          <w:sz w:val="24"/>
        </w:rPr>
        <w:t xml:space="preserve">. </w:t>
      </w:r>
    </w:p>
    <w:p w14:paraId="56CA56BF" w14:textId="77777777" w:rsidR="000D6B7D" w:rsidRPr="00250645" w:rsidRDefault="000D6B7D" w:rsidP="000D6B7D">
      <w:pPr>
        <w:spacing w:before="80" w:line="360" w:lineRule="auto"/>
        <w:jc w:val="both"/>
        <w:rPr>
          <w:rFonts w:ascii="Times New Roman" w:hAnsi="Times New Roman"/>
          <w:bCs/>
          <w:sz w:val="24"/>
        </w:rPr>
      </w:pPr>
      <m:oMathPara>
        <m:oMath>
          <m:r>
            <m:rPr>
              <m:sty m:val="p"/>
            </m:rPr>
            <w:rPr>
              <w:rFonts w:ascii="Cambria Math" w:hAnsi="Cambria Math"/>
              <w:sz w:val="24"/>
            </w:rPr>
            <m:t>r</m:t>
          </m:r>
          <m:r>
            <w:rPr>
              <w:rFonts w:ascii="Cambria Math" w:hAnsi="Cambria Math"/>
              <w:sz w:val="24"/>
            </w:rPr>
            <m:t>=</m:t>
          </m:r>
          <m:f>
            <m:fPr>
              <m:ctrlPr>
                <w:rPr>
                  <w:rFonts w:ascii="Cambria Math" w:hAnsi="Cambria Math"/>
                  <w:bCs/>
                  <w:sz w:val="24"/>
                </w:rPr>
              </m:ctrlPr>
            </m:fPr>
            <m:num>
              <m:r>
                <w:rPr>
                  <w:rFonts w:ascii="Cambria Math" w:hAnsi="Cambria Math"/>
                  <w:sz w:val="24"/>
                </w:rPr>
                <m:t>N Ʃxy-</m:t>
              </m:r>
              <m:d>
                <m:dPr>
                  <m:ctrlPr>
                    <w:rPr>
                      <w:rFonts w:ascii="Cambria Math" w:hAnsi="Cambria Math"/>
                      <w:bCs/>
                      <w:i/>
                      <w:sz w:val="24"/>
                    </w:rPr>
                  </m:ctrlPr>
                </m:dPr>
                <m:e>
                  <m:r>
                    <w:rPr>
                      <w:rFonts w:ascii="Cambria Math" w:hAnsi="Cambria Math"/>
                      <w:sz w:val="24"/>
                    </w:rPr>
                    <m:t>Ʃx</m:t>
                  </m:r>
                </m:e>
              </m:d>
              <m:r>
                <w:rPr>
                  <w:rFonts w:ascii="Cambria Math" w:hAnsi="Cambria Math"/>
                  <w:sz w:val="24"/>
                </w:rPr>
                <m:t>(Ʃy)</m:t>
              </m:r>
            </m:num>
            <m:den>
              <m:r>
                <w:rPr>
                  <w:rFonts w:ascii="Cambria Math" w:hAnsi="Cambria Math"/>
                  <w:sz w:val="24"/>
                </w:rPr>
                <m:t>√N</m:t>
              </m:r>
              <m:sSup>
                <m:sSupPr>
                  <m:ctrlPr>
                    <w:rPr>
                      <w:rFonts w:ascii="Cambria Math" w:hAnsi="Cambria Math"/>
                      <w:bCs/>
                      <w:sz w:val="24"/>
                      <w:vertAlign w:val="superscript"/>
                    </w:rPr>
                  </m:ctrlPr>
                </m:sSupPr>
                <m:e>
                  <m:r>
                    <w:rPr>
                      <w:rFonts w:ascii="Cambria Math" w:hAnsi="Cambria Math"/>
                      <w:sz w:val="24"/>
                      <w:vertAlign w:val="superscript"/>
                    </w:rPr>
                    <m:t>Ʃx</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Ʃx</m:t>
                      </m:r>
                    </m:e>
                  </m:d>
                </m:e>
                <m:sup>
                  <m:r>
                    <w:rPr>
                      <w:rFonts w:ascii="Cambria Math" w:hAnsi="Cambria Math"/>
                      <w:sz w:val="24"/>
                      <w:vertAlign w:val="superscript"/>
                    </w:rPr>
                    <m:t>2</m:t>
                  </m:r>
                </m:sup>
              </m:sSup>
              <m:r>
                <w:rPr>
                  <w:rFonts w:ascii="Cambria Math" w:hAnsi="Cambria Math"/>
                  <w:sz w:val="24"/>
                </w:rPr>
                <m:t>.NƩ</m:t>
              </m:r>
              <m:sSup>
                <m:sSupPr>
                  <m:ctrlPr>
                    <w:rPr>
                      <w:rFonts w:ascii="Cambria Math" w:hAnsi="Cambria Math"/>
                      <w:bCs/>
                      <w:sz w:val="24"/>
                      <w:vertAlign w:val="superscript"/>
                    </w:rPr>
                  </m:ctrlPr>
                </m:sSupPr>
                <m:e>
                  <m:r>
                    <w:rPr>
                      <w:rFonts w:ascii="Cambria Math" w:hAnsi="Cambria Math"/>
                      <w:sz w:val="24"/>
                      <w:vertAlign w:val="superscript"/>
                    </w:rPr>
                    <m:t>y</m:t>
                  </m:r>
                </m:e>
                <m:sup>
                  <m:r>
                    <w:rPr>
                      <w:rFonts w:ascii="Cambria Math" w:hAnsi="Cambria Math"/>
                      <w:sz w:val="24"/>
                      <w:vertAlign w:val="superscript"/>
                    </w:rPr>
                    <m:t>2</m:t>
                  </m:r>
                </m:sup>
              </m:sSup>
              <m:r>
                <w:rPr>
                  <w:rFonts w:ascii="Cambria Math" w:hAnsi="Cambria Math"/>
                  <w:sz w:val="24"/>
                </w:rPr>
                <m:t>-</m:t>
              </m:r>
              <m:sSup>
                <m:sSupPr>
                  <m:ctrlPr>
                    <w:rPr>
                      <w:rFonts w:ascii="Cambria Math" w:hAnsi="Cambria Math"/>
                      <w:bCs/>
                      <w:sz w:val="24"/>
                      <w:vertAlign w:val="superscript"/>
                    </w:rPr>
                  </m:ctrlPr>
                </m:sSupPr>
                <m:e>
                  <m:d>
                    <m:dPr>
                      <m:ctrlPr>
                        <w:rPr>
                          <w:rFonts w:ascii="Cambria Math" w:hAnsi="Cambria Math"/>
                          <w:bCs/>
                          <w:i/>
                          <w:sz w:val="24"/>
                          <w:vertAlign w:val="superscript"/>
                        </w:rPr>
                      </m:ctrlPr>
                    </m:dPr>
                    <m:e>
                      <m:r>
                        <w:rPr>
                          <w:rFonts w:ascii="Cambria Math" w:hAnsi="Cambria Math"/>
                          <w:sz w:val="24"/>
                        </w:rPr>
                        <m:t>Ʃy</m:t>
                      </m:r>
                    </m:e>
                  </m:d>
                </m:e>
                <m:sup>
                  <m:r>
                    <w:rPr>
                      <w:rFonts w:ascii="Cambria Math" w:hAnsi="Cambria Math"/>
                      <w:sz w:val="24"/>
                      <w:vertAlign w:val="superscript"/>
                    </w:rPr>
                    <m:t>2</m:t>
                  </m:r>
                </m:sup>
              </m:sSup>
              <m:r>
                <w:rPr>
                  <w:rFonts w:ascii="Cambria Math" w:hAnsi="Cambria Math"/>
                  <w:sz w:val="24"/>
                </w:rPr>
                <m:t xml:space="preserve"> </m:t>
              </m:r>
            </m:den>
          </m:f>
        </m:oMath>
      </m:oMathPara>
    </w:p>
    <w:p w14:paraId="2B6EC70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Where,</w:t>
      </w:r>
    </w:p>
    <w:p w14:paraId="53D62671"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r= Simple correlation coefficient </w:t>
      </w:r>
    </w:p>
    <w:p w14:paraId="598DA127"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x= Independent variable </w:t>
      </w:r>
      <w:r w:rsidRPr="004015ED">
        <w:rPr>
          <w:rFonts w:ascii="Times New Roman" w:hAnsi="Times New Roman"/>
          <w:bCs/>
          <w:i/>
          <w:iCs/>
          <w:sz w:val="24"/>
        </w:rPr>
        <w:t>i.e</w:t>
      </w:r>
      <w:r>
        <w:rPr>
          <w:rFonts w:ascii="Times New Roman" w:hAnsi="Times New Roman"/>
          <w:bCs/>
          <w:sz w:val="24"/>
        </w:rPr>
        <w:t xml:space="preserve"> abiotic component</w:t>
      </w:r>
    </w:p>
    <w:p w14:paraId="296C48C9" w14:textId="77777777" w:rsidR="000D6B7D" w:rsidRDefault="000D6B7D" w:rsidP="000D6B7D">
      <w:pPr>
        <w:spacing w:before="80" w:line="360" w:lineRule="auto"/>
        <w:jc w:val="both"/>
        <w:rPr>
          <w:rFonts w:ascii="Times New Roman" w:hAnsi="Times New Roman"/>
          <w:bCs/>
          <w:sz w:val="24"/>
        </w:rPr>
      </w:pPr>
      <w:r>
        <w:rPr>
          <w:rFonts w:ascii="Times New Roman" w:hAnsi="Times New Roman"/>
          <w:bCs/>
          <w:sz w:val="24"/>
        </w:rPr>
        <w:t xml:space="preserve">y= Dependent variable </w:t>
      </w:r>
      <w:r w:rsidRPr="004015ED">
        <w:rPr>
          <w:rFonts w:ascii="Times New Roman" w:hAnsi="Times New Roman"/>
          <w:bCs/>
          <w:i/>
          <w:iCs/>
          <w:sz w:val="24"/>
        </w:rPr>
        <w:t>i.e</w:t>
      </w:r>
      <w:r>
        <w:rPr>
          <w:rFonts w:ascii="Times New Roman" w:hAnsi="Times New Roman"/>
          <w:bCs/>
          <w:sz w:val="24"/>
        </w:rPr>
        <w:t xml:space="preserve"> Pest</w:t>
      </w:r>
    </w:p>
    <w:p w14:paraId="3A3104E9" w14:textId="77777777" w:rsidR="000D6B7D" w:rsidRDefault="000D6B7D" w:rsidP="000D6B7D">
      <w:pPr>
        <w:spacing w:before="80" w:line="360" w:lineRule="auto"/>
        <w:jc w:val="both"/>
        <w:rPr>
          <w:rFonts w:ascii="Times New Roman" w:hAnsi="Times New Roman"/>
          <w:sz w:val="24"/>
        </w:rPr>
      </w:pPr>
      <w:r>
        <w:rPr>
          <w:rFonts w:ascii="Times New Roman" w:hAnsi="Times New Roman"/>
          <w:bCs/>
          <w:sz w:val="24"/>
        </w:rPr>
        <w:t>N= No. of observations</w:t>
      </w:r>
    </w:p>
    <w:p w14:paraId="059639D6" w14:textId="77777777" w:rsidR="001A3576" w:rsidRPr="001A3576" w:rsidRDefault="001A3576" w:rsidP="001A3576">
      <w:pPr>
        <w:spacing w:before="80" w:line="360" w:lineRule="auto"/>
        <w:jc w:val="both"/>
        <w:rPr>
          <w:rFonts w:ascii="Times New Roman" w:hAnsi="Times New Roman"/>
          <w:sz w:val="24"/>
        </w:rPr>
      </w:pPr>
    </w:p>
    <w:p w14:paraId="6F357C63" w14:textId="77777777" w:rsidR="00B94841" w:rsidRPr="00B94841" w:rsidRDefault="00B94841" w:rsidP="00B94841">
      <w:pPr>
        <w:rPr>
          <w:rFonts w:ascii="Times New Roman" w:hAnsi="Times New Roman" w:cs="Times New Roman"/>
          <w:sz w:val="24"/>
          <w:szCs w:val="24"/>
          <w:lang w:val="en-US"/>
        </w:rPr>
      </w:pPr>
    </w:p>
    <w:p w14:paraId="71F1E443" w14:textId="77777777" w:rsidR="00B94841" w:rsidRPr="00B94841" w:rsidRDefault="0024149C" w:rsidP="0024149C">
      <w:pPr>
        <w:tabs>
          <w:tab w:val="left" w:pos="5595"/>
        </w:tabs>
        <w:rPr>
          <w:rFonts w:ascii="Times New Roman" w:hAnsi="Times New Roman" w:cs="Times New Roman"/>
          <w:sz w:val="24"/>
          <w:szCs w:val="24"/>
          <w:lang w:val="en-US"/>
        </w:rPr>
      </w:pPr>
      <w:r>
        <w:rPr>
          <w:rFonts w:ascii="Times New Roman" w:hAnsi="Times New Roman" w:cs="Times New Roman"/>
          <w:sz w:val="24"/>
          <w:szCs w:val="24"/>
          <w:lang w:val="en-US"/>
        </w:rPr>
        <w:tab/>
      </w:r>
    </w:p>
    <w:p w14:paraId="67CED9BF" w14:textId="77777777" w:rsidR="00B94841" w:rsidRPr="00B94841" w:rsidRDefault="00B94841" w:rsidP="00B94841">
      <w:pPr>
        <w:rPr>
          <w:rFonts w:ascii="Times New Roman" w:hAnsi="Times New Roman" w:cs="Times New Roman"/>
          <w:sz w:val="24"/>
          <w:szCs w:val="24"/>
          <w:lang w:val="en-US"/>
        </w:rPr>
      </w:pPr>
    </w:p>
    <w:p w14:paraId="05845486" w14:textId="77777777" w:rsidR="00D437AA" w:rsidRDefault="00D437AA" w:rsidP="00D437AA">
      <w:pPr>
        <w:autoSpaceDE w:val="0"/>
        <w:autoSpaceDN w:val="0"/>
        <w:adjustRightInd w:val="0"/>
        <w:spacing w:line="360" w:lineRule="auto"/>
        <w:jc w:val="both"/>
        <w:rPr>
          <w:rStyle w:val="fontstyle01"/>
          <w:rFonts w:ascii="Times New Roman" w:hAnsi="Times New Roman"/>
          <w:b/>
        </w:rPr>
      </w:pPr>
      <w:r>
        <w:rPr>
          <w:rStyle w:val="fontstyle01"/>
          <w:rFonts w:ascii="Times New Roman" w:hAnsi="Times New Roman"/>
          <w:b/>
        </w:rPr>
        <w:t>Results and Discussion</w:t>
      </w:r>
    </w:p>
    <w:p w14:paraId="40AB4DE1" w14:textId="77777777" w:rsidR="00C3340C" w:rsidRDefault="00C3340C" w:rsidP="00C3340C">
      <w:pPr>
        <w:spacing w:line="360" w:lineRule="auto"/>
        <w:ind w:firstLine="720"/>
        <w:mirrorIndents/>
        <w:jc w:val="both"/>
        <w:rPr>
          <w:rFonts w:ascii="Times New Roman" w:hAnsi="Times New Roman"/>
          <w:bCs/>
          <w:iCs/>
          <w:sz w:val="24"/>
          <w:lang w:bidi="hi-IN"/>
        </w:rPr>
      </w:pPr>
      <w:r w:rsidRPr="005B1183">
        <w:rPr>
          <w:rFonts w:ascii="Times New Roman" w:hAnsi="Times New Roman"/>
          <w:bCs/>
          <w:iCs/>
          <w:sz w:val="24"/>
          <w:lang w:bidi="hi-IN"/>
        </w:rPr>
        <w:t xml:space="preserve">The </w:t>
      </w:r>
      <w:r w:rsidRPr="00904E66">
        <w:rPr>
          <w:rFonts w:ascii="Times New Roman" w:hAnsi="Times New Roman"/>
          <w:bCs/>
          <w:iCs/>
          <w:sz w:val="24"/>
          <w:lang w:bidi="hi-IN"/>
        </w:rPr>
        <w:t xml:space="preserve">population fluctuation </w:t>
      </w:r>
      <w:r w:rsidRPr="005B1183">
        <w:rPr>
          <w:rFonts w:ascii="Times New Roman" w:hAnsi="Times New Roman"/>
          <w:bCs/>
          <w:iCs/>
          <w:sz w:val="24"/>
          <w:lang w:bidi="hi-IN"/>
        </w:rPr>
        <w:t xml:space="preserve">of the okra shoot and fruit borer, </w:t>
      </w:r>
      <w:r w:rsidRPr="005B1183">
        <w:rPr>
          <w:rFonts w:ascii="Times New Roman" w:hAnsi="Times New Roman"/>
          <w:bCs/>
          <w:i/>
          <w:iCs/>
          <w:sz w:val="24"/>
          <w:lang w:bidi="hi-IN"/>
        </w:rPr>
        <w:t>Earias vittella</w:t>
      </w:r>
      <w:r w:rsidRPr="005B1183">
        <w:rPr>
          <w:rFonts w:ascii="Times New Roman" w:hAnsi="Times New Roman"/>
          <w:bCs/>
          <w:iCs/>
          <w:sz w:val="24"/>
          <w:lang w:bidi="hi-IN"/>
        </w:rPr>
        <w:t xml:space="preserve"> (Fabricius), was studied during the </w:t>
      </w:r>
      <w:r>
        <w:rPr>
          <w:rFonts w:ascii="Times New Roman" w:hAnsi="Times New Roman"/>
          <w:bCs/>
          <w:i/>
          <w:iCs/>
          <w:sz w:val="24"/>
          <w:lang w:bidi="hi-IN"/>
        </w:rPr>
        <w:t>Kharif</w:t>
      </w:r>
      <w:r w:rsidRPr="005B1183">
        <w:rPr>
          <w:rFonts w:ascii="Times New Roman" w:hAnsi="Times New Roman"/>
          <w:bCs/>
          <w:iCs/>
          <w:sz w:val="24"/>
          <w:lang w:bidi="hi-IN"/>
        </w:rPr>
        <w:t xml:space="preserve"> seasons of 2022 and 2023. The pest was first noticed during the 30th Standard Meteorological Week (SM</w:t>
      </w:r>
      <w:r w:rsidR="005B5420">
        <w:rPr>
          <w:rFonts w:ascii="Times New Roman" w:hAnsi="Times New Roman"/>
          <w:bCs/>
          <w:iCs/>
          <w:sz w:val="24"/>
          <w:lang w:bidi="hi-IN"/>
        </w:rPr>
        <w:t>W) and persisted until the 46</w:t>
      </w:r>
      <w:r w:rsidR="005B5420" w:rsidRPr="005B5420">
        <w:rPr>
          <w:rFonts w:ascii="Times New Roman" w:hAnsi="Times New Roman"/>
          <w:bCs/>
          <w:iCs/>
          <w:sz w:val="24"/>
          <w:vertAlign w:val="superscript"/>
          <w:lang w:bidi="hi-IN"/>
        </w:rPr>
        <w:t>th</w:t>
      </w:r>
      <w:r w:rsidR="005B5420">
        <w:rPr>
          <w:rFonts w:ascii="Times New Roman" w:hAnsi="Times New Roman"/>
          <w:bCs/>
          <w:iCs/>
          <w:sz w:val="24"/>
          <w:lang w:bidi="hi-IN"/>
        </w:rPr>
        <w:t xml:space="preserve"> </w:t>
      </w:r>
      <w:r w:rsidRPr="005B1183">
        <w:rPr>
          <w:rFonts w:ascii="Times New Roman" w:hAnsi="Times New Roman"/>
          <w:bCs/>
          <w:iCs/>
          <w:sz w:val="24"/>
          <w:lang w:bidi="hi-IN"/>
        </w:rPr>
        <w:t>SMW in both years. A clear correlation was observed between pest activity and prevailing abiotic factors such as temperature, relative humidity (RH)</w:t>
      </w:r>
      <w:r>
        <w:rPr>
          <w:rFonts w:ascii="Times New Roman" w:hAnsi="Times New Roman"/>
          <w:bCs/>
          <w:iCs/>
          <w:sz w:val="24"/>
          <w:lang w:bidi="hi-IN"/>
        </w:rPr>
        <w:t>, wind speed and</w:t>
      </w:r>
      <w:r w:rsidRPr="005B1183">
        <w:rPr>
          <w:rFonts w:ascii="Times New Roman" w:hAnsi="Times New Roman"/>
          <w:bCs/>
          <w:iCs/>
          <w:sz w:val="24"/>
          <w:lang w:bidi="hi-IN"/>
        </w:rPr>
        <w:t xml:space="preserve"> rainfall.</w:t>
      </w:r>
    </w:p>
    <w:p w14:paraId="06D7893B" w14:textId="77777777" w:rsidR="00C3340C" w:rsidRDefault="00C3340C" w:rsidP="00C3340C">
      <w:pPr>
        <w:spacing w:line="360" w:lineRule="auto"/>
        <w:jc w:val="both"/>
        <w:rPr>
          <w:rFonts w:ascii="Times New Roman" w:hAnsi="Times New Roman"/>
          <w:b/>
          <w:sz w:val="24"/>
        </w:rPr>
      </w:pPr>
      <w:r w:rsidRPr="00A85411">
        <w:rPr>
          <w:rFonts w:ascii="Times New Roman" w:hAnsi="Times New Roman"/>
          <w:b/>
          <w:sz w:val="24"/>
        </w:rPr>
        <w:t>On the basis of percent shoot damage</w:t>
      </w:r>
    </w:p>
    <w:p w14:paraId="15B863C5" w14:textId="368CF8C8"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 xml:space="preserve">During </w:t>
      </w:r>
      <w:r w:rsidRPr="003B2011">
        <w:rPr>
          <w:rFonts w:ascii="Times New Roman" w:hAnsi="Times New Roman"/>
          <w:i/>
          <w:iCs/>
          <w:sz w:val="24"/>
          <w:lang w:eastAsia="en-IN" w:bidi="hi-IN"/>
        </w:rPr>
        <w:t xml:space="preserve">Kharif </w:t>
      </w:r>
      <w:r w:rsidRPr="00DA2525">
        <w:rPr>
          <w:rFonts w:ascii="Times New Roman" w:hAnsi="Times New Roman"/>
          <w:sz w:val="24"/>
          <w:lang w:eastAsia="en-IN" w:bidi="hi-IN"/>
        </w:rPr>
        <w:t>2022,</w:t>
      </w:r>
      <w:r w:rsidRPr="00A1776C">
        <w:rPr>
          <w:rFonts w:ascii="Times New Roman" w:hAnsi="Times New Roman"/>
          <w:sz w:val="24"/>
          <w:lang w:eastAsia="en-IN" w:bidi="hi-IN"/>
        </w:rPr>
        <w:t xml:space="preserve"> shoot damage started in the </w:t>
      </w:r>
      <w:r w:rsidR="005B5420">
        <w:rPr>
          <w:rFonts w:ascii="Times New Roman" w:hAnsi="Times New Roman"/>
          <w:sz w:val="24"/>
          <w:lang w:eastAsia="en-IN" w:bidi="hi-IN"/>
        </w:rPr>
        <w:t>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(1.3%),</w:t>
      </w:r>
      <w:r w:rsidRPr="00A1776C">
        <w:rPr>
          <w:rFonts w:ascii="Times New Roman" w:hAnsi="Times New Roman"/>
          <w:sz w:val="24"/>
          <w:lang w:eastAsia="en-IN" w:bidi="hi-IN"/>
        </w:rPr>
        <w:t xml:space="preserve"> peaked at </w:t>
      </w:r>
      <w:r w:rsidR="005B5420">
        <w:rPr>
          <w:rFonts w:ascii="Times New Roman" w:hAnsi="Times New Roman"/>
          <w:sz w:val="24"/>
          <w:lang w:eastAsia="en-IN" w:bidi="hi-IN"/>
        </w:rPr>
        <w:t>33</w:t>
      </w:r>
      <w:r w:rsidR="005B5420" w:rsidRPr="005B5420">
        <w:rPr>
          <w:rFonts w:ascii="Times New Roman" w:hAnsi="Times New Roman"/>
          <w:sz w:val="24"/>
          <w:vertAlign w:val="superscript"/>
          <w:lang w:eastAsia="en-IN" w:bidi="hi-IN"/>
        </w:rPr>
        <w:t>rd</w:t>
      </w:r>
      <w:r w:rsidR="005B5420">
        <w:rPr>
          <w:rFonts w:ascii="Times New Roman" w:hAnsi="Times New Roman"/>
          <w:sz w:val="24"/>
          <w:lang w:eastAsia="en-IN" w:bidi="hi-IN"/>
        </w:rPr>
        <w:t xml:space="preserve"> </w:t>
      </w:r>
      <w:r w:rsidRPr="00DA2525">
        <w:rPr>
          <w:rFonts w:ascii="Times New Roman" w:hAnsi="Times New Roman"/>
          <w:sz w:val="24"/>
          <w:lang w:eastAsia="en-IN" w:bidi="hi-IN"/>
        </w:rPr>
        <w:t>SMW (9.9%)</w:t>
      </w:r>
      <w:r>
        <w:rPr>
          <w:rFonts w:ascii="Times New Roman" w:hAnsi="Times New Roman"/>
          <w:sz w:val="24"/>
          <w:lang w:eastAsia="en-IN" w:bidi="hi-IN"/>
        </w:rPr>
        <w:t xml:space="preserve"> and</w:t>
      </w:r>
      <w:r w:rsidR="00FE42D3">
        <w:rPr>
          <w:rFonts w:ascii="Times New Roman" w:hAnsi="Times New Roman"/>
          <w:sz w:val="24"/>
          <w:lang w:eastAsia="en-IN" w:bidi="hi-IN"/>
        </w:rPr>
        <w:t xml:space="preserve"> declined thereafter </w:t>
      </w:r>
      <w:r w:rsidR="00FE42D3">
        <w:t>(</w:t>
      </w:r>
      <w:r w:rsidR="00DA103B">
        <w:rPr>
          <w:rFonts w:ascii="Times New Roman" w:hAnsi="Times New Roman"/>
          <w:sz w:val="24"/>
          <w:lang w:eastAsia="en-IN" w:bidi="hi-IN"/>
        </w:rPr>
        <w:t>Table</w:t>
      </w:r>
      <w:r w:rsidR="002D69EE">
        <w:rPr>
          <w:rFonts w:ascii="Times New Roman" w:hAnsi="Times New Roman"/>
          <w:sz w:val="24"/>
          <w:lang w:eastAsia="en-IN" w:bidi="hi-IN"/>
        </w:rPr>
        <w:t xml:space="preserve"> 1</w:t>
      </w:r>
      <w:r w:rsidR="00DA103B">
        <w:rPr>
          <w:rFonts w:ascii="Times New Roman" w:hAnsi="Times New Roman"/>
          <w:sz w:val="24"/>
          <w:lang w:eastAsia="en-IN" w:bidi="hi-IN"/>
        </w:rPr>
        <w:t xml:space="preserve"> and Fig. </w:t>
      </w:r>
      <w:r w:rsidR="00FE42D3">
        <w:rPr>
          <w:rFonts w:ascii="Times New Roman" w:hAnsi="Times New Roman"/>
          <w:sz w:val="24"/>
          <w:lang w:eastAsia="en-IN" w:bidi="hi-IN"/>
        </w:rPr>
        <w:t>1).</w:t>
      </w:r>
      <w:r w:rsidRPr="00A1776C">
        <w:rPr>
          <w:rFonts w:ascii="Times New Roman" w:hAnsi="Times New Roman"/>
          <w:sz w:val="24"/>
          <w:lang w:eastAsia="en-IN" w:bidi="hi-IN"/>
        </w:rPr>
        <w:t xml:space="preserve"> In </w:t>
      </w:r>
      <w:r w:rsidRPr="00DA2525">
        <w:rPr>
          <w:rFonts w:ascii="Times New Roman" w:hAnsi="Times New Roman"/>
          <w:sz w:val="24"/>
          <w:lang w:eastAsia="en-IN" w:bidi="hi-IN"/>
        </w:rPr>
        <w:t>2023,</w:t>
      </w:r>
      <w:r w:rsidRPr="00A1776C">
        <w:rPr>
          <w:rFonts w:ascii="Times New Roman" w:hAnsi="Times New Roman"/>
          <w:sz w:val="24"/>
          <w:lang w:eastAsia="en-IN" w:bidi="hi-IN"/>
        </w:rPr>
        <w:t xml:space="preserve"> the infestat</w:t>
      </w:r>
      <w:r w:rsidR="005B5420">
        <w:rPr>
          <w:rFonts w:ascii="Times New Roman" w:hAnsi="Times New Roman"/>
          <w:sz w:val="24"/>
          <w:lang w:eastAsia="en-IN" w:bidi="hi-IN"/>
        </w:rPr>
        <w:t>ion began similarly in the 30</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A1776C">
        <w:rPr>
          <w:rFonts w:ascii="Times New Roman" w:hAnsi="Times New Roman"/>
          <w:sz w:val="24"/>
          <w:lang w:eastAsia="en-IN" w:bidi="hi-IN"/>
        </w:rPr>
        <w:t xml:space="preserve">SMW (1.3%), but the peak damage (9.1%) was recorded a week later at </w:t>
      </w:r>
      <w:r w:rsidR="005B5420">
        <w:rPr>
          <w:rFonts w:ascii="Times New Roman" w:hAnsi="Times New Roman"/>
          <w:sz w:val="24"/>
          <w:lang w:eastAsia="en-IN" w:bidi="hi-IN"/>
        </w:rPr>
        <w:t>34</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DA2525">
        <w:rPr>
          <w:rFonts w:ascii="Times New Roman" w:hAnsi="Times New Roman"/>
          <w:sz w:val="24"/>
          <w:lang w:eastAsia="en-IN" w:bidi="hi-IN"/>
        </w:rPr>
        <w:t xml:space="preserve">SMW. </w:t>
      </w:r>
      <w:r w:rsidRPr="00A1776C">
        <w:rPr>
          <w:rFonts w:ascii="Times New Roman" w:hAnsi="Times New Roman"/>
          <w:sz w:val="24"/>
          <w:lang w:eastAsia="en-IN" w:bidi="hi-IN"/>
        </w:rPr>
        <w:t xml:space="preserve">The </w:t>
      </w:r>
      <w:r w:rsidRPr="000767DD">
        <w:rPr>
          <w:rFonts w:ascii="Times New Roman" w:hAnsi="Times New Roman"/>
          <w:sz w:val="24"/>
          <w:lang w:eastAsia="en-IN" w:bidi="hi-IN"/>
        </w:rPr>
        <w:t>mean shoot damage</w:t>
      </w:r>
      <w:r w:rsidRPr="00A1776C">
        <w:rPr>
          <w:rFonts w:ascii="Times New Roman" w:hAnsi="Times New Roman"/>
          <w:sz w:val="24"/>
          <w:lang w:eastAsia="en-IN" w:bidi="hi-IN"/>
        </w:rPr>
        <w:t xml:space="preserve"> over the season was </w:t>
      </w:r>
      <w:r w:rsidRPr="00DA2525">
        <w:rPr>
          <w:rFonts w:ascii="Times New Roman" w:hAnsi="Times New Roman"/>
          <w:sz w:val="24"/>
          <w:lang w:eastAsia="en-IN" w:bidi="hi-IN"/>
        </w:rPr>
        <w:t>1.4% in 2022 and 2.2% in 2023,</w:t>
      </w:r>
      <w:r w:rsidRPr="00A1776C">
        <w:rPr>
          <w:rFonts w:ascii="Times New Roman" w:hAnsi="Times New Roman"/>
          <w:sz w:val="24"/>
          <w:lang w:eastAsia="en-IN" w:bidi="hi-IN"/>
        </w:rPr>
        <w:t xml:space="preserve"> </w:t>
      </w:r>
      <w:r w:rsidRPr="00A1776C">
        <w:rPr>
          <w:rFonts w:ascii="Times New Roman" w:hAnsi="Times New Roman"/>
          <w:sz w:val="24"/>
          <w:lang w:eastAsia="en-IN" w:bidi="hi-IN"/>
        </w:rPr>
        <w:lastRenderedPageBreak/>
        <w:t xml:space="preserve">indicating a slightly </w:t>
      </w:r>
      <w:r w:rsidR="00FE42D3">
        <w:rPr>
          <w:rFonts w:ascii="Times New Roman" w:hAnsi="Times New Roman"/>
          <w:sz w:val="24"/>
          <w:lang w:eastAsia="en-IN" w:bidi="hi-IN"/>
        </w:rPr>
        <w:t>high</w:t>
      </w:r>
      <w:r w:rsidR="00451736">
        <w:rPr>
          <w:rFonts w:ascii="Times New Roman" w:hAnsi="Times New Roman"/>
          <w:sz w:val="24"/>
          <w:lang w:eastAsia="en-IN" w:bidi="hi-IN"/>
        </w:rPr>
        <w:t xml:space="preserve">er infestation in 2023 (Table </w:t>
      </w:r>
      <w:r w:rsidR="002D69EE">
        <w:rPr>
          <w:rFonts w:ascii="Times New Roman" w:hAnsi="Times New Roman"/>
          <w:sz w:val="24"/>
          <w:lang w:eastAsia="en-IN" w:bidi="hi-IN"/>
        </w:rPr>
        <w:t xml:space="preserve">2 and Fig. </w:t>
      </w:r>
      <w:r w:rsidR="00D41718">
        <w:rPr>
          <w:rFonts w:ascii="Times New Roman" w:hAnsi="Times New Roman"/>
          <w:sz w:val="24"/>
          <w:lang w:eastAsia="en-IN" w:bidi="hi-IN"/>
        </w:rPr>
        <w:t>3</w:t>
      </w:r>
      <w:r w:rsidR="00FE42D3">
        <w:rPr>
          <w:rFonts w:ascii="Times New Roman" w:hAnsi="Times New Roman"/>
          <w:sz w:val="24"/>
          <w:lang w:eastAsia="en-IN" w:bidi="hi-IN"/>
        </w:rPr>
        <w:t xml:space="preserve">). </w:t>
      </w:r>
      <w:r w:rsidRPr="00A1776C">
        <w:rPr>
          <w:rFonts w:ascii="Times New Roman" w:hAnsi="Times New Roman"/>
          <w:sz w:val="24"/>
          <w:lang w:eastAsia="en-IN" w:bidi="hi-IN"/>
        </w:rPr>
        <w:t xml:space="preserve">These patterns suggest that the peak activity of </w:t>
      </w:r>
      <w:r w:rsidRPr="00A1776C">
        <w:rPr>
          <w:rFonts w:ascii="Times New Roman" w:hAnsi="Times New Roman"/>
          <w:i/>
          <w:iCs/>
          <w:sz w:val="24"/>
          <w:lang w:eastAsia="en-IN" w:bidi="hi-IN"/>
        </w:rPr>
        <w:t>E. vittella</w:t>
      </w:r>
      <w:r w:rsidRPr="00A1776C">
        <w:rPr>
          <w:rFonts w:ascii="Times New Roman" w:hAnsi="Times New Roman"/>
          <w:sz w:val="24"/>
          <w:lang w:eastAsia="en-IN" w:bidi="hi-IN"/>
        </w:rPr>
        <w:t xml:space="preserve"> occurs from </w:t>
      </w:r>
      <w:r w:rsidR="005B5420">
        <w:rPr>
          <w:rFonts w:ascii="Times New Roman" w:hAnsi="Times New Roman"/>
          <w:sz w:val="24"/>
          <w:lang w:eastAsia="en-IN" w:bidi="hi-IN"/>
        </w:rPr>
        <w:t>32</w:t>
      </w:r>
      <w:r w:rsidR="005B5420" w:rsidRPr="005B5420">
        <w:rPr>
          <w:rFonts w:ascii="Times New Roman" w:hAnsi="Times New Roman"/>
          <w:sz w:val="24"/>
          <w:vertAlign w:val="superscript"/>
          <w:lang w:eastAsia="en-IN" w:bidi="hi-IN"/>
        </w:rPr>
        <w:t>nd</w:t>
      </w:r>
      <w:r w:rsidR="005B5420">
        <w:rPr>
          <w:rFonts w:ascii="Times New Roman" w:hAnsi="Times New Roman"/>
          <w:sz w:val="24"/>
          <w:lang w:eastAsia="en-IN" w:bidi="hi-IN"/>
        </w:rPr>
        <w:t xml:space="preserve"> to 35</w:t>
      </w:r>
      <w:r w:rsidR="005B5420" w:rsidRPr="005B5420">
        <w:rPr>
          <w:rFonts w:ascii="Times New Roman" w:hAnsi="Times New Roman"/>
          <w:sz w:val="24"/>
          <w:vertAlign w:val="superscript"/>
          <w:lang w:eastAsia="en-IN" w:bidi="hi-IN"/>
        </w:rPr>
        <w:t>th</w:t>
      </w:r>
      <w:r w:rsidR="005B5420">
        <w:rPr>
          <w:rFonts w:ascii="Times New Roman" w:hAnsi="Times New Roman"/>
          <w:sz w:val="24"/>
          <w:lang w:eastAsia="en-IN" w:bidi="hi-IN"/>
        </w:rPr>
        <w:t xml:space="preserve"> </w:t>
      </w:r>
      <w:r w:rsidRPr="000767DD">
        <w:rPr>
          <w:rFonts w:ascii="Times New Roman" w:hAnsi="Times New Roman"/>
          <w:sz w:val="24"/>
          <w:lang w:eastAsia="en-IN" w:bidi="hi-IN"/>
        </w:rPr>
        <w:t>SMW, corresponding early to late August,</w:t>
      </w:r>
      <w:r w:rsidRPr="00A1776C">
        <w:rPr>
          <w:rFonts w:ascii="Times New Roman" w:hAnsi="Times New Roman"/>
          <w:sz w:val="24"/>
          <w:lang w:eastAsia="en-IN" w:bidi="hi-IN"/>
        </w:rPr>
        <w:t xml:space="preserve"> which aligns with increased humidity and moderate temperatures.</w:t>
      </w:r>
      <w:r>
        <w:rPr>
          <w:rFonts w:ascii="Times New Roman" w:hAnsi="Times New Roman"/>
          <w:sz w:val="24"/>
          <w:lang w:eastAsia="en-IN" w:bidi="hi-IN"/>
        </w:rPr>
        <w:t xml:space="preserve"> </w:t>
      </w:r>
    </w:p>
    <w:p w14:paraId="5DD82D0B" w14:textId="69909683" w:rsidR="00C3340C" w:rsidRDefault="00C3340C" w:rsidP="005A0299">
      <w:pPr>
        <w:spacing w:before="100" w:beforeAutospacing="1" w:after="100" w:afterAutospacing="1" w:line="360" w:lineRule="auto"/>
        <w:ind w:firstLine="720"/>
        <w:jc w:val="both"/>
        <w:rPr>
          <w:rFonts w:ascii="Times New Roman" w:hAnsi="Times New Roman"/>
          <w:sz w:val="24"/>
          <w:lang w:eastAsia="en-IN" w:bidi="hi-IN"/>
        </w:rPr>
      </w:pPr>
      <w:r w:rsidRPr="00A1776C">
        <w:rPr>
          <w:rFonts w:ascii="Times New Roman" w:hAnsi="Times New Roman"/>
          <w:sz w:val="24"/>
          <w:lang w:eastAsia="en-IN" w:bidi="hi-IN"/>
        </w:rPr>
        <w:t>Correlation analysis revealed that none of the weather parameters had a statistically significant influence on shoot damage. However, there was a</w:t>
      </w:r>
      <w:r w:rsidRPr="000767DD">
        <w:rPr>
          <w:rFonts w:ascii="Times New Roman" w:hAnsi="Times New Roman"/>
          <w:sz w:val="24"/>
          <w:lang w:eastAsia="en-IN" w:bidi="hi-IN"/>
        </w:rPr>
        <w:t xml:space="preserve"> positive but non-significant correlation </w:t>
      </w:r>
      <w:r>
        <w:rPr>
          <w:rFonts w:ascii="Times New Roman" w:hAnsi="Times New Roman"/>
          <w:sz w:val="24"/>
          <w:lang w:eastAsia="en-IN" w:bidi="hi-IN"/>
        </w:rPr>
        <w:t xml:space="preserve">with </w:t>
      </w:r>
      <w:r w:rsidRPr="00A1776C">
        <w:rPr>
          <w:rFonts w:ascii="Times New Roman" w:hAnsi="Times New Roman"/>
          <w:sz w:val="24"/>
          <w:lang w:eastAsia="en-IN" w:bidi="hi-IN"/>
        </w:rPr>
        <w:t>Maximum temperature (r = 0.305)</w:t>
      </w:r>
      <w:r>
        <w:rPr>
          <w:rFonts w:ascii="Times New Roman" w:hAnsi="Times New Roman"/>
          <w:sz w:val="24"/>
          <w:lang w:eastAsia="en-IN" w:bidi="hi-IN"/>
        </w:rPr>
        <w:t xml:space="preserve"> </w:t>
      </w:r>
      <w:r w:rsidRPr="00A1776C">
        <w:rPr>
          <w:rFonts w:ascii="Times New Roman" w:hAnsi="Times New Roman"/>
          <w:sz w:val="24"/>
          <w:lang w:eastAsia="en-IN" w:bidi="hi-IN"/>
        </w:rPr>
        <w:t>Minimum temperature (r = 0.419)</w:t>
      </w:r>
      <w:r>
        <w:rPr>
          <w:rFonts w:ascii="Times New Roman" w:hAnsi="Times New Roman"/>
          <w:sz w:val="24"/>
          <w:lang w:eastAsia="en-IN" w:bidi="hi-IN"/>
        </w:rPr>
        <w:t xml:space="preserve"> </w:t>
      </w:r>
      <w:r w:rsidRPr="00A1776C">
        <w:rPr>
          <w:rFonts w:ascii="Times New Roman" w:hAnsi="Times New Roman"/>
          <w:sz w:val="24"/>
          <w:lang w:eastAsia="en-IN" w:bidi="hi-IN"/>
        </w:rPr>
        <w:t>Average RH (r = 0.169)</w:t>
      </w:r>
      <w:r>
        <w:rPr>
          <w:rFonts w:ascii="Times New Roman" w:hAnsi="Times New Roman"/>
          <w:sz w:val="24"/>
          <w:lang w:eastAsia="en-IN" w:bidi="hi-IN"/>
        </w:rPr>
        <w:t xml:space="preserve"> </w:t>
      </w:r>
      <w:r w:rsidRPr="00A1776C">
        <w:rPr>
          <w:rFonts w:ascii="Times New Roman" w:hAnsi="Times New Roman"/>
          <w:sz w:val="24"/>
          <w:lang w:eastAsia="en-IN" w:bidi="hi-IN"/>
        </w:rPr>
        <w:t>Rainfall (r = 0.140)</w:t>
      </w:r>
      <w:r>
        <w:rPr>
          <w:rFonts w:ascii="Times New Roman" w:hAnsi="Times New Roman"/>
          <w:sz w:val="24"/>
          <w:lang w:eastAsia="en-IN" w:bidi="hi-IN"/>
        </w:rPr>
        <w:t xml:space="preserve"> </w:t>
      </w:r>
      <w:r w:rsidRPr="00A1776C">
        <w:rPr>
          <w:rFonts w:ascii="Times New Roman" w:hAnsi="Times New Roman"/>
          <w:sz w:val="24"/>
          <w:lang w:eastAsia="en-IN" w:bidi="hi-IN"/>
        </w:rPr>
        <w:t>Wind speed (r = 0.450)</w:t>
      </w:r>
      <w:r w:rsidR="005A0299">
        <w:rPr>
          <w:rFonts w:ascii="Times New Roman" w:hAnsi="Times New Roman"/>
          <w:sz w:val="24"/>
          <w:lang w:eastAsia="en-IN" w:bidi="hi-IN"/>
        </w:rPr>
        <w:t xml:space="preserve"> </w:t>
      </w:r>
      <w:commentRangeStart w:id="16"/>
      <w:r w:rsidR="005A0299">
        <w:rPr>
          <w:rFonts w:ascii="Times New Roman" w:hAnsi="Times New Roman"/>
          <w:sz w:val="24"/>
          <w:lang w:eastAsia="en-IN" w:bidi="hi-IN"/>
        </w:rPr>
        <w:t>p</w:t>
      </w:r>
      <w:commentRangeEnd w:id="16"/>
      <w:r w:rsidR="00520BE5">
        <w:rPr>
          <w:rStyle w:val="a8"/>
        </w:rPr>
        <w:commentReference w:id="16"/>
      </w:r>
      <w:r w:rsidR="005A0299">
        <w:rPr>
          <w:rFonts w:ascii="Times New Roman" w:hAnsi="Times New Roman"/>
          <w:sz w:val="24"/>
          <w:lang w:eastAsia="en-IN" w:bidi="hi-IN"/>
        </w:rPr>
        <w:t xml:space="preserve">resented in the </w:t>
      </w:r>
      <w:r w:rsidR="00451736">
        <w:rPr>
          <w:rFonts w:ascii="Times New Roman" w:hAnsi="Times New Roman"/>
          <w:bCs/>
          <w:sz w:val="24"/>
        </w:rPr>
        <w:t xml:space="preserve">Table </w:t>
      </w:r>
      <w:r w:rsidR="00D41718">
        <w:rPr>
          <w:rFonts w:ascii="Times New Roman" w:hAnsi="Times New Roman"/>
          <w:bCs/>
          <w:sz w:val="24"/>
        </w:rPr>
        <w:t>3</w:t>
      </w:r>
      <w:r w:rsidR="005A0299">
        <w:rPr>
          <w:rFonts w:ascii="Times New Roman" w:hAnsi="Times New Roman"/>
          <w:bCs/>
          <w:sz w:val="24"/>
        </w:rPr>
        <w:t>.</w:t>
      </w:r>
      <w:r>
        <w:rPr>
          <w:rFonts w:ascii="Times New Roman" w:hAnsi="Times New Roman"/>
          <w:sz w:val="24"/>
          <w:lang w:eastAsia="en-IN" w:bidi="hi-IN"/>
        </w:rPr>
        <w:t xml:space="preserve"> </w:t>
      </w:r>
      <w:r w:rsidRPr="00A1776C">
        <w:rPr>
          <w:rFonts w:ascii="Times New Roman" w:hAnsi="Times New Roman"/>
          <w:sz w:val="24"/>
          <w:lang w:eastAsia="en-IN" w:bidi="hi-IN"/>
        </w:rPr>
        <w:t xml:space="preserve">Unlike 2022, the </w:t>
      </w:r>
      <w:r w:rsidRPr="000767DD">
        <w:rPr>
          <w:rFonts w:ascii="Times New Roman" w:hAnsi="Times New Roman"/>
          <w:sz w:val="24"/>
          <w:lang w:eastAsia="en-IN" w:bidi="hi-IN"/>
        </w:rPr>
        <w:t>2023 season exhibited a significant positive correlation</w:t>
      </w:r>
      <w:r w:rsidRPr="00A1776C">
        <w:rPr>
          <w:rFonts w:ascii="Times New Roman" w:hAnsi="Times New Roman"/>
          <w:sz w:val="24"/>
          <w:lang w:eastAsia="en-IN" w:bidi="hi-IN"/>
        </w:rPr>
        <w:t xml:space="preserve"> </w:t>
      </w:r>
      <w:r>
        <w:rPr>
          <w:rFonts w:ascii="Times New Roman" w:hAnsi="Times New Roman"/>
          <w:sz w:val="24"/>
          <w:lang w:eastAsia="en-IN" w:bidi="hi-IN"/>
        </w:rPr>
        <w:t>between shoot damage and Minimum temperature (r = 0.535</w:t>
      </w:r>
      <w:r w:rsidRPr="00A1776C">
        <w:rPr>
          <w:rFonts w:ascii="Times New Roman" w:hAnsi="Times New Roman"/>
          <w:sz w:val="24"/>
          <w:lang w:eastAsia="en-IN" w:bidi="hi-IN"/>
        </w:rPr>
        <w:t>)</w:t>
      </w:r>
      <w:r>
        <w:rPr>
          <w:rFonts w:ascii="Times New Roman" w:hAnsi="Times New Roman"/>
          <w:sz w:val="24"/>
          <w:lang w:eastAsia="en-IN" w:bidi="hi-IN"/>
        </w:rPr>
        <w:t xml:space="preserve"> Average RH (r = 0.487</w:t>
      </w:r>
      <w:r w:rsidRPr="00A1776C">
        <w:rPr>
          <w:rFonts w:ascii="Times New Roman" w:hAnsi="Times New Roman"/>
          <w:sz w:val="24"/>
          <w:lang w:eastAsia="en-IN" w:bidi="hi-IN"/>
        </w:rPr>
        <w:t>)</w:t>
      </w:r>
      <w:r>
        <w:rPr>
          <w:rFonts w:ascii="Times New Roman" w:hAnsi="Times New Roman"/>
          <w:sz w:val="24"/>
          <w:lang w:eastAsia="en-IN" w:bidi="hi-IN"/>
        </w:rPr>
        <w:t xml:space="preserve"> Wind speed (r = 0.729</w:t>
      </w:r>
      <w:r w:rsidRPr="00A1776C">
        <w:rPr>
          <w:rFonts w:ascii="Times New Roman" w:hAnsi="Times New Roman"/>
          <w:sz w:val="24"/>
          <w:lang w:eastAsia="en-IN" w:bidi="hi-IN"/>
        </w:rPr>
        <w:t>)</w:t>
      </w:r>
      <w:r w:rsidR="005A0299">
        <w:rPr>
          <w:rFonts w:ascii="Times New Roman" w:hAnsi="Times New Roman"/>
          <w:sz w:val="24"/>
          <w:lang w:eastAsia="en-IN" w:bidi="hi-IN"/>
        </w:rPr>
        <w:t xml:space="preserve"> which</w:t>
      </w:r>
      <w:r w:rsidR="005A0299" w:rsidRPr="005A0299">
        <w:rPr>
          <w:rFonts w:ascii="Times New Roman" w:hAnsi="Times New Roman"/>
          <w:bCs/>
          <w:sz w:val="24"/>
        </w:rPr>
        <w:t xml:space="preserve"> </w:t>
      </w:r>
      <w:r w:rsidR="005A0299">
        <w:rPr>
          <w:rFonts w:ascii="Times New Roman" w:hAnsi="Times New Roman"/>
          <w:bCs/>
          <w:sz w:val="24"/>
        </w:rPr>
        <w:t xml:space="preserve">is </w:t>
      </w:r>
      <w:r w:rsidR="005A029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623079">
        <w:rPr>
          <w:rFonts w:ascii="Times New Roman" w:hAnsi="Times New Roman"/>
          <w:bCs/>
          <w:sz w:val="24"/>
        </w:rPr>
        <w:t>.</w:t>
      </w:r>
    </w:p>
    <w:p w14:paraId="4944ECD7"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These observations are largely in agreement with </w:t>
      </w:r>
      <w:r w:rsidRPr="000767DD">
        <w:rPr>
          <w:rFonts w:ascii="Times New Roman" w:hAnsi="Times New Roman"/>
          <w:sz w:val="24"/>
          <w:lang w:eastAsia="en-IN" w:bidi="hi-IN"/>
        </w:rPr>
        <w:t>Balpande and Saxena (2019),</w:t>
      </w:r>
      <w:r w:rsidRPr="00EF0270">
        <w:rPr>
          <w:rFonts w:ascii="Times New Roman" w:hAnsi="Times New Roman"/>
          <w:sz w:val="24"/>
          <w:lang w:eastAsia="en-IN" w:bidi="hi-IN"/>
        </w:rPr>
        <w:t xml:space="preserve"> who reported that shoot damage showed a gradual rise from August onwards, peaking between 34</w:t>
      </w:r>
      <w:r w:rsidRPr="00EB0001">
        <w:rPr>
          <w:rFonts w:ascii="Times New Roman" w:hAnsi="Times New Roman"/>
          <w:sz w:val="24"/>
          <w:vertAlign w:val="superscript"/>
          <w:lang w:eastAsia="en-IN" w:bidi="hi-IN"/>
        </w:rPr>
        <w:t>th</w:t>
      </w:r>
      <w:r w:rsidR="00EB0001">
        <w:rPr>
          <w:rFonts w:ascii="Times New Roman" w:hAnsi="Times New Roman"/>
          <w:sz w:val="24"/>
          <w:vertAlign w:val="superscript"/>
          <w:lang w:eastAsia="en-IN" w:bidi="hi-IN"/>
        </w:rPr>
        <w:t xml:space="preserve"> </w:t>
      </w:r>
      <w:r w:rsidR="00EB0001">
        <w:rPr>
          <w:rFonts w:ascii="Times New Roman" w:hAnsi="Times New Roman"/>
          <w:sz w:val="24"/>
          <w:lang w:eastAsia="en-IN" w:bidi="hi-IN"/>
        </w:rPr>
        <w:t>–38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under conditions of </w:t>
      </w:r>
      <w:r w:rsidRPr="000767DD">
        <w:rPr>
          <w:rFonts w:ascii="Times New Roman" w:hAnsi="Times New Roman"/>
          <w:sz w:val="24"/>
          <w:lang w:eastAsia="en-IN" w:bidi="hi-IN"/>
        </w:rPr>
        <w:t xml:space="preserve">moderate temperatures and increased humidity, </w:t>
      </w:r>
      <w:r w:rsidRPr="00EF0270">
        <w:rPr>
          <w:rFonts w:ascii="Times New Roman" w:hAnsi="Times New Roman"/>
          <w:sz w:val="24"/>
          <w:lang w:eastAsia="en-IN" w:bidi="hi-IN"/>
        </w:rPr>
        <w:t>before declining towards the end of the season. The timing of infestation initiation and peak in the present study closely matches their findings, though our recorded peak percentages were lower, which could be due to differences in varietal susceptibility, pest pressure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agro-climatic conditions.</w:t>
      </w:r>
    </w:p>
    <w:p w14:paraId="743ED8E2"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Similarly, </w:t>
      </w:r>
      <w:r w:rsidRPr="000767DD">
        <w:rPr>
          <w:rFonts w:ascii="Times New Roman" w:hAnsi="Times New Roman"/>
          <w:sz w:val="24"/>
          <w:lang w:eastAsia="en-IN" w:bidi="hi-IN"/>
        </w:rPr>
        <w:t xml:space="preserve">Ankur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(2022)</w:t>
      </w:r>
      <w:r w:rsidRPr="00EF0270">
        <w:rPr>
          <w:rFonts w:ascii="Times New Roman" w:hAnsi="Times New Roman"/>
          <w:sz w:val="24"/>
          <w:lang w:eastAsia="en-IN" w:bidi="hi-IN"/>
        </w:rPr>
        <w:t xml:space="preserve"> observed maximum sh</w:t>
      </w:r>
      <w:r w:rsidR="00EB0001">
        <w:rPr>
          <w:rFonts w:ascii="Times New Roman" w:hAnsi="Times New Roman"/>
          <w:sz w:val="24"/>
          <w:lang w:eastAsia="en-IN" w:bidi="hi-IN"/>
        </w:rPr>
        <w:t>oot damage (23.50%) at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and found positive and significant correlations between shoot damage and morning/evening relative humidity, as well as a negative and significant correlation with maximum temperature. In contrast, our study recorded lower peak shoot damage values (9.9% in 2022 and 9.1% in 2023) and did not find </w:t>
      </w:r>
      <w:commentRangeStart w:id="17"/>
      <w:r w:rsidRPr="00EF0270">
        <w:rPr>
          <w:rFonts w:ascii="Times New Roman" w:hAnsi="Times New Roman"/>
          <w:sz w:val="24"/>
          <w:lang w:eastAsia="en-IN" w:bidi="hi-IN"/>
        </w:rPr>
        <w:t>s</w:t>
      </w:r>
      <w:commentRangeEnd w:id="17"/>
      <w:r w:rsidR="00520BE5">
        <w:rPr>
          <w:rStyle w:val="a8"/>
        </w:rPr>
        <w:commentReference w:id="17"/>
      </w:r>
      <w:r w:rsidRPr="00EF0270">
        <w:rPr>
          <w:rFonts w:ascii="Times New Roman" w:hAnsi="Times New Roman"/>
          <w:sz w:val="24"/>
          <w:lang w:eastAsia="en-IN" w:bidi="hi-IN"/>
        </w:rPr>
        <w:t>ignificant correlation with maximum temperature, suggesting that the pest pressure in our location was milder, possibly due to differences in crop phenology, pest management practices, or environmental extremes.</w:t>
      </w:r>
    </w:p>
    <w:p w14:paraId="2A133BB5"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recorded in our study also partially agrees with </w:t>
      </w:r>
      <w:r w:rsidRPr="000767DD">
        <w:rPr>
          <w:rFonts w:ascii="Times New Roman" w:hAnsi="Times New Roman"/>
          <w:sz w:val="24"/>
          <w:lang w:eastAsia="en-IN" w:bidi="hi-IN"/>
        </w:rPr>
        <w:t xml:space="preserve">Kumar and Singh (2021), who </w:t>
      </w:r>
      <w:r w:rsidRPr="00EF0270">
        <w:rPr>
          <w:rFonts w:ascii="Times New Roman" w:hAnsi="Times New Roman"/>
          <w:sz w:val="24"/>
          <w:lang w:eastAsia="en-IN" w:bidi="hi-IN"/>
        </w:rPr>
        <w:t>reported that shoot infestation began around 29</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peaked during 31</w:t>
      </w:r>
      <w:r w:rsidRPr="00EF0270">
        <w:rPr>
          <w:rFonts w:ascii="Times New Roman" w:hAnsi="Times New Roman"/>
          <w:sz w:val="24"/>
          <w:vertAlign w:val="superscript"/>
          <w:lang w:eastAsia="en-IN" w:bidi="hi-IN"/>
        </w:rPr>
        <w:t>st</w:t>
      </w:r>
      <w:r w:rsidRPr="00EF0270">
        <w:rPr>
          <w:rFonts w:ascii="Times New Roman" w:hAnsi="Times New Roman"/>
          <w:sz w:val="24"/>
          <w:lang w:eastAsia="en-IN" w:bidi="hi-IN"/>
        </w:rPr>
        <w:t xml:space="preserve"> 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then declined, showing a similar early-season occurrence but a slightly earlier peak than our results. Their infestation percentages were considerably higher (up to 14.75%), possibly due to climatic suitability or absence of control measures in their experimental conditions.</w:t>
      </w:r>
    </w:p>
    <w:p w14:paraId="3EE64DEB"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lastRenderedPageBreak/>
        <w:t xml:space="preserve">The seasonal pattern recorded in the present study aligns with the general trend reported by </w:t>
      </w:r>
      <w:bookmarkStart w:id="18" w:name="_GoBack"/>
      <w:commentRangeStart w:id="19"/>
      <w:r w:rsidRPr="000767DD">
        <w:rPr>
          <w:rFonts w:ascii="Times New Roman" w:hAnsi="Times New Roman"/>
          <w:sz w:val="24"/>
          <w:lang w:eastAsia="en-IN" w:bidi="hi-IN"/>
        </w:rPr>
        <w:t>R</w:t>
      </w:r>
      <w:commentRangeEnd w:id="19"/>
      <w:r w:rsidR="004644CF">
        <w:rPr>
          <w:rStyle w:val="a8"/>
        </w:rPr>
        <w:commentReference w:id="19"/>
      </w:r>
      <w:r w:rsidRPr="000767DD">
        <w:rPr>
          <w:rFonts w:ascii="Times New Roman" w:hAnsi="Times New Roman"/>
          <w:sz w:val="24"/>
          <w:lang w:eastAsia="en-IN" w:bidi="hi-IN"/>
        </w:rPr>
        <w:t xml:space="preserve">ajveer </w:t>
      </w:r>
      <w:bookmarkEnd w:id="18"/>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(2018)</w:t>
      </w:r>
      <w:r w:rsidRPr="00EF0270">
        <w:rPr>
          <w:rFonts w:ascii="Times New Roman" w:hAnsi="Times New Roman"/>
          <w:sz w:val="24"/>
          <w:lang w:eastAsia="en-IN" w:bidi="hi-IN"/>
        </w:rPr>
        <w:t xml:space="preserve"> where peak shoot infestation occurred between 36</w:t>
      </w:r>
      <w:r w:rsidRPr="00EF0270">
        <w:rPr>
          <w:rFonts w:ascii="Times New Roman" w:hAnsi="Times New Roman"/>
          <w:sz w:val="24"/>
          <w:vertAlign w:val="superscript"/>
          <w:lang w:eastAsia="en-IN" w:bidi="hi-IN"/>
        </w:rPr>
        <w:t>th</w:t>
      </w:r>
      <w:r w:rsidRPr="00EF0270">
        <w:rPr>
          <w:rFonts w:ascii="Times New Roman" w:hAnsi="Times New Roman"/>
          <w:sz w:val="24"/>
          <w:lang w:eastAsia="en-IN" w:bidi="hi-IN"/>
        </w:rPr>
        <w:t xml:space="preserve"> SMW under high relative humidity (&gt;85%) and moderate temperatures (32–34 °C). Their reported infestation (up to 31.6%) was notably higher than our findings, which could be attributed to differences in crop duration, pest biotype prevalence</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rainfall distribution.</w:t>
      </w:r>
    </w:p>
    <w:p w14:paraId="24480EEF" w14:textId="77777777" w:rsidR="00C3340C" w:rsidRPr="006104E6" w:rsidRDefault="00C3340C" w:rsidP="006104E6">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Our results also find partial similarity with </w:t>
      </w:r>
      <w:r w:rsidRPr="000767DD">
        <w:rPr>
          <w:rFonts w:ascii="Times New Roman" w:hAnsi="Times New Roman"/>
          <w:sz w:val="24"/>
          <w:lang w:eastAsia="en-IN" w:bidi="hi-IN"/>
        </w:rPr>
        <w:t>Choudhary and Sharma (2020),</w:t>
      </w:r>
      <w:r w:rsidRPr="00EF0270">
        <w:rPr>
          <w:rFonts w:ascii="Times New Roman" w:hAnsi="Times New Roman"/>
          <w:sz w:val="24"/>
          <w:lang w:eastAsia="en-IN" w:bidi="hi-IN"/>
        </w:rPr>
        <w:t xml:space="preserve"> who documented </w:t>
      </w:r>
      <w:commentRangeStart w:id="20"/>
      <w:r w:rsidRPr="00EF0270">
        <w:rPr>
          <w:rFonts w:ascii="Times New Roman" w:hAnsi="Times New Roman"/>
          <w:sz w:val="24"/>
          <w:lang w:eastAsia="en-IN" w:bidi="hi-IN"/>
        </w:rPr>
        <w:t>p</w:t>
      </w:r>
      <w:commentRangeEnd w:id="20"/>
      <w:r w:rsidR="00520BE5">
        <w:rPr>
          <w:rStyle w:val="a8"/>
        </w:rPr>
        <w:commentReference w:id="20"/>
      </w:r>
      <w:r w:rsidRPr="00EF0270">
        <w:rPr>
          <w:rFonts w:ascii="Times New Roman" w:hAnsi="Times New Roman"/>
          <w:sz w:val="24"/>
          <w:lang w:eastAsia="en-IN" w:bidi="hi-IN"/>
        </w:rPr>
        <w:t>rogressive inc</w:t>
      </w:r>
      <w:r w:rsidR="00EB0001">
        <w:rPr>
          <w:rFonts w:ascii="Times New Roman" w:hAnsi="Times New Roman"/>
          <w:sz w:val="24"/>
          <w:lang w:eastAsia="en-IN" w:bidi="hi-IN"/>
        </w:rPr>
        <w:t>rease in shoot damage from 32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SMW (2.10%) to a peak at 39</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(15.50%), followed by a decline. They observed a significant positive correlation with maximum temperature, whereas in our study, maximum temperature showed a positive but non-significant relationship in both years</w:t>
      </w:r>
    </w:p>
    <w:p w14:paraId="7B71A323"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percent fruit damage </w:t>
      </w:r>
    </w:p>
    <w:p w14:paraId="518C7E62" w14:textId="4B1A2438"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seasonal incidence of fruit damage caused by </w:t>
      </w:r>
      <w:r w:rsidRPr="00BB5C9C">
        <w:rPr>
          <w:rFonts w:ascii="Times New Roman" w:hAnsi="Times New Roman"/>
          <w:i/>
          <w:iCs/>
          <w:sz w:val="24"/>
          <w:lang w:eastAsia="en-IN" w:bidi="hi-IN"/>
        </w:rPr>
        <w:t>Earias vittella</w:t>
      </w:r>
      <w:r w:rsidRPr="00BB5C9C">
        <w:rPr>
          <w:rFonts w:ascii="Times New Roman" w:hAnsi="Times New Roman"/>
          <w:sz w:val="24"/>
          <w:lang w:eastAsia="en-IN" w:bidi="hi-IN"/>
        </w:rPr>
        <w:t xml:space="preserve"> varied significantly during the </w:t>
      </w:r>
      <w:r w:rsidRPr="003B2011">
        <w:rPr>
          <w:rFonts w:ascii="Times New Roman" w:hAnsi="Times New Roman"/>
          <w:i/>
          <w:iCs/>
          <w:sz w:val="24"/>
          <w:lang w:eastAsia="en-IN" w:bidi="hi-IN"/>
        </w:rPr>
        <w:t xml:space="preserve">Kharif </w:t>
      </w:r>
      <w:r w:rsidRPr="00BB5C9C">
        <w:rPr>
          <w:rFonts w:ascii="Times New Roman" w:hAnsi="Times New Roman"/>
          <w:sz w:val="24"/>
          <w:lang w:eastAsia="en-IN" w:bidi="hi-IN"/>
        </w:rPr>
        <w:t>2022 and 2023 seasons. In 2022, fruit d</w:t>
      </w:r>
      <w:r w:rsidR="00EB0001">
        <w:rPr>
          <w:rFonts w:ascii="Times New Roman" w:hAnsi="Times New Roman"/>
          <w:sz w:val="24"/>
          <w:lang w:eastAsia="en-IN" w:bidi="hi-IN"/>
        </w:rPr>
        <w:t>amage initiated during the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(20–26</w:t>
      </w:r>
      <w:r w:rsidR="00EB0001">
        <w:rPr>
          <w:rFonts w:ascii="Times New Roman" w:hAnsi="Times New Roman"/>
          <w:sz w:val="24"/>
          <w:lang w:eastAsia="en-IN" w:bidi="hi-IN"/>
        </w:rPr>
        <w:t xml:space="preserve"> August) and peaked in the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(17–23 September) at 14.4%, followed by a gradual decline towards</w:t>
      </w:r>
      <w:r w:rsidR="00E5017E">
        <w:rPr>
          <w:rFonts w:ascii="Times New Roman" w:hAnsi="Times New Roman"/>
          <w:sz w:val="24"/>
          <w:lang w:eastAsia="en-IN" w:bidi="hi-IN"/>
        </w:rPr>
        <w:t xml:space="preserve"> the end of the cropping season</w:t>
      </w:r>
      <w:r w:rsidRPr="00BB5C9C">
        <w:rPr>
          <w:rFonts w:ascii="Times New Roman" w:hAnsi="Times New Roman"/>
          <w:sz w:val="24"/>
          <w:lang w:eastAsia="en-IN" w:bidi="hi-IN"/>
        </w:rPr>
        <w:t xml:space="preserve"> </w:t>
      </w:r>
      <w:r w:rsidR="00E5017E" w:rsidRPr="00E5017E">
        <w:rPr>
          <w:rFonts w:ascii="Times New Roman" w:hAnsi="Times New Roman"/>
          <w:sz w:val="24"/>
          <w:lang w:eastAsia="en-IN" w:bidi="hi-IN"/>
        </w:rPr>
        <w:t xml:space="preserve">presented in </w:t>
      </w:r>
      <w:r w:rsidR="00451736">
        <w:rPr>
          <w:rFonts w:ascii="Times New Roman" w:hAnsi="Times New Roman"/>
          <w:sz w:val="24"/>
          <w:lang w:eastAsia="en-IN" w:bidi="hi-IN"/>
        </w:rPr>
        <w:t xml:space="preserve">(Table </w:t>
      </w:r>
      <w:r w:rsidR="002D69EE">
        <w:rPr>
          <w:rFonts w:ascii="Times New Roman" w:hAnsi="Times New Roman"/>
          <w:sz w:val="24"/>
          <w:lang w:eastAsia="en-IN" w:bidi="hi-IN"/>
        </w:rPr>
        <w:t>1 and Fig. .2</w:t>
      </w:r>
      <w:r w:rsidR="00E5017E">
        <w:rPr>
          <w:rFonts w:ascii="Times New Roman" w:hAnsi="Times New Roman"/>
          <w:sz w:val="24"/>
          <w:lang w:eastAsia="en-IN" w:bidi="hi-IN"/>
        </w:rPr>
        <w:t xml:space="preserve">) </w:t>
      </w:r>
      <w:r w:rsidRPr="00BB5C9C">
        <w:rPr>
          <w:rFonts w:ascii="Times New Roman" w:hAnsi="Times New Roman"/>
          <w:sz w:val="24"/>
          <w:lang w:eastAsia="en-IN" w:bidi="hi-IN"/>
        </w:rPr>
        <w:t>Similarly, in 20</w:t>
      </w:r>
      <w:r w:rsidR="00EB0001">
        <w:rPr>
          <w:rFonts w:ascii="Times New Roman" w:hAnsi="Times New Roman"/>
          <w:sz w:val="24"/>
          <w:lang w:eastAsia="en-IN" w:bidi="hi-IN"/>
        </w:rPr>
        <w:t>23, infestation began from 33</w:t>
      </w:r>
      <w:r w:rsidR="00EB0001" w:rsidRPr="00EB0001">
        <w:rPr>
          <w:rFonts w:ascii="Times New Roman" w:hAnsi="Times New Roman"/>
          <w:sz w:val="24"/>
          <w:vertAlign w:val="superscript"/>
          <w:lang w:eastAsia="en-IN" w:bidi="hi-IN"/>
        </w:rPr>
        <w:t>rd</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(13–19 Augus</w:t>
      </w:r>
      <w:r w:rsidR="00EB0001">
        <w:rPr>
          <w:rFonts w:ascii="Times New Roman" w:hAnsi="Times New Roman"/>
          <w:sz w:val="24"/>
          <w:lang w:eastAsia="en-IN" w:bidi="hi-IN"/>
        </w:rPr>
        <w:t>t), peaked at 12.0% in the 37</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BB5C9C">
        <w:rPr>
          <w:rFonts w:ascii="Times New Roman" w:hAnsi="Times New Roman"/>
          <w:sz w:val="24"/>
          <w:lang w:eastAsia="en-IN" w:bidi="hi-IN"/>
        </w:rPr>
        <w:t>SMW (10–16 September)</w:t>
      </w:r>
      <w:r>
        <w:rPr>
          <w:rFonts w:ascii="Times New Roman" w:hAnsi="Times New Roman"/>
          <w:sz w:val="24"/>
          <w:lang w:eastAsia="en-IN" w:bidi="hi-IN"/>
        </w:rPr>
        <w:t xml:space="preserve"> and</w:t>
      </w:r>
      <w:r w:rsidR="00E5017E">
        <w:rPr>
          <w:rFonts w:ascii="Times New Roman" w:hAnsi="Times New Roman"/>
          <w:sz w:val="24"/>
          <w:lang w:eastAsia="en-IN" w:bidi="hi-IN"/>
        </w:rPr>
        <w:t xml:space="preserve"> then declined </w:t>
      </w:r>
      <w:r w:rsidR="00E5017E" w:rsidRPr="00E5017E">
        <w:rPr>
          <w:rFonts w:ascii="Times New Roman" w:hAnsi="Times New Roman" w:cs="Times New Roman"/>
          <w:color w:val="000000" w:themeColor="text1"/>
          <w:sz w:val="24"/>
          <w:szCs w:val="24"/>
        </w:rPr>
        <w:t xml:space="preserve">is presented in </w:t>
      </w:r>
      <w:r w:rsidR="00E5017E">
        <w:rPr>
          <w:rFonts w:ascii="Times New Roman" w:hAnsi="Times New Roman" w:cs="Times New Roman"/>
          <w:color w:val="000000" w:themeColor="text1"/>
          <w:sz w:val="24"/>
          <w:szCs w:val="24"/>
        </w:rPr>
        <w:t xml:space="preserve">the </w:t>
      </w:r>
      <w:r w:rsidR="00451736">
        <w:rPr>
          <w:rFonts w:ascii="Times New Roman" w:hAnsi="Times New Roman" w:cs="Times New Roman"/>
          <w:color w:val="000000" w:themeColor="text1"/>
          <w:sz w:val="24"/>
          <w:szCs w:val="24"/>
        </w:rPr>
        <w:t xml:space="preserve">Table </w:t>
      </w:r>
      <w:r w:rsidR="00E5017E" w:rsidRPr="00E5017E">
        <w:rPr>
          <w:rFonts w:ascii="Times New Roman" w:hAnsi="Times New Roman" w:cs="Times New Roman"/>
          <w:color w:val="000000" w:themeColor="text1"/>
          <w:sz w:val="24"/>
          <w:szCs w:val="24"/>
        </w:rPr>
        <w:t xml:space="preserve">2 </w:t>
      </w:r>
      <w:r w:rsidR="00E5017E" w:rsidRPr="00E5017E">
        <w:rPr>
          <w:rStyle w:val="a7"/>
          <w:rFonts w:ascii="Times New Roman" w:eastAsiaTheme="majorEastAsia" w:hAnsi="Times New Roman" w:cs="Times New Roman"/>
          <w:b w:val="0"/>
          <w:bCs w:val="0"/>
          <w:color w:val="000000" w:themeColor="text1"/>
          <w:sz w:val="24"/>
          <w:szCs w:val="24"/>
        </w:rPr>
        <w:t>and Fig.</w:t>
      </w:r>
      <w:r w:rsidR="00E5017E" w:rsidRPr="00E5017E">
        <w:rPr>
          <w:rStyle w:val="a7"/>
          <w:rFonts w:ascii="Times New Roman" w:eastAsiaTheme="majorEastAsia" w:hAnsi="Times New Roman" w:cs="Times New Roman"/>
          <w:color w:val="000000" w:themeColor="text1"/>
          <w:sz w:val="24"/>
          <w:szCs w:val="24"/>
        </w:rPr>
        <w:t xml:space="preserve"> </w:t>
      </w:r>
      <w:r w:rsidR="00D41718">
        <w:rPr>
          <w:rFonts w:ascii="Times New Roman" w:hAnsi="Times New Roman" w:cs="Times New Roman"/>
          <w:color w:val="000000" w:themeColor="text1"/>
          <w:sz w:val="24"/>
          <w:szCs w:val="24"/>
        </w:rPr>
        <w:t>4</w:t>
      </w:r>
      <w:r w:rsidR="002D69EE">
        <w:rPr>
          <w:rFonts w:ascii="Times New Roman" w:hAnsi="Times New Roman" w:cs="Times New Roman"/>
          <w:color w:val="000000" w:themeColor="text1"/>
          <w:sz w:val="24"/>
          <w:szCs w:val="24"/>
        </w:rPr>
        <w:t>.</w:t>
      </w:r>
    </w:p>
    <w:p w14:paraId="15D95B6F" w14:textId="616B242F" w:rsidR="00C3340C" w:rsidRDefault="00C3340C" w:rsidP="00E5017E">
      <w:pPr>
        <w:spacing w:before="100" w:beforeAutospacing="1" w:after="100" w:afterAutospacing="1" w:line="360" w:lineRule="auto"/>
        <w:ind w:firstLine="720"/>
        <w:jc w:val="both"/>
        <w:rPr>
          <w:rFonts w:ascii="Times New Roman" w:hAnsi="Times New Roman"/>
          <w:sz w:val="24"/>
          <w:lang w:eastAsia="en-IN" w:bidi="hi-IN"/>
        </w:rPr>
      </w:pPr>
      <w:r w:rsidRPr="00BB5C9C">
        <w:rPr>
          <w:rFonts w:ascii="Times New Roman" w:hAnsi="Times New Roman"/>
          <w:sz w:val="24"/>
          <w:lang w:eastAsia="en-IN" w:bidi="hi-IN"/>
        </w:rPr>
        <w:t xml:space="preserve">The correlation analysis between fruit damage and abiotic factors during both years showed </w:t>
      </w:r>
      <w:r w:rsidRPr="00E5017E">
        <w:rPr>
          <w:rFonts w:ascii="Times New Roman" w:hAnsi="Times New Roman"/>
          <w:sz w:val="24"/>
          <w:lang w:eastAsia="en-IN" w:bidi="hi-IN"/>
        </w:rPr>
        <w:t>n</w:t>
      </w:r>
      <w:r w:rsidRPr="000767DD">
        <w:rPr>
          <w:rFonts w:ascii="Times New Roman" w:hAnsi="Times New Roman"/>
          <w:sz w:val="24"/>
          <w:lang w:eastAsia="en-IN" w:bidi="hi-IN"/>
        </w:rPr>
        <w:t>on-significant</w:t>
      </w:r>
      <w:r>
        <w:rPr>
          <w:rFonts w:ascii="Times New Roman" w:hAnsi="Times New Roman"/>
          <w:sz w:val="24"/>
          <w:lang w:eastAsia="en-IN" w:bidi="hi-IN"/>
        </w:rPr>
        <w:t xml:space="preserve"> relationships in both year.</w:t>
      </w:r>
      <w:r w:rsidRPr="00BB5C9C">
        <w:rPr>
          <w:rFonts w:ascii="Times New Roman" w:hAnsi="Times New Roman"/>
          <w:sz w:val="24"/>
          <w:lang w:eastAsia="en-IN" w:bidi="hi-IN"/>
        </w:rPr>
        <w:t xml:space="preserve"> In 2022, maximum temperature (r = -0.270), minimum temperature (r = -0.170),</w:t>
      </w:r>
      <w:r w:rsidRPr="00622152">
        <w:rPr>
          <w:rFonts w:ascii="Times New Roman" w:hAnsi="Times New Roman"/>
          <w:sz w:val="24"/>
          <w:lang w:eastAsia="en-IN" w:bidi="hi-IN"/>
        </w:rPr>
        <w:t xml:space="preserve"> </w:t>
      </w:r>
      <w:r>
        <w:rPr>
          <w:rFonts w:ascii="Times New Roman" w:hAnsi="Times New Roman"/>
          <w:sz w:val="24"/>
          <w:lang w:eastAsia="en-IN" w:bidi="hi-IN"/>
        </w:rPr>
        <w:t xml:space="preserve">wind speed (r = -0.310) </w:t>
      </w:r>
      <w:commentRangeStart w:id="21"/>
      <w:r>
        <w:rPr>
          <w:rFonts w:ascii="Times New Roman" w:hAnsi="Times New Roman"/>
          <w:sz w:val="24"/>
          <w:lang w:eastAsia="en-IN" w:bidi="hi-IN"/>
        </w:rPr>
        <w:t>s</w:t>
      </w:r>
      <w:commentRangeEnd w:id="21"/>
      <w:r w:rsidR="00520BE5">
        <w:rPr>
          <w:rStyle w:val="a8"/>
        </w:rPr>
        <w:commentReference w:id="21"/>
      </w:r>
      <w:r>
        <w:rPr>
          <w:rFonts w:ascii="Times New Roman" w:hAnsi="Times New Roman"/>
          <w:sz w:val="24"/>
          <w:lang w:eastAsia="en-IN" w:bidi="hi-IN"/>
        </w:rPr>
        <w:t xml:space="preserve">hows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negative relationship and average</w:t>
      </w:r>
      <w:r w:rsidRPr="00BB5C9C">
        <w:rPr>
          <w:rFonts w:ascii="Times New Roman" w:hAnsi="Times New Roman"/>
          <w:sz w:val="24"/>
          <w:lang w:eastAsia="en-IN" w:bidi="hi-IN"/>
        </w:rPr>
        <w:t xml:space="preserve"> relative humidity (r = 0.168), rainfall (r = 0.027),</w:t>
      </w:r>
      <w:r>
        <w:rPr>
          <w:rFonts w:ascii="Times New Roman" w:hAnsi="Times New Roman"/>
          <w:sz w:val="24"/>
          <w:lang w:eastAsia="en-IN" w:bidi="hi-IN"/>
        </w:rPr>
        <w:t xml:space="preserve"> </w:t>
      </w:r>
      <w:commentRangeStart w:id="22"/>
      <w:r>
        <w:rPr>
          <w:rFonts w:ascii="Times New Roman" w:hAnsi="Times New Roman"/>
          <w:sz w:val="24"/>
          <w:lang w:eastAsia="en-IN" w:bidi="hi-IN"/>
        </w:rPr>
        <w:t>s</w:t>
      </w:r>
      <w:commentRangeEnd w:id="22"/>
      <w:r w:rsidR="00520BE5">
        <w:rPr>
          <w:rStyle w:val="a8"/>
        </w:rPr>
        <w:commentReference w:id="22"/>
      </w:r>
      <w:r>
        <w:rPr>
          <w:rFonts w:ascii="Times New Roman" w:hAnsi="Times New Roman"/>
          <w:sz w:val="24"/>
          <w:lang w:eastAsia="en-IN" w:bidi="hi-IN"/>
        </w:rPr>
        <w:t xml:space="preserve">hows </w:t>
      </w:r>
      <w:r w:rsidRPr="000767DD">
        <w:rPr>
          <w:rFonts w:ascii="Times New Roman" w:hAnsi="Times New Roman"/>
          <w:sz w:val="24"/>
          <w:lang w:eastAsia="en-IN" w:bidi="hi-IN"/>
        </w:rPr>
        <w:t>non-significant</w:t>
      </w:r>
      <w:r w:rsidRPr="00BB5C9C">
        <w:rPr>
          <w:rFonts w:ascii="Times New Roman" w:hAnsi="Times New Roman"/>
          <w:sz w:val="24"/>
          <w:lang w:eastAsia="en-IN" w:bidi="hi-IN"/>
        </w:rPr>
        <w:t xml:space="preserve"> </w:t>
      </w:r>
      <w:r>
        <w:rPr>
          <w:rFonts w:ascii="Times New Roman" w:hAnsi="Times New Roman"/>
          <w:sz w:val="24"/>
          <w:lang w:eastAsia="en-IN" w:bidi="hi-IN"/>
        </w:rPr>
        <w:t>positive relationship</w:t>
      </w:r>
      <w:r w:rsidR="00322106">
        <w:rPr>
          <w:rFonts w:ascii="Times New Roman" w:hAnsi="Times New Roman"/>
          <w:sz w:val="24"/>
          <w:lang w:eastAsia="en-IN" w:bidi="hi-IN"/>
        </w:rPr>
        <w:t xml:space="preserve"> presented in the </w:t>
      </w:r>
      <w:r w:rsidR="00451736">
        <w:rPr>
          <w:rFonts w:ascii="Times New Roman" w:hAnsi="Times New Roman"/>
          <w:bCs/>
          <w:sz w:val="24"/>
        </w:rPr>
        <w:t xml:space="preserve">Table </w:t>
      </w:r>
      <w:r w:rsidR="00D41718">
        <w:rPr>
          <w:rFonts w:ascii="Times New Roman" w:hAnsi="Times New Roman"/>
          <w:bCs/>
          <w:sz w:val="24"/>
        </w:rPr>
        <w:t>3</w:t>
      </w:r>
      <w:r w:rsidR="00322106">
        <w:rPr>
          <w:rFonts w:ascii="Times New Roman" w:hAnsi="Times New Roman"/>
          <w:bCs/>
          <w:sz w:val="24"/>
        </w:rPr>
        <w:t xml:space="preserve">. </w:t>
      </w:r>
      <w:r w:rsidRPr="00BB5C9C">
        <w:rPr>
          <w:rFonts w:ascii="Times New Roman" w:hAnsi="Times New Roman"/>
          <w:sz w:val="24"/>
          <w:lang w:eastAsia="en-IN" w:bidi="hi-IN"/>
        </w:rPr>
        <w:t>Similarly, in 2023, the correlation coeffici</w:t>
      </w:r>
      <w:r>
        <w:rPr>
          <w:rFonts w:ascii="Times New Roman" w:hAnsi="Times New Roman"/>
          <w:sz w:val="24"/>
          <w:lang w:eastAsia="en-IN" w:bidi="hi-IN"/>
        </w:rPr>
        <w:t xml:space="preserve">ents were also non-significant positive relationship parameters are </w:t>
      </w:r>
      <w:r w:rsidRPr="00BB5C9C">
        <w:rPr>
          <w:rFonts w:ascii="Times New Roman" w:hAnsi="Times New Roman"/>
          <w:sz w:val="24"/>
          <w:lang w:eastAsia="en-IN" w:bidi="hi-IN"/>
        </w:rPr>
        <w:t xml:space="preserve">maximum temperature (r = 0.216), </w:t>
      </w:r>
      <w:r>
        <w:rPr>
          <w:rFonts w:ascii="Times New Roman" w:hAnsi="Times New Roman"/>
          <w:sz w:val="24"/>
          <w:lang w:eastAsia="en-IN" w:bidi="hi-IN"/>
        </w:rPr>
        <w:t>rainfall (r = 0.129) and</w:t>
      </w:r>
      <w:r w:rsidRPr="007B6C0E">
        <w:rPr>
          <w:rFonts w:ascii="Times New Roman" w:hAnsi="Times New Roman"/>
          <w:sz w:val="24"/>
          <w:lang w:eastAsia="en-IN" w:bidi="hi-IN"/>
        </w:rPr>
        <w:t xml:space="preserve"> </w:t>
      </w:r>
      <w:r>
        <w:rPr>
          <w:rFonts w:ascii="Times New Roman" w:hAnsi="Times New Roman"/>
          <w:sz w:val="24"/>
          <w:lang w:eastAsia="en-IN" w:bidi="hi-IN"/>
        </w:rPr>
        <w:t xml:space="preserve">non-significant negative relationship parameters are </w:t>
      </w:r>
      <w:r w:rsidRPr="00BB5C9C">
        <w:rPr>
          <w:rFonts w:ascii="Times New Roman" w:hAnsi="Times New Roman"/>
          <w:sz w:val="24"/>
          <w:lang w:eastAsia="en-IN" w:bidi="hi-IN"/>
        </w:rPr>
        <w:t>minimum temperature</w:t>
      </w:r>
      <w:r>
        <w:rPr>
          <w:rFonts w:ascii="Times New Roman" w:hAnsi="Times New Roman"/>
          <w:sz w:val="24"/>
          <w:lang w:eastAsia="en-IN" w:bidi="hi-IN"/>
        </w:rPr>
        <w:t xml:space="preserve"> (r = -0.013), RH (r = -0.083) </w:t>
      </w:r>
      <w:r w:rsidR="00322106">
        <w:rPr>
          <w:rFonts w:ascii="Times New Roman" w:hAnsi="Times New Roman"/>
          <w:sz w:val="24"/>
          <w:lang w:eastAsia="en-IN" w:bidi="hi-IN"/>
        </w:rPr>
        <w:t>and wind speed (r = -0.352) which</w:t>
      </w:r>
      <w:r w:rsidR="00322106" w:rsidRPr="005A0299">
        <w:rPr>
          <w:rFonts w:ascii="Times New Roman" w:hAnsi="Times New Roman"/>
          <w:bCs/>
          <w:sz w:val="24"/>
        </w:rPr>
        <w:t xml:space="preserve"> </w:t>
      </w:r>
      <w:r w:rsidR="00322106">
        <w:rPr>
          <w:rFonts w:ascii="Times New Roman" w:hAnsi="Times New Roman"/>
          <w:bCs/>
          <w:sz w:val="24"/>
        </w:rPr>
        <w:t xml:space="preserve">is </w:t>
      </w:r>
      <w:r w:rsidR="00322106">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4</w:t>
      </w:r>
      <w:r w:rsidR="00322106">
        <w:rPr>
          <w:rFonts w:ascii="Times New Roman" w:hAnsi="Times New Roman"/>
          <w:bCs/>
          <w:sz w:val="24"/>
        </w:rPr>
        <w:t>.</w:t>
      </w:r>
    </w:p>
    <w:p w14:paraId="4E955F08"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In the present investigation during </w:t>
      </w:r>
      <w:r w:rsidRPr="003B2011">
        <w:rPr>
          <w:rFonts w:ascii="Times New Roman" w:hAnsi="Times New Roman"/>
          <w:i/>
          <w:iCs/>
          <w:sz w:val="24"/>
          <w:lang w:eastAsia="en-IN" w:bidi="hi-IN"/>
        </w:rPr>
        <w:t xml:space="preserve">Kharif </w:t>
      </w:r>
      <w:r w:rsidRPr="00EF0270">
        <w:rPr>
          <w:rFonts w:ascii="Times New Roman" w:hAnsi="Times New Roman"/>
          <w:sz w:val="24"/>
          <w:lang w:eastAsia="en-IN" w:bidi="hi-IN"/>
        </w:rPr>
        <w:t xml:space="preserve">2022, fruit damage by </w:t>
      </w:r>
      <w:r w:rsidRPr="00EF0270">
        <w:rPr>
          <w:rFonts w:ascii="Times New Roman" w:hAnsi="Times New Roman"/>
          <w:i/>
          <w:iCs/>
          <w:sz w:val="24"/>
          <w:lang w:eastAsia="en-IN" w:bidi="hi-IN"/>
        </w:rPr>
        <w:t>Earias vittella</w:t>
      </w:r>
      <w:r w:rsidR="00EB0001">
        <w:rPr>
          <w:rFonts w:ascii="Times New Roman" w:hAnsi="Times New Roman"/>
          <w:sz w:val="24"/>
          <w:lang w:eastAsia="en-IN" w:bidi="hi-IN"/>
        </w:rPr>
        <w:t xml:space="preserve"> commenced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(20–26 Augus</w:t>
      </w:r>
      <w:r w:rsidR="00EB0001">
        <w:rPr>
          <w:rFonts w:ascii="Times New Roman" w:hAnsi="Times New Roman"/>
          <w:sz w:val="24"/>
          <w:lang w:eastAsia="en-IN" w:bidi="hi-IN"/>
        </w:rPr>
        <w:t>t) and reached its peak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(17–23 September). This is in close agreement with Kumar and Singh (2021), who reported peak</w:t>
      </w:r>
      <w:r w:rsidR="00EB0001">
        <w:rPr>
          <w:rFonts w:ascii="Times New Roman" w:hAnsi="Times New Roman"/>
          <w:sz w:val="24"/>
          <w:lang w:eastAsia="en-IN" w:bidi="hi-IN"/>
        </w:rPr>
        <w:t xml:space="preserve"> fruit damage of 26.25% in 34</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Dave and Pandya (2017), who observed 4</w:t>
      </w:r>
      <w:r w:rsidR="00EB0001">
        <w:rPr>
          <w:rFonts w:ascii="Times New Roman" w:hAnsi="Times New Roman"/>
          <w:sz w:val="24"/>
          <w:lang w:eastAsia="en-IN" w:bidi="hi-IN"/>
        </w:rPr>
        <w:t xml:space="preserve">5.15% fruit </w:t>
      </w:r>
      <w:r w:rsidR="00EB0001">
        <w:rPr>
          <w:rFonts w:ascii="Times New Roman" w:hAnsi="Times New Roman"/>
          <w:sz w:val="24"/>
          <w:lang w:eastAsia="en-IN" w:bidi="hi-IN"/>
        </w:rPr>
        <w:lastRenderedPageBreak/>
        <w:t>infestation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w:t>
      </w:r>
      <w:commentRangeStart w:id="23"/>
      <w:r w:rsidRPr="00EF0270">
        <w:rPr>
          <w:rFonts w:ascii="Times New Roman" w:hAnsi="Times New Roman"/>
          <w:sz w:val="24"/>
          <w:lang w:eastAsia="en-IN" w:bidi="hi-IN"/>
        </w:rPr>
        <w:t>R</w:t>
      </w:r>
      <w:commentRangeEnd w:id="23"/>
      <w:r w:rsidR="004644CF">
        <w:rPr>
          <w:rStyle w:val="a8"/>
        </w:rPr>
        <w:commentReference w:id="23"/>
      </w:r>
      <w:r w:rsidRPr="00EF0270">
        <w:rPr>
          <w:rFonts w:ascii="Times New Roman" w:hAnsi="Times New Roman"/>
          <w:sz w:val="24"/>
          <w:lang w:eastAsia="en-IN" w:bidi="hi-IN"/>
        </w:rPr>
        <w:t xml:space="preserve">ajveer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 (2018) also recorded maximum frui</w:t>
      </w:r>
      <w:r w:rsidR="00EB0001">
        <w:rPr>
          <w:rFonts w:ascii="Times New Roman" w:hAnsi="Times New Roman"/>
          <w:sz w:val="24"/>
          <w:lang w:eastAsia="en-IN" w:bidi="hi-IN"/>
        </w:rPr>
        <w:t>t infestation of 38.50% in 36</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536B881A"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In contrast, Nalini and Kumar (2016) reported peak infestation much later, w</w:t>
      </w:r>
      <w:r w:rsidR="00EB0001">
        <w:rPr>
          <w:rFonts w:ascii="Times New Roman" w:hAnsi="Times New Roman"/>
          <w:sz w:val="24"/>
          <w:lang w:eastAsia="en-IN" w:bidi="hi-IN"/>
        </w:rPr>
        <w:t>ith 49.86% fruit damage in 42</w:t>
      </w:r>
      <w:r w:rsidR="00EB0001" w:rsidRPr="00EB0001">
        <w:rPr>
          <w:rFonts w:ascii="Times New Roman" w:hAnsi="Times New Roman"/>
          <w:sz w:val="24"/>
          <w:vertAlign w:val="superscript"/>
          <w:lang w:eastAsia="en-IN" w:bidi="hi-IN"/>
        </w:rPr>
        <w:t>nd</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 while Balpande and Saxena (2019) rec</w:t>
      </w:r>
      <w:r w:rsidR="00EB0001">
        <w:rPr>
          <w:rFonts w:ascii="Times New Roman" w:hAnsi="Times New Roman"/>
          <w:sz w:val="24"/>
          <w:lang w:eastAsia="en-IN" w:bidi="hi-IN"/>
        </w:rPr>
        <w:t>orded 6.38% infestation in 41</w:t>
      </w:r>
      <w:r w:rsidR="00EB0001" w:rsidRPr="00EB0001">
        <w:rPr>
          <w:rFonts w:ascii="Times New Roman" w:hAnsi="Times New Roman"/>
          <w:sz w:val="24"/>
          <w:vertAlign w:val="superscript"/>
          <w:lang w:eastAsia="en-IN" w:bidi="hi-IN"/>
        </w:rPr>
        <w:t>st</w:t>
      </w:r>
      <w:r w:rsidR="00EB0001">
        <w:rPr>
          <w:rFonts w:ascii="Times New Roman" w:hAnsi="Times New Roman"/>
          <w:sz w:val="24"/>
          <w:lang w:eastAsia="en-IN" w:bidi="hi-IN"/>
        </w:rPr>
        <w:t xml:space="preserve"> </w:t>
      </w:r>
      <w:r w:rsidRPr="00EF0270">
        <w:rPr>
          <w:rFonts w:ascii="Times New Roman" w:hAnsi="Times New Roman"/>
          <w:sz w:val="24"/>
          <w:lang w:eastAsia="en-IN" w:bidi="hi-IN"/>
        </w:rPr>
        <w:t xml:space="preserve">SMW.  Ankur </w:t>
      </w:r>
      <w:r w:rsidRPr="001E4B50">
        <w:rPr>
          <w:rFonts w:ascii="Times New Roman" w:hAnsi="Times New Roman"/>
          <w:i/>
          <w:iCs/>
          <w:sz w:val="24"/>
          <w:lang w:eastAsia="en-IN" w:bidi="hi-IN"/>
        </w:rPr>
        <w:t xml:space="preserve">et al. </w:t>
      </w:r>
      <w:r w:rsidRPr="00EF0270">
        <w:rPr>
          <w:rFonts w:ascii="Times New Roman" w:hAnsi="Times New Roman"/>
          <w:sz w:val="24"/>
          <w:lang w:eastAsia="en-IN" w:bidi="hi-IN"/>
        </w:rPr>
        <w:t xml:space="preserve">(2022) reported higher infestation during SMW 37–39, with </w:t>
      </w:r>
      <w:commentRangeStart w:id="24"/>
      <w:r w:rsidRPr="00EF0270">
        <w:rPr>
          <w:rFonts w:ascii="Times New Roman" w:hAnsi="Times New Roman"/>
          <w:sz w:val="24"/>
          <w:lang w:eastAsia="en-IN" w:bidi="hi-IN"/>
        </w:rPr>
        <w:t>m</w:t>
      </w:r>
      <w:commentRangeEnd w:id="24"/>
      <w:r w:rsidR="00520BE5">
        <w:rPr>
          <w:rStyle w:val="a8"/>
        </w:rPr>
        <w:commentReference w:id="24"/>
      </w:r>
      <w:r w:rsidRPr="00EF0270">
        <w:rPr>
          <w:rFonts w:ascii="Times New Roman" w:hAnsi="Times New Roman"/>
          <w:sz w:val="24"/>
          <w:lang w:eastAsia="en-IN" w:bidi="hi-IN"/>
        </w:rPr>
        <w:t>aximum 36.80% fruit damage in SMW 39. These variations in the period of maximum infestation may be due to differences in sowing time, crop varieties, agro-climatic conditions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pest pressure in the respective study areas.</w:t>
      </w:r>
    </w:p>
    <w:p w14:paraId="5F513140" w14:textId="77777777" w:rsidR="00C3340C" w:rsidRPr="004E46D3"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studies from earlier workers indicate that weather factors play a decisive role in fruit damage progression. Meena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 (2015) found significant negative correlations between fruit damage and both maximum (r = –0.766), minimum temperature (r = –0.911) and relative humidity (r = –0.513) suggesting higher infestation under cooler conditions. Dave and Pandya (2017) reported significant negative correlations with maximum (r = –0.503) and average temperature (r = –0.538)</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t>
      </w:r>
      <w:commentRangeStart w:id="25"/>
      <w:r w:rsidRPr="00EF0270">
        <w:rPr>
          <w:rFonts w:ascii="Times New Roman" w:hAnsi="Times New Roman"/>
          <w:sz w:val="24"/>
          <w:lang w:eastAsia="en-IN" w:bidi="hi-IN"/>
        </w:rPr>
        <w:t>p</w:t>
      </w:r>
      <w:commentRangeEnd w:id="25"/>
      <w:r w:rsidR="00520BE5">
        <w:rPr>
          <w:rStyle w:val="a8"/>
        </w:rPr>
        <w:commentReference w:id="25"/>
      </w:r>
      <w:r w:rsidRPr="00EF0270">
        <w:rPr>
          <w:rFonts w:ascii="Times New Roman" w:hAnsi="Times New Roman"/>
          <w:sz w:val="24"/>
          <w:lang w:eastAsia="en-IN" w:bidi="hi-IN"/>
        </w:rPr>
        <w:t xml:space="preserve">ositive correlation with morning relative humidity (r = 0.578). Ankur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EF0270">
        <w:rPr>
          <w:rFonts w:ascii="Times New Roman" w:hAnsi="Times New Roman"/>
          <w:sz w:val="24"/>
          <w:lang w:eastAsia="en-IN" w:bidi="hi-IN"/>
        </w:rPr>
        <w:t xml:space="preserve">(2022) observed </w:t>
      </w:r>
      <w:commentRangeStart w:id="26"/>
      <w:r w:rsidRPr="00EF0270">
        <w:rPr>
          <w:rFonts w:ascii="Times New Roman" w:hAnsi="Times New Roman"/>
          <w:sz w:val="24"/>
          <w:lang w:eastAsia="en-IN" w:bidi="hi-IN"/>
        </w:rPr>
        <w:t>s</w:t>
      </w:r>
      <w:commentRangeEnd w:id="26"/>
      <w:r w:rsidR="00520BE5">
        <w:rPr>
          <w:rStyle w:val="a8"/>
        </w:rPr>
        <w:commentReference w:id="26"/>
      </w:r>
      <w:r w:rsidRPr="00EF0270">
        <w:rPr>
          <w:rFonts w:ascii="Times New Roman" w:hAnsi="Times New Roman"/>
          <w:sz w:val="24"/>
          <w:lang w:eastAsia="en-IN" w:bidi="hi-IN"/>
        </w:rPr>
        <w:t xml:space="preserve">ignificant negative correlation </w:t>
      </w:r>
      <w:commentRangeStart w:id="27"/>
      <w:r w:rsidRPr="00EF0270">
        <w:rPr>
          <w:rFonts w:ascii="Times New Roman" w:hAnsi="Times New Roman"/>
          <w:sz w:val="24"/>
          <w:lang w:eastAsia="en-IN" w:bidi="hi-IN"/>
        </w:rPr>
        <w:t>o</w:t>
      </w:r>
      <w:commentRangeEnd w:id="27"/>
      <w:r w:rsidR="00520BE5">
        <w:rPr>
          <w:rStyle w:val="a8"/>
        </w:rPr>
        <w:commentReference w:id="27"/>
      </w:r>
      <w:r w:rsidRPr="00EF0270">
        <w:rPr>
          <w:rFonts w:ascii="Times New Roman" w:hAnsi="Times New Roman"/>
          <w:sz w:val="24"/>
          <w:lang w:eastAsia="en-IN" w:bidi="hi-IN"/>
        </w:rPr>
        <w:t xml:space="preserve">f minimum temperature and wind velocity with fruit damage. These findings indicate that decreasing temperature and favourable humidity during late August to September create conducive conditions for </w:t>
      </w:r>
      <w:r w:rsidRPr="00EF0270">
        <w:rPr>
          <w:rFonts w:ascii="Times New Roman" w:hAnsi="Times New Roman"/>
          <w:i/>
          <w:iCs/>
          <w:sz w:val="24"/>
          <w:lang w:eastAsia="en-IN" w:bidi="hi-IN"/>
        </w:rPr>
        <w:t>E. vittella</w:t>
      </w:r>
      <w:r w:rsidRPr="00EF0270">
        <w:rPr>
          <w:rFonts w:ascii="Times New Roman" w:hAnsi="Times New Roman"/>
          <w:sz w:val="24"/>
          <w:lang w:eastAsia="en-IN" w:bidi="hi-IN"/>
        </w:rPr>
        <w:t xml:space="preserve"> infestation, aligning with the pres</w:t>
      </w:r>
      <w:r w:rsidR="00EB0001">
        <w:rPr>
          <w:rFonts w:ascii="Times New Roman" w:hAnsi="Times New Roman"/>
          <w:sz w:val="24"/>
          <w:lang w:eastAsia="en-IN" w:bidi="hi-IN"/>
        </w:rPr>
        <w:t>ent study’s peak period in 38</w:t>
      </w:r>
      <w:r w:rsidR="00EB0001" w:rsidRPr="00EB0001">
        <w:rPr>
          <w:rFonts w:ascii="Times New Roman" w:hAnsi="Times New Roman"/>
          <w:sz w:val="24"/>
          <w:vertAlign w:val="superscript"/>
          <w:lang w:eastAsia="en-IN" w:bidi="hi-IN"/>
        </w:rPr>
        <w:t>th</w:t>
      </w:r>
      <w:r w:rsidR="00EB0001">
        <w:rPr>
          <w:rFonts w:ascii="Times New Roman" w:hAnsi="Times New Roman"/>
          <w:sz w:val="24"/>
          <w:lang w:eastAsia="en-IN" w:bidi="hi-IN"/>
        </w:rPr>
        <w:t xml:space="preserve"> </w:t>
      </w:r>
      <w:r w:rsidRPr="00EF0270">
        <w:rPr>
          <w:rFonts w:ascii="Times New Roman" w:hAnsi="Times New Roman"/>
          <w:sz w:val="24"/>
          <w:lang w:eastAsia="en-IN" w:bidi="hi-IN"/>
        </w:rPr>
        <w:t>SMW.</w:t>
      </w:r>
    </w:p>
    <w:p w14:paraId="48DB3BFE" w14:textId="77777777" w:rsidR="00D21F19" w:rsidRDefault="00D21F19" w:rsidP="00C3340C">
      <w:pPr>
        <w:spacing w:line="360" w:lineRule="auto"/>
        <w:jc w:val="both"/>
        <w:rPr>
          <w:rFonts w:ascii="Times New Roman" w:hAnsi="Times New Roman"/>
          <w:b/>
          <w:color w:val="000000" w:themeColor="text1"/>
          <w:sz w:val="24"/>
        </w:rPr>
      </w:pPr>
    </w:p>
    <w:p w14:paraId="1D994DA7" w14:textId="77777777" w:rsidR="00C3340C" w:rsidRDefault="00C3340C" w:rsidP="00C3340C">
      <w:pPr>
        <w:spacing w:line="360" w:lineRule="auto"/>
        <w:jc w:val="both"/>
        <w:rPr>
          <w:rFonts w:ascii="Times New Roman" w:hAnsi="Times New Roman"/>
          <w:b/>
          <w:color w:val="000000" w:themeColor="text1"/>
          <w:sz w:val="24"/>
        </w:rPr>
      </w:pPr>
      <w:r w:rsidRPr="003E2155">
        <w:rPr>
          <w:rFonts w:ascii="Times New Roman" w:hAnsi="Times New Roman"/>
          <w:b/>
          <w:color w:val="000000" w:themeColor="text1"/>
          <w:sz w:val="24"/>
        </w:rPr>
        <w:t xml:space="preserve">On the basis of </w:t>
      </w:r>
      <w:r w:rsidRPr="003E2155">
        <w:rPr>
          <w:rFonts w:ascii="Times New Roman" w:hAnsi="Times New Roman"/>
          <w:b/>
          <w:bCs/>
          <w:color w:val="000000" w:themeColor="text1"/>
          <w:sz w:val="24"/>
        </w:rPr>
        <w:t xml:space="preserve">mean </w:t>
      </w:r>
      <w:r w:rsidRPr="003E2155">
        <w:rPr>
          <w:rFonts w:ascii="Times New Roman" w:hAnsi="Times New Roman"/>
          <w:b/>
          <w:color w:val="000000" w:themeColor="text1"/>
          <w:sz w:val="24"/>
        </w:rPr>
        <w:t>larval population of insect</w:t>
      </w:r>
    </w:p>
    <w:p w14:paraId="1D44B2FF" w14:textId="0876ABA5"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During</w:t>
      </w:r>
      <w:r w:rsidRPr="000767DD">
        <w:rPr>
          <w:rFonts w:ascii="Times New Roman" w:hAnsi="Times New Roman"/>
          <w:i/>
          <w:iCs/>
          <w:sz w:val="24"/>
          <w:lang w:eastAsia="en-IN" w:bidi="hi-IN"/>
        </w:rPr>
        <w:t xml:space="preserve">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2022,</w:t>
      </w:r>
      <w:r w:rsidRPr="00A72C74">
        <w:rPr>
          <w:rFonts w:ascii="Times New Roman" w:hAnsi="Times New Roman"/>
          <w:sz w:val="24"/>
          <w:lang w:eastAsia="en-IN" w:bidi="hi-IN"/>
        </w:rPr>
        <w:t xml:space="preserve"> the larval population began appearing from SMW 34 (20–26 August) with 0.7 larvae/5 plants, peaking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SMW 38 (17–23 September)</w:t>
      </w:r>
      <w:r>
        <w:rPr>
          <w:rFonts w:ascii="Times New Roman" w:hAnsi="Times New Roman"/>
          <w:sz w:val="24"/>
          <w:lang w:eastAsia="en-IN" w:bidi="hi-IN"/>
        </w:rPr>
        <w:t xml:space="preserve"> and</w:t>
      </w:r>
      <w:r w:rsidR="004C2920">
        <w:rPr>
          <w:rFonts w:ascii="Times New Roman" w:hAnsi="Times New Roman"/>
          <w:sz w:val="24"/>
          <w:lang w:eastAsia="en-IN" w:bidi="hi-IN"/>
        </w:rPr>
        <w:t xml:space="preserve"> then declined gradually</w:t>
      </w:r>
      <w:r w:rsidR="004C2920" w:rsidRPr="004C2920">
        <w:t xml:space="preserve"> </w:t>
      </w:r>
      <w:r w:rsidR="004C2920">
        <w:t>(</w:t>
      </w:r>
      <w:r w:rsidR="00451736">
        <w:rPr>
          <w:rFonts w:ascii="Times New Roman" w:hAnsi="Times New Roman"/>
          <w:sz w:val="24"/>
          <w:lang w:eastAsia="en-IN" w:bidi="hi-IN"/>
        </w:rPr>
        <w:t xml:space="preserve">Table </w:t>
      </w:r>
      <w:r w:rsidR="002D69EE">
        <w:rPr>
          <w:rFonts w:ascii="Times New Roman" w:hAnsi="Times New Roman"/>
          <w:sz w:val="24"/>
          <w:lang w:eastAsia="en-IN" w:bidi="hi-IN"/>
        </w:rPr>
        <w:t xml:space="preserve">1 and Fig. </w:t>
      </w:r>
      <w:r w:rsidR="004C2920">
        <w:rPr>
          <w:rFonts w:ascii="Times New Roman" w:hAnsi="Times New Roman"/>
          <w:sz w:val="24"/>
          <w:lang w:eastAsia="en-IN" w:bidi="hi-IN"/>
        </w:rPr>
        <w:t>3).</w:t>
      </w:r>
      <w:r w:rsidRPr="00A72C74">
        <w:rPr>
          <w:rFonts w:ascii="Times New Roman" w:hAnsi="Times New Roman"/>
          <w:sz w:val="24"/>
          <w:lang w:eastAsia="en-IN" w:bidi="hi-IN"/>
        </w:rPr>
        <w:t xml:space="preserve"> A similar trend was observed in </w:t>
      </w:r>
      <w:r w:rsidRPr="003B2011">
        <w:rPr>
          <w:rFonts w:ascii="Times New Roman" w:hAnsi="Times New Roman"/>
          <w:i/>
          <w:iCs/>
          <w:sz w:val="24"/>
          <w:lang w:eastAsia="en-IN" w:bidi="hi-IN"/>
        </w:rPr>
        <w:t xml:space="preserve">Kharif </w:t>
      </w:r>
      <w:r w:rsidRPr="000767DD">
        <w:rPr>
          <w:rFonts w:ascii="Times New Roman" w:hAnsi="Times New Roman"/>
          <w:sz w:val="24"/>
          <w:lang w:eastAsia="en-IN" w:bidi="hi-IN"/>
        </w:rPr>
        <w:t>2023,</w:t>
      </w:r>
      <w:r w:rsidRPr="00A72C74">
        <w:rPr>
          <w:rFonts w:ascii="Times New Roman" w:hAnsi="Times New Roman"/>
          <w:sz w:val="24"/>
          <w:lang w:eastAsia="en-IN" w:bidi="hi-IN"/>
        </w:rPr>
        <w:t xml:space="preserve"> where larval activity was first recorded in SMW 35 (27 August–2 September) with 1.0 larvae/5 plants and peaked again at </w:t>
      </w:r>
      <w:r w:rsidRPr="000767DD">
        <w:rPr>
          <w:rFonts w:ascii="Times New Roman" w:hAnsi="Times New Roman"/>
          <w:sz w:val="24"/>
          <w:lang w:eastAsia="en-IN" w:bidi="hi-IN"/>
        </w:rPr>
        <w:t>4.7 larvae/5 plants</w:t>
      </w:r>
      <w:r w:rsidRPr="00A72C74">
        <w:rPr>
          <w:rFonts w:ascii="Times New Roman" w:hAnsi="Times New Roman"/>
          <w:sz w:val="24"/>
          <w:lang w:eastAsia="en-IN" w:bidi="hi-IN"/>
        </w:rPr>
        <w:t xml:space="preserve"> in SMW 39 (24–30 September). The population declined thereafter in both years.</w:t>
      </w:r>
      <w:r>
        <w:rPr>
          <w:rFonts w:ascii="Times New Roman" w:hAnsi="Times New Roman"/>
          <w:sz w:val="24"/>
          <w:lang w:eastAsia="en-IN" w:bidi="hi-IN"/>
        </w:rPr>
        <w:t xml:space="preserve"> </w:t>
      </w:r>
      <w:r w:rsidRPr="00A72C74">
        <w:rPr>
          <w:rFonts w:ascii="Times New Roman" w:hAnsi="Times New Roman"/>
          <w:sz w:val="24"/>
          <w:lang w:eastAsia="en-IN" w:bidi="hi-IN"/>
        </w:rPr>
        <w:t xml:space="preserve">The </w:t>
      </w:r>
      <w:r w:rsidRPr="000767DD">
        <w:rPr>
          <w:rFonts w:ascii="Times New Roman" w:hAnsi="Times New Roman"/>
          <w:sz w:val="24"/>
          <w:lang w:eastAsia="en-IN" w:bidi="hi-IN"/>
        </w:rPr>
        <w:t>mean larval population</w:t>
      </w:r>
      <w:r w:rsidRPr="00A72C74">
        <w:rPr>
          <w:rFonts w:ascii="Times New Roman" w:hAnsi="Times New Roman"/>
          <w:sz w:val="24"/>
          <w:lang w:eastAsia="en-IN" w:bidi="hi-IN"/>
        </w:rPr>
        <w:t xml:space="preserve"> was 1.5 larvae/5 plants in 2022 </w:t>
      </w:r>
      <w:r w:rsidR="004C2920">
        <w:rPr>
          <w:rFonts w:ascii="Times New Roman" w:hAnsi="Times New Roman"/>
          <w:sz w:val="24"/>
          <w:lang w:eastAsia="en-IN" w:bidi="hi-IN"/>
        </w:rPr>
        <w:t xml:space="preserve">and 1.2 larvae/5 plants in 2023 </w:t>
      </w:r>
      <w:r w:rsidR="00451736">
        <w:rPr>
          <w:rFonts w:ascii="Times New Roman" w:hAnsi="Times New Roman"/>
          <w:sz w:val="24"/>
          <w:lang w:eastAsia="en-IN" w:bidi="hi-IN"/>
        </w:rPr>
        <w:t xml:space="preserve">presented in Table </w:t>
      </w:r>
      <w:r w:rsidR="002D69EE">
        <w:rPr>
          <w:rFonts w:ascii="Times New Roman" w:hAnsi="Times New Roman"/>
          <w:sz w:val="24"/>
          <w:lang w:eastAsia="en-IN" w:bidi="hi-IN"/>
        </w:rPr>
        <w:t xml:space="preserve">2 and Fig. </w:t>
      </w:r>
      <w:r w:rsidR="00D41718">
        <w:rPr>
          <w:rFonts w:ascii="Times New Roman" w:hAnsi="Times New Roman"/>
          <w:sz w:val="24"/>
          <w:lang w:eastAsia="en-IN" w:bidi="hi-IN"/>
        </w:rPr>
        <w:t>6</w:t>
      </w:r>
      <w:r w:rsidR="004C2920" w:rsidRPr="004C2920">
        <w:rPr>
          <w:rFonts w:ascii="Times New Roman" w:hAnsi="Times New Roman"/>
          <w:sz w:val="24"/>
          <w:lang w:eastAsia="en-IN" w:bidi="hi-IN"/>
        </w:rPr>
        <w:t xml:space="preserve"> </w:t>
      </w:r>
      <w:r w:rsidRPr="00A72C74">
        <w:rPr>
          <w:rFonts w:ascii="Times New Roman" w:hAnsi="Times New Roman"/>
          <w:sz w:val="24"/>
          <w:lang w:eastAsia="en-IN" w:bidi="hi-IN"/>
        </w:rPr>
        <w:t>indicating a slightly lower infestation in the latter year.</w:t>
      </w:r>
    </w:p>
    <w:p w14:paraId="6F93A45F" w14:textId="5B235192" w:rsidR="00C3340C"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A72C74">
        <w:rPr>
          <w:rFonts w:ascii="Times New Roman" w:hAnsi="Times New Roman"/>
          <w:sz w:val="24"/>
          <w:lang w:eastAsia="en-IN" w:bidi="hi-IN"/>
        </w:rPr>
        <w:t xml:space="preserve">Correlation analysis between larval population and abiotic factors revealed that in </w:t>
      </w:r>
      <w:r w:rsidRPr="000767DD">
        <w:rPr>
          <w:rFonts w:ascii="Times New Roman" w:hAnsi="Times New Roman"/>
          <w:sz w:val="24"/>
          <w:lang w:eastAsia="en-IN" w:bidi="hi-IN"/>
        </w:rPr>
        <w:t>both seasons,</w:t>
      </w:r>
      <w:r w:rsidRPr="00A72C74">
        <w:rPr>
          <w:rFonts w:ascii="Times New Roman" w:hAnsi="Times New Roman"/>
          <w:sz w:val="24"/>
          <w:lang w:eastAsia="en-IN" w:bidi="hi-IN"/>
        </w:rPr>
        <w:t xml:space="preserve"> the relationships were </w:t>
      </w:r>
      <w:r w:rsidRPr="000767DD">
        <w:rPr>
          <w:rFonts w:ascii="Times New Roman" w:hAnsi="Times New Roman"/>
          <w:sz w:val="24"/>
          <w:lang w:eastAsia="en-IN" w:bidi="hi-IN"/>
        </w:rPr>
        <w:t>non-significant</w:t>
      </w:r>
      <w:r>
        <w:rPr>
          <w:rFonts w:ascii="Times New Roman" w:hAnsi="Times New Roman"/>
          <w:sz w:val="24"/>
          <w:lang w:eastAsia="en-IN" w:bidi="hi-IN"/>
        </w:rPr>
        <w:t xml:space="preserve"> both year</w:t>
      </w:r>
      <w:r w:rsidR="00D21F19" w:rsidRPr="00D21F19">
        <w:rPr>
          <w:rFonts w:ascii="Times New Roman" w:hAnsi="Times New Roman"/>
          <w:sz w:val="24"/>
          <w:lang w:eastAsia="en-IN" w:bidi="hi-IN"/>
        </w:rPr>
        <w:t xml:space="preserve"> </w:t>
      </w:r>
      <w:r w:rsidR="00D21F19">
        <w:rPr>
          <w:rFonts w:ascii="Times New Roman" w:hAnsi="Times New Roman"/>
          <w:sz w:val="24"/>
          <w:lang w:eastAsia="en-IN" w:bidi="hi-IN"/>
        </w:rPr>
        <w:t>which</w:t>
      </w:r>
      <w:r w:rsidR="00D21F19" w:rsidRPr="005A0299">
        <w:rPr>
          <w:rFonts w:ascii="Times New Roman" w:hAnsi="Times New Roman"/>
          <w:bCs/>
          <w:sz w:val="24"/>
        </w:rPr>
        <w:t xml:space="preserve"> </w:t>
      </w:r>
      <w:r w:rsidR="00D21F19">
        <w:rPr>
          <w:rFonts w:ascii="Times New Roman" w:hAnsi="Times New Roman"/>
          <w:bCs/>
          <w:sz w:val="24"/>
        </w:rPr>
        <w:t xml:space="preserve">is </w:t>
      </w:r>
      <w:r w:rsidR="00D21F19">
        <w:rPr>
          <w:rFonts w:ascii="Times New Roman" w:hAnsi="Times New Roman"/>
          <w:sz w:val="24"/>
          <w:lang w:eastAsia="en-IN" w:bidi="hi-IN"/>
        </w:rPr>
        <w:t xml:space="preserve">presented in the </w:t>
      </w:r>
      <w:r w:rsidR="00451736">
        <w:rPr>
          <w:rFonts w:ascii="Times New Roman" w:hAnsi="Times New Roman"/>
          <w:bCs/>
          <w:sz w:val="24"/>
        </w:rPr>
        <w:t xml:space="preserve">Table </w:t>
      </w:r>
      <w:r w:rsidR="00D41718">
        <w:rPr>
          <w:rFonts w:ascii="Times New Roman" w:hAnsi="Times New Roman"/>
          <w:bCs/>
          <w:sz w:val="24"/>
        </w:rPr>
        <w:t>3</w:t>
      </w:r>
      <w:r w:rsidR="00451736">
        <w:rPr>
          <w:rFonts w:ascii="Times New Roman" w:hAnsi="Times New Roman"/>
          <w:bCs/>
          <w:sz w:val="24"/>
        </w:rPr>
        <w:t xml:space="preserve"> and </w:t>
      </w:r>
      <w:r w:rsidR="00D41718">
        <w:rPr>
          <w:rFonts w:ascii="Times New Roman" w:hAnsi="Times New Roman"/>
          <w:bCs/>
          <w:sz w:val="24"/>
        </w:rPr>
        <w:lastRenderedPageBreak/>
        <w:t>4</w:t>
      </w:r>
      <w:r w:rsidR="00D21F19">
        <w:rPr>
          <w:rFonts w:ascii="Times New Roman" w:hAnsi="Times New Roman"/>
          <w:bCs/>
          <w:sz w:val="24"/>
        </w:rPr>
        <w:t xml:space="preserve"> respectively</w:t>
      </w:r>
      <w:r w:rsidRPr="00A72C74">
        <w:rPr>
          <w:rFonts w:ascii="Times New Roman" w:hAnsi="Times New Roman"/>
          <w:sz w:val="24"/>
          <w:lang w:eastAsia="en-IN" w:bidi="hi-IN"/>
        </w:rPr>
        <w:t xml:space="preserve"> though </w:t>
      </w:r>
      <w:r w:rsidRPr="000767DD">
        <w:rPr>
          <w:rFonts w:ascii="Times New Roman" w:hAnsi="Times New Roman"/>
          <w:sz w:val="24"/>
          <w:lang w:eastAsia="en-IN" w:bidi="hi-IN"/>
        </w:rPr>
        <w:t xml:space="preserve">maximum and minimum temperature </w:t>
      </w:r>
      <w:r w:rsidRPr="00A85411">
        <w:rPr>
          <w:rFonts w:ascii="Times New Roman" w:hAnsi="Times New Roman"/>
          <w:bCs/>
          <w:sz w:val="24"/>
        </w:rPr>
        <w:t>r = -0.222</w:t>
      </w:r>
      <w:r>
        <w:rPr>
          <w:rFonts w:ascii="Times New Roman" w:hAnsi="Times New Roman"/>
          <w:bCs/>
          <w:sz w:val="24"/>
        </w:rPr>
        <w:t xml:space="preserve"> and</w:t>
      </w:r>
      <w:r w:rsidRPr="00634315">
        <w:rPr>
          <w:rFonts w:ascii="Times New Roman" w:hAnsi="Times New Roman"/>
          <w:bCs/>
          <w:sz w:val="24"/>
        </w:rPr>
        <w:t xml:space="preserve"> </w:t>
      </w:r>
      <w:r w:rsidRPr="00A85411">
        <w:rPr>
          <w:rFonts w:ascii="Times New Roman" w:hAnsi="Times New Roman"/>
          <w:bCs/>
          <w:sz w:val="24"/>
        </w:rPr>
        <w:t>r = -0.106</w:t>
      </w:r>
      <w:r>
        <w:rPr>
          <w:rFonts w:ascii="Times New Roman" w:hAnsi="Times New Roman"/>
          <w:bCs/>
          <w:sz w:val="24"/>
        </w:rPr>
        <w:t xml:space="preserve"> respectively </w:t>
      </w:r>
      <w:r w:rsidRPr="000767DD">
        <w:rPr>
          <w:rFonts w:ascii="Times New Roman" w:hAnsi="Times New Roman"/>
          <w:sz w:val="24"/>
          <w:lang w:eastAsia="en-IN" w:bidi="hi-IN"/>
        </w:rPr>
        <w:t>wind speed</w:t>
      </w:r>
      <w:r w:rsidRPr="000767DD">
        <w:rPr>
          <w:rFonts w:ascii="Times New Roman" w:hAnsi="Times New Roman"/>
          <w:sz w:val="24"/>
        </w:rPr>
        <w:t xml:space="preserve">(r = -0.348) and </w:t>
      </w:r>
      <w:r w:rsidRPr="000767DD">
        <w:rPr>
          <w:rFonts w:ascii="Times New Roman" w:hAnsi="Times New Roman"/>
          <w:sz w:val="24"/>
          <w:lang w:eastAsia="en-IN" w:bidi="hi-IN"/>
        </w:rPr>
        <w:t xml:space="preserve">rainfall </w:t>
      </w:r>
      <w:r w:rsidRPr="000767DD">
        <w:rPr>
          <w:rFonts w:ascii="Times New Roman" w:hAnsi="Times New Roman"/>
          <w:sz w:val="24"/>
        </w:rPr>
        <w:t xml:space="preserve">(r = -0.007) </w:t>
      </w:r>
      <w:r w:rsidRPr="000767DD">
        <w:rPr>
          <w:rFonts w:ascii="Times New Roman" w:hAnsi="Times New Roman"/>
          <w:sz w:val="24"/>
          <w:lang w:eastAsia="en-IN" w:bidi="hi-IN"/>
        </w:rPr>
        <w:t>showed a weak negative correlation</w:t>
      </w:r>
      <w:r>
        <w:rPr>
          <w:rFonts w:ascii="Times New Roman" w:hAnsi="Times New Roman"/>
          <w:sz w:val="24"/>
          <w:lang w:eastAsia="en-IN" w:bidi="hi-IN"/>
        </w:rPr>
        <w:t xml:space="preserve"> and</w:t>
      </w:r>
      <w:r w:rsidRPr="000767DD">
        <w:rPr>
          <w:rFonts w:ascii="Times New Roman" w:hAnsi="Times New Roman"/>
          <w:sz w:val="24"/>
          <w:lang w:eastAsia="en-IN" w:bidi="hi-IN"/>
        </w:rPr>
        <w:t xml:space="preserve"> rainfall showed a weak positive correlation in 2022, </w:t>
      </w:r>
      <w:r>
        <w:rPr>
          <w:rFonts w:ascii="Times New Roman" w:hAnsi="Times New Roman"/>
          <w:sz w:val="24"/>
          <w:lang w:eastAsia="en-IN" w:bidi="hi-IN"/>
        </w:rPr>
        <w:t xml:space="preserve">while </w:t>
      </w:r>
      <w:r w:rsidRPr="00A72C74">
        <w:rPr>
          <w:rFonts w:ascii="Times New Roman" w:hAnsi="Times New Roman"/>
          <w:sz w:val="24"/>
          <w:lang w:eastAsia="en-IN" w:bidi="hi-IN"/>
        </w:rPr>
        <w:t xml:space="preserve">in 2023. </w:t>
      </w:r>
      <w:r>
        <w:rPr>
          <w:rFonts w:ascii="Times New Roman" w:hAnsi="Times New Roman"/>
          <w:sz w:val="24"/>
        </w:rPr>
        <w:t xml:space="preserve">Maximum temperature (r = 0.213) shows a non –significant positive correlation </w:t>
      </w:r>
      <w:commentRangeStart w:id="28"/>
      <w:r>
        <w:rPr>
          <w:rFonts w:ascii="Times New Roman" w:hAnsi="Times New Roman"/>
          <w:sz w:val="24"/>
        </w:rPr>
        <w:t>a</w:t>
      </w:r>
      <w:commentRangeEnd w:id="28"/>
      <w:r w:rsidR="00520BE5">
        <w:rPr>
          <w:rStyle w:val="a8"/>
        </w:rPr>
        <w:commentReference w:id="28"/>
      </w:r>
      <w:r>
        <w:rPr>
          <w:rFonts w:ascii="Times New Roman" w:hAnsi="Times New Roman"/>
          <w:sz w:val="24"/>
        </w:rPr>
        <w:t xml:space="preserve">nd remaining all parameters shows </w:t>
      </w:r>
      <w:r w:rsidRPr="00A85411">
        <w:rPr>
          <w:rFonts w:ascii="Times New Roman" w:hAnsi="Times New Roman"/>
          <w:sz w:val="24"/>
        </w:rPr>
        <w:t>negative and non-significant correlation was observed with minimum temperature (r = -0.048), average relative humidity (r = -0.158), rainfall (r = -0.135) and</w:t>
      </w:r>
      <w:r>
        <w:rPr>
          <w:rFonts w:ascii="Times New Roman" w:hAnsi="Times New Roman"/>
          <w:sz w:val="24"/>
        </w:rPr>
        <w:t xml:space="preserve"> wind speed (r = -0.431). </w:t>
      </w:r>
      <w:r w:rsidRPr="00A72C74">
        <w:rPr>
          <w:rFonts w:ascii="Times New Roman" w:hAnsi="Times New Roman"/>
          <w:sz w:val="24"/>
          <w:lang w:eastAsia="en-IN" w:bidi="hi-IN"/>
        </w:rPr>
        <w:t>These findings suggest that although weather parameters influence pest population dynamics, no single factor had a statistically significant impact during the study period.</w:t>
      </w:r>
    </w:p>
    <w:p w14:paraId="0E15B226"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The trend observed in the present study aligns closely with the findings of </w:t>
      </w:r>
      <w:r w:rsidRPr="000767DD">
        <w:rPr>
          <w:rFonts w:ascii="Times New Roman" w:hAnsi="Times New Roman"/>
          <w:sz w:val="24"/>
          <w:lang w:eastAsia="en-IN" w:bidi="hi-IN"/>
        </w:rPr>
        <w:t xml:space="preserve">Ghuge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(2020),</w:t>
      </w:r>
      <w:r w:rsidRPr="00EF0270">
        <w:rPr>
          <w:rFonts w:ascii="Times New Roman" w:hAnsi="Times New Roman"/>
          <w:sz w:val="24"/>
          <w:lang w:eastAsia="en-IN" w:bidi="hi-IN"/>
        </w:rPr>
        <w:t xml:space="preserve"> who reported initial larval activity in SMW 33 with 1.0 larvae/plant, peaking in SMW 39 with 6.4 larvae/plant, followed by a gradual decline. Similarly, </w:t>
      </w:r>
      <w:r w:rsidRPr="000767DD">
        <w:rPr>
          <w:rFonts w:ascii="Times New Roman" w:hAnsi="Times New Roman"/>
          <w:sz w:val="24"/>
          <w:lang w:eastAsia="en-IN" w:bidi="hi-IN"/>
        </w:rPr>
        <w:t xml:space="preserve">Sonawane </w:t>
      </w:r>
      <w:r w:rsidR="00EB0001">
        <w:rPr>
          <w:rFonts w:ascii="Times New Roman" w:hAnsi="Times New Roman"/>
          <w:i/>
          <w:iCs/>
          <w:sz w:val="24"/>
          <w:lang w:eastAsia="en-IN" w:bidi="hi-IN"/>
        </w:rPr>
        <w:t>et al.</w:t>
      </w:r>
      <w:r w:rsidRPr="000767DD">
        <w:rPr>
          <w:rFonts w:ascii="Times New Roman" w:hAnsi="Times New Roman"/>
          <w:sz w:val="24"/>
          <w:lang w:eastAsia="en-IN" w:bidi="hi-IN"/>
        </w:rPr>
        <w:t xml:space="preserve"> (2021)</w:t>
      </w:r>
      <w:r w:rsidRPr="00EF0270">
        <w:rPr>
          <w:rFonts w:ascii="Times New Roman" w:hAnsi="Times New Roman"/>
          <w:sz w:val="24"/>
          <w:lang w:eastAsia="en-IN" w:bidi="hi-IN"/>
        </w:rPr>
        <w:t xml:space="preserve"> observed initial infestation from SMW 33–34 (0.4–1.9 larvae/plant), with a progressive increase leading to peak activity during SMW 41 (5.2 larvae/plant). </w:t>
      </w:r>
      <w:r w:rsidRPr="000767DD">
        <w:rPr>
          <w:rFonts w:ascii="Times New Roman" w:hAnsi="Times New Roman"/>
          <w:sz w:val="24"/>
          <w:lang w:eastAsia="en-IN" w:bidi="hi-IN"/>
        </w:rPr>
        <w:t xml:space="preserve">Singh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 xml:space="preserve"> (2015) </w:t>
      </w:r>
      <w:r w:rsidRPr="00EF0270">
        <w:rPr>
          <w:rFonts w:ascii="Times New Roman" w:hAnsi="Times New Roman"/>
          <w:sz w:val="24"/>
          <w:lang w:eastAsia="en-IN" w:bidi="hi-IN"/>
        </w:rPr>
        <w:t>also documented the onset of infestation around SMW 34 (1.8 larvae/plant), with the highest larval density in SMW 38 (5.4 larvae/plant) before decreasing towards the end of the crop season. The present results also corroborate the findings of</w:t>
      </w:r>
      <w:r w:rsidRPr="000767DD">
        <w:rPr>
          <w:rFonts w:ascii="Times New Roman" w:hAnsi="Times New Roman"/>
          <w:b/>
          <w:bCs/>
          <w:sz w:val="24"/>
          <w:lang w:eastAsia="en-IN" w:bidi="hi-IN"/>
        </w:rPr>
        <w:t xml:space="preserve">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recorded peak larval incidence between SMW 34 and 35 with </w:t>
      </w:r>
      <w:commentRangeStart w:id="29"/>
      <w:r w:rsidRPr="00EF0270">
        <w:rPr>
          <w:rFonts w:ascii="Times New Roman" w:hAnsi="Times New Roman"/>
          <w:sz w:val="24"/>
          <w:lang w:eastAsia="en-IN" w:bidi="hi-IN"/>
        </w:rPr>
        <w:t>g</w:t>
      </w:r>
      <w:commentRangeEnd w:id="29"/>
      <w:r w:rsidR="00520BE5">
        <w:rPr>
          <w:rStyle w:val="a8"/>
        </w:rPr>
        <w:commentReference w:id="29"/>
      </w:r>
      <w:r w:rsidRPr="00EF0270">
        <w:rPr>
          <w:rFonts w:ascii="Times New Roman" w:hAnsi="Times New Roman"/>
          <w:sz w:val="24"/>
          <w:lang w:eastAsia="en-IN" w:bidi="hi-IN"/>
        </w:rPr>
        <w:t>radual decline thereafter.</w:t>
      </w:r>
    </w:p>
    <w:p w14:paraId="716002FD" w14:textId="77777777" w:rsidR="00C3340C" w:rsidRPr="00EF0270" w:rsidRDefault="00C3340C" w:rsidP="00C3340C">
      <w:pPr>
        <w:spacing w:before="100" w:beforeAutospacing="1" w:after="100" w:afterAutospacing="1" w:line="360" w:lineRule="auto"/>
        <w:ind w:firstLine="720"/>
        <w:jc w:val="both"/>
        <w:rPr>
          <w:rFonts w:ascii="Times New Roman" w:hAnsi="Times New Roman"/>
          <w:sz w:val="24"/>
          <w:lang w:eastAsia="en-IN" w:bidi="hi-IN"/>
        </w:rPr>
      </w:pPr>
      <w:r w:rsidRPr="00EF0270">
        <w:rPr>
          <w:rFonts w:ascii="Times New Roman" w:hAnsi="Times New Roman"/>
          <w:sz w:val="24"/>
          <w:lang w:eastAsia="en-IN" w:bidi="hi-IN"/>
        </w:rPr>
        <w:t xml:space="preserve">Correlation analysis in the current study revealed non-significant relationships between larval population and most abiotic factors in both seasons, indicating that although environmental variables influence pest dynamics, no single parameter exerted a dominant effect. This is in partial agreement with </w:t>
      </w:r>
      <w:r w:rsidRPr="000767DD">
        <w:rPr>
          <w:rFonts w:ascii="Times New Roman" w:hAnsi="Times New Roman"/>
          <w:sz w:val="24"/>
          <w:lang w:eastAsia="en-IN" w:bidi="hi-IN"/>
        </w:rPr>
        <w:t xml:space="preserve">Ghuge </w:t>
      </w:r>
      <w:r w:rsidRPr="001E4B50">
        <w:rPr>
          <w:rFonts w:ascii="Times New Roman" w:hAnsi="Times New Roman"/>
          <w:i/>
          <w:iCs/>
          <w:sz w:val="24"/>
          <w:lang w:eastAsia="en-IN" w:bidi="hi-IN"/>
        </w:rPr>
        <w:t xml:space="preserve">et al. </w:t>
      </w:r>
      <w:r w:rsidRPr="00187F7B">
        <w:rPr>
          <w:rFonts w:ascii="Times New Roman" w:hAnsi="Times New Roman"/>
          <w:i/>
          <w:iCs/>
          <w:sz w:val="24"/>
          <w:lang w:eastAsia="en-IN" w:bidi="hi-IN"/>
        </w:rPr>
        <w:t xml:space="preserve"> </w:t>
      </w:r>
      <w:r w:rsidRPr="000767DD">
        <w:rPr>
          <w:rFonts w:ascii="Times New Roman" w:hAnsi="Times New Roman"/>
          <w:sz w:val="24"/>
          <w:lang w:eastAsia="en-IN" w:bidi="hi-IN"/>
        </w:rPr>
        <w:t>(2020),</w:t>
      </w:r>
      <w:r w:rsidRPr="00EF0270">
        <w:rPr>
          <w:rFonts w:ascii="Times New Roman" w:hAnsi="Times New Roman"/>
          <w:sz w:val="24"/>
          <w:lang w:eastAsia="en-IN" w:bidi="hi-IN"/>
        </w:rPr>
        <w:t xml:space="preserve"> who reported significant negative correlation of larval population with maximum temperature and bright sunshine hours</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with </w:t>
      </w:r>
      <w:r w:rsidRPr="000767DD">
        <w:rPr>
          <w:rFonts w:ascii="Times New Roman" w:hAnsi="Times New Roman"/>
          <w:sz w:val="24"/>
          <w:lang w:eastAsia="en-IN" w:bidi="hi-IN"/>
        </w:rPr>
        <w:t>Kumar and Singh (2021),</w:t>
      </w:r>
      <w:r w:rsidRPr="00EF0270">
        <w:rPr>
          <w:rFonts w:ascii="Times New Roman" w:hAnsi="Times New Roman"/>
          <w:sz w:val="24"/>
          <w:lang w:eastAsia="en-IN" w:bidi="hi-IN"/>
        </w:rPr>
        <w:t xml:space="preserve"> who found weak correlations with temperature, humidity, rainfall</w:t>
      </w:r>
      <w:r>
        <w:rPr>
          <w:rFonts w:ascii="Times New Roman" w:hAnsi="Times New Roman"/>
          <w:sz w:val="24"/>
          <w:lang w:eastAsia="en-IN" w:bidi="hi-IN"/>
        </w:rPr>
        <w:t xml:space="preserve"> and</w:t>
      </w:r>
      <w:r w:rsidRPr="00EF0270">
        <w:rPr>
          <w:rFonts w:ascii="Times New Roman" w:hAnsi="Times New Roman"/>
          <w:sz w:val="24"/>
          <w:lang w:eastAsia="en-IN" w:bidi="hi-IN"/>
        </w:rPr>
        <w:t xml:space="preserve"> wind speed. The absence of strong correlations in the present study suggests that other biotic factors, such as host plant phenology and natural enemies, may also play a crucial role </w:t>
      </w:r>
      <w:commentRangeStart w:id="30"/>
      <w:r w:rsidRPr="00EF0270">
        <w:rPr>
          <w:rFonts w:ascii="Times New Roman" w:hAnsi="Times New Roman"/>
          <w:sz w:val="24"/>
          <w:lang w:eastAsia="en-IN" w:bidi="hi-IN"/>
        </w:rPr>
        <w:t>i</w:t>
      </w:r>
      <w:commentRangeEnd w:id="30"/>
      <w:r w:rsidR="00520BE5">
        <w:rPr>
          <w:rStyle w:val="a8"/>
        </w:rPr>
        <w:commentReference w:id="30"/>
      </w:r>
      <w:r w:rsidRPr="00EF0270">
        <w:rPr>
          <w:rFonts w:ascii="Times New Roman" w:hAnsi="Times New Roman"/>
          <w:sz w:val="24"/>
          <w:lang w:eastAsia="en-IN" w:bidi="hi-IN"/>
        </w:rPr>
        <w:t>n regulating larval abundance.</w:t>
      </w:r>
    </w:p>
    <w:p w14:paraId="0B5FA40B" w14:textId="77777777" w:rsidR="00EB0001" w:rsidRPr="004C3B7B" w:rsidRDefault="00EB0001" w:rsidP="00EB0001">
      <w:pPr>
        <w:tabs>
          <w:tab w:val="center" w:pos="4754"/>
        </w:tabs>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24DE7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222222"/>
          <w:sz w:val="24"/>
          <w:shd w:val="clear" w:color="auto" w:fill="FFFFFF"/>
        </w:rPr>
      </w:pPr>
      <w:r w:rsidRPr="00B30AF2">
        <w:rPr>
          <w:rFonts w:ascii="Times New Roman" w:hAnsi="Times New Roman"/>
          <w:color w:val="222222"/>
          <w:sz w:val="24"/>
          <w:shd w:val="clear" w:color="auto" w:fill="FFFFFF"/>
        </w:rPr>
        <w:t>Ankur, P. R., Bhoi, T. K., Pensiya, M., Tetarwal, M.</w:t>
      </w:r>
      <w:r>
        <w:rPr>
          <w:rFonts w:ascii="Times New Roman" w:hAnsi="Times New Roman"/>
          <w:color w:val="222222"/>
          <w:sz w:val="24"/>
          <w:shd w:val="clear" w:color="auto" w:fill="FFFFFF"/>
        </w:rPr>
        <w:t xml:space="preserve"> L., Samal, I.</w:t>
      </w:r>
      <w:r w:rsidRPr="00B30AF2">
        <w:rPr>
          <w:rFonts w:ascii="Times New Roman" w:hAnsi="Times New Roman"/>
          <w:color w:val="222222"/>
          <w:sz w:val="24"/>
          <w:shd w:val="clear" w:color="auto" w:fill="FFFFFF"/>
        </w:rPr>
        <w:t xml:space="preserve"> &amp; Majhi, P. K. (2022). Impact of weather parameters on okra shoot and fruit borer infestation. </w:t>
      </w:r>
      <w:r w:rsidRPr="00B30AF2">
        <w:rPr>
          <w:rFonts w:ascii="Times New Roman" w:hAnsi="Times New Roman"/>
          <w:i/>
          <w:iCs/>
          <w:color w:val="222222"/>
          <w:sz w:val="24"/>
          <w:shd w:val="clear" w:color="auto" w:fill="FFFFFF"/>
        </w:rPr>
        <w:t>The Pharma Innovation Journal</w:t>
      </w:r>
      <w:r w:rsidRPr="00B30AF2">
        <w:rPr>
          <w:rFonts w:ascii="Times New Roman" w:hAnsi="Times New Roman"/>
          <w:color w:val="222222"/>
          <w:sz w:val="24"/>
          <w:shd w:val="clear" w:color="auto" w:fill="FFFFFF"/>
        </w:rPr>
        <w:t>, </w:t>
      </w:r>
      <w:r w:rsidRPr="003542F9">
        <w:rPr>
          <w:rFonts w:ascii="Times New Roman" w:hAnsi="Times New Roman"/>
          <w:color w:val="222222"/>
          <w:sz w:val="24"/>
          <w:shd w:val="clear" w:color="auto" w:fill="FFFFFF"/>
        </w:rPr>
        <w:t>11(4),</w:t>
      </w:r>
      <w:r w:rsidRPr="00B30AF2">
        <w:rPr>
          <w:rFonts w:ascii="Times New Roman" w:hAnsi="Times New Roman"/>
          <w:color w:val="222222"/>
          <w:sz w:val="24"/>
          <w:shd w:val="clear" w:color="auto" w:fill="FFFFFF"/>
        </w:rPr>
        <w:t xml:space="preserve"> 1736-1739.</w:t>
      </w:r>
    </w:p>
    <w:p w14:paraId="7478267E"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lastRenderedPageBreak/>
        <w:t xml:space="preserve">Anonymous MA&amp;FW. (2021). Area and Production of Horticulture crops for 2020-21 (Final Estimates). Retrieved from </w:t>
      </w:r>
      <w:hyperlink r:id="rId8" w:history="1">
        <w:r w:rsidRPr="00B30AF2">
          <w:rPr>
            <w:rStyle w:val="Hyperlink"/>
            <w:rFonts w:ascii="Times New Roman" w:hAnsi="Times New Roman"/>
            <w:sz w:val="24"/>
          </w:rPr>
          <w:t>https://agricoop.nic.in/en/statistics/state-level</w:t>
        </w:r>
      </w:hyperlink>
      <w:r w:rsidRPr="00B30AF2">
        <w:rPr>
          <w:rFonts w:ascii="Times New Roman" w:hAnsi="Times New Roman"/>
          <w:color w:val="000000" w:themeColor="text1"/>
          <w:sz w:val="24"/>
        </w:rPr>
        <w:t>.</w:t>
      </w:r>
    </w:p>
    <w:p w14:paraId="40699BE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Pr>
          <w:rFonts w:ascii="Times New Roman" w:hAnsi="Times New Roman"/>
          <w:sz w:val="24"/>
        </w:rPr>
        <w:t>Balpande, S.</w:t>
      </w:r>
      <w:r w:rsidRPr="00B30AF2">
        <w:rPr>
          <w:rFonts w:ascii="Times New Roman" w:hAnsi="Times New Roman"/>
          <w:sz w:val="24"/>
        </w:rPr>
        <w:t xml:space="preserve"> &amp; Saxena, A. K. (2019). Population dynamics of major pests of okra. </w:t>
      </w:r>
      <w:r w:rsidRPr="00B30AF2">
        <w:rPr>
          <w:rFonts w:ascii="Times New Roman" w:hAnsi="Times New Roman"/>
          <w:i/>
          <w:iCs/>
          <w:sz w:val="24"/>
        </w:rPr>
        <w:t>Indian Journal of Entomology</w:t>
      </w:r>
      <w:r w:rsidRPr="00B30AF2">
        <w:rPr>
          <w:rFonts w:ascii="Times New Roman" w:hAnsi="Times New Roman"/>
          <w:sz w:val="24"/>
        </w:rPr>
        <w:t>, </w:t>
      </w:r>
      <w:r w:rsidRPr="003542F9">
        <w:rPr>
          <w:rFonts w:ascii="Times New Roman" w:hAnsi="Times New Roman"/>
          <w:sz w:val="24"/>
        </w:rPr>
        <w:t>81(3),</w:t>
      </w:r>
      <w:r w:rsidRPr="00B30AF2">
        <w:rPr>
          <w:rFonts w:ascii="Times New Roman" w:hAnsi="Times New Roman"/>
          <w:sz w:val="24"/>
        </w:rPr>
        <w:t xml:space="preserve"> 439-442.</w:t>
      </w:r>
    </w:p>
    <w:p w14:paraId="2E8E7E3A"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commentRangeStart w:id="31"/>
      <w:r w:rsidRPr="00A95FD3">
        <w:rPr>
          <w:rFonts w:ascii="Times New Roman" w:hAnsi="Times New Roman"/>
          <w:color w:val="000000" w:themeColor="text1"/>
          <w:sz w:val="24"/>
        </w:rPr>
        <w:t>B</w:t>
      </w:r>
      <w:commentRangeEnd w:id="31"/>
      <w:r w:rsidR="004644CF">
        <w:rPr>
          <w:rStyle w:val="a8"/>
        </w:rPr>
        <w:commentReference w:id="31"/>
      </w:r>
      <w:r w:rsidRPr="00A95FD3">
        <w:rPr>
          <w:rFonts w:ascii="Times New Roman" w:hAnsi="Times New Roman"/>
          <w:color w:val="000000" w:themeColor="text1"/>
          <w:sz w:val="24"/>
        </w:rPr>
        <w:t>enchasri, S. (2012). Okra (</w:t>
      </w:r>
      <w:r w:rsidRPr="00A95FD3">
        <w:rPr>
          <w:rFonts w:ascii="Times New Roman" w:hAnsi="Times New Roman"/>
          <w:i/>
          <w:iCs/>
          <w:color w:val="000000" w:themeColor="text1"/>
          <w:sz w:val="24"/>
        </w:rPr>
        <w:t>Abelmoschus esculentus</w:t>
      </w:r>
      <w:r w:rsidRPr="00A95FD3">
        <w:rPr>
          <w:rFonts w:ascii="Times New Roman" w:hAnsi="Times New Roman"/>
          <w:color w:val="000000" w:themeColor="text1"/>
          <w:sz w:val="24"/>
        </w:rPr>
        <w:t xml:space="preserve"> (L.) Moench) as a valuable vegetable of the world. </w:t>
      </w:r>
      <w:r w:rsidRPr="00A95FD3">
        <w:rPr>
          <w:rFonts w:ascii="Times New Roman" w:hAnsi="Times New Roman"/>
          <w:i/>
          <w:iCs/>
          <w:color w:val="000000" w:themeColor="text1"/>
          <w:sz w:val="24"/>
        </w:rPr>
        <w:t>Field &amp; Vegetable Crops Research/Ratarstvo i povrtarstvo</w:t>
      </w:r>
      <w:r w:rsidRPr="00A95FD3">
        <w:rPr>
          <w:rFonts w:ascii="Times New Roman" w:hAnsi="Times New Roman"/>
          <w:color w:val="000000" w:themeColor="text1"/>
          <w:sz w:val="24"/>
        </w:rPr>
        <w:t>, </w:t>
      </w:r>
      <w:r w:rsidRPr="00A95FD3">
        <w:rPr>
          <w:rFonts w:ascii="Times New Roman" w:hAnsi="Times New Roman"/>
          <w:i/>
          <w:iCs/>
          <w:color w:val="000000" w:themeColor="text1"/>
          <w:sz w:val="24"/>
        </w:rPr>
        <w:t>49</w:t>
      </w:r>
      <w:r>
        <w:rPr>
          <w:rFonts w:ascii="Times New Roman" w:hAnsi="Times New Roman"/>
          <w:color w:val="000000" w:themeColor="text1"/>
          <w:sz w:val="24"/>
        </w:rPr>
        <w:t xml:space="preserve">(1), </w:t>
      </w:r>
      <w:r w:rsidRPr="00B30AF2">
        <w:rPr>
          <w:rFonts w:ascii="Times New Roman" w:hAnsi="Times New Roman"/>
          <w:sz w:val="24"/>
        </w:rPr>
        <w:t>105-112.</w:t>
      </w:r>
    </w:p>
    <w:p w14:paraId="2B8D4F56" w14:textId="77777777"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Chaudhary, H. R. &amp; L. N. Dadheech (1989). Incidence of insects attacking okra and avoidable losses caused by them. Ann. Arid zone, 28 (3/4): 305-307.</w:t>
      </w:r>
    </w:p>
    <w:p w14:paraId="67296F0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Choudhary, S. &amp; Sharma, A. (2020). Population dynamics of shoot and fruit borer, </w:t>
      </w:r>
      <w:r w:rsidRPr="00B30AF2">
        <w:rPr>
          <w:rFonts w:ascii="Times New Roman" w:hAnsi="Times New Roman"/>
          <w:i/>
          <w:iCs/>
          <w:color w:val="000000" w:themeColor="text1"/>
          <w:sz w:val="24"/>
        </w:rPr>
        <w:t>Earias spp</w:t>
      </w:r>
      <w:r w:rsidRPr="00B30AF2">
        <w:rPr>
          <w:rFonts w:ascii="Times New Roman" w:hAnsi="Times New Roman"/>
          <w:color w:val="000000" w:themeColor="text1"/>
          <w:sz w:val="24"/>
        </w:rPr>
        <w:t xml:space="preserve">. infesting Okra. </w:t>
      </w:r>
      <w:r w:rsidRPr="00B30AF2">
        <w:rPr>
          <w:rFonts w:ascii="Times New Roman" w:hAnsi="Times New Roman"/>
          <w:i/>
          <w:iCs/>
          <w:color w:val="000000" w:themeColor="text1"/>
          <w:sz w:val="24"/>
        </w:rPr>
        <w:t>Journal of Entomology and Zoology Studies</w:t>
      </w:r>
      <w:r w:rsidRPr="00B30AF2">
        <w:rPr>
          <w:rFonts w:ascii="Times New Roman" w:hAnsi="Times New Roman"/>
          <w:color w:val="000000" w:themeColor="text1"/>
          <w:sz w:val="24"/>
        </w:rPr>
        <w:t>, 8(6), 499-501.</w:t>
      </w:r>
    </w:p>
    <w:p w14:paraId="3B95691D"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Dave, P. P. and </w:t>
      </w:r>
      <w:r w:rsidRPr="00B30AF2">
        <w:rPr>
          <w:rFonts w:ascii="Times New Roman" w:hAnsi="Times New Roman"/>
          <w:sz w:val="24"/>
          <w:lang w:bidi="hi-IN"/>
        </w:rPr>
        <w:t>Pandya, H.</w:t>
      </w:r>
      <w:r w:rsidRPr="00B30AF2">
        <w:rPr>
          <w:rFonts w:ascii="Times New Roman" w:hAnsi="Times New Roman"/>
          <w:sz w:val="24"/>
        </w:rPr>
        <w:t xml:space="preserve"> V.</w:t>
      </w:r>
      <w:r w:rsidRPr="00B30AF2">
        <w:rPr>
          <w:rFonts w:ascii="Times New Roman" w:hAnsi="Times New Roman"/>
          <w:sz w:val="24"/>
          <w:lang w:bidi="hi-IN"/>
        </w:rPr>
        <w:t xml:space="preserve"> (2017). Fruit damage caused by okra shoot and fruit borer, </w:t>
      </w:r>
      <w:r w:rsidRPr="00B30AF2">
        <w:rPr>
          <w:rFonts w:ascii="Times New Roman" w:hAnsi="Times New Roman"/>
          <w:i/>
          <w:iCs/>
          <w:sz w:val="24"/>
          <w:lang w:bidi="hi-IN"/>
        </w:rPr>
        <w:t>Earias vittella</w:t>
      </w:r>
      <w:r w:rsidRPr="00B30AF2">
        <w:rPr>
          <w:rFonts w:ascii="Times New Roman" w:hAnsi="Times New Roman"/>
          <w:sz w:val="24"/>
          <w:lang w:bidi="hi-IN"/>
        </w:rPr>
        <w:t xml:space="preserve"> (Fabricius) in relation to various abiotic factors in Gujarat.</w:t>
      </w:r>
      <w:r w:rsidRPr="00B30AF2">
        <w:rPr>
          <w:rFonts w:ascii="Times New Roman" w:hAnsi="Times New Roman"/>
          <w:sz w:val="24"/>
        </w:rPr>
        <w:t xml:space="preserve"> </w:t>
      </w:r>
      <w:r w:rsidRPr="00B30AF2">
        <w:rPr>
          <w:rFonts w:ascii="Times New Roman" w:hAnsi="Times New Roman"/>
          <w:i/>
          <w:iCs/>
          <w:sz w:val="24"/>
        </w:rPr>
        <w:t xml:space="preserve">Journal of Entomology and Zoology Studies, </w:t>
      </w:r>
      <w:r w:rsidRPr="003542F9">
        <w:rPr>
          <w:rFonts w:ascii="Times New Roman" w:hAnsi="Times New Roman"/>
          <w:sz w:val="24"/>
        </w:rPr>
        <w:t>5(6):</w:t>
      </w:r>
      <w:r w:rsidRPr="00B30AF2">
        <w:rPr>
          <w:rFonts w:ascii="Times New Roman" w:hAnsi="Times New Roman"/>
          <w:sz w:val="24"/>
        </w:rPr>
        <w:t xml:space="preserve"> 2152-2159.</w:t>
      </w:r>
    </w:p>
    <w:p w14:paraId="6DEE43E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Ghuge, D. K., Gosalwad, S. S. &amp; Patil, S. K. (2020). Effect of weather factors on the incidence of major insect pest on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8(1),</w:t>
      </w:r>
      <w:r w:rsidRPr="00B30AF2">
        <w:rPr>
          <w:rFonts w:ascii="Times New Roman" w:hAnsi="Times New Roman"/>
          <w:sz w:val="24"/>
        </w:rPr>
        <w:t xml:space="preserve"> 1474-1479.</w:t>
      </w:r>
    </w:p>
    <w:p w14:paraId="68AF712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 xml:space="preserve">Kumar, R. &amp; Singh, P. P. (2021). Population Dynamics of Shoot and Fruit Borer </w:t>
      </w:r>
      <w:r w:rsidRPr="00B30AF2">
        <w:rPr>
          <w:rFonts w:ascii="Times New Roman" w:hAnsi="Times New Roman"/>
          <w:i/>
          <w:iCs/>
          <w:sz w:val="24"/>
        </w:rPr>
        <w:t>Earias Vitella</w:t>
      </w:r>
      <w:r w:rsidRPr="00B30AF2">
        <w:rPr>
          <w:rFonts w:ascii="Times New Roman" w:hAnsi="Times New Roman"/>
          <w:sz w:val="24"/>
        </w:rPr>
        <w:t xml:space="preserve"> on Okra. </w:t>
      </w:r>
      <w:r w:rsidRPr="00B30AF2">
        <w:rPr>
          <w:rFonts w:ascii="Times New Roman" w:hAnsi="Times New Roman"/>
          <w:i/>
          <w:iCs/>
          <w:sz w:val="24"/>
        </w:rPr>
        <w:t>Indian Journal of Entomology,</w:t>
      </w:r>
      <w:r w:rsidRPr="00B30AF2">
        <w:rPr>
          <w:rFonts w:ascii="Times New Roman" w:hAnsi="Times New Roman"/>
          <w:sz w:val="24"/>
        </w:rPr>
        <w:t xml:space="preserve"> 83(4), 680-682.</w:t>
      </w:r>
    </w:p>
    <w:p w14:paraId="2D957BD4"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 xml:space="preserve">Madison, D. (2008). Renewing America's Food Traditions. </w:t>
      </w:r>
      <w:r w:rsidRPr="00B30AF2">
        <w:rPr>
          <w:rFonts w:ascii="Times New Roman" w:hAnsi="Times New Roman"/>
          <w:i/>
          <w:iCs/>
          <w:sz w:val="24"/>
        </w:rPr>
        <w:t>Chelsea Green Publishing</w:t>
      </w:r>
      <w:r w:rsidRPr="00B30AF2">
        <w:rPr>
          <w:rFonts w:ascii="Times New Roman" w:hAnsi="Times New Roman"/>
          <w:sz w:val="24"/>
        </w:rPr>
        <w:t>. p. 167.</w:t>
      </w:r>
    </w:p>
    <w:p w14:paraId="5ABC3B7F"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 xml:space="preserve">Maramag, R. P. (2013). Diuretic potential of </w:t>
      </w:r>
      <w:r w:rsidRPr="004C3B7B">
        <w:rPr>
          <w:rFonts w:ascii="Times New Roman" w:hAnsi="Times New Roman"/>
          <w:i/>
          <w:iCs/>
          <w:sz w:val="24"/>
        </w:rPr>
        <w:t>Capsicum frutescens</w:t>
      </w:r>
      <w:r>
        <w:rPr>
          <w:rFonts w:ascii="Times New Roman" w:hAnsi="Times New Roman"/>
          <w:sz w:val="24"/>
        </w:rPr>
        <w:t xml:space="preserve"> linn., </w:t>
      </w:r>
      <w:r w:rsidRPr="00B30AF2">
        <w:rPr>
          <w:rFonts w:ascii="Times New Roman" w:hAnsi="Times New Roman"/>
          <w:sz w:val="24"/>
        </w:rPr>
        <w:t>C</w:t>
      </w:r>
      <w:r w:rsidRPr="004C3B7B">
        <w:rPr>
          <w:rFonts w:ascii="Times New Roman" w:hAnsi="Times New Roman"/>
          <w:i/>
          <w:iCs/>
          <w:sz w:val="24"/>
        </w:rPr>
        <w:t xml:space="preserve">orchorus oliturius </w:t>
      </w:r>
      <w:r w:rsidRPr="00B30AF2">
        <w:rPr>
          <w:rFonts w:ascii="Times New Roman" w:hAnsi="Times New Roman"/>
          <w:sz w:val="24"/>
        </w:rPr>
        <w:t xml:space="preserve">linn., and </w:t>
      </w:r>
      <w:r w:rsidRPr="004C3B7B">
        <w:rPr>
          <w:rFonts w:ascii="Times New Roman" w:hAnsi="Times New Roman"/>
          <w:i/>
          <w:iCs/>
          <w:sz w:val="24"/>
        </w:rPr>
        <w:t>Abelmoschus esculentus</w:t>
      </w:r>
      <w:r w:rsidRPr="00B30AF2">
        <w:rPr>
          <w:rFonts w:ascii="Times New Roman" w:hAnsi="Times New Roman"/>
          <w:sz w:val="24"/>
        </w:rPr>
        <w:t xml:space="preserve"> linn. </w:t>
      </w:r>
      <w:r w:rsidRPr="00B30AF2">
        <w:rPr>
          <w:rFonts w:ascii="Times New Roman" w:hAnsi="Times New Roman"/>
          <w:i/>
          <w:iCs/>
          <w:sz w:val="24"/>
        </w:rPr>
        <w:t>Asian J. Nat. Appl. Sci</w:t>
      </w:r>
      <w:r w:rsidRPr="00B30AF2">
        <w:rPr>
          <w:rFonts w:ascii="Times New Roman" w:hAnsi="Times New Roman"/>
          <w:sz w:val="24"/>
        </w:rPr>
        <w:t>, </w:t>
      </w:r>
      <w:r w:rsidRPr="00B30AF2">
        <w:rPr>
          <w:rFonts w:ascii="Times New Roman" w:hAnsi="Times New Roman"/>
          <w:i/>
          <w:iCs/>
          <w:sz w:val="24"/>
        </w:rPr>
        <w:t>2</w:t>
      </w:r>
      <w:r w:rsidRPr="00B30AF2">
        <w:rPr>
          <w:rFonts w:ascii="Times New Roman" w:hAnsi="Times New Roman"/>
          <w:sz w:val="24"/>
        </w:rPr>
        <w:t>(1), 60-69.</w:t>
      </w:r>
    </w:p>
    <w:p w14:paraId="02435BE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Meena, S., Singh, V. &amp; Meena, A. K. (2015). Seasonal Incidence of Shoot and Fruit Borer, </w:t>
      </w:r>
      <w:r w:rsidRPr="00B30AF2">
        <w:rPr>
          <w:rFonts w:ascii="Times New Roman" w:hAnsi="Times New Roman"/>
          <w:i/>
          <w:iCs/>
          <w:color w:val="000000" w:themeColor="text1"/>
          <w:sz w:val="24"/>
        </w:rPr>
        <w:t>Earias vittella</w:t>
      </w:r>
      <w:r w:rsidRPr="00B30AF2">
        <w:rPr>
          <w:rFonts w:ascii="Times New Roman" w:hAnsi="Times New Roman"/>
          <w:color w:val="000000" w:themeColor="text1"/>
          <w:sz w:val="24"/>
        </w:rPr>
        <w:t xml:space="preserve"> Fab. on Okra Under Field Conditions. </w:t>
      </w:r>
      <w:r w:rsidRPr="00B30AF2">
        <w:rPr>
          <w:rFonts w:ascii="Times New Roman" w:hAnsi="Times New Roman"/>
          <w:i/>
          <w:iCs/>
          <w:color w:val="000000" w:themeColor="text1"/>
          <w:sz w:val="24"/>
        </w:rPr>
        <w:t xml:space="preserve">International Journal Society for Scientific Development, </w:t>
      </w:r>
      <w:r w:rsidRPr="00B30AF2">
        <w:rPr>
          <w:rFonts w:ascii="Times New Roman" w:hAnsi="Times New Roman"/>
          <w:color w:val="000000" w:themeColor="text1"/>
          <w:sz w:val="24"/>
        </w:rPr>
        <w:t>10(1): 94-95.</w:t>
      </w:r>
    </w:p>
    <w:p w14:paraId="6D2A059C"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MEF, (2013). Biology of Okra. Series of crop specific biology document. Ministry of Environmental and Forest Government of India. p1-8.</w:t>
      </w:r>
    </w:p>
    <w:p w14:paraId="0026173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Pr>
          <w:rFonts w:ascii="Times New Roman" w:hAnsi="Times New Roman"/>
          <w:sz w:val="24"/>
        </w:rPr>
        <w:t>Mihretu, Y., Wayessa, G.</w:t>
      </w:r>
      <w:r w:rsidRPr="00B30AF2">
        <w:rPr>
          <w:rFonts w:ascii="Times New Roman" w:hAnsi="Times New Roman"/>
          <w:sz w:val="24"/>
        </w:rPr>
        <w:t xml:space="preserve"> &amp; Adugna, D. (2014). Multivariate Analysis among Okra (</w:t>
      </w:r>
      <w:r w:rsidRPr="00B30AF2">
        <w:rPr>
          <w:rFonts w:ascii="Times New Roman" w:hAnsi="Times New Roman"/>
          <w:i/>
          <w:iCs/>
          <w:sz w:val="24"/>
        </w:rPr>
        <w:t>Abelmoschus esculentus</w:t>
      </w:r>
      <w:r w:rsidRPr="00B30AF2">
        <w:rPr>
          <w:rFonts w:ascii="Times New Roman" w:hAnsi="Times New Roman"/>
          <w:sz w:val="24"/>
        </w:rPr>
        <w:t xml:space="preserve"> (L.) Moench) Collection in South Western Ethiopia. </w:t>
      </w:r>
      <w:r w:rsidRPr="00B30AF2">
        <w:rPr>
          <w:rFonts w:ascii="Times New Roman" w:hAnsi="Times New Roman"/>
          <w:i/>
          <w:iCs/>
          <w:sz w:val="24"/>
        </w:rPr>
        <w:t xml:space="preserve">Journal of Plant Sciences </w:t>
      </w:r>
      <w:r w:rsidRPr="003542F9">
        <w:rPr>
          <w:rFonts w:ascii="Times New Roman" w:hAnsi="Times New Roman"/>
          <w:sz w:val="24"/>
        </w:rPr>
        <w:t>9(2):</w:t>
      </w:r>
      <w:r w:rsidRPr="00B30AF2">
        <w:rPr>
          <w:rFonts w:ascii="Times New Roman" w:hAnsi="Times New Roman"/>
          <w:sz w:val="24"/>
        </w:rPr>
        <w:t>43-50.</w:t>
      </w:r>
    </w:p>
    <w:p w14:paraId="5054F517"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Nalini, C. &amp; Kumar, A. (2016). Population Dynamics and Comparative Efficacy of Certain Chemicals and Biopesticides against Okra Shoot and Fruit Borer (</w:t>
      </w:r>
      <w:r w:rsidRPr="00B30AF2">
        <w:rPr>
          <w:rFonts w:ascii="Times New Roman" w:hAnsi="Times New Roman"/>
          <w:i/>
          <w:iCs/>
          <w:color w:val="000000" w:themeColor="text1"/>
          <w:sz w:val="24"/>
        </w:rPr>
        <w:t>Earias vitella</w:t>
      </w:r>
      <w:r w:rsidRPr="00B30AF2">
        <w:rPr>
          <w:rFonts w:ascii="Times New Roman" w:hAnsi="Times New Roman"/>
          <w:color w:val="000000" w:themeColor="text1"/>
          <w:sz w:val="24"/>
        </w:rPr>
        <w:t xml:space="preserve">). </w:t>
      </w:r>
      <w:r w:rsidRPr="00B30AF2">
        <w:rPr>
          <w:rFonts w:ascii="Times New Roman" w:hAnsi="Times New Roman"/>
          <w:i/>
          <w:iCs/>
          <w:color w:val="000000" w:themeColor="text1"/>
          <w:sz w:val="24"/>
        </w:rPr>
        <w:t>The Bioscan,</w:t>
      </w:r>
      <w:r w:rsidRPr="00B30AF2">
        <w:rPr>
          <w:rFonts w:ascii="Times New Roman" w:hAnsi="Times New Roman"/>
          <w:color w:val="000000" w:themeColor="text1"/>
          <w:sz w:val="24"/>
        </w:rPr>
        <w:t xml:space="preserve"> 11(3), 1589-1592.</w:t>
      </w:r>
    </w:p>
    <w:p w14:paraId="664B4CF8"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sz w:val="24"/>
        </w:rPr>
        <w:t>Nzikou, J., Mvoula-Tsier</w:t>
      </w:r>
      <w:r>
        <w:rPr>
          <w:rFonts w:ascii="Times New Roman" w:hAnsi="Times New Roman"/>
          <w:sz w:val="24"/>
        </w:rPr>
        <w:t>i, M.</w:t>
      </w:r>
      <w:r w:rsidRPr="00B30AF2">
        <w:rPr>
          <w:rFonts w:ascii="Times New Roman" w:hAnsi="Times New Roman"/>
          <w:sz w:val="24"/>
        </w:rPr>
        <w:t xml:space="preserve"> &amp; Matouba, E. (2006). A study on gumbo seed grown in Congo Brazzaville for its food and industrial applications. African Journal of Biotechnology Vol. 5 (24), pp. 2469-2475.</w:t>
      </w:r>
    </w:p>
    <w:p w14:paraId="71D4B79B"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commentRangeStart w:id="32"/>
      <w:r w:rsidRPr="00B30AF2">
        <w:rPr>
          <w:rFonts w:ascii="Times New Roman" w:hAnsi="Times New Roman"/>
          <w:color w:val="000000" w:themeColor="text1"/>
          <w:sz w:val="24"/>
        </w:rPr>
        <w:t>R</w:t>
      </w:r>
      <w:commentRangeEnd w:id="32"/>
      <w:r w:rsidR="004644CF">
        <w:rPr>
          <w:rStyle w:val="a8"/>
        </w:rPr>
        <w:commentReference w:id="32"/>
      </w:r>
      <w:r w:rsidRPr="00B30AF2">
        <w:rPr>
          <w:rFonts w:ascii="Times New Roman" w:hAnsi="Times New Roman"/>
          <w:color w:val="000000" w:themeColor="text1"/>
          <w:sz w:val="24"/>
        </w:rPr>
        <w:t xml:space="preserve">ajveer, V. M., Chauhan, D., Yadav, G. &amp; Bisht, R. (2017). Population dynamics of shoot and fruit borer of okra in relation to abiotic factor at Pantnagar. </w:t>
      </w:r>
      <w:r w:rsidRPr="00B30AF2">
        <w:rPr>
          <w:rFonts w:ascii="Times New Roman" w:hAnsi="Times New Roman"/>
          <w:i/>
          <w:iCs/>
          <w:color w:val="000000" w:themeColor="text1"/>
          <w:sz w:val="24"/>
        </w:rPr>
        <w:t>Editorial Board,</w:t>
      </w:r>
      <w:r w:rsidRPr="00B30AF2">
        <w:rPr>
          <w:rFonts w:ascii="Times New Roman" w:hAnsi="Times New Roman"/>
          <w:color w:val="000000" w:themeColor="text1"/>
          <w:sz w:val="24"/>
        </w:rPr>
        <w:t xml:space="preserve"> 87.</w:t>
      </w:r>
    </w:p>
    <w:p w14:paraId="0894BCA2"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Pr>
          <w:rFonts w:ascii="Times New Roman" w:hAnsi="Times New Roman"/>
          <w:sz w:val="24"/>
        </w:rPr>
        <w:lastRenderedPageBreak/>
        <w:t>Sathish, D.</w:t>
      </w:r>
      <w:r w:rsidRPr="00B30AF2">
        <w:rPr>
          <w:rFonts w:ascii="Times New Roman" w:hAnsi="Times New Roman"/>
          <w:sz w:val="24"/>
        </w:rPr>
        <w:t xml:space="preserve"> and Eswar, A. (2013). A Review on: </w:t>
      </w:r>
      <w:r w:rsidRPr="00B30AF2">
        <w:rPr>
          <w:rFonts w:ascii="Times New Roman" w:hAnsi="Times New Roman"/>
          <w:i/>
          <w:iCs/>
          <w:sz w:val="24"/>
        </w:rPr>
        <w:t>Abelmoschus esculentus</w:t>
      </w:r>
      <w:r w:rsidRPr="00B30AF2">
        <w:rPr>
          <w:rFonts w:ascii="Times New Roman" w:hAnsi="Times New Roman"/>
          <w:sz w:val="24"/>
        </w:rPr>
        <w:t xml:space="preserve"> (Okra). Int. Res </w:t>
      </w:r>
      <w:r w:rsidRPr="00B30AF2">
        <w:rPr>
          <w:rFonts w:ascii="Times New Roman" w:hAnsi="Times New Roman"/>
          <w:i/>
          <w:iCs/>
          <w:sz w:val="24"/>
        </w:rPr>
        <w:t>J Pharm. App Sci.,</w:t>
      </w:r>
      <w:r w:rsidRPr="00B30AF2">
        <w:rPr>
          <w:rFonts w:ascii="Times New Roman" w:hAnsi="Times New Roman"/>
          <w:sz w:val="24"/>
        </w:rPr>
        <w:t xml:space="preserve"> 2013; 3(4):129-132.</w:t>
      </w:r>
    </w:p>
    <w:p w14:paraId="4D154820"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Schippers, R. (2002). African indigenous vegetables: An overview of the cultivated species. Natural Resources Institude/ACP-EU, Technical Centre for Agricultural and Rular Cooperation, CD ROM 214, Chatham, UK. </w:t>
      </w:r>
      <w:r w:rsidRPr="003542F9">
        <w:rPr>
          <w:rFonts w:ascii="Times New Roman" w:hAnsi="Times New Roman"/>
          <w:color w:val="000000" w:themeColor="text1"/>
          <w:sz w:val="24"/>
        </w:rPr>
        <w:t>62(4):</w:t>
      </w:r>
      <w:r w:rsidRPr="00B30AF2">
        <w:rPr>
          <w:rFonts w:ascii="Times New Roman" w:hAnsi="Times New Roman"/>
          <w:color w:val="000000" w:themeColor="text1"/>
          <w:sz w:val="24"/>
        </w:rPr>
        <w:t xml:space="preserve"> 363-366.</w:t>
      </w:r>
    </w:p>
    <w:p w14:paraId="447CD31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 xml:space="preserve">Singh, H. P., Bajad, V. V. &amp; Chamroy, T. (2015). Seasonal incidence and field efficacy of insecticides against shoot and fruit borer, </w:t>
      </w:r>
      <w:r w:rsidRPr="00B30AF2">
        <w:rPr>
          <w:rFonts w:ascii="Times New Roman" w:hAnsi="Times New Roman"/>
          <w:i/>
          <w:iCs/>
          <w:color w:val="000000" w:themeColor="text1"/>
          <w:sz w:val="24"/>
        </w:rPr>
        <w:t>Earias vittella</w:t>
      </w:r>
      <w:r w:rsidRPr="00B30AF2">
        <w:rPr>
          <w:rFonts w:ascii="Times New Roman" w:hAnsi="Times New Roman"/>
          <w:color w:val="000000" w:themeColor="text1"/>
          <w:sz w:val="24"/>
        </w:rPr>
        <w:t xml:space="preserve"> (fab.) on okra (</w:t>
      </w:r>
      <w:r w:rsidRPr="00B30AF2">
        <w:rPr>
          <w:rFonts w:ascii="Times New Roman" w:hAnsi="Times New Roman"/>
          <w:i/>
          <w:iCs/>
          <w:color w:val="000000" w:themeColor="text1"/>
          <w:sz w:val="24"/>
        </w:rPr>
        <w:t xml:space="preserve">Abelmoschus esculentus </w:t>
      </w:r>
      <w:r w:rsidRPr="00B30AF2">
        <w:rPr>
          <w:rFonts w:ascii="Times New Roman" w:hAnsi="Times New Roman"/>
          <w:color w:val="000000" w:themeColor="text1"/>
          <w:sz w:val="24"/>
        </w:rPr>
        <w:t xml:space="preserve">L.). </w:t>
      </w:r>
      <w:r w:rsidRPr="00B30AF2">
        <w:rPr>
          <w:rFonts w:ascii="Times New Roman" w:hAnsi="Times New Roman"/>
          <w:i/>
          <w:iCs/>
          <w:color w:val="000000" w:themeColor="text1"/>
          <w:sz w:val="24"/>
        </w:rPr>
        <w:t>Plant Archives,</w:t>
      </w:r>
      <w:r w:rsidRPr="00B30AF2">
        <w:rPr>
          <w:rFonts w:ascii="Times New Roman" w:hAnsi="Times New Roman"/>
          <w:color w:val="000000" w:themeColor="text1"/>
          <w:sz w:val="24"/>
        </w:rPr>
        <w:t xml:space="preserve"> 15(1): 389-392.</w:t>
      </w:r>
    </w:p>
    <w:p w14:paraId="03BAB635" w14:textId="77777777" w:rsidR="00EB0001" w:rsidRPr="00B30AF2" w:rsidRDefault="00EB0001" w:rsidP="00EB0001">
      <w:pPr>
        <w:tabs>
          <w:tab w:val="right" w:pos="8790"/>
        </w:tabs>
        <w:spacing w:before="120" w:after="120" w:line="276" w:lineRule="auto"/>
        <w:ind w:left="665" w:hangingChars="277" w:hanging="665"/>
        <w:jc w:val="both"/>
        <w:rPr>
          <w:rFonts w:ascii="Times New Roman" w:hAnsi="Times New Roman"/>
          <w:sz w:val="24"/>
        </w:rPr>
      </w:pPr>
      <w:r w:rsidRPr="00B30AF2">
        <w:rPr>
          <w:rFonts w:ascii="Times New Roman" w:hAnsi="Times New Roman"/>
          <w:sz w:val="24"/>
        </w:rPr>
        <w:t>Sonawane, S. T.</w:t>
      </w:r>
      <w:r>
        <w:rPr>
          <w:rFonts w:ascii="Times New Roman" w:hAnsi="Times New Roman"/>
          <w:sz w:val="24"/>
        </w:rPr>
        <w:t>, Patil, B. V., Suradkar, A. L.</w:t>
      </w:r>
      <w:r w:rsidRPr="00B30AF2">
        <w:rPr>
          <w:rFonts w:ascii="Times New Roman" w:hAnsi="Times New Roman"/>
          <w:sz w:val="24"/>
        </w:rPr>
        <w:t xml:space="preserve"> &amp; Shelar, D. R. (2021). Population dynamics of </w:t>
      </w:r>
      <w:r w:rsidRPr="00B30AF2">
        <w:rPr>
          <w:rFonts w:ascii="Times New Roman" w:hAnsi="Times New Roman"/>
          <w:i/>
          <w:iCs/>
          <w:sz w:val="24"/>
        </w:rPr>
        <w:t xml:space="preserve">Earias vittella </w:t>
      </w:r>
      <w:r w:rsidRPr="00B30AF2">
        <w:rPr>
          <w:rFonts w:ascii="Times New Roman" w:hAnsi="Times New Roman"/>
          <w:sz w:val="24"/>
        </w:rPr>
        <w:t xml:space="preserve">and </w:t>
      </w:r>
      <w:r w:rsidRPr="00B30AF2">
        <w:rPr>
          <w:rFonts w:ascii="Times New Roman" w:hAnsi="Times New Roman"/>
          <w:i/>
          <w:iCs/>
          <w:sz w:val="24"/>
        </w:rPr>
        <w:t>Helicoverpa armigera</w:t>
      </w:r>
      <w:r w:rsidRPr="00B30AF2">
        <w:rPr>
          <w:rFonts w:ascii="Times New Roman" w:hAnsi="Times New Roman"/>
          <w:sz w:val="24"/>
        </w:rPr>
        <w:t xml:space="preserve"> of okra. </w:t>
      </w:r>
      <w:r w:rsidRPr="00B30AF2">
        <w:rPr>
          <w:rFonts w:ascii="Times New Roman" w:hAnsi="Times New Roman"/>
          <w:i/>
          <w:iCs/>
          <w:sz w:val="24"/>
        </w:rPr>
        <w:t>Journal of Entomology and Zoology studies</w:t>
      </w:r>
      <w:r w:rsidRPr="00B30AF2">
        <w:rPr>
          <w:rFonts w:ascii="Times New Roman" w:hAnsi="Times New Roman"/>
          <w:sz w:val="24"/>
        </w:rPr>
        <w:t>, </w:t>
      </w:r>
      <w:r w:rsidRPr="003542F9">
        <w:rPr>
          <w:rFonts w:ascii="Times New Roman" w:hAnsi="Times New Roman"/>
          <w:sz w:val="24"/>
        </w:rPr>
        <w:t>9(2),</w:t>
      </w:r>
      <w:r w:rsidRPr="00B30AF2">
        <w:rPr>
          <w:rFonts w:ascii="Times New Roman" w:hAnsi="Times New Roman"/>
          <w:sz w:val="24"/>
        </w:rPr>
        <w:t xml:space="preserve"> 1343-1345.</w:t>
      </w:r>
    </w:p>
    <w:p w14:paraId="2CECC01C" w14:textId="77777777" w:rsidR="00EB0001" w:rsidRDefault="00EB0001" w:rsidP="00EB0001">
      <w:pPr>
        <w:tabs>
          <w:tab w:val="right" w:pos="8790"/>
        </w:tabs>
        <w:spacing w:before="120" w:after="120" w:line="276" w:lineRule="auto"/>
        <w:ind w:left="665" w:hangingChars="277" w:hanging="665"/>
        <w:jc w:val="both"/>
        <w:rPr>
          <w:rFonts w:ascii="Times New Roman" w:hAnsi="Times New Roman"/>
          <w:color w:val="000000" w:themeColor="text1"/>
          <w:sz w:val="24"/>
        </w:rPr>
      </w:pPr>
      <w:r w:rsidRPr="00B30AF2">
        <w:rPr>
          <w:rFonts w:ascii="Times New Roman" w:hAnsi="Times New Roman"/>
          <w:color w:val="000000" w:themeColor="text1"/>
          <w:sz w:val="24"/>
        </w:rPr>
        <w:t>Subbireddy, K. B., Patel, H. P. &amp; Bharpoda, T. M. (2018). Utilization of Plant Extracts for Managing Fruit Borers in Okra, [</w:t>
      </w:r>
      <w:r w:rsidRPr="00B30AF2">
        <w:rPr>
          <w:rFonts w:ascii="Times New Roman" w:hAnsi="Times New Roman"/>
          <w:i/>
          <w:iCs/>
          <w:color w:val="000000" w:themeColor="text1"/>
          <w:sz w:val="24"/>
        </w:rPr>
        <w:t>Abelmoschus esculentus</w:t>
      </w:r>
      <w:r w:rsidRPr="00B30AF2">
        <w:rPr>
          <w:rFonts w:ascii="Times New Roman" w:hAnsi="Times New Roman"/>
          <w:color w:val="000000" w:themeColor="text1"/>
          <w:sz w:val="24"/>
        </w:rPr>
        <w:t xml:space="preserve"> (L.) Moench]. </w:t>
      </w:r>
      <w:r w:rsidRPr="00B30AF2">
        <w:rPr>
          <w:rFonts w:ascii="Times New Roman" w:hAnsi="Times New Roman"/>
          <w:i/>
          <w:iCs/>
          <w:color w:val="000000" w:themeColor="text1"/>
          <w:sz w:val="24"/>
        </w:rPr>
        <w:t>International Journal of Current Microbiology and Applied Sciences,</w:t>
      </w:r>
      <w:r w:rsidRPr="00B30AF2">
        <w:rPr>
          <w:rFonts w:ascii="Times New Roman" w:hAnsi="Times New Roman"/>
          <w:color w:val="000000" w:themeColor="text1"/>
          <w:sz w:val="24"/>
        </w:rPr>
        <w:t xml:space="preserve"> 7(5): 2786-2793.</w:t>
      </w:r>
    </w:p>
    <w:p w14:paraId="1192B623" w14:textId="77777777" w:rsidR="00222621" w:rsidRPr="0052646D" w:rsidRDefault="00B94841" w:rsidP="00EB0001">
      <w:pPr>
        <w:tabs>
          <w:tab w:val="left" w:pos="5266"/>
        </w:tabs>
        <w:jc w:val="both"/>
        <w:rPr>
          <w:rFonts w:ascii="Times New Roman" w:hAnsi="Times New Roman" w:cs="Times New Roman"/>
          <w:sz w:val="24"/>
          <w:szCs w:val="24"/>
          <w:lang w:val="en-US"/>
        </w:rPr>
        <w:sectPr w:rsidR="00222621" w:rsidRPr="0052646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ab/>
      </w:r>
    </w:p>
    <w:p w14:paraId="44620686" w14:textId="77777777" w:rsidR="00721D64" w:rsidRPr="0080454F" w:rsidRDefault="00DA103B" w:rsidP="00721D64">
      <w:pPr>
        <w:autoSpaceDE w:val="0"/>
        <w:autoSpaceDN w:val="0"/>
        <w:adjustRightInd w:val="0"/>
        <w:rPr>
          <w:rFonts w:ascii="Times New Roman" w:hAnsi="Times New Roman" w:cs="Times New Roman"/>
          <w:b/>
          <w:bCs/>
        </w:rPr>
      </w:pPr>
      <w:commentRangeStart w:id="33"/>
      <w:r>
        <w:rPr>
          <w:rFonts w:ascii="Times New Roman" w:hAnsi="Times New Roman" w:cs="Times New Roman"/>
          <w:b/>
          <w:bCs/>
        </w:rPr>
        <w:lastRenderedPageBreak/>
        <w:t>T</w:t>
      </w:r>
      <w:commentRangeEnd w:id="33"/>
      <w:r w:rsidR="00502A0F">
        <w:rPr>
          <w:rStyle w:val="a8"/>
        </w:rPr>
        <w:commentReference w:id="33"/>
      </w:r>
      <w:r>
        <w:rPr>
          <w:rFonts w:ascii="Times New Roman" w:hAnsi="Times New Roman" w:cs="Times New Roman"/>
          <w:b/>
          <w:bCs/>
        </w:rPr>
        <w:t xml:space="preserve">able </w:t>
      </w:r>
      <w:r w:rsidR="00721D64" w:rsidRPr="0080454F">
        <w:rPr>
          <w:rFonts w:ascii="Times New Roman" w:hAnsi="Times New Roman" w:cs="Times New Roman"/>
          <w:b/>
          <w:bCs/>
        </w:rPr>
        <w:t xml:space="preserve">1: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2022</w:t>
      </w:r>
    </w:p>
    <w:tbl>
      <w:tblPr>
        <w:tblStyle w:val="a5"/>
        <w:tblW w:w="0" w:type="auto"/>
        <w:tblLayout w:type="fixed"/>
        <w:tblLook w:val="04A0" w:firstRow="1" w:lastRow="0" w:firstColumn="1" w:lastColumn="0" w:noHBand="0" w:noVBand="1"/>
      </w:tblPr>
      <w:tblGrid>
        <w:gridCol w:w="873"/>
        <w:gridCol w:w="1863"/>
        <w:gridCol w:w="1422"/>
        <w:gridCol w:w="1440"/>
        <w:gridCol w:w="1620"/>
        <w:gridCol w:w="1080"/>
        <w:gridCol w:w="990"/>
        <w:gridCol w:w="1170"/>
        <w:gridCol w:w="1080"/>
        <w:gridCol w:w="1416"/>
      </w:tblGrid>
      <w:tr w:rsidR="00721D64" w:rsidRPr="00CF1492" w14:paraId="768E991A" w14:textId="77777777" w:rsidTr="006104E6">
        <w:tc>
          <w:tcPr>
            <w:tcW w:w="873" w:type="dxa"/>
            <w:vMerge w:val="restart"/>
          </w:tcPr>
          <w:p w14:paraId="7FA12A27" w14:textId="77777777" w:rsidR="00721D64" w:rsidRPr="00CF1492" w:rsidRDefault="00721D64" w:rsidP="006104E6">
            <w:pPr>
              <w:jc w:val="center"/>
              <w:rPr>
                <w:b/>
                <w:bCs/>
              </w:rPr>
            </w:pPr>
            <w:r w:rsidRPr="00CF1492">
              <w:rPr>
                <w:b/>
                <w:bCs/>
              </w:rPr>
              <w:t>SMW</w:t>
            </w:r>
          </w:p>
        </w:tc>
        <w:tc>
          <w:tcPr>
            <w:tcW w:w="1863" w:type="dxa"/>
            <w:vMerge w:val="restart"/>
          </w:tcPr>
          <w:p w14:paraId="64DB1473" w14:textId="77777777" w:rsidR="00721D64" w:rsidRPr="00CF1492" w:rsidRDefault="00721D64" w:rsidP="006104E6">
            <w:pPr>
              <w:jc w:val="center"/>
              <w:rPr>
                <w:b/>
                <w:bCs/>
                <w:lang w:eastAsia="en-IN"/>
              </w:rPr>
            </w:pPr>
            <w:r w:rsidRPr="00CF1492">
              <w:rPr>
                <w:b/>
                <w:bCs/>
                <w:lang w:eastAsia="en-IN"/>
              </w:rPr>
              <w:t>Date</w:t>
            </w:r>
          </w:p>
          <w:p w14:paraId="43AC6A67" w14:textId="77777777" w:rsidR="00721D64" w:rsidRPr="00CF1492" w:rsidRDefault="00721D64" w:rsidP="006104E6">
            <w:pPr>
              <w:jc w:val="center"/>
              <w:rPr>
                <w:b/>
                <w:bCs/>
                <w:lang w:eastAsia="en-IN"/>
              </w:rPr>
            </w:pPr>
          </w:p>
        </w:tc>
        <w:tc>
          <w:tcPr>
            <w:tcW w:w="4482" w:type="dxa"/>
            <w:gridSpan w:val="3"/>
          </w:tcPr>
          <w:p w14:paraId="487AB71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26CF3770" w14:textId="77777777" w:rsidR="00721D64" w:rsidRPr="00CF1492" w:rsidRDefault="00721D64" w:rsidP="006104E6">
            <w:pPr>
              <w:jc w:val="center"/>
              <w:rPr>
                <w:b/>
                <w:bCs/>
              </w:rPr>
            </w:pPr>
            <w:r w:rsidRPr="00CF1492">
              <w:rPr>
                <w:b/>
                <w:bCs/>
              </w:rPr>
              <w:t>Weather Parameters</w:t>
            </w:r>
          </w:p>
        </w:tc>
      </w:tr>
      <w:tr w:rsidR="00721D64" w:rsidRPr="00CF1492" w14:paraId="6DCD959E" w14:textId="77777777" w:rsidTr="006104E6">
        <w:tc>
          <w:tcPr>
            <w:tcW w:w="873" w:type="dxa"/>
            <w:vMerge/>
          </w:tcPr>
          <w:p w14:paraId="57947D58" w14:textId="77777777" w:rsidR="00721D64" w:rsidRPr="00CF1492" w:rsidRDefault="00721D64" w:rsidP="006104E6">
            <w:pPr>
              <w:jc w:val="center"/>
              <w:rPr>
                <w:b/>
                <w:bCs/>
              </w:rPr>
            </w:pPr>
          </w:p>
        </w:tc>
        <w:tc>
          <w:tcPr>
            <w:tcW w:w="1863" w:type="dxa"/>
            <w:vMerge/>
          </w:tcPr>
          <w:p w14:paraId="76997F65" w14:textId="77777777" w:rsidR="00721D64" w:rsidRPr="00CF1492" w:rsidRDefault="00721D64" w:rsidP="006104E6">
            <w:pPr>
              <w:pStyle w:val="a6"/>
              <w:ind w:right="-108" w:hanging="108"/>
              <w:jc w:val="center"/>
              <w:rPr>
                <w:b/>
                <w:sz w:val="22"/>
                <w:szCs w:val="22"/>
              </w:rPr>
            </w:pPr>
          </w:p>
        </w:tc>
        <w:tc>
          <w:tcPr>
            <w:tcW w:w="1422" w:type="dxa"/>
            <w:vMerge w:val="restart"/>
          </w:tcPr>
          <w:p w14:paraId="79B92B24" w14:textId="77777777" w:rsidR="00721D64" w:rsidRPr="00CF1492" w:rsidRDefault="00721D64" w:rsidP="006104E6">
            <w:pPr>
              <w:pStyle w:val="Pa9"/>
              <w:spacing w:line="240" w:lineRule="auto"/>
              <w:jc w:val="center"/>
              <w:rPr>
                <w:b/>
                <w:bCs/>
                <w:sz w:val="22"/>
                <w:szCs w:val="22"/>
              </w:rPr>
            </w:pPr>
            <w:r w:rsidRPr="00CF1492">
              <w:rPr>
                <w:rStyle w:val="A30"/>
                <w:b/>
                <w:bCs/>
                <w:color w:val="auto"/>
                <w:sz w:val="22"/>
                <w:szCs w:val="22"/>
              </w:rPr>
              <w:t>% Shoot damage</w:t>
            </w:r>
          </w:p>
        </w:tc>
        <w:tc>
          <w:tcPr>
            <w:tcW w:w="1440" w:type="dxa"/>
            <w:vMerge w:val="restart"/>
          </w:tcPr>
          <w:p w14:paraId="4FB9022F" w14:textId="77777777" w:rsidR="00721D64" w:rsidRPr="00CF1492" w:rsidRDefault="00721D64" w:rsidP="006104E6">
            <w:pPr>
              <w:pStyle w:val="Pa9"/>
              <w:spacing w:line="240" w:lineRule="auto"/>
              <w:jc w:val="center"/>
              <w:rPr>
                <w:rFonts w:cs="Times New Roman"/>
                <w:b/>
                <w:bCs/>
                <w:sz w:val="22"/>
                <w:szCs w:val="22"/>
              </w:rPr>
            </w:pPr>
            <w:r w:rsidRPr="00CF1492">
              <w:rPr>
                <w:rStyle w:val="A30"/>
                <w:b/>
                <w:bCs/>
                <w:color w:val="auto"/>
                <w:sz w:val="22"/>
                <w:szCs w:val="22"/>
              </w:rPr>
              <w:t>% Fruit damage</w:t>
            </w:r>
          </w:p>
        </w:tc>
        <w:tc>
          <w:tcPr>
            <w:tcW w:w="1620" w:type="dxa"/>
            <w:vMerge w:val="restart"/>
          </w:tcPr>
          <w:p w14:paraId="07959387" w14:textId="77777777" w:rsidR="00721D64" w:rsidRPr="00CF1492" w:rsidRDefault="00721D64" w:rsidP="006104E6">
            <w:pPr>
              <w:pStyle w:val="Pa9"/>
              <w:spacing w:line="240" w:lineRule="auto"/>
              <w:jc w:val="center"/>
              <w:rPr>
                <w:rFonts w:cs="Times New Roman"/>
                <w:b/>
                <w:bCs/>
                <w:sz w:val="22"/>
                <w:szCs w:val="22"/>
              </w:rPr>
            </w:pPr>
            <w:r w:rsidRPr="00CF1492">
              <w:rPr>
                <w:rStyle w:val="A30"/>
                <w:b/>
                <w:bCs/>
                <w:color w:val="auto"/>
                <w:sz w:val="22"/>
                <w:szCs w:val="22"/>
              </w:rPr>
              <w:t>Mean no. larvae/5 Plant</w:t>
            </w:r>
          </w:p>
        </w:tc>
        <w:tc>
          <w:tcPr>
            <w:tcW w:w="2070" w:type="dxa"/>
            <w:gridSpan w:val="2"/>
          </w:tcPr>
          <w:p w14:paraId="10495C57"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69683538" w14:textId="77777777" w:rsidR="00721D64" w:rsidRPr="00CF1492" w:rsidRDefault="00721D64" w:rsidP="006104E6">
            <w:pPr>
              <w:jc w:val="center"/>
              <w:rPr>
                <w:b/>
                <w:bCs/>
              </w:rPr>
            </w:pPr>
            <w:r w:rsidRPr="00CF1492">
              <w:rPr>
                <w:b/>
                <w:bCs/>
              </w:rPr>
              <w:t>Average RH (%)</w:t>
            </w:r>
          </w:p>
        </w:tc>
        <w:tc>
          <w:tcPr>
            <w:tcW w:w="1080" w:type="dxa"/>
            <w:vMerge w:val="restart"/>
          </w:tcPr>
          <w:p w14:paraId="5DCE8759" w14:textId="77777777" w:rsidR="00721D64" w:rsidRPr="00CF1492" w:rsidRDefault="00721D64" w:rsidP="006104E6">
            <w:pPr>
              <w:jc w:val="center"/>
              <w:rPr>
                <w:b/>
                <w:bCs/>
              </w:rPr>
            </w:pPr>
            <w:r w:rsidRPr="00CF1492">
              <w:rPr>
                <w:b/>
                <w:bCs/>
              </w:rPr>
              <w:t>Rainfall (mm)</w:t>
            </w:r>
          </w:p>
        </w:tc>
        <w:tc>
          <w:tcPr>
            <w:tcW w:w="1416" w:type="dxa"/>
            <w:vMerge w:val="restart"/>
          </w:tcPr>
          <w:p w14:paraId="572B51A6" w14:textId="77777777" w:rsidR="00721D64" w:rsidRPr="00CF1492" w:rsidRDefault="00721D64" w:rsidP="006104E6">
            <w:pPr>
              <w:jc w:val="center"/>
              <w:rPr>
                <w:b/>
                <w:w w:val="99"/>
              </w:rPr>
            </w:pPr>
            <w:r w:rsidRPr="00CF1492">
              <w:rPr>
                <w:b/>
                <w:w w:val="99"/>
              </w:rPr>
              <w:t>Wind Speed</w:t>
            </w:r>
          </w:p>
          <w:p w14:paraId="33E831DC" w14:textId="77777777" w:rsidR="00721D64" w:rsidRPr="00CF1492" w:rsidRDefault="00721D64" w:rsidP="006104E6">
            <w:pPr>
              <w:jc w:val="center"/>
              <w:rPr>
                <w:b/>
                <w:bCs/>
              </w:rPr>
            </w:pPr>
            <w:r w:rsidRPr="00CF1492">
              <w:rPr>
                <w:b/>
                <w:w w:val="99"/>
              </w:rPr>
              <w:t>(km/hr.)</w:t>
            </w:r>
          </w:p>
        </w:tc>
      </w:tr>
      <w:tr w:rsidR="00721D64" w:rsidRPr="00CF1492" w14:paraId="2F682C2A" w14:textId="77777777" w:rsidTr="006104E6">
        <w:trPr>
          <w:trHeight w:val="125"/>
        </w:trPr>
        <w:tc>
          <w:tcPr>
            <w:tcW w:w="873" w:type="dxa"/>
            <w:vMerge/>
          </w:tcPr>
          <w:p w14:paraId="02F1C04B" w14:textId="77777777" w:rsidR="00721D64" w:rsidRPr="00CF1492" w:rsidRDefault="00721D64" w:rsidP="006104E6">
            <w:pPr>
              <w:jc w:val="center"/>
            </w:pPr>
          </w:p>
        </w:tc>
        <w:tc>
          <w:tcPr>
            <w:tcW w:w="1863" w:type="dxa"/>
            <w:vMerge/>
          </w:tcPr>
          <w:p w14:paraId="0F6AB452" w14:textId="77777777" w:rsidR="00721D64" w:rsidRPr="00CF1492" w:rsidRDefault="00721D64" w:rsidP="006104E6">
            <w:pPr>
              <w:jc w:val="center"/>
              <w:rPr>
                <w:b/>
                <w:bCs/>
              </w:rPr>
            </w:pPr>
          </w:p>
        </w:tc>
        <w:tc>
          <w:tcPr>
            <w:tcW w:w="1422" w:type="dxa"/>
            <w:vMerge/>
          </w:tcPr>
          <w:p w14:paraId="0B9474AD" w14:textId="77777777" w:rsidR="00721D64" w:rsidRPr="00CF1492" w:rsidRDefault="00721D64" w:rsidP="006104E6">
            <w:pPr>
              <w:jc w:val="center"/>
            </w:pPr>
          </w:p>
        </w:tc>
        <w:tc>
          <w:tcPr>
            <w:tcW w:w="1440" w:type="dxa"/>
            <w:vMerge/>
          </w:tcPr>
          <w:p w14:paraId="594CD4E2" w14:textId="77777777" w:rsidR="00721D64" w:rsidRPr="00CF1492" w:rsidRDefault="00721D64" w:rsidP="006104E6">
            <w:pPr>
              <w:jc w:val="center"/>
            </w:pPr>
          </w:p>
        </w:tc>
        <w:tc>
          <w:tcPr>
            <w:tcW w:w="1620" w:type="dxa"/>
            <w:vMerge/>
          </w:tcPr>
          <w:p w14:paraId="738FB93E" w14:textId="77777777" w:rsidR="00721D64" w:rsidRPr="00CF1492" w:rsidRDefault="00721D64" w:rsidP="006104E6">
            <w:pPr>
              <w:jc w:val="center"/>
            </w:pPr>
          </w:p>
        </w:tc>
        <w:tc>
          <w:tcPr>
            <w:tcW w:w="1080" w:type="dxa"/>
          </w:tcPr>
          <w:p w14:paraId="6BC262E0" w14:textId="77777777" w:rsidR="00721D64" w:rsidRPr="00CF1492" w:rsidRDefault="00721D64" w:rsidP="006104E6">
            <w:pPr>
              <w:jc w:val="center"/>
              <w:rPr>
                <w:b/>
                <w:bCs/>
              </w:rPr>
            </w:pPr>
            <w:r w:rsidRPr="00CF1492">
              <w:rPr>
                <w:b/>
                <w:bCs/>
              </w:rPr>
              <w:t>Max.</w:t>
            </w:r>
          </w:p>
        </w:tc>
        <w:tc>
          <w:tcPr>
            <w:tcW w:w="990" w:type="dxa"/>
          </w:tcPr>
          <w:p w14:paraId="1B58262F" w14:textId="77777777" w:rsidR="00721D64" w:rsidRPr="00CF1492" w:rsidRDefault="00721D64" w:rsidP="006104E6">
            <w:pPr>
              <w:jc w:val="center"/>
              <w:rPr>
                <w:b/>
                <w:bCs/>
              </w:rPr>
            </w:pPr>
            <w:r w:rsidRPr="00CF1492">
              <w:rPr>
                <w:b/>
                <w:bCs/>
              </w:rPr>
              <w:t>Min.</w:t>
            </w:r>
          </w:p>
        </w:tc>
        <w:tc>
          <w:tcPr>
            <w:tcW w:w="1170" w:type="dxa"/>
            <w:vMerge/>
          </w:tcPr>
          <w:p w14:paraId="1FBDA7D3" w14:textId="77777777" w:rsidR="00721D64" w:rsidRPr="00CF1492" w:rsidRDefault="00721D64" w:rsidP="006104E6">
            <w:pPr>
              <w:jc w:val="center"/>
            </w:pPr>
          </w:p>
        </w:tc>
        <w:tc>
          <w:tcPr>
            <w:tcW w:w="1080" w:type="dxa"/>
            <w:vMerge/>
          </w:tcPr>
          <w:p w14:paraId="49DC1FD2" w14:textId="77777777" w:rsidR="00721D64" w:rsidRPr="00CF1492" w:rsidRDefault="00721D64" w:rsidP="006104E6">
            <w:pPr>
              <w:jc w:val="center"/>
            </w:pPr>
          </w:p>
        </w:tc>
        <w:tc>
          <w:tcPr>
            <w:tcW w:w="1416" w:type="dxa"/>
            <w:vMerge/>
          </w:tcPr>
          <w:p w14:paraId="1CBD90C9" w14:textId="77777777" w:rsidR="00721D64" w:rsidRPr="00CF1492" w:rsidRDefault="00721D64" w:rsidP="006104E6">
            <w:pPr>
              <w:jc w:val="center"/>
            </w:pPr>
          </w:p>
        </w:tc>
      </w:tr>
      <w:tr w:rsidR="00721D64" w:rsidRPr="00CF1492" w14:paraId="73E386A2" w14:textId="77777777" w:rsidTr="006104E6">
        <w:tc>
          <w:tcPr>
            <w:tcW w:w="873" w:type="dxa"/>
          </w:tcPr>
          <w:p w14:paraId="4A730320" w14:textId="77777777" w:rsidR="00721D64" w:rsidRPr="00CF1492" w:rsidRDefault="00721D64" w:rsidP="006104E6">
            <w:pPr>
              <w:jc w:val="center"/>
            </w:pPr>
            <w:r w:rsidRPr="00CF1492">
              <w:t>29</w:t>
            </w:r>
          </w:p>
        </w:tc>
        <w:tc>
          <w:tcPr>
            <w:tcW w:w="1863" w:type="dxa"/>
          </w:tcPr>
          <w:p w14:paraId="394BC17C" w14:textId="77777777" w:rsidR="00721D64" w:rsidRPr="00CF1492" w:rsidRDefault="00721D64" w:rsidP="006104E6">
            <w:pPr>
              <w:jc w:val="center"/>
            </w:pPr>
            <w:r w:rsidRPr="00CF1492">
              <w:t>16-22 July</w:t>
            </w:r>
          </w:p>
        </w:tc>
        <w:tc>
          <w:tcPr>
            <w:tcW w:w="1422" w:type="dxa"/>
          </w:tcPr>
          <w:p w14:paraId="2A4A8A3D" w14:textId="77777777" w:rsidR="00721D64" w:rsidRPr="00CF1492" w:rsidRDefault="00721D64" w:rsidP="006104E6">
            <w:pPr>
              <w:jc w:val="center"/>
            </w:pPr>
            <w:r w:rsidRPr="00CF1492">
              <w:t>0.0</w:t>
            </w:r>
          </w:p>
        </w:tc>
        <w:tc>
          <w:tcPr>
            <w:tcW w:w="1440" w:type="dxa"/>
          </w:tcPr>
          <w:p w14:paraId="08A617FC" w14:textId="77777777" w:rsidR="00721D64" w:rsidRPr="00CF1492" w:rsidRDefault="00721D64" w:rsidP="006104E6">
            <w:pPr>
              <w:jc w:val="center"/>
            </w:pPr>
            <w:r w:rsidRPr="00CF1492">
              <w:t>0.0</w:t>
            </w:r>
          </w:p>
        </w:tc>
        <w:tc>
          <w:tcPr>
            <w:tcW w:w="1620" w:type="dxa"/>
          </w:tcPr>
          <w:p w14:paraId="66F2DF82" w14:textId="77777777" w:rsidR="00721D64" w:rsidRPr="00CF1492" w:rsidRDefault="00721D64" w:rsidP="006104E6">
            <w:pPr>
              <w:jc w:val="center"/>
            </w:pPr>
            <w:r w:rsidRPr="00CF1492">
              <w:t>0.0</w:t>
            </w:r>
          </w:p>
        </w:tc>
        <w:tc>
          <w:tcPr>
            <w:tcW w:w="1080" w:type="dxa"/>
          </w:tcPr>
          <w:p w14:paraId="0E756A94" w14:textId="77777777" w:rsidR="00721D64" w:rsidRPr="00CF1492" w:rsidRDefault="00721D64" w:rsidP="006104E6">
            <w:pPr>
              <w:jc w:val="center"/>
            </w:pPr>
            <w:r w:rsidRPr="00CF1492">
              <w:t>35.6</w:t>
            </w:r>
          </w:p>
        </w:tc>
        <w:tc>
          <w:tcPr>
            <w:tcW w:w="990" w:type="dxa"/>
          </w:tcPr>
          <w:p w14:paraId="498655E7" w14:textId="77777777" w:rsidR="00721D64" w:rsidRPr="00CF1492" w:rsidRDefault="00721D64" w:rsidP="006104E6">
            <w:pPr>
              <w:jc w:val="center"/>
            </w:pPr>
            <w:r w:rsidRPr="00CF1492">
              <w:t>27.3</w:t>
            </w:r>
          </w:p>
        </w:tc>
        <w:tc>
          <w:tcPr>
            <w:tcW w:w="1170" w:type="dxa"/>
          </w:tcPr>
          <w:p w14:paraId="419A6A37" w14:textId="77777777" w:rsidR="00721D64" w:rsidRPr="00CF1492" w:rsidRDefault="00721D64" w:rsidP="006104E6">
            <w:pPr>
              <w:jc w:val="center"/>
            </w:pPr>
            <w:r w:rsidRPr="00CF1492">
              <w:t>74.0</w:t>
            </w:r>
          </w:p>
        </w:tc>
        <w:tc>
          <w:tcPr>
            <w:tcW w:w="1080" w:type="dxa"/>
          </w:tcPr>
          <w:p w14:paraId="5BE99E04" w14:textId="77777777" w:rsidR="00721D64" w:rsidRPr="00CF1492" w:rsidRDefault="00721D64" w:rsidP="006104E6">
            <w:pPr>
              <w:jc w:val="center"/>
            </w:pPr>
            <w:r w:rsidRPr="00CF1492">
              <w:t>70.8</w:t>
            </w:r>
          </w:p>
        </w:tc>
        <w:tc>
          <w:tcPr>
            <w:tcW w:w="1416" w:type="dxa"/>
          </w:tcPr>
          <w:p w14:paraId="2C5FD7B8" w14:textId="77777777" w:rsidR="00721D64" w:rsidRPr="00CF1492" w:rsidRDefault="00721D64" w:rsidP="006104E6">
            <w:pPr>
              <w:jc w:val="center"/>
            </w:pPr>
            <w:r w:rsidRPr="00CF1492">
              <w:t>8.1</w:t>
            </w:r>
          </w:p>
        </w:tc>
      </w:tr>
      <w:tr w:rsidR="00721D64" w:rsidRPr="00CF1492" w14:paraId="4AF11CEC" w14:textId="77777777" w:rsidTr="006104E6">
        <w:tc>
          <w:tcPr>
            <w:tcW w:w="873" w:type="dxa"/>
          </w:tcPr>
          <w:p w14:paraId="7AB0D80E" w14:textId="77777777" w:rsidR="00721D64" w:rsidRPr="00CF1492" w:rsidRDefault="00721D64" w:rsidP="006104E6">
            <w:pPr>
              <w:jc w:val="center"/>
            </w:pPr>
            <w:r w:rsidRPr="00CF1492">
              <w:t>30</w:t>
            </w:r>
          </w:p>
        </w:tc>
        <w:tc>
          <w:tcPr>
            <w:tcW w:w="1863" w:type="dxa"/>
          </w:tcPr>
          <w:p w14:paraId="6D5D7DCE" w14:textId="77777777" w:rsidR="00721D64" w:rsidRPr="00CF1492" w:rsidRDefault="00721D64" w:rsidP="006104E6">
            <w:pPr>
              <w:jc w:val="center"/>
            </w:pPr>
            <w:r w:rsidRPr="00CF1492">
              <w:t>23-29 July</w:t>
            </w:r>
          </w:p>
        </w:tc>
        <w:tc>
          <w:tcPr>
            <w:tcW w:w="1422" w:type="dxa"/>
          </w:tcPr>
          <w:p w14:paraId="36B03741" w14:textId="77777777" w:rsidR="00721D64" w:rsidRPr="00CF1492" w:rsidRDefault="00721D64" w:rsidP="006104E6">
            <w:pPr>
              <w:jc w:val="center"/>
            </w:pPr>
            <w:r w:rsidRPr="00CF1492">
              <w:t>1.3</w:t>
            </w:r>
          </w:p>
        </w:tc>
        <w:tc>
          <w:tcPr>
            <w:tcW w:w="1440" w:type="dxa"/>
          </w:tcPr>
          <w:p w14:paraId="2144965A" w14:textId="77777777" w:rsidR="00721D64" w:rsidRPr="00CF1492" w:rsidRDefault="00721D64" w:rsidP="006104E6">
            <w:pPr>
              <w:jc w:val="center"/>
            </w:pPr>
            <w:r w:rsidRPr="00CF1492">
              <w:t>0.0</w:t>
            </w:r>
          </w:p>
        </w:tc>
        <w:tc>
          <w:tcPr>
            <w:tcW w:w="1620" w:type="dxa"/>
          </w:tcPr>
          <w:p w14:paraId="5F48B716" w14:textId="77777777" w:rsidR="00721D64" w:rsidRPr="00CF1492" w:rsidRDefault="00721D64" w:rsidP="006104E6">
            <w:pPr>
              <w:jc w:val="center"/>
            </w:pPr>
            <w:r w:rsidRPr="00CF1492">
              <w:t>0.0</w:t>
            </w:r>
          </w:p>
        </w:tc>
        <w:tc>
          <w:tcPr>
            <w:tcW w:w="1080" w:type="dxa"/>
          </w:tcPr>
          <w:p w14:paraId="03A4B045" w14:textId="77777777" w:rsidR="00721D64" w:rsidRPr="00CF1492" w:rsidRDefault="00721D64" w:rsidP="006104E6">
            <w:pPr>
              <w:jc w:val="center"/>
            </w:pPr>
            <w:r w:rsidRPr="00CF1492">
              <w:t>32.3</w:t>
            </w:r>
          </w:p>
        </w:tc>
        <w:tc>
          <w:tcPr>
            <w:tcW w:w="990" w:type="dxa"/>
          </w:tcPr>
          <w:p w14:paraId="600B0268" w14:textId="77777777" w:rsidR="00721D64" w:rsidRPr="00CF1492" w:rsidRDefault="00721D64" w:rsidP="006104E6">
            <w:pPr>
              <w:jc w:val="center"/>
            </w:pPr>
            <w:r w:rsidRPr="00CF1492">
              <w:t>24.6</w:t>
            </w:r>
          </w:p>
        </w:tc>
        <w:tc>
          <w:tcPr>
            <w:tcW w:w="1170" w:type="dxa"/>
          </w:tcPr>
          <w:p w14:paraId="21684A97" w14:textId="77777777" w:rsidR="00721D64" w:rsidRPr="00CF1492" w:rsidRDefault="00721D64" w:rsidP="006104E6">
            <w:pPr>
              <w:jc w:val="center"/>
            </w:pPr>
            <w:r w:rsidRPr="00CF1492">
              <w:t>82.5</w:t>
            </w:r>
          </w:p>
        </w:tc>
        <w:tc>
          <w:tcPr>
            <w:tcW w:w="1080" w:type="dxa"/>
          </w:tcPr>
          <w:p w14:paraId="39025188" w14:textId="77777777" w:rsidR="00721D64" w:rsidRPr="00CF1492" w:rsidRDefault="00721D64" w:rsidP="006104E6">
            <w:pPr>
              <w:jc w:val="center"/>
            </w:pPr>
            <w:r w:rsidRPr="00CF1492">
              <w:t>108.6</w:t>
            </w:r>
          </w:p>
        </w:tc>
        <w:tc>
          <w:tcPr>
            <w:tcW w:w="1416" w:type="dxa"/>
          </w:tcPr>
          <w:p w14:paraId="28FE9D9B" w14:textId="77777777" w:rsidR="00721D64" w:rsidRPr="00CF1492" w:rsidRDefault="00721D64" w:rsidP="006104E6">
            <w:pPr>
              <w:jc w:val="center"/>
            </w:pPr>
            <w:r w:rsidRPr="00CF1492">
              <w:t>6.7</w:t>
            </w:r>
          </w:p>
        </w:tc>
      </w:tr>
      <w:tr w:rsidR="00721D64" w:rsidRPr="00CF1492" w14:paraId="06C35694" w14:textId="77777777" w:rsidTr="006104E6">
        <w:tc>
          <w:tcPr>
            <w:tcW w:w="873" w:type="dxa"/>
          </w:tcPr>
          <w:p w14:paraId="1EEF6CDE" w14:textId="77777777" w:rsidR="00721D64" w:rsidRPr="00CF1492" w:rsidRDefault="00721D64" w:rsidP="006104E6">
            <w:pPr>
              <w:jc w:val="center"/>
            </w:pPr>
            <w:r w:rsidRPr="00CF1492">
              <w:t>31</w:t>
            </w:r>
          </w:p>
        </w:tc>
        <w:tc>
          <w:tcPr>
            <w:tcW w:w="1863" w:type="dxa"/>
          </w:tcPr>
          <w:p w14:paraId="62304009" w14:textId="77777777" w:rsidR="00721D64" w:rsidRPr="00CF1492" w:rsidRDefault="00721D64" w:rsidP="006104E6">
            <w:pPr>
              <w:jc w:val="center"/>
            </w:pPr>
            <w:r w:rsidRPr="00CF1492">
              <w:t>30 July-05 Aug.</w:t>
            </w:r>
          </w:p>
        </w:tc>
        <w:tc>
          <w:tcPr>
            <w:tcW w:w="1422" w:type="dxa"/>
          </w:tcPr>
          <w:p w14:paraId="70158CBB" w14:textId="77777777" w:rsidR="00721D64" w:rsidRPr="00CF1492" w:rsidRDefault="00721D64" w:rsidP="006104E6">
            <w:pPr>
              <w:jc w:val="center"/>
            </w:pPr>
            <w:r w:rsidRPr="00CF1492">
              <w:t>2.5</w:t>
            </w:r>
          </w:p>
        </w:tc>
        <w:tc>
          <w:tcPr>
            <w:tcW w:w="1440" w:type="dxa"/>
          </w:tcPr>
          <w:p w14:paraId="05C4DE9E" w14:textId="77777777" w:rsidR="00721D64" w:rsidRPr="00CF1492" w:rsidRDefault="00721D64" w:rsidP="006104E6">
            <w:pPr>
              <w:jc w:val="center"/>
            </w:pPr>
            <w:r w:rsidRPr="00CF1492">
              <w:t>0.0</w:t>
            </w:r>
          </w:p>
        </w:tc>
        <w:tc>
          <w:tcPr>
            <w:tcW w:w="1620" w:type="dxa"/>
          </w:tcPr>
          <w:p w14:paraId="6C9D1076" w14:textId="77777777" w:rsidR="00721D64" w:rsidRPr="00CF1492" w:rsidRDefault="00721D64" w:rsidP="006104E6">
            <w:pPr>
              <w:jc w:val="center"/>
            </w:pPr>
            <w:r w:rsidRPr="00CF1492">
              <w:t>0.0</w:t>
            </w:r>
          </w:p>
        </w:tc>
        <w:tc>
          <w:tcPr>
            <w:tcW w:w="1080" w:type="dxa"/>
          </w:tcPr>
          <w:p w14:paraId="608D807E" w14:textId="77777777" w:rsidR="00721D64" w:rsidRPr="00CF1492" w:rsidRDefault="00721D64" w:rsidP="006104E6">
            <w:pPr>
              <w:jc w:val="center"/>
            </w:pPr>
            <w:r w:rsidRPr="00CF1492">
              <w:t>32.0</w:t>
            </w:r>
          </w:p>
        </w:tc>
        <w:tc>
          <w:tcPr>
            <w:tcW w:w="990" w:type="dxa"/>
          </w:tcPr>
          <w:p w14:paraId="2F8744E8" w14:textId="77777777" w:rsidR="00721D64" w:rsidRPr="00CF1492" w:rsidRDefault="00721D64" w:rsidP="006104E6">
            <w:pPr>
              <w:jc w:val="center"/>
            </w:pPr>
            <w:r w:rsidRPr="00CF1492">
              <w:t>25.5</w:t>
            </w:r>
          </w:p>
        </w:tc>
        <w:tc>
          <w:tcPr>
            <w:tcW w:w="1170" w:type="dxa"/>
          </w:tcPr>
          <w:p w14:paraId="736B37AB" w14:textId="77777777" w:rsidR="00721D64" w:rsidRPr="00CF1492" w:rsidRDefault="00721D64" w:rsidP="006104E6">
            <w:pPr>
              <w:jc w:val="center"/>
            </w:pPr>
            <w:r w:rsidRPr="00CF1492">
              <w:t>84.5</w:t>
            </w:r>
          </w:p>
        </w:tc>
        <w:tc>
          <w:tcPr>
            <w:tcW w:w="1080" w:type="dxa"/>
          </w:tcPr>
          <w:p w14:paraId="73438E95" w14:textId="77777777" w:rsidR="00721D64" w:rsidRPr="00CF1492" w:rsidRDefault="00721D64" w:rsidP="006104E6">
            <w:pPr>
              <w:jc w:val="center"/>
            </w:pPr>
            <w:r w:rsidRPr="00CF1492">
              <w:t>112.3</w:t>
            </w:r>
          </w:p>
        </w:tc>
        <w:tc>
          <w:tcPr>
            <w:tcW w:w="1416" w:type="dxa"/>
          </w:tcPr>
          <w:p w14:paraId="01C1E6E3" w14:textId="77777777" w:rsidR="00721D64" w:rsidRPr="00CF1492" w:rsidRDefault="00721D64" w:rsidP="006104E6">
            <w:pPr>
              <w:jc w:val="center"/>
            </w:pPr>
            <w:r w:rsidRPr="00CF1492">
              <w:t>5.0</w:t>
            </w:r>
          </w:p>
        </w:tc>
      </w:tr>
      <w:tr w:rsidR="00721D64" w:rsidRPr="00CF1492" w14:paraId="05464BEC" w14:textId="77777777" w:rsidTr="006104E6">
        <w:tc>
          <w:tcPr>
            <w:tcW w:w="873" w:type="dxa"/>
          </w:tcPr>
          <w:p w14:paraId="0EDD2385" w14:textId="77777777" w:rsidR="00721D64" w:rsidRPr="00CF1492" w:rsidRDefault="00721D64" w:rsidP="006104E6">
            <w:pPr>
              <w:jc w:val="center"/>
            </w:pPr>
            <w:r w:rsidRPr="00CF1492">
              <w:t>32</w:t>
            </w:r>
          </w:p>
        </w:tc>
        <w:tc>
          <w:tcPr>
            <w:tcW w:w="1863" w:type="dxa"/>
          </w:tcPr>
          <w:p w14:paraId="54A84ED1" w14:textId="77777777" w:rsidR="00721D64" w:rsidRPr="00CF1492" w:rsidRDefault="00721D64" w:rsidP="006104E6">
            <w:pPr>
              <w:jc w:val="center"/>
            </w:pPr>
            <w:r w:rsidRPr="00CF1492">
              <w:t>06-12 Aug.</w:t>
            </w:r>
          </w:p>
        </w:tc>
        <w:tc>
          <w:tcPr>
            <w:tcW w:w="1422" w:type="dxa"/>
          </w:tcPr>
          <w:p w14:paraId="57E48AA5" w14:textId="77777777" w:rsidR="00721D64" w:rsidRPr="00CF1492" w:rsidRDefault="00721D64" w:rsidP="006104E6">
            <w:pPr>
              <w:jc w:val="center"/>
            </w:pPr>
            <w:r w:rsidRPr="00CF1492">
              <w:t>3.3</w:t>
            </w:r>
          </w:p>
        </w:tc>
        <w:tc>
          <w:tcPr>
            <w:tcW w:w="1440" w:type="dxa"/>
          </w:tcPr>
          <w:p w14:paraId="75A7AE82" w14:textId="77777777" w:rsidR="00721D64" w:rsidRPr="00CF1492" w:rsidRDefault="00721D64" w:rsidP="006104E6">
            <w:pPr>
              <w:jc w:val="center"/>
            </w:pPr>
            <w:r w:rsidRPr="00CF1492">
              <w:t>0.0</w:t>
            </w:r>
          </w:p>
        </w:tc>
        <w:tc>
          <w:tcPr>
            <w:tcW w:w="1620" w:type="dxa"/>
          </w:tcPr>
          <w:p w14:paraId="3CDEB7E0" w14:textId="77777777" w:rsidR="00721D64" w:rsidRPr="00CF1492" w:rsidRDefault="00721D64" w:rsidP="006104E6">
            <w:pPr>
              <w:jc w:val="center"/>
            </w:pPr>
            <w:r w:rsidRPr="00CF1492">
              <w:t>0.0</w:t>
            </w:r>
          </w:p>
        </w:tc>
        <w:tc>
          <w:tcPr>
            <w:tcW w:w="1080" w:type="dxa"/>
          </w:tcPr>
          <w:p w14:paraId="4740CF96" w14:textId="77777777" w:rsidR="00721D64" w:rsidRPr="00CF1492" w:rsidRDefault="00721D64" w:rsidP="006104E6">
            <w:pPr>
              <w:jc w:val="center"/>
            </w:pPr>
            <w:r w:rsidRPr="00CF1492">
              <w:t>33.5</w:t>
            </w:r>
          </w:p>
        </w:tc>
        <w:tc>
          <w:tcPr>
            <w:tcW w:w="990" w:type="dxa"/>
          </w:tcPr>
          <w:p w14:paraId="1C6884B6" w14:textId="77777777" w:rsidR="00721D64" w:rsidRPr="00CF1492" w:rsidRDefault="00721D64" w:rsidP="006104E6">
            <w:pPr>
              <w:jc w:val="center"/>
            </w:pPr>
            <w:r w:rsidRPr="00CF1492">
              <w:t>26.0</w:t>
            </w:r>
          </w:p>
        </w:tc>
        <w:tc>
          <w:tcPr>
            <w:tcW w:w="1170" w:type="dxa"/>
          </w:tcPr>
          <w:p w14:paraId="70B7FE13" w14:textId="77777777" w:rsidR="00721D64" w:rsidRPr="00CF1492" w:rsidRDefault="00721D64" w:rsidP="006104E6">
            <w:pPr>
              <w:jc w:val="center"/>
            </w:pPr>
            <w:r w:rsidRPr="00CF1492">
              <w:t>75.5</w:t>
            </w:r>
          </w:p>
        </w:tc>
        <w:tc>
          <w:tcPr>
            <w:tcW w:w="1080" w:type="dxa"/>
          </w:tcPr>
          <w:p w14:paraId="5D9B1570" w14:textId="77777777" w:rsidR="00721D64" w:rsidRPr="00CF1492" w:rsidRDefault="00721D64" w:rsidP="006104E6">
            <w:pPr>
              <w:jc w:val="center"/>
            </w:pPr>
            <w:r w:rsidRPr="00CF1492">
              <w:t>31.6</w:t>
            </w:r>
          </w:p>
        </w:tc>
        <w:tc>
          <w:tcPr>
            <w:tcW w:w="1416" w:type="dxa"/>
          </w:tcPr>
          <w:p w14:paraId="21925151" w14:textId="77777777" w:rsidR="00721D64" w:rsidRPr="00CF1492" w:rsidRDefault="00721D64" w:rsidP="006104E6">
            <w:pPr>
              <w:jc w:val="center"/>
            </w:pPr>
            <w:r w:rsidRPr="00CF1492">
              <w:t>8.5</w:t>
            </w:r>
          </w:p>
        </w:tc>
      </w:tr>
      <w:tr w:rsidR="00721D64" w:rsidRPr="00CF1492" w14:paraId="794A51F6" w14:textId="77777777" w:rsidTr="006104E6">
        <w:tc>
          <w:tcPr>
            <w:tcW w:w="873" w:type="dxa"/>
          </w:tcPr>
          <w:p w14:paraId="74DB58C0" w14:textId="77777777" w:rsidR="00721D64" w:rsidRPr="00CF1492" w:rsidRDefault="00721D64" w:rsidP="006104E6">
            <w:pPr>
              <w:jc w:val="center"/>
            </w:pPr>
            <w:r w:rsidRPr="00CF1492">
              <w:t>33</w:t>
            </w:r>
          </w:p>
        </w:tc>
        <w:tc>
          <w:tcPr>
            <w:tcW w:w="1863" w:type="dxa"/>
          </w:tcPr>
          <w:p w14:paraId="1DE8AA8C" w14:textId="77777777" w:rsidR="00721D64" w:rsidRPr="00CF1492" w:rsidRDefault="00721D64" w:rsidP="006104E6">
            <w:pPr>
              <w:jc w:val="center"/>
            </w:pPr>
            <w:r w:rsidRPr="00CF1492">
              <w:t>13-19 Aug.</w:t>
            </w:r>
          </w:p>
        </w:tc>
        <w:tc>
          <w:tcPr>
            <w:tcW w:w="1422" w:type="dxa"/>
          </w:tcPr>
          <w:p w14:paraId="01E38CD0" w14:textId="77777777" w:rsidR="00721D64" w:rsidRPr="00CF1492" w:rsidRDefault="00721D64" w:rsidP="006104E6">
            <w:pPr>
              <w:jc w:val="center"/>
            </w:pPr>
            <w:r w:rsidRPr="00CF1492">
              <w:t>9.9</w:t>
            </w:r>
          </w:p>
        </w:tc>
        <w:tc>
          <w:tcPr>
            <w:tcW w:w="1440" w:type="dxa"/>
          </w:tcPr>
          <w:p w14:paraId="119DB3C6" w14:textId="77777777" w:rsidR="00721D64" w:rsidRPr="00CF1492" w:rsidRDefault="00721D64" w:rsidP="006104E6">
            <w:pPr>
              <w:jc w:val="center"/>
            </w:pPr>
            <w:r w:rsidRPr="00CF1492">
              <w:t>0.0</w:t>
            </w:r>
          </w:p>
        </w:tc>
        <w:tc>
          <w:tcPr>
            <w:tcW w:w="1620" w:type="dxa"/>
          </w:tcPr>
          <w:p w14:paraId="6A066CD9" w14:textId="77777777" w:rsidR="00721D64" w:rsidRPr="00CF1492" w:rsidRDefault="00721D64" w:rsidP="006104E6">
            <w:pPr>
              <w:jc w:val="center"/>
            </w:pPr>
            <w:r w:rsidRPr="00CF1492">
              <w:t>0.0</w:t>
            </w:r>
          </w:p>
        </w:tc>
        <w:tc>
          <w:tcPr>
            <w:tcW w:w="1080" w:type="dxa"/>
          </w:tcPr>
          <w:p w14:paraId="138AC156" w14:textId="77777777" w:rsidR="00721D64" w:rsidRPr="00CF1492" w:rsidRDefault="00721D64" w:rsidP="006104E6">
            <w:pPr>
              <w:jc w:val="center"/>
            </w:pPr>
            <w:r w:rsidRPr="00CF1492">
              <w:t>32.8</w:t>
            </w:r>
          </w:p>
        </w:tc>
        <w:tc>
          <w:tcPr>
            <w:tcW w:w="990" w:type="dxa"/>
          </w:tcPr>
          <w:p w14:paraId="4D27C76C" w14:textId="77777777" w:rsidR="00721D64" w:rsidRPr="00CF1492" w:rsidRDefault="00721D64" w:rsidP="006104E6">
            <w:pPr>
              <w:jc w:val="center"/>
            </w:pPr>
            <w:r w:rsidRPr="00CF1492">
              <w:t>25.4</w:t>
            </w:r>
          </w:p>
        </w:tc>
        <w:tc>
          <w:tcPr>
            <w:tcW w:w="1170" w:type="dxa"/>
          </w:tcPr>
          <w:p w14:paraId="0A1A6982" w14:textId="77777777" w:rsidR="00721D64" w:rsidRPr="00CF1492" w:rsidRDefault="00721D64" w:rsidP="006104E6">
            <w:pPr>
              <w:jc w:val="center"/>
            </w:pPr>
            <w:r w:rsidRPr="00CF1492">
              <w:t>77.0</w:t>
            </w:r>
          </w:p>
        </w:tc>
        <w:tc>
          <w:tcPr>
            <w:tcW w:w="1080" w:type="dxa"/>
          </w:tcPr>
          <w:p w14:paraId="324E4997" w14:textId="77777777" w:rsidR="00721D64" w:rsidRPr="00CF1492" w:rsidRDefault="00721D64" w:rsidP="006104E6">
            <w:pPr>
              <w:jc w:val="center"/>
            </w:pPr>
            <w:r w:rsidRPr="00CF1492">
              <w:t>99.6</w:t>
            </w:r>
          </w:p>
        </w:tc>
        <w:tc>
          <w:tcPr>
            <w:tcW w:w="1416" w:type="dxa"/>
          </w:tcPr>
          <w:p w14:paraId="0069E387" w14:textId="77777777" w:rsidR="00721D64" w:rsidRPr="00CF1492" w:rsidRDefault="00721D64" w:rsidP="006104E6">
            <w:pPr>
              <w:jc w:val="center"/>
            </w:pPr>
            <w:r w:rsidRPr="00CF1492">
              <w:t>8.4</w:t>
            </w:r>
          </w:p>
        </w:tc>
      </w:tr>
      <w:tr w:rsidR="00721D64" w:rsidRPr="00CF1492" w14:paraId="55B60E85" w14:textId="77777777" w:rsidTr="006104E6">
        <w:tc>
          <w:tcPr>
            <w:tcW w:w="873" w:type="dxa"/>
          </w:tcPr>
          <w:p w14:paraId="333732BF" w14:textId="77777777" w:rsidR="00721D64" w:rsidRPr="00CF1492" w:rsidRDefault="00721D64" w:rsidP="006104E6">
            <w:pPr>
              <w:jc w:val="center"/>
            </w:pPr>
            <w:r w:rsidRPr="00CF1492">
              <w:t>34</w:t>
            </w:r>
          </w:p>
        </w:tc>
        <w:tc>
          <w:tcPr>
            <w:tcW w:w="1863" w:type="dxa"/>
          </w:tcPr>
          <w:p w14:paraId="67A28C4C" w14:textId="77777777" w:rsidR="00721D64" w:rsidRPr="00CF1492" w:rsidRDefault="00721D64" w:rsidP="006104E6">
            <w:pPr>
              <w:jc w:val="center"/>
            </w:pPr>
            <w:r w:rsidRPr="00CF1492">
              <w:t>20-26 Aug.</w:t>
            </w:r>
          </w:p>
        </w:tc>
        <w:tc>
          <w:tcPr>
            <w:tcW w:w="1422" w:type="dxa"/>
          </w:tcPr>
          <w:p w14:paraId="61ED2150" w14:textId="77777777" w:rsidR="00721D64" w:rsidRPr="00CF1492" w:rsidRDefault="00721D64" w:rsidP="006104E6">
            <w:pPr>
              <w:jc w:val="center"/>
            </w:pPr>
            <w:r w:rsidRPr="00CF1492">
              <w:t>4.9</w:t>
            </w:r>
          </w:p>
        </w:tc>
        <w:tc>
          <w:tcPr>
            <w:tcW w:w="1440" w:type="dxa"/>
          </w:tcPr>
          <w:p w14:paraId="6123F4DE" w14:textId="77777777" w:rsidR="00721D64" w:rsidRPr="00CF1492" w:rsidRDefault="00721D64" w:rsidP="006104E6">
            <w:pPr>
              <w:jc w:val="center"/>
            </w:pPr>
            <w:r w:rsidRPr="00CF1492">
              <w:t>1.6</w:t>
            </w:r>
          </w:p>
        </w:tc>
        <w:tc>
          <w:tcPr>
            <w:tcW w:w="1620" w:type="dxa"/>
          </w:tcPr>
          <w:p w14:paraId="3B75DDB0" w14:textId="77777777" w:rsidR="00721D64" w:rsidRPr="00CF1492" w:rsidRDefault="00721D64" w:rsidP="006104E6">
            <w:pPr>
              <w:jc w:val="center"/>
            </w:pPr>
            <w:r w:rsidRPr="00CF1492">
              <w:t>0.7</w:t>
            </w:r>
          </w:p>
        </w:tc>
        <w:tc>
          <w:tcPr>
            <w:tcW w:w="1080" w:type="dxa"/>
          </w:tcPr>
          <w:p w14:paraId="33C67823" w14:textId="77777777" w:rsidR="00721D64" w:rsidRPr="00CF1492" w:rsidRDefault="00721D64" w:rsidP="006104E6">
            <w:pPr>
              <w:jc w:val="center"/>
            </w:pPr>
            <w:r w:rsidRPr="00CF1492">
              <w:t>32.6</w:t>
            </w:r>
          </w:p>
        </w:tc>
        <w:tc>
          <w:tcPr>
            <w:tcW w:w="990" w:type="dxa"/>
          </w:tcPr>
          <w:p w14:paraId="5FFBB054" w14:textId="77777777" w:rsidR="00721D64" w:rsidRPr="00CF1492" w:rsidRDefault="00721D64" w:rsidP="006104E6">
            <w:pPr>
              <w:jc w:val="center"/>
            </w:pPr>
            <w:r w:rsidRPr="00CF1492">
              <w:t>24.8</w:t>
            </w:r>
          </w:p>
        </w:tc>
        <w:tc>
          <w:tcPr>
            <w:tcW w:w="1170" w:type="dxa"/>
          </w:tcPr>
          <w:p w14:paraId="55A869A5" w14:textId="77777777" w:rsidR="00721D64" w:rsidRPr="00CF1492" w:rsidRDefault="00721D64" w:rsidP="006104E6">
            <w:pPr>
              <w:jc w:val="center"/>
            </w:pPr>
            <w:r w:rsidRPr="00CF1492">
              <w:t>79.0</w:t>
            </w:r>
          </w:p>
        </w:tc>
        <w:tc>
          <w:tcPr>
            <w:tcW w:w="1080" w:type="dxa"/>
          </w:tcPr>
          <w:p w14:paraId="38E9C4B2" w14:textId="77777777" w:rsidR="00721D64" w:rsidRPr="00CF1492" w:rsidRDefault="00721D64" w:rsidP="006104E6">
            <w:pPr>
              <w:jc w:val="center"/>
            </w:pPr>
            <w:r w:rsidRPr="00CF1492">
              <w:t>25.1</w:t>
            </w:r>
          </w:p>
        </w:tc>
        <w:tc>
          <w:tcPr>
            <w:tcW w:w="1416" w:type="dxa"/>
          </w:tcPr>
          <w:p w14:paraId="7B2BADC3" w14:textId="77777777" w:rsidR="00721D64" w:rsidRPr="00CF1492" w:rsidRDefault="00721D64" w:rsidP="006104E6">
            <w:pPr>
              <w:jc w:val="center"/>
            </w:pPr>
            <w:r w:rsidRPr="00CF1492">
              <w:t>6.2</w:t>
            </w:r>
          </w:p>
        </w:tc>
      </w:tr>
      <w:tr w:rsidR="00721D64" w:rsidRPr="00CF1492" w14:paraId="37A22F5C" w14:textId="77777777" w:rsidTr="006104E6">
        <w:tc>
          <w:tcPr>
            <w:tcW w:w="873" w:type="dxa"/>
          </w:tcPr>
          <w:p w14:paraId="4457E7BF" w14:textId="77777777" w:rsidR="00721D64" w:rsidRPr="00CF1492" w:rsidRDefault="00721D64" w:rsidP="006104E6">
            <w:pPr>
              <w:jc w:val="center"/>
            </w:pPr>
            <w:r w:rsidRPr="00CF1492">
              <w:t>35</w:t>
            </w:r>
          </w:p>
        </w:tc>
        <w:tc>
          <w:tcPr>
            <w:tcW w:w="1863" w:type="dxa"/>
          </w:tcPr>
          <w:p w14:paraId="7B6265A5" w14:textId="77777777" w:rsidR="00721D64" w:rsidRPr="00CF1492" w:rsidRDefault="00721D64" w:rsidP="006104E6">
            <w:pPr>
              <w:jc w:val="center"/>
            </w:pPr>
            <w:r w:rsidRPr="00CF1492">
              <w:t>27 Aug.-02 Sept.</w:t>
            </w:r>
          </w:p>
        </w:tc>
        <w:tc>
          <w:tcPr>
            <w:tcW w:w="1422" w:type="dxa"/>
          </w:tcPr>
          <w:p w14:paraId="08E2744A" w14:textId="77777777" w:rsidR="00721D64" w:rsidRPr="00CF1492" w:rsidRDefault="00721D64" w:rsidP="006104E6">
            <w:pPr>
              <w:jc w:val="center"/>
            </w:pPr>
            <w:r w:rsidRPr="00CF1492">
              <w:t>3.0</w:t>
            </w:r>
          </w:p>
        </w:tc>
        <w:tc>
          <w:tcPr>
            <w:tcW w:w="1440" w:type="dxa"/>
          </w:tcPr>
          <w:p w14:paraId="7293EC68" w14:textId="77777777" w:rsidR="00721D64" w:rsidRPr="00CF1492" w:rsidRDefault="00721D64" w:rsidP="006104E6">
            <w:pPr>
              <w:jc w:val="center"/>
            </w:pPr>
            <w:r w:rsidRPr="00CF1492">
              <w:t>2.4</w:t>
            </w:r>
          </w:p>
        </w:tc>
        <w:tc>
          <w:tcPr>
            <w:tcW w:w="1620" w:type="dxa"/>
          </w:tcPr>
          <w:p w14:paraId="2FE15475" w14:textId="77777777" w:rsidR="00721D64" w:rsidRPr="00CF1492" w:rsidRDefault="00721D64" w:rsidP="006104E6">
            <w:pPr>
              <w:jc w:val="center"/>
            </w:pPr>
            <w:r w:rsidRPr="00CF1492">
              <w:t>1.3</w:t>
            </w:r>
          </w:p>
        </w:tc>
        <w:tc>
          <w:tcPr>
            <w:tcW w:w="1080" w:type="dxa"/>
          </w:tcPr>
          <w:p w14:paraId="7271DDF3" w14:textId="77777777" w:rsidR="00721D64" w:rsidRPr="00CF1492" w:rsidRDefault="00721D64" w:rsidP="006104E6">
            <w:pPr>
              <w:jc w:val="center"/>
            </w:pPr>
            <w:r w:rsidRPr="00CF1492">
              <w:t>33.6</w:t>
            </w:r>
          </w:p>
        </w:tc>
        <w:tc>
          <w:tcPr>
            <w:tcW w:w="990" w:type="dxa"/>
          </w:tcPr>
          <w:p w14:paraId="155C9E21" w14:textId="77777777" w:rsidR="00721D64" w:rsidRPr="00CF1492" w:rsidRDefault="00721D64" w:rsidP="006104E6">
            <w:pPr>
              <w:jc w:val="center"/>
            </w:pPr>
            <w:r w:rsidRPr="00CF1492">
              <w:t>25.5</w:t>
            </w:r>
          </w:p>
        </w:tc>
        <w:tc>
          <w:tcPr>
            <w:tcW w:w="1170" w:type="dxa"/>
          </w:tcPr>
          <w:p w14:paraId="1D2B0C5E" w14:textId="77777777" w:rsidR="00721D64" w:rsidRPr="00CF1492" w:rsidRDefault="00721D64" w:rsidP="006104E6">
            <w:pPr>
              <w:jc w:val="center"/>
            </w:pPr>
            <w:r w:rsidRPr="00CF1492">
              <w:t>79.0</w:t>
            </w:r>
          </w:p>
        </w:tc>
        <w:tc>
          <w:tcPr>
            <w:tcW w:w="1080" w:type="dxa"/>
          </w:tcPr>
          <w:p w14:paraId="1786245A" w14:textId="77777777" w:rsidR="00721D64" w:rsidRPr="00CF1492" w:rsidRDefault="00721D64" w:rsidP="006104E6">
            <w:pPr>
              <w:jc w:val="center"/>
            </w:pPr>
            <w:r w:rsidRPr="00CF1492">
              <w:t>15.5</w:t>
            </w:r>
          </w:p>
        </w:tc>
        <w:tc>
          <w:tcPr>
            <w:tcW w:w="1416" w:type="dxa"/>
          </w:tcPr>
          <w:p w14:paraId="102D5F00" w14:textId="77777777" w:rsidR="00721D64" w:rsidRPr="00CF1492" w:rsidRDefault="00721D64" w:rsidP="006104E6">
            <w:pPr>
              <w:jc w:val="center"/>
            </w:pPr>
            <w:r w:rsidRPr="00CF1492">
              <w:t>4.4</w:t>
            </w:r>
          </w:p>
        </w:tc>
      </w:tr>
      <w:tr w:rsidR="00721D64" w:rsidRPr="00CF1492" w14:paraId="772E13B6" w14:textId="77777777" w:rsidTr="006104E6">
        <w:tc>
          <w:tcPr>
            <w:tcW w:w="873" w:type="dxa"/>
          </w:tcPr>
          <w:p w14:paraId="63FFA447" w14:textId="77777777" w:rsidR="00721D64" w:rsidRPr="00CF1492" w:rsidRDefault="00721D64" w:rsidP="006104E6">
            <w:pPr>
              <w:jc w:val="center"/>
            </w:pPr>
            <w:r w:rsidRPr="00CF1492">
              <w:t>36</w:t>
            </w:r>
          </w:p>
        </w:tc>
        <w:tc>
          <w:tcPr>
            <w:tcW w:w="1863" w:type="dxa"/>
          </w:tcPr>
          <w:p w14:paraId="614E190C" w14:textId="77777777" w:rsidR="00721D64" w:rsidRPr="00CF1492" w:rsidRDefault="00721D64" w:rsidP="006104E6">
            <w:pPr>
              <w:jc w:val="center"/>
            </w:pPr>
            <w:r w:rsidRPr="00CF1492">
              <w:t>03-09 Sept.</w:t>
            </w:r>
          </w:p>
        </w:tc>
        <w:tc>
          <w:tcPr>
            <w:tcW w:w="1422" w:type="dxa"/>
          </w:tcPr>
          <w:p w14:paraId="0C23D8B9" w14:textId="77777777" w:rsidR="00721D64" w:rsidRPr="00CF1492" w:rsidRDefault="00721D64" w:rsidP="006104E6">
            <w:pPr>
              <w:jc w:val="center"/>
            </w:pPr>
            <w:r w:rsidRPr="00CF1492">
              <w:t>0.8</w:t>
            </w:r>
          </w:p>
        </w:tc>
        <w:tc>
          <w:tcPr>
            <w:tcW w:w="1440" w:type="dxa"/>
          </w:tcPr>
          <w:p w14:paraId="563DF23E" w14:textId="77777777" w:rsidR="00721D64" w:rsidRPr="00CF1492" w:rsidRDefault="00721D64" w:rsidP="006104E6">
            <w:pPr>
              <w:jc w:val="center"/>
            </w:pPr>
            <w:r w:rsidRPr="00CF1492">
              <w:t>4.8</w:t>
            </w:r>
          </w:p>
        </w:tc>
        <w:tc>
          <w:tcPr>
            <w:tcW w:w="1620" w:type="dxa"/>
          </w:tcPr>
          <w:p w14:paraId="218327D7" w14:textId="77777777" w:rsidR="00721D64" w:rsidRPr="00CF1492" w:rsidRDefault="00721D64" w:rsidP="006104E6">
            <w:pPr>
              <w:jc w:val="center"/>
            </w:pPr>
            <w:r w:rsidRPr="00CF1492">
              <w:t>1.7</w:t>
            </w:r>
          </w:p>
        </w:tc>
        <w:tc>
          <w:tcPr>
            <w:tcW w:w="1080" w:type="dxa"/>
          </w:tcPr>
          <w:p w14:paraId="3F9C2B7D" w14:textId="77777777" w:rsidR="00721D64" w:rsidRPr="00CF1492" w:rsidRDefault="00721D64" w:rsidP="006104E6">
            <w:pPr>
              <w:jc w:val="center"/>
            </w:pPr>
            <w:r w:rsidRPr="00CF1492">
              <w:t>35.2</w:t>
            </w:r>
          </w:p>
        </w:tc>
        <w:tc>
          <w:tcPr>
            <w:tcW w:w="990" w:type="dxa"/>
          </w:tcPr>
          <w:p w14:paraId="653D1FB8" w14:textId="77777777" w:rsidR="00721D64" w:rsidRPr="00CF1492" w:rsidRDefault="00721D64" w:rsidP="006104E6">
            <w:pPr>
              <w:jc w:val="center"/>
            </w:pPr>
            <w:r w:rsidRPr="00CF1492">
              <w:t>25.8</w:t>
            </w:r>
          </w:p>
        </w:tc>
        <w:tc>
          <w:tcPr>
            <w:tcW w:w="1170" w:type="dxa"/>
          </w:tcPr>
          <w:p w14:paraId="74F6B05B" w14:textId="77777777" w:rsidR="00721D64" w:rsidRPr="00CF1492" w:rsidRDefault="00721D64" w:rsidP="006104E6">
            <w:pPr>
              <w:jc w:val="center"/>
            </w:pPr>
            <w:r w:rsidRPr="00CF1492">
              <w:t>70.5</w:t>
            </w:r>
          </w:p>
        </w:tc>
        <w:tc>
          <w:tcPr>
            <w:tcW w:w="1080" w:type="dxa"/>
          </w:tcPr>
          <w:p w14:paraId="36D87D15" w14:textId="77777777" w:rsidR="00721D64" w:rsidRPr="00CF1492" w:rsidRDefault="00721D64" w:rsidP="006104E6">
            <w:pPr>
              <w:jc w:val="center"/>
            </w:pPr>
            <w:r w:rsidRPr="00CF1492">
              <w:t>0.0</w:t>
            </w:r>
          </w:p>
        </w:tc>
        <w:tc>
          <w:tcPr>
            <w:tcW w:w="1416" w:type="dxa"/>
          </w:tcPr>
          <w:p w14:paraId="2A43695E" w14:textId="77777777" w:rsidR="00721D64" w:rsidRPr="00CF1492" w:rsidRDefault="00721D64" w:rsidP="006104E6">
            <w:pPr>
              <w:jc w:val="center"/>
            </w:pPr>
            <w:r w:rsidRPr="00CF1492">
              <w:t>5.4</w:t>
            </w:r>
          </w:p>
        </w:tc>
      </w:tr>
      <w:tr w:rsidR="00721D64" w:rsidRPr="00CF1492" w14:paraId="2271F900" w14:textId="77777777" w:rsidTr="006104E6">
        <w:tc>
          <w:tcPr>
            <w:tcW w:w="873" w:type="dxa"/>
          </w:tcPr>
          <w:p w14:paraId="3DB721C8" w14:textId="77777777" w:rsidR="00721D64" w:rsidRPr="00CF1492" w:rsidRDefault="00721D64" w:rsidP="006104E6">
            <w:pPr>
              <w:jc w:val="center"/>
            </w:pPr>
            <w:r w:rsidRPr="00CF1492">
              <w:t>37</w:t>
            </w:r>
          </w:p>
        </w:tc>
        <w:tc>
          <w:tcPr>
            <w:tcW w:w="1863" w:type="dxa"/>
          </w:tcPr>
          <w:p w14:paraId="3597C874" w14:textId="77777777" w:rsidR="00721D64" w:rsidRPr="00CF1492" w:rsidRDefault="00721D64" w:rsidP="006104E6">
            <w:pPr>
              <w:jc w:val="center"/>
            </w:pPr>
            <w:r w:rsidRPr="00CF1492">
              <w:t>10-16 Sept.</w:t>
            </w:r>
          </w:p>
        </w:tc>
        <w:tc>
          <w:tcPr>
            <w:tcW w:w="1422" w:type="dxa"/>
          </w:tcPr>
          <w:p w14:paraId="1AF1D8F8" w14:textId="77777777" w:rsidR="00721D64" w:rsidRPr="00CF1492" w:rsidRDefault="00721D64" w:rsidP="006104E6">
            <w:pPr>
              <w:jc w:val="center"/>
            </w:pPr>
            <w:r w:rsidRPr="00CF1492">
              <w:t>0.0</w:t>
            </w:r>
          </w:p>
        </w:tc>
        <w:tc>
          <w:tcPr>
            <w:tcW w:w="1440" w:type="dxa"/>
          </w:tcPr>
          <w:p w14:paraId="4B1D58DE" w14:textId="77777777" w:rsidR="00721D64" w:rsidRPr="00CF1492" w:rsidRDefault="00721D64" w:rsidP="006104E6">
            <w:pPr>
              <w:jc w:val="center"/>
            </w:pPr>
            <w:r w:rsidRPr="00CF1492">
              <w:t>9.6</w:t>
            </w:r>
          </w:p>
        </w:tc>
        <w:tc>
          <w:tcPr>
            <w:tcW w:w="1620" w:type="dxa"/>
          </w:tcPr>
          <w:p w14:paraId="3FE70E05" w14:textId="77777777" w:rsidR="00721D64" w:rsidRPr="00CF1492" w:rsidRDefault="00721D64" w:rsidP="006104E6">
            <w:pPr>
              <w:jc w:val="center"/>
            </w:pPr>
            <w:r w:rsidRPr="00CF1492">
              <w:t>2.3</w:t>
            </w:r>
          </w:p>
        </w:tc>
        <w:tc>
          <w:tcPr>
            <w:tcW w:w="1080" w:type="dxa"/>
          </w:tcPr>
          <w:p w14:paraId="1E11B9B3" w14:textId="77777777" w:rsidR="00721D64" w:rsidRPr="00CF1492" w:rsidRDefault="00721D64" w:rsidP="006104E6">
            <w:pPr>
              <w:jc w:val="center"/>
            </w:pPr>
            <w:r w:rsidRPr="00CF1492">
              <w:t>31.3</w:t>
            </w:r>
          </w:p>
        </w:tc>
        <w:tc>
          <w:tcPr>
            <w:tcW w:w="990" w:type="dxa"/>
          </w:tcPr>
          <w:p w14:paraId="290DC060" w14:textId="77777777" w:rsidR="00721D64" w:rsidRPr="00CF1492" w:rsidRDefault="00721D64" w:rsidP="006104E6">
            <w:pPr>
              <w:jc w:val="center"/>
            </w:pPr>
            <w:r w:rsidRPr="00CF1492">
              <w:t>24.4</w:t>
            </w:r>
          </w:p>
        </w:tc>
        <w:tc>
          <w:tcPr>
            <w:tcW w:w="1170" w:type="dxa"/>
          </w:tcPr>
          <w:p w14:paraId="0F99ED22" w14:textId="77777777" w:rsidR="00721D64" w:rsidRPr="00CF1492" w:rsidRDefault="00721D64" w:rsidP="006104E6">
            <w:pPr>
              <w:jc w:val="center"/>
            </w:pPr>
            <w:r w:rsidRPr="00CF1492">
              <w:t>86.5</w:t>
            </w:r>
          </w:p>
        </w:tc>
        <w:tc>
          <w:tcPr>
            <w:tcW w:w="1080" w:type="dxa"/>
          </w:tcPr>
          <w:p w14:paraId="1F2AE50E" w14:textId="77777777" w:rsidR="00721D64" w:rsidRPr="00CF1492" w:rsidRDefault="00721D64" w:rsidP="006104E6">
            <w:pPr>
              <w:jc w:val="center"/>
            </w:pPr>
            <w:r w:rsidRPr="00CF1492">
              <w:t>156.2</w:t>
            </w:r>
          </w:p>
        </w:tc>
        <w:tc>
          <w:tcPr>
            <w:tcW w:w="1416" w:type="dxa"/>
          </w:tcPr>
          <w:p w14:paraId="4BA20A4D" w14:textId="77777777" w:rsidR="00721D64" w:rsidRPr="00CF1492" w:rsidRDefault="00721D64" w:rsidP="006104E6">
            <w:pPr>
              <w:jc w:val="center"/>
            </w:pPr>
            <w:r w:rsidRPr="00CF1492">
              <w:t>10.4</w:t>
            </w:r>
          </w:p>
        </w:tc>
      </w:tr>
      <w:tr w:rsidR="00721D64" w:rsidRPr="00CF1492" w14:paraId="32A70929" w14:textId="77777777" w:rsidTr="006104E6">
        <w:tc>
          <w:tcPr>
            <w:tcW w:w="873" w:type="dxa"/>
          </w:tcPr>
          <w:p w14:paraId="096A445A" w14:textId="77777777" w:rsidR="00721D64" w:rsidRPr="00CF1492" w:rsidRDefault="00721D64" w:rsidP="006104E6">
            <w:pPr>
              <w:jc w:val="center"/>
            </w:pPr>
            <w:r w:rsidRPr="00CF1492">
              <w:t>38</w:t>
            </w:r>
          </w:p>
        </w:tc>
        <w:tc>
          <w:tcPr>
            <w:tcW w:w="1863" w:type="dxa"/>
          </w:tcPr>
          <w:p w14:paraId="4CCCF1E2" w14:textId="77777777" w:rsidR="00721D64" w:rsidRPr="00CF1492" w:rsidRDefault="00721D64" w:rsidP="006104E6">
            <w:pPr>
              <w:jc w:val="center"/>
            </w:pPr>
            <w:r w:rsidRPr="00CF1492">
              <w:t>17-23 Sept.</w:t>
            </w:r>
          </w:p>
        </w:tc>
        <w:tc>
          <w:tcPr>
            <w:tcW w:w="1422" w:type="dxa"/>
          </w:tcPr>
          <w:p w14:paraId="6D6845FD" w14:textId="77777777" w:rsidR="00721D64" w:rsidRPr="00CF1492" w:rsidRDefault="00721D64" w:rsidP="006104E6">
            <w:pPr>
              <w:jc w:val="center"/>
            </w:pPr>
            <w:r w:rsidRPr="00CF1492">
              <w:t>0.0</w:t>
            </w:r>
          </w:p>
        </w:tc>
        <w:tc>
          <w:tcPr>
            <w:tcW w:w="1440" w:type="dxa"/>
          </w:tcPr>
          <w:p w14:paraId="5451E169" w14:textId="77777777" w:rsidR="00721D64" w:rsidRPr="00CF1492" w:rsidRDefault="00721D64" w:rsidP="006104E6">
            <w:pPr>
              <w:jc w:val="center"/>
            </w:pPr>
            <w:r w:rsidRPr="00CF1492">
              <w:t>14.4</w:t>
            </w:r>
          </w:p>
        </w:tc>
        <w:tc>
          <w:tcPr>
            <w:tcW w:w="1620" w:type="dxa"/>
          </w:tcPr>
          <w:p w14:paraId="64416590" w14:textId="77777777" w:rsidR="00721D64" w:rsidRPr="00CF1492" w:rsidRDefault="00721D64" w:rsidP="006104E6">
            <w:pPr>
              <w:jc w:val="center"/>
            </w:pPr>
            <w:r w:rsidRPr="00CF1492">
              <w:t>4.7</w:t>
            </w:r>
          </w:p>
        </w:tc>
        <w:tc>
          <w:tcPr>
            <w:tcW w:w="1080" w:type="dxa"/>
          </w:tcPr>
          <w:p w14:paraId="3BE23F25" w14:textId="77777777" w:rsidR="00721D64" w:rsidRPr="00CF1492" w:rsidRDefault="00721D64" w:rsidP="006104E6">
            <w:pPr>
              <w:jc w:val="center"/>
            </w:pPr>
            <w:r w:rsidRPr="00CF1492">
              <w:t>31.4</w:t>
            </w:r>
          </w:p>
        </w:tc>
        <w:tc>
          <w:tcPr>
            <w:tcW w:w="990" w:type="dxa"/>
          </w:tcPr>
          <w:p w14:paraId="719D559D" w14:textId="77777777" w:rsidR="00721D64" w:rsidRPr="00CF1492" w:rsidRDefault="00721D64" w:rsidP="006104E6">
            <w:pPr>
              <w:jc w:val="center"/>
            </w:pPr>
            <w:r w:rsidRPr="00CF1492">
              <w:t>23.9</w:t>
            </w:r>
          </w:p>
        </w:tc>
        <w:tc>
          <w:tcPr>
            <w:tcW w:w="1170" w:type="dxa"/>
          </w:tcPr>
          <w:p w14:paraId="3BEA6CCF" w14:textId="77777777" w:rsidR="00721D64" w:rsidRPr="00CF1492" w:rsidRDefault="00721D64" w:rsidP="006104E6">
            <w:pPr>
              <w:jc w:val="center"/>
            </w:pPr>
            <w:r w:rsidRPr="00CF1492">
              <w:t>83.5</w:t>
            </w:r>
          </w:p>
        </w:tc>
        <w:tc>
          <w:tcPr>
            <w:tcW w:w="1080" w:type="dxa"/>
          </w:tcPr>
          <w:p w14:paraId="2B5D15F2" w14:textId="77777777" w:rsidR="00721D64" w:rsidRPr="00CF1492" w:rsidRDefault="00721D64" w:rsidP="006104E6">
            <w:pPr>
              <w:jc w:val="center"/>
            </w:pPr>
            <w:r w:rsidRPr="00CF1492">
              <w:t>83.0</w:t>
            </w:r>
          </w:p>
        </w:tc>
        <w:tc>
          <w:tcPr>
            <w:tcW w:w="1416" w:type="dxa"/>
          </w:tcPr>
          <w:p w14:paraId="2D1FA91A" w14:textId="77777777" w:rsidR="00721D64" w:rsidRPr="00CF1492" w:rsidRDefault="00721D64" w:rsidP="006104E6">
            <w:pPr>
              <w:jc w:val="center"/>
            </w:pPr>
            <w:r w:rsidRPr="00CF1492">
              <w:t>4.5</w:t>
            </w:r>
          </w:p>
        </w:tc>
      </w:tr>
      <w:tr w:rsidR="00721D64" w:rsidRPr="00CF1492" w14:paraId="46827020" w14:textId="77777777" w:rsidTr="006104E6">
        <w:tc>
          <w:tcPr>
            <w:tcW w:w="873" w:type="dxa"/>
          </w:tcPr>
          <w:p w14:paraId="4D174502" w14:textId="77777777" w:rsidR="00721D64" w:rsidRPr="00CF1492" w:rsidRDefault="00721D64" w:rsidP="006104E6">
            <w:pPr>
              <w:jc w:val="center"/>
            </w:pPr>
            <w:r w:rsidRPr="00CF1492">
              <w:t>39</w:t>
            </w:r>
          </w:p>
        </w:tc>
        <w:tc>
          <w:tcPr>
            <w:tcW w:w="1863" w:type="dxa"/>
          </w:tcPr>
          <w:p w14:paraId="10BF32C6" w14:textId="77777777" w:rsidR="00721D64" w:rsidRPr="00CF1492" w:rsidRDefault="00721D64" w:rsidP="006104E6">
            <w:pPr>
              <w:jc w:val="center"/>
            </w:pPr>
            <w:r w:rsidRPr="00CF1492">
              <w:t>24-30 Sept.</w:t>
            </w:r>
          </w:p>
        </w:tc>
        <w:tc>
          <w:tcPr>
            <w:tcW w:w="1422" w:type="dxa"/>
          </w:tcPr>
          <w:p w14:paraId="120B8FA1" w14:textId="77777777" w:rsidR="00721D64" w:rsidRPr="00CF1492" w:rsidRDefault="00721D64" w:rsidP="006104E6">
            <w:pPr>
              <w:jc w:val="center"/>
            </w:pPr>
            <w:r w:rsidRPr="00CF1492">
              <w:t>0.0</w:t>
            </w:r>
          </w:p>
        </w:tc>
        <w:tc>
          <w:tcPr>
            <w:tcW w:w="1440" w:type="dxa"/>
          </w:tcPr>
          <w:p w14:paraId="6091C1B8" w14:textId="77777777" w:rsidR="00721D64" w:rsidRPr="00CF1492" w:rsidRDefault="00721D64" w:rsidP="006104E6">
            <w:pPr>
              <w:jc w:val="center"/>
            </w:pPr>
            <w:r w:rsidRPr="00CF1492">
              <w:t>11.2</w:t>
            </w:r>
          </w:p>
        </w:tc>
        <w:tc>
          <w:tcPr>
            <w:tcW w:w="1620" w:type="dxa"/>
          </w:tcPr>
          <w:p w14:paraId="52C18C74" w14:textId="77777777" w:rsidR="00721D64" w:rsidRPr="00CF1492" w:rsidRDefault="00721D64" w:rsidP="006104E6">
            <w:pPr>
              <w:jc w:val="center"/>
            </w:pPr>
            <w:r w:rsidRPr="00CF1492">
              <w:t>3.3</w:t>
            </w:r>
          </w:p>
        </w:tc>
        <w:tc>
          <w:tcPr>
            <w:tcW w:w="1080" w:type="dxa"/>
          </w:tcPr>
          <w:p w14:paraId="66362B76" w14:textId="77777777" w:rsidR="00721D64" w:rsidRPr="00CF1492" w:rsidRDefault="00721D64" w:rsidP="006104E6">
            <w:pPr>
              <w:jc w:val="center"/>
            </w:pPr>
            <w:r w:rsidRPr="00CF1492">
              <w:t>32.0</w:t>
            </w:r>
          </w:p>
        </w:tc>
        <w:tc>
          <w:tcPr>
            <w:tcW w:w="990" w:type="dxa"/>
          </w:tcPr>
          <w:p w14:paraId="472E283B" w14:textId="77777777" w:rsidR="00721D64" w:rsidRPr="00CF1492" w:rsidRDefault="00721D64" w:rsidP="006104E6">
            <w:pPr>
              <w:jc w:val="center"/>
            </w:pPr>
            <w:r w:rsidRPr="00CF1492">
              <w:t>23.4</w:t>
            </w:r>
          </w:p>
        </w:tc>
        <w:tc>
          <w:tcPr>
            <w:tcW w:w="1170" w:type="dxa"/>
          </w:tcPr>
          <w:p w14:paraId="50CA3B85" w14:textId="77777777" w:rsidR="00721D64" w:rsidRPr="00CF1492" w:rsidRDefault="00721D64" w:rsidP="006104E6">
            <w:pPr>
              <w:jc w:val="center"/>
            </w:pPr>
            <w:r w:rsidRPr="00CF1492">
              <w:t>79.5</w:t>
            </w:r>
          </w:p>
        </w:tc>
        <w:tc>
          <w:tcPr>
            <w:tcW w:w="1080" w:type="dxa"/>
          </w:tcPr>
          <w:p w14:paraId="795A4038" w14:textId="77777777" w:rsidR="00721D64" w:rsidRPr="00CF1492" w:rsidRDefault="00721D64" w:rsidP="006104E6">
            <w:pPr>
              <w:jc w:val="center"/>
            </w:pPr>
            <w:r w:rsidRPr="00CF1492">
              <w:t>13.2</w:t>
            </w:r>
          </w:p>
        </w:tc>
        <w:tc>
          <w:tcPr>
            <w:tcW w:w="1416" w:type="dxa"/>
          </w:tcPr>
          <w:p w14:paraId="165E9B8F" w14:textId="77777777" w:rsidR="00721D64" w:rsidRPr="00CF1492" w:rsidRDefault="00721D64" w:rsidP="006104E6">
            <w:pPr>
              <w:jc w:val="center"/>
            </w:pPr>
            <w:r w:rsidRPr="00CF1492">
              <w:t>3.8</w:t>
            </w:r>
          </w:p>
        </w:tc>
      </w:tr>
      <w:tr w:rsidR="00721D64" w:rsidRPr="00CF1492" w14:paraId="5DFA14D6" w14:textId="77777777" w:rsidTr="006104E6">
        <w:tc>
          <w:tcPr>
            <w:tcW w:w="873" w:type="dxa"/>
          </w:tcPr>
          <w:p w14:paraId="151457CA" w14:textId="77777777" w:rsidR="00721D64" w:rsidRPr="00CF1492" w:rsidRDefault="00721D64" w:rsidP="006104E6">
            <w:pPr>
              <w:jc w:val="center"/>
            </w:pPr>
            <w:r w:rsidRPr="00CF1492">
              <w:t>40</w:t>
            </w:r>
          </w:p>
        </w:tc>
        <w:tc>
          <w:tcPr>
            <w:tcW w:w="1863" w:type="dxa"/>
          </w:tcPr>
          <w:p w14:paraId="4878A3E5" w14:textId="77777777" w:rsidR="00721D64" w:rsidRPr="00CF1492" w:rsidRDefault="00721D64" w:rsidP="006104E6">
            <w:pPr>
              <w:jc w:val="center"/>
            </w:pPr>
            <w:r w:rsidRPr="00CF1492">
              <w:t>01-07 Oct.</w:t>
            </w:r>
          </w:p>
        </w:tc>
        <w:tc>
          <w:tcPr>
            <w:tcW w:w="1422" w:type="dxa"/>
          </w:tcPr>
          <w:p w14:paraId="573454EB" w14:textId="77777777" w:rsidR="00721D64" w:rsidRPr="00CF1492" w:rsidRDefault="00721D64" w:rsidP="006104E6">
            <w:pPr>
              <w:jc w:val="center"/>
            </w:pPr>
            <w:r w:rsidRPr="00CF1492">
              <w:t>0.0</w:t>
            </w:r>
          </w:p>
        </w:tc>
        <w:tc>
          <w:tcPr>
            <w:tcW w:w="1440" w:type="dxa"/>
          </w:tcPr>
          <w:p w14:paraId="0DAA9537" w14:textId="77777777" w:rsidR="00721D64" w:rsidRPr="00CF1492" w:rsidRDefault="00721D64" w:rsidP="006104E6">
            <w:pPr>
              <w:jc w:val="center"/>
            </w:pPr>
            <w:r w:rsidRPr="00CF1492">
              <w:t>8.8</w:t>
            </w:r>
          </w:p>
        </w:tc>
        <w:tc>
          <w:tcPr>
            <w:tcW w:w="1620" w:type="dxa"/>
          </w:tcPr>
          <w:p w14:paraId="642B0A4A" w14:textId="77777777" w:rsidR="00721D64" w:rsidRPr="00CF1492" w:rsidRDefault="00721D64" w:rsidP="006104E6">
            <w:pPr>
              <w:jc w:val="center"/>
            </w:pPr>
            <w:r w:rsidRPr="00CF1492">
              <w:t>2.7</w:t>
            </w:r>
          </w:p>
        </w:tc>
        <w:tc>
          <w:tcPr>
            <w:tcW w:w="1080" w:type="dxa"/>
          </w:tcPr>
          <w:p w14:paraId="62369245" w14:textId="77777777" w:rsidR="00721D64" w:rsidRPr="00CF1492" w:rsidRDefault="00721D64" w:rsidP="006104E6">
            <w:pPr>
              <w:jc w:val="center"/>
            </w:pPr>
            <w:r w:rsidRPr="00CF1492">
              <w:t>31.0</w:t>
            </w:r>
          </w:p>
        </w:tc>
        <w:tc>
          <w:tcPr>
            <w:tcW w:w="990" w:type="dxa"/>
          </w:tcPr>
          <w:p w14:paraId="629655A7" w14:textId="77777777" w:rsidR="00721D64" w:rsidRPr="00CF1492" w:rsidRDefault="00721D64" w:rsidP="006104E6">
            <w:pPr>
              <w:jc w:val="center"/>
            </w:pPr>
            <w:r w:rsidRPr="00CF1492">
              <w:t>22.8</w:t>
            </w:r>
          </w:p>
        </w:tc>
        <w:tc>
          <w:tcPr>
            <w:tcW w:w="1170" w:type="dxa"/>
          </w:tcPr>
          <w:p w14:paraId="3C60D9C9" w14:textId="77777777" w:rsidR="00721D64" w:rsidRPr="00CF1492" w:rsidRDefault="00721D64" w:rsidP="006104E6">
            <w:pPr>
              <w:jc w:val="center"/>
            </w:pPr>
            <w:r w:rsidRPr="00CF1492">
              <w:t>80.5</w:t>
            </w:r>
          </w:p>
        </w:tc>
        <w:tc>
          <w:tcPr>
            <w:tcW w:w="1080" w:type="dxa"/>
          </w:tcPr>
          <w:p w14:paraId="6A8FBFFF" w14:textId="77777777" w:rsidR="00721D64" w:rsidRPr="00CF1492" w:rsidRDefault="00721D64" w:rsidP="006104E6">
            <w:pPr>
              <w:jc w:val="center"/>
            </w:pPr>
            <w:r w:rsidRPr="00CF1492">
              <w:t>62.6</w:t>
            </w:r>
          </w:p>
        </w:tc>
        <w:tc>
          <w:tcPr>
            <w:tcW w:w="1416" w:type="dxa"/>
          </w:tcPr>
          <w:p w14:paraId="27C57A85" w14:textId="77777777" w:rsidR="00721D64" w:rsidRPr="00CF1492" w:rsidRDefault="00721D64" w:rsidP="006104E6">
            <w:pPr>
              <w:jc w:val="center"/>
            </w:pPr>
            <w:r w:rsidRPr="00CF1492">
              <w:t>4.1</w:t>
            </w:r>
          </w:p>
        </w:tc>
      </w:tr>
      <w:tr w:rsidR="00721D64" w:rsidRPr="00CF1492" w14:paraId="1AA1DC6C" w14:textId="77777777" w:rsidTr="006104E6">
        <w:tc>
          <w:tcPr>
            <w:tcW w:w="873" w:type="dxa"/>
          </w:tcPr>
          <w:p w14:paraId="5DFE2B62" w14:textId="77777777" w:rsidR="00721D64" w:rsidRPr="00CF1492" w:rsidRDefault="00721D64" w:rsidP="006104E6">
            <w:pPr>
              <w:jc w:val="center"/>
            </w:pPr>
            <w:r w:rsidRPr="00CF1492">
              <w:t>41</w:t>
            </w:r>
          </w:p>
        </w:tc>
        <w:tc>
          <w:tcPr>
            <w:tcW w:w="1863" w:type="dxa"/>
          </w:tcPr>
          <w:p w14:paraId="7AD3400A" w14:textId="77777777" w:rsidR="00721D64" w:rsidRPr="00CF1492" w:rsidRDefault="00721D64" w:rsidP="006104E6">
            <w:pPr>
              <w:jc w:val="center"/>
            </w:pPr>
            <w:r w:rsidRPr="00CF1492">
              <w:t>08-14 Oct.</w:t>
            </w:r>
          </w:p>
        </w:tc>
        <w:tc>
          <w:tcPr>
            <w:tcW w:w="1422" w:type="dxa"/>
          </w:tcPr>
          <w:p w14:paraId="154CBFFD" w14:textId="77777777" w:rsidR="00721D64" w:rsidRPr="00CF1492" w:rsidRDefault="00721D64" w:rsidP="006104E6">
            <w:pPr>
              <w:jc w:val="center"/>
            </w:pPr>
            <w:r w:rsidRPr="00CF1492">
              <w:t>0.0</w:t>
            </w:r>
          </w:p>
        </w:tc>
        <w:tc>
          <w:tcPr>
            <w:tcW w:w="1440" w:type="dxa"/>
          </w:tcPr>
          <w:p w14:paraId="3C6E063B" w14:textId="77777777" w:rsidR="00721D64" w:rsidRPr="00CF1492" w:rsidRDefault="00721D64" w:rsidP="006104E6">
            <w:pPr>
              <w:jc w:val="center"/>
            </w:pPr>
            <w:r w:rsidRPr="00CF1492">
              <w:t>7.2</w:t>
            </w:r>
          </w:p>
        </w:tc>
        <w:tc>
          <w:tcPr>
            <w:tcW w:w="1620" w:type="dxa"/>
          </w:tcPr>
          <w:p w14:paraId="63F1DD8C" w14:textId="77777777" w:rsidR="00721D64" w:rsidRPr="00CF1492" w:rsidRDefault="00721D64" w:rsidP="006104E6">
            <w:pPr>
              <w:jc w:val="center"/>
            </w:pPr>
            <w:r w:rsidRPr="00CF1492">
              <w:t>2.3</w:t>
            </w:r>
          </w:p>
        </w:tc>
        <w:tc>
          <w:tcPr>
            <w:tcW w:w="1080" w:type="dxa"/>
          </w:tcPr>
          <w:p w14:paraId="50CD3513" w14:textId="77777777" w:rsidR="00721D64" w:rsidRPr="00CF1492" w:rsidRDefault="00721D64" w:rsidP="006104E6">
            <w:pPr>
              <w:jc w:val="center"/>
            </w:pPr>
            <w:r w:rsidRPr="00CF1492">
              <w:t>29.3</w:t>
            </w:r>
          </w:p>
        </w:tc>
        <w:tc>
          <w:tcPr>
            <w:tcW w:w="990" w:type="dxa"/>
          </w:tcPr>
          <w:p w14:paraId="6B7A0559" w14:textId="77777777" w:rsidR="00721D64" w:rsidRPr="00CF1492" w:rsidRDefault="00721D64" w:rsidP="006104E6">
            <w:pPr>
              <w:jc w:val="center"/>
            </w:pPr>
            <w:r w:rsidRPr="00CF1492">
              <w:t>21.1</w:t>
            </w:r>
          </w:p>
        </w:tc>
        <w:tc>
          <w:tcPr>
            <w:tcW w:w="1170" w:type="dxa"/>
          </w:tcPr>
          <w:p w14:paraId="432C134E" w14:textId="77777777" w:rsidR="00721D64" w:rsidRPr="00CF1492" w:rsidRDefault="00721D64" w:rsidP="006104E6">
            <w:pPr>
              <w:jc w:val="center"/>
            </w:pPr>
            <w:r w:rsidRPr="00CF1492">
              <w:t>82.5</w:t>
            </w:r>
          </w:p>
        </w:tc>
        <w:tc>
          <w:tcPr>
            <w:tcW w:w="1080" w:type="dxa"/>
          </w:tcPr>
          <w:p w14:paraId="0CED6770" w14:textId="77777777" w:rsidR="00721D64" w:rsidRPr="00CF1492" w:rsidRDefault="00721D64" w:rsidP="006104E6">
            <w:pPr>
              <w:jc w:val="center"/>
            </w:pPr>
            <w:r w:rsidRPr="00CF1492">
              <w:t>159.0</w:t>
            </w:r>
          </w:p>
        </w:tc>
        <w:tc>
          <w:tcPr>
            <w:tcW w:w="1416" w:type="dxa"/>
          </w:tcPr>
          <w:p w14:paraId="0AA5EDD6" w14:textId="77777777" w:rsidR="00721D64" w:rsidRPr="00CF1492" w:rsidRDefault="00721D64" w:rsidP="006104E6">
            <w:pPr>
              <w:jc w:val="center"/>
            </w:pPr>
            <w:r w:rsidRPr="00CF1492">
              <w:t>4.3</w:t>
            </w:r>
          </w:p>
        </w:tc>
      </w:tr>
      <w:tr w:rsidR="00721D64" w:rsidRPr="00CF1492" w14:paraId="4F87401C" w14:textId="77777777" w:rsidTr="006104E6">
        <w:tc>
          <w:tcPr>
            <w:tcW w:w="873" w:type="dxa"/>
          </w:tcPr>
          <w:p w14:paraId="4E91DF1E" w14:textId="77777777" w:rsidR="00721D64" w:rsidRPr="00CF1492" w:rsidRDefault="00721D64" w:rsidP="006104E6">
            <w:pPr>
              <w:jc w:val="center"/>
            </w:pPr>
            <w:r w:rsidRPr="00CF1492">
              <w:t>42</w:t>
            </w:r>
          </w:p>
        </w:tc>
        <w:tc>
          <w:tcPr>
            <w:tcW w:w="1863" w:type="dxa"/>
          </w:tcPr>
          <w:p w14:paraId="4D297177" w14:textId="77777777" w:rsidR="00721D64" w:rsidRPr="00CF1492" w:rsidRDefault="00721D64" w:rsidP="006104E6">
            <w:pPr>
              <w:jc w:val="center"/>
            </w:pPr>
            <w:r w:rsidRPr="00CF1492">
              <w:t>15-21 Oct.</w:t>
            </w:r>
          </w:p>
        </w:tc>
        <w:tc>
          <w:tcPr>
            <w:tcW w:w="1422" w:type="dxa"/>
          </w:tcPr>
          <w:p w14:paraId="49F2CDD4" w14:textId="77777777" w:rsidR="00721D64" w:rsidRPr="00CF1492" w:rsidRDefault="00721D64" w:rsidP="006104E6">
            <w:pPr>
              <w:jc w:val="center"/>
            </w:pPr>
            <w:r w:rsidRPr="00CF1492">
              <w:t>0.0</w:t>
            </w:r>
          </w:p>
        </w:tc>
        <w:tc>
          <w:tcPr>
            <w:tcW w:w="1440" w:type="dxa"/>
          </w:tcPr>
          <w:p w14:paraId="02CF1191" w14:textId="77777777" w:rsidR="00721D64" w:rsidRPr="00CF1492" w:rsidRDefault="00721D64" w:rsidP="006104E6">
            <w:pPr>
              <w:jc w:val="center"/>
            </w:pPr>
            <w:r w:rsidRPr="00CF1492">
              <w:t>9.6</w:t>
            </w:r>
          </w:p>
        </w:tc>
        <w:tc>
          <w:tcPr>
            <w:tcW w:w="1620" w:type="dxa"/>
          </w:tcPr>
          <w:p w14:paraId="5CE18918" w14:textId="77777777" w:rsidR="00721D64" w:rsidRPr="00CF1492" w:rsidRDefault="00721D64" w:rsidP="006104E6">
            <w:pPr>
              <w:jc w:val="center"/>
            </w:pPr>
            <w:r w:rsidRPr="00CF1492">
              <w:t>2.7</w:t>
            </w:r>
          </w:p>
        </w:tc>
        <w:tc>
          <w:tcPr>
            <w:tcW w:w="1080" w:type="dxa"/>
          </w:tcPr>
          <w:p w14:paraId="53553802" w14:textId="77777777" w:rsidR="00721D64" w:rsidRPr="00CF1492" w:rsidRDefault="00721D64" w:rsidP="006104E6">
            <w:pPr>
              <w:jc w:val="center"/>
            </w:pPr>
            <w:r w:rsidRPr="00CF1492">
              <w:t>31.7</w:t>
            </w:r>
          </w:p>
        </w:tc>
        <w:tc>
          <w:tcPr>
            <w:tcW w:w="990" w:type="dxa"/>
          </w:tcPr>
          <w:p w14:paraId="075290DA" w14:textId="77777777" w:rsidR="00721D64" w:rsidRPr="00CF1492" w:rsidRDefault="00721D64" w:rsidP="006104E6">
            <w:pPr>
              <w:jc w:val="center"/>
            </w:pPr>
            <w:r w:rsidRPr="00CF1492">
              <w:t>18.7</w:t>
            </w:r>
          </w:p>
        </w:tc>
        <w:tc>
          <w:tcPr>
            <w:tcW w:w="1170" w:type="dxa"/>
          </w:tcPr>
          <w:p w14:paraId="058BB2CC" w14:textId="77777777" w:rsidR="00721D64" w:rsidRPr="00CF1492" w:rsidRDefault="00721D64" w:rsidP="006104E6">
            <w:pPr>
              <w:jc w:val="center"/>
            </w:pPr>
            <w:r w:rsidRPr="00CF1492">
              <w:t>66.5</w:t>
            </w:r>
          </w:p>
        </w:tc>
        <w:tc>
          <w:tcPr>
            <w:tcW w:w="1080" w:type="dxa"/>
          </w:tcPr>
          <w:p w14:paraId="5B56E70B" w14:textId="77777777" w:rsidR="00721D64" w:rsidRPr="00CF1492" w:rsidRDefault="00721D64" w:rsidP="006104E6">
            <w:pPr>
              <w:jc w:val="center"/>
            </w:pPr>
            <w:r w:rsidRPr="00CF1492">
              <w:t>0.0</w:t>
            </w:r>
          </w:p>
        </w:tc>
        <w:tc>
          <w:tcPr>
            <w:tcW w:w="1416" w:type="dxa"/>
          </w:tcPr>
          <w:p w14:paraId="2FEA6DE9" w14:textId="77777777" w:rsidR="00721D64" w:rsidRPr="00CF1492" w:rsidRDefault="00721D64" w:rsidP="006104E6">
            <w:pPr>
              <w:jc w:val="center"/>
            </w:pPr>
            <w:r w:rsidRPr="00CF1492">
              <w:t>2.0</w:t>
            </w:r>
          </w:p>
        </w:tc>
      </w:tr>
      <w:tr w:rsidR="00721D64" w:rsidRPr="00CF1492" w14:paraId="0C9048F8" w14:textId="77777777" w:rsidTr="006104E6">
        <w:tc>
          <w:tcPr>
            <w:tcW w:w="873" w:type="dxa"/>
          </w:tcPr>
          <w:p w14:paraId="12B3626B" w14:textId="77777777" w:rsidR="00721D64" w:rsidRPr="00CF1492" w:rsidRDefault="00721D64" w:rsidP="006104E6">
            <w:pPr>
              <w:jc w:val="center"/>
            </w:pPr>
            <w:r w:rsidRPr="00CF1492">
              <w:t>43</w:t>
            </w:r>
          </w:p>
        </w:tc>
        <w:tc>
          <w:tcPr>
            <w:tcW w:w="1863" w:type="dxa"/>
          </w:tcPr>
          <w:p w14:paraId="06D35A19" w14:textId="77777777" w:rsidR="00721D64" w:rsidRPr="00CF1492" w:rsidRDefault="00721D64" w:rsidP="006104E6">
            <w:pPr>
              <w:jc w:val="center"/>
            </w:pPr>
            <w:r w:rsidRPr="00CF1492">
              <w:t>22-28 Oct.</w:t>
            </w:r>
          </w:p>
        </w:tc>
        <w:tc>
          <w:tcPr>
            <w:tcW w:w="1422" w:type="dxa"/>
          </w:tcPr>
          <w:p w14:paraId="75341F89" w14:textId="77777777" w:rsidR="00721D64" w:rsidRPr="00CF1492" w:rsidRDefault="00721D64" w:rsidP="006104E6">
            <w:pPr>
              <w:jc w:val="center"/>
            </w:pPr>
            <w:r w:rsidRPr="00CF1492">
              <w:t>0.0</w:t>
            </w:r>
          </w:p>
        </w:tc>
        <w:tc>
          <w:tcPr>
            <w:tcW w:w="1440" w:type="dxa"/>
          </w:tcPr>
          <w:p w14:paraId="6BAABC49" w14:textId="77777777" w:rsidR="00721D64" w:rsidRPr="00CF1492" w:rsidRDefault="00721D64" w:rsidP="006104E6">
            <w:pPr>
              <w:jc w:val="center"/>
            </w:pPr>
            <w:r w:rsidRPr="00CF1492">
              <w:t>6.4</w:t>
            </w:r>
          </w:p>
        </w:tc>
        <w:tc>
          <w:tcPr>
            <w:tcW w:w="1620" w:type="dxa"/>
          </w:tcPr>
          <w:p w14:paraId="10061D8E" w14:textId="77777777" w:rsidR="00721D64" w:rsidRPr="00CF1492" w:rsidRDefault="00721D64" w:rsidP="006104E6">
            <w:pPr>
              <w:jc w:val="center"/>
            </w:pPr>
            <w:r w:rsidRPr="00CF1492">
              <w:t>1.7</w:t>
            </w:r>
          </w:p>
        </w:tc>
        <w:tc>
          <w:tcPr>
            <w:tcW w:w="1080" w:type="dxa"/>
          </w:tcPr>
          <w:p w14:paraId="55A88CC1" w14:textId="77777777" w:rsidR="00721D64" w:rsidRPr="00CF1492" w:rsidRDefault="00721D64" w:rsidP="006104E6">
            <w:pPr>
              <w:jc w:val="center"/>
            </w:pPr>
            <w:r w:rsidRPr="00CF1492">
              <w:t>31.4</w:t>
            </w:r>
          </w:p>
        </w:tc>
        <w:tc>
          <w:tcPr>
            <w:tcW w:w="990" w:type="dxa"/>
          </w:tcPr>
          <w:p w14:paraId="3E2C9C7C" w14:textId="77777777" w:rsidR="00721D64" w:rsidRPr="00CF1492" w:rsidRDefault="00721D64" w:rsidP="006104E6">
            <w:pPr>
              <w:jc w:val="center"/>
            </w:pPr>
            <w:r w:rsidRPr="00CF1492">
              <w:t>16.0</w:t>
            </w:r>
          </w:p>
        </w:tc>
        <w:tc>
          <w:tcPr>
            <w:tcW w:w="1170" w:type="dxa"/>
          </w:tcPr>
          <w:p w14:paraId="507C08C1" w14:textId="77777777" w:rsidR="00721D64" w:rsidRPr="00CF1492" w:rsidRDefault="00721D64" w:rsidP="006104E6">
            <w:pPr>
              <w:jc w:val="center"/>
            </w:pPr>
            <w:r w:rsidRPr="00CF1492">
              <w:t>65.0</w:t>
            </w:r>
          </w:p>
        </w:tc>
        <w:tc>
          <w:tcPr>
            <w:tcW w:w="1080" w:type="dxa"/>
          </w:tcPr>
          <w:p w14:paraId="4168A76F" w14:textId="77777777" w:rsidR="00721D64" w:rsidRPr="00CF1492" w:rsidRDefault="00721D64" w:rsidP="006104E6">
            <w:pPr>
              <w:jc w:val="center"/>
            </w:pPr>
            <w:r w:rsidRPr="00CF1492">
              <w:t>0.0</w:t>
            </w:r>
          </w:p>
        </w:tc>
        <w:tc>
          <w:tcPr>
            <w:tcW w:w="1416" w:type="dxa"/>
          </w:tcPr>
          <w:p w14:paraId="66EC2690" w14:textId="77777777" w:rsidR="00721D64" w:rsidRPr="00CF1492" w:rsidRDefault="00721D64" w:rsidP="006104E6">
            <w:pPr>
              <w:jc w:val="center"/>
            </w:pPr>
            <w:r w:rsidRPr="00CF1492">
              <w:t>2.4</w:t>
            </w:r>
          </w:p>
        </w:tc>
      </w:tr>
      <w:tr w:rsidR="00721D64" w:rsidRPr="00CF1492" w14:paraId="313B77E8" w14:textId="77777777" w:rsidTr="006104E6">
        <w:tc>
          <w:tcPr>
            <w:tcW w:w="873" w:type="dxa"/>
          </w:tcPr>
          <w:p w14:paraId="164BFFBA" w14:textId="77777777" w:rsidR="00721D64" w:rsidRPr="00CF1492" w:rsidRDefault="00721D64" w:rsidP="006104E6">
            <w:pPr>
              <w:jc w:val="center"/>
            </w:pPr>
            <w:r w:rsidRPr="00CF1492">
              <w:t>44</w:t>
            </w:r>
          </w:p>
        </w:tc>
        <w:tc>
          <w:tcPr>
            <w:tcW w:w="1863" w:type="dxa"/>
          </w:tcPr>
          <w:p w14:paraId="7C9E4DCC" w14:textId="77777777" w:rsidR="00721D64" w:rsidRPr="00CF1492" w:rsidRDefault="00721D64" w:rsidP="006104E6">
            <w:pPr>
              <w:jc w:val="center"/>
            </w:pPr>
            <w:r w:rsidRPr="00CF1492">
              <w:t>29 Oct.-04 Nov.</w:t>
            </w:r>
          </w:p>
        </w:tc>
        <w:tc>
          <w:tcPr>
            <w:tcW w:w="1422" w:type="dxa"/>
          </w:tcPr>
          <w:p w14:paraId="601B7309" w14:textId="77777777" w:rsidR="00721D64" w:rsidRPr="00CF1492" w:rsidRDefault="00721D64" w:rsidP="006104E6">
            <w:pPr>
              <w:jc w:val="center"/>
            </w:pPr>
            <w:r w:rsidRPr="00CF1492">
              <w:t>0.0</w:t>
            </w:r>
          </w:p>
        </w:tc>
        <w:tc>
          <w:tcPr>
            <w:tcW w:w="1440" w:type="dxa"/>
          </w:tcPr>
          <w:p w14:paraId="1818F7B7" w14:textId="77777777" w:rsidR="00721D64" w:rsidRPr="00CF1492" w:rsidRDefault="00721D64" w:rsidP="006104E6">
            <w:pPr>
              <w:jc w:val="center"/>
            </w:pPr>
            <w:r w:rsidRPr="00CF1492">
              <w:t>5.6</w:t>
            </w:r>
          </w:p>
        </w:tc>
        <w:tc>
          <w:tcPr>
            <w:tcW w:w="1620" w:type="dxa"/>
          </w:tcPr>
          <w:p w14:paraId="10E3D9FC" w14:textId="77777777" w:rsidR="00721D64" w:rsidRPr="00CF1492" w:rsidRDefault="00721D64" w:rsidP="006104E6">
            <w:pPr>
              <w:jc w:val="center"/>
            </w:pPr>
            <w:r w:rsidRPr="00CF1492">
              <w:t>1.3</w:t>
            </w:r>
          </w:p>
        </w:tc>
        <w:tc>
          <w:tcPr>
            <w:tcW w:w="1080" w:type="dxa"/>
          </w:tcPr>
          <w:p w14:paraId="102E5C5C" w14:textId="77777777" w:rsidR="00721D64" w:rsidRPr="00CF1492" w:rsidRDefault="00721D64" w:rsidP="006104E6">
            <w:pPr>
              <w:jc w:val="center"/>
            </w:pPr>
            <w:r w:rsidRPr="00CF1492">
              <w:t>31.3</w:t>
            </w:r>
          </w:p>
        </w:tc>
        <w:tc>
          <w:tcPr>
            <w:tcW w:w="990" w:type="dxa"/>
          </w:tcPr>
          <w:p w14:paraId="5D99F7A8" w14:textId="77777777" w:rsidR="00721D64" w:rsidRPr="00CF1492" w:rsidRDefault="00721D64" w:rsidP="006104E6">
            <w:pPr>
              <w:jc w:val="center"/>
            </w:pPr>
            <w:r w:rsidRPr="00CF1492">
              <w:t>15.3</w:t>
            </w:r>
          </w:p>
        </w:tc>
        <w:tc>
          <w:tcPr>
            <w:tcW w:w="1170" w:type="dxa"/>
          </w:tcPr>
          <w:p w14:paraId="76BED7BF" w14:textId="77777777" w:rsidR="00721D64" w:rsidRPr="00CF1492" w:rsidRDefault="00721D64" w:rsidP="006104E6">
            <w:pPr>
              <w:jc w:val="center"/>
            </w:pPr>
            <w:r w:rsidRPr="00CF1492">
              <w:t>70.5</w:t>
            </w:r>
          </w:p>
        </w:tc>
        <w:tc>
          <w:tcPr>
            <w:tcW w:w="1080" w:type="dxa"/>
          </w:tcPr>
          <w:p w14:paraId="1267B3EC" w14:textId="77777777" w:rsidR="00721D64" w:rsidRPr="00CF1492" w:rsidRDefault="00721D64" w:rsidP="006104E6">
            <w:pPr>
              <w:jc w:val="center"/>
            </w:pPr>
            <w:r w:rsidRPr="00CF1492">
              <w:t>0.0</w:t>
            </w:r>
          </w:p>
        </w:tc>
        <w:tc>
          <w:tcPr>
            <w:tcW w:w="1416" w:type="dxa"/>
          </w:tcPr>
          <w:p w14:paraId="2F6E3030" w14:textId="77777777" w:rsidR="00721D64" w:rsidRPr="00CF1492" w:rsidRDefault="00721D64" w:rsidP="006104E6">
            <w:pPr>
              <w:jc w:val="center"/>
            </w:pPr>
            <w:r w:rsidRPr="00CF1492">
              <w:t>1.6</w:t>
            </w:r>
          </w:p>
        </w:tc>
      </w:tr>
      <w:tr w:rsidR="00721D64" w:rsidRPr="00CF1492" w14:paraId="7DF0EE55" w14:textId="77777777" w:rsidTr="006104E6">
        <w:tc>
          <w:tcPr>
            <w:tcW w:w="873" w:type="dxa"/>
          </w:tcPr>
          <w:p w14:paraId="5173CA49" w14:textId="77777777" w:rsidR="00721D64" w:rsidRPr="00CF1492" w:rsidRDefault="00721D64" w:rsidP="006104E6">
            <w:pPr>
              <w:jc w:val="center"/>
            </w:pPr>
            <w:r w:rsidRPr="00CF1492">
              <w:t>45</w:t>
            </w:r>
          </w:p>
        </w:tc>
        <w:tc>
          <w:tcPr>
            <w:tcW w:w="1863" w:type="dxa"/>
          </w:tcPr>
          <w:p w14:paraId="6224258A" w14:textId="77777777" w:rsidR="00721D64" w:rsidRPr="00CF1492" w:rsidRDefault="00721D64" w:rsidP="006104E6">
            <w:pPr>
              <w:jc w:val="center"/>
            </w:pPr>
            <w:r w:rsidRPr="00CF1492">
              <w:t>05-11 Nov.</w:t>
            </w:r>
          </w:p>
        </w:tc>
        <w:tc>
          <w:tcPr>
            <w:tcW w:w="1422" w:type="dxa"/>
          </w:tcPr>
          <w:p w14:paraId="1FC102DD" w14:textId="77777777" w:rsidR="00721D64" w:rsidRPr="00CF1492" w:rsidRDefault="00721D64" w:rsidP="006104E6">
            <w:pPr>
              <w:jc w:val="center"/>
            </w:pPr>
            <w:r w:rsidRPr="00CF1492">
              <w:t>0.0</w:t>
            </w:r>
          </w:p>
        </w:tc>
        <w:tc>
          <w:tcPr>
            <w:tcW w:w="1440" w:type="dxa"/>
          </w:tcPr>
          <w:p w14:paraId="4A97A90F" w14:textId="77777777" w:rsidR="00721D64" w:rsidRPr="00CF1492" w:rsidRDefault="00721D64" w:rsidP="006104E6">
            <w:pPr>
              <w:jc w:val="center"/>
            </w:pPr>
            <w:r w:rsidRPr="00CF1492">
              <w:t>4.0</w:t>
            </w:r>
          </w:p>
        </w:tc>
        <w:tc>
          <w:tcPr>
            <w:tcW w:w="1620" w:type="dxa"/>
          </w:tcPr>
          <w:p w14:paraId="373D76F2" w14:textId="77777777" w:rsidR="00721D64" w:rsidRPr="00CF1492" w:rsidRDefault="00721D64" w:rsidP="006104E6">
            <w:pPr>
              <w:jc w:val="center"/>
            </w:pPr>
            <w:r w:rsidRPr="00CF1492">
              <w:t>1.7</w:t>
            </w:r>
          </w:p>
        </w:tc>
        <w:tc>
          <w:tcPr>
            <w:tcW w:w="1080" w:type="dxa"/>
          </w:tcPr>
          <w:p w14:paraId="4C08FB3A" w14:textId="77777777" w:rsidR="00721D64" w:rsidRPr="00CF1492" w:rsidRDefault="00721D64" w:rsidP="006104E6">
            <w:pPr>
              <w:jc w:val="center"/>
            </w:pPr>
            <w:r w:rsidRPr="00CF1492">
              <w:t>29.9</w:t>
            </w:r>
          </w:p>
        </w:tc>
        <w:tc>
          <w:tcPr>
            <w:tcW w:w="990" w:type="dxa"/>
          </w:tcPr>
          <w:p w14:paraId="0F9ACDB2" w14:textId="77777777" w:rsidR="00721D64" w:rsidRPr="00CF1492" w:rsidRDefault="00721D64" w:rsidP="006104E6">
            <w:pPr>
              <w:jc w:val="center"/>
            </w:pPr>
            <w:r w:rsidRPr="00CF1492">
              <w:t>16.3</w:t>
            </w:r>
          </w:p>
        </w:tc>
        <w:tc>
          <w:tcPr>
            <w:tcW w:w="1170" w:type="dxa"/>
          </w:tcPr>
          <w:p w14:paraId="40D1CF2D" w14:textId="77777777" w:rsidR="00721D64" w:rsidRPr="00CF1492" w:rsidRDefault="00721D64" w:rsidP="006104E6">
            <w:pPr>
              <w:jc w:val="center"/>
            </w:pPr>
            <w:r w:rsidRPr="00CF1492">
              <w:t>73.5</w:t>
            </w:r>
          </w:p>
        </w:tc>
        <w:tc>
          <w:tcPr>
            <w:tcW w:w="1080" w:type="dxa"/>
          </w:tcPr>
          <w:p w14:paraId="4C05BCF3" w14:textId="77777777" w:rsidR="00721D64" w:rsidRPr="00CF1492" w:rsidRDefault="00721D64" w:rsidP="006104E6">
            <w:pPr>
              <w:jc w:val="center"/>
            </w:pPr>
            <w:r w:rsidRPr="00CF1492">
              <w:t>0.0</w:t>
            </w:r>
          </w:p>
        </w:tc>
        <w:tc>
          <w:tcPr>
            <w:tcW w:w="1416" w:type="dxa"/>
          </w:tcPr>
          <w:p w14:paraId="132E9AAF" w14:textId="77777777" w:rsidR="00721D64" w:rsidRPr="00CF1492" w:rsidRDefault="00721D64" w:rsidP="006104E6">
            <w:pPr>
              <w:jc w:val="center"/>
            </w:pPr>
            <w:r w:rsidRPr="00CF1492">
              <w:t>1.4</w:t>
            </w:r>
          </w:p>
        </w:tc>
      </w:tr>
      <w:tr w:rsidR="00721D64" w:rsidRPr="00CF1492" w14:paraId="1C025B72" w14:textId="77777777" w:rsidTr="006104E6">
        <w:tc>
          <w:tcPr>
            <w:tcW w:w="873" w:type="dxa"/>
          </w:tcPr>
          <w:p w14:paraId="1EF42D04" w14:textId="77777777" w:rsidR="00721D64" w:rsidRPr="00CF1492" w:rsidRDefault="00721D64" w:rsidP="006104E6">
            <w:pPr>
              <w:jc w:val="center"/>
            </w:pPr>
            <w:r w:rsidRPr="00CF1492">
              <w:t>46</w:t>
            </w:r>
          </w:p>
        </w:tc>
        <w:tc>
          <w:tcPr>
            <w:tcW w:w="1863" w:type="dxa"/>
          </w:tcPr>
          <w:p w14:paraId="186FA8EE" w14:textId="77777777" w:rsidR="00721D64" w:rsidRPr="00CF1492" w:rsidRDefault="00721D64" w:rsidP="006104E6">
            <w:pPr>
              <w:jc w:val="center"/>
            </w:pPr>
            <w:r w:rsidRPr="00CF1492">
              <w:t>12-18 Nov.</w:t>
            </w:r>
          </w:p>
        </w:tc>
        <w:tc>
          <w:tcPr>
            <w:tcW w:w="1422" w:type="dxa"/>
          </w:tcPr>
          <w:p w14:paraId="0EB067F7" w14:textId="77777777" w:rsidR="00721D64" w:rsidRPr="00CF1492" w:rsidRDefault="00721D64" w:rsidP="006104E6">
            <w:pPr>
              <w:jc w:val="center"/>
            </w:pPr>
            <w:r w:rsidRPr="00CF1492">
              <w:t>0.0</w:t>
            </w:r>
          </w:p>
        </w:tc>
        <w:tc>
          <w:tcPr>
            <w:tcW w:w="1440" w:type="dxa"/>
          </w:tcPr>
          <w:p w14:paraId="2091165F" w14:textId="77777777" w:rsidR="00721D64" w:rsidRPr="00CF1492" w:rsidRDefault="00721D64" w:rsidP="006104E6">
            <w:pPr>
              <w:jc w:val="center"/>
            </w:pPr>
            <w:r w:rsidRPr="00CF1492">
              <w:t>0.8</w:t>
            </w:r>
          </w:p>
        </w:tc>
        <w:tc>
          <w:tcPr>
            <w:tcW w:w="1620" w:type="dxa"/>
          </w:tcPr>
          <w:p w14:paraId="7913F15B" w14:textId="77777777" w:rsidR="00721D64" w:rsidRPr="00CF1492" w:rsidRDefault="00721D64" w:rsidP="006104E6">
            <w:pPr>
              <w:jc w:val="center"/>
            </w:pPr>
            <w:r w:rsidRPr="00CF1492">
              <w:t>0.0</w:t>
            </w:r>
          </w:p>
        </w:tc>
        <w:tc>
          <w:tcPr>
            <w:tcW w:w="1080" w:type="dxa"/>
          </w:tcPr>
          <w:p w14:paraId="0D1F2EC4" w14:textId="77777777" w:rsidR="00721D64" w:rsidRPr="00CF1492" w:rsidRDefault="00721D64" w:rsidP="006104E6">
            <w:pPr>
              <w:jc w:val="center"/>
            </w:pPr>
            <w:r w:rsidRPr="00CF1492">
              <w:t>27.8</w:t>
            </w:r>
          </w:p>
        </w:tc>
        <w:tc>
          <w:tcPr>
            <w:tcW w:w="990" w:type="dxa"/>
          </w:tcPr>
          <w:p w14:paraId="0051CEAD" w14:textId="77777777" w:rsidR="00721D64" w:rsidRPr="00CF1492" w:rsidRDefault="00721D64" w:rsidP="006104E6">
            <w:pPr>
              <w:jc w:val="center"/>
            </w:pPr>
            <w:r w:rsidRPr="00CF1492">
              <w:t>12.9</w:t>
            </w:r>
          </w:p>
        </w:tc>
        <w:tc>
          <w:tcPr>
            <w:tcW w:w="1170" w:type="dxa"/>
          </w:tcPr>
          <w:p w14:paraId="5D728289" w14:textId="77777777" w:rsidR="00721D64" w:rsidRPr="00CF1492" w:rsidRDefault="00721D64" w:rsidP="006104E6">
            <w:pPr>
              <w:jc w:val="center"/>
            </w:pPr>
            <w:r w:rsidRPr="00CF1492">
              <w:t>60.0</w:t>
            </w:r>
          </w:p>
        </w:tc>
        <w:tc>
          <w:tcPr>
            <w:tcW w:w="1080" w:type="dxa"/>
          </w:tcPr>
          <w:p w14:paraId="0D06AAC0" w14:textId="77777777" w:rsidR="00721D64" w:rsidRPr="00CF1492" w:rsidRDefault="00721D64" w:rsidP="006104E6">
            <w:pPr>
              <w:jc w:val="center"/>
            </w:pPr>
            <w:r w:rsidRPr="00CF1492">
              <w:t>0.0</w:t>
            </w:r>
          </w:p>
        </w:tc>
        <w:tc>
          <w:tcPr>
            <w:tcW w:w="1416" w:type="dxa"/>
          </w:tcPr>
          <w:p w14:paraId="53D1359B" w14:textId="77777777" w:rsidR="00721D64" w:rsidRPr="00CF1492" w:rsidRDefault="00721D64" w:rsidP="006104E6">
            <w:pPr>
              <w:jc w:val="center"/>
            </w:pPr>
            <w:r w:rsidRPr="00CF1492">
              <w:t>3.3</w:t>
            </w:r>
          </w:p>
        </w:tc>
      </w:tr>
    </w:tbl>
    <w:p w14:paraId="217AD99E"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0FB3488" w14:textId="77777777" w:rsidR="00721D64" w:rsidRPr="00CF1492" w:rsidRDefault="00721D64" w:rsidP="00721D64">
      <w:pPr>
        <w:rPr>
          <w:b/>
        </w:rPr>
      </w:pPr>
    </w:p>
    <w:p w14:paraId="401AE660" w14:textId="77777777" w:rsidR="00422B73" w:rsidRDefault="00422B73" w:rsidP="00721D64">
      <w:pPr>
        <w:rPr>
          <w:b/>
        </w:rPr>
      </w:pPr>
    </w:p>
    <w:p w14:paraId="6304C7B7" w14:textId="77777777" w:rsidR="00472D10" w:rsidRDefault="00472D10" w:rsidP="00721D64">
      <w:pPr>
        <w:rPr>
          <w:rFonts w:ascii="Times New Roman" w:hAnsi="Times New Roman" w:cs="Times New Roman"/>
          <w:b/>
          <w:bCs/>
        </w:rPr>
      </w:pPr>
      <w:r>
        <w:rPr>
          <w:noProof/>
          <w:lang w:val="en-US"/>
        </w:rPr>
        <w:lastRenderedPageBreak/>
        <w:drawing>
          <wp:anchor distT="0" distB="0" distL="114300" distR="114300" simplePos="0" relativeHeight="251659264" behindDoc="1" locked="0" layoutInCell="1" allowOverlap="1" wp14:anchorId="0CBF3AE6" wp14:editId="30E5FBDB">
            <wp:simplePos x="0" y="0"/>
            <wp:positionH relativeFrom="margin">
              <wp:posOffset>0</wp:posOffset>
            </wp:positionH>
            <wp:positionV relativeFrom="margin">
              <wp:posOffset>171450</wp:posOffset>
            </wp:positionV>
            <wp:extent cx="8639810" cy="4679950"/>
            <wp:effectExtent l="0" t="0" r="8890" b="6350"/>
            <wp:wrapTight wrapText="bothSides">
              <wp:wrapPolygon edited="0">
                <wp:start x="0" y="0"/>
                <wp:lineTo x="0" y="21541"/>
                <wp:lineTo x="21575" y="21541"/>
                <wp:lineTo x="2157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96EB0CA" w14:textId="77777777" w:rsidR="00422B73" w:rsidRDefault="00422B73" w:rsidP="00721D64">
      <w:pPr>
        <w:rPr>
          <w:rFonts w:ascii="Times New Roman" w:hAnsi="Times New Roman" w:cs="Times New Roman"/>
          <w:b/>
          <w:bCs/>
        </w:rPr>
      </w:pPr>
    </w:p>
    <w:p w14:paraId="36811225" w14:textId="77777777" w:rsidR="00422B73" w:rsidRDefault="00422B73" w:rsidP="00721D64">
      <w:pPr>
        <w:rPr>
          <w:rFonts w:ascii="Times New Roman" w:hAnsi="Times New Roman" w:cs="Times New Roman"/>
          <w:b/>
          <w:bCs/>
        </w:rPr>
      </w:pPr>
    </w:p>
    <w:p w14:paraId="10A1EA57" w14:textId="77777777" w:rsidR="008500AD" w:rsidRDefault="008500AD" w:rsidP="00721D64">
      <w:pPr>
        <w:rPr>
          <w:rFonts w:ascii="Times New Roman" w:hAnsi="Times New Roman" w:cs="Times New Roman"/>
          <w:b/>
          <w:bCs/>
        </w:rPr>
      </w:pPr>
    </w:p>
    <w:p w14:paraId="2EA7B75D" w14:textId="77777777" w:rsidR="008500AD" w:rsidRDefault="008500AD" w:rsidP="00721D64">
      <w:pPr>
        <w:rPr>
          <w:rFonts w:ascii="Times New Roman" w:hAnsi="Times New Roman" w:cs="Times New Roman"/>
          <w:b/>
          <w:bCs/>
        </w:rPr>
      </w:pPr>
      <w:r>
        <w:rPr>
          <w:noProof/>
          <w:lang w:val="en-US"/>
        </w:rPr>
        <w:lastRenderedPageBreak/>
        <w:drawing>
          <wp:anchor distT="0" distB="0" distL="114300" distR="114300" simplePos="0" relativeHeight="251665408" behindDoc="0" locked="0" layoutInCell="1" allowOverlap="1" wp14:anchorId="71C5993D" wp14:editId="6353D43E">
            <wp:simplePos x="0" y="0"/>
            <wp:positionH relativeFrom="margin">
              <wp:posOffset>0</wp:posOffset>
            </wp:positionH>
            <wp:positionV relativeFrom="margin">
              <wp:posOffset>170815</wp:posOffset>
            </wp:positionV>
            <wp:extent cx="8640000" cy="4680000"/>
            <wp:effectExtent l="0" t="0" r="8890" b="63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7332479E" w14:textId="77777777" w:rsidR="008500AD" w:rsidRDefault="008500AD" w:rsidP="00721D64">
      <w:pPr>
        <w:rPr>
          <w:rFonts w:ascii="Times New Roman" w:hAnsi="Times New Roman" w:cs="Times New Roman"/>
          <w:b/>
          <w:bCs/>
        </w:rPr>
      </w:pPr>
    </w:p>
    <w:p w14:paraId="6AF27A9F" w14:textId="77777777" w:rsidR="008500AD" w:rsidRDefault="008500AD" w:rsidP="00721D64">
      <w:pPr>
        <w:rPr>
          <w:rFonts w:ascii="Times New Roman" w:hAnsi="Times New Roman" w:cs="Times New Roman"/>
          <w:b/>
          <w:bCs/>
        </w:rPr>
      </w:pPr>
    </w:p>
    <w:p w14:paraId="73571A46" w14:textId="77777777" w:rsidR="008500AD" w:rsidRDefault="008500AD" w:rsidP="00721D64">
      <w:pPr>
        <w:rPr>
          <w:rFonts w:ascii="Times New Roman" w:hAnsi="Times New Roman" w:cs="Times New Roman"/>
          <w:b/>
          <w:bCs/>
        </w:rPr>
      </w:pPr>
    </w:p>
    <w:p w14:paraId="6F97DAA6" w14:textId="77777777" w:rsidR="008500AD" w:rsidRDefault="008500AD" w:rsidP="00721D64">
      <w:pPr>
        <w:rPr>
          <w:rFonts w:ascii="Times New Roman" w:hAnsi="Times New Roman" w:cs="Times New Roman"/>
          <w:b/>
          <w:bCs/>
        </w:rPr>
      </w:pPr>
      <w:r>
        <w:rPr>
          <w:noProof/>
          <w:lang w:val="en-US"/>
        </w:rPr>
        <w:lastRenderedPageBreak/>
        <w:drawing>
          <wp:anchor distT="0" distB="0" distL="114300" distR="114300" simplePos="0" relativeHeight="251667456" behindDoc="0" locked="0" layoutInCell="1" allowOverlap="1" wp14:anchorId="140D3AE2" wp14:editId="7882AF37">
            <wp:simplePos x="0" y="0"/>
            <wp:positionH relativeFrom="margin">
              <wp:posOffset>0</wp:posOffset>
            </wp:positionH>
            <wp:positionV relativeFrom="margin">
              <wp:posOffset>170815</wp:posOffset>
            </wp:positionV>
            <wp:extent cx="8640000" cy="4680000"/>
            <wp:effectExtent l="0" t="0" r="8890" b="635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p>
    <w:p w14:paraId="2FAC0FD0" w14:textId="77777777" w:rsidR="008500AD" w:rsidRDefault="008500AD" w:rsidP="00721D64">
      <w:pPr>
        <w:rPr>
          <w:rFonts w:ascii="Times New Roman" w:hAnsi="Times New Roman" w:cs="Times New Roman"/>
          <w:b/>
          <w:bCs/>
        </w:rPr>
      </w:pPr>
    </w:p>
    <w:p w14:paraId="76E75BA0" w14:textId="77777777" w:rsidR="008500AD" w:rsidRDefault="008500AD" w:rsidP="00721D64">
      <w:pPr>
        <w:rPr>
          <w:rFonts w:ascii="Times New Roman" w:hAnsi="Times New Roman" w:cs="Times New Roman"/>
          <w:b/>
          <w:bCs/>
        </w:rPr>
      </w:pPr>
    </w:p>
    <w:p w14:paraId="24B30AC1" w14:textId="77777777" w:rsidR="008500AD" w:rsidRDefault="008500AD" w:rsidP="00721D64">
      <w:pPr>
        <w:rPr>
          <w:rFonts w:ascii="Times New Roman" w:hAnsi="Times New Roman" w:cs="Times New Roman"/>
          <w:b/>
          <w:bCs/>
        </w:rPr>
      </w:pPr>
    </w:p>
    <w:p w14:paraId="03B04AE2" w14:textId="77777777" w:rsidR="00721D64" w:rsidRPr="0080454F" w:rsidRDefault="00DA103B" w:rsidP="00721D64">
      <w:pPr>
        <w:rPr>
          <w:rFonts w:ascii="Times New Roman" w:hAnsi="Times New Roman" w:cs="Times New Roman"/>
          <w:b/>
          <w:bCs/>
        </w:rPr>
      </w:pPr>
      <w:r>
        <w:rPr>
          <w:rFonts w:ascii="Times New Roman" w:hAnsi="Times New Roman" w:cs="Times New Roman"/>
          <w:b/>
          <w:bCs/>
        </w:rPr>
        <w:lastRenderedPageBreak/>
        <w:t xml:space="preserve">Table </w:t>
      </w:r>
      <w:r w:rsidR="00721D64" w:rsidRPr="0080454F">
        <w:rPr>
          <w:rFonts w:ascii="Times New Roman" w:hAnsi="Times New Roman" w:cs="Times New Roman"/>
          <w:b/>
          <w:bCs/>
        </w:rPr>
        <w:t xml:space="preserve">2: </w:t>
      </w:r>
      <w:r w:rsidR="00721D64" w:rsidRPr="0080454F">
        <w:rPr>
          <w:rFonts w:ascii="Times New Roman" w:eastAsia="CIDFont+F1" w:hAnsi="Times New Roman" w:cs="Times New Roman"/>
          <w:b/>
          <w:bCs/>
        </w:rPr>
        <w:t>Population fluctuation of okra shoot and fruit borer in relation to abiotic factors</w:t>
      </w:r>
      <w:r w:rsidR="00721D64" w:rsidRPr="0080454F">
        <w:rPr>
          <w:rFonts w:ascii="Times New Roman" w:hAnsi="Times New Roman" w:cs="Times New Roman"/>
          <w:b/>
          <w:bCs/>
        </w:rPr>
        <w:t xml:space="preserve"> during</w:t>
      </w:r>
      <w:r w:rsidR="00721D64" w:rsidRPr="0080454F">
        <w:rPr>
          <w:rFonts w:ascii="Times New Roman" w:hAnsi="Times New Roman" w:cs="Times New Roman"/>
          <w:b/>
          <w:bCs/>
          <w:i/>
          <w:iCs/>
        </w:rPr>
        <w:t xml:space="preserve"> Kharif </w:t>
      </w:r>
      <w:r w:rsidR="00721D64" w:rsidRPr="0080454F">
        <w:rPr>
          <w:rFonts w:ascii="Times New Roman" w:hAnsi="Times New Roman" w:cs="Times New Roman"/>
          <w:b/>
          <w:bCs/>
        </w:rPr>
        <w:t>2023</w:t>
      </w:r>
    </w:p>
    <w:tbl>
      <w:tblPr>
        <w:tblStyle w:val="a5"/>
        <w:tblW w:w="0" w:type="auto"/>
        <w:tblLayout w:type="fixed"/>
        <w:tblLook w:val="04A0" w:firstRow="1" w:lastRow="0" w:firstColumn="1" w:lastColumn="0" w:noHBand="0" w:noVBand="1"/>
      </w:tblPr>
      <w:tblGrid>
        <w:gridCol w:w="873"/>
        <w:gridCol w:w="1863"/>
        <w:gridCol w:w="1332"/>
        <w:gridCol w:w="1530"/>
        <w:gridCol w:w="1620"/>
        <w:gridCol w:w="1080"/>
        <w:gridCol w:w="990"/>
        <w:gridCol w:w="1170"/>
        <w:gridCol w:w="1080"/>
        <w:gridCol w:w="1416"/>
      </w:tblGrid>
      <w:tr w:rsidR="00721D64" w:rsidRPr="00CF1492" w14:paraId="42D43325" w14:textId="77777777" w:rsidTr="006104E6">
        <w:tc>
          <w:tcPr>
            <w:tcW w:w="873" w:type="dxa"/>
            <w:vMerge w:val="restart"/>
          </w:tcPr>
          <w:p w14:paraId="1D357F7E" w14:textId="77777777" w:rsidR="00721D64" w:rsidRPr="00CF1492" w:rsidRDefault="00721D64" w:rsidP="006104E6">
            <w:pPr>
              <w:jc w:val="center"/>
              <w:rPr>
                <w:b/>
                <w:bCs/>
              </w:rPr>
            </w:pPr>
            <w:r w:rsidRPr="00CF1492">
              <w:rPr>
                <w:b/>
                <w:bCs/>
              </w:rPr>
              <w:t>SMW</w:t>
            </w:r>
          </w:p>
        </w:tc>
        <w:tc>
          <w:tcPr>
            <w:tcW w:w="1863" w:type="dxa"/>
            <w:vMerge w:val="restart"/>
          </w:tcPr>
          <w:p w14:paraId="2868D1E0" w14:textId="77777777" w:rsidR="00721D64" w:rsidRPr="00CF1492" w:rsidRDefault="00721D64" w:rsidP="006104E6">
            <w:pPr>
              <w:jc w:val="center"/>
              <w:rPr>
                <w:b/>
                <w:bCs/>
                <w:lang w:eastAsia="en-IN"/>
              </w:rPr>
            </w:pPr>
            <w:r w:rsidRPr="00CF1492">
              <w:rPr>
                <w:b/>
                <w:bCs/>
                <w:lang w:eastAsia="en-IN"/>
              </w:rPr>
              <w:t>Date</w:t>
            </w:r>
          </w:p>
          <w:p w14:paraId="584854B1" w14:textId="77777777" w:rsidR="00721D64" w:rsidRPr="00CF1492" w:rsidRDefault="00721D64" w:rsidP="006104E6">
            <w:pPr>
              <w:jc w:val="center"/>
              <w:rPr>
                <w:b/>
                <w:bCs/>
                <w:lang w:eastAsia="en-IN"/>
              </w:rPr>
            </w:pPr>
          </w:p>
        </w:tc>
        <w:tc>
          <w:tcPr>
            <w:tcW w:w="4482" w:type="dxa"/>
            <w:gridSpan w:val="3"/>
          </w:tcPr>
          <w:p w14:paraId="69E5EDBA" w14:textId="77777777" w:rsidR="00721D64" w:rsidRPr="00CF1492" w:rsidRDefault="00721D64" w:rsidP="006104E6">
            <w:pPr>
              <w:jc w:val="center"/>
              <w:rPr>
                <w:b/>
                <w:bCs/>
              </w:rPr>
            </w:pPr>
            <w:r w:rsidRPr="00CF1492">
              <w:rPr>
                <w:b/>
                <w:bCs/>
              </w:rPr>
              <w:t xml:space="preserve">Incidence of </w:t>
            </w:r>
            <w:r w:rsidRPr="00CF1492">
              <w:rPr>
                <w:rFonts w:eastAsia="CIDFont+F1"/>
                <w:b/>
                <w:bCs/>
              </w:rPr>
              <w:t>okra shoot and fruit borer</w:t>
            </w:r>
          </w:p>
        </w:tc>
        <w:tc>
          <w:tcPr>
            <w:tcW w:w="5736" w:type="dxa"/>
            <w:gridSpan w:val="5"/>
          </w:tcPr>
          <w:p w14:paraId="34DDFA32" w14:textId="77777777" w:rsidR="00721D64" w:rsidRPr="00CF1492" w:rsidRDefault="00721D64" w:rsidP="006104E6">
            <w:pPr>
              <w:jc w:val="center"/>
              <w:rPr>
                <w:b/>
                <w:bCs/>
              </w:rPr>
            </w:pPr>
            <w:r w:rsidRPr="00CF1492">
              <w:rPr>
                <w:b/>
                <w:bCs/>
              </w:rPr>
              <w:t>Weather Parameters</w:t>
            </w:r>
          </w:p>
        </w:tc>
      </w:tr>
      <w:tr w:rsidR="00721D64" w:rsidRPr="00CF1492" w14:paraId="00EC2935" w14:textId="77777777" w:rsidTr="006104E6">
        <w:tc>
          <w:tcPr>
            <w:tcW w:w="873" w:type="dxa"/>
            <w:vMerge/>
          </w:tcPr>
          <w:p w14:paraId="61BAEA41" w14:textId="77777777" w:rsidR="00721D64" w:rsidRPr="00CF1492" w:rsidRDefault="00721D64" w:rsidP="006104E6">
            <w:pPr>
              <w:jc w:val="center"/>
              <w:rPr>
                <w:b/>
                <w:bCs/>
              </w:rPr>
            </w:pPr>
          </w:p>
        </w:tc>
        <w:tc>
          <w:tcPr>
            <w:tcW w:w="1863" w:type="dxa"/>
            <w:vMerge/>
          </w:tcPr>
          <w:p w14:paraId="5AB9BB52" w14:textId="77777777" w:rsidR="00721D64" w:rsidRPr="00CF1492" w:rsidRDefault="00721D64" w:rsidP="006104E6">
            <w:pPr>
              <w:pStyle w:val="a6"/>
              <w:ind w:right="-108" w:hanging="108"/>
              <w:jc w:val="center"/>
              <w:rPr>
                <w:b/>
                <w:sz w:val="22"/>
                <w:szCs w:val="22"/>
              </w:rPr>
            </w:pPr>
          </w:p>
        </w:tc>
        <w:tc>
          <w:tcPr>
            <w:tcW w:w="1332" w:type="dxa"/>
            <w:vMerge w:val="restart"/>
          </w:tcPr>
          <w:p w14:paraId="22540E5C" w14:textId="77777777" w:rsidR="00721D64" w:rsidRPr="00CF1492" w:rsidRDefault="00721D64" w:rsidP="006104E6">
            <w:pPr>
              <w:pStyle w:val="Pa9"/>
              <w:spacing w:line="240" w:lineRule="auto"/>
              <w:jc w:val="center"/>
              <w:rPr>
                <w:b/>
                <w:bCs/>
                <w:sz w:val="22"/>
                <w:szCs w:val="22"/>
              </w:rPr>
            </w:pPr>
            <w:r w:rsidRPr="00CF1492">
              <w:rPr>
                <w:rStyle w:val="A30"/>
                <w:b/>
                <w:bCs/>
                <w:color w:val="auto"/>
                <w:sz w:val="22"/>
                <w:szCs w:val="22"/>
              </w:rPr>
              <w:t>% Shoot damage</w:t>
            </w:r>
          </w:p>
        </w:tc>
        <w:tc>
          <w:tcPr>
            <w:tcW w:w="1530" w:type="dxa"/>
            <w:vMerge w:val="restart"/>
          </w:tcPr>
          <w:p w14:paraId="0DB7A389" w14:textId="77777777" w:rsidR="00721D64" w:rsidRPr="00CF1492" w:rsidRDefault="00721D64" w:rsidP="006104E6">
            <w:pPr>
              <w:pStyle w:val="Pa9"/>
              <w:spacing w:line="240" w:lineRule="auto"/>
              <w:jc w:val="center"/>
              <w:rPr>
                <w:rFonts w:cs="Times New Roman"/>
                <w:b/>
                <w:bCs/>
                <w:sz w:val="22"/>
                <w:szCs w:val="22"/>
              </w:rPr>
            </w:pPr>
            <w:r w:rsidRPr="00CF1492">
              <w:rPr>
                <w:rStyle w:val="A30"/>
                <w:b/>
                <w:bCs/>
                <w:color w:val="auto"/>
                <w:sz w:val="22"/>
                <w:szCs w:val="22"/>
              </w:rPr>
              <w:t>% Fruit damage</w:t>
            </w:r>
          </w:p>
        </w:tc>
        <w:tc>
          <w:tcPr>
            <w:tcW w:w="1620" w:type="dxa"/>
            <w:vMerge w:val="restart"/>
          </w:tcPr>
          <w:p w14:paraId="59097684" w14:textId="77777777" w:rsidR="00721D64" w:rsidRPr="00CF1492" w:rsidRDefault="00721D64" w:rsidP="006104E6">
            <w:pPr>
              <w:pStyle w:val="Pa9"/>
              <w:spacing w:line="240" w:lineRule="auto"/>
              <w:jc w:val="center"/>
              <w:rPr>
                <w:rFonts w:cs="Times New Roman"/>
                <w:b/>
                <w:bCs/>
                <w:sz w:val="22"/>
                <w:szCs w:val="22"/>
              </w:rPr>
            </w:pPr>
            <w:r w:rsidRPr="00CF1492">
              <w:rPr>
                <w:rStyle w:val="A30"/>
                <w:b/>
                <w:bCs/>
                <w:color w:val="auto"/>
                <w:sz w:val="22"/>
                <w:szCs w:val="22"/>
              </w:rPr>
              <w:t>Mean no. larvae/5 Plant</w:t>
            </w:r>
          </w:p>
        </w:tc>
        <w:tc>
          <w:tcPr>
            <w:tcW w:w="2070" w:type="dxa"/>
            <w:gridSpan w:val="2"/>
          </w:tcPr>
          <w:p w14:paraId="5B148530" w14:textId="77777777" w:rsidR="00721D64" w:rsidRPr="00CF1492" w:rsidRDefault="00721D64" w:rsidP="006104E6">
            <w:pPr>
              <w:jc w:val="center"/>
              <w:rPr>
                <w:b/>
                <w:bCs/>
              </w:rPr>
            </w:pPr>
            <w:r w:rsidRPr="00CF1492">
              <w:rPr>
                <w:b/>
                <w:bCs/>
              </w:rPr>
              <w:t>Temperature (</w:t>
            </w:r>
            <w:r w:rsidRPr="00CF1492">
              <w:rPr>
                <w:b/>
                <w:bCs/>
                <w:vertAlign w:val="superscript"/>
              </w:rPr>
              <w:t>0</w:t>
            </w:r>
            <w:r w:rsidRPr="00CF1492">
              <w:rPr>
                <w:b/>
                <w:bCs/>
              </w:rPr>
              <w:t>C)</w:t>
            </w:r>
          </w:p>
        </w:tc>
        <w:tc>
          <w:tcPr>
            <w:tcW w:w="1170" w:type="dxa"/>
            <w:vMerge w:val="restart"/>
          </w:tcPr>
          <w:p w14:paraId="3D46571B" w14:textId="77777777" w:rsidR="00721D64" w:rsidRPr="00CF1492" w:rsidRDefault="00721D64" w:rsidP="006104E6">
            <w:pPr>
              <w:jc w:val="center"/>
              <w:rPr>
                <w:b/>
                <w:bCs/>
              </w:rPr>
            </w:pPr>
            <w:r w:rsidRPr="00CF1492">
              <w:rPr>
                <w:b/>
                <w:bCs/>
              </w:rPr>
              <w:t>Average RH (%)</w:t>
            </w:r>
          </w:p>
        </w:tc>
        <w:tc>
          <w:tcPr>
            <w:tcW w:w="1080" w:type="dxa"/>
            <w:vMerge w:val="restart"/>
          </w:tcPr>
          <w:p w14:paraId="4E888A63" w14:textId="77777777" w:rsidR="00721D64" w:rsidRPr="00CF1492" w:rsidRDefault="00721D64" w:rsidP="006104E6">
            <w:pPr>
              <w:jc w:val="center"/>
              <w:rPr>
                <w:b/>
                <w:bCs/>
              </w:rPr>
            </w:pPr>
            <w:r w:rsidRPr="00CF1492">
              <w:rPr>
                <w:b/>
                <w:bCs/>
              </w:rPr>
              <w:t>Rainfall (mm)</w:t>
            </w:r>
          </w:p>
        </w:tc>
        <w:tc>
          <w:tcPr>
            <w:tcW w:w="1416" w:type="dxa"/>
            <w:vMerge w:val="restart"/>
          </w:tcPr>
          <w:p w14:paraId="6731E129" w14:textId="77777777" w:rsidR="00721D64" w:rsidRPr="00CF1492" w:rsidRDefault="00721D64" w:rsidP="006104E6">
            <w:pPr>
              <w:jc w:val="center"/>
              <w:rPr>
                <w:b/>
                <w:w w:val="99"/>
              </w:rPr>
            </w:pPr>
            <w:r w:rsidRPr="00CF1492">
              <w:rPr>
                <w:b/>
                <w:w w:val="99"/>
              </w:rPr>
              <w:t>Wind Speed</w:t>
            </w:r>
          </w:p>
          <w:p w14:paraId="7F97E2FE" w14:textId="77777777" w:rsidR="00721D64" w:rsidRPr="00CF1492" w:rsidRDefault="00721D64" w:rsidP="006104E6">
            <w:pPr>
              <w:jc w:val="center"/>
              <w:rPr>
                <w:b/>
                <w:bCs/>
              </w:rPr>
            </w:pPr>
            <w:r w:rsidRPr="00CF1492">
              <w:rPr>
                <w:b/>
                <w:w w:val="99"/>
              </w:rPr>
              <w:t>(km/hr.)</w:t>
            </w:r>
          </w:p>
        </w:tc>
      </w:tr>
      <w:tr w:rsidR="00721D64" w:rsidRPr="00CF1492" w14:paraId="1EE8F060" w14:textId="77777777" w:rsidTr="006104E6">
        <w:trPr>
          <w:trHeight w:val="125"/>
        </w:trPr>
        <w:tc>
          <w:tcPr>
            <w:tcW w:w="873" w:type="dxa"/>
            <w:vMerge/>
          </w:tcPr>
          <w:p w14:paraId="7EF57E56" w14:textId="77777777" w:rsidR="00721D64" w:rsidRPr="00CF1492" w:rsidRDefault="00721D64" w:rsidP="006104E6">
            <w:pPr>
              <w:jc w:val="center"/>
            </w:pPr>
          </w:p>
        </w:tc>
        <w:tc>
          <w:tcPr>
            <w:tcW w:w="1863" w:type="dxa"/>
            <w:vMerge/>
          </w:tcPr>
          <w:p w14:paraId="2AFCB044" w14:textId="77777777" w:rsidR="00721D64" w:rsidRPr="00CF1492" w:rsidRDefault="00721D64" w:rsidP="006104E6">
            <w:pPr>
              <w:jc w:val="center"/>
              <w:rPr>
                <w:b/>
                <w:bCs/>
              </w:rPr>
            </w:pPr>
          </w:p>
        </w:tc>
        <w:tc>
          <w:tcPr>
            <w:tcW w:w="1332" w:type="dxa"/>
            <w:vMerge/>
          </w:tcPr>
          <w:p w14:paraId="3B02EBDB" w14:textId="77777777" w:rsidR="00721D64" w:rsidRPr="00CF1492" w:rsidRDefault="00721D64" w:rsidP="006104E6">
            <w:pPr>
              <w:jc w:val="center"/>
            </w:pPr>
          </w:p>
        </w:tc>
        <w:tc>
          <w:tcPr>
            <w:tcW w:w="1530" w:type="dxa"/>
            <w:vMerge/>
          </w:tcPr>
          <w:p w14:paraId="7A1F1183" w14:textId="77777777" w:rsidR="00721D64" w:rsidRPr="00CF1492" w:rsidRDefault="00721D64" w:rsidP="006104E6">
            <w:pPr>
              <w:jc w:val="center"/>
            </w:pPr>
          </w:p>
        </w:tc>
        <w:tc>
          <w:tcPr>
            <w:tcW w:w="1620" w:type="dxa"/>
            <w:vMerge/>
          </w:tcPr>
          <w:p w14:paraId="14EFD072" w14:textId="77777777" w:rsidR="00721D64" w:rsidRPr="00CF1492" w:rsidRDefault="00721D64" w:rsidP="006104E6">
            <w:pPr>
              <w:jc w:val="center"/>
            </w:pPr>
          </w:p>
        </w:tc>
        <w:tc>
          <w:tcPr>
            <w:tcW w:w="1080" w:type="dxa"/>
          </w:tcPr>
          <w:p w14:paraId="4F1C50A6" w14:textId="77777777" w:rsidR="00721D64" w:rsidRPr="00CF1492" w:rsidRDefault="00721D64" w:rsidP="006104E6">
            <w:pPr>
              <w:jc w:val="center"/>
              <w:rPr>
                <w:b/>
                <w:bCs/>
              </w:rPr>
            </w:pPr>
            <w:r w:rsidRPr="00CF1492">
              <w:rPr>
                <w:b/>
                <w:bCs/>
              </w:rPr>
              <w:t>Max.</w:t>
            </w:r>
          </w:p>
        </w:tc>
        <w:tc>
          <w:tcPr>
            <w:tcW w:w="990" w:type="dxa"/>
          </w:tcPr>
          <w:p w14:paraId="0C4EC2BB" w14:textId="77777777" w:rsidR="00721D64" w:rsidRPr="00CF1492" w:rsidRDefault="00721D64" w:rsidP="006104E6">
            <w:pPr>
              <w:jc w:val="center"/>
              <w:rPr>
                <w:b/>
                <w:bCs/>
              </w:rPr>
            </w:pPr>
            <w:r w:rsidRPr="00CF1492">
              <w:rPr>
                <w:b/>
                <w:bCs/>
              </w:rPr>
              <w:t>Min.</w:t>
            </w:r>
          </w:p>
        </w:tc>
        <w:tc>
          <w:tcPr>
            <w:tcW w:w="1170" w:type="dxa"/>
            <w:vMerge/>
          </w:tcPr>
          <w:p w14:paraId="44912BEB" w14:textId="77777777" w:rsidR="00721D64" w:rsidRPr="00CF1492" w:rsidRDefault="00721D64" w:rsidP="006104E6">
            <w:pPr>
              <w:jc w:val="center"/>
            </w:pPr>
          </w:p>
        </w:tc>
        <w:tc>
          <w:tcPr>
            <w:tcW w:w="1080" w:type="dxa"/>
            <w:vMerge/>
          </w:tcPr>
          <w:p w14:paraId="104EA1C1" w14:textId="77777777" w:rsidR="00721D64" w:rsidRPr="00CF1492" w:rsidRDefault="00721D64" w:rsidP="006104E6">
            <w:pPr>
              <w:jc w:val="center"/>
            </w:pPr>
          </w:p>
        </w:tc>
        <w:tc>
          <w:tcPr>
            <w:tcW w:w="1416" w:type="dxa"/>
            <w:vMerge/>
          </w:tcPr>
          <w:p w14:paraId="33A01240" w14:textId="77777777" w:rsidR="00721D64" w:rsidRPr="00CF1492" w:rsidRDefault="00721D64" w:rsidP="006104E6">
            <w:pPr>
              <w:jc w:val="center"/>
            </w:pPr>
          </w:p>
        </w:tc>
      </w:tr>
      <w:tr w:rsidR="00721D64" w:rsidRPr="00CF1492" w14:paraId="192975A6" w14:textId="77777777" w:rsidTr="006104E6">
        <w:tc>
          <w:tcPr>
            <w:tcW w:w="873" w:type="dxa"/>
          </w:tcPr>
          <w:p w14:paraId="695A6585" w14:textId="77777777" w:rsidR="00721D64" w:rsidRPr="00CF1492" w:rsidRDefault="00721D64" w:rsidP="006104E6">
            <w:pPr>
              <w:jc w:val="center"/>
            </w:pPr>
            <w:r w:rsidRPr="00CF1492">
              <w:t>29</w:t>
            </w:r>
          </w:p>
        </w:tc>
        <w:tc>
          <w:tcPr>
            <w:tcW w:w="1863" w:type="dxa"/>
          </w:tcPr>
          <w:p w14:paraId="4BF58691" w14:textId="77777777" w:rsidR="00721D64" w:rsidRPr="00CF1492" w:rsidRDefault="00721D64" w:rsidP="006104E6">
            <w:pPr>
              <w:jc w:val="center"/>
            </w:pPr>
            <w:r w:rsidRPr="00CF1492">
              <w:t>16-22 July</w:t>
            </w:r>
          </w:p>
        </w:tc>
        <w:tc>
          <w:tcPr>
            <w:tcW w:w="1332" w:type="dxa"/>
          </w:tcPr>
          <w:p w14:paraId="25384E0E" w14:textId="77777777" w:rsidR="00721D64" w:rsidRPr="00CF1492" w:rsidRDefault="00721D64" w:rsidP="006104E6">
            <w:pPr>
              <w:jc w:val="center"/>
            </w:pPr>
            <w:r w:rsidRPr="00CF1492">
              <w:t>0.0</w:t>
            </w:r>
          </w:p>
        </w:tc>
        <w:tc>
          <w:tcPr>
            <w:tcW w:w="1530" w:type="dxa"/>
          </w:tcPr>
          <w:p w14:paraId="7C173FB5" w14:textId="77777777" w:rsidR="00721D64" w:rsidRPr="00CF1492" w:rsidRDefault="00721D64" w:rsidP="006104E6">
            <w:pPr>
              <w:jc w:val="center"/>
            </w:pPr>
            <w:r w:rsidRPr="00CF1492">
              <w:t>0.0</w:t>
            </w:r>
          </w:p>
        </w:tc>
        <w:tc>
          <w:tcPr>
            <w:tcW w:w="1620" w:type="dxa"/>
          </w:tcPr>
          <w:p w14:paraId="22F3EDAE" w14:textId="77777777" w:rsidR="00721D64" w:rsidRPr="00CF1492" w:rsidRDefault="00721D64" w:rsidP="006104E6">
            <w:pPr>
              <w:jc w:val="center"/>
            </w:pPr>
            <w:r w:rsidRPr="00CF1492">
              <w:t>0.0</w:t>
            </w:r>
          </w:p>
        </w:tc>
        <w:tc>
          <w:tcPr>
            <w:tcW w:w="1080" w:type="dxa"/>
          </w:tcPr>
          <w:p w14:paraId="02F1E77C" w14:textId="77777777" w:rsidR="00721D64" w:rsidRPr="00CF1492" w:rsidRDefault="00721D64" w:rsidP="006104E6">
            <w:pPr>
              <w:jc w:val="center"/>
            </w:pPr>
            <w:r w:rsidRPr="00CF1492">
              <w:t>34.9</w:t>
            </w:r>
          </w:p>
        </w:tc>
        <w:tc>
          <w:tcPr>
            <w:tcW w:w="990" w:type="dxa"/>
          </w:tcPr>
          <w:p w14:paraId="154A272A" w14:textId="77777777" w:rsidR="00721D64" w:rsidRPr="00CF1492" w:rsidRDefault="00721D64" w:rsidP="006104E6">
            <w:pPr>
              <w:jc w:val="center"/>
            </w:pPr>
            <w:r w:rsidRPr="00CF1492">
              <w:t>27.2</w:t>
            </w:r>
          </w:p>
        </w:tc>
        <w:tc>
          <w:tcPr>
            <w:tcW w:w="1170" w:type="dxa"/>
            <w:vAlign w:val="bottom"/>
          </w:tcPr>
          <w:p w14:paraId="58CD22B1" w14:textId="77777777" w:rsidR="00721D64" w:rsidRPr="00A0263B" w:rsidRDefault="00721D64" w:rsidP="006104E6">
            <w:pPr>
              <w:jc w:val="center"/>
            </w:pPr>
            <w:r w:rsidRPr="00A0263B">
              <w:t>72.5</w:t>
            </w:r>
          </w:p>
        </w:tc>
        <w:tc>
          <w:tcPr>
            <w:tcW w:w="1080" w:type="dxa"/>
          </w:tcPr>
          <w:p w14:paraId="50B8C621" w14:textId="77777777" w:rsidR="00721D64" w:rsidRPr="00CF1492" w:rsidRDefault="00721D64" w:rsidP="006104E6">
            <w:pPr>
              <w:jc w:val="center"/>
            </w:pPr>
            <w:r w:rsidRPr="00CF1492">
              <w:t>65.0</w:t>
            </w:r>
          </w:p>
        </w:tc>
        <w:tc>
          <w:tcPr>
            <w:tcW w:w="1416" w:type="dxa"/>
          </w:tcPr>
          <w:p w14:paraId="5B95B40E" w14:textId="77777777" w:rsidR="00721D64" w:rsidRPr="00CF1492" w:rsidRDefault="00721D64" w:rsidP="006104E6">
            <w:pPr>
              <w:jc w:val="center"/>
            </w:pPr>
            <w:r w:rsidRPr="00CF1492">
              <w:t>5.8</w:t>
            </w:r>
          </w:p>
        </w:tc>
      </w:tr>
      <w:tr w:rsidR="00721D64" w:rsidRPr="00CF1492" w14:paraId="381DE6AF" w14:textId="77777777" w:rsidTr="006104E6">
        <w:tc>
          <w:tcPr>
            <w:tcW w:w="873" w:type="dxa"/>
          </w:tcPr>
          <w:p w14:paraId="66931EBE" w14:textId="77777777" w:rsidR="00721D64" w:rsidRPr="00CF1492" w:rsidRDefault="00721D64" w:rsidP="006104E6">
            <w:pPr>
              <w:jc w:val="center"/>
            </w:pPr>
            <w:r w:rsidRPr="00CF1492">
              <w:t>30</w:t>
            </w:r>
          </w:p>
        </w:tc>
        <w:tc>
          <w:tcPr>
            <w:tcW w:w="1863" w:type="dxa"/>
          </w:tcPr>
          <w:p w14:paraId="350F5D21" w14:textId="77777777" w:rsidR="00721D64" w:rsidRPr="00CF1492" w:rsidRDefault="00721D64" w:rsidP="006104E6">
            <w:pPr>
              <w:jc w:val="center"/>
            </w:pPr>
            <w:r w:rsidRPr="00CF1492">
              <w:t>23-29 July</w:t>
            </w:r>
          </w:p>
        </w:tc>
        <w:tc>
          <w:tcPr>
            <w:tcW w:w="1332" w:type="dxa"/>
          </w:tcPr>
          <w:p w14:paraId="2974895D" w14:textId="77777777" w:rsidR="00721D64" w:rsidRPr="00CF1492" w:rsidRDefault="00721D64" w:rsidP="006104E6">
            <w:pPr>
              <w:jc w:val="center"/>
            </w:pPr>
            <w:r w:rsidRPr="00CF1492">
              <w:t>1.3</w:t>
            </w:r>
          </w:p>
        </w:tc>
        <w:tc>
          <w:tcPr>
            <w:tcW w:w="1530" w:type="dxa"/>
          </w:tcPr>
          <w:p w14:paraId="76C68E79" w14:textId="77777777" w:rsidR="00721D64" w:rsidRPr="00CF1492" w:rsidRDefault="00721D64" w:rsidP="006104E6">
            <w:pPr>
              <w:jc w:val="center"/>
            </w:pPr>
            <w:r w:rsidRPr="00CF1492">
              <w:t>0.0</w:t>
            </w:r>
          </w:p>
        </w:tc>
        <w:tc>
          <w:tcPr>
            <w:tcW w:w="1620" w:type="dxa"/>
          </w:tcPr>
          <w:p w14:paraId="3A54A20E" w14:textId="77777777" w:rsidR="00721D64" w:rsidRPr="00CF1492" w:rsidRDefault="00721D64" w:rsidP="006104E6">
            <w:pPr>
              <w:jc w:val="center"/>
            </w:pPr>
            <w:r w:rsidRPr="00CF1492">
              <w:t>0.0</w:t>
            </w:r>
          </w:p>
        </w:tc>
        <w:tc>
          <w:tcPr>
            <w:tcW w:w="1080" w:type="dxa"/>
          </w:tcPr>
          <w:p w14:paraId="5BD9D4B7" w14:textId="77777777" w:rsidR="00721D64" w:rsidRPr="00CF1492" w:rsidRDefault="00721D64" w:rsidP="006104E6">
            <w:pPr>
              <w:jc w:val="center"/>
            </w:pPr>
            <w:r w:rsidRPr="00CF1492">
              <w:t>35.6</w:t>
            </w:r>
          </w:p>
        </w:tc>
        <w:tc>
          <w:tcPr>
            <w:tcW w:w="990" w:type="dxa"/>
          </w:tcPr>
          <w:p w14:paraId="4EC26452" w14:textId="77777777" w:rsidR="00721D64" w:rsidRPr="00CF1492" w:rsidRDefault="00721D64" w:rsidP="006104E6">
            <w:pPr>
              <w:jc w:val="center"/>
            </w:pPr>
            <w:r w:rsidRPr="00CF1492">
              <w:t>27.4</w:t>
            </w:r>
          </w:p>
        </w:tc>
        <w:tc>
          <w:tcPr>
            <w:tcW w:w="1170" w:type="dxa"/>
            <w:vAlign w:val="bottom"/>
          </w:tcPr>
          <w:p w14:paraId="128F7097" w14:textId="77777777" w:rsidR="00721D64" w:rsidRPr="00A0263B" w:rsidRDefault="00721D64" w:rsidP="006104E6">
            <w:pPr>
              <w:jc w:val="center"/>
            </w:pPr>
            <w:r w:rsidRPr="00A0263B">
              <w:t>68.0</w:t>
            </w:r>
          </w:p>
        </w:tc>
        <w:tc>
          <w:tcPr>
            <w:tcW w:w="1080" w:type="dxa"/>
          </w:tcPr>
          <w:p w14:paraId="23DEF952" w14:textId="77777777" w:rsidR="00721D64" w:rsidRPr="00CF1492" w:rsidRDefault="00721D64" w:rsidP="006104E6">
            <w:pPr>
              <w:jc w:val="center"/>
            </w:pPr>
            <w:r w:rsidRPr="00CF1492">
              <w:t>8.1</w:t>
            </w:r>
          </w:p>
        </w:tc>
        <w:tc>
          <w:tcPr>
            <w:tcW w:w="1416" w:type="dxa"/>
          </w:tcPr>
          <w:p w14:paraId="3C0F7590" w14:textId="77777777" w:rsidR="00721D64" w:rsidRPr="00CF1492" w:rsidRDefault="00721D64" w:rsidP="006104E6">
            <w:pPr>
              <w:jc w:val="center"/>
            </w:pPr>
            <w:r w:rsidRPr="00CF1492">
              <w:t>7.5</w:t>
            </w:r>
          </w:p>
        </w:tc>
      </w:tr>
      <w:tr w:rsidR="00721D64" w:rsidRPr="00CF1492" w14:paraId="6B67C3F5" w14:textId="77777777" w:rsidTr="006104E6">
        <w:tc>
          <w:tcPr>
            <w:tcW w:w="873" w:type="dxa"/>
          </w:tcPr>
          <w:p w14:paraId="6E27AB73" w14:textId="77777777" w:rsidR="00721D64" w:rsidRPr="00CF1492" w:rsidRDefault="00721D64" w:rsidP="006104E6">
            <w:pPr>
              <w:jc w:val="center"/>
            </w:pPr>
            <w:r w:rsidRPr="00CF1492">
              <w:t>31</w:t>
            </w:r>
          </w:p>
        </w:tc>
        <w:tc>
          <w:tcPr>
            <w:tcW w:w="1863" w:type="dxa"/>
          </w:tcPr>
          <w:p w14:paraId="02E95FDB" w14:textId="77777777" w:rsidR="00721D64" w:rsidRPr="00CF1492" w:rsidRDefault="00721D64" w:rsidP="006104E6">
            <w:pPr>
              <w:jc w:val="center"/>
            </w:pPr>
            <w:r w:rsidRPr="00CF1492">
              <w:t>30 July-05 Aug.</w:t>
            </w:r>
          </w:p>
        </w:tc>
        <w:tc>
          <w:tcPr>
            <w:tcW w:w="1332" w:type="dxa"/>
          </w:tcPr>
          <w:p w14:paraId="4E0EF873" w14:textId="77777777" w:rsidR="00721D64" w:rsidRPr="00CF1492" w:rsidRDefault="00721D64" w:rsidP="006104E6">
            <w:pPr>
              <w:jc w:val="center"/>
            </w:pPr>
            <w:r w:rsidRPr="00CF1492">
              <w:t>2.9</w:t>
            </w:r>
          </w:p>
        </w:tc>
        <w:tc>
          <w:tcPr>
            <w:tcW w:w="1530" w:type="dxa"/>
          </w:tcPr>
          <w:p w14:paraId="2F5E2DD8" w14:textId="77777777" w:rsidR="00721D64" w:rsidRPr="00CF1492" w:rsidRDefault="00721D64" w:rsidP="006104E6">
            <w:pPr>
              <w:jc w:val="center"/>
            </w:pPr>
            <w:r w:rsidRPr="00CF1492">
              <w:t>0.0</w:t>
            </w:r>
          </w:p>
        </w:tc>
        <w:tc>
          <w:tcPr>
            <w:tcW w:w="1620" w:type="dxa"/>
          </w:tcPr>
          <w:p w14:paraId="4B118EAF" w14:textId="77777777" w:rsidR="00721D64" w:rsidRPr="00CF1492" w:rsidRDefault="00721D64" w:rsidP="006104E6">
            <w:pPr>
              <w:jc w:val="center"/>
            </w:pPr>
            <w:r w:rsidRPr="00CF1492">
              <w:t>0.0</w:t>
            </w:r>
          </w:p>
        </w:tc>
        <w:tc>
          <w:tcPr>
            <w:tcW w:w="1080" w:type="dxa"/>
          </w:tcPr>
          <w:p w14:paraId="7B9BB9E5" w14:textId="77777777" w:rsidR="00721D64" w:rsidRPr="00CF1492" w:rsidRDefault="00721D64" w:rsidP="006104E6">
            <w:pPr>
              <w:jc w:val="center"/>
            </w:pPr>
            <w:r w:rsidRPr="00CF1492">
              <w:t>33.0</w:t>
            </w:r>
          </w:p>
        </w:tc>
        <w:tc>
          <w:tcPr>
            <w:tcW w:w="990" w:type="dxa"/>
          </w:tcPr>
          <w:p w14:paraId="20377CBB" w14:textId="77777777" w:rsidR="00721D64" w:rsidRPr="00CF1492" w:rsidRDefault="00721D64" w:rsidP="006104E6">
            <w:pPr>
              <w:jc w:val="center"/>
            </w:pPr>
            <w:r w:rsidRPr="00CF1492">
              <w:t>26.0</w:t>
            </w:r>
          </w:p>
        </w:tc>
        <w:tc>
          <w:tcPr>
            <w:tcW w:w="1170" w:type="dxa"/>
            <w:vAlign w:val="bottom"/>
          </w:tcPr>
          <w:p w14:paraId="0BB8D333" w14:textId="77777777" w:rsidR="00721D64" w:rsidRPr="00A0263B" w:rsidRDefault="00721D64" w:rsidP="006104E6">
            <w:pPr>
              <w:jc w:val="center"/>
            </w:pPr>
            <w:r w:rsidRPr="00A0263B">
              <w:t>80.5</w:t>
            </w:r>
          </w:p>
        </w:tc>
        <w:tc>
          <w:tcPr>
            <w:tcW w:w="1080" w:type="dxa"/>
          </w:tcPr>
          <w:p w14:paraId="4C8B0705" w14:textId="77777777" w:rsidR="00721D64" w:rsidRPr="00CF1492" w:rsidRDefault="00721D64" w:rsidP="006104E6">
            <w:pPr>
              <w:jc w:val="center"/>
            </w:pPr>
            <w:r w:rsidRPr="00CF1492">
              <w:t>38.0</w:t>
            </w:r>
          </w:p>
        </w:tc>
        <w:tc>
          <w:tcPr>
            <w:tcW w:w="1416" w:type="dxa"/>
          </w:tcPr>
          <w:p w14:paraId="0C992D33" w14:textId="77777777" w:rsidR="00721D64" w:rsidRPr="00CF1492" w:rsidRDefault="00721D64" w:rsidP="006104E6">
            <w:pPr>
              <w:jc w:val="center"/>
            </w:pPr>
            <w:r w:rsidRPr="00CF1492">
              <w:t>6.3</w:t>
            </w:r>
          </w:p>
        </w:tc>
      </w:tr>
      <w:tr w:rsidR="00721D64" w:rsidRPr="00CF1492" w14:paraId="2010D53E" w14:textId="77777777" w:rsidTr="006104E6">
        <w:tc>
          <w:tcPr>
            <w:tcW w:w="873" w:type="dxa"/>
          </w:tcPr>
          <w:p w14:paraId="06D58452" w14:textId="77777777" w:rsidR="00721D64" w:rsidRPr="00CF1492" w:rsidRDefault="00721D64" w:rsidP="006104E6">
            <w:pPr>
              <w:jc w:val="center"/>
            </w:pPr>
            <w:r w:rsidRPr="00CF1492">
              <w:t>32</w:t>
            </w:r>
          </w:p>
        </w:tc>
        <w:tc>
          <w:tcPr>
            <w:tcW w:w="1863" w:type="dxa"/>
          </w:tcPr>
          <w:p w14:paraId="4841EA12" w14:textId="77777777" w:rsidR="00721D64" w:rsidRPr="00CF1492" w:rsidRDefault="00721D64" w:rsidP="006104E6">
            <w:pPr>
              <w:jc w:val="center"/>
            </w:pPr>
            <w:r w:rsidRPr="00CF1492">
              <w:t>06-12 Aug.</w:t>
            </w:r>
          </w:p>
        </w:tc>
        <w:tc>
          <w:tcPr>
            <w:tcW w:w="1332" w:type="dxa"/>
          </w:tcPr>
          <w:p w14:paraId="23BD9BCB" w14:textId="77777777" w:rsidR="00721D64" w:rsidRPr="00CF1492" w:rsidRDefault="00721D64" w:rsidP="006104E6">
            <w:pPr>
              <w:jc w:val="center"/>
            </w:pPr>
            <w:r w:rsidRPr="00CF1492">
              <w:t>6.2</w:t>
            </w:r>
          </w:p>
        </w:tc>
        <w:tc>
          <w:tcPr>
            <w:tcW w:w="1530" w:type="dxa"/>
          </w:tcPr>
          <w:p w14:paraId="3C0E79C3" w14:textId="77777777" w:rsidR="00721D64" w:rsidRPr="00CF1492" w:rsidRDefault="00721D64" w:rsidP="006104E6">
            <w:pPr>
              <w:jc w:val="center"/>
            </w:pPr>
            <w:r w:rsidRPr="00CF1492">
              <w:t>0.0</w:t>
            </w:r>
          </w:p>
        </w:tc>
        <w:tc>
          <w:tcPr>
            <w:tcW w:w="1620" w:type="dxa"/>
          </w:tcPr>
          <w:p w14:paraId="1261FE77" w14:textId="77777777" w:rsidR="00721D64" w:rsidRPr="00CF1492" w:rsidRDefault="00721D64" w:rsidP="006104E6">
            <w:pPr>
              <w:jc w:val="center"/>
            </w:pPr>
            <w:r w:rsidRPr="00CF1492">
              <w:t>0.0</w:t>
            </w:r>
          </w:p>
        </w:tc>
        <w:tc>
          <w:tcPr>
            <w:tcW w:w="1080" w:type="dxa"/>
          </w:tcPr>
          <w:p w14:paraId="546BDFCA" w14:textId="77777777" w:rsidR="00721D64" w:rsidRPr="00CF1492" w:rsidRDefault="00721D64" w:rsidP="006104E6">
            <w:pPr>
              <w:jc w:val="center"/>
            </w:pPr>
            <w:r w:rsidRPr="00CF1492">
              <w:t>33.4</w:t>
            </w:r>
          </w:p>
        </w:tc>
        <w:tc>
          <w:tcPr>
            <w:tcW w:w="990" w:type="dxa"/>
          </w:tcPr>
          <w:p w14:paraId="497529F0" w14:textId="77777777" w:rsidR="00721D64" w:rsidRPr="00CF1492" w:rsidRDefault="00721D64" w:rsidP="006104E6">
            <w:pPr>
              <w:jc w:val="center"/>
            </w:pPr>
            <w:r w:rsidRPr="00CF1492">
              <w:t>26.6</w:t>
            </w:r>
          </w:p>
        </w:tc>
        <w:tc>
          <w:tcPr>
            <w:tcW w:w="1170" w:type="dxa"/>
            <w:vAlign w:val="bottom"/>
          </w:tcPr>
          <w:p w14:paraId="2ED6C90F" w14:textId="77777777" w:rsidR="00721D64" w:rsidRPr="00A0263B" w:rsidRDefault="00721D64" w:rsidP="006104E6">
            <w:pPr>
              <w:jc w:val="center"/>
            </w:pPr>
            <w:r w:rsidRPr="00A0263B">
              <w:t>73.0</w:t>
            </w:r>
          </w:p>
        </w:tc>
        <w:tc>
          <w:tcPr>
            <w:tcW w:w="1080" w:type="dxa"/>
          </w:tcPr>
          <w:p w14:paraId="00EC1B5F" w14:textId="77777777" w:rsidR="00721D64" w:rsidRPr="00CF1492" w:rsidRDefault="00721D64" w:rsidP="006104E6">
            <w:pPr>
              <w:jc w:val="center"/>
            </w:pPr>
            <w:r w:rsidRPr="00CF1492">
              <w:t>0.0</w:t>
            </w:r>
          </w:p>
        </w:tc>
        <w:tc>
          <w:tcPr>
            <w:tcW w:w="1416" w:type="dxa"/>
          </w:tcPr>
          <w:p w14:paraId="7CE2B398" w14:textId="77777777" w:rsidR="00721D64" w:rsidRPr="00CF1492" w:rsidRDefault="00721D64" w:rsidP="006104E6">
            <w:pPr>
              <w:jc w:val="center"/>
            </w:pPr>
            <w:r w:rsidRPr="00CF1492">
              <w:t>9.6</w:t>
            </w:r>
          </w:p>
        </w:tc>
      </w:tr>
      <w:tr w:rsidR="00721D64" w:rsidRPr="00CF1492" w14:paraId="7B14FFB8" w14:textId="77777777" w:rsidTr="006104E6">
        <w:tc>
          <w:tcPr>
            <w:tcW w:w="873" w:type="dxa"/>
          </w:tcPr>
          <w:p w14:paraId="40D176AD" w14:textId="77777777" w:rsidR="00721D64" w:rsidRPr="00CF1492" w:rsidRDefault="00721D64" w:rsidP="006104E6">
            <w:pPr>
              <w:jc w:val="center"/>
            </w:pPr>
            <w:r w:rsidRPr="00CF1492">
              <w:t>33</w:t>
            </w:r>
          </w:p>
        </w:tc>
        <w:tc>
          <w:tcPr>
            <w:tcW w:w="1863" w:type="dxa"/>
          </w:tcPr>
          <w:p w14:paraId="3EC2ABCE" w14:textId="77777777" w:rsidR="00721D64" w:rsidRPr="00CF1492" w:rsidRDefault="00721D64" w:rsidP="006104E6">
            <w:pPr>
              <w:jc w:val="center"/>
            </w:pPr>
            <w:r w:rsidRPr="00CF1492">
              <w:t>13-19 Aug.</w:t>
            </w:r>
          </w:p>
        </w:tc>
        <w:tc>
          <w:tcPr>
            <w:tcW w:w="1332" w:type="dxa"/>
          </w:tcPr>
          <w:p w14:paraId="4D45D953" w14:textId="77777777" w:rsidR="00721D64" w:rsidRPr="00CF1492" w:rsidRDefault="00721D64" w:rsidP="006104E6">
            <w:pPr>
              <w:jc w:val="center"/>
            </w:pPr>
            <w:r w:rsidRPr="00CF1492">
              <w:t>8.4</w:t>
            </w:r>
          </w:p>
        </w:tc>
        <w:tc>
          <w:tcPr>
            <w:tcW w:w="1530" w:type="dxa"/>
          </w:tcPr>
          <w:p w14:paraId="0BAF16AE" w14:textId="77777777" w:rsidR="00721D64" w:rsidRPr="00CF1492" w:rsidRDefault="00721D64" w:rsidP="006104E6">
            <w:pPr>
              <w:jc w:val="center"/>
            </w:pPr>
            <w:r w:rsidRPr="00CF1492">
              <w:t>0.8</w:t>
            </w:r>
          </w:p>
        </w:tc>
        <w:tc>
          <w:tcPr>
            <w:tcW w:w="1620" w:type="dxa"/>
          </w:tcPr>
          <w:p w14:paraId="5705B64D" w14:textId="77777777" w:rsidR="00721D64" w:rsidRPr="00CF1492" w:rsidRDefault="00721D64" w:rsidP="006104E6">
            <w:pPr>
              <w:jc w:val="center"/>
            </w:pPr>
            <w:r w:rsidRPr="00CF1492">
              <w:t>0.0</w:t>
            </w:r>
          </w:p>
        </w:tc>
        <w:tc>
          <w:tcPr>
            <w:tcW w:w="1080" w:type="dxa"/>
          </w:tcPr>
          <w:p w14:paraId="112F7E71" w14:textId="77777777" w:rsidR="00721D64" w:rsidRPr="00CF1492" w:rsidRDefault="00721D64" w:rsidP="006104E6">
            <w:pPr>
              <w:jc w:val="center"/>
            </w:pPr>
            <w:r w:rsidRPr="00CF1492">
              <w:t>33.5</w:t>
            </w:r>
          </w:p>
        </w:tc>
        <w:tc>
          <w:tcPr>
            <w:tcW w:w="990" w:type="dxa"/>
          </w:tcPr>
          <w:p w14:paraId="6612800D" w14:textId="77777777" w:rsidR="00721D64" w:rsidRPr="00CF1492" w:rsidRDefault="00721D64" w:rsidP="006104E6">
            <w:pPr>
              <w:jc w:val="center"/>
            </w:pPr>
            <w:r w:rsidRPr="00CF1492">
              <w:t>26.4</w:t>
            </w:r>
          </w:p>
        </w:tc>
        <w:tc>
          <w:tcPr>
            <w:tcW w:w="1170" w:type="dxa"/>
            <w:vAlign w:val="bottom"/>
          </w:tcPr>
          <w:p w14:paraId="6EC76C1B" w14:textId="77777777" w:rsidR="00721D64" w:rsidRPr="00A0263B" w:rsidRDefault="00721D64" w:rsidP="006104E6">
            <w:pPr>
              <w:jc w:val="center"/>
            </w:pPr>
            <w:r w:rsidRPr="00A0263B">
              <w:t>75.5</w:t>
            </w:r>
          </w:p>
        </w:tc>
        <w:tc>
          <w:tcPr>
            <w:tcW w:w="1080" w:type="dxa"/>
          </w:tcPr>
          <w:p w14:paraId="738B2B89" w14:textId="77777777" w:rsidR="00721D64" w:rsidRPr="00CF1492" w:rsidRDefault="00721D64" w:rsidP="006104E6">
            <w:pPr>
              <w:jc w:val="center"/>
            </w:pPr>
            <w:r w:rsidRPr="00CF1492">
              <w:t>16.4</w:t>
            </w:r>
          </w:p>
        </w:tc>
        <w:tc>
          <w:tcPr>
            <w:tcW w:w="1416" w:type="dxa"/>
          </w:tcPr>
          <w:p w14:paraId="3D121DFB" w14:textId="77777777" w:rsidR="00721D64" w:rsidRPr="00CF1492" w:rsidRDefault="00721D64" w:rsidP="006104E6">
            <w:pPr>
              <w:jc w:val="center"/>
            </w:pPr>
            <w:r w:rsidRPr="00CF1492">
              <w:t>6.1</w:t>
            </w:r>
          </w:p>
        </w:tc>
      </w:tr>
      <w:tr w:rsidR="00721D64" w:rsidRPr="00CF1492" w14:paraId="5D4E1FB2" w14:textId="77777777" w:rsidTr="006104E6">
        <w:tc>
          <w:tcPr>
            <w:tcW w:w="873" w:type="dxa"/>
          </w:tcPr>
          <w:p w14:paraId="6FA3385E" w14:textId="77777777" w:rsidR="00721D64" w:rsidRPr="00CF1492" w:rsidRDefault="00721D64" w:rsidP="006104E6">
            <w:pPr>
              <w:jc w:val="center"/>
            </w:pPr>
            <w:r w:rsidRPr="00CF1492">
              <w:t>34</w:t>
            </w:r>
          </w:p>
        </w:tc>
        <w:tc>
          <w:tcPr>
            <w:tcW w:w="1863" w:type="dxa"/>
          </w:tcPr>
          <w:p w14:paraId="63B6582C" w14:textId="77777777" w:rsidR="00721D64" w:rsidRPr="00CF1492" w:rsidRDefault="00721D64" w:rsidP="006104E6">
            <w:pPr>
              <w:jc w:val="center"/>
            </w:pPr>
            <w:r w:rsidRPr="00CF1492">
              <w:t>20-26 Aug.</w:t>
            </w:r>
          </w:p>
        </w:tc>
        <w:tc>
          <w:tcPr>
            <w:tcW w:w="1332" w:type="dxa"/>
          </w:tcPr>
          <w:p w14:paraId="65616AB8" w14:textId="77777777" w:rsidR="00721D64" w:rsidRPr="00CF1492" w:rsidRDefault="00721D64" w:rsidP="006104E6">
            <w:pPr>
              <w:jc w:val="center"/>
            </w:pPr>
            <w:r w:rsidRPr="00CF1492">
              <w:t>9.1</w:t>
            </w:r>
          </w:p>
        </w:tc>
        <w:tc>
          <w:tcPr>
            <w:tcW w:w="1530" w:type="dxa"/>
          </w:tcPr>
          <w:p w14:paraId="654813C5" w14:textId="77777777" w:rsidR="00721D64" w:rsidRPr="00CF1492" w:rsidRDefault="00721D64" w:rsidP="006104E6">
            <w:pPr>
              <w:jc w:val="center"/>
            </w:pPr>
            <w:r w:rsidRPr="00CF1492">
              <w:t>2.4</w:t>
            </w:r>
          </w:p>
        </w:tc>
        <w:tc>
          <w:tcPr>
            <w:tcW w:w="1620" w:type="dxa"/>
          </w:tcPr>
          <w:p w14:paraId="192B613C" w14:textId="77777777" w:rsidR="00721D64" w:rsidRPr="00CF1492" w:rsidRDefault="00721D64" w:rsidP="006104E6">
            <w:pPr>
              <w:jc w:val="center"/>
            </w:pPr>
            <w:r w:rsidRPr="00CF1492">
              <w:t>0.0</w:t>
            </w:r>
          </w:p>
        </w:tc>
        <w:tc>
          <w:tcPr>
            <w:tcW w:w="1080" w:type="dxa"/>
          </w:tcPr>
          <w:p w14:paraId="303DE728" w14:textId="77777777" w:rsidR="00721D64" w:rsidRPr="00CF1492" w:rsidRDefault="00721D64" w:rsidP="006104E6">
            <w:pPr>
              <w:jc w:val="center"/>
            </w:pPr>
            <w:r w:rsidRPr="00CF1492">
              <w:t>32.2</w:t>
            </w:r>
          </w:p>
        </w:tc>
        <w:tc>
          <w:tcPr>
            <w:tcW w:w="990" w:type="dxa"/>
          </w:tcPr>
          <w:p w14:paraId="51D9B163" w14:textId="77777777" w:rsidR="00721D64" w:rsidRPr="00CF1492" w:rsidRDefault="00721D64" w:rsidP="006104E6">
            <w:pPr>
              <w:jc w:val="center"/>
            </w:pPr>
            <w:r w:rsidRPr="00CF1492">
              <w:t>25.6</w:t>
            </w:r>
          </w:p>
        </w:tc>
        <w:tc>
          <w:tcPr>
            <w:tcW w:w="1170" w:type="dxa"/>
            <w:vAlign w:val="bottom"/>
          </w:tcPr>
          <w:p w14:paraId="27770439" w14:textId="77777777" w:rsidR="00721D64" w:rsidRPr="00A0263B" w:rsidRDefault="00721D64" w:rsidP="006104E6">
            <w:pPr>
              <w:jc w:val="center"/>
            </w:pPr>
            <w:r w:rsidRPr="00A0263B">
              <w:t>83.0</w:t>
            </w:r>
          </w:p>
        </w:tc>
        <w:tc>
          <w:tcPr>
            <w:tcW w:w="1080" w:type="dxa"/>
          </w:tcPr>
          <w:p w14:paraId="1BE9CFB5" w14:textId="77777777" w:rsidR="00721D64" w:rsidRPr="00CF1492" w:rsidRDefault="00721D64" w:rsidP="006104E6">
            <w:pPr>
              <w:jc w:val="center"/>
            </w:pPr>
            <w:r w:rsidRPr="00CF1492">
              <w:t>128.0</w:t>
            </w:r>
          </w:p>
        </w:tc>
        <w:tc>
          <w:tcPr>
            <w:tcW w:w="1416" w:type="dxa"/>
          </w:tcPr>
          <w:p w14:paraId="73D213CA" w14:textId="77777777" w:rsidR="00721D64" w:rsidRPr="00CF1492" w:rsidRDefault="00721D64" w:rsidP="006104E6">
            <w:pPr>
              <w:jc w:val="center"/>
            </w:pPr>
            <w:r w:rsidRPr="00CF1492">
              <w:t>7.0</w:t>
            </w:r>
          </w:p>
        </w:tc>
      </w:tr>
      <w:tr w:rsidR="00721D64" w:rsidRPr="00CF1492" w14:paraId="56BD3FFC" w14:textId="77777777" w:rsidTr="006104E6">
        <w:tc>
          <w:tcPr>
            <w:tcW w:w="873" w:type="dxa"/>
          </w:tcPr>
          <w:p w14:paraId="1922DE7C" w14:textId="77777777" w:rsidR="00721D64" w:rsidRPr="00CF1492" w:rsidRDefault="00721D64" w:rsidP="006104E6">
            <w:pPr>
              <w:jc w:val="center"/>
            </w:pPr>
            <w:r w:rsidRPr="00CF1492">
              <w:t>35</w:t>
            </w:r>
          </w:p>
        </w:tc>
        <w:tc>
          <w:tcPr>
            <w:tcW w:w="1863" w:type="dxa"/>
          </w:tcPr>
          <w:p w14:paraId="69BE0752" w14:textId="77777777" w:rsidR="00721D64" w:rsidRPr="00CF1492" w:rsidRDefault="00721D64" w:rsidP="006104E6">
            <w:pPr>
              <w:jc w:val="center"/>
            </w:pPr>
            <w:r w:rsidRPr="00CF1492">
              <w:t>27 Aug.-02 Sept.</w:t>
            </w:r>
          </w:p>
        </w:tc>
        <w:tc>
          <w:tcPr>
            <w:tcW w:w="1332" w:type="dxa"/>
          </w:tcPr>
          <w:p w14:paraId="3A2BD18C" w14:textId="77777777" w:rsidR="00721D64" w:rsidRPr="00CF1492" w:rsidRDefault="00721D64" w:rsidP="006104E6">
            <w:pPr>
              <w:jc w:val="center"/>
            </w:pPr>
            <w:r w:rsidRPr="00CF1492">
              <w:t>6.0</w:t>
            </w:r>
          </w:p>
        </w:tc>
        <w:tc>
          <w:tcPr>
            <w:tcW w:w="1530" w:type="dxa"/>
          </w:tcPr>
          <w:p w14:paraId="3E12ABE5" w14:textId="77777777" w:rsidR="00721D64" w:rsidRPr="00CF1492" w:rsidRDefault="00721D64" w:rsidP="006104E6">
            <w:pPr>
              <w:jc w:val="center"/>
            </w:pPr>
            <w:r w:rsidRPr="00CF1492">
              <w:t>3.2</w:t>
            </w:r>
          </w:p>
        </w:tc>
        <w:tc>
          <w:tcPr>
            <w:tcW w:w="1620" w:type="dxa"/>
          </w:tcPr>
          <w:p w14:paraId="6D594755" w14:textId="77777777" w:rsidR="00721D64" w:rsidRPr="00CF1492" w:rsidRDefault="00721D64" w:rsidP="006104E6">
            <w:pPr>
              <w:jc w:val="center"/>
            </w:pPr>
            <w:r w:rsidRPr="00CF1492">
              <w:t>1.0</w:t>
            </w:r>
          </w:p>
        </w:tc>
        <w:tc>
          <w:tcPr>
            <w:tcW w:w="1080" w:type="dxa"/>
          </w:tcPr>
          <w:p w14:paraId="15126B3D" w14:textId="77777777" w:rsidR="00721D64" w:rsidRPr="00CF1492" w:rsidRDefault="00721D64" w:rsidP="006104E6">
            <w:pPr>
              <w:jc w:val="center"/>
            </w:pPr>
            <w:r w:rsidRPr="00CF1492">
              <w:t>35.0</w:t>
            </w:r>
          </w:p>
        </w:tc>
        <w:tc>
          <w:tcPr>
            <w:tcW w:w="990" w:type="dxa"/>
          </w:tcPr>
          <w:p w14:paraId="7EA8B13D" w14:textId="77777777" w:rsidR="00721D64" w:rsidRPr="00CF1492" w:rsidRDefault="00721D64" w:rsidP="006104E6">
            <w:pPr>
              <w:jc w:val="center"/>
            </w:pPr>
            <w:r w:rsidRPr="00CF1492">
              <w:t>25.9</w:t>
            </w:r>
          </w:p>
        </w:tc>
        <w:tc>
          <w:tcPr>
            <w:tcW w:w="1170" w:type="dxa"/>
            <w:vAlign w:val="bottom"/>
          </w:tcPr>
          <w:p w14:paraId="28A46633" w14:textId="77777777" w:rsidR="00721D64" w:rsidRPr="00A0263B" w:rsidRDefault="00721D64" w:rsidP="006104E6">
            <w:pPr>
              <w:jc w:val="center"/>
            </w:pPr>
            <w:r w:rsidRPr="00A0263B">
              <w:t>72.0</w:t>
            </w:r>
          </w:p>
        </w:tc>
        <w:tc>
          <w:tcPr>
            <w:tcW w:w="1080" w:type="dxa"/>
          </w:tcPr>
          <w:p w14:paraId="45F181E0" w14:textId="77777777" w:rsidR="00721D64" w:rsidRPr="00CF1492" w:rsidRDefault="00721D64" w:rsidP="006104E6">
            <w:pPr>
              <w:jc w:val="center"/>
            </w:pPr>
            <w:r w:rsidRPr="00CF1492">
              <w:t>0.0</w:t>
            </w:r>
          </w:p>
        </w:tc>
        <w:tc>
          <w:tcPr>
            <w:tcW w:w="1416" w:type="dxa"/>
          </w:tcPr>
          <w:p w14:paraId="5D1055ED" w14:textId="77777777" w:rsidR="00721D64" w:rsidRPr="00CF1492" w:rsidRDefault="00721D64" w:rsidP="006104E6">
            <w:pPr>
              <w:jc w:val="center"/>
            </w:pPr>
            <w:r w:rsidRPr="00CF1492">
              <w:t>8.1</w:t>
            </w:r>
          </w:p>
        </w:tc>
      </w:tr>
      <w:tr w:rsidR="00721D64" w:rsidRPr="00CF1492" w14:paraId="378FAE7B" w14:textId="77777777" w:rsidTr="006104E6">
        <w:tc>
          <w:tcPr>
            <w:tcW w:w="873" w:type="dxa"/>
          </w:tcPr>
          <w:p w14:paraId="354C8D0D" w14:textId="77777777" w:rsidR="00721D64" w:rsidRPr="00CF1492" w:rsidRDefault="00721D64" w:rsidP="006104E6">
            <w:pPr>
              <w:jc w:val="center"/>
            </w:pPr>
            <w:r w:rsidRPr="00CF1492">
              <w:t>36</w:t>
            </w:r>
          </w:p>
        </w:tc>
        <w:tc>
          <w:tcPr>
            <w:tcW w:w="1863" w:type="dxa"/>
          </w:tcPr>
          <w:p w14:paraId="54CBF1C8" w14:textId="77777777" w:rsidR="00721D64" w:rsidRPr="00CF1492" w:rsidRDefault="00721D64" w:rsidP="006104E6">
            <w:pPr>
              <w:jc w:val="center"/>
            </w:pPr>
            <w:r w:rsidRPr="00CF1492">
              <w:t>03-09 Sept.</w:t>
            </w:r>
          </w:p>
        </w:tc>
        <w:tc>
          <w:tcPr>
            <w:tcW w:w="1332" w:type="dxa"/>
          </w:tcPr>
          <w:p w14:paraId="2F075921" w14:textId="77777777" w:rsidR="00721D64" w:rsidRPr="00CF1492" w:rsidRDefault="00721D64" w:rsidP="006104E6">
            <w:pPr>
              <w:jc w:val="center"/>
            </w:pPr>
            <w:r w:rsidRPr="00CF1492">
              <w:t>3.8</w:t>
            </w:r>
          </w:p>
        </w:tc>
        <w:tc>
          <w:tcPr>
            <w:tcW w:w="1530" w:type="dxa"/>
          </w:tcPr>
          <w:p w14:paraId="47F307CD" w14:textId="77777777" w:rsidR="00721D64" w:rsidRPr="00CF1492" w:rsidRDefault="00721D64" w:rsidP="006104E6">
            <w:pPr>
              <w:jc w:val="center"/>
            </w:pPr>
            <w:r w:rsidRPr="00CF1492">
              <w:t>4.8</w:t>
            </w:r>
          </w:p>
        </w:tc>
        <w:tc>
          <w:tcPr>
            <w:tcW w:w="1620" w:type="dxa"/>
          </w:tcPr>
          <w:p w14:paraId="517F21E2" w14:textId="77777777" w:rsidR="00721D64" w:rsidRPr="00CF1492" w:rsidRDefault="00721D64" w:rsidP="006104E6">
            <w:pPr>
              <w:jc w:val="center"/>
            </w:pPr>
            <w:r w:rsidRPr="00CF1492">
              <w:t>2.3</w:t>
            </w:r>
          </w:p>
        </w:tc>
        <w:tc>
          <w:tcPr>
            <w:tcW w:w="1080" w:type="dxa"/>
          </w:tcPr>
          <w:p w14:paraId="1543AFD9" w14:textId="77777777" w:rsidR="00721D64" w:rsidRPr="00CF1492" w:rsidRDefault="00721D64" w:rsidP="006104E6">
            <w:pPr>
              <w:jc w:val="center"/>
            </w:pPr>
            <w:r w:rsidRPr="00CF1492">
              <w:t>33.5</w:t>
            </w:r>
          </w:p>
        </w:tc>
        <w:tc>
          <w:tcPr>
            <w:tcW w:w="990" w:type="dxa"/>
          </w:tcPr>
          <w:p w14:paraId="60BDDC04" w14:textId="77777777" w:rsidR="00721D64" w:rsidRPr="00CF1492" w:rsidRDefault="00721D64" w:rsidP="006104E6">
            <w:pPr>
              <w:jc w:val="center"/>
            </w:pPr>
            <w:r w:rsidRPr="00CF1492">
              <w:t>24.8</w:t>
            </w:r>
          </w:p>
        </w:tc>
        <w:tc>
          <w:tcPr>
            <w:tcW w:w="1170" w:type="dxa"/>
            <w:vAlign w:val="bottom"/>
          </w:tcPr>
          <w:p w14:paraId="6EAE6A87" w14:textId="77777777" w:rsidR="00721D64" w:rsidRPr="00A0263B" w:rsidRDefault="00721D64" w:rsidP="006104E6">
            <w:pPr>
              <w:jc w:val="center"/>
            </w:pPr>
            <w:r w:rsidRPr="00A0263B">
              <w:t>74.5</w:t>
            </w:r>
          </w:p>
        </w:tc>
        <w:tc>
          <w:tcPr>
            <w:tcW w:w="1080" w:type="dxa"/>
          </w:tcPr>
          <w:p w14:paraId="3439BE85" w14:textId="77777777" w:rsidR="00721D64" w:rsidRPr="00CF1492" w:rsidRDefault="00721D64" w:rsidP="006104E6">
            <w:pPr>
              <w:jc w:val="center"/>
            </w:pPr>
            <w:r w:rsidRPr="00CF1492">
              <w:t>25.6</w:t>
            </w:r>
          </w:p>
        </w:tc>
        <w:tc>
          <w:tcPr>
            <w:tcW w:w="1416" w:type="dxa"/>
          </w:tcPr>
          <w:p w14:paraId="264EC95D" w14:textId="77777777" w:rsidR="00721D64" w:rsidRPr="00CF1492" w:rsidRDefault="00721D64" w:rsidP="006104E6">
            <w:pPr>
              <w:jc w:val="center"/>
            </w:pPr>
            <w:r w:rsidRPr="00CF1492">
              <w:t>5.2</w:t>
            </w:r>
          </w:p>
        </w:tc>
      </w:tr>
      <w:tr w:rsidR="00721D64" w:rsidRPr="00CF1492" w14:paraId="5F2FDF26" w14:textId="77777777" w:rsidTr="006104E6">
        <w:tc>
          <w:tcPr>
            <w:tcW w:w="873" w:type="dxa"/>
          </w:tcPr>
          <w:p w14:paraId="1E257948" w14:textId="77777777" w:rsidR="00721D64" w:rsidRPr="00CF1492" w:rsidRDefault="00721D64" w:rsidP="006104E6">
            <w:pPr>
              <w:jc w:val="center"/>
            </w:pPr>
            <w:r w:rsidRPr="00CF1492">
              <w:t>37</w:t>
            </w:r>
          </w:p>
        </w:tc>
        <w:tc>
          <w:tcPr>
            <w:tcW w:w="1863" w:type="dxa"/>
          </w:tcPr>
          <w:p w14:paraId="1EAA7568" w14:textId="77777777" w:rsidR="00721D64" w:rsidRPr="00CF1492" w:rsidRDefault="00721D64" w:rsidP="006104E6">
            <w:pPr>
              <w:jc w:val="center"/>
            </w:pPr>
            <w:r w:rsidRPr="00CF1492">
              <w:t>10-16 Sept.</w:t>
            </w:r>
          </w:p>
        </w:tc>
        <w:tc>
          <w:tcPr>
            <w:tcW w:w="1332" w:type="dxa"/>
          </w:tcPr>
          <w:p w14:paraId="0C66DDBE" w14:textId="77777777" w:rsidR="00721D64" w:rsidRPr="00CF1492" w:rsidRDefault="00721D64" w:rsidP="006104E6">
            <w:pPr>
              <w:jc w:val="center"/>
            </w:pPr>
            <w:r w:rsidRPr="00CF1492">
              <w:t>1.5</w:t>
            </w:r>
          </w:p>
        </w:tc>
        <w:tc>
          <w:tcPr>
            <w:tcW w:w="1530" w:type="dxa"/>
          </w:tcPr>
          <w:p w14:paraId="61557606" w14:textId="77777777" w:rsidR="00721D64" w:rsidRPr="00CF1492" w:rsidRDefault="00721D64" w:rsidP="006104E6">
            <w:pPr>
              <w:jc w:val="center"/>
            </w:pPr>
            <w:r w:rsidRPr="00CF1492">
              <w:t>12.0</w:t>
            </w:r>
          </w:p>
        </w:tc>
        <w:tc>
          <w:tcPr>
            <w:tcW w:w="1620" w:type="dxa"/>
          </w:tcPr>
          <w:p w14:paraId="269DA045" w14:textId="77777777" w:rsidR="00721D64" w:rsidRPr="00CF1492" w:rsidRDefault="00721D64" w:rsidP="006104E6">
            <w:pPr>
              <w:jc w:val="center"/>
            </w:pPr>
            <w:r w:rsidRPr="00CF1492">
              <w:t>2.0</w:t>
            </w:r>
          </w:p>
        </w:tc>
        <w:tc>
          <w:tcPr>
            <w:tcW w:w="1080" w:type="dxa"/>
          </w:tcPr>
          <w:p w14:paraId="081A339D" w14:textId="77777777" w:rsidR="00721D64" w:rsidRPr="00CF1492" w:rsidRDefault="00721D64" w:rsidP="006104E6">
            <w:pPr>
              <w:jc w:val="center"/>
            </w:pPr>
            <w:r w:rsidRPr="00CF1492">
              <w:t>32.9</w:t>
            </w:r>
          </w:p>
        </w:tc>
        <w:tc>
          <w:tcPr>
            <w:tcW w:w="990" w:type="dxa"/>
          </w:tcPr>
          <w:p w14:paraId="703AB884" w14:textId="77777777" w:rsidR="00721D64" w:rsidRPr="00CF1492" w:rsidRDefault="00721D64" w:rsidP="006104E6">
            <w:pPr>
              <w:jc w:val="center"/>
            </w:pPr>
            <w:r w:rsidRPr="00CF1492">
              <w:t>25.5</w:t>
            </w:r>
          </w:p>
        </w:tc>
        <w:tc>
          <w:tcPr>
            <w:tcW w:w="1170" w:type="dxa"/>
            <w:vAlign w:val="bottom"/>
          </w:tcPr>
          <w:p w14:paraId="17C59FC9" w14:textId="77777777" w:rsidR="00721D64" w:rsidRPr="00A0263B" w:rsidRDefault="00721D64" w:rsidP="006104E6">
            <w:pPr>
              <w:jc w:val="center"/>
            </w:pPr>
            <w:r w:rsidRPr="00A0263B">
              <w:t>82.0</w:t>
            </w:r>
          </w:p>
        </w:tc>
        <w:tc>
          <w:tcPr>
            <w:tcW w:w="1080" w:type="dxa"/>
          </w:tcPr>
          <w:p w14:paraId="138F9101" w14:textId="77777777" w:rsidR="00721D64" w:rsidRPr="00CF1492" w:rsidRDefault="00721D64" w:rsidP="006104E6">
            <w:pPr>
              <w:jc w:val="center"/>
            </w:pPr>
            <w:r w:rsidRPr="00CF1492">
              <w:t>79.2</w:t>
            </w:r>
          </w:p>
        </w:tc>
        <w:tc>
          <w:tcPr>
            <w:tcW w:w="1416" w:type="dxa"/>
          </w:tcPr>
          <w:p w14:paraId="05BA8292" w14:textId="77777777" w:rsidR="00721D64" w:rsidRPr="00CF1492" w:rsidRDefault="00721D64" w:rsidP="006104E6">
            <w:pPr>
              <w:jc w:val="center"/>
            </w:pPr>
            <w:r w:rsidRPr="00CF1492">
              <w:t>5.1</w:t>
            </w:r>
          </w:p>
        </w:tc>
      </w:tr>
      <w:tr w:rsidR="00721D64" w:rsidRPr="00CF1492" w14:paraId="08BB3CDE" w14:textId="77777777" w:rsidTr="006104E6">
        <w:tc>
          <w:tcPr>
            <w:tcW w:w="873" w:type="dxa"/>
          </w:tcPr>
          <w:p w14:paraId="4A9092EA" w14:textId="77777777" w:rsidR="00721D64" w:rsidRPr="00CF1492" w:rsidRDefault="00721D64" w:rsidP="006104E6">
            <w:pPr>
              <w:jc w:val="center"/>
            </w:pPr>
            <w:r w:rsidRPr="00CF1492">
              <w:t>38</w:t>
            </w:r>
          </w:p>
        </w:tc>
        <w:tc>
          <w:tcPr>
            <w:tcW w:w="1863" w:type="dxa"/>
          </w:tcPr>
          <w:p w14:paraId="2760FA3E" w14:textId="77777777" w:rsidR="00721D64" w:rsidRPr="00CF1492" w:rsidRDefault="00721D64" w:rsidP="006104E6">
            <w:pPr>
              <w:jc w:val="center"/>
            </w:pPr>
            <w:r w:rsidRPr="00CF1492">
              <w:t>17-23 Sept.</w:t>
            </w:r>
          </w:p>
        </w:tc>
        <w:tc>
          <w:tcPr>
            <w:tcW w:w="1332" w:type="dxa"/>
          </w:tcPr>
          <w:p w14:paraId="4E6CF131" w14:textId="77777777" w:rsidR="00721D64" w:rsidRPr="00CF1492" w:rsidRDefault="00721D64" w:rsidP="006104E6">
            <w:pPr>
              <w:jc w:val="center"/>
            </w:pPr>
            <w:r w:rsidRPr="00CF1492">
              <w:t>0.0</w:t>
            </w:r>
          </w:p>
        </w:tc>
        <w:tc>
          <w:tcPr>
            <w:tcW w:w="1530" w:type="dxa"/>
          </w:tcPr>
          <w:p w14:paraId="446DC861" w14:textId="77777777" w:rsidR="00721D64" w:rsidRPr="00CF1492" w:rsidRDefault="00721D64" w:rsidP="006104E6">
            <w:pPr>
              <w:jc w:val="center"/>
            </w:pPr>
            <w:r w:rsidRPr="00CF1492">
              <w:t>10.4</w:t>
            </w:r>
          </w:p>
        </w:tc>
        <w:tc>
          <w:tcPr>
            <w:tcW w:w="1620" w:type="dxa"/>
          </w:tcPr>
          <w:p w14:paraId="42AD1A70" w14:textId="77777777" w:rsidR="00721D64" w:rsidRPr="00CF1492" w:rsidRDefault="00721D64" w:rsidP="006104E6">
            <w:pPr>
              <w:jc w:val="center"/>
            </w:pPr>
            <w:r w:rsidRPr="00CF1492">
              <w:t>2.7</w:t>
            </w:r>
          </w:p>
        </w:tc>
        <w:tc>
          <w:tcPr>
            <w:tcW w:w="1080" w:type="dxa"/>
          </w:tcPr>
          <w:p w14:paraId="05DC156E" w14:textId="77777777" w:rsidR="00721D64" w:rsidRPr="00CF1492" w:rsidRDefault="00721D64" w:rsidP="006104E6">
            <w:pPr>
              <w:jc w:val="center"/>
            </w:pPr>
            <w:r w:rsidRPr="00CF1492">
              <w:t>33.6</w:t>
            </w:r>
          </w:p>
        </w:tc>
        <w:tc>
          <w:tcPr>
            <w:tcW w:w="990" w:type="dxa"/>
          </w:tcPr>
          <w:p w14:paraId="672ECF29" w14:textId="77777777" w:rsidR="00721D64" w:rsidRPr="00CF1492" w:rsidRDefault="00721D64" w:rsidP="006104E6">
            <w:pPr>
              <w:jc w:val="center"/>
            </w:pPr>
            <w:r w:rsidRPr="00CF1492">
              <w:t>24.6</w:t>
            </w:r>
          </w:p>
        </w:tc>
        <w:tc>
          <w:tcPr>
            <w:tcW w:w="1170" w:type="dxa"/>
            <w:vAlign w:val="bottom"/>
          </w:tcPr>
          <w:p w14:paraId="09CE4C90" w14:textId="77777777" w:rsidR="00721D64" w:rsidRPr="00A0263B" w:rsidRDefault="00721D64" w:rsidP="006104E6">
            <w:pPr>
              <w:jc w:val="center"/>
            </w:pPr>
            <w:r w:rsidRPr="00A0263B">
              <w:t>78.0</w:t>
            </w:r>
          </w:p>
        </w:tc>
        <w:tc>
          <w:tcPr>
            <w:tcW w:w="1080" w:type="dxa"/>
          </w:tcPr>
          <w:p w14:paraId="4A5BDCAB" w14:textId="77777777" w:rsidR="00721D64" w:rsidRPr="00CF1492" w:rsidRDefault="00721D64" w:rsidP="006104E6">
            <w:pPr>
              <w:jc w:val="center"/>
            </w:pPr>
            <w:r w:rsidRPr="00CF1492">
              <w:t>55.0</w:t>
            </w:r>
          </w:p>
        </w:tc>
        <w:tc>
          <w:tcPr>
            <w:tcW w:w="1416" w:type="dxa"/>
          </w:tcPr>
          <w:p w14:paraId="412D7A57" w14:textId="77777777" w:rsidR="00721D64" w:rsidRPr="00CF1492" w:rsidRDefault="00721D64" w:rsidP="006104E6">
            <w:pPr>
              <w:jc w:val="center"/>
            </w:pPr>
            <w:r w:rsidRPr="00CF1492">
              <w:t>3.8</w:t>
            </w:r>
          </w:p>
        </w:tc>
      </w:tr>
      <w:tr w:rsidR="00721D64" w:rsidRPr="00CF1492" w14:paraId="6946958B" w14:textId="77777777" w:rsidTr="006104E6">
        <w:tc>
          <w:tcPr>
            <w:tcW w:w="873" w:type="dxa"/>
          </w:tcPr>
          <w:p w14:paraId="121ABB49" w14:textId="77777777" w:rsidR="00721D64" w:rsidRPr="00CF1492" w:rsidRDefault="00721D64" w:rsidP="006104E6">
            <w:pPr>
              <w:jc w:val="center"/>
            </w:pPr>
            <w:r w:rsidRPr="00CF1492">
              <w:t>39</w:t>
            </w:r>
          </w:p>
        </w:tc>
        <w:tc>
          <w:tcPr>
            <w:tcW w:w="1863" w:type="dxa"/>
          </w:tcPr>
          <w:p w14:paraId="268FA08F" w14:textId="77777777" w:rsidR="00721D64" w:rsidRPr="00CF1492" w:rsidRDefault="00721D64" w:rsidP="006104E6">
            <w:pPr>
              <w:jc w:val="center"/>
            </w:pPr>
            <w:r w:rsidRPr="00CF1492">
              <w:t>24-30 Sept.</w:t>
            </w:r>
          </w:p>
        </w:tc>
        <w:tc>
          <w:tcPr>
            <w:tcW w:w="1332" w:type="dxa"/>
          </w:tcPr>
          <w:p w14:paraId="6F0F5AE6" w14:textId="77777777" w:rsidR="00721D64" w:rsidRPr="00CF1492" w:rsidRDefault="00721D64" w:rsidP="006104E6">
            <w:pPr>
              <w:jc w:val="center"/>
            </w:pPr>
            <w:r w:rsidRPr="00CF1492">
              <w:t>0.0</w:t>
            </w:r>
          </w:p>
        </w:tc>
        <w:tc>
          <w:tcPr>
            <w:tcW w:w="1530" w:type="dxa"/>
          </w:tcPr>
          <w:p w14:paraId="3B1F184D" w14:textId="77777777" w:rsidR="00721D64" w:rsidRPr="00CF1492" w:rsidRDefault="00721D64" w:rsidP="006104E6">
            <w:pPr>
              <w:jc w:val="center"/>
            </w:pPr>
            <w:r w:rsidRPr="00CF1492">
              <w:t>7.2</w:t>
            </w:r>
          </w:p>
        </w:tc>
        <w:tc>
          <w:tcPr>
            <w:tcW w:w="1620" w:type="dxa"/>
          </w:tcPr>
          <w:p w14:paraId="32F4076F" w14:textId="77777777" w:rsidR="00721D64" w:rsidRPr="00CF1492" w:rsidRDefault="00721D64" w:rsidP="006104E6">
            <w:pPr>
              <w:jc w:val="center"/>
            </w:pPr>
            <w:r w:rsidRPr="00CF1492">
              <w:t>4.7</w:t>
            </w:r>
          </w:p>
        </w:tc>
        <w:tc>
          <w:tcPr>
            <w:tcW w:w="1080" w:type="dxa"/>
          </w:tcPr>
          <w:p w14:paraId="56CDEF69" w14:textId="77777777" w:rsidR="00721D64" w:rsidRPr="00CF1492" w:rsidRDefault="00721D64" w:rsidP="006104E6">
            <w:pPr>
              <w:jc w:val="center"/>
            </w:pPr>
            <w:r w:rsidRPr="00CF1492">
              <w:t>34.6</w:t>
            </w:r>
          </w:p>
        </w:tc>
        <w:tc>
          <w:tcPr>
            <w:tcW w:w="990" w:type="dxa"/>
          </w:tcPr>
          <w:p w14:paraId="356670ED" w14:textId="77777777" w:rsidR="00721D64" w:rsidRPr="00CF1492" w:rsidRDefault="00721D64" w:rsidP="006104E6">
            <w:pPr>
              <w:jc w:val="center"/>
            </w:pPr>
            <w:r w:rsidRPr="00CF1492">
              <w:t>23.7</w:t>
            </w:r>
          </w:p>
        </w:tc>
        <w:tc>
          <w:tcPr>
            <w:tcW w:w="1170" w:type="dxa"/>
            <w:vAlign w:val="bottom"/>
          </w:tcPr>
          <w:p w14:paraId="36070F83" w14:textId="77777777" w:rsidR="00721D64" w:rsidRPr="00A0263B" w:rsidRDefault="00721D64" w:rsidP="006104E6">
            <w:pPr>
              <w:jc w:val="center"/>
            </w:pPr>
            <w:r w:rsidRPr="00A0263B">
              <w:t>70.5</w:t>
            </w:r>
          </w:p>
        </w:tc>
        <w:tc>
          <w:tcPr>
            <w:tcW w:w="1080" w:type="dxa"/>
          </w:tcPr>
          <w:p w14:paraId="47EADF25" w14:textId="77777777" w:rsidR="00721D64" w:rsidRPr="00CF1492" w:rsidRDefault="00721D64" w:rsidP="006104E6">
            <w:pPr>
              <w:jc w:val="center"/>
            </w:pPr>
            <w:r w:rsidRPr="00CF1492">
              <w:t>0.0</w:t>
            </w:r>
          </w:p>
        </w:tc>
        <w:tc>
          <w:tcPr>
            <w:tcW w:w="1416" w:type="dxa"/>
          </w:tcPr>
          <w:p w14:paraId="187F5E05" w14:textId="77777777" w:rsidR="00721D64" w:rsidRPr="00CF1492" w:rsidRDefault="00721D64" w:rsidP="006104E6">
            <w:pPr>
              <w:jc w:val="center"/>
            </w:pPr>
            <w:r w:rsidRPr="00CF1492">
              <w:t>2.7</w:t>
            </w:r>
          </w:p>
        </w:tc>
      </w:tr>
      <w:tr w:rsidR="00721D64" w:rsidRPr="00CF1492" w14:paraId="5F5A7A53" w14:textId="77777777" w:rsidTr="006104E6">
        <w:tc>
          <w:tcPr>
            <w:tcW w:w="873" w:type="dxa"/>
          </w:tcPr>
          <w:p w14:paraId="53E3EA62" w14:textId="77777777" w:rsidR="00721D64" w:rsidRPr="00CF1492" w:rsidRDefault="00721D64" w:rsidP="006104E6">
            <w:pPr>
              <w:jc w:val="center"/>
            </w:pPr>
            <w:r w:rsidRPr="00CF1492">
              <w:t>40</w:t>
            </w:r>
          </w:p>
        </w:tc>
        <w:tc>
          <w:tcPr>
            <w:tcW w:w="1863" w:type="dxa"/>
          </w:tcPr>
          <w:p w14:paraId="69A3993A" w14:textId="77777777" w:rsidR="00721D64" w:rsidRPr="00CF1492" w:rsidRDefault="00721D64" w:rsidP="006104E6">
            <w:pPr>
              <w:jc w:val="center"/>
            </w:pPr>
            <w:r w:rsidRPr="00CF1492">
              <w:t>01-07 Oct.</w:t>
            </w:r>
          </w:p>
        </w:tc>
        <w:tc>
          <w:tcPr>
            <w:tcW w:w="1332" w:type="dxa"/>
          </w:tcPr>
          <w:p w14:paraId="443A27ED" w14:textId="77777777" w:rsidR="00721D64" w:rsidRPr="00CF1492" w:rsidRDefault="00721D64" w:rsidP="006104E6">
            <w:pPr>
              <w:jc w:val="center"/>
            </w:pPr>
            <w:r w:rsidRPr="00CF1492">
              <w:t>0.0</w:t>
            </w:r>
          </w:p>
        </w:tc>
        <w:tc>
          <w:tcPr>
            <w:tcW w:w="1530" w:type="dxa"/>
          </w:tcPr>
          <w:p w14:paraId="061A917B" w14:textId="77777777" w:rsidR="00721D64" w:rsidRPr="00CF1492" w:rsidRDefault="00721D64" w:rsidP="006104E6">
            <w:pPr>
              <w:jc w:val="center"/>
            </w:pPr>
            <w:r w:rsidRPr="00CF1492">
              <w:t>11.2</w:t>
            </w:r>
          </w:p>
        </w:tc>
        <w:tc>
          <w:tcPr>
            <w:tcW w:w="1620" w:type="dxa"/>
          </w:tcPr>
          <w:p w14:paraId="444BE21E" w14:textId="77777777" w:rsidR="00721D64" w:rsidRPr="00CF1492" w:rsidRDefault="00721D64" w:rsidP="006104E6">
            <w:pPr>
              <w:jc w:val="center"/>
            </w:pPr>
            <w:r w:rsidRPr="00CF1492">
              <w:t>3.0</w:t>
            </w:r>
          </w:p>
        </w:tc>
        <w:tc>
          <w:tcPr>
            <w:tcW w:w="1080" w:type="dxa"/>
          </w:tcPr>
          <w:p w14:paraId="2E2E68D9" w14:textId="77777777" w:rsidR="00721D64" w:rsidRPr="00CF1492" w:rsidRDefault="00721D64" w:rsidP="006104E6">
            <w:pPr>
              <w:jc w:val="center"/>
            </w:pPr>
            <w:r w:rsidRPr="00CF1492">
              <w:t>33.8</w:t>
            </w:r>
          </w:p>
        </w:tc>
        <w:tc>
          <w:tcPr>
            <w:tcW w:w="990" w:type="dxa"/>
          </w:tcPr>
          <w:p w14:paraId="45791F67" w14:textId="77777777" w:rsidR="00721D64" w:rsidRPr="00CF1492" w:rsidRDefault="00721D64" w:rsidP="006104E6">
            <w:pPr>
              <w:jc w:val="center"/>
            </w:pPr>
            <w:r w:rsidRPr="00CF1492">
              <w:t>22.4</w:t>
            </w:r>
          </w:p>
        </w:tc>
        <w:tc>
          <w:tcPr>
            <w:tcW w:w="1170" w:type="dxa"/>
            <w:vAlign w:val="bottom"/>
          </w:tcPr>
          <w:p w14:paraId="52B692B3" w14:textId="77777777" w:rsidR="00721D64" w:rsidRPr="00A0263B" w:rsidRDefault="00721D64" w:rsidP="006104E6">
            <w:pPr>
              <w:jc w:val="center"/>
            </w:pPr>
            <w:r w:rsidRPr="00A0263B">
              <w:t>70.5</w:t>
            </w:r>
          </w:p>
        </w:tc>
        <w:tc>
          <w:tcPr>
            <w:tcW w:w="1080" w:type="dxa"/>
          </w:tcPr>
          <w:p w14:paraId="4126C687" w14:textId="77777777" w:rsidR="00721D64" w:rsidRPr="00CF1492" w:rsidRDefault="00721D64" w:rsidP="006104E6">
            <w:pPr>
              <w:jc w:val="center"/>
            </w:pPr>
            <w:r w:rsidRPr="00CF1492">
              <w:t>15.7</w:t>
            </w:r>
          </w:p>
        </w:tc>
        <w:tc>
          <w:tcPr>
            <w:tcW w:w="1416" w:type="dxa"/>
          </w:tcPr>
          <w:p w14:paraId="079AF94C" w14:textId="77777777" w:rsidR="00721D64" w:rsidRPr="00CF1492" w:rsidRDefault="00721D64" w:rsidP="006104E6">
            <w:pPr>
              <w:jc w:val="center"/>
            </w:pPr>
            <w:r w:rsidRPr="00CF1492">
              <w:t>2.4</w:t>
            </w:r>
          </w:p>
        </w:tc>
      </w:tr>
      <w:tr w:rsidR="00721D64" w:rsidRPr="00CF1492" w14:paraId="0961CC57" w14:textId="77777777" w:rsidTr="006104E6">
        <w:tc>
          <w:tcPr>
            <w:tcW w:w="873" w:type="dxa"/>
          </w:tcPr>
          <w:p w14:paraId="2D13B851" w14:textId="77777777" w:rsidR="00721D64" w:rsidRPr="00CF1492" w:rsidRDefault="00721D64" w:rsidP="006104E6">
            <w:pPr>
              <w:jc w:val="center"/>
            </w:pPr>
            <w:r w:rsidRPr="00CF1492">
              <w:t>41</w:t>
            </w:r>
          </w:p>
        </w:tc>
        <w:tc>
          <w:tcPr>
            <w:tcW w:w="1863" w:type="dxa"/>
          </w:tcPr>
          <w:p w14:paraId="6892C00F" w14:textId="77777777" w:rsidR="00721D64" w:rsidRPr="00CF1492" w:rsidRDefault="00721D64" w:rsidP="006104E6">
            <w:pPr>
              <w:jc w:val="center"/>
            </w:pPr>
            <w:r w:rsidRPr="00CF1492">
              <w:t>08-14 Oct.</w:t>
            </w:r>
          </w:p>
        </w:tc>
        <w:tc>
          <w:tcPr>
            <w:tcW w:w="1332" w:type="dxa"/>
          </w:tcPr>
          <w:p w14:paraId="60DEE7F9" w14:textId="77777777" w:rsidR="00721D64" w:rsidRPr="00CF1492" w:rsidRDefault="00721D64" w:rsidP="006104E6">
            <w:pPr>
              <w:jc w:val="center"/>
            </w:pPr>
            <w:r w:rsidRPr="00CF1492">
              <w:t>0.0</w:t>
            </w:r>
          </w:p>
        </w:tc>
        <w:tc>
          <w:tcPr>
            <w:tcW w:w="1530" w:type="dxa"/>
          </w:tcPr>
          <w:p w14:paraId="62762434" w14:textId="77777777" w:rsidR="00721D64" w:rsidRPr="00CF1492" w:rsidRDefault="00721D64" w:rsidP="006104E6">
            <w:pPr>
              <w:jc w:val="center"/>
            </w:pPr>
            <w:r w:rsidRPr="00CF1492">
              <w:t>8.8</w:t>
            </w:r>
          </w:p>
        </w:tc>
        <w:tc>
          <w:tcPr>
            <w:tcW w:w="1620" w:type="dxa"/>
          </w:tcPr>
          <w:p w14:paraId="6957DC8B" w14:textId="77777777" w:rsidR="00721D64" w:rsidRPr="00CF1492" w:rsidRDefault="00721D64" w:rsidP="006104E6">
            <w:pPr>
              <w:jc w:val="center"/>
            </w:pPr>
            <w:r w:rsidRPr="00CF1492">
              <w:t>1.3</w:t>
            </w:r>
          </w:p>
        </w:tc>
        <w:tc>
          <w:tcPr>
            <w:tcW w:w="1080" w:type="dxa"/>
          </w:tcPr>
          <w:p w14:paraId="6AB4B1C9" w14:textId="77777777" w:rsidR="00721D64" w:rsidRPr="00CF1492" w:rsidRDefault="00721D64" w:rsidP="006104E6">
            <w:pPr>
              <w:jc w:val="center"/>
            </w:pPr>
            <w:r w:rsidRPr="00CF1492">
              <w:t>35.4</w:t>
            </w:r>
          </w:p>
        </w:tc>
        <w:tc>
          <w:tcPr>
            <w:tcW w:w="990" w:type="dxa"/>
          </w:tcPr>
          <w:p w14:paraId="31155E70" w14:textId="77777777" w:rsidR="00721D64" w:rsidRPr="00CF1492" w:rsidRDefault="00721D64" w:rsidP="006104E6">
            <w:pPr>
              <w:jc w:val="center"/>
            </w:pPr>
            <w:r w:rsidRPr="00CF1492">
              <w:t>20.5</w:t>
            </w:r>
          </w:p>
        </w:tc>
        <w:tc>
          <w:tcPr>
            <w:tcW w:w="1170" w:type="dxa"/>
            <w:vAlign w:val="bottom"/>
          </w:tcPr>
          <w:p w14:paraId="1BD4B02D" w14:textId="77777777" w:rsidR="00721D64" w:rsidRPr="00A0263B" w:rsidRDefault="00721D64" w:rsidP="006104E6">
            <w:pPr>
              <w:jc w:val="center"/>
            </w:pPr>
            <w:r w:rsidRPr="00A0263B">
              <w:t>59.5</w:t>
            </w:r>
          </w:p>
        </w:tc>
        <w:tc>
          <w:tcPr>
            <w:tcW w:w="1080" w:type="dxa"/>
          </w:tcPr>
          <w:p w14:paraId="49777EBF" w14:textId="77777777" w:rsidR="00721D64" w:rsidRPr="00CF1492" w:rsidRDefault="00721D64" w:rsidP="006104E6">
            <w:pPr>
              <w:jc w:val="center"/>
            </w:pPr>
            <w:r w:rsidRPr="00CF1492">
              <w:t>0.0</w:t>
            </w:r>
          </w:p>
        </w:tc>
        <w:tc>
          <w:tcPr>
            <w:tcW w:w="1416" w:type="dxa"/>
          </w:tcPr>
          <w:p w14:paraId="08463B68" w14:textId="77777777" w:rsidR="00721D64" w:rsidRPr="00CF1492" w:rsidRDefault="00721D64" w:rsidP="006104E6">
            <w:pPr>
              <w:jc w:val="center"/>
            </w:pPr>
            <w:r w:rsidRPr="00CF1492">
              <w:t>3.6</w:t>
            </w:r>
          </w:p>
        </w:tc>
      </w:tr>
      <w:tr w:rsidR="00721D64" w:rsidRPr="00CF1492" w14:paraId="219B5BEB" w14:textId="77777777" w:rsidTr="006104E6">
        <w:tc>
          <w:tcPr>
            <w:tcW w:w="873" w:type="dxa"/>
          </w:tcPr>
          <w:p w14:paraId="07E8EAFE" w14:textId="77777777" w:rsidR="00721D64" w:rsidRPr="00CF1492" w:rsidRDefault="00721D64" w:rsidP="006104E6">
            <w:pPr>
              <w:jc w:val="center"/>
            </w:pPr>
            <w:r w:rsidRPr="00CF1492">
              <w:t>42</w:t>
            </w:r>
          </w:p>
        </w:tc>
        <w:tc>
          <w:tcPr>
            <w:tcW w:w="1863" w:type="dxa"/>
          </w:tcPr>
          <w:p w14:paraId="0D8BCD65" w14:textId="77777777" w:rsidR="00721D64" w:rsidRPr="00CF1492" w:rsidRDefault="00721D64" w:rsidP="006104E6">
            <w:pPr>
              <w:jc w:val="center"/>
            </w:pPr>
            <w:r w:rsidRPr="00CF1492">
              <w:t>15-21 Oct.</w:t>
            </w:r>
          </w:p>
        </w:tc>
        <w:tc>
          <w:tcPr>
            <w:tcW w:w="1332" w:type="dxa"/>
          </w:tcPr>
          <w:p w14:paraId="47535B3B" w14:textId="77777777" w:rsidR="00721D64" w:rsidRPr="00CF1492" w:rsidRDefault="00721D64" w:rsidP="006104E6">
            <w:pPr>
              <w:jc w:val="center"/>
            </w:pPr>
            <w:r w:rsidRPr="00CF1492">
              <w:t>0.0</w:t>
            </w:r>
          </w:p>
        </w:tc>
        <w:tc>
          <w:tcPr>
            <w:tcW w:w="1530" w:type="dxa"/>
          </w:tcPr>
          <w:p w14:paraId="63DFC178" w14:textId="77777777" w:rsidR="00721D64" w:rsidRPr="00CF1492" w:rsidRDefault="00721D64" w:rsidP="006104E6">
            <w:pPr>
              <w:jc w:val="center"/>
            </w:pPr>
            <w:r w:rsidRPr="00CF1492">
              <w:t>6.4</w:t>
            </w:r>
          </w:p>
        </w:tc>
        <w:tc>
          <w:tcPr>
            <w:tcW w:w="1620" w:type="dxa"/>
          </w:tcPr>
          <w:p w14:paraId="1A0E0D09" w14:textId="77777777" w:rsidR="00721D64" w:rsidRPr="00CF1492" w:rsidRDefault="00721D64" w:rsidP="006104E6">
            <w:pPr>
              <w:jc w:val="center"/>
            </w:pPr>
            <w:r w:rsidRPr="00CF1492">
              <w:t>2.0</w:t>
            </w:r>
          </w:p>
        </w:tc>
        <w:tc>
          <w:tcPr>
            <w:tcW w:w="1080" w:type="dxa"/>
          </w:tcPr>
          <w:p w14:paraId="2816D016" w14:textId="77777777" w:rsidR="00721D64" w:rsidRPr="00CF1492" w:rsidRDefault="00721D64" w:rsidP="006104E6">
            <w:pPr>
              <w:jc w:val="center"/>
            </w:pPr>
            <w:r w:rsidRPr="00CF1492">
              <w:t>31.7</w:t>
            </w:r>
          </w:p>
        </w:tc>
        <w:tc>
          <w:tcPr>
            <w:tcW w:w="990" w:type="dxa"/>
          </w:tcPr>
          <w:p w14:paraId="0E39B037" w14:textId="77777777" w:rsidR="00721D64" w:rsidRPr="00CF1492" w:rsidRDefault="00721D64" w:rsidP="006104E6">
            <w:pPr>
              <w:jc w:val="center"/>
            </w:pPr>
            <w:r w:rsidRPr="00CF1492">
              <w:t>17.3</w:t>
            </w:r>
          </w:p>
        </w:tc>
        <w:tc>
          <w:tcPr>
            <w:tcW w:w="1170" w:type="dxa"/>
            <w:vAlign w:val="bottom"/>
          </w:tcPr>
          <w:p w14:paraId="5629E7C0" w14:textId="77777777" w:rsidR="00721D64" w:rsidRPr="00A0263B" w:rsidRDefault="00721D64" w:rsidP="006104E6">
            <w:pPr>
              <w:jc w:val="center"/>
            </w:pPr>
            <w:r w:rsidRPr="00A0263B">
              <w:t>62.5</w:t>
            </w:r>
          </w:p>
        </w:tc>
        <w:tc>
          <w:tcPr>
            <w:tcW w:w="1080" w:type="dxa"/>
          </w:tcPr>
          <w:p w14:paraId="20AC8C51" w14:textId="77777777" w:rsidR="00721D64" w:rsidRPr="00CF1492" w:rsidRDefault="00721D64" w:rsidP="006104E6">
            <w:pPr>
              <w:jc w:val="center"/>
            </w:pPr>
            <w:r w:rsidRPr="00CF1492">
              <w:t>3.4</w:t>
            </w:r>
          </w:p>
        </w:tc>
        <w:tc>
          <w:tcPr>
            <w:tcW w:w="1416" w:type="dxa"/>
          </w:tcPr>
          <w:p w14:paraId="168FB18E" w14:textId="77777777" w:rsidR="00721D64" w:rsidRPr="00CF1492" w:rsidRDefault="00721D64" w:rsidP="006104E6">
            <w:pPr>
              <w:jc w:val="center"/>
            </w:pPr>
            <w:r w:rsidRPr="00CF1492">
              <w:t>3.1</w:t>
            </w:r>
          </w:p>
        </w:tc>
      </w:tr>
      <w:tr w:rsidR="00721D64" w:rsidRPr="00CF1492" w14:paraId="1846F504" w14:textId="77777777" w:rsidTr="006104E6">
        <w:tc>
          <w:tcPr>
            <w:tcW w:w="873" w:type="dxa"/>
          </w:tcPr>
          <w:p w14:paraId="60221D36" w14:textId="77777777" w:rsidR="00721D64" w:rsidRPr="00CF1492" w:rsidRDefault="00721D64" w:rsidP="006104E6">
            <w:pPr>
              <w:jc w:val="center"/>
            </w:pPr>
            <w:r w:rsidRPr="00CF1492">
              <w:t>43</w:t>
            </w:r>
          </w:p>
        </w:tc>
        <w:tc>
          <w:tcPr>
            <w:tcW w:w="1863" w:type="dxa"/>
          </w:tcPr>
          <w:p w14:paraId="17C78E77" w14:textId="77777777" w:rsidR="00721D64" w:rsidRPr="00CF1492" w:rsidRDefault="00721D64" w:rsidP="006104E6">
            <w:pPr>
              <w:jc w:val="center"/>
            </w:pPr>
            <w:r w:rsidRPr="00CF1492">
              <w:t>22-28 Oct.</w:t>
            </w:r>
          </w:p>
        </w:tc>
        <w:tc>
          <w:tcPr>
            <w:tcW w:w="1332" w:type="dxa"/>
          </w:tcPr>
          <w:p w14:paraId="5DB129A5" w14:textId="77777777" w:rsidR="00721D64" w:rsidRPr="00CF1492" w:rsidRDefault="00721D64" w:rsidP="006104E6">
            <w:pPr>
              <w:jc w:val="center"/>
            </w:pPr>
            <w:r w:rsidRPr="00CF1492">
              <w:t>0.0</w:t>
            </w:r>
          </w:p>
        </w:tc>
        <w:tc>
          <w:tcPr>
            <w:tcW w:w="1530" w:type="dxa"/>
          </w:tcPr>
          <w:p w14:paraId="7097848B" w14:textId="77777777" w:rsidR="00721D64" w:rsidRPr="00CF1492" w:rsidRDefault="00721D64" w:rsidP="006104E6">
            <w:pPr>
              <w:jc w:val="center"/>
            </w:pPr>
            <w:r w:rsidRPr="00CF1492">
              <w:t>4.0</w:t>
            </w:r>
          </w:p>
        </w:tc>
        <w:tc>
          <w:tcPr>
            <w:tcW w:w="1620" w:type="dxa"/>
          </w:tcPr>
          <w:p w14:paraId="7FC4AE05" w14:textId="77777777" w:rsidR="00721D64" w:rsidRPr="00CF1492" w:rsidRDefault="00721D64" w:rsidP="006104E6">
            <w:pPr>
              <w:jc w:val="center"/>
            </w:pPr>
            <w:r w:rsidRPr="00CF1492">
              <w:t>1.0</w:t>
            </w:r>
          </w:p>
        </w:tc>
        <w:tc>
          <w:tcPr>
            <w:tcW w:w="1080" w:type="dxa"/>
          </w:tcPr>
          <w:p w14:paraId="3754FAD1" w14:textId="77777777" w:rsidR="00721D64" w:rsidRPr="00CF1492" w:rsidRDefault="00721D64" w:rsidP="006104E6">
            <w:pPr>
              <w:jc w:val="center"/>
            </w:pPr>
            <w:r w:rsidRPr="00CF1492">
              <w:t>31.4</w:t>
            </w:r>
          </w:p>
        </w:tc>
        <w:tc>
          <w:tcPr>
            <w:tcW w:w="990" w:type="dxa"/>
          </w:tcPr>
          <w:p w14:paraId="5226E749" w14:textId="77777777" w:rsidR="00721D64" w:rsidRPr="00CF1492" w:rsidRDefault="00721D64" w:rsidP="006104E6">
            <w:pPr>
              <w:jc w:val="center"/>
            </w:pPr>
            <w:r w:rsidRPr="00CF1492">
              <w:t>14.5</w:t>
            </w:r>
          </w:p>
        </w:tc>
        <w:tc>
          <w:tcPr>
            <w:tcW w:w="1170" w:type="dxa"/>
            <w:vAlign w:val="bottom"/>
          </w:tcPr>
          <w:p w14:paraId="3983C0AC" w14:textId="77777777" w:rsidR="00721D64" w:rsidRPr="00A0263B" w:rsidRDefault="00721D64" w:rsidP="006104E6">
            <w:pPr>
              <w:jc w:val="center"/>
            </w:pPr>
            <w:r w:rsidRPr="00A0263B">
              <w:t>61.0</w:t>
            </w:r>
          </w:p>
        </w:tc>
        <w:tc>
          <w:tcPr>
            <w:tcW w:w="1080" w:type="dxa"/>
          </w:tcPr>
          <w:p w14:paraId="0E836892" w14:textId="77777777" w:rsidR="00721D64" w:rsidRPr="00CF1492" w:rsidRDefault="00721D64" w:rsidP="006104E6">
            <w:pPr>
              <w:jc w:val="center"/>
            </w:pPr>
            <w:r w:rsidRPr="00CF1492">
              <w:t>0.0</w:t>
            </w:r>
          </w:p>
        </w:tc>
        <w:tc>
          <w:tcPr>
            <w:tcW w:w="1416" w:type="dxa"/>
          </w:tcPr>
          <w:p w14:paraId="624F5399" w14:textId="77777777" w:rsidR="00721D64" w:rsidRPr="00CF1492" w:rsidRDefault="00721D64" w:rsidP="006104E6">
            <w:pPr>
              <w:jc w:val="center"/>
            </w:pPr>
            <w:r w:rsidRPr="00CF1492">
              <w:t>1.7</w:t>
            </w:r>
          </w:p>
        </w:tc>
      </w:tr>
      <w:tr w:rsidR="00721D64" w:rsidRPr="00CF1492" w14:paraId="2D71B6E2" w14:textId="77777777" w:rsidTr="006104E6">
        <w:tc>
          <w:tcPr>
            <w:tcW w:w="873" w:type="dxa"/>
          </w:tcPr>
          <w:p w14:paraId="75326B86" w14:textId="77777777" w:rsidR="00721D64" w:rsidRPr="00CF1492" w:rsidRDefault="00721D64" w:rsidP="006104E6">
            <w:pPr>
              <w:jc w:val="center"/>
            </w:pPr>
            <w:r w:rsidRPr="00CF1492">
              <w:t>44</w:t>
            </w:r>
          </w:p>
        </w:tc>
        <w:tc>
          <w:tcPr>
            <w:tcW w:w="1863" w:type="dxa"/>
          </w:tcPr>
          <w:p w14:paraId="2A53E20D" w14:textId="77777777" w:rsidR="00721D64" w:rsidRPr="00CF1492" w:rsidRDefault="00721D64" w:rsidP="006104E6">
            <w:pPr>
              <w:jc w:val="center"/>
            </w:pPr>
            <w:r w:rsidRPr="00CF1492">
              <w:t>29 Oct.-04 Nov.</w:t>
            </w:r>
          </w:p>
        </w:tc>
        <w:tc>
          <w:tcPr>
            <w:tcW w:w="1332" w:type="dxa"/>
          </w:tcPr>
          <w:p w14:paraId="6F13D5A0" w14:textId="77777777" w:rsidR="00721D64" w:rsidRPr="00CF1492" w:rsidRDefault="00721D64" w:rsidP="006104E6">
            <w:pPr>
              <w:jc w:val="center"/>
            </w:pPr>
            <w:r w:rsidRPr="00CF1492">
              <w:t>0.0</w:t>
            </w:r>
          </w:p>
        </w:tc>
        <w:tc>
          <w:tcPr>
            <w:tcW w:w="1530" w:type="dxa"/>
          </w:tcPr>
          <w:p w14:paraId="66F75136" w14:textId="77777777" w:rsidR="00721D64" w:rsidRPr="00CF1492" w:rsidRDefault="00721D64" w:rsidP="006104E6">
            <w:pPr>
              <w:jc w:val="center"/>
            </w:pPr>
            <w:r w:rsidRPr="00CF1492">
              <w:t>3.2</w:t>
            </w:r>
          </w:p>
        </w:tc>
        <w:tc>
          <w:tcPr>
            <w:tcW w:w="1620" w:type="dxa"/>
          </w:tcPr>
          <w:p w14:paraId="38F368A6" w14:textId="77777777" w:rsidR="00721D64" w:rsidRPr="00CF1492" w:rsidRDefault="00721D64" w:rsidP="006104E6">
            <w:pPr>
              <w:jc w:val="center"/>
            </w:pPr>
            <w:r w:rsidRPr="00CF1492">
              <w:t>1.3</w:t>
            </w:r>
          </w:p>
        </w:tc>
        <w:tc>
          <w:tcPr>
            <w:tcW w:w="1080" w:type="dxa"/>
          </w:tcPr>
          <w:p w14:paraId="6D026E96" w14:textId="77777777" w:rsidR="00721D64" w:rsidRPr="00CF1492" w:rsidRDefault="00721D64" w:rsidP="006104E6">
            <w:pPr>
              <w:jc w:val="center"/>
            </w:pPr>
            <w:r w:rsidRPr="00CF1492">
              <w:t>31.5</w:t>
            </w:r>
          </w:p>
        </w:tc>
        <w:tc>
          <w:tcPr>
            <w:tcW w:w="990" w:type="dxa"/>
          </w:tcPr>
          <w:p w14:paraId="115958DF" w14:textId="77777777" w:rsidR="00721D64" w:rsidRPr="00CF1492" w:rsidRDefault="00721D64" w:rsidP="006104E6">
            <w:pPr>
              <w:jc w:val="center"/>
            </w:pPr>
            <w:r w:rsidRPr="00CF1492">
              <w:t>15.2</w:t>
            </w:r>
          </w:p>
        </w:tc>
        <w:tc>
          <w:tcPr>
            <w:tcW w:w="1170" w:type="dxa"/>
            <w:vAlign w:val="bottom"/>
          </w:tcPr>
          <w:p w14:paraId="2BB3178A" w14:textId="77777777" w:rsidR="00721D64" w:rsidRPr="00A0263B" w:rsidRDefault="00721D64" w:rsidP="006104E6">
            <w:pPr>
              <w:jc w:val="center"/>
            </w:pPr>
            <w:r w:rsidRPr="00A0263B">
              <w:t>67.0</w:t>
            </w:r>
          </w:p>
        </w:tc>
        <w:tc>
          <w:tcPr>
            <w:tcW w:w="1080" w:type="dxa"/>
          </w:tcPr>
          <w:p w14:paraId="109AC946" w14:textId="77777777" w:rsidR="00721D64" w:rsidRPr="00CF1492" w:rsidRDefault="00721D64" w:rsidP="006104E6">
            <w:pPr>
              <w:jc w:val="center"/>
            </w:pPr>
            <w:r w:rsidRPr="00CF1492">
              <w:t>0.0</w:t>
            </w:r>
          </w:p>
        </w:tc>
        <w:tc>
          <w:tcPr>
            <w:tcW w:w="1416" w:type="dxa"/>
          </w:tcPr>
          <w:p w14:paraId="1D28487D" w14:textId="77777777" w:rsidR="00721D64" w:rsidRPr="00CF1492" w:rsidRDefault="00721D64" w:rsidP="006104E6">
            <w:pPr>
              <w:jc w:val="center"/>
            </w:pPr>
            <w:r w:rsidRPr="00CF1492">
              <w:t>1.2</w:t>
            </w:r>
          </w:p>
        </w:tc>
      </w:tr>
      <w:tr w:rsidR="00721D64" w:rsidRPr="00CF1492" w14:paraId="0ED0C7E9" w14:textId="77777777" w:rsidTr="006104E6">
        <w:tc>
          <w:tcPr>
            <w:tcW w:w="873" w:type="dxa"/>
          </w:tcPr>
          <w:p w14:paraId="7E81BCE9" w14:textId="77777777" w:rsidR="00721D64" w:rsidRPr="00CF1492" w:rsidRDefault="00721D64" w:rsidP="006104E6">
            <w:pPr>
              <w:jc w:val="center"/>
            </w:pPr>
            <w:r w:rsidRPr="00CF1492">
              <w:t>45</w:t>
            </w:r>
          </w:p>
        </w:tc>
        <w:tc>
          <w:tcPr>
            <w:tcW w:w="1863" w:type="dxa"/>
          </w:tcPr>
          <w:p w14:paraId="52393B6B" w14:textId="77777777" w:rsidR="00721D64" w:rsidRPr="00CF1492" w:rsidRDefault="00721D64" w:rsidP="006104E6">
            <w:pPr>
              <w:jc w:val="center"/>
            </w:pPr>
            <w:r w:rsidRPr="00CF1492">
              <w:t>05-11 Nov.</w:t>
            </w:r>
          </w:p>
        </w:tc>
        <w:tc>
          <w:tcPr>
            <w:tcW w:w="1332" w:type="dxa"/>
          </w:tcPr>
          <w:p w14:paraId="78A94C9D" w14:textId="77777777" w:rsidR="00721D64" w:rsidRPr="00CF1492" w:rsidRDefault="00721D64" w:rsidP="006104E6">
            <w:pPr>
              <w:jc w:val="center"/>
            </w:pPr>
            <w:r w:rsidRPr="00CF1492">
              <w:t>0.0</w:t>
            </w:r>
          </w:p>
        </w:tc>
        <w:tc>
          <w:tcPr>
            <w:tcW w:w="1530" w:type="dxa"/>
          </w:tcPr>
          <w:p w14:paraId="11ED0D96" w14:textId="77777777" w:rsidR="00721D64" w:rsidRPr="00CF1492" w:rsidRDefault="00721D64" w:rsidP="006104E6">
            <w:pPr>
              <w:jc w:val="center"/>
            </w:pPr>
            <w:r w:rsidRPr="00CF1492">
              <w:t>1.6</w:t>
            </w:r>
          </w:p>
        </w:tc>
        <w:tc>
          <w:tcPr>
            <w:tcW w:w="1620" w:type="dxa"/>
          </w:tcPr>
          <w:p w14:paraId="4E2EF25B" w14:textId="77777777" w:rsidR="00721D64" w:rsidRPr="00CF1492" w:rsidRDefault="00721D64" w:rsidP="006104E6">
            <w:pPr>
              <w:jc w:val="center"/>
            </w:pPr>
            <w:r w:rsidRPr="00CF1492">
              <w:t>0.7</w:t>
            </w:r>
          </w:p>
        </w:tc>
        <w:tc>
          <w:tcPr>
            <w:tcW w:w="1080" w:type="dxa"/>
          </w:tcPr>
          <w:p w14:paraId="7A14761B" w14:textId="77777777" w:rsidR="00721D64" w:rsidRPr="00CF1492" w:rsidRDefault="00721D64" w:rsidP="006104E6">
            <w:pPr>
              <w:jc w:val="center"/>
            </w:pPr>
            <w:r w:rsidRPr="00CF1492">
              <w:t>30.4</w:t>
            </w:r>
          </w:p>
        </w:tc>
        <w:tc>
          <w:tcPr>
            <w:tcW w:w="990" w:type="dxa"/>
          </w:tcPr>
          <w:p w14:paraId="7E03DCF8" w14:textId="77777777" w:rsidR="00721D64" w:rsidRPr="00CF1492" w:rsidRDefault="00721D64" w:rsidP="006104E6">
            <w:pPr>
              <w:jc w:val="center"/>
            </w:pPr>
            <w:r w:rsidRPr="00CF1492">
              <w:t>14.6</w:t>
            </w:r>
          </w:p>
        </w:tc>
        <w:tc>
          <w:tcPr>
            <w:tcW w:w="1170" w:type="dxa"/>
            <w:vAlign w:val="bottom"/>
          </w:tcPr>
          <w:p w14:paraId="75411D56" w14:textId="77777777" w:rsidR="00721D64" w:rsidRPr="00A0263B" w:rsidRDefault="00721D64" w:rsidP="006104E6">
            <w:pPr>
              <w:jc w:val="center"/>
            </w:pPr>
            <w:r w:rsidRPr="00A0263B">
              <w:t>68.5</w:t>
            </w:r>
          </w:p>
        </w:tc>
        <w:tc>
          <w:tcPr>
            <w:tcW w:w="1080" w:type="dxa"/>
          </w:tcPr>
          <w:p w14:paraId="5E0F6733" w14:textId="77777777" w:rsidR="00721D64" w:rsidRPr="00CF1492" w:rsidRDefault="00721D64" w:rsidP="006104E6">
            <w:pPr>
              <w:jc w:val="center"/>
            </w:pPr>
            <w:r w:rsidRPr="00CF1492">
              <w:t>0.0</w:t>
            </w:r>
          </w:p>
        </w:tc>
        <w:tc>
          <w:tcPr>
            <w:tcW w:w="1416" w:type="dxa"/>
          </w:tcPr>
          <w:p w14:paraId="0FF6EC38" w14:textId="77777777" w:rsidR="00721D64" w:rsidRPr="00CF1492" w:rsidRDefault="00721D64" w:rsidP="006104E6">
            <w:pPr>
              <w:jc w:val="center"/>
            </w:pPr>
            <w:r w:rsidRPr="00CF1492">
              <w:t>1.5</w:t>
            </w:r>
          </w:p>
        </w:tc>
      </w:tr>
      <w:tr w:rsidR="00721D64" w:rsidRPr="00CF1492" w14:paraId="69D52481" w14:textId="77777777" w:rsidTr="006104E6">
        <w:tc>
          <w:tcPr>
            <w:tcW w:w="873" w:type="dxa"/>
          </w:tcPr>
          <w:p w14:paraId="7A91E585" w14:textId="77777777" w:rsidR="00721D64" w:rsidRPr="00CF1492" w:rsidRDefault="00721D64" w:rsidP="006104E6">
            <w:pPr>
              <w:jc w:val="center"/>
            </w:pPr>
            <w:r w:rsidRPr="00CF1492">
              <w:t>46</w:t>
            </w:r>
          </w:p>
        </w:tc>
        <w:tc>
          <w:tcPr>
            <w:tcW w:w="1863" w:type="dxa"/>
          </w:tcPr>
          <w:p w14:paraId="4A1F2224" w14:textId="77777777" w:rsidR="00721D64" w:rsidRPr="00CF1492" w:rsidRDefault="00721D64" w:rsidP="006104E6">
            <w:pPr>
              <w:jc w:val="center"/>
            </w:pPr>
            <w:r w:rsidRPr="00CF1492">
              <w:t>12-18 Nov.</w:t>
            </w:r>
          </w:p>
        </w:tc>
        <w:tc>
          <w:tcPr>
            <w:tcW w:w="1332" w:type="dxa"/>
          </w:tcPr>
          <w:p w14:paraId="276D9E9D" w14:textId="77777777" w:rsidR="00721D64" w:rsidRPr="00CF1492" w:rsidRDefault="00721D64" w:rsidP="006104E6">
            <w:pPr>
              <w:jc w:val="center"/>
            </w:pPr>
            <w:r w:rsidRPr="00CF1492">
              <w:t>0.0</w:t>
            </w:r>
          </w:p>
        </w:tc>
        <w:tc>
          <w:tcPr>
            <w:tcW w:w="1530" w:type="dxa"/>
          </w:tcPr>
          <w:p w14:paraId="336AB737" w14:textId="77777777" w:rsidR="00721D64" w:rsidRPr="00CF1492" w:rsidRDefault="00721D64" w:rsidP="006104E6">
            <w:pPr>
              <w:jc w:val="center"/>
            </w:pPr>
            <w:r w:rsidRPr="00CF1492">
              <w:t>0.0</w:t>
            </w:r>
          </w:p>
        </w:tc>
        <w:tc>
          <w:tcPr>
            <w:tcW w:w="1620" w:type="dxa"/>
          </w:tcPr>
          <w:p w14:paraId="20038C14" w14:textId="77777777" w:rsidR="00721D64" w:rsidRPr="00CF1492" w:rsidRDefault="00721D64" w:rsidP="006104E6">
            <w:pPr>
              <w:jc w:val="center"/>
            </w:pPr>
            <w:r w:rsidRPr="00CF1492">
              <w:t>0.0</w:t>
            </w:r>
          </w:p>
        </w:tc>
        <w:tc>
          <w:tcPr>
            <w:tcW w:w="1080" w:type="dxa"/>
          </w:tcPr>
          <w:p w14:paraId="43219F9A" w14:textId="77777777" w:rsidR="00721D64" w:rsidRPr="00CF1492" w:rsidRDefault="00721D64" w:rsidP="006104E6">
            <w:pPr>
              <w:jc w:val="center"/>
            </w:pPr>
            <w:r w:rsidRPr="00CF1492">
              <w:t>27.5</w:t>
            </w:r>
          </w:p>
        </w:tc>
        <w:tc>
          <w:tcPr>
            <w:tcW w:w="990" w:type="dxa"/>
          </w:tcPr>
          <w:p w14:paraId="7BF4A398" w14:textId="77777777" w:rsidR="00721D64" w:rsidRPr="00CF1492" w:rsidRDefault="00721D64" w:rsidP="006104E6">
            <w:pPr>
              <w:jc w:val="center"/>
            </w:pPr>
            <w:r w:rsidRPr="00CF1492">
              <w:t>12.9</w:t>
            </w:r>
          </w:p>
        </w:tc>
        <w:tc>
          <w:tcPr>
            <w:tcW w:w="1170" w:type="dxa"/>
            <w:vAlign w:val="bottom"/>
          </w:tcPr>
          <w:p w14:paraId="7334F773" w14:textId="77777777" w:rsidR="00721D64" w:rsidRPr="00A0263B" w:rsidRDefault="00721D64" w:rsidP="006104E6">
            <w:pPr>
              <w:jc w:val="center"/>
            </w:pPr>
            <w:r w:rsidRPr="00A0263B">
              <w:t>77.5</w:t>
            </w:r>
          </w:p>
        </w:tc>
        <w:tc>
          <w:tcPr>
            <w:tcW w:w="1080" w:type="dxa"/>
          </w:tcPr>
          <w:p w14:paraId="5205F315" w14:textId="77777777" w:rsidR="00721D64" w:rsidRPr="00CF1492" w:rsidRDefault="00721D64" w:rsidP="006104E6">
            <w:pPr>
              <w:jc w:val="center"/>
            </w:pPr>
            <w:r w:rsidRPr="00CF1492">
              <w:t>0.0</w:t>
            </w:r>
          </w:p>
        </w:tc>
        <w:tc>
          <w:tcPr>
            <w:tcW w:w="1416" w:type="dxa"/>
          </w:tcPr>
          <w:p w14:paraId="494B53A8" w14:textId="77777777" w:rsidR="00721D64" w:rsidRPr="00CF1492" w:rsidRDefault="00721D64" w:rsidP="006104E6">
            <w:pPr>
              <w:jc w:val="center"/>
            </w:pPr>
            <w:r w:rsidRPr="00CF1492">
              <w:t>1.6</w:t>
            </w:r>
          </w:p>
        </w:tc>
      </w:tr>
    </w:tbl>
    <w:p w14:paraId="30E645DA" w14:textId="77777777" w:rsidR="00721D64" w:rsidRPr="0080454F" w:rsidRDefault="00721D64" w:rsidP="00721D64">
      <w:pPr>
        <w:rPr>
          <w:rFonts w:ascii="Times New Roman" w:hAnsi="Times New Roman" w:cs="Times New Roman"/>
          <w:b/>
          <w:bCs/>
        </w:rPr>
      </w:pPr>
      <w:r w:rsidRPr="0080454F">
        <w:rPr>
          <w:rFonts w:ascii="Times New Roman" w:hAnsi="Times New Roman" w:cs="Times New Roman"/>
          <w:b/>
          <w:bCs/>
        </w:rPr>
        <w:t>SMW= Standard Meteorological Week</w:t>
      </w:r>
    </w:p>
    <w:p w14:paraId="0D127FA2" w14:textId="77777777" w:rsidR="00721D64" w:rsidRPr="00CF1492" w:rsidRDefault="00721D64" w:rsidP="00721D64">
      <w:pPr>
        <w:rPr>
          <w:b/>
        </w:rPr>
      </w:pPr>
    </w:p>
    <w:p w14:paraId="19B72F9D" w14:textId="77777777" w:rsidR="00721D64" w:rsidRPr="00CF1492" w:rsidRDefault="00721D64" w:rsidP="00721D64">
      <w:pPr>
        <w:rPr>
          <w:b/>
        </w:rPr>
      </w:pPr>
    </w:p>
    <w:p w14:paraId="23AA51A2" w14:textId="77777777" w:rsidR="00A0263B" w:rsidRDefault="00A0263B" w:rsidP="00721D64">
      <w:pPr>
        <w:rPr>
          <w:rFonts w:ascii="Times New Roman" w:hAnsi="Times New Roman" w:cs="Times New Roman"/>
          <w:b/>
          <w:bCs/>
        </w:rPr>
      </w:pPr>
    </w:p>
    <w:p w14:paraId="580A8526" w14:textId="77777777" w:rsidR="008500AD" w:rsidRDefault="00831B09" w:rsidP="00721D64">
      <w:pPr>
        <w:rPr>
          <w:rFonts w:ascii="Times New Roman" w:hAnsi="Times New Roman" w:cs="Times New Roman"/>
          <w:b/>
          <w:bCs/>
        </w:rPr>
      </w:pPr>
      <w:r>
        <w:rPr>
          <w:noProof/>
          <w:lang w:val="en-US"/>
        </w:rPr>
        <w:lastRenderedPageBreak/>
        <w:drawing>
          <wp:anchor distT="0" distB="0" distL="114300" distR="114300" simplePos="0" relativeHeight="251671552" behindDoc="0" locked="0" layoutInCell="1" allowOverlap="1" wp14:anchorId="30E1673C" wp14:editId="44B1AFFF">
            <wp:simplePos x="0" y="0"/>
            <wp:positionH relativeFrom="margin">
              <wp:posOffset>0</wp:posOffset>
            </wp:positionH>
            <wp:positionV relativeFrom="margin">
              <wp:posOffset>170815</wp:posOffset>
            </wp:positionV>
            <wp:extent cx="8640000" cy="4680000"/>
            <wp:effectExtent l="0" t="0" r="8890" b="63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V relativeFrom="margin">
              <wp14:pctHeight>0</wp14:pctHeight>
            </wp14:sizeRelV>
          </wp:anchor>
        </w:drawing>
      </w:r>
    </w:p>
    <w:p w14:paraId="26A2DFB8" w14:textId="77777777" w:rsidR="00A0263B" w:rsidRDefault="00A0263B" w:rsidP="00721D64">
      <w:pPr>
        <w:rPr>
          <w:rFonts w:ascii="Times New Roman" w:hAnsi="Times New Roman" w:cs="Times New Roman"/>
          <w:b/>
          <w:bCs/>
        </w:rPr>
      </w:pPr>
    </w:p>
    <w:p w14:paraId="516D524F" w14:textId="77777777" w:rsidR="00A0263B" w:rsidRDefault="00A0263B" w:rsidP="00721D64">
      <w:pPr>
        <w:rPr>
          <w:rFonts w:ascii="Times New Roman" w:hAnsi="Times New Roman" w:cs="Times New Roman"/>
          <w:b/>
          <w:bCs/>
        </w:rPr>
      </w:pPr>
    </w:p>
    <w:p w14:paraId="69FB90F1" w14:textId="77777777" w:rsidR="00A0263B" w:rsidRDefault="00A0263B" w:rsidP="00721D64">
      <w:pPr>
        <w:rPr>
          <w:rFonts w:ascii="Times New Roman" w:hAnsi="Times New Roman" w:cs="Times New Roman"/>
          <w:b/>
          <w:bCs/>
        </w:rPr>
      </w:pPr>
    </w:p>
    <w:p w14:paraId="72F44B22" w14:textId="77777777" w:rsidR="00A0263B" w:rsidRDefault="00A0263B" w:rsidP="00721D64">
      <w:pPr>
        <w:rPr>
          <w:rFonts w:ascii="Times New Roman" w:hAnsi="Times New Roman" w:cs="Times New Roman"/>
          <w:b/>
          <w:bCs/>
        </w:rPr>
      </w:pPr>
    </w:p>
    <w:p w14:paraId="20F35289" w14:textId="77777777" w:rsidR="00A0263B" w:rsidRDefault="00831B09" w:rsidP="00721D64">
      <w:pPr>
        <w:rPr>
          <w:rFonts w:ascii="Times New Roman" w:hAnsi="Times New Roman" w:cs="Times New Roman"/>
          <w:b/>
          <w:bCs/>
        </w:rPr>
      </w:pPr>
      <w:r>
        <w:rPr>
          <w:noProof/>
          <w:lang w:val="en-US"/>
        </w:rPr>
        <w:drawing>
          <wp:anchor distT="0" distB="0" distL="114300" distR="114300" simplePos="0" relativeHeight="251673600" behindDoc="0" locked="0" layoutInCell="1" allowOverlap="1" wp14:anchorId="51BE6780" wp14:editId="3E3A9D5C">
            <wp:simplePos x="0" y="0"/>
            <wp:positionH relativeFrom="margin">
              <wp:posOffset>0</wp:posOffset>
            </wp:positionH>
            <wp:positionV relativeFrom="margin">
              <wp:posOffset>449580</wp:posOffset>
            </wp:positionV>
            <wp:extent cx="8640000" cy="4680000"/>
            <wp:effectExtent l="0" t="0" r="8890" b="635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p>
    <w:p w14:paraId="31B21CEC" w14:textId="77777777" w:rsidR="00A0263B" w:rsidRPr="00A24BC9" w:rsidRDefault="00A24BC9" w:rsidP="00721D64">
      <w:pPr>
        <w:rPr>
          <w:rFonts w:ascii="Times New Roman" w:hAnsi="Times New Roman" w:cs="Times New Roman"/>
          <w:b/>
          <w:bCs/>
          <w:rtl/>
          <w:lang w:val="en-US"/>
        </w:rPr>
      </w:pPr>
      <w:r>
        <w:rPr>
          <w:rStyle w:val="a8"/>
        </w:rPr>
        <w:commentReference w:id="34"/>
      </w:r>
    </w:p>
    <w:p w14:paraId="190C6AB2" w14:textId="77777777" w:rsidR="00A0263B" w:rsidRDefault="00A0263B" w:rsidP="00721D64">
      <w:pPr>
        <w:rPr>
          <w:rFonts w:ascii="Times New Roman" w:hAnsi="Times New Roman" w:cs="Times New Roman"/>
          <w:b/>
          <w:bCs/>
        </w:rPr>
      </w:pPr>
    </w:p>
    <w:p w14:paraId="0C65E3CB" w14:textId="77777777" w:rsidR="00422B73" w:rsidRDefault="00831B09" w:rsidP="00721D64">
      <w:pPr>
        <w:rPr>
          <w:rFonts w:ascii="Times New Roman" w:hAnsi="Times New Roman" w:cs="Times New Roman"/>
          <w:b/>
          <w:bCs/>
        </w:rPr>
      </w:pPr>
      <w:r>
        <w:rPr>
          <w:noProof/>
          <w:lang w:val="en-US"/>
        </w:rPr>
        <w:lastRenderedPageBreak/>
        <w:drawing>
          <wp:inline distT="0" distB="0" distL="0" distR="0" wp14:anchorId="513179DF" wp14:editId="7AFB6FFF">
            <wp:extent cx="8640000" cy="4680000"/>
            <wp:effectExtent l="0" t="0" r="889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BE08DE8" w14:textId="77777777" w:rsidR="008500AD" w:rsidRDefault="008500AD" w:rsidP="00721D64">
      <w:pPr>
        <w:rPr>
          <w:rFonts w:ascii="Times New Roman" w:hAnsi="Times New Roman" w:cs="Times New Roman"/>
          <w:b/>
          <w:bCs/>
        </w:rPr>
      </w:pPr>
    </w:p>
    <w:p w14:paraId="30B0C8BC" w14:textId="77777777" w:rsidR="008500AD" w:rsidRDefault="008500AD" w:rsidP="00DA103B">
      <w:pPr>
        <w:jc w:val="center"/>
        <w:rPr>
          <w:rFonts w:ascii="Times New Roman" w:hAnsi="Times New Roman" w:cs="Times New Roman"/>
          <w:b/>
          <w:bCs/>
        </w:rPr>
      </w:pPr>
    </w:p>
    <w:p w14:paraId="0911AAC5" w14:textId="77777777" w:rsidR="00831B09" w:rsidRDefault="00831B09" w:rsidP="00721D64">
      <w:pPr>
        <w:rPr>
          <w:rFonts w:ascii="Times New Roman" w:hAnsi="Times New Roman" w:cs="Times New Roman"/>
          <w:b/>
          <w:bCs/>
        </w:rPr>
      </w:pPr>
    </w:p>
    <w:p w14:paraId="05D0EC36" w14:textId="77777777" w:rsidR="00831B09" w:rsidRDefault="00831B09" w:rsidP="00721D64">
      <w:pPr>
        <w:rPr>
          <w:rFonts w:ascii="Times New Roman" w:hAnsi="Times New Roman" w:cs="Times New Roman"/>
          <w:b/>
          <w:bCs/>
        </w:rPr>
      </w:pPr>
    </w:p>
    <w:p w14:paraId="3B028046" w14:textId="32252C72"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3</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2022</w:t>
      </w:r>
    </w:p>
    <w:tbl>
      <w:tblPr>
        <w:tblStyle w:val="a5"/>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436C1C9E" w14:textId="77777777" w:rsidTr="006104E6">
        <w:trPr>
          <w:trHeight w:val="157"/>
        </w:trPr>
        <w:tc>
          <w:tcPr>
            <w:tcW w:w="3780" w:type="dxa"/>
            <w:vMerge w:val="restart"/>
          </w:tcPr>
          <w:p w14:paraId="69FFE128"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186DB2AC"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3776DC22" w14:textId="77777777" w:rsidTr="006104E6">
        <w:trPr>
          <w:trHeight w:val="321"/>
        </w:trPr>
        <w:tc>
          <w:tcPr>
            <w:tcW w:w="3780" w:type="dxa"/>
            <w:vMerge/>
          </w:tcPr>
          <w:p w14:paraId="2592B2B7" w14:textId="77777777" w:rsidR="00721D64" w:rsidRPr="00CF1492" w:rsidRDefault="00721D64" w:rsidP="006104E6">
            <w:pPr>
              <w:tabs>
                <w:tab w:val="left" w:pos="9306"/>
              </w:tabs>
              <w:jc w:val="center"/>
              <w:rPr>
                <w:b/>
                <w:bCs/>
              </w:rPr>
            </w:pPr>
          </w:p>
        </w:tc>
        <w:tc>
          <w:tcPr>
            <w:tcW w:w="3150" w:type="dxa"/>
            <w:gridSpan w:val="2"/>
          </w:tcPr>
          <w:p w14:paraId="07DEDDBE"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0BED6B8A" w14:textId="77777777" w:rsidR="00721D64" w:rsidRPr="00CF1492" w:rsidRDefault="00721D64" w:rsidP="006104E6">
            <w:pPr>
              <w:jc w:val="center"/>
              <w:rPr>
                <w:b/>
                <w:bCs/>
              </w:rPr>
            </w:pPr>
            <w:r w:rsidRPr="00CF1492">
              <w:rPr>
                <w:b/>
                <w:bCs/>
              </w:rPr>
              <w:t>Average RH (%)</w:t>
            </w:r>
          </w:p>
        </w:tc>
        <w:tc>
          <w:tcPr>
            <w:tcW w:w="1980" w:type="dxa"/>
            <w:vMerge w:val="restart"/>
          </w:tcPr>
          <w:p w14:paraId="2E433260" w14:textId="77777777" w:rsidR="00721D64" w:rsidRPr="00CF1492" w:rsidRDefault="00721D64" w:rsidP="006104E6">
            <w:pPr>
              <w:jc w:val="center"/>
              <w:rPr>
                <w:b/>
                <w:bCs/>
              </w:rPr>
            </w:pPr>
            <w:r w:rsidRPr="00CF1492">
              <w:rPr>
                <w:b/>
                <w:bCs/>
              </w:rPr>
              <w:t>Rainfall (mm)</w:t>
            </w:r>
          </w:p>
        </w:tc>
        <w:tc>
          <w:tcPr>
            <w:tcW w:w="2070" w:type="dxa"/>
            <w:vMerge w:val="restart"/>
          </w:tcPr>
          <w:p w14:paraId="62F04AEA" w14:textId="77777777" w:rsidR="00721D64" w:rsidRPr="00CF1492" w:rsidRDefault="00721D64" w:rsidP="006104E6">
            <w:pPr>
              <w:jc w:val="center"/>
              <w:rPr>
                <w:b/>
                <w:bCs/>
              </w:rPr>
            </w:pPr>
            <w:r w:rsidRPr="00CF1492">
              <w:rPr>
                <w:b/>
                <w:w w:val="99"/>
              </w:rPr>
              <w:t>Wind Speed (km/hr.)</w:t>
            </w:r>
          </w:p>
        </w:tc>
      </w:tr>
      <w:tr w:rsidR="00721D64" w:rsidRPr="00CF1492" w14:paraId="0DE3BE99" w14:textId="77777777" w:rsidTr="006104E6">
        <w:trPr>
          <w:trHeight w:val="157"/>
        </w:trPr>
        <w:tc>
          <w:tcPr>
            <w:tcW w:w="3780" w:type="dxa"/>
            <w:vMerge/>
          </w:tcPr>
          <w:p w14:paraId="65E7D81F" w14:textId="77777777" w:rsidR="00721D64" w:rsidRPr="00CF1492" w:rsidRDefault="00721D64" w:rsidP="006104E6">
            <w:pPr>
              <w:tabs>
                <w:tab w:val="left" w:pos="9306"/>
              </w:tabs>
              <w:jc w:val="center"/>
              <w:rPr>
                <w:b/>
                <w:bCs/>
              </w:rPr>
            </w:pPr>
          </w:p>
        </w:tc>
        <w:tc>
          <w:tcPr>
            <w:tcW w:w="1620" w:type="dxa"/>
          </w:tcPr>
          <w:p w14:paraId="0A5AF9F4" w14:textId="77777777" w:rsidR="00721D64" w:rsidRPr="00CF1492" w:rsidRDefault="00721D64" w:rsidP="006104E6">
            <w:pPr>
              <w:tabs>
                <w:tab w:val="left" w:pos="9306"/>
              </w:tabs>
              <w:jc w:val="center"/>
              <w:rPr>
                <w:b/>
                <w:bCs/>
              </w:rPr>
            </w:pPr>
            <w:r w:rsidRPr="00CF1492">
              <w:rPr>
                <w:b/>
                <w:bCs/>
              </w:rPr>
              <w:t>Max.</w:t>
            </w:r>
          </w:p>
        </w:tc>
        <w:tc>
          <w:tcPr>
            <w:tcW w:w="1530" w:type="dxa"/>
          </w:tcPr>
          <w:p w14:paraId="5F33AD34" w14:textId="77777777" w:rsidR="00721D64" w:rsidRPr="00CF1492" w:rsidRDefault="00721D64" w:rsidP="006104E6">
            <w:pPr>
              <w:tabs>
                <w:tab w:val="left" w:pos="9306"/>
              </w:tabs>
              <w:jc w:val="center"/>
              <w:rPr>
                <w:b/>
                <w:bCs/>
              </w:rPr>
            </w:pPr>
            <w:r w:rsidRPr="00CF1492">
              <w:rPr>
                <w:b/>
                <w:bCs/>
              </w:rPr>
              <w:t>Min.</w:t>
            </w:r>
          </w:p>
        </w:tc>
        <w:tc>
          <w:tcPr>
            <w:tcW w:w="1800" w:type="dxa"/>
            <w:vMerge/>
          </w:tcPr>
          <w:p w14:paraId="5C887A22" w14:textId="77777777" w:rsidR="00721D64" w:rsidRPr="00CF1492" w:rsidRDefault="00721D64" w:rsidP="006104E6">
            <w:pPr>
              <w:tabs>
                <w:tab w:val="left" w:pos="9306"/>
              </w:tabs>
            </w:pPr>
          </w:p>
        </w:tc>
        <w:tc>
          <w:tcPr>
            <w:tcW w:w="1980" w:type="dxa"/>
            <w:vMerge/>
          </w:tcPr>
          <w:p w14:paraId="7AC246CF" w14:textId="77777777" w:rsidR="00721D64" w:rsidRPr="00CF1492" w:rsidRDefault="00721D64" w:rsidP="006104E6">
            <w:pPr>
              <w:tabs>
                <w:tab w:val="left" w:pos="9306"/>
              </w:tabs>
            </w:pPr>
          </w:p>
        </w:tc>
        <w:tc>
          <w:tcPr>
            <w:tcW w:w="2070" w:type="dxa"/>
            <w:vMerge/>
          </w:tcPr>
          <w:p w14:paraId="0A2378F3" w14:textId="77777777" w:rsidR="00721D64" w:rsidRPr="00CF1492" w:rsidRDefault="00721D64" w:rsidP="006104E6">
            <w:pPr>
              <w:tabs>
                <w:tab w:val="left" w:pos="9306"/>
              </w:tabs>
            </w:pPr>
          </w:p>
        </w:tc>
      </w:tr>
      <w:tr w:rsidR="00721D64" w:rsidRPr="00CF1492" w14:paraId="2C0F3189" w14:textId="77777777" w:rsidTr="006104E6">
        <w:trPr>
          <w:trHeight w:val="157"/>
        </w:trPr>
        <w:tc>
          <w:tcPr>
            <w:tcW w:w="3780" w:type="dxa"/>
          </w:tcPr>
          <w:p w14:paraId="7513AF86" w14:textId="77777777" w:rsidR="00721D64" w:rsidRPr="00CF1492" w:rsidRDefault="00721D64" w:rsidP="006104E6">
            <w:pPr>
              <w:tabs>
                <w:tab w:val="left" w:pos="9306"/>
              </w:tabs>
              <w:jc w:val="center"/>
              <w:rPr>
                <w:b/>
                <w:bCs/>
              </w:rPr>
            </w:pPr>
            <w:r w:rsidRPr="00CF1492">
              <w:rPr>
                <w:rStyle w:val="A30"/>
                <w:b/>
                <w:bCs/>
                <w:color w:val="auto"/>
                <w:sz w:val="22"/>
                <w:szCs w:val="22"/>
              </w:rPr>
              <w:t>% Shoot damage</w:t>
            </w:r>
          </w:p>
        </w:tc>
        <w:tc>
          <w:tcPr>
            <w:tcW w:w="1620" w:type="dxa"/>
            <w:vAlign w:val="center"/>
          </w:tcPr>
          <w:p w14:paraId="0F418D83" w14:textId="77777777" w:rsidR="00721D64" w:rsidRPr="00CF1492" w:rsidRDefault="00721D64" w:rsidP="006104E6">
            <w:pPr>
              <w:jc w:val="center"/>
            </w:pPr>
            <w:r w:rsidRPr="00CF1492">
              <w:t>0.305 (NS)</w:t>
            </w:r>
          </w:p>
        </w:tc>
        <w:tc>
          <w:tcPr>
            <w:tcW w:w="1530" w:type="dxa"/>
            <w:vAlign w:val="center"/>
          </w:tcPr>
          <w:p w14:paraId="60DE885F" w14:textId="77777777" w:rsidR="00721D64" w:rsidRPr="00CF1492" w:rsidRDefault="00721D64" w:rsidP="006104E6">
            <w:pPr>
              <w:jc w:val="center"/>
            </w:pPr>
            <w:r w:rsidRPr="00CF1492">
              <w:t>0.419 (NS)</w:t>
            </w:r>
          </w:p>
        </w:tc>
        <w:tc>
          <w:tcPr>
            <w:tcW w:w="1800" w:type="dxa"/>
            <w:vAlign w:val="center"/>
          </w:tcPr>
          <w:p w14:paraId="54227DAD" w14:textId="77777777" w:rsidR="00721D64" w:rsidRPr="00CF1492" w:rsidRDefault="00721D64" w:rsidP="006104E6">
            <w:pPr>
              <w:jc w:val="center"/>
            </w:pPr>
            <w:r w:rsidRPr="00CF1492">
              <w:t>0.169 (NS)</w:t>
            </w:r>
          </w:p>
        </w:tc>
        <w:tc>
          <w:tcPr>
            <w:tcW w:w="1980" w:type="dxa"/>
            <w:vAlign w:val="center"/>
          </w:tcPr>
          <w:p w14:paraId="4A3C3588" w14:textId="77777777" w:rsidR="00721D64" w:rsidRPr="00CF1492" w:rsidRDefault="00721D64" w:rsidP="006104E6">
            <w:pPr>
              <w:jc w:val="center"/>
            </w:pPr>
            <w:r w:rsidRPr="00CF1492">
              <w:t>0.140 (NS)</w:t>
            </w:r>
          </w:p>
        </w:tc>
        <w:tc>
          <w:tcPr>
            <w:tcW w:w="2070" w:type="dxa"/>
            <w:vAlign w:val="center"/>
          </w:tcPr>
          <w:p w14:paraId="02DE7A87" w14:textId="77777777" w:rsidR="00721D64" w:rsidRPr="00CF1492" w:rsidRDefault="00721D64" w:rsidP="006104E6">
            <w:pPr>
              <w:jc w:val="center"/>
            </w:pPr>
            <w:r w:rsidRPr="00CF1492">
              <w:t>0.450 (NS)</w:t>
            </w:r>
          </w:p>
        </w:tc>
      </w:tr>
      <w:tr w:rsidR="00721D64" w:rsidRPr="00CF1492" w14:paraId="46897AC1" w14:textId="77777777" w:rsidTr="006104E6">
        <w:trPr>
          <w:trHeight w:val="157"/>
        </w:trPr>
        <w:tc>
          <w:tcPr>
            <w:tcW w:w="3780" w:type="dxa"/>
          </w:tcPr>
          <w:p w14:paraId="5DEC19DB" w14:textId="77777777" w:rsidR="00721D64" w:rsidRPr="00CF1492" w:rsidRDefault="00721D64" w:rsidP="006104E6">
            <w:pPr>
              <w:tabs>
                <w:tab w:val="left" w:pos="9306"/>
              </w:tabs>
              <w:jc w:val="center"/>
              <w:rPr>
                <w:b/>
                <w:bCs/>
              </w:rPr>
            </w:pPr>
            <w:r w:rsidRPr="00CF1492">
              <w:rPr>
                <w:rStyle w:val="A30"/>
                <w:b/>
                <w:bCs/>
                <w:color w:val="auto"/>
                <w:sz w:val="22"/>
                <w:szCs w:val="22"/>
              </w:rPr>
              <w:t>% Fruit damage</w:t>
            </w:r>
          </w:p>
        </w:tc>
        <w:tc>
          <w:tcPr>
            <w:tcW w:w="1620" w:type="dxa"/>
            <w:vAlign w:val="center"/>
          </w:tcPr>
          <w:p w14:paraId="45A8C32C" w14:textId="77777777" w:rsidR="00721D64" w:rsidRPr="00CF1492" w:rsidRDefault="00721D64" w:rsidP="006104E6">
            <w:pPr>
              <w:jc w:val="center"/>
            </w:pPr>
            <w:r w:rsidRPr="00CF1492">
              <w:t>-0.270 (NS)</w:t>
            </w:r>
          </w:p>
        </w:tc>
        <w:tc>
          <w:tcPr>
            <w:tcW w:w="1530" w:type="dxa"/>
            <w:vAlign w:val="center"/>
          </w:tcPr>
          <w:p w14:paraId="765435F0" w14:textId="77777777" w:rsidR="00721D64" w:rsidRPr="00CF1492" w:rsidRDefault="00721D64" w:rsidP="006104E6">
            <w:pPr>
              <w:jc w:val="center"/>
            </w:pPr>
            <w:r w:rsidRPr="00CF1492">
              <w:t>-0.170 (NS)</w:t>
            </w:r>
          </w:p>
        </w:tc>
        <w:tc>
          <w:tcPr>
            <w:tcW w:w="1800" w:type="dxa"/>
            <w:vAlign w:val="center"/>
          </w:tcPr>
          <w:p w14:paraId="17A638EB" w14:textId="77777777" w:rsidR="00721D64" w:rsidRPr="00CF1492" w:rsidRDefault="00721D64" w:rsidP="006104E6">
            <w:pPr>
              <w:jc w:val="center"/>
            </w:pPr>
            <w:r w:rsidRPr="00CF1492">
              <w:t>0.168 (NS)</w:t>
            </w:r>
          </w:p>
        </w:tc>
        <w:tc>
          <w:tcPr>
            <w:tcW w:w="1980" w:type="dxa"/>
            <w:vAlign w:val="center"/>
          </w:tcPr>
          <w:p w14:paraId="5EE2453E" w14:textId="77777777" w:rsidR="00721D64" w:rsidRPr="00CF1492" w:rsidRDefault="00721D64" w:rsidP="006104E6">
            <w:pPr>
              <w:jc w:val="center"/>
            </w:pPr>
            <w:r w:rsidRPr="00CF1492">
              <w:t>0.027 (NS)</w:t>
            </w:r>
          </w:p>
        </w:tc>
        <w:tc>
          <w:tcPr>
            <w:tcW w:w="2070" w:type="dxa"/>
            <w:vAlign w:val="center"/>
          </w:tcPr>
          <w:p w14:paraId="29874C5E" w14:textId="77777777" w:rsidR="00721D64" w:rsidRPr="00CF1492" w:rsidRDefault="00721D64" w:rsidP="006104E6">
            <w:pPr>
              <w:jc w:val="center"/>
            </w:pPr>
            <w:r w:rsidRPr="00CF1492">
              <w:t>-0.310 (NS)</w:t>
            </w:r>
          </w:p>
        </w:tc>
      </w:tr>
      <w:tr w:rsidR="00721D64" w:rsidRPr="00CF1492" w14:paraId="171CC9BD" w14:textId="77777777" w:rsidTr="006104E6">
        <w:trPr>
          <w:trHeight w:val="157"/>
        </w:trPr>
        <w:tc>
          <w:tcPr>
            <w:tcW w:w="3780" w:type="dxa"/>
          </w:tcPr>
          <w:p w14:paraId="23371854" w14:textId="77777777" w:rsidR="00721D64" w:rsidRPr="00CF1492" w:rsidRDefault="00721D64" w:rsidP="006104E6">
            <w:pPr>
              <w:tabs>
                <w:tab w:val="left" w:pos="9306"/>
              </w:tabs>
              <w:jc w:val="center"/>
              <w:rPr>
                <w:b/>
                <w:bCs/>
              </w:rPr>
            </w:pPr>
            <w:r w:rsidRPr="00CF1492">
              <w:rPr>
                <w:rStyle w:val="A30"/>
                <w:b/>
                <w:bCs/>
                <w:color w:val="auto"/>
                <w:sz w:val="22"/>
                <w:szCs w:val="22"/>
              </w:rPr>
              <w:t>Mean no. larvae/5 Plant</w:t>
            </w:r>
          </w:p>
        </w:tc>
        <w:tc>
          <w:tcPr>
            <w:tcW w:w="1620" w:type="dxa"/>
            <w:vAlign w:val="center"/>
          </w:tcPr>
          <w:p w14:paraId="13AD1CAB" w14:textId="77777777" w:rsidR="00721D64" w:rsidRPr="00CF1492" w:rsidRDefault="00721D64" w:rsidP="006104E6">
            <w:pPr>
              <w:jc w:val="center"/>
            </w:pPr>
            <w:r w:rsidRPr="00CF1492">
              <w:t>-0.222 (NS)</w:t>
            </w:r>
          </w:p>
        </w:tc>
        <w:tc>
          <w:tcPr>
            <w:tcW w:w="1530" w:type="dxa"/>
            <w:vAlign w:val="center"/>
          </w:tcPr>
          <w:p w14:paraId="733190E7" w14:textId="77777777" w:rsidR="00721D64" w:rsidRPr="00CF1492" w:rsidRDefault="00721D64" w:rsidP="006104E6">
            <w:pPr>
              <w:jc w:val="center"/>
            </w:pPr>
            <w:r w:rsidRPr="00CF1492">
              <w:t>-0.106 (NS)</w:t>
            </w:r>
          </w:p>
        </w:tc>
        <w:tc>
          <w:tcPr>
            <w:tcW w:w="1800" w:type="dxa"/>
            <w:vAlign w:val="center"/>
          </w:tcPr>
          <w:p w14:paraId="4F90E461" w14:textId="77777777" w:rsidR="00721D64" w:rsidRPr="00CF1492" w:rsidRDefault="00721D64" w:rsidP="006104E6">
            <w:pPr>
              <w:jc w:val="center"/>
            </w:pPr>
            <w:r w:rsidRPr="00CF1492">
              <w:t>0.211 (NS)</w:t>
            </w:r>
          </w:p>
        </w:tc>
        <w:tc>
          <w:tcPr>
            <w:tcW w:w="1980" w:type="dxa"/>
            <w:vAlign w:val="center"/>
          </w:tcPr>
          <w:p w14:paraId="04963DD3" w14:textId="77777777" w:rsidR="00721D64" w:rsidRPr="00CF1492" w:rsidRDefault="00721D64" w:rsidP="006104E6">
            <w:pPr>
              <w:jc w:val="center"/>
            </w:pPr>
            <w:r w:rsidRPr="00CF1492">
              <w:t>-0.007 (NS)</w:t>
            </w:r>
          </w:p>
        </w:tc>
        <w:tc>
          <w:tcPr>
            <w:tcW w:w="2070" w:type="dxa"/>
            <w:vAlign w:val="center"/>
          </w:tcPr>
          <w:p w14:paraId="12CE804D" w14:textId="77777777" w:rsidR="00721D64" w:rsidRPr="00CF1492" w:rsidRDefault="00721D64" w:rsidP="006104E6">
            <w:pPr>
              <w:jc w:val="center"/>
            </w:pPr>
            <w:r w:rsidRPr="00CF1492">
              <w:t>-0.348 (NS)</w:t>
            </w:r>
          </w:p>
        </w:tc>
      </w:tr>
    </w:tbl>
    <w:p w14:paraId="4674213D" w14:textId="77777777" w:rsidR="00721D64" w:rsidRPr="00831B09" w:rsidRDefault="00721D64" w:rsidP="00721D64">
      <w:pPr>
        <w:jc w:val="both"/>
        <w:rPr>
          <w:rFonts w:ascii="Times New Roman" w:hAnsi="Times New Roman" w:cs="Times New Roman"/>
          <w:b/>
          <w:bCs/>
        </w:rPr>
      </w:pPr>
      <w:r w:rsidRPr="00831B09">
        <w:rPr>
          <w:rFonts w:ascii="Times New Roman" w:hAnsi="Times New Roman" w:cs="Times New Roman"/>
          <w:b/>
          <w:bCs/>
        </w:rPr>
        <w:t xml:space="preserve">   NS-Non Significant</w:t>
      </w:r>
    </w:p>
    <w:p w14:paraId="702C093C" w14:textId="77777777" w:rsidR="00721D64" w:rsidRPr="00CF1492" w:rsidRDefault="00721D64" w:rsidP="00721D64"/>
    <w:p w14:paraId="646B2819" w14:textId="77777777" w:rsidR="00721D64" w:rsidRPr="00CF1492" w:rsidRDefault="00721D64" w:rsidP="00721D64">
      <w:pPr>
        <w:rPr>
          <w:b/>
          <w:bCs/>
        </w:rPr>
      </w:pPr>
    </w:p>
    <w:p w14:paraId="7DEE3719" w14:textId="0A7815A9" w:rsidR="00721D64" w:rsidRPr="0080454F" w:rsidRDefault="00DA103B" w:rsidP="00721D64">
      <w:pPr>
        <w:rPr>
          <w:rFonts w:ascii="Times New Roman" w:hAnsi="Times New Roman" w:cs="Times New Roman"/>
          <w:b/>
          <w:bCs/>
        </w:rPr>
      </w:pPr>
      <w:r>
        <w:rPr>
          <w:rFonts w:ascii="Times New Roman" w:hAnsi="Times New Roman" w:cs="Times New Roman"/>
          <w:b/>
          <w:bCs/>
        </w:rPr>
        <w:t xml:space="preserve">Table </w:t>
      </w:r>
      <w:r w:rsidR="00D41718">
        <w:rPr>
          <w:rFonts w:ascii="Times New Roman" w:hAnsi="Times New Roman" w:cs="Times New Roman"/>
          <w:b/>
          <w:bCs/>
        </w:rPr>
        <w:t>4</w:t>
      </w:r>
      <w:r w:rsidR="00721D64" w:rsidRPr="0080454F">
        <w:rPr>
          <w:rFonts w:ascii="Times New Roman" w:hAnsi="Times New Roman" w:cs="Times New Roman"/>
          <w:b/>
          <w:bCs/>
        </w:rPr>
        <w:t xml:space="preserve"> </w:t>
      </w:r>
      <w:r w:rsidR="00721D64" w:rsidRPr="0080454F">
        <w:rPr>
          <w:rFonts w:ascii="Times New Roman" w:hAnsi="Times New Roman" w:cs="Times New Roman"/>
          <w:b/>
        </w:rPr>
        <w:t>Correlation</w:t>
      </w:r>
      <w:r w:rsidR="00721D64" w:rsidRPr="0080454F">
        <w:rPr>
          <w:rFonts w:ascii="Times New Roman" w:hAnsi="Times New Roman" w:cs="Times New Roman"/>
          <w:b/>
          <w:bCs/>
        </w:rPr>
        <w:t xml:space="preserve"> between </w:t>
      </w:r>
      <w:r w:rsidR="00721D64" w:rsidRPr="0080454F">
        <w:rPr>
          <w:rFonts w:ascii="Times New Roman" w:eastAsia="CIDFont+F1" w:hAnsi="Times New Roman" w:cs="Times New Roman"/>
          <w:b/>
          <w:bCs/>
        </w:rPr>
        <w:t xml:space="preserve">okra shoot and fruit borer </w:t>
      </w:r>
      <w:r w:rsidR="00721D64" w:rsidRPr="0080454F">
        <w:rPr>
          <w:rFonts w:ascii="Times New Roman" w:hAnsi="Times New Roman" w:cs="Times New Roman"/>
          <w:b/>
          <w:bCs/>
        </w:rPr>
        <w:t>incidence</w:t>
      </w:r>
      <w:r w:rsidR="00721D64" w:rsidRPr="0080454F">
        <w:rPr>
          <w:rFonts w:ascii="Times New Roman" w:eastAsia="CIDFont+F1" w:hAnsi="Times New Roman" w:cs="Times New Roman"/>
          <w:b/>
          <w:bCs/>
        </w:rPr>
        <w:t xml:space="preserve"> </w:t>
      </w:r>
      <w:r w:rsidR="00721D64" w:rsidRPr="0080454F">
        <w:rPr>
          <w:rFonts w:ascii="Times New Roman" w:hAnsi="Times New Roman" w:cs="Times New Roman"/>
          <w:b/>
          <w:bCs/>
        </w:rPr>
        <w:t xml:space="preserve">with weather parameter during </w:t>
      </w:r>
      <w:r w:rsidR="00721D64" w:rsidRPr="0080454F">
        <w:rPr>
          <w:rFonts w:ascii="Times New Roman" w:hAnsi="Times New Roman" w:cs="Times New Roman"/>
          <w:b/>
          <w:bCs/>
          <w:i/>
          <w:iCs/>
        </w:rPr>
        <w:t>Kharif</w:t>
      </w:r>
      <w:r w:rsidR="00721D64" w:rsidRPr="0080454F">
        <w:rPr>
          <w:rFonts w:ascii="Times New Roman" w:hAnsi="Times New Roman" w:cs="Times New Roman"/>
          <w:b/>
          <w:bCs/>
        </w:rPr>
        <w:t xml:space="preserve"> 2023</w:t>
      </w:r>
    </w:p>
    <w:tbl>
      <w:tblPr>
        <w:tblStyle w:val="a5"/>
        <w:tblW w:w="0" w:type="auto"/>
        <w:tblInd w:w="198" w:type="dxa"/>
        <w:tblLook w:val="04A0" w:firstRow="1" w:lastRow="0" w:firstColumn="1" w:lastColumn="0" w:noHBand="0" w:noVBand="1"/>
      </w:tblPr>
      <w:tblGrid>
        <w:gridCol w:w="3780"/>
        <w:gridCol w:w="1620"/>
        <w:gridCol w:w="1530"/>
        <w:gridCol w:w="1800"/>
        <w:gridCol w:w="1980"/>
        <w:gridCol w:w="2070"/>
      </w:tblGrid>
      <w:tr w:rsidR="00721D64" w:rsidRPr="00CF1492" w14:paraId="5852BBF8" w14:textId="77777777" w:rsidTr="006104E6">
        <w:trPr>
          <w:trHeight w:val="157"/>
        </w:trPr>
        <w:tc>
          <w:tcPr>
            <w:tcW w:w="3780" w:type="dxa"/>
            <w:vMerge w:val="restart"/>
          </w:tcPr>
          <w:p w14:paraId="36C4A920" w14:textId="77777777" w:rsidR="00721D64" w:rsidRPr="00CF1492" w:rsidRDefault="00721D64" w:rsidP="006104E6">
            <w:pPr>
              <w:tabs>
                <w:tab w:val="left" w:pos="9306"/>
              </w:tabs>
              <w:jc w:val="center"/>
              <w:rPr>
                <w:b/>
                <w:bCs/>
              </w:rPr>
            </w:pPr>
            <w:r w:rsidRPr="00CF1492">
              <w:rPr>
                <w:b/>
                <w:bCs/>
              </w:rPr>
              <w:t xml:space="preserve">Incidence of </w:t>
            </w:r>
            <w:r w:rsidRPr="00CF1492">
              <w:rPr>
                <w:rFonts w:eastAsia="CIDFont+F1"/>
                <w:b/>
                <w:bCs/>
              </w:rPr>
              <w:t>okra shoot and fruit borer</w:t>
            </w:r>
          </w:p>
        </w:tc>
        <w:tc>
          <w:tcPr>
            <w:tcW w:w="9000" w:type="dxa"/>
            <w:gridSpan w:val="5"/>
          </w:tcPr>
          <w:p w14:paraId="319911F5" w14:textId="77777777" w:rsidR="00721D64" w:rsidRPr="00CF1492" w:rsidRDefault="00721D64" w:rsidP="006104E6">
            <w:pPr>
              <w:tabs>
                <w:tab w:val="left" w:pos="9306"/>
              </w:tabs>
              <w:jc w:val="center"/>
              <w:rPr>
                <w:b/>
                <w:bCs/>
              </w:rPr>
            </w:pPr>
            <w:r w:rsidRPr="00CF1492">
              <w:rPr>
                <w:b/>
                <w:bCs/>
              </w:rPr>
              <w:t>Weather Parameters</w:t>
            </w:r>
          </w:p>
        </w:tc>
      </w:tr>
      <w:tr w:rsidR="00721D64" w:rsidRPr="00CF1492" w14:paraId="425E0E38" w14:textId="77777777" w:rsidTr="006104E6">
        <w:trPr>
          <w:trHeight w:val="321"/>
        </w:trPr>
        <w:tc>
          <w:tcPr>
            <w:tcW w:w="3780" w:type="dxa"/>
            <w:vMerge/>
          </w:tcPr>
          <w:p w14:paraId="7901FC5F" w14:textId="77777777" w:rsidR="00721D64" w:rsidRPr="00CF1492" w:rsidRDefault="00721D64" w:rsidP="006104E6">
            <w:pPr>
              <w:tabs>
                <w:tab w:val="left" w:pos="9306"/>
              </w:tabs>
              <w:jc w:val="center"/>
              <w:rPr>
                <w:b/>
                <w:bCs/>
              </w:rPr>
            </w:pPr>
          </w:p>
        </w:tc>
        <w:tc>
          <w:tcPr>
            <w:tcW w:w="3150" w:type="dxa"/>
            <w:gridSpan w:val="2"/>
          </w:tcPr>
          <w:p w14:paraId="5C3BBC33" w14:textId="77777777" w:rsidR="00721D64" w:rsidRPr="00CF1492" w:rsidRDefault="00721D64" w:rsidP="006104E6">
            <w:pPr>
              <w:tabs>
                <w:tab w:val="left" w:pos="9306"/>
              </w:tabs>
              <w:jc w:val="center"/>
              <w:rPr>
                <w:b/>
                <w:bCs/>
              </w:rPr>
            </w:pPr>
            <w:r w:rsidRPr="00CF1492">
              <w:rPr>
                <w:b/>
                <w:bCs/>
              </w:rPr>
              <w:t>Temperature (</w:t>
            </w:r>
            <w:r w:rsidRPr="00CF1492">
              <w:rPr>
                <w:b/>
                <w:bCs/>
                <w:vertAlign w:val="superscript"/>
              </w:rPr>
              <w:t>°</w:t>
            </w:r>
            <w:r w:rsidRPr="00CF1492">
              <w:rPr>
                <w:b/>
                <w:bCs/>
              </w:rPr>
              <w:t>C)</w:t>
            </w:r>
          </w:p>
        </w:tc>
        <w:tc>
          <w:tcPr>
            <w:tcW w:w="1800" w:type="dxa"/>
            <w:vMerge w:val="restart"/>
          </w:tcPr>
          <w:p w14:paraId="7AAFDBBF" w14:textId="77777777" w:rsidR="00721D64" w:rsidRPr="00CF1492" w:rsidRDefault="00721D64" w:rsidP="006104E6">
            <w:pPr>
              <w:jc w:val="center"/>
              <w:rPr>
                <w:b/>
                <w:bCs/>
              </w:rPr>
            </w:pPr>
            <w:r w:rsidRPr="00CF1492">
              <w:rPr>
                <w:b/>
                <w:bCs/>
              </w:rPr>
              <w:t>Average RH (%)</w:t>
            </w:r>
          </w:p>
        </w:tc>
        <w:tc>
          <w:tcPr>
            <w:tcW w:w="1980" w:type="dxa"/>
            <w:vMerge w:val="restart"/>
          </w:tcPr>
          <w:p w14:paraId="478E2BD1" w14:textId="77777777" w:rsidR="00721D64" w:rsidRPr="00CF1492" w:rsidRDefault="00721D64" w:rsidP="006104E6">
            <w:pPr>
              <w:jc w:val="center"/>
              <w:rPr>
                <w:b/>
                <w:bCs/>
              </w:rPr>
            </w:pPr>
            <w:r w:rsidRPr="00CF1492">
              <w:rPr>
                <w:b/>
                <w:bCs/>
              </w:rPr>
              <w:t>Rainfall (mm)</w:t>
            </w:r>
          </w:p>
        </w:tc>
        <w:tc>
          <w:tcPr>
            <w:tcW w:w="2070" w:type="dxa"/>
            <w:vMerge w:val="restart"/>
          </w:tcPr>
          <w:p w14:paraId="3433CD77" w14:textId="77777777" w:rsidR="00721D64" w:rsidRPr="00CF1492" w:rsidRDefault="00721D64" w:rsidP="006104E6">
            <w:pPr>
              <w:jc w:val="center"/>
              <w:rPr>
                <w:b/>
                <w:bCs/>
              </w:rPr>
            </w:pPr>
            <w:r w:rsidRPr="00CF1492">
              <w:rPr>
                <w:b/>
                <w:w w:val="99"/>
              </w:rPr>
              <w:t>Wind Speed (km/hr.)</w:t>
            </w:r>
          </w:p>
        </w:tc>
      </w:tr>
      <w:tr w:rsidR="00721D64" w:rsidRPr="00CF1492" w14:paraId="1CE9DA49" w14:textId="77777777" w:rsidTr="006104E6">
        <w:trPr>
          <w:trHeight w:val="157"/>
        </w:trPr>
        <w:tc>
          <w:tcPr>
            <w:tcW w:w="3780" w:type="dxa"/>
            <w:vMerge/>
          </w:tcPr>
          <w:p w14:paraId="2D5458D4" w14:textId="77777777" w:rsidR="00721D64" w:rsidRPr="00CF1492" w:rsidRDefault="00721D64" w:rsidP="006104E6">
            <w:pPr>
              <w:tabs>
                <w:tab w:val="left" w:pos="9306"/>
              </w:tabs>
              <w:jc w:val="center"/>
              <w:rPr>
                <w:b/>
                <w:bCs/>
              </w:rPr>
            </w:pPr>
          </w:p>
        </w:tc>
        <w:tc>
          <w:tcPr>
            <w:tcW w:w="1620" w:type="dxa"/>
          </w:tcPr>
          <w:p w14:paraId="17E098BB" w14:textId="77777777" w:rsidR="00721D64" w:rsidRPr="00CF1492" w:rsidRDefault="00721D64" w:rsidP="006104E6">
            <w:pPr>
              <w:tabs>
                <w:tab w:val="left" w:pos="9306"/>
              </w:tabs>
              <w:jc w:val="center"/>
              <w:rPr>
                <w:b/>
                <w:bCs/>
              </w:rPr>
            </w:pPr>
            <w:r w:rsidRPr="00CF1492">
              <w:rPr>
                <w:b/>
                <w:bCs/>
              </w:rPr>
              <w:t>Max.</w:t>
            </w:r>
          </w:p>
        </w:tc>
        <w:tc>
          <w:tcPr>
            <w:tcW w:w="1530" w:type="dxa"/>
          </w:tcPr>
          <w:p w14:paraId="1E4FFE00" w14:textId="77777777" w:rsidR="00721D64" w:rsidRPr="00CF1492" w:rsidRDefault="00721D64" w:rsidP="006104E6">
            <w:pPr>
              <w:tabs>
                <w:tab w:val="left" w:pos="9306"/>
              </w:tabs>
              <w:jc w:val="center"/>
              <w:rPr>
                <w:b/>
                <w:bCs/>
              </w:rPr>
            </w:pPr>
            <w:r w:rsidRPr="00CF1492">
              <w:rPr>
                <w:b/>
                <w:bCs/>
              </w:rPr>
              <w:t>Min.</w:t>
            </w:r>
          </w:p>
        </w:tc>
        <w:tc>
          <w:tcPr>
            <w:tcW w:w="1800" w:type="dxa"/>
            <w:vMerge/>
          </w:tcPr>
          <w:p w14:paraId="7DD00516" w14:textId="77777777" w:rsidR="00721D64" w:rsidRPr="00CF1492" w:rsidRDefault="00721D64" w:rsidP="006104E6">
            <w:pPr>
              <w:tabs>
                <w:tab w:val="left" w:pos="9306"/>
              </w:tabs>
            </w:pPr>
          </w:p>
        </w:tc>
        <w:tc>
          <w:tcPr>
            <w:tcW w:w="1980" w:type="dxa"/>
            <w:vMerge/>
          </w:tcPr>
          <w:p w14:paraId="30601AF3" w14:textId="77777777" w:rsidR="00721D64" w:rsidRPr="00CF1492" w:rsidRDefault="00721D64" w:rsidP="006104E6">
            <w:pPr>
              <w:tabs>
                <w:tab w:val="left" w:pos="9306"/>
              </w:tabs>
            </w:pPr>
          </w:p>
        </w:tc>
        <w:tc>
          <w:tcPr>
            <w:tcW w:w="2070" w:type="dxa"/>
            <w:vMerge/>
          </w:tcPr>
          <w:p w14:paraId="71F69CCA" w14:textId="77777777" w:rsidR="00721D64" w:rsidRPr="00CF1492" w:rsidRDefault="00721D64" w:rsidP="006104E6">
            <w:pPr>
              <w:tabs>
                <w:tab w:val="left" w:pos="9306"/>
              </w:tabs>
            </w:pPr>
          </w:p>
        </w:tc>
      </w:tr>
      <w:tr w:rsidR="00721D64" w:rsidRPr="00CF1492" w14:paraId="0EEF85D5" w14:textId="77777777" w:rsidTr="006104E6">
        <w:trPr>
          <w:trHeight w:val="157"/>
        </w:trPr>
        <w:tc>
          <w:tcPr>
            <w:tcW w:w="3780" w:type="dxa"/>
          </w:tcPr>
          <w:p w14:paraId="5267E162" w14:textId="77777777" w:rsidR="00721D64" w:rsidRPr="00CF1492" w:rsidRDefault="00721D64" w:rsidP="006104E6">
            <w:pPr>
              <w:tabs>
                <w:tab w:val="left" w:pos="9306"/>
              </w:tabs>
              <w:jc w:val="center"/>
              <w:rPr>
                <w:b/>
                <w:bCs/>
              </w:rPr>
            </w:pPr>
            <w:r w:rsidRPr="00CF1492">
              <w:rPr>
                <w:rStyle w:val="A30"/>
                <w:b/>
                <w:bCs/>
                <w:color w:val="auto"/>
                <w:sz w:val="22"/>
                <w:szCs w:val="22"/>
              </w:rPr>
              <w:t>% Shoot damage</w:t>
            </w:r>
          </w:p>
        </w:tc>
        <w:tc>
          <w:tcPr>
            <w:tcW w:w="1620" w:type="dxa"/>
            <w:vAlign w:val="center"/>
          </w:tcPr>
          <w:p w14:paraId="763E55A6" w14:textId="77777777" w:rsidR="00721D64" w:rsidRPr="00CF1492" w:rsidRDefault="00721D64" w:rsidP="006104E6">
            <w:pPr>
              <w:jc w:val="center"/>
            </w:pPr>
            <w:r w:rsidRPr="00CF1492">
              <w:t>0.156 (NS)</w:t>
            </w:r>
          </w:p>
        </w:tc>
        <w:tc>
          <w:tcPr>
            <w:tcW w:w="1530" w:type="dxa"/>
            <w:vAlign w:val="center"/>
          </w:tcPr>
          <w:p w14:paraId="5068B478" w14:textId="77777777" w:rsidR="00721D64" w:rsidRPr="00CF1492" w:rsidRDefault="00721D64" w:rsidP="006104E6">
            <w:pPr>
              <w:jc w:val="center"/>
            </w:pPr>
            <w:r w:rsidRPr="00CF1492">
              <w:t>0.535*</w:t>
            </w:r>
          </w:p>
        </w:tc>
        <w:tc>
          <w:tcPr>
            <w:tcW w:w="1800" w:type="dxa"/>
            <w:vAlign w:val="center"/>
          </w:tcPr>
          <w:p w14:paraId="5BE0407A" w14:textId="77777777" w:rsidR="00721D64" w:rsidRPr="00CF1492" w:rsidRDefault="00721D64" w:rsidP="006104E6">
            <w:pPr>
              <w:jc w:val="center"/>
            </w:pPr>
            <w:r w:rsidRPr="00CF1492">
              <w:t>0.487*</w:t>
            </w:r>
          </w:p>
        </w:tc>
        <w:tc>
          <w:tcPr>
            <w:tcW w:w="1980" w:type="dxa"/>
            <w:vAlign w:val="center"/>
          </w:tcPr>
          <w:p w14:paraId="45165CD7" w14:textId="77777777" w:rsidR="00721D64" w:rsidRPr="00CF1492" w:rsidRDefault="00721D64" w:rsidP="006104E6">
            <w:pPr>
              <w:jc w:val="center"/>
            </w:pPr>
            <w:r w:rsidRPr="00CF1492">
              <w:t>0.358 (NS)</w:t>
            </w:r>
          </w:p>
        </w:tc>
        <w:tc>
          <w:tcPr>
            <w:tcW w:w="2070" w:type="dxa"/>
            <w:vAlign w:val="center"/>
          </w:tcPr>
          <w:p w14:paraId="05F479C1" w14:textId="77777777" w:rsidR="00721D64" w:rsidRPr="00CF1492" w:rsidRDefault="00721D64" w:rsidP="006104E6">
            <w:pPr>
              <w:jc w:val="center"/>
            </w:pPr>
            <w:r w:rsidRPr="00CF1492">
              <w:t>0.729*</w:t>
            </w:r>
          </w:p>
        </w:tc>
      </w:tr>
      <w:tr w:rsidR="00721D64" w:rsidRPr="00CF1492" w14:paraId="39E1E4F1" w14:textId="77777777" w:rsidTr="006104E6">
        <w:trPr>
          <w:trHeight w:val="157"/>
        </w:trPr>
        <w:tc>
          <w:tcPr>
            <w:tcW w:w="3780" w:type="dxa"/>
          </w:tcPr>
          <w:p w14:paraId="15EDF002" w14:textId="77777777" w:rsidR="00721D64" w:rsidRPr="00CF1492" w:rsidRDefault="00721D64" w:rsidP="006104E6">
            <w:pPr>
              <w:tabs>
                <w:tab w:val="left" w:pos="9306"/>
              </w:tabs>
              <w:jc w:val="center"/>
              <w:rPr>
                <w:b/>
                <w:bCs/>
              </w:rPr>
            </w:pPr>
            <w:r w:rsidRPr="00CF1492">
              <w:rPr>
                <w:rStyle w:val="A30"/>
                <w:b/>
                <w:bCs/>
                <w:color w:val="auto"/>
                <w:sz w:val="22"/>
                <w:szCs w:val="22"/>
              </w:rPr>
              <w:t>% Fruit damage</w:t>
            </w:r>
          </w:p>
        </w:tc>
        <w:tc>
          <w:tcPr>
            <w:tcW w:w="1620" w:type="dxa"/>
            <w:vAlign w:val="center"/>
          </w:tcPr>
          <w:p w14:paraId="641D35F8" w14:textId="77777777" w:rsidR="00721D64" w:rsidRPr="00CF1492" w:rsidRDefault="00721D64" w:rsidP="006104E6">
            <w:pPr>
              <w:jc w:val="center"/>
            </w:pPr>
            <w:r w:rsidRPr="00CF1492">
              <w:t>0.216 (NS)</w:t>
            </w:r>
          </w:p>
        </w:tc>
        <w:tc>
          <w:tcPr>
            <w:tcW w:w="1530" w:type="dxa"/>
            <w:vAlign w:val="center"/>
          </w:tcPr>
          <w:p w14:paraId="4FAC629B" w14:textId="77777777" w:rsidR="00721D64" w:rsidRPr="00CF1492" w:rsidRDefault="00721D64" w:rsidP="006104E6">
            <w:pPr>
              <w:jc w:val="center"/>
            </w:pPr>
            <w:r w:rsidRPr="00CF1492">
              <w:t>-0.013 (NS)</w:t>
            </w:r>
          </w:p>
        </w:tc>
        <w:tc>
          <w:tcPr>
            <w:tcW w:w="1800" w:type="dxa"/>
            <w:vAlign w:val="center"/>
          </w:tcPr>
          <w:p w14:paraId="234FA349" w14:textId="77777777" w:rsidR="00721D64" w:rsidRPr="00CF1492" w:rsidRDefault="00721D64" w:rsidP="006104E6">
            <w:pPr>
              <w:jc w:val="center"/>
            </w:pPr>
            <w:r w:rsidRPr="00CF1492">
              <w:t>-0.083 (NS)</w:t>
            </w:r>
          </w:p>
        </w:tc>
        <w:tc>
          <w:tcPr>
            <w:tcW w:w="1980" w:type="dxa"/>
            <w:vAlign w:val="center"/>
          </w:tcPr>
          <w:p w14:paraId="4137EC3B" w14:textId="77777777" w:rsidR="00721D64" w:rsidRPr="00CF1492" w:rsidRDefault="00721D64" w:rsidP="006104E6">
            <w:pPr>
              <w:jc w:val="center"/>
            </w:pPr>
            <w:r w:rsidRPr="00CF1492">
              <w:t>0.129 (NS)</w:t>
            </w:r>
          </w:p>
        </w:tc>
        <w:tc>
          <w:tcPr>
            <w:tcW w:w="2070" w:type="dxa"/>
            <w:vAlign w:val="center"/>
          </w:tcPr>
          <w:p w14:paraId="196E5C91" w14:textId="77777777" w:rsidR="00721D64" w:rsidRPr="00CF1492" w:rsidRDefault="00721D64" w:rsidP="006104E6">
            <w:pPr>
              <w:jc w:val="center"/>
            </w:pPr>
            <w:r w:rsidRPr="00CF1492">
              <w:t>-0.352 (NS)</w:t>
            </w:r>
          </w:p>
        </w:tc>
      </w:tr>
      <w:tr w:rsidR="00721D64" w:rsidRPr="00CF1492" w14:paraId="57202046" w14:textId="77777777" w:rsidTr="006104E6">
        <w:trPr>
          <w:trHeight w:val="157"/>
        </w:trPr>
        <w:tc>
          <w:tcPr>
            <w:tcW w:w="3780" w:type="dxa"/>
          </w:tcPr>
          <w:p w14:paraId="2A18C938" w14:textId="77777777" w:rsidR="00721D64" w:rsidRPr="00CF1492" w:rsidRDefault="00721D64" w:rsidP="006104E6">
            <w:pPr>
              <w:tabs>
                <w:tab w:val="left" w:pos="9306"/>
              </w:tabs>
              <w:jc w:val="center"/>
              <w:rPr>
                <w:b/>
                <w:bCs/>
              </w:rPr>
            </w:pPr>
            <w:r w:rsidRPr="00CF1492">
              <w:rPr>
                <w:rStyle w:val="A30"/>
                <w:b/>
                <w:bCs/>
                <w:color w:val="auto"/>
                <w:sz w:val="22"/>
                <w:szCs w:val="22"/>
              </w:rPr>
              <w:t>Mean no. larvae/5 Plant</w:t>
            </w:r>
          </w:p>
        </w:tc>
        <w:tc>
          <w:tcPr>
            <w:tcW w:w="1620" w:type="dxa"/>
            <w:vAlign w:val="center"/>
          </w:tcPr>
          <w:p w14:paraId="13EC30C1" w14:textId="77777777" w:rsidR="00721D64" w:rsidRPr="00CF1492" w:rsidRDefault="00721D64" w:rsidP="006104E6">
            <w:pPr>
              <w:jc w:val="center"/>
            </w:pPr>
            <w:r w:rsidRPr="00CF1492">
              <w:t>0.213 (NS)</w:t>
            </w:r>
          </w:p>
        </w:tc>
        <w:tc>
          <w:tcPr>
            <w:tcW w:w="1530" w:type="dxa"/>
            <w:vAlign w:val="center"/>
          </w:tcPr>
          <w:p w14:paraId="6717138F" w14:textId="77777777" w:rsidR="00721D64" w:rsidRPr="00CF1492" w:rsidRDefault="00721D64" w:rsidP="006104E6">
            <w:pPr>
              <w:jc w:val="center"/>
            </w:pPr>
            <w:r w:rsidRPr="00CF1492">
              <w:t>-0.048 (NS)</w:t>
            </w:r>
          </w:p>
        </w:tc>
        <w:tc>
          <w:tcPr>
            <w:tcW w:w="1800" w:type="dxa"/>
            <w:vAlign w:val="center"/>
          </w:tcPr>
          <w:p w14:paraId="7B563EAB" w14:textId="77777777" w:rsidR="00721D64" w:rsidRPr="00CF1492" w:rsidRDefault="00721D64" w:rsidP="006104E6">
            <w:pPr>
              <w:jc w:val="center"/>
            </w:pPr>
            <w:r w:rsidRPr="00CF1492">
              <w:t>-0.158 (NS)</w:t>
            </w:r>
          </w:p>
        </w:tc>
        <w:tc>
          <w:tcPr>
            <w:tcW w:w="1980" w:type="dxa"/>
            <w:vAlign w:val="center"/>
          </w:tcPr>
          <w:p w14:paraId="36AF31A3" w14:textId="77777777" w:rsidR="00721D64" w:rsidRPr="00CF1492" w:rsidRDefault="00721D64" w:rsidP="006104E6">
            <w:pPr>
              <w:jc w:val="center"/>
            </w:pPr>
            <w:r w:rsidRPr="00CF1492">
              <w:t>-0.135 (NS)</w:t>
            </w:r>
          </w:p>
        </w:tc>
        <w:tc>
          <w:tcPr>
            <w:tcW w:w="2070" w:type="dxa"/>
            <w:vAlign w:val="center"/>
          </w:tcPr>
          <w:p w14:paraId="7A101C71" w14:textId="77777777" w:rsidR="00721D64" w:rsidRPr="00CF1492" w:rsidRDefault="00721D64" w:rsidP="006104E6">
            <w:pPr>
              <w:jc w:val="center"/>
            </w:pPr>
            <w:r w:rsidRPr="00CF1492">
              <w:t>-0.431 (NS)</w:t>
            </w:r>
          </w:p>
        </w:tc>
      </w:tr>
    </w:tbl>
    <w:p w14:paraId="0682F5C6" w14:textId="77777777" w:rsidR="00721D64" w:rsidRPr="0080454F" w:rsidRDefault="00721D64" w:rsidP="00721D64">
      <w:pPr>
        <w:jc w:val="both"/>
        <w:rPr>
          <w:rFonts w:ascii="Times New Roman" w:hAnsi="Times New Roman" w:cs="Times New Roman"/>
          <w:b/>
          <w:bCs/>
        </w:rPr>
      </w:pPr>
      <w:r w:rsidRPr="0080454F">
        <w:rPr>
          <w:rFonts w:ascii="Times New Roman" w:hAnsi="Times New Roman" w:cs="Times New Roman"/>
          <w:b/>
          <w:bCs/>
        </w:rPr>
        <w:t>*Significant at 5%, NS-Non Significant</w:t>
      </w:r>
    </w:p>
    <w:p w14:paraId="691B6653" w14:textId="77777777" w:rsidR="00E465CF" w:rsidRDefault="00E465CF" w:rsidP="00B94841">
      <w:pPr>
        <w:tabs>
          <w:tab w:val="left" w:pos="5266"/>
        </w:tabs>
        <w:rPr>
          <w:rFonts w:ascii="Times New Roman" w:hAnsi="Times New Roman" w:cs="Times New Roman"/>
          <w:sz w:val="24"/>
          <w:szCs w:val="24"/>
          <w:lang w:val="en-US"/>
        </w:rPr>
      </w:pPr>
    </w:p>
    <w:p w14:paraId="5B315D3C" w14:textId="77777777" w:rsidR="00E465CF" w:rsidRPr="00E465CF" w:rsidRDefault="00E465CF" w:rsidP="00E465CF">
      <w:pPr>
        <w:rPr>
          <w:rFonts w:ascii="Times New Roman" w:hAnsi="Times New Roman" w:cs="Times New Roman"/>
          <w:sz w:val="24"/>
          <w:szCs w:val="24"/>
          <w:lang w:val="en-US"/>
        </w:rPr>
      </w:pPr>
    </w:p>
    <w:p w14:paraId="0FD2B3E5" w14:textId="77777777" w:rsidR="00E465CF" w:rsidRPr="00E465CF" w:rsidRDefault="007F7F59" w:rsidP="007F7F59">
      <w:pPr>
        <w:tabs>
          <w:tab w:val="left" w:pos="5895"/>
        </w:tabs>
        <w:rPr>
          <w:rFonts w:ascii="Times New Roman" w:hAnsi="Times New Roman" w:cs="Times New Roman"/>
          <w:sz w:val="24"/>
          <w:szCs w:val="24"/>
          <w:lang w:val="en-US"/>
        </w:rPr>
      </w:pPr>
      <w:r>
        <w:rPr>
          <w:rFonts w:ascii="Times New Roman" w:hAnsi="Times New Roman" w:cs="Times New Roman"/>
          <w:sz w:val="24"/>
          <w:szCs w:val="24"/>
          <w:lang w:val="en-US"/>
        </w:rPr>
        <w:tab/>
      </w:r>
    </w:p>
    <w:p w14:paraId="214C1DA7" w14:textId="77777777" w:rsidR="00E465CF" w:rsidRDefault="00E465CF" w:rsidP="00E465CF">
      <w:pPr>
        <w:rPr>
          <w:rFonts w:ascii="Times New Roman" w:hAnsi="Times New Roman" w:cs="Times New Roman"/>
          <w:sz w:val="24"/>
          <w:szCs w:val="24"/>
          <w:lang w:val="en-US"/>
        </w:rPr>
      </w:pPr>
    </w:p>
    <w:p w14:paraId="001A51C2" w14:textId="77777777" w:rsidR="00E465CF" w:rsidRPr="00E465CF" w:rsidRDefault="00E465CF" w:rsidP="00E465CF">
      <w:pPr>
        <w:tabs>
          <w:tab w:val="left" w:pos="5250"/>
        </w:tabs>
        <w:rPr>
          <w:rFonts w:ascii="Times New Roman" w:hAnsi="Times New Roman" w:cs="Times New Roman"/>
          <w:sz w:val="24"/>
          <w:szCs w:val="24"/>
          <w:lang w:val="en-US"/>
        </w:rPr>
      </w:pPr>
    </w:p>
    <w:sectPr w:rsidR="00E465CF" w:rsidRPr="00E465CF" w:rsidSect="00222621">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617F2C96" w14:textId="62BAFCA0" w:rsidR="00441712" w:rsidRDefault="00441712" w:rsidP="00441712">
      <w:pPr>
        <w:pStyle w:val="a9"/>
      </w:pPr>
      <w:r>
        <w:rPr>
          <w:rStyle w:val="a8"/>
        </w:rPr>
        <w:annotationRef/>
      </w:r>
      <w:r w:rsidRPr="00441712">
        <w:t xml:space="preserve">Please </w:t>
      </w:r>
      <w:r>
        <w:t>add</w:t>
      </w:r>
      <w:r w:rsidRPr="00441712">
        <w:t xml:space="preserve"> keywords</w:t>
      </w:r>
      <w:r>
        <w:t>.</w:t>
      </w:r>
      <w:r w:rsidRPr="00441712">
        <w:t xml:space="preserve"> </w:t>
      </w:r>
    </w:p>
  </w:comment>
  <w:comment w:id="1" w:author="الكاتب" w:initials="ا">
    <w:p w14:paraId="2275349D" w14:textId="2424F7D9" w:rsidR="004644CF" w:rsidRDefault="004644CF">
      <w:pPr>
        <w:pStyle w:val="a9"/>
      </w:pPr>
      <w:r>
        <w:rPr>
          <w:rStyle w:val="a8"/>
        </w:rPr>
        <w:annotationRef/>
      </w:r>
      <w:r w:rsidRPr="004644CF">
        <w:t>Subbireddy</w:t>
      </w:r>
      <w:r>
        <w:t xml:space="preserve"> et al.</w:t>
      </w:r>
      <w:r w:rsidRPr="004644CF">
        <w:t>, 2018</w:t>
      </w:r>
    </w:p>
  </w:comment>
  <w:comment w:id="2" w:author="الكاتب" w:initials="ا">
    <w:p w14:paraId="1AC8CC9B" w14:textId="5D3101B6" w:rsidR="00441712" w:rsidRDefault="00441712">
      <w:pPr>
        <w:pStyle w:val="a9"/>
      </w:pPr>
      <w:r>
        <w:rPr>
          <w:rStyle w:val="a8"/>
        </w:rPr>
        <w:annotationRef/>
      </w:r>
      <w:r>
        <w:t>originated</w:t>
      </w:r>
    </w:p>
  </w:comment>
  <w:comment w:id="3" w:author="الكاتب" w:initials="ا">
    <w:p w14:paraId="1A3647BA" w14:textId="546948A4" w:rsidR="00441712" w:rsidRDefault="00441712">
      <w:pPr>
        <w:pStyle w:val="a9"/>
      </w:pPr>
      <w:r>
        <w:rPr>
          <w:rStyle w:val="a8"/>
        </w:rPr>
        <w:annotationRef/>
      </w:r>
      <w:r>
        <w:t>propagated</w:t>
      </w:r>
    </w:p>
  </w:comment>
  <w:comment w:id="4" w:author="الكاتب" w:initials="ا">
    <w:p w14:paraId="133DDCD3" w14:textId="0491FC9B" w:rsidR="00441712" w:rsidRDefault="00441712">
      <w:pPr>
        <w:pStyle w:val="a9"/>
      </w:pPr>
      <w:r>
        <w:rPr>
          <w:rStyle w:val="a8"/>
        </w:rPr>
        <w:annotationRef/>
      </w:r>
      <w:r>
        <w:t xml:space="preserve">a </w:t>
      </w:r>
      <w:r w:rsidRPr="00441712">
        <w:t>vegetable</w:t>
      </w:r>
    </w:p>
  </w:comment>
  <w:comment w:id="5" w:author="الكاتب" w:initials="ا">
    <w:p w14:paraId="6E91B4C9" w14:textId="2B79E84E" w:rsidR="00441712" w:rsidRDefault="00441712" w:rsidP="00441712">
      <w:pPr>
        <w:pStyle w:val="a9"/>
      </w:pPr>
      <w:r>
        <w:rPr>
          <w:rStyle w:val="a8"/>
        </w:rPr>
        <w:annotationRef/>
      </w:r>
      <w:r w:rsidRPr="00441712">
        <w:t xml:space="preserve">to </w:t>
      </w:r>
      <w:r>
        <w:t>make</w:t>
      </w:r>
      <w:r w:rsidRPr="00441712">
        <w:t xml:space="preserve"> several food</w:t>
      </w:r>
      <w:r>
        <w:t>s</w:t>
      </w:r>
      <w:r w:rsidRPr="00441712">
        <w:t xml:space="preserve"> </w:t>
      </w:r>
    </w:p>
  </w:comment>
  <w:comment w:id="6" w:author="الكاتب" w:initials="ا">
    <w:p w14:paraId="2540C257" w14:textId="14B64D3A" w:rsidR="00CF3FB2" w:rsidRDefault="00CF3FB2">
      <w:pPr>
        <w:pStyle w:val="a9"/>
      </w:pPr>
      <w:r>
        <w:rPr>
          <w:rStyle w:val="a8"/>
        </w:rPr>
        <w:annotationRef/>
      </w:r>
      <w:r w:rsidRPr="00CF3FB2">
        <w:t>It doesn't appear in the reference list.</w:t>
      </w:r>
    </w:p>
  </w:comment>
  <w:comment w:id="7" w:author="الكاتب" w:initials="ا">
    <w:p w14:paraId="4C816059" w14:textId="19837ACD" w:rsidR="00441712" w:rsidRDefault="00441712">
      <w:pPr>
        <w:pStyle w:val="a9"/>
      </w:pPr>
      <w:r>
        <w:rPr>
          <w:rStyle w:val="a8"/>
        </w:rPr>
        <w:annotationRef/>
      </w:r>
      <w:r>
        <w:t>used</w:t>
      </w:r>
    </w:p>
  </w:comment>
  <w:comment w:id="8" w:author="الكاتب" w:initials="ا">
    <w:p w14:paraId="30BD5F92" w14:textId="0C5592BF" w:rsidR="00CF3FB2" w:rsidRDefault="00CF3FB2">
      <w:pPr>
        <w:pStyle w:val="a9"/>
      </w:pPr>
      <w:r>
        <w:rPr>
          <w:rStyle w:val="a8"/>
        </w:rPr>
        <w:annotationRef/>
      </w:r>
      <w:r w:rsidRPr="00CF3FB2">
        <w:t>It doesn't appear in the reference list.</w:t>
      </w:r>
    </w:p>
  </w:comment>
  <w:comment w:id="9" w:author="الكاتب" w:initials="ا">
    <w:p w14:paraId="49EB5A51" w14:textId="1A3BBC6D" w:rsidR="00CF3FB2" w:rsidRDefault="00CF3FB2">
      <w:pPr>
        <w:pStyle w:val="a9"/>
      </w:pPr>
      <w:r>
        <w:rPr>
          <w:rStyle w:val="a8"/>
        </w:rPr>
        <w:annotationRef/>
      </w:r>
      <w:r w:rsidRPr="00CF3FB2">
        <w:t>It doesn't appear in the reference list.</w:t>
      </w:r>
    </w:p>
  </w:comment>
  <w:comment w:id="10" w:author="الكاتب" w:initials="ا">
    <w:p w14:paraId="5BABCC0D" w14:textId="57A15A51" w:rsidR="00441712" w:rsidRDefault="00441712" w:rsidP="00441712">
      <w:pPr>
        <w:pStyle w:val="a9"/>
      </w:pPr>
      <w:r>
        <w:rPr>
          <w:rStyle w:val="a8"/>
        </w:rPr>
        <w:annotationRef/>
      </w:r>
      <w:r>
        <w:t>a</w:t>
      </w:r>
      <w:r w:rsidRPr="00441712">
        <w:t xml:space="preserve">ffect </w:t>
      </w:r>
    </w:p>
  </w:comment>
  <w:comment w:id="11" w:author="الكاتب" w:initials="ا">
    <w:p w14:paraId="00B85647" w14:textId="556499F9" w:rsidR="00CF3FB2" w:rsidRDefault="00CF3FB2">
      <w:pPr>
        <w:pStyle w:val="a9"/>
      </w:pPr>
      <w:r>
        <w:rPr>
          <w:rStyle w:val="a8"/>
        </w:rPr>
        <w:annotationRef/>
      </w:r>
      <w:r w:rsidRPr="00CF3FB2">
        <w:t>It doesn't appear in the reference list.</w:t>
      </w:r>
    </w:p>
  </w:comment>
  <w:comment w:id="12" w:author="الكاتب" w:initials="ا">
    <w:p w14:paraId="23A5BA47" w14:textId="1ACAF94B" w:rsidR="00441712" w:rsidRDefault="00441712" w:rsidP="00441712">
      <w:pPr>
        <w:pStyle w:val="a9"/>
      </w:pPr>
      <w:r>
        <w:rPr>
          <w:rStyle w:val="a8"/>
        </w:rPr>
        <w:annotationRef/>
      </w:r>
      <w:r w:rsidRPr="00441712">
        <w:t xml:space="preserve">gradually </w:t>
      </w:r>
      <w:r>
        <w:t>increased</w:t>
      </w:r>
      <w:r w:rsidRPr="00441712">
        <w:t xml:space="preserve"> </w:t>
      </w:r>
      <w:r>
        <w:t>from</w:t>
      </w:r>
      <w:r w:rsidRPr="00441712">
        <w:t xml:space="preserve"> before and reached its</w:t>
      </w:r>
    </w:p>
  </w:comment>
  <w:comment w:id="13" w:author="الكاتب" w:initials="ا">
    <w:p w14:paraId="21BE4038" w14:textId="60B916C1" w:rsidR="00441712" w:rsidRDefault="00441712" w:rsidP="00441712">
      <w:pPr>
        <w:pStyle w:val="a9"/>
      </w:pPr>
      <w:r>
        <w:rPr>
          <w:rStyle w:val="a8"/>
        </w:rPr>
        <w:annotationRef/>
      </w:r>
      <w:r w:rsidRPr="00441712">
        <w:t>Thereafter declin</w:t>
      </w:r>
      <w:r>
        <w:t>ing</w:t>
      </w:r>
      <w:r w:rsidRPr="00441712">
        <w:t xml:space="preserve"> </w:t>
      </w:r>
    </w:p>
  </w:comment>
  <w:comment w:id="14" w:author="الكاتب" w:initials="ا">
    <w:p w14:paraId="470B9DF8" w14:textId="24944EE7" w:rsidR="00441712" w:rsidRDefault="00441712">
      <w:pPr>
        <w:pStyle w:val="a9"/>
      </w:pPr>
      <w:r>
        <w:rPr>
          <w:rStyle w:val="a8"/>
        </w:rPr>
        <w:annotationRef/>
      </w:r>
      <w:r w:rsidRPr="00441712">
        <w:t>Method</w:t>
      </w:r>
      <w:r>
        <w:t>s</w:t>
      </w:r>
    </w:p>
  </w:comment>
  <w:comment w:id="15" w:author="الكاتب" w:initials="ا">
    <w:p w14:paraId="53C03066" w14:textId="3053D2D8" w:rsidR="00CF3FB2" w:rsidRDefault="00CF3FB2">
      <w:pPr>
        <w:pStyle w:val="a9"/>
      </w:pPr>
      <w:r>
        <w:rPr>
          <w:rStyle w:val="a8"/>
        </w:rPr>
        <w:annotationRef/>
      </w:r>
      <w:r w:rsidRPr="00CF3FB2">
        <w:t>Please add the initial soil properties</w:t>
      </w:r>
      <w:r>
        <w:t>.</w:t>
      </w:r>
    </w:p>
  </w:comment>
  <w:comment w:id="16" w:author="الكاتب" w:initials="ا">
    <w:p w14:paraId="710B281C" w14:textId="525B2943" w:rsidR="00520BE5" w:rsidRDefault="00520BE5" w:rsidP="00520BE5">
      <w:pPr>
        <w:pStyle w:val="a9"/>
      </w:pPr>
      <w:r>
        <w:rPr>
          <w:rStyle w:val="a8"/>
        </w:rPr>
        <w:annotationRef/>
      </w:r>
      <w:r w:rsidRPr="00520BE5">
        <w:t>presented in Table 3</w:t>
      </w:r>
    </w:p>
  </w:comment>
  <w:comment w:id="17" w:author="الكاتب" w:initials="ا">
    <w:p w14:paraId="0B6AED8A" w14:textId="308B2519" w:rsidR="00520BE5" w:rsidRDefault="00520BE5">
      <w:pPr>
        <w:pStyle w:val="a9"/>
      </w:pPr>
      <w:r>
        <w:rPr>
          <w:rStyle w:val="a8"/>
        </w:rPr>
        <w:annotationRef/>
      </w:r>
      <w:r>
        <w:t xml:space="preserve">a </w:t>
      </w:r>
      <w:r w:rsidRPr="00520BE5">
        <w:t xml:space="preserve">significant </w:t>
      </w:r>
    </w:p>
  </w:comment>
  <w:comment w:id="19" w:author="الكاتب" w:initials="ا">
    <w:p w14:paraId="6649A15C" w14:textId="51ECDF25" w:rsidR="004644CF" w:rsidRDefault="004644CF">
      <w:pPr>
        <w:pStyle w:val="a9"/>
      </w:pPr>
      <w:r>
        <w:rPr>
          <w:rStyle w:val="a8"/>
        </w:rPr>
        <w:annotationRef/>
      </w:r>
      <w:r w:rsidRPr="004644CF">
        <w:t>It doesn't appear in the reference list.</w:t>
      </w:r>
    </w:p>
  </w:comment>
  <w:comment w:id="20" w:author="الكاتب" w:initials="ا">
    <w:p w14:paraId="5302DB53" w14:textId="6D54FADA" w:rsidR="00520BE5" w:rsidRDefault="00520BE5">
      <w:pPr>
        <w:pStyle w:val="a9"/>
      </w:pPr>
      <w:r>
        <w:rPr>
          <w:rStyle w:val="a8"/>
        </w:rPr>
        <w:annotationRef/>
      </w:r>
      <w:r>
        <w:t xml:space="preserve">a </w:t>
      </w:r>
      <w:r w:rsidRPr="00520BE5">
        <w:t xml:space="preserve">progressive </w:t>
      </w:r>
    </w:p>
  </w:comment>
  <w:comment w:id="21" w:author="الكاتب" w:initials="ا">
    <w:p w14:paraId="59754E2F" w14:textId="2EF8D933" w:rsidR="00520BE5" w:rsidRDefault="00520BE5" w:rsidP="00520BE5">
      <w:pPr>
        <w:pStyle w:val="a9"/>
      </w:pPr>
      <w:r>
        <w:rPr>
          <w:rStyle w:val="a8"/>
        </w:rPr>
        <w:annotationRef/>
      </w:r>
      <w:r w:rsidRPr="00520BE5">
        <w:t xml:space="preserve">show </w:t>
      </w:r>
      <w:r>
        <w:t xml:space="preserve">a </w:t>
      </w:r>
      <w:r w:rsidRPr="00520BE5">
        <w:t xml:space="preserve">non-significant </w:t>
      </w:r>
    </w:p>
  </w:comment>
  <w:comment w:id="22" w:author="الكاتب" w:initials="ا">
    <w:p w14:paraId="03EF9F8E" w14:textId="797E010A" w:rsidR="00520BE5" w:rsidRDefault="00520BE5">
      <w:pPr>
        <w:pStyle w:val="a9"/>
      </w:pPr>
      <w:r>
        <w:rPr>
          <w:rStyle w:val="a8"/>
        </w:rPr>
        <w:annotationRef/>
      </w:r>
      <w:r w:rsidRPr="00520BE5">
        <w:t xml:space="preserve">show a non-significant </w:t>
      </w:r>
    </w:p>
  </w:comment>
  <w:comment w:id="23" w:author="الكاتب" w:initials="ا">
    <w:p w14:paraId="073974B9" w14:textId="44AF96C0" w:rsidR="004644CF" w:rsidRDefault="004644CF">
      <w:pPr>
        <w:pStyle w:val="a9"/>
      </w:pPr>
      <w:r>
        <w:rPr>
          <w:rStyle w:val="a8"/>
        </w:rPr>
        <w:annotationRef/>
      </w:r>
      <w:r w:rsidRPr="004644CF">
        <w:t>It doesn't appear in the reference list.</w:t>
      </w:r>
    </w:p>
  </w:comment>
  <w:comment w:id="24" w:author="الكاتب" w:initials="ا">
    <w:p w14:paraId="0E70A599" w14:textId="1A767A07" w:rsidR="00520BE5" w:rsidRDefault="00520BE5">
      <w:pPr>
        <w:pStyle w:val="a9"/>
      </w:pPr>
      <w:r>
        <w:rPr>
          <w:rStyle w:val="a8"/>
        </w:rPr>
        <w:annotationRef/>
      </w:r>
      <w:r>
        <w:t xml:space="preserve">a </w:t>
      </w:r>
      <w:r w:rsidRPr="00520BE5">
        <w:t xml:space="preserve">maximum </w:t>
      </w:r>
    </w:p>
  </w:comment>
  <w:comment w:id="25" w:author="الكاتب" w:initials="ا">
    <w:p w14:paraId="71F82877" w14:textId="0DAF450D" w:rsidR="00520BE5" w:rsidRDefault="00520BE5">
      <w:pPr>
        <w:pStyle w:val="a9"/>
      </w:pPr>
      <w:r>
        <w:rPr>
          <w:rStyle w:val="a8"/>
        </w:rPr>
        <w:annotationRef/>
      </w:r>
      <w:r>
        <w:t xml:space="preserve">a </w:t>
      </w:r>
      <w:r w:rsidRPr="00520BE5">
        <w:t xml:space="preserve">positive </w:t>
      </w:r>
    </w:p>
  </w:comment>
  <w:comment w:id="26" w:author="الكاتب" w:initials="ا">
    <w:p w14:paraId="5F27FE09" w14:textId="54CC2DE0" w:rsidR="00520BE5" w:rsidRDefault="00520BE5">
      <w:pPr>
        <w:pStyle w:val="a9"/>
      </w:pPr>
      <w:r>
        <w:rPr>
          <w:rStyle w:val="a8"/>
        </w:rPr>
        <w:annotationRef/>
      </w:r>
      <w:r>
        <w:t xml:space="preserve">a </w:t>
      </w:r>
      <w:r w:rsidRPr="00520BE5">
        <w:t xml:space="preserve">significant </w:t>
      </w:r>
    </w:p>
  </w:comment>
  <w:comment w:id="27" w:author="الكاتب" w:initials="ا">
    <w:p w14:paraId="3808CC62" w14:textId="557E7CB9" w:rsidR="00520BE5" w:rsidRDefault="00520BE5">
      <w:pPr>
        <w:pStyle w:val="a9"/>
      </w:pPr>
      <w:r>
        <w:rPr>
          <w:rStyle w:val="a8"/>
        </w:rPr>
        <w:annotationRef/>
      </w:r>
      <w:r>
        <w:t xml:space="preserve">between </w:t>
      </w:r>
    </w:p>
  </w:comment>
  <w:comment w:id="28" w:author="الكاتب" w:initials="ا">
    <w:p w14:paraId="543BE346" w14:textId="05DE44C0" w:rsidR="00520BE5" w:rsidRDefault="00520BE5" w:rsidP="00520BE5">
      <w:pPr>
        <w:pStyle w:val="a9"/>
      </w:pPr>
      <w:r>
        <w:rPr>
          <w:rStyle w:val="a8"/>
        </w:rPr>
        <w:annotationRef/>
      </w:r>
      <w:r w:rsidRPr="00520BE5">
        <w:t xml:space="preserve">and </w:t>
      </w:r>
      <w:r w:rsidRPr="00520BE5">
        <w:t xml:space="preserve">all </w:t>
      </w:r>
      <w:r w:rsidRPr="00520BE5">
        <w:t>remaining parameters show</w:t>
      </w:r>
    </w:p>
  </w:comment>
  <w:comment w:id="29" w:author="الكاتب" w:initials="ا">
    <w:p w14:paraId="078C0C85" w14:textId="6D82EFD5" w:rsidR="00520BE5" w:rsidRDefault="00520BE5">
      <w:pPr>
        <w:pStyle w:val="a9"/>
      </w:pPr>
      <w:r>
        <w:rPr>
          <w:rStyle w:val="a8"/>
        </w:rPr>
        <w:annotationRef/>
      </w:r>
      <w:r>
        <w:t xml:space="preserve">a </w:t>
      </w:r>
      <w:r w:rsidRPr="00520BE5">
        <w:t xml:space="preserve">gradual </w:t>
      </w:r>
    </w:p>
  </w:comment>
  <w:comment w:id="30" w:author="الكاتب" w:initials="ا">
    <w:p w14:paraId="1916543A" w14:textId="5F27DB77" w:rsidR="00520BE5" w:rsidRDefault="00520BE5">
      <w:pPr>
        <w:pStyle w:val="a9"/>
      </w:pPr>
      <w:r>
        <w:rPr>
          <w:rStyle w:val="a8"/>
        </w:rPr>
        <w:annotationRef/>
      </w:r>
      <w:r w:rsidRPr="00520BE5">
        <w:t>Please make a separate paragraph for conclusions.</w:t>
      </w:r>
    </w:p>
  </w:comment>
  <w:comment w:id="31" w:author="الكاتب" w:initials="ا">
    <w:p w14:paraId="00FF9A2F" w14:textId="6C3E0869" w:rsidR="004644CF" w:rsidRDefault="004644CF">
      <w:pPr>
        <w:pStyle w:val="a9"/>
      </w:pPr>
      <w:r>
        <w:rPr>
          <w:rStyle w:val="a8"/>
        </w:rPr>
        <w:annotationRef/>
      </w:r>
      <w:r w:rsidRPr="004644CF">
        <w:t>It doesn't appear in the text.</w:t>
      </w:r>
    </w:p>
  </w:comment>
  <w:comment w:id="32" w:author="الكاتب" w:initials="ا">
    <w:p w14:paraId="22D5A121" w14:textId="1DD0836F" w:rsidR="004644CF" w:rsidRDefault="004644CF">
      <w:pPr>
        <w:pStyle w:val="a9"/>
      </w:pPr>
      <w:r>
        <w:rPr>
          <w:rStyle w:val="a8"/>
        </w:rPr>
        <w:annotationRef/>
      </w:r>
      <w:r w:rsidRPr="004644CF">
        <w:t>It doesn't appear in the text.</w:t>
      </w:r>
    </w:p>
  </w:comment>
  <w:comment w:id="33" w:author="الكاتب" w:initials="ا">
    <w:p w14:paraId="2DA74CD6" w14:textId="4BA8C2AC" w:rsidR="00502A0F" w:rsidRDefault="00502A0F">
      <w:pPr>
        <w:pStyle w:val="a9"/>
      </w:pPr>
      <w:r>
        <w:rPr>
          <w:rStyle w:val="a8"/>
        </w:rPr>
        <w:annotationRef/>
      </w:r>
      <w:r w:rsidRPr="00502A0F">
        <w:t>Please add tables immediately after the text.</w:t>
      </w:r>
    </w:p>
  </w:comment>
  <w:comment w:id="34" w:author="الكاتب" w:initials="ا">
    <w:p w14:paraId="139F6BE9" w14:textId="2BE0821D" w:rsidR="00A24BC9" w:rsidRDefault="00A24BC9">
      <w:pPr>
        <w:pStyle w:val="a9"/>
      </w:pPr>
      <w:r>
        <w:rPr>
          <w:rStyle w:val="a8"/>
        </w:rPr>
        <w:annotationRef/>
      </w:r>
      <w:r w:rsidRPr="00A24BC9">
        <w:t>Figure 5 is not cited 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F2C96" w15:done="0"/>
  <w15:commentEx w15:paraId="2275349D" w15:done="0"/>
  <w15:commentEx w15:paraId="1AC8CC9B" w15:done="0"/>
  <w15:commentEx w15:paraId="1A3647BA" w15:done="0"/>
  <w15:commentEx w15:paraId="133DDCD3" w15:done="0"/>
  <w15:commentEx w15:paraId="6E91B4C9" w15:done="0"/>
  <w15:commentEx w15:paraId="2540C257" w15:done="0"/>
  <w15:commentEx w15:paraId="4C816059" w15:done="0"/>
  <w15:commentEx w15:paraId="30BD5F92" w15:done="0"/>
  <w15:commentEx w15:paraId="49EB5A51" w15:done="0"/>
  <w15:commentEx w15:paraId="5BABCC0D" w15:done="0"/>
  <w15:commentEx w15:paraId="00B85647" w15:done="0"/>
  <w15:commentEx w15:paraId="23A5BA47" w15:done="0"/>
  <w15:commentEx w15:paraId="21BE4038" w15:done="0"/>
  <w15:commentEx w15:paraId="470B9DF8" w15:done="0"/>
  <w15:commentEx w15:paraId="53C03066" w15:done="0"/>
  <w15:commentEx w15:paraId="710B281C" w15:done="0"/>
  <w15:commentEx w15:paraId="0B6AED8A" w15:done="0"/>
  <w15:commentEx w15:paraId="6649A15C" w15:done="0"/>
  <w15:commentEx w15:paraId="5302DB53" w15:done="0"/>
  <w15:commentEx w15:paraId="59754E2F" w15:done="0"/>
  <w15:commentEx w15:paraId="03EF9F8E" w15:done="0"/>
  <w15:commentEx w15:paraId="073974B9" w15:done="0"/>
  <w15:commentEx w15:paraId="0E70A599" w15:done="0"/>
  <w15:commentEx w15:paraId="71F82877" w15:done="0"/>
  <w15:commentEx w15:paraId="5F27FE09" w15:done="0"/>
  <w15:commentEx w15:paraId="3808CC62" w15:done="0"/>
  <w15:commentEx w15:paraId="543BE346" w15:done="0"/>
  <w15:commentEx w15:paraId="078C0C85" w15:done="0"/>
  <w15:commentEx w15:paraId="1916543A" w15:done="0"/>
  <w15:commentEx w15:paraId="00FF9A2F" w15:done="0"/>
  <w15:commentEx w15:paraId="22D5A121" w15:done="0"/>
  <w15:commentEx w15:paraId="2DA74CD6" w15:done="0"/>
  <w15:commentEx w15:paraId="139F6B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7A84A" w14:textId="77777777" w:rsidR="00B428B0" w:rsidRDefault="00B428B0" w:rsidP="002C0572">
      <w:pPr>
        <w:spacing w:before="0" w:line="240" w:lineRule="auto"/>
      </w:pPr>
      <w:r>
        <w:separator/>
      </w:r>
    </w:p>
  </w:endnote>
  <w:endnote w:type="continuationSeparator" w:id="0">
    <w:p w14:paraId="18A4531B" w14:textId="77777777" w:rsidR="00B428B0" w:rsidRDefault="00B428B0" w:rsidP="002C05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BDE99" w14:textId="77777777" w:rsidR="00377369" w:rsidRDefault="0037736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8DB3" w14:textId="77777777" w:rsidR="00377369" w:rsidRDefault="0037736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4E5A4" w14:textId="77777777" w:rsidR="00377369" w:rsidRDefault="0037736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D6A16" w14:textId="77777777" w:rsidR="00B428B0" w:rsidRDefault="00B428B0" w:rsidP="002C0572">
      <w:pPr>
        <w:spacing w:before="0" w:line="240" w:lineRule="auto"/>
      </w:pPr>
      <w:r>
        <w:separator/>
      </w:r>
    </w:p>
  </w:footnote>
  <w:footnote w:type="continuationSeparator" w:id="0">
    <w:p w14:paraId="47A9BE09" w14:textId="77777777" w:rsidR="00B428B0" w:rsidRDefault="00B428B0" w:rsidP="002C057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7BCC1" w14:textId="5FB081A0" w:rsidR="00377369" w:rsidRDefault="00B428B0">
    <w:pPr>
      <w:pStyle w:val="a3"/>
    </w:pPr>
    <w:r>
      <w:rPr>
        <w:noProof/>
      </w:rPr>
      <w:pict w14:anchorId="49691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5C73" w14:textId="5A5F2797" w:rsidR="00377369" w:rsidRDefault="00B428B0">
    <w:pPr>
      <w:pStyle w:val="a3"/>
    </w:pPr>
    <w:r>
      <w:rPr>
        <w:noProof/>
      </w:rPr>
      <w:pict w14:anchorId="7E714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080A" w14:textId="780FBCD1" w:rsidR="00377369" w:rsidRDefault="00B428B0">
    <w:pPr>
      <w:pStyle w:val="a3"/>
    </w:pPr>
    <w:r>
      <w:rPr>
        <w:noProof/>
      </w:rPr>
      <w:pict w14:anchorId="23651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98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AzN7IwNzU3szAxMTZW0lEKTi0uzszPAykwrAUAYLoFhiwAAAA="/>
  </w:docVars>
  <w:rsids>
    <w:rsidRoot w:val="00880E4C"/>
    <w:rsid w:val="0004791D"/>
    <w:rsid w:val="00050722"/>
    <w:rsid w:val="00070586"/>
    <w:rsid w:val="000D6B7D"/>
    <w:rsid w:val="0010496A"/>
    <w:rsid w:val="001312A2"/>
    <w:rsid w:val="001A3576"/>
    <w:rsid w:val="001C0589"/>
    <w:rsid w:val="001E3099"/>
    <w:rsid w:val="0021058E"/>
    <w:rsid w:val="00222621"/>
    <w:rsid w:val="0024149C"/>
    <w:rsid w:val="0027560B"/>
    <w:rsid w:val="00275797"/>
    <w:rsid w:val="002C0572"/>
    <w:rsid w:val="002C2BB4"/>
    <w:rsid w:val="002D69EE"/>
    <w:rsid w:val="00322106"/>
    <w:rsid w:val="003556C5"/>
    <w:rsid w:val="00377369"/>
    <w:rsid w:val="003C5E25"/>
    <w:rsid w:val="003F22A6"/>
    <w:rsid w:val="003F7EAD"/>
    <w:rsid w:val="00415FEB"/>
    <w:rsid w:val="00422B73"/>
    <w:rsid w:val="00441712"/>
    <w:rsid w:val="00451736"/>
    <w:rsid w:val="004644CF"/>
    <w:rsid w:val="00472D10"/>
    <w:rsid w:val="004C2920"/>
    <w:rsid w:val="004C3B7B"/>
    <w:rsid w:val="004C744B"/>
    <w:rsid w:val="00502A0F"/>
    <w:rsid w:val="00505697"/>
    <w:rsid w:val="00520BE5"/>
    <w:rsid w:val="0052646D"/>
    <w:rsid w:val="00573F03"/>
    <w:rsid w:val="005A0299"/>
    <w:rsid w:val="005B5420"/>
    <w:rsid w:val="006104E6"/>
    <w:rsid w:val="00623079"/>
    <w:rsid w:val="006A4CBB"/>
    <w:rsid w:val="007066C0"/>
    <w:rsid w:val="00721D64"/>
    <w:rsid w:val="0072251D"/>
    <w:rsid w:val="007B3252"/>
    <w:rsid w:val="007F5F75"/>
    <w:rsid w:val="007F7F59"/>
    <w:rsid w:val="0080454F"/>
    <w:rsid w:val="00831B09"/>
    <w:rsid w:val="0084693C"/>
    <w:rsid w:val="008500AD"/>
    <w:rsid w:val="00880E4C"/>
    <w:rsid w:val="008A6AC8"/>
    <w:rsid w:val="008C5147"/>
    <w:rsid w:val="008F30E4"/>
    <w:rsid w:val="00911CCD"/>
    <w:rsid w:val="00917B2C"/>
    <w:rsid w:val="00971A87"/>
    <w:rsid w:val="009951AF"/>
    <w:rsid w:val="00A0263B"/>
    <w:rsid w:val="00A20F57"/>
    <w:rsid w:val="00A24BC9"/>
    <w:rsid w:val="00A35280"/>
    <w:rsid w:val="00A37DEA"/>
    <w:rsid w:val="00A4667A"/>
    <w:rsid w:val="00A51966"/>
    <w:rsid w:val="00A90920"/>
    <w:rsid w:val="00AC0CE1"/>
    <w:rsid w:val="00AF51F8"/>
    <w:rsid w:val="00B428B0"/>
    <w:rsid w:val="00B52BE6"/>
    <w:rsid w:val="00B94841"/>
    <w:rsid w:val="00B95B5D"/>
    <w:rsid w:val="00C3340C"/>
    <w:rsid w:val="00C5788B"/>
    <w:rsid w:val="00C87690"/>
    <w:rsid w:val="00C92FC0"/>
    <w:rsid w:val="00CA0726"/>
    <w:rsid w:val="00CB7B09"/>
    <w:rsid w:val="00CD5C8C"/>
    <w:rsid w:val="00CE0CE5"/>
    <w:rsid w:val="00CF3FB2"/>
    <w:rsid w:val="00D21F19"/>
    <w:rsid w:val="00D33056"/>
    <w:rsid w:val="00D41718"/>
    <w:rsid w:val="00D437AA"/>
    <w:rsid w:val="00D57D2F"/>
    <w:rsid w:val="00DA103B"/>
    <w:rsid w:val="00E465CF"/>
    <w:rsid w:val="00E5017E"/>
    <w:rsid w:val="00E573D7"/>
    <w:rsid w:val="00E63B05"/>
    <w:rsid w:val="00EB0001"/>
    <w:rsid w:val="00EF4A17"/>
    <w:rsid w:val="00F07E73"/>
    <w:rsid w:val="00F352D2"/>
    <w:rsid w:val="00F43002"/>
    <w:rsid w:val="00FE42D3"/>
    <w:rsid w:val="00FE6B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88B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before="160" w:line="36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572"/>
    <w:pPr>
      <w:tabs>
        <w:tab w:val="center" w:pos="4513"/>
        <w:tab w:val="right" w:pos="9026"/>
      </w:tabs>
      <w:spacing w:before="0" w:line="240" w:lineRule="auto"/>
    </w:pPr>
  </w:style>
  <w:style w:type="character" w:customStyle="1" w:styleId="Char">
    <w:name w:val="رأس الصفحة Char"/>
    <w:basedOn w:val="a0"/>
    <w:link w:val="a3"/>
    <w:uiPriority w:val="99"/>
    <w:rsid w:val="002C0572"/>
  </w:style>
  <w:style w:type="paragraph" w:styleId="a4">
    <w:name w:val="footer"/>
    <w:basedOn w:val="a"/>
    <w:link w:val="Char0"/>
    <w:uiPriority w:val="99"/>
    <w:unhideWhenUsed/>
    <w:rsid w:val="002C0572"/>
    <w:pPr>
      <w:tabs>
        <w:tab w:val="center" w:pos="4513"/>
        <w:tab w:val="right" w:pos="9026"/>
      </w:tabs>
      <w:spacing w:before="0" w:line="240" w:lineRule="auto"/>
    </w:pPr>
  </w:style>
  <w:style w:type="character" w:customStyle="1" w:styleId="Char0">
    <w:name w:val="تذييل الصفحة Char"/>
    <w:basedOn w:val="a0"/>
    <w:link w:val="a4"/>
    <w:uiPriority w:val="99"/>
    <w:rsid w:val="002C0572"/>
  </w:style>
  <w:style w:type="character" w:styleId="Hyperlink">
    <w:name w:val="Hyperlink"/>
    <w:basedOn w:val="a0"/>
    <w:uiPriority w:val="99"/>
    <w:rsid w:val="004C3B7B"/>
    <w:rPr>
      <w:color w:val="0563C1" w:themeColor="hyperlink"/>
      <w:u w:val="single"/>
    </w:rPr>
  </w:style>
  <w:style w:type="character" w:customStyle="1" w:styleId="fontstyle01">
    <w:name w:val="fontstyle01"/>
    <w:basedOn w:val="a0"/>
    <w:rsid w:val="00D437AA"/>
    <w:rPr>
      <w:rFonts w:ascii="TimesNewRomanPSMT" w:hAnsi="TimesNewRomanPSMT" w:cs="Times New Roman"/>
      <w:color w:val="000000"/>
      <w:sz w:val="24"/>
      <w:szCs w:val="24"/>
    </w:rPr>
  </w:style>
  <w:style w:type="table" w:styleId="a5">
    <w:name w:val="Table Grid"/>
    <w:basedOn w:val="a1"/>
    <w:uiPriority w:val="39"/>
    <w:rsid w:val="00721D64"/>
    <w:pPr>
      <w:spacing w:before="0" w:line="240" w:lineRule="auto"/>
      <w:ind w:left="0" w:firstLine="0"/>
      <w:jc w:val="left"/>
    </w:pPr>
    <w:rPr>
      <w:rFonts w:ascii="Times New Roman" w:hAnsi="Times New Roman" w:cs="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rsid w:val="00721D64"/>
    <w:pPr>
      <w:spacing w:before="0" w:line="240" w:lineRule="auto"/>
      <w:ind w:firstLine="720"/>
      <w:jc w:val="both"/>
    </w:pPr>
    <w:rPr>
      <w:rFonts w:ascii="Times New Roman" w:eastAsia="Times New Roman" w:hAnsi="Times New Roman" w:cs="Times New Roman"/>
      <w:sz w:val="26"/>
      <w:szCs w:val="20"/>
      <w:lang w:val="en-US"/>
    </w:rPr>
  </w:style>
  <w:style w:type="character" w:customStyle="1" w:styleId="Char1">
    <w:name w:val="نص أساسي بمسافة بادئة Char"/>
    <w:basedOn w:val="a0"/>
    <w:link w:val="a6"/>
    <w:rsid w:val="00721D64"/>
    <w:rPr>
      <w:rFonts w:ascii="Times New Roman" w:eastAsia="Times New Roman" w:hAnsi="Times New Roman" w:cs="Times New Roman"/>
      <w:sz w:val="26"/>
      <w:szCs w:val="20"/>
      <w:lang w:val="en-US"/>
    </w:rPr>
  </w:style>
  <w:style w:type="paragraph" w:customStyle="1" w:styleId="Pa9">
    <w:name w:val="Pa9"/>
    <w:basedOn w:val="a"/>
    <w:next w:val="a"/>
    <w:uiPriority w:val="99"/>
    <w:rsid w:val="00721D64"/>
    <w:pPr>
      <w:autoSpaceDE w:val="0"/>
      <w:autoSpaceDN w:val="0"/>
      <w:adjustRightInd w:val="0"/>
      <w:spacing w:before="0" w:line="201" w:lineRule="atLeast"/>
    </w:pPr>
    <w:rPr>
      <w:rFonts w:ascii="Times New Roman" w:hAnsi="Times New Roman" w:cs="Mangal"/>
      <w:sz w:val="24"/>
      <w:szCs w:val="24"/>
      <w:lang w:val="en-US" w:bidi="hi-IN"/>
    </w:rPr>
  </w:style>
  <w:style w:type="character" w:customStyle="1" w:styleId="A30">
    <w:name w:val="A3"/>
    <w:uiPriority w:val="99"/>
    <w:rsid w:val="00721D64"/>
    <w:rPr>
      <w:rFonts w:cs="Times New Roman"/>
      <w:color w:val="000000"/>
      <w:sz w:val="18"/>
      <w:szCs w:val="18"/>
    </w:rPr>
  </w:style>
  <w:style w:type="paragraph" w:customStyle="1" w:styleId="Default">
    <w:name w:val="Default"/>
    <w:rsid w:val="00C3340C"/>
    <w:pPr>
      <w:autoSpaceDE w:val="0"/>
      <w:autoSpaceDN w:val="0"/>
      <w:adjustRightInd w:val="0"/>
      <w:spacing w:before="0" w:line="240" w:lineRule="auto"/>
      <w:ind w:left="0" w:firstLine="0"/>
      <w:jc w:val="left"/>
    </w:pPr>
    <w:rPr>
      <w:rFonts w:ascii="Times New Roman" w:hAnsi="Times New Roman" w:cs="Times New Roman"/>
      <w:color w:val="000000"/>
      <w:sz w:val="24"/>
      <w:szCs w:val="24"/>
      <w:lang w:val="en-US" w:bidi="hi-IN"/>
    </w:rPr>
  </w:style>
  <w:style w:type="character" w:styleId="a7">
    <w:name w:val="Strong"/>
    <w:basedOn w:val="a0"/>
    <w:uiPriority w:val="22"/>
    <w:qFormat/>
    <w:rsid w:val="00E5017E"/>
    <w:rPr>
      <w:b/>
      <w:bCs/>
    </w:rPr>
  </w:style>
  <w:style w:type="character" w:styleId="a8">
    <w:name w:val="annotation reference"/>
    <w:basedOn w:val="a0"/>
    <w:uiPriority w:val="99"/>
    <w:semiHidden/>
    <w:unhideWhenUsed/>
    <w:rsid w:val="00441712"/>
    <w:rPr>
      <w:sz w:val="16"/>
      <w:szCs w:val="16"/>
    </w:rPr>
  </w:style>
  <w:style w:type="paragraph" w:styleId="a9">
    <w:name w:val="annotation text"/>
    <w:basedOn w:val="a"/>
    <w:link w:val="Char2"/>
    <w:uiPriority w:val="99"/>
    <w:semiHidden/>
    <w:unhideWhenUsed/>
    <w:rsid w:val="00441712"/>
    <w:pPr>
      <w:spacing w:line="240" w:lineRule="auto"/>
    </w:pPr>
    <w:rPr>
      <w:sz w:val="20"/>
      <w:szCs w:val="20"/>
    </w:rPr>
  </w:style>
  <w:style w:type="character" w:customStyle="1" w:styleId="Char2">
    <w:name w:val="نص تعليق Char"/>
    <w:basedOn w:val="a0"/>
    <w:link w:val="a9"/>
    <w:uiPriority w:val="99"/>
    <w:semiHidden/>
    <w:rsid w:val="00441712"/>
    <w:rPr>
      <w:sz w:val="20"/>
      <w:szCs w:val="20"/>
    </w:rPr>
  </w:style>
  <w:style w:type="paragraph" w:styleId="aa">
    <w:name w:val="annotation subject"/>
    <w:basedOn w:val="a9"/>
    <w:next w:val="a9"/>
    <w:link w:val="Char3"/>
    <w:uiPriority w:val="99"/>
    <w:semiHidden/>
    <w:unhideWhenUsed/>
    <w:rsid w:val="00441712"/>
    <w:rPr>
      <w:b/>
      <w:bCs/>
    </w:rPr>
  </w:style>
  <w:style w:type="character" w:customStyle="1" w:styleId="Char3">
    <w:name w:val="موضوع تعليق Char"/>
    <w:basedOn w:val="Char2"/>
    <w:link w:val="aa"/>
    <w:uiPriority w:val="99"/>
    <w:semiHidden/>
    <w:rsid w:val="00441712"/>
    <w:rPr>
      <w:b/>
      <w:bCs/>
      <w:sz w:val="20"/>
      <w:szCs w:val="20"/>
    </w:rPr>
  </w:style>
  <w:style w:type="paragraph" w:styleId="ab">
    <w:name w:val="Balloon Text"/>
    <w:basedOn w:val="a"/>
    <w:link w:val="Char4"/>
    <w:uiPriority w:val="99"/>
    <w:semiHidden/>
    <w:unhideWhenUsed/>
    <w:rsid w:val="00441712"/>
    <w:pPr>
      <w:spacing w:before="0" w:line="240" w:lineRule="auto"/>
    </w:pPr>
    <w:rPr>
      <w:rFonts w:ascii="Tahoma" w:hAnsi="Tahoma" w:cs="Tahoma"/>
      <w:sz w:val="18"/>
      <w:szCs w:val="18"/>
    </w:rPr>
  </w:style>
  <w:style w:type="character" w:customStyle="1" w:styleId="Char4">
    <w:name w:val="نص في بالون Char"/>
    <w:basedOn w:val="a0"/>
    <w:link w:val="ab"/>
    <w:uiPriority w:val="99"/>
    <w:semiHidden/>
    <w:rsid w:val="0044171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oop.nic.in/en/statistics/state-level" TargetMode="Externa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webSettings" Target="webSettings.xml"/><Relationship Id="rId21" Type="http://schemas.openxmlformats.org/officeDocument/2006/relationships/fontTable" Target="fontTable.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1: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xmlns:c16r2="http://schemas.microsoft.com/office/drawing/2015/06/chart">
            <c:ext xmlns:c16="http://schemas.microsoft.com/office/drawing/2014/chart" uri="{C3380CC4-5D6E-409C-BE32-E72D297353CC}">
              <c16:uniqueId val="{00000000-A50C-4A85-BB38-9D8D63B8CEFE}"/>
            </c:ext>
          </c:extLst>
        </c:ser>
        <c:ser>
          <c:idx val="1"/>
          <c:order val="1"/>
          <c:tx>
            <c:v>Min Temperature (°C)</c:v>
          </c:tx>
          <c:spPr>
            <a:ln w="25400">
              <a:solidFill>
                <a:srgbClr val="008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xmlns:c16r2="http://schemas.microsoft.com/office/drawing/2015/06/chart">
            <c:ext xmlns:c16="http://schemas.microsoft.com/office/drawing/2014/chart" uri="{C3380CC4-5D6E-409C-BE32-E72D297353CC}">
              <c16:uniqueId val="{00000001-A50C-4A85-BB38-9D8D63B8CEFE}"/>
            </c:ext>
          </c:extLst>
        </c:ser>
        <c:ser>
          <c:idx val="2"/>
          <c:order val="2"/>
          <c:tx>
            <c:strRef>
              <c:f>'Shoot damage 2022(incidence (2'!$F$1</c:f>
              <c:strCache>
                <c:ptCount val="1"/>
                <c:pt idx="0">
                  <c:v>Average Relative Humidity (%)</c:v>
                </c:pt>
              </c:strCache>
            </c:strRef>
          </c:tx>
          <c:spPr>
            <a:ln w="25400">
              <a:solidFill>
                <a:srgbClr val="80008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xmlns:c16r2="http://schemas.microsoft.com/office/drawing/2015/06/chart">
            <c:ext xmlns:c16="http://schemas.microsoft.com/office/drawing/2014/chart" uri="{C3380CC4-5D6E-409C-BE32-E72D297353CC}">
              <c16:uniqueId val="{00000002-A50C-4A85-BB38-9D8D63B8CEFE}"/>
            </c:ext>
          </c:extLst>
        </c:ser>
        <c:ser>
          <c:idx val="3"/>
          <c:order val="3"/>
          <c:tx>
            <c:v>Rainfall (mm)</c:v>
          </c:tx>
          <c:spPr>
            <a:ln w="25400">
              <a:solidFill>
                <a:srgbClr val="FFC000"/>
              </a:solidFill>
            </a:ln>
          </c:spPr>
          <c:marker>
            <c:symbol val="none"/>
          </c:marker>
          <c:cat>
            <c:numRef>
              <c:f>'Shoot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A50C-4A85-BB38-9D8D63B8CEFE}"/>
            </c:ext>
          </c:extLst>
        </c:ser>
        <c:dLbls>
          <c:showLegendKey val="0"/>
          <c:showVal val="0"/>
          <c:showCatName val="0"/>
          <c:showSerName val="0"/>
          <c:showPercent val="0"/>
          <c:showBubbleSize val="0"/>
        </c:dLbls>
        <c:marker val="1"/>
        <c:smooth val="0"/>
        <c:axId val="-1458924032"/>
        <c:axId val="-1458898464"/>
      </c:lineChart>
      <c:lineChart>
        <c:grouping val="standard"/>
        <c:varyColors val="0"/>
        <c:ser>
          <c:idx val="4"/>
          <c:order val="4"/>
          <c:tx>
            <c:strRef>
              <c:f>'Shoot damage 2022(incidence (2'!$C$1</c:f>
              <c:strCache>
                <c:ptCount val="1"/>
                <c:pt idx="0">
                  <c:v>% Shoot damage</c:v>
                </c:pt>
              </c:strCache>
            </c:strRef>
          </c:tx>
          <c:spPr>
            <a:ln w="25400">
              <a:solidFill>
                <a:srgbClr val="FF0000"/>
              </a:solidFill>
            </a:ln>
          </c:spPr>
          <c:marker>
            <c:symbol val="none"/>
          </c:marker>
          <c:cat>
            <c:numRef>
              <c:f>'Shoot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2022(incidence (2'!$C$2:$C$24</c:f>
              <c:numCache>
                <c:formatCode>General</c:formatCode>
                <c:ptCount val="18"/>
                <c:pt idx="0">
                  <c:v>0</c:v>
                </c:pt>
                <c:pt idx="1">
                  <c:v>1.3</c:v>
                </c:pt>
                <c:pt idx="2">
                  <c:v>2.5</c:v>
                </c:pt>
                <c:pt idx="3">
                  <c:v>3.3</c:v>
                </c:pt>
                <c:pt idx="4">
                  <c:v>9.9</c:v>
                </c:pt>
                <c:pt idx="5">
                  <c:v>4.9000000000000004</c:v>
                </c:pt>
                <c:pt idx="6">
                  <c:v>3</c:v>
                </c:pt>
                <c:pt idx="7">
                  <c:v>0.8</c:v>
                </c:pt>
                <c:pt idx="8">
                  <c:v>0</c:v>
                </c:pt>
                <c:pt idx="9">
                  <c:v>0</c:v>
                </c:pt>
                <c:pt idx="10">
                  <c:v>0</c:v>
                </c:pt>
                <c:pt idx="11">
                  <c:v>0</c:v>
                </c:pt>
                <c:pt idx="12">
                  <c:v>0</c:v>
                </c:pt>
                <c:pt idx="13">
                  <c:v>0</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4-A50C-4A85-BB38-9D8D63B8CEFE}"/>
            </c:ext>
          </c:extLst>
        </c:ser>
        <c:ser>
          <c:idx val="5"/>
          <c:order val="5"/>
          <c:tx>
            <c:strRef>
              <c:f>'Shoot damage 2022(incidence (2'!$H$1</c:f>
              <c:strCache>
                <c:ptCount val="1"/>
                <c:pt idx="0">
                  <c:v>Wind Speed (km/hr.)</c:v>
                </c:pt>
              </c:strCache>
            </c:strRef>
          </c:tx>
          <c:spPr>
            <a:ln>
              <a:solidFill>
                <a:schemeClr val="accent2"/>
              </a:solidFill>
            </a:ln>
          </c:spPr>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xmlns:c16r2="http://schemas.microsoft.com/office/drawing/2015/06/chart">
            <c:ext xmlns:c16="http://schemas.microsoft.com/office/drawing/2014/chart" uri="{C3380CC4-5D6E-409C-BE32-E72D297353CC}">
              <c16:uniqueId val="{00000005-A50C-4A85-BB38-9D8D63B8CEFE}"/>
            </c:ext>
          </c:extLst>
        </c:ser>
        <c:dLbls>
          <c:showLegendKey val="0"/>
          <c:showVal val="0"/>
          <c:showCatName val="0"/>
          <c:showSerName val="0"/>
          <c:showPercent val="0"/>
          <c:showBubbleSize val="0"/>
        </c:dLbls>
        <c:marker val="1"/>
        <c:smooth val="0"/>
        <c:axId val="-1458900096"/>
        <c:axId val="-1458900640"/>
      </c:lineChart>
      <c:catAx>
        <c:axId val="-145892403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58898464"/>
        <c:crosses val="autoZero"/>
        <c:auto val="1"/>
        <c:lblAlgn val="ctr"/>
        <c:lblOffset val="100"/>
        <c:noMultiLvlLbl val="0"/>
      </c:catAx>
      <c:valAx>
        <c:axId val="-1458898464"/>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1458924032"/>
        <c:crosses val="autoZero"/>
        <c:crossBetween val="between"/>
      </c:valAx>
      <c:valAx>
        <c:axId val="-1458900640"/>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1458900096"/>
        <c:crosses val="max"/>
        <c:crossBetween val="between"/>
      </c:valAx>
      <c:catAx>
        <c:axId val="-1458900096"/>
        <c:scaling>
          <c:orientation val="minMax"/>
        </c:scaling>
        <c:delete val="1"/>
        <c:axPos val="b"/>
        <c:numFmt formatCode="General" sourceLinked="1"/>
        <c:majorTickMark val="out"/>
        <c:minorTickMark val="none"/>
        <c:tickLblPos val="none"/>
        <c:crossAx val="-1458900640"/>
        <c:crosses val="autoZero"/>
        <c:auto val="1"/>
        <c:lblAlgn val="ctr"/>
        <c:lblOffset val="100"/>
        <c:noMultiLvlLbl val="0"/>
      </c:catAx>
    </c:plotArea>
    <c:legend>
      <c:legendPos val="r"/>
      <c:layout>
        <c:manualLayout>
          <c:xMode val="edge"/>
          <c:yMode val="edge"/>
          <c:x val="0.16019705229154049"/>
          <c:y val="5.2165219225033706E-2"/>
          <c:w val="0.72793234179060951"/>
          <c:h val="0.18581415688121308"/>
        </c:manualLayout>
      </c:layout>
      <c:overlay val="0"/>
      <c:txPr>
        <a:bodyPr/>
        <a:lstStyle/>
        <a:p>
          <a:pPr>
            <a:defRPr>
              <a:latin typeface="Times New Roman" panose="02020603050405020304" pitchFamily="18" charset="0"/>
              <a:cs typeface="Times New Roman" panose="02020603050405020304" pitchFamily="18" charset="0"/>
            </a:defRPr>
          </a:pPr>
          <a:endParaRPr lang="ar-SA"/>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2: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xmlns:c16r2="http://schemas.microsoft.com/office/drawing/2015/06/chart">
            <c:ext xmlns:c16="http://schemas.microsoft.com/office/drawing/2014/chart" uri="{C3380CC4-5D6E-409C-BE32-E72D297353CC}">
              <c16:uniqueId val="{00000000-0729-4EBD-AAF4-62AB2E947343}"/>
            </c:ext>
          </c:extLst>
        </c:ser>
        <c:ser>
          <c:idx val="1"/>
          <c:order val="1"/>
          <c:tx>
            <c:v>Min Temperature (°C)</c:v>
          </c:tx>
          <c:spPr>
            <a:ln w="25400">
              <a:solidFill>
                <a:srgbClr val="008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xmlns:c16r2="http://schemas.microsoft.com/office/drawing/2015/06/chart">
            <c:ext xmlns:c16="http://schemas.microsoft.com/office/drawing/2014/chart" uri="{C3380CC4-5D6E-409C-BE32-E72D297353CC}">
              <c16:uniqueId val="{00000001-0729-4EBD-AAF4-62AB2E947343}"/>
            </c:ext>
          </c:extLst>
        </c:ser>
        <c:ser>
          <c:idx val="2"/>
          <c:order val="2"/>
          <c:tx>
            <c:strRef>
              <c:f>'Fruit damage 2022(incidence (2'!$F$1</c:f>
              <c:strCache>
                <c:ptCount val="1"/>
                <c:pt idx="0">
                  <c:v>Average Relative Humidity (%)</c:v>
                </c:pt>
              </c:strCache>
            </c:strRef>
          </c:tx>
          <c:spPr>
            <a:ln w="25400">
              <a:solidFill>
                <a:srgbClr val="80008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xmlns:c16r2="http://schemas.microsoft.com/office/drawing/2015/06/chart">
            <c:ext xmlns:c16="http://schemas.microsoft.com/office/drawing/2014/chart" uri="{C3380CC4-5D6E-409C-BE32-E72D297353CC}">
              <c16:uniqueId val="{00000002-0729-4EBD-AAF4-62AB2E947343}"/>
            </c:ext>
          </c:extLst>
        </c:ser>
        <c:ser>
          <c:idx val="3"/>
          <c:order val="3"/>
          <c:tx>
            <c:v>Rainfall (mm)</c:v>
          </c:tx>
          <c:spPr>
            <a:ln w="25400">
              <a:solidFill>
                <a:srgbClr val="FFC000"/>
              </a:solidFill>
            </a:ln>
          </c:spPr>
          <c:marker>
            <c:symbol val="none"/>
          </c:marker>
          <c:cat>
            <c:numRef>
              <c:f>'Fruit damage 2022(incidence (2'!$A$2:$A$19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0729-4EBD-AAF4-62AB2E947343}"/>
            </c:ext>
          </c:extLst>
        </c:ser>
        <c:dLbls>
          <c:showLegendKey val="0"/>
          <c:showVal val="0"/>
          <c:showCatName val="0"/>
          <c:showSerName val="0"/>
          <c:showPercent val="0"/>
          <c:showBubbleSize val="0"/>
        </c:dLbls>
        <c:marker val="1"/>
        <c:smooth val="0"/>
        <c:axId val="-1458917504"/>
        <c:axId val="-1458920224"/>
      </c:lineChart>
      <c:lineChart>
        <c:grouping val="standard"/>
        <c:varyColors val="0"/>
        <c:ser>
          <c:idx val="4"/>
          <c:order val="4"/>
          <c:tx>
            <c:strRef>
              <c:f>'Fruit damage 2022(incidence (2'!$C$1</c:f>
              <c:strCache>
                <c:ptCount val="1"/>
                <c:pt idx="0">
                  <c:v>% Fruit damage</c:v>
                </c:pt>
              </c:strCache>
            </c:strRef>
          </c:tx>
          <c:spPr>
            <a:ln w="25400">
              <a:solidFill>
                <a:srgbClr val="FF0000"/>
              </a:solidFill>
            </a:ln>
          </c:spPr>
          <c:marker>
            <c:symbol val="none"/>
          </c:marker>
          <c:cat>
            <c:numRef>
              <c:f>'Fruit damage 2022(incidence (2'!$A$2:$A$24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2022(incidence (2'!$C$2:$C$24</c:f>
              <c:numCache>
                <c:formatCode>General</c:formatCode>
                <c:ptCount val="18"/>
                <c:pt idx="0">
                  <c:v>0</c:v>
                </c:pt>
                <c:pt idx="1">
                  <c:v>0</c:v>
                </c:pt>
                <c:pt idx="2">
                  <c:v>0</c:v>
                </c:pt>
                <c:pt idx="3">
                  <c:v>0</c:v>
                </c:pt>
                <c:pt idx="4">
                  <c:v>0</c:v>
                </c:pt>
                <c:pt idx="5">
                  <c:v>1.6</c:v>
                </c:pt>
                <c:pt idx="6">
                  <c:v>2.4</c:v>
                </c:pt>
                <c:pt idx="7">
                  <c:v>4.8</c:v>
                </c:pt>
                <c:pt idx="8">
                  <c:v>9.6</c:v>
                </c:pt>
                <c:pt idx="9">
                  <c:v>14.4</c:v>
                </c:pt>
                <c:pt idx="10">
                  <c:v>11.2</c:v>
                </c:pt>
                <c:pt idx="11">
                  <c:v>8.8000000000000007</c:v>
                </c:pt>
                <c:pt idx="12">
                  <c:v>7.2</c:v>
                </c:pt>
                <c:pt idx="13">
                  <c:v>9.6</c:v>
                </c:pt>
                <c:pt idx="14">
                  <c:v>6.4</c:v>
                </c:pt>
                <c:pt idx="15">
                  <c:v>5.6</c:v>
                </c:pt>
                <c:pt idx="16">
                  <c:v>4</c:v>
                </c:pt>
                <c:pt idx="17">
                  <c:v>0.8</c:v>
                </c:pt>
              </c:numCache>
            </c:numRef>
          </c:val>
          <c:smooth val="0"/>
          <c:extLst xmlns:c16r2="http://schemas.microsoft.com/office/drawing/2015/06/chart">
            <c:ext xmlns:c16="http://schemas.microsoft.com/office/drawing/2014/chart" uri="{C3380CC4-5D6E-409C-BE32-E72D297353CC}">
              <c16:uniqueId val="{00000004-0729-4EBD-AAF4-62AB2E947343}"/>
            </c:ext>
          </c:extLst>
        </c:ser>
        <c:ser>
          <c:idx val="5"/>
          <c:order val="5"/>
          <c:tx>
            <c:strRef>
              <c:f>'Fruit damage 2022(incidence (2'!$H$1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2022(incidence (2'!$H$2:$H$19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xmlns:c16r2="http://schemas.microsoft.com/office/drawing/2015/06/chart">
            <c:ext xmlns:c16="http://schemas.microsoft.com/office/drawing/2014/chart" uri="{C3380CC4-5D6E-409C-BE32-E72D297353CC}">
              <c16:uniqueId val="{00000005-0729-4EBD-AAF4-62AB2E947343}"/>
            </c:ext>
          </c:extLst>
        </c:ser>
        <c:dLbls>
          <c:showLegendKey val="0"/>
          <c:showVal val="0"/>
          <c:showCatName val="0"/>
          <c:showSerName val="0"/>
          <c:showPercent val="0"/>
          <c:showBubbleSize val="0"/>
        </c:dLbls>
        <c:marker val="1"/>
        <c:smooth val="0"/>
        <c:axId val="-1458913696"/>
        <c:axId val="-1458916960"/>
      </c:lineChart>
      <c:catAx>
        <c:axId val="-1458917504"/>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58920224"/>
        <c:crosses val="autoZero"/>
        <c:auto val="1"/>
        <c:lblAlgn val="ctr"/>
        <c:lblOffset val="100"/>
        <c:noMultiLvlLbl val="0"/>
      </c:catAx>
      <c:valAx>
        <c:axId val="-1458920224"/>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58917504"/>
        <c:crosses val="autoZero"/>
        <c:crossBetween val="between"/>
      </c:valAx>
      <c:valAx>
        <c:axId val="-1458916960"/>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458913696"/>
        <c:crosses val="max"/>
        <c:crossBetween val="between"/>
      </c:valAx>
      <c:catAx>
        <c:axId val="-1458913696"/>
        <c:scaling>
          <c:orientation val="minMax"/>
        </c:scaling>
        <c:delete val="1"/>
        <c:axPos val="b"/>
        <c:numFmt formatCode="General" sourceLinked="1"/>
        <c:majorTickMark val="out"/>
        <c:minorTickMark val="none"/>
        <c:tickLblPos val="none"/>
        <c:crossAx val="-1458916960"/>
        <c:crosses val="autoZero"/>
        <c:auto val="1"/>
        <c:lblAlgn val="ctr"/>
        <c:lblOffset val="100"/>
        <c:noMultiLvlLbl val="0"/>
      </c:catAx>
    </c:plotArea>
    <c:legend>
      <c:legendPos val="r"/>
      <c:layout>
        <c:manualLayout>
          <c:xMode val="edge"/>
          <c:yMode val="edge"/>
          <c:x val="0.13512582722031541"/>
          <c:y val="3.4713288181635042E-2"/>
          <c:w val="0.73704915090741852"/>
          <c:h val="0.17625652423534766"/>
        </c:manualLayout>
      </c:layout>
      <c:overlay val="0"/>
      <c:txPr>
        <a:bodyPr/>
        <a:lstStyle/>
        <a:p>
          <a:pPr>
            <a:defRPr>
              <a:latin typeface="Times New Roman" panose="02020603050405020304" pitchFamily="18" charset="0"/>
              <a:cs typeface="Times New Roman" panose="02020603050405020304" pitchFamily="18" charset="0"/>
            </a:defRPr>
          </a:pPr>
          <a:endParaRPr lang="ar-SA"/>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3: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2022</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2022(incidence)'!$D$2:$D$24</c:f>
              <c:numCache>
                <c:formatCode>General</c:formatCode>
                <c:ptCount val="18"/>
                <c:pt idx="0">
                  <c:v>35.6</c:v>
                </c:pt>
                <c:pt idx="1">
                  <c:v>32.299999999999997</c:v>
                </c:pt>
                <c:pt idx="2">
                  <c:v>32</c:v>
                </c:pt>
                <c:pt idx="3">
                  <c:v>33.5</c:v>
                </c:pt>
                <c:pt idx="4">
                  <c:v>32.799999999999997</c:v>
                </c:pt>
                <c:pt idx="5">
                  <c:v>32.6</c:v>
                </c:pt>
                <c:pt idx="6">
                  <c:v>33.6</c:v>
                </c:pt>
                <c:pt idx="7">
                  <c:v>35.200000000000003</c:v>
                </c:pt>
                <c:pt idx="8">
                  <c:v>31.3</c:v>
                </c:pt>
                <c:pt idx="9">
                  <c:v>31.4</c:v>
                </c:pt>
                <c:pt idx="10">
                  <c:v>32</c:v>
                </c:pt>
                <c:pt idx="11">
                  <c:v>31</c:v>
                </c:pt>
                <c:pt idx="12">
                  <c:v>29.3</c:v>
                </c:pt>
                <c:pt idx="13">
                  <c:v>31.7</c:v>
                </c:pt>
                <c:pt idx="14">
                  <c:v>31.4</c:v>
                </c:pt>
                <c:pt idx="15">
                  <c:v>31.3</c:v>
                </c:pt>
                <c:pt idx="16">
                  <c:v>29.9</c:v>
                </c:pt>
                <c:pt idx="17">
                  <c:v>27.8</c:v>
                </c:pt>
              </c:numCache>
            </c:numRef>
          </c:val>
          <c:smooth val="0"/>
          <c:extLst xmlns:c16r2="http://schemas.microsoft.com/office/drawing/2015/06/chart">
            <c:ext xmlns:c16="http://schemas.microsoft.com/office/drawing/2014/chart" uri="{C3380CC4-5D6E-409C-BE32-E72D297353CC}">
              <c16:uniqueId val="{00000000-6174-45C1-BF70-C1A3C628FB8D}"/>
            </c:ext>
          </c:extLst>
        </c:ser>
        <c:ser>
          <c:idx val="1"/>
          <c:order val="1"/>
          <c:tx>
            <c:v>Min Temperature (°C)</c:v>
          </c:tx>
          <c:spPr>
            <a:ln w="25400">
              <a:solidFill>
                <a:srgbClr val="008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2022(incidence)'!$E$2:$E$24</c:f>
              <c:numCache>
                <c:formatCode>General</c:formatCode>
                <c:ptCount val="18"/>
                <c:pt idx="0">
                  <c:v>27.3</c:v>
                </c:pt>
                <c:pt idx="1">
                  <c:v>24.6</c:v>
                </c:pt>
                <c:pt idx="2">
                  <c:v>25.5</c:v>
                </c:pt>
                <c:pt idx="3">
                  <c:v>26</c:v>
                </c:pt>
                <c:pt idx="4">
                  <c:v>25.4</c:v>
                </c:pt>
                <c:pt idx="5">
                  <c:v>24.8</c:v>
                </c:pt>
                <c:pt idx="6">
                  <c:v>25.5</c:v>
                </c:pt>
                <c:pt idx="7">
                  <c:v>25.8</c:v>
                </c:pt>
                <c:pt idx="8">
                  <c:v>24.4</c:v>
                </c:pt>
                <c:pt idx="9">
                  <c:v>23.9</c:v>
                </c:pt>
                <c:pt idx="10">
                  <c:v>23.4</c:v>
                </c:pt>
                <c:pt idx="11">
                  <c:v>22.8</c:v>
                </c:pt>
                <c:pt idx="12">
                  <c:v>21.1</c:v>
                </c:pt>
                <c:pt idx="13">
                  <c:v>18.7</c:v>
                </c:pt>
                <c:pt idx="14">
                  <c:v>16</c:v>
                </c:pt>
                <c:pt idx="15">
                  <c:v>15.3</c:v>
                </c:pt>
                <c:pt idx="16">
                  <c:v>16.3</c:v>
                </c:pt>
                <c:pt idx="17">
                  <c:v>12.9</c:v>
                </c:pt>
              </c:numCache>
            </c:numRef>
          </c:val>
          <c:smooth val="0"/>
          <c:extLst xmlns:c16r2="http://schemas.microsoft.com/office/drawing/2015/06/chart">
            <c:ext xmlns:c16="http://schemas.microsoft.com/office/drawing/2014/chart" uri="{C3380CC4-5D6E-409C-BE32-E72D297353CC}">
              <c16:uniqueId val="{00000001-6174-45C1-BF70-C1A3C628FB8D}"/>
            </c:ext>
          </c:extLst>
        </c:ser>
        <c:ser>
          <c:idx val="2"/>
          <c:order val="2"/>
          <c:tx>
            <c:strRef>
              <c:f>'Larval popu 2022(incidence)'!$F$1</c:f>
              <c:strCache>
                <c:ptCount val="1"/>
                <c:pt idx="0">
                  <c:v>Average Relative Humidity (%)</c:v>
                </c:pt>
              </c:strCache>
            </c:strRef>
          </c:tx>
          <c:spPr>
            <a:ln w="25400">
              <a:solidFill>
                <a:srgbClr val="80008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2022(incidence)'!$F$2:$F$24</c:f>
              <c:numCache>
                <c:formatCode>General</c:formatCode>
                <c:ptCount val="18"/>
                <c:pt idx="0">
                  <c:v>74</c:v>
                </c:pt>
                <c:pt idx="1">
                  <c:v>82.5</c:v>
                </c:pt>
                <c:pt idx="2">
                  <c:v>84.5</c:v>
                </c:pt>
                <c:pt idx="3">
                  <c:v>75.5</c:v>
                </c:pt>
                <c:pt idx="4">
                  <c:v>77</c:v>
                </c:pt>
                <c:pt idx="5">
                  <c:v>79</c:v>
                </c:pt>
                <c:pt idx="6">
                  <c:v>79</c:v>
                </c:pt>
                <c:pt idx="7">
                  <c:v>70.5</c:v>
                </c:pt>
                <c:pt idx="8">
                  <c:v>86.5</c:v>
                </c:pt>
                <c:pt idx="9">
                  <c:v>83.5</c:v>
                </c:pt>
                <c:pt idx="10">
                  <c:v>79.5</c:v>
                </c:pt>
                <c:pt idx="11">
                  <c:v>80.5</c:v>
                </c:pt>
                <c:pt idx="12">
                  <c:v>82.5</c:v>
                </c:pt>
                <c:pt idx="13">
                  <c:v>66.5</c:v>
                </c:pt>
                <c:pt idx="14">
                  <c:v>65</c:v>
                </c:pt>
                <c:pt idx="15">
                  <c:v>70.5</c:v>
                </c:pt>
                <c:pt idx="16">
                  <c:v>73.5</c:v>
                </c:pt>
                <c:pt idx="17">
                  <c:v>60</c:v>
                </c:pt>
              </c:numCache>
            </c:numRef>
          </c:val>
          <c:smooth val="0"/>
          <c:extLst xmlns:c16r2="http://schemas.microsoft.com/office/drawing/2015/06/chart">
            <c:ext xmlns:c16="http://schemas.microsoft.com/office/drawing/2014/chart" uri="{C3380CC4-5D6E-409C-BE32-E72D297353CC}">
              <c16:uniqueId val="{00000002-6174-45C1-BF70-C1A3C628FB8D}"/>
            </c:ext>
          </c:extLst>
        </c:ser>
        <c:ser>
          <c:idx val="3"/>
          <c:order val="3"/>
          <c:tx>
            <c:v>Rainfall (mm)</c:v>
          </c:tx>
          <c:spPr>
            <a:ln w="25400">
              <a:solidFill>
                <a:srgbClr val="FFC000"/>
              </a:solidFill>
            </a:ln>
          </c:spPr>
          <c:marker>
            <c:symbol val="none"/>
          </c:marker>
          <c:cat>
            <c:numRef>
              <c:f>'Larval popu 2022(incidence)'!$A$2:$A$19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2022(incidence)'!$G$2:$G$24</c:f>
              <c:numCache>
                <c:formatCode>General</c:formatCode>
                <c:ptCount val="18"/>
                <c:pt idx="0">
                  <c:v>70.8</c:v>
                </c:pt>
                <c:pt idx="1">
                  <c:v>108.6</c:v>
                </c:pt>
                <c:pt idx="2">
                  <c:v>112.3</c:v>
                </c:pt>
                <c:pt idx="3">
                  <c:v>31.6</c:v>
                </c:pt>
                <c:pt idx="4">
                  <c:v>99.6</c:v>
                </c:pt>
                <c:pt idx="5">
                  <c:v>25.1</c:v>
                </c:pt>
                <c:pt idx="6">
                  <c:v>15.5</c:v>
                </c:pt>
                <c:pt idx="7">
                  <c:v>0</c:v>
                </c:pt>
                <c:pt idx="8">
                  <c:v>156.19999999999999</c:v>
                </c:pt>
                <c:pt idx="9">
                  <c:v>83</c:v>
                </c:pt>
                <c:pt idx="10">
                  <c:v>13.2</c:v>
                </c:pt>
                <c:pt idx="11">
                  <c:v>62.6</c:v>
                </c:pt>
                <c:pt idx="12">
                  <c:v>159</c:v>
                </c:pt>
                <c:pt idx="13">
                  <c:v>0</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6174-45C1-BF70-C1A3C628FB8D}"/>
            </c:ext>
          </c:extLst>
        </c:ser>
        <c:dLbls>
          <c:showLegendKey val="0"/>
          <c:showVal val="0"/>
          <c:showCatName val="0"/>
          <c:showSerName val="0"/>
          <c:showPercent val="0"/>
          <c:showBubbleSize val="0"/>
        </c:dLbls>
        <c:marker val="1"/>
        <c:smooth val="0"/>
        <c:axId val="-1458904992"/>
        <c:axId val="-1376404800"/>
      </c:lineChart>
      <c:lineChart>
        <c:grouping val="standard"/>
        <c:varyColors val="0"/>
        <c:ser>
          <c:idx val="4"/>
          <c:order val="4"/>
          <c:tx>
            <c:strRef>
              <c:f>'Larval popu 2022(incidence)'!$C$1</c:f>
              <c:strCache>
                <c:ptCount val="1"/>
                <c:pt idx="0">
                  <c:v>Mean no. larvae/5 Plant</c:v>
                </c:pt>
              </c:strCache>
            </c:strRef>
          </c:tx>
          <c:spPr>
            <a:ln w="25400">
              <a:solidFill>
                <a:srgbClr val="FF0000"/>
              </a:solidFill>
            </a:ln>
          </c:spPr>
          <c:marker>
            <c:symbol val="none"/>
          </c:marker>
          <c:cat>
            <c:numRef>
              <c:f>'Larval popu 2022(incidence)'!$A$2:$A$24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2022(incidence)'!$C$2:$C$24</c:f>
              <c:numCache>
                <c:formatCode>General</c:formatCode>
                <c:ptCount val="18"/>
                <c:pt idx="0">
                  <c:v>0</c:v>
                </c:pt>
                <c:pt idx="1">
                  <c:v>0</c:v>
                </c:pt>
                <c:pt idx="2">
                  <c:v>0</c:v>
                </c:pt>
                <c:pt idx="3">
                  <c:v>0</c:v>
                </c:pt>
                <c:pt idx="4">
                  <c:v>0</c:v>
                </c:pt>
                <c:pt idx="5">
                  <c:v>0.7</c:v>
                </c:pt>
                <c:pt idx="6">
                  <c:v>1.3</c:v>
                </c:pt>
                <c:pt idx="7">
                  <c:v>1.7</c:v>
                </c:pt>
                <c:pt idx="8">
                  <c:v>2.2999999999999998</c:v>
                </c:pt>
                <c:pt idx="9">
                  <c:v>4.7</c:v>
                </c:pt>
                <c:pt idx="10">
                  <c:v>3.3</c:v>
                </c:pt>
                <c:pt idx="11">
                  <c:v>2.7</c:v>
                </c:pt>
                <c:pt idx="12">
                  <c:v>2.2999999999999998</c:v>
                </c:pt>
                <c:pt idx="13">
                  <c:v>2.7</c:v>
                </c:pt>
                <c:pt idx="14">
                  <c:v>1.7</c:v>
                </c:pt>
                <c:pt idx="15">
                  <c:v>1.3</c:v>
                </c:pt>
                <c:pt idx="16">
                  <c:v>1.7</c:v>
                </c:pt>
                <c:pt idx="17">
                  <c:v>0</c:v>
                </c:pt>
              </c:numCache>
            </c:numRef>
          </c:val>
          <c:smooth val="0"/>
          <c:extLst xmlns:c16r2="http://schemas.microsoft.com/office/drawing/2015/06/chart">
            <c:ext xmlns:c16="http://schemas.microsoft.com/office/drawing/2014/chart" uri="{C3380CC4-5D6E-409C-BE32-E72D297353CC}">
              <c16:uniqueId val="{00000004-6174-45C1-BF70-C1A3C628FB8D}"/>
            </c:ext>
          </c:extLst>
        </c:ser>
        <c:ser>
          <c:idx val="5"/>
          <c:order val="5"/>
          <c:tx>
            <c:strRef>
              <c:f>'Larval popu 2022(incidence)'!$H$1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2022(incidence)'!$H$2:$H$19</c:f>
              <c:numCache>
                <c:formatCode>General</c:formatCode>
                <c:ptCount val="18"/>
                <c:pt idx="0">
                  <c:v>8.1</c:v>
                </c:pt>
                <c:pt idx="1">
                  <c:v>6.7</c:v>
                </c:pt>
                <c:pt idx="2">
                  <c:v>5</c:v>
                </c:pt>
                <c:pt idx="3">
                  <c:v>8.5</c:v>
                </c:pt>
                <c:pt idx="4">
                  <c:v>8.4</c:v>
                </c:pt>
                <c:pt idx="5">
                  <c:v>6.2</c:v>
                </c:pt>
                <c:pt idx="6">
                  <c:v>4.4000000000000004</c:v>
                </c:pt>
                <c:pt idx="7">
                  <c:v>5.4</c:v>
                </c:pt>
                <c:pt idx="8">
                  <c:v>10.4</c:v>
                </c:pt>
                <c:pt idx="9">
                  <c:v>4.5</c:v>
                </c:pt>
                <c:pt idx="10">
                  <c:v>3.8</c:v>
                </c:pt>
                <c:pt idx="11">
                  <c:v>4.0999999999999996</c:v>
                </c:pt>
                <c:pt idx="12">
                  <c:v>4.3</c:v>
                </c:pt>
                <c:pt idx="13">
                  <c:v>2</c:v>
                </c:pt>
                <c:pt idx="14">
                  <c:v>2.4</c:v>
                </c:pt>
                <c:pt idx="15">
                  <c:v>1.6</c:v>
                </c:pt>
                <c:pt idx="16">
                  <c:v>1.4</c:v>
                </c:pt>
                <c:pt idx="17">
                  <c:v>3.3</c:v>
                </c:pt>
              </c:numCache>
            </c:numRef>
          </c:val>
          <c:smooth val="0"/>
          <c:extLst xmlns:c16r2="http://schemas.microsoft.com/office/drawing/2015/06/chart">
            <c:ext xmlns:c16="http://schemas.microsoft.com/office/drawing/2014/chart" uri="{C3380CC4-5D6E-409C-BE32-E72D297353CC}">
              <c16:uniqueId val="{00000005-6174-45C1-BF70-C1A3C628FB8D}"/>
            </c:ext>
          </c:extLst>
        </c:ser>
        <c:dLbls>
          <c:showLegendKey val="0"/>
          <c:showVal val="0"/>
          <c:showCatName val="0"/>
          <c:showSerName val="0"/>
          <c:showPercent val="0"/>
          <c:showBubbleSize val="0"/>
        </c:dLbls>
        <c:marker val="1"/>
        <c:smooth val="0"/>
        <c:axId val="-1376419488"/>
        <c:axId val="-1376411872"/>
      </c:lineChart>
      <c:catAx>
        <c:axId val="-145890499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376404800"/>
        <c:crosses val="autoZero"/>
        <c:auto val="1"/>
        <c:lblAlgn val="ctr"/>
        <c:lblOffset val="100"/>
        <c:noMultiLvlLbl val="0"/>
      </c:catAx>
      <c:valAx>
        <c:axId val="-1376404800"/>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58904992"/>
        <c:crosses val="autoZero"/>
        <c:crossBetween val="between"/>
      </c:valAx>
      <c:valAx>
        <c:axId val="-1376411872"/>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376419488"/>
        <c:crosses val="max"/>
        <c:crossBetween val="between"/>
      </c:valAx>
      <c:catAx>
        <c:axId val="-1376419488"/>
        <c:scaling>
          <c:orientation val="minMax"/>
        </c:scaling>
        <c:delete val="1"/>
        <c:axPos val="b"/>
        <c:numFmt formatCode="General" sourceLinked="1"/>
        <c:majorTickMark val="out"/>
        <c:minorTickMark val="none"/>
        <c:tickLblPos val="none"/>
        <c:crossAx val="-1376411872"/>
        <c:crosses val="autoZero"/>
        <c:auto val="1"/>
        <c:lblAlgn val="ctr"/>
        <c:lblOffset val="100"/>
        <c:noMultiLvlLbl val="0"/>
      </c:catAx>
    </c:plotArea>
    <c:legend>
      <c:legendPos val="r"/>
      <c:layout>
        <c:manualLayout>
          <c:xMode val="edge"/>
          <c:yMode val="edge"/>
          <c:x val="0.1328466249411131"/>
          <c:y val="3.8203690537079477E-2"/>
          <c:w val="0.73976211947865489"/>
          <c:h val="0.17799293069847349"/>
        </c:manualLayout>
      </c:layout>
      <c:overlay val="0"/>
      <c:txPr>
        <a:bodyPr/>
        <a:lstStyle/>
        <a:p>
          <a:pPr>
            <a:defRPr>
              <a:latin typeface="Times New Roman" panose="02020603050405020304" pitchFamily="18" charset="0"/>
              <a:cs typeface="Times New Roman" panose="02020603050405020304" pitchFamily="18" charset="0"/>
            </a:defRPr>
          </a:pPr>
          <a:endParaRPr lang="ar-SA"/>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4: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Shoot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xmlns:c16r2="http://schemas.microsoft.com/office/drawing/2015/06/chart">
            <c:ext xmlns:c16="http://schemas.microsoft.com/office/drawing/2014/chart" uri="{C3380CC4-5D6E-409C-BE32-E72D297353CC}">
              <c16:uniqueId val="{00000000-171B-4E86-9660-1D10B98F1BD9}"/>
            </c:ext>
          </c:extLst>
        </c:ser>
        <c:ser>
          <c:idx val="1"/>
          <c:order val="1"/>
          <c:tx>
            <c:v>Min Temperature (°C)</c:v>
          </c:tx>
          <c:spPr>
            <a:ln w="25400">
              <a:solidFill>
                <a:srgbClr val="008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xmlns:c16r2="http://schemas.microsoft.com/office/drawing/2015/06/chart">
            <c:ext xmlns:c16="http://schemas.microsoft.com/office/drawing/2014/chart" uri="{C3380CC4-5D6E-409C-BE32-E72D297353CC}">
              <c16:uniqueId val="{00000001-171B-4E86-9660-1D10B98F1BD9}"/>
            </c:ext>
          </c:extLst>
        </c:ser>
        <c:ser>
          <c:idx val="2"/>
          <c:order val="2"/>
          <c:tx>
            <c:strRef>
              <c:f>'Shoot damage 2023(incidence)'!$F$1</c:f>
              <c:strCache>
                <c:ptCount val="1"/>
                <c:pt idx="0">
                  <c:v>Average Relative Humidity (%)</c:v>
                </c:pt>
              </c:strCache>
            </c:strRef>
          </c:tx>
          <c:spPr>
            <a:ln w="25400">
              <a:solidFill>
                <a:srgbClr val="80008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xmlns:c16r2="http://schemas.microsoft.com/office/drawing/2015/06/chart">
            <c:ext xmlns:c16="http://schemas.microsoft.com/office/drawing/2014/chart" uri="{C3380CC4-5D6E-409C-BE32-E72D297353CC}">
              <c16:uniqueId val="{00000002-171B-4E86-9660-1D10B98F1BD9}"/>
            </c:ext>
          </c:extLst>
        </c:ser>
        <c:ser>
          <c:idx val="3"/>
          <c:order val="3"/>
          <c:tx>
            <c:v>Rainfall (mm)</c:v>
          </c:tx>
          <c:spPr>
            <a:ln w="25400">
              <a:solidFill>
                <a:srgbClr val="FFC000"/>
              </a:solidFill>
            </a:ln>
          </c:spPr>
          <c:marker>
            <c:symbol val="none"/>
          </c:marker>
          <c:cat>
            <c:numRef>
              <c:f>'Shoot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171B-4E86-9660-1D10B98F1BD9}"/>
            </c:ext>
          </c:extLst>
        </c:ser>
        <c:dLbls>
          <c:showLegendKey val="0"/>
          <c:showVal val="0"/>
          <c:showCatName val="0"/>
          <c:showSerName val="0"/>
          <c:showPercent val="0"/>
          <c:showBubbleSize val="0"/>
        </c:dLbls>
        <c:marker val="1"/>
        <c:smooth val="0"/>
        <c:axId val="-1376395008"/>
        <c:axId val="-1376394464"/>
      </c:lineChart>
      <c:lineChart>
        <c:grouping val="standard"/>
        <c:varyColors val="0"/>
        <c:ser>
          <c:idx val="4"/>
          <c:order val="4"/>
          <c:tx>
            <c:strRef>
              <c:f>'Shoot damage 2023(incidence)'!$C$1</c:f>
              <c:strCache>
                <c:ptCount val="1"/>
                <c:pt idx="0">
                  <c:v>% Shoot damage</c:v>
                </c:pt>
              </c:strCache>
            </c:strRef>
          </c:tx>
          <c:spPr>
            <a:ln w="25400">
              <a:solidFill>
                <a:srgbClr val="FF0000"/>
              </a:solidFill>
            </a:ln>
          </c:spPr>
          <c:marker>
            <c:symbol val="none"/>
          </c:marker>
          <c:cat>
            <c:numRef>
              <c:f>'Shoot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'Shoot damage 2023(incidence)'!$C$2:$C$24</c:f>
              <c:numCache>
                <c:formatCode>General</c:formatCode>
                <c:ptCount val="18"/>
                <c:pt idx="0">
                  <c:v>0</c:v>
                </c:pt>
                <c:pt idx="1">
                  <c:v>1.3</c:v>
                </c:pt>
                <c:pt idx="2">
                  <c:v>2.9</c:v>
                </c:pt>
                <c:pt idx="3">
                  <c:v>6.2</c:v>
                </c:pt>
                <c:pt idx="4">
                  <c:v>8.4</c:v>
                </c:pt>
                <c:pt idx="5">
                  <c:v>9.1</c:v>
                </c:pt>
                <c:pt idx="6">
                  <c:v>6</c:v>
                </c:pt>
                <c:pt idx="7">
                  <c:v>3.8</c:v>
                </c:pt>
                <c:pt idx="8">
                  <c:v>1.5</c:v>
                </c:pt>
                <c:pt idx="9">
                  <c:v>0</c:v>
                </c:pt>
                <c:pt idx="10">
                  <c:v>0</c:v>
                </c:pt>
                <c:pt idx="11">
                  <c:v>0</c:v>
                </c:pt>
                <c:pt idx="12">
                  <c:v>0</c:v>
                </c:pt>
                <c:pt idx="13">
                  <c:v>0</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4-171B-4E86-9660-1D10B98F1BD9}"/>
            </c:ext>
          </c:extLst>
        </c:ser>
        <c:ser>
          <c:idx val="5"/>
          <c:order val="5"/>
          <c:tx>
            <c:strRef>
              <c:f>'Shoot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'Shoot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xmlns:c16r2="http://schemas.microsoft.com/office/drawing/2015/06/chart">
            <c:ext xmlns:c16="http://schemas.microsoft.com/office/drawing/2014/chart" uri="{C3380CC4-5D6E-409C-BE32-E72D297353CC}">
              <c16:uniqueId val="{00000005-171B-4E86-9660-1D10B98F1BD9}"/>
            </c:ext>
          </c:extLst>
        </c:ser>
        <c:dLbls>
          <c:showLegendKey val="0"/>
          <c:showVal val="0"/>
          <c:showCatName val="0"/>
          <c:showSerName val="0"/>
          <c:showPercent val="0"/>
          <c:showBubbleSize val="0"/>
        </c:dLbls>
        <c:marker val="1"/>
        <c:smooth val="0"/>
        <c:axId val="-1376416768"/>
        <c:axId val="-1376417312"/>
      </c:lineChart>
      <c:catAx>
        <c:axId val="-137639500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376394464"/>
        <c:crosses val="autoZero"/>
        <c:auto val="1"/>
        <c:lblAlgn val="ctr"/>
        <c:lblOffset val="100"/>
        <c:noMultiLvlLbl val="0"/>
      </c:catAx>
      <c:valAx>
        <c:axId val="-1376394464"/>
        <c:scaling>
          <c:orientation val="minMax"/>
        </c:scaling>
        <c:delete val="0"/>
        <c:axPos val="l"/>
        <c:title>
          <c:tx>
            <c:rich>
              <a:bodyPr rot="-5400000" vert="horz"/>
              <a:lstStyle/>
              <a:p>
                <a:pPr>
                  <a:defRPr/>
                </a:pPr>
                <a:r>
                  <a:rPr lang="en-US"/>
                  <a:t>Meteorological Parameters</a:t>
                </a:r>
              </a:p>
            </c:rich>
          </c:tx>
          <c:overlay val="0"/>
        </c:title>
        <c:numFmt formatCode="General" sourceLinked="1"/>
        <c:majorTickMark val="out"/>
        <c:minorTickMark val="none"/>
        <c:tickLblPos val="nextTo"/>
        <c:crossAx val="-1376395008"/>
        <c:crosses val="autoZero"/>
        <c:crossBetween val="between"/>
      </c:valAx>
      <c:valAx>
        <c:axId val="-1376417312"/>
        <c:scaling>
          <c:orientation val="minMax"/>
        </c:scaling>
        <c:delete val="0"/>
        <c:axPos val="r"/>
        <c:title>
          <c:tx>
            <c:rich>
              <a:bodyPr rot="-5400000" vert="horz"/>
              <a:lstStyle/>
              <a:p>
                <a:pPr>
                  <a:defRPr/>
                </a:pPr>
                <a:r>
                  <a:rPr lang="en-US">
                    <a:latin typeface="Times New Roman" panose="02020603050405020304" pitchFamily="18" charset="0"/>
                    <a:cs typeface="Times New Roman" panose="02020603050405020304" pitchFamily="18" charset="0"/>
                  </a:rPr>
                  <a:t>% Shoot damage</a:t>
                </a:r>
              </a:p>
            </c:rich>
          </c:tx>
          <c:overlay val="0"/>
        </c:title>
        <c:numFmt formatCode="General" sourceLinked="1"/>
        <c:majorTickMark val="out"/>
        <c:minorTickMark val="none"/>
        <c:tickLblPos val="nextTo"/>
        <c:crossAx val="-1376416768"/>
        <c:crosses val="max"/>
        <c:crossBetween val="between"/>
      </c:valAx>
      <c:catAx>
        <c:axId val="-1376416768"/>
        <c:scaling>
          <c:orientation val="minMax"/>
        </c:scaling>
        <c:delete val="1"/>
        <c:axPos val="b"/>
        <c:numFmt formatCode="General" sourceLinked="1"/>
        <c:majorTickMark val="out"/>
        <c:minorTickMark val="none"/>
        <c:tickLblPos val="none"/>
        <c:crossAx val="-1376417312"/>
        <c:crosses val="autoZero"/>
        <c:auto val="1"/>
        <c:lblAlgn val="ctr"/>
        <c:lblOffset val="100"/>
        <c:noMultiLvlLbl val="0"/>
      </c:catAx>
    </c:plotArea>
    <c:legend>
      <c:legendPos val="r"/>
      <c:layout>
        <c:manualLayout>
          <c:xMode val="edge"/>
          <c:yMode val="edge"/>
          <c:x val="0.15108024317473137"/>
          <c:y val="3.4713288181635042E-2"/>
          <c:w val="0.71241169212822764"/>
          <c:h val="0.19893534483114012"/>
        </c:manualLayout>
      </c:layout>
      <c:overlay val="0"/>
      <c:txPr>
        <a:bodyPr/>
        <a:lstStyle/>
        <a:p>
          <a:pPr>
            <a:defRPr>
              <a:latin typeface="Times New Roman" panose="02020603050405020304" pitchFamily="18" charset="0"/>
              <a:cs typeface="Times New Roman" panose="02020603050405020304" pitchFamily="18" charset="0"/>
            </a:defRPr>
          </a:pPr>
          <a:endParaRPr lang="ar-SA"/>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Fig.5: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a:effectLst/>
                <a:latin typeface="Times New Roman" panose="02020603050405020304" pitchFamily="18" charset="0"/>
                <a:cs typeface="Times New Roman" panose="02020603050405020304" pitchFamily="18" charset="0"/>
              </a:rPr>
              <a:t>(% Fruit damage)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2513681943603203"/>
          <c:y val="0.85866258142896235"/>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xmlns:c16r2="http://schemas.microsoft.com/office/drawing/2015/06/chart">
            <c:ext xmlns:c16="http://schemas.microsoft.com/office/drawing/2014/chart" uri="{C3380CC4-5D6E-409C-BE32-E72D297353CC}">
              <c16:uniqueId val="{00000000-DF45-4E3F-9139-2BAFE3AFE538}"/>
            </c:ext>
          </c:extLst>
        </c:ser>
        <c:ser>
          <c:idx val="1"/>
          <c:order val="1"/>
          <c:tx>
            <c:v>Min Temperature (°C)</c:v>
          </c:tx>
          <c:spPr>
            <a:ln w="25400">
              <a:solidFill>
                <a:srgbClr val="008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xmlns:c16r2="http://schemas.microsoft.com/office/drawing/2015/06/chart">
            <c:ext xmlns:c16="http://schemas.microsoft.com/office/drawing/2014/chart" uri="{C3380CC4-5D6E-409C-BE32-E72D297353CC}">
              <c16:uniqueId val="{00000001-DF45-4E3F-9139-2BAFE3AFE538}"/>
            </c:ext>
          </c:extLst>
        </c:ser>
        <c:ser>
          <c:idx val="2"/>
          <c:order val="2"/>
          <c:tx>
            <c:strRef>
              <c:f>'Fruit damage 2023(incidence)'!$F$1</c:f>
              <c:strCache>
                <c:ptCount val="1"/>
                <c:pt idx="0">
                  <c:v>Average Relative Humidity (%)</c:v>
                </c:pt>
              </c:strCache>
            </c:strRef>
          </c:tx>
          <c:spPr>
            <a:ln w="25400">
              <a:solidFill>
                <a:srgbClr val="80008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xmlns:c16r2="http://schemas.microsoft.com/office/drawing/2015/06/chart">
            <c:ext xmlns:c16="http://schemas.microsoft.com/office/drawing/2014/chart" uri="{C3380CC4-5D6E-409C-BE32-E72D297353CC}">
              <c16:uniqueId val="{00000002-DF45-4E3F-9139-2BAFE3AFE538}"/>
            </c:ext>
          </c:extLst>
        </c:ser>
        <c:ser>
          <c:idx val="3"/>
          <c:order val="3"/>
          <c:tx>
            <c:v>Rainfall (mm)</c:v>
          </c:tx>
          <c:spPr>
            <a:ln w="25400">
              <a:solidFill>
                <a:srgbClr val="FFC000"/>
              </a:solidFill>
            </a:ln>
          </c:spPr>
          <c:marker>
            <c:symbol val="none"/>
          </c:marker>
          <c:cat>
            <c:numRef>
              <c:f>'Fruit damage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DF45-4E3F-9139-2BAFE3AFE538}"/>
            </c:ext>
          </c:extLst>
        </c:ser>
        <c:dLbls>
          <c:showLegendKey val="0"/>
          <c:showVal val="0"/>
          <c:showCatName val="0"/>
          <c:showSerName val="0"/>
          <c:showPercent val="0"/>
          <c:showBubbleSize val="0"/>
        </c:dLbls>
        <c:marker val="1"/>
        <c:smooth val="0"/>
        <c:axId val="-1487054400"/>
        <c:axId val="-1487059840"/>
      </c:lineChart>
      <c:lineChart>
        <c:grouping val="standard"/>
        <c:varyColors val="0"/>
        <c:ser>
          <c:idx val="4"/>
          <c:order val="4"/>
          <c:tx>
            <c:strRef>
              <c:f>'Fruit damage 2023(incidence)'!$C$1</c:f>
              <c:strCache>
                <c:ptCount val="1"/>
                <c:pt idx="0">
                  <c:v>% Fruit damage</c:v>
                </c:pt>
              </c:strCache>
            </c:strRef>
          </c:tx>
          <c:spPr>
            <a:ln w="25400">
              <a:solidFill>
                <a:srgbClr val="FF0000"/>
              </a:solidFill>
            </a:ln>
          </c:spPr>
          <c:marker>
            <c:symbol val="none"/>
          </c:marker>
          <c:cat>
            <c:numRef>
              <c:f>'Fruit damage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'Fruit damage 2023(incidence)'!$C$2:$C$24</c:f>
              <c:numCache>
                <c:formatCode>General</c:formatCode>
                <c:ptCount val="18"/>
                <c:pt idx="0">
                  <c:v>0</c:v>
                </c:pt>
                <c:pt idx="1">
                  <c:v>0</c:v>
                </c:pt>
                <c:pt idx="2">
                  <c:v>0</c:v>
                </c:pt>
                <c:pt idx="3">
                  <c:v>0</c:v>
                </c:pt>
                <c:pt idx="4">
                  <c:v>0.8</c:v>
                </c:pt>
                <c:pt idx="5">
                  <c:v>2.4</c:v>
                </c:pt>
                <c:pt idx="6">
                  <c:v>3.2</c:v>
                </c:pt>
                <c:pt idx="7">
                  <c:v>4.8</c:v>
                </c:pt>
                <c:pt idx="8">
                  <c:v>12</c:v>
                </c:pt>
                <c:pt idx="9">
                  <c:v>10.4</c:v>
                </c:pt>
                <c:pt idx="10">
                  <c:v>7.2</c:v>
                </c:pt>
                <c:pt idx="11">
                  <c:v>11.2</c:v>
                </c:pt>
                <c:pt idx="12">
                  <c:v>8.8000000000000007</c:v>
                </c:pt>
                <c:pt idx="13">
                  <c:v>6.4</c:v>
                </c:pt>
                <c:pt idx="14">
                  <c:v>4</c:v>
                </c:pt>
                <c:pt idx="15">
                  <c:v>3.2</c:v>
                </c:pt>
                <c:pt idx="16">
                  <c:v>1.6</c:v>
                </c:pt>
                <c:pt idx="17">
                  <c:v>0</c:v>
                </c:pt>
              </c:numCache>
            </c:numRef>
          </c:val>
          <c:smooth val="0"/>
          <c:extLst xmlns:c16r2="http://schemas.microsoft.com/office/drawing/2015/06/chart">
            <c:ext xmlns:c16="http://schemas.microsoft.com/office/drawing/2014/chart" uri="{C3380CC4-5D6E-409C-BE32-E72D297353CC}">
              <c16:uniqueId val="{00000004-DF45-4E3F-9139-2BAFE3AFE538}"/>
            </c:ext>
          </c:extLst>
        </c:ser>
        <c:ser>
          <c:idx val="5"/>
          <c:order val="5"/>
          <c:tx>
            <c:strRef>
              <c:f>'Fruit damage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'Fruit damage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xmlns:c16r2="http://schemas.microsoft.com/office/drawing/2015/06/chart">
            <c:ext xmlns:c16="http://schemas.microsoft.com/office/drawing/2014/chart" uri="{C3380CC4-5D6E-409C-BE32-E72D297353CC}">
              <c16:uniqueId val="{00000005-DF45-4E3F-9139-2BAFE3AFE538}"/>
            </c:ext>
          </c:extLst>
        </c:ser>
        <c:dLbls>
          <c:showLegendKey val="0"/>
          <c:showVal val="0"/>
          <c:showCatName val="0"/>
          <c:showSerName val="0"/>
          <c:showPercent val="0"/>
          <c:showBubbleSize val="0"/>
        </c:dLbls>
        <c:marker val="1"/>
        <c:smooth val="0"/>
        <c:axId val="-1490494048"/>
        <c:axId val="-1487059296"/>
      </c:lineChart>
      <c:catAx>
        <c:axId val="-148705440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1487059840"/>
        <c:crosses val="autoZero"/>
        <c:auto val="1"/>
        <c:lblAlgn val="ctr"/>
        <c:lblOffset val="100"/>
        <c:noMultiLvlLbl val="0"/>
      </c:catAx>
      <c:valAx>
        <c:axId val="-1487059840"/>
        <c:scaling>
          <c:orientation val="minMax"/>
        </c:scaling>
        <c:delete val="0"/>
        <c:axPos val="l"/>
        <c:title>
          <c:tx>
            <c:rich>
              <a:bodyPr rot="-5400000" vert="horz"/>
              <a:lstStyle/>
              <a:p>
                <a:pPr>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1487054400"/>
        <c:crosses val="autoZero"/>
        <c:crossBetween val="between"/>
      </c:valAx>
      <c:valAx>
        <c:axId val="-1487059296"/>
        <c:scaling>
          <c:orientation val="minMax"/>
        </c:scaling>
        <c:delete val="0"/>
        <c:axPos val="r"/>
        <c:title>
          <c:tx>
            <c:rich>
              <a:bodyPr rot="-5400000" vert="horz"/>
              <a:lstStyle/>
              <a:p>
                <a:pPr>
                  <a:defRPr b="1"/>
                </a:pPr>
                <a:r>
                  <a:rPr lang="en-US" sz="1000" b="1" i="0" u="none" strike="noStrike" baseline="0">
                    <a:effectLst/>
                    <a:latin typeface="Times New Roman" panose="02020603050405020304" pitchFamily="18" charset="0"/>
                    <a:cs typeface="Times New Roman" panose="02020603050405020304" pitchFamily="18" charset="0"/>
                  </a:rPr>
                  <a:t>% Fruit damage</a:t>
                </a:r>
                <a:r>
                  <a:rPr lang="en-US" sz="1000" b="1" i="0" u="none" strike="noStrike" baseline="0">
                    <a:latin typeface="Times New Roman" panose="02020603050405020304" pitchFamily="18" charset="0"/>
                    <a:cs typeface="Times New Roman" panose="02020603050405020304" pitchFamily="18" charset="0"/>
                  </a:rPr>
                  <a:t> </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490494048"/>
        <c:crosses val="max"/>
        <c:crossBetween val="between"/>
      </c:valAx>
      <c:catAx>
        <c:axId val="-1490494048"/>
        <c:scaling>
          <c:orientation val="minMax"/>
        </c:scaling>
        <c:delete val="1"/>
        <c:axPos val="b"/>
        <c:numFmt formatCode="General" sourceLinked="1"/>
        <c:majorTickMark val="out"/>
        <c:minorTickMark val="none"/>
        <c:tickLblPos val="none"/>
        <c:crossAx val="-1487059296"/>
        <c:crosses val="autoZero"/>
        <c:auto val="1"/>
        <c:lblAlgn val="ctr"/>
        <c:lblOffset val="100"/>
        <c:noMultiLvlLbl val="0"/>
      </c:catAx>
    </c:plotArea>
    <c:legend>
      <c:legendPos val="r"/>
      <c:layout>
        <c:manualLayout>
          <c:xMode val="edge"/>
          <c:yMode val="edge"/>
          <c:x val="0.15335944545393365"/>
          <c:y val="3.4713288181635042E-2"/>
          <c:w val="0.73064531036184588"/>
          <c:h val="0.16403132127669573"/>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1" i="0" u="none" strike="noStrike" baseline="0">
                <a:effectLst/>
                <a:latin typeface="Times New Roman" panose="02020603050405020304" pitchFamily="18" charset="0"/>
                <a:cs typeface="Times New Roman" panose="02020603050405020304" pitchFamily="18" charset="0"/>
              </a:rPr>
              <a:t>Fig. 6: </a:t>
            </a:r>
            <a:r>
              <a:rPr lang="en-US" sz="1050" b="1">
                <a:effectLst/>
                <a:latin typeface="Times New Roman" panose="02020603050405020304" pitchFamily="18" charset="0"/>
                <a:cs typeface="Times New Roman" panose="02020603050405020304" pitchFamily="18" charset="0"/>
              </a:rPr>
              <a:t>Population fluctuation of </a:t>
            </a:r>
            <a:r>
              <a:rPr lang="en-US" sz="1050" b="1" i="1">
                <a:effectLst/>
                <a:latin typeface="Times New Roman" panose="02020603050405020304" pitchFamily="18" charset="0"/>
                <a:cs typeface="Times New Roman" panose="02020603050405020304" pitchFamily="18" charset="0"/>
              </a:rPr>
              <a:t>Earias</a:t>
            </a:r>
            <a:r>
              <a:rPr lang="en-US" sz="1050" b="1" i="1" baseline="0">
                <a:effectLst/>
                <a:latin typeface="Times New Roman" panose="02020603050405020304" pitchFamily="18" charset="0"/>
                <a:cs typeface="Times New Roman" panose="02020603050405020304" pitchFamily="18" charset="0"/>
              </a:rPr>
              <a:t> vittella </a:t>
            </a:r>
            <a:r>
              <a:rPr lang="en-US" sz="1050" b="1" i="0" baseline="0">
                <a:effectLst/>
                <a:latin typeface="Times New Roman" panose="02020603050405020304" pitchFamily="18" charset="0"/>
                <a:cs typeface="Times New Roman" panose="02020603050405020304" pitchFamily="18" charset="0"/>
              </a:rPr>
              <a:t>(</a:t>
            </a:r>
            <a:r>
              <a:rPr lang="en-US" sz="1050" b="1">
                <a:effectLst/>
                <a:latin typeface="Times New Roman" panose="02020603050405020304" pitchFamily="18" charset="0"/>
                <a:cs typeface="Times New Roman" panose="02020603050405020304" pitchFamily="18" charset="0"/>
              </a:rPr>
              <a:t>Mean no. larvae/5 Plant) in relation to abiotic factors during</a:t>
            </a:r>
            <a:r>
              <a:rPr lang="en-US" sz="1050" b="1" i="1">
                <a:effectLst/>
                <a:latin typeface="Times New Roman" panose="02020603050405020304" pitchFamily="18" charset="0"/>
                <a:cs typeface="Times New Roman" panose="02020603050405020304" pitchFamily="18" charset="0"/>
              </a:rPr>
              <a:t> Kharif </a:t>
            </a:r>
            <a:r>
              <a:rPr lang="en-US" sz="1050" b="1">
                <a:effectLst/>
                <a:latin typeface="Times New Roman" panose="02020603050405020304" pitchFamily="18" charset="0"/>
                <a:cs typeface="Times New Roman" panose="02020603050405020304" pitchFamily="18" charset="0"/>
              </a:rPr>
              <a:t>2023</a:t>
            </a:r>
            <a:endParaRPr lang="en-IN" sz="1050">
              <a:effectLst/>
              <a:latin typeface="Times New Roman" panose="02020603050405020304" pitchFamily="18" charset="0"/>
              <a:cs typeface="Times New Roman" panose="02020603050405020304" pitchFamily="18" charset="0"/>
            </a:endParaRPr>
          </a:p>
        </c:rich>
      </c:tx>
      <c:layout>
        <c:manualLayout>
          <c:xMode val="edge"/>
          <c:yMode val="edge"/>
          <c:x val="0.14277605641790733"/>
          <c:y val="0.83695295889913368"/>
        </c:manualLayout>
      </c:layout>
      <c:overlay val="0"/>
    </c:title>
    <c:autoTitleDeleted val="0"/>
    <c:plotArea>
      <c:layout>
        <c:manualLayout>
          <c:layoutTarget val="inner"/>
          <c:xMode val="edge"/>
          <c:yMode val="edge"/>
          <c:x val="0.11762424568723781"/>
          <c:y val="0.25024314668999714"/>
          <c:w val="0.77882764654418202"/>
          <c:h val="0.4476425342665501"/>
        </c:manualLayout>
      </c:layout>
      <c:lineChart>
        <c:grouping val="standard"/>
        <c:varyColors val="0"/>
        <c:ser>
          <c:idx val="0"/>
          <c:order val="0"/>
          <c:tx>
            <c:v>Max Temperature (°C)</c:v>
          </c:tx>
          <c:spPr>
            <a:ln w="25400">
              <a:solidFill>
                <a:srgbClr val="0000FF"/>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2023(incidence)'!$D$2:$D$24</c:f>
              <c:numCache>
                <c:formatCode>General</c:formatCode>
                <c:ptCount val="18"/>
                <c:pt idx="0">
                  <c:v>34.9</c:v>
                </c:pt>
                <c:pt idx="1">
                  <c:v>35.6</c:v>
                </c:pt>
                <c:pt idx="2">
                  <c:v>33</c:v>
                </c:pt>
                <c:pt idx="3">
                  <c:v>33.4</c:v>
                </c:pt>
                <c:pt idx="4">
                  <c:v>33.5</c:v>
                </c:pt>
                <c:pt idx="5">
                  <c:v>32.200000000000003</c:v>
                </c:pt>
                <c:pt idx="6">
                  <c:v>35</c:v>
                </c:pt>
                <c:pt idx="7">
                  <c:v>33.5</c:v>
                </c:pt>
                <c:pt idx="8">
                  <c:v>32.9</c:v>
                </c:pt>
                <c:pt idx="9">
                  <c:v>33.6</c:v>
                </c:pt>
                <c:pt idx="10">
                  <c:v>34.6</c:v>
                </c:pt>
                <c:pt idx="11">
                  <c:v>33.799999999999997</c:v>
                </c:pt>
                <c:pt idx="12">
                  <c:v>35.4</c:v>
                </c:pt>
                <c:pt idx="13">
                  <c:v>31.7</c:v>
                </c:pt>
                <c:pt idx="14">
                  <c:v>31.4</c:v>
                </c:pt>
                <c:pt idx="15">
                  <c:v>31.5</c:v>
                </c:pt>
                <c:pt idx="16">
                  <c:v>30.4</c:v>
                </c:pt>
                <c:pt idx="17">
                  <c:v>27.5</c:v>
                </c:pt>
              </c:numCache>
            </c:numRef>
          </c:val>
          <c:smooth val="0"/>
          <c:extLst xmlns:c16r2="http://schemas.microsoft.com/office/drawing/2015/06/chart">
            <c:ext xmlns:c16="http://schemas.microsoft.com/office/drawing/2014/chart" uri="{C3380CC4-5D6E-409C-BE32-E72D297353CC}">
              <c16:uniqueId val="{00000000-F811-4BE0-B5EB-BD9E91A4E58E}"/>
            </c:ext>
          </c:extLst>
        </c:ser>
        <c:ser>
          <c:idx val="1"/>
          <c:order val="1"/>
          <c:tx>
            <c:v>Min Temperature (°C)</c:v>
          </c:tx>
          <c:spPr>
            <a:ln w="25400">
              <a:solidFill>
                <a:srgbClr val="008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2023(incidence)'!$E$2:$E$24</c:f>
              <c:numCache>
                <c:formatCode>General</c:formatCode>
                <c:ptCount val="18"/>
                <c:pt idx="0">
                  <c:v>27.2</c:v>
                </c:pt>
                <c:pt idx="1">
                  <c:v>27.4</c:v>
                </c:pt>
                <c:pt idx="2">
                  <c:v>26</c:v>
                </c:pt>
                <c:pt idx="3">
                  <c:v>26.6</c:v>
                </c:pt>
                <c:pt idx="4">
                  <c:v>26.4</c:v>
                </c:pt>
                <c:pt idx="5">
                  <c:v>25.6</c:v>
                </c:pt>
                <c:pt idx="6">
                  <c:v>25.9</c:v>
                </c:pt>
                <c:pt idx="7">
                  <c:v>24.8</c:v>
                </c:pt>
                <c:pt idx="8">
                  <c:v>25.5</c:v>
                </c:pt>
                <c:pt idx="9">
                  <c:v>24.6</c:v>
                </c:pt>
                <c:pt idx="10">
                  <c:v>23.7</c:v>
                </c:pt>
                <c:pt idx="11">
                  <c:v>22.4</c:v>
                </c:pt>
                <c:pt idx="12">
                  <c:v>20.5</c:v>
                </c:pt>
                <c:pt idx="13">
                  <c:v>17.3</c:v>
                </c:pt>
                <c:pt idx="14">
                  <c:v>14.5</c:v>
                </c:pt>
                <c:pt idx="15">
                  <c:v>15.2</c:v>
                </c:pt>
                <c:pt idx="16">
                  <c:v>14.6</c:v>
                </c:pt>
                <c:pt idx="17">
                  <c:v>12.9</c:v>
                </c:pt>
              </c:numCache>
            </c:numRef>
          </c:val>
          <c:smooth val="0"/>
          <c:extLst xmlns:c16r2="http://schemas.microsoft.com/office/drawing/2015/06/chart">
            <c:ext xmlns:c16="http://schemas.microsoft.com/office/drawing/2014/chart" uri="{C3380CC4-5D6E-409C-BE32-E72D297353CC}">
              <c16:uniqueId val="{00000001-F811-4BE0-B5EB-BD9E91A4E58E}"/>
            </c:ext>
          </c:extLst>
        </c:ser>
        <c:ser>
          <c:idx val="2"/>
          <c:order val="2"/>
          <c:tx>
            <c:strRef>
              <c:f>'Larval popu 2023(incidence)'!$F$1</c:f>
              <c:strCache>
                <c:ptCount val="1"/>
                <c:pt idx="0">
                  <c:v>Average Relative Humidity (%)</c:v>
                </c:pt>
              </c:strCache>
            </c:strRef>
          </c:tx>
          <c:spPr>
            <a:ln w="25400">
              <a:solidFill>
                <a:srgbClr val="80008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2023(incidence)'!$F$2:$F$24</c:f>
              <c:numCache>
                <c:formatCode>General</c:formatCode>
                <c:ptCount val="18"/>
                <c:pt idx="0">
                  <c:v>72.5</c:v>
                </c:pt>
                <c:pt idx="1">
                  <c:v>68</c:v>
                </c:pt>
                <c:pt idx="2">
                  <c:v>80.5</c:v>
                </c:pt>
                <c:pt idx="3">
                  <c:v>73</c:v>
                </c:pt>
                <c:pt idx="4">
                  <c:v>75.5</c:v>
                </c:pt>
                <c:pt idx="5">
                  <c:v>83</c:v>
                </c:pt>
                <c:pt idx="6">
                  <c:v>72</c:v>
                </c:pt>
                <c:pt idx="7">
                  <c:v>74.5</c:v>
                </c:pt>
                <c:pt idx="8">
                  <c:v>82</c:v>
                </c:pt>
                <c:pt idx="9">
                  <c:v>78</c:v>
                </c:pt>
                <c:pt idx="10">
                  <c:v>70.5</c:v>
                </c:pt>
                <c:pt idx="11">
                  <c:v>70.5</c:v>
                </c:pt>
                <c:pt idx="12">
                  <c:v>59.5</c:v>
                </c:pt>
                <c:pt idx="13">
                  <c:v>62.5</c:v>
                </c:pt>
                <c:pt idx="14">
                  <c:v>61</c:v>
                </c:pt>
                <c:pt idx="15">
                  <c:v>67</c:v>
                </c:pt>
                <c:pt idx="16">
                  <c:v>68.5</c:v>
                </c:pt>
                <c:pt idx="17">
                  <c:v>77.5</c:v>
                </c:pt>
              </c:numCache>
            </c:numRef>
          </c:val>
          <c:smooth val="0"/>
          <c:extLst xmlns:c16r2="http://schemas.microsoft.com/office/drawing/2015/06/chart">
            <c:ext xmlns:c16="http://schemas.microsoft.com/office/drawing/2014/chart" uri="{C3380CC4-5D6E-409C-BE32-E72D297353CC}">
              <c16:uniqueId val="{00000002-F811-4BE0-B5EB-BD9E91A4E58E}"/>
            </c:ext>
          </c:extLst>
        </c:ser>
        <c:ser>
          <c:idx val="3"/>
          <c:order val="3"/>
          <c:tx>
            <c:v>Rainfall (mm)</c:v>
          </c:tx>
          <c:spPr>
            <a:ln w="25400">
              <a:solidFill>
                <a:srgbClr val="FFC000"/>
              </a:solidFill>
            </a:ln>
          </c:spPr>
          <c:marker>
            <c:symbol val="none"/>
          </c:marker>
          <c:cat>
            <c:numRef>
              <c:f>'Larval popu 2023(incidence)'!$A$2:$A$19</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2023(incidence)'!$G$2:$G$24</c:f>
              <c:numCache>
                <c:formatCode>General</c:formatCode>
                <c:ptCount val="18"/>
                <c:pt idx="0">
                  <c:v>65</c:v>
                </c:pt>
                <c:pt idx="1">
                  <c:v>8.1</c:v>
                </c:pt>
                <c:pt idx="2">
                  <c:v>38</c:v>
                </c:pt>
                <c:pt idx="3">
                  <c:v>0</c:v>
                </c:pt>
                <c:pt idx="4">
                  <c:v>16.399999999999999</c:v>
                </c:pt>
                <c:pt idx="5">
                  <c:v>128</c:v>
                </c:pt>
                <c:pt idx="6">
                  <c:v>0</c:v>
                </c:pt>
                <c:pt idx="7">
                  <c:v>25.6</c:v>
                </c:pt>
                <c:pt idx="8">
                  <c:v>79.2</c:v>
                </c:pt>
                <c:pt idx="9">
                  <c:v>55</c:v>
                </c:pt>
                <c:pt idx="10">
                  <c:v>0</c:v>
                </c:pt>
                <c:pt idx="11">
                  <c:v>15.7</c:v>
                </c:pt>
                <c:pt idx="12">
                  <c:v>0</c:v>
                </c:pt>
                <c:pt idx="13">
                  <c:v>3.4</c:v>
                </c:pt>
                <c:pt idx="14">
                  <c:v>0</c:v>
                </c:pt>
                <c:pt idx="15">
                  <c:v>0</c:v>
                </c:pt>
                <c:pt idx="16">
                  <c:v>0</c:v>
                </c:pt>
                <c:pt idx="17">
                  <c:v>0</c:v>
                </c:pt>
              </c:numCache>
            </c:numRef>
          </c:val>
          <c:smooth val="0"/>
          <c:extLst xmlns:c16r2="http://schemas.microsoft.com/office/drawing/2015/06/chart">
            <c:ext xmlns:c16="http://schemas.microsoft.com/office/drawing/2014/chart" uri="{C3380CC4-5D6E-409C-BE32-E72D297353CC}">
              <c16:uniqueId val="{00000003-F811-4BE0-B5EB-BD9E91A4E58E}"/>
            </c:ext>
          </c:extLst>
        </c:ser>
        <c:dLbls>
          <c:showLegendKey val="0"/>
          <c:showVal val="0"/>
          <c:showCatName val="0"/>
          <c:showSerName val="0"/>
          <c:showPercent val="0"/>
          <c:showBubbleSize val="0"/>
        </c:dLbls>
        <c:marker val="1"/>
        <c:smooth val="0"/>
        <c:axId val="-2127247648"/>
        <c:axId val="-2127249824"/>
      </c:lineChart>
      <c:lineChart>
        <c:grouping val="standard"/>
        <c:varyColors val="0"/>
        <c:ser>
          <c:idx val="4"/>
          <c:order val="4"/>
          <c:tx>
            <c:strRef>
              <c:f>'Larval popu 2023(incidence)'!$C$1</c:f>
              <c:strCache>
                <c:ptCount val="1"/>
                <c:pt idx="0">
                  <c:v>Mean no. larvae/5 Plant</c:v>
                </c:pt>
              </c:strCache>
            </c:strRef>
          </c:tx>
          <c:spPr>
            <a:ln w="25400">
              <a:solidFill>
                <a:srgbClr val="FF0000"/>
              </a:solidFill>
            </a:ln>
          </c:spPr>
          <c:marker>
            <c:symbol val="none"/>
          </c:marker>
          <c:cat>
            <c:numRef>
              <c:f>'Larval popu 2023(incidence)'!$A$2:$A$24</c:f>
              <c:numCache>
                <c:formatCode>General</c:formatCode>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numCache>
            </c:numRef>
          </c:cat>
          <c:val>
            <c:numRef>
              <c:f>'Larval popu 2023(incidence)'!$C$2:$C$24</c:f>
              <c:numCache>
                <c:formatCode>General</c:formatCode>
                <c:ptCount val="18"/>
                <c:pt idx="0">
                  <c:v>0</c:v>
                </c:pt>
                <c:pt idx="1">
                  <c:v>0</c:v>
                </c:pt>
                <c:pt idx="2">
                  <c:v>0</c:v>
                </c:pt>
                <c:pt idx="3">
                  <c:v>0</c:v>
                </c:pt>
                <c:pt idx="4">
                  <c:v>0</c:v>
                </c:pt>
                <c:pt idx="5">
                  <c:v>0</c:v>
                </c:pt>
                <c:pt idx="6">
                  <c:v>1</c:v>
                </c:pt>
                <c:pt idx="7">
                  <c:v>2.2999999999999998</c:v>
                </c:pt>
                <c:pt idx="8">
                  <c:v>2</c:v>
                </c:pt>
                <c:pt idx="9">
                  <c:v>2.7</c:v>
                </c:pt>
                <c:pt idx="10">
                  <c:v>4.7</c:v>
                </c:pt>
                <c:pt idx="11">
                  <c:v>3</c:v>
                </c:pt>
                <c:pt idx="12">
                  <c:v>1.3</c:v>
                </c:pt>
                <c:pt idx="13">
                  <c:v>2</c:v>
                </c:pt>
                <c:pt idx="14">
                  <c:v>1</c:v>
                </c:pt>
                <c:pt idx="15">
                  <c:v>1.3</c:v>
                </c:pt>
                <c:pt idx="16">
                  <c:v>0.7</c:v>
                </c:pt>
                <c:pt idx="17">
                  <c:v>0</c:v>
                </c:pt>
              </c:numCache>
            </c:numRef>
          </c:val>
          <c:smooth val="0"/>
          <c:extLst xmlns:c16r2="http://schemas.microsoft.com/office/drawing/2015/06/chart">
            <c:ext xmlns:c16="http://schemas.microsoft.com/office/drawing/2014/chart" uri="{C3380CC4-5D6E-409C-BE32-E72D297353CC}">
              <c16:uniqueId val="{00000004-F811-4BE0-B5EB-BD9E91A4E58E}"/>
            </c:ext>
          </c:extLst>
        </c:ser>
        <c:ser>
          <c:idx val="5"/>
          <c:order val="5"/>
          <c:tx>
            <c:strRef>
              <c:f>'Larval popu 2023(incidence)'!$H$1</c:f>
              <c:strCache>
                <c:ptCount val="1"/>
                <c:pt idx="0">
                  <c:v>Wind Speed (km/hr.)</c:v>
                </c:pt>
              </c:strCache>
            </c:strRef>
          </c:tx>
          <c:marker>
            <c:symbol val="none"/>
          </c:marker>
          <c:cat>
            <c:strLit>
              <c:ptCount val="18"/>
              <c:pt idx="0">
                <c:v>29</c:v>
              </c:pt>
              <c:pt idx="1">
                <c:v>30</c:v>
              </c:pt>
              <c:pt idx="2">
                <c:v>31</c:v>
              </c:pt>
              <c:pt idx="3">
                <c:v>32</c:v>
              </c:pt>
              <c:pt idx="4">
                <c:v>33</c:v>
              </c:pt>
              <c:pt idx="5">
                <c:v>34</c:v>
              </c:pt>
              <c:pt idx="6">
                <c:v>35</c:v>
              </c:pt>
              <c:pt idx="7">
                <c:v>36</c:v>
              </c:pt>
              <c:pt idx="8">
                <c:v>37</c:v>
              </c:pt>
              <c:pt idx="9">
                <c:v>38</c:v>
              </c:pt>
              <c:pt idx="10">
                <c:v>39</c:v>
              </c:pt>
              <c:pt idx="11">
                <c:v>40</c:v>
              </c:pt>
              <c:pt idx="12">
                <c:v>41</c:v>
              </c:pt>
              <c:pt idx="13">
                <c:v>42</c:v>
              </c:pt>
              <c:pt idx="14">
                <c:v>43</c:v>
              </c:pt>
              <c:pt idx="15">
                <c:v>44</c:v>
              </c:pt>
              <c:pt idx="16">
                <c:v>45</c:v>
              </c:pt>
              <c:pt idx="17">
                <c:v>46</c:v>
              </c:pt>
              <c:extLst>
                <c:ext xmlns:c15="http://schemas.microsoft.com/office/drawing/2012/chart" uri="{02D57815-91ED-43cb-92C2-25804820EDAC}">
                  <c15:autoCat val="1"/>
                </c:ext>
              </c:extLst>
            </c:strLit>
          </c:cat>
          <c:val>
            <c:numRef>
              <c:f>'Larval popu 2023(incidence)'!$H$2:$H$19</c:f>
              <c:numCache>
                <c:formatCode>General</c:formatCode>
                <c:ptCount val="18"/>
                <c:pt idx="0">
                  <c:v>5.8</c:v>
                </c:pt>
                <c:pt idx="1">
                  <c:v>7.5</c:v>
                </c:pt>
                <c:pt idx="2">
                  <c:v>6.3</c:v>
                </c:pt>
                <c:pt idx="3">
                  <c:v>9.6</c:v>
                </c:pt>
                <c:pt idx="4">
                  <c:v>6.1</c:v>
                </c:pt>
                <c:pt idx="5">
                  <c:v>7</c:v>
                </c:pt>
                <c:pt idx="6">
                  <c:v>8.1</c:v>
                </c:pt>
                <c:pt idx="7">
                  <c:v>5.2</c:v>
                </c:pt>
                <c:pt idx="8">
                  <c:v>5.0999999999999996</c:v>
                </c:pt>
                <c:pt idx="9">
                  <c:v>3.8</c:v>
                </c:pt>
                <c:pt idx="10">
                  <c:v>2.7</c:v>
                </c:pt>
                <c:pt idx="11">
                  <c:v>2.4</c:v>
                </c:pt>
                <c:pt idx="12">
                  <c:v>3.6</c:v>
                </c:pt>
                <c:pt idx="13">
                  <c:v>3.1</c:v>
                </c:pt>
                <c:pt idx="14">
                  <c:v>1.7</c:v>
                </c:pt>
                <c:pt idx="15">
                  <c:v>1.2</c:v>
                </c:pt>
                <c:pt idx="16">
                  <c:v>1.5</c:v>
                </c:pt>
                <c:pt idx="17">
                  <c:v>1.6</c:v>
                </c:pt>
              </c:numCache>
            </c:numRef>
          </c:val>
          <c:smooth val="0"/>
          <c:extLst xmlns:c16r2="http://schemas.microsoft.com/office/drawing/2015/06/chart">
            <c:ext xmlns:c16="http://schemas.microsoft.com/office/drawing/2014/chart" uri="{C3380CC4-5D6E-409C-BE32-E72D297353CC}">
              <c16:uniqueId val="{00000005-F811-4BE0-B5EB-BD9E91A4E58E}"/>
            </c:ext>
          </c:extLst>
        </c:ser>
        <c:dLbls>
          <c:showLegendKey val="0"/>
          <c:showVal val="0"/>
          <c:showCatName val="0"/>
          <c:showSerName val="0"/>
          <c:showPercent val="0"/>
          <c:showBubbleSize val="0"/>
        </c:dLbls>
        <c:marker val="1"/>
        <c:smooth val="0"/>
        <c:axId val="-1083559056"/>
        <c:axId val="-1083569392"/>
      </c:lineChart>
      <c:catAx>
        <c:axId val="-2127247648"/>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SMW</a:t>
                </a:r>
              </a:p>
            </c:rich>
          </c:tx>
          <c:layout>
            <c:manualLayout>
              <c:xMode val="edge"/>
              <c:yMode val="edge"/>
              <c:x val="0.47452524844650823"/>
              <c:y val="0.77951120146957542"/>
            </c:manualLayout>
          </c:layout>
          <c:overlay val="0"/>
        </c:title>
        <c:numFmt formatCode="General" sourceLinked="1"/>
        <c:majorTickMark val="out"/>
        <c:minorTickMark val="none"/>
        <c:tickLblPos val="nextTo"/>
        <c:crossAx val="-2127249824"/>
        <c:crosses val="autoZero"/>
        <c:auto val="1"/>
        <c:lblAlgn val="ctr"/>
        <c:lblOffset val="100"/>
        <c:noMultiLvlLbl val="0"/>
      </c:catAx>
      <c:valAx>
        <c:axId val="-2127249824"/>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Meteorological Parameters</a:t>
                </a:r>
              </a:p>
            </c:rich>
          </c:tx>
          <c:overlay val="0"/>
        </c:title>
        <c:numFmt formatCode="General" sourceLinked="1"/>
        <c:majorTickMark val="out"/>
        <c:minorTickMark val="none"/>
        <c:tickLblPos val="nextTo"/>
        <c:crossAx val="-2127247648"/>
        <c:crosses val="autoZero"/>
        <c:crossBetween val="between"/>
      </c:valAx>
      <c:valAx>
        <c:axId val="-1083569392"/>
        <c:scaling>
          <c:orientation val="minMax"/>
        </c:scaling>
        <c:delete val="0"/>
        <c:axPos val="r"/>
        <c:title>
          <c:tx>
            <c:rich>
              <a:bodyPr rot="-5400000" vert="horz"/>
              <a:lstStyle/>
              <a:p>
                <a:pPr>
                  <a:defRPr b="1">
                    <a:latin typeface="Times New Roman" panose="02020603050405020304" pitchFamily="18" charset="0"/>
                    <a:cs typeface="Times New Roman" panose="02020603050405020304" pitchFamily="18" charset="0"/>
                  </a:defRPr>
                </a:pPr>
                <a:r>
                  <a:rPr lang="en-US" sz="1000" b="1" i="0" u="none" strike="noStrike" baseline="0">
                    <a:effectLst/>
                    <a:latin typeface="Times New Roman" panose="02020603050405020304" pitchFamily="18" charset="0"/>
                    <a:cs typeface="Times New Roman" panose="02020603050405020304" pitchFamily="18" charset="0"/>
                  </a:rPr>
                  <a:t>Mean no. larvae/5 Plant</a:t>
                </a:r>
                <a:endParaRPr lang="en-US" b="1">
                  <a:latin typeface="Times New Roman" panose="02020603050405020304" pitchFamily="18" charset="0"/>
                  <a:cs typeface="Times New Roman" panose="02020603050405020304" pitchFamily="18" charset="0"/>
                </a:endParaRPr>
              </a:p>
            </c:rich>
          </c:tx>
          <c:overlay val="0"/>
        </c:title>
        <c:numFmt formatCode="General" sourceLinked="1"/>
        <c:majorTickMark val="out"/>
        <c:minorTickMark val="none"/>
        <c:tickLblPos val="nextTo"/>
        <c:crossAx val="-1083559056"/>
        <c:crosses val="max"/>
        <c:crossBetween val="between"/>
      </c:valAx>
      <c:catAx>
        <c:axId val="-1083559056"/>
        <c:scaling>
          <c:orientation val="minMax"/>
        </c:scaling>
        <c:delete val="1"/>
        <c:axPos val="b"/>
        <c:numFmt formatCode="General" sourceLinked="1"/>
        <c:majorTickMark val="out"/>
        <c:minorTickMark val="none"/>
        <c:tickLblPos val="none"/>
        <c:crossAx val="-1083569392"/>
        <c:crosses val="autoZero"/>
        <c:auto val="1"/>
        <c:lblAlgn val="ctr"/>
        <c:lblOffset val="100"/>
        <c:noMultiLvlLbl val="0"/>
      </c:catAx>
    </c:plotArea>
    <c:legend>
      <c:legendPos val="r"/>
      <c:layout>
        <c:manualLayout>
          <c:xMode val="edge"/>
          <c:yMode val="edge"/>
          <c:x val="0.13968423177871997"/>
          <c:y val="3.1222885826190608E-2"/>
          <c:w val="0.73520371492025038"/>
          <c:h val="0.1849737354093623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3868</Words>
  <Characters>20270</Characters>
  <Application>Microsoft Office Word</Application>
  <DocSecurity>0</DocSecurity>
  <Lines>844</Lines>
  <Paragraphs>603</Paragraphs>
  <ScaleCrop>false</ScaleCrop>
  <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2025-08-27T07:34:00Z</dcterms:created>
  <dcterms:modified xsi:type="dcterms:W3CDTF">2025-08-27T07:34:00Z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9b7c0a83-0005-43a8-9f19-72d720774473</vt:lpwstr>
  </property>
</Properties>
</file>