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901E" w14:textId="77777777" w:rsidR="00F30EA5" w:rsidRDefault="00D066B6" w:rsidP="00D066B6">
      <w:pPr>
        <w:autoSpaceDE w:val="0"/>
        <w:autoSpaceDN w:val="0"/>
        <w:adjustRightInd w:val="0"/>
        <w:spacing w:after="0" w:line="240" w:lineRule="auto"/>
        <w:rPr>
          <w:rFonts w:ascii="Times New Roman" w:hAnsi="Times New Roman" w:cs="Times New Roman"/>
          <w:b/>
          <w:bCs/>
          <w:sz w:val="28"/>
          <w:szCs w:val="28"/>
        </w:rPr>
      </w:pPr>
      <w:r w:rsidRPr="00E52CD5">
        <w:rPr>
          <w:rFonts w:ascii="Times New Roman" w:hAnsi="Times New Roman" w:cs="Times New Roman"/>
          <w:b/>
          <w:bCs/>
          <w:sz w:val="28"/>
          <w:szCs w:val="28"/>
        </w:rPr>
        <w:t>Farmers</w:t>
      </w:r>
      <w:r w:rsidR="00226FE0" w:rsidRPr="00E52CD5">
        <w:rPr>
          <w:rFonts w:ascii="Times New Roman" w:hAnsi="Times New Roman" w:cs="Times New Roman"/>
          <w:b/>
          <w:bCs/>
          <w:sz w:val="28"/>
          <w:szCs w:val="28"/>
        </w:rPr>
        <w:t xml:space="preserve">’ Constraints </w:t>
      </w:r>
      <w:r w:rsidRPr="00E52CD5">
        <w:rPr>
          <w:rFonts w:ascii="Times New Roman" w:hAnsi="Times New Roman" w:cs="Times New Roman"/>
          <w:b/>
          <w:bCs/>
          <w:sz w:val="28"/>
          <w:szCs w:val="28"/>
        </w:rPr>
        <w:t>in Adopti</w:t>
      </w:r>
      <w:r w:rsidR="00226FE0" w:rsidRPr="00E52CD5">
        <w:rPr>
          <w:rFonts w:ascii="Times New Roman" w:hAnsi="Times New Roman" w:cs="Times New Roman"/>
          <w:b/>
          <w:bCs/>
          <w:sz w:val="28"/>
          <w:szCs w:val="28"/>
        </w:rPr>
        <w:t>on of</w:t>
      </w:r>
      <w:r w:rsidRPr="00E52CD5">
        <w:rPr>
          <w:rFonts w:ascii="Times New Roman" w:hAnsi="Times New Roman" w:cs="Times New Roman"/>
          <w:b/>
          <w:bCs/>
          <w:sz w:val="28"/>
          <w:szCs w:val="28"/>
        </w:rPr>
        <w:t xml:space="preserve"> Custom Hiring Centres Services in Buxar District of Bihar</w:t>
      </w:r>
    </w:p>
    <w:p w14:paraId="37F9927C" w14:textId="77777777" w:rsidR="00E52CD5" w:rsidRPr="00E52CD5" w:rsidRDefault="00E52CD5" w:rsidP="00D066B6">
      <w:pPr>
        <w:autoSpaceDE w:val="0"/>
        <w:autoSpaceDN w:val="0"/>
        <w:adjustRightInd w:val="0"/>
        <w:spacing w:after="0" w:line="240" w:lineRule="auto"/>
        <w:rPr>
          <w:rFonts w:ascii="Times New Roman" w:hAnsi="Times New Roman" w:cs="Times New Roman"/>
          <w:b/>
          <w:bCs/>
          <w:sz w:val="28"/>
          <w:szCs w:val="28"/>
        </w:rPr>
      </w:pPr>
    </w:p>
    <w:p w14:paraId="7C7572BD" w14:textId="77777777" w:rsidR="005A6ACF" w:rsidRDefault="005A6ACF" w:rsidP="00B071D4">
      <w:pPr>
        <w:jc w:val="center"/>
        <w:rPr>
          <w:rStyle w:val="Strong"/>
          <w:rFonts w:ascii="Times New Roman" w:hAnsi="Times New Roman" w:cs="Times New Roman"/>
          <w:sz w:val="24"/>
          <w:szCs w:val="24"/>
        </w:rPr>
      </w:pPr>
    </w:p>
    <w:p w14:paraId="40BFB8BE" w14:textId="77777777" w:rsidR="00B071D4" w:rsidRPr="00B071D4" w:rsidRDefault="00B071D4" w:rsidP="00B071D4">
      <w:pPr>
        <w:jc w:val="center"/>
        <w:rPr>
          <w:rStyle w:val="Strong"/>
          <w:rFonts w:ascii="Times New Roman" w:hAnsi="Times New Roman" w:cs="Times New Roman"/>
          <w:sz w:val="24"/>
          <w:szCs w:val="24"/>
        </w:rPr>
      </w:pPr>
      <w:commentRangeStart w:id="0"/>
      <w:r w:rsidRPr="00B071D4">
        <w:rPr>
          <w:rStyle w:val="Strong"/>
          <w:rFonts w:ascii="Times New Roman" w:hAnsi="Times New Roman" w:cs="Times New Roman"/>
          <w:sz w:val="24"/>
          <w:szCs w:val="24"/>
        </w:rPr>
        <w:t>Abstract</w:t>
      </w:r>
    </w:p>
    <w:p w14:paraId="161F2313" w14:textId="77777777" w:rsidR="007C0929" w:rsidRDefault="00F30EA5" w:rsidP="00D066B6">
      <w:pPr>
        <w:spacing w:line="360" w:lineRule="auto"/>
        <w:jc w:val="both"/>
        <w:rPr>
          <w:rFonts w:ascii="Times New Roman" w:hAnsi="Times New Roman" w:cs="Times New Roman"/>
          <w:sz w:val="24"/>
          <w:szCs w:val="24"/>
        </w:rPr>
      </w:pPr>
      <w:r w:rsidRPr="00A84A01">
        <w:rPr>
          <w:rFonts w:ascii="Times New Roman" w:hAnsi="Times New Roman" w:cs="Times New Roman"/>
          <w:sz w:val="24"/>
          <w:szCs w:val="24"/>
        </w:rPr>
        <w:t xml:space="preserve">The study was administered to assess the level of constraints of farmers in adoption of farm machinery </w:t>
      </w:r>
      <w:commentRangeEnd w:id="0"/>
      <w:r w:rsidR="00E751AA">
        <w:rPr>
          <w:rStyle w:val="CommentReference"/>
        </w:rPr>
        <w:commentReference w:id="0"/>
      </w:r>
      <w:r w:rsidRPr="00A84A01">
        <w:rPr>
          <w:rFonts w:ascii="Times New Roman" w:hAnsi="Times New Roman" w:cs="Times New Roman"/>
          <w:sz w:val="24"/>
          <w:szCs w:val="24"/>
        </w:rPr>
        <w:t xml:space="preserve">in custom hiring centres in Buxar district of Bihar. The well-structured schedule was prepared and data concerning status of custom hiring centres were solicited from 180 farmers during field and farm visit through personal interview. </w:t>
      </w:r>
      <w:r w:rsidR="00B071D4" w:rsidRPr="00B071D4">
        <w:rPr>
          <w:rStyle w:val="Strong"/>
          <w:rFonts w:ascii="Times New Roman" w:hAnsi="Times New Roman" w:cs="Times New Roman"/>
          <w:b w:val="0"/>
          <w:sz w:val="24"/>
          <w:szCs w:val="24"/>
        </w:rPr>
        <w:t>The major constraints faced by the farmers in custom hiring of machines were - “Less number of government custom hiring centres compared to private custom hiring centres”</w:t>
      </w:r>
      <w:r w:rsidR="00B071D4" w:rsidRPr="00B071D4">
        <w:rPr>
          <w:rStyle w:val="Strong"/>
          <w:rFonts w:ascii="Times New Roman" w:hAnsi="Times New Roman" w:cs="Times New Roman"/>
          <w:sz w:val="24"/>
          <w:szCs w:val="24"/>
        </w:rPr>
        <w:t xml:space="preserve"> </w:t>
      </w:r>
      <w:r w:rsidR="00B071D4" w:rsidRPr="00B071D4">
        <w:rPr>
          <w:rStyle w:val="Strong"/>
          <w:rFonts w:ascii="Times New Roman" w:hAnsi="Times New Roman" w:cs="Times New Roman"/>
          <w:b w:val="0"/>
          <w:sz w:val="24"/>
          <w:szCs w:val="24"/>
        </w:rPr>
        <w:t xml:space="preserve">having highest </w:t>
      </w:r>
      <w:r>
        <w:rPr>
          <w:rStyle w:val="Strong"/>
          <w:rFonts w:ascii="Times New Roman" w:hAnsi="Times New Roman" w:cs="Times New Roman"/>
          <w:b w:val="0"/>
          <w:sz w:val="24"/>
          <w:szCs w:val="24"/>
        </w:rPr>
        <w:t>weighted mean score (</w:t>
      </w:r>
      <w:r w:rsidR="00B071D4" w:rsidRPr="00B071D4">
        <w:rPr>
          <w:rStyle w:val="Strong"/>
          <w:rFonts w:ascii="Times New Roman" w:hAnsi="Times New Roman" w:cs="Times New Roman"/>
          <w:b w:val="0"/>
          <w:sz w:val="24"/>
          <w:szCs w:val="24"/>
        </w:rPr>
        <w:t>WMS</w:t>
      </w:r>
      <w:r>
        <w:rPr>
          <w:rStyle w:val="Strong"/>
          <w:rFonts w:ascii="Times New Roman" w:hAnsi="Times New Roman" w:cs="Times New Roman"/>
          <w:b w:val="0"/>
          <w:sz w:val="24"/>
          <w:szCs w:val="24"/>
        </w:rPr>
        <w:t>)</w:t>
      </w:r>
      <w:r w:rsidR="00B071D4" w:rsidRPr="00B071D4">
        <w:rPr>
          <w:rStyle w:val="Strong"/>
          <w:rFonts w:ascii="Times New Roman" w:hAnsi="Times New Roman" w:cs="Times New Roman"/>
          <w:b w:val="0"/>
          <w:sz w:val="24"/>
          <w:szCs w:val="24"/>
        </w:rPr>
        <w:t xml:space="preserve"> of 2.36, followed by “Less extension link of rural farmers with</w:t>
      </w:r>
      <w:r w:rsidR="00B071D4" w:rsidRPr="00B071D4">
        <w:rPr>
          <w:rStyle w:val="Strong"/>
          <w:rFonts w:ascii="Times New Roman" w:hAnsi="Times New Roman" w:cs="Times New Roman"/>
          <w:sz w:val="24"/>
          <w:szCs w:val="24"/>
        </w:rPr>
        <w:t xml:space="preserve"> </w:t>
      </w:r>
      <w:r w:rsidR="00B071D4" w:rsidRPr="00B071D4">
        <w:rPr>
          <w:rStyle w:val="Strong"/>
          <w:rFonts w:ascii="Times New Roman" w:hAnsi="Times New Roman" w:cs="Times New Roman"/>
          <w:b w:val="0"/>
          <w:sz w:val="24"/>
          <w:szCs w:val="24"/>
        </w:rPr>
        <w:t>KVKs” (2.34)</w:t>
      </w:r>
      <w:r w:rsidR="00C64106">
        <w:rPr>
          <w:rStyle w:val="Strong"/>
          <w:rFonts w:ascii="Times New Roman" w:hAnsi="Times New Roman" w:cs="Times New Roman"/>
          <w:b w:val="0"/>
          <w:sz w:val="24"/>
          <w:szCs w:val="24"/>
        </w:rPr>
        <w:t>, “</w:t>
      </w:r>
      <w:r w:rsidR="00C64106">
        <w:rPr>
          <w:rFonts w:ascii="Times New Roman" w:hAnsi="Times New Roman" w:cs="Times New Roman"/>
          <w:sz w:val="24"/>
          <w:szCs w:val="24"/>
        </w:rPr>
        <w:t xml:space="preserve">Lack of straw management machineries in </w:t>
      </w:r>
      <w:r w:rsidR="00C64106">
        <w:rPr>
          <w:rFonts w:ascii="Times New Roman" w:hAnsi="Times New Roman" w:cs="Times New Roman"/>
          <w:color w:val="000000" w:themeColor="text1"/>
          <w:sz w:val="24"/>
          <w:szCs w:val="24"/>
        </w:rPr>
        <w:t>custom hiring centres”</w:t>
      </w:r>
      <w:r w:rsidR="00C64106">
        <w:rPr>
          <w:rFonts w:ascii="Times New Roman" w:hAnsi="Times New Roman" w:cs="Times New Roman"/>
          <w:sz w:val="24"/>
          <w:szCs w:val="24"/>
        </w:rPr>
        <w:t xml:space="preserve"> (2.34) and constraint “</w:t>
      </w:r>
      <w:r w:rsidR="00C64106" w:rsidRPr="00654DAE">
        <w:rPr>
          <w:rFonts w:ascii="Times New Roman" w:hAnsi="Times New Roman" w:cs="Times New Roman"/>
          <w:sz w:val="24"/>
          <w:szCs w:val="24"/>
        </w:rPr>
        <w:t xml:space="preserve">Small and fragmented land holdings </w:t>
      </w:r>
      <w:r w:rsidR="00C64106">
        <w:rPr>
          <w:rFonts w:ascii="Times New Roman" w:hAnsi="Times New Roman" w:cs="Times New Roman"/>
          <w:sz w:val="24"/>
          <w:szCs w:val="24"/>
        </w:rPr>
        <w:t>of farmers</w:t>
      </w:r>
      <w:r w:rsidR="00C64106">
        <w:rPr>
          <w:rStyle w:val="Strong"/>
          <w:rFonts w:ascii="Times New Roman" w:hAnsi="Times New Roman" w:cs="Times New Roman"/>
          <w:b w:val="0"/>
          <w:sz w:val="24"/>
          <w:szCs w:val="24"/>
        </w:rPr>
        <w:t>” (2.23)</w:t>
      </w:r>
      <w:r w:rsidR="00C64106" w:rsidRPr="00D066B6">
        <w:rPr>
          <w:rStyle w:val="Strong"/>
          <w:rFonts w:ascii="Times New Roman" w:hAnsi="Times New Roman" w:cs="Times New Roman"/>
          <w:b w:val="0"/>
          <w:sz w:val="24"/>
          <w:szCs w:val="24"/>
        </w:rPr>
        <w:t>.</w:t>
      </w:r>
      <w:r w:rsidR="00D066B6">
        <w:rPr>
          <w:rStyle w:val="Strong"/>
          <w:rFonts w:ascii="Times New Roman" w:hAnsi="Times New Roman" w:cs="Times New Roman"/>
          <w:sz w:val="24"/>
          <w:szCs w:val="24"/>
        </w:rPr>
        <w:t xml:space="preserve"> </w:t>
      </w:r>
      <w:r w:rsidR="00D066B6" w:rsidRPr="00D066B6">
        <w:rPr>
          <w:rStyle w:val="Strong"/>
          <w:rFonts w:ascii="Times New Roman" w:hAnsi="Times New Roman" w:cs="Times New Roman"/>
          <w:b w:val="0"/>
          <w:sz w:val="24"/>
          <w:szCs w:val="24"/>
        </w:rPr>
        <w:t>The findings prioritized the need of</w:t>
      </w:r>
      <w:r w:rsidR="00D066B6">
        <w:rPr>
          <w:rStyle w:val="Strong"/>
          <w:rFonts w:ascii="Times New Roman" w:hAnsi="Times New Roman" w:cs="Times New Roman"/>
          <w:sz w:val="24"/>
          <w:szCs w:val="24"/>
        </w:rPr>
        <w:t xml:space="preserve"> </w:t>
      </w:r>
      <w:r w:rsidR="00D066B6">
        <w:rPr>
          <w:rFonts w:ascii="Times New Roman" w:eastAsia="Times New Roman" w:hAnsi="Times New Roman" w:cs="Times New Roman"/>
          <w:bCs/>
          <w:sz w:val="24"/>
          <w:szCs w:val="24"/>
        </w:rPr>
        <w:t>e</w:t>
      </w:r>
      <w:r w:rsidR="00D066B6" w:rsidRPr="00EF42B2">
        <w:rPr>
          <w:rFonts w:ascii="Times New Roman" w:eastAsia="Times New Roman" w:hAnsi="Times New Roman" w:cs="Times New Roman"/>
          <w:bCs/>
          <w:sz w:val="24"/>
          <w:szCs w:val="24"/>
        </w:rPr>
        <w:t>xpand</w:t>
      </w:r>
      <w:r w:rsidR="00D066B6">
        <w:rPr>
          <w:rFonts w:ascii="Times New Roman" w:eastAsia="Times New Roman" w:hAnsi="Times New Roman" w:cs="Times New Roman"/>
          <w:bCs/>
          <w:sz w:val="24"/>
          <w:szCs w:val="24"/>
        </w:rPr>
        <w:t>ing</w:t>
      </w:r>
      <w:r w:rsidR="00D066B6" w:rsidRPr="00EF42B2">
        <w:rPr>
          <w:rFonts w:ascii="Times New Roman" w:eastAsia="Times New Roman" w:hAnsi="Times New Roman" w:cs="Times New Roman"/>
          <w:bCs/>
          <w:sz w:val="24"/>
          <w:szCs w:val="24"/>
        </w:rPr>
        <w:t xml:space="preserve"> government CHCs</w:t>
      </w:r>
      <w:r w:rsidR="00D066B6">
        <w:rPr>
          <w:rFonts w:ascii="Times New Roman" w:eastAsia="Times New Roman" w:hAnsi="Times New Roman" w:cs="Times New Roman"/>
          <w:bCs/>
          <w:sz w:val="24"/>
          <w:szCs w:val="24"/>
        </w:rPr>
        <w:t>, awareness programmes for the small and marginal farmers for promoting CHCs and integrating</w:t>
      </w:r>
      <w:r w:rsidR="00D066B6" w:rsidRPr="00EF42B2">
        <w:rPr>
          <w:rFonts w:ascii="Times New Roman" w:eastAsia="Times New Roman" w:hAnsi="Times New Roman" w:cs="Times New Roman"/>
          <w:bCs/>
          <w:sz w:val="24"/>
          <w:szCs w:val="24"/>
        </w:rPr>
        <w:t xml:space="preserve"> CHCs with </w:t>
      </w:r>
      <w:r w:rsidR="00D066B6">
        <w:rPr>
          <w:rFonts w:ascii="Times New Roman" w:eastAsia="Times New Roman" w:hAnsi="Times New Roman" w:cs="Times New Roman"/>
          <w:bCs/>
          <w:sz w:val="24"/>
          <w:szCs w:val="24"/>
        </w:rPr>
        <w:t>Krishi Vigyan Kendra for enhancing sustainable agricultural mechanization and farm productivity.</w:t>
      </w:r>
    </w:p>
    <w:p w14:paraId="43913F68" w14:textId="77777777" w:rsidR="00EF42B2" w:rsidRDefault="00EF42B2" w:rsidP="00EF42B2">
      <w:pPr>
        <w:spacing w:line="360" w:lineRule="auto"/>
        <w:jc w:val="both"/>
        <w:rPr>
          <w:rFonts w:ascii="Times New Roman" w:hAnsi="Times New Roman" w:cs="Times New Roman"/>
          <w:sz w:val="24"/>
          <w:szCs w:val="24"/>
        </w:rPr>
      </w:pPr>
      <w:r w:rsidRPr="00966E25">
        <w:rPr>
          <w:rFonts w:ascii="Times New Roman" w:hAnsi="Times New Roman" w:cs="Times New Roman"/>
          <w:b/>
          <w:sz w:val="24"/>
          <w:szCs w:val="24"/>
        </w:rPr>
        <w:t>Keywords:</w:t>
      </w:r>
      <w:r>
        <w:rPr>
          <w:rFonts w:ascii="Times New Roman" w:hAnsi="Times New Roman" w:cs="Times New Roman"/>
          <w:sz w:val="24"/>
          <w:szCs w:val="24"/>
        </w:rPr>
        <w:t xml:space="preserve"> Custom hiring</w:t>
      </w:r>
      <w:r w:rsidR="00C64106">
        <w:rPr>
          <w:rFonts w:ascii="Times New Roman" w:hAnsi="Times New Roman" w:cs="Times New Roman"/>
          <w:sz w:val="24"/>
          <w:szCs w:val="24"/>
        </w:rPr>
        <w:t xml:space="preserve"> centres (</w:t>
      </w:r>
      <w:r w:rsidR="00C64106" w:rsidRPr="00EF42B2">
        <w:rPr>
          <w:rFonts w:ascii="Times New Roman" w:eastAsia="Times New Roman" w:hAnsi="Times New Roman" w:cs="Times New Roman"/>
          <w:bCs/>
          <w:sz w:val="24"/>
          <w:szCs w:val="24"/>
        </w:rPr>
        <w:t>CHCs</w:t>
      </w:r>
      <w:r w:rsidR="00C64106">
        <w:rPr>
          <w:rFonts w:ascii="Times New Roman" w:eastAsia="Times New Roman" w:hAnsi="Times New Roman" w:cs="Times New Roman"/>
          <w:bCs/>
          <w:sz w:val="24"/>
          <w:szCs w:val="24"/>
        </w:rPr>
        <w:t>)</w:t>
      </w:r>
      <w:r w:rsidR="00C64106">
        <w:rPr>
          <w:rFonts w:ascii="Times New Roman" w:hAnsi="Times New Roman" w:cs="Times New Roman"/>
          <w:sz w:val="24"/>
          <w:szCs w:val="24"/>
        </w:rPr>
        <w:t xml:space="preserve"> services</w:t>
      </w:r>
      <w:r>
        <w:rPr>
          <w:rFonts w:ascii="Times New Roman" w:hAnsi="Times New Roman" w:cs="Times New Roman"/>
          <w:sz w:val="24"/>
          <w:szCs w:val="24"/>
        </w:rPr>
        <w:t xml:space="preserve">. farm machinery, mechanization, </w:t>
      </w:r>
      <w:r w:rsidR="00966E25">
        <w:rPr>
          <w:rFonts w:ascii="Times New Roman" w:hAnsi="Times New Roman" w:cs="Times New Roman"/>
          <w:sz w:val="24"/>
          <w:szCs w:val="24"/>
        </w:rPr>
        <w:t>constraints, weighted mean score (WMS)</w:t>
      </w:r>
      <w:r w:rsidR="00A84A01">
        <w:rPr>
          <w:rFonts w:ascii="Times New Roman" w:hAnsi="Times New Roman" w:cs="Times New Roman"/>
          <w:sz w:val="24"/>
          <w:szCs w:val="24"/>
        </w:rPr>
        <w:t>.</w:t>
      </w:r>
    </w:p>
    <w:p w14:paraId="363A58C4" w14:textId="77777777" w:rsidR="00B071D4" w:rsidRPr="00226FE0" w:rsidRDefault="00B071D4" w:rsidP="00226FE0">
      <w:pPr>
        <w:pStyle w:val="ListParagraph"/>
        <w:numPr>
          <w:ilvl w:val="0"/>
          <w:numId w:val="4"/>
        </w:numPr>
        <w:rPr>
          <w:rFonts w:ascii="Times New Roman" w:hAnsi="Times New Roman" w:cs="Times New Roman"/>
          <w:b/>
          <w:sz w:val="24"/>
          <w:szCs w:val="24"/>
          <w:lang w:val="en-US"/>
        </w:rPr>
      </w:pPr>
      <w:r w:rsidRPr="00226FE0">
        <w:rPr>
          <w:rFonts w:ascii="Times New Roman" w:hAnsi="Times New Roman" w:cs="Times New Roman"/>
          <w:b/>
          <w:sz w:val="24"/>
          <w:szCs w:val="24"/>
          <w:lang w:val="en-US"/>
        </w:rPr>
        <w:t>Introduction</w:t>
      </w:r>
    </w:p>
    <w:p w14:paraId="776C24D3" w14:textId="77777777" w:rsidR="008019DF" w:rsidRPr="008019DF" w:rsidRDefault="008019DF" w:rsidP="008019DF">
      <w:pPr>
        <w:spacing w:before="100" w:beforeAutospacing="1" w:after="100" w:afterAutospacing="1" w:line="360" w:lineRule="auto"/>
        <w:jc w:val="both"/>
        <w:rPr>
          <w:rFonts w:ascii="Times New Roman" w:eastAsia="Times New Roman" w:hAnsi="Times New Roman" w:cs="Times New Roman"/>
          <w:sz w:val="24"/>
          <w:szCs w:val="24"/>
          <w:lang w:eastAsia="en-IN"/>
        </w:rPr>
      </w:pPr>
      <w:commentRangeStart w:id="1"/>
      <w:r w:rsidRPr="008019DF">
        <w:rPr>
          <w:rFonts w:ascii="Times New Roman" w:eastAsia="Times New Roman" w:hAnsi="Times New Roman" w:cs="Times New Roman"/>
          <w:sz w:val="24"/>
          <w:szCs w:val="24"/>
          <w:lang w:eastAsia="en-IN"/>
        </w:rPr>
        <w:t>The agricultural sector in India has experienced slower economic progress compared to the industrial and service sectors, leading to a widening income disparity between rural and urban areas</w:t>
      </w:r>
      <w:commentRangeEnd w:id="1"/>
      <w:r w:rsidR="00E751AA">
        <w:rPr>
          <w:rStyle w:val="CommentReference"/>
        </w:rPr>
        <w:commentReference w:id="1"/>
      </w:r>
      <w:r w:rsidRPr="008019DF">
        <w:rPr>
          <w:rFonts w:ascii="Times New Roman" w:eastAsia="Times New Roman" w:hAnsi="Times New Roman" w:cs="Times New Roman"/>
          <w:sz w:val="24"/>
          <w:szCs w:val="24"/>
          <w:lang w:eastAsia="en-IN"/>
        </w:rPr>
        <w:t>. Mechanization in agriculture is a crucial factor in enhancing both productivity and output, especially in developing nations</w:t>
      </w:r>
      <w:r w:rsidR="00226FE0">
        <w:rPr>
          <w:rFonts w:ascii="Times New Roman" w:eastAsia="Times New Roman" w:hAnsi="Times New Roman" w:cs="Times New Roman"/>
          <w:sz w:val="24"/>
          <w:szCs w:val="24"/>
          <w:lang w:eastAsia="en-IN"/>
        </w:rPr>
        <w:t xml:space="preserve"> </w:t>
      </w:r>
      <w:r w:rsidR="00226FE0" w:rsidRPr="00071E43">
        <w:rPr>
          <w:rFonts w:ascii="Times New Roman" w:hAnsi="Times New Roman" w:cs="Times New Roman"/>
          <w:b/>
          <w:bCs/>
          <w:sz w:val="24"/>
          <w:szCs w:val="24"/>
        </w:rPr>
        <w:t>(N.S.L. Srivastava</w:t>
      </w:r>
      <w:r w:rsidR="00226FE0">
        <w:rPr>
          <w:rFonts w:ascii="Times New Roman" w:hAnsi="Times New Roman" w:cs="Times New Roman"/>
          <w:b/>
          <w:bCs/>
          <w:sz w:val="24"/>
          <w:szCs w:val="24"/>
        </w:rPr>
        <w:t>, 2014</w:t>
      </w:r>
      <w:r w:rsidR="00226FE0" w:rsidRPr="00071E43">
        <w:rPr>
          <w:rFonts w:ascii="Times New Roman" w:hAnsi="Times New Roman" w:cs="Times New Roman"/>
          <w:b/>
          <w:bCs/>
          <w:sz w:val="24"/>
          <w:szCs w:val="24"/>
        </w:rPr>
        <w:t>)</w:t>
      </w:r>
      <w:r w:rsidR="00226FE0" w:rsidRPr="00071E43">
        <w:rPr>
          <w:rFonts w:ascii="Times New Roman" w:hAnsi="Times New Roman" w:cs="Times New Roman"/>
          <w:b/>
          <w:sz w:val="24"/>
          <w:szCs w:val="24"/>
        </w:rPr>
        <w:t>.</w:t>
      </w:r>
      <w:r w:rsidRPr="008019DF">
        <w:rPr>
          <w:rFonts w:ascii="Times New Roman" w:eastAsia="Times New Roman" w:hAnsi="Times New Roman" w:cs="Times New Roman"/>
          <w:sz w:val="24"/>
          <w:szCs w:val="24"/>
          <w:lang w:eastAsia="en-IN"/>
        </w:rPr>
        <w:t xml:space="preserve"> In India, farms are generally small in size, averaging around 1.16 hectares, with about 85% of land holdings categorized as small or marginal (less than 2 hectares) </w:t>
      </w:r>
      <w:r w:rsidRPr="00226FE0">
        <w:rPr>
          <w:rFonts w:ascii="Times New Roman" w:eastAsia="Times New Roman" w:hAnsi="Times New Roman" w:cs="Times New Roman"/>
          <w:b/>
          <w:sz w:val="24"/>
          <w:szCs w:val="24"/>
          <w:lang w:eastAsia="en-IN"/>
        </w:rPr>
        <w:t xml:space="preserve">(Mehta C. R. </w:t>
      </w:r>
      <w:commentRangeStart w:id="2"/>
      <w:r w:rsidRPr="00226FE0">
        <w:rPr>
          <w:rFonts w:ascii="Times New Roman" w:eastAsia="Times New Roman" w:hAnsi="Times New Roman" w:cs="Times New Roman"/>
          <w:b/>
          <w:sz w:val="24"/>
          <w:szCs w:val="24"/>
          <w:lang w:eastAsia="en-IN"/>
        </w:rPr>
        <w:t xml:space="preserve">et al., </w:t>
      </w:r>
      <w:commentRangeEnd w:id="2"/>
      <w:r w:rsidR="00E751AA">
        <w:rPr>
          <w:rStyle w:val="CommentReference"/>
        </w:rPr>
        <w:commentReference w:id="2"/>
      </w:r>
      <w:r w:rsidRPr="00226FE0">
        <w:rPr>
          <w:rFonts w:ascii="Times New Roman" w:eastAsia="Times New Roman" w:hAnsi="Times New Roman" w:cs="Times New Roman"/>
          <w:b/>
          <w:sz w:val="24"/>
          <w:szCs w:val="24"/>
          <w:lang w:eastAsia="en-IN"/>
        </w:rPr>
        <w:t>2014).</w:t>
      </w:r>
      <w:r w:rsidRPr="008019DF">
        <w:rPr>
          <w:rFonts w:ascii="Times New Roman" w:eastAsia="Times New Roman" w:hAnsi="Times New Roman" w:cs="Times New Roman"/>
          <w:sz w:val="24"/>
          <w:szCs w:val="24"/>
          <w:lang w:eastAsia="en-IN"/>
        </w:rPr>
        <w:t xml:space="preserve"> As cropping intensity increases, the interval between harvest and the next planting season has significantly reduced, making it difficult to manage harvesting and land preparation efficiently within a limited timeframe—unless sufficient farm power is available.</w:t>
      </w:r>
    </w:p>
    <w:p w14:paraId="0ACDB9C0" w14:textId="77777777" w:rsidR="008019DF" w:rsidRPr="008019DF" w:rsidRDefault="008019DF" w:rsidP="00F30EA5">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019DF">
        <w:rPr>
          <w:rFonts w:ascii="Times New Roman" w:eastAsia="Times New Roman" w:hAnsi="Times New Roman" w:cs="Times New Roman"/>
          <w:sz w:val="24"/>
          <w:szCs w:val="24"/>
          <w:lang w:eastAsia="en-IN"/>
        </w:rPr>
        <w:t>Over the past five decades, India has seen a substantial increase in farm power availability, rising from approximately 0.25 kW/ha in 1951 to around 1.35 kW/</w:t>
      </w:r>
      <w:commentRangeStart w:id="3"/>
      <w:r w:rsidRPr="008019DF">
        <w:rPr>
          <w:rFonts w:ascii="Times New Roman" w:eastAsia="Times New Roman" w:hAnsi="Times New Roman" w:cs="Times New Roman"/>
          <w:sz w:val="24"/>
          <w:szCs w:val="24"/>
          <w:lang w:eastAsia="en-IN"/>
        </w:rPr>
        <w:t xml:space="preserve">ha by 2001. </w:t>
      </w:r>
      <w:commentRangeEnd w:id="3"/>
      <w:r w:rsidR="00E751AA">
        <w:rPr>
          <w:rStyle w:val="CommentReference"/>
        </w:rPr>
        <w:commentReference w:id="3"/>
      </w:r>
      <w:r w:rsidRPr="008019DF">
        <w:rPr>
          <w:rFonts w:ascii="Times New Roman" w:eastAsia="Times New Roman" w:hAnsi="Times New Roman" w:cs="Times New Roman"/>
          <w:sz w:val="24"/>
          <w:szCs w:val="24"/>
          <w:lang w:eastAsia="en-IN"/>
        </w:rPr>
        <w:t xml:space="preserve">There has also been a significant transition from traditional power sources to mechanical and </w:t>
      </w:r>
      <w:r w:rsidRPr="008019DF">
        <w:rPr>
          <w:rFonts w:ascii="Times New Roman" w:eastAsia="Times New Roman" w:hAnsi="Times New Roman" w:cs="Times New Roman"/>
          <w:sz w:val="24"/>
          <w:szCs w:val="24"/>
          <w:lang w:eastAsia="en-IN"/>
        </w:rPr>
        <w:lastRenderedPageBreak/>
        <w:t xml:space="preserve">electrical alternatives. While animate sources (like human and animal labor) contributed about 97.4% of farm power in 1951, their share dropped to 18% by 2001. Meanwhile, the role of mechanical and electrical power rose from 2.6% to about 82% during the same period. In Punjab, for example, farm power availability reached over 3.5 kW/ha in 2001, in contrast to states such as Odisha, Rajasthan, Himachal Pradesh, Jammu &amp; Kashmir, Chhattisgarh, Jharkhand, Gujarat, Assam, Madhya Pradesh, and Maharashtra, where it remained below 0.90 kW/ha </w:t>
      </w:r>
      <w:r w:rsidRPr="00226FE0">
        <w:rPr>
          <w:rFonts w:ascii="Times New Roman" w:eastAsia="Times New Roman" w:hAnsi="Times New Roman" w:cs="Times New Roman"/>
          <w:b/>
          <w:sz w:val="24"/>
          <w:szCs w:val="24"/>
          <w:lang w:eastAsia="en-IN"/>
        </w:rPr>
        <w:t>(Mehta C. R. et al., 2014).</w:t>
      </w:r>
      <w:r w:rsidRPr="008019DF">
        <w:rPr>
          <w:rFonts w:ascii="Times New Roman" w:eastAsia="Times New Roman" w:hAnsi="Times New Roman" w:cs="Times New Roman"/>
          <w:sz w:val="24"/>
          <w:szCs w:val="24"/>
          <w:lang w:eastAsia="en-IN"/>
        </w:rPr>
        <w:t xml:space="preserve"> There is a clear correlation between farm power availability and agricultural productivity, as observed in mechanized states like Punjab, where approximately 30% of the power is sourced from electricity and about 48% from diesel engines.</w:t>
      </w:r>
    </w:p>
    <w:p w14:paraId="115BC169" w14:textId="77777777" w:rsidR="008019DF" w:rsidRPr="008019DF" w:rsidRDefault="008019DF" w:rsidP="00F30EA5">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019DF">
        <w:rPr>
          <w:rFonts w:ascii="Times New Roman" w:eastAsia="Times New Roman" w:hAnsi="Times New Roman" w:cs="Times New Roman"/>
          <w:sz w:val="24"/>
          <w:szCs w:val="24"/>
          <w:lang w:eastAsia="en-IN"/>
        </w:rPr>
        <w:t>Despite being home to some of the most fertile lands in the country and having nearly 75% of its population reliant on agriculture, Bihar continues to record productivity levels lower than the national average and significantly behind states like Punjab and Haryana that benefitted from the Green Revolution. As Bihar’s population continues to grow, the pressure to increase food and fiber production also rises. Mechanization can significantly impact all stages of production—from land preparation and planting to harvesting and post-harvest processing. To make expensive machinery like combine harvesters, paddy transplanters, potato harvesters, and laser land levelers accessible, there is a need to develop a rental or custom hiring service model, either through private initiatives or government-backed institutions. Establishing farm machinery banks that provide equipment on a rental basis in less mechanized areas can help bridge this gap. Providing subsidies or financial aid for machinery procurement, either for individual ownership or custom hiring, would further encourage adoption.</w:t>
      </w:r>
    </w:p>
    <w:p w14:paraId="081797A3" w14:textId="77777777" w:rsidR="00103C40" w:rsidRPr="00F30EA5" w:rsidRDefault="008019DF" w:rsidP="00F30EA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019DF">
        <w:rPr>
          <w:rFonts w:ascii="Times New Roman" w:eastAsia="Times New Roman" w:hAnsi="Times New Roman" w:cs="Times New Roman"/>
          <w:sz w:val="24"/>
          <w:szCs w:val="24"/>
          <w:lang w:eastAsia="en-IN"/>
        </w:rPr>
        <w:t>Numerous studies have been conducted to evaluate the status of Custom Hiring Centres (CHCs), their acceptance among farmers, and the challenges faced. States such as Punjab and Uttar Pradesh have already seen the implementation of such models with varying degrees of success</w:t>
      </w:r>
      <w:r w:rsidR="00F30EA5">
        <w:rPr>
          <w:rFonts w:ascii="Times New Roman" w:eastAsia="Times New Roman" w:hAnsi="Times New Roman" w:cs="Times New Roman"/>
          <w:sz w:val="24"/>
          <w:szCs w:val="24"/>
          <w:lang w:eastAsia="en-IN"/>
        </w:rPr>
        <w:t xml:space="preserve"> </w:t>
      </w:r>
      <w:r w:rsidR="000F25A2" w:rsidRPr="00270D4C">
        <w:rPr>
          <w:rFonts w:ascii="Times New Roman" w:hAnsi="Times New Roman" w:cs="Times New Roman"/>
          <w:b/>
          <w:sz w:val="24"/>
          <w:szCs w:val="24"/>
        </w:rPr>
        <w:t>(Agarwal et al., 2020)</w:t>
      </w:r>
      <w:r w:rsidR="000F25A2" w:rsidRPr="000F25A2">
        <w:rPr>
          <w:rFonts w:ascii="Times New Roman" w:hAnsi="Times New Roman" w:cs="Times New Roman"/>
          <w:sz w:val="24"/>
          <w:szCs w:val="24"/>
        </w:rPr>
        <w:t xml:space="preserve">, Tamil Nadu </w:t>
      </w:r>
      <w:r w:rsidR="000F25A2" w:rsidRPr="00270D4C">
        <w:rPr>
          <w:rFonts w:ascii="Times New Roman" w:hAnsi="Times New Roman" w:cs="Times New Roman"/>
          <w:b/>
          <w:sz w:val="24"/>
          <w:szCs w:val="24"/>
        </w:rPr>
        <w:t>(Murugesan, 2019)</w:t>
      </w:r>
      <w:r w:rsidR="000F25A2" w:rsidRPr="00270D4C">
        <w:rPr>
          <w:rFonts w:ascii="Times New Roman" w:hAnsi="Times New Roman" w:cs="Times New Roman"/>
          <w:sz w:val="24"/>
          <w:szCs w:val="24"/>
        </w:rPr>
        <w:t>,</w:t>
      </w:r>
      <w:r w:rsidR="000F25A2" w:rsidRPr="00270D4C">
        <w:rPr>
          <w:rFonts w:ascii="Times New Roman" w:hAnsi="Times New Roman" w:cs="Times New Roman"/>
          <w:b/>
          <w:sz w:val="24"/>
          <w:szCs w:val="24"/>
        </w:rPr>
        <w:t xml:space="preserve"> </w:t>
      </w:r>
      <w:r w:rsidR="000F25A2" w:rsidRPr="000F25A2">
        <w:rPr>
          <w:rFonts w:ascii="Times New Roman" w:hAnsi="Times New Roman" w:cs="Times New Roman"/>
          <w:sz w:val="24"/>
          <w:szCs w:val="24"/>
        </w:rPr>
        <w:t xml:space="preserve">Karnataka </w:t>
      </w:r>
      <w:r w:rsidR="000F25A2" w:rsidRPr="00270D4C">
        <w:rPr>
          <w:rFonts w:ascii="Times New Roman" w:hAnsi="Times New Roman" w:cs="Times New Roman"/>
          <w:b/>
          <w:sz w:val="24"/>
          <w:szCs w:val="24"/>
        </w:rPr>
        <w:t>(Kadaraiah et al., 2022)</w:t>
      </w:r>
      <w:r w:rsidR="000F25A2" w:rsidRPr="00270D4C">
        <w:rPr>
          <w:rFonts w:ascii="Times New Roman" w:hAnsi="Times New Roman" w:cs="Times New Roman"/>
          <w:sz w:val="24"/>
          <w:szCs w:val="24"/>
        </w:rPr>
        <w:t>,</w:t>
      </w:r>
      <w:r w:rsidR="000F25A2" w:rsidRPr="000F25A2">
        <w:rPr>
          <w:rFonts w:ascii="Times New Roman" w:hAnsi="Times New Roman" w:cs="Times New Roman"/>
          <w:sz w:val="24"/>
          <w:szCs w:val="24"/>
        </w:rPr>
        <w:t xml:space="preserve"> Madhya Pradesh </w:t>
      </w:r>
      <w:r w:rsidR="000F25A2" w:rsidRPr="00270D4C">
        <w:rPr>
          <w:rFonts w:ascii="Times New Roman" w:hAnsi="Times New Roman" w:cs="Times New Roman"/>
          <w:b/>
          <w:sz w:val="24"/>
          <w:szCs w:val="24"/>
        </w:rPr>
        <w:t>(Kisku U. 2022)</w:t>
      </w:r>
      <w:r w:rsidR="00270D4C">
        <w:rPr>
          <w:rFonts w:ascii="Times New Roman" w:hAnsi="Times New Roman" w:cs="Times New Roman"/>
          <w:b/>
          <w:sz w:val="24"/>
          <w:szCs w:val="24"/>
        </w:rPr>
        <w:t>, Uttarakhand (Awasthi V. 2024)</w:t>
      </w:r>
      <w:r w:rsidR="000F25A2" w:rsidRPr="000F25A2">
        <w:rPr>
          <w:rFonts w:ascii="Times New Roman" w:hAnsi="Times New Roman" w:cs="Times New Roman"/>
          <w:sz w:val="24"/>
          <w:szCs w:val="24"/>
        </w:rPr>
        <w:t xml:space="preserve"> etc. </w:t>
      </w:r>
      <w:r w:rsidR="000F25A2" w:rsidRPr="00270D4C">
        <w:rPr>
          <w:rFonts w:ascii="Times New Roman" w:hAnsi="Times New Roman" w:cs="Times New Roman"/>
          <w:sz w:val="24"/>
          <w:szCs w:val="24"/>
        </w:rPr>
        <w:t xml:space="preserve">However, </w:t>
      </w:r>
      <w:r w:rsidR="00103C40" w:rsidRPr="00270D4C">
        <w:rPr>
          <w:rFonts w:ascii="Times New Roman" w:hAnsi="Times New Roman" w:cs="Times New Roman"/>
          <w:sz w:val="24"/>
          <w:szCs w:val="24"/>
        </w:rPr>
        <w:t xml:space="preserve">it was deduced that maximum work pertaining to farm mechanization was carried out in various states of India. However, very inadequate work has been conducted in Bihar state of India </w:t>
      </w:r>
      <w:r w:rsidR="00270D4C" w:rsidRPr="00270D4C">
        <w:rPr>
          <w:rFonts w:ascii="Times New Roman" w:hAnsi="Times New Roman" w:cs="Times New Roman"/>
          <w:sz w:val="24"/>
          <w:szCs w:val="24"/>
        </w:rPr>
        <w:t>relating to scenario of</w:t>
      </w:r>
      <w:r w:rsidR="00270D4C">
        <w:rPr>
          <w:rFonts w:ascii="Times New Roman" w:hAnsi="Times New Roman" w:cs="Times New Roman"/>
          <w:sz w:val="24"/>
          <w:szCs w:val="24"/>
        </w:rPr>
        <w:t xml:space="preserve"> custom hiring services centres as the state </w:t>
      </w:r>
      <w:r w:rsidR="00103C40" w:rsidRPr="00270D4C">
        <w:rPr>
          <w:rFonts w:ascii="Times New Roman" w:hAnsi="Times New Roman" w:cs="Times New Roman"/>
          <w:sz w:val="24"/>
          <w:szCs w:val="24"/>
        </w:rPr>
        <w:t xml:space="preserve">constitutes about 89.5% of total rural population </w:t>
      </w:r>
      <w:r w:rsidR="00103C40" w:rsidRPr="00226FE0">
        <w:rPr>
          <w:rFonts w:ascii="Times New Roman" w:hAnsi="Times New Roman" w:cs="Times New Roman"/>
          <w:b/>
          <w:sz w:val="24"/>
          <w:szCs w:val="24"/>
        </w:rPr>
        <w:t>(DOS, Gov</w:t>
      </w:r>
      <w:r w:rsidR="00226FE0">
        <w:rPr>
          <w:rFonts w:ascii="Times New Roman" w:hAnsi="Times New Roman" w:cs="Times New Roman"/>
          <w:b/>
          <w:sz w:val="24"/>
          <w:szCs w:val="24"/>
        </w:rPr>
        <w:t>ernment</w:t>
      </w:r>
      <w:r w:rsidR="00103C40" w:rsidRPr="00226FE0">
        <w:rPr>
          <w:rFonts w:ascii="Times New Roman" w:hAnsi="Times New Roman" w:cs="Times New Roman"/>
          <w:b/>
          <w:sz w:val="24"/>
          <w:szCs w:val="24"/>
        </w:rPr>
        <w:t>. of Bihar)</w:t>
      </w:r>
      <w:r w:rsidR="00226FE0">
        <w:rPr>
          <w:rFonts w:ascii="Times New Roman" w:hAnsi="Times New Roman" w:cs="Times New Roman"/>
          <w:b/>
          <w:sz w:val="24"/>
          <w:szCs w:val="24"/>
        </w:rPr>
        <w:t>.</w:t>
      </w:r>
    </w:p>
    <w:p w14:paraId="0C210E6D" w14:textId="77777777" w:rsidR="00EF42B2" w:rsidRPr="00270D4C" w:rsidRDefault="000F25A2" w:rsidP="00270D4C">
      <w:pPr>
        <w:spacing w:before="100" w:beforeAutospacing="1" w:after="100" w:afterAutospacing="1" w:line="360" w:lineRule="auto"/>
        <w:ind w:firstLine="720"/>
        <w:jc w:val="both"/>
        <w:rPr>
          <w:rFonts w:ascii="Times New Roman" w:hAnsi="Times New Roman" w:cs="Times New Roman"/>
          <w:sz w:val="24"/>
          <w:szCs w:val="24"/>
        </w:rPr>
      </w:pPr>
      <w:r w:rsidRPr="000F25A2">
        <w:rPr>
          <w:rFonts w:ascii="Times New Roman" w:hAnsi="Times New Roman" w:cs="Times New Roman"/>
          <w:sz w:val="24"/>
          <w:szCs w:val="24"/>
        </w:rPr>
        <w:lastRenderedPageBreak/>
        <w:t xml:space="preserve">Therefore, an attempt was made to analyze farmers’ constraints towards adoption of agricultural machines through CHCs and assess its services to the native farmers of </w:t>
      </w:r>
      <w:r w:rsidR="00270D4C">
        <w:rPr>
          <w:rFonts w:ascii="Times New Roman" w:hAnsi="Times New Roman" w:cs="Times New Roman"/>
          <w:sz w:val="24"/>
          <w:szCs w:val="24"/>
        </w:rPr>
        <w:t>Buxar d</w:t>
      </w:r>
      <w:r w:rsidRPr="000F25A2">
        <w:rPr>
          <w:rFonts w:ascii="Times New Roman" w:hAnsi="Times New Roman" w:cs="Times New Roman"/>
          <w:sz w:val="24"/>
          <w:szCs w:val="24"/>
        </w:rPr>
        <w:t>istrict</w:t>
      </w:r>
      <w:r w:rsidR="00270D4C">
        <w:rPr>
          <w:rFonts w:ascii="Times New Roman" w:hAnsi="Times New Roman" w:cs="Times New Roman"/>
          <w:sz w:val="24"/>
          <w:szCs w:val="24"/>
        </w:rPr>
        <w:t xml:space="preserve"> of Bihar</w:t>
      </w:r>
      <w:r w:rsidRPr="000F25A2">
        <w:rPr>
          <w:rFonts w:ascii="Times New Roman" w:hAnsi="Times New Roman" w:cs="Times New Roman"/>
          <w:sz w:val="24"/>
          <w:szCs w:val="24"/>
        </w:rPr>
        <w:t>.</w:t>
      </w:r>
      <w:r>
        <w:t xml:space="preserve"> </w:t>
      </w:r>
    </w:p>
    <w:p w14:paraId="6B3326A4" w14:textId="77777777" w:rsidR="00955B05" w:rsidRPr="00226FE0" w:rsidRDefault="00955B05" w:rsidP="00226FE0">
      <w:pPr>
        <w:pStyle w:val="ListParagraph"/>
        <w:numPr>
          <w:ilvl w:val="0"/>
          <w:numId w:val="4"/>
        </w:numPr>
        <w:autoSpaceDE w:val="0"/>
        <w:autoSpaceDN w:val="0"/>
        <w:adjustRightInd w:val="0"/>
        <w:spacing w:after="0" w:line="360" w:lineRule="auto"/>
        <w:rPr>
          <w:rFonts w:ascii="Times New Roman" w:hAnsi="Times New Roman" w:cs="Times New Roman"/>
          <w:b/>
          <w:sz w:val="24"/>
          <w:szCs w:val="24"/>
        </w:rPr>
      </w:pPr>
      <w:r w:rsidRPr="00226FE0">
        <w:rPr>
          <w:rFonts w:ascii="Times New Roman" w:hAnsi="Times New Roman" w:cs="Times New Roman"/>
          <w:b/>
          <w:sz w:val="24"/>
          <w:szCs w:val="24"/>
        </w:rPr>
        <w:t>Material and methods</w:t>
      </w:r>
    </w:p>
    <w:p w14:paraId="245E4084" w14:textId="77777777" w:rsidR="00955B05" w:rsidRPr="00A84A01" w:rsidRDefault="0042504C" w:rsidP="00EF42B2">
      <w:pPr>
        <w:spacing w:line="360" w:lineRule="auto"/>
        <w:jc w:val="both"/>
        <w:rPr>
          <w:rFonts w:ascii="Times New Roman" w:hAnsi="Times New Roman" w:cs="Times New Roman"/>
          <w:sz w:val="24"/>
          <w:szCs w:val="24"/>
        </w:rPr>
      </w:pPr>
      <w:r w:rsidRPr="00A84A01">
        <w:rPr>
          <w:rFonts w:ascii="Times New Roman" w:hAnsi="Times New Roman" w:cs="Times New Roman"/>
          <w:sz w:val="24"/>
          <w:szCs w:val="24"/>
        </w:rPr>
        <w:t xml:space="preserve">The study was governed to assess the level of mechanization and constraints of farmers in adoption of farm machinery in custom hiring centres in Buxar district of Bihar. The well-structured schedule was prepared and data concerning status of custom hiring centres were solicited from 180 farmers during field and farm visit through personal interview. All respondents were recruited randomly. The socio-economic profile was also determined which considers age, education, land holding, income and extension contact of farmers in the selected district. </w:t>
      </w:r>
      <w:r w:rsidRPr="00A84A01">
        <w:rPr>
          <w:rFonts w:ascii="Times New Roman" w:hAnsi="Times New Roman" w:cs="Times New Roman"/>
          <w:color w:val="000000" w:themeColor="text1"/>
          <w:sz w:val="24"/>
          <w:szCs w:val="24"/>
        </w:rPr>
        <w:t xml:space="preserve">Majority of interviewed farmers belongs to villages </w:t>
      </w:r>
      <w:r w:rsidRPr="00A84A01">
        <w:rPr>
          <w:rFonts w:ascii="Times New Roman" w:hAnsi="Times New Roman" w:cs="Times New Roman"/>
          <w:sz w:val="24"/>
          <w:szCs w:val="24"/>
        </w:rPr>
        <w:t>adjoining tehsils viz. Baruna, Brahmapur, Raghunathpur and Dumraon</w:t>
      </w:r>
      <w:r w:rsidR="00226FE0">
        <w:rPr>
          <w:rFonts w:ascii="Times New Roman" w:hAnsi="Times New Roman" w:cs="Times New Roman"/>
          <w:sz w:val="24"/>
          <w:szCs w:val="24"/>
        </w:rPr>
        <w:t xml:space="preserve"> (Table 1)</w:t>
      </w:r>
      <w:r w:rsidRPr="00A84A01">
        <w:rPr>
          <w:rFonts w:ascii="Times New Roman" w:hAnsi="Times New Roman" w:cs="Times New Roman"/>
          <w:sz w:val="24"/>
          <w:szCs w:val="24"/>
        </w:rPr>
        <w:t>.</w:t>
      </w:r>
    </w:p>
    <w:p w14:paraId="4EDDC0D3" w14:textId="77777777" w:rsidR="0042504C" w:rsidRPr="001F4DEA" w:rsidRDefault="0042504C" w:rsidP="0042504C">
      <w:pPr>
        <w:spacing w:after="0" w:line="360" w:lineRule="auto"/>
        <w:ind w:left="720" w:hanging="720"/>
        <w:jc w:val="both"/>
        <w:rPr>
          <w:rFonts w:ascii="Times New Roman" w:hAnsi="Times New Roman" w:cs="Times New Roman"/>
          <w:sz w:val="24"/>
          <w:szCs w:val="24"/>
        </w:rPr>
      </w:pPr>
      <w:r w:rsidRPr="001F4DEA">
        <w:rPr>
          <w:rFonts w:ascii="Times New Roman" w:hAnsi="Times New Roman" w:cs="Times New Roman"/>
          <w:b/>
          <w:sz w:val="24"/>
          <w:szCs w:val="24"/>
        </w:rPr>
        <w:t>Ta</w:t>
      </w:r>
      <w:r w:rsidR="00226FE0">
        <w:rPr>
          <w:rFonts w:ascii="Times New Roman" w:hAnsi="Times New Roman" w:cs="Times New Roman"/>
          <w:b/>
          <w:sz w:val="24"/>
          <w:szCs w:val="24"/>
        </w:rPr>
        <w:t xml:space="preserve">ble </w:t>
      </w:r>
      <w:r w:rsidRPr="001F4DEA">
        <w:rPr>
          <w:rFonts w:ascii="Times New Roman" w:hAnsi="Times New Roman" w:cs="Times New Roman"/>
          <w:b/>
          <w:sz w:val="24"/>
          <w:szCs w:val="24"/>
        </w:rPr>
        <w:t>1</w:t>
      </w:r>
      <w:r w:rsidRPr="001F4DEA">
        <w:rPr>
          <w:rFonts w:ascii="Times New Roman" w:hAnsi="Times New Roman" w:cs="Times New Roman"/>
          <w:sz w:val="24"/>
          <w:szCs w:val="24"/>
        </w:rPr>
        <w:t xml:space="preserve"> Blocks of Buxar district of Bihar</w:t>
      </w:r>
    </w:p>
    <w:tbl>
      <w:tblPr>
        <w:tblW w:w="86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2"/>
        <w:gridCol w:w="1820"/>
        <w:gridCol w:w="4536"/>
        <w:gridCol w:w="1416"/>
      </w:tblGrid>
      <w:tr w:rsidR="0042504C" w:rsidRPr="001F4DEA" w14:paraId="65CE131A" w14:textId="77777777" w:rsidTr="0042504C">
        <w:trPr>
          <w:trHeight w:val="216"/>
        </w:trPr>
        <w:tc>
          <w:tcPr>
            <w:tcW w:w="902" w:type="dxa"/>
          </w:tcPr>
          <w:p w14:paraId="2C3B3353" w14:textId="77777777" w:rsidR="0042504C" w:rsidRPr="001F4DEA" w:rsidRDefault="0042504C" w:rsidP="00EF42B2">
            <w:pPr>
              <w:spacing w:after="0" w:line="240" w:lineRule="auto"/>
              <w:jc w:val="both"/>
              <w:rPr>
                <w:rFonts w:ascii="Times New Roman" w:hAnsi="Times New Roman" w:cs="Times New Roman"/>
                <w:sz w:val="24"/>
                <w:szCs w:val="24"/>
              </w:rPr>
            </w:pPr>
            <w:r w:rsidRPr="001F4DEA">
              <w:rPr>
                <w:rFonts w:ascii="Times New Roman" w:hAnsi="Times New Roman" w:cs="Times New Roman"/>
                <w:sz w:val="24"/>
                <w:szCs w:val="24"/>
              </w:rPr>
              <w:t>S.</w:t>
            </w:r>
            <w:r>
              <w:rPr>
                <w:rFonts w:ascii="Times New Roman" w:hAnsi="Times New Roman" w:cs="Times New Roman"/>
                <w:sz w:val="24"/>
                <w:szCs w:val="24"/>
              </w:rPr>
              <w:t xml:space="preserve"> </w:t>
            </w:r>
            <w:r w:rsidRPr="001F4DEA">
              <w:rPr>
                <w:rFonts w:ascii="Times New Roman" w:hAnsi="Times New Roman" w:cs="Times New Roman"/>
                <w:sz w:val="24"/>
                <w:szCs w:val="24"/>
              </w:rPr>
              <w:t>No</w:t>
            </w:r>
            <w:r>
              <w:rPr>
                <w:rFonts w:ascii="Times New Roman" w:hAnsi="Times New Roman" w:cs="Times New Roman"/>
                <w:sz w:val="24"/>
                <w:szCs w:val="24"/>
              </w:rPr>
              <w:t>.</w:t>
            </w:r>
          </w:p>
        </w:tc>
        <w:tc>
          <w:tcPr>
            <w:tcW w:w="1820" w:type="dxa"/>
          </w:tcPr>
          <w:p w14:paraId="762CB45E" w14:textId="77777777" w:rsidR="0042504C" w:rsidRPr="001F4DEA" w:rsidRDefault="0042504C" w:rsidP="00EF42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Blocks </w:t>
            </w:r>
          </w:p>
        </w:tc>
        <w:tc>
          <w:tcPr>
            <w:tcW w:w="4536" w:type="dxa"/>
          </w:tcPr>
          <w:p w14:paraId="2C106359" w14:textId="77777777" w:rsidR="0042504C" w:rsidRPr="001F4DEA" w:rsidRDefault="0042504C" w:rsidP="00EF42B2">
            <w:pPr>
              <w:spacing w:after="0" w:line="240" w:lineRule="auto"/>
              <w:jc w:val="both"/>
              <w:rPr>
                <w:rFonts w:ascii="Times New Roman" w:hAnsi="Times New Roman" w:cs="Times New Roman"/>
                <w:b/>
                <w:sz w:val="24"/>
                <w:szCs w:val="24"/>
              </w:rPr>
            </w:pPr>
            <w:r w:rsidRPr="001F4DEA">
              <w:rPr>
                <w:rFonts w:ascii="Times New Roman" w:hAnsi="Times New Roman" w:cs="Times New Roman"/>
                <w:b/>
                <w:sz w:val="24"/>
                <w:szCs w:val="24"/>
              </w:rPr>
              <w:t>Villages/towns of the native farmers</w:t>
            </w:r>
          </w:p>
        </w:tc>
        <w:tc>
          <w:tcPr>
            <w:tcW w:w="1416" w:type="dxa"/>
          </w:tcPr>
          <w:p w14:paraId="0BC02813" w14:textId="77777777" w:rsidR="0042504C" w:rsidRPr="001F4DEA" w:rsidRDefault="0042504C" w:rsidP="00EF42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w:t>
            </w:r>
            <w:r w:rsidRPr="001F4DEA">
              <w:rPr>
                <w:rFonts w:ascii="Times New Roman" w:hAnsi="Times New Roman" w:cs="Times New Roman"/>
                <w:b/>
                <w:sz w:val="24"/>
                <w:szCs w:val="24"/>
              </w:rPr>
              <w:t>cy</w:t>
            </w:r>
          </w:p>
        </w:tc>
      </w:tr>
      <w:tr w:rsidR="0042504C" w:rsidRPr="001F4DEA" w14:paraId="203F9D8C" w14:textId="77777777" w:rsidTr="00EF42B2">
        <w:trPr>
          <w:trHeight w:val="153"/>
        </w:trPr>
        <w:tc>
          <w:tcPr>
            <w:tcW w:w="902" w:type="dxa"/>
          </w:tcPr>
          <w:p w14:paraId="2DBFC11C" w14:textId="77777777" w:rsidR="0042504C" w:rsidRPr="001F4DEA" w:rsidRDefault="0042504C" w:rsidP="00EF42B2">
            <w:pPr>
              <w:spacing w:after="0" w:line="240" w:lineRule="auto"/>
              <w:jc w:val="center"/>
              <w:rPr>
                <w:rFonts w:ascii="Times New Roman" w:hAnsi="Times New Roman" w:cs="Times New Roman"/>
                <w:sz w:val="24"/>
                <w:szCs w:val="24"/>
              </w:rPr>
            </w:pPr>
            <w:r w:rsidRPr="001F4DEA">
              <w:rPr>
                <w:rFonts w:ascii="Times New Roman" w:hAnsi="Times New Roman" w:cs="Times New Roman"/>
                <w:sz w:val="24"/>
                <w:szCs w:val="24"/>
              </w:rPr>
              <w:t>1.</w:t>
            </w:r>
          </w:p>
        </w:tc>
        <w:tc>
          <w:tcPr>
            <w:tcW w:w="1820" w:type="dxa"/>
          </w:tcPr>
          <w:p w14:paraId="306021E5" w14:textId="77777777" w:rsidR="0042504C" w:rsidRPr="001F4DEA" w:rsidRDefault="0042504C" w:rsidP="00EF42B2">
            <w:pPr>
              <w:spacing w:after="0" w:line="240" w:lineRule="auto"/>
              <w:rPr>
                <w:rFonts w:ascii="Times New Roman" w:hAnsi="Times New Roman" w:cs="Times New Roman"/>
                <w:sz w:val="24"/>
                <w:szCs w:val="24"/>
              </w:rPr>
            </w:pPr>
            <w:r w:rsidRPr="001F4DEA">
              <w:rPr>
                <w:rFonts w:ascii="Times New Roman" w:hAnsi="Times New Roman" w:cs="Times New Roman"/>
                <w:sz w:val="24"/>
                <w:szCs w:val="24"/>
              </w:rPr>
              <w:t>Baruna</w:t>
            </w:r>
          </w:p>
        </w:tc>
        <w:tc>
          <w:tcPr>
            <w:tcW w:w="4536" w:type="dxa"/>
          </w:tcPr>
          <w:p w14:paraId="7301160B" w14:textId="77777777" w:rsidR="0042504C" w:rsidRPr="00C56C4B" w:rsidRDefault="0042504C" w:rsidP="00EF42B2">
            <w:pPr>
              <w:spacing w:after="0" w:line="240" w:lineRule="auto"/>
              <w:rPr>
                <w:rFonts w:ascii="Times New Roman" w:hAnsi="Times New Roman" w:cs="Times New Roman"/>
                <w:color w:val="000000" w:themeColor="text1"/>
                <w:sz w:val="24"/>
                <w:szCs w:val="24"/>
              </w:rPr>
            </w:pPr>
            <w:r w:rsidRPr="00C56C4B">
              <w:rPr>
                <w:rFonts w:ascii="Times New Roman" w:hAnsi="Times New Roman" w:cs="Times New Roman"/>
                <w:color w:val="000000" w:themeColor="text1"/>
                <w:sz w:val="24"/>
                <w:szCs w:val="24"/>
              </w:rPr>
              <w:t xml:space="preserve">Basauli ,Panditpur, Lachmanpur </w:t>
            </w:r>
          </w:p>
        </w:tc>
        <w:tc>
          <w:tcPr>
            <w:tcW w:w="1416" w:type="dxa"/>
          </w:tcPr>
          <w:p w14:paraId="0BB7AB9F" w14:textId="77777777" w:rsidR="0042504C" w:rsidRPr="001716AA" w:rsidRDefault="0042504C" w:rsidP="00EF42B2">
            <w:pPr>
              <w:spacing w:after="0" w:line="240" w:lineRule="auto"/>
              <w:jc w:val="center"/>
              <w:rPr>
                <w:rFonts w:ascii="Times New Roman" w:hAnsi="Times New Roman" w:cs="Times New Roman"/>
                <w:color w:val="000000" w:themeColor="text1"/>
                <w:sz w:val="24"/>
                <w:szCs w:val="24"/>
              </w:rPr>
            </w:pPr>
            <w:r w:rsidRPr="001716AA">
              <w:rPr>
                <w:rFonts w:ascii="Times New Roman" w:hAnsi="Times New Roman" w:cs="Times New Roman"/>
                <w:color w:val="000000" w:themeColor="text1"/>
                <w:sz w:val="24"/>
                <w:szCs w:val="24"/>
              </w:rPr>
              <w:t>45</w:t>
            </w:r>
          </w:p>
        </w:tc>
      </w:tr>
      <w:tr w:rsidR="0042504C" w:rsidRPr="001F4DEA" w14:paraId="227D5655" w14:textId="77777777" w:rsidTr="00EF42B2">
        <w:trPr>
          <w:trHeight w:val="143"/>
        </w:trPr>
        <w:tc>
          <w:tcPr>
            <w:tcW w:w="902" w:type="dxa"/>
          </w:tcPr>
          <w:p w14:paraId="438BD2D5" w14:textId="77777777" w:rsidR="0042504C" w:rsidRPr="001F4DEA" w:rsidRDefault="0042504C" w:rsidP="00EF42B2">
            <w:pPr>
              <w:spacing w:after="0" w:line="240" w:lineRule="auto"/>
              <w:jc w:val="center"/>
              <w:rPr>
                <w:rFonts w:ascii="Times New Roman" w:hAnsi="Times New Roman" w:cs="Times New Roman"/>
                <w:sz w:val="24"/>
                <w:szCs w:val="24"/>
              </w:rPr>
            </w:pPr>
            <w:r w:rsidRPr="001F4DEA">
              <w:rPr>
                <w:rFonts w:ascii="Times New Roman" w:hAnsi="Times New Roman" w:cs="Times New Roman"/>
                <w:sz w:val="24"/>
                <w:szCs w:val="24"/>
              </w:rPr>
              <w:t>2.</w:t>
            </w:r>
          </w:p>
        </w:tc>
        <w:tc>
          <w:tcPr>
            <w:tcW w:w="1820" w:type="dxa"/>
          </w:tcPr>
          <w:p w14:paraId="66242073" w14:textId="77777777" w:rsidR="0042504C" w:rsidRPr="001F4DEA" w:rsidRDefault="0042504C" w:rsidP="00EF42B2">
            <w:pPr>
              <w:spacing w:after="0" w:line="240" w:lineRule="auto"/>
              <w:rPr>
                <w:rFonts w:ascii="Times New Roman" w:hAnsi="Times New Roman" w:cs="Times New Roman"/>
                <w:sz w:val="24"/>
                <w:szCs w:val="24"/>
              </w:rPr>
            </w:pPr>
            <w:r w:rsidRPr="001F4DEA">
              <w:rPr>
                <w:rFonts w:ascii="Times New Roman" w:hAnsi="Times New Roman" w:cs="Times New Roman"/>
                <w:sz w:val="24"/>
                <w:szCs w:val="24"/>
              </w:rPr>
              <w:t>Brahmapur</w:t>
            </w:r>
          </w:p>
        </w:tc>
        <w:tc>
          <w:tcPr>
            <w:tcW w:w="4536" w:type="dxa"/>
          </w:tcPr>
          <w:p w14:paraId="12FDCB46" w14:textId="77777777" w:rsidR="0042504C" w:rsidRPr="00C56C4B" w:rsidRDefault="0042504C" w:rsidP="00EF42B2">
            <w:pPr>
              <w:spacing w:after="0" w:line="240" w:lineRule="auto"/>
              <w:rPr>
                <w:rFonts w:ascii="Times New Roman" w:hAnsi="Times New Roman" w:cs="Times New Roman"/>
                <w:color w:val="000000" w:themeColor="text1"/>
                <w:sz w:val="24"/>
                <w:szCs w:val="24"/>
              </w:rPr>
            </w:pPr>
            <w:r w:rsidRPr="00C56C4B">
              <w:rPr>
                <w:rFonts w:ascii="Times New Roman" w:hAnsi="Times New Roman" w:cs="Times New Roman"/>
                <w:color w:val="000000" w:themeColor="text1"/>
                <w:sz w:val="24"/>
                <w:szCs w:val="24"/>
              </w:rPr>
              <w:t>Dharauli’ Maharajganj , Raghunathpur</w:t>
            </w:r>
          </w:p>
        </w:tc>
        <w:tc>
          <w:tcPr>
            <w:tcW w:w="1416" w:type="dxa"/>
          </w:tcPr>
          <w:p w14:paraId="2D6BFAB2" w14:textId="77777777" w:rsidR="0042504C" w:rsidRPr="001716AA" w:rsidRDefault="0042504C" w:rsidP="00EF42B2">
            <w:pPr>
              <w:spacing w:after="0" w:line="240" w:lineRule="auto"/>
              <w:jc w:val="center"/>
              <w:rPr>
                <w:rFonts w:ascii="Times New Roman" w:hAnsi="Times New Roman" w:cs="Times New Roman"/>
                <w:color w:val="000000" w:themeColor="text1"/>
                <w:sz w:val="24"/>
                <w:szCs w:val="24"/>
              </w:rPr>
            </w:pPr>
            <w:r w:rsidRPr="001716AA">
              <w:rPr>
                <w:rFonts w:ascii="Times New Roman" w:hAnsi="Times New Roman" w:cs="Times New Roman"/>
                <w:color w:val="000000" w:themeColor="text1"/>
                <w:sz w:val="24"/>
                <w:szCs w:val="24"/>
              </w:rPr>
              <w:t>45</w:t>
            </w:r>
          </w:p>
        </w:tc>
      </w:tr>
      <w:tr w:rsidR="0042504C" w:rsidRPr="001F4DEA" w14:paraId="0D7E0C26" w14:textId="77777777" w:rsidTr="00EF42B2">
        <w:trPr>
          <w:trHeight w:val="133"/>
        </w:trPr>
        <w:tc>
          <w:tcPr>
            <w:tcW w:w="902" w:type="dxa"/>
          </w:tcPr>
          <w:p w14:paraId="3D65C249" w14:textId="77777777" w:rsidR="0042504C" w:rsidRPr="001F4DEA" w:rsidRDefault="0042504C" w:rsidP="00EF42B2">
            <w:pPr>
              <w:spacing w:after="0" w:line="240" w:lineRule="auto"/>
              <w:jc w:val="center"/>
              <w:rPr>
                <w:rFonts w:ascii="Times New Roman" w:hAnsi="Times New Roman" w:cs="Times New Roman"/>
                <w:sz w:val="24"/>
                <w:szCs w:val="24"/>
              </w:rPr>
            </w:pPr>
            <w:r w:rsidRPr="001F4DEA">
              <w:rPr>
                <w:rFonts w:ascii="Times New Roman" w:hAnsi="Times New Roman" w:cs="Times New Roman"/>
                <w:sz w:val="24"/>
                <w:szCs w:val="24"/>
              </w:rPr>
              <w:t>3.</w:t>
            </w:r>
          </w:p>
        </w:tc>
        <w:tc>
          <w:tcPr>
            <w:tcW w:w="1820" w:type="dxa"/>
          </w:tcPr>
          <w:p w14:paraId="03DB4855" w14:textId="77777777" w:rsidR="0042504C" w:rsidRPr="001F4DEA" w:rsidRDefault="0042504C" w:rsidP="00EF42B2">
            <w:pPr>
              <w:spacing w:after="0" w:line="240" w:lineRule="auto"/>
              <w:rPr>
                <w:rFonts w:ascii="Times New Roman" w:hAnsi="Times New Roman" w:cs="Times New Roman"/>
                <w:sz w:val="24"/>
                <w:szCs w:val="24"/>
              </w:rPr>
            </w:pPr>
            <w:r>
              <w:rPr>
                <w:rFonts w:ascii="Times New Roman" w:hAnsi="Times New Roman" w:cs="Times New Roman"/>
                <w:sz w:val="24"/>
                <w:szCs w:val="24"/>
              </w:rPr>
              <w:t>Simri</w:t>
            </w:r>
          </w:p>
        </w:tc>
        <w:tc>
          <w:tcPr>
            <w:tcW w:w="4536" w:type="dxa"/>
          </w:tcPr>
          <w:p w14:paraId="0E72A83E" w14:textId="77777777" w:rsidR="0042504C" w:rsidRPr="00EB35BD" w:rsidRDefault="0042504C" w:rsidP="00EF42B2">
            <w:pPr>
              <w:spacing w:after="0" w:line="240" w:lineRule="auto"/>
              <w:rPr>
                <w:rFonts w:ascii="Times New Roman" w:hAnsi="Times New Roman" w:cs="Times New Roman"/>
                <w:color w:val="000000" w:themeColor="text1"/>
                <w:sz w:val="24"/>
                <w:szCs w:val="24"/>
              </w:rPr>
            </w:pPr>
            <w:r w:rsidRPr="00EB35BD">
              <w:rPr>
                <w:rFonts w:ascii="Times New Roman" w:hAnsi="Times New Roman" w:cs="Times New Roman"/>
                <w:color w:val="000000" w:themeColor="text1"/>
                <w:sz w:val="24"/>
                <w:szCs w:val="24"/>
              </w:rPr>
              <w:t>Puraini, Naya Bhojpur</w:t>
            </w:r>
            <w:r>
              <w:rPr>
                <w:rFonts w:ascii="Times New Roman" w:hAnsi="Times New Roman" w:cs="Times New Roman"/>
                <w:color w:val="000000" w:themeColor="text1"/>
                <w:sz w:val="24"/>
                <w:szCs w:val="24"/>
              </w:rPr>
              <w:t>, Chilahri</w:t>
            </w:r>
          </w:p>
        </w:tc>
        <w:tc>
          <w:tcPr>
            <w:tcW w:w="1416" w:type="dxa"/>
          </w:tcPr>
          <w:p w14:paraId="5FAD1150" w14:textId="77777777" w:rsidR="0042504C" w:rsidRPr="001716AA" w:rsidRDefault="0042504C" w:rsidP="00EF42B2">
            <w:pPr>
              <w:spacing w:after="0" w:line="240" w:lineRule="auto"/>
              <w:jc w:val="center"/>
              <w:rPr>
                <w:rFonts w:ascii="Times New Roman" w:hAnsi="Times New Roman" w:cs="Times New Roman"/>
                <w:color w:val="000000" w:themeColor="text1"/>
                <w:sz w:val="24"/>
                <w:szCs w:val="24"/>
              </w:rPr>
            </w:pPr>
            <w:r w:rsidRPr="001716AA">
              <w:rPr>
                <w:rFonts w:ascii="Times New Roman" w:hAnsi="Times New Roman" w:cs="Times New Roman"/>
                <w:color w:val="000000" w:themeColor="text1"/>
                <w:sz w:val="24"/>
                <w:szCs w:val="24"/>
              </w:rPr>
              <w:t>45</w:t>
            </w:r>
          </w:p>
        </w:tc>
      </w:tr>
      <w:tr w:rsidR="0042504C" w:rsidRPr="001F4DEA" w14:paraId="4FD5F592" w14:textId="77777777" w:rsidTr="00EF42B2">
        <w:trPr>
          <w:trHeight w:val="265"/>
        </w:trPr>
        <w:tc>
          <w:tcPr>
            <w:tcW w:w="902" w:type="dxa"/>
          </w:tcPr>
          <w:p w14:paraId="37A4B85D" w14:textId="77777777" w:rsidR="0042504C" w:rsidRPr="001F4DEA" w:rsidRDefault="0042504C" w:rsidP="00EF42B2">
            <w:pPr>
              <w:spacing w:after="0" w:line="240" w:lineRule="auto"/>
              <w:jc w:val="center"/>
              <w:rPr>
                <w:rFonts w:ascii="Times New Roman" w:hAnsi="Times New Roman" w:cs="Times New Roman"/>
                <w:sz w:val="24"/>
                <w:szCs w:val="24"/>
              </w:rPr>
            </w:pPr>
            <w:r w:rsidRPr="001F4DEA">
              <w:rPr>
                <w:rFonts w:ascii="Times New Roman" w:hAnsi="Times New Roman" w:cs="Times New Roman"/>
                <w:sz w:val="24"/>
                <w:szCs w:val="24"/>
              </w:rPr>
              <w:t>4.</w:t>
            </w:r>
          </w:p>
        </w:tc>
        <w:tc>
          <w:tcPr>
            <w:tcW w:w="1820" w:type="dxa"/>
          </w:tcPr>
          <w:p w14:paraId="4541A838" w14:textId="77777777" w:rsidR="0042504C" w:rsidRPr="001F4DEA" w:rsidRDefault="0042504C" w:rsidP="00EF42B2">
            <w:pPr>
              <w:spacing w:after="0" w:line="240" w:lineRule="auto"/>
              <w:rPr>
                <w:rFonts w:ascii="Times New Roman" w:hAnsi="Times New Roman" w:cs="Times New Roman"/>
                <w:sz w:val="24"/>
                <w:szCs w:val="24"/>
              </w:rPr>
            </w:pPr>
            <w:r w:rsidRPr="001F4DEA">
              <w:rPr>
                <w:rFonts w:ascii="Times New Roman" w:hAnsi="Times New Roman" w:cs="Times New Roman"/>
                <w:sz w:val="24"/>
                <w:szCs w:val="24"/>
              </w:rPr>
              <w:t>Dumraon</w:t>
            </w:r>
          </w:p>
        </w:tc>
        <w:tc>
          <w:tcPr>
            <w:tcW w:w="4536" w:type="dxa"/>
          </w:tcPr>
          <w:p w14:paraId="02DF3D6C" w14:textId="77777777" w:rsidR="0042504C" w:rsidRPr="00C56C4B" w:rsidRDefault="0042504C" w:rsidP="00EF42B2">
            <w:pPr>
              <w:spacing w:after="0" w:line="240" w:lineRule="auto"/>
              <w:rPr>
                <w:rFonts w:ascii="Times New Roman" w:hAnsi="Times New Roman" w:cs="Times New Roman"/>
                <w:color w:val="000000" w:themeColor="text1"/>
                <w:sz w:val="24"/>
                <w:szCs w:val="24"/>
              </w:rPr>
            </w:pPr>
            <w:r w:rsidRPr="00C56C4B">
              <w:rPr>
                <w:rFonts w:ascii="Times New Roman" w:hAnsi="Times New Roman" w:cs="Times New Roman"/>
                <w:color w:val="000000" w:themeColor="text1"/>
                <w:sz w:val="24"/>
                <w:szCs w:val="24"/>
              </w:rPr>
              <w:t>Pra</w:t>
            </w:r>
            <w:r>
              <w:rPr>
                <w:rFonts w:ascii="Times New Roman" w:hAnsi="Times New Roman" w:cs="Times New Roman"/>
                <w:color w:val="000000" w:themeColor="text1"/>
                <w:sz w:val="24"/>
                <w:szCs w:val="24"/>
              </w:rPr>
              <w:t>tap Sagar, Mustafapur, Twining Ganj</w:t>
            </w:r>
          </w:p>
        </w:tc>
        <w:tc>
          <w:tcPr>
            <w:tcW w:w="1416" w:type="dxa"/>
          </w:tcPr>
          <w:p w14:paraId="4943F9E0" w14:textId="77777777" w:rsidR="0042504C" w:rsidRPr="001716AA" w:rsidRDefault="0042504C" w:rsidP="00EF42B2">
            <w:pPr>
              <w:spacing w:after="0" w:line="240" w:lineRule="auto"/>
              <w:jc w:val="center"/>
              <w:rPr>
                <w:rFonts w:ascii="Times New Roman" w:hAnsi="Times New Roman" w:cs="Times New Roman"/>
                <w:color w:val="000000" w:themeColor="text1"/>
                <w:sz w:val="24"/>
                <w:szCs w:val="24"/>
              </w:rPr>
            </w:pPr>
            <w:r w:rsidRPr="001716AA">
              <w:rPr>
                <w:rFonts w:ascii="Times New Roman" w:hAnsi="Times New Roman" w:cs="Times New Roman"/>
                <w:color w:val="000000" w:themeColor="text1"/>
                <w:sz w:val="24"/>
                <w:szCs w:val="24"/>
              </w:rPr>
              <w:t>45</w:t>
            </w:r>
          </w:p>
        </w:tc>
      </w:tr>
    </w:tbl>
    <w:p w14:paraId="5E3AC1CC" w14:textId="77777777" w:rsidR="0042504C" w:rsidRDefault="0042504C" w:rsidP="0042504C">
      <w:pPr>
        <w:jc w:val="both"/>
        <w:rPr>
          <w:lang w:val="en-US"/>
        </w:rPr>
      </w:pPr>
    </w:p>
    <w:p w14:paraId="0F298E32" w14:textId="77777777" w:rsidR="0042504C" w:rsidRPr="001F4DEA" w:rsidRDefault="00226FE0" w:rsidP="0042504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42504C">
        <w:rPr>
          <w:rFonts w:ascii="Times New Roman" w:hAnsi="Times New Roman" w:cs="Times New Roman"/>
          <w:b/>
          <w:sz w:val="24"/>
          <w:szCs w:val="24"/>
        </w:rPr>
        <w:t xml:space="preserve">.2 </w:t>
      </w:r>
      <w:r w:rsidR="0042504C" w:rsidRPr="001F4DEA">
        <w:rPr>
          <w:rFonts w:ascii="Times New Roman" w:hAnsi="Times New Roman" w:cs="Times New Roman"/>
          <w:b/>
          <w:sz w:val="24"/>
          <w:szCs w:val="24"/>
        </w:rPr>
        <w:t>Constraints and perception of farmers regarding CHCs services</w:t>
      </w:r>
    </w:p>
    <w:p w14:paraId="4840DAE5" w14:textId="77777777" w:rsidR="0042504C" w:rsidRPr="001F4DEA" w:rsidRDefault="0042504C" w:rsidP="0042504C">
      <w:pPr>
        <w:autoSpaceDE w:val="0"/>
        <w:autoSpaceDN w:val="0"/>
        <w:adjustRightInd w:val="0"/>
        <w:spacing w:after="0" w:line="360" w:lineRule="auto"/>
        <w:jc w:val="both"/>
        <w:rPr>
          <w:rFonts w:ascii="Times New Roman" w:hAnsi="Times New Roman" w:cs="Times New Roman"/>
          <w:sz w:val="24"/>
          <w:szCs w:val="24"/>
        </w:rPr>
      </w:pPr>
      <w:r w:rsidRPr="001F4DEA">
        <w:rPr>
          <w:rFonts w:ascii="Times New Roman" w:hAnsi="Times New Roman" w:cs="Times New Roman"/>
          <w:sz w:val="24"/>
          <w:szCs w:val="24"/>
        </w:rPr>
        <w:t xml:space="preserve"> The farmers’ reaction for assessing constraints, were recorded on a three-point continuum </w:t>
      </w:r>
      <w:r w:rsidRPr="001F4DEA">
        <w:rPr>
          <w:rFonts w:ascii="Times New Roman" w:hAnsi="Times New Roman" w:cs="Times New Roman"/>
          <w:i/>
          <w:iCs/>
          <w:sz w:val="24"/>
          <w:szCs w:val="24"/>
        </w:rPr>
        <w:t xml:space="preserve">viz., </w:t>
      </w:r>
      <w:r w:rsidRPr="001F4DEA">
        <w:rPr>
          <w:rFonts w:ascii="Times New Roman" w:hAnsi="Times New Roman" w:cs="Times New Roman"/>
          <w:sz w:val="24"/>
          <w:szCs w:val="24"/>
        </w:rPr>
        <w:t>strongly serious, serious and not so serious and the corresponding scores were given as 3, 2, 1, respectively. Subsequently, the frequency of farmers falling in the domain was multiplied with the score (3, 2 or 1) and total weighted score was ascertained. Afterwards, the weighted mean score (WMS) was obtained by dividing total weighted score by total respondents (n=180). Accordingly, wei</w:t>
      </w:r>
      <w:r w:rsidR="00E958D4">
        <w:rPr>
          <w:rFonts w:ascii="Times New Roman" w:hAnsi="Times New Roman" w:cs="Times New Roman"/>
          <w:sz w:val="24"/>
          <w:szCs w:val="24"/>
        </w:rPr>
        <w:t>ghted mean score rank order was</w:t>
      </w:r>
      <w:r w:rsidRPr="001F4DEA">
        <w:rPr>
          <w:rFonts w:ascii="Times New Roman" w:hAnsi="Times New Roman" w:cs="Times New Roman"/>
          <w:sz w:val="24"/>
          <w:szCs w:val="24"/>
        </w:rPr>
        <w:t xml:space="preserve"> allotted. </w:t>
      </w:r>
    </w:p>
    <w:p w14:paraId="7B1A6F03" w14:textId="77777777" w:rsidR="0042504C" w:rsidRPr="001F4DEA" w:rsidRDefault="0042504C" w:rsidP="0042504C">
      <w:pPr>
        <w:pStyle w:val="Default"/>
        <w:spacing w:line="360" w:lineRule="auto"/>
        <w:jc w:val="center"/>
      </w:pPr>
      <w:r>
        <w:rPr>
          <w:rFonts w:ascii="Times New Roman" w:hAnsi="Times New Roman" w:cs="Times New Roman"/>
        </w:rPr>
        <w:t xml:space="preserve">                    </w:t>
      </w:r>
      <w:r w:rsidRPr="000632A7">
        <w:rPr>
          <w:rFonts w:ascii="Times New Roman" w:hAnsi="Times New Roman" w:cs="Times New Roman"/>
        </w:rPr>
        <w:t>Weighted mean score</w:t>
      </w:r>
      <w:r w:rsidRPr="001F4DEA">
        <w:t xml:space="preserve"> </w:t>
      </w:r>
      <w:r w:rsidRPr="000632A7">
        <w:rPr>
          <w:rFonts w:ascii="Times New Roman" w:hAnsi="Times New Roman" w:cs="Times New Roman"/>
        </w:rPr>
        <w:t>=</w:t>
      </w:r>
      <w:r w:rsidRPr="001F4DEA">
        <w:t xml:space="preserve"> </w:t>
      </w:r>
      <m:oMath>
        <m:f>
          <m:fPr>
            <m:ctrlPr>
              <w:rPr>
                <w:rFonts w:ascii="Cambria Math" w:hAnsi="Cambria Math"/>
                <w:b/>
                <w:bCs/>
                <w:iCs/>
              </w:rPr>
            </m:ctrlPr>
          </m:fPr>
          <m:num>
            <m:r>
              <m:rPr>
                <m:sty m:val="b"/>
              </m:rPr>
              <w:rPr>
                <w:rFonts w:ascii="Cambria Math" w:hAnsi="Cambria Math"/>
              </w:rPr>
              <m:t>w1</m:t>
            </m:r>
            <m:r>
              <m:rPr>
                <m:sty m:val="b"/>
              </m:rPr>
              <w:rPr>
                <w:rFonts w:ascii="Cambria Math"/>
              </w:rPr>
              <m:t xml:space="preserve">. </m:t>
            </m:r>
            <m:r>
              <m:rPr>
                <m:sty m:val="b"/>
              </m:rPr>
              <w:rPr>
                <w:rFonts w:ascii="Cambria Math" w:hAnsi="Cambria Math"/>
              </w:rPr>
              <m:t>x1</m:t>
            </m:r>
            <m:r>
              <m:rPr>
                <m:sty m:val="b"/>
              </m:rPr>
              <w:rPr>
                <w:rFonts w:ascii="Cambria Math"/>
              </w:rPr>
              <m:t>+</m:t>
            </m:r>
            <m:r>
              <m:rPr>
                <m:sty m:val="b"/>
              </m:rPr>
              <w:rPr>
                <w:rFonts w:ascii="Cambria Math" w:hAnsi="Cambria Math"/>
              </w:rPr>
              <m:t>w2</m:t>
            </m:r>
            <m:r>
              <m:rPr>
                <m:sty m:val="b"/>
              </m:rPr>
              <w:rPr>
                <w:rFonts w:ascii="Cambria Math"/>
              </w:rPr>
              <m:t xml:space="preserve">. </m:t>
            </m:r>
            <m:r>
              <m:rPr>
                <m:sty m:val="b"/>
              </m:rPr>
              <w:rPr>
                <w:rFonts w:ascii="Cambria Math" w:hAnsi="Cambria Math"/>
              </w:rPr>
              <m:t>x2</m:t>
            </m:r>
            <m:r>
              <m:rPr>
                <m:sty m:val="b"/>
              </m:rPr>
              <w:rPr>
                <w:rFonts w:ascii="Cambria Math"/>
              </w:rPr>
              <m:t>+</m:t>
            </m:r>
            <m:r>
              <m:rPr>
                <m:sty m:val="b"/>
              </m:rPr>
              <w:rPr>
                <w:rFonts w:ascii="Cambria Math" w:hAnsi="Cambria Math"/>
              </w:rPr>
              <m:t>w3x3</m:t>
            </m:r>
          </m:num>
          <m:den>
            <m:r>
              <m:rPr>
                <m:sty m:val="b"/>
              </m:rPr>
              <w:rPr>
                <w:rFonts w:ascii="Cambria Math" w:hAnsi="Cambria Math"/>
              </w:rPr>
              <m:t>n</m:t>
            </m:r>
          </m:den>
        </m:f>
      </m:oMath>
      <w:r w:rsidRPr="001F4DEA">
        <w:rPr>
          <w:b/>
          <w:bCs/>
          <w:iCs/>
        </w:rPr>
        <w:t xml:space="preserve"> = </w:t>
      </w:r>
      <m:oMath>
        <m:f>
          <m:fPr>
            <m:ctrlPr>
              <w:rPr>
                <w:rFonts w:ascii="Cambria Math" w:hAnsi="Cambria Math"/>
                <w:b/>
                <w:bCs/>
                <w:iCs/>
              </w:rPr>
            </m:ctrlPr>
          </m:fPr>
          <m:num>
            <m:r>
              <m:rPr>
                <m:sty m:val="b"/>
              </m:rPr>
              <w:rPr>
                <w:rFonts w:ascii="Cambria Math" w:hAnsi="Cambria Math"/>
              </w:rPr>
              <m:t>total</m:t>
            </m:r>
            <m:r>
              <m:rPr>
                <m:sty m:val="b"/>
              </m:rPr>
              <w:rPr>
                <w:rFonts w:ascii="Cambria Math"/>
              </w:rPr>
              <m:t xml:space="preserve"> </m:t>
            </m:r>
            <m:r>
              <m:rPr>
                <m:sty m:val="b"/>
              </m:rPr>
              <w:rPr>
                <w:rFonts w:ascii="Cambria Math" w:hAnsi="Cambria Math"/>
              </w:rPr>
              <m:t>weighted</m:t>
            </m:r>
            <m:r>
              <m:rPr>
                <m:sty m:val="b"/>
              </m:rPr>
              <w:rPr>
                <w:rFonts w:ascii="Cambria Math"/>
              </w:rPr>
              <m:t xml:space="preserve"> </m:t>
            </m:r>
            <m:r>
              <m:rPr>
                <m:sty m:val="b"/>
              </m:rPr>
              <w:rPr>
                <w:rFonts w:ascii="Cambria Math" w:hAnsi="Cambria Math"/>
              </w:rPr>
              <m:t>score</m:t>
            </m:r>
            <m:r>
              <m:rPr>
                <m:sty m:val="b"/>
              </m:rPr>
              <w:rPr>
                <w:rFonts w:ascii="Cambria Math"/>
              </w:rPr>
              <m:t xml:space="preserve"> </m:t>
            </m:r>
          </m:num>
          <m:den>
            <m:r>
              <m:rPr>
                <m:sty m:val="b"/>
              </m:rPr>
              <w:rPr>
                <w:rFonts w:ascii="Cambria Math" w:hAnsi="Cambria Math"/>
              </w:rPr>
              <m:t>n</m:t>
            </m:r>
          </m:den>
        </m:f>
      </m:oMath>
      <w:r w:rsidRPr="001F4DEA">
        <w:rPr>
          <w:b/>
          <w:bCs/>
          <w:iCs/>
        </w:rPr>
        <w:t xml:space="preserve">    </w:t>
      </w:r>
      <w:r>
        <w:rPr>
          <w:b/>
          <w:bCs/>
          <w:iCs/>
        </w:rPr>
        <w:t xml:space="preserve">                         </w:t>
      </w:r>
    </w:p>
    <w:p w14:paraId="4021AE8A" w14:textId="77777777" w:rsidR="0042504C" w:rsidRPr="001F4DEA" w:rsidRDefault="0042504C" w:rsidP="0042504C">
      <w:pPr>
        <w:autoSpaceDE w:val="0"/>
        <w:autoSpaceDN w:val="0"/>
        <w:adjustRightInd w:val="0"/>
        <w:spacing w:after="0" w:line="360" w:lineRule="auto"/>
        <w:jc w:val="both"/>
        <w:rPr>
          <w:rFonts w:ascii="Times New Roman" w:hAnsi="Times New Roman" w:cs="Times New Roman"/>
          <w:color w:val="000000"/>
          <w:sz w:val="24"/>
          <w:szCs w:val="24"/>
          <w:lang w:bidi="hi-IN"/>
        </w:rPr>
      </w:pPr>
      <w:r w:rsidRPr="001F4DEA">
        <w:rPr>
          <w:rFonts w:ascii="Times New Roman" w:hAnsi="Times New Roman" w:cs="Times New Roman"/>
          <w:color w:val="000000"/>
          <w:sz w:val="24"/>
          <w:szCs w:val="24"/>
          <w:lang w:bidi="hi-IN"/>
        </w:rPr>
        <w:t xml:space="preserve">where </w:t>
      </w:r>
    </w:p>
    <w:p w14:paraId="6731C610" w14:textId="77777777" w:rsidR="0042504C" w:rsidRPr="001F4DEA" w:rsidRDefault="0042504C" w:rsidP="0042504C">
      <w:pPr>
        <w:autoSpaceDE w:val="0"/>
        <w:autoSpaceDN w:val="0"/>
        <w:adjustRightInd w:val="0"/>
        <w:spacing w:after="0" w:line="360" w:lineRule="auto"/>
        <w:jc w:val="both"/>
        <w:rPr>
          <w:rFonts w:ascii="Times New Roman" w:hAnsi="Times New Roman" w:cs="Times New Roman"/>
          <w:color w:val="000000"/>
          <w:sz w:val="24"/>
          <w:szCs w:val="24"/>
          <w:lang w:bidi="hi-IN"/>
        </w:rPr>
      </w:pPr>
      <w:r w:rsidRPr="001F4DEA">
        <w:rPr>
          <w:rFonts w:ascii="Times New Roman" w:hAnsi="Times New Roman" w:cs="Times New Roman"/>
          <w:color w:val="000000"/>
          <w:sz w:val="24"/>
          <w:szCs w:val="24"/>
          <w:lang w:bidi="hi-IN"/>
        </w:rPr>
        <w:t xml:space="preserve">w = number of respondents </w:t>
      </w:r>
    </w:p>
    <w:p w14:paraId="7B883D29" w14:textId="77777777" w:rsidR="0042504C" w:rsidRPr="001F4DEA" w:rsidRDefault="0042504C" w:rsidP="0042504C">
      <w:pPr>
        <w:autoSpaceDE w:val="0"/>
        <w:autoSpaceDN w:val="0"/>
        <w:adjustRightInd w:val="0"/>
        <w:spacing w:after="0" w:line="360" w:lineRule="auto"/>
        <w:jc w:val="both"/>
        <w:rPr>
          <w:rFonts w:ascii="Times New Roman" w:hAnsi="Times New Roman" w:cs="Times New Roman"/>
          <w:color w:val="000000"/>
          <w:sz w:val="24"/>
          <w:szCs w:val="24"/>
          <w:lang w:bidi="hi-IN"/>
        </w:rPr>
      </w:pPr>
      <w:r w:rsidRPr="001F4DEA">
        <w:rPr>
          <w:rFonts w:ascii="Times New Roman" w:hAnsi="Times New Roman" w:cs="Times New Roman"/>
          <w:color w:val="000000"/>
          <w:sz w:val="24"/>
          <w:szCs w:val="24"/>
          <w:lang w:bidi="hi-IN"/>
        </w:rPr>
        <w:t xml:space="preserve">x = </w:t>
      </w:r>
      <w:r w:rsidRPr="001F4DEA">
        <w:rPr>
          <w:rFonts w:ascii="Times New Roman" w:hAnsi="Times New Roman" w:cs="Times New Roman"/>
          <w:sz w:val="24"/>
          <w:szCs w:val="24"/>
        </w:rPr>
        <w:t>value of seriousness i.e</w:t>
      </w:r>
      <w:r w:rsidRPr="003002DA">
        <w:rPr>
          <w:rFonts w:ascii="Times New Roman" w:hAnsi="Times New Roman" w:cs="Times New Roman"/>
          <w:sz w:val="24"/>
          <w:szCs w:val="24"/>
        </w:rPr>
        <w:t xml:space="preserve">. Very Serious (x1)-3, Serious (x2)-2 and Not so serious (x3)-1 </w:t>
      </w:r>
      <w:r w:rsidRPr="003002DA">
        <w:rPr>
          <w:rFonts w:ascii="Times New Roman" w:hAnsi="Times New Roman" w:cs="Times New Roman"/>
          <w:color w:val="000000"/>
          <w:sz w:val="24"/>
          <w:szCs w:val="24"/>
          <w:lang w:bidi="hi-IN"/>
        </w:rPr>
        <w:t>and</w:t>
      </w:r>
      <w:r w:rsidRPr="001F4DEA">
        <w:rPr>
          <w:rFonts w:ascii="Times New Roman" w:hAnsi="Times New Roman" w:cs="Times New Roman"/>
          <w:color w:val="000000"/>
          <w:sz w:val="24"/>
          <w:szCs w:val="24"/>
          <w:lang w:bidi="hi-IN"/>
        </w:rPr>
        <w:t xml:space="preserve">  </w:t>
      </w:r>
    </w:p>
    <w:p w14:paraId="349F3692" w14:textId="77777777" w:rsidR="0042504C" w:rsidRDefault="0042504C" w:rsidP="0042504C">
      <w:pPr>
        <w:spacing w:line="360" w:lineRule="auto"/>
        <w:rPr>
          <w:rFonts w:ascii="Times New Roman" w:hAnsi="Times New Roman" w:cs="Times New Roman"/>
          <w:color w:val="000000"/>
          <w:sz w:val="24"/>
          <w:szCs w:val="24"/>
          <w:lang w:bidi="hi-IN"/>
        </w:rPr>
      </w:pPr>
      <w:r w:rsidRPr="001F4DEA">
        <w:rPr>
          <w:rFonts w:ascii="Times New Roman" w:hAnsi="Times New Roman" w:cs="Times New Roman"/>
          <w:color w:val="000000"/>
          <w:sz w:val="24"/>
          <w:szCs w:val="24"/>
          <w:lang w:bidi="hi-IN"/>
        </w:rPr>
        <w:t>n = total number of respondents</w:t>
      </w:r>
    </w:p>
    <w:p w14:paraId="5AFD4F70" w14:textId="77777777" w:rsidR="0042504C" w:rsidRDefault="00226FE0" w:rsidP="0042504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0042504C">
        <w:rPr>
          <w:rFonts w:ascii="Times New Roman" w:hAnsi="Times New Roman" w:cs="Times New Roman"/>
          <w:b/>
          <w:sz w:val="24"/>
          <w:szCs w:val="24"/>
        </w:rPr>
        <w:t>Results and discussions</w:t>
      </w:r>
    </w:p>
    <w:p w14:paraId="42DD51B5" w14:textId="77777777" w:rsidR="0042504C" w:rsidRDefault="00226FE0" w:rsidP="0042504C">
      <w:pPr>
        <w:spacing w:line="360" w:lineRule="auto"/>
        <w:rPr>
          <w:rFonts w:ascii="Times New Roman" w:hAnsi="Times New Roman" w:cs="Times New Roman"/>
          <w:b/>
          <w:sz w:val="24"/>
          <w:szCs w:val="24"/>
        </w:rPr>
      </w:pPr>
      <w:r>
        <w:rPr>
          <w:rFonts w:ascii="Times New Roman" w:hAnsi="Times New Roman" w:cs="Times New Roman"/>
          <w:b/>
          <w:sz w:val="24"/>
          <w:szCs w:val="24"/>
        </w:rPr>
        <w:t>3</w:t>
      </w:r>
      <w:r w:rsidR="0042504C">
        <w:rPr>
          <w:rFonts w:ascii="Times New Roman" w:hAnsi="Times New Roman" w:cs="Times New Roman"/>
          <w:b/>
          <w:sz w:val="24"/>
          <w:szCs w:val="24"/>
        </w:rPr>
        <w:t>.1 Socio economic profile of the farmers in Buxar district</w:t>
      </w:r>
    </w:p>
    <w:p w14:paraId="3F945450" w14:textId="77777777" w:rsidR="0042504C" w:rsidRPr="002F06C2" w:rsidRDefault="002A7EC1" w:rsidP="00061A74">
      <w:pPr>
        <w:spacing w:before="100" w:beforeAutospacing="1" w:after="100" w:afterAutospacing="1" w:line="360" w:lineRule="auto"/>
        <w:jc w:val="both"/>
        <w:rPr>
          <w:rFonts w:ascii="Times New Roman" w:eastAsia="Times New Roman" w:hAnsi="Times New Roman" w:cs="Times New Roman"/>
          <w:sz w:val="24"/>
          <w:szCs w:val="24"/>
        </w:rPr>
      </w:pPr>
      <w:r w:rsidRPr="00226FE0">
        <w:rPr>
          <w:rFonts w:ascii="Times New Roman" w:eastAsia="Times New Roman" w:hAnsi="Times New Roman" w:cs="Times New Roman"/>
          <w:color w:val="000000" w:themeColor="text1"/>
          <w:sz w:val="24"/>
          <w:szCs w:val="24"/>
        </w:rPr>
        <w:lastRenderedPageBreak/>
        <w:t xml:space="preserve">The </w:t>
      </w:r>
      <w:r w:rsidR="0042504C" w:rsidRPr="00226FE0">
        <w:rPr>
          <w:rFonts w:ascii="Times New Roman" w:eastAsia="Times New Roman" w:hAnsi="Times New Roman" w:cs="Times New Roman"/>
          <w:color w:val="000000" w:themeColor="text1"/>
          <w:sz w:val="24"/>
          <w:szCs w:val="24"/>
        </w:rPr>
        <w:t>socio-economic profile of farmers in the Buxar district of Bihar, detailing various categories such as age, education, landholding size, annual income, and extension contacts</w:t>
      </w:r>
      <w:r w:rsidR="009A5114" w:rsidRPr="00226FE0">
        <w:rPr>
          <w:rFonts w:ascii="Times New Roman" w:eastAsia="Times New Roman" w:hAnsi="Times New Roman" w:cs="Times New Roman"/>
          <w:color w:val="000000" w:themeColor="text1"/>
          <w:sz w:val="24"/>
          <w:szCs w:val="24"/>
        </w:rPr>
        <w:t xml:space="preserve"> is enlisted in table 2</w:t>
      </w:r>
      <w:r w:rsidR="00061A74" w:rsidRPr="00226FE0">
        <w:rPr>
          <w:rFonts w:ascii="Times New Roman" w:eastAsia="Times New Roman" w:hAnsi="Times New Roman" w:cs="Times New Roman"/>
          <w:color w:val="000000" w:themeColor="text1"/>
          <w:sz w:val="24"/>
          <w:szCs w:val="24"/>
        </w:rPr>
        <w:t xml:space="preserve">. </w:t>
      </w:r>
      <w:r w:rsidR="00061A74">
        <w:rPr>
          <w:rFonts w:ascii="Times New Roman" w:eastAsia="Times New Roman" w:hAnsi="Times New Roman" w:cs="Times New Roman"/>
          <w:sz w:val="24"/>
          <w:szCs w:val="24"/>
        </w:rPr>
        <w:t>The results indicated that t</w:t>
      </w:r>
      <w:r w:rsidR="0042504C" w:rsidRPr="00A315DE">
        <w:rPr>
          <w:rFonts w:ascii="Times New Roman" w:eastAsia="Times New Roman" w:hAnsi="Times New Roman" w:cs="Times New Roman"/>
          <w:sz w:val="24"/>
          <w:szCs w:val="24"/>
        </w:rPr>
        <w:t xml:space="preserve">he </w:t>
      </w:r>
      <w:r w:rsidR="0042504C" w:rsidRPr="002F06C2">
        <w:rPr>
          <w:rFonts w:ascii="Times New Roman" w:eastAsia="Times New Roman" w:hAnsi="Times New Roman" w:cs="Times New Roman"/>
          <w:bCs/>
          <w:sz w:val="24"/>
          <w:szCs w:val="24"/>
        </w:rPr>
        <w:t>majority</w:t>
      </w:r>
      <w:r w:rsidR="0042504C" w:rsidRPr="00A315DE">
        <w:rPr>
          <w:rFonts w:ascii="Times New Roman" w:eastAsia="Times New Roman" w:hAnsi="Times New Roman" w:cs="Times New Roman"/>
          <w:sz w:val="24"/>
          <w:szCs w:val="24"/>
        </w:rPr>
        <w:t xml:space="preserve"> of </w:t>
      </w:r>
      <w:r w:rsidR="00061A74">
        <w:rPr>
          <w:rFonts w:ascii="Times New Roman" w:eastAsia="Times New Roman" w:hAnsi="Times New Roman" w:cs="Times New Roman"/>
          <w:sz w:val="24"/>
          <w:szCs w:val="24"/>
        </w:rPr>
        <w:t xml:space="preserve">selected </w:t>
      </w:r>
      <w:r w:rsidR="0042504C" w:rsidRPr="00A315DE">
        <w:rPr>
          <w:rFonts w:ascii="Times New Roman" w:eastAsia="Times New Roman" w:hAnsi="Times New Roman" w:cs="Times New Roman"/>
          <w:sz w:val="24"/>
          <w:szCs w:val="24"/>
        </w:rPr>
        <w:t xml:space="preserve">farmers </w:t>
      </w:r>
      <w:r w:rsidR="00EF4753">
        <w:rPr>
          <w:rFonts w:ascii="Times New Roman" w:eastAsia="Times New Roman" w:hAnsi="Times New Roman" w:cs="Times New Roman"/>
          <w:sz w:val="24"/>
          <w:szCs w:val="24"/>
        </w:rPr>
        <w:t>were</w:t>
      </w:r>
      <w:r w:rsidR="0042504C" w:rsidRPr="00A315DE">
        <w:rPr>
          <w:rFonts w:ascii="Times New Roman" w:eastAsia="Times New Roman" w:hAnsi="Times New Roman" w:cs="Times New Roman"/>
          <w:sz w:val="24"/>
          <w:szCs w:val="24"/>
        </w:rPr>
        <w:t xml:space="preserve"> in the </w:t>
      </w:r>
      <w:r w:rsidR="0042504C" w:rsidRPr="002F06C2">
        <w:rPr>
          <w:rFonts w:ascii="Times New Roman" w:eastAsia="Times New Roman" w:hAnsi="Times New Roman" w:cs="Times New Roman"/>
          <w:bCs/>
          <w:sz w:val="24"/>
          <w:szCs w:val="24"/>
        </w:rPr>
        <w:t>middle age group (41-55 years)</w:t>
      </w:r>
      <w:r w:rsidR="0042504C" w:rsidRPr="00A315DE">
        <w:rPr>
          <w:rFonts w:ascii="Times New Roman" w:eastAsia="Times New Roman" w:hAnsi="Times New Roman" w:cs="Times New Roman"/>
          <w:sz w:val="24"/>
          <w:szCs w:val="24"/>
        </w:rPr>
        <w:t xml:space="preserve">, constituting </w:t>
      </w:r>
      <w:r w:rsidR="0042504C" w:rsidRPr="002F06C2">
        <w:rPr>
          <w:rFonts w:ascii="Times New Roman" w:eastAsia="Times New Roman" w:hAnsi="Times New Roman" w:cs="Times New Roman"/>
          <w:bCs/>
          <w:sz w:val="24"/>
          <w:szCs w:val="24"/>
        </w:rPr>
        <w:t>48.33</w:t>
      </w:r>
      <w:commentRangeStart w:id="4"/>
      <w:r w:rsidR="0042504C" w:rsidRPr="002F06C2">
        <w:rPr>
          <w:rFonts w:ascii="Times New Roman" w:eastAsia="Times New Roman" w:hAnsi="Times New Roman" w:cs="Times New Roman"/>
          <w:bCs/>
          <w:sz w:val="24"/>
          <w:szCs w:val="24"/>
        </w:rPr>
        <w:t>%</w:t>
      </w:r>
      <w:r w:rsidR="0042504C" w:rsidRPr="00A315DE">
        <w:rPr>
          <w:rFonts w:ascii="Times New Roman" w:eastAsia="Times New Roman" w:hAnsi="Times New Roman" w:cs="Times New Roman"/>
          <w:sz w:val="24"/>
          <w:szCs w:val="24"/>
        </w:rPr>
        <w:t xml:space="preserve"> </w:t>
      </w:r>
      <w:commentRangeEnd w:id="4"/>
      <w:r w:rsidR="00E751AA">
        <w:rPr>
          <w:rStyle w:val="CommentReference"/>
        </w:rPr>
        <w:commentReference w:id="4"/>
      </w:r>
      <w:r w:rsidR="0042504C" w:rsidRPr="00A315DE">
        <w:rPr>
          <w:rFonts w:ascii="Times New Roman" w:eastAsia="Times New Roman" w:hAnsi="Times New Roman" w:cs="Times New Roman"/>
          <w:sz w:val="24"/>
          <w:szCs w:val="24"/>
        </w:rPr>
        <w:t>of the sample.</w:t>
      </w:r>
      <w:r w:rsidR="0042504C" w:rsidRPr="002F06C2">
        <w:rPr>
          <w:rFonts w:ascii="Times New Roman" w:eastAsia="Times New Roman" w:hAnsi="Times New Roman" w:cs="Times New Roman"/>
          <w:bCs/>
          <w:sz w:val="24"/>
          <w:szCs w:val="24"/>
        </w:rPr>
        <w:t xml:space="preserve"> </w:t>
      </w:r>
      <w:r w:rsidR="0042504C" w:rsidRPr="00A315DE">
        <w:rPr>
          <w:rFonts w:ascii="Times New Roman" w:eastAsia="Times New Roman" w:hAnsi="Times New Roman" w:cs="Times New Roman"/>
          <w:sz w:val="24"/>
          <w:szCs w:val="24"/>
        </w:rPr>
        <w:t xml:space="preserve">The </w:t>
      </w:r>
      <w:r w:rsidR="0042504C" w:rsidRPr="002F06C2">
        <w:rPr>
          <w:rFonts w:ascii="Times New Roman" w:eastAsia="Times New Roman" w:hAnsi="Times New Roman" w:cs="Times New Roman"/>
          <w:bCs/>
          <w:sz w:val="24"/>
          <w:szCs w:val="24"/>
        </w:rPr>
        <w:t>young age group (21-40 years)</w:t>
      </w:r>
      <w:r w:rsidR="0042504C" w:rsidRPr="00A315DE">
        <w:rPr>
          <w:rFonts w:ascii="Times New Roman" w:eastAsia="Times New Roman" w:hAnsi="Times New Roman" w:cs="Times New Roman"/>
          <w:sz w:val="24"/>
          <w:szCs w:val="24"/>
        </w:rPr>
        <w:t xml:space="preserve"> makes up </w:t>
      </w:r>
      <w:r w:rsidR="0042504C" w:rsidRPr="002F06C2">
        <w:rPr>
          <w:rFonts w:ascii="Times New Roman" w:eastAsia="Times New Roman" w:hAnsi="Times New Roman" w:cs="Times New Roman"/>
          <w:bCs/>
          <w:sz w:val="24"/>
          <w:szCs w:val="24"/>
        </w:rPr>
        <w:t>17.78%</w:t>
      </w:r>
      <w:r w:rsidR="0042504C" w:rsidRPr="00A315DE">
        <w:rPr>
          <w:rFonts w:ascii="Times New Roman" w:eastAsia="Times New Roman" w:hAnsi="Times New Roman" w:cs="Times New Roman"/>
          <w:sz w:val="24"/>
          <w:szCs w:val="24"/>
        </w:rPr>
        <w:t xml:space="preserve">, while the </w:t>
      </w:r>
      <w:r w:rsidR="0042504C" w:rsidRPr="002F06C2">
        <w:rPr>
          <w:rFonts w:ascii="Times New Roman" w:eastAsia="Times New Roman" w:hAnsi="Times New Roman" w:cs="Times New Roman"/>
          <w:bCs/>
          <w:sz w:val="24"/>
          <w:szCs w:val="24"/>
        </w:rPr>
        <w:t>old age group (55-75 years)</w:t>
      </w:r>
      <w:r w:rsidR="0042504C" w:rsidRPr="00A315DE">
        <w:rPr>
          <w:rFonts w:ascii="Times New Roman" w:eastAsia="Times New Roman" w:hAnsi="Times New Roman" w:cs="Times New Roman"/>
          <w:sz w:val="24"/>
          <w:szCs w:val="24"/>
        </w:rPr>
        <w:t xml:space="preserve"> accounts for </w:t>
      </w:r>
      <w:r w:rsidR="0042504C" w:rsidRPr="002F06C2">
        <w:rPr>
          <w:rFonts w:ascii="Times New Roman" w:eastAsia="Times New Roman" w:hAnsi="Times New Roman" w:cs="Times New Roman"/>
          <w:bCs/>
          <w:sz w:val="24"/>
          <w:szCs w:val="24"/>
        </w:rPr>
        <w:t>33.89%</w:t>
      </w:r>
      <w:r w:rsidR="0042504C" w:rsidRPr="00A315DE">
        <w:rPr>
          <w:rFonts w:ascii="Times New Roman" w:eastAsia="Times New Roman" w:hAnsi="Times New Roman" w:cs="Times New Roman"/>
          <w:sz w:val="24"/>
          <w:szCs w:val="24"/>
        </w:rPr>
        <w:t>.</w:t>
      </w:r>
      <w:r w:rsidR="0042504C" w:rsidRPr="002F06C2">
        <w:rPr>
          <w:rFonts w:ascii="Times New Roman" w:eastAsia="Times New Roman" w:hAnsi="Times New Roman" w:cs="Times New Roman"/>
          <w:bCs/>
          <w:sz w:val="24"/>
          <w:szCs w:val="24"/>
        </w:rPr>
        <w:t xml:space="preserve"> The educational background of farmers was also taken into consideration which indicates that the level of education of farmers is directly proportional to the sagacious methods followed in utilization of farm machinery. It was ascertained that </w:t>
      </w:r>
      <w:r w:rsidR="0042504C" w:rsidRPr="002F06C2">
        <w:rPr>
          <w:rFonts w:ascii="Times New Roman" w:eastAsia="Times New Roman" w:hAnsi="Times New Roman" w:cs="Times New Roman"/>
          <w:sz w:val="24"/>
          <w:szCs w:val="24"/>
        </w:rPr>
        <w:t>t</w:t>
      </w:r>
      <w:r w:rsidR="0042504C" w:rsidRPr="00A315DE">
        <w:rPr>
          <w:rFonts w:ascii="Times New Roman" w:eastAsia="Times New Roman" w:hAnsi="Times New Roman" w:cs="Times New Roman"/>
          <w:sz w:val="24"/>
          <w:szCs w:val="24"/>
        </w:rPr>
        <w:t xml:space="preserve">he </w:t>
      </w:r>
      <w:r w:rsidR="0042504C" w:rsidRPr="002F06C2">
        <w:rPr>
          <w:rFonts w:ascii="Times New Roman" w:eastAsia="Times New Roman" w:hAnsi="Times New Roman" w:cs="Times New Roman"/>
          <w:bCs/>
          <w:sz w:val="24"/>
          <w:szCs w:val="24"/>
        </w:rPr>
        <w:t>largest group</w:t>
      </w:r>
      <w:r w:rsidR="0042504C" w:rsidRPr="00A315DE">
        <w:rPr>
          <w:rFonts w:ascii="Times New Roman" w:eastAsia="Times New Roman" w:hAnsi="Times New Roman" w:cs="Times New Roman"/>
          <w:sz w:val="24"/>
          <w:szCs w:val="24"/>
        </w:rPr>
        <w:t xml:space="preserve"> of farmers have </w:t>
      </w:r>
      <w:r w:rsidR="0042504C" w:rsidRPr="002F06C2">
        <w:rPr>
          <w:rFonts w:ascii="Times New Roman" w:eastAsia="Times New Roman" w:hAnsi="Times New Roman" w:cs="Times New Roman"/>
          <w:bCs/>
          <w:sz w:val="24"/>
          <w:szCs w:val="24"/>
        </w:rPr>
        <w:t>matriculation education (31.67%)</w:t>
      </w:r>
      <w:r w:rsidR="0042504C" w:rsidRPr="00A315DE">
        <w:rPr>
          <w:rFonts w:ascii="Times New Roman" w:eastAsia="Times New Roman" w:hAnsi="Times New Roman" w:cs="Times New Roman"/>
          <w:sz w:val="24"/>
          <w:szCs w:val="24"/>
        </w:rPr>
        <w:t>.</w:t>
      </w:r>
      <w:r w:rsidR="0042504C" w:rsidRPr="002F06C2">
        <w:rPr>
          <w:rFonts w:ascii="Times New Roman" w:eastAsia="Times New Roman" w:hAnsi="Times New Roman" w:cs="Times New Roman"/>
          <w:bCs/>
          <w:sz w:val="24"/>
          <w:szCs w:val="24"/>
        </w:rPr>
        <w:t xml:space="preserve"> </w:t>
      </w:r>
      <w:r w:rsidR="00EF4753">
        <w:rPr>
          <w:rFonts w:ascii="Times New Roman" w:eastAsia="Times New Roman" w:hAnsi="Times New Roman" w:cs="Times New Roman"/>
          <w:sz w:val="24"/>
          <w:szCs w:val="24"/>
        </w:rPr>
        <w:t>A notable number were</w:t>
      </w:r>
      <w:r w:rsidR="0042504C" w:rsidRPr="00A315DE">
        <w:rPr>
          <w:rFonts w:ascii="Times New Roman" w:eastAsia="Times New Roman" w:hAnsi="Times New Roman" w:cs="Times New Roman"/>
          <w:sz w:val="24"/>
          <w:szCs w:val="24"/>
        </w:rPr>
        <w:t xml:space="preserve"> </w:t>
      </w:r>
      <w:r w:rsidR="0042504C" w:rsidRPr="002F06C2">
        <w:rPr>
          <w:rFonts w:ascii="Times New Roman" w:eastAsia="Times New Roman" w:hAnsi="Times New Roman" w:cs="Times New Roman"/>
          <w:bCs/>
          <w:sz w:val="24"/>
          <w:szCs w:val="24"/>
        </w:rPr>
        <w:t>illiterate (20.00%)</w:t>
      </w:r>
      <w:r w:rsidR="0042504C" w:rsidRPr="00A315DE">
        <w:rPr>
          <w:rFonts w:ascii="Times New Roman" w:eastAsia="Times New Roman" w:hAnsi="Times New Roman" w:cs="Times New Roman"/>
          <w:sz w:val="24"/>
          <w:szCs w:val="24"/>
        </w:rPr>
        <w:t xml:space="preserve">, and another </w:t>
      </w:r>
      <w:r w:rsidR="0042504C" w:rsidRPr="002F06C2">
        <w:rPr>
          <w:rFonts w:ascii="Times New Roman" w:eastAsia="Times New Roman" w:hAnsi="Times New Roman" w:cs="Times New Roman"/>
          <w:bCs/>
          <w:sz w:val="24"/>
          <w:szCs w:val="24"/>
        </w:rPr>
        <w:t>15.00%</w:t>
      </w:r>
      <w:r w:rsidR="0042504C" w:rsidRPr="00A315DE">
        <w:rPr>
          <w:rFonts w:ascii="Times New Roman" w:eastAsia="Times New Roman" w:hAnsi="Times New Roman" w:cs="Times New Roman"/>
          <w:sz w:val="24"/>
          <w:szCs w:val="24"/>
        </w:rPr>
        <w:t xml:space="preserve"> have </w:t>
      </w:r>
      <w:r w:rsidR="0042504C" w:rsidRPr="002F06C2">
        <w:rPr>
          <w:rFonts w:ascii="Times New Roman" w:eastAsia="Times New Roman" w:hAnsi="Times New Roman" w:cs="Times New Roman"/>
          <w:bCs/>
          <w:sz w:val="24"/>
          <w:szCs w:val="24"/>
        </w:rPr>
        <w:t>primary education</w:t>
      </w:r>
      <w:r w:rsidR="0042504C" w:rsidRPr="00A315DE">
        <w:rPr>
          <w:rFonts w:ascii="Times New Roman" w:eastAsia="Times New Roman" w:hAnsi="Times New Roman" w:cs="Times New Roman"/>
          <w:sz w:val="24"/>
          <w:szCs w:val="24"/>
        </w:rPr>
        <w:t>.</w:t>
      </w:r>
      <w:r w:rsidR="0042504C" w:rsidRPr="002F06C2">
        <w:rPr>
          <w:rFonts w:ascii="Times New Roman" w:eastAsia="Times New Roman" w:hAnsi="Times New Roman" w:cs="Times New Roman"/>
          <w:bCs/>
          <w:sz w:val="24"/>
          <w:szCs w:val="24"/>
        </w:rPr>
        <w:t xml:space="preserve"> Middle-level education</w:t>
      </w:r>
      <w:r w:rsidR="0042504C" w:rsidRPr="00A315DE">
        <w:rPr>
          <w:rFonts w:ascii="Times New Roman" w:eastAsia="Times New Roman" w:hAnsi="Times New Roman" w:cs="Times New Roman"/>
          <w:sz w:val="24"/>
          <w:szCs w:val="24"/>
        </w:rPr>
        <w:t xml:space="preserve"> is reported by </w:t>
      </w:r>
      <w:r w:rsidR="0042504C" w:rsidRPr="002F06C2">
        <w:rPr>
          <w:rFonts w:ascii="Times New Roman" w:eastAsia="Times New Roman" w:hAnsi="Times New Roman" w:cs="Times New Roman"/>
          <w:bCs/>
          <w:sz w:val="24"/>
          <w:szCs w:val="24"/>
        </w:rPr>
        <w:t>10.56%</w:t>
      </w:r>
      <w:r w:rsidR="0042504C" w:rsidRPr="00A315DE">
        <w:rPr>
          <w:rFonts w:ascii="Times New Roman" w:eastAsia="Times New Roman" w:hAnsi="Times New Roman" w:cs="Times New Roman"/>
          <w:sz w:val="24"/>
          <w:szCs w:val="24"/>
        </w:rPr>
        <w:t xml:space="preserve"> of farmers, while </w:t>
      </w:r>
      <w:r w:rsidR="0042504C" w:rsidRPr="002F06C2">
        <w:rPr>
          <w:rFonts w:ascii="Times New Roman" w:eastAsia="Times New Roman" w:hAnsi="Times New Roman" w:cs="Times New Roman"/>
          <w:bCs/>
          <w:sz w:val="24"/>
          <w:szCs w:val="24"/>
        </w:rPr>
        <w:t>13.33%</w:t>
      </w:r>
      <w:r w:rsidR="0042504C" w:rsidRPr="00A315DE">
        <w:rPr>
          <w:rFonts w:ascii="Times New Roman" w:eastAsia="Times New Roman" w:hAnsi="Times New Roman" w:cs="Times New Roman"/>
          <w:sz w:val="24"/>
          <w:szCs w:val="24"/>
        </w:rPr>
        <w:t xml:space="preserve"> have completed </w:t>
      </w:r>
      <w:r w:rsidR="0042504C" w:rsidRPr="002F06C2">
        <w:rPr>
          <w:rFonts w:ascii="Times New Roman" w:eastAsia="Times New Roman" w:hAnsi="Times New Roman" w:cs="Times New Roman"/>
          <w:bCs/>
          <w:sz w:val="24"/>
          <w:szCs w:val="24"/>
        </w:rPr>
        <w:t>higher secondary education</w:t>
      </w:r>
      <w:r w:rsidR="0042504C" w:rsidRPr="00A315DE">
        <w:rPr>
          <w:rFonts w:ascii="Times New Roman" w:eastAsia="Times New Roman" w:hAnsi="Times New Roman" w:cs="Times New Roman"/>
          <w:sz w:val="24"/>
          <w:szCs w:val="24"/>
        </w:rPr>
        <w:t>.</w:t>
      </w:r>
      <w:r w:rsidR="0042504C" w:rsidRPr="002F06C2">
        <w:rPr>
          <w:rFonts w:ascii="Times New Roman" w:eastAsia="Times New Roman" w:hAnsi="Times New Roman" w:cs="Times New Roman"/>
          <w:bCs/>
          <w:sz w:val="24"/>
          <w:szCs w:val="24"/>
        </w:rPr>
        <w:t xml:space="preserve"> </w:t>
      </w:r>
      <w:r w:rsidR="0042504C" w:rsidRPr="00A315DE">
        <w:rPr>
          <w:rFonts w:ascii="Times New Roman" w:eastAsia="Times New Roman" w:hAnsi="Times New Roman" w:cs="Times New Roman"/>
          <w:sz w:val="24"/>
          <w:szCs w:val="24"/>
        </w:rPr>
        <w:t xml:space="preserve">A </w:t>
      </w:r>
      <w:r w:rsidR="0042504C" w:rsidRPr="002F06C2">
        <w:rPr>
          <w:rFonts w:ascii="Times New Roman" w:eastAsia="Times New Roman" w:hAnsi="Times New Roman" w:cs="Times New Roman"/>
          <w:bCs/>
          <w:sz w:val="24"/>
          <w:szCs w:val="24"/>
        </w:rPr>
        <w:t>small proportion</w:t>
      </w:r>
      <w:r w:rsidR="0042504C" w:rsidRPr="00A315DE">
        <w:rPr>
          <w:rFonts w:ascii="Times New Roman" w:eastAsia="Times New Roman" w:hAnsi="Times New Roman" w:cs="Times New Roman"/>
          <w:sz w:val="24"/>
          <w:szCs w:val="24"/>
        </w:rPr>
        <w:t xml:space="preserve"> (8.33%) </w:t>
      </w:r>
      <w:r w:rsidR="0042504C" w:rsidRPr="002F06C2">
        <w:rPr>
          <w:rFonts w:ascii="Times New Roman" w:eastAsia="Times New Roman" w:hAnsi="Times New Roman" w:cs="Times New Roman"/>
          <w:sz w:val="24"/>
          <w:szCs w:val="24"/>
        </w:rPr>
        <w:t>were</w:t>
      </w:r>
      <w:r w:rsidR="0042504C" w:rsidRPr="00A315DE">
        <w:rPr>
          <w:rFonts w:ascii="Times New Roman" w:eastAsia="Times New Roman" w:hAnsi="Times New Roman" w:cs="Times New Roman"/>
          <w:sz w:val="24"/>
          <w:szCs w:val="24"/>
        </w:rPr>
        <w:t xml:space="preserve"> </w:t>
      </w:r>
      <w:r w:rsidR="0042504C" w:rsidRPr="002F06C2">
        <w:rPr>
          <w:rFonts w:ascii="Times New Roman" w:eastAsia="Times New Roman" w:hAnsi="Times New Roman" w:cs="Times New Roman"/>
          <w:bCs/>
          <w:sz w:val="24"/>
          <w:szCs w:val="24"/>
        </w:rPr>
        <w:t>graduates</w:t>
      </w:r>
      <w:r w:rsidR="0042504C" w:rsidRPr="00A315DE">
        <w:rPr>
          <w:rFonts w:ascii="Times New Roman" w:eastAsia="Times New Roman" w:hAnsi="Times New Roman" w:cs="Times New Roman"/>
          <w:sz w:val="24"/>
          <w:szCs w:val="24"/>
        </w:rPr>
        <w:t xml:space="preserve">, and only </w:t>
      </w:r>
      <w:r w:rsidR="0042504C" w:rsidRPr="002F06C2">
        <w:rPr>
          <w:rFonts w:ascii="Times New Roman" w:eastAsia="Times New Roman" w:hAnsi="Times New Roman" w:cs="Times New Roman"/>
          <w:bCs/>
          <w:sz w:val="24"/>
          <w:szCs w:val="24"/>
        </w:rPr>
        <w:t>2 farmers (1.11%)</w:t>
      </w:r>
      <w:r w:rsidR="0042504C" w:rsidRPr="00A315DE">
        <w:rPr>
          <w:rFonts w:ascii="Times New Roman" w:eastAsia="Times New Roman" w:hAnsi="Times New Roman" w:cs="Times New Roman"/>
          <w:sz w:val="24"/>
          <w:szCs w:val="24"/>
        </w:rPr>
        <w:t xml:space="preserve"> have attained </w:t>
      </w:r>
      <w:r w:rsidR="0042504C" w:rsidRPr="002F06C2">
        <w:rPr>
          <w:rFonts w:ascii="Times New Roman" w:eastAsia="Times New Roman" w:hAnsi="Times New Roman" w:cs="Times New Roman"/>
          <w:bCs/>
          <w:sz w:val="24"/>
          <w:szCs w:val="24"/>
        </w:rPr>
        <w:t>postgraduate education</w:t>
      </w:r>
      <w:r w:rsidR="00EA5572">
        <w:rPr>
          <w:rFonts w:ascii="Times New Roman" w:eastAsia="Times New Roman" w:hAnsi="Times New Roman" w:cs="Times New Roman"/>
          <w:bCs/>
          <w:sz w:val="24"/>
          <w:szCs w:val="24"/>
        </w:rPr>
        <w:t xml:space="preserve"> (Table </w:t>
      </w:r>
      <w:r w:rsidR="0042504C">
        <w:rPr>
          <w:rFonts w:ascii="Times New Roman" w:eastAsia="Times New Roman" w:hAnsi="Times New Roman" w:cs="Times New Roman"/>
          <w:bCs/>
          <w:sz w:val="24"/>
          <w:szCs w:val="24"/>
        </w:rPr>
        <w:t>1)</w:t>
      </w:r>
      <w:r w:rsidR="0042504C" w:rsidRPr="00A315DE">
        <w:rPr>
          <w:rFonts w:ascii="Times New Roman" w:eastAsia="Times New Roman" w:hAnsi="Times New Roman" w:cs="Times New Roman"/>
          <w:sz w:val="24"/>
          <w:szCs w:val="24"/>
        </w:rPr>
        <w:t>.</w:t>
      </w:r>
    </w:p>
    <w:p w14:paraId="38734672" w14:textId="77777777" w:rsidR="0042504C" w:rsidRPr="002F06C2" w:rsidRDefault="0042504C" w:rsidP="0042504C">
      <w:pPr>
        <w:spacing w:before="100" w:beforeAutospacing="1" w:after="100" w:afterAutospacing="1" w:line="360" w:lineRule="auto"/>
        <w:jc w:val="both"/>
        <w:outlineLvl w:val="2"/>
        <w:rPr>
          <w:rFonts w:ascii="Times New Roman" w:eastAsia="Times New Roman" w:hAnsi="Times New Roman" w:cs="Times New Roman"/>
          <w:sz w:val="24"/>
          <w:szCs w:val="24"/>
        </w:rPr>
      </w:pPr>
      <w:r w:rsidRPr="002F06C2">
        <w:rPr>
          <w:rFonts w:ascii="Times New Roman" w:eastAsia="Times New Roman" w:hAnsi="Times New Roman" w:cs="Times New Roman"/>
          <w:sz w:val="24"/>
          <w:szCs w:val="24"/>
        </w:rPr>
        <w:tab/>
        <w:t>From land holding point of view, t</w:t>
      </w:r>
      <w:r w:rsidRPr="00A315DE">
        <w:rPr>
          <w:rFonts w:ascii="Times New Roman" w:eastAsia="Times New Roman" w:hAnsi="Times New Roman" w:cs="Times New Roman"/>
          <w:sz w:val="24"/>
          <w:szCs w:val="24"/>
        </w:rPr>
        <w:t xml:space="preserve">he majority of farmers in the district have </w:t>
      </w:r>
      <w:r w:rsidRPr="002F06C2">
        <w:rPr>
          <w:rFonts w:ascii="Times New Roman" w:eastAsia="Times New Roman" w:hAnsi="Times New Roman" w:cs="Times New Roman"/>
          <w:bCs/>
          <w:sz w:val="24"/>
          <w:szCs w:val="24"/>
        </w:rPr>
        <w:t>small landholdings</w:t>
      </w:r>
      <w:r w:rsidRPr="00A315DE">
        <w:rPr>
          <w:rFonts w:ascii="Times New Roman" w:eastAsia="Times New Roman" w:hAnsi="Times New Roman" w:cs="Times New Roman"/>
          <w:sz w:val="24"/>
          <w:szCs w:val="24"/>
        </w:rPr>
        <w:t xml:space="preserve">: </w:t>
      </w:r>
      <w:r w:rsidRPr="002F06C2">
        <w:rPr>
          <w:rFonts w:ascii="Times New Roman" w:eastAsia="Times New Roman" w:hAnsi="Times New Roman" w:cs="Times New Roman"/>
          <w:bCs/>
          <w:sz w:val="24"/>
          <w:szCs w:val="24"/>
        </w:rPr>
        <w:t>42.78%</w:t>
      </w:r>
      <w:r w:rsidRPr="00A315DE">
        <w:rPr>
          <w:rFonts w:ascii="Times New Roman" w:eastAsia="Times New Roman" w:hAnsi="Times New Roman" w:cs="Times New Roman"/>
          <w:sz w:val="24"/>
          <w:szCs w:val="24"/>
        </w:rPr>
        <w:t xml:space="preserve"> possess between </w:t>
      </w:r>
      <w:r w:rsidRPr="002F06C2">
        <w:rPr>
          <w:rFonts w:ascii="Times New Roman" w:eastAsia="Times New Roman" w:hAnsi="Times New Roman" w:cs="Times New Roman"/>
          <w:bCs/>
          <w:sz w:val="24"/>
          <w:szCs w:val="24"/>
        </w:rPr>
        <w:t>1 to 2 hectares</w:t>
      </w:r>
      <w:r w:rsidRPr="00A315DE">
        <w:rPr>
          <w:rFonts w:ascii="Times New Roman" w:eastAsia="Times New Roman" w:hAnsi="Times New Roman" w:cs="Times New Roman"/>
          <w:sz w:val="24"/>
          <w:szCs w:val="24"/>
        </w:rPr>
        <w:t xml:space="preserve"> of land.</w:t>
      </w:r>
      <w:r w:rsidRPr="002F06C2">
        <w:rPr>
          <w:rFonts w:ascii="Times New Roman" w:eastAsia="Times New Roman" w:hAnsi="Times New Roman" w:cs="Times New Roman"/>
          <w:bCs/>
          <w:sz w:val="24"/>
          <w:szCs w:val="24"/>
        </w:rPr>
        <w:t xml:space="preserve"> Marginal farmers</w:t>
      </w:r>
      <w:r w:rsidRPr="00A315DE">
        <w:rPr>
          <w:rFonts w:ascii="Times New Roman" w:eastAsia="Times New Roman" w:hAnsi="Times New Roman" w:cs="Times New Roman"/>
          <w:sz w:val="24"/>
          <w:szCs w:val="24"/>
        </w:rPr>
        <w:t xml:space="preserve"> (those with less than 1 hectare) make up </w:t>
      </w:r>
      <w:r w:rsidRPr="002F06C2">
        <w:rPr>
          <w:rFonts w:ascii="Times New Roman" w:eastAsia="Times New Roman" w:hAnsi="Times New Roman" w:cs="Times New Roman"/>
          <w:bCs/>
          <w:sz w:val="24"/>
          <w:szCs w:val="24"/>
        </w:rPr>
        <w:t>23.33%</w:t>
      </w:r>
      <w:r w:rsidRPr="00A315DE">
        <w:rPr>
          <w:rFonts w:ascii="Times New Roman" w:eastAsia="Times New Roman" w:hAnsi="Times New Roman" w:cs="Times New Roman"/>
          <w:sz w:val="24"/>
          <w:szCs w:val="24"/>
        </w:rPr>
        <w:t xml:space="preserve"> of the sample.</w:t>
      </w:r>
      <w:r w:rsidRPr="002F06C2">
        <w:rPr>
          <w:rFonts w:ascii="Times New Roman" w:eastAsia="Times New Roman" w:hAnsi="Times New Roman" w:cs="Times New Roman"/>
          <w:bCs/>
          <w:sz w:val="24"/>
          <w:szCs w:val="24"/>
        </w:rPr>
        <w:t xml:space="preserve"> Semi-medium farmers</w:t>
      </w:r>
      <w:r w:rsidRPr="00A315DE">
        <w:rPr>
          <w:rFonts w:ascii="Times New Roman" w:eastAsia="Times New Roman" w:hAnsi="Times New Roman" w:cs="Times New Roman"/>
          <w:sz w:val="24"/>
          <w:szCs w:val="24"/>
        </w:rPr>
        <w:t xml:space="preserve"> (owning 2 to 4 hectares) account for </w:t>
      </w:r>
      <w:r w:rsidRPr="002F06C2">
        <w:rPr>
          <w:rFonts w:ascii="Times New Roman" w:eastAsia="Times New Roman" w:hAnsi="Times New Roman" w:cs="Times New Roman"/>
          <w:bCs/>
          <w:sz w:val="24"/>
          <w:szCs w:val="24"/>
        </w:rPr>
        <w:t>24.44%</w:t>
      </w:r>
      <w:r w:rsidRPr="00A315DE">
        <w:rPr>
          <w:rFonts w:ascii="Times New Roman" w:eastAsia="Times New Roman" w:hAnsi="Times New Roman" w:cs="Times New Roman"/>
          <w:sz w:val="24"/>
          <w:szCs w:val="24"/>
        </w:rPr>
        <w:t xml:space="preserve">, while </w:t>
      </w:r>
      <w:r w:rsidRPr="002F06C2">
        <w:rPr>
          <w:rFonts w:ascii="Times New Roman" w:eastAsia="Times New Roman" w:hAnsi="Times New Roman" w:cs="Times New Roman"/>
          <w:bCs/>
          <w:sz w:val="24"/>
          <w:szCs w:val="24"/>
        </w:rPr>
        <w:t>medium farmers</w:t>
      </w:r>
      <w:r w:rsidRPr="00A315DE">
        <w:rPr>
          <w:rFonts w:ascii="Times New Roman" w:eastAsia="Times New Roman" w:hAnsi="Times New Roman" w:cs="Times New Roman"/>
          <w:sz w:val="24"/>
          <w:szCs w:val="24"/>
        </w:rPr>
        <w:t xml:space="preserve"> (4 to 10 hectares) and </w:t>
      </w:r>
      <w:r w:rsidRPr="002F06C2">
        <w:rPr>
          <w:rFonts w:ascii="Times New Roman" w:eastAsia="Times New Roman" w:hAnsi="Times New Roman" w:cs="Times New Roman"/>
          <w:bCs/>
          <w:sz w:val="24"/>
          <w:szCs w:val="24"/>
        </w:rPr>
        <w:t>large farmers</w:t>
      </w:r>
      <w:r w:rsidRPr="00A315DE">
        <w:rPr>
          <w:rFonts w:ascii="Times New Roman" w:eastAsia="Times New Roman" w:hAnsi="Times New Roman" w:cs="Times New Roman"/>
          <w:sz w:val="24"/>
          <w:szCs w:val="24"/>
        </w:rPr>
        <w:t xml:space="preserve"> (owning more than 10 hectares) represent only </w:t>
      </w:r>
      <w:r w:rsidRPr="002F06C2">
        <w:rPr>
          <w:rFonts w:ascii="Times New Roman" w:eastAsia="Times New Roman" w:hAnsi="Times New Roman" w:cs="Times New Roman"/>
          <w:bCs/>
          <w:sz w:val="24"/>
          <w:szCs w:val="24"/>
        </w:rPr>
        <w:t>7.22%</w:t>
      </w:r>
      <w:r w:rsidRPr="00A315DE">
        <w:rPr>
          <w:rFonts w:ascii="Times New Roman" w:eastAsia="Times New Roman" w:hAnsi="Times New Roman" w:cs="Times New Roman"/>
          <w:sz w:val="24"/>
          <w:szCs w:val="24"/>
        </w:rPr>
        <w:t xml:space="preserve"> and </w:t>
      </w:r>
      <w:r w:rsidRPr="002F06C2">
        <w:rPr>
          <w:rFonts w:ascii="Times New Roman" w:eastAsia="Times New Roman" w:hAnsi="Times New Roman" w:cs="Times New Roman"/>
          <w:bCs/>
          <w:sz w:val="24"/>
          <w:szCs w:val="24"/>
        </w:rPr>
        <w:t>2.22%</w:t>
      </w:r>
      <w:r w:rsidRPr="00A315DE">
        <w:rPr>
          <w:rFonts w:ascii="Times New Roman" w:eastAsia="Times New Roman" w:hAnsi="Times New Roman" w:cs="Times New Roman"/>
          <w:sz w:val="24"/>
          <w:szCs w:val="24"/>
        </w:rPr>
        <w:t>, respectively</w:t>
      </w:r>
      <w:r>
        <w:rPr>
          <w:rFonts w:ascii="Times New Roman" w:eastAsia="Times New Roman" w:hAnsi="Times New Roman" w:cs="Times New Roman"/>
          <w:sz w:val="24"/>
          <w:szCs w:val="24"/>
        </w:rPr>
        <w:t xml:space="preserve"> as illustrated in table 1</w:t>
      </w:r>
      <w:r w:rsidRPr="00A315DE">
        <w:rPr>
          <w:rFonts w:ascii="Times New Roman" w:eastAsia="Times New Roman" w:hAnsi="Times New Roman" w:cs="Times New Roman"/>
          <w:sz w:val="24"/>
          <w:szCs w:val="24"/>
        </w:rPr>
        <w:t>.</w:t>
      </w:r>
    </w:p>
    <w:p w14:paraId="396264E6" w14:textId="77777777" w:rsidR="0042504C" w:rsidRPr="00A315DE" w:rsidRDefault="0042504C" w:rsidP="0042504C">
      <w:pPr>
        <w:spacing w:before="100" w:beforeAutospacing="1" w:after="100" w:afterAutospacing="1" w:line="360" w:lineRule="auto"/>
        <w:ind w:firstLine="720"/>
        <w:jc w:val="both"/>
        <w:outlineLvl w:val="2"/>
        <w:rPr>
          <w:rFonts w:ascii="Times New Roman" w:eastAsia="Times New Roman" w:hAnsi="Times New Roman" w:cs="Times New Roman"/>
          <w:bCs/>
          <w:sz w:val="24"/>
          <w:szCs w:val="24"/>
        </w:rPr>
      </w:pPr>
      <w:r w:rsidRPr="002F06C2">
        <w:rPr>
          <w:rFonts w:ascii="Times New Roman" w:eastAsia="Times New Roman" w:hAnsi="Times New Roman" w:cs="Times New Roman"/>
          <w:sz w:val="24"/>
          <w:szCs w:val="24"/>
        </w:rPr>
        <w:t>As far as annual income is concerned,</w:t>
      </w:r>
      <w:r w:rsidRPr="00A315DE">
        <w:rPr>
          <w:rFonts w:ascii="Times New Roman" w:eastAsia="Times New Roman" w:hAnsi="Times New Roman" w:cs="Times New Roman"/>
          <w:sz w:val="24"/>
          <w:szCs w:val="24"/>
        </w:rPr>
        <w:t xml:space="preserve"> </w:t>
      </w:r>
      <w:r w:rsidRPr="002F06C2">
        <w:rPr>
          <w:rFonts w:ascii="Times New Roman" w:eastAsia="Times New Roman" w:hAnsi="Times New Roman" w:cs="Times New Roman"/>
          <w:bCs/>
          <w:sz w:val="24"/>
          <w:szCs w:val="24"/>
        </w:rPr>
        <w:t>majority</w:t>
      </w:r>
      <w:r w:rsidRPr="00A315DE">
        <w:rPr>
          <w:rFonts w:ascii="Times New Roman" w:eastAsia="Times New Roman" w:hAnsi="Times New Roman" w:cs="Times New Roman"/>
          <w:sz w:val="24"/>
          <w:szCs w:val="24"/>
        </w:rPr>
        <w:t xml:space="preserve"> of farmers have </w:t>
      </w:r>
      <w:r w:rsidRPr="002F06C2">
        <w:rPr>
          <w:rFonts w:ascii="Times New Roman" w:eastAsia="Times New Roman" w:hAnsi="Times New Roman" w:cs="Times New Roman"/>
          <w:bCs/>
          <w:sz w:val="24"/>
          <w:szCs w:val="24"/>
        </w:rPr>
        <w:t>low income</w:t>
      </w:r>
      <w:r w:rsidRPr="00A315DE">
        <w:rPr>
          <w:rFonts w:ascii="Times New Roman" w:eastAsia="Times New Roman" w:hAnsi="Times New Roman" w:cs="Times New Roman"/>
          <w:sz w:val="24"/>
          <w:szCs w:val="24"/>
        </w:rPr>
        <w:t xml:space="preserve"> (&lt;3.6 lakh), representing </w:t>
      </w:r>
      <w:r w:rsidRPr="002F06C2">
        <w:rPr>
          <w:rFonts w:ascii="Times New Roman" w:eastAsia="Times New Roman" w:hAnsi="Times New Roman" w:cs="Times New Roman"/>
          <w:bCs/>
          <w:sz w:val="24"/>
          <w:szCs w:val="24"/>
        </w:rPr>
        <w:t>53.89%</w:t>
      </w:r>
      <w:r w:rsidRPr="00A315DE">
        <w:rPr>
          <w:rFonts w:ascii="Times New Roman" w:eastAsia="Times New Roman" w:hAnsi="Times New Roman" w:cs="Times New Roman"/>
          <w:sz w:val="24"/>
          <w:szCs w:val="24"/>
        </w:rPr>
        <w:t xml:space="preserve"> of the sample</w:t>
      </w:r>
      <w:r w:rsidR="00984529">
        <w:rPr>
          <w:rFonts w:ascii="Times New Roman" w:eastAsia="Times New Roman" w:hAnsi="Times New Roman" w:cs="Times New Roman"/>
          <w:sz w:val="24"/>
          <w:szCs w:val="24"/>
        </w:rPr>
        <w:t xml:space="preserve"> (Table 2</w:t>
      </w:r>
      <w:r>
        <w:rPr>
          <w:rFonts w:ascii="Times New Roman" w:eastAsia="Times New Roman" w:hAnsi="Times New Roman" w:cs="Times New Roman"/>
          <w:sz w:val="24"/>
          <w:szCs w:val="24"/>
        </w:rPr>
        <w:t>)</w:t>
      </w:r>
      <w:r w:rsidRPr="00A315DE">
        <w:rPr>
          <w:rFonts w:ascii="Times New Roman" w:eastAsia="Times New Roman" w:hAnsi="Times New Roman" w:cs="Times New Roman"/>
          <w:sz w:val="24"/>
          <w:szCs w:val="24"/>
        </w:rPr>
        <w:t>.</w:t>
      </w:r>
      <w:r w:rsidRPr="002F06C2">
        <w:rPr>
          <w:rFonts w:ascii="Times New Roman" w:eastAsia="Times New Roman" w:hAnsi="Times New Roman" w:cs="Times New Roman"/>
          <w:bCs/>
          <w:sz w:val="24"/>
          <w:szCs w:val="24"/>
        </w:rPr>
        <w:t xml:space="preserve"> It was assessed that 34.44%</w:t>
      </w:r>
      <w:r w:rsidRPr="00A315DE">
        <w:rPr>
          <w:rFonts w:ascii="Times New Roman" w:eastAsia="Times New Roman" w:hAnsi="Times New Roman" w:cs="Times New Roman"/>
          <w:sz w:val="24"/>
          <w:szCs w:val="24"/>
        </w:rPr>
        <w:t xml:space="preserve"> of farmers fall in the </w:t>
      </w:r>
      <w:r w:rsidRPr="002F06C2">
        <w:rPr>
          <w:rFonts w:ascii="Times New Roman" w:eastAsia="Times New Roman" w:hAnsi="Times New Roman" w:cs="Times New Roman"/>
          <w:bCs/>
          <w:sz w:val="24"/>
          <w:szCs w:val="24"/>
        </w:rPr>
        <w:t>medium-income range</w:t>
      </w:r>
      <w:r w:rsidRPr="00A315DE">
        <w:rPr>
          <w:rFonts w:ascii="Times New Roman" w:eastAsia="Times New Roman" w:hAnsi="Times New Roman" w:cs="Times New Roman"/>
          <w:sz w:val="24"/>
          <w:szCs w:val="24"/>
        </w:rPr>
        <w:t xml:space="preserve"> (3.6 to 7.78 lakh), and only </w:t>
      </w:r>
      <w:r w:rsidRPr="002F06C2">
        <w:rPr>
          <w:rFonts w:ascii="Times New Roman" w:eastAsia="Times New Roman" w:hAnsi="Times New Roman" w:cs="Times New Roman"/>
          <w:bCs/>
          <w:sz w:val="24"/>
          <w:szCs w:val="24"/>
        </w:rPr>
        <w:t>11.67%</w:t>
      </w:r>
      <w:r w:rsidRPr="00A315DE">
        <w:rPr>
          <w:rFonts w:ascii="Times New Roman" w:eastAsia="Times New Roman" w:hAnsi="Times New Roman" w:cs="Times New Roman"/>
          <w:sz w:val="24"/>
          <w:szCs w:val="24"/>
        </w:rPr>
        <w:t xml:space="preserve"> have a </w:t>
      </w:r>
      <w:r w:rsidRPr="002F06C2">
        <w:rPr>
          <w:rFonts w:ascii="Times New Roman" w:eastAsia="Times New Roman" w:hAnsi="Times New Roman" w:cs="Times New Roman"/>
          <w:bCs/>
          <w:sz w:val="24"/>
          <w:szCs w:val="24"/>
        </w:rPr>
        <w:t>high income</w:t>
      </w:r>
      <w:r w:rsidRPr="00A315DE">
        <w:rPr>
          <w:rFonts w:ascii="Times New Roman" w:eastAsia="Times New Roman" w:hAnsi="Times New Roman" w:cs="Times New Roman"/>
          <w:sz w:val="24"/>
          <w:szCs w:val="24"/>
        </w:rPr>
        <w:t xml:space="preserve"> (greater than 7.78 lakh).</w:t>
      </w:r>
      <w:r w:rsidRPr="002F06C2">
        <w:rPr>
          <w:rFonts w:ascii="Times New Roman" w:eastAsia="Times New Roman" w:hAnsi="Times New Roman" w:cs="Times New Roman"/>
          <w:sz w:val="24"/>
          <w:szCs w:val="24"/>
        </w:rPr>
        <w:t xml:space="preserve"> The extension contact of the district farmers was also ascertained for evaluatin</w:t>
      </w:r>
      <w:r>
        <w:rPr>
          <w:rFonts w:ascii="Times New Roman" w:eastAsia="Times New Roman" w:hAnsi="Times New Roman" w:cs="Times New Roman"/>
          <w:sz w:val="24"/>
          <w:szCs w:val="24"/>
        </w:rPr>
        <w:t>g the need of expert advice (for</w:t>
      </w:r>
      <w:r w:rsidRPr="002F06C2">
        <w:rPr>
          <w:rFonts w:ascii="Times New Roman" w:eastAsia="Times New Roman" w:hAnsi="Times New Roman" w:cs="Times New Roman"/>
          <w:sz w:val="24"/>
          <w:szCs w:val="24"/>
        </w:rPr>
        <w:t xml:space="preserve"> enhancing the efficiency of operations and increasing productivity of output) from the extension </w:t>
      </w:r>
      <w:r w:rsidR="00E958D4" w:rsidRPr="002F06C2">
        <w:rPr>
          <w:rFonts w:ascii="Times New Roman" w:eastAsia="Times New Roman" w:hAnsi="Times New Roman" w:cs="Times New Roman"/>
          <w:sz w:val="24"/>
          <w:szCs w:val="24"/>
        </w:rPr>
        <w:t>personnel</w:t>
      </w:r>
      <w:r w:rsidR="00E958D4">
        <w:rPr>
          <w:rFonts w:ascii="Times New Roman" w:eastAsia="Times New Roman" w:hAnsi="Times New Roman" w:cs="Times New Roman"/>
          <w:sz w:val="24"/>
          <w:szCs w:val="24"/>
        </w:rPr>
        <w:t>s</w:t>
      </w:r>
      <w:r w:rsidRPr="002F06C2">
        <w:rPr>
          <w:rFonts w:ascii="Times New Roman" w:eastAsia="Times New Roman" w:hAnsi="Times New Roman" w:cs="Times New Roman"/>
          <w:sz w:val="24"/>
          <w:szCs w:val="24"/>
        </w:rPr>
        <w:t>, researchers and scientists to the district farmers. It was deduced that a</w:t>
      </w:r>
      <w:r w:rsidRPr="00A315DE">
        <w:rPr>
          <w:rFonts w:ascii="Times New Roman" w:eastAsia="Times New Roman" w:hAnsi="Times New Roman" w:cs="Times New Roman"/>
          <w:sz w:val="24"/>
          <w:szCs w:val="24"/>
        </w:rPr>
        <w:t xml:space="preserve"> significant portion of farmers report </w:t>
      </w:r>
      <w:r w:rsidRPr="002F06C2">
        <w:rPr>
          <w:rFonts w:ascii="Times New Roman" w:eastAsia="Times New Roman" w:hAnsi="Times New Roman" w:cs="Times New Roman"/>
          <w:bCs/>
          <w:sz w:val="24"/>
          <w:szCs w:val="24"/>
        </w:rPr>
        <w:t>low extension contact</w:t>
      </w:r>
      <w:r w:rsidRPr="00A315DE">
        <w:rPr>
          <w:rFonts w:ascii="Times New Roman" w:eastAsia="Times New Roman" w:hAnsi="Times New Roman" w:cs="Times New Roman"/>
          <w:sz w:val="24"/>
          <w:szCs w:val="24"/>
        </w:rPr>
        <w:t xml:space="preserve">, making up </w:t>
      </w:r>
      <w:r w:rsidRPr="002F06C2">
        <w:rPr>
          <w:rFonts w:ascii="Times New Roman" w:eastAsia="Times New Roman" w:hAnsi="Times New Roman" w:cs="Times New Roman"/>
          <w:bCs/>
          <w:sz w:val="24"/>
          <w:szCs w:val="24"/>
        </w:rPr>
        <w:t>76.67%</w:t>
      </w:r>
      <w:r w:rsidRPr="00A315DE">
        <w:rPr>
          <w:rFonts w:ascii="Times New Roman" w:eastAsia="Times New Roman" w:hAnsi="Times New Roman" w:cs="Times New Roman"/>
          <w:sz w:val="24"/>
          <w:szCs w:val="24"/>
        </w:rPr>
        <w:t>.</w:t>
      </w:r>
      <w:r w:rsidRPr="002F06C2">
        <w:rPr>
          <w:rFonts w:ascii="Times New Roman" w:eastAsia="Times New Roman" w:hAnsi="Times New Roman" w:cs="Times New Roman"/>
          <w:bCs/>
          <w:sz w:val="24"/>
          <w:szCs w:val="24"/>
        </w:rPr>
        <w:t xml:space="preserve"> It was assessed that 17.22%</w:t>
      </w:r>
      <w:r w:rsidRPr="00A315DE">
        <w:rPr>
          <w:rFonts w:ascii="Times New Roman" w:eastAsia="Times New Roman" w:hAnsi="Times New Roman" w:cs="Times New Roman"/>
          <w:sz w:val="24"/>
          <w:szCs w:val="24"/>
        </w:rPr>
        <w:t xml:space="preserve"> have </w:t>
      </w:r>
      <w:r w:rsidRPr="002F06C2">
        <w:rPr>
          <w:rFonts w:ascii="Times New Roman" w:eastAsia="Times New Roman" w:hAnsi="Times New Roman" w:cs="Times New Roman"/>
          <w:bCs/>
          <w:sz w:val="24"/>
          <w:szCs w:val="24"/>
        </w:rPr>
        <w:t>medium extension contact</w:t>
      </w:r>
      <w:r w:rsidRPr="00A315DE">
        <w:rPr>
          <w:rFonts w:ascii="Times New Roman" w:eastAsia="Times New Roman" w:hAnsi="Times New Roman" w:cs="Times New Roman"/>
          <w:sz w:val="24"/>
          <w:szCs w:val="24"/>
        </w:rPr>
        <w:t xml:space="preserve">, and only </w:t>
      </w:r>
      <w:r w:rsidRPr="002F06C2">
        <w:rPr>
          <w:rFonts w:ascii="Times New Roman" w:eastAsia="Times New Roman" w:hAnsi="Times New Roman" w:cs="Times New Roman"/>
          <w:bCs/>
          <w:sz w:val="24"/>
          <w:szCs w:val="24"/>
        </w:rPr>
        <w:t>6.11%</w:t>
      </w:r>
      <w:r w:rsidRPr="00A315DE">
        <w:rPr>
          <w:rFonts w:ascii="Times New Roman" w:eastAsia="Times New Roman" w:hAnsi="Times New Roman" w:cs="Times New Roman"/>
          <w:sz w:val="24"/>
          <w:szCs w:val="24"/>
        </w:rPr>
        <w:t xml:space="preserve"> have </w:t>
      </w:r>
      <w:r w:rsidRPr="002F06C2">
        <w:rPr>
          <w:rFonts w:ascii="Times New Roman" w:eastAsia="Times New Roman" w:hAnsi="Times New Roman" w:cs="Times New Roman"/>
          <w:bCs/>
          <w:sz w:val="24"/>
          <w:szCs w:val="24"/>
        </w:rPr>
        <w:t>high extension contact</w:t>
      </w:r>
      <w:r w:rsidRPr="00A315DE">
        <w:rPr>
          <w:rFonts w:ascii="Times New Roman" w:eastAsia="Times New Roman" w:hAnsi="Times New Roman" w:cs="Times New Roman"/>
          <w:sz w:val="24"/>
          <w:szCs w:val="24"/>
        </w:rPr>
        <w:t>, indicating a limited reach of agricultural advisory services.</w:t>
      </w:r>
    </w:p>
    <w:p w14:paraId="0EC58B19" w14:textId="77777777" w:rsidR="0042504C" w:rsidRDefault="0042504C" w:rsidP="0042504C">
      <w:pPr>
        <w:jc w:val="center"/>
        <w:rPr>
          <w:rFonts w:ascii="Times New Roman" w:hAnsi="Times New Roman" w:cs="Times New Roman"/>
          <w:sz w:val="24"/>
          <w:szCs w:val="24"/>
        </w:rPr>
      </w:pPr>
      <w:r w:rsidRPr="00F53A8B">
        <w:rPr>
          <w:rFonts w:ascii="Times New Roman" w:hAnsi="Times New Roman" w:cs="Times New Roman"/>
          <w:b/>
          <w:sz w:val="24"/>
          <w:szCs w:val="24"/>
        </w:rPr>
        <w:t xml:space="preserve">Table </w:t>
      </w:r>
      <w:r w:rsidR="00EF4753">
        <w:rPr>
          <w:rFonts w:ascii="Times New Roman" w:hAnsi="Times New Roman" w:cs="Times New Roman"/>
          <w:b/>
          <w:sz w:val="24"/>
          <w:szCs w:val="24"/>
        </w:rPr>
        <w:t>2</w:t>
      </w:r>
      <w:r w:rsidRPr="00F53A8B">
        <w:rPr>
          <w:rFonts w:ascii="Times New Roman" w:hAnsi="Times New Roman" w:cs="Times New Roman"/>
          <w:b/>
          <w:sz w:val="24"/>
          <w:szCs w:val="24"/>
        </w:rPr>
        <w:t>:</w:t>
      </w:r>
      <w:r>
        <w:rPr>
          <w:rFonts w:ascii="Times New Roman" w:hAnsi="Times New Roman" w:cs="Times New Roman"/>
          <w:sz w:val="24"/>
          <w:szCs w:val="24"/>
        </w:rPr>
        <w:t xml:space="preserve"> Socio-economic profile of the farmers of B</w:t>
      </w:r>
      <w:r w:rsidR="0077478C">
        <w:rPr>
          <w:rFonts w:ascii="Times New Roman" w:hAnsi="Times New Roman" w:cs="Times New Roman"/>
          <w:sz w:val="24"/>
          <w:szCs w:val="24"/>
        </w:rPr>
        <w:t>uxa</w:t>
      </w:r>
      <w:r>
        <w:rPr>
          <w:rFonts w:ascii="Times New Roman" w:hAnsi="Times New Roman" w:cs="Times New Roman"/>
          <w:sz w:val="24"/>
          <w:szCs w:val="24"/>
        </w:rPr>
        <w:t>r district</w:t>
      </w:r>
    </w:p>
    <w:tbl>
      <w:tblPr>
        <w:tblStyle w:val="LightShading"/>
        <w:tblW w:w="7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2666"/>
        <w:gridCol w:w="1842"/>
        <w:gridCol w:w="1843"/>
      </w:tblGrid>
      <w:tr w:rsidR="0042504C" w:rsidRPr="00EF42B2" w14:paraId="7B3C8358" w14:textId="77777777" w:rsidTr="00D066B6">
        <w:trPr>
          <w:cnfStyle w:val="000000100000" w:firstRow="0" w:lastRow="0" w:firstColumn="0" w:lastColumn="0" w:oddVBand="0" w:evenVBand="0" w:oddHBand="1" w:evenHBand="0" w:firstRowFirstColumn="0" w:firstRowLastColumn="0" w:lastRowFirstColumn="0" w:lastRowLastColumn="0"/>
          <w:trHeight w:val="81"/>
          <w:jc w:val="center"/>
        </w:trPr>
        <w:tc>
          <w:tcPr>
            <w:cnfStyle w:val="000010000000" w:firstRow="0" w:lastRow="0" w:firstColumn="0" w:lastColumn="0" w:oddVBand="1" w:evenVBand="0" w:oddHBand="0" w:evenHBand="0" w:firstRowFirstColumn="0" w:firstRowLastColumn="0" w:lastRowFirstColumn="0" w:lastRowLastColumn="0"/>
            <w:tcW w:w="1270" w:type="dxa"/>
            <w:tcBorders>
              <w:left w:val="none" w:sz="0" w:space="0" w:color="auto"/>
              <w:bottom w:val="none" w:sz="0" w:space="0" w:color="auto"/>
              <w:right w:val="none" w:sz="0" w:space="0" w:color="auto"/>
            </w:tcBorders>
            <w:shd w:val="clear" w:color="auto" w:fill="auto"/>
          </w:tcPr>
          <w:p w14:paraId="4B75F2C2" w14:textId="77777777" w:rsidR="0042504C" w:rsidRPr="00EF42B2" w:rsidRDefault="0042504C" w:rsidP="00EF42B2">
            <w:pPr>
              <w:autoSpaceDE w:val="0"/>
              <w:autoSpaceDN w:val="0"/>
              <w:adjustRightInd w:val="0"/>
              <w:rPr>
                <w:rFonts w:ascii="Times New Roman" w:hAnsi="Times New Roman" w:cs="Times New Roman"/>
                <w:b/>
                <w:bCs/>
                <w:color w:val="000000"/>
                <w:sz w:val="24"/>
                <w:szCs w:val="24"/>
                <w:lang w:val="en-IN" w:bidi="hi-IN"/>
              </w:rPr>
            </w:pPr>
          </w:p>
        </w:tc>
        <w:tc>
          <w:tcPr>
            <w:tcW w:w="2666" w:type="dxa"/>
            <w:tcBorders>
              <w:left w:val="none" w:sz="0" w:space="0" w:color="auto"/>
              <w:right w:val="none" w:sz="0" w:space="0" w:color="auto"/>
            </w:tcBorders>
            <w:shd w:val="clear" w:color="auto" w:fill="auto"/>
          </w:tcPr>
          <w:p w14:paraId="06EECA8E"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b/>
                <w:bCs/>
                <w:color w:val="000000"/>
                <w:sz w:val="24"/>
                <w:szCs w:val="24"/>
                <w:lang w:val="en-IN" w:bidi="hi-IN"/>
              </w:rPr>
              <w:t xml:space="preserve">Category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11DD6768"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b/>
                <w:bCs/>
                <w:color w:val="000000"/>
                <w:sz w:val="24"/>
                <w:szCs w:val="24"/>
                <w:lang w:val="en-IN" w:bidi="hi-IN"/>
              </w:rPr>
              <w:t>Frequency</w:t>
            </w:r>
          </w:p>
        </w:tc>
        <w:tc>
          <w:tcPr>
            <w:tcW w:w="1843" w:type="dxa"/>
            <w:tcBorders>
              <w:left w:val="none" w:sz="0" w:space="0" w:color="auto"/>
              <w:right w:val="none" w:sz="0" w:space="0" w:color="auto"/>
            </w:tcBorders>
            <w:shd w:val="clear" w:color="auto" w:fill="auto"/>
          </w:tcPr>
          <w:p w14:paraId="75D4AEA2"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b/>
                <w:bCs/>
                <w:color w:val="000000"/>
                <w:sz w:val="24"/>
                <w:szCs w:val="24"/>
                <w:lang w:val="en-IN" w:bidi="hi-IN"/>
              </w:rPr>
              <w:t>Percentage</w:t>
            </w:r>
          </w:p>
        </w:tc>
      </w:tr>
      <w:tr w:rsidR="0042504C" w:rsidRPr="00EF42B2" w14:paraId="2FE53E29" w14:textId="77777777"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val="restart"/>
            <w:tcBorders>
              <w:left w:val="none" w:sz="0" w:space="0" w:color="auto"/>
              <w:bottom w:val="none" w:sz="0" w:space="0" w:color="auto"/>
              <w:right w:val="none" w:sz="0" w:space="0" w:color="auto"/>
            </w:tcBorders>
            <w:shd w:val="clear" w:color="auto" w:fill="auto"/>
          </w:tcPr>
          <w:p w14:paraId="5B87C8F8"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p w14:paraId="0335B1A2" w14:textId="77777777" w:rsidR="0042504C" w:rsidRPr="00EF42B2" w:rsidRDefault="0042504C" w:rsidP="00EF42B2">
            <w:pPr>
              <w:autoSpaceDE w:val="0"/>
              <w:autoSpaceDN w:val="0"/>
              <w:adjustRightInd w:val="0"/>
              <w:rPr>
                <w:rFonts w:ascii="Times New Roman" w:hAnsi="Times New Roman" w:cs="Times New Roman"/>
                <w:b/>
                <w:bCs/>
                <w:color w:val="000000"/>
                <w:sz w:val="24"/>
                <w:szCs w:val="24"/>
                <w:lang w:val="en-IN" w:bidi="hi-IN"/>
              </w:rPr>
            </w:pPr>
            <w:r w:rsidRPr="00EF42B2">
              <w:rPr>
                <w:rFonts w:ascii="Times New Roman" w:hAnsi="Times New Roman" w:cs="Times New Roman"/>
                <w:b/>
                <w:bCs/>
                <w:color w:val="000000"/>
                <w:sz w:val="24"/>
                <w:szCs w:val="24"/>
                <w:lang w:val="en-IN" w:bidi="hi-IN"/>
              </w:rPr>
              <w:t>Age</w:t>
            </w:r>
          </w:p>
        </w:tc>
        <w:tc>
          <w:tcPr>
            <w:tcW w:w="2666" w:type="dxa"/>
          </w:tcPr>
          <w:p w14:paraId="3DEC37AB"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Young (21-40 Years)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2A206E38"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32</w:t>
            </w:r>
          </w:p>
        </w:tc>
        <w:tc>
          <w:tcPr>
            <w:tcW w:w="1843" w:type="dxa"/>
          </w:tcPr>
          <w:p w14:paraId="393135AF"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17.78</w:t>
            </w:r>
          </w:p>
        </w:tc>
      </w:tr>
      <w:tr w:rsidR="0042504C" w:rsidRPr="00EF42B2" w14:paraId="6A1153EC" w14:textId="77777777"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088E7E98"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14:paraId="5D9B3C92"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Middle (41-55 Years)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276FA573"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87</w:t>
            </w:r>
          </w:p>
        </w:tc>
        <w:tc>
          <w:tcPr>
            <w:tcW w:w="1843" w:type="dxa"/>
            <w:tcBorders>
              <w:left w:val="none" w:sz="0" w:space="0" w:color="auto"/>
              <w:right w:val="none" w:sz="0" w:space="0" w:color="auto"/>
            </w:tcBorders>
            <w:shd w:val="clear" w:color="auto" w:fill="auto"/>
          </w:tcPr>
          <w:p w14:paraId="012B02A6"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48.33</w:t>
            </w:r>
          </w:p>
        </w:tc>
      </w:tr>
      <w:tr w:rsidR="0042504C" w:rsidRPr="00EF42B2" w14:paraId="13CD34AA" w14:textId="77777777"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35CD78BA"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Pr>
          <w:p w14:paraId="269D3D68"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Old (55-75 Years)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79497D58"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61</w:t>
            </w:r>
          </w:p>
        </w:tc>
        <w:tc>
          <w:tcPr>
            <w:tcW w:w="1843" w:type="dxa"/>
          </w:tcPr>
          <w:p w14:paraId="135A8C83"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33.89</w:t>
            </w:r>
          </w:p>
        </w:tc>
      </w:tr>
      <w:tr w:rsidR="0042504C" w:rsidRPr="00EF42B2" w14:paraId="32D10E6A" w14:textId="77777777"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val="restart"/>
            <w:tcBorders>
              <w:left w:val="none" w:sz="0" w:space="0" w:color="auto"/>
              <w:bottom w:val="none" w:sz="0" w:space="0" w:color="auto"/>
              <w:right w:val="none" w:sz="0" w:space="0" w:color="auto"/>
            </w:tcBorders>
            <w:shd w:val="clear" w:color="auto" w:fill="auto"/>
          </w:tcPr>
          <w:p w14:paraId="426A24A4"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p w14:paraId="7D0C7AF8"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p w14:paraId="62D682AA"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p w14:paraId="5A5F964A" w14:textId="77777777" w:rsidR="0042504C" w:rsidRPr="00EF42B2" w:rsidRDefault="0042504C" w:rsidP="00EF42B2">
            <w:pPr>
              <w:autoSpaceDE w:val="0"/>
              <w:autoSpaceDN w:val="0"/>
              <w:adjustRightInd w:val="0"/>
              <w:rPr>
                <w:rFonts w:ascii="Times New Roman" w:hAnsi="Times New Roman" w:cs="Times New Roman"/>
                <w:b/>
                <w:bCs/>
                <w:color w:val="000000"/>
                <w:sz w:val="24"/>
                <w:szCs w:val="24"/>
                <w:lang w:val="en-IN" w:bidi="hi-IN"/>
              </w:rPr>
            </w:pPr>
            <w:r w:rsidRPr="00EF42B2">
              <w:rPr>
                <w:rFonts w:ascii="Times New Roman" w:hAnsi="Times New Roman" w:cs="Times New Roman"/>
                <w:b/>
                <w:bCs/>
                <w:color w:val="000000"/>
                <w:sz w:val="24"/>
                <w:szCs w:val="24"/>
                <w:lang w:val="en-IN" w:bidi="hi-IN"/>
              </w:rPr>
              <w:t>Education</w:t>
            </w:r>
          </w:p>
        </w:tc>
        <w:tc>
          <w:tcPr>
            <w:tcW w:w="2666" w:type="dxa"/>
            <w:tcBorders>
              <w:left w:val="none" w:sz="0" w:space="0" w:color="auto"/>
              <w:right w:val="none" w:sz="0" w:space="0" w:color="auto"/>
            </w:tcBorders>
            <w:shd w:val="clear" w:color="auto" w:fill="auto"/>
          </w:tcPr>
          <w:p w14:paraId="20156941"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lastRenderedPageBreak/>
              <w:t xml:space="preserve">Illiterate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7073AA51"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36</w:t>
            </w:r>
          </w:p>
        </w:tc>
        <w:tc>
          <w:tcPr>
            <w:tcW w:w="1843" w:type="dxa"/>
            <w:tcBorders>
              <w:left w:val="none" w:sz="0" w:space="0" w:color="auto"/>
              <w:right w:val="none" w:sz="0" w:space="0" w:color="auto"/>
            </w:tcBorders>
            <w:shd w:val="clear" w:color="auto" w:fill="auto"/>
          </w:tcPr>
          <w:p w14:paraId="2059DF1D"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20.00</w:t>
            </w:r>
          </w:p>
        </w:tc>
      </w:tr>
      <w:tr w:rsidR="0042504C" w:rsidRPr="00EF42B2" w14:paraId="23C4F788" w14:textId="77777777"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1922B8CD"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Pr>
          <w:p w14:paraId="64183E1A"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Primary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11135D0A"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27</w:t>
            </w:r>
          </w:p>
        </w:tc>
        <w:tc>
          <w:tcPr>
            <w:tcW w:w="1843" w:type="dxa"/>
          </w:tcPr>
          <w:p w14:paraId="2EE50A32"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15.00</w:t>
            </w:r>
          </w:p>
        </w:tc>
      </w:tr>
      <w:tr w:rsidR="0042504C" w:rsidRPr="00EF42B2" w14:paraId="7ACF8404" w14:textId="77777777"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5658EE4D"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14:paraId="2CBAEE45"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Middle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1A538EEE"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19</w:t>
            </w:r>
          </w:p>
        </w:tc>
        <w:tc>
          <w:tcPr>
            <w:tcW w:w="1843" w:type="dxa"/>
            <w:tcBorders>
              <w:left w:val="none" w:sz="0" w:space="0" w:color="auto"/>
              <w:right w:val="none" w:sz="0" w:space="0" w:color="auto"/>
            </w:tcBorders>
            <w:shd w:val="clear" w:color="auto" w:fill="auto"/>
          </w:tcPr>
          <w:p w14:paraId="129F0D57"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10.56</w:t>
            </w:r>
          </w:p>
        </w:tc>
      </w:tr>
      <w:tr w:rsidR="0042504C" w:rsidRPr="00EF42B2" w14:paraId="1BB64F0C" w14:textId="77777777"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06087D40"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Pr>
          <w:p w14:paraId="0EB9B407"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Metric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053C37BB"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57</w:t>
            </w:r>
          </w:p>
        </w:tc>
        <w:tc>
          <w:tcPr>
            <w:tcW w:w="1843" w:type="dxa"/>
          </w:tcPr>
          <w:p w14:paraId="7232A379"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31.67</w:t>
            </w:r>
          </w:p>
        </w:tc>
      </w:tr>
      <w:tr w:rsidR="0042504C" w:rsidRPr="00EF42B2" w14:paraId="43975398" w14:textId="77777777"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3C033D07"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14:paraId="6348FBD3"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Higher secondary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01F1B608"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24</w:t>
            </w:r>
          </w:p>
        </w:tc>
        <w:tc>
          <w:tcPr>
            <w:tcW w:w="1843" w:type="dxa"/>
            <w:tcBorders>
              <w:left w:val="none" w:sz="0" w:space="0" w:color="auto"/>
              <w:right w:val="none" w:sz="0" w:space="0" w:color="auto"/>
            </w:tcBorders>
            <w:shd w:val="clear" w:color="auto" w:fill="auto"/>
          </w:tcPr>
          <w:p w14:paraId="30E1055B"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13.33</w:t>
            </w:r>
          </w:p>
        </w:tc>
      </w:tr>
      <w:tr w:rsidR="0042504C" w:rsidRPr="00EF42B2" w14:paraId="5738FDFA" w14:textId="77777777"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1F6ECF67"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Pr>
          <w:p w14:paraId="79176C72"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Graduate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12A83CF0"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15</w:t>
            </w:r>
          </w:p>
        </w:tc>
        <w:tc>
          <w:tcPr>
            <w:tcW w:w="1843" w:type="dxa"/>
          </w:tcPr>
          <w:p w14:paraId="5B368FD6"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8.33</w:t>
            </w:r>
          </w:p>
        </w:tc>
      </w:tr>
      <w:tr w:rsidR="0042504C" w:rsidRPr="00EF42B2" w14:paraId="7E1CF2BE" w14:textId="77777777"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4074359D"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14:paraId="4539A10D"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Postgraduate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4EE44178"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w:t>
            </w:r>
          </w:p>
        </w:tc>
        <w:tc>
          <w:tcPr>
            <w:tcW w:w="1843" w:type="dxa"/>
            <w:tcBorders>
              <w:left w:val="none" w:sz="0" w:space="0" w:color="auto"/>
              <w:right w:val="none" w:sz="0" w:space="0" w:color="auto"/>
            </w:tcBorders>
            <w:shd w:val="clear" w:color="auto" w:fill="auto"/>
          </w:tcPr>
          <w:p w14:paraId="25B078F4"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1.11</w:t>
            </w:r>
          </w:p>
        </w:tc>
      </w:tr>
      <w:tr w:rsidR="0042504C" w:rsidRPr="00EF42B2" w14:paraId="03B97CB9" w14:textId="77777777" w:rsidTr="009462A9">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val="restart"/>
            <w:tcBorders>
              <w:left w:val="none" w:sz="0" w:space="0" w:color="auto"/>
              <w:bottom w:val="none" w:sz="0" w:space="0" w:color="auto"/>
              <w:right w:val="none" w:sz="0" w:space="0" w:color="auto"/>
            </w:tcBorders>
            <w:shd w:val="clear" w:color="auto" w:fill="auto"/>
          </w:tcPr>
          <w:p w14:paraId="37995584"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p w14:paraId="10727169"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p w14:paraId="1175956D" w14:textId="77777777" w:rsidR="0042504C" w:rsidRPr="00EF42B2" w:rsidRDefault="0042504C" w:rsidP="00EF42B2">
            <w:pPr>
              <w:autoSpaceDE w:val="0"/>
              <w:autoSpaceDN w:val="0"/>
              <w:adjustRightInd w:val="0"/>
              <w:rPr>
                <w:rFonts w:ascii="Times New Roman" w:hAnsi="Times New Roman" w:cs="Times New Roman"/>
                <w:b/>
                <w:bCs/>
                <w:color w:val="000000"/>
                <w:sz w:val="24"/>
                <w:szCs w:val="24"/>
                <w:lang w:val="en-IN" w:bidi="hi-IN"/>
              </w:rPr>
            </w:pPr>
            <w:r w:rsidRPr="00EF42B2">
              <w:rPr>
                <w:rFonts w:ascii="Times New Roman" w:hAnsi="Times New Roman" w:cs="Times New Roman"/>
                <w:b/>
                <w:bCs/>
                <w:color w:val="000000"/>
                <w:sz w:val="24"/>
                <w:szCs w:val="24"/>
                <w:lang w:val="en-IN" w:bidi="hi-IN"/>
              </w:rPr>
              <w:t>Land holding</w:t>
            </w:r>
          </w:p>
        </w:tc>
        <w:tc>
          <w:tcPr>
            <w:tcW w:w="2666" w:type="dxa"/>
          </w:tcPr>
          <w:p w14:paraId="66F226A0"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Marginal (&lt;1ha)</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single" w:sz="4" w:space="0" w:color="auto"/>
              <w:right w:val="none" w:sz="0" w:space="0" w:color="auto"/>
            </w:tcBorders>
            <w:shd w:val="clear" w:color="auto" w:fill="auto"/>
          </w:tcPr>
          <w:p w14:paraId="72C0B285"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42</w:t>
            </w:r>
          </w:p>
        </w:tc>
        <w:tc>
          <w:tcPr>
            <w:tcW w:w="1843" w:type="dxa"/>
          </w:tcPr>
          <w:p w14:paraId="658D95D2"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23.33</w:t>
            </w:r>
          </w:p>
        </w:tc>
      </w:tr>
      <w:tr w:rsidR="0042504C" w:rsidRPr="00EF42B2" w14:paraId="436DA478" w14:textId="77777777" w:rsidTr="009462A9">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7DF27A1A"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14:paraId="5A4340CA"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Small (1 to 2 ha) </w:t>
            </w: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auto"/>
              <w:left w:val="none" w:sz="0" w:space="0" w:color="auto"/>
              <w:bottom w:val="none" w:sz="0" w:space="0" w:color="auto"/>
              <w:right w:val="none" w:sz="0" w:space="0" w:color="auto"/>
            </w:tcBorders>
            <w:shd w:val="clear" w:color="auto" w:fill="auto"/>
          </w:tcPr>
          <w:p w14:paraId="61195D46"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77</w:t>
            </w:r>
          </w:p>
        </w:tc>
        <w:tc>
          <w:tcPr>
            <w:tcW w:w="1843" w:type="dxa"/>
            <w:tcBorders>
              <w:left w:val="none" w:sz="0" w:space="0" w:color="auto"/>
              <w:right w:val="none" w:sz="0" w:space="0" w:color="auto"/>
            </w:tcBorders>
            <w:shd w:val="clear" w:color="auto" w:fill="auto"/>
          </w:tcPr>
          <w:p w14:paraId="251C22BE"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42.78</w:t>
            </w:r>
          </w:p>
        </w:tc>
      </w:tr>
      <w:tr w:rsidR="0042504C" w:rsidRPr="00EF42B2" w14:paraId="43500415" w14:textId="77777777"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604B7A71"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Pr>
          <w:p w14:paraId="4AA51BA4"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Semi medium (2 to 4 ha)</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3B222D35"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44</w:t>
            </w:r>
          </w:p>
        </w:tc>
        <w:tc>
          <w:tcPr>
            <w:tcW w:w="1843" w:type="dxa"/>
          </w:tcPr>
          <w:p w14:paraId="292D20CC"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24.44</w:t>
            </w:r>
          </w:p>
        </w:tc>
      </w:tr>
      <w:tr w:rsidR="0042504C" w:rsidRPr="00EF42B2" w14:paraId="177607CC" w14:textId="77777777"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6FB96887"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14:paraId="36EBE726"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Medium (4 to 10 ha)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130F6A0F"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13</w:t>
            </w:r>
          </w:p>
        </w:tc>
        <w:tc>
          <w:tcPr>
            <w:tcW w:w="1843" w:type="dxa"/>
            <w:tcBorders>
              <w:left w:val="none" w:sz="0" w:space="0" w:color="auto"/>
              <w:right w:val="none" w:sz="0" w:space="0" w:color="auto"/>
            </w:tcBorders>
            <w:shd w:val="clear" w:color="auto" w:fill="auto"/>
          </w:tcPr>
          <w:p w14:paraId="51647F57"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7.22</w:t>
            </w:r>
          </w:p>
        </w:tc>
      </w:tr>
      <w:tr w:rsidR="0042504C" w:rsidRPr="00EF42B2" w14:paraId="2D0858DC" w14:textId="77777777"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2615D2C3"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Pr>
          <w:p w14:paraId="2E43386A"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Large (&gt;10 ha)</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63D80F7A"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4</w:t>
            </w:r>
          </w:p>
        </w:tc>
        <w:tc>
          <w:tcPr>
            <w:tcW w:w="1843" w:type="dxa"/>
          </w:tcPr>
          <w:p w14:paraId="72D69468"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2.22</w:t>
            </w:r>
          </w:p>
        </w:tc>
      </w:tr>
      <w:tr w:rsidR="0042504C" w:rsidRPr="00EF42B2" w14:paraId="17794794" w14:textId="77777777"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val="restart"/>
            <w:tcBorders>
              <w:left w:val="none" w:sz="0" w:space="0" w:color="auto"/>
              <w:bottom w:val="none" w:sz="0" w:space="0" w:color="auto"/>
              <w:right w:val="none" w:sz="0" w:space="0" w:color="auto"/>
            </w:tcBorders>
            <w:shd w:val="clear" w:color="auto" w:fill="auto"/>
          </w:tcPr>
          <w:p w14:paraId="3445CC29" w14:textId="77777777" w:rsidR="0042504C" w:rsidRPr="00EF42B2" w:rsidRDefault="0042504C" w:rsidP="00EF42B2">
            <w:pPr>
              <w:autoSpaceDE w:val="0"/>
              <w:autoSpaceDN w:val="0"/>
              <w:adjustRightInd w:val="0"/>
              <w:rPr>
                <w:rFonts w:ascii="Times New Roman" w:hAnsi="Times New Roman" w:cs="Times New Roman"/>
                <w:b/>
                <w:color w:val="000000"/>
                <w:sz w:val="24"/>
                <w:szCs w:val="24"/>
                <w:lang w:val="en-IN" w:bidi="hi-IN"/>
              </w:rPr>
            </w:pPr>
            <w:r w:rsidRPr="00EF42B2">
              <w:rPr>
                <w:rFonts w:ascii="Times New Roman" w:hAnsi="Times New Roman" w:cs="Times New Roman"/>
                <w:b/>
                <w:color w:val="000000"/>
                <w:sz w:val="24"/>
                <w:szCs w:val="24"/>
                <w:lang w:val="en-IN" w:bidi="hi-IN"/>
              </w:rPr>
              <w:t>Annual income</w:t>
            </w:r>
          </w:p>
        </w:tc>
        <w:tc>
          <w:tcPr>
            <w:tcW w:w="2666" w:type="dxa"/>
            <w:tcBorders>
              <w:left w:val="none" w:sz="0" w:space="0" w:color="auto"/>
              <w:right w:val="none" w:sz="0" w:space="0" w:color="auto"/>
            </w:tcBorders>
            <w:shd w:val="clear" w:color="auto" w:fill="auto"/>
          </w:tcPr>
          <w:p w14:paraId="74B60B5F"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2B2">
              <w:rPr>
                <w:rFonts w:ascii="Times New Roman" w:hAnsi="Times New Roman" w:cs="Times New Roman"/>
                <w:sz w:val="24"/>
                <w:szCs w:val="24"/>
              </w:rPr>
              <w:t>Low (&lt;3.6 lakh)</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06DF2A7C"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97</w:t>
            </w:r>
          </w:p>
        </w:tc>
        <w:tc>
          <w:tcPr>
            <w:tcW w:w="1843" w:type="dxa"/>
            <w:tcBorders>
              <w:left w:val="none" w:sz="0" w:space="0" w:color="auto"/>
              <w:right w:val="none" w:sz="0" w:space="0" w:color="auto"/>
            </w:tcBorders>
            <w:shd w:val="clear" w:color="auto" w:fill="auto"/>
          </w:tcPr>
          <w:p w14:paraId="3A6D8AF9"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53.89</w:t>
            </w:r>
          </w:p>
        </w:tc>
      </w:tr>
      <w:tr w:rsidR="0042504C" w:rsidRPr="00EF42B2" w14:paraId="032CF043" w14:textId="77777777"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22BBB96E"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Pr>
          <w:p w14:paraId="16C58170"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sz w:val="24"/>
                <w:szCs w:val="24"/>
              </w:rPr>
              <w:t>Medium (3.6-7.78 lakh)</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32035C50"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62</w:t>
            </w:r>
          </w:p>
        </w:tc>
        <w:tc>
          <w:tcPr>
            <w:tcW w:w="1843" w:type="dxa"/>
          </w:tcPr>
          <w:p w14:paraId="45F92C7F"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34.44</w:t>
            </w:r>
          </w:p>
        </w:tc>
      </w:tr>
      <w:tr w:rsidR="0042504C" w:rsidRPr="00EF42B2" w14:paraId="5ABDCF0E" w14:textId="77777777"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6E09F1EF"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14:paraId="0E93557E"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sz w:val="24"/>
                <w:szCs w:val="24"/>
              </w:rPr>
              <w:t>High (&gt;7.78 lakh)</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454369F6"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21</w:t>
            </w:r>
          </w:p>
        </w:tc>
        <w:tc>
          <w:tcPr>
            <w:tcW w:w="1843" w:type="dxa"/>
            <w:tcBorders>
              <w:left w:val="none" w:sz="0" w:space="0" w:color="auto"/>
              <w:right w:val="none" w:sz="0" w:space="0" w:color="auto"/>
            </w:tcBorders>
            <w:shd w:val="clear" w:color="auto" w:fill="auto"/>
          </w:tcPr>
          <w:p w14:paraId="4644DC22"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11.67</w:t>
            </w:r>
          </w:p>
        </w:tc>
      </w:tr>
      <w:tr w:rsidR="0042504C" w:rsidRPr="00EF42B2" w14:paraId="23F19903" w14:textId="77777777" w:rsidTr="00D066B6">
        <w:trPr>
          <w:trHeight w:val="152"/>
          <w:jc w:val="center"/>
        </w:trPr>
        <w:tc>
          <w:tcPr>
            <w:cnfStyle w:val="000010000000" w:firstRow="0" w:lastRow="0" w:firstColumn="0" w:lastColumn="0" w:oddVBand="1" w:evenVBand="0" w:oddHBand="0" w:evenHBand="0" w:firstRowFirstColumn="0" w:firstRowLastColumn="0" w:lastRowFirstColumn="0" w:lastRowLastColumn="0"/>
            <w:tcW w:w="1270" w:type="dxa"/>
            <w:vMerge w:val="restart"/>
            <w:tcBorders>
              <w:left w:val="none" w:sz="0" w:space="0" w:color="auto"/>
              <w:bottom w:val="none" w:sz="0" w:space="0" w:color="auto"/>
              <w:right w:val="none" w:sz="0" w:space="0" w:color="auto"/>
            </w:tcBorders>
            <w:shd w:val="clear" w:color="auto" w:fill="auto"/>
          </w:tcPr>
          <w:p w14:paraId="3EBD2999" w14:textId="77777777" w:rsidR="0042504C" w:rsidRPr="00EF42B2" w:rsidRDefault="0042504C" w:rsidP="00EF42B2">
            <w:pPr>
              <w:autoSpaceDE w:val="0"/>
              <w:autoSpaceDN w:val="0"/>
              <w:adjustRightInd w:val="0"/>
              <w:rPr>
                <w:rFonts w:ascii="Times New Roman" w:hAnsi="Times New Roman" w:cs="Times New Roman"/>
                <w:b/>
                <w:color w:val="000000"/>
                <w:sz w:val="24"/>
                <w:szCs w:val="24"/>
                <w:lang w:val="en-IN" w:bidi="hi-IN"/>
              </w:rPr>
            </w:pPr>
            <w:r w:rsidRPr="00EF42B2">
              <w:rPr>
                <w:rFonts w:ascii="Times New Roman" w:hAnsi="Times New Roman" w:cs="Times New Roman"/>
                <w:b/>
                <w:color w:val="000000"/>
                <w:sz w:val="24"/>
                <w:szCs w:val="24"/>
                <w:lang w:val="en-IN" w:bidi="hi-IN"/>
              </w:rPr>
              <w:t>Extension contacts</w:t>
            </w:r>
          </w:p>
        </w:tc>
        <w:tc>
          <w:tcPr>
            <w:tcW w:w="2666" w:type="dxa"/>
          </w:tcPr>
          <w:p w14:paraId="79F1A06E"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42B2">
              <w:rPr>
                <w:rFonts w:ascii="Times New Roman" w:hAnsi="Times New Roman" w:cs="Times New Roman"/>
                <w:sz w:val="24"/>
                <w:szCs w:val="24"/>
              </w:rPr>
              <w:t>Low</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45A49199"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138</w:t>
            </w:r>
          </w:p>
        </w:tc>
        <w:tc>
          <w:tcPr>
            <w:tcW w:w="1843" w:type="dxa"/>
          </w:tcPr>
          <w:p w14:paraId="55727B50"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76.67</w:t>
            </w:r>
          </w:p>
        </w:tc>
      </w:tr>
      <w:tr w:rsidR="0042504C" w:rsidRPr="00EF42B2" w14:paraId="4A293501" w14:textId="77777777"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14:paraId="0687BF9E"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14:paraId="20CEB45E" w14:textId="77777777"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sz w:val="24"/>
                <w:szCs w:val="24"/>
              </w:rPr>
              <w:t xml:space="preserve">Medium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14:paraId="34EA34D1"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31</w:t>
            </w:r>
          </w:p>
        </w:tc>
        <w:tc>
          <w:tcPr>
            <w:tcW w:w="1843" w:type="dxa"/>
            <w:tcBorders>
              <w:left w:val="none" w:sz="0" w:space="0" w:color="auto"/>
              <w:right w:val="none" w:sz="0" w:space="0" w:color="auto"/>
            </w:tcBorders>
            <w:shd w:val="clear" w:color="auto" w:fill="auto"/>
          </w:tcPr>
          <w:p w14:paraId="17F91862" w14:textId="77777777"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17.22</w:t>
            </w:r>
          </w:p>
        </w:tc>
      </w:tr>
      <w:tr w:rsidR="0042504C" w:rsidRPr="00EF42B2" w14:paraId="0B1B2427" w14:textId="77777777"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right w:val="none" w:sz="0" w:space="0" w:color="auto"/>
            </w:tcBorders>
            <w:shd w:val="clear" w:color="auto" w:fill="auto"/>
          </w:tcPr>
          <w:p w14:paraId="29E33331" w14:textId="77777777"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Pr>
          <w:p w14:paraId="0C2FB1C0" w14:textId="77777777"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sz w:val="24"/>
                <w:szCs w:val="24"/>
              </w:rPr>
              <w:t xml:space="preserve">High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shd w:val="clear" w:color="auto" w:fill="auto"/>
          </w:tcPr>
          <w:p w14:paraId="1CC2C927" w14:textId="77777777"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11</w:t>
            </w:r>
          </w:p>
        </w:tc>
        <w:tc>
          <w:tcPr>
            <w:tcW w:w="1843" w:type="dxa"/>
          </w:tcPr>
          <w:p w14:paraId="77AB8BB2" w14:textId="77777777"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6.11</w:t>
            </w:r>
          </w:p>
        </w:tc>
      </w:tr>
    </w:tbl>
    <w:p w14:paraId="2B46A2A4" w14:textId="77777777" w:rsidR="0042504C" w:rsidRDefault="0042504C" w:rsidP="0042504C">
      <w:pPr>
        <w:jc w:val="both"/>
        <w:rPr>
          <w:lang w:val="en-US"/>
        </w:rPr>
      </w:pPr>
    </w:p>
    <w:p w14:paraId="4FDA4971" w14:textId="77777777" w:rsidR="00EF42B2" w:rsidRPr="00EF42B2" w:rsidRDefault="00EF42B2" w:rsidP="00EF42B2">
      <w:pPr>
        <w:spacing w:before="100" w:beforeAutospacing="1" w:after="100" w:afterAutospacing="1" w:line="360" w:lineRule="auto"/>
        <w:ind w:firstLine="720"/>
        <w:jc w:val="both"/>
        <w:rPr>
          <w:rFonts w:ascii="Times New Roman" w:eastAsia="Times New Roman" w:hAnsi="Times New Roman" w:cs="Times New Roman"/>
          <w:sz w:val="24"/>
          <w:szCs w:val="24"/>
        </w:rPr>
      </w:pPr>
      <w:r w:rsidRPr="00A315DE">
        <w:rPr>
          <w:rFonts w:ascii="Times New Roman" w:eastAsia="Times New Roman" w:hAnsi="Times New Roman" w:cs="Times New Roman"/>
          <w:sz w:val="24"/>
          <w:szCs w:val="24"/>
        </w:rPr>
        <w:t>This profile provides valuable insights into the socio-economic characteristics of farmers in Buxar, revealing a predominantly middle-aged, low-income group with limited access to educational opportunities and agricultural extension services.</w:t>
      </w:r>
    </w:p>
    <w:p w14:paraId="0440420E" w14:textId="77777777" w:rsidR="009462A9" w:rsidRPr="00076DD7" w:rsidRDefault="00226FE0" w:rsidP="009462A9">
      <w:pPr>
        <w:spacing w:line="360" w:lineRule="auto"/>
        <w:rPr>
          <w:rFonts w:ascii="Times New Roman" w:hAnsi="Times New Roman" w:cs="Times New Roman"/>
          <w:b/>
          <w:sz w:val="24"/>
          <w:szCs w:val="24"/>
        </w:rPr>
      </w:pPr>
      <w:r>
        <w:rPr>
          <w:rFonts w:ascii="Times New Roman" w:hAnsi="Times New Roman" w:cs="Times New Roman"/>
          <w:b/>
          <w:sz w:val="24"/>
          <w:szCs w:val="24"/>
        </w:rPr>
        <w:t>3.2</w:t>
      </w:r>
      <w:r w:rsidR="009462A9">
        <w:rPr>
          <w:rFonts w:ascii="Times New Roman" w:hAnsi="Times New Roman" w:cs="Times New Roman"/>
          <w:b/>
          <w:sz w:val="24"/>
          <w:szCs w:val="24"/>
        </w:rPr>
        <w:t xml:space="preserve"> </w:t>
      </w:r>
      <w:r w:rsidR="009462A9" w:rsidRPr="00076DD7">
        <w:rPr>
          <w:rFonts w:ascii="Times New Roman" w:hAnsi="Times New Roman" w:cs="Times New Roman"/>
          <w:b/>
          <w:sz w:val="24"/>
          <w:szCs w:val="24"/>
        </w:rPr>
        <w:t>Perceived constraints of farmers in the adoption of farm machines through custom hiring basis</w:t>
      </w:r>
    </w:p>
    <w:p w14:paraId="3032C9EF" w14:textId="77777777" w:rsidR="009462A9" w:rsidRDefault="009462A9" w:rsidP="009462A9">
      <w:pPr>
        <w:spacing w:line="360" w:lineRule="auto"/>
        <w:rPr>
          <w:rFonts w:ascii="Times New Roman" w:hAnsi="Times New Roman" w:cs="Times New Roman"/>
          <w:b/>
          <w:sz w:val="24"/>
          <w:szCs w:val="24"/>
        </w:rPr>
      </w:pPr>
      <w:r>
        <w:rPr>
          <w:rFonts w:ascii="Times New Roman" w:hAnsi="Times New Roman" w:cs="Times New Roman"/>
          <w:sz w:val="24"/>
          <w:szCs w:val="24"/>
        </w:rPr>
        <w:t>The p</w:t>
      </w:r>
      <w:r w:rsidRPr="007F70A5">
        <w:rPr>
          <w:rFonts w:ascii="Times New Roman" w:hAnsi="Times New Roman" w:cs="Times New Roman"/>
          <w:sz w:val="24"/>
          <w:szCs w:val="24"/>
        </w:rPr>
        <w:t xml:space="preserve">erceived </w:t>
      </w:r>
      <w:r>
        <w:rPr>
          <w:rFonts w:ascii="Times New Roman" w:hAnsi="Times New Roman" w:cs="Times New Roman"/>
          <w:sz w:val="24"/>
          <w:szCs w:val="24"/>
        </w:rPr>
        <w:t>c</w:t>
      </w:r>
      <w:r w:rsidRPr="007F70A5">
        <w:rPr>
          <w:rFonts w:ascii="Times New Roman" w:hAnsi="Times New Roman" w:cs="Times New Roman"/>
          <w:sz w:val="24"/>
          <w:szCs w:val="24"/>
        </w:rPr>
        <w:t xml:space="preserve">onstraints </w:t>
      </w:r>
      <w:r>
        <w:rPr>
          <w:rFonts w:ascii="Times New Roman" w:hAnsi="Times New Roman" w:cs="Times New Roman"/>
          <w:sz w:val="24"/>
          <w:szCs w:val="24"/>
        </w:rPr>
        <w:t xml:space="preserve">of farmers </w:t>
      </w:r>
      <w:r w:rsidRPr="007F70A5">
        <w:rPr>
          <w:rFonts w:ascii="Times New Roman" w:hAnsi="Times New Roman" w:cs="Times New Roman"/>
          <w:sz w:val="24"/>
          <w:szCs w:val="24"/>
        </w:rPr>
        <w:t xml:space="preserve">in the adoption of </w:t>
      </w:r>
      <w:r>
        <w:rPr>
          <w:rFonts w:ascii="Times New Roman" w:hAnsi="Times New Roman" w:cs="Times New Roman"/>
          <w:sz w:val="24"/>
          <w:szCs w:val="24"/>
        </w:rPr>
        <w:t>farm machines</w:t>
      </w:r>
      <w:r w:rsidRPr="007F70A5">
        <w:rPr>
          <w:rFonts w:ascii="Times New Roman" w:hAnsi="Times New Roman" w:cs="Times New Roman"/>
          <w:sz w:val="24"/>
          <w:szCs w:val="24"/>
        </w:rPr>
        <w:t xml:space="preserve"> through custom hiring basis</w:t>
      </w:r>
      <w:r w:rsidR="00EF4753">
        <w:rPr>
          <w:rFonts w:ascii="Times New Roman" w:hAnsi="Times New Roman" w:cs="Times New Roman"/>
          <w:sz w:val="24"/>
          <w:szCs w:val="24"/>
        </w:rPr>
        <w:t xml:space="preserve"> are enlisted in table 3</w:t>
      </w:r>
      <w:r>
        <w:rPr>
          <w:rFonts w:ascii="Times New Roman" w:hAnsi="Times New Roman" w:cs="Times New Roman"/>
          <w:sz w:val="24"/>
          <w:szCs w:val="24"/>
        </w:rPr>
        <w:t>. The following results were obtained and are discussed below:</w:t>
      </w:r>
    </w:p>
    <w:p w14:paraId="2779AE2B" w14:textId="77777777" w:rsidR="009462A9" w:rsidRPr="003C5455" w:rsidRDefault="009462A9" w:rsidP="009462A9">
      <w:pPr>
        <w:numPr>
          <w:ilvl w:val="0"/>
          <w:numId w:val="2"/>
        </w:numPr>
        <w:tabs>
          <w:tab w:val="clear" w:pos="720"/>
          <w:tab w:val="num" w:pos="270"/>
        </w:tabs>
        <w:spacing w:before="100" w:beforeAutospacing="1" w:after="100" w:afterAutospacing="1" w:line="360" w:lineRule="auto"/>
        <w:ind w:left="90" w:right="180" w:hanging="90"/>
        <w:jc w:val="both"/>
        <w:rPr>
          <w:rFonts w:ascii="Times New Roman" w:eastAsia="Times New Roman" w:hAnsi="Times New Roman" w:cs="Times New Roman"/>
          <w:sz w:val="24"/>
          <w:szCs w:val="24"/>
        </w:rPr>
      </w:pPr>
      <w:r w:rsidRPr="003C5455">
        <w:rPr>
          <w:rFonts w:ascii="Times New Roman" w:eastAsia="Times New Roman" w:hAnsi="Times New Roman" w:cs="Times New Roman"/>
          <w:bCs/>
          <w:sz w:val="24"/>
          <w:szCs w:val="24"/>
        </w:rPr>
        <w:t>Top Constraints (Ranks I to III)</w:t>
      </w:r>
      <w:r w:rsidRPr="003C54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Majority of farmers opined that </w:t>
      </w:r>
      <w:r w:rsidRPr="003C5455">
        <w:rPr>
          <w:rFonts w:ascii="Times New Roman" w:eastAsia="Times New Roman" w:hAnsi="Times New Roman" w:cs="Times New Roman"/>
          <w:sz w:val="24"/>
          <w:szCs w:val="24"/>
        </w:rPr>
        <w:t>the “</w:t>
      </w:r>
      <w:r w:rsidRPr="003C5455">
        <w:rPr>
          <w:rFonts w:ascii="Times New Roman" w:hAnsi="Times New Roman" w:cs="Times New Roman"/>
          <w:sz w:val="24"/>
          <w:szCs w:val="24"/>
        </w:rPr>
        <w:t>Less number of government custom hiring centres compared to private custom hiring centres (C12)” was the major constraint</w:t>
      </w:r>
      <w:r>
        <w:t xml:space="preserve"> </w:t>
      </w:r>
      <w:r>
        <w:rPr>
          <w:rFonts w:ascii="Times New Roman" w:hAnsi="Times New Roman" w:cs="Times New Roman"/>
          <w:sz w:val="24"/>
          <w:szCs w:val="24"/>
        </w:rPr>
        <w:t xml:space="preserve">with weighted mean score of 2.36 followed by “Less extension link of rural farmers with KVKs” </w:t>
      </w:r>
      <w:r w:rsidR="00984529">
        <w:rPr>
          <w:rFonts w:ascii="Times New Roman" w:hAnsi="Times New Roman" w:cs="Times New Roman"/>
          <w:sz w:val="24"/>
          <w:szCs w:val="24"/>
        </w:rPr>
        <w:t>(C7) with WMS of 2.34 (Table 3</w:t>
      </w:r>
      <w:r>
        <w:rPr>
          <w:rFonts w:ascii="Times New Roman" w:hAnsi="Times New Roman" w:cs="Times New Roman"/>
          <w:sz w:val="24"/>
          <w:szCs w:val="24"/>
        </w:rPr>
        <w:t xml:space="preserve">). It was revealed that the </w:t>
      </w:r>
      <w:r w:rsidRPr="003C5455">
        <w:rPr>
          <w:rFonts w:ascii="Times New Roman" w:hAnsi="Times New Roman" w:cs="Times New Roman"/>
          <w:sz w:val="24"/>
          <w:szCs w:val="24"/>
        </w:rPr>
        <w:t xml:space="preserve"> </w:t>
      </w:r>
      <w:r>
        <w:rPr>
          <w:rFonts w:ascii="Times New Roman" w:hAnsi="Times New Roman" w:cs="Times New Roman"/>
          <w:sz w:val="24"/>
          <w:szCs w:val="24"/>
        </w:rPr>
        <w:t xml:space="preserve">less linkage of rural farmers with KVKs </w:t>
      </w:r>
      <w:r>
        <w:rPr>
          <w:rFonts w:ascii="Times New Roman" w:eastAsia="Times New Roman" w:hAnsi="Times New Roman" w:cs="Times New Roman"/>
          <w:sz w:val="24"/>
          <w:szCs w:val="24"/>
        </w:rPr>
        <w:t>r</w:t>
      </w:r>
      <w:r w:rsidRPr="003C5455">
        <w:rPr>
          <w:rFonts w:ascii="Times New Roman" w:eastAsia="Times New Roman" w:hAnsi="Times New Roman" w:cs="Times New Roman"/>
          <w:sz w:val="24"/>
          <w:szCs w:val="24"/>
        </w:rPr>
        <w:t xml:space="preserve">eflect </w:t>
      </w:r>
      <w:r w:rsidRPr="003C5455">
        <w:rPr>
          <w:rFonts w:ascii="Times New Roman" w:eastAsia="Times New Roman" w:hAnsi="Times New Roman" w:cs="Times New Roman"/>
          <w:bCs/>
          <w:sz w:val="24"/>
          <w:szCs w:val="24"/>
        </w:rPr>
        <w:t>systemic and structural issues</w:t>
      </w:r>
      <w:r w:rsidRPr="003C5455">
        <w:rPr>
          <w:rFonts w:ascii="Times New Roman" w:eastAsia="Times New Roman" w:hAnsi="Times New Roman" w:cs="Times New Roman"/>
          <w:sz w:val="24"/>
          <w:szCs w:val="24"/>
        </w:rPr>
        <w:t xml:space="preserve">, such as insufficient government-backed CHCs, lack of straw management machines, and poor connectivity with Krishi Vigyan Kendras (KVKs). These issues indicate the need for </w:t>
      </w:r>
      <w:r w:rsidRPr="003C5455">
        <w:rPr>
          <w:rFonts w:ascii="Times New Roman" w:eastAsia="Times New Roman" w:hAnsi="Times New Roman" w:cs="Times New Roman"/>
          <w:bCs/>
          <w:sz w:val="24"/>
          <w:szCs w:val="24"/>
        </w:rPr>
        <w:t>policy intervention</w:t>
      </w:r>
      <w:r w:rsidRPr="003C5455">
        <w:rPr>
          <w:rFonts w:ascii="Times New Roman" w:eastAsia="Times New Roman" w:hAnsi="Times New Roman" w:cs="Times New Roman"/>
          <w:sz w:val="24"/>
          <w:szCs w:val="24"/>
        </w:rPr>
        <w:t>, equipment supply, and extension system strengthening.</w:t>
      </w:r>
    </w:p>
    <w:p w14:paraId="021B6105" w14:textId="77777777" w:rsidR="009462A9" w:rsidRPr="003C5455" w:rsidRDefault="009462A9" w:rsidP="00F30EA5">
      <w:pPr>
        <w:numPr>
          <w:ilvl w:val="0"/>
          <w:numId w:val="2"/>
        </w:numPr>
        <w:tabs>
          <w:tab w:val="clear" w:pos="720"/>
          <w:tab w:val="left" w:pos="142"/>
          <w:tab w:val="num" w:pos="360"/>
        </w:tabs>
        <w:spacing w:before="100" w:beforeAutospacing="1" w:after="100" w:afterAutospacing="1" w:line="360" w:lineRule="auto"/>
        <w:ind w:left="180" w:right="270" w:hanging="9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3C5455">
        <w:rPr>
          <w:rFonts w:ascii="Times New Roman" w:eastAsia="Times New Roman" w:hAnsi="Times New Roman" w:cs="Times New Roman"/>
          <w:bCs/>
          <w:sz w:val="24"/>
          <w:szCs w:val="24"/>
        </w:rPr>
        <w:t>Middle Constraints (Ranks IV to VII)</w:t>
      </w:r>
      <w:r w:rsidRPr="003C54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Maximum farmers were in favour of constraint “</w:t>
      </w:r>
      <w:r w:rsidRPr="00654DAE">
        <w:rPr>
          <w:rFonts w:ascii="Times New Roman" w:hAnsi="Times New Roman" w:cs="Times New Roman"/>
          <w:sz w:val="24"/>
          <w:szCs w:val="24"/>
        </w:rPr>
        <w:t xml:space="preserve">Small and fragmented land holdings </w:t>
      </w:r>
      <w:r>
        <w:rPr>
          <w:rFonts w:ascii="Times New Roman" w:hAnsi="Times New Roman" w:cs="Times New Roman"/>
          <w:sz w:val="24"/>
          <w:szCs w:val="24"/>
        </w:rPr>
        <w:t>of farmers” (C3) having weighted mean score of 2.23 followed by “Lack of extension facility in guiding farmers” (C6) (WMS of 2.28) and “</w:t>
      </w:r>
      <w:r w:rsidRPr="008B7C82">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ack of proper knowledge about custom hiring centres (C1)” with WMS of 2.22 (Table </w:t>
      </w:r>
      <w:r>
        <w:rPr>
          <w:rFonts w:ascii="Times New Roman" w:hAnsi="Times New Roman" w:cs="Times New Roman"/>
          <w:color w:val="000000" w:themeColor="text1"/>
          <w:sz w:val="24"/>
          <w:szCs w:val="24"/>
        </w:rPr>
        <w:lastRenderedPageBreak/>
        <w:t>4.6)</w:t>
      </w:r>
      <w:r>
        <w:rPr>
          <w:rFonts w:ascii="Times New Roman" w:hAnsi="Times New Roman" w:cs="Times New Roman"/>
          <w:sz w:val="24"/>
          <w:szCs w:val="24"/>
        </w:rPr>
        <w:t xml:space="preserve">. These constraints were moderate and less significant compared to major constraints. Although, these constraints affects the farmers for conducting farm operations effectively and </w:t>
      </w:r>
      <w:r>
        <w:rPr>
          <w:rFonts w:ascii="Times New Roman" w:eastAsia="Times New Roman" w:hAnsi="Times New Roman" w:cs="Times New Roman"/>
          <w:sz w:val="24"/>
          <w:szCs w:val="24"/>
        </w:rPr>
        <w:t>d</w:t>
      </w:r>
      <w:r w:rsidRPr="003C5455">
        <w:rPr>
          <w:rFonts w:ascii="Times New Roman" w:eastAsia="Times New Roman" w:hAnsi="Times New Roman" w:cs="Times New Roman"/>
          <w:sz w:val="24"/>
          <w:szCs w:val="24"/>
        </w:rPr>
        <w:t>eal</w:t>
      </w:r>
      <w:r>
        <w:rPr>
          <w:rFonts w:ascii="Times New Roman" w:eastAsia="Times New Roman" w:hAnsi="Times New Roman" w:cs="Times New Roman"/>
          <w:sz w:val="24"/>
          <w:szCs w:val="24"/>
        </w:rPr>
        <w:t>s</w:t>
      </w:r>
      <w:r w:rsidRPr="003C5455">
        <w:rPr>
          <w:rFonts w:ascii="Times New Roman" w:eastAsia="Times New Roman" w:hAnsi="Times New Roman" w:cs="Times New Roman"/>
          <w:sz w:val="24"/>
          <w:szCs w:val="24"/>
        </w:rPr>
        <w:t xml:space="preserve"> with </w:t>
      </w:r>
      <w:r w:rsidRPr="003C5455">
        <w:rPr>
          <w:rFonts w:ascii="Times New Roman" w:eastAsia="Times New Roman" w:hAnsi="Times New Roman" w:cs="Times New Roman"/>
          <w:bCs/>
          <w:sz w:val="24"/>
          <w:szCs w:val="24"/>
        </w:rPr>
        <w:t>accessibility and affordability</w:t>
      </w:r>
      <w:r w:rsidRPr="003C5455">
        <w:rPr>
          <w:rFonts w:ascii="Times New Roman" w:eastAsia="Times New Roman" w:hAnsi="Times New Roman" w:cs="Times New Roman"/>
          <w:sz w:val="24"/>
          <w:szCs w:val="24"/>
        </w:rPr>
        <w:t xml:space="preserve">, such as fragmented landholdings, weak extension support, and high rental costs. These are operational challenges that could be improved through </w:t>
      </w:r>
      <w:r w:rsidRPr="003C5455">
        <w:rPr>
          <w:rFonts w:ascii="Times New Roman" w:eastAsia="Times New Roman" w:hAnsi="Times New Roman" w:cs="Times New Roman"/>
          <w:bCs/>
          <w:sz w:val="24"/>
          <w:szCs w:val="24"/>
        </w:rPr>
        <w:t>training programs</w:t>
      </w:r>
      <w:r w:rsidRPr="003C5455">
        <w:rPr>
          <w:rFonts w:ascii="Times New Roman" w:eastAsia="Times New Roman" w:hAnsi="Times New Roman" w:cs="Times New Roman"/>
          <w:sz w:val="24"/>
          <w:szCs w:val="24"/>
        </w:rPr>
        <w:t xml:space="preserve">, </w:t>
      </w:r>
      <w:r w:rsidRPr="003C5455">
        <w:rPr>
          <w:rFonts w:ascii="Times New Roman" w:eastAsia="Times New Roman" w:hAnsi="Times New Roman" w:cs="Times New Roman"/>
          <w:bCs/>
          <w:sz w:val="24"/>
          <w:szCs w:val="24"/>
        </w:rPr>
        <w:t>cooperative farming</w:t>
      </w:r>
      <w:r w:rsidRPr="003C5455">
        <w:rPr>
          <w:rFonts w:ascii="Times New Roman" w:eastAsia="Times New Roman" w:hAnsi="Times New Roman" w:cs="Times New Roman"/>
          <w:sz w:val="24"/>
          <w:szCs w:val="24"/>
        </w:rPr>
        <w:t xml:space="preserve">, or </w:t>
      </w:r>
      <w:r w:rsidRPr="003C5455">
        <w:rPr>
          <w:rFonts w:ascii="Times New Roman" w:eastAsia="Times New Roman" w:hAnsi="Times New Roman" w:cs="Times New Roman"/>
          <w:bCs/>
          <w:sz w:val="24"/>
          <w:szCs w:val="24"/>
        </w:rPr>
        <w:t>targeted subsidies</w:t>
      </w:r>
      <w:r w:rsidRPr="003C5455">
        <w:rPr>
          <w:rFonts w:ascii="Times New Roman" w:eastAsia="Times New Roman" w:hAnsi="Times New Roman" w:cs="Times New Roman"/>
          <w:sz w:val="24"/>
          <w:szCs w:val="24"/>
        </w:rPr>
        <w:t>.</w:t>
      </w:r>
    </w:p>
    <w:p w14:paraId="6F65B589" w14:textId="77777777" w:rsidR="00EF42B2" w:rsidRDefault="009462A9" w:rsidP="00EF42B2">
      <w:pPr>
        <w:numPr>
          <w:ilvl w:val="0"/>
          <w:numId w:val="2"/>
        </w:numPr>
        <w:tabs>
          <w:tab w:val="left" w:pos="360"/>
        </w:tabs>
        <w:spacing w:before="100" w:beforeAutospacing="1" w:after="100" w:afterAutospacing="1" w:line="360" w:lineRule="auto"/>
        <w:ind w:left="180" w:right="270" w:hanging="90"/>
        <w:jc w:val="both"/>
        <w:rPr>
          <w:rFonts w:ascii="Times New Roman" w:eastAsia="Times New Roman" w:hAnsi="Times New Roman" w:cs="Times New Roman"/>
          <w:sz w:val="24"/>
          <w:szCs w:val="24"/>
        </w:rPr>
      </w:pPr>
      <w:r w:rsidRPr="003C5455">
        <w:rPr>
          <w:rFonts w:ascii="Times New Roman" w:eastAsia="Times New Roman" w:hAnsi="Times New Roman" w:cs="Times New Roman"/>
          <w:bCs/>
          <w:sz w:val="24"/>
          <w:szCs w:val="24"/>
        </w:rPr>
        <w:t>Lower Constraints (Ranks VIII to XII)</w:t>
      </w:r>
      <w:r w:rsidRPr="003C5455">
        <w:rPr>
          <w:rFonts w:ascii="Times New Roman" w:eastAsia="Times New Roman" w:hAnsi="Times New Roman" w:cs="Times New Roman"/>
          <w:sz w:val="24"/>
          <w:szCs w:val="24"/>
        </w:rPr>
        <w:t xml:space="preserve">: Though still significant, these issues are more </w:t>
      </w:r>
      <w:r w:rsidRPr="003C5455">
        <w:rPr>
          <w:rFonts w:ascii="Times New Roman" w:eastAsia="Times New Roman" w:hAnsi="Times New Roman" w:cs="Times New Roman"/>
          <w:bCs/>
          <w:sz w:val="24"/>
          <w:szCs w:val="24"/>
        </w:rPr>
        <w:t>logistical and managerial</w:t>
      </w:r>
      <w:r w:rsidRPr="003C5455">
        <w:rPr>
          <w:rFonts w:ascii="Times New Roman" w:eastAsia="Times New Roman" w:hAnsi="Times New Roman" w:cs="Times New Roman"/>
          <w:sz w:val="24"/>
          <w:szCs w:val="24"/>
        </w:rPr>
        <w:t xml:space="preserve">, including peak season demand, technical expertise, and outdated machinery. Solutions could involve </w:t>
      </w:r>
      <w:r w:rsidRPr="003C5455">
        <w:rPr>
          <w:rFonts w:ascii="Times New Roman" w:eastAsia="Times New Roman" w:hAnsi="Times New Roman" w:cs="Times New Roman"/>
          <w:bCs/>
          <w:sz w:val="24"/>
          <w:szCs w:val="24"/>
        </w:rPr>
        <w:t>operator training</w:t>
      </w:r>
      <w:r w:rsidRPr="003C5455">
        <w:rPr>
          <w:rFonts w:ascii="Times New Roman" w:eastAsia="Times New Roman" w:hAnsi="Times New Roman" w:cs="Times New Roman"/>
          <w:sz w:val="24"/>
          <w:szCs w:val="24"/>
        </w:rPr>
        <w:t xml:space="preserve">, </w:t>
      </w:r>
      <w:r w:rsidRPr="003C5455">
        <w:rPr>
          <w:rFonts w:ascii="Times New Roman" w:eastAsia="Times New Roman" w:hAnsi="Times New Roman" w:cs="Times New Roman"/>
          <w:bCs/>
          <w:sz w:val="24"/>
          <w:szCs w:val="24"/>
        </w:rPr>
        <w:t>predictive booking systems</w:t>
      </w:r>
      <w:r w:rsidRPr="003C5455">
        <w:rPr>
          <w:rFonts w:ascii="Times New Roman" w:eastAsia="Times New Roman" w:hAnsi="Times New Roman" w:cs="Times New Roman"/>
          <w:sz w:val="24"/>
          <w:szCs w:val="24"/>
        </w:rPr>
        <w:t xml:space="preserve">, and </w:t>
      </w:r>
      <w:r w:rsidRPr="003C5455">
        <w:rPr>
          <w:rFonts w:ascii="Times New Roman" w:eastAsia="Times New Roman" w:hAnsi="Times New Roman" w:cs="Times New Roman"/>
          <w:bCs/>
          <w:sz w:val="24"/>
          <w:szCs w:val="24"/>
        </w:rPr>
        <w:t>machine replacement programs</w:t>
      </w:r>
      <w:r w:rsidRPr="003C5455">
        <w:rPr>
          <w:rFonts w:ascii="Times New Roman" w:eastAsia="Times New Roman" w:hAnsi="Times New Roman" w:cs="Times New Roman"/>
          <w:sz w:val="24"/>
          <w:szCs w:val="24"/>
        </w:rPr>
        <w:t>.</w:t>
      </w:r>
    </w:p>
    <w:p w14:paraId="2BF235DE" w14:textId="77777777" w:rsidR="009462A9" w:rsidRPr="00EF42B2" w:rsidRDefault="00EF4753" w:rsidP="00EF42B2">
      <w:pPr>
        <w:tabs>
          <w:tab w:val="left" w:pos="360"/>
        </w:tabs>
        <w:spacing w:before="100" w:beforeAutospacing="1" w:after="100" w:afterAutospacing="1" w:line="360" w:lineRule="auto"/>
        <w:ind w:left="180" w:right="270"/>
        <w:jc w:val="both"/>
        <w:rPr>
          <w:rFonts w:ascii="Times New Roman" w:eastAsia="Times New Roman" w:hAnsi="Times New Roman" w:cs="Times New Roman"/>
          <w:sz w:val="24"/>
          <w:szCs w:val="24"/>
        </w:rPr>
      </w:pPr>
      <w:r>
        <w:rPr>
          <w:rFonts w:ascii="Times New Roman" w:hAnsi="Times New Roman" w:cs="Times New Roman"/>
          <w:b/>
          <w:sz w:val="24"/>
          <w:szCs w:val="24"/>
        </w:rPr>
        <w:t>Table 3</w:t>
      </w:r>
      <w:r w:rsidR="009462A9" w:rsidRPr="00EF42B2">
        <w:rPr>
          <w:rFonts w:ascii="Times New Roman" w:hAnsi="Times New Roman" w:cs="Times New Roman"/>
          <w:b/>
          <w:sz w:val="24"/>
          <w:szCs w:val="24"/>
        </w:rPr>
        <w:t xml:space="preserve">: </w:t>
      </w:r>
      <w:r w:rsidR="009462A9" w:rsidRPr="00EF42B2">
        <w:rPr>
          <w:rFonts w:ascii="Times New Roman" w:hAnsi="Times New Roman" w:cs="Times New Roman"/>
          <w:sz w:val="24"/>
          <w:szCs w:val="24"/>
        </w:rPr>
        <w:t>Illustration of perceived constraints of farmers in the adoption of straw management machineries through custom hiring basis</w:t>
      </w:r>
    </w:p>
    <w:tbl>
      <w:tblPr>
        <w:tblStyle w:val="LightShading"/>
        <w:tblW w:w="10251" w:type="dxa"/>
        <w:tblInd w:w="-612" w:type="dxa"/>
        <w:tblLayout w:type="fixed"/>
        <w:tblLook w:val="04A0" w:firstRow="1" w:lastRow="0" w:firstColumn="1" w:lastColumn="0" w:noHBand="0" w:noVBand="1"/>
      </w:tblPr>
      <w:tblGrid>
        <w:gridCol w:w="630"/>
        <w:gridCol w:w="2959"/>
        <w:gridCol w:w="1134"/>
        <w:gridCol w:w="992"/>
        <w:gridCol w:w="993"/>
        <w:gridCol w:w="1275"/>
        <w:gridCol w:w="1271"/>
        <w:gridCol w:w="997"/>
      </w:tblGrid>
      <w:tr w:rsidR="007F01B3" w14:paraId="496BEDD3" w14:textId="77777777" w:rsidTr="00EF4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right w:val="single" w:sz="4" w:space="0" w:color="auto"/>
            </w:tcBorders>
          </w:tcPr>
          <w:p w14:paraId="06096230"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S. No.</w:t>
            </w:r>
          </w:p>
        </w:tc>
        <w:tc>
          <w:tcPr>
            <w:tcW w:w="2959" w:type="dxa"/>
            <w:tcBorders>
              <w:top w:val="single" w:sz="4" w:space="0" w:color="auto"/>
              <w:left w:val="single" w:sz="4" w:space="0" w:color="auto"/>
              <w:right w:val="single" w:sz="4" w:space="0" w:color="auto"/>
            </w:tcBorders>
          </w:tcPr>
          <w:p w14:paraId="31088B6D" w14:textId="77777777" w:rsidR="009462A9" w:rsidRDefault="009462A9" w:rsidP="007F01B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Constraints of farmers related to CHCs</w:t>
            </w:r>
          </w:p>
        </w:tc>
        <w:tc>
          <w:tcPr>
            <w:tcW w:w="1134" w:type="dxa"/>
            <w:tcBorders>
              <w:top w:val="single" w:sz="4" w:space="0" w:color="auto"/>
              <w:left w:val="single" w:sz="4" w:space="0" w:color="auto"/>
            </w:tcBorders>
          </w:tcPr>
          <w:p w14:paraId="2FD9B315" w14:textId="77777777" w:rsidR="009462A9"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Strongly serious (%)</w:t>
            </w:r>
          </w:p>
        </w:tc>
        <w:tc>
          <w:tcPr>
            <w:tcW w:w="992" w:type="dxa"/>
            <w:tcBorders>
              <w:top w:val="single" w:sz="4" w:space="0" w:color="auto"/>
            </w:tcBorders>
          </w:tcPr>
          <w:p w14:paraId="4DB80857" w14:textId="77777777" w:rsidR="009462A9"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Serious (%)</w:t>
            </w:r>
          </w:p>
        </w:tc>
        <w:tc>
          <w:tcPr>
            <w:tcW w:w="993" w:type="dxa"/>
            <w:tcBorders>
              <w:top w:val="single" w:sz="4" w:space="0" w:color="auto"/>
              <w:right w:val="single" w:sz="4" w:space="0" w:color="auto"/>
            </w:tcBorders>
          </w:tcPr>
          <w:p w14:paraId="2824D809" w14:textId="77777777" w:rsidR="009462A9"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Not so serious</w:t>
            </w:r>
          </w:p>
          <w:p w14:paraId="2880905C" w14:textId="77777777" w:rsidR="009462A9"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672EF103" w14:textId="77777777" w:rsidR="009462A9" w:rsidRPr="00847574"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47574">
              <w:rPr>
                <w:rFonts w:ascii="Times New Roman" w:hAnsi="Times New Roman" w:cs="Times New Roman"/>
                <w:color w:val="000000"/>
                <w:sz w:val="24"/>
                <w:szCs w:val="24"/>
              </w:rPr>
              <w:t>Total Weighted Score</w:t>
            </w:r>
          </w:p>
        </w:tc>
        <w:tc>
          <w:tcPr>
            <w:tcW w:w="1271" w:type="dxa"/>
            <w:tcBorders>
              <w:top w:val="single" w:sz="4" w:space="0" w:color="auto"/>
              <w:left w:val="single" w:sz="4" w:space="0" w:color="auto"/>
              <w:bottom w:val="single" w:sz="4" w:space="0" w:color="auto"/>
              <w:right w:val="single" w:sz="4" w:space="0" w:color="auto"/>
            </w:tcBorders>
          </w:tcPr>
          <w:p w14:paraId="0EE0E6E5" w14:textId="77777777" w:rsidR="009462A9" w:rsidRPr="00847574"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47574">
              <w:rPr>
                <w:rFonts w:ascii="Times New Roman" w:hAnsi="Times New Roman" w:cs="Times New Roman"/>
                <w:color w:val="000000"/>
                <w:sz w:val="24"/>
                <w:szCs w:val="24"/>
              </w:rPr>
              <w:t>Weighted Mean Score</w:t>
            </w:r>
          </w:p>
        </w:tc>
        <w:tc>
          <w:tcPr>
            <w:tcW w:w="997" w:type="dxa"/>
            <w:tcBorders>
              <w:top w:val="single" w:sz="4" w:space="0" w:color="auto"/>
              <w:left w:val="single" w:sz="4" w:space="0" w:color="auto"/>
              <w:bottom w:val="single" w:sz="4" w:space="0" w:color="auto"/>
              <w:right w:val="single" w:sz="4" w:space="0" w:color="auto"/>
            </w:tcBorders>
          </w:tcPr>
          <w:p w14:paraId="65069AC2" w14:textId="77777777" w:rsidR="009462A9" w:rsidRPr="00847574"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Rank Order</w:t>
            </w:r>
          </w:p>
        </w:tc>
      </w:tr>
      <w:tr w:rsidR="007F01B3" w14:paraId="768259DC" w14:textId="77777777" w:rsidTr="00EF4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8" w:space="0" w:color="000000" w:themeColor="text1"/>
              <w:left w:val="single" w:sz="4" w:space="0" w:color="auto"/>
              <w:bottom w:val="single" w:sz="4" w:space="0" w:color="auto"/>
              <w:right w:val="single" w:sz="4" w:space="0" w:color="auto"/>
            </w:tcBorders>
            <w:shd w:val="clear" w:color="auto" w:fill="auto"/>
          </w:tcPr>
          <w:p w14:paraId="4C8FA054"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1.</w:t>
            </w:r>
          </w:p>
        </w:tc>
        <w:tc>
          <w:tcPr>
            <w:tcW w:w="2959" w:type="dxa"/>
            <w:tcBorders>
              <w:top w:val="single" w:sz="8" w:space="0" w:color="000000" w:themeColor="text1"/>
              <w:left w:val="single" w:sz="4" w:space="0" w:color="auto"/>
              <w:bottom w:val="single" w:sz="4" w:space="0" w:color="auto"/>
              <w:right w:val="single" w:sz="4" w:space="0" w:color="auto"/>
            </w:tcBorders>
            <w:shd w:val="clear" w:color="auto" w:fill="auto"/>
          </w:tcPr>
          <w:p w14:paraId="3D0686D7" w14:textId="77777777" w:rsidR="009462A9" w:rsidRPr="008B7C82"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8B7C82">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ack of proper knowledge about custom hiring centres (C1)</w:t>
            </w:r>
          </w:p>
        </w:tc>
        <w:tc>
          <w:tcPr>
            <w:tcW w:w="1134" w:type="dxa"/>
            <w:tcBorders>
              <w:top w:val="single" w:sz="8" w:space="0" w:color="000000" w:themeColor="text1"/>
              <w:left w:val="single" w:sz="4" w:space="0" w:color="auto"/>
              <w:bottom w:val="single" w:sz="4" w:space="0" w:color="auto"/>
            </w:tcBorders>
            <w:shd w:val="clear" w:color="auto" w:fill="auto"/>
          </w:tcPr>
          <w:p w14:paraId="3E6FB528"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78</w:t>
            </w:r>
          </w:p>
          <w:p w14:paraId="5E858B35"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(43.33)</w:t>
            </w:r>
          </w:p>
        </w:tc>
        <w:tc>
          <w:tcPr>
            <w:tcW w:w="992" w:type="dxa"/>
            <w:tcBorders>
              <w:top w:val="single" w:sz="8" w:space="0" w:color="000000" w:themeColor="text1"/>
              <w:bottom w:val="single" w:sz="4" w:space="0" w:color="auto"/>
            </w:tcBorders>
            <w:shd w:val="clear" w:color="auto" w:fill="auto"/>
          </w:tcPr>
          <w:p w14:paraId="443A5BA0"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65</w:t>
            </w:r>
          </w:p>
          <w:p w14:paraId="0DD9EE22"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(36.11)</w:t>
            </w:r>
          </w:p>
        </w:tc>
        <w:tc>
          <w:tcPr>
            <w:tcW w:w="993" w:type="dxa"/>
            <w:tcBorders>
              <w:top w:val="single" w:sz="8" w:space="0" w:color="000000" w:themeColor="text1"/>
              <w:bottom w:val="single" w:sz="4" w:space="0" w:color="auto"/>
              <w:right w:val="single" w:sz="4" w:space="0" w:color="auto"/>
            </w:tcBorders>
            <w:shd w:val="clear" w:color="auto" w:fill="auto"/>
          </w:tcPr>
          <w:p w14:paraId="7C913C21"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37</w:t>
            </w:r>
          </w:p>
          <w:p w14:paraId="6ABCBD84"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(20.56)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BF50C9"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401</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78B1512"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2.22</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DB43C84"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VI</w:t>
            </w:r>
          </w:p>
        </w:tc>
      </w:tr>
      <w:tr w:rsidR="007F01B3" w14:paraId="5C5AFDE0" w14:textId="77777777" w:rsidTr="00EF42B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tcPr>
          <w:p w14:paraId="01BE38D3"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2.</w:t>
            </w:r>
          </w:p>
        </w:tc>
        <w:tc>
          <w:tcPr>
            <w:tcW w:w="2959" w:type="dxa"/>
            <w:tcBorders>
              <w:top w:val="single" w:sz="4" w:space="0" w:color="auto"/>
              <w:left w:val="single" w:sz="4" w:space="0" w:color="auto"/>
              <w:bottom w:val="single" w:sz="4" w:space="0" w:color="auto"/>
              <w:right w:val="single" w:sz="4" w:space="0" w:color="auto"/>
            </w:tcBorders>
          </w:tcPr>
          <w:p w14:paraId="79969957" w14:textId="77777777"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Lack of straw management machineries in </w:t>
            </w:r>
            <w:r>
              <w:rPr>
                <w:rFonts w:ascii="Times New Roman" w:hAnsi="Times New Roman" w:cs="Times New Roman"/>
                <w:color w:val="000000" w:themeColor="text1"/>
                <w:sz w:val="24"/>
                <w:szCs w:val="24"/>
              </w:rPr>
              <w:t>custom hiring centres</w:t>
            </w:r>
            <w:r>
              <w:rPr>
                <w:rFonts w:ascii="Times New Roman" w:hAnsi="Times New Roman" w:cs="Times New Roman"/>
                <w:sz w:val="24"/>
                <w:szCs w:val="24"/>
              </w:rPr>
              <w:t xml:space="preserve"> (C2)</w:t>
            </w:r>
          </w:p>
        </w:tc>
        <w:tc>
          <w:tcPr>
            <w:tcW w:w="1134" w:type="dxa"/>
            <w:tcBorders>
              <w:top w:val="single" w:sz="4" w:space="0" w:color="auto"/>
              <w:left w:val="single" w:sz="4" w:space="0" w:color="auto"/>
              <w:bottom w:val="single" w:sz="4" w:space="0" w:color="auto"/>
            </w:tcBorders>
          </w:tcPr>
          <w:p w14:paraId="2185A2A2"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85</w:t>
            </w:r>
          </w:p>
          <w:p w14:paraId="1EBCED5B"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(47.22)</w:t>
            </w:r>
          </w:p>
        </w:tc>
        <w:tc>
          <w:tcPr>
            <w:tcW w:w="992" w:type="dxa"/>
            <w:tcBorders>
              <w:top w:val="single" w:sz="4" w:space="0" w:color="auto"/>
              <w:bottom w:val="single" w:sz="4" w:space="0" w:color="auto"/>
            </w:tcBorders>
          </w:tcPr>
          <w:p w14:paraId="50EA80FE"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72</w:t>
            </w:r>
          </w:p>
          <w:p w14:paraId="4F636E4F"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(40.00)</w:t>
            </w:r>
          </w:p>
        </w:tc>
        <w:tc>
          <w:tcPr>
            <w:tcW w:w="993" w:type="dxa"/>
            <w:tcBorders>
              <w:top w:val="single" w:sz="4" w:space="0" w:color="auto"/>
              <w:bottom w:val="single" w:sz="4" w:space="0" w:color="auto"/>
              <w:right w:val="single" w:sz="4" w:space="0" w:color="auto"/>
            </w:tcBorders>
          </w:tcPr>
          <w:p w14:paraId="348BA4F7"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23</w:t>
            </w:r>
          </w:p>
          <w:p w14:paraId="6C447085"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(12.78)</w:t>
            </w:r>
          </w:p>
        </w:tc>
        <w:tc>
          <w:tcPr>
            <w:tcW w:w="1275" w:type="dxa"/>
            <w:tcBorders>
              <w:top w:val="single" w:sz="4" w:space="0" w:color="auto"/>
              <w:left w:val="single" w:sz="4" w:space="0" w:color="auto"/>
              <w:bottom w:val="single" w:sz="4" w:space="0" w:color="auto"/>
              <w:right w:val="single" w:sz="4" w:space="0" w:color="auto"/>
            </w:tcBorders>
          </w:tcPr>
          <w:p w14:paraId="189D8186"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422</w:t>
            </w:r>
          </w:p>
        </w:tc>
        <w:tc>
          <w:tcPr>
            <w:tcW w:w="1271" w:type="dxa"/>
            <w:tcBorders>
              <w:top w:val="single" w:sz="4" w:space="0" w:color="auto"/>
              <w:left w:val="single" w:sz="4" w:space="0" w:color="auto"/>
              <w:bottom w:val="single" w:sz="4" w:space="0" w:color="auto"/>
              <w:right w:val="single" w:sz="4" w:space="0" w:color="auto"/>
            </w:tcBorders>
          </w:tcPr>
          <w:p w14:paraId="6D7EB809"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2.34</w:t>
            </w:r>
          </w:p>
        </w:tc>
        <w:tc>
          <w:tcPr>
            <w:tcW w:w="997" w:type="dxa"/>
            <w:tcBorders>
              <w:top w:val="single" w:sz="4" w:space="0" w:color="auto"/>
              <w:left w:val="single" w:sz="4" w:space="0" w:color="auto"/>
              <w:bottom w:val="single" w:sz="4" w:space="0" w:color="auto"/>
              <w:right w:val="single" w:sz="4" w:space="0" w:color="auto"/>
            </w:tcBorders>
          </w:tcPr>
          <w:p w14:paraId="3167209D"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II</w:t>
            </w:r>
          </w:p>
        </w:tc>
      </w:tr>
      <w:tr w:rsidR="007F01B3" w14:paraId="75604AF9" w14:textId="77777777" w:rsidTr="00EF4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14:paraId="29CA6839"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 xml:space="preserve">3. </w:t>
            </w:r>
          </w:p>
        </w:tc>
        <w:tc>
          <w:tcPr>
            <w:tcW w:w="2959" w:type="dxa"/>
            <w:tcBorders>
              <w:top w:val="single" w:sz="4" w:space="0" w:color="auto"/>
              <w:left w:val="single" w:sz="4" w:space="0" w:color="auto"/>
              <w:bottom w:val="single" w:sz="4" w:space="0" w:color="auto"/>
              <w:right w:val="single" w:sz="4" w:space="0" w:color="auto"/>
            </w:tcBorders>
            <w:shd w:val="clear" w:color="auto" w:fill="auto"/>
          </w:tcPr>
          <w:p w14:paraId="550D111F" w14:textId="77777777" w:rsidR="009462A9"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4DAE">
              <w:rPr>
                <w:rFonts w:ascii="Times New Roman" w:hAnsi="Times New Roman" w:cs="Times New Roman"/>
                <w:sz w:val="24"/>
                <w:szCs w:val="24"/>
              </w:rPr>
              <w:t xml:space="preserve">Small and fragmented land holdings </w:t>
            </w:r>
            <w:r>
              <w:rPr>
                <w:rFonts w:ascii="Times New Roman" w:hAnsi="Times New Roman" w:cs="Times New Roman"/>
                <w:sz w:val="24"/>
                <w:szCs w:val="24"/>
              </w:rPr>
              <w:t>of farmers (C3)</w:t>
            </w:r>
          </w:p>
        </w:tc>
        <w:tc>
          <w:tcPr>
            <w:tcW w:w="1134" w:type="dxa"/>
            <w:tcBorders>
              <w:top w:val="single" w:sz="4" w:space="0" w:color="auto"/>
              <w:left w:val="single" w:sz="4" w:space="0" w:color="auto"/>
              <w:bottom w:val="single" w:sz="4" w:space="0" w:color="auto"/>
            </w:tcBorders>
            <w:shd w:val="clear" w:color="auto" w:fill="auto"/>
          </w:tcPr>
          <w:p w14:paraId="7156B7DD"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79</w:t>
            </w:r>
          </w:p>
          <w:p w14:paraId="26D87ED1"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(45.56)</w:t>
            </w:r>
          </w:p>
        </w:tc>
        <w:tc>
          <w:tcPr>
            <w:tcW w:w="992" w:type="dxa"/>
            <w:tcBorders>
              <w:top w:val="single" w:sz="4" w:space="0" w:color="auto"/>
              <w:bottom w:val="single" w:sz="4" w:space="0" w:color="auto"/>
            </w:tcBorders>
            <w:shd w:val="clear" w:color="auto" w:fill="auto"/>
          </w:tcPr>
          <w:p w14:paraId="5A85D032"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65</w:t>
            </w:r>
          </w:p>
          <w:p w14:paraId="5A90F7D0"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(35.00)</w:t>
            </w:r>
          </w:p>
        </w:tc>
        <w:tc>
          <w:tcPr>
            <w:tcW w:w="993" w:type="dxa"/>
            <w:tcBorders>
              <w:top w:val="single" w:sz="4" w:space="0" w:color="auto"/>
              <w:bottom w:val="single" w:sz="4" w:space="0" w:color="auto"/>
              <w:right w:val="single" w:sz="4" w:space="0" w:color="auto"/>
            </w:tcBorders>
            <w:shd w:val="clear" w:color="auto" w:fill="auto"/>
          </w:tcPr>
          <w:p w14:paraId="067FC4C0"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35</w:t>
            </w:r>
          </w:p>
          <w:p w14:paraId="6EABB996"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(6.11)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CFBA667"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402</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6D2BA172"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2.23</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3DDD7F10"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IV</w:t>
            </w:r>
          </w:p>
        </w:tc>
      </w:tr>
      <w:tr w:rsidR="007F01B3" w14:paraId="7F621D2A" w14:textId="77777777" w:rsidTr="00EF42B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tcPr>
          <w:p w14:paraId="0A291B36"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4.</w:t>
            </w:r>
          </w:p>
        </w:tc>
        <w:tc>
          <w:tcPr>
            <w:tcW w:w="2959" w:type="dxa"/>
            <w:tcBorders>
              <w:top w:val="single" w:sz="4" w:space="0" w:color="auto"/>
              <w:left w:val="single" w:sz="4" w:space="0" w:color="auto"/>
              <w:bottom w:val="single" w:sz="4" w:space="0" w:color="auto"/>
              <w:right w:val="single" w:sz="4" w:space="0" w:color="auto"/>
            </w:tcBorders>
          </w:tcPr>
          <w:p w14:paraId="660597B1" w14:textId="77777777"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High and exorbitant custom hiring costs (C4)</w:t>
            </w:r>
          </w:p>
        </w:tc>
        <w:tc>
          <w:tcPr>
            <w:tcW w:w="1134" w:type="dxa"/>
            <w:tcBorders>
              <w:top w:val="single" w:sz="4" w:space="0" w:color="auto"/>
              <w:left w:val="single" w:sz="4" w:space="0" w:color="auto"/>
              <w:bottom w:val="single" w:sz="4" w:space="0" w:color="auto"/>
            </w:tcBorders>
          </w:tcPr>
          <w:p w14:paraId="7F996087"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65</w:t>
            </w:r>
          </w:p>
          <w:p w14:paraId="3A190538"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(36.11)</w:t>
            </w:r>
          </w:p>
        </w:tc>
        <w:tc>
          <w:tcPr>
            <w:tcW w:w="992" w:type="dxa"/>
            <w:tcBorders>
              <w:top w:val="single" w:sz="4" w:space="0" w:color="auto"/>
              <w:bottom w:val="single" w:sz="4" w:space="0" w:color="auto"/>
            </w:tcBorders>
          </w:tcPr>
          <w:p w14:paraId="6CE9F7A7"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81</w:t>
            </w:r>
          </w:p>
          <w:p w14:paraId="66CEB85A"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(45.00)</w:t>
            </w:r>
          </w:p>
        </w:tc>
        <w:tc>
          <w:tcPr>
            <w:tcW w:w="993" w:type="dxa"/>
            <w:tcBorders>
              <w:top w:val="single" w:sz="4" w:space="0" w:color="auto"/>
              <w:bottom w:val="single" w:sz="4" w:space="0" w:color="auto"/>
              <w:right w:val="single" w:sz="4" w:space="0" w:color="auto"/>
            </w:tcBorders>
          </w:tcPr>
          <w:p w14:paraId="23834A1C"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34</w:t>
            </w:r>
          </w:p>
          <w:p w14:paraId="7EBEDFD9"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(18.89)</w:t>
            </w:r>
          </w:p>
        </w:tc>
        <w:tc>
          <w:tcPr>
            <w:tcW w:w="1275" w:type="dxa"/>
            <w:tcBorders>
              <w:top w:val="single" w:sz="4" w:space="0" w:color="auto"/>
              <w:left w:val="single" w:sz="4" w:space="0" w:color="auto"/>
              <w:bottom w:val="single" w:sz="4" w:space="0" w:color="auto"/>
              <w:right w:val="single" w:sz="4" w:space="0" w:color="auto"/>
            </w:tcBorders>
          </w:tcPr>
          <w:p w14:paraId="7B9E7333"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391</w:t>
            </w:r>
          </w:p>
        </w:tc>
        <w:tc>
          <w:tcPr>
            <w:tcW w:w="1271" w:type="dxa"/>
            <w:tcBorders>
              <w:top w:val="single" w:sz="4" w:space="0" w:color="auto"/>
              <w:left w:val="single" w:sz="4" w:space="0" w:color="auto"/>
              <w:bottom w:val="single" w:sz="4" w:space="0" w:color="auto"/>
              <w:right w:val="single" w:sz="4" w:space="0" w:color="auto"/>
            </w:tcBorders>
          </w:tcPr>
          <w:p w14:paraId="08B676F9"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2.17</w:t>
            </w:r>
          </w:p>
        </w:tc>
        <w:tc>
          <w:tcPr>
            <w:tcW w:w="997" w:type="dxa"/>
            <w:tcBorders>
              <w:top w:val="single" w:sz="4" w:space="0" w:color="auto"/>
              <w:left w:val="single" w:sz="4" w:space="0" w:color="auto"/>
              <w:bottom w:val="single" w:sz="4" w:space="0" w:color="auto"/>
              <w:right w:val="single" w:sz="4" w:space="0" w:color="auto"/>
            </w:tcBorders>
          </w:tcPr>
          <w:p w14:paraId="5AFEE348"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VII</w:t>
            </w:r>
          </w:p>
        </w:tc>
      </w:tr>
      <w:tr w:rsidR="007F01B3" w14:paraId="3D26F4C5" w14:textId="77777777" w:rsidTr="00EF4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14:paraId="7205D68E"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5.</w:t>
            </w:r>
          </w:p>
        </w:tc>
        <w:tc>
          <w:tcPr>
            <w:tcW w:w="2959" w:type="dxa"/>
            <w:tcBorders>
              <w:top w:val="single" w:sz="4" w:space="0" w:color="auto"/>
              <w:left w:val="single" w:sz="4" w:space="0" w:color="auto"/>
              <w:bottom w:val="single" w:sz="4" w:space="0" w:color="auto"/>
              <w:right w:val="single" w:sz="4" w:space="0" w:color="auto"/>
            </w:tcBorders>
            <w:shd w:val="clear" w:color="auto" w:fill="auto"/>
          </w:tcPr>
          <w:p w14:paraId="650500FE" w14:textId="77777777" w:rsidR="009462A9" w:rsidRPr="0008506E"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Obsolescence and old condition of existing machineries (C5)</w:t>
            </w:r>
          </w:p>
        </w:tc>
        <w:tc>
          <w:tcPr>
            <w:tcW w:w="1134" w:type="dxa"/>
            <w:tcBorders>
              <w:top w:val="single" w:sz="4" w:space="0" w:color="auto"/>
              <w:left w:val="single" w:sz="4" w:space="0" w:color="auto"/>
              <w:bottom w:val="single" w:sz="4" w:space="0" w:color="auto"/>
            </w:tcBorders>
            <w:shd w:val="clear" w:color="auto" w:fill="auto"/>
          </w:tcPr>
          <w:p w14:paraId="0C03F069"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38</w:t>
            </w:r>
          </w:p>
          <w:p w14:paraId="0E2AA159"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(21.11)</w:t>
            </w:r>
          </w:p>
        </w:tc>
        <w:tc>
          <w:tcPr>
            <w:tcW w:w="992" w:type="dxa"/>
            <w:tcBorders>
              <w:top w:val="single" w:sz="4" w:space="0" w:color="auto"/>
              <w:bottom w:val="single" w:sz="4" w:space="0" w:color="auto"/>
            </w:tcBorders>
            <w:shd w:val="clear" w:color="auto" w:fill="auto"/>
          </w:tcPr>
          <w:p w14:paraId="147C8576"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41</w:t>
            </w:r>
          </w:p>
          <w:p w14:paraId="0818C734"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(22.78)</w:t>
            </w:r>
          </w:p>
        </w:tc>
        <w:tc>
          <w:tcPr>
            <w:tcW w:w="993" w:type="dxa"/>
            <w:tcBorders>
              <w:top w:val="single" w:sz="4" w:space="0" w:color="auto"/>
              <w:bottom w:val="single" w:sz="4" w:space="0" w:color="auto"/>
              <w:right w:val="single" w:sz="4" w:space="0" w:color="auto"/>
            </w:tcBorders>
            <w:shd w:val="clear" w:color="auto" w:fill="auto"/>
          </w:tcPr>
          <w:p w14:paraId="399EC65F"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101</w:t>
            </w:r>
          </w:p>
          <w:p w14:paraId="1B2CF1FF"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(56.11)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4C820E"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297</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60261253"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1.65</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F99DFAE"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XI</w:t>
            </w:r>
          </w:p>
        </w:tc>
      </w:tr>
      <w:tr w:rsidR="007F01B3" w14:paraId="135C253A" w14:textId="77777777" w:rsidTr="00EF42B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tcPr>
          <w:p w14:paraId="1A890C40"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6.</w:t>
            </w:r>
          </w:p>
        </w:tc>
        <w:tc>
          <w:tcPr>
            <w:tcW w:w="2959" w:type="dxa"/>
            <w:tcBorders>
              <w:top w:val="single" w:sz="4" w:space="0" w:color="auto"/>
              <w:left w:val="single" w:sz="4" w:space="0" w:color="auto"/>
              <w:bottom w:val="single" w:sz="4" w:space="0" w:color="auto"/>
              <w:right w:val="single" w:sz="4" w:space="0" w:color="auto"/>
            </w:tcBorders>
          </w:tcPr>
          <w:p w14:paraId="16A7AF32" w14:textId="77777777"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Lack of extension facility in guiding farmers (C6)</w:t>
            </w:r>
          </w:p>
        </w:tc>
        <w:tc>
          <w:tcPr>
            <w:tcW w:w="1134" w:type="dxa"/>
            <w:tcBorders>
              <w:top w:val="single" w:sz="4" w:space="0" w:color="auto"/>
              <w:left w:val="single" w:sz="4" w:space="0" w:color="auto"/>
              <w:bottom w:val="single" w:sz="4" w:space="0" w:color="auto"/>
            </w:tcBorders>
          </w:tcPr>
          <w:p w14:paraId="39F8D0A1"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89</w:t>
            </w:r>
          </w:p>
          <w:p w14:paraId="1968848F"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(49.44)</w:t>
            </w:r>
          </w:p>
        </w:tc>
        <w:tc>
          <w:tcPr>
            <w:tcW w:w="992" w:type="dxa"/>
            <w:tcBorders>
              <w:top w:val="single" w:sz="4" w:space="0" w:color="auto"/>
              <w:bottom w:val="single" w:sz="4" w:space="0" w:color="auto"/>
            </w:tcBorders>
          </w:tcPr>
          <w:p w14:paraId="59B23425"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52</w:t>
            </w:r>
          </w:p>
          <w:p w14:paraId="2487533F"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(28.89)</w:t>
            </w:r>
          </w:p>
        </w:tc>
        <w:tc>
          <w:tcPr>
            <w:tcW w:w="993" w:type="dxa"/>
            <w:tcBorders>
              <w:top w:val="single" w:sz="4" w:space="0" w:color="auto"/>
              <w:bottom w:val="single" w:sz="4" w:space="0" w:color="auto"/>
              <w:right w:val="single" w:sz="4" w:space="0" w:color="auto"/>
            </w:tcBorders>
          </w:tcPr>
          <w:p w14:paraId="76916FA0"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39</w:t>
            </w:r>
          </w:p>
          <w:p w14:paraId="447441DD"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(21.67)</w:t>
            </w:r>
          </w:p>
        </w:tc>
        <w:tc>
          <w:tcPr>
            <w:tcW w:w="1275" w:type="dxa"/>
            <w:tcBorders>
              <w:top w:val="single" w:sz="4" w:space="0" w:color="auto"/>
              <w:left w:val="single" w:sz="4" w:space="0" w:color="auto"/>
              <w:bottom w:val="single" w:sz="4" w:space="0" w:color="auto"/>
              <w:right w:val="single" w:sz="4" w:space="0" w:color="auto"/>
            </w:tcBorders>
          </w:tcPr>
          <w:p w14:paraId="3B0F9520"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410</w:t>
            </w:r>
          </w:p>
        </w:tc>
        <w:tc>
          <w:tcPr>
            <w:tcW w:w="1271" w:type="dxa"/>
            <w:tcBorders>
              <w:top w:val="single" w:sz="4" w:space="0" w:color="auto"/>
              <w:left w:val="single" w:sz="4" w:space="0" w:color="auto"/>
              <w:bottom w:val="single" w:sz="4" w:space="0" w:color="auto"/>
              <w:right w:val="single" w:sz="4" w:space="0" w:color="auto"/>
            </w:tcBorders>
          </w:tcPr>
          <w:p w14:paraId="5FD8BE4C"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2.28</w:t>
            </w:r>
          </w:p>
        </w:tc>
        <w:tc>
          <w:tcPr>
            <w:tcW w:w="997" w:type="dxa"/>
            <w:tcBorders>
              <w:top w:val="single" w:sz="4" w:space="0" w:color="auto"/>
              <w:left w:val="single" w:sz="4" w:space="0" w:color="auto"/>
              <w:bottom w:val="single" w:sz="4" w:space="0" w:color="auto"/>
              <w:right w:val="single" w:sz="4" w:space="0" w:color="auto"/>
            </w:tcBorders>
          </w:tcPr>
          <w:p w14:paraId="19094300"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V</w:t>
            </w:r>
          </w:p>
        </w:tc>
      </w:tr>
      <w:tr w:rsidR="007F01B3" w14:paraId="095D6817" w14:textId="77777777" w:rsidTr="00EF4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14:paraId="510CEDD2"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7.</w:t>
            </w:r>
          </w:p>
        </w:tc>
        <w:tc>
          <w:tcPr>
            <w:tcW w:w="2959" w:type="dxa"/>
            <w:tcBorders>
              <w:top w:val="single" w:sz="4" w:space="0" w:color="auto"/>
              <w:left w:val="single" w:sz="4" w:space="0" w:color="auto"/>
              <w:bottom w:val="single" w:sz="4" w:space="0" w:color="auto"/>
              <w:right w:val="single" w:sz="4" w:space="0" w:color="auto"/>
            </w:tcBorders>
            <w:shd w:val="clear" w:color="auto" w:fill="auto"/>
          </w:tcPr>
          <w:p w14:paraId="780C83A0" w14:textId="77777777" w:rsidR="009462A9" w:rsidRPr="0008506E"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Less extension link of rural farmers with KVKs (C7)</w:t>
            </w:r>
          </w:p>
        </w:tc>
        <w:tc>
          <w:tcPr>
            <w:tcW w:w="1134" w:type="dxa"/>
            <w:tcBorders>
              <w:top w:val="single" w:sz="4" w:space="0" w:color="auto"/>
              <w:left w:val="single" w:sz="4" w:space="0" w:color="auto"/>
              <w:bottom w:val="single" w:sz="4" w:space="0" w:color="auto"/>
            </w:tcBorders>
            <w:shd w:val="clear" w:color="auto" w:fill="auto"/>
          </w:tcPr>
          <w:p w14:paraId="13229860"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92</w:t>
            </w:r>
          </w:p>
          <w:p w14:paraId="313C491B"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(51.11)</w:t>
            </w:r>
          </w:p>
        </w:tc>
        <w:tc>
          <w:tcPr>
            <w:tcW w:w="992" w:type="dxa"/>
            <w:tcBorders>
              <w:top w:val="single" w:sz="4" w:space="0" w:color="auto"/>
              <w:bottom w:val="single" w:sz="4" w:space="0" w:color="auto"/>
            </w:tcBorders>
            <w:shd w:val="clear" w:color="auto" w:fill="auto"/>
          </w:tcPr>
          <w:p w14:paraId="70CD6D6B"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47</w:t>
            </w:r>
          </w:p>
          <w:p w14:paraId="13EB8F32"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(26.11)</w:t>
            </w:r>
          </w:p>
        </w:tc>
        <w:tc>
          <w:tcPr>
            <w:tcW w:w="993" w:type="dxa"/>
            <w:tcBorders>
              <w:top w:val="single" w:sz="4" w:space="0" w:color="auto"/>
              <w:bottom w:val="single" w:sz="4" w:space="0" w:color="auto"/>
              <w:right w:val="single" w:sz="4" w:space="0" w:color="auto"/>
            </w:tcBorders>
            <w:shd w:val="clear" w:color="auto" w:fill="auto"/>
          </w:tcPr>
          <w:p w14:paraId="4EE1253D"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51</w:t>
            </w:r>
          </w:p>
          <w:p w14:paraId="2E5E7837"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(28.33)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36B4C3"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421</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2C1946D"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2.34</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767EF8B"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II</w:t>
            </w:r>
          </w:p>
        </w:tc>
      </w:tr>
      <w:tr w:rsidR="007F01B3" w14:paraId="3EB8F2F9" w14:textId="77777777" w:rsidTr="00EF42B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tcPr>
          <w:p w14:paraId="5F6EDD7F"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8.</w:t>
            </w:r>
          </w:p>
        </w:tc>
        <w:tc>
          <w:tcPr>
            <w:tcW w:w="2959" w:type="dxa"/>
            <w:tcBorders>
              <w:top w:val="single" w:sz="4" w:space="0" w:color="auto"/>
              <w:left w:val="single" w:sz="4" w:space="0" w:color="auto"/>
              <w:bottom w:val="single" w:sz="4" w:space="0" w:color="auto"/>
              <w:right w:val="single" w:sz="4" w:space="0" w:color="auto"/>
            </w:tcBorders>
          </w:tcPr>
          <w:p w14:paraId="3B34323F" w14:textId="77777777" w:rsidR="009462A9"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High advance reservation of available farm machines during peak season (C8)</w:t>
            </w:r>
          </w:p>
        </w:tc>
        <w:tc>
          <w:tcPr>
            <w:tcW w:w="1134" w:type="dxa"/>
            <w:tcBorders>
              <w:top w:val="single" w:sz="4" w:space="0" w:color="auto"/>
              <w:left w:val="single" w:sz="4" w:space="0" w:color="auto"/>
              <w:bottom w:val="single" w:sz="4" w:space="0" w:color="auto"/>
            </w:tcBorders>
          </w:tcPr>
          <w:p w14:paraId="5C785DF2"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56</w:t>
            </w:r>
          </w:p>
          <w:p w14:paraId="10B8FC8F"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(31.11)</w:t>
            </w:r>
          </w:p>
        </w:tc>
        <w:tc>
          <w:tcPr>
            <w:tcW w:w="992" w:type="dxa"/>
            <w:tcBorders>
              <w:top w:val="single" w:sz="4" w:space="0" w:color="auto"/>
              <w:bottom w:val="single" w:sz="4" w:space="0" w:color="auto"/>
            </w:tcBorders>
          </w:tcPr>
          <w:p w14:paraId="23BDC627"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77</w:t>
            </w:r>
          </w:p>
          <w:p w14:paraId="42679598"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(42.78)</w:t>
            </w:r>
          </w:p>
        </w:tc>
        <w:tc>
          <w:tcPr>
            <w:tcW w:w="993" w:type="dxa"/>
            <w:tcBorders>
              <w:top w:val="single" w:sz="4" w:space="0" w:color="auto"/>
              <w:bottom w:val="single" w:sz="4" w:space="0" w:color="auto"/>
              <w:right w:val="single" w:sz="4" w:space="0" w:color="auto"/>
            </w:tcBorders>
          </w:tcPr>
          <w:p w14:paraId="1AE2B061"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47</w:t>
            </w:r>
          </w:p>
          <w:p w14:paraId="059529A5"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(26.11)</w:t>
            </w:r>
          </w:p>
        </w:tc>
        <w:tc>
          <w:tcPr>
            <w:tcW w:w="1275" w:type="dxa"/>
            <w:tcBorders>
              <w:top w:val="single" w:sz="4" w:space="0" w:color="auto"/>
              <w:left w:val="single" w:sz="4" w:space="0" w:color="auto"/>
              <w:bottom w:val="single" w:sz="4" w:space="0" w:color="auto"/>
              <w:right w:val="single" w:sz="4" w:space="0" w:color="auto"/>
            </w:tcBorders>
          </w:tcPr>
          <w:p w14:paraId="466B5F74"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369</w:t>
            </w:r>
          </w:p>
        </w:tc>
        <w:tc>
          <w:tcPr>
            <w:tcW w:w="1271" w:type="dxa"/>
            <w:tcBorders>
              <w:top w:val="single" w:sz="4" w:space="0" w:color="auto"/>
              <w:left w:val="single" w:sz="4" w:space="0" w:color="auto"/>
              <w:bottom w:val="single" w:sz="4" w:space="0" w:color="auto"/>
              <w:right w:val="single" w:sz="4" w:space="0" w:color="auto"/>
            </w:tcBorders>
          </w:tcPr>
          <w:p w14:paraId="2039CE0B"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2.05</w:t>
            </w:r>
          </w:p>
        </w:tc>
        <w:tc>
          <w:tcPr>
            <w:tcW w:w="997" w:type="dxa"/>
            <w:tcBorders>
              <w:top w:val="single" w:sz="4" w:space="0" w:color="auto"/>
              <w:left w:val="single" w:sz="4" w:space="0" w:color="auto"/>
              <w:bottom w:val="single" w:sz="4" w:space="0" w:color="auto"/>
              <w:right w:val="single" w:sz="4" w:space="0" w:color="auto"/>
            </w:tcBorders>
          </w:tcPr>
          <w:p w14:paraId="64A23ADC"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IX</w:t>
            </w:r>
          </w:p>
        </w:tc>
      </w:tr>
      <w:tr w:rsidR="007F01B3" w14:paraId="1A2BC0CB" w14:textId="77777777" w:rsidTr="00EF4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14:paraId="584E0742"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9.</w:t>
            </w:r>
          </w:p>
        </w:tc>
        <w:tc>
          <w:tcPr>
            <w:tcW w:w="2959" w:type="dxa"/>
            <w:tcBorders>
              <w:top w:val="single" w:sz="4" w:space="0" w:color="auto"/>
              <w:left w:val="single" w:sz="4" w:space="0" w:color="auto"/>
              <w:bottom w:val="single" w:sz="4" w:space="0" w:color="auto"/>
              <w:right w:val="single" w:sz="4" w:space="0" w:color="auto"/>
            </w:tcBorders>
            <w:shd w:val="clear" w:color="auto" w:fill="auto"/>
          </w:tcPr>
          <w:p w14:paraId="44794FC9" w14:textId="77777777" w:rsidR="009462A9"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sz w:val="24"/>
                <w:szCs w:val="24"/>
              </w:rPr>
              <w:t>Less weightage to advance paddy residue management machineries (C9)</w:t>
            </w:r>
          </w:p>
        </w:tc>
        <w:tc>
          <w:tcPr>
            <w:tcW w:w="1134" w:type="dxa"/>
            <w:tcBorders>
              <w:top w:val="single" w:sz="4" w:space="0" w:color="auto"/>
              <w:left w:val="single" w:sz="4" w:space="0" w:color="auto"/>
              <w:bottom w:val="single" w:sz="4" w:space="0" w:color="auto"/>
            </w:tcBorders>
            <w:shd w:val="clear" w:color="auto" w:fill="auto"/>
          </w:tcPr>
          <w:p w14:paraId="7CF69F91"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33</w:t>
            </w:r>
          </w:p>
          <w:p w14:paraId="1C547DCE"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(18.33)</w:t>
            </w:r>
          </w:p>
        </w:tc>
        <w:tc>
          <w:tcPr>
            <w:tcW w:w="992" w:type="dxa"/>
            <w:tcBorders>
              <w:top w:val="single" w:sz="4" w:space="0" w:color="auto"/>
              <w:bottom w:val="single" w:sz="4" w:space="0" w:color="auto"/>
            </w:tcBorders>
            <w:shd w:val="clear" w:color="auto" w:fill="auto"/>
          </w:tcPr>
          <w:p w14:paraId="706B12B0"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49</w:t>
            </w:r>
          </w:p>
          <w:p w14:paraId="56B8D562"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(27.22)</w:t>
            </w:r>
          </w:p>
        </w:tc>
        <w:tc>
          <w:tcPr>
            <w:tcW w:w="993" w:type="dxa"/>
            <w:tcBorders>
              <w:top w:val="single" w:sz="4" w:space="0" w:color="auto"/>
              <w:bottom w:val="single" w:sz="4" w:space="0" w:color="auto"/>
              <w:right w:val="single" w:sz="4" w:space="0" w:color="auto"/>
            </w:tcBorders>
            <w:shd w:val="clear" w:color="auto" w:fill="auto"/>
          </w:tcPr>
          <w:p w14:paraId="0BDEFCBA"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98</w:t>
            </w:r>
          </w:p>
          <w:p w14:paraId="0492232C"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(54.44)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5BF9EA"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295</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648F8948"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1.64</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719271FC"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XII</w:t>
            </w:r>
          </w:p>
        </w:tc>
      </w:tr>
      <w:tr w:rsidR="007F01B3" w14:paraId="0BE42BE3" w14:textId="77777777" w:rsidTr="00EF42B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tcPr>
          <w:p w14:paraId="1B8FE31F"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10.</w:t>
            </w:r>
          </w:p>
        </w:tc>
        <w:tc>
          <w:tcPr>
            <w:tcW w:w="2959" w:type="dxa"/>
            <w:tcBorders>
              <w:top w:val="single" w:sz="4" w:space="0" w:color="auto"/>
              <w:left w:val="single" w:sz="4" w:space="0" w:color="auto"/>
              <w:bottom w:val="single" w:sz="4" w:space="0" w:color="auto"/>
              <w:right w:val="single" w:sz="4" w:space="0" w:color="auto"/>
            </w:tcBorders>
          </w:tcPr>
          <w:p w14:paraId="7A08D8A7" w14:textId="77777777"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Lack of technical expertise among operators (C10)</w:t>
            </w:r>
          </w:p>
        </w:tc>
        <w:tc>
          <w:tcPr>
            <w:tcW w:w="1134" w:type="dxa"/>
            <w:tcBorders>
              <w:top w:val="single" w:sz="4" w:space="0" w:color="auto"/>
              <w:left w:val="single" w:sz="4" w:space="0" w:color="auto"/>
              <w:bottom w:val="single" w:sz="4" w:space="0" w:color="auto"/>
            </w:tcBorders>
          </w:tcPr>
          <w:p w14:paraId="406C67F1"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0500A">
              <w:rPr>
                <w:rFonts w:ascii="Times New Roman" w:hAnsi="Times New Roman" w:cs="Times New Roman"/>
                <w:color w:val="000000" w:themeColor="text1"/>
                <w:sz w:val="24"/>
                <w:szCs w:val="24"/>
              </w:rPr>
              <w:t>56</w:t>
            </w:r>
          </w:p>
          <w:p w14:paraId="19DC6A56"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0500A">
              <w:rPr>
                <w:rFonts w:ascii="Times New Roman" w:hAnsi="Times New Roman" w:cs="Times New Roman"/>
                <w:color w:val="000000" w:themeColor="text1"/>
                <w:sz w:val="24"/>
                <w:szCs w:val="24"/>
              </w:rPr>
              <w:t>(31.11)</w:t>
            </w:r>
          </w:p>
        </w:tc>
        <w:tc>
          <w:tcPr>
            <w:tcW w:w="992" w:type="dxa"/>
            <w:tcBorders>
              <w:top w:val="single" w:sz="4" w:space="0" w:color="auto"/>
              <w:bottom w:val="single" w:sz="4" w:space="0" w:color="auto"/>
            </w:tcBorders>
          </w:tcPr>
          <w:p w14:paraId="37E81A4B"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0500A">
              <w:rPr>
                <w:rFonts w:ascii="Times New Roman" w:hAnsi="Times New Roman" w:cs="Times New Roman"/>
                <w:color w:val="000000" w:themeColor="text1"/>
                <w:sz w:val="24"/>
                <w:szCs w:val="24"/>
              </w:rPr>
              <w:t>73</w:t>
            </w:r>
          </w:p>
          <w:p w14:paraId="5E4579CC"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0500A">
              <w:rPr>
                <w:rFonts w:ascii="Times New Roman" w:hAnsi="Times New Roman" w:cs="Times New Roman"/>
                <w:color w:val="000000" w:themeColor="text1"/>
                <w:sz w:val="24"/>
                <w:szCs w:val="24"/>
              </w:rPr>
              <w:t>(40.56)</w:t>
            </w:r>
          </w:p>
        </w:tc>
        <w:tc>
          <w:tcPr>
            <w:tcW w:w="993" w:type="dxa"/>
            <w:tcBorders>
              <w:top w:val="single" w:sz="4" w:space="0" w:color="auto"/>
              <w:bottom w:val="single" w:sz="4" w:space="0" w:color="auto"/>
              <w:right w:val="single" w:sz="4" w:space="0" w:color="auto"/>
            </w:tcBorders>
          </w:tcPr>
          <w:p w14:paraId="2A5E7D0C"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0500A">
              <w:rPr>
                <w:rFonts w:ascii="Times New Roman" w:hAnsi="Times New Roman" w:cs="Times New Roman"/>
                <w:color w:val="000000" w:themeColor="text1"/>
                <w:sz w:val="24"/>
                <w:szCs w:val="24"/>
              </w:rPr>
              <w:t>51</w:t>
            </w:r>
          </w:p>
          <w:p w14:paraId="05F00B75"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0500A">
              <w:rPr>
                <w:rFonts w:ascii="Times New Roman" w:hAnsi="Times New Roman" w:cs="Times New Roman"/>
                <w:color w:val="000000" w:themeColor="text1"/>
                <w:sz w:val="24"/>
                <w:szCs w:val="24"/>
              </w:rPr>
              <w:t>(28.33)</w:t>
            </w:r>
          </w:p>
        </w:tc>
        <w:tc>
          <w:tcPr>
            <w:tcW w:w="1275" w:type="dxa"/>
            <w:tcBorders>
              <w:top w:val="single" w:sz="4" w:space="0" w:color="auto"/>
              <w:left w:val="single" w:sz="4" w:space="0" w:color="auto"/>
              <w:bottom w:val="single" w:sz="4" w:space="0" w:color="auto"/>
              <w:right w:val="single" w:sz="4" w:space="0" w:color="auto"/>
            </w:tcBorders>
          </w:tcPr>
          <w:p w14:paraId="64F42FAA"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365</w:t>
            </w:r>
          </w:p>
        </w:tc>
        <w:tc>
          <w:tcPr>
            <w:tcW w:w="1271" w:type="dxa"/>
            <w:tcBorders>
              <w:top w:val="single" w:sz="4" w:space="0" w:color="auto"/>
              <w:left w:val="single" w:sz="4" w:space="0" w:color="auto"/>
              <w:bottom w:val="single" w:sz="4" w:space="0" w:color="auto"/>
              <w:right w:val="single" w:sz="4" w:space="0" w:color="auto"/>
            </w:tcBorders>
          </w:tcPr>
          <w:p w14:paraId="06D57463"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2.02</w:t>
            </w:r>
          </w:p>
        </w:tc>
        <w:tc>
          <w:tcPr>
            <w:tcW w:w="997" w:type="dxa"/>
            <w:tcBorders>
              <w:top w:val="single" w:sz="4" w:space="0" w:color="auto"/>
              <w:left w:val="single" w:sz="4" w:space="0" w:color="auto"/>
              <w:bottom w:val="single" w:sz="4" w:space="0" w:color="auto"/>
              <w:right w:val="single" w:sz="4" w:space="0" w:color="auto"/>
            </w:tcBorders>
          </w:tcPr>
          <w:p w14:paraId="45DEB575"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X</w:t>
            </w:r>
          </w:p>
        </w:tc>
      </w:tr>
      <w:tr w:rsidR="007F01B3" w14:paraId="1568D365" w14:textId="77777777" w:rsidTr="00EF4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14:paraId="4B7469E6"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11.</w:t>
            </w:r>
          </w:p>
        </w:tc>
        <w:tc>
          <w:tcPr>
            <w:tcW w:w="2959" w:type="dxa"/>
            <w:tcBorders>
              <w:top w:val="single" w:sz="4" w:space="0" w:color="auto"/>
              <w:left w:val="single" w:sz="4" w:space="0" w:color="auto"/>
              <w:bottom w:val="single" w:sz="4" w:space="0" w:color="auto"/>
              <w:right w:val="single" w:sz="4" w:space="0" w:color="auto"/>
            </w:tcBorders>
            <w:shd w:val="clear" w:color="auto" w:fill="auto"/>
          </w:tcPr>
          <w:p w14:paraId="4C0F6C81" w14:textId="77777777" w:rsidR="009462A9" w:rsidRPr="008937D5" w:rsidRDefault="009462A9" w:rsidP="007F01B3">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937D5">
              <w:rPr>
                <w:rFonts w:ascii="Times New Roman" w:hAnsi="Times New Roman" w:cs="Times New Roman"/>
              </w:rPr>
              <w:t>During peak seasons, there are not enough CHCs to meet the huge demand (C11)</w:t>
            </w:r>
          </w:p>
        </w:tc>
        <w:tc>
          <w:tcPr>
            <w:tcW w:w="1134" w:type="dxa"/>
            <w:tcBorders>
              <w:top w:val="single" w:sz="4" w:space="0" w:color="auto"/>
              <w:left w:val="single" w:sz="4" w:space="0" w:color="auto"/>
              <w:bottom w:val="single" w:sz="4" w:space="0" w:color="auto"/>
            </w:tcBorders>
            <w:shd w:val="clear" w:color="auto" w:fill="auto"/>
          </w:tcPr>
          <w:p w14:paraId="06C26370"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67</w:t>
            </w:r>
          </w:p>
          <w:p w14:paraId="6A6D799B"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(37.22)</w:t>
            </w:r>
          </w:p>
        </w:tc>
        <w:tc>
          <w:tcPr>
            <w:tcW w:w="992" w:type="dxa"/>
            <w:tcBorders>
              <w:top w:val="single" w:sz="4" w:space="0" w:color="auto"/>
              <w:bottom w:val="single" w:sz="4" w:space="0" w:color="auto"/>
            </w:tcBorders>
            <w:shd w:val="clear" w:color="auto" w:fill="auto"/>
          </w:tcPr>
          <w:p w14:paraId="04DF18D0"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59</w:t>
            </w:r>
          </w:p>
          <w:p w14:paraId="7DC78D72"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(32.78)</w:t>
            </w:r>
          </w:p>
        </w:tc>
        <w:tc>
          <w:tcPr>
            <w:tcW w:w="993" w:type="dxa"/>
            <w:tcBorders>
              <w:top w:val="single" w:sz="4" w:space="0" w:color="auto"/>
              <w:bottom w:val="single" w:sz="4" w:space="0" w:color="auto"/>
              <w:right w:val="single" w:sz="4" w:space="0" w:color="auto"/>
            </w:tcBorders>
            <w:shd w:val="clear" w:color="auto" w:fill="auto"/>
          </w:tcPr>
          <w:p w14:paraId="6B8A3CDB"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54</w:t>
            </w:r>
          </w:p>
          <w:p w14:paraId="314D93DF"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2EA4A9"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373</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06FA849"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2.07</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5697B788" w14:textId="77777777"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VIII</w:t>
            </w:r>
          </w:p>
        </w:tc>
      </w:tr>
      <w:tr w:rsidR="007F01B3" w14:paraId="72517DEB" w14:textId="77777777" w:rsidTr="00EF42B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tcPr>
          <w:p w14:paraId="718299B6"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lastRenderedPageBreak/>
              <w:t>12.</w:t>
            </w:r>
          </w:p>
        </w:tc>
        <w:tc>
          <w:tcPr>
            <w:tcW w:w="2959" w:type="dxa"/>
            <w:tcBorders>
              <w:top w:val="single" w:sz="4" w:space="0" w:color="auto"/>
              <w:left w:val="single" w:sz="4" w:space="0" w:color="auto"/>
              <w:bottom w:val="single" w:sz="4" w:space="0" w:color="auto"/>
              <w:right w:val="single" w:sz="4" w:space="0" w:color="auto"/>
            </w:tcBorders>
          </w:tcPr>
          <w:p w14:paraId="3A4FDB05" w14:textId="77777777" w:rsidR="009462A9" w:rsidRPr="008937D5" w:rsidRDefault="009462A9" w:rsidP="007F01B3">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937D5">
              <w:rPr>
                <w:rFonts w:ascii="Times New Roman" w:hAnsi="Times New Roman" w:cs="Times New Roman"/>
              </w:rPr>
              <w:t>Less number of government custom hiring centres compared to private custom hiring centres (C12)</w:t>
            </w:r>
          </w:p>
        </w:tc>
        <w:tc>
          <w:tcPr>
            <w:tcW w:w="1134" w:type="dxa"/>
            <w:tcBorders>
              <w:top w:val="single" w:sz="4" w:space="0" w:color="auto"/>
              <w:left w:val="single" w:sz="4" w:space="0" w:color="auto"/>
              <w:bottom w:val="single" w:sz="4" w:space="0" w:color="auto"/>
            </w:tcBorders>
          </w:tcPr>
          <w:p w14:paraId="24922B0E"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91</w:t>
            </w:r>
          </w:p>
          <w:p w14:paraId="168A8291"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(50.56)</w:t>
            </w:r>
          </w:p>
        </w:tc>
        <w:tc>
          <w:tcPr>
            <w:tcW w:w="992" w:type="dxa"/>
            <w:tcBorders>
              <w:top w:val="single" w:sz="4" w:space="0" w:color="auto"/>
              <w:bottom w:val="single" w:sz="4" w:space="0" w:color="auto"/>
            </w:tcBorders>
          </w:tcPr>
          <w:p w14:paraId="5ABFBD48"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63</w:t>
            </w:r>
          </w:p>
          <w:p w14:paraId="08CD4D60"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(35.00)</w:t>
            </w:r>
          </w:p>
        </w:tc>
        <w:tc>
          <w:tcPr>
            <w:tcW w:w="993" w:type="dxa"/>
            <w:tcBorders>
              <w:top w:val="single" w:sz="4" w:space="0" w:color="auto"/>
              <w:bottom w:val="single" w:sz="4" w:space="0" w:color="auto"/>
              <w:right w:val="single" w:sz="4" w:space="0" w:color="auto"/>
            </w:tcBorders>
          </w:tcPr>
          <w:p w14:paraId="471E03A9"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26</w:t>
            </w:r>
          </w:p>
          <w:p w14:paraId="657F558A"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(14.44)</w:t>
            </w:r>
          </w:p>
        </w:tc>
        <w:tc>
          <w:tcPr>
            <w:tcW w:w="1275" w:type="dxa"/>
            <w:tcBorders>
              <w:top w:val="single" w:sz="4" w:space="0" w:color="auto"/>
              <w:left w:val="single" w:sz="4" w:space="0" w:color="auto"/>
              <w:bottom w:val="single" w:sz="4" w:space="0" w:color="auto"/>
              <w:right w:val="single" w:sz="4" w:space="0" w:color="auto"/>
            </w:tcBorders>
          </w:tcPr>
          <w:p w14:paraId="61018598"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425</w:t>
            </w:r>
          </w:p>
        </w:tc>
        <w:tc>
          <w:tcPr>
            <w:tcW w:w="1271" w:type="dxa"/>
            <w:tcBorders>
              <w:top w:val="single" w:sz="4" w:space="0" w:color="auto"/>
              <w:left w:val="single" w:sz="4" w:space="0" w:color="auto"/>
              <w:bottom w:val="single" w:sz="4" w:space="0" w:color="auto"/>
              <w:right w:val="single" w:sz="4" w:space="0" w:color="auto"/>
            </w:tcBorders>
          </w:tcPr>
          <w:p w14:paraId="126EF8BB"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2.36</w:t>
            </w:r>
          </w:p>
        </w:tc>
        <w:tc>
          <w:tcPr>
            <w:tcW w:w="997" w:type="dxa"/>
            <w:tcBorders>
              <w:top w:val="single" w:sz="4" w:space="0" w:color="auto"/>
              <w:left w:val="single" w:sz="4" w:space="0" w:color="auto"/>
              <w:bottom w:val="single" w:sz="4" w:space="0" w:color="auto"/>
              <w:right w:val="single" w:sz="4" w:space="0" w:color="auto"/>
            </w:tcBorders>
          </w:tcPr>
          <w:p w14:paraId="4648CF9C" w14:textId="77777777"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I</w:t>
            </w:r>
          </w:p>
        </w:tc>
      </w:tr>
    </w:tbl>
    <w:p w14:paraId="3B588FF1" w14:textId="77777777" w:rsidR="009462A9" w:rsidRDefault="009462A9" w:rsidP="009462A9">
      <w:pPr>
        <w:spacing w:line="360" w:lineRule="auto"/>
        <w:rPr>
          <w:rFonts w:ascii="Times New Roman" w:hAnsi="Times New Roman" w:cs="Times New Roman"/>
          <w:b/>
          <w:sz w:val="24"/>
          <w:szCs w:val="24"/>
        </w:rPr>
      </w:pPr>
    </w:p>
    <w:p w14:paraId="4F96D5DC" w14:textId="77777777" w:rsidR="009462A9" w:rsidRPr="00FD320B" w:rsidRDefault="00226FE0" w:rsidP="009462A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9462A9" w:rsidRPr="00FD320B">
        <w:rPr>
          <w:rFonts w:ascii="Times New Roman" w:hAnsi="Times New Roman" w:cs="Times New Roman"/>
          <w:b/>
          <w:sz w:val="24"/>
          <w:szCs w:val="24"/>
        </w:rPr>
        <w:t xml:space="preserve">Assessment of services rendered by custom hiring centres to the farmers </w:t>
      </w:r>
    </w:p>
    <w:p w14:paraId="6897336F" w14:textId="77777777" w:rsidR="009462A9" w:rsidRPr="00044F32" w:rsidRDefault="009462A9" w:rsidP="009462A9">
      <w:pPr>
        <w:spacing w:line="360" w:lineRule="auto"/>
        <w:jc w:val="both"/>
        <w:rPr>
          <w:rFonts w:ascii="Times New Roman" w:hAnsi="Times New Roman" w:cs="Times New Roman"/>
          <w:sz w:val="24"/>
          <w:szCs w:val="24"/>
        </w:rPr>
      </w:pPr>
      <w:r w:rsidRPr="00044F32">
        <w:rPr>
          <w:rFonts w:ascii="Times New Roman" w:hAnsi="Times New Roman" w:cs="Times New Roman"/>
          <w:sz w:val="24"/>
          <w:szCs w:val="24"/>
        </w:rPr>
        <w:t xml:space="preserve">The table </w:t>
      </w:r>
      <w:r w:rsidR="00130162">
        <w:rPr>
          <w:rFonts w:ascii="Times New Roman" w:hAnsi="Times New Roman" w:cs="Times New Roman"/>
          <w:sz w:val="24"/>
          <w:szCs w:val="24"/>
        </w:rPr>
        <w:t>4</w:t>
      </w:r>
      <w:r>
        <w:rPr>
          <w:rFonts w:ascii="Times New Roman" w:hAnsi="Times New Roman" w:cs="Times New Roman"/>
          <w:sz w:val="24"/>
          <w:szCs w:val="24"/>
        </w:rPr>
        <w:t xml:space="preserve"> </w:t>
      </w:r>
      <w:r w:rsidRPr="00044F32">
        <w:rPr>
          <w:rFonts w:ascii="Times New Roman" w:hAnsi="Times New Roman" w:cs="Times New Roman"/>
          <w:sz w:val="24"/>
          <w:szCs w:val="24"/>
        </w:rPr>
        <w:t>presents an assessment of various services provided by Custom Hiring Centres (CHCs) based on farmers' perceptions of their importance. Among the services evaluated, the provision of repairs and maintenance of farm machinery emerged as the most crucial, receiving the highest weighted mean score and ranking first. This indicates that farmers place significant value on the availability of maintenance support to ensure the continuous and effective operation of hired equipment. The availability of an advance booking facility was also highly appreciated, ranking second, suggesting that farmers prefer planning and timely access to machinery. On the other hand, services such as visiting farmers' fields after work completion and the availability of straw management machinery were considered less critical, as reflected by their lower rankings and higher percentages of farmers deeming them "not so serious." Overall, the findings highlight</w:t>
      </w:r>
      <w:r w:rsidR="00EF4753">
        <w:rPr>
          <w:rFonts w:ascii="Times New Roman" w:hAnsi="Times New Roman" w:cs="Times New Roman"/>
          <w:sz w:val="24"/>
          <w:szCs w:val="24"/>
        </w:rPr>
        <w:t>ed</w:t>
      </w:r>
      <w:r w:rsidRPr="00044F32">
        <w:rPr>
          <w:rFonts w:ascii="Times New Roman" w:hAnsi="Times New Roman" w:cs="Times New Roman"/>
          <w:sz w:val="24"/>
          <w:szCs w:val="24"/>
        </w:rPr>
        <w:t xml:space="preserve"> that while modern equipment and skilled operators are beneficial, farmers prioritize timely maintenance, booking convenience, and service quality when using CHC</w:t>
      </w:r>
      <w:r>
        <w:rPr>
          <w:rFonts w:ascii="Times New Roman" w:hAnsi="Times New Roman" w:cs="Times New Roman"/>
          <w:sz w:val="24"/>
          <w:szCs w:val="24"/>
        </w:rPr>
        <w:t>s</w:t>
      </w:r>
      <w:r w:rsidRPr="00044F32">
        <w:rPr>
          <w:rFonts w:ascii="Times New Roman" w:hAnsi="Times New Roman" w:cs="Times New Roman"/>
          <w:sz w:val="24"/>
          <w:szCs w:val="24"/>
        </w:rPr>
        <w:t xml:space="preserve"> services.</w:t>
      </w:r>
    </w:p>
    <w:p w14:paraId="0B9D135A" w14:textId="77777777" w:rsidR="009462A9" w:rsidRDefault="009462A9" w:rsidP="009462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044F32">
        <w:rPr>
          <w:rFonts w:ascii="Times New Roman" w:hAnsi="Times New Roman" w:cs="Times New Roman"/>
          <w:sz w:val="24"/>
          <w:szCs w:val="24"/>
        </w:rPr>
        <w:t>he analysis of services delivered by Cust</w:t>
      </w:r>
      <w:r>
        <w:rPr>
          <w:rFonts w:ascii="Times New Roman" w:hAnsi="Times New Roman" w:cs="Times New Roman"/>
          <w:sz w:val="24"/>
          <w:szCs w:val="24"/>
        </w:rPr>
        <w:t>om Hiring Centres (CHCs) revealed</w:t>
      </w:r>
      <w:r w:rsidRPr="00044F32">
        <w:rPr>
          <w:rFonts w:ascii="Times New Roman" w:hAnsi="Times New Roman" w:cs="Times New Roman"/>
          <w:sz w:val="24"/>
          <w:szCs w:val="24"/>
        </w:rPr>
        <w:t xml:space="preserve"> that farmers prioritize practical and efficiency-oriented features over supplementary services. The highest importance is placed on </w:t>
      </w:r>
      <w:r w:rsidRPr="00B979C2">
        <w:rPr>
          <w:rFonts w:ascii="Times New Roman" w:hAnsi="Times New Roman" w:cs="Times New Roman"/>
          <w:sz w:val="24"/>
          <w:szCs w:val="24"/>
        </w:rPr>
        <w:t>the</w:t>
      </w:r>
      <w:r w:rsidRPr="00B979C2">
        <w:rPr>
          <w:rFonts w:ascii="Times New Roman" w:hAnsi="Times New Roman" w:cs="Times New Roman"/>
          <w:b/>
          <w:sz w:val="24"/>
          <w:szCs w:val="24"/>
        </w:rPr>
        <w:t xml:space="preserve"> </w:t>
      </w:r>
      <w:r w:rsidRPr="00EF42B2">
        <w:rPr>
          <w:rStyle w:val="Strong"/>
          <w:rFonts w:ascii="Times New Roman" w:hAnsi="Times New Roman" w:cs="Times New Roman"/>
          <w:b w:val="0"/>
          <w:sz w:val="24"/>
          <w:szCs w:val="24"/>
        </w:rPr>
        <w:t>provision of repairs and maintenance</w:t>
      </w:r>
      <w:r w:rsidRPr="00EF42B2">
        <w:rPr>
          <w:rFonts w:ascii="Times New Roman" w:hAnsi="Times New Roman" w:cs="Times New Roman"/>
          <w:b/>
          <w:sz w:val="24"/>
          <w:szCs w:val="24"/>
        </w:rPr>
        <w:t xml:space="preserve">, </w:t>
      </w:r>
      <w:r w:rsidRPr="00044F32">
        <w:rPr>
          <w:rFonts w:ascii="Times New Roman" w:hAnsi="Times New Roman" w:cs="Times New Roman"/>
          <w:sz w:val="24"/>
          <w:szCs w:val="24"/>
        </w:rPr>
        <w:t xml:space="preserve">followed </w:t>
      </w:r>
      <w:r w:rsidRPr="00B979C2">
        <w:rPr>
          <w:rFonts w:ascii="Times New Roman" w:hAnsi="Times New Roman" w:cs="Times New Roman"/>
          <w:sz w:val="24"/>
          <w:szCs w:val="24"/>
        </w:rPr>
        <w:t>by</w:t>
      </w:r>
      <w:r w:rsidRPr="00B979C2">
        <w:rPr>
          <w:rFonts w:ascii="Times New Roman" w:hAnsi="Times New Roman" w:cs="Times New Roman"/>
          <w:b/>
          <w:sz w:val="24"/>
          <w:szCs w:val="24"/>
        </w:rPr>
        <w:t xml:space="preserve"> </w:t>
      </w:r>
      <w:r w:rsidRPr="00EF42B2">
        <w:rPr>
          <w:rStyle w:val="Strong"/>
          <w:rFonts w:ascii="Times New Roman" w:hAnsi="Times New Roman" w:cs="Times New Roman"/>
          <w:b w:val="0"/>
          <w:sz w:val="24"/>
          <w:szCs w:val="24"/>
        </w:rPr>
        <w:t>advance booking facilities</w:t>
      </w:r>
      <w:r w:rsidRPr="00EF42B2">
        <w:rPr>
          <w:rFonts w:ascii="Times New Roman" w:hAnsi="Times New Roman" w:cs="Times New Roman"/>
          <w:b/>
          <w:sz w:val="24"/>
          <w:szCs w:val="24"/>
        </w:rPr>
        <w:t xml:space="preserve">, </w:t>
      </w:r>
      <w:r w:rsidRPr="00EF42B2">
        <w:rPr>
          <w:rStyle w:val="Strong"/>
          <w:rFonts w:ascii="Times New Roman" w:hAnsi="Times New Roman" w:cs="Times New Roman"/>
          <w:b w:val="0"/>
          <w:sz w:val="24"/>
          <w:szCs w:val="24"/>
        </w:rPr>
        <w:t>quality of service</w:t>
      </w:r>
      <w:r w:rsidRPr="00EF42B2">
        <w:rPr>
          <w:rFonts w:ascii="Times New Roman" w:hAnsi="Times New Roman" w:cs="Times New Roman"/>
          <w:b/>
          <w:sz w:val="24"/>
          <w:szCs w:val="24"/>
        </w:rPr>
        <w:t xml:space="preserve">, </w:t>
      </w:r>
      <w:r w:rsidRPr="00EF42B2">
        <w:rPr>
          <w:rFonts w:ascii="Times New Roman" w:hAnsi="Times New Roman" w:cs="Times New Roman"/>
          <w:sz w:val="24"/>
          <w:szCs w:val="24"/>
        </w:rPr>
        <w:t>and</w:t>
      </w:r>
      <w:r w:rsidRPr="00EF42B2">
        <w:rPr>
          <w:rFonts w:ascii="Times New Roman" w:hAnsi="Times New Roman" w:cs="Times New Roman"/>
          <w:b/>
          <w:sz w:val="24"/>
          <w:szCs w:val="24"/>
        </w:rPr>
        <w:t xml:space="preserve"> </w:t>
      </w:r>
      <w:r w:rsidRPr="00EF42B2">
        <w:rPr>
          <w:rStyle w:val="Strong"/>
          <w:rFonts w:ascii="Times New Roman" w:hAnsi="Times New Roman" w:cs="Times New Roman"/>
          <w:b w:val="0"/>
          <w:sz w:val="24"/>
          <w:szCs w:val="24"/>
        </w:rPr>
        <w:t>reasonable hiring costs</w:t>
      </w:r>
      <w:r w:rsidRPr="00EF42B2">
        <w:rPr>
          <w:rFonts w:ascii="Times New Roman" w:hAnsi="Times New Roman" w:cs="Times New Roman"/>
          <w:b/>
          <w:sz w:val="24"/>
          <w:szCs w:val="24"/>
        </w:rPr>
        <w:t>.</w:t>
      </w:r>
      <w:r w:rsidRPr="00044F32">
        <w:rPr>
          <w:rFonts w:ascii="Times New Roman" w:hAnsi="Times New Roman" w:cs="Times New Roman"/>
          <w:sz w:val="24"/>
          <w:szCs w:val="24"/>
        </w:rPr>
        <w:t xml:space="preserve"> These services directly impact operational reliability and ease of access, which are critical during peak agricultural seasons. Conversely, services like </w:t>
      </w:r>
      <w:r w:rsidRPr="00EF42B2">
        <w:rPr>
          <w:rStyle w:val="Strong"/>
          <w:rFonts w:ascii="Times New Roman" w:hAnsi="Times New Roman" w:cs="Times New Roman"/>
          <w:b w:val="0"/>
          <w:sz w:val="24"/>
          <w:szCs w:val="24"/>
        </w:rPr>
        <w:t>field visits post-operation</w:t>
      </w:r>
      <w:r w:rsidRPr="00EF42B2">
        <w:rPr>
          <w:rFonts w:ascii="Times New Roman" w:hAnsi="Times New Roman" w:cs="Times New Roman"/>
          <w:b/>
          <w:sz w:val="24"/>
          <w:szCs w:val="24"/>
        </w:rPr>
        <w:t xml:space="preserve"> </w:t>
      </w:r>
      <w:r w:rsidRPr="00FD320B">
        <w:rPr>
          <w:rFonts w:ascii="Times New Roman" w:hAnsi="Times New Roman" w:cs="Times New Roman"/>
          <w:sz w:val="24"/>
          <w:szCs w:val="24"/>
        </w:rPr>
        <w:t xml:space="preserve">and </w:t>
      </w:r>
      <w:r w:rsidRPr="00EF42B2">
        <w:rPr>
          <w:rStyle w:val="Strong"/>
          <w:rFonts w:ascii="Times New Roman" w:hAnsi="Times New Roman" w:cs="Times New Roman"/>
          <w:b w:val="0"/>
          <w:sz w:val="24"/>
          <w:szCs w:val="24"/>
        </w:rPr>
        <w:t>straw management machinery availability</w:t>
      </w:r>
      <w:r w:rsidRPr="00044F32">
        <w:rPr>
          <w:rFonts w:ascii="Times New Roman" w:hAnsi="Times New Roman" w:cs="Times New Roman"/>
          <w:sz w:val="24"/>
          <w:szCs w:val="24"/>
        </w:rPr>
        <w:t xml:space="preserve"> are seen as less essential, indicating that farmers may not view them as immediate necessities. Therefore, for CHCs to enhance their effectiveness and farmer satisfaction, they should focus on strengthening maintenance support, streamlining booking processes, and ensuring service affordability and quality.</w:t>
      </w:r>
    </w:p>
    <w:p w14:paraId="23FC17FF" w14:textId="77777777" w:rsidR="009462A9" w:rsidRDefault="009462A9" w:rsidP="009462A9">
      <w:pPr>
        <w:jc w:val="both"/>
        <w:rPr>
          <w:rFonts w:ascii="Times New Roman" w:hAnsi="Times New Roman" w:cs="Times New Roman"/>
          <w:b/>
          <w:sz w:val="24"/>
          <w:szCs w:val="24"/>
        </w:rPr>
      </w:pPr>
      <w:r w:rsidRPr="00CF1940">
        <w:rPr>
          <w:rFonts w:ascii="Times New Roman" w:hAnsi="Times New Roman" w:cs="Times New Roman"/>
          <w:b/>
          <w:sz w:val="24"/>
          <w:szCs w:val="24"/>
        </w:rPr>
        <w:t xml:space="preserve">Table </w:t>
      </w:r>
      <w:r w:rsidR="00EF4753">
        <w:rPr>
          <w:rFonts w:ascii="Times New Roman" w:hAnsi="Times New Roman" w:cs="Times New Roman"/>
          <w:b/>
          <w:sz w:val="24"/>
          <w:szCs w:val="24"/>
        </w:rPr>
        <w:t>4</w:t>
      </w:r>
      <w:r w:rsidRPr="00CF1940">
        <w:rPr>
          <w:rFonts w:ascii="Times New Roman" w:hAnsi="Times New Roman" w:cs="Times New Roman"/>
          <w:b/>
          <w:sz w:val="24"/>
          <w:szCs w:val="24"/>
        </w:rPr>
        <w:t>:</w:t>
      </w:r>
      <w:r>
        <w:rPr>
          <w:rFonts w:ascii="Times New Roman" w:hAnsi="Times New Roman" w:cs="Times New Roman"/>
          <w:b/>
          <w:sz w:val="24"/>
          <w:szCs w:val="24"/>
        </w:rPr>
        <w:t xml:space="preserve"> </w:t>
      </w:r>
      <w:r w:rsidRPr="00FD320B">
        <w:rPr>
          <w:rFonts w:ascii="Times New Roman" w:hAnsi="Times New Roman" w:cs="Times New Roman"/>
          <w:b/>
          <w:sz w:val="24"/>
          <w:szCs w:val="24"/>
        </w:rPr>
        <w:t>Enumeration of questionnaire process associated with farmers indicating the services rendered by CHCS</w:t>
      </w:r>
    </w:p>
    <w:tbl>
      <w:tblPr>
        <w:tblStyle w:val="LightShading"/>
        <w:tblW w:w="9826" w:type="dxa"/>
        <w:tblInd w:w="-612" w:type="dxa"/>
        <w:tblLayout w:type="fixed"/>
        <w:tblLook w:val="04A0" w:firstRow="1" w:lastRow="0" w:firstColumn="1" w:lastColumn="0" w:noHBand="0" w:noVBand="1"/>
      </w:tblPr>
      <w:tblGrid>
        <w:gridCol w:w="630"/>
        <w:gridCol w:w="3101"/>
        <w:gridCol w:w="992"/>
        <w:gridCol w:w="992"/>
        <w:gridCol w:w="993"/>
        <w:gridCol w:w="1134"/>
        <w:gridCol w:w="1134"/>
        <w:gridCol w:w="850"/>
      </w:tblGrid>
      <w:tr w:rsidR="009462A9" w14:paraId="244D8E8B" w14:textId="77777777" w:rsidTr="007F0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right w:val="single" w:sz="4" w:space="0" w:color="auto"/>
            </w:tcBorders>
          </w:tcPr>
          <w:p w14:paraId="1931633C"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S. No.</w:t>
            </w:r>
          </w:p>
        </w:tc>
        <w:tc>
          <w:tcPr>
            <w:tcW w:w="3101" w:type="dxa"/>
            <w:tcBorders>
              <w:top w:val="single" w:sz="4" w:space="0" w:color="auto"/>
              <w:left w:val="single" w:sz="4" w:space="0" w:color="auto"/>
              <w:right w:val="single" w:sz="4" w:space="0" w:color="auto"/>
            </w:tcBorders>
          </w:tcPr>
          <w:p w14:paraId="16B8C739" w14:textId="77777777" w:rsidR="009462A9" w:rsidRDefault="009462A9" w:rsidP="007F01B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Services delivered by farmers through CHCs</w:t>
            </w:r>
          </w:p>
        </w:tc>
        <w:tc>
          <w:tcPr>
            <w:tcW w:w="992" w:type="dxa"/>
            <w:tcBorders>
              <w:top w:val="single" w:sz="4" w:space="0" w:color="auto"/>
              <w:left w:val="single" w:sz="4" w:space="0" w:color="auto"/>
            </w:tcBorders>
          </w:tcPr>
          <w:p w14:paraId="49BF81B1" w14:textId="77777777" w:rsidR="009462A9" w:rsidRPr="00317828"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7828">
              <w:rPr>
                <w:rFonts w:ascii="Times New Roman" w:hAnsi="Times New Roman" w:cs="Times New Roman"/>
                <w:b w:val="0"/>
              </w:rPr>
              <w:t>Strongly serious</w:t>
            </w:r>
          </w:p>
        </w:tc>
        <w:tc>
          <w:tcPr>
            <w:tcW w:w="992" w:type="dxa"/>
            <w:tcBorders>
              <w:top w:val="single" w:sz="4" w:space="0" w:color="auto"/>
            </w:tcBorders>
          </w:tcPr>
          <w:p w14:paraId="52DF2EAE" w14:textId="77777777" w:rsidR="009462A9" w:rsidRPr="00317828"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7828">
              <w:rPr>
                <w:rFonts w:ascii="Times New Roman" w:hAnsi="Times New Roman" w:cs="Times New Roman"/>
                <w:b w:val="0"/>
              </w:rPr>
              <w:t>Serious</w:t>
            </w:r>
          </w:p>
        </w:tc>
        <w:tc>
          <w:tcPr>
            <w:tcW w:w="993" w:type="dxa"/>
            <w:tcBorders>
              <w:top w:val="single" w:sz="4" w:space="0" w:color="auto"/>
            </w:tcBorders>
          </w:tcPr>
          <w:p w14:paraId="570E98B5" w14:textId="77777777" w:rsidR="009462A9" w:rsidRPr="00317828"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7828">
              <w:rPr>
                <w:rFonts w:ascii="Times New Roman" w:hAnsi="Times New Roman" w:cs="Times New Roman"/>
                <w:b w:val="0"/>
              </w:rPr>
              <w:t>Not so serious</w:t>
            </w:r>
          </w:p>
        </w:tc>
        <w:tc>
          <w:tcPr>
            <w:tcW w:w="1134" w:type="dxa"/>
            <w:tcBorders>
              <w:top w:val="single" w:sz="4" w:space="0" w:color="auto"/>
            </w:tcBorders>
          </w:tcPr>
          <w:p w14:paraId="66054D3D" w14:textId="77777777" w:rsidR="009462A9" w:rsidRPr="00317828"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7828">
              <w:rPr>
                <w:rFonts w:ascii="Times New Roman" w:hAnsi="Times New Roman" w:cs="Times New Roman"/>
                <w:b w:val="0"/>
              </w:rPr>
              <w:t>Total weighted Score</w:t>
            </w:r>
          </w:p>
        </w:tc>
        <w:tc>
          <w:tcPr>
            <w:tcW w:w="1134" w:type="dxa"/>
            <w:tcBorders>
              <w:top w:val="single" w:sz="4" w:space="0" w:color="auto"/>
            </w:tcBorders>
          </w:tcPr>
          <w:p w14:paraId="7471162B" w14:textId="77777777" w:rsidR="009462A9" w:rsidRPr="00317828"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7828">
              <w:rPr>
                <w:rFonts w:ascii="Times New Roman" w:hAnsi="Times New Roman" w:cs="Times New Roman"/>
                <w:b w:val="0"/>
              </w:rPr>
              <w:t>Weighted mean score</w:t>
            </w:r>
          </w:p>
        </w:tc>
        <w:tc>
          <w:tcPr>
            <w:tcW w:w="850" w:type="dxa"/>
            <w:tcBorders>
              <w:top w:val="single" w:sz="4" w:space="0" w:color="auto"/>
              <w:right w:val="single" w:sz="4" w:space="0" w:color="auto"/>
            </w:tcBorders>
          </w:tcPr>
          <w:p w14:paraId="316C56E0" w14:textId="77777777" w:rsidR="009462A9"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Rank order</w:t>
            </w:r>
          </w:p>
        </w:tc>
      </w:tr>
      <w:tr w:rsidR="009462A9" w14:paraId="61ABD653" w14:textId="77777777" w:rsidTr="007F0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8" w:space="0" w:color="000000" w:themeColor="text1"/>
              <w:left w:val="single" w:sz="4" w:space="0" w:color="auto"/>
              <w:bottom w:val="single" w:sz="4" w:space="0" w:color="auto"/>
              <w:right w:val="single" w:sz="4" w:space="0" w:color="auto"/>
            </w:tcBorders>
            <w:shd w:val="clear" w:color="auto" w:fill="auto"/>
          </w:tcPr>
          <w:p w14:paraId="4E6222B1"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lastRenderedPageBreak/>
              <w:t>1.</w:t>
            </w:r>
          </w:p>
        </w:tc>
        <w:tc>
          <w:tcPr>
            <w:tcW w:w="3101" w:type="dxa"/>
            <w:tcBorders>
              <w:top w:val="single" w:sz="8" w:space="0" w:color="000000" w:themeColor="text1"/>
              <w:left w:val="single" w:sz="4" w:space="0" w:color="auto"/>
              <w:bottom w:val="single" w:sz="4" w:space="0" w:color="auto"/>
              <w:right w:val="single" w:sz="4" w:space="0" w:color="auto"/>
            </w:tcBorders>
            <w:shd w:val="clear" w:color="auto" w:fill="auto"/>
          </w:tcPr>
          <w:p w14:paraId="25D9C2FC" w14:textId="77777777" w:rsidR="009462A9" w:rsidRPr="0008506E"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60A7">
              <w:rPr>
                <w:rFonts w:ascii="Times New Roman" w:hAnsi="Times New Roman" w:cs="Times New Roman"/>
                <w:sz w:val="24"/>
                <w:szCs w:val="24"/>
              </w:rPr>
              <w:t>Moder</w:t>
            </w:r>
            <w:r>
              <w:rPr>
                <w:rFonts w:ascii="Times New Roman" w:hAnsi="Times New Roman" w:cs="Times New Roman"/>
                <w:sz w:val="24"/>
                <w:szCs w:val="24"/>
              </w:rPr>
              <w:t>n and advance  machinery/equipment is available in custom hiring services centres (S1)</w:t>
            </w:r>
          </w:p>
        </w:tc>
        <w:tc>
          <w:tcPr>
            <w:tcW w:w="992" w:type="dxa"/>
            <w:tcBorders>
              <w:top w:val="single" w:sz="8" w:space="0" w:color="000000" w:themeColor="text1"/>
              <w:left w:val="single" w:sz="4" w:space="0" w:color="auto"/>
              <w:bottom w:val="single" w:sz="4" w:space="0" w:color="auto"/>
            </w:tcBorders>
            <w:shd w:val="clear" w:color="auto" w:fill="auto"/>
          </w:tcPr>
          <w:p w14:paraId="2E19F97E" w14:textId="77777777" w:rsidR="009462A9"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p w14:paraId="3585163D" w14:textId="77777777" w:rsidR="009462A9" w:rsidRPr="001D6E34"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(7.22)</w:t>
            </w:r>
          </w:p>
        </w:tc>
        <w:tc>
          <w:tcPr>
            <w:tcW w:w="992" w:type="dxa"/>
            <w:tcBorders>
              <w:top w:val="single" w:sz="8" w:space="0" w:color="000000" w:themeColor="text1"/>
              <w:bottom w:val="single" w:sz="4" w:space="0" w:color="auto"/>
            </w:tcBorders>
            <w:shd w:val="clear" w:color="auto" w:fill="auto"/>
          </w:tcPr>
          <w:p w14:paraId="4DB2F63B"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w:t>
            </w:r>
          </w:p>
          <w:p w14:paraId="659D07A1"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(17.22</w:t>
            </w:r>
            <w:r w:rsidRPr="001C0DD5">
              <w:rPr>
                <w:rFonts w:ascii="Times New Roman" w:hAnsi="Times New Roman" w:cs="Times New Roman"/>
                <w:sz w:val="24"/>
                <w:szCs w:val="24"/>
              </w:rPr>
              <w:t>)</w:t>
            </w:r>
          </w:p>
        </w:tc>
        <w:tc>
          <w:tcPr>
            <w:tcW w:w="993" w:type="dxa"/>
            <w:tcBorders>
              <w:top w:val="single" w:sz="8" w:space="0" w:color="000000" w:themeColor="text1"/>
              <w:bottom w:val="single" w:sz="4" w:space="0" w:color="auto"/>
            </w:tcBorders>
            <w:shd w:val="clear" w:color="auto" w:fill="auto"/>
          </w:tcPr>
          <w:p w14:paraId="543A8F4B"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136</w:t>
            </w:r>
          </w:p>
          <w:p w14:paraId="659807FC"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(75.56</w:t>
            </w:r>
            <w:r w:rsidRPr="001C0DD5">
              <w:rPr>
                <w:rFonts w:ascii="Times New Roman" w:hAnsi="Times New Roman" w:cs="Times New Roman"/>
                <w:sz w:val="24"/>
                <w:szCs w:val="24"/>
              </w:rPr>
              <w:t>)</w:t>
            </w:r>
          </w:p>
        </w:tc>
        <w:tc>
          <w:tcPr>
            <w:tcW w:w="1134" w:type="dxa"/>
            <w:tcBorders>
              <w:top w:val="single" w:sz="8" w:space="0" w:color="000000" w:themeColor="text1"/>
              <w:bottom w:val="single" w:sz="4" w:space="0" w:color="auto"/>
            </w:tcBorders>
            <w:shd w:val="clear" w:color="auto" w:fill="auto"/>
          </w:tcPr>
          <w:p w14:paraId="1477434A"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237</w:t>
            </w:r>
          </w:p>
        </w:tc>
        <w:tc>
          <w:tcPr>
            <w:tcW w:w="1134" w:type="dxa"/>
            <w:tcBorders>
              <w:top w:val="single" w:sz="8" w:space="0" w:color="000000" w:themeColor="text1"/>
              <w:bottom w:val="single" w:sz="4" w:space="0" w:color="auto"/>
            </w:tcBorders>
            <w:shd w:val="clear" w:color="auto" w:fill="auto"/>
          </w:tcPr>
          <w:p w14:paraId="3E5D2136"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1.32</w:t>
            </w:r>
          </w:p>
        </w:tc>
        <w:tc>
          <w:tcPr>
            <w:tcW w:w="850" w:type="dxa"/>
            <w:tcBorders>
              <w:top w:val="single" w:sz="8" w:space="0" w:color="000000" w:themeColor="text1"/>
              <w:bottom w:val="single" w:sz="4" w:space="0" w:color="auto"/>
              <w:right w:val="single" w:sz="4" w:space="0" w:color="auto"/>
            </w:tcBorders>
            <w:shd w:val="clear" w:color="auto" w:fill="auto"/>
          </w:tcPr>
          <w:p w14:paraId="15CFD85B" w14:textId="77777777" w:rsidR="009462A9" w:rsidRPr="002D088E"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D088E">
              <w:rPr>
                <w:rFonts w:ascii="Times New Roman" w:hAnsi="Times New Roman" w:cs="Times New Roman"/>
                <w:color w:val="000000" w:themeColor="text1"/>
                <w:sz w:val="24"/>
                <w:szCs w:val="24"/>
              </w:rPr>
              <w:t>VI</w:t>
            </w:r>
            <w:r>
              <w:rPr>
                <w:rFonts w:ascii="Times New Roman" w:hAnsi="Times New Roman" w:cs="Times New Roman"/>
                <w:color w:val="000000" w:themeColor="text1"/>
                <w:sz w:val="24"/>
                <w:szCs w:val="24"/>
              </w:rPr>
              <w:t>II</w:t>
            </w:r>
          </w:p>
        </w:tc>
      </w:tr>
      <w:tr w:rsidR="009462A9" w14:paraId="4E459B14" w14:textId="77777777" w:rsidTr="007F01B3">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tcPr>
          <w:p w14:paraId="184A21FF"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2.</w:t>
            </w:r>
          </w:p>
        </w:tc>
        <w:tc>
          <w:tcPr>
            <w:tcW w:w="3101" w:type="dxa"/>
            <w:tcBorders>
              <w:top w:val="single" w:sz="4" w:space="0" w:color="auto"/>
              <w:left w:val="single" w:sz="4" w:space="0" w:color="auto"/>
              <w:bottom w:val="single" w:sz="4" w:space="0" w:color="auto"/>
              <w:right w:val="single" w:sz="4" w:space="0" w:color="auto"/>
            </w:tcBorders>
          </w:tcPr>
          <w:p w14:paraId="6F06E011" w14:textId="77777777"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Availability of straw management machineries in custom hiring services centres (S2)</w:t>
            </w:r>
          </w:p>
        </w:tc>
        <w:tc>
          <w:tcPr>
            <w:tcW w:w="992" w:type="dxa"/>
            <w:tcBorders>
              <w:top w:val="single" w:sz="4" w:space="0" w:color="auto"/>
              <w:left w:val="single" w:sz="4" w:space="0" w:color="auto"/>
              <w:bottom w:val="single" w:sz="4" w:space="0" w:color="auto"/>
            </w:tcBorders>
          </w:tcPr>
          <w:p w14:paraId="75CEE15C" w14:textId="77777777" w:rsidR="009462A9"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p>
          <w:p w14:paraId="1CA889EC" w14:textId="77777777" w:rsidR="009462A9" w:rsidRPr="001D6E34"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(11.67)</w:t>
            </w:r>
          </w:p>
        </w:tc>
        <w:tc>
          <w:tcPr>
            <w:tcW w:w="992" w:type="dxa"/>
            <w:tcBorders>
              <w:top w:val="single" w:sz="4" w:space="0" w:color="auto"/>
              <w:bottom w:val="single" w:sz="4" w:space="0" w:color="auto"/>
            </w:tcBorders>
          </w:tcPr>
          <w:p w14:paraId="08BFF42F" w14:textId="77777777"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p w14:paraId="4707738F" w14:textId="77777777"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c>
          <w:tcPr>
            <w:tcW w:w="993" w:type="dxa"/>
            <w:tcBorders>
              <w:top w:val="single" w:sz="4" w:space="0" w:color="auto"/>
              <w:bottom w:val="single" w:sz="4" w:space="0" w:color="auto"/>
            </w:tcBorders>
          </w:tcPr>
          <w:p w14:paraId="03E90F8B"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141</w:t>
            </w:r>
          </w:p>
          <w:p w14:paraId="1F05EBC4"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(78.33)</w:t>
            </w:r>
          </w:p>
        </w:tc>
        <w:tc>
          <w:tcPr>
            <w:tcW w:w="1134" w:type="dxa"/>
            <w:tcBorders>
              <w:top w:val="single" w:sz="4" w:space="0" w:color="auto"/>
              <w:bottom w:val="single" w:sz="4" w:space="0" w:color="auto"/>
            </w:tcBorders>
          </w:tcPr>
          <w:p w14:paraId="41326E62"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240</w:t>
            </w:r>
          </w:p>
        </w:tc>
        <w:tc>
          <w:tcPr>
            <w:tcW w:w="1134" w:type="dxa"/>
            <w:tcBorders>
              <w:top w:val="single" w:sz="4" w:space="0" w:color="auto"/>
              <w:bottom w:val="single" w:sz="4" w:space="0" w:color="auto"/>
            </w:tcBorders>
          </w:tcPr>
          <w:p w14:paraId="46C17793"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1.33</w:t>
            </w:r>
          </w:p>
        </w:tc>
        <w:tc>
          <w:tcPr>
            <w:tcW w:w="850" w:type="dxa"/>
            <w:tcBorders>
              <w:top w:val="single" w:sz="4" w:space="0" w:color="auto"/>
              <w:bottom w:val="single" w:sz="4" w:space="0" w:color="auto"/>
              <w:right w:val="single" w:sz="4" w:space="0" w:color="auto"/>
            </w:tcBorders>
          </w:tcPr>
          <w:p w14:paraId="0715114E"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D320B">
              <w:rPr>
                <w:rFonts w:ascii="Times New Roman" w:hAnsi="Times New Roman" w:cs="Times New Roman"/>
                <w:color w:val="000000" w:themeColor="text1"/>
                <w:sz w:val="24"/>
                <w:szCs w:val="24"/>
              </w:rPr>
              <w:t>VI</w:t>
            </w:r>
          </w:p>
        </w:tc>
      </w:tr>
      <w:tr w:rsidR="009462A9" w14:paraId="7AC4FCD7" w14:textId="77777777" w:rsidTr="007F0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14:paraId="5F5B1B84"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3.</w:t>
            </w:r>
          </w:p>
        </w:tc>
        <w:tc>
          <w:tcPr>
            <w:tcW w:w="3101" w:type="dxa"/>
            <w:tcBorders>
              <w:top w:val="single" w:sz="4" w:space="0" w:color="auto"/>
              <w:left w:val="single" w:sz="4" w:space="0" w:color="auto"/>
              <w:bottom w:val="single" w:sz="4" w:space="0" w:color="auto"/>
              <w:right w:val="single" w:sz="4" w:space="0" w:color="auto"/>
            </w:tcBorders>
            <w:shd w:val="clear" w:color="auto" w:fill="auto"/>
          </w:tcPr>
          <w:p w14:paraId="453B7B35" w14:textId="77777777" w:rsidR="009462A9" w:rsidRPr="0008506E"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60A7">
              <w:rPr>
                <w:rFonts w:ascii="Times New Roman" w:hAnsi="Times New Roman" w:cs="Times New Roman"/>
                <w:sz w:val="24"/>
                <w:szCs w:val="24"/>
              </w:rPr>
              <w:t xml:space="preserve">The </w:t>
            </w:r>
            <w:r>
              <w:rPr>
                <w:rFonts w:ascii="Times New Roman" w:hAnsi="Times New Roman" w:cs="Times New Roman"/>
                <w:sz w:val="24"/>
                <w:szCs w:val="24"/>
              </w:rPr>
              <w:t xml:space="preserve">advance </w:t>
            </w:r>
            <w:r w:rsidRPr="003460A7">
              <w:rPr>
                <w:rFonts w:ascii="Times New Roman" w:hAnsi="Times New Roman" w:cs="Times New Roman"/>
                <w:sz w:val="24"/>
                <w:szCs w:val="24"/>
              </w:rPr>
              <w:t xml:space="preserve">booking service facility is available </w:t>
            </w:r>
            <w:r>
              <w:rPr>
                <w:rFonts w:ascii="Times New Roman" w:hAnsi="Times New Roman" w:cs="Times New Roman"/>
                <w:sz w:val="24"/>
                <w:szCs w:val="24"/>
              </w:rPr>
              <w:t>in custom hiring services centres (S3)</w:t>
            </w:r>
          </w:p>
        </w:tc>
        <w:tc>
          <w:tcPr>
            <w:tcW w:w="992" w:type="dxa"/>
            <w:tcBorders>
              <w:top w:val="single" w:sz="4" w:space="0" w:color="auto"/>
              <w:left w:val="single" w:sz="4" w:space="0" w:color="auto"/>
              <w:bottom w:val="single" w:sz="4" w:space="0" w:color="auto"/>
            </w:tcBorders>
            <w:shd w:val="clear" w:color="auto" w:fill="auto"/>
          </w:tcPr>
          <w:p w14:paraId="15F27B72" w14:textId="77777777" w:rsidR="009462A9"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w:t>
            </w:r>
          </w:p>
          <w:p w14:paraId="12767A11" w14:textId="77777777" w:rsidR="009462A9" w:rsidRPr="001D6E34"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(26.11)</w:t>
            </w:r>
          </w:p>
        </w:tc>
        <w:tc>
          <w:tcPr>
            <w:tcW w:w="992" w:type="dxa"/>
            <w:tcBorders>
              <w:top w:val="single" w:sz="4" w:space="0" w:color="auto"/>
              <w:bottom w:val="single" w:sz="4" w:space="0" w:color="auto"/>
            </w:tcBorders>
            <w:shd w:val="clear" w:color="auto" w:fill="auto"/>
          </w:tcPr>
          <w:p w14:paraId="663593BF"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w:t>
            </w:r>
          </w:p>
          <w:p w14:paraId="307201B8"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(32.78</w:t>
            </w:r>
            <w:r w:rsidRPr="001C0DD5">
              <w:rPr>
                <w:rFonts w:ascii="Times New Roman" w:hAnsi="Times New Roman" w:cs="Times New Roman"/>
                <w:sz w:val="24"/>
                <w:szCs w:val="24"/>
              </w:rPr>
              <w:t>)</w:t>
            </w:r>
          </w:p>
        </w:tc>
        <w:tc>
          <w:tcPr>
            <w:tcW w:w="993" w:type="dxa"/>
            <w:tcBorders>
              <w:top w:val="single" w:sz="4" w:space="0" w:color="auto"/>
              <w:bottom w:val="single" w:sz="4" w:space="0" w:color="auto"/>
            </w:tcBorders>
            <w:shd w:val="clear" w:color="auto" w:fill="auto"/>
          </w:tcPr>
          <w:p w14:paraId="20B8C8F0"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w:t>
            </w:r>
          </w:p>
          <w:p w14:paraId="6C015189"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(41.11</w:t>
            </w:r>
            <w:r w:rsidRPr="001C0DD5">
              <w:rPr>
                <w:rFonts w:ascii="Times New Roman" w:hAnsi="Times New Roman" w:cs="Times New Roman"/>
                <w:sz w:val="24"/>
                <w:szCs w:val="24"/>
              </w:rPr>
              <w:t>)</w:t>
            </w:r>
          </w:p>
        </w:tc>
        <w:tc>
          <w:tcPr>
            <w:tcW w:w="1134" w:type="dxa"/>
            <w:tcBorders>
              <w:top w:val="single" w:sz="4" w:space="0" w:color="auto"/>
              <w:bottom w:val="single" w:sz="4" w:space="0" w:color="auto"/>
            </w:tcBorders>
            <w:shd w:val="clear" w:color="auto" w:fill="auto"/>
          </w:tcPr>
          <w:p w14:paraId="09A1F760"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333</w:t>
            </w:r>
          </w:p>
        </w:tc>
        <w:tc>
          <w:tcPr>
            <w:tcW w:w="1134" w:type="dxa"/>
            <w:tcBorders>
              <w:top w:val="single" w:sz="4" w:space="0" w:color="auto"/>
              <w:bottom w:val="single" w:sz="4" w:space="0" w:color="auto"/>
            </w:tcBorders>
            <w:shd w:val="clear" w:color="auto" w:fill="auto"/>
          </w:tcPr>
          <w:p w14:paraId="259BC211" w14:textId="77777777"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1.85</w:t>
            </w:r>
          </w:p>
        </w:tc>
        <w:tc>
          <w:tcPr>
            <w:tcW w:w="850" w:type="dxa"/>
            <w:tcBorders>
              <w:top w:val="single" w:sz="4" w:space="0" w:color="auto"/>
              <w:bottom w:val="single" w:sz="4" w:space="0" w:color="auto"/>
              <w:right w:val="single" w:sz="4" w:space="0" w:color="auto"/>
            </w:tcBorders>
            <w:shd w:val="clear" w:color="auto" w:fill="auto"/>
          </w:tcPr>
          <w:p w14:paraId="6370D5BF" w14:textId="77777777" w:rsidR="009462A9" w:rsidRPr="002D088E"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D088E">
              <w:rPr>
                <w:rFonts w:ascii="Times New Roman" w:hAnsi="Times New Roman" w:cs="Times New Roman"/>
                <w:color w:val="000000" w:themeColor="text1"/>
                <w:sz w:val="24"/>
                <w:szCs w:val="24"/>
              </w:rPr>
              <w:t>II</w:t>
            </w:r>
          </w:p>
        </w:tc>
      </w:tr>
      <w:tr w:rsidR="009462A9" w14:paraId="43313556" w14:textId="77777777" w:rsidTr="007F01B3">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tcPr>
          <w:p w14:paraId="7224B8FE"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4.</w:t>
            </w:r>
          </w:p>
        </w:tc>
        <w:tc>
          <w:tcPr>
            <w:tcW w:w="3101" w:type="dxa"/>
            <w:tcBorders>
              <w:top w:val="single" w:sz="4" w:space="0" w:color="auto"/>
              <w:left w:val="single" w:sz="4" w:space="0" w:color="auto"/>
              <w:bottom w:val="single" w:sz="4" w:space="0" w:color="auto"/>
              <w:right w:val="single" w:sz="4" w:space="0" w:color="auto"/>
            </w:tcBorders>
          </w:tcPr>
          <w:p w14:paraId="05D9CFE7" w14:textId="77777777"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r w:rsidRPr="003460A7">
              <w:rPr>
                <w:rFonts w:ascii="Times New Roman" w:hAnsi="Times New Roman" w:cs="Times New Roman"/>
                <w:sz w:val="24"/>
                <w:szCs w:val="24"/>
              </w:rPr>
              <w:t xml:space="preserve">roficient drivers and </w:t>
            </w:r>
            <w:r>
              <w:rPr>
                <w:rFonts w:ascii="Times New Roman" w:hAnsi="Times New Roman" w:cs="Times New Roman"/>
                <w:sz w:val="24"/>
                <w:szCs w:val="24"/>
              </w:rPr>
              <w:t xml:space="preserve">skilled </w:t>
            </w:r>
            <w:r w:rsidRPr="003460A7">
              <w:rPr>
                <w:rFonts w:ascii="Times New Roman" w:hAnsi="Times New Roman" w:cs="Times New Roman"/>
                <w:sz w:val="24"/>
                <w:szCs w:val="24"/>
              </w:rPr>
              <w:t>operators are available</w:t>
            </w:r>
            <w:r>
              <w:rPr>
                <w:rFonts w:ascii="Times New Roman" w:hAnsi="Times New Roman" w:cs="Times New Roman"/>
                <w:sz w:val="24"/>
                <w:szCs w:val="24"/>
              </w:rPr>
              <w:t xml:space="preserve"> in custom hiring services centres (S4)</w:t>
            </w:r>
          </w:p>
        </w:tc>
        <w:tc>
          <w:tcPr>
            <w:tcW w:w="992" w:type="dxa"/>
            <w:tcBorders>
              <w:top w:val="single" w:sz="4" w:space="0" w:color="auto"/>
              <w:left w:val="single" w:sz="4" w:space="0" w:color="auto"/>
              <w:bottom w:val="single" w:sz="4" w:space="0" w:color="auto"/>
            </w:tcBorders>
          </w:tcPr>
          <w:p w14:paraId="10098C7D"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31</w:t>
            </w:r>
          </w:p>
          <w:p w14:paraId="595F5A65"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(17.22)</w:t>
            </w:r>
          </w:p>
        </w:tc>
        <w:tc>
          <w:tcPr>
            <w:tcW w:w="992" w:type="dxa"/>
            <w:tcBorders>
              <w:top w:val="single" w:sz="4" w:space="0" w:color="auto"/>
              <w:bottom w:val="single" w:sz="4" w:space="0" w:color="auto"/>
            </w:tcBorders>
          </w:tcPr>
          <w:p w14:paraId="3A1BBD5E"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46</w:t>
            </w:r>
          </w:p>
          <w:p w14:paraId="553C8F78"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(25.56)</w:t>
            </w:r>
          </w:p>
        </w:tc>
        <w:tc>
          <w:tcPr>
            <w:tcW w:w="993" w:type="dxa"/>
            <w:tcBorders>
              <w:top w:val="single" w:sz="4" w:space="0" w:color="auto"/>
              <w:bottom w:val="single" w:sz="4" w:space="0" w:color="auto"/>
            </w:tcBorders>
          </w:tcPr>
          <w:p w14:paraId="0F58E402"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103</w:t>
            </w:r>
          </w:p>
          <w:p w14:paraId="602FEC67"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(57.22)</w:t>
            </w:r>
          </w:p>
        </w:tc>
        <w:tc>
          <w:tcPr>
            <w:tcW w:w="1134" w:type="dxa"/>
            <w:tcBorders>
              <w:top w:val="single" w:sz="4" w:space="0" w:color="auto"/>
              <w:bottom w:val="single" w:sz="4" w:space="0" w:color="auto"/>
            </w:tcBorders>
          </w:tcPr>
          <w:p w14:paraId="298D16CB"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288</w:t>
            </w:r>
          </w:p>
        </w:tc>
        <w:tc>
          <w:tcPr>
            <w:tcW w:w="1134" w:type="dxa"/>
            <w:tcBorders>
              <w:top w:val="single" w:sz="4" w:space="0" w:color="auto"/>
              <w:bottom w:val="single" w:sz="4" w:space="0" w:color="auto"/>
            </w:tcBorders>
          </w:tcPr>
          <w:p w14:paraId="24B02863"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1.60</w:t>
            </w:r>
          </w:p>
        </w:tc>
        <w:tc>
          <w:tcPr>
            <w:tcW w:w="850" w:type="dxa"/>
            <w:tcBorders>
              <w:top w:val="single" w:sz="4" w:space="0" w:color="auto"/>
              <w:bottom w:val="single" w:sz="4" w:space="0" w:color="auto"/>
              <w:right w:val="single" w:sz="4" w:space="0" w:color="auto"/>
            </w:tcBorders>
          </w:tcPr>
          <w:p w14:paraId="150A321D"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D320B">
              <w:rPr>
                <w:rFonts w:ascii="Times New Roman" w:hAnsi="Times New Roman" w:cs="Times New Roman"/>
                <w:color w:val="000000" w:themeColor="text1"/>
                <w:sz w:val="24"/>
                <w:szCs w:val="24"/>
              </w:rPr>
              <w:t>V</w:t>
            </w:r>
          </w:p>
        </w:tc>
      </w:tr>
      <w:tr w:rsidR="009462A9" w14:paraId="1E125BF9" w14:textId="77777777" w:rsidTr="007F0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14:paraId="51D803ED"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5.</w:t>
            </w:r>
          </w:p>
        </w:tc>
        <w:tc>
          <w:tcPr>
            <w:tcW w:w="3101" w:type="dxa"/>
            <w:tcBorders>
              <w:top w:val="single" w:sz="4" w:space="0" w:color="auto"/>
              <w:left w:val="single" w:sz="4" w:space="0" w:color="auto"/>
              <w:bottom w:val="single" w:sz="4" w:space="0" w:color="auto"/>
              <w:right w:val="single" w:sz="4" w:space="0" w:color="auto"/>
            </w:tcBorders>
            <w:shd w:val="clear" w:color="auto" w:fill="auto"/>
          </w:tcPr>
          <w:p w14:paraId="671B7336" w14:textId="77777777" w:rsidR="009462A9" w:rsidRPr="0008506E"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60A7">
              <w:rPr>
                <w:rFonts w:ascii="Times New Roman" w:hAnsi="Times New Roman" w:cs="Times New Roman"/>
                <w:sz w:val="24"/>
                <w:szCs w:val="24"/>
              </w:rPr>
              <w:t xml:space="preserve">Quality </w:t>
            </w:r>
            <w:r>
              <w:rPr>
                <w:rFonts w:ascii="Times New Roman" w:hAnsi="Times New Roman" w:cs="Times New Roman"/>
                <w:sz w:val="24"/>
                <w:szCs w:val="24"/>
              </w:rPr>
              <w:t xml:space="preserve">and excellent </w:t>
            </w:r>
            <w:r w:rsidRPr="003460A7">
              <w:rPr>
                <w:rFonts w:ascii="Times New Roman" w:hAnsi="Times New Roman" w:cs="Times New Roman"/>
                <w:sz w:val="24"/>
                <w:szCs w:val="24"/>
              </w:rPr>
              <w:t xml:space="preserve">service is available </w:t>
            </w:r>
            <w:r>
              <w:rPr>
                <w:rFonts w:ascii="Times New Roman" w:hAnsi="Times New Roman" w:cs="Times New Roman"/>
                <w:sz w:val="24"/>
                <w:szCs w:val="24"/>
              </w:rPr>
              <w:t>(S5)</w:t>
            </w:r>
          </w:p>
        </w:tc>
        <w:tc>
          <w:tcPr>
            <w:tcW w:w="992" w:type="dxa"/>
            <w:tcBorders>
              <w:top w:val="single" w:sz="4" w:space="0" w:color="auto"/>
              <w:left w:val="single" w:sz="4" w:space="0" w:color="auto"/>
              <w:bottom w:val="single" w:sz="4" w:space="0" w:color="auto"/>
            </w:tcBorders>
            <w:shd w:val="clear" w:color="auto" w:fill="auto"/>
          </w:tcPr>
          <w:p w14:paraId="231FCFD6"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39</w:t>
            </w:r>
          </w:p>
          <w:p w14:paraId="167509D4"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(21.67)</w:t>
            </w:r>
          </w:p>
        </w:tc>
        <w:tc>
          <w:tcPr>
            <w:tcW w:w="992" w:type="dxa"/>
            <w:tcBorders>
              <w:top w:val="single" w:sz="4" w:space="0" w:color="auto"/>
              <w:bottom w:val="single" w:sz="4" w:space="0" w:color="auto"/>
            </w:tcBorders>
            <w:shd w:val="clear" w:color="auto" w:fill="auto"/>
          </w:tcPr>
          <w:p w14:paraId="2306CFA0"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43</w:t>
            </w:r>
          </w:p>
          <w:p w14:paraId="5757FD26"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(23.89)</w:t>
            </w:r>
          </w:p>
        </w:tc>
        <w:tc>
          <w:tcPr>
            <w:tcW w:w="993" w:type="dxa"/>
            <w:tcBorders>
              <w:top w:val="single" w:sz="4" w:space="0" w:color="auto"/>
              <w:bottom w:val="single" w:sz="4" w:space="0" w:color="auto"/>
            </w:tcBorders>
            <w:shd w:val="clear" w:color="auto" w:fill="auto"/>
          </w:tcPr>
          <w:p w14:paraId="65977458"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98</w:t>
            </w:r>
          </w:p>
          <w:p w14:paraId="7E573021"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(54.44)</w:t>
            </w:r>
          </w:p>
        </w:tc>
        <w:tc>
          <w:tcPr>
            <w:tcW w:w="1134" w:type="dxa"/>
            <w:tcBorders>
              <w:top w:val="single" w:sz="4" w:space="0" w:color="auto"/>
              <w:bottom w:val="single" w:sz="4" w:space="0" w:color="auto"/>
            </w:tcBorders>
            <w:shd w:val="clear" w:color="auto" w:fill="auto"/>
          </w:tcPr>
          <w:p w14:paraId="71DE4BDC"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301</w:t>
            </w:r>
          </w:p>
        </w:tc>
        <w:tc>
          <w:tcPr>
            <w:tcW w:w="1134" w:type="dxa"/>
            <w:tcBorders>
              <w:top w:val="single" w:sz="4" w:space="0" w:color="auto"/>
              <w:bottom w:val="single" w:sz="4" w:space="0" w:color="auto"/>
            </w:tcBorders>
            <w:shd w:val="clear" w:color="auto" w:fill="auto"/>
          </w:tcPr>
          <w:p w14:paraId="78112A15"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1.67</w:t>
            </w:r>
          </w:p>
        </w:tc>
        <w:tc>
          <w:tcPr>
            <w:tcW w:w="850" w:type="dxa"/>
            <w:tcBorders>
              <w:top w:val="single" w:sz="4" w:space="0" w:color="auto"/>
              <w:bottom w:val="single" w:sz="4" w:space="0" w:color="auto"/>
              <w:right w:val="single" w:sz="4" w:space="0" w:color="auto"/>
            </w:tcBorders>
            <w:shd w:val="clear" w:color="auto" w:fill="auto"/>
          </w:tcPr>
          <w:p w14:paraId="45886EE0"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D320B">
              <w:rPr>
                <w:rFonts w:ascii="Times New Roman" w:hAnsi="Times New Roman" w:cs="Times New Roman"/>
                <w:color w:val="000000" w:themeColor="text1"/>
                <w:sz w:val="24"/>
                <w:szCs w:val="24"/>
              </w:rPr>
              <w:t>III</w:t>
            </w:r>
          </w:p>
        </w:tc>
      </w:tr>
      <w:tr w:rsidR="009462A9" w14:paraId="58C56C35" w14:textId="77777777" w:rsidTr="007F01B3">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tcPr>
          <w:p w14:paraId="415F15B5"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6.</w:t>
            </w:r>
          </w:p>
        </w:tc>
        <w:tc>
          <w:tcPr>
            <w:tcW w:w="3101" w:type="dxa"/>
            <w:tcBorders>
              <w:top w:val="single" w:sz="4" w:space="0" w:color="auto"/>
              <w:left w:val="single" w:sz="4" w:space="0" w:color="auto"/>
              <w:bottom w:val="single" w:sz="4" w:space="0" w:color="auto"/>
              <w:right w:val="single" w:sz="4" w:space="0" w:color="auto"/>
            </w:tcBorders>
          </w:tcPr>
          <w:p w14:paraId="77D087B5" w14:textId="77777777" w:rsidR="009462A9"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0A7">
              <w:rPr>
                <w:rFonts w:ascii="Times New Roman" w:hAnsi="Times New Roman" w:cs="Times New Roman"/>
                <w:sz w:val="24"/>
                <w:szCs w:val="24"/>
              </w:rPr>
              <w:t>Visiting farmers field after completion of the work</w:t>
            </w:r>
            <w:r>
              <w:rPr>
                <w:rFonts w:ascii="Times New Roman" w:hAnsi="Times New Roman" w:cs="Times New Roman"/>
                <w:sz w:val="24"/>
                <w:szCs w:val="24"/>
              </w:rPr>
              <w:t xml:space="preserve"> (S6)</w:t>
            </w:r>
          </w:p>
        </w:tc>
        <w:tc>
          <w:tcPr>
            <w:tcW w:w="992" w:type="dxa"/>
            <w:tcBorders>
              <w:top w:val="single" w:sz="4" w:space="0" w:color="auto"/>
              <w:left w:val="single" w:sz="4" w:space="0" w:color="auto"/>
              <w:bottom w:val="single" w:sz="4" w:space="0" w:color="auto"/>
            </w:tcBorders>
          </w:tcPr>
          <w:p w14:paraId="15F32B7C"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16</w:t>
            </w:r>
          </w:p>
          <w:p w14:paraId="2CD7E9EC"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(8.89)</w:t>
            </w:r>
          </w:p>
        </w:tc>
        <w:tc>
          <w:tcPr>
            <w:tcW w:w="992" w:type="dxa"/>
            <w:tcBorders>
              <w:top w:val="single" w:sz="4" w:space="0" w:color="auto"/>
              <w:bottom w:val="single" w:sz="4" w:space="0" w:color="auto"/>
            </w:tcBorders>
          </w:tcPr>
          <w:p w14:paraId="7235CD36"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27</w:t>
            </w:r>
          </w:p>
          <w:p w14:paraId="150E7F97"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(15.00)</w:t>
            </w:r>
          </w:p>
        </w:tc>
        <w:tc>
          <w:tcPr>
            <w:tcW w:w="993" w:type="dxa"/>
            <w:tcBorders>
              <w:top w:val="single" w:sz="4" w:space="0" w:color="auto"/>
              <w:bottom w:val="single" w:sz="4" w:space="0" w:color="auto"/>
            </w:tcBorders>
          </w:tcPr>
          <w:p w14:paraId="684177C7"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137</w:t>
            </w:r>
          </w:p>
          <w:p w14:paraId="329D08C7"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(76.11)</w:t>
            </w:r>
          </w:p>
        </w:tc>
        <w:tc>
          <w:tcPr>
            <w:tcW w:w="1134" w:type="dxa"/>
            <w:tcBorders>
              <w:top w:val="single" w:sz="4" w:space="0" w:color="auto"/>
              <w:bottom w:val="single" w:sz="4" w:space="0" w:color="auto"/>
            </w:tcBorders>
          </w:tcPr>
          <w:p w14:paraId="4D667AF5"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239</w:t>
            </w:r>
          </w:p>
        </w:tc>
        <w:tc>
          <w:tcPr>
            <w:tcW w:w="1134" w:type="dxa"/>
            <w:tcBorders>
              <w:top w:val="single" w:sz="4" w:space="0" w:color="auto"/>
              <w:bottom w:val="single" w:sz="4" w:space="0" w:color="auto"/>
            </w:tcBorders>
          </w:tcPr>
          <w:p w14:paraId="6F87D979"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1.33</w:t>
            </w:r>
          </w:p>
        </w:tc>
        <w:tc>
          <w:tcPr>
            <w:tcW w:w="850" w:type="dxa"/>
            <w:tcBorders>
              <w:top w:val="single" w:sz="4" w:space="0" w:color="auto"/>
              <w:bottom w:val="single" w:sz="4" w:space="0" w:color="auto"/>
              <w:right w:val="single" w:sz="4" w:space="0" w:color="auto"/>
            </w:tcBorders>
          </w:tcPr>
          <w:p w14:paraId="49AEFA4E" w14:textId="77777777"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D320B">
              <w:rPr>
                <w:rFonts w:ascii="Times New Roman" w:hAnsi="Times New Roman" w:cs="Times New Roman"/>
                <w:color w:val="000000" w:themeColor="text1"/>
                <w:sz w:val="24"/>
                <w:szCs w:val="24"/>
              </w:rPr>
              <w:t>VI</w:t>
            </w:r>
          </w:p>
        </w:tc>
      </w:tr>
      <w:tr w:rsidR="009462A9" w14:paraId="23B66DBE" w14:textId="77777777" w:rsidTr="007F0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14:paraId="28D52058"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7.</w:t>
            </w:r>
          </w:p>
        </w:tc>
        <w:tc>
          <w:tcPr>
            <w:tcW w:w="3101" w:type="dxa"/>
            <w:tcBorders>
              <w:top w:val="single" w:sz="4" w:space="0" w:color="auto"/>
              <w:left w:val="single" w:sz="4" w:space="0" w:color="auto"/>
              <w:bottom w:val="single" w:sz="4" w:space="0" w:color="auto"/>
              <w:right w:val="single" w:sz="4" w:space="0" w:color="auto"/>
            </w:tcBorders>
            <w:shd w:val="clear" w:color="auto" w:fill="auto"/>
          </w:tcPr>
          <w:p w14:paraId="1346A9D0" w14:textId="77777777" w:rsidR="009462A9"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sz w:val="24"/>
                <w:szCs w:val="24"/>
              </w:rPr>
              <w:t>Provision of r</w:t>
            </w:r>
            <w:r w:rsidRPr="003460A7">
              <w:rPr>
                <w:rFonts w:ascii="Times New Roman" w:hAnsi="Times New Roman" w:cs="Times New Roman"/>
                <w:sz w:val="24"/>
                <w:szCs w:val="24"/>
              </w:rPr>
              <w:t xml:space="preserve">epairs </w:t>
            </w:r>
            <w:r>
              <w:rPr>
                <w:rFonts w:ascii="Times New Roman" w:hAnsi="Times New Roman" w:cs="Times New Roman"/>
                <w:sz w:val="24"/>
                <w:szCs w:val="24"/>
              </w:rPr>
              <w:t xml:space="preserve">and maintenance </w:t>
            </w:r>
            <w:r w:rsidRPr="003460A7">
              <w:rPr>
                <w:rFonts w:ascii="Times New Roman" w:hAnsi="Times New Roman" w:cs="Times New Roman"/>
                <w:sz w:val="24"/>
                <w:szCs w:val="24"/>
              </w:rPr>
              <w:t xml:space="preserve">of </w:t>
            </w:r>
            <w:r>
              <w:rPr>
                <w:rFonts w:ascii="Times New Roman" w:hAnsi="Times New Roman" w:cs="Times New Roman"/>
                <w:sz w:val="24"/>
                <w:szCs w:val="24"/>
              </w:rPr>
              <w:t>farm machines in custom hiring services centres (S7)</w:t>
            </w:r>
          </w:p>
        </w:tc>
        <w:tc>
          <w:tcPr>
            <w:tcW w:w="992" w:type="dxa"/>
            <w:tcBorders>
              <w:top w:val="single" w:sz="4" w:space="0" w:color="auto"/>
              <w:left w:val="single" w:sz="4" w:space="0" w:color="auto"/>
              <w:bottom w:val="single" w:sz="4" w:space="0" w:color="auto"/>
            </w:tcBorders>
            <w:shd w:val="clear" w:color="auto" w:fill="auto"/>
          </w:tcPr>
          <w:p w14:paraId="18ED3BE0"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55</w:t>
            </w:r>
          </w:p>
          <w:p w14:paraId="601EB366"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(30.56)</w:t>
            </w:r>
          </w:p>
        </w:tc>
        <w:tc>
          <w:tcPr>
            <w:tcW w:w="992" w:type="dxa"/>
            <w:tcBorders>
              <w:top w:val="single" w:sz="4" w:space="0" w:color="auto"/>
              <w:bottom w:val="single" w:sz="4" w:space="0" w:color="auto"/>
            </w:tcBorders>
            <w:shd w:val="clear" w:color="auto" w:fill="auto"/>
          </w:tcPr>
          <w:p w14:paraId="14D544A5"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74</w:t>
            </w:r>
          </w:p>
          <w:p w14:paraId="54B739B1"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(41.11)</w:t>
            </w:r>
          </w:p>
        </w:tc>
        <w:tc>
          <w:tcPr>
            <w:tcW w:w="993" w:type="dxa"/>
            <w:tcBorders>
              <w:top w:val="single" w:sz="4" w:space="0" w:color="auto"/>
              <w:bottom w:val="single" w:sz="4" w:space="0" w:color="auto"/>
            </w:tcBorders>
            <w:shd w:val="clear" w:color="auto" w:fill="auto"/>
          </w:tcPr>
          <w:p w14:paraId="142D2DA5"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51</w:t>
            </w:r>
          </w:p>
          <w:p w14:paraId="243CCD76"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(28.33)</w:t>
            </w:r>
          </w:p>
        </w:tc>
        <w:tc>
          <w:tcPr>
            <w:tcW w:w="1134" w:type="dxa"/>
            <w:tcBorders>
              <w:top w:val="single" w:sz="4" w:space="0" w:color="auto"/>
              <w:bottom w:val="single" w:sz="4" w:space="0" w:color="auto"/>
            </w:tcBorders>
            <w:shd w:val="clear" w:color="auto" w:fill="auto"/>
          </w:tcPr>
          <w:p w14:paraId="4BA2FC63"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364</w:t>
            </w:r>
          </w:p>
        </w:tc>
        <w:tc>
          <w:tcPr>
            <w:tcW w:w="1134" w:type="dxa"/>
            <w:tcBorders>
              <w:top w:val="single" w:sz="4" w:space="0" w:color="auto"/>
              <w:bottom w:val="single" w:sz="4" w:space="0" w:color="auto"/>
            </w:tcBorders>
            <w:shd w:val="clear" w:color="auto" w:fill="auto"/>
          </w:tcPr>
          <w:p w14:paraId="46B9379C"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2.02</w:t>
            </w:r>
          </w:p>
        </w:tc>
        <w:tc>
          <w:tcPr>
            <w:tcW w:w="850" w:type="dxa"/>
            <w:tcBorders>
              <w:top w:val="single" w:sz="4" w:space="0" w:color="auto"/>
              <w:bottom w:val="single" w:sz="4" w:space="0" w:color="auto"/>
              <w:right w:val="single" w:sz="4" w:space="0" w:color="auto"/>
            </w:tcBorders>
            <w:shd w:val="clear" w:color="auto" w:fill="auto"/>
          </w:tcPr>
          <w:p w14:paraId="4A9726C0" w14:textId="77777777"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D320B">
              <w:rPr>
                <w:rFonts w:ascii="Times New Roman" w:hAnsi="Times New Roman" w:cs="Times New Roman"/>
                <w:color w:val="000000" w:themeColor="text1"/>
                <w:sz w:val="24"/>
                <w:szCs w:val="24"/>
              </w:rPr>
              <w:t>I</w:t>
            </w:r>
          </w:p>
        </w:tc>
      </w:tr>
      <w:tr w:rsidR="009462A9" w14:paraId="41284134" w14:textId="77777777" w:rsidTr="007F01B3">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tcPr>
          <w:p w14:paraId="289CCB45" w14:textId="77777777"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8.</w:t>
            </w:r>
          </w:p>
        </w:tc>
        <w:tc>
          <w:tcPr>
            <w:tcW w:w="3101" w:type="dxa"/>
            <w:tcBorders>
              <w:top w:val="single" w:sz="4" w:space="0" w:color="auto"/>
              <w:left w:val="single" w:sz="4" w:space="0" w:color="auto"/>
              <w:bottom w:val="single" w:sz="4" w:space="0" w:color="auto"/>
              <w:right w:val="single" w:sz="4" w:space="0" w:color="auto"/>
            </w:tcBorders>
          </w:tcPr>
          <w:p w14:paraId="222EE737" w14:textId="77777777"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Reasonable and economical cost for hiring machineries in custom hiring services centres (S8)</w:t>
            </w:r>
          </w:p>
        </w:tc>
        <w:tc>
          <w:tcPr>
            <w:tcW w:w="992" w:type="dxa"/>
            <w:tcBorders>
              <w:top w:val="single" w:sz="4" w:space="0" w:color="auto"/>
              <w:left w:val="single" w:sz="4" w:space="0" w:color="auto"/>
              <w:bottom w:val="single" w:sz="4" w:space="0" w:color="auto"/>
            </w:tcBorders>
          </w:tcPr>
          <w:p w14:paraId="7C68F7F4" w14:textId="77777777" w:rsidR="009462A9"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w:t>
            </w:r>
          </w:p>
          <w:p w14:paraId="61FD36B6" w14:textId="77777777" w:rsidR="009462A9" w:rsidRPr="001D6E34"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(15.00)</w:t>
            </w:r>
          </w:p>
        </w:tc>
        <w:tc>
          <w:tcPr>
            <w:tcW w:w="992" w:type="dxa"/>
            <w:tcBorders>
              <w:top w:val="single" w:sz="4" w:space="0" w:color="auto"/>
              <w:bottom w:val="single" w:sz="4" w:space="0" w:color="auto"/>
            </w:tcBorders>
          </w:tcPr>
          <w:p w14:paraId="4A28D3AF" w14:textId="77777777"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w:t>
            </w:r>
          </w:p>
          <w:p w14:paraId="1B4DCC2C" w14:textId="77777777"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(32.78</w:t>
            </w:r>
            <w:r w:rsidRPr="001C0DD5">
              <w:rPr>
                <w:rFonts w:ascii="Times New Roman" w:hAnsi="Times New Roman" w:cs="Times New Roman"/>
                <w:sz w:val="24"/>
                <w:szCs w:val="24"/>
              </w:rPr>
              <w:t>)</w:t>
            </w:r>
          </w:p>
        </w:tc>
        <w:tc>
          <w:tcPr>
            <w:tcW w:w="993" w:type="dxa"/>
            <w:tcBorders>
              <w:top w:val="single" w:sz="4" w:space="0" w:color="auto"/>
              <w:bottom w:val="single" w:sz="4" w:space="0" w:color="auto"/>
            </w:tcBorders>
          </w:tcPr>
          <w:p w14:paraId="129E8788" w14:textId="77777777"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94</w:t>
            </w:r>
          </w:p>
          <w:p w14:paraId="66C2342F" w14:textId="77777777"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(52.22</w:t>
            </w:r>
            <w:r w:rsidRPr="001C0DD5">
              <w:rPr>
                <w:rFonts w:ascii="Times New Roman" w:hAnsi="Times New Roman" w:cs="Times New Roman"/>
                <w:sz w:val="24"/>
                <w:szCs w:val="24"/>
              </w:rPr>
              <w:t>)</w:t>
            </w:r>
          </w:p>
        </w:tc>
        <w:tc>
          <w:tcPr>
            <w:tcW w:w="1134" w:type="dxa"/>
            <w:tcBorders>
              <w:top w:val="single" w:sz="4" w:space="0" w:color="auto"/>
              <w:bottom w:val="single" w:sz="4" w:space="0" w:color="auto"/>
            </w:tcBorders>
          </w:tcPr>
          <w:p w14:paraId="4358EFBA" w14:textId="77777777"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293</w:t>
            </w:r>
          </w:p>
        </w:tc>
        <w:tc>
          <w:tcPr>
            <w:tcW w:w="1134" w:type="dxa"/>
            <w:tcBorders>
              <w:top w:val="single" w:sz="4" w:space="0" w:color="auto"/>
              <w:bottom w:val="single" w:sz="4" w:space="0" w:color="auto"/>
            </w:tcBorders>
          </w:tcPr>
          <w:p w14:paraId="45F187B0" w14:textId="77777777"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1.63</w:t>
            </w:r>
          </w:p>
        </w:tc>
        <w:tc>
          <w:tcPr>
            <w:tcW w:w="850" w:type="dxa"/>
            <w:tcBorders>
              <w:top w:val="single" w:sz="4" w:space="0" w:color="auto"/>
              <w:bottom w:val="single" w:sz="4" w:space="0" w:color="auto"/>
              <w:right w:val="single" w:sz="4" w:space="0" w:color="auto"/>
            </w:tcBorders>
          </w:tcPr>
          <w:p w14:paraId="5DEF51F6" w14:textId="77777777" w:rsidR="009462A9" w:rsidRPr="002D088E"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IV</w:t>
            </w:r>
          </w:p>
        </w:tc>
      </w:tr>
    </w:tbl>
    <w:p w14:paraId="405A44E0" w14:textId="77777777" w:rsidR="009462A9" w:rsidRDefault="009462A9" w:rsidP="0042504C">
      <w:pPr>
        <w:jc w:val="both"/>
        <w:rPr>
          <w:lang w:val="en-US"/>
        </w:rPr>
      </w:pPr>
    </w:p>
    <w:p w14:paraId="62112F2C" w14:textId="77777777" w:rsidR="009462A9" w:rsidRPr="00226FE0" w:rsidRDefault="00EF42B2" w:rsidP="00226FE0">
      <w:pPr>
        <w:pStyle w:val="ListParagraph"/>
        <w:numPr>
          <w:ilvl w:val="0"/>
          <w:numId w:val="2"/>
        </w:numPr>
        <w:jc w:val="both"/>
        <w:rPr>
          <w:rFonts w:ascii="Times New Roman" w:hAnsi="Times New Roman" w:cs="Times New Roman"/>
          <w:b/>
          <w:sz w:val="24"/>
          <w:szCs w:val="24"/>
          <w:lang w:val="en-US"/>
        </w:rPr>
      </w:pPr>
      <w:r w:rsidRPr="00226FE0">
        <w:rPr>
          <w:rFonts w:ascii="Times New Roman" w:hAnsi="Times New Roman" w:cs="Times New Roman"/>
          <w:b/>
          <w:sz w:val="24"/>
          <w:szCs w:val="24"/>
          <w:lang w:val="en-US"/>
        </w:rPr>
        <w:t>Conclusion</w:t>
      </w:r>
    </w:p>
    <w:p w14:paraId="484B971B" w14:textId="77777777" w:rsidR="00EF42B2" w:rsidRDefault="00EF42B2" w:rsidP="00F30EA5">
      <w:pPr>
        <w:pStyle w:val="NormalWeb"/>
        <w:spacing w:line="360" w:lineRule="auto"/>
        <w:jc w:val="both"/>
      </w:pPr>
      <w:r w:rsidRPr="00EF42B2">
        <w:rPr>
          <w:rStyle w:val="Strong"/>
          <w:b w:val="0"/>
        </w:rPr>
        <w:t xml:space="preserve">The study demonstrates </w:t>
      </w:r>
      <w:r w:rsidRPr="00EF42B2">
        <w:t xml:space="preserve">a </w:t>
      </w:r>
      <w:r w:rsidRPr="008C4842">
        <w:t xml:space="preserve">strong correlation between farm size and the adoption of mechanized practices. </w:t>
      </w:r>
      <w:r w:rsidRPr="00EF42B2">
        <w:rPr>
          <w:rStyle w:val="Strong"/>
          <w:b w:val="0"/>
        </w:rPr>
        <w:t>Small and marginal farmers remain at a disadvantage</w:t>
      </w:r>
      <w:r w:rsidRPr="00EF42B2">
        <w:rPr>
          <w:b/>
        </w:rPr>
        <w:t>,</w:t>
      </w:r>
      <w:r w:rsidRPr="00F375BC">
        <w:rPr>
          <w:b/>
        </w:rPr>
        <w:t xml:space="preserve"> </w:t>
      </w:r>
      <w:r w:rsidRPr="008C4842">
        <w:t xml:space="preserve">highlighting the need for targeted interventions such as </w:t>
      </w:r>
      <w:r w:rsidRPr="00EF42B2">
        <w:rPr>
          <w:rStyle w:val="Strong"/>
          <w:b w:val="0"/>
        </w:rPr>
        <w:t>subsidized machinery, better access to custom</w:t>
      </w:r>
      <w:r w:rsidRPr="00F375BC">
        <w:rPr>
          <w:rStyle w:val="Strong"/>
        </w:rPr>
        <w:t xml:space="preserve"> </w:t>
      </w:r>
      <w:r w:rsidRPr="00EF42B2">
        <w:rPr>
          <w:rStyle w:val="Strong"/>
          <w:b w:val="0"/>
        </w:rPr>
        <w:t>hiring centers, and tailored extension services</w:t>
      </w:r>
      <w:r w:rsidRPr="00EF42B2">
        <w:rPr>
          <w:b/>
        </w:rPr>
        <w:t>.</w:t>
      </w:r>
      <w:r w:rsidRPr="008C4842">
        <w:t xml:space="preserve"> Enhancing mechanization for these groups can lead to more efficient farming operations, reduced labor burdens, and improved agricultural productivity across the board</w:t>
      </w:r>
      <w:r>
        <w:t>.</w:t>
      </w:r>
    </w:p>
    <w:p w14:paraId="16F0C4C6" w14:textId="77777777" w:rsidR="00EF42B2" w:rsidRPr="00895ED1" w:rsidRDefault="00EF42B2" w:rsidP="00EF42B2">
      <w:pPr>
        <w:pStyle w:val="NormalWeb"/>
        <w:spacing w:line="360" w:lineRule="auto"/>
        <w:ind w:firstLine="360"/>
        <w:jc w:val="both"/>
      </w:pPr>
      <w:r>
        <w:t>The r</w:t>
      </w:r>
      <w:r w:rsidRPr="001E5CC0">
        <w:t>eformation in the current scenario can enhance the mechanization level in Bihar</w:t>
      </w:r>
    </w:p>
    <w:p w14:paraId="2DB98ADD" w14:textId="77777777" w:rsidR="00EF42B2" w:rsidRPr="002B2024" w:rsidRDefault="00EF42B2" w:rsidP="00EF42B2">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EF42B2">
        <w:rPr>
          <w:rFonts w:ascii="Times New Roman" w:eastAsia="Times New Roman" w:hAnsi="Times New Roman" w:cs="Times New Roman"/>
          <w:bCs/>
          <w:sz w:val="24"/>
          <w:szCs w:val="24"/>
        </w:rPr>
        <w:t>Expand</w:t>
      </w:r>
      <w:r w:rsidR="00F30EA5">
        <w:rPr>
          <w:rFonts w:ascii="Times New Roman" w:eastAsia="Times New Roman" w:hAnsi="Times New Roman" w:cs="Times New Roman"/>
          <w:bCs/>
          <w:sz w:val="24"/>
          <w:szCs w:val="24"/>
        </w:rPr>
        <w:t>ing</w:t>
      </w:r>
      <w:r w:rsidRPr="00EF42B2">
        <w:rPr>
          <w:rFonts w:ascii="Times New Roman" w:eastAsia="Times New Roman" w:hAnsi="Times New Roman" w:cs="Times New Roman"/>
          <w:bCs/>
          <w:sz w:val="24"/>
          <w:szCs w:val="24"/>
        </w:rPr>
        <w:t xml:space="preserve"> government CHCs</w:t>
      </w:r>
      <w:r w:rsidRPr="00EF42B2">
        <w:rPr>
          <w:rFonts w:ascii="Times New Roman" w:eastAsia="Times New Roman" w:hAnsi="Times New Roman" w:cs="Times New Roman"/>
          <w:sz w:val="24"/>
          <w:szCs w:val="24"/>
        </w:rPr>
        <w:t>:</w:t>
      </w:r>
      <w:r w:rsidRPr="002B2024">
        <w:rPr>
          <w:rFonts w:ascii="Times New Roman" w:eastAsia="Times New Roman" w:hAnsi="Times New Roman" w:cs="Times New Roman"/>
          <w:sz w:val="24"/>
          <w:szCs w:val="24"/>
        </w:rPr>
        <w:t xml:space="preserve"> Particularly in underserved areas, to balance the dominance of private canters.</w:t>
      </w:r>
    </w:p>
    <w:p w14:paraId="42111D32" w14:textId="77777777" w:rsidR="00EF42B2" w:rsidRPr="002B2024" w:rsidRDefault="00F30EA5" w:rsidP="00EF42B2">
      <w:pPr>
        <w:numPr>
          <w:ilvl w:val="0"/>
          <w:numId w:val="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Integrating</w:t>
      </w:r>
      <w:r w:rsidR="00EF42B2" w:rsidRPr="00EF42B2">
        <w:rPr>
          <w:rFonts w:ascii="Times New Roman" w:eastAsia="Times New Roman" w:hAnsi="Times New Roman" w:cs="Times New Roman"/>
          <w:bCs/>
          <w:sz w:val="24"/>
          <w:szCs w:val="24"/>
        </w:rPr>
        <w:t xml:space="preserve"> CHCs with </w:t>
      </w:r>
      <w:r w:rsidR="00C64106">
        <w:rPr>
          <w:rFonts w:ascii="Times New Roman" w:eastAsia="Times New Roman" w:hAnsi="Times New Roman" w:cs="Times New Roman"/>
          <w:bCs/>
          <w:sz w:val="24"/>
          <w:szCs w:val="24"/>
        </w:rPr>
        <w:t>Krishi Vigyan Kendra (</w:t>
      </w:r>
      <w:r w:rsidR="00EF42B2" w:rsidRPr="00EF42B2">
        <w:rPr>
          <w:rFonts w:ascii="Times New Roman" w:eastAsia="Times New Roman" w:hAnsi="Times New Roman" w:cs="Times New Roman"/>
          <w:bCs/>
          <w:sz w:val="24"/>
          <w:szCs w:val="24"/>
        </w:rPr>
        <w:t>KVKs</w:t>
      </w:r>
      <w:r w:rsidR="00C64106">
        <w:rPr>
          <w:rFonts w:ascii="Times New Roman" w:eastAsia="Times New Roman" w:hAnsi="Times New Roman" w:cs="Times New Roman"/>
          <w:bCs/>
          <w:sz w:val="24"/>
          <w:szCs w:val="24"/>
        </w:rPr>
        <w:t>)</w:t>
      </w:r>
      <w:r w:rsidR="00EF42B2" w:rsidRPr="00EF42B2">
        <w:rPr>
          <w:rFonts w:ascii="Times New Roman" w:eastAsia="Times New Roman" w:hAnsi="Times New Roman" w:cs="Times New Roman"/>
          <w:sz w:val="24"/>
          <w:szCs w:val="24"/>
        </w:rPr>
        <w:t>:</w:t>
      </w:r>
      <w:r w:rsidR="00EF42B2" w:rsidRPr="002B2024">
        <w:rPr>
          <w:rFonts w:ascii="Times New Roman" w:eastAsia="Times New Roman" w:hAnsi="Times New Roman" w:cs="Times New Roman"/>
          <w:sz w:val="24"/>
          <w:szCs w:val="24"/>
        </w:rPr>
        <w:t xml:space="preserve"> To improve farmer education, advisory services, and awareness.</w:t>
      </w:r>
    </w:p>
    <w:p w14:paraId="2599E9FF" w14:textId="77777777" w:rsidR="00EF42B2" w:rsidRPr="002B2024" w:rsidRDefault="00F30EA5" w:rsidP="00EF42B2">
      <w:pPr>
        <w:numPr>
          <w:ilvl w:val="0"/>
          <w:numId w:val="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Subsidizing</w:t>
      </w:r>
      <w:r w:rsidR="00EF42B2" w:rsidRPr="00EF42B2">
        <w:rPr>
          <w:rFonts w:ascii="Times New Roman" w:eastAsia="Times New Roman" w:hAnsi="Times New Roman" w:cs="Times New Roman"/>
          <w:bCs/>
          <w:sz w:val="24"/>
          <w:szCs w:val="24"/>
        </w:rPr>
        <w:t xml:space="preserve"> straw and residue management tools</w:t>
      </w:r>
      <w:r w:rsidR="00EF42B2" w:rsidRPr="00EF42B2">
        <w:rPr>
          <w:rFonts w:ascii="Times New Roman" w:eastAsia="Times New Roman" w:hAnsi="Times New Roman" w:cs="Times New Roman"/>
          <w:sz w:val="24"/>
          <w:szCs w:val="24"/>
        </w:rPr>
        <w:t>:</w:t>
      </w:r>
      <w:r w:rsidR="00EF42B2" w:rsidRPr="002B2024">
        <w:rPr>
          <w:rFonts w:ascii="Times New Roman" w:eastAsia="Times New Roman" w:hAnsi="Times New Roman" w:cs="Times New Roman"/>
          <w:sz w:val="24"/>
          <w:szCs w:val="24"/>
        </w:rPr>
        <w:t xml:space="preserve"> This would help boost adoption and sustainability.</w:t>
      </w:r>
    </w:p>
    <w:p w14:paraId="1CB2A585" w14:textId="77777777" w:rsidR="00EF42B2" w:rsidRPr="002B2024" w:rsidRDefault="00F30EA5" w:rsidP="00EF42B2">
      <w:pPr>
        <w:numPr>
          <w:ilvl w:val="0"/>
          <w:numId w:val="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Promoting</w:t>
      </w:r>
      <w:r w:rsidR="00EF42B2" w:rsidRPr="00EF42B2">
        <w:rPr>
          <w:rFonts w:ascii="Times New Roman" w:eastAsia="Times New Roman" w:hAnsi="Times New Roman" w:cs="Times New Roman"/>
          <w:bCs/>
          <w:sz w:val="24"/>
          <w:szCs w:val="24"/>
        </w:rPr>
        <w:t xml:space="preserve"> CHC</w:t>
      </w:r>
      <w:r w:rsidR="00C64106">
        <w:rPr>
          <w:rFonts w:ascii="Times New Roman" w:eastAsia="Times New Roman" w:hAnsi="Times New Roman" w:cs="Times New Roman"/>
          <w:bCs/>
          <w:sz w:val="24"/>
          <w:szCs w:val="24"/>
        </w:rPr>
        <w:t>s</w:t>
      </w:r>
      <w:r w:rsidR="00EF42B2" w:rsidRPr="00EF42B2">
        <w:rPr>
          <w:rFonts w:ascii="Times New Roman" w:eastAsia="Times New Roman" w:hAnsi="Times New Roman" w:cs="Times New Roman"/>
          <w:bCs/>
          <w:sz w:val="24"/>
          <w:szCs w:val="24"/>
        </w:rPr>
        <w:t xml:space="preserve"> awareness campaigns</w:t>
      </w:r>
      <w:r w:rsidR="00EF42B2" w:rsidRPr="00EF42B2">
        <w:rPr>
          <w:rFonts w:ascii="Times New Roman" w:eastAsia="Times New Roman" w:hAnsi="Times New Roman" w:cs="Times New Roman"/>
          <w:sz w:val="24"/>
          <w:szCs w:val="24"/>
        </w:rPr>
        <w:t>:</w:t>
      </w:r>
      <w:r w:rsidR="00EF42B2" w:rsidRPr="002B2024">
        <w:rPr>
          <w:rFonts w:ascii="Times New Roman" w:eastAsia="Times New Roman" w:hAnsi="Times New Roman" w:cs="Times New Roman"/>
          <w:sz w:val="24"/>
          <w:szCs w:val="24"/>
        </w:rPr>
        <w:t xml:space="preserve"> To bridge knowledge gaps (Constraint C1).</w:t>
      </w:r>
    </w:p>
    <w:p w14:paraId="0C84968B" w14:textId="77777777" w:rsidR="00EF42B2" w:rsidRDefault="00EF42B2" w:rsidP="00EF42B2">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EF42B2">
        <w:rPr>
          <w:rFonts w:ascii="Times New Roman" w:eastAsia="Times New Roman" w:hAnsi="Times New Roman" w:cs="Times New Roman"/>
          <w:bCs/>
          <w:sz w:val="24"/>
          <w:szCs w:val="24"/>
        </w:rPr>
        <w:t>Invest</w:t>
      </w:r>
      <w:r w:rsidR="00F30EA5">
        <w:rPr>
          <w:rFonts w:ascii="Times New Roman" w:eastAsia="Times New Roman" w:hAnsi="Times New Roman" w:cs="Times New Roman"/>
          <w:bCs/>
          <w:sz w:val="24"/>
          <w:szCs w:val="24"/>
        </w:rPr>
        <w:t>ing</w:t>
      </w:r>
      <w:r w:rsidRPr="00EF42B2">
        <w:rPr>
          <w:rFonts w:ascii="Times New Roman" w:eastAsia="Times New Roman" w:hAnsi="Times New Roman" w:cs="Times New Roman"/>
          <w:bCs/>
          <w:sz w:val="24"/>
          <w:szCs w:val="24"/>
        </w:rPr>
        <w:t xml:space="preserve"> in machinery upgrades</w:t>
      </w:r>
      <w:r w:rsidRPr="002B2024">
        <w:rPr>
          <w:rFonts w:ascii="Times New Roman" w:eastAsia="Times New Roman" w:hAnsi="Times New Roman" w:cs="Times New Roman"/>
          <w:sz w:val="24"/>
          <w:szCs w:val="24"/>
        </w:rPr>
        <w:t>: Address obsolete equipment (C5) for improved efficiency.</w:t>
      </w:r>
    </w:p>
    <w:p w14:paraId="559000F3" w14:textId="77777777" w:rsidR="00EF42B2" w:rsidRDefault="00EF42B2" w:rsidP="00EF42B2">
      <w:pPr>
        <w:jc w:val="both"/>
        <w:rPr>
          <w:rFonts w:ascii="Times New Roman" w:hAnsi="Times New Roman" w:cs="Times New Roman"/>
          <w:b/>
          <w:sz w:val="24"/>
          <w:szCs w:val="24"/>
          <w:lang w:val="en-US"/>
        </w:rPr>
      </w:pPr>
      <w:commentRangeStart w:id="5"/>
      <w:r>
        <w:rPr>
          <w:rFonts w:ascii="Times New Roman" w:hAnsi="Times New Roman" w:cs="Times New Roman"/>
          <w:b/>
          <w:sz w:val="24"/>
          <w:szCs w:val="24"/>
          <w:lang w:val="en-US"/>
        </w:rPr>
        <w:t>References</w:t>
      </w:r>
      <w:commentRangeEnd w:id="5"/>
      <w:r w:rsidR="00E751AA">
        <w:rPr>
          <w:rStyle w:val="CommentReference"/>
        </w:rPr>
        <w:commentReference w:id="5"/>
      </w:r>
    </w:p>
    <w:p w14:paraId="10815BCC" w14:textId="77777777" w:rsidR="00270D4C" w:rsidRPr="00270D4C" w:rsidRDefault="00270D4C" w:rsidP="008019DF">
      <w:pPr>
        <w:autoSpaceDE w:val="0"/>
        <w:autoSpaceDN w:val="0"/>
        <w:adjustRightInd w:val="0"/>
        <w:spacing w:after="0" w:line="360" w:lineRule="auto"/>
        <w:jc w:val="both"/>
        <w:rPr>
          <w:rFonts w:ascii="Times New Roman" w:hAnsi="Times New Roman" w:cs="Times New Roman"/>
          <w:b/>
          <w:bCs/>
          <w:sz w:val="24"/>
          <w:szCs w:val="24"/>
        </w:rPr>
      </w:pPr>
      <w:r w:rsidRPr="008019DF">
        <w:rPr>
          <w:rFonts w:ascii="Times New Roman" w:hAnsi="Times New Roman" w:cs="Times New Roman"/>
          <w:bCs/>
          <w:sz w:val="24"/>
          <w:szCs w:val="24"/>
        </w:rPr>
        <w:t>Awasthi V. J., Pateriya R. N., Mishra A., Phalphale K. B. and Kumar A. (2024). Constraints Perceived by Farmers in Adopting Custom Hiring Services in Udham Singh Nagar District of Uttarakhand</w:t>
      </w:r>
      <w:r w:rsidR="008019DF" w:rsidRPr="008019DF">
        <w:rPr>
          <w:rFonts w:ascii="Times New Roman" w:hAnsi="Times New Roman" w:cs="Times New Roman"/>
          <w:bCs/>
          <w:sz w:val="24"/>
          <w:szCs w:val="24"/>
        </w:rPr>
        <w:t>.</w:t>
      </w:r>
      <w:r w:rsidR="008019DF">
        <w:rPr>
          <w:rFonts w:ascii="Times New Roman" w:hAnsi="Times New Roman" w:cs="Times New Roman"/>
          <w:b/>
          <w:bCs/>
          <w:sz w:val="24"/>
          <w:szCs w:val="24"/>
        </w:rPr>
        <w:t xml:space="preserve"> </w:t>
      </w:r>
      <w:r w:rsidRPr="00270D4C">
        <w:rPr>
          <w:rFonts w:ascii="Times New Roman" w:hAnsi="Times New Roman" w:cs="Times New Roman"/>
          <w:bCs/>
          <w:sz w:val="24"/>
          <w:szCs w:val="24"/>
        </w:rPr>
        <w:t>Journal of Community Mobilizat</w:t>
      </w:r>
      <w:r>
        <w:rPr>
          <w:rFonts w:ascii="Times New Roman" w:hAnsi="Times New Roman" w:cs="Times New Roman"/>
          <w:bCs/>
          <w:sz w:val="24"/>
          <w:szCs w:val="24"/>
        </w:rPr>
        <w:t xml:space="preserve">ion and Sustainable Development. </w:t>
      </w:r>
      <w:r w:rsidRPr="00270D4C">
        <w:rPr>
          <w:rFonts w:ascii="Times New Roman" w:hAnsi="Times New Roman" w:cs="Times New Roman"/>
          <w:sz w:val="24"/>
          <w:szCs w:val="24"/>
        </w:rPr>
        <w:t>Vol. 19(4), October-December 2024, 1064-1070</w:t>
      </w:r>
      <w:r w:rsidR="008019DF">
        <w:rPr>
          <w:rFonts w:ascii="Times New Roman" w:hAnsi="Times New Roman" w:cs="Times New Roman"/>
          <w:sz w:val="24"/>
          <w:szCs w:val="24"/>
        </w:rPr>
        <w:t>.</w:t>
      </w:r>
    </w:p>
    <w:p w14:paraId="4DAB5BB4" w14:textId="77777777" w:rsidR="00103C40" w:rsidRPr="00270D4C" w:rsidRDefault="00270D4C" w:rsidP="008019DF">
      <w:pPr>
        <w:autoSpaceDE w:val="0"/>
        <w:autoSpaceDN w:val="0"/>
        <w:adjustRightInd w:val="0"/>
        <w:spacing w:after="0" w:line="360" w:lineRule="auto"/>
        <w:jc w:val="both"/>
        <w:rPr>
          <w:rFonts w:ascii="Times New Roman" w:eastAsia="KozGoStd-Light" w:hAnsi="Times New Roman" w:cs="Times New Roman"/>
          <w:sz w:val="24"/>
          <w:szCs w:val="24"/>
        </w:rPr>
      </w:pPr>
      <w:r w:rsidRPr="00270D4C">
        <w:rPr>
          <w:rFonts w:ascii="Times New Roman" w:hAnsi="Times New Roman" w:cs="Times New Roman"/>
          <w:sz w:val="24"/>
          <w:szCs w:val="24"/>
        </w:rPr>
        <w:t>DOI: 10.5958/2231-6736.2024.00221.9</w:t>
      </w:r>
    </w:p>
    <w:p w14:paraId="41E9E3E1" w14:textId="77777777" w:rsidR="00103C40" w:rsidRPr="00103C40" w:rsidRDefault="00103C40" w:rsidP="008019DF">
      <w:pPr>
        <w:autoSpaceDE w:val="0"/>
        <w:autoSpaceDN w:val="0"/>
        <w:adjustRightInd w:val="0"/>
        <w:spacing w:after="0" w:line="360" w:lineRule="auto"/>
        <w:jc w:val="both"/>
        <w:rPr>
          <w:rFonts w:ascii="Times New Roman" w:hAnsi="Times New Roman" w:cs="Times New Roman"/>
          <w:sz w:val="24"/>
          <w:szCs w:val="24"/>
        </w:rPr>
      </w:pPr>
      <w:r w:rsidRPr="00103C40">
        <w:rPr>
          <w:rFonts w:ascii="Times New Roman" w:hAnsi="Times New Roman" w:cs="Times New Roman"/>
          <w:sz w:val="24"/>
          <w:szCs w:val="24"/>
        </w:rPr>
        <w:t xml:space="preserve">Agarwal, J.; J.P. Sharma; R.R. Burman; P. Venkatesh; A. Biswas and P.R. Ahmad. 2020. Perception of Farmers towards custom hiring service centres. </w:t>
      </w:r>
      <w:r w:rsidRPr="00103C40">
        <w:rPr>
          <w:rFonts w:ascii="Times New Roman" w:hAnsi="Times New Roman" w:cs="Times New Roman"/>
          <w:iCs/>
          <w:sz w:val="24"/>
          <w:szCs w:val="24"/>
        </w:rPr>
        <w:t>Journal of</w:t>
      </w:r>
      <w:r w:rsidRPr="00103C40">
        <w:rPr>
          <w:rFonts w:ascii="Times New Roman" w:hAnsi="Times New Roman" w:cs="Times New Roman"/>
          <w:sz w:val="24"/>
          <w:szCs w:val="24"/>
        </w:rPr>
        <w:t xml:space="preserve"> </w:t>
      </w:r>
      <w:r w:rsidRPr="00103C40">
        <w:rPr>
          <w:rFonts w:ascii="Times New Roman" w:hAnsi="Times New Roman" w:cs="Times New Roman"/>
          <w:iCs/>
          <w:sz w:val="24"/>
          <w:szCs w:val="24"/>
        </w:rPr>
        <w:t>Community Mobilization and Sustainable Development</w:t>
      </w:r>
      <w:r w:rsidRPr="00103C40">
        <w:rPr>
          <w:rFonts w:ascii="Times New Roman" w:hAnsi="Times New Roman" w:cs="Times New Roman"/>
          <w:sz w:val="24"/>
          <w:szCs w:val="24"/>
        </w:rPr>
        <w:t>,</w:t>
      </w:r>
      <w:r>
        <w:rPr>
          <w:rFonts w:ascii="Times New Roman" w:hAnsi="Times New Roman" w:cs="Times New Roman"/>
          <w:sz w:val="24"/>
          <w:szCs w:val="24"/>
        </w:rPr>
        <w:t xml:space="preserve"> </w:t>
      </w:r>
      <w:r w:rsidRPr="00103C40">
        <w:rPr>
          <w:rFonts w:ascii="Times New Roman" w:hAnsi="Times New Roman" w:cs="Times New Roman"/>
          <w:sz w:val="24"/>
          <w:szCs w:val="24"/>
        </w:rPr>
        <w:t>15(1): 145-149.</w:t>
      </w:r>
    </w:p>
    <w:p w14:paraId="44D80043" w14:textId="77777777" w:rsidR="00103C40" w:rsidRPr="00103C40" w:rsidRDefault="00103C40" w:rsidP="008019DF">
      <w:pPr>
        <w:autoSpaceDE w:val="0"/>
        <w:autoSpaceDN w:val="0"/>
        <w:adjustRightInd w:val="0"/>
        <w:spacing w:after="0" w:line="360" w:lineRule="auto"/>
        <w:jc w:val="both"/>
        <w:rPr>
          <w:rFonts w:ascii="Times New Roman" w:hAnsi="Times New Roman" w:cs="Times New Roman"/>
          <w:sz w:val="24"/>
          <w:szCs w:val="24"/>
        </w:rPr>
      </w:pPr>
      <w:r w:rsidRPr="00103C40">
        <w:rPr>
          <w:rFonts w:ascii="Times New Roman" w:hAnsi="Times New Roman" w:cs="Times New Roman"/>
          <w:sz w:val="24"/>
          <w:szCs w:val="24"/>
        </w:rPr>
        <w:t>Kadaraiah, A.; B. Jirli; S.P. Yarazari; H.M. Nandini and P.N. Chaubey. 2022</w:t>
      </w:r>
      <w:r>
        <w:rPr>
          <w:rFonts w:ascii="Times New Roman" w:hAnsi="Times New Roman" w:cs="Times New Roman"/>
          <w:sz w:val="24"/>
          <w:szCs w:val="24"/>
        </w:rPr>
        <w:t xml:space="preserve">. Perception of Farmers towards </w:t>
      </w:r>
      <w:r w:rsidRPr="00103C40">
        <w:rPr>
          <w:rFonts w:ascii="Times New Roman" w:hAnsi="Times New Roman" w:cs="Times New Roman"/>
          <w:sz w:val="24"/>
          <w:szCs w:val="24"/>
        </w:rPr>
        <w:t xml:space="preserve">Custom Hiring Service Centres in Tumakuru District of Karnataka. </w:t>
      </w:r>
      <w:r w:rsidRPr="00103C40">
        <w:rPr>
          <w:rFonts w:ascii="Times New Roman" w:hAnsi="Times New Roman" w:cs="Times New Roman"/>
          <w:iCs/>
          <w:sz w:val="24"/>
          <w:szCs w:val="24"/>
        </w:rPr>
        <w:t>Indian Journal of Extension Education,</w:t>
      </w:r>
      <w:r>
        <w:rPr>
          <w:rFonts w:ascii="Times New Roman" w:hAnsi="Times New Roman" w:cs="Times New Roman"/>
          <w:sz w:val="24"/>
          <w:szCs w:val="24"/>
        </w:rPr>
        <w:t xml:space="preserve"> </w:t>
      </w:r>
      <w:r w:rsidRPr="00103C40">
        <w:rPr>
          <w:rFonts w:ascii="Times New Roman" w:hAnsi="Times New Roman" w:cs="Times New Roman"/>
          <w:sz w:val="24"/>
          <w:szCs w:val="24"/>
        </w:rPr>
        <w:t>58(2): 209-212.</w:t>
      </w:r>
    </w:p>
    <w:p w14:paraId="2D8ED5CB" w14:textId="77777777" w:rsidR="00103C40" w:rsidRPr="00103C40" w:rsidRDefault="00103C40" w:rsidP="008019DF">
      <w:pPr>
        <w:autoSpaceDE w:val="0"/>
        <w:autoSpaceDN w:val="0"/>
        <w:adjustRightInd w:val="0"/>
        <w:spacing w:after="0" w:line="360" w:lineRule="auto"/>
        <w:jc w:val="both"/>
        <w:rPr>
          <w:rFonts w:ascii="Times New Roman" w:hAnsi="Times New Roman" w:cs="Times New Roman"/>
          <w:sz w:val="24"/>
          <w:szCs w:val="24"/>
        </w:rPr>
      </w:pPr>
      <w:r w:rsidRPr="00103C40">
        <w:rPr>
          <w:rFonts w:ascii="Times New Roman" w:hAnsi="Times New Roman" w:cs="Times New Roman"/>
          <w:sz w:val="24"/>
          <w:szCs w:val="24"/>
        </w:rPr>
        <w:t>Kisku, U. and A.K. Singh. 2022. A Review on Custom Hiring Services un</w:t>
      </w:r>
      <w:r>
        <w:rPr>
          <w:rFonts w:ascii="Times New Roman" w:hAnsi="Times New Roman" w:cs="Times New Roman"/>
          <w:sz w:val="24"/>
          <w:szCs w:val="24"/>
        </w:rPr>
        <w:t xml:space="preserve">der Indian Conditions: Farmer’s </w:t>
      </w:r>
      <w:r w:rsidRPr="00103C40">
        <w:rPr>
          <w:rFonts w:ascii="Times New Roman" w:hAnsi="Times New Roman" w:cs="Times New Roman"/>
          <w:sz w:val="24"/>
          <w:szCs w:val="24"/>
        </w:rPr>
        <w:t xml:space="preserve">Perception, Associated Factors, Constraints, and Suggestions. </w:t>
      </w:r>
      <w:r w:rsidRPr="00103C40">
        <w:rPr>
          <w:rFonts w:ascii="Times New Roman" w:hAnsi="Times New Roman" w:cs="Times New Roman"/>
          <w:iCs/>
          <w:sz w:val="24"/>
          <w:szCs w:val="24"/>
        </w:rPr>
        <w:t>Asian Journal of Agricultural Extension,</w:t>
      </w:r>
      <w:r>
        <w:rPr>
          <w:rFonts w:ascii="Times New Roman" w:hAnsi="Times New Roman" w:cs="Times New Roman"/>
          <w:sz w:val="24"/>
          <w:szCs w:val="24"/>
        </w:rPr>
        <w:t xml:space="preserve"> </w:t>
      </w:r>
      <w:r w:rsidRPr="00103C40">
        <w:rPr>
          <w:rFonts w:ascii="Times New Roman" w:hAnsi="Times New Roman" w:cs="Times New Roman"/>
          <w:iCs/>
          <w:sz w:val="24"/>
          <w:szCs w:val="24"/>
        </w:rPr>
        <w:t xml:space="preserve">Economics &amp; Sociology, </w:t>
      </w:r>
      <w:r w:rsidRPr="00103C40">
        <w:rPr>
          <w:rFonts w:ascii="Times New Roman" w:hAnsi="Times New Roman" w:cs="Times New Roman"/>
          <w:sz w:val="24"/>
          <w:szCs w:val="24"/>
        </w:rPr>
        <w:t>40(11): 8-27.</w:t>
      </w:r>
    </w:p>
    <w:p w14:paraId="5BACA336" w14:textId="77777777" w:rsidR="00130162" w:rsidRDefault="00130162" w:rsidP="008019DF">
      <w:pPr>
        <w:autoSpaceDE w:val="0"/>
        <w:autoSpaceDN w:val="0"/>
        <w:adjustRightInd w:val="0"/>
        <w:spacing w:after="0" w:line="360" w:lineRule="auto"/>
        <w:jc w:val="both"/>
        <w:rPr>
          <w:rFonts w:ascii="Times New Roman" w:hAnsi="Times New Roman" w:cs="Times New Roman"/>
          <w:bCs/>
          <w:sz w:val="24"/>
          <w:szCs w:val="24"/>
        </w:rPr>
      </w:pPr>
      <w:r w:rsidRPr="00A1221A">
        <w:rPr>
          <w:rFonts w:ascii="Times New Roman" w:eastAsia="KozGoStd-Light" w:hAnsi="Times New Roman" w:cs="Times New Roman"/>
          <w:sz w:val="24"/>
          <w:szCs w:val="24"/>
        </w:rPr>
        <w:t>Mehta, C. R., Chandel, N. S.  And Senthilkumar, T.</w:t>
      </w:r>
      <w:r>
        <w:rPr>
          <w:rFonts w:ascii="Times New Roman" w:eastAsia="KozGoStd-Light" w:hAnsi="Times New Roman" w:cs="Times New Roman"/>
          <w:sz w:val="24"/>
          <w:szCs w:val="24"/>
        </w:rPr>
        <w:t xml:space="preserve"> </w:t>
      </w:r>
      <w:r w:rsidRPr="00A1221A">
        <w:rPr>
          <w:rFonts w:ascii="Times New Roman" w:eastAsia="KozGoStd-Light" w:hAnsi="Times New Roman" w:cs="Times New Roman"/>
          <w:sz w:val="24"/>
          <w:szCs w:val="24"/>
        </w:rPr>
        <w:t xml:space="preserve">(2014). </w:t>
      </w:r>
      <w:r w:rsidRPr="00A1221A">
        <w:rPr>
          <w:rFonts w:ascii="Times New Roman" w:eastAsia="KozGoStd-Medium" w:hAnsi="Times New Roman" w:cs="Times New Roman"/>
          <w:sz w:val="24"/>
          <w:szCs w:val="24"/>
        </w:rPr>
        <w:t>Status, Challenges and Strategies for Farm Mechanization in India.</w:t>
      </w:r>
      <w:r w:rsidRPr="00A1221A">
        <w:rPr>
          <w:rFonts w:ascii="Times New Roman" w:hAnsi="Times New Roman" w:cs="Times New Roman"/>
          <w:bCs/>
          <w:sz w:val="24"/>
          <w:szCs w:val="24"/>
        </w:rPr>
        <w:t xml:space="preserve"> Agricultural Mechanization in Asia, Africa, and Latin America. Vol.45 No.4 2014</w:t>
      </w:r>
      <w:r>
        <w:rPr>
          <w:rFonts w:ascii="Times New Roman" w:hAnsi="Times New Roman" w:cs="Times New Roman"/>
          <w:bCs/>
          <w:sz w:val="24"/>
          <w:szCs w:val="24"/>
        </w:rPr>
        <w:t>.</w:t>
      </w:r>
    </w:p>
    <w:p w14:paraId="08FE3FFD" w14:textId="77777777" w:rsidR="00EF42B2" w:rsidRPr="00A84A01" w:rsidRDefault="00EF42B2" w:rsidP="008019DF">
      <w:pPr>
        <w:autoSpaceDE w:val="0"/>
        <w:autoSpaceDN w:val="0"/>
        <w:adjustRightInd w:val="0"/>
        <w:spacing w:after="0" w:line="360" w:lineRule="auto"/>
        <w:jc w:val="both"/>
        <w:rPr>
          <w:rFonts w:ascii="Times New Roman" w:hAnsi="Times New Roman" w:cs="Times New Roman"/>
          <w:sz w:val="24"/>
          <w:szCs w:val="24"/>
        </w:rPr>
      </w:pPr>
      <w:r w:rsidRPr="007F77E5">
        <w:rPr>
          <w:rFonts w:ascii="Times New Roman" w:hAnsi="Times New Roman" w:cs="Times New Roman"/>
          <w:sz w:val="24"/>
          <w:szCs w:val="24"/>
        </w:rPr>
        <w:t>Srivastava N.S.L. (2014) Farm Power Sources, their Availability and Future Requirements to Sustain Agricultural Production Status of Farm Mechanization in India.</w:t>
      </w:r>
    </w:p>
    <w:sectPr w:rsidR="00EF42B2" w:rsidRPr="00A84A0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malli Anthony" w:date="2025-08-15T14:53:00Z" w:initials="RA">
    <w:p w14:paraId="66E60F36" w14:textId="2FF3FD9D" w:rsidR="00E751AA" w:rsidRDefault="00E751AA">
      <w:pPr>
        <w:pStyle w:val="CommentText"/>
      </w:pPr>
      <w:r>
        <w:rPr>
          <w:rStyle w:val="CommentReference"/>
        </w:rPr>
        <w:annotationRef/>
      </w:r>
      <w:r>
        <w:t>Please explain about the work in one or two lines and methodology  used</w:t>
      </w:r>
    </w:p>
  </w:comment>
  <w:comment w:id="1" w:author="Remalli Anthony" w:date="2025-08-15T14:55:00Z" w:initials="RA">
    <w:p w14:paraId="2BBDFC0D" w14:textId="0B729692" w:rsidR="00E751AA" w:rsidRDefault="00E751AA">
      <w:pPr>
        <w:pStyle w:val="CommentText"/>
      </w:pPr>
      <w:r>
        <w:rPr>
          <w:rStyle w:val="CommentReference"/>
        </w:rPr>
        <w:annotationRef/>
      </w:r>
      <w:r>
        <w:t>Source or data?</w:t>
      </w:r>
    </w:p>
  </w:comment>
  <w:comment w:id="2" w:author="Remalli Anthony" w:date="2025-08-15T14:54:00Z" w:initials="RA">
    <w:p w14:paraId="3E554F1F" w14:textId="5B6779F1" w:rsidR="00E751AA" w:rsidRDefault="00E751AA">
      <w:pPr>
        <w:pStyle w:val="CommentText"/>
      </w:pPr>
      <w:r>
        <w:rPr>
          <w:rStyle w:val="CommentReference"/>
        </w:rPr>
        <w:annotationRef/>
      </w:r>
      <w:r w:rsidRPr="00E751AA">
        <w:rPr>
          <w:i/>
          <w:iCs/>
        </w:rPr>
        <w:t>Et al</w:t>
      </w:r>
      <w:r>
        <w:t xml:space="preserve"> should be in italics</w:t>
      </w:r>
    </w:p>
  </w:comment>
  <w:comment w:id="3" w:author="Remalli Anthony" w:date="2025-08-15T14:56:00Z" w:initials="RA">
    <w:p w14:paraId="4607100B" w14:textId="23799479" w:rsidR="00E751AA" w:rsidRDefault="00E751AA">
      <w:pPr>
        <w:pStyle w:val="CommentText"/>
      </w:pPr>
      <w:r>
        <w:rPr>
          <w:rStyle w:val="CommentReference"/>
        </w:rPr>
        <w:annotationRef/>
      </w:r>
      <w:r>
        <w:t xml:space="preserve"> Can add latest data too</w:t>
      </w:r>
    </w:p>
  </w:comment>
  <w:comment w:id="4" w:author="Remalli Anthony" w:date="2025-08-15T14:56:00Z" w:initials="RA">
    <w:p w14:paraId="0A41B469" w14:textId="01C00C82" w:rsidR="00E751AA" w:rsidRDefault="00E751AA">
      <w:pPr>
        <w:pStyle w:val="CommentText"/>
      </w:pPr>
      <w:r>
        <w:rPr>
          <w:rStyle w:val="CommentReference"/>
        </w:rPr>
        <w:annotationRef/>
      </w:r>
      <w:r>
        <w:t>Write % as per cent in running form in parenthesis use symbol</w:t>
      </w:r>
    </w:p>
  </w:comment>
  <w:comment w:id="5" w:author="Remalli Anthony" w:date="2025-08-15T14:59:00Z" w:initials="RA">
    <w:p w14:paraId="3FAC7D84" w14:textId="648DB238" w:rsidR="00E751AA" w:rsidRDefault="00E751AA">
      <w:pPr>
        <w:pStyle w:val="CommentText"/>
      </w:pPr>
      <w:r>
        <w:rPr>
          <w:rStyle w:val="CommentReference"/>
        </w:rPr>
        <w:annotationRef/>
      </w:r>
      <w:r>
        <w:t>Follow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E60F36" w15:done="0"/>
  <w15:commentEx w15:paraId="2BBDFC0D" w15:done="0"/>
  <w15:commentEx w15:paraId="3E554F1F" w15:done="0"/>
  <w15:commentEx w15:paraId="4607100B" w15:done="0"/>
  <w15:commentEx w15:paraId="0A41B469" w15:done="0"/>
  <w15:commentEx w15:paraId="3FAC7D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F01219" w16cex:dateUtc="2025-08-15T09:23:00Z"/>
  <w16cex:commentExtensible w16cex:durableId="6C168418" w16cex:dateUtc="2025-08-15T09:25:00Z"/>
  <w16cex:commentExtensible w16cex:durableId="13AC73C8" w16cex:dateUtc="2025-08-15T09:24:00Z"/>
  <w16cex:commentExtensible w16cex:durableId="6A556C90" w16cex:dateUtc="2025-08-15T09:26:00Z"/>
  <w16cex:commentExtensible w16cex:durableId="349FDFCB" w16cex:dateUtc="2025-08-15T09:26:00Z"/>
  <w16cex:commentExtensible w16cex:durableId="1568988D" w16cex:dateUtc="2025-08-15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E60F36" w16cid:durableId="06F01219"/>
  <w16cid:commentId w16cid:paraId="2BBDFC0D" w16cid:durableId="6C168418"/>
  <w16cid:commentId w16cid:paraId="3E554F1F" w16cid:durableId="13AC73C8"/>
  <w16cid:commentId w16cid:paraId="4607100B" w16cid:durableId="6A556C90"/>
  <w16cid:commentId w16cid:paraId="0A41B469" w16cid:durableId="349FDFCB"/>
  <w16cid:commentId w16cid:paraId="3FAC7D84" w16cid:durableId="156898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E544" w14:textId="77777777" w:rsidR="00646854" w:rsidRDefault="00646854" w:rsidP="005A6ACF">
      <w:pPr>
        <w:spacing w:after="0" w:line="240" w:lineRule="auto"/>
      </w:pPr>
      <w:r>
        <w:separator/>
      </w:r>
    </w:p>
  </w:endnote>
  <w:endnote w:type="continuationSeparator" w:id="0">
    <w:p w14:paraId="503EAEAF" w14:textId="77777777" w:rsidR="00646854" w:rsidRDefault="00646854" w:rsidP="005A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KozGoStd-Light">
    <w:altName w:val="Times New Roman"/>
    <w:panose1 w:val="00000000000000000000"/>
    <w:charset w:val="00"/>
    <w:family w:val="roman"/>
    <w:notTrueType/>
    <w:pitch w:val="default"/>
  </w:font>
  <w:font w:name="KozGoStd-Medium">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584E" w14:textId="77777777" w:rsidR="005A6ACF" w:rsidRDefault="005A6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688" w14:textId="77777777" w:rsidR="005A6ACF" w:rsidRDefault="005A6A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9323" w14:textId="77777777" w:rsidR="005A6ACF" w:rsidRDefault="005A6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A4CA2" w14:textId="77777777" w:rsidR="00646854" w:rsidRDefault="00646854" w:rsidP="005A6ACF">
      <w:pPr>
        <w:spacing w:after="0" w:line="240" w:lineRule="auto"/>
      </w:pPr>
      <w:r>
        <w:separator/>
      </w:r>
    </w:p>
  </w:footnote>
  <w:footnote w:type="continuationSeparator" w:id="0">
    <w:p w14:paraId="6BD5D5A2" w14:textId="77777777" w:rsidR="00646854" w:rsidRDefault="00646854" w:rsidP="005A6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2066" w14:textId="77777777" w:rsidR="005A6ACF" w:rsidRDefault="00000000">
    <w:pPr>
      <w:pStyle w:val="Header"/>
    </w:pPr>
    <w:r>
      <w:rPr>
        <w:noProof/>
      </w:rPr>
      <w:pict w14:anchorId="2865D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454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301D" w14:textId="77777777" w:rsidR="005A6ACF" w:rsidRDefault="00000000">
    <w:pPr>
      <w:pStyle w:val="Header"/>
    </w:pPr>
    <w:r>
      <w:rPr>
        <w:noProof/>
      </w:rPr>
      <w:pict w14:anchorId="66002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454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63F5" w14:textId="77777777" w:rsidR="005A6ACF" w:rsidRDefault="00000000">
    <w:pPr>
      <w:pStyle w:val="Header"/>
    </w:pPr>
    <w:r>
      <w:rPr>
        <w:noProof/>
      </w:rPr>
      <w:pict w14:anchorId="2FDDC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454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829"/>
    <w:multiLevelType w:val="hybridMultilevel"/>
    <w:tmpl w:val="888CEEC8"/>
    <w:lvl w:ilvl="0" w:tplc="B81ED874">
      <w:start w:val="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480DF9"/>
    <w:multiLevelType w:val="hybridMultilevel"/>
    <w:tmpl w:val="4AC26A74"/>
    <w:lvl w:ilvl="0" w:tplc="1EECC2D8">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6A3504"/>
    <w:multiLevelType w:val="multilevel"/>
    <w:tmpl w:val="4D6ED6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6150A2"/>
    <w:multiLevelType w:val="hybridMultilevel"/>
    <w:tmpl w:val="CD48E9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064A33"/>
    <w:multiLevelType w:val="hybridMultilevel"/>
    <w:tmpl w:val="3438A29E"/>
    <w:lvl w:ilvl="0" w:tplc="35206DF4">
      <w:start w:val="1"/>
      <w:numFmt w:val="decimal"/>
      <w:lvlText w:val="%1."/>
      <w:lvlJc w:val="left"/>
      <w:pPr>
        <w:tabs>
          <w:tab w:val="num" w:pos="720"/>
        </w:tabs>
        <w:ind w:left="720" w:hanging="360"/>
      </w:pPr>
      <w:rPr>
        <w:rFonts w:ascii="Times New Roman" w:eastAsiaTheme="minorHAnsi" w:hAnsi="Times New Roman" w:cs="Times New Roman"/>
      </w:rPr>
    </w:lvl>
    <w:lvl w:ilvl="1" w:tplc="D7B0100C" w:tentative="1">
      <w:start w:val="1"/>
      <w:numFmt w:val="bullet"/>
      <w:lvlText w:val="•"/>
      <w:lvlJc w:val="left"/>
      <w:pPr>
        <w:tabs>
          <w:tab w:val="num" w:pos="1440"/>
        </w:tabs>
        <w:ind w:left="1440" w:hanging="360"/>
      </w:pPr>
      <w:rPr>
        <w:rFonts w:ascii="Arial" w:hAnsi="Arial" w:hint="default"/>
      </w:rPr>
    </w:lvl>
    <w:lvl w:ilvl="2" w:tplc="E76CB506" w:tentative="1">
      <w:start w:val="1"/>
      <w:numFmt w:val="bullet"/>
      <w:lvlText w:val="•"/>
      <w:lvlJc w:val="left"/>
      <w:pPr>
        <w:tabs>
          <w:tab w:val="num" w:pos="2160"/>
        </w:tabs>
        <w:ind w:left="2160" w:hanging="360"/>
      </w:pPr>
      <w:rPr>
        <w:rFonts w:ascii="Arial" w:hAnsi="Arial" w:hint="default"/>
      </w:rPr>
    </w:lvl>
    <w:lvl w:ilvl="3" w:tplc="2A2E7A08" w:tentative="1">
      <w:start w:val="1"/>
      <w:numFmt w:val="bullet"/>
      <w:lvlText w:val="•"/>
      <w:lvlJc w:val="left"/>
      <w:pPr>
        <w:tabs>
          <w:tab w:val="num" w:pos="2880"/>
        </w:tabs>
        <w:ind w:left="2880" w:hanging="360"/>
      </w:pPr>
      <w:rPr>
        <w:rFonts w:ascii="Arial" w:hAnsi="Arial" w:hint="default"/>
      </w:rPr>
    </w:lvl>
    <w:lvl w:ilvl="4" w:tplc="06787812" w:tentative="1">
      <w:start w:val="1"/>
      <w:numFmt w:val="bullet"/>
      <w:lvlText w:val="•"/>
      <w:lvlJc w:val="left"/>
      <w:pPr>
        <w:tabs>
          <w:tab w:val="num" w:pos="3600"/>
        </w:tabs>
        <w:ind w:left="3600" w:hanging="360"/>
      </w:pPr>
      <w:rPr>
        <w:rFonts w:ascii="Arial" w:hAnsi="Arial" w:hint="default"/>
      </w:rPr>
    </w:lvl>
    <w:lvl w:ilvl="5" w:tplc="EE0265EE" w:tentative="1">
      <w:start w:val="1"/>
      <w:numFmt w:val="bullet"/>
      <w:lvlText w:val="•"/>
      <w:lvlJc w:val="left"/>
      <w:pPr>
        <w:tabs>
          <w:tab w:val="num" w:pos="4320"/>
        </w:tabs>
        <w:ind w:left="4320" w:hanging="360"/>
      </w:pPr>
      <w:rPr>
        <w:rFonts w:ascii="Arial" w:hAnsi="Arial" w:hint="default"/>
      </w:rPr>
    </w:lvl>
    <w:lvl w:ilvl="6" w:tplc="BAFCD134" w:tentative="1">
      <w:start w:val="1"/>
      <w:numFmt w:val="bullet"/>
      <w:lvlText w:val="•"/>
      <w:lvlJc w:val="left"/>
      <w:pPr>
        <w:tabs>
          <w:tab w:val="num" w:pos="5040"/>
        </w:tabs>
        <w:ind w:left="5040" w:hanging="360"/>
      </w:pPr>
      <w:rPr>
        <w:rFonts w:ascii="Arial" w:hAnsi="Arial" w:hint="default"/>
      </w:rPr>
    </w:lvl>
    <w:lvl w:ilvl="7" w:tplc="40267C8C" w:tentative="1">
      <w:start w:val="1"/>
      <w:numFmt w:val="bullet"/>
      <w:lvlText w:val="•"/>
      <w:lvlJc w:val="left"/>
      <w:pPr>
        <w:tabs>
          <w:tab w:val="num" w:pos="5760"/>
        </w:tabs>
        <w:ind w:left="5760" w:hanging="360"/>
      </w:pPr>
      <w:rPr>
        <w:rFonts w:ascii="Arial" w:hAnsi="Arial" w:hint="default"/>
      </w:rPr>
    </w:lvl>
    <w:lvl w:ilvl="8" w:tplc="94921B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5E356A0"/>
    <w:multiLevelType w:val="multilevel"/>
    <w:tmpl w:val="1724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1255866">
    <w:abstractNumId w:val="4"/>
  </w:num>
  <w:num w:numId="2" w16cid:durableId="1580099435">
    <w:abstractNumId w:val="2"/>
  </w:num>
  <w:num w:numId="3" w16cid:durableId="157423574">
    <w:abstractNumId w:val="5"/>
  </w:num>
  <w:num w:numId="4" w16cid:durableId="404375285">
    <w:abstractNumId w:val="3"/>
  </w:num>
  <w:num w:numId="5" w16cid:durableId="1772117857">
    <w:abstractNumId w:val="0"/>
  </w:num>
  <w:num w:numId="6" w16cid:durableId="1117059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malli Anthony">
    <w15:presenceInfo w15:providerId="Windows Live" w15:userId="f2bf4434d823f1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175"/>
    <w:rsid w:val="000207EA"/>
    <w:rsid w:val="000445D5"/>
    <w:rsid w:val="00061A74"/>
    <w:rsid w:val="000F25A2"/>
    <w:rsid w:val="00103C40"/>
    <w:rsid w:val="00130162"/>
    <w:rsid w:val="00163B7E"/>
    <w:rsid w:val="00226FE0"/>
    <w:rsid w:val="00270D4C"/>
    <w:rsid w:val="002A7EC1"/>
    <w:rsid w:val="002C1648"/>
    <w:rsid w:val="0042504C"/>
    <w:rsid w:val="005A6ACF"/>
    <w:rsid w:val="005B3175"/>
    <w:rsid w:val="00646854"/>
    <w:rsid w:val="006938D3"/>
    <w:rsid w:val="0077478C"/>
    <w:rsid w:val="007C0929"/>
    <w:rsid w:val="007F01B3"/>
    <w:rsid w:val="008019DF"/>
    <w:rsid w:val="009462A9"/>
    <w:rsid w:val="00955B05"/>
    <w:rsid w:val="00966E25"/>
    <w:rsid w:val="00984529"/>
    <w:rsid w:val="009A5114"/>
    <w:rsid w:val="00A42628"/>
    <w:rsid w:val="00A84A01"/>
    <w:rsid w:val="00B071D4"/>
    <w:rsid w:val="00C5213E"/>
    <w:rsid w:val="00C64106"/>
    <w:rsid w:val="00D066B6"/>
    <w:rsid w:val="00E52CD5"/>
    <w:rsid w:val="00E751AA"/>
    <w:rsid w:val="00E958D4"/>
    <w:rsid w:val="00EA5572"/>
    <w:rsid w:val="00EF42B2"/>
    <w:rsid w:val="00EF4753"/>
    <w:rsid w:val="00F30EA5"/>
    <w:rsid w:val="00FE4E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CC4CF"/>
  <w15:chartTrackingRefBased/>
  <w15:docId w15:val="{30897533-81A9-48F1-8646-108F54F6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71D4"/>
    <w:rPr>
      <w:b/>
      <w:bCs/>
    </w:rPr>
  </w:style>
  <w:style w:type="paragraph" w:customStyle="1" w:styleId="Default">
    <w:name w:val="Default"/>
    <w:rsid w:val="00955B05"/>
    <w:pPr>
      <w:autoSpaceDE w:val="0"/>
      <w:autoSpaceDN w:val="0"/>
      <w:adjustRightInd w:val="0"/>
      <w:spacing w:after="0" w:line="240" w:lineRule="auto"/>
    </w:pPr>
    <w:rPr>
      <w:rFonts w:ascii="Arial" w:hAnsi="Arial" w:cs="Arial"/>
      <w:color w:val="000000"/>
      <w:sz w:val="24"/>
      <w:szCs w:val="24"/>
      <w:lang w:val="en-US"/>
    </w:rPr>
  </w:style>
  <w:style w:type="table" w:styleId="LightShading">
    <w:name w:val="Light Shading"/>
    <w:basedOn w:val="TableNormal"/>
    <w:uiPriority w:val="60"/>
    <w:rsid w:val="0042504C"/>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EF42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26FE0"/>
    <w:pPr>
      <w:ind w:left="720"/>
      <w:contextualSpacing/>
    </w:pPr>
  </w:style>
  <w:style w:type="character" w:styleId="Hyperlink">
    <w:name w:val="Hyperlink"/>
    <w:basedOn w:val="DefaultParagraphFont"/>
    <w:uiPriority w:val="99"/>
    <w:unhideWhenUsed/>
    <w:rsid w:val="00EA5572"/>
    <w:rPr>
      <w:color w:val="0563C1" w:themeColor="hyperlink"/>
      <w:u w:val="single"/>
    </w:rPr>
  </w:style>
  <w:style w:type="paragraph" w:styleId="Header">
    <w:name w:val="header"/>
    <w:basedOn w:val="Normal"/>
    <w:link w:val="HeaderChar"/>
    <w:uiPriority w:val="99"/>
    <w:unhideWhenUsed/>
    <w:rsid w:val="005A6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ACF"/>
  </w:style>
  <w:style w:type="paragraph" w:styleId="Footer">
    <w:name w:val="footer"/>
    <w:basedOn w:val="Normal"/>
    <w:link w:val="FooterChar"/>
    <w:uiPriority w:val="99"/>
    <w:unhideWhenUsed/>
    <w:rsid w:val="005A6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ACF"/>
  </w:style>
  <w:style w:type="character" w:styleId="CommentReference">
    <w:name w:val="annotation reference"/>
    <w:basedOn w:val="DefaultParagraphFont"/>
    <w:uiPriority w:val="99"/>
    <w:semiHidden/>
    <w:unhideWhenUsed/>
    <w:rsid w:val="00E751AA"/>
    <w:rPr>
      <w:sz w:val="16"/>
      <w:szCs w:val="16"/>
    </w:rPr>
  </w:style>
  <w:style w:type="paragraph" w:styleId="CommentText">
    <w:name w:val="annotation text"/>
    <w:basedOn w:val="Normal"/>
    <w:link w:val="CommentTextChar"/>
    <w:uiPriority w:val="99"/>
    <w:semiHidden/>
    <w:unhideWhenUsed/>
    <w:rsid w:val="00E751AA"/>
    <w:pPr>
      <w:spacing w:line="240" w:lineRule="auto"/>
    </w:pPr>
    <w:rPr>
      <w:sz w:val="20"/>
      <w:szCs w:val="20"/>
    </w:rPr>
  </w:style>
  <w:style w:type="character" w:customStyle="1" w:styleId="CommentTextChar">
    <w:name w:val="Comment Text Char"/>
    <w:basedOn w:val="DefaultParagraphFont"/>
    <w:link w:val="CommentText"/>
    <w:uiPriority w:val="99"/>
    <w:semiHidden/>
    <w:rsid w:val="00E751AA"/>
    <w:rPr>
      <w:sz w:val="20"/>
      <w:szCs w:val="20"/>
    </w:rPr>
  </w:style>
  <w:style w:type="paragraph" w:styleId="CommentSubject">
    <w:name w:val="annotation subject"/>
    <w:basedOn w:val="CommentText"/>
    <w:next w:val="CommentText"/>
    <w:link w:val="CommentSubjectChar"/>
    <w:uiPriority w:val="99"/>
    <w:semiHidden/>
    <w:unhideWhenUsed/>
    <w:rsid w:val="00E751AA"/>
    <w:rPr>
      <w:b/>
      <w:bCs/>
    </w:rPr>
  </w:style>
  <w:style w:type="character" w:customStyle="1" w:styleId="CommentSubjectChar">
    <w:name w:val="Comment Subject Char"/>
    <w:basedOn w:val="CommentTextChar"/>
    <w:link w:val="CommentSubject"/>
    <w:uiPriority w:val="99"/>
    <w:semiHidden/>
    <w:rsid w:val="00E751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952481">
      <w:bodyDiv w:val="1"/>
      <w:marLeft w:val="0"/>
      <w:marRight w:val="0"/>
      <w:marTop w:val="0"/>
      <w:marBottom w:val="0"/>
      <w:divBdr>
        <w:top w:val="none" w:sz="0" w:space="0" w:color="auto"/>
        <w:left w:val="none" w:sz="0" w:space="0" w:color="auto"/>
        <w:bottom w:val="none" w:sz="0" w:space="0" w:color="auto"/>
        <w:right w:val="none" w:sz="0" w:space="0" w:color="auto"/>
      </w:divBdr>
    </w:div>
    <w:div w:id="162669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9</Pages>
  <Words>2987</Words>
  <Characters>17027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Remalli Anthony</cp:lastModifiedBy>
  <cp:revision>28</cp:revision>
  <dcterms:created xsi:type="dcterms:W3CDTF">2025-08-06T06:18:00Z</dcterms:created>
  <dcterms:modified xsi:type="dcterms:W3CDTF">2025-08-15T09:29:00Z</dcterms:modified>
</cp:coreProperties>
</file>