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46CAA" w14:textId="60CF1C7A" w:rsidR="00456D88" w:rsidRDefault="00456D88" w:rsidP="00F34DBA">
      <w:pPr>
        <w:spacing w:line="240" w:lineRule="auto"/>
        <w:ind w:firstLine="0"/>
        <w:jc w:val="right"/>
        <w:rPr>
          <w:rFonts w:ascii="Times New Roman" w:hAnsi="Times New Roman" w:cs="Times New Roman"/>
          <w:b/>
          <w:bCs/>
          <w:i/>
          <w:iCs/>
          <w:sz w:val="30"/>
          <w:szCs w:val="30"/>
          <w:u w:val="single"/>
          <w:lang w:val="en-US"/>
        </w:rPr>
      </w:pPr>
      <w:r w:rsidRPr="00456D88">
        <w:rPr>
          <w:rFonts w:ascii="Times New Roman" w:hAnsi="Times New Roman" w:cs="Times New Roman"/>
          <w:b/>
          <w:bCs/>
          <w:i/>
          <w:iCs/>
          <w:sz w:val="30"/>
          <w:szCs w:val="30"/>
          <w:u w:val="single"/>
          <w:lang w:val="en-US"/>
        </w:rPr>
        <w:t>Original Research Article</w:t>
      </w:r>
    </w:p>
    <w:p w14:paraId="6AC3E128" w14:textId="77777777" w:rsidR="00456D88" w:rsidRDefault="00456D88" w:rsidP="00F34DBA">
      <w:pPr>
        <w:spacing w:line="240" w:lineRule="auto"/>
        <w:ind w:firstLine="0"/>
        <w:jc w:val="right"/>
        <w:rPr>
          <w:rFonts w:ascii="Times New Roman" w:hAnsi="Times New Roman" w:cs="Times New Roman"/>
          <w:b/>
          <w:sz w:val="30"/>
          <w:szCs w:val="30"/>
        </w:rPr>
      </w:pPr>
    </w:p>
    <w:p w14:paraId="5B993E58" w14:textId="19AC1F2B" w:rsidR="001077F5" w:rsidRDefault="00F34DBA" w:rsidP="00F34DBA">
      <w:pPr>
        <w:spacing w:line="240" w:lineRule="auto"/>
        <w:ind w:firstLine="0"/>
        <w:jc w:val="right"/>
        <w:rPr>
          <w:rFonts w:ascii="Times New Roman" w:hAnsi="Times New Roman" w:cs="Times New Roman"/>
          <w:b/>
          <w:sz w:val="30"/>
          <w:szCs w:val="30"/>
        </w:rPr>
      </w:pPr>
      <w:r w:rsidRPr="00F34DBA">
        <w:rPr>
          <w:rFonts w:ascii="Times New Roman" w:hAnsi="Times New Roman" w:cs="Times New Roman"/>
          <w:b/>
          <w:sz w:val="30"/>
          <w:szCs w:val="30"/>
        </w:rPr>
        <w:t>Genetic Diversity and Identification of Trait Specific Promising Wheat Genotypes for Various Morpho-Physiological and Quality Traits</w:t>
      </w:r>
    </w:p>
    <w:p w14:paraId="1DBCAABB" w14:textId="77777777" w:rsidR="00456D88" w:rsidRPr="00F34DBA" w:rsidRDefault="00456D88" w:rsidP="00F34DBA">
      <w:pPr>
        <w:spacing w:line="240" w:lineRule="auto"/>
        <w:ind w:firstLine="0"/>
        <w:jc w:val="right"/>
        <w:rPr>
          <w:rFonts w:ascii="Times New Roman" w:hAnsi="Times New Roman" w:cs="Times New Roman"/>
          <w:b/>
          <w:sz w:val="30"/>
          <w:szCs w:val="30"/>
        </w:rPr>
      </w:pPr>
    </w:p>
    <w:p w14:paraId="790A6CFC" w14:textId="77777777" w:rsidR="00E7340A" w:rsidRDefault="00E7340A" w:rsidP="00F5526C">
      <w:pPr>
        <w:spacing w:before="120"/>
        <w:ind w:firstLine="0"/>
        <w:jc w:val="left"/>
        <w:rPr>
          <w:rFonts w:ascii="Times New Roman" w:hAnsi="Times New Roman" w:cs="Times New Roman"/>
          <w:b/>
          <w:sz w:val="24"/>
          <w:szCs w:val="24"/>
        </w:rPr>
      </w:pPr>
    </w:p>
    <w:p w14:paraId="00A32680" w14:textId="37CE1BB9" w:rsidR="004514E5" w:rsidRDefault="000230A4" w:rsidP="00F5526C">
      <w:pPr>
        <w:spacing w:before="120"/>
        <w:ind w:firstLine="0"/>
        <w:jc w:val="left"/>
        <w:rPr>
          <w:rFonts w:ascii="Times New Roman" w:hAnsi="Times New Roman" w:cs="Times New Roman"/>
          <w:b/>
          <w:sz w:val="24"/>
          <w:szCs w:val="24"/>
        </w:rPr>
      </w:pPr>
      <w:r w:rsidRPr="007A54EA">
        <w:rPr>
          <w:rFonts w:ascii="Times New Roman" w:hAnsi="Times New Roman" w:cs="Times New Roman"/>
          <w:b/>
          <w:sz w:val="24"/>
          <w:szCs w:val="24"/>
        </w:rPr>
        <w:t>ABSTRACT</w:t>
      </w:r>
    </w:p>
    <w:p w14:paraId="0E08A09E" w14:textId="77777777" w:rsidR="00A1440B" w:rsidRPr="00EC25FD" w:rsidRDefault="00D55215" w:rsidP="00F5526C">
      <w:pPr>
        <w:spacing w:line="336" w:lineRule="auto"/>
        <w:ind w:firstLine="0"/>
        <w:rPr>
          <w:rFonts w:ascii="Times New Roman" w:hAnsi="Times New Roman" w:cs="Times New Roman"/>
          <w:b/>
          <w:sz w:val="24"/>
          <w:szCs w:val="24"/>
        </w:rPr>
      </w:pPr>
      <w:r w:rsidRPr="00EC25FD">
        <w:rPr>
          <w:rFonts w:ascii="Times New Roman" w:hAnsi="Times New Roman" w:cs="Times New Roman"/>
          <w:sz w:val="24"/>
          <w:szCs w:val="24"/>
        </w:rPr>
        <w:t xml:space="preserve">The study </w:t>
      </w:r>
      <w:r w:rsidR="009F536F" w:rsidRPr="00EC25FD">
        <w:rPr>
          <w:rFonts w:ascii="Times New Roman" w:hAnsi="Times New Roman" w:cs="Times New Roman"/>
          <w:sz w:val="24"/>
          <w:szCs w:val="24"/>
        </w:rPr>
        <w:t xml:space="preserve">evaluated morpho-physiological and quality traits of 194 wheat genotypes </w:t>
      </w:r>
      <w:r w:rsidR="00F12FE6" w:rsidRPr="00EC25FD">
        <w:rPr>
          <w:rFonts w:ascii="Times New Roman" w:hAnsi="Times New Roman" w:cs="Times New Roman"/>
          <w:sz w:val="24"/>
          <w:szCs w:val="24"/>
        </w:rPr>
        <w:t xml:space="preserve">to assess the genetic diversity and to identify elite genotypes </w:t>
      </w:r>
      <w:r w:rsidR="00913D51" w:rsidRPr="00EC25FD">
        <w:rPr>
          <w:rFonts w:ascii="Times New Roman" w:hAnsi="Times New Roman" w:cs="Times New Roman"/>
          <w:sz w:val="24"/>
          <w:szCs w:val="24"/>
        </w:rPr>
        <w:t xml:space="preserve">for </w:t>
      </w:r>
      <w:proofErr w:type="gramStart"/>
      <w:r w:rsidR="00913D51" w:rsidRPr="00EC25FD">
        <w:rPr>
          <w:rFonts w:ascii="Times New Roman" w:hAnsi="Times New Roman" w:cs="Times New Roman"/>
          <w:sz w:val="24"/>
          <w:szCs w:val="24"/>
        </w:rPr>
        <w:t>trait based</w:t>
      </w:r>
      <w:proofErr w:type="gramEnd"/>
      <w:r w:rsidR="00913D51" w:rsidRPr="00EC25FD">
        <w:rPr>
          <w:rFonts w:ascii="Times New Roman" w:hAnsi="Times New Roman" w:cs="Times New Roman"/>
          <w:sz w:val="24"/>
          <w:szCs w:val="24"/>
        </w:rPr>
        <w:t xml:space="preserve"> breeding. The experiment was performed </w:t>
      </w:r>
      <w:r w:rsidR="009F536F" w:rsidRPr="00EC25FD">
        <w:rPr>
          <w:rFonts w:ascii="Times New Roman" w:hAnsi="Times New Roman" w:cs="Times New Roman"/>
          <w:sz w:val="24"/>
          <w:szCs w:val="24"/>
        </w:rPr>
        <w:t xml:space="preserve">during 2023-24 crop season </w:t>
      </w:r>
      <w:r w:rsidR="00F12FE6" w:rsidRPr="00EC25FD">
        <w:rPr>
          <w:rFonts w:ascii="Times New Roman" w:hAnsi="Times New Roman" w:cs="Times New Roman"/>
          <w:sz w:val="24"/>
          <w:szCs w:val="24"/>
        </w:rPr>
        <w:t xml:space="preserve">at </w:t>
      </w:r>
      <w:r w:rsidRPr="00EC25FD">
        <w:rPr>
          <w:rFonts w:ascii="Times New Roman" w:hAnsi="Times New Roman" w:cs="Times New Roman"/>
          <w:sz w:val="24"/>
          <w:szCs w:val="24"/>
        </w:rPr>
        <w:t>C</w:t>
      </w:r>
      <w:r w:rsidR="009F536F" w:rsidRPr="00EC25FD">
        <w:rPr>
          <w:rFonts w:ascii="Times New Roman" w:hAnsi="Times New Roman" w:cs="Times New Roman"/>
          <w:sz w:val="24"/>
          <w:szCs w:val="24"/>
        </w:rPr>
        <w:t xml:space="preserve">haudhary </w:t>
      </w:r>
      <w:r w:rsidRPr="00EC25FD">
        <w:rPr>
          <w:rFonts w:ascii="Times New Roman" w:hAnsi="Times New Roman" w:cs="Times New Roman"/>
          <w:sz w:val="24"/>
          <w:szCs w:val="24"/>
        </w:rPr>
        <w:t>C</w:t>
      </w:r>
      <w:r w:rsidR="009F536F" w:rsidRPr="00EC25FD">
        <w:rPr>
          <w:rFonts w:ascii="Times New Roman" w:hAnsi="Times New Roman" w:cs="Times New Roman"/>
          <w:sz w:val="24"/>
          <w:szCs w:val="24"/>
        </w:rPr>
        <w:t xml:space="preserve">haran </w:t>
      </w:r>
      <w:r w:rsidRPr="00EC25FD">
        <w:rPr>
          <w:rFonts w:ascii="Times New Roman" w:hAnsi="Times New Roman" w:cs="Times New Roman"/>
          <w:sz w:val="24"/>
          <w:szCs w:val="24"/>
        </w:rPr>
        <w:t>S</w:t>
      </w:r>
      <w:r w:rsidR="009F536F" w:rsidRPr="00EC25FD">
        <w:rPr>
          <w:rFonts w:ascii="Times New Roman" w:hAnsi="Times New Roman" w:cs="Times New Roman"/>
          <w:sz w:val="24"/>
          <w:szCs w:val="24"/>
        </w:rPr>
        <w:t>ingh</w:t>
      </w:r>
      <w:r w:rsidRPr="00EC25FD">
        <w:rPr>
          <w:rFonts w:ascii="Times New Roman" w:hAnsi="Times New Roman" w:cs="Times New Roman"/>
          <w:sz w:val="24"/>
          <w:szCs w:val="24"/>
        </w:rPr>
        <w:t xml:space="preserve"> Haryana Agricultural University, Hisar </w:t>
      </w:r>
      <w:r w:rsidR="009F536F" w:rsidRPr="00EC25FD">
        <w:rPr>
          <w:rFonts w:ascii="Times New Roman" w:hAnsi="Times New Roman" w:cs="Times New Roman"/>
          <w:sz w:val="24"/>
          <w:szCs w:val="24"/>
        </w:rPr>
        <w:t>(Haryana)</w:t>
      </w:r>
      <w:r w:rsidRPr="00EC25FD">
        <w:rPr>
          <w:rFonts w:ascii="Times New Roman" w:hAnsi="Times New Roman" w:cs="Times New Roman"/>
          <w:sz w:val="24"/>
          <w:szCs w:val="24"/>
        </w:rPr>
        <w:t xml:space="preserve">. </w:t>
      </w:r>
      <w:r w:rsidR="00913D51" w:rsidRPr="00EC25FD">
        <w:rPr>
          <w:rFonts w:ascii="Times New Roman" w:hAnsi="Times New Roman" w:cs="Times New Roman"/>
          <w:sz w:val="24"/>
          <w:szCs w:val="24"/>
        </w:rPr>
        <w:t xml:space="preserve">The material was planted in </w:t>
      </w:r>
      <w:r w:rsidRPr="00EC25FD">
        <w:rPr>
          <w:rFonts w:ascii="Times New Roman" w:hAnsi="Times New Roman" w:cs="Times New Roman"/>
          <w:sz w:val="24"/>
          <w:szCs w:val="24"/>
        </w:rPr>
        <w:t>A</w:t>
      </w:r>
      <w:r w:rsidR="00913D51" w:rsidRPr="00EC25FD">
        <w:rPr>
          <w:rFonts w:ascii="Times New Roman" w:hAnsi="Times New Roman" w:cs="Times New Roman"/>
          <w:sz w:val="24"/>
          <w:szCs w:val="24"/>
        </w:rPr>
        <w:t xml:space="preserve">ugmented Design; each genotype occupied two rows of 2.5 m spaced at 20 cm under timely sown irrigated conditions. </w:t>
      </w:r>
      <w:r w:rsidR="00AC33A4" w:rsidRPr="00EC25FD">
        <w:rPr>
          <w:rFonts w:ascii="Times New Roman" w:hAnsi="Times New Roman" w:cs="Times New Roman"/>
          <w:sz w:val="24"/>
          <w:szCs w:val="24"/>
        </w:rPr>
        <w:t>The results revealed distribution of genotypes into nine distinct clusters based on Bayesian Information Criterion (BIC) using the Ward’s method.</w:t>
      </w:r>
      <w:r w:rsidR="0037123C" w:rsidRPr="00EC25FD">
        <w:rPr>
          <w:rFonts w:ascii="Times New Roman" w:hAnsi="Times New Roman" w:cs="Times New Roman"/>
          <w:sz w:val="24"/>
          <w:szCs w:val="24"/>
        </w:rPr>
        <w:t xml:space="preserve"> The clustering pattern identified cluster IV as largest one with 62</w:t>
      </w:r>
      <w:r w:rsidR="00014D9F" w:rsidRPr="00EC25FD">
        <w:rPr>
          <w:rFonts w:ascii="Times New Roman" w:hAnsi="Times New Roman" w:cs="Times New Roman"/>
          <w:sz w:val="24"/>
          <w:szCs w:val="24"/>
        </w:rPr>
        <w:t xml:space="preserve"> genotypes</w:t>
      </w:r>
      <w:r w:rsidR="0037123C" w:rsidRPr="00EC25FD">
        <w:rPr>
          <w:rFonts w:ascii="Times New Roman" w:hAnsi="Times New Roman" w:cs="Times New Roman"/>
          <w:sz w:val="24"/>
          <w:szCs w:val="24"/>
        </w:rPr>
        <w:t xml:space="preserve"> whereas, </w:t>
      </w:r>
      <w:r w:rsidR="009638BA" w:rsidRPr="00EC25FD">
        <w:rPr>
          <w:rFonts w:ascii="Times New Roman" w:hAnsi="Times New Roman" w:cs="Times New Roman"/>
          <w:sz w:val="24"/>
          <w:szCs w:val="24"/>
        </w:rPr>
        <w:t>cluster IX</w:t>
      </w:r>
      <w:r w:rsidR="0037123C" w:rsidRPr="00EC25FD">
        <w:rPr>
          <w:rFonts w:ascii="Times New Roman" w:hAnsi="Times New Roman" w:cs="Times New Roman"/>
          <w:sz w:val="24"/>
          <w:szCs w:val="24"/>
        </w:rPr>
        <w:t xml:space="preserve"> being smallest contained </w:t>
      </w:r>
      <w:r w:rsidR="009638BA" w:rsidRPr="00EC25FD">
        <w:rPr>
          <w:rFonts w:ascii="Times New Roman" w:hAnsi="Times New Roman" w:cs="Times New Roman"/>
          <w:sz w:val="24"/>
          <w:szCs w:val="24"/>
        </w:rPr>
        <w:t xml:space="preserve">nine </w:t>
      </w:r>
      <w:r w:rsidR="0037123C" w:rsidRPr="00EC25FD">
        <w:rPr>
          <w:rFonts w:ascii="Times New Roman" w:hAnsi="Times New Roman" w:cs="Times New Roman"/>
          <w:sz w:val="24"/>
          <w:szCs w:val="24"/>
        </w:rPr>
        <w:t xml:space="preserve">genotypes. </w:t>
      </w:r>
      <w:r w:rsidR="00254247" w:rsidRPr="00EC25FD">
        <w:rPr>
          <w:rFonts w:ascii="Times New Roman" w:hAnsi="Times New Roman" w:cs="Times New Roman"/>
          <w:sz w:val="24"/>
          <w:szCs w:val="24"/>
        </w:rPr>
        <w:t>The genetic distances indicated the genotypes of cluster VIII with relatively more diversity compared to genotypes belonging to other clusters. The results in addition also revealed th</w:t>
      </w:r>
      <w:r w:rsidR="00014D9F" w:rsidRPr="00EC25FD">
        <w:rPr>
          <w:rFonts w:ascii="Times New Roman" w:hAnsi="Times New Roman" w:cs="Times New Roman"/>
          <w:sz w:val="24"/>
          <w:szCs w:val="24"/>
        </w:rPr>
        <w:t>e</w:t>
      </w:r>
      <w:r w:rsidR="00254247" w:rsidRPr="00EC25FD">
        <w:rPr>
          <w:rFonts w:ascii="Times New Roman" w:hAnsi="Times New Roman" w:cs="Times New Roman"/>
          <w:sz w:val="24"/>
          <w:szCs w:val="24"/>
        </w:rPr>
        <w:t xml:space="preserve"> </w:t>
      </w:r>
      <w:r w:rsidR="00014D9F" w:rsidRPr="00EC25FD">
        <w:rPr>
          <w:rFonts w:ascii="Times New Roman" w:hAnsi="Times New Roman" w:cs="Times New Roman"/>
          <w:sz w:val="24"/>
          <w:szCs w:val="24"/>
        </w:rPr>
        <w:t xml:space="preserve">placement of </w:t>
      </w:r>
      <w:r w:rsidR="00254247" w:rsidRPr="00EC25FD">
        <w:rPr>
          <w:rFonts w:ascii="Times New Roman" w:hAnsi="Times New Roman" w:cs="Times New Roman"/>
          <w:sz w:val="24"/>
          <w:szCs w:val="24"/>
        </w:rPr>
        <w:t>cluster IV most distantly from cluster VIII as deciphered</w:t>
      </w:r>
      <w:r w:rsidR="004E5EBA" w:rsidRPr="00EC25FD">
        <w:rPr>
          <w:rFonts w:ascii="Times New Roman" w:hAnsi="Times New Roman" w:cs="Times New Roman"/>
          <w:sz w:val="24"/>
          <w:szCs w:val="24"/>
        </w:rPr>
        <w:t xml:space="preserve"> by maximum inter </w:t>
      </w:r>
      <w:r w:rsidR="00254247" w:rsidRPr="00EC25FD">
        <w:rPr>
          <w:rFonts w:ascii="Times New Roman" w:hAnsi="Times New Roman" w:cs="Times New Roman"/>
          <w:sz w:val="24"/>
          <w:szCs w:val="24"/>
        </w:rPr>
        <w:t>cluster distance among all cluster combinations.</w:t>
      </w:r>
      <w:r w:rsidR="00CB0531" w:rsidRPr="00EC25FD">
        <w:rPr>
          <w:rFonts w:ascii="Times New Roman" w:hAnsi="Times New Roman" w:cs="Times New Roman"/>
          <w:sz w:val="24"/>
          <w:szCs w:val="24"/>
        </w:rPr>
        <w:t xml:space="preserve"> The genotypes of cluster VII portrayed better performance for biological and grain yield</w:t>
      </w:r>
      <w:r w:rsidR="00014D9F" w:rsidRPr="00EC25FD">
        <w:rPr>
          <w:rFonts w:ascii="Times New Roman" w:hAnsi="Times New Roman" w:cs="Times New Roman"/>
          <w:sz w:val="24"/>
          <w:szCs w:val="24"/>
        </w:rPr>
        <w:t>, could be explored in hybridization to accelerate yield improvement program.</w:t>
      </w:r>
      <w:r w:rsidR="00CB0531" w:rsidRPr="00EC25FD">
        <w:rPr>
          <w:rFonts w:ascii="Times New Roman" w:hAnsi="Times New Roman" w:cs="Times New Roman"/>
          <w:sz w:val="24"/>
          <w:szCs w:val="24"/>
        </w:rPr>
        <w:t xml:space="preserve"> </w:t>
      </w:r>
      <w:r w:rsidR="000B370C" w:rsidRPr="00EC25FD">
        <w:rPr>
          <w:rFonts w:ascii="Times New Roman" w:hAnsi="Times New Roman" w:cs="Times New Roman"/>
          <w:sz w:val="24"/>
          <w:szCs w:val="24"/>
        </w:rPr>
        <w:t xml:space="preserve">The study identified LBP 2023-24, PBW 824 and WH 1403 as elite genotypes based on grain yield and its attributes </w:t>
      </w:r>
      <w:r w:rsidR="000B370C" w:rsidRPr="00EC25FD">
        <w:rPr>
          <w:rFonts w:ascii="Times New Roman" w:hAnsi="Times New Roman" w:cs="Times New Roman"/>
          <w:i/>
          <w:sz w:val="24"/>
          <w:szCs w:val="24"/>
        </w:rPr>
        <w:t>viz</w:t>
      </w:r>
      <w:r w:rsidR="000B370C" w:rsidRPr="00EC25FD">
        <w:rPr>
          <w:rFonts w:ascii="Times New Roman" w:hAnsi="Times New Roman" w:cs="Times New Roman"/>
          <w:sz w:val="24"/>
          <w:szCs w:val="24"/>
        </w:rPr>
        <w:t xml:space="preserve">., biological yield per plot, number of grains per spike, number of spikelets per spike and number of tillers per meter. Further, </w:t>
      </w:r>
      <w:r w:rsidR="00A1440B" w:rsidRPr="00EC25FD">
        <w:rPr>
          <w:rFonts w:ascii="Times New Roman" w:hAnsi="Times New Roman" w:cs="Times New Roman"/>
          <w:sz w:val="24"/>
          <w:szCs w:val="24"/>
        </w:rPr>
        <w:t>RAJ 3448, LPB 2023-24 and HD 2864 demonstrated superiority for physiological</w:t>
      </w:r>
      <w:r w:rsidR="000B370C" w:rsidRPr="00EC25FD">
        <w:rPr>
          <w:rFonts w:ascii="Times New Roman" w:hAnsi="Times New Roman" w:cs="Times New Roman"/>
          <w:sz w:val="24"/>
          <w:szCs w:val="24"/>
        </w:rPr>
        <w:t xml:space="preserve"> and</w:t>
      </w:r>
      <w:r w:rsidR="00A1440B" w:rsidRPr="00EC25FD">
        <w:rPr>
          <w:rFonts w:ascii="Times New Roman" w:hAnsi="Times New Roman" w:cs="Times New Roman"/>
          <w:sz w:val="24"/>
          <w:szCs w:val="24"/>
        </w:rPr>
        <w:t xml:space="preserve"> HUB 838, GW 513, RAJ 3448, PBW 824 and LPB 2023-24 showed better performance </w:t>
      </w:r>
      <w:r w:rsidR="000B370C" w:rsidRPr="00EC25FD">
        <w:rPr>
          <w:rFonts w:ascii="Times New Roman" w:hAnsi="Times New Roman" w:cs="Times New Roman"/>
          <w:sz w:val="24"/>
          <w:szCs w:val="24"/>
        </w:rPr>
        <w:t xml:space="preserve">for quality traits </w:t>
      </w:r>
      <w:r w:rsidR="00A1440B" w:rsidRPr="00EC25FD">
        <w:rPr>
          <w:rFonts w:ascii="Times New Roman" w:hAnsi="Times New Roman" w:cs="Times New Roman"/>
          <w:sz w:val="24"/>
          <w:szCs w:val="24"/>
        </w:rPr>
        <w:t xml:space="preserve">with higher grain yield. </w:t>
      </w:r>
      <w:r w:rsidR="00057F5B" w:rsidRPr="00EC25FD">
        <w:rPr>
          <w:rFonts w:ascii="Times New Roman" w:hAnsi="Times New Roman" w:cs="Times New Roman"/>
          <w:sz w:val="24"/>
          <w:szCs w:val="24"/>
        </w:rPr>
        <w:t>Based on c</w:t>
      </w:r>
      <w:r w:rsidR="00A1440B" w:rsidRPr="00EC25FD">
        <w:rPr>
          <w:rFonts w:ascii="Times New Roman" w:hAnsi="Times New Roman" w:cs="Times New Roman"/>
          <w:sz w:val="24"/>
          <w:szCs w:val="24"/>
        </w:rPr>
        <w:t>onsider</w:t>
      </w:r>
      <w:r w:rsidR="00057F5B" w:rsidRPr="00EC25FD">
        <w:rPr>
          <w:rFonts w:ascii="Times New Roman" w:hAnsi="Times New Roman" w:cs="Times New Roman"/>
          <w:sz w:val="24"/>
          <w:szCs w:val="24"/>
        </w:rPr>
        <w:t xml:space="preserve">ation of </w:t>
      </w:r>
      <w:r w:rsidR="00A1440B" w:rsidRPr="00EC25FD">
        <w:rPr>
          <w:rFonts w:ascii="Times New Roman" w:hAnsi="Times New Roman" w:cs="Times New Roman"/>
          <w:sz w:val="24"/>
          <w:szCs w:val="24"/>
        </w:rPr>
        <w:t xml:space="preserve">all the morpho-physiological and quality traits </w:t>
      </w:r>
      <w:r w:rsidR="00057F5B" w:rsidRPr="00EC25FD">
        <w:rPr>
          <w:rFonts w:ascii="Times New Roman" w:hAnsi="Times New Roman" w:cs="Times New Roman"/>
          <w:sz w:val="24"/>
          <w:szCs w:val="24"/>
        </w:rPr>
        <w:t xml:space="preserve">together </w:t>
      </w:r>
      <w:r w:rsidR="00A1440B" w:rsidRPr="00EC25FD">
        <w:rPr>
          <w:rFonts w:ascii="Times New Roman" w:hAnsi="Times New Roman" w:cs="Times New Roman"/>
          <w:sz w:val="24"/>
          <w:szCs w:val="24"/>
        </w:rPr>
        <w:t>under study, HUW 838, GW 513 and RAJ 3448 were recognized as elite genotypes, could be explo</w:t>
      </w:r>
      <w:r w:rsidR="00057F5B" w:rsidRPr="00EC25FD">
        <w:rPr>
          <w:rFonts w:ascii="Times New Roman" w:hAnsi="Times New Roman" w:cs="Times New Roman"/>
          <w:sz w:val="24"/>
          <w:szCs w:val="24"/>
        </w:rPr>
        <w:t xml:space="preserve">ited </w:t>
      </w:r>
      <w:r w:rsidR="00A1440B" w:rsidRPr="00EC25FD">
        <w:rPr>
          <w:rFonts w:ascii="Times New Roman" w:hAnsi="Times New Roman" w:cs="Times New Roman"/>
          <w:sz w:val="24"/>
          <w:szCs w:val="24"/>
        </w:rPr>
        <w:t xml:space="preserve">in </w:t>
      </w:r>
      <w:r w:rsidR="00057F5B" w:rsidRPr="00EC25FD">
        <w:rPr>
          <w:rFonts w:ascii="Times New Roman" w:hAnsi="Times New Roman" w:cs="Times New Roman"/>
          <w:sz w:val="24"/>
          <w:szCs w:val="24"/>
        </w:rPr>
        <w:t>trait specific wheat breeding</w:t>
      </w:r>
      <w:r w:rsidR="00A1440B" w:rsidRPr="00EC25FD">
        <w:rPr>
          <w:rFonts w:ascii="Times New Roman" w:hAnsi="Times New Roman" w:cs="Times New Roman"/>
          <w:sz w:val="24"/>
          <w:szCs w:val="24"/>
        </w:rPr>
        <w:t>.</w:t>
      </w:r>
    </w:p>
    <w:p w14:paraId="7C069600" w14:textId="2003E527" w:rsidR="00FB2ED1" w:rsidRDefault="00FB2ED1" w:rsidP="00F5526C">
      <w:pPr>
        <w:spacing w:line="336" w:lineRule="auto"/>
        <w:ind w:firstLine="0"/>
        <w:rPr>
          <w:rFonts w:ascii="Times New Roman" w:hAnsi="Times New Roman" w:cs="Times New Roman"/>
          <w:sz w:val="24"/>
          <w:szCs w:val="24"/>
          <w:lang w:val="en-US"/>
        </w:rPr>
      </w:pPr>
      <w:r w:rsidRPr="00A52A82">
        <w:rPr>
          <w:rFonts w:ascii="Times New Roman" w:hAnsi="Times New Roman" w:cs="Times New Roman"/>
          <w:b/>
          <w:sz w:val="24"/>
          <w:szCs w:val="24"/>
          <w:lang w:val="en-US"/>
        </w:rPr>
        <w:t xml:space="preserve">Keywords: </w:t>
      </w:r>
      <w:r w:rsidRPr="00A52A82">
        <w:rPr>
          <w:rFonts w:ascii="Times New Roman" w:hAnsi="Times New Roman" w:cs="Times New Roman"/>
          <w:sz w:val="24"/>
          <w:szCs w:val="24"/>
          <w:lang w:val="en-US"/>
        </w:rPr>
        <w:t xml:space="preserve">Wheat, </w:t>
      </w:r>
      <w:r w:rsidR="009144F4">
        <w:rPr>
          <w:rFonts w:ascii="Times New Roman" w:hAnsi="Times New Roman" w:cs="Times New Roman"/>
          <w:sz w:val="24"/>
          <w:szCs w:val="24"/>
          <w:lang w:val="en-US"/>
        </w:rPr>
        <w:t xml:space="preserve">genetic </w:t>
      </w:r>
      <w:r w:rsidR="009144F4" w:rsidRPr="00A52A82">
        <w:rPr>
          <w:rFonts w:ascii="Times New Roman" w:hAnsi="Times New Roman" w:cs="Times New Roman"/>
          <w:sz w:val="24"/>
          <w:szCs w:val="24"/>
          <w:lang w:val="en-US"/>
        </w:rPr>
        <w:t>diversity</w:t>
      </w:r>
      <w:r w:rsidR="009144F4">
        <w:rPr>
          <w:rFonts w:ascii="Times New Roman" w:hAnsi="Times New Roman" w:cs="Times New Roman"/>
          <w:sz w:val="24"/>
          <w:szCs w:val="24"/>
          <w:lang w:val="en-US"/>
        </w:rPr>
        <w:t>,</w:t>
      </w:r>
      <w:r w:rsidR="009144F4" w:rsidRPr="00A52A82">
        <w:rPr>
          <w:rFonts w:ascii="Times New Roman" w:hAnsi="Times New Roman" w:cs="Times New Roman"/>
          <w:sz w:val="24"/>
          <w:szCs w:val="24"/>
          <w:lang w:val="en-US"/>
        </w:rPr>
        <w:t xml:space="preserve"> </w:t>
      </w:r>
      <w:r w:rsidR="009144F4">
        <w:rPr>
          <w:rFonts w:ascii="Times New Roman" w:hAnsi="Times New Roman" w:cs="Times New Roman"/>
          <w:sz w:val="24"/>
          <w:szCs w:val="24"/>
          <w:lang w:val="en-US"/>
        </w:rPr>
        <w:t>cluster</w:t>
      </w:r>
      <w:r w:rsidR="00AB0B4B">
        <w:rPr>
          <w:rFonts w:ascii="Times New Roman" w:hAnsi="Times New Roman" w:cs="Times New Roman"/>
          <w:sz w:val="24"/>
          <w:szCs w:val="24"/>
          <w:lang w:val="en-US"/>
        </w:rPr>
        <w:t>, traits</w:t>
      </w:r>
    </w:p>
    <w:p w14:paraId="507AC855" w14:textId="11644371" w:rsidR="00E7340A" w:rsidRDefault="00E7340A" w:rsidP="00F5526C">
      <w:pPr>
        <w:spacing w:line="336" w:lineRule="auto"/>
        <w:ind w:firstLine="0"/>
        <w:rPr>
          <w:rFonts w:ascii="Times New Roman" w:hAnsi="Times New Roman" w:cs="Times New Roman"/>
          <w:sz w:val="24"/>
          <w:szCs w:val="24"/>
          <w:lang w:val="en-US"/>
        </w:rPr>
      </w:pPr>
    </w:p>
    <w:p w14:paraId="4E7C025E" w14:textId="77777777" w:rsidR="00E7340A" w:rsidRDefault="00E7340A" w:rsidP="00F5526C">
      <w:pPr>
        <w:spacing w:line="336" w:lineRule="auto"/>
        <w:ind w:firstLine="0"/>
        <w:rPr>
          <w:rFonts w:ascii="Times New Roman" w:hAnsi="Times New Roman" w:cs="Times New Roman"/>
          <w:sz w:val="24"/>
          <w:szCs w:val="24"/>
          <w:lang w:val="en-US"/>
        </w:rPr>
      </w:pPr>
    </w:p>
    <w:p w14:paraId="4A102FB3" w14:textId="77777777" w:rsidR="001B4644" w:rsidRDefault="001B4644" w:rsidP="00E42063">
      <w:pPr>
        <w:spacing w:line="288" w:lineRule="auto"/>
        <w:ind w:firstLine="0"/>
        <w:jc w:val="left"/>
        <w:rPr>
          <w:rFonts w:ascii="Times New Roman" w:hAnsi="Times New Roman" w:cs="Times New Roman"/>
          <w:i/>
          <w:sz w:val="24"/>
          <w:szCs w:val="24"/>
        </w:rPr>
      </w:pPr>
    </w:p>
    <w:p w14:paraId="6A02C33C" w14:textId="77777777" w:rsidR="000E5F8B" w:rsidRPr="00E42063" w:rsidRDefault="00E42063" w:rsidP="00E42063">
      <w:pPr>
        <w:spacing w:line="288" w:lineRule="auto"/>
        <w:ind w:firstLine="0"/>
        <w:jc w:val="left"/>
        <w:rPr>
          <w:rFonts w:ascii="Times New Roman" w:hAnsi="Times New Roman" w:cs="Times New Roman"/>
          <w:i/>
          <w:sz w:val="24"/>
          <w:szCs w:val="24"/>
        </w:rPr>
      </w:pPr>
      <w:r>
        <w:rPr>
          <w:rFonts w:ascii="Times New Roman" w:hAnsi="Times New Roman" w:cs="Times New Roman"/>
          <w:b/>
          <w:sz w:val="24"/>
          <w:szCs w:val="24"/>
        </w:rPr>
        <w:lastRenderedPageBreak/>
        <w:t xml:space="preserve">1. </w:t>
      </w:r>
      <w:r w:rsidR="002E51B5" w:rsidRPr="007A54EA">
        <w:rPr>
          <w:rFonts w:ascii="Times New Roman" w:hAnsi="Times New Roman" w:cs="Times New Roman"/>
          <w:b/>
          <w:sz w:val="24"/>
          <w:szCs w:val="24"/>
        </w:rPr>
        <w:t>INTRODUCTION</w:t>
      </w:r>
    </w:p>
    <w:p w14:paraId="0708D381" w14:textId="77777777" w:rsidR="00E42063" w:rsidRDefault="00D650BD" w:rsidP="00E42063">
      <w:pPr>
        <w:spacing w:before="120"/>
        <w:ind w:firstLine="0"/>
        <w:rPr>
          <w:rFonts w:ascii="Times New Roman" w:hAnsi="Times New Roman" w:cs="Times New Roman"/>
          <w:sz w:val="24"/>
          <w:szCs w:val="24"/>
        </w:rPr>
      </w:pPr>
      <w:r w:rsidRPr="0087086D">
        <w:rPr>
          <w:rFonts w:ascii="Times New Roman" w:hAnsi="Times New Roman" w:cs="Times New Roman"/>
          <w:sz w:val="24"/>
          <w:szCs w:val="24"/>
        </w:rPr>
        <w:t xml:space="preserve">With increasing world population and escalating food security challenges, boosting yield potential of wheat in the developing nations remains a top priority. In </w:t>
      </w:r>
      <w:r w:rsidR="001B3D78">
        <w:rPr>
          <w:rFonts w:ascii="Times New Roman" w:hAnsi="Times New Roman" w:cs="Times New Roman"/>
          <w:sz w:val="24"/>
          <w:szCs w:val="24"/>
        </w:rPr>
        <w:t>India</w:t>
      </w:r>
      <w:r w:rsidRPr="0087086D">
        <w:rPr>
          <w:rFonts w:ascii="Times New Roman" w:hAnsi="Times New Roman" w:cs="Times New Roman"/>
          <w:sz w:val="24"/>
          <w:szCs w:val="24"/>
        </w:rPr>
        <w:t xml:space="preserve">, wheat is the second most important staple food crop after rice and contributes about one-fifth of total global dietary and protein consumption (Braun </w:t>
      </w:r>
      <w:r w:rsidRPr="00DD6CE1">
        <w:rPr>
          <w:rFonts w:ascii="Times New Roman" w:hAnsi="Times New Roman" w:cs="Times New Roman"/>
          <w:sz w:val="24"/>
          <w:szCs w:val="24"/>
        </w:rPr>
        <w:t>et al</w:t>
      </w:r>
      <w:r w:rsidRPr="0087086D">
        <w:rPr>
          <w:rFonts w:ascii="Times New Roman" w:hAnsi="Times New Roman" w:cs="Times New Roman"/>
          <w:sz w:val="24"/>
          <w:szCs w:val="24"/>
        </w:rPr>
        <w:t>., 2010).</w:t>
      </w:r>
      <w:r>
        <w:rPr>
          <w:rFonts w:ascii="Times New Roman" w:hAnsi="Times New Roman" w:cs="Times New Roman"/>
          <w:sz w:val="24"/>
          <w:szCs w:val="24"/>
        </w:rPr>
        <w:t xml:space="preserve"> </w:t>
      </w:r>
      <w:r w:rsidR="002141E9" w:rsidRPr="002141E9">
        <w:rPr>
          <w:rFonts w:ascii="Times New Roman" w:hAnsi="Times New Roman" w:cs="Times New Roman"/>
          <w:sz w:val="24"/>
          <w:szCs w:val="24"/>
        </w:rPr>
        <w:t xml:space="preserve">In the crop season 2024-25, wheat was cultivated over 32.76 million hectares </w:t>
      </w:r>
      <w:r w:rsidR="002141E9">
        <w:rPr>
          <w:rFonts w:ascii="Times New Roman" w:hAnsi="Times New Roman" w:cs="Times New Roman"/>
          <w:sz w:val="24"/>
          <w:szCs w:val="24"/>
        </w:rPr>
        <w:t xml:space="preserve">in India </w:t>
      </w:r>
      <w:r w:rsidR="002141E9" w:rsidRPr="002141E9">
        <w:rPr>
          <w:rFonts w:ascii="Times New Roman" w:hAnsi="Times New Roman" w:cs="Times New Roman"/>
          <w:sz w:val="24"/>
          <w:szCs w:val="24"/>
        </w:rPr>
        <w:t xml:space="preserve">with output of 117.51 million tonnes and national average productivity of 35.87 quintals per hectare (ICAR-IIWBR, 2025). </w:t>
      </w:r>
      <w:r w:rsidRPr="0087086D">
        <w:rPr>
          <w:rFonts w:ascii="Times New Roman" w:hAnsi="Times New Roman" w:cs="Times New Roman"/>
          <w:sz w:val="24"/>
          <w:szCs w:val="24"/>
        </w:rPr>
        <w:t xml:space="preserve">To </w:t>
      </w:r>
      <w:r w:rsidR="001B3D78">
        <w:rPr>
          <w:rFonts w:ascii="Times New Roman" w:hAnsi="Times New Roman" w:cs="Times New Roman"/>
          <w:sz w:val="24"/>
          <w:szCs w:val="24"/>
        </w:rPr>
        <w:t xml:space="preserve">fulfil </w:t>
      </w:r>
      <w:r w:rsidRPr="0087086D">
        <w:rPr>
          <w:rFonts w:ascii="Times New Roman" w:hAnsi="Times New Roman" w:cs="Times New Roman"/>
          <w:sz w:val="24"/>
          <w:szCs w:val="24"/>
        </w:rPr>
        <w:t xml:space="preserve">the </w:t>
      </w:r>
      <w:commentRangeStart w:id="0"/>
      <w:r w:rsidR="001B3D78">
        <w:rPr>
          <w:rFonts w:ascii="Times New Roman" w:hAnsi="Times New Roman" w:cs="Times New Roman"/>
          <w:sz w:val="24"/>
          <w:szCs w:val="24"/>
        </w:rPr>
        <w:t>emerging</w:t>
      </w:r>
      <w:commentRangeEnd w:id="0"/>
      <w:r w:rsidR="009C143E">
        <w:rPr>
          <w:rStyle w:val="CommentReference"/>
        </w:rPr>
        <w:commentReference w:id="0"/>
      </w:r>
      <w:r w:rsidR="001B3D78">
        <w:rPr>
          <w:rFonts w:ascii="Times New Roman" w:hAnsi="Times New Roman" w:cs="Times New Roman"/>
          <w:sz w:val="24"/>
          <w:szCs w:val="24"/>
        </w:rPr>
        <w:t xml:space="preserve"> </w:t>
      </w:r>
      <w:r w:rsidRPr="0087086D">
        <w:rPr>
          <w:rFonts w:ascii="Times New Roman" w:hAnsi="Times New Roman" w:cs="Times New Roman"/>
          <w:sz w:val="24"/>
          <w:szCs w:val="24"/>
        </w:rPr>
        <w:t>demand</w:t>
      </w:r>
      <w:r w:rsidR="001B3D78">
        <w:rPr>
          <w:rFonts w:ascii="Times New Roman" w:hAnsi="Times New Roman" w:cs="Times New Roman"/>
          <w:sz w:val="24"/>
          <w:szCs w:val="24"/>
        </w:rPr>
        <w:t xml:space="preserve">, </w:t>
      </w:r>
      <w:r w:rsidR="001B3D78" w:rsidRPr="0087086D">
        <w:rPr>
          <w:rFonts w:ascii="Times New Roman" w:hAnsi="Times New Roman" w:cs="Times New Roman"/>
          <w:sz w:val="24"/>
          <w:szCs w:val="24"/>
        </w:rPr>
        <w:t xml:space="preserve">the improvement in wheat production becomes more challenging task </w:t>
      </w:r>
      <w:r w:rsidRPr="0087086D">
        <w:rPr>
          <w:rFonts w:ascii="Times New Roman" w:hAnsi="Times New Roman" w:cs="Times New Roman"/>
          <w:sz w:val="24"/>
          <w:szCs w:val="24"/>
        </w:rPr>
        <w:t>amidst natural resources depletion, environmental instability and r</w:t>
      </w:r>
      <w:r w:rsidR="001B3D78">
        <w:rPr>
          <w:rFonts w:ascii="Times New Roman" w:hAnsi="Times New Roman" w:cs="Times New Roman"/>
          <w:sz w:val="24"/>
          <w:szCs w:val="24"/>
        </w:rPr>
        <w:t>ising risk of epidemic outbreak</w:t>
      </w:r>
      <w:r w:rsidRPr="0087086D">
        <w:rPr>
          <w:rFonts w:ascii="Times New Roman" w:hAnsi="Times New Roman" w:cs="Times New Roman"/>
          <w:sz w:val="24"/>
          <w:szCs w:val="24"/>
        </w:rPr>
        <w:t xml:space="preserve">. Wheat yield is adversely affected by various </w:t>
      </w:r>
      <w:r w:rsidR="001B3D78">
        <w:rPr>
          <w:rFonts w:ascii="Times New Roman" w:hAnsi="Times New Roman" w:cs="Times New Roman"/>
          <w:sz w:val="24"/>
          <w:szCs w:val="24"/>
        </w:rPr>
        <w:t xml:space="preserve">factors including </w:t>
      </w:r>
      <w:r w:rsidRPr="0087086D">
        <w:rPr>
          <w:rFonts w:ascii="Times New Roman" w:hAnsi="Times New Roman" w:cs="Times New Roman"/>
          <w:sz w:val="24"/>
          <w:szCs w:val="24"/>
        </w:rPr>
        <w:t xml:space="preserve">biotic and abiotic stresses. </w:t>
      </w:r>
      <w:r w:rsidR="001B3D78">
        <w:rPr>
          <w:rFonts w:ascii="Times New Roman" w:hAnsi="Times New Roman" w:cs="Times New Roman"/>
          <w:sz w:val="24"/>
          <w:szCs w:val="24"/>
        </w:rPr>
        <w:t>Hence</w:t>
      </w:r>
      <w:r w:rsidRPr="0087086D">
        <w:rPr>
          <w:rFonts w:ascii="Times New Roman" w:hAnsi="Times New Roman" w:cs="Times New Roman"/>
          <w:sz w:val="24"/>
          <w:szCs w:val="24"/>
        </w:rPr>
        <w:t xml:space="preserve">, it becomes more challenging to increase wheat productivity and </w:t>
      </w:r>
      <w:r w:rsidR="001B3D78">
        <w:rPr>
          <w:rFonts w:ascii="Times New Roman" w:hAnsi="Times New Roman" w:cs="Times New Roman"/>
          <w:sz w:val="24"/>
          <w:szCs w:val="24"/>
        </w:rPr>
        <w:t xml:space="preserve">to </w:t>
      </w:r>
      <w:r w:rsidRPr="0087086D">
        <w:rPr>
          <w:rFonts w:ascii="Times New Roman" w:hAnsi="Times New Roman" w:cs="Times New Roman"/>
          <w:sz w:val="24"/>
          <w:szCs w:val="24"/>
        </w:rPr>
        <w:t xml:space="preserve">maintain stable yield over different climatic conditions. </w:t>
      </w:r>
      <w:r w:rsidR="001B3D78">
        <w:rPr>
          <w:rFonts w:ascii="Times New Roman" w:hAnsi="Times New Roman" w:cs="Times New Roman"/>
          <w:sz w:val="24"/>
          <w:szCs w:val="24"/>
        </w:rPr>
        <w:t>Consequently</w:t>
      </w:r>
      <w:r w:rsidRPr="0087086D">
        <w:rPr>
          <w:rFonts w:ascii="Times New Roman" w:hAnsi="Times New Roman" w:cs="Times New Roman"/>
          <w:sz w:val="24"/>
          <w:szCs w:val="24"/>
        </w:rPr>
        <w:t xml:space="preserve">, </w:t>
      </w:r>
      <w:r w:rsidR="001B3D78">
        <w:rPr>
          <w:rFonts w:ascii="Times New Roman" w:hAnsi="Times New Roman" w:cs="Times New Roman"/>
          <w:sz w:val="24"/>
          <w:szCs w:val="24"/>
        </w:rPr>
        <w:t xml:space="preserve">it becomes fundamental to enrich the </w:t>
      </w:r>
      <w:r w:rsidRPr="0087086D">
        <w:rPr>
          <w:rFonts w:ascii="Times New Roman" w:hAnsi="Times New Roman" w:cs="Times New Roman"/>
          <w:sz w:val="24"/>
          <w:szCs w:val="24"/>
        </w:rPr>
        <w:t xml:space="preserve">germplasm and broaden the genetic base of existing varieties </w:t>
      </w:r>
      <w:r w:rsidR="001B3D78">
        <w:rPr>
          <w:rFonts w:ascii="Times New Roman" w:hAnsi="Times New Roman" w:cs="Times New Roman"/>
          <w:sz w:val="24"/>
          <w:szCs w:val="24"/>
        </w:rPr>
        <w:t>to tackle the p</w:t>
      </w:r>
      <w:r w:rsidRPr="0087086D">
        <w:rPr>
          <w:rFonts w:ascii="Times New Roman" w:hAnsi="Times New Roman" w:cs="Times New Roman"/>
          <w:sz w:val="24"/>
          <w:szCs w:val="24"/>
        </w:rPr>
        <w:t xml:space="preserve">roblem. </w:t>
      </w:r>
    </w:p>
    <w:p w14:paraId="78A6B541" w14:textId="77777777" w:rsidR="00E42063" w:rsidRDefault="00541A0F" w:rsidP="00E42063">
      <w:pPr>
        <w:spacing w:before="120"/>
        <w:ind w:firstLine="0"/>
        <w:rPr>
          <w:rFonts w:ascii="Times New Roman" w:hAnsi="Times New Roman" w:cs="Times New Roman"/>
          <w:sz w:val="24"/>
          <w:szCs w:val="24"/>
        </w:rPr>
      </w:pPr>
      <w:r w:rsidRPr="0087086D">
        <w:rPr>
          <w:rFonts w:ascii="Times New Roman" w:hAnsi="Times New Roman" w:cs="Times New Roman"/>
          <w:sz w:val="24"/>
          <w:szCs w:val="24"/>
        </w:rPr>
        <w:t xml:space="preserve">The </w:t>
      </w:r>
      <w:r w:rsidR="00D650BD" w:rsidRPr="0087086D">
        <w:rPr>
          <w:rFonts w:ascii="Times New Roman" w:hAnsi="Times New Roman" w:cs="Times New Roman"/>
          <w:sz w:val="24"/>
          <w:szCs w:val="24"/>
        </w:rPr>
        <w:t xml:space="preserve">valuable </w:t>
      </w:r>
      <w:r w:rsidRPr="0087086D">
        <w:rPr>
          <w:rFonts w:ascii="Times New Roman" w:hAnsi="Times New Roman" w:cs="Times New Roman"/>
          <w:sz w:val="24"/>
          <w:szCs w:val="24"/>
        </w:rPr>
        <w:t xml:space="preserve">genotypic </w:t>
      </w:r>
      <w:r w:rsidR="00D650BD" w:rsidRPr="0087086D">
        <w:rPr>
          <w:rFonts w:ascii="Times New Roman" w:hAnsi="Times New Roman" w:cs="Times New Roman"/>
          <w:sz w:val="24"/>
          <w:szCs w:val="24"/>
        </w:rPr>
        <w:t>diversity present in wild relatives can lead to the development of germplasm for further yield enhancement</w:t>
      </w:r>
      <w:r>
        <w:rPr>
          <w:rFonts w:ascii="Times New Roman" w:hAnsi="Times New Roman" w:cs="Times New Roman"/>
          <w:sz w:val="24"/>
          <w:szCs w:val="24"/>
        </w:rPr>
        <w:t xml:space="preserve"> and may offered</w:t>
      </w:r>
      <w:r w:rsidRPr="0087086D">
        <w:rPr>
          <w:rFonts w:ascii="Times New Roman" w:hAnsi="Times New Roman" w:cs="Times New Roman"/>
          <w:sz w:val="24"/>
          <w:szCs w:val="24"/>
        </w:rPr>
        <w:t xml:space="preserve"> greater opportunity to expand the genetic base of wheat breeding programme</w:t>
      </w:r>
      <w:r>
        <w:rPr>
          <w:rFonts w:ascii="Times New Roman" w:hAnsi="Times New Roman" w:cs="Times New Roman"/>
          <w:sz w:val="24"/>
          <w:szCs w:val="24"/>
        </w:rPr>
        <w:t xml:space="preserve"> </w:t>
      </w:r>
      <w:r w:rsidRPr="0087086D">
        <w:rPr>
          <w:rFonts w:ascii="Times New Roman" w:hAnsi="Times New Roman" w:cs="Times New Roman"/>
          <w:sz w:val="24"/>
          <w:szCs w:val="24"/>
        </w:rPr>
        <w:t xml:space="preserve">(Hussain </w:t>
      </w:r>
      <w:r w:rsidRPr="00DD6CE1">
        <w:rPr>
          <w:rFonts w:ascii="Times New Roman" w:hAnsi="Times New Roman" w:cs="Times New Roman"/>
          <w:sz w:val="24"/>
          <w:szCs w:val="24"/>
        </w:rPr>
        <w:t>et al</w:t>
      </w:r>
      <w:r w:rsidRPr="0087086D">
        <w:rPr>
          <w:rFonts w:ascii="Times New Roman" w:hAnsi="Times New Roman" w:cs="Times New Roman"/>
          <w:sz w:val="24"/>
          <w:szCs w:val="24"/>
        </w:rPr>
        <w:t>., 2014).</w:t>
      </w:r>
      <w:r>
        <w:rPr>
          <w:rFonts w:ascii="Times New Roman" w:hAnsi="Times New Roman" w:cs="Times New Roman"/>
          <w:sz w:val="24"/>
          <w:szCs w:val="24"/>
        </w:rPr>
        <w:t xml:space="preserve"> </w:t>
      </w:r>
      <w:commentRangeStart w:id="1"/>
      <w:r w:rsidR="00D650BD" w:rsidRPr="0087086D">
        <w:rPr>
          <w:rFonts w:ascii="Times New Roman" w:hAnsi="Times New Roman" w:cs="Times New Roman"/>
          <w:sz w:val="24"/>
          <w:szCs w:val="24"/>
        </w:rPr>
        <w:t xml:space="preserve">As grain yield is a quantitatively inherited trait, governed by interaction of various </w:t>
      </w:r>
      <w:r>
        <w:rPr>
          <w:rFonts w:ascii="Times New Roman" w:hAnsi="Times New Roman" w:cs="Times New Roman"/>
          <w:sz w:val="24"/>
          <w:szCs w:val="24"/>
        </w:rPr>
        <w:t xml:space="preserve">yield </w:t>
      </w:r>
      <w:r w:rsidR="00D650BD" w:rsidRPr="0087086D">
        <w:rPr>
          <w:rFonts w:ascii="Times New Roman" w:hAnsi="Times New Roman" w:cs="Times New Roman"/>
          <w:sz w:val="24"/>
          <w:szCs w:val="24"/>
        </w:rPr>
        <w:t xml:space="preserve">components and largely influenced by various genetic as well as environmental factors, direct selection can be deceptive. </w:t>
      </w:r>
      <w:commentRangeEnd w:id="1"/>
      <w:r w:rsidR="009C143E">
        <w:rPr>
          <w:rStyle w:val="CommentReference"/>
        </w:rPr>
        <w:commentReference w:id="1"/>
      </w:r>
      <w:r w:rsidR="00D650BD" w:rsidRPr="0087086D">
        <w:rPr>
          <w:rFonts w:ascii="Times New Roman" w:hAnsi="Times New Roman" w:cs="Times New Roman"/>
          <w:sz w:val="24"/>
          <w:szCs w:val="24"/>
        </w:rPr>
        <w:t>The foremost objective of wheat breeding programmes is to identify the genotypes with higher grain yield and tolerance to biotic and abiotic stresses</w:t>
      </w:r>
      <w:r w:rsidR="00D650BD">
        <w:rPr>
          <w:rFonts w:ascii="Times New Roman" w:hAnsi="Times New Roman" w:cs="Times New Roman"/>
          <w:sz w:val="24"/>
          <w:szCs w:val="24"/>
        </w:rPr>
        <w:t xml:space="preserve"> </w:t>
      </w:r>
      <w:r w:rsidR="00D650BD" w:rsidRPr="0087086D">
        <w:rPr>
          <w:rFonts w:ascii="Times New Roman" w:hAnsi="Times New Roman" w:cs="Times New Roman"/>
          <w:sz w:val="24"/>
          <w:szCs w:val="24"/>
        </w:rPr>
        <w:t xml:space="preserve">(Sharma </w:t>
      </w:r>
      <w:r w:rsidR="00D650BD" w:rsidRPr="00DD6CE1">
        <w:rPr>
          <w:rFonts w:ascii="Times New Roman" w:hAnsi="Times New Roman" w:cs="Times New Roman"/>
          <w:sz w:val="24"/>
          <w:szCs w:val="24"/>
        </w:rPr>
        <w:t>et al</w:t>
      </w:r>
      <w:r w:rsidR="00D650BD" w:rsidRPr="0087086D">
        <w:rPr>
          <w:rFonts w:ascii="Times New Roman" w:hAnsi="Times New Roman" w:cs="Times New Roman"/>
          <w:sz w:val="24"/>
          <w:szCs w:val="24"/>
        </w:rPr>
        <w:t>., 2018).</w:t>
      </w:r>
      <w:r w:rsidR="00D650BD">
        <w:rPr>
          <w:rFonts w:ascii="Times New Roman" w:hAnsi="Times New Roman" w:cs="Times New Roman"/>
          <w:sz w:val="24"/>
          <w:szCs w:val="24"/>
        </w:rPr>
        <w:t xml:space="preserve"> </w:t>
      </w:r>
      <w:r w:rsidR="00D650BD" w:rsidRPr="0087086D">
        <w:rPr>
          <w:rFonts w:ascii="Times New Roman" w:hAnsi="Times New Roman" w:cs="Times New Roman"/>
          <w:sz w:val="24"/>
          <w:szCs w:val="24"/>
        </w:rPr>
        <w:t>Selection for yield should be based on the information of genetic variability and relationship of the morphological, physiological and quality traits with grain yield.</w:t>
      </w:r>
      <w:r w:rsidR="00D650BD">
        <w:rPr>
          <w:rFonts w:ascii="Times New Roman" w:hAnsi="Times New Roman" w:cs="Times New Roman"/>
          <w:sz w:val="24"/>
          <w:szCs w:val="24"/>
        </w:rPr>
        <w:t xml:space="preserve"> In spite of</w:t>
      </w:r>
      <w:r w:rsidR="00D650BD" w:rsidRPr="0087086D">
        <w:rPr>
          <w:rFonts w:ascii="Times New Roman" w:hAnsi="Times New Roman" w:cs="Times New Roman"/>
          <w:sz w:val="24"/>
          <w:szCs w:val="24"/>
        </w:rPr>
        <w:t xml:space="preserve"> direct selection of single plants, hybridization is a more effective approach for pyramiding high grain yield and other </w:t>
      </w:r>
      <w:r w:rsidR="001335C5">
        <w:rPr>
          <w:rFonts w:ascii="Times New Roman" w:hAnsi="Times New Roman" w:cs="Times New Roman"/>
          <w:sz w:val="24"/>
          <w:szCs w:val="24"/>
        </w:rPr>
        <w:t>elite traits</w:t>
      </w:r>
      <w:r w:rsidR="00D650BD" w:rsidRPr="0087086D">
        <w:rPr>
          <w:rFonts w:ascii="Times New Roman" w:hAnsi="Times New Roman" w:cs="Times New Roman"/>
          <w:sz w:val="24"/>
          <w:szCs w:val="24"/>
        </w:rPr>
        <w:t xml:space="preserve"> in wheat (Heidari </w:t>
      </w:r>
      <w:r w:rsidR="00D650BD" w:rsidRPr="00DD6CE1">
        <w:rPr>
          <w:rFonts w:ascii="Times New Roman" w:hAnsi="Times New Roman" w:cs="Times New Roman"/>
          <w:sz w:val="24"/>
          <w:szCs w:val="24"/>
        </w:rPr>
        <w:t>et al</w:t>
      </w:r>
      <w:r w:rsidR="00D650BD" w:rsidRPr="0087086D">
        <w:rPr>
          <w:rFonts w:ascii="Times New Roman" w:hAnsi="Times New Roman" w:cs="Times New Roman"/>
          <w:sz w:val="24"/>
          <w:szCs w:val="24"/>
        </w:rPr>
        <w:t>., 2016).</w:t>
      </w:r>
    </w:p>
    <w:p w14:paraId="2E848410" w14:textId="77777777" w:rsidR="00E42063" w:rsidRDefault="00D650BD" w:rsidP="00E42063">
      <w:pPr>
        <w:spacing w:before="120"/>
        <w:ind w:firstLine="0"/>
        <w:rPr>
          <w:rFonts w:ascii="Times New Roman" w:hAnsi="Times New Roman" w:cs="Times New Roman"/>
          <w:sz w:val="24"/>
          <w:szCs w:val="24"/>
        </w:rPr>
      </w:pPr>
      <w:r w:rsidRPr="0087086D">
        <w:rPr>
          <w:rFonts w:ascii="Times New Roman" w:hAnsi="Times New Roman" w:cs="Times New Roman"/>
          <w:sz w:val="24"/>
          <w:szCs w:val="24"/>
        </w:rPr>
        <w:t xml:space="preserve">The </w:t>
      </w:r>
      <w:r w:rsidR="00946B32">
        <w:rPr>
          <w:rFonts w:ascii="Times New Roman" w:hAnsi="Times New Roman" w:cs="Times New Roman"/>
          <w:sz w:val="24"/>
          <w:szCs w:val="24"/>
        </w:rPr>
        <w:t xml:space="preserve">magnitude </w:t>
      </w:r>
      <w:r w:rsidRPr="0087086D">
        <w:rPr>
          <w:rFonts w:ascii="Times New Roman" w:hAnsi="Times New Roman" w:cs="Times New Roman"/>
          <w:sz w:val="24"/>
          <w:szCs w:val="24"/>
        </w:rPr>
        <w:t>of genetic diversity in the available germplasm is a determini</w:t>
      </w:r>
      <w:r w:rsidR="00946B32">
        <w:rPr>
          <w:rFonts w:ascii="Times New Roman" w:hAnsi="Times New Roman" w:cs="Times New Roman"/>
          <w:sz w:val="24"/>
          <w:szCs w:val="24"/>
        </w:rPr>
        <w:t xml:space="preserve">ng factor for the success of </w:t>
      </w:r>
      <w:r w:rsidR="00946B32" w:rsidRPr="0087086D">
        <w:rPr>
          <w:rFonts w:ascii="Times New Roman" w:hAnsi="Times New Roman" w:cs="Times New Roman"/>
          <w:sz w:val="24"/>
          <w:szCs w:val="24"/>
        </w:rPr>
        <w:t>crop</w:t>
      </w:r>
      <w:r w:rsidRPr="0087086D">
        <w:rPr>
          <w:rFonts w:ascii="Times New Roman" w:hAnsi="Times New Roman" w:cs="Times New Roman"/>
          <w:sz w:val="24"/>
          <w:szCs w:val="24"/>
        </w:rPr>
        <w:t xml:space="preserve"> improvement programme</w:t>
      </w:r>
      <w:r w:rsidR="00946B32">
        <w:rPr>
          <w:rFonts w:ascii="Times New Roman" w:hAnsi="Times New Roman" w:cs="Times New Roman"/>
          <w:sz w:val="24"/>
          <w:szCs w:val="24"/>
        </w:rPr>
        <w:t>s (</w:t>
      </w:r>
      <w:r w:rsidRPr="0087086D">
        <w:rPr>
          <w:rFonts w:ascii="Times New Roman" w:hAnsi="Times New Roman" w:cs="Times New Roman"/>
          <w:sz w:val="24"/>
          <w:szCs w:val="24"/>
        </w:rPr>
        <w:t xml:space="preserve">Moose and Mumm, 2008). </w:t>
      </w:r>
      <w:proofErr w:type="spellStart"/>
      <w:r w:rsidRPr="0087086D">
        <w:rPr>
          <w:rFonts w:ascii="Times New Roman" w:hAnsi="Times New Roman" w:cs="Times New Roman"/>
          <w:sz w:val="24"/>
          <w:szCs w:val="24"/>
        </w:rPr>
        <w:t>Mahalanobis</w:t>
      </w:r>
      <w:proofErr w:type="spellEnd"/>
      <w:r w:rsidRPr="0087086D">
        <w:rPr>
          <w:rFonts w:ascii="Times New Roman" w:hAnsi="Times New Roman" w:cs="Times New Roman"/>
          <w:sz w:val="24"/>
          <w:szCs w:val="24"/>
        </w:rPr>
        <w:t xml:space="preserve"> D² analysis is a widely used method to quantify genetic divergence among genotypes based on multiple traits.</w:t>
      </w:r>
      <w:r>
        <w:rPr>
          <w:rFonts w:ascii="Times New Roman" w:hAnsi="Times New Roman" w:cs="Times New Roman"/>
          <w:sz w:val="24"/>
          <w:szCs w:val="24"/>
        </w:rPr>
        <w:t xml:space="preserve"> </w:t>
      </w:r>
      <w:r w:rsidRPr="0087086D">
        <w:rPr>
          <w:rFonts w:ascii="Times New Roman" w:hAnsi="Times New Roman" w:cs="Times New Roman"/>
          <w:sz w:val="24"/>
          <w:szCs w:val="24"/>
        </w:rPr>
        <w:t xml:space="preserve">Ward's Minimum Variance Method </w:t>
      </w:r>
      <w:r w:rsidR="006D1BAD">
        <w:rPr>
          <w:rFonts w:ascii="Times New Roman" w:hAnsi="Times New Roman" w:cs="Times New Roman"/>
          <w:sz w:val="24"/>
          <w:szCs w:val="24"/>
        </w:rPr>
        <w:t>(</w:t>
      </w:r>
      <w:r w:rsidRPr="0087086D">
        <w:rPr>
          <w:rFonts w:ascii="Times New Roman" w:hAnsi="Times New Roman" w:cs="Times New Roman"/>
          <w:sz w:val="24"/>
          <w:szCs w:val="24"/>
        </w:rPr>
        <w:t>Ward,</w:t>
      </w:r>
      <w:r w:rsidR="006D1BAD">
        <w:rPr>
          <w:rFonts w:ascii="Times New Roman" w:hAnsi="Times New Roman" w:cs="Times New Roman"/>
          <w:sz w:val="24"/>
          <w:szCs w:val="24"/>
        </w:rPr>
        <w:t xml:space="preserve"> 1963)</w:t>
      </w:r>
      <w:r w:rsidRPr="0087086D">
        <w:rPr>
          <w:rFonts w:ascii="Times New Roman" w:hAnsi="Times New Roman" w:cs="Times New Roman"/>
          <w:sz w:val="24"/>
          <w:szCs w:val="24"/>
        </w:rPr>
        <w:t xml:space="preserve"> merges clusters at each stage by optimizing an objective function.</w:t>
      </w:r>
      <w:r>
        <w:rPr>
          <w:rFonts w:ascii="Times New Roman" w:hAnsi="Times New Roman" w:cs="Times New Roman"/>
          <w:sz w:val="24"/>
          <w:szCs w:val="24"/>
        </w:rPr>
        <w:t xml:space="preserve"> This</w:t>
      </w:r>
      <w:r w:rsidRPr="0087086D">
        <w:rPr>
          <w:rFonts w:ascii="Times New Roman" w:hAnsi="Times New Roman" w:cs="Times New Roman"/>
          <w:sz w:val="24"/>
          <w:szCs w:val="24"/>
        </w:rPr>
        <w:t xml:space="preserve"> method assists the breeder in selecting genetically divergent parents to achieve desirable </w:t>
      </w:r>
      <w:r w:rsidRPr="0087086D">
        <w:rPr>
          <w:rFonts w:ascii="Times New Roman" w:hAnsi="Times New Roman" w:cs="Times New Roman"/>
          <w:sz w:val="24"/>
          <w:szCs w:val="24"/>
        </w:rPr>
        <w:lastRenderedPageBreak/>
        <w:t xml:space="preserve">recombinants in segregating generations. Cluster </w:t>
      </w:r>
      <w:r w:rsidR="006D1BAD" w:rsidRPr="0087086D">
        <w:rPr>
          <w:rFonts w:ascii="Times New Roman" w:hAnsi="Times New Roman" w:cs="Times New Roman"/>
          <w:sz w:val="24"/>
          <w:szCs w:val="24"/>
        </w:rPr>
        <w:t xml:space="preserve">analysis also </w:t>
      </w:r>
      <w:r w:rsidR="006D1BAD">
        <w:rPr>
          <w:rFonts w:ascii="Times New Roman" w:hAnsi="Times New Roman" w:cs="Times New Roman"/>
          <w:sz w:val="24"/>
          <w:szCs w:val="24"/>
        </w:rPr>
        <w:t xml:space="preserve">enables to categorise the </w:t>
      </w:r>
      <w:r w:rsidRPr="0087086D">
        <w:rPr>
          <w:rFonts w:ascii="Times New Roman" w:hAnsi="Times New Roman" w:cs="Times New Roman"/>
          <w:sz w:val="24"/>
          <w:szCs w:val="24"/>
        </w:rPr>
        <w:t xml:space="preserve">landraces with higher similarity in </w:t>
      </w:r>
      <w:proofErr w:type="spellStart"/>
      <w:r w:rsidRPr="0087086D">
        <w:rPr>
          <w:rFonts w:ascii="Times New Roman" w:hAnsi="Times New Roman" w:cs="Times New Roman"/>
          <w:sz w:val="24"/>
          <w:szCs w:val="24"/>
        </w:rPr>
        <w:t>agro</w:t>
      </w:r>
      <w:proofErr w:type="spellEnd"/>
      <w:r w:rsidRPr="0087086D">
        <w:rPr>
          <w:rFonts w:ascii="Times New Roman" w:hAnsi="Times New Roman" w:cs="Times New Roman"/>
          <w:sz w:val="24"/>
          <w:szCs w:val="24"/>
        </w:rPr>
        <w:t>-morphological traits instead of their geographical isolation</w:t>
      </w:r>
      <w:r w:rsidR="006D1BAD">
        <w:rPr>
          <w:rFonts w:ascii="Times New Roman" w:hAnsi="Times New Roman" w:cs="Times New Roman"/>
          <w:sz w:val="24"/>
          <w:szCs w:val="24"/>
        </w:rPr>
        <w:t>,</w:t>
      </w:r>
      <w:r w:rsidRPr="0087086D">
        <w:rPr>
          <w:rFonts w:ascii="Times New Roman" w:hAnsi="Times New Roman" w:cs="Times New Roman"/>
          <w:sz w:val="24"/>
          <w:szCs w:val="24"/>
        </w:rPr>
        <w:t xml:space="preserve"> suggesting that diversity may also arise from the factors other than geographical origin (</w:t>
      </w:r>
      <w:proofErr w:type="spellStart"/>
      <w:r w:rsidRPr="0087086D">
        <w:rPr>
          <w:rFonts w:ascii="Times New Roman" w:hAnsi="Times New Roman" w:cs="Times New Roman"/>
          <w:sz w:val="24"/>
          <w:szCs w:val="24"/>
        </w:rPr>
        <w:t>Sabhyata</w:t>
      </w:r>
      <w:proofErr w:type="spellEnd"/>
      <w:r w:rsidRPr="0087086D">
        <w:rPr>
          <w:rFonts w:ascii="Times New Roman" w:hAnsi="Times New Roman" w:cs="Times New Roman"/>
          <w:sz w:val="24"/>
          <w:szCs w:val="24"/>
        </w:rPr>
        <w:t xml:space="preserve"> </w:t>
      </w:r>
      <w:r w:rsidRPr="00DD6CE1">
        <w:rPr>
          <w:rFonts w:ascii="Times New Roman" w:hAnsi="Times New Roman" w:cs="Times New Roman"/>
          <w:sz w:val="24"/>
          <w:szCs w:val="24"/>
        </w:rPr>
        <w:t>et al</w:t>
      </w:r>
      <w:r w:rsidRPr="0087086D">
        <w:rPr>
          <w:rFonts w:ascii="Times New Roman" w:hAnsi="Times New Roman" w:cs="Times New Roman"/>
          <w:sz w:val="24"/>
          <w:szCs w:val="24"/>
        </w:rPr>
        <w:t>., 2023).</w:t>
      </w:r>
      <w:r w:rsidR="002E51B5">
        <w:rPr>
          <w:rFonts w:ascii="Times New Roman" w:hAnsi="Times New Roman" w:cs="Times New Roman"/>
          <w:sz w:val="24"/>
          <w:szCs w:val="24"/>
        </w:rPr>
        <w:t xml:space="preserve"> </w:t>
      </w:r>
      <w:r w:rsidRPr="0087086D">
        <w:rPr>
          <w:rFonts w:ascii="Times New Roman" w:hAnsi="Times New Roman" w:cs="Times New Roman"/>
          <w:sz w:val="24"/>
          <w:szCs w:val="24"/>
        </w:rPr>
        <w:t xml:space="preserve">Hence, a plant breeder can choose the parents with traits of interest </w:t>
      </w:r>
      <w:r w:rsidR="00A10249" w:rsidRPr="0087086D">
        <w:rPr>
          <w:rFonts w:ascii="Times New Roman" w:hAnsi="Times New Roman" w:cs="Times New Roman"/>
          <w:sz w:val="24"/>
          <w:szCs w:val="24"/>
        </w:rPr>
        <w:t>quantitative</w:t>
      </w:r>
      <w:r w:rsidR="00A10249">
        <w:rPr>
          <w:rFonts w:ascii="Times New Roman" w:hAnsi="Times New Roman" w:cs="Times New Roman"/>
          <w:sz w:val="24"/>
          <w:szCs w:val="24"/>
        </w:rPr>
        <w:t>ly</w:t>
      </w:r>
      <w:r w:rsidR="00A10249" w:rsidRPr="0087086D">
        <w:rPr>
          <w:rFonts w:ascii="Times New Roman" w:hAnsi="Times New Roman" w:cs="Times New Roman"/>
          <w:sz w:val="24"/>
          <w:szCs w:val="24"/>
        </w:rPr>
        <w:t xml:space="preserve"> </w:t>
      </w:r>
      <w:r w:rsidR="00A10249">
        <w:rPr>
          <w:rFonts w:ascii="Times New Roman" w:hAnsi="Times New Roman" w:cs="Times New Roman"/>
          <w:sz w:val="24"/>
          <w:szCs w:val="24"/>
        </w:rPr>
        <w:t xml:space="preserve">based on </w:t>
      </w:r>
      <w:r w:rsidR="00A10249" w:rsidRPr="0087086D">
        <w:rPr>
          <w:rFonts w:ascii="Times New Roman" w:hAnsi="Times New Roman" w:cs="Times New Roman"/>
          <w:sz w:val="24"/>
          <w:szCs w:val="24"/>
        </w:rPr>
        <w:t xml:space="preserve">available genetic diversity in population (Arya </w:t>
      </w:r>
      <w:r w:rsidR="00A10249" w:rsidRPr="00DD6CE1">
        <w:rPr>
          <w:rFonts w:ascii="Times New Roman" w:hAnsi="Times New Roman" w:cs="Times New Roman"/>
          <w:sz w:val="24"/>
          <w:szCs w:val="24"/>
        </w:rPr>
        <w:t>et al</w:t>
      </w:r>
      <w:r w:rsidR="00A10249" w:rsidRPr="0087086D">
        <w:rPr>
          <w:rFonts w:ascii="Times New Roman" w:hAnsi="Times New Roman" w:cs="Times New Roman"/>
          <w:sz w:val="24"/>
          <w:szCs w:val="24"/>
        </w:rPr>
        <w:t>., 2017)</w:t>
      </w:r>
      <w:r w:rsidR="00A10249">
        <w:rPr>
          <w:rFonts w:ascii="Times New Roman" w:hAnsi="Times New Roman" w:cs="Times New Roman"/>
          <w:sz w:val="24"/>
          <w:szCs w:val="24"/>
        </w:rPr>
        <w:t xml:space="preserve"> and </w:t>
      </w:r>
      <w:r w:rsidR="00CC53FB">
        <w:rPr>
          <w:rFonts w:ascii="Times New Roman" w:hAnsi="Times New Roman" w:cs="Times New Roman"/>
          <w:sz w:val="24"/>
          <w:szCs w:val="24"/>
        </w:rPr>
        <w:t xml:space="preserve">further could exploit </w:t>
      </w:r>
      <w:r w:rsidRPr="0087086D">
        <w:rPr>
          <w:rFonts w:ascii="Times New Roman" w:hAnsi="Times New Roman" w:cs="Times New Roman"/>
          <w:sz w:val="24"/>
          <w:szCs w:val="24"/>
        </w:rPr>
        <w:t>to generate a wide range of transgressive segrega</w:t>
      </w:r>
      <w:r>
        <w:rPr>
          <w:rFonts w:ascii="Times New Roman" w:hAnsi="Times New Roman" w:cs="Times New Roman"/>
          <w:sz w:val="24"/>
          <w:szCs w:val="24"/>
        </w:rPr>
        <w:t xml:space="preserve">nts for the development of high </w:t>
      </w:r>
      <w:r w:rsidRPr="0087086D">
        <w:rPr>
          <w:rFonts w:ascii="Times New Roman" w:hAnsi="Times New Roman" w:cs="Times New Roman"/>
          <w:sz w:val="24"/>
          <w:szCs w:val="24"/>
        </w:rPr>
        <w:t xml:space="preserve">yielding wheat cultivars (Verma </w:t>
      </w:r>
      <w:r w:rsidRPr="00DD6CE1">
        <w:rPr>
          <w:rFonts w:ascii="Times New Roman" w:hAnsi="Times New Roman" w:cs="Times New Roman"/>
          <w:sz w:val="24"/>
          <w:szCs w:val="24"/>
        </w:rPr>
        <w:t>et al</w:t>
      </w:r>
      <w:r w:rsidRPr="0087086D">
        <w:rPr>
          <w:rFonts w:ascii="Times New Roman" w:hAnsi="Times New Roman" w:cs="Times New Roman"/>
          <w:sz w:val="24"/>
          <w:szCs w:val="24"/>
        </w:rPr>
        <w:t>., 2006).</w:t>
      </w:r>
      <w:r>
        <w:rPr>
          <w:rFonts w:ascii="Times New Roman" w:hAnsi="Times New Roman" w:cs="Times New Roman"/>
          <w:sz w:val="24"/>
          <w:szCs w:val="24"/>
        </w:rPr>
        <w:t xml:space="preserve"> </w:t>
      </w:r>
    </w:p>
    <w:p w14:paraId="2CCB209F" w14:textId="77777777" w:rsidR="00D650BD" w:rsidRPr="00C86314" w:rsidRDefault="00A80845" w:rsidP="00E42063">
      <w:pPr>
        <w:spacing w:before="120"/>
        <w:ind w:firstLine="0"/>
        <w:rPr>
          <w:rFonts w:ascii="Times New Roman" w:hAnsi="Times New Roman" w:cs="Times New Roman"/>
          <w:sz w:val="24"/>
          <w:szCs w:val="24"/>
        </w:rPr>
      </w:pPr>
      <w:r>
        <w:rPr>
          <w:rFonts w:ascii="Times New Roman" w:hAnsi="Times New Roman" w:cs="Times New Roman"/>
          <w:color w:val="000000"/>
          <w:sz w:val="24"/>
          <w:szCs w:val="24"/>
        </w:rPr>
        <w:t>The present study</w:t>
      </w:r>
      <w:r w:rsidR="00D650BD">
        <w:rPr>
          <w:rFonts w:ascii="Times New Roman" w:hAnsi="Times New Roman" w:cs="Times New Roman"/>
          <w:color w:val="000000"/>
          <w:sz w:val="24"/>
          <w:szCs w:val="24"/>
        </w:rPr>
        <w:t>,</w:t>
      </w:r>
      <w:r w:rsidR="00D650BD" w:rsidRPr="00642EFB">
        <w:rPr>
          <w:rFonts w:ascii="Times New Roman" w:hAnsi="Times New Roman" w:cs="Times New Roman"/>
          <w:color w:val="000000"/>
          <w:sz w:val="24"/>
          <w:szCs w:val="24"/>
        </w:rPr>
        <w:t xml:space="preserve"> </w:t>
      </w:r>
      <w:commentRangeStart w:id="2"/>
      <w:r w:rsidR="00D650BD" w:rsidRPr="00642EFB">
        <w:rPr>
          <w:rFonts w:ascii="Times New Roman" w:hAnsi="Times New Roman" w:cs="Times New Roman"/>
          <w:color w:val="000000"/>
          <w:sz w:val="24"/>
          <w:szCs w:val="24"/>
        </w:rPr>
        <w:t>therefore</w:t>
      </w:r>
      <w:commentRangeEnd w:id="2"/>
      <w:r w:rsidR="009C143E">
        <w:rPr>
          <w:rStyle w:val="CommentReference"/>
        </w:rPr>
        <w:commentReference w:id="2"/>
      </w:r>
      <w:r w:rsidR="00D650BD">
        <w:rPr>
          <w:rFonts w:ascii="Times New Roman" w:hAnsi="Times New Roman" w:cs="Times New Roman"/>
          <w:color w:val="000000"/>
          <w:sz w:val="24"/>
          <w:szCs w:val="24"/>
        </w:rPr>
        <w:t>, designed and conducted with</w:t>
      </w:r>
      <w:r w:rsidR="00D650BD" w:rsidRPr="00642EFB">
        <w:rPr>
          <w:rFonts w:ascii="Times New Roman" w:hAnsi="Times New Roman" w:cs="Times New Roman"/>
          <w:color w:val="000000"/>
          <w:sz w:val="24"/>
          <w:szCs w:val="24"/>
        </w:rPr>
        <w:t xml:space="preserve"> </w:t>
      </w:r>
      <w:r w:rsidR="00D650BD">
        <w:rPr>
          <w:rFonts w:ascii="Times New Roman" w:hAnsi="Times New Roman" w:cs="Times New Roman"/>
          <w:color w:val="000000"/>
          <w:sz w:val="24"/>
          <w:szCs w:val="24"/>
        </w:rPr>
        <w:t>194</w:t>
      </w:r>
      <w:r w:rsidR="00D650BD" w:rsidRPr="00642EFB">
        <w:rPr>
          <w:rFonts w:ascii="Times New Roman" w:hAnsi="Times New Roman" w:cs="Times New Roman"/>
          <w:color w:val="000000"/>
          <w:sz w:val="24"/>
          <w:szCs w:val="24"/>
        </w:rPr>
        <w:t xml:space="preserve"> </w:t>
      </w:r>
      <w:r w:rsidR="00D650BD">
        <w:rPr>
          <w:rFonts w:ascii="Times New Roman" w:hAnsi="Times New Roman" w:cs="Times New Roman"/>
          <w:color w:val="000000"/>
          <w:sz w:val="24"/>
          <w:szCs w:val="24"/>
        </w:rPr>
        <w:t>wheat</w:t>
      </w:r>
      <w:r w:rsidR="00D650BD" w:rsidRPr="00642EFB">
        <w:rPr>
          <w:rFonts w:ascii="Times New Roman" w:hAnsi="Times New Roman" w:cs="Times New Roman"/>
          <w:color w:val="000000"/>
          <w:sz w:val="24"/>
          <w:szCs w:val="24"/>
        </w:rPr>
        <w:t xml:space="preserve"> ge</w:t>
      </w:r>
      <w:r w:rsidR="00D650BD">
        <w:rPr>
          <w:rFonts w:ascii="Times New Roman" w:hAnsi="Times New Roman" w:cs="Times New Roman"/>
          <w:color w:val="000000"/>
          <w:sz w:val="24"/>
          <w:szCs w:val="24"/>
        </w:rPr>
        <w:t xml:space="preserve">notypes exploring various </w:t>
      </w:r>
      <w:r w:rsidR="00D650BD" w:rsidRPr="00FF4C8E">
        <w:rPr>
          <w:rFonts w:ascii="Times New Roman" w:hAnsi="Times New Roman" w:cs="Times New Roman"/>
          <w:sz w:val="24"/>
          <w:szCs w:val="24"/>
        </w:rPr>
        <w:t xml:space="preserve">morpho-physiological and quality traits </w:t>
      </w:r>
      <w:r w:rsidR="00D650BD">
        <w:rPr>
          <w:rFonts w:ascii="Times New Roman" w:hAnsi="Times New Roman" w:cs="Times New Roman"/>
          <w:color w:val="000000"/>
          <w:sz w:val="24"/>
          <w:szCs w:val="24"/>
        </w:rPr>
        <w:t>to</w:t>
      </w:r>
      <w:r w:rsidR="00D650BD" w:rsidRPr="00642EFB">
        <w:rPr>
          <w:rFonts w:ascii="Times New Roman" w:hAnsi="Times New Roman" w:cs="Times New Roman"/>
          <w:color w:val="000000"/>
          <w:sz w:val="24"/>
          <w:szCs w:val="24"/>
        </w:rPr>
        <w:t xml:space="preserve"> </w:t>
      </w:r>
      <w:r w:rsidR="00D650BD">
        <w:rPr>
          <w:rFonts w:ascii="Times New Roman" w:hAnsi="Times New Roman" w:cs="Times New Roman"/>
          <w:color w:val="000000"/>
          <w:sz w:val="24"/>
          <w:szCs w:val="24"/>
        </w:rPr>
        <w:t>assess genetic diversity</w:t>
      </w:r>
      <w:r w:rsidR="00D650BD" w:rsidRPr="00642EFB">
        <w:rPr>
          <w:rFonts w:ascii="Times New Roman" w:hAnsi="Times New Roman" w:cs="Times New Roman"/>
          <w:color w:val="000000"/>
          <w:sz w:val="24"/>
          <w:szCs w:val="24"/>
        </w:rPr>
        <w:t xml:space="preserve"> and to identify </w:t>
      </w:r>
      <w:r w:rsidR="00D650BD">
        <w:rPr>
          <w:rFonts w:ascii="Times New Roman" w:hAnsi="Times New Roman" w:cs="Times New Roman"/>
          <w:color w:val="000000"/>
          <w:sz w:val="24"/>
          <w:szCs w:val="24"/>
        </w:rPr>
        <w:t>trait specific elite genotypes that might serve</w:t>
      </w:r>
      <w:r w:rsidR="00D650BD" w:rsidRPr="00642EFB">
        <w:rPr>
          <w:rFonts w:ascii="Times New Roman" w:hAnsi="Times New Roman" w:cs="Times New Roman"/>
          <w:color w:val="000000"/>
          <w:sz w:val="24"/>
          <w:szCs w:val="24"/>
        </w:rPr>
        <w:t xml:space="preserve"> as probable donors for </w:t>
      </w:r>
      <w:r w:rsidR="00D650BD">
        <w:rPr>
          <w:rFonts w:ascii="Times New Roman" w:hAnsi="Times New Roman" w:cs="Times New Roman"/>
          <w:color w:val="000000"/>
          <w:sz w:val="24"/>
          <w:szCs w:val="24"/>
        </w:rPr>
        <w:t xml:space="preserve">their </w:t>
      </w:r>
      <w:r>
        <w:rPr>
          <w:rFonts w:ascii="Times New Roman" w:hAnsi="Times New Roman" w:cs="Times New Roman"/>
          <w:color w:val="000000"/>
          <w:sz w:val="24"/>
          <w:szCs w:val="24"/>
        </w:rPr>
        <w:t>future exploitation for</w:t>
      </w:r>
      <w:r w:rsidR="00D650BD" w:rsidRPr="00642EFB">
        <w:rPr>
          <w:rFonts w:ascii="Times New Roman" w:hAnsi="Times New Roman" w:cs="Times New Roman"/>
          <w:color w:val="000000"/>
          <w:sz w:val="24"/>
          <w:szCs w:val="24"/>
        </w:rPr>
        <w:t xml:space="preserve"> </w:t>
      </w:r>
      <w:r w:rsidR="00D650BD">
        <w:rPr>
          <w:rFonts w:ascii="Times New Roman" w:hAnsi="Times New Roman" w:cs="Times New Roman"/>
          <w:color w:val="000000"/>
          <w:sz w:val="24"/>
          <w:szCs w:val="24"/>
        </w:rPr>
        <w:t>developing wheat varieties</w:t>
      </w:r>
      <w:r w:rsidR="00D650BD" w:rsidRPr="00C86314">
        <w:rPr>
          <w:rFonts w:ascii="Times New Roman" w:hAnsi="Times New Roman" w:cs="Times New Roman"/>
          <w:sz w:val="24"/>
          <w:szCs w:val="24"/>
        </w:rPr>
        <w:t>.</w:t>
      </w:r>
    </w:p>
    <w:p w14:paraId="07AF4031" w14:textId="77777777" w:rsidR="00DE12AB" w:rsidRPr="007A54EA" w:rsidRDefault="00170A27" w:rsidP="00170A27">
      <w:pPr>
        <w:ind w:firstLine="0"/>
        <w:jc w:val="left"/>
        <w:rPr>
          <w:rFonts w:ascii="Times New Roman" w:hAnsi="Times New Roman" w:cs="Times New Roman"/>
          <w:b/>
          <w:sz w:val="24"/>
          <w:szCs w:val="24"/>
          <w:lang w:val="en-US"/>
        </w:rPr>
      </w:pPr>
      <w:r>
        <w:rPr>
          <w:rFonts w:ascii="Times New Roman" w:hAnsi="Times New Roman" w:cs="Times New Roman"/>
          <w:b/>
          <w:sz w:val="24"/>
          <w:szCs w:val="24"/>
          <w:lang w:val="en-US"/>
        </w:rPr>
        <w:t xml:space="preserve">2. </w:t>
      </w:r>
      <w:r w:rsidR="00DE12AB" w:rsidRPr="007A54EA">
        <w:rPr>
          <w:rFonts w:ascii="Times New Roman" w:hAnsi="Times New Roman" w:cs="Times New Roman"/>
          <w:b/>
          <w:sz w:val="24"/>
          <w:szCs w:val="24"/>
          <w:lang w:val="en-US"/>
        </w:rPr>
        <w:t>MATERIALS AND METHODS</w:t>
      </w:r>
    </w:p>
    <w:p w14:paraId="693E55C4" w14:textId="58865667" w:rsidR="008467AC" w:rsidRDefault="00DE12AB" w:rsidP="00170A27">
      <w:pPr>
        <w:ind w:firstLine="0"/>
        <w:rPr>
          <w:rFonts w:ascii="Times New Roman" w:hAnsi="Times New Roman" w:cs="Times New Roman"/>
          <w:sz w:val="24"/>
          <w:szCs w:val="24"/>
        </w:rPr>
      </w:pPr>
      <w:r w:rsidRPr="007A54EA">
        <w:rPr>
          <w:rFonts w:ascii="Times New Roman" w:hAnsi="Times New Roman" w:cs="Times New Roman"/>
          <w:sz w:val="24"/>
          <w:szCs w:val="24"/>
          <w:lang w:val="en-US"/>
        </w:rPr>
        <w:t>The stud</w:t>
      </w:r>
      <w:r w:rsidR="00B8032E" w:rsidRPr="007A54EA">
        <w:rPr>
          <w:rFonts w:ascii="Times New Roman" w:hAnsi="Times New Roman" w:cs="Times New Roman"/>
          <w:sz w:val="24"/>
          <w:szCs w:val="24"/>
          <w:lang w:val="en-US"/>
        </w:rPr>
        <w:t xml:space="preserve">y </w:t>
      </w:r>
      <w:r w:rsidR="00EE1BD9">
        <w:rPr>
          <w:rFonts w:ascii="Times New Roman" w:hAnsi="Times New Roman" w:cs="Times New Roman"/>
          <w:sz w:val="24"/>
          <w:szCs w:val="24"/>
          <w:lang w:val="en-US"/>
        </w:rPr>
        <w:t>encompassed</w:t>
      </w:r>
      <w:r w:rsidR="00B8032E" w:rsidRPr="007A54EA">
        <w:rPr>
          <w:rFonts w:ascii="Times New Roman" w:hAnsi="Times New Roman" w:cs="Times New Roman"/>
          <w:sz w:val="24"/>
          <w:szCs w:val="24"/>
          <w:lang w:val="en-US"/>
        </w:rPr>
        <w:t xml:space="preserve"> </w:t>
      </w:r>
      <w:r w:rsidR="00EE1BD9">
        <w:rPr>
          <w:rFonts w:ascii="Times New Roman" w:hAnsi="Times New Roman" w:cs="Times New Roman"/>
          <w:sz w:val="24"/>
          <w:szCs w:val="24"/>
          <w:lang w:val="en-US"/>
        </w:rPr>
        <w:t xml:space="preserve">a set of </w:t>
      </w:r>
      <w:r w:rsidR="00B8032E" w:rsidRPr="007A54EA">
        <w:rPr>
          <w:rFonts w:ascii="Times New Roman" w:hAnsi="Times New Roman" w:cs="Times New Roman"/>
          <w:sz w:val="24"/>
          <w:szCs w:val="24"/>
          <w:lang w:val="en-US"/>
        </w:rPr>
        <w:t>19</w:t>
      </w:r>
      <w:r w:rsidR="00EE1BD9">
        <w:rPr>
          <w:rFonts w:ascii="Times New Roman" w:hAnsi="Times New Roman" w:cs="Times New Roman"/>
          <w:sz w:val="24"/>
          <w:szCs w:val="24"/>
          <w:lang w:val="en-US"/>
        </w:rPr>
        <w:t>4</w:t>
      </w:r>
      <w:r w:rsidRPr="007A54EA">
        <w:rPr>
          <w:rFonts w:ascii="Times New Roman" w:hAnsi="Times New Roman" w:cs="Times New Roman"/>
          <w:sz w:val="24"/>
          <w:szCs w:val="24"/>
          <w:lang w:val="en-US"/>
        </w:rPr>
        <w:t xml:space="preserve"> </w:t>
      </w:r>
      <w:r w:rsidR="00EE1BD9">
        <w:rPr>
          <w:rFonts w:ascii="Times New Roman" w:hAnsi="Times New Roman" w:cs="Times New Roman"/>
          <w:sz w:val="24"/>
          <w:szCs w:val="24"/>
          <w:lang w:val="en-US"/>
        </w:rPr>
        <w:t xml:space="preserve">wheat </w:t>
      </w:r>
      <w:r w:rsidRPr="007A54EA">
        <w:rPr>
          <w:rFonts w:ascii="Times New Roman" w:hAnsi="Times New Roman" w:cs="Times New Roman"/>
          <w:sz w:val="24"/>
          <w:szCs w:val="24"/>
          <w:lang w:val="en-US"/>
        </w:rPr>
        <w:t>genotypes</w:t>
      </w:r>
      <w:r w:rsidR="00EE1BD9">
        <w:rPr>
          <w:rFonts w:ascii="Times New Roman" w:hAnsi="Times New Roman" w:cs="Times New Roman"/>
          <w:sz w:val="24"/>
          <w:szCs w:val="24"/>
          <w:lang w:val="en-US"/>
        </w:rPr>
        <w:t xml:space="preserve"> including </w:t>
      </w:r>
      <w:r w:rsidR="00B8032E" w:rsidRPr="007A54EA">
        <w:rPr>
          <w:rFonts w:ascii="Times New Roman" w:hAnsi="Times New Roman" w:cs="Times New Roman"/>
          <w:sz w:val="24"/>
          <w:szCs w:val="24"/>
          <w:lang w:val="en-US"/>
        </w:rPr>
        <w:t xml:space="preserve">four checks </w:t>
      </w:r>
      <w:r w:rsidR="00B8032E" w:rsidRPr="007A54EA">
        <w:rPr>
          <w:rFonts w:ascii="Times New Roman" w:hAnsi="Times New Roman" w:cs="Times New Roman"/>
          <w:i/>
          <w:sz w:val="24"/>
          <w:szCs w:val="24"/>
          <w:lang w:val="en-US"/>
        </w:rPr>
        <w:t>viz.</w:t>
      </w:r>
      <w:r w:rsidR="00EE1BD9">
        <w:rPr>
          <w:rFonts w:ascii="Times New Roman" w:hAnsi="Times New Roman" w:cs="Times New Roman"/>
          <w:i/>
          <w:sz w:val="24"/>
          <w:szCs w:val="24"/>
          <w:lang w:val="en-US"/>
        </w:rPr>
        <w:t>,</w:t>
      </w:r>
      <w:r w:rsidR="00B8032E" w:rsidRPr="007A54EA">
        <w:rPr>
          <w:rFonts w:ascii="Times New Roman" w:hAnsi="Times New Roman" w:cs="Times New Roman"/>
          <w:sz w:val="24"/>
          <w:szCs w:val="24"/>
          <w:lang w:val="en-US"/>
        </w:rPr>
        <w:t xml:space="preserve"> HD 2967, DBW 187, Sonalika and DDW 47 (d)</w:t>
      </w:r>
      <w:r w:rsidR="00EE1BD9">
        <w:rPr>
          <w:rFonts w:ascii="Times New Roman" w:hAnsi="Times New Roman" w:cs="Times New Roman"/>
          <w:sz w:val="24"/>
          <w:szCs w:val="24"/>
          <w:lang w:val="en-US"/>
        </w:rPr>
        <w:t xml:space="preserve">, evaluated </w:t>
      </w:r>
      <w:r w:rsidR="00B8032E" w:rsidRPr="007A54EA">
        <w:rPr>
          <w:rFonts w:ascii="Times New Roman" w:hAnsi="Times New Roman" w:cs="Times New Roman"/>
          <w:sz w:val="24"/>
          <w:szCs w:val="24"/>
          <w:lang w:val="en-US"/>
        </w:rPr>
        <w:t>in Augmented Design</w:t>
      </w:r>
      <w:r w:rsidR="00EE1BD9">
        <w:rPr>
          <w:rFonts w:ascii="Times New Roman" w:hAnsi="Times New Roman" w:cs="Times New Roman"/>
          <w:sz w:val="24"/>
          <w:szCs w:val="24"/>
          <w:lang w:val="en-US"/>
        </w:rPr>
        <w:t xml:space="preserve"> during crop season 2023-24 </w:t>
      </w:r>
      <w:r w:rsidR="00C75234">
        <w:rPr>
          <w:rFonts w:ascii="Times New Roman" w:hAnsi="Times New Roman" w:cs="Times New Roman"/>
          <w:sz w:val="24"/>
          <w:szCs w:val="24"/>
          <w:lang w:val="en-US"/>
        </w:rPr>
        <w:t xml:space="preserve">at </w:t>
      </w:r>
      <w:r w:rsidR="00C75234" w:rsidRPr="007A54EA">
        <w:rPr>
          <w:rFonts w:ascii="Times New Roman" w:hAnsi="Times New Roman" w:cs="Times New Roman"/>
          <w:sz w:val="24"/>
          <w:szCs w:val="24"/>
          <w:lang w:val="en-US"/>
        </w:rPr>
        <w:t>Field</w:t>
      </w:r>
      <w:r w:rsidR="00EE1BD9">
        <w:rPr>
          <w:rFonts w:ascii="Times New Roman" w:hAnsi="Times New Roman" w:cs="Times New Roman"/>
          <w:sz w:val="24"/>
          <w:szCs w:val="24"/>
          <w:lang w:val="en-US"/>
        </w:rPr>
        <w:t xml:space="preserve"> Experimental Area of</w:t>
      </w:r>
      <w:r w:rsidR="00EE1BD9" w:rsidRPr="007A54EA">
        <w:rPr>
          <w:rFonts w:ascii="Times New Roman" w:hAnsi="Times New Roman" w:cs="Times New Roman"/>
          <w:sz w:val="24"/>
          <w:szCs w:val="24"/>
          <w:lang w:val="en-US"/>
        </w:rPr>
        <w:t xml:space="preserve"> Department of Genetics and Plant Breeding, CCS</w:t>
      </w:r>
      <w:r w:rsidR="00EE1BD9">
        <w:rPr>
          <w:rFonts w:ascii="Times New Roman" w:hAnsi="Times New Roman" w:cs="Times New Roman"/>
          <w:sz w:val="24"/>
          <w:szCs w:val="24"/>
          <w:lang w:val="en-US"/>
        </w:rPr>
        <w:t xml:space="preserve"> </w:t>
      </w:r>
      <w:r w:rsidR="00EE1BD9" w:rsidRPr="007A54EA">
        <w:rPr>
          <w:rFonts w:ascii="Times New Roman" w:hAnsi="Times New Roman" w:cs="Times New Roman"/>
          <w:sz w:val="24"/>
          <w:szCs w:val="24"/>
          <w:lang w:val="en-US"/>
        </w:rPr>
        <w:t>H</w:t>
      </w:r>
      <w:r w:rsidR="00EE1BD9">
        <w:rPr>
          <w:rFonts w:ascii="Times New Roman" w:hAnsi="Times New Roman" w:cs="Times New Roman"/>
          <w:sz w:val="24"/>
          <w:szCs w:val="24"/>
          <w:lang w:val="en-US"/>
        </w:rPr>
        <w:t xml:space="preserve">aryana </w:t>
      </w:r>
      <w:r w:rsidR="00EE1BD9" w:rsidRPr="007A54EA">
        <w:rPr>
          <w:rFonts w:ascii="Times New Roman" w:hAnsi="Times New Roman" w:cs="Times New Roman"/>
          <w:sz w:val="24"/>
          <w:szCs w:val="24"/>
          <w:lang w:val="en-US"/>
        </w:rPr>
        <w:t>A</w:t>
      </w:r>
      <w:r w:rsidR="00EE1BD9">
        <w:rPr>
          <w:rFonts w:ascii="Times New Roman" w:hAnsi="Times New Roman" w:cs="Times New Roman"/>
          <w:sz w:val="24"/>
          <w:szCs w:val="24"/>
          <w:lang w:val="en-US"/>
        </w:rPr>
        <w:t xml:space="preserve">gricultural </w:t>
      </w:r>
      <w:r w:rsidR="00EE1BD9" w:rsidRPr="007A54EA">
        <w:rPr>
          <w:rFonts w:ascii="Times New Roman" w:hAnsi="Times New Roman" w:cs="Times New Roman"/>
          <w:sz w:val="24"/>
          <w:szCs w:val="24"/>
          <w:lang w:val="en-US"/>
        </w:rPr>
        <w:t>U</w:t>
      </w:r>
      <w:r w:rsidR="00EE1BD9">
        <w:rPr>
          <w:rFonts w:ascii="Times New Roman" w:hAnsi="Times New Roman" w:cs="Times New Roman"/>
          <w:sz w:val="24"/>
          <w:szCs w:val="24"/>
          <w:lang w:val="en-US"/>
        </w:rPr>
        <w:t>niversity</w:t>
      </w:r>
      <w:r w:rsidR="00EE1BD9" w:rsidRPr="007A54EA">
        <w:rPr>
          <w:rFonts w:ascii="Times New Roman" w:hAnsi="Times New Roman" w:cs="Times New Roman"/>
          <w:sz w:val="24"/>
          <w:szCs w:val="24"/>
          <w:lang w:val="en-US"/>
        </w:rPr>
        <w:t>, Hisar</w:t>
      </w:r>
      <w:r w:rsidR="00EE1BD9">
        <w:rPr>
          <w:rFonts w:ascii="Times New Roman" w:hAnsi="Times New Roman" w:cs="Times New Roman"/>
          <w:sz w:val="24"/>
          <w:szCs w:val="24"/>
          <w:lang w:val="en-US"/>
        </w:rPr>
        <w:t xml:space="preserve"> (Haryana). </w:t>
      </w:r>
      <w:r w:rsidR="00C83F24">
        <w:rPr>
          <w:rFonts w:ascii="Times New Roman" w:hAnsi="Times New Roman" w:cs="Times New Roman"/>
          <w:sz w:val="24"/>
          <w:szCs w:val="24"/>
          <w:lang w:val="en-US"/>
        </w:rPr>
        <w:t>Each genotype was planted in two rows spaced at 20 cm, occupied a</w:t>
      </w:r>
      <w:r w:rsidR="00B8032E" w:rsidRPr="007A54EA">
        <w:rPr>
          <w:rFonts w:ascii="Times New Roman" w:hAnsi="Times New Roman" w:cs="Times New Roman"/>
          <w:sz w:val="24"/>
          <w:szCs w:val="24"/>
          <w:lang w:val="en-US"/>
        </w:rPr>
        <w:t xml:space="preserve"> plot size of 2.5 </w:t>
      </w:r>
      <w:r w:rsidR="00C83F24">
        <w:rPr>
          <w:rFonts w:ascii="Times New Roman" w:hAnsi="Times New Roman" w:cs="Times New Roman"/>
          <w:sz w:val="24"/>
          <w:szCs w:val="24"/>
          <w:lang w:val="en-US"/>
        </w:rPr>
        <w:t xml:space="preserve">m </w:t>
      </w:r>
      <w:r w:rsidR="00B8032E" w:rsidRPr="007A54EA">
        <w:rPr>
          <w:rFonts w:ascii="Times New Roman" w:hAnsi="Times New Roman" w:cs="Times New Roman"/>
          <w:sz w:val="24"/>
          <w:szCs w:val="24"/>
          <w:lang w:val="en-US"/>
        </w:rPr>
        <w:t>x 0.4 m</w:t>
      </w:r>
      <w:r w:rsidR="00C83F24">
        <w:rPr>
          <w:rFonts w:ascii="Times New Roman" w:hAnsi="Times New Roman" w:cs="Times New Roman"/>
          <w:sz w:val="24"/>
          <w:szCs w:val="24"/>
          <w:lang w:val="en-US"/>
        </w:rPr>
        <w:t xml:space="preserve">. </w:t>
      </w:r>
      <w:r w:rsidR="00A728C5">
        <w:rPr>
          <w:rFonts w:ascii="Times New Roman" w:hAnsi="Times New Roman" w:cs="Times New Roman"/>
          <w:sz w:val="24"/>
          <w:szCs w:val="24"/>
          <w:lang w:val="en-US"/>
        </w:rPr>
        <w:t xml:space="preserve">The experiment was conducted </w:t>
      </w:r>
      <w:r w:rsidR="00B8032E" w:rsidRPr="007A54EA">
        <w:rPr>
          <w:rFonts w:ascii="Times New Roman" w:hAnsi="Times New Roman" w:cs="Times New Roman"/>
          <w:sz w:val="24"/>
          <w:szCs w:val="24"/>
          <w:lang w:val="en-US"/>
        </w:rPr>
        <w:t>under timely sown irrigated conditions</w:t>
      </w:r>
      <w:r w:rsidR="00A728C5">
        <w:rPr>
          <w:rFonts w:ascii="Times New Roman" w:hAnsi="Times New Roman" w:cs="Times New Roman"/>
          <w:sz w:val="24"/>
          <w:szCs w:val="24"/>
          <w:lang w:val="en-US"/>
        </w:rPr>
        <w:t xml:space="preserve"> and the </w:t>
      </w:r>
      <w:r w:rsidR="00A728C5" w:rsidRPr="00A728C5">
        <w:rPr>
          <w:rFonts w:ascii="Times New Roman" w:hAnsi="Times New Roman" w:cs="Times New Roman"/>
          <w:sz w:val="24"/>
          <w:szCs w:val="24"/>
          <w:lang w:val="en-US"/>
        </w:rPr>
        <w:t>recommended</w:t>
      </w:r>
      <w:r w:rsidR="00A728C5" w:rsidRPr="00A728C5">
        <w:t xml:space="preserve"> </w:t>
      </w:r>
      <w:r w:rsidR="00ED0C4E" w:rsidRPr="00A728C5">
        <w:rPr>
          <w:rFonts w:ascii="Times New Roman" w:hAnsi="Times New Roman" w:cs="Times New Roman"/>
          <w:sz w:val="24"/>
          <w:szCs w:val="24"/>
          <w:lang w:val="en-US"/>
        </w:rPr>
        <w:t>package of practices was</w:t>
      </w:r>
      <w:r w:rsidR="00A728C5" w:rsidRPr="00A728C5">
        <w:rPr>
          <w:rFonts w:ascii="Times New Roman" w:hAnsi="Times New Roman" w:cs="Times New Roman"/>
          <w:sz w:val="24"/>
          <w:szCs w:val="24"/>
          <w:lang w:val="en-US"/>
        </w:rPr>
        <w:t xml:space="preserve"> accordingly followed to raise the </w:t>
      </w:r>
      <w:r w:rsidR="00ED0C4E" w:rsidRPr="00A728C5">
        <w:rPr>
          <w:rFonts w:ascii="Times New Roman" w:hAnsi="Times New Roman" w:cs="Times New Roman"/>
          <w:sz w:val="24"/>
          <w:szCs w:val="24"/>
          <w:lang w:val="en-US"/>
        </w:rPr>
        <w:t>crop</w:t>
      </w:r>
      <w:r w:rsidR="00ED0C4E">
        <w:rPr>
          <w:rFonts w:ascii="Times New Roman" w:hAnsi="Times New Roman" w:cs="Times New Roman"/>
          <w:sz w:val="24"/>
          <w:szCs w:val="24"/>
          <w:lang w:val="en-US"/>
        </w:rPr>
        <w:t xml:space="preserve">. </w:t>
      </w:r>
      <w:r w:rsidRPr="007A54EA">
        <w:rPr>
          <w:rFonts w:ascii="Times New Roman" w:hAnsi="Times New Roman" w:cs="Times New Roman"/>
          <w:sz w:val="24"/>
          <w:szCs w:val="24"/>
          <w:lang w:val="en-US"/>
        </w:rPr>
        <w:t xml:space="preserve">The </w:t>
      </w:r>
      <w:r w:rsidR="00ED0C4E">
        <w:rPr>
          <w:rFonts w:ascii="Times New Roman" w:hAnsi="Times New Roman" w:cs="Times New Roman"/>
          <w:sz w:val="24"/>
          <w:szCs w:val="24"/>
          <w:lang w:val="en-US"/>
        </w:rPr>
        <w:t xml:space="preserve">observations were </w:t>
      </w:r>
      <w:r w:rsidR="0018093B">
        <w:rPr>
          <w:rFonts w:ascii="Times New Roman" w:hAnsi="Times New Roman" w:cs="Times New Roman"/>
          <w:sz w:val="24"/>
          <w:szCs w:val="24"/>
          <w:lang w:val="en-US"/>
        </w:rPr>
        <w:t xml:space="preserve">recorded </w:t>
      </w:r>
      <w:r w:rsidR="00ED0C4E">
        <w:rPr>
          <w:rFonts w:ascii="Times New Roman" w:hAnsi="Times New Roman" w:cs="Times New Roman"/>
          <w:sz w:val="24"/>
          <w:szCs w:val="24"/>
          <w:lang w:val="en-US"/>
        </w:rPr>
        <w:t>at appropriate crop growth stages</w:t>
      </w:r>
      <w:r w:rsidR="00B8032E" w:rsidRPr="007A54EA">
        <w:rPr>
          <w:rFonts w:ascii="Times New Roman" w:hAnsi="Times New Roman" w:cs="Times New Roman"/>
          <w:sz w:val="24"/>
          <w:szCs w:val="24"/>
          <w:lang w:val="en-US"/>
        </w:rPr>
        <w:t xml:space="preserve"> for </w:t>
      </w:r>
      <w:r w:rsidR="008A0C5F">
        <w:rPr>
          <w:rFonts w:ascii="Times New Roman" w:hAnsi="Times New Roman" w:cs="Times New Roman"/>
          <w:sz w:val="24"/>
          <w:szCs w:val="24"/>
          <w:lang w:val="en-US"/>
        </w:rPr>
        <w:t>17</w:t>
      </w:r>
      <w:r w:rsidRPr="007A54EA">
        <w:rPr>
          <w:rFonts w:ascii="Times New Roman" w:hAnsi="Times New Roman" w:cs="Times New Roman"/>
          <w:sz w:val="24"/>
          <w:szCs w:val="24"/>
          <w:lang w:val="en-US"/>
        </w:rPr>
        <w:t xml:space="preserve"> morphological</w:t>
      </w:r>
      <w:r w:rsidR="008A0C5F">
        <w:rPr>
          <w:rFonts w:ascii="Times New Roman" w:hAnsi="Times New Roman" w:cs="Times New Roman"/>
          <w:sz w:val="24"/>
          <w:szCs w:val="24"/>
          <w:lang w:val="en-US"/>
        </w:rPr>
        <w:t xml:space="preserve"> traits</w:t>
      </w:r>
      <w:r w:rsidRPr="007A54EA">
        <w:rPr>
          <w:rFonts w:ascii="Times New Roman" w:hAnsi="Times New Roman" w:cs="Times New Roman"/>
          <w:sz w:val="24"/>
          <w:szCs w:val="24"/>
          <w:lang w:val="en-US"/>
        </w:rPr>
        <w:t xml:space="preserve"> </w:t>
      </w:r>
      <w:r w:rsidR="008A0C5F">
        <w:rPr>
          <w:rFonts w:ascii="Times New Roman" w:hAnsi="Times New Roman" w:cs="Times New Roman"/>
          <w:i/>
          <w:sz w:val="24"/>
          <w:szCs w:val="24"/>
          <w:lang w:val="en-US"/>
        </w:rPr>
        <w:t>viz.,</w:t>
      </w:r>
      <w:r w:rsidR="0078121F">
        <w:rPr>
          <w:rFonts w:ascii="Times New Roman" w:hAnsi="Times New Roman" w:cs="Times New Roman"/>
          <w:i/>
          <w:sz w:val="24"/>
          <w:szCs w:val="24"/>
          <w:lang w:val="en-US"/>
        </w:rPr>
        <w:t xml:space="preserve"> </w:t>
      </w:r>
      <w:r w:rsidR="00B8032E" w:rsidRPr="007A54EA">
        <w:rPr>
          <w:rFonts w:ascii="Times New Roman" w:hAnsi="Times New Roman" w:cs="Times New Roman"/>
          <w:bCs/>
          <w:sz w:val="24"/>
          <w:szCs w:val="24"/>
        </w:rPr>
        <w:t>days to 50% heading, days to anthesis, days to physiological maturity, plant height (cm), number of effective tillers</w:t>
      </w:r>
      <w:r w:rsidR="008A0C5F">
        <w:rPr>
          <w:rFonts w:ascii="Times New Roman" w:hAnsi="Times New Roman" w:cs="Times New Roman"/>
          <w:bCs/>
          <w:sz w:val="24"/>
          <w:szCs w:val="24"/>
        </w:rPr>
        <w:t xml:space="preserve"> per </w:t>
      </w:r>
      <w:r w:rsidR="00B8032E" w:rsidRPr="007A54EA">
        <w:rPr>
          <w:rFonts w:ascii="Times New Roman" w:hAnsi="Times New Roman" w:cs="Times New Roman"/>
          <w:bCs/>
          <w:sz w:val="24"/>
          <w:szCs w:val="24"/>
        </w:rPr>
        <w:t>meter, spike length (cm), peduncle length (cm), flag leaf length (cm), flag leaf breadth (cm), awn length (cm), number of spikelets per spike, number of grains per spike, biological yield per plot (g), grain yield per plot (g), grain filli</w:t>
      </w:r>
      <w:r w:rsidR="008A0C5F">
        <w:rPr>
          <w:rFonts w:ascii="Times New Roman" w:hAnsi="Times New Roman" w:cs="Times New Roman"/>
          <w:bCs/>
          <w:sz w:val="24"/>
          <w:szCs w:val="24"/>
        </w:rPr>
        <w:t>ng duration, harvest index (%) and 1000-</w:t>
      </w:r>
      <w:r w:rsidR="00B8032E" w:rsidRPr="007A54EA">
        <w:rPr>
          <w:rFonts w:ascii="Times New Roman" w:hAnsi="Times New Roman" w:cs="Times New Roman"/>
          <w:bCs/>
          <w:sz w:val="24"/>
          <w:szCs w:val="24"/>
        </w:rPr>
        <w:t>grain weight (g)</w:t>
      </w:r>
      <w:r w:rsidR="008A0C5F">
        <w:rPr>
          <w:rFonts w:ascii="Times New Roman" w:hAnsi="Times New Roman" w:cs="Times New Roman"/>
          <w:bCs/>
          <w:sz w:val="24"/>
          <w:szCs w:val="24"/>
        </w:rPr>
        <w:t xml:space="preserve">. The study also evaluated the genotypes for </w:t>
      </w:r>
      <w:r w:rsidR="008A0C5F" w:rsidRPr="007A54EA">
        <w:rPr>
          <w:rFonts w:ascii="Times New Roman" w:hAnsi="Times New Roman" w:cs="Times New Roman"/>
          <w:sz w:val="24"/>
          <w:szCs w:val="24"/>
          <w:lang w:val="en-US"/>
        </w:rPr>
        <w:t>physiological</w:t>
      </w:r>
      <w:r w:rsidR="008A0C5F">
        <w:rPr>
          <w:rFonts w:ascii="Times New Roman" w:hAnsi="Times New Roman" w:cs="Times New Roman"/>
          <w:sz w:val="24"/>
          <w:szCs w:val="24"/>
          <w:lang w:val="en-US"/>
        </w:rPr>
        <w:t xml:space="preserve"> traits namely, </w:t>
      </w:r>
      <w:r w:rsidR="00B8032E" w:rsidRPr="007A54EA">
        <w:rPr>
          <w:rFonts w:ascii="Times New Roman" w:hAnsi="Times New Roman" w:cs="Times New Roman"/>
          <w:bCs/>
          <w:sz w:val="24"/>
          <w:szCs w:val="24"/>
        </w:rPr>
        <w:t>canopy temperature depression at anthesis and 15 days after anthesis</w:t>
      </w:r>
      <w:r w:rsidR="008A0C5F">
        <w:rPr>
          <w:rFonts w:ascii="Times New Roman" w:hAnsi="Times New Roman" w:cs="Times New Roman"/>
          <w:bCs/>
          <w:sz w:val="24"/>
          <w:szCs w:val="24"/>
        </w:rPr>
        <w:t xml:space="preserve"> </w:t>
      </w:r>
      <w:r w:rsidR="00D13CC2" w:rsidRPr="007A54EA">
        <w:rPr>
          <w:rFonts w:ascii="Times New Roman" w:hAnsi="Times New Roman" w:cs="Times New Roman"/>
          <w:bCs/>
          <w:sz w:val="24"/>
          <w:szCs w:val="24"/>
        </w:rPr>
        <w:t>(℃</w:t>
      </w:r>
      <w:r w:rsidR="00B8032E" w:rsidRPr="007A54EA">
        <w:rPr>
          <w:rFonts w:ascii="Times New Roman" w:hAnsi="Times New Roman" w:cs="Times New Roman"/>
          <w:bCs/>
          <w:sz w:val="24"/>
          <w:szCs w:val="24"/>
        </w:rPr>
        <w:t>), relative water content (%), chlorophyll content</w:t>
      </w:r>
      <w:r w:rsidR="00D13CC2" w:rsidRPr="007A54EA">
        <w:rPr>
          <w:rFonts w:ascii="Times New Roman" w:hAnsi="Times New Roman" w:cs="Times New Roman"/>
          <w:bCs/>
          <w:sz w:val="24"/>
          <w:szCs w:val="24"/>
        </w:rPr>
        <w:t xml:space="preserve"> (SPAD value)</w:t>
      </w:r>
      <w:r w:rsidR="008A0C5F">
        <w:rPr>
          <w:rFonts w:ascii="Times New Roman" w:hAnsi="Times New Roman" w:cs="Times New Roman"/>
          <w:bCs/>
          <w:sz w:val="24"/>
          <w:szCs w:val="24"/>
        </w:rPr>
        <w:t xml:space="preserve"> and </w:t>
      </w:r>
      <w:r w:rsidR="008A0C5F" w:rsidRPr="007A54EA">
        <w:rPr>
          <w:rFonts w:ascii="Times New Roman" w:hAnsi="Times New Roman" w:cs="Times New Roman"/>
          <w:sz w:val="24"/>
          <w:szCs w:val="24"/>
          <w:lang w:val="en-US"/>
        </w:rPr>
        <w:t>quality</w:t>
      </w:r>
      <w:r w:rsidR="008A0C5F">
        <w:rPr>
          <w:rFonts w:ascii="Times New Roman" w:hAnsi="Times New Roman" w:cs="Times New Roman"/>
          <w:sz w:val="24"/>
          <w:szCs w:val="24"/>
          <w:lang w:val="en-US"/>
        </w:rPr>
        <w:t xml:space="preserve"> traits </w:t>
      </w:r>
      <w:r w:rsidR="008A0C5F" w:rsidRPr="008A0C5F">
        <w:rPr>
          <w:rFonts w:ascii="Times New Roman" w:hAnsi="Times New Roman" w:cs="Times New Roman"/>
          <w:i/>
          <w:sz w:val="24"/>
          <w:szCs w:val="24"/>
          <w:lang w:val="en-US"/>
        </w:rPr>
        <w:t>i.e.</w:t>
      </w:r>
      <w:r w:rsidR="008A0C5F">
        <w:rPr>
          <w:rFonts w:ascii="Times New Roman" w:hAnsi="Times New Roman" w:cs="Times New Roman"/>
          <w:sz w:val="24"/>
          <w:szCs w:val="24"/>
          <w:lang w:val="en-US"/>
        </w:rPr>
        <w:t xml:space="preserve"> </w:t>
      </w:r>
      <w:r w:rsidR="00B8032E" w:rsidRPr="007A54EA">
        <w:rPr>
          <w:rFonts w:ascii="Times New Roman" w:hAnsi="Times New Roman" w:cs="Times New Roman"/>
          <w:bCs/>
          <w:sz w:val="24"/>
          <w:szCs w:val="24"/>
        </w:rPr>
        <w:t>crude protein (%), gluten content (%), sedimentation value (ml</w:t>
      </w:r>
      <w:r w:rsidR="00D13CC2" w:rsidRPr="007A54EA">
        <w:rPr>
          <w:rFonts w:ascii="Times New Roman" w:hAnsi="Times New Roman" w:cs="Times New Roman"/>
          <w:bCs/>
          <w:sz w:val="24"/>
          <w:szCs w:val="24"/>
        </w:rPr>
        <w:t>) and hectolitre weight (kg/hl)</w:t>
      </w:r>
      <w:r w:rsidR="008A0C5F">
        <w:rPr>
          <w:rFonts w:ascii="Times New Roman" w:hAnsi="Times New Roman" w:cs="Times New Roman"/>
          <w:bCs/>
          <w:sz w:val="24"/>
          <w:szCs w:val="24"/>
        </w:rPr>
        <w:t xml:space="preserve">. </w:t>
      </w:r>
      <w:r w:rsidR="005D7F5E" w:rsidRPr="007A54EA">
        <w:rPr>
          <w:rFonts w:ascii="Times New Roman" w:hAnsi="Times New Roman" w:cs="Times New Roman"/>
          <w:sz w:val="24"/>
          <w:szCs w:val="24"/>
        </w:rPr>
        <w:t xml:space="preserve">The generalized D² value between two genotypes was determined using the formula </w:t>
      </w:r>
      <w:r w:rsidR="00F629FD">
        <w:rPr>
          <w:rFonts w:ascii="Times New Roman" w:hAnsi="Times New Roman" w:cs="Times New Roman"/>
          <w:sz w:val="24"/>
          <w:szCs w:val="24"/>
        </w:rPr>
        <w:t>proposed</w:t>
      </w:r>
      <w:r w:rsidR="005D7F5E" w:rsidRPr="007A54EA">
        <w:rPr>
          <w:rFonts w:ascii="Times New Roman" w:hAnsi="Times New Roman" w:cs="Times New Roman"/>
          <w:sz w:val="24"/>
          <w:szCs w:val="24"/>
        </w:rPr>
        <w:t xml:space="preserve"> by </w:t>
      </w:r>
      <w:bookmarkStart w:id="3" w:name="_Hlk178472781"/>
      <w:proofErr w:type="spellStart"/>
      <w:r w:rsidR="00F629FD">
        <w:rPr>
          <w:rFonts w:ascii="Times New Roman" w:hAnsi="Times New Roman" w:cs="Times New Roman"/>
          <w:sz w:val="24"/>
          <w:szCs w:val="24"/>
          <w:lang w:val="en-US"/>
        </w:rPr>
        <w:t>Mahalanobis</w:t>
      </w:r>
      <w:proofErr w:type="spellEnd"/>
      <w:r w:rsidR="005D7F5E" w:rsidRPr="007A54EA">
        <w:rPr>
          <w:rFonts w:ascii="Times New Roman" w:hAnsi="Times New Roman" w:cs="Times New Roman"/>
          <w:sz w:val="24"/>
          <w:szCs w:val="24"/>
          <w:lang w:val="en-US"/>
        </w:rPr>
        <w:t xml:space="preserve"> </w:t>
      </w:r>
      <w:r w:rsidR="00F629FD">
        <w:rPr>
          <w:rFonts w:ascii="Times New Roman" w:hAnsi="Times New Roman" w:cs="Times New Roman"/>
          <w:sz w:val="24"/>
          <w:szCs w:val="24"/>
          <w:lang w:val="en-US"/>
        </w:rPr>
        <w:t>(</w:t>
      </w:r>
      <w:r w:rsidR="005D7F5E" w:rsidRPr="007A54EA">
        <w:rPr>
          <w:rFonts w:ascii="Times New Roman" w:hAnsi="Times New Roman" w:cs="Times New Roman"/>
          <w:sz w:val="24"/>
          <w:szCs w:val="24"/>
          <w:lang w:val="en-US"/>
        </w:rPr>
        <w:t>1936</w:t>
      </w:r>
      <w:r w:rsidR="00F629FD">
        <w:rPr>
          <w:rFonts w:ascii="Times New Roman" w:hAnsi="Times New Roman" w:cs="Times New Roman"/>
          <w:sz w:val="24"/>
          <w:szCs w:val="24"/>
          <w:lang w:val="en-US"/>
        </w:rPr>
        <w:t>) and explained by</w:t>
      </w:r>
      <w:r w:rsidR="005D7F5E" w:rsidRPr="007A54EA">
        <w:rPr>
          <w:rFonts w:ascii="Times New Roman" w:hAnsi="Times New Roman" w:cs="Times New Roman"/>
          <w:sz w:val="24"/>
          <w:szCs w:val="24"/>
          <w:lang w:val="en-US"/>
        </w:rPr>
        <w:t xml:space="preserve"> Rao</w:t>
      </w:r>
      <w:r w:rsidR="00F629FD">
        <w:rPr>
          <w:rFonts w:ascii="Times New Roman" w:hAnsi="Times New Roman" w:cs="Times New Roman"/>
          <w:sz w:val="24"/>
          <w:szCs w:val="24"/>
          <w:lang w:val="en-US"/>
        </w:rPr>
        <w:t xml:space="preserve"> (</w:t>
      </w:r>
      <w:r w:rsidR="005D7F5E" w:rsidRPr="007A54EA">
        <w:rPr>
          <w:rFonts w:ascii="Times New Roman" w:hAnsi="Times New Roman" w:cs="Times New Roman"/>
          <w:sz w:val="24"/>
          <w:szCs w:val="24"/>
          <w:lang w:val="en-US"/>
        </w:rPr>
        <w:t>1952</w:t>
      </w:r>
      <w:bookmarkEnd w:id="3"/>
      <w:r w:rsidR="005D7F5E" w:rsidRPr="007A54EA">
        <w:rPr>
          <w:rFonts w:ascii="Times New Roman" w:hAnsi="Times New Roman" w:cs="Times New Roman"/>
          <w:sz w:val="24"/>
          <w:szCs w:val="24"/>
          <w:lang w:val="en-US"/>
        </w:rPr>
        <w:t>)</w:t>
      </w:r>
      <w:r w:rsidR="00F629FD">
        <w:rPr>
          <w:rFonts w:ascii="Times New Roman" w:hAnsi="Times New Roman" w:cs="Times New Roman"/>
          <w:sz w:val="24"/>
          <w:szCs w:val="24"/>
          <w:lang w:val="en-US"/>
        </w:rPr>
        <w:t>.</w:t>
      </w:r>
      <w:r w:rsidR="005D7F5E" w:rsidRPr="007A54EA">
        <w:rPr>
          <w:rFonts w:ascii="Times New Roman" w:hAnsi="Times New Roman" w:cs="Times New Roman"/>
          <w:sz w:val="24"/>
          <w:szCs w:val="24"/>
          <w:lang w:val="en-US"/>
        </w:rPr>
        <w:t xml:space="preserve"> </w:t>
      </w:r>
      <w:r w:rsidR="00F629FD" w:rsidRPr="007A54EA">
        <w:rPr>
          <w:rFonts w:ascii="Times New Roman" w:hAnsi="Times New Roman" w:cs="Times New Roman"/>
          <w:sz w:val="24"/>
          <w:szCs w:val="24"/>
        </w:rPr>
        <w:t>The</w:t>
      </w:r>
      <w:r w:rsidR="005D7F5E" w:rsidRPr="007A54EA">
        <w:rPr>
          <w:rFonts w:ascii="Times New Roman" w:hAnsi="Times New Roman" w:cs="Times New Roman"/>
          <w:sz w:val="24"/>
          <w:szCs w:val="24"/>
        </w:rPr>
        <w:t xml:space="preserve"> genotypes were </w:t>
      </w:r>
      <w:r w:rsidR="00F629FD">
        <w:rPr>
          <w:rFonts w:ascii="Times New Roman" w:hAnsi="Times New Roman" w:cs="Times New Roman"/>
          <w:sz w:val="24"/>
          <w:szCs w:val="24"/>
        </w:rPr>
        <w:t xml:space="preserve">categorized </w:t>
      </w:r>
      <w:r w:rsidR="005D7F5E" w:rsidRPr="007A54EA">
        <w:rPr>
          <w:rFonts w:ascii="Times New Roman" w:hAnsi="Times New Roman" w:cs="Times New Roman"/>
          <w:sz w:val="24"/>
          <w:szCs w:val="24"/>
        </w:rPr>
        <w:t xml:space="preserve">into different clusters based on D² values, </w:t>
      </w:r>
      <w:r w:rsidR="0046756B">
        <w:rPr>
          <w:rFonts w:ascii="Times New Roman" w:hAnsi="Times New Roman" w:cs="Times New Roman"/>
          <w:sz w:val="24"/>
          <w:szCs w:val="24"/>
        </w:rPr>
        <w:t xml:space="preserve">employing </w:t>
      </w:r>
      <w:r w:rsidR="005D7F5E" w:rsidRPr="007A54EA">
        <w:rPr>
          <w:rFonts w:ascii="Times New Roman" w:hAnsi="Times New Roman" w:cs="Times New Roman"/>
          <w:sz w:val="24"/>
          <w:szCs w:val="24"/>
        </w:rPr>
        <w:t xml:space="preserve">Ward's Minimum </w:t>
      </w:r>
      <w:r w:rsidR="005D7F5E" w:rsidRPr="007A54EA">
        <w:rPr>
          <w:rFonts w:ascii="Times New Roman" w:hAnsi="Times New Roman" w:cs="Times New Roman"/>
          <w:sz w:val="24"/>
          <w:szCs w:val="24"/>
        </w:rPr>
        <w:lastRenderedPageBreak/>
        <w:t>Variance Method (Ward, 1963)</w:t>
      </w:r>
      <w:r w:rsidR="005D7F5E" w:rsidRPr="007A54EA">
        <w:rPr>
          <w:rFonts w:ascii="Times New Roman" w:hAnsi="Times New Roman" w:cs="Times New Roman"/>
          <w:sz w:val="24"/>
          <w:szCs w:val="24"/>
          <w:lang w:val="en-US"/>
        </w:rPr>
        <w:t xml:space="preserve">. </w:t>
      </w:r>
      <w:r w:rsidR="002729C9">
        <w:rPr>
          <w:rFonts w:ascii="Times New Roman" w:hAnsi="Times New Roman" w:cs="Times New Roman"/>
          <w:bCs/>
          <w:sz w:val="24"/>
          <w:szCs w:val="24"/>
        </w:rPr>
        <w:t>The recorded data was</w:t>
      </w:r>
      <w:r w:rsidRPr="007A54EA">
        <w:rPr>
          <w:rFonts w:ascii="Times New Roman" w:hAnsi="Times New Roman" w:cs="Times New Roman"/>
          <w:sz w:val="24"/>
          <w:szCs w:val="24"/>
          <w:lang w:val="en-US"/>
        </w:rPr>
        <w:t xml:space="preserve"> analyzed </w:t>
      </w:r>
      <w:r w:rsidR="002729C9">
        <w:rPr>
          <w:rFonts w:ascii="Times New Roman" w:hAnsi="Times New Roman" w:cs="Times New Roman"/>
          <w:sz w:val="24"/>
          <w:szCs w:val="24"/>
          <w:lang w:val="en-US"/>
        </w:rPr>
        <w:t xml:space="preserve">to </w:t>
      </w:r>
      <w:r w:rsidR="002729C9" w:rsidRPr="007A54EA">
        <w:rPr>
          <w:rFonts w:ascii="Times New Roman" w:hAnsi="Times New Roman" w:cs="Times New Roman"/>
          <w:sz w:val="24"/>
          <w:szCs w:val="24"/>
          <w:lang w:val="en-US"/>
        </w:rPr>
        <w:t xml:space="preserve">assess the genetic divergence </w:t>
      </w:r>
      <w:r w:rsidRPr="007A54EA">
        <w:rPr>
          <w:rFonts w:ascii="Times New Roman" w:hAnsi="Times New Roman" w:cs="Times New Roman"/>
          <w:sz w:val="24"/>
          <w:szCs w:val="24"/>
          <w:lang w:val="en-US"/>
        </w:rPr>
        <w:t xml:space="preserve">using </w:t>
      </w:r>
      <w:r w:rsidR="00B8032E" w:rsidRPr="007A54EA">
        <w:rPr>
          <w:rFonts w:ascii="Times New Roman" w:hAnsi="Times New Roman" w:cs="Times New Roman"/>
          <w:bCs/>
          <w:sz w:val="24"/>
          <w:szCs w:val="24"/>
        </w:rPr>
        <w:t>R Studio software</w:t>
      </w:r>
      <w:r w:rsidR="008077A3">
        <w:rPr>
          <w:rFonts w:ascii="Times New Roman" w:hAnsi="Times New Roman" w:cs="Times New Roman"/>
          <w:bCs/>
          <w:sz w:val="24"/>
          <w:szCs w:val="24"/>
        </w:rPr>
        <w:t xml:space="preserve"> </w:t>
      </w:r>
      <w:r w:rsidR="008077A3" w:rsidRPr="004A1F12">
        <w:rPr>
          <w:rFonts w:ascii="Times New Roman" w:hAnsi="Times New Roman" w:cs="Times New Roman"/>
          <w:sz w:val="24"/>
          <w:szCs w:val="24"/>
        </w:rPr>
        <w:t>(2025.05.01+513)</w:t>
      </w:r>
      <w:r w:rsidR="008A0CD0">
        <w:rPr>
          <w:rFonts w:ascii="Times New Roman" w:hAnsi="Times New Roman" w:cs="Times New Roman"/>
          <w:sz w:val="24"/>
          <w:szCs w:val="24"/>
        </w:rPr>
        <w:t xml:space="preserve"> (R Core Team, 2025)</w:t>
      </w:r>
      <w:r w:rsidR="008077A3">
        <w:rPr>
          <w:rFonts w:ascii="Times New Roman" w:hAnsi="Times New Roman" w:cs="Times New Roman"/>
          <w:sz w:val="24"/>
          <w:szCs w:val="24"/>
        </w:rPr>
        <w:t>.</w:t>
      </w:r>
    </w:p>
    <w:p w14:paraId="176D225D" w14:textId="77777777" w:rsidR="00DE12AB" w:rsidRPr="007A54EA" w:rsidRDefault="00170A27" w:rsidP="00170A27">
      <w:pPr>
        <w:ind w:firstLine="0"/>
        <w:jc w:val="left"/>
        <w:rPr>
          <w:rFonts w:ascii="Times New Roman" w:hAnsi="Times New Roman" w:cs="Times New Roman"/>
          <w:b/>
          <w:sz w:val="24"/>
          <w:szCs w:val="24"/>
          <w:lang w:val="en-US"/>
        </w:rPr>
      </w:pPr>
      <w:r>
        <w:rPr>
          <w:rFonts w:ascii="Times New Roman" w:hAnsi="Times New Roman" w:cs="Times New Roman"/>
          <w:b/>
          <w:sz w:val="24"/>
          <w:szCs w:val="24"/>
          <w:lang w:val="en-US"/>
        </w:rPr>
        <w:t xml:space="preserve">3. </w:t>
      </w:r>
      <w:r w:rsidR="00D95D52" w:rsidRPr="007A54EA">
        <w:rPr>
          <w:rFonts w:ascii="Times New Roman" w:hAnsi="Times New Roman" w:cs="Times New Roman"/>
          <w:b/>
          <w:sz w:val="24"/>
          <w:szCs w:val="24"/>
          <w:lang w:val="en-US"/>
        </w:rPr>
        <w:t>RESULTS AND DISCUSSION</w:t>
      </w:r>
    </w:p>
    <w:p w14:paraId="50CBFB50" w14:textId="77777777" w:rsidR="00B80FE6" w:rsidRDefault="00EA5BF8" w:rsidP="00B80FE6">
      <w:pPr>
        <w:ind w:firstLine="0"/>
        <w:rPr>
          <w:rFonts w:ascii="Times New Roman" w:hAnsi="Times New Roman" w:cs="Times New Roman"/>
          <w:sz w:val="24"/>
          <w:szCs w:val="24"/>
          <w:lang w:val="en-US"/>
        </w:rPr>
      </w:pPr>
      <w:r w:rsidRPr="0068692F">
        <w:rPr>
          <w:rFonts w:ascii="Times New Roman" w:hAnsi="Times New Roman" w:cs="Times New Roman"/>
          <w:sz w:val="24"/>
          <w:szCs w:val="24"/>
        </w:rPr>
        <w:t xml:space="preserve">The cluster analysis based on </w:t>
      </w:r>
      <w:r w:rsidR="003244A3" w:rsidRPr="00FF4C8E">
        <w:rPr>
          <w:rFonts w:ascii="Times New Roman" w:hAnsi="Times New Roman" w:cs="Times New Roman"/>
          <w:sz w:val="24"/>
          <w:szCs w:val="24"/>
        </w:rPr>
        <w:t xml:space="preserve">morpho-physiological and quality traits </w:t>
      </w:r>
      <w:r w:rsidRPr="0068692F">
        <w:rPr>
          <w:rFonts w:ascii="Times New Roman" w:hAnsi="Times New Roman" w:cs="Times New Roman"/>
          <w:sz w:val="24"/>
          <w:szCs w:val="24"/>
        </w:rPr>
        <w:t xml:space="preserve">classified all the genotypes into </w:t>
      </w:r>
      <w:r w:rsidR="003244A3">
        <w:rPr>
          <w:rFonts w:ascii="Times New Roman" w:hAnsi="Times New Roman" w:cs="Times New Roman"/>
          <w:sz w:val="24"/>
          <w:szCs w:val="24"/>
        </w:rPr>
        <w:t>nine</w:t>
      </w:r>
      <w:r w:rsidRPr="0068692F">
        <w:rPr>
          <w:rFonts w:ascii="Times New Roman" w:hAnsi="Times New Roman" w:cs="Times New Roman"/>
          <w:sz w:val="24"/>
          <w:szCs w:val="24"/>
        </w:rPr>
        <w:t xml:space="preserve"> distinct clusters and the findings are illustrated in </w:t>
      </w:r>
      <w:r w:rsidR="003244A3">
        <w:rPr>
          <w:rFonts w:ascii="Times New Roman" w:hAnsi="Times New Roman" w:cs="Times New Roman"/>
          <w:sz w:val="24"/>
          <w:szCs w:val="24"/>
        </w:rPr>
        <w:t>Table 1.</w:t>
      </w:r>
      <w:r w:rsidR="00720504">
        <w:rPr>
          <w:rFonts w:ascii="Times New Roman" w:hAnsi="Times New Roman" w:cs="Times New Roman"/>
          <w:sz w:val="24"/>
          <w:szCs w:val="24"/>
        </w:rPr>
        <w:t xml:space="preserve"> The genotypes were categorised </w:t>
      </w:r>
      <w:r w:rsidR="008467AC" w:rsidRPr="007A54EA">
        <w:rPr>
          <w:rFonts w:ascii="Times New Roman" w:hAnsi="Times New Roman" w:cs="Times New Roman"/>
          <w:sz w:val="24"/>
          <w:szCs w:val="24"/>
          <w:lang w:val="en-US"/>
        </w:rPr>
        <w:t>based on Bayesian Information Criterion (BIC), using Ward’s method</w:t>
      </w:r>
      <w:r w:rsidR="00720504">
        <w:rPr>
          <w:rFonts w:ascii="Times New Roman" w:hAnsi="Times New Roman" w:cs="Times New Roman"/>
          <w:sz w:val="24"/>
          <w:szCs w:val="24"/>
          <w:lang w:val="en-US"/>
        </w:rPr>
        <w:t>.</w:t>
      </w:r>
      <w:r w:rsidR="005D6BCB">
        <w:rPr>
          <w:rFonts w:ascii="Times New Roman" w:hAnsi="Times New Roman" w:cs="Times New Roman"/>
          <w:sz w:val="24"/>
          <w:szCs w:val="24"/>
          <w:lang w:val="en-US"/>
        </w:rPr>
        <w:t xml:space="preserve"> </w:t>
      </w:r>
      <w:r w:rsidR="004243A0" w:rsidRPr="000D7225">
        <w:rPr>
          <w:rFonts w:ascii="Times New Roman" w:hAnsi="Times New Roman" w:cs="Times New Roman"/>
          <w:sz w:val="24"/>
          <w:szCs w:val="24"/>
        </w:rPr>
        <w:t>The clustering pattern of genotypes recognized cluster I</w:t>
      </w:r>
      <w:r w:rsidR="004243A0">
        <w:rPr>
          <w:rFonts w:ascii="Times New Roman" w:hAnsi="Times New Roman" w:cs="Times New Roman"/>
          <w:sz w:val="24"/>
          <w:szCs w:val="24"/>
        </w:rPr>
        <w:t>V</w:t>
      </w:r>
      <w:r w:rsidR="004243A0" w:rsidRPr="000D7225">
        <w:rPr>
          <w:rFonts w:ascii="Times New Roman" w:hAnsi="Times New Roman" w:cs="Times New Roman"/>
          <w:sz w:val="24"/>
          <w:szCs w:val="24"/>
        </w:rPr>
        <w:t xml:space="preserve"> as largest one with </w:t>
      </w:r>
      <w:r w:rsidR="004243A0">
        <w:rPr>
          <w:rFonts w:ascii="Times New Roman" w:hAnsi="Times New Roman" w:cs="Times New Roman"/>
          <w:sz w:val="24"/>
          <w:szCs w:val="24"/>
        </w:rPr>
        <w:t>62</w:t>
      </w:r>
      <w:r w:rsidR="004243A0" w:rsidRPr="000D7225">
        <w:rPr>
          <w:rFonts w:ascii="Times New Roman" w:hAnsi="Times New Roman" w:cs="Times New Roman"/>
          <w:sz w:val="24"/>
          <w:szCs w:val="24"/>
        </w:rPr>
        <w:t xml:space="preserve"> gen</w:t>
      </w:r>
      <w:r w:rsidR="004243A0">
        <w:rPr>
          <w:rFonts w:ascii="Times New Roman" w:hAnsi="Times New Roman" w:cs="Times New Roman"/>
          <w:sz w:val="24"/>
          <w:szCs w:val="24"/>
        </w:rPr>
        <w:t xml:space="preserve">otypes, followed by cluster VI </w:t>
      </w:r>
      <w:r w:rsidR="004243A0" w:rsidRPr="000D7225">
        <w:rPr>
          <w:rFonts w:ascii="Times New Roman" w:hAnsi="Times New Roman" w:cs="Times New Roman"/>
          <w:sz w:val="24"/>
          <w:szCs w:val="24"/>
        </w:rPr>
        <w:t xml:space="preserve">with </w:t>
      </w:r>
      <w:r w:rsidR="004243A0">
        <w:rPr>
          <w:rFonts w:ascii="Times New Roman" w:hAnsi="Times New Roman" w:cs="Times New Roman"/>
          <w:sz w:val="24"/>
          <w:szCs w:val="24"/>
        </w:rPr>
        <w:t>27</w:t>
      </w:r>
      <w:r w:rsidR="004243A0" w:rsidRPr="000D7225">
        <w:rPr>
          <w:rFonts w:ascii="Times New Roman" w:hAnsi="Times New Roman" w:cs="Times New Roman"/>
          <w:sz w:val="24"/>
          <w:szCs w:val="24"/>
        </w:rPr>
        <w:t xml:space="preserve"> genotypes. Cluster </w:t>
      </w:r>
      <w:r w:rsidR="004243A0">
        <w:rPr>
          <w:rFonts w:ascii="Times New Roman" w:hAnsi="Times New Roman" w:cs="Times New Roman"/>
          <w:sz w:val="24"/>
          <w:szCs w:val="24"/>
        </w:rPr>
        <w:t>V</w:t>
      </w:r>
      <w:r w:rsidR="004243A0" w:rsidRPr="000D7225">
        <w:rPr>
          <w:rFonts w:ascii="Times New Roman" w:hAnsi="Times New Roman" w:cs="Times New Roman"/>
          <w:sz w:val="24"/>
          <w:szCs w:val="24"/>
        </w:rPr>
        <w:t>II and V</w:t>
      </w:r>
      <w:r w:rsidR="004243A0">
        <w:rPr>
          <w:rFonts w:ascii="Times New Roman" w:hAnsi="Times New Roman" w:cs="Times New Roman"/>
          <w:sz w:val="24"/>
          <w:szCs w:val="24"/>
        </w:rPr>
        <w:t>III</w:t>
      </w:r>
      <w:r w:rsidR="004243A0" w:rsidRPr="000D7225">
        <w:rPr>
          <w:rFonts w:ascii="Times New Roman" w:hAnsi="Times New Roman" w:cs="Times New Roman"/>
          <w:sz w:val="24"/>
          <w:szCs w:val="24"/>
        </w:rPr>
        <w:t xml:space="preserve"> possessed </w:t>
      </w:r>
      <w:r w:rsidR="004243A0">
        <w:rPr>
          <w:rFonts w:ascii="Times New Roman" w:hAnsi="Times New Roman" w:cs="Times New Roman"/>
          <w:sz w:val="24"/>
          <w:szCs w:val="24"/>
        </w:rPr>
        <w:t>20</w:t>
      </w:r>
      <w:r w:rsidR="004243A0" w:rsidRPr="000D7225">
        <w:rPr>
          <w:rFonts w:ascii="Times New Roman" w:hAnsi="Times New Roman" w:cs="Times New Roman"/>
          <w:sz w:val="24"/>
          <w:szCs w:val="24"/>
        </w:rPr>
        <w:t xml:space="preserve"> genotypes</w:t>
      </w:r>
      <w:r w:rsidR="004243A0">
        <w:rPr>
          <w:rFonts w:ascii="Times New Roman" w:hAnsi="Times New Roman" w:cs="Times New Roman"/>
          <w:sz w:val="24"/>
          <w:szCs w:val="24"/>
        </w:rPr>
        <w:t xml:space="preserve"> each</w:t>
      </w:r>
      <w:r w:rsidR="008D204E">
        <w:rPr>
          <w:rFonts w:ascii="Times New Roman" w:hAnsi="Times New Roman" w:cs="Times New Roman"/>
          <w:sz w:val="24"/>
          <w:szCs w:val="24"/>
        </w:rPr>
        <w:t xml:space="preserve"> while, the remaining clusters contained 17 (I), 12 (II), 14 (III) and 13 (V) </w:t>
      </w:r>
      <w:r w:rsidR="00F7201C">
        <w:rPr>
          <w:rFonts w:ascii="Times New Roman" w:hAnsi="Times New Roman" w:cs="Times New Roman"/>
          <w:sz w:val="24"/>
          <w:szCs w:val="24"/>
        </w:rPr>
        <w:t xml:space="preserve">genotypes. </w:t>
      </w:r>
      <w:r w:rsidR="00B94656">
        <w:rPr>
          <w:rFonts w:ascii="Times New Roman" w:hAnsi="Times New Roman" w:cs="Times New Roman"/>
          <w:sz w:val="24"/>
          <w:szCs w:val="24"/>
        </w:rPr>
        <w:t>However, c</w:t>
      </w:r>
      <w:r w:rsidR="005D6BCB">
        <w:rPr>
          <w:rFonts w:ascii="Times New Roman" w:hAnsi="Times New Roman" w:cs="Times New Roman"/>
          <w:sz w:val="24"/>
          <w:szCs w:val="24"/>
        </w:rPr>
        <w:t>luster IX remained smallest one with nine genotypes.</w:t>
      </w:r>
      <w:r w:rsidR="004243A0" w:rsidRPr="000D7225">
        <w:rPr>
          <w:rFonts w:ascii="Times New Roman" w:hAnsi="Times New Roman" w:cs="Times New Roman"/>
          <w:sz w:val="24"/>
          <w:szCs w:val="24"/>
        </w:rPr>
        <w:t xml:space="preserve"> </w:t>
      </w:r>
      <w:r w:rsidR="008467AC" w:rsidRPr="007A54EA">
        <w:rPr>
          <w:rFonts w:ascii="Times New Roman" w:hAnsi="Times New Roman" w:cs="Times New Roman"/>
          <w:sz w:val="24"/>
          <w:szCs w:val="24"/>
          <w:lang w:val="en-US"/>
        </w:rPr>
        <w:t xml:space="preserve"> </w:t>
      </w:r>
      <w:r w:rsidR="00EC10AF">
        <w:rPr>
          <w:rFonts w:ascii="Times New Roman" w:hAnsi="Times New Roman" w:cs="Times New Roman"/>
          <w:sz w:val="24"/>
          <w:szCs w:val="24"/>
          <w:lang w:val="en-US"/>
        </w:rPr>
        <w:t>The distribution of 194 genotypes into nine clusters portrayed in Fig. 1 in the form of circular d</w:t>
      </w:r>
      <w:r w:rsidR="004C6501">
        <w:rPr>
          <w:rFonts w:ascii="Times New Roman" w:hAnsi="Times New Roman" w:cs="Times New Roman"/>
          <w:sz w:val="24"/>
          <w:szCs w:val="24"/>
          <w:lang w:val="en-US"/>
        </w:rPr>
        <w:t>endro</w:t>
      </w:r>
      <w:r w:rsidR="00EC10AF">
        <w:rPr>
          <w:rFonts w:ascii="Times New Roman" w:hAnsi="Times New Roman" w:cs="Times New Roman"/>
          <w:sz w:val="24"/>
          <w:szCs w:val="24"/>
          <w:lang w:val="en-US"/>
        </w:rPr>
        <w:t xml:space="preserve">gram, indicated with </w:t>
      </w:r>
      <w:commentRangeStart w:id="4"/>
      <w:r w:rsidR="00EC10AF">
        <w:rPr>
          <w:rFonts w:ascii="Times New Roman" w:hAnsi="Times New Roman" w:cs="Times New Roman"/>
          <w:sz w:val="24"/>
          <w:szCs w:val="24"/>
          <w:lang w:val="en-US"/>
        </w:rPr>
        <w:t>code</w:t>
      </w:r>
      <w:commentRangeEnd w:id="4"/>
      <w:r w:rsidR="00E24ADB">
        <w:rPr>
          <w:rStyle w:val="CommentReference"/>
        </w:rPr>
        <w:commentReference w:id="4"/>
      </w:r>
      <w:r w:rsidR="00EC10AF">
        <w:rPr>
          <w:rFonts w:ascii="Times New Roman" w:hAnsi="Times New Roman" w:cs="Times New Roman"/>
          <w:sz w:val="24"/>
          <w:szCs w:val="24"/>
          <w:lang w:val="en-US"/>
        </w:rPr>
        <w:t xml:space="preserve"> assigned to genotypes. </w:t>
      </w:r>
      <w:r w:rsidR="00C25951">
        <w:rPr>
          <w:rFonts w:ascii="Times New Roman" w:hAnsi="Times New Roman" w:cs="Times New Roman"/>
          <w:sz w:val="24"/>
          <w:szCs w:val="24"/>
          <w:lang w:val="en-US"/>
        </w:rPr>
        <w:t xml:space="preserve">Similar approach was also explored by Arya et al. (2017) for classifying 49 wheat genotypes into eight clusters based on </w:t>
      </w:r>
      <w:proofErr w:type="spellStart"/>
      <w:r w:rsidR="00C25951">
        <w:rPr>
          <w:rFonts w:ascii="Times New Roman" w:hAnsi="Times New Roman" w:cs="Times New Roman"/>
          <w:sz w:val="24"/>
          <w:szCs w:val="24"/>
          <w:lang w:val="en-US"/>
        </w:rPr>
        <w:t>agro</w:t>
      </w:r>
      <w:proofErr w:type="spellEnd"/>
      <w:r w:rsidR="00C25951">
        <w:rPr>
          <w:rFonts w:ascii="Times New Roman" w:hAnsi="Times New Roman" w:cs="Times New Roman"/>
          <w:sz w:val="24"/>
          <w:szCs w:val="24"/>
          <w:lang w:val="en-US"/>
        </w:rPr>
        <w:t xml:space="preserve">-morphological and quality traits. </w:t>
      </w:r>
      <w:r w:rsidR="00B80FE6">
        <w:rPr>
          <w:rFonts w:ascii="Times New Roman" w:hAnsi="Times New Roman" w:cs="Times New Roman"/>
          <w:sz w:val="24"/>
          <w:szCs w:val="24"/>
          <w:lang w:val="en-US"/>
        </w:rPr>
        <w:t xml:space="preserve">Various </w:t>
      </w:r>
      <w:r w:rsidR="00DD6CE1" w:rsidRPr="00DD6CE1">
        <w:rPr>
          <w:rFonts w:ascii="Times New Roman" w:hAnsi="Times New Roman" w:cs="Times New Roman"/>
          <w:sz w:val="24"/>
          <w:szCs w:val="24"/>
          <w:lang w:val="en-US"/>
        </w:rPr>
        <w:t xml:space="preserve">studies were also </w:t>
      </w:r>
      <w:commentRangeStart w:id="5"/>
      <w:r w:rsidR="00DD6CE1" w:rsidRPr="00DD6CE1">
        <w:rPr>
          <w:rFonts w:ascii="Times New Roman" w:hAnsi="Times New Roman" w:cs="Times New Roman"/>
          <w:sz w:val="24"/>
          <w:szCs w:val="24"/>
          <w:lang w:val="en-US"/>
        </w:rPr>
        <w:t>executed</w:t>
      </w:r>
      <w:commentRangeEnd w:id="5"/>
      <w:r w:rsidR="00E24ADB">
        <w:rPr>
          <w:rStyle w:val="CommentReference"/>
        </w:rPr>
        <w:commentReference w:id="5"/>
      </w:r>
      <w:r w:rsidR="00DD6CE1" w:rsidRPr="00DD6CE1">
        <w:rPr>
          <w:rFonts w:ascii="Times New Roman" w:hAnsi="Times New Roman" w:cs="Times New Roman"/>
          <w:sz w:val="24"/>
          <w:szCs w:val="24"/>
          <w:lang w:val="en-US"/>
        </w:rPr>
        <w:t xml:space="preserve"> by</w:t>
      </w:r>
      <w:r w:rsidR="00CB1812">
        <w:rPr>
          <w:rFonts w:ascii="Times New Roman" w:hAnsi="Times New Roman" w:cs="Times New Roman"/>
          <w:sz w:val="24"/>
          <w:szCs w:val="24"/>
          <w:lang w:val="en-US"/>
        </w:rPr>
        <w:t xml:space="preserve"> </w:t>
      </w:r>
      <w:r w:rsidR="00CB1812" w:rsidRPr="007A54EA">
        <w:rPr>
          <w:rFonts w:ascii="Times New Roman" w:hAnsi="Times New Roman" w:cs="Times New Roman"/>
          <w:sz w:val="24"/>
          <w:szCs w:val="24"/>
        </w:rPr>
        <w:t xml:space="preserve">Wani </w:t>
      </w:r>
      <w:r w:rsidR="00CB1812" w:rsidRPr="00CE4FB6">
        <w:rPr>
          <w:rFonts w:ascii="Times New Roman" w:hAnsi="Times New Roman" w:cs="Times New Roman"/>
          <w:sz w:val="24"/>
          <w:szCs w:val="24"/>
        </w:rPr>
        <w:t>et al.</w:t>
      </w:r>
      <w:r w:rsidR="00CB1812" w:rsidRPr="007A54EA">
        <w:rPr>
          <w:rFonts w:ascii="Times New Roman" w:hAnsi="Times New Roman" w:cs="Times New Roman"/>
          <w:sz w:val="24"/>
          <w:szCs w:val="24"/>
        </w:rPr>
        <w:t xml:space="preserve"> </w:t>
      </w:r>
      <w:r w:rsidR="00CB1812">
        <w:rPr>
          <w:rFonts w:ascii="Times New Roman" w:hAnsi="Times New Roman" w:cs="Times New Roman"/>
          <w:sz w:val="24"/>
          <w:szCs w:val="24"/>
        </w:rPr>
        <w:t>(</w:t>
      </w:r>
      <w:r w:rsidR="00CB1812" w:rsidRPr="007A54EA">
        <w:rPr>
          <w:rFonts w:ascii="Times New Roman" w:hAnsi="Times New Roman" w:cs="Times New Roman"/>
          <w:sz w:val="24"/>
          <w:szCs w:val="24"/>
        </w:rPr>
        <w:t>2018</w:t>
      </w:r>
      <w:r w:rsidR="00CB1812">
        <w:rPr>
          <w:rFonts w:ascii="Times New Roman" w:hAnsi="Times New Roman" w:cs="Times New Roman"/>
          <w:sz w:val="24"/>
          <w:szCs w:val="24"/>
        </w:rPr>
        <w:t>)</w:t>
      </w:r>
      <w:r w:rsidR="00CB1812" w:rsidRPr="007A54EA">
        <w:rPr>
          <w:rFonts w:ascii="Times New Roman" w:hAnsi="Times New Roman" w:cs="Times New Roman"/>
          <w:sz w:val="24"/>
          <w:szCs w:val="24"/>
        </w:rPr>
        <w:t>,</w:t>
      </w:r>
      <w:r w:rsidR="00CB1812">
        <w:rPr>
          <w:rFonts w:ascii="Times New Roman" w:hAnsi="Times New Roman" w:cs="Times New Roman"/>
          <w:sz w:val="24"/>
          <w:szCs w:val="24"/>
        </w:rPr>
        <w:t xml:space="preserve"> </w:t>
      </w:r>
      <w:proofErr w:type="spellStart"/>
      <w:r w:rsidR="00CB1812" w:rsidRPr="007A54EA">
        <w:rPr>
          <w:rFonts w:ascii="Times New Roman" w:hAnsi="Times New Roman" w:cs="Times New Roman"/>
          <w:sz w:val="24"/>
          <w:szCs w:val="24"/>
          <w:lang w:val="en-US"/>
        </w:rPr>
        <w:t>Mastafa</w:t>
      </w:r>
      <w:proofErr w:type="spellEnd"/>
      <w:r w:rsidR="00CB1812" w:rsidRPr="007A54EA">
        <w:rPr>
          <w:rFonts w:ascii="Times New Roman" w:hAnsi="Times New Roman" w:cs="Times New Roman"/>
          <w:sz w:val="24"/>
          <w:szCs w:val="24"/>
          <w:lang w:val="en-US"/>
        </w:rPr>
        <w:t xml:space="preserve"> </w:t>
      </w:r>
      <w:r w:rsidR="00CB1812" w:rsidRPr="00CE4FB6">
        <w:rPr>
          <w:rFonts w:ascii="Times New Roman" w:hAnsi="Times New Roman" w:cs="Times New Roman"/>
          <w:sz w:val="24"/>
          <w:szCs w:val="24"/>
          <w:lang w:val="en-US"/>
        </w:rPr>
        <w:t>et al.</w:t>
      </w:r>
      <w:r w:rsidR="00CB1812" w:rsidRPr="007A54EA">
        <w:rPr>
          <w:rFonts w:ascii="Times New Roman" w:hAnsi="Times New Roman" w:cs="Times New Roman"/>
          <w:sz w:val="24"/>
          <w:szCs w:val="24"/>
          <w:lang w:val="en-US"/>
        </w:rPr>
        <w:t xml:space="preserve"> (2019), </w:t>
      </w:r>
      <w:r w:rsidR="00CB1812" w:rsidRPr="007A54EA">
        <w:rPr>
          <w:rFonts w:ascii="Times New Roman" w:hAnsi="Times New Roman" w:cs="Times New Roman"/>
          <w:sz w:val="24"/>
          <w:szCs w:val="24"/>
        </w:rPr>
        <w:t>Upadhyay</w:t>
      </w:r>
      <w:r w:rsidR="00CB1812" w:rsidRPr="007A54EA">
        <w:rPr>
          <w:rFonts w:ascii="Times New Roman" w:hAnsi="Times New Roman" w:cs="Times New Roman"/>
          <w:sz w:val="24"/>
          <w:szCs w:val="24"/>
          <w:lang w:val="en-US"/>
        </w:rPr>
        <w:t xml:space="preserve"> </w:t>
      </w:r>
      <w:r w:rsidR="00CB1812" w:rsidRPr="00CE4FB6">
        <w:rPr>
          <w:rFonts w:ascii="Times New Roman" w:hAnsi="Times New Roman" w:cs="Times New Roman"/>
          <w:sz w:val="24"/>
          <w:szCs w:val="24"/>
          <w:lang w:val="en-US"/>
        </w:rPr>
        <w:t xml:space="preserve">et al. </w:t>
      </w:r>
      <w:r w:rsidR="00CB1812">
        <w:rPr>
          <w:rFonts w:ascii="Times New Roman" w:hAnsi="Times New Roman" w:cs="Times New Roman"/>
          <w:sz w:val="24"/>
          <w:szCs w:val="24"/>
          <w:lang w:val="en-US"/>
        </w:rPr>
        <w:t>(</w:t>
      </w:r>
      <w:r w:rsidR="00CB1812" w:rsidRPr="007A54EA">
        <w:rPr>
          <w:rFonts w:ascii="Times New Roman" w:hAnsi="Times New Roman" w:cs="Times New Roman"/>
          <w:sz w:val="24"/>
          <w:szCs w:val="24"/>
          <w:lang w:val="en-US"/>
        </w:rPr>
        <w:t>2020</w:t>
      </w:r>
      <w:r w:rsidR="00CB1812">
        <w:rPr>
          <w:rFonts w:ascii="Times New Roman" w:hAnsi="Times New Roman" w:cs="Times New Roman"/>
          <w:sz w:val="24"/>
          <w:szCs w:val="24"/>
          <w:lang w:val="en-US"/>
        </w:rPr>
        <w:t>)</w:t>
      </w:r>
      <w:r w:rsidR="00CB1812" w:rsidRPr="007A54EA">
        <w:rPr>
          <w:rFonts w:ascii="Times New Roman" w:hAnsi="Times New Roman" w:cs="Times New Roman"/>
          <w:sz w:val="24"/>
          <w:szCs w:val="24"/>
          <w:lang w:val="en-US"/>
        </w:rPr>
        <w:t xml:space="preserve">, Singh </w:t>
      </w:r>
      <w:r w:rsidR="00CB1812" w:rsidRPr="00CE4FB6">
        <w:rPr>
          <w:rFonts w:ascii="Times New Roman" w:hAnsi="Times New Roman" w:cs="Times New Roman"/>
          <w:sz w:val="24"/>
          <w:szCs w:val="24"/>
          <w:lang w:val="en-US"/>
        </w:rPr>
        <w:t>et al</w:t>
      </w:r>
      <w:r w:rsidR="00CB1812" w:rsidRPr="00CB1812">
        <w:rPr>
          <w:rFonts w:ascii="Times New Roman" w:hAnsi="Times New Roman" w:cs="Times New Roman"/>
          <w:i/>
          <w:sz w:val="24"/>
          <w:szCs w:val="24"/>
          <w:lang w:val="en-US"/>
        </w:rPr>
        <w:t>.</w:t>
      </w:r>
      <w:r w:rsidR="00CB1812" w:rsidRPr="007A54EA">
        <w:rPr>
          <w:rFonts w:ascii="Times New Roman" w:hAnsi="Times New Roman" w:cs="Times New Roman"/>
          <w:sz w:val="24"/>
          <w:szCs w:val="24"/>
          <w:lang w:val="en-US"/>
        </w:rPr>
        <w:t xml:space="preserve"> (2022), Chauhan </w:t>
      </w:r>
      <w:r w:rsidR="00CB1812" w:rsidRPr="00CE4FB6">
        <w:rPr>
          <w:rFonts w:ascii="Times New Roman" w:hAnsi="Times New Roman" w:cs="Times New Roman"/>
          <w:sz w:val="24"/>
          <w:szCs w:val="24"/>
          <w:lang w:val="en-US"/>
        </w:rPr>
        <w:t>et al.</w:t>
      </w:r>
      <w:r w:rsidR="00CB1812" w:rsidRPr="007A54EA">
        <w:rPr>
          <w:rFonts w:ascii="Times New Roman" w:hAnsi="Times New Roman" w:cs="Times New Roman"/>
          <w:sz w:val="24"/>
          <w:szCs w:val="24"/>
          <w:lang w:val="en-US"/>
        </w:rPr>
        <w:t xml:space="preserve"> (2023), Ikram </w:t>
      </w:r>
      <w:r w:rsidR="00CB1812" w:rsidRPr="00CE4FB6">
        <w:rPr>
          <w:rFonts w:ascii="Times New Roman" w:hAnsi="Times New Roman" w:cs="Times New Roman"/>
          <w:sz w:val="24"/>
          <w:szCs w:val="24"/>
          <w:lang w:val="en-US"/>
        </w:rPr>
        <w:t>et al.</w:t>
      </w:r>
      <w:r w:rsidR="00CB1812" w:rsidRPr="007A54EA">
        <w:rPr>
          <w:rFonts w:ascii="Times New Roman" w:hAnsi="Times New Roman" w:cs="Times New Roman"/>
          <w:sz w:val="24"/>
          <w:szCs w:val="24"/>
          <w:lang w:val="en-US"/>
        </w:rPr>
        <w:t xml:space="preserve"> (2024) and Yasin </w:t>
      </w:r>
      <w:r w:rsidR="00CB1812" w:rsidRPr="00CE4FB6">
        <w:rPr>
          <w:rFonts w:ascii="Times New Roman" w:hAnsi="Times New Roman" w:cs="Times New Roman"/>
          <w:sz w:val="24"/>
          <w:szCs w:val="24"/>
          <w:lang w:val="en-US"/>
        </w:rPr>
        <w:t xml:space="preserve">et al. </w:t>
      </w:r>
      <w:r w:rsidR="00CB1812" w:rsidRPr="007A54EA">
        <w:rPr>
          <w:rFonts w:ascii="Times New Roman" w:hAnsi="Times New Roman" w:cs="Times New Roman"/>
          <w:sz w:val="24"/>
          <w:szCs w:val="24"/>
          <w:lang w:val="en-US"/>
        </w:rPr>
        <w:t>(2</w:t>
      </w:r>
      <w:r w:rsidR="00CB1812">
        <w:rPr>
          <w:rFonts w:ascii="Times New Roman" w:hAnsi="Times New Roman" w:cs="Times New Roman"/>
          <w:sz w:val="24"/>
          <w:szCs w:val="24"/>
          <w:lang w:val="en-US"/>
        </w:rPr>
        <w:t xml:space="preserve">024) </w:t>
      </w:r>
      <w:r w:rsidR="00022B80">
        <w:rPr>
          <w:rFonts w:ascii="Times New Roman" w:hAnsi="Times New Roman" w:cs="Times New Roman"/>
          <w:sz w:val="24"/>
          <w:szCs w:val="24"/>
          <w:lang w:val="en-US"/>
        </w:rPr>
        <w:t>to</w:t>
      </w:r>
      <w:r w:rsidR="00CB1812">
        <w:rPr>
          <w:rFonts w:ascii="Times New Roman" w:hAnsi="Times New Roman" w:cs="Times New Roman"/>
          <w:sz w:val="24"/>
          <w:szCs w:val="24"/>
          <w:lang w:val="en-US"/>
        </w:rPr>
        <w:t xml:space="preserve"> </w:t>
      </w:r>
      <w:r w:rsidR="00022B80">
        <w:rPr>
          <w:rFonts w:ascii="Times New Roman" w:hAnsi="Times New Roman" w:cs="Times New Roman"/>
          <w:sz w:val="24"/>
          <w:szCs w:val="24"/>
          <w:lang w:val="en-US"/>
        </w:rPr>
        <w:t xml:space="preserve">classify </w:t>
      </w:r>
      <w:r w:rsidR="00CB1812">
        <w:rPr>
          <w:rFonts w:ascii="Times New Roman" w:hAnsi="Times New Roman" w:cs="Times New Roman"/>
          <w:sz w:val="24"/>
          <w:szCs w:val="24"/>
          <w:lang w:val="en-US"/>
        </w:rPr>
        <w:t>the genotypes into different clusters</w:t>
      </w:r>
      <w:r w:rsidR="00CB1812" w:rsidRPr="007A54EA">
        <w:rPr>
          <w:rFonts w:ascii="Times New Roman" w:hAnsi="Times New Roman" w:cs="Times New Roman"/>
          <w:sz w:val="24"/>
          <w:szCs w:val="24"/>
          <w:lang w:val="en-US"/>
        </w:rPr>
        <w:t>.</w:t>
      </w:r>
      <w:r w:rsidR="00DA0128">
        <w:rPr>
          <w:rFonts w:ascii="Times New Roman" w:hAnsi="Times New Roman" w:cs="Times New Roman"/>
          <w:sz w:val="24"/>
          <w:szCs w:val="24"/>
          <w:lang w:val="en-US"/>
        </w:rPr>
        <w:t xml:space="preserve"> </w:t>
      </w:r>
      <w:r w:rsidR="00B80FE6">
        <w:rPr>
          <w:rFonts w:ascii="Times New Roman" w:hAnsi="Times New Roman" w:cs="Times New Roman"/>
          <w:sz w:val="24"/>
          <w:szCs w:val="24"/>
          <w:lang w:val="en-US"/>
        </w:rPr>
        <w:t xml:space="preserve">Similarly, the genetic diversity was also depicted in form of circular dendrogram by Kumar et al. (2025) exploring ward method. </w:t>
      </w:r>
    </w:p>
    <w:p w14:paraId="3C750860" w14:textId="77777777" w:rsidR="004E5EBA" w:rsidRPr="00170A27" w:rsidRDefault="00BC0A6B" w:rsidP="00170A27">
      <w:pPr>
        <w:ind w:firstLine="0"/>
        <w:rPr>
          <w:rFonts w:ascii="Times New Roman" w:hAnsi="Times New Roman" w:cs="Times New Roman"/>
          <w:sz w:val="24"/>
          <w:szCs w:val="24"/>
          <w:lang w:val="en-US"/>
        </w:rPr>
      </w:pPr>
      <w:r w:rsidRPr="007A54EA">
        <w:rPr>
          <w:rFonts w:ascii="Times New Roman" w:hAnsi="Times New Roman" w:cs="Times New Roman"/>
          <w:color w:val="000000" w:themeColor="text1"/>
          <w:sz w:val="24"/>
          <w:szCs w:val="24"/>
        </w:rPr>
        <w:t xml:space="preserve">The </w:t>
      </w:r>
      <w:r w:rsidR="00972474">
        <w:rPr>
          <w:rFonts w:ascii="Times New Roman" w:hAnsi="Times New Roman" w:cs="Times New Roman"/>
          <w:color w:val="000000" w:themeColor="text1"/>
          <w:sz w:val="24"/>
          <w:szCs w:val="24"/>
        </w:rPr>
        <w:t xml:space="preserve">estimates of </w:t>
      </w:r>
      <w:r w:rsidRPr="007A54EA">
        <w:rPr>
          <w:rFonts w:ascii="Times New Roman" w:hAnsi="Times New Roman" w:cs="Times New Roman"/>
          <w:color w:val="000000" w:themeColor="text1"/>
          <w:sz w:val="24"/>
          <w:szCs w:val="24"/>
        </w:rPr>
        <w:t xml:space="preserve">intra and inter cluster distances are </w:t>
      </w:r>
      <w:r w:rsidR="00550DE5">
        <w:rPr>
          <w:rFonts w:ascii="Times New Roman" w:hAnsi="Times New Roman" w:cs="Times New Roman"/>
          <w:color w:val="000000" w:themeColor="text1"/>
          <w:sz w:val="24"/>
          <w:szCs w:val="24"/>
        </w:rPr>
        <w:t xml:space="preserve">depicted </w:t>
      </w:r>
      <w:r w:rsidRPr="007A54EA">
        <w:rPr>
          <w:rFonts w:ascii="Times New Roman" w:hAnsi="Times New Roman" w:cs="Times New Roman"/>
          <w:color w:val="000000" w:themeColor="text1"/>
          <w:sz w:val="24"/>
          <w:szCs w:val="24"/>
        </w:rPr>
        <w:t xml:space="preserve">in </w:t>
      </w:r>
      <w:r w:rsidR="007642D5" w:rsidRPr="007A54EA">
        <w:rPr>
          <w:rFonts w:ascii="Times New Roman" w:hAnsi="Times New Roman" w:cs="Times New Roman"/>
          <w:sz w:val="24"/>
          <w:szCs w:val="24"/>
        </w:rPr>
        <w:t>Table 2</w:t>
      </w:r>
      <w:r w:rsidRPr="007A54EA">
        <w:rPr>
          <w:rFonts w:ascii="Times New Roman" w:hAnsi="Times New Roman" w:cs="Times New Roman"/>
          <w:sz w:val="24"/>
          <w:szCs w:val="24"/>
        </w:rPr>
        <w:t xml:space="preserve">. </w:t>
      </w:r>
      <w:r w:rsidRPr="007A54EA">
        <w:rPr>
          <w:rFonts w:ascii="Times New Roman" w:hAnsi="Times New Roman" w:cs="Times New Roman"/>
          <w:color w:val="000000" w:themeColor="text1"/>
          <w:sz w:val="24"/>
          <w:szCs w:val="24"/>
        </w:rPr>
        <w:t>Inter cluster distances indicate</w:t>
      </w:r>
      <w:r w:rsidR="00080A61">
        <w:rPr>
          <w:rFonts w:ascii="Times New Roman" w:hAnsi="Times New Roman" w:cs="Times New Roman"/>
          <w:color w:val="000000" w:themeColor="text1"/>
          <w:sz w:val="24"/>
          <w:szCs w:val="24"/>
        </w:rPr>
        <w:t>s</w:t>
      </w:r>
      <w:r w:rsidRPr="007A54EA">
        <w:rPr>
          <w:rFonts w:ascii="Times New Roman" w:hAnsi="Times New Roman" w:cs="Times New Roman"/>
          <w:color w:val="000000" w:themeColor="text1"/>
          <w:sz w:val="24"/>
          <w:szCs w:val="24"/>
        </w:rPr>
        <w:t xml:space="preserve"> the genetic distance between </w:t>
      </w:r>
      <w:r w:rsidR="00080A61">
        <w:rPr>
          <w:rFonts w:ascii="Times New Roman" w:hAnsi="Times New Roman" w:cs="Times New Roman"/>
          <w:color w:val="000000" w:themeColor="text1"/>
          <w:sz w:val="24"/>
          <w:szCs w:val="24"/>
        </w:rPr>
        <w:t xml:space="preserve">the genotypes of </w:t>
      </w:r>
      <w:r w:rsidR="008119CE">
        <w:rPr>
          <w:rFonts w:ascii="Times New Roman" w:hAnsi="Times New Roman" w:cs="Times New Roman"/>
          <w:color w:val="000000" w:themeColor="text1"/>
          <w:sz w:val="24"/>
          <w:szCs w:val="24"/>
        </w:rPr>
        <w:t>two clusters, whereas,</w:t>
      </w:r>
      <w:r w:rsidRPr="007A54EA">
        <w:rPr>
          <w:rFonts w:ascii="Times New Roman" w:hAnsi="Times New Roman" w:cs="Times New Roman"/>
          <w:color w:val="000000" w:themeColor="text1"/>
          <w:sz w:val="24"/>
          <w:szCs w:val="24"/>
        </w:rPr>
        <w:t xml:space="preserve"> intra cluster distances </w:t>
      </w:r>
      <w:r w:rsidR="00080A61">
        <w:rPr>
          <w:rFonts w:ascii="Times New Roman" w:hAnsi="Times New Roman" w:cs="Times New Roman"/>
          <w:color w:val="000000" w:themeColor="text1"/>
          <w:sz w:val="24"/>
          <w:szCs w:val="24"/>
        </w:rPr>
        <w:t xml:space="preserve">describe </w:t>
      </w:r>
      <w:r w:rsidRPr="007A54EA">
        <w:rPr>
          <w:rFonts w:ascii="Times New Roman" w:hAnsi="Times New Roman" w:cs="Times New Roman"/>
          <w:color w:val="000000" w:themeColor="text1"/>
          <w:sz w:val="24"/>
          <w:szCs w:val="24"/>
        </w:rPr>
        <w:t xml:space="preserve">the extent of genetic variation within the </w:t>
      </w:r>
      <w:r w:rsidR="00080A61">
        <w:rPr>
          <w:rFonts w:ascii="Times New Roman" w:hAnsi="Times New Roman" w:cs="Times New Roman"/>
          <w:color w:val="000000" w:themeColor="text1"/>
          <w:sz w:val="24"/>
          <w:szCs w:val="24"/>
        </w:rPr>
        <w:t xml:space="preserve">genotypes of a particular </w:t>
      </w:r>
      <w:r w:rsidRPr="007A54EA">
        <w:rPr>
          <w:rFonts w:ascii="Times New Roman" w:hAnsi="Times New Roman" w:cs="Times New Roman"/>
          <w:color w:val="000000" w:themeColor="text1"/>
          <w:sz w:val="24"/>
          <w:szCs w:val="24"/>
        </w:rPr>
        <w:t xml:space="preserve">cluster. </w:t>
      </w:r>
      <w:r w:rsidR="00D34655" w:rsidRPr="00D34655">
        <w:rPr>
          <w:rFonts w:ascii="Times New Roman" w:hAnsi="Times New Roman" w:cs="Times New Roman"/>
          <w:sz w:val="24"/>
          <w:szCs w:val="24"/>
        </w:rPr>
        <w:t xml:space="preserve">The estimates of </w:t>
      </w:r>
      <w:proofErr w:type="spellStart"/>
      <w:r w:rsidR="00D34655" w:rsidRPr="00D34655">
        <w:rPr>
          <w:rFonts w:ascii="Times New Roman" w:hAnsi="Times New Roman" w:cs="Times New Roman"/>
          <w:sz w:val="24"/>
          <w:szCs w:val="24"/>
        </w:rPr>
        <w:t>i</w:t>
      </w:r>
      <w:r w:rsidR="00D34655" w:rsidRPr="00D34655">
        <w:rPr>
          <w:rFonts w:ascii="Times New Roman" w:hAnsi="Times New Roman" w:cs="Times New Roman"/>
          <w:sz w:val="24"/>
          <w:szCs w:val="24"/>
          <w:lang w:val="en-US"/>
        </w:rPr>
        <w:t>ntra</w:t>
      </w:r>
      <w:proofErr w:type="spellEnd"/>
      <w:r w:rsidR="00D34655" w:rsidRPr="00D34655">
        <w:rPr>
          <w:rFonts w:ascii="Times New Roman" w:hAnsi="Times New Roman" w:cs="Times New Roman"/>
          <w:sz w:val="24"/>
          <w:szCs w:val="24"/>
          <w:lang w:val="en-US"/>
        </w:rPr>
        <w:t xml:space="preserve"> cluster distance were recorded lower compared to inter cluster distances, </w:t>
      </w:r>
      <w:commentRangeStart w:id="6"/>
      <w:r w:rsidR="00D34655" w:rsidRPr="00D34655">
        <w:rPr>
          <w:rFonts w:ascii="Times New Roman" w:hAnsi="Times New Roman" w:cs="Times New Roman"/>
          <w:sz w:val="24"/>
          <w:szCs w:val="24"/>
          <w:lang w:val="en-US"/>
        </w:rPr>
        <w:t>implies</w:t>
      </w:r>
      <w:commentRangeEnd w:id="6"/>
      <w:r w:rsidR="00E24ADB">
        <w:rPr>
          <w:rStyle w:val="CommentReference"/>
        </w:rPr>
        <w:commentReference w:id="6"/>
      </w:r>
      <w:r w:rsidR="00D34655" w:rsidRPr="00D34655">
        <w:rPr>
          <w:rFonts w:ascii="Times New Roman" w:hAnsi="Times New Roman" w:cs="Times New Roman"/>
          <w:sz w:val="24"/>
          <w:szCs w:val="24"/>
          <w:lang w:val="en-US"/>
        </w:rPr>
        <w:t xml:space="preserve"> that genotypes had higher similarity within a cluster than those of genotypes of different clusters.</w:t>
      </w:r>
      <w:r w:rsidR="00AC6688">
        <w:rPr>
          <w:rFonts w:ascii="Times New Roman" w:hAnsi="Times New Roman" w:cs="Times New Roman"/>
          <w:sz w:val="24"/>
          <w:szCs w:val="24"/>
          <w:lang w:val="en-US"/>
        </w:rPr>
        <w:t xml:space="preserve"> The highest </w:t>
      </w:r>
      <w:r w:rsidRPr="007A54EA">
        <w:rPr>
          <w:rFonts w:ascii="Times New Roman" w:hAnsi="Times New Roman" w:cs="Times New Roman"/>
          <w:color w:val="000000" w:themeColor="text1"/>
          <w:sz w:val="24"/>
          <w:szCs w:val="24"/>
        </w:rPr>
        <w:t xml:space="preserve">intra cluster distance </w:t>
      </w:r>
      <w:r w:rsidR="008119CE">
        <w:rPr>
          <w:rFonts w:ascii="Times New Roman" w:hAnsi="Times New Roman" w:cs="Times New Roman"/>
          <w:color w:val="000000" w:themeColor="text1"/>
          <w:sz w:val="24"/>
          <w:szCs w:val="24"/>
        </w:rPr>
        <w:t>was</w:t>
      </w:r>
      <w:r w:rsidR="008119CE" w:rsidRPr="007A54EA">
        <w:rPr>
          <w:rFonts w:ascii="Times New Roman" w:hAnsi="Times New Roman" w:cs="Times New Roman"/>
          <w:color w:val="000000" w:themeColor="text1"/>
          <w:sz w:val="24"/>
          <w:szCs w:val="24"/>
        </w:rPr>
        <w:t xml:space="preserve"> </w:t>
      </w:r>
      <w:r w:rsidRPr="007A54EA">
        <w:rPr>
          <w:rFonts w:ascii="Times New Roman" w:hAnsi="Times New Roman" w:cs="Times New Roman"/>
          <w:color w:val="000000" w:themeColor="text1"/>
          <w:sz w:val="24"/>
          <w:szCs w:val="24"/>
        </w:rPr>
        <w:t xml:space="preserve">observed </w:t>
      </w:r>
      <w:r w:rsidR="008119CE">
        <w:rPr>
          <w:rFonts w:ascii="Times New Roman" w:hAnsi="Times New Roman" w:cs="Times New Roman"/>
          <w:color w:val="000000" w:themeColor="text1"/>
          <w:sz w:val="24"/>
          <w:szCs w:val="24"/>
        </w:rPr>
        <w:t xml:space="preserve">for </w:t>
      </w:r>
      <w:r w:rsidRPr="007A54EA">
        <w:rPr>
          <w:rFonts w:ascii="Times New Roman" w:hAnsi="Times New Roman" w:cs="Times New Roman"/>
          <w:color w:val="000000" w:themeColor="text1"/>
          <w:sz w:val="24"/>
          <w:szCs w:val="24"/>
        </w:rPr>
        <w:t>cluster Ⅷ (1109.33), followed by cluster Ⅶ (1007.28)</w:t>
      </w:r>
      <w:r w:rsidR="00AC6688">
        <w:rPr>
          <w:rFonts w:ascii="Times New Roman" w:hAnsi="Times New Roman" w:cs="Times New Roman"/>
          <w:color w:val="000000" w:themeColor="text1"/>
          <w:sz w:val="24"/>
          <w:szCs w:val="24"/>
        </w:rPr>
        <w:t xml:space="preserve"> and </w:t>
      </w:r>
      <w:r w:rsidRPr="007A54EA">
        <w:rPr>
          <w:rFonts w:ascii="Times New Roman" w:hAnsi="Times New Roman" w:cs="Times New Roman"/>
          <w:color w:val="000000" w:themeColor="text1"/>
          <w:sz w:val="24"/>
          <w:szCs w:val="24"/>
        </w:rPr>
        <w:t xml:space="preserve">cluster Ⅳ (1002.88). </w:t>
      </w:r>
      <w:r w:rsidR="004E5EBA">
        <w:rPr>
          <w:rFonts w:ascii="Times New Roman" w:hAnsi="Times New Roman" w:cs="Times New Roman"/>
          <w:color w:val="000000" w:themeColor="text1"/>
          <w:sz w:val="24"/>
          <w:szCs w:val="24"/>
        </w:rPr>
        <w:t xml:space="preserve">Similarly, </w:t>
      </w:r>
      <w:r w:rsidR="004E5EBA" w:rsidRPr="000D7225">
        <w:rPr>
          <w:rFonts w:ascii="Times New Roman" w:hAnsi="Times New Roman" w:cs="Times New Roman"/>
          <w:sz w:val="24"/>
          <w:szCs w:val="24"/>
        </w:rPr>
        <w:t>results also revealed that cluster I</w:t>
      </w:r>
      <w:r w:rsidR="004E5EBA">
        <w:rPr>
          <w:rFonts w:ascii="Times New Roman" w:hAnsi="Times New Roman" w:cs="Times New Roman"/>
          <w:sz w:val="24"/>
          <w:szCs w:val="24"/>
        </w:rPr>
        <w:t>V</w:t>
      </w:r>
      <w:r w:rsidR="004E5EBA" w:rsidRPr="000D7225">
        <w:rPr>
          <w:rFonts w:ascii="Times New Roman" w:hAnsi="Times New Roman" w:cs="Times New Roman"/>
          <w:sz w:val="24"/>
          <w:szCs w:val="24"/>
        </w:rPr>
        <w:t xml:space="preserve"> is the most distantly placed from cluster </w:t>
      </w:r>
      <w:r w:rsidR="004E5EBA">
        <w:rPr>
          <w:rFonts w:ascii="Times New Roman" w:hAnsi="Times New Roman" w:cs="Times New Roman"/>
          <w:sz w:val="24"/>
          <w:szCs w:val="24"/>
        </w:rPr>
        <w:t>VIII (1688.37</w:t>
      </w:r>
      <w:r w:rsidR="004E5EBA" w:rsidRPr="000D7225">
        <w:rPr>
          <w:rFonts w:ascii="Times New Roman" w:hAnsi="Times New Roman" w:cs="Times New Roman"/>
          <w:sz w:val="24"/>
          <w:szCs w:val="24"/>
        </w:rPr>
        <w:t xml:space="preserve">) among all cluster combinations, followed by clusters </w:t>
      </w:r>
      <w:r w:rsidR="004E5EBA">
        <w:rPr>
          <w:rFonts w:ascii="Times New Roman" w:hAnsi="Times New Roman" w:cs="Times New Roman"/>
          <w:sz w:val="24"/>
          <w:szCs w:val="24"/>
        </w:rPr>
        <w:t>VI</w:t>
      </w:r>
      <w:r w:rsidR="004E5EBA" w:rsidRPr="000D7225">
        <w:rPr>
          <w:rFonts w:ascii="Times New Roman" w:hAnsi="Times New Roman" w:cs="Times New Roman"/>
          <w:sz w:val="24"/>
          <w:szCs w:val="24"/>
        </w:rPr>
        <w:t>I and V</w:t>
      </w:r>
      <w:r w:rsidR="004E5EBA">
        <w:rPr>
          <w:rFonts w:ascii="Times New Roman" w:hAnsi="Times New Roman" w:cs="Times New Roman"/>
          <w:sz w:val="24"/>
          <w:szCs w:val="24"/>
        </w:rPr>
        <w:t>III</w:t>
      </w:r>
      <w:r w:rsidR="004E5EBA" w:rsidRPr="000D7225">
        <w:rPr>
          <w:rFonts w:ascii="Times New Roman" w:hAnsi="Times New Roman" w:cs="Times New Roman"/>
          <w:sz w:val="24"/>
          <w:szCs w:val="24"/>
        </w:rPr>
        <w:t xml:space="preserve"> (1</w:t>
      </w:r>
      <w:r w:rsidR="004E5EBA">
        <w:rPr>
          <w:rFonts w:ascii="Times New Roman" w:hAnsi="Times New Roman" w:cs="Times New Roman"/>
          <w:sz w:val="24"/>
          <w:szCs w:val="24"/>
        </w:rPr>
        <w:t>664.59</w:t>
      </w:r>
      <w:r w:rsidR="004E5EBA" w:rsidRPr="000D7225">
        <w:rPr>
          <w:rFonts w:ascii="Times New Roman" w:hAnsi="Times New Roman" w:cs="Times New Roman"/>
          <w:sz w:val="24"/>
          <w:szCs w:val="24"/>
        </w:rPr>
        <w:t xml:space="preserve">). However, </w:t>
      </w:r>
      <w:r w:rsidR="00FD037B">
        <w:rPr>
          <w:rFonts w:ascii="Times New Roman" w:hAnsi="Times New Roman" w:cs="Times New Roman"/>
          <w:sz w:val="24"/>
          <w:szCs w:val="24"/>
        </w:rPr>
        <w:t xml:space="preserve">the genetic distance between </w:t>
      </w:r>
      <w:r w:rsidR="004E5EBA" w:rsidRPr="000D7225">
        <w:rPr>
          <w:rFonts w:ascii="Times New Roman" w:hAnsi="Times New Roman" w:cs="Times New Roman"/>
          <w:sz w:val="24"/>
          <w:szCs w:val="24"/>
        </w:rPr>
        <w:t xml:space="preserve">cluster II </w:t>
      </w:r>
      <w:r w:rsidR="00FD037B">
        <w:rPr>
          <w:rFonts w:ascii="Times New Roman" w:hAnsi="Times New Roman" w:cs="Times New Roman"/>
          <w:sz w:val="24"/>
          <w:szCs w:val="24"/>
        </w:rPr>
        <w:t xml:space="preserve">and III was found </w:t>
      </w:r>
      <w:r w:rsidR="004E5EBA" w:rsidRPr="000D7225">
        <w:rPr>
          <w:rFonts w:ascii="Times New Roman" w:hAnsi="Times New Roman" w:cs="Times New Roman"/>
          <w:sz w:val="24"/>
          <w:szCs w:val="24"/>
        </w:rPr>
        <w:t>minimum (</w:t>
      </w:r>
      <w:r w:rsidR="00FD037B">
        <w:rPr>
          <w:rFonts w:ascii="Times New Roman" w:hAnsi="Times New Roman" w:cs="Times New Roman"/>
          <w:sz w:val="24"/>
          <w:szCs w:val="24"/>
        </w:rPr>
        <w:t>947.80</w:t>
      </w:r>
      <w:r w:rsidR="004E5EBA" w:rsidRPr="000D7225">
        <w:rPr>
          <w:rFonts w:ascii="Times New Roman" w:hAnsi="Times New Roman" w:cs="Times New Roman"/>
          <w:sz w:val="24"/>
          <w:szCs w:val="24"/>
        </w:rPr>
        <w:t xml:space="preserve">) among inter cluster distances. It is well known </w:t>
      </w:r>
      <w:commentRangeStart w:id="7"/>
      <w:r w:rsidR="004E5EBA" w:rsidRPr="000D7225">
        <w:rPr>
          <w:rFonts w:ascii="Times New Roman" w:hAnsi="Times New Roman" w:cs="Times New Roman"/>
          <w:sz w:val="24"/>
          <w:szCs w:val="24"/>
        </w:rPr>
        <w:t>that</w:t>
      </w:r>
      <w:commentRangeEnd w:id="7"/>
      <w:r w:rsidR="00E24ADB">
        <w:rPr>
          <w:rStyle w:val="CommentReference"/>
        </w:rPr>
        <w:commentReference w:id="7"/>
      </w:r>
      <w:r w:rsidR="004E5EBA" w:rsidRPr="000D7225">
        <w:rPr>
          <w:rFonts w:ascii="Times New Roman" w:hAnsi="Times New Roman" w:cs="Times New Roman"/>
          <w:sz w:val="24"/>
          <w:szCs w:val="24"/>
        </w:rPr>
        <w:t xml:space="preserve"> higher the distance between clusters, more the genetic diversity would be between the genotypes. Therefore, highly diverse genotypes would produce better segregants in the following generations enabling further selection and trait improvement.</w:t>
      </w:r>
      <w:r w:rsidR="008271E1">
        <w:rPr>
          <w:rFonts w:ascii="Times New Roman" w:hAnsi="Times New Roman" w:cs="Times New Roman"/>
          <w:sz w:val="24"/>
          <w:szCs w:val="24"/>
        </w:rPr>
        <w:t xml:space="preserve"> Singh </w:t>
      </w:r>
      <w:r w:rsidR="0030688D">
        <w:rPr>
          <w:rFonts w:ascii="Times New Roman" w:hAnsi="Times New Roman" w:cs="Times New Roman"/>
          <w:sz w:val="24"/>
          <w:szCs w:val="24"/>
        </w:rPr>
        <w:t>and Kumar</w:t>
      </w:r>
      <w:r w:rsidR="008271E1">
        <w:rPr>
          <w:rFonts w:ascii="Times New Roman" w:hAnsi="Times New Roman" w:cs="Times New Roman"/>
          <w:sz w:val="24"/>
          <w:szCs w:val="24"/>
        </w:rPr>
        <w:t xml:space="preserve"> (2017) </w:t>
      </w:r>
      <w:r w:rsidR="00DA79A2">
        <w:rPr>
          <w:rFonts w:ascii="Times New Roman" w:hAnsi="Times New Roman" w:cs="Times New Roman"/>
          <w:sz w:val="24"/>
          <w:szCs w:val="24"/>
        </w:rPr>
        <w:t>studied and classified 60</w:t>
      </w:r>
      <w:r w:rsidR="00DA79A2" w:rsidRPr="00DA79A2">
        <w:rPr>
          <w:rFonts w:ascii="Times New Roman" w:hAnsi="Times New Roman" w:cs="Times New Roman"/>
          <w:sz w:val="24"/>
          <w:szCs w:val="24"/>
        </w:rPr>
        <w:t xml:space="preserve"> </w:t>
      </w:r>
      <w:r w:rsidR="00DA79A2">
        <w:rPr>
          <w:rFonts w:ascii="Times New Roman" w:hAnsi="Times New Roman" w:cs="Times New Roman"/>
          <w:sz w:val="24"/>
          <w:szCs w:val="24"/>
        </w:rPr>
        <w:t>wheat</w:t>
      </w:r>
      <w:r w:rsidR="00DA79A2" w:rsidRPr="00DA79A2">
        <w:rPr>
          <w:rFonts w:ascii="Times New Roman" w:hAnsi="Times New Roman" w:cs="Times New Roman"/>
          <w:sz w:val="24"/>
          <w:szCs w:val="24"/>
        </w:rPr>
        <w:t xml:space="preserve"> genotypes </w:t>
      </w:r>
      <w:r w:rsidR="00DA79A2" w:rsidRPr="00DA79A2">
        <w:rPr>
          <w:rFonts w:ascii="Times New Roman" w:hAnsi="Times New Roman" w:cs="Times New Roman"/>
          <w:sz w:val="24"/>
          <w:szCs w:val="24"/>
        </w:rPr>
        <w:lastRenderedPageBreak/>
        <w:t>into different clusters based on 1</w:t>
      </w:r>
      <w:r w:rsidR="00DA79A2">
        <w:rPr>
          <w:rFonts w:ascii="Times New Roman" w:hAnsi="Times New Roman" w:cs="Times New Roman"/>
          <w:sz w:val="24"/>
          <w:szCs w:val="24"/>
        </w:rPr>
        <w:t>5</w:t>
      </w:r>
      <w:r w:rsidR="00DA79A2" w:rsidRPr="00DA79A2">
        <w:rPr>
          <w:rFonts w:ascii="Times New Roman" w:hAnsi="Times New Roman" w:cs="Times New Roman"/>
          <w:sz w:val="24"/>
          <w:szCs w:val="24"/>
        </w:rPr>
        <w:t xml:space="preserve"> </w:t>
      </w:r>
      <w:r w:rsidR="00DA79A2">
        <w:rPr>
          <w:rFonts w:ascii="Times New Roman" w:hAnsi="Times New Roman" w:cs="Times New Roman"/>
          <w:sz w:val="24"/>
          <w:szCs w:val="24"/>
        </w:rPr>
        <w:t xml:space="preserve">yield and its </w:t>
      </w:r>
      <w:r w:rsidR="00BD0E9C">
        <w:rPr>
          <w:rFonts w:ascii="Times New Roman" w:hAnsi="Times New Roman" w:cs="Times New Roman"/>
          <w:sz w:val="24"/>
          <w:szCs w:val="24"/>
        </w:rPr>
        <w:t>attributes</w:t>
      </w:r>
      <w:r w:rsidR="00DA79A2" w:rsidRPr="00DA79A2">
        <w:rPr>
          <w:rFonts w:ascii="Times New Roman" w:hAnsi="Times New Roman" w:cs="Times New Roman"/>
          <w:sz w:val="24"/>
          <w:szCs w:val="24"/>
        </w:rPr>
        <w:t xml:space="preserve"> and also </w:t>
      </w:r>
      <w:r w:rsidR="00DA79A2">
        <w:rPr>
          <w:rFonts w:ascii="Times New Roman" w:hAnsi="Times New Roman" w:cs="Times New Roman"/>
          <w:sz w:val="24"/>
          <w:szCs w:val="24"/>
        </w:rPr>
        <w:t>reported enough genetic divergence in the experimental material</w:t>
      </w:r>
      <w:r w:rsidR="00DA79A2" w:rsidRPr="00DA79A2">
        <w:rPr>
          <w:rFonts w:ascii="Times New Roman" w:hAnsi="Times New Roman" w:cs="Times New Roman"/>
          <w:sz w:val="24"/>
          <w:szCs w:val="24"/>
        </w:rPr>
        <w:t>.</w:t>
      </w:r>
      <w:r w:rsidR="00506CDD">
        <w:rPr>
          <w:rFonts w:ascii="Times New Roman" w:hAnsi="Times New Roman" w:cs="Times New Roman"/>
          <w:sz w:val="24"/>
          <w:szCs w:val="24"/>
        </w:rPr>
        <w:t xml:space="preserve"> </w:t>
      </w:r>
      <w:r w:rsidR="0071675B">
        <w:rPr>
          <w:rFonts w:ascii="Times New Roman" w:hAnsi="Times New Roman" w:cs="Times New Roman"/>
          <w:sz w:val="24"/>
          <w:szCs w:val="24"/>
        </w:rPr>
        <w:t>The</w:t>
      </w:r>
      <w:r w:rsidR="003015DB">
        <w:rPr>
          <w:rFonts w:ascii="Times New Roman" w:hAnsi="Times New Roman" w:cs="Times New Roman"/>
          <w:sz w:val="24"/>
          <w:szCs w:val="24"/>
        </w:rPr>
        <w:t xml:space="preserve"> researchers, Kumar </w:t>
      </w:r>
      <w:r w:rsidR="003015DB" w:rsidRPr="00723012">
        <w:rPr>
          <w:rFonts w:ascii="Times New Roman" w:hAnsi="Times New Roman" w:cs="Times New Roman"/>
          <w:sz w:val="24"/>
          <w:szCs w:val="24"/>
        </w:rPr>
        <w:t>et al.</w:t>
      </w:r>
      <w:r w:rsidR="003015DB">
        <w:rPr>
          <w:rFonts w:ascii="Times New Roman" w:hAnsi="Times New Roman" w:cs="Times New Roman"/>
          <w:sz w:val="24"/>
          <w:szCs w:val="24"/>
        </w:rPr>
        <w:t xml:space="preserve"> (2015)</w:t>
      </w:r>
      <w:r w:rsidR="00847A1F">
        <w:rPr>
          <w:rFonts w:ascii="Times New Roman" w:hAnsi="Times New Roman" w:cs="Times New Roman"/>
          <w:sz w:val="24"/>
          <w:szCs w:val="24"/>
        </w:rPr>
        <w:t xml:space="preserve">, </w:t>
      </w:r>
      <w:r w:rsidR="008971AD">
        <w:rPr>
          <w:rFonts w:ascii="Times New Roman" w:hAnsi="Times New Roman" w:cs="Times New Roman"/>
          <w:sz w:val="24"/>
          <w:szCs w:val="24"/>
        </w:rPr>
        <w:t xml:space="preserve">Singh </w:t>
      </w:r>
      <w:r w:rsidR="008971AD" w:rsidRPr="00723012">
        <w:rPr>
          <w:rFonts w:ascii="Times New Roman" w:hAnsi="Times New Roman" w:cs="Times New Roman"/>
          <w:sz w:val="24"/>
          <w:szCs w:val="24"/>
        </w:rPr>
        <w:t>et al.</w:t>
      </w:r>
      <w:r w:rsidR="008971AD">
        <w:rPr>
          <w:rFonts w:ascii="Times New Roman" w:hAnsi="Times New Roman" w:cs="Times New Roman"/>
          <w:sz w:val="24"/>
          <w:szCs w:val="24"/>
        </w:rPr>
        <w:t xml:space="preserve"> (2018), </w:t>
      </w:r>
      <w:r w:rsidR="008971AD" w:rsidRPr="001628DF">
        <w:rPr>
          <w:rFonts w:ascii="Times New Roman" w:hAnsi="Times New Roman" w:cs="Times New Roman"/>
          <w:sz w:val="24"/>
          <w:szCs w:val="24"/>
        </w:rPr>
        <w:t>Majid</w:t>
      </w:r>
      <w:r w:rsidR="008971AD">
        <w:rPr>
          <w:rFonts w:ascii="Times New Roman" w:hAnsi="Times New Roman" w:cs="Times New Roman"/>
          <w:sz w:val="24"/>
          <w:szCs w:val="24"/>
        </w:rPr>
        <w:t xml:space="preserve"> </w:t>
      </w:r>
      <w:r w:rsidR="008971AD" w:rsidRPr="001628DF">
        <w:rPr>
          <w:rFonts w:ascii="Times New Roman" w:hAnsi="Times New Roman" w:cs="Times New Roman"/>
          <w:sz w:val="24"/>
          <w:szCs w:val="24"/>
        </w:rPr>
        <w:t>and Dar</w:t>
      </w:r>
      <w:r w:rsidR="008971AD">
        <w:rPr>
          <w:rFonts w:ascii="Times New Roman" w:hAnsi="Times New Roman" w:cs="Times New Roman"/>
          <w:sz w:val="24"/>
          <w:szCs w:val="24"/>
        </w:rPr>
        <w:t xml:space="preserve"> (2020) </w:t>
      </w:r>
      <w:r w:rsidR="003015DB">
        <w:rPr>
          <w:rFonts w:ascii="Times New Roman" w:hAnsi="Times New Roman" w:cs="Times New Roman"/>
          <w:sz w:val="24"/>
          <w:szCs w:val="24"/>
        </w:rPr>
        <w:t>and</w:t>
      </w:r>
      <w:r w:rsidR="001628DF" w:rsidRPr="001628DF">
        <w:rPr>
          <w:rFonts w:ascii="Times New Roman" w:hAnsi="Times New Roman" w:cs="Times New Roman"/>
          <w:sz w:val="24"/>
          <w:szCs w:val="24"/>
        </w:rPr>
        <w:t xml:space="preserve"> </w:t>
      </w:r>
      <w:r w:rsidR="008971AD">
        <w:rPr>
          <w:rFonts w:ascii="Times New Roman" w:hAnsi="Times New Roman" w:cs="Times New Roman"/>
          <w:sz w:val="24"/>
          <w:szCs w:val="24"/>
        </w:rPr>
        <w:t xml:space="preserve">Kumar </w:t>
      </w:r>
      <w:r w:rsidR="008971AD" w:rsidRPr="00723012">
        <w:rPr>
          <w:rFonts w:ascii="Times New Roman" w:hAnsi="Times New Roman" w:cs="Times New Roman"/>
          <w:sz w:val="24"/>
          <w:szCs w:val="24"/>
        </w:rPr>
        <w:t>et al.</w:t>
      </w:r>
      <w:r w:rsidR="008971AD">
        <w:rPr>
          <w:rFonts w:ascii="Times New Roman" w:hAnsi="Times New Roman" w:cs="Times New Roman"/>
          <w:sz w:val="24"/>
          <w:szCs w:val="24"/>
        </w:rPr>
        <w:t xml:space="preserve"> (2024) </w:t>
      </w:r>
      <w:r w:rsidR="00506CDD">
        <w:rPr>
          <w:rFonts w:ascii="Times New Roman" w:hAnsi="Times New Roman" w:cs="Times New Roman"/>
          <w:sz w:val="24"/>
          <w:szCs w:val="24"/>
        </w:rPr>
        <w:t xml:space="preserve">also highlighted genetic diversity </w:t>
      </w:r>
      <w:r w:rsidR="003015DB">
        <w:rPr>
          <w:rFonts w:ascii="Times New Roman" w:hAnsi="Times New Roman" w:cs="Times New Roman"/>
          <w:sz w:val="24"/>
          <w:szCs w:val="24"/>
        </w:rPr>
        <w:t>of wheat</w:t>
      </w:r>
      <w:r w:rsidR="00506CDD">
        <w:rPr>
          <w:rFonts w:ascii="Times New Roman" w:hAnsi="Times New Roman" w:cs="Times New Roman"/>
          <w:sz w:val="24"/>
          <w:szCs w:val="24"/>
        </w:rPr>
        <w:t xml:space="preserve"> genotypes availing various morphological and quality traits</w:t>
      </w:r>
      <w:r w:rsidR="00CE0306">
        <w:rPr>
          <w:rFonts w:ascii="Times New Roman" w:hAnsi="Times New Roman" w:cs="Times New Roman"/>
          <w:sz w:val="24"/>
          <w:szCs w:val="24"/>
        </w:rPr>
        <w:t>.</w:t>
      </w:r>
    </w:p>
    <w:p w14:paraId="70CF1C52" w14:textId="77777777" w:rsidR="007A731B" w:rsidRPr="00CB1D51" w:rsidRDefault="00091FD1" w:rsidP="00170A27">
      <w:pPr>
        <w:pStyle w:val="Default"/>
        <w:spacing w:line="360" w:lineRule="auto"/>
        <w:jc w:val="both"/>
        <w:rPr>
          <w:rFonts w:ascii="Times New Roman" w:hAnsi="Times New Roman" w:cs="Times New Roman"/>
          <w:bCs/>
          <w:color w:val="auto"/>
        </w:rPr>
      </w:pPr>
      <w:r w:rsidRPr="00091FD1">
        <w:rPr>
          <w:rFonts w:ascii="Times New Roman" w:hAnsi="Times New Roman" w:cs="Times New Roman"/>
          <w:color w:val="000000" w:themeColor="text1"/>
        </w:rPr>
        <w:t xml:space="preserve">The performance of genotypes </w:t>
      </w:r>
      <w:r w:rsidR="00BD7CAE">
        <w:rPr>
          <w:rFonts w:ascii="Times New Roman" w:hAnsi="Times New Roman" w:cs="Times New Roman"/>
          <w:color w:val="000000" w:themeColor="text1"/>
        </w:rPr>
        <w:t xml:space="preserve">for different </w:t>
      </w:r>
      <w:r w:rsidR="00BC10CE" w:rsidRPr="00BC10CE">
        <w:rPr>
          <w:rFonts w:ascii="Times New Roman" w:hAnsi="Times New Roman" w:cs="Times New Roman"/>
          <w:color w:val="000000" w:themeColor="text1"/>
        </w:rPr>
        <w:t>clusters exhibited substantial variation</w:t>
      </w:r>
      <w:r w:rsidR="00BC10CE">
        <w:rPr>
          <w:rFonts w:ascii="Times New Roman" w:hAnsi="Times New Roman" w:cs="Times New Roman"/>
          <w:color w:val="000000" w:themeColor="text1"/>
        </w:rPr>
        <w:t xml:space="preserve"> in</w:t>
      </w:r>
      <w:r w:rsidR="00BC10CE" w:rsidRPr="00BC10CE">
        <w:rPr>
          <w:rFonts w:ascii="Times New Roman" w:hAnsi="Times New Roman" w:cs="Times New Roman"/>
          <w:color w:val="000000" w:themeColor="text1"/>
        </w:rPr>
        <w:t xml:space="preserve"> </w:t>
      </w:r>
      <w:r w:rsidRPr="00091FD1">
        <w:rPr>
          <w:rFonts w:ascii="Times New Roman" w:hAnsi="Times New Roman" w:cs="Times New Roman"/>
          <w:color w:val="000000" w:themeColor="text1"/>
        </w:rPr>
        <w:t xml:space="preserve">relation to </w:t>
      </w:r>
      <w:r>
        <w:rPr>
          <w:rFonts w:ascii="Times New Roman" w:hAnsi="Times New Roman" w:cs="Times New Roman"/>
          <w:color w:val="000000" w:themeColor="text1"/>
        </w:rPr>
        <w:t xml:space="preserve">morphological traits </w:t>
      </w:r>
      <w:r w:rsidRPr="00091FD1">
        <w:rPr>
          <w:rFonts w:ascii="Times New Roman" w:hAnsi="Times New Roman" w:cs="Times New Roman"/>
          <w:color w:val="000000" w:themeColor="text1"/>
        </w:rPr>
        <w:t>under study</w:t>
      </w:r>
      <w:r w:rsidR="00BC10CE">
        <w:rPr>
          <w:rFonts w:ascii="Times New Roman" w:hAnsi="Times New Roman" w:cs="Times New Roman"/>
          <w:color w:val="000000" w:themeColor="text1"/>
        </w:rPr>
        <w:t>,</w:t>
      </w:r>
      <w:r w:rsidRPr="00091FD1">
        <w:rPr>
          <w:rFonts w:ascii="Times New Roman" w:hAnsi="Times New Roman" w:cs="Times New Roman"/>
          <w:color w:val="000000" w:themeColor="text1"/>
        </w:rPr>
        <w:t xml:space="preserve"> portrayed in Table </w:t>
      </w:r>
      <w:r>
        <w:rPr>
          <w:rFonts w:ascii="Times New Roman" w:hAnsi="Times New Roman" w:cs="Times New Roman"/>
          <w:color w:val="000000" w:themeColor="text1"/>
        </w:rPr>
        <w:t>3</w:t>
      </w:r>
      <w:r w:rsidRPr="00091FD1">
        <w:rPr>
          <w:rFonts w:ascii="Times New Roman" w:hAnsi="Times New Roman" w:cs="Times New Roman"/>
          <w:color w:val="000000" w:themeColor="text1"/>
        </w:rPr>
        <w:t>.</w:t>
      </w:r>
      <w:r w:rsidR="003B109B">
        <w:rPr>
          <w:rFonts w:ascii="Times New Roman" w:hAnsi="Times New Roman" w:cs="Times New Roman"/>
          <w:color w:val="000000" w:themeColor="text1"/>
        </w:rPr>
        <w:t xml:space="preserve"> </w:t>
      </w:r>
      <w:r w:rsidR="00EC6202">
        <w:rPr>
          <w:rFonts w:ascii="Times New Roman" w:hAnsi="Times New Roman" w:cs="Times New Roman"/>
          <w:color w:val="000000" w:themeColor="text1"/>
        </w:rPr>
        <w:t xml:space="preserve">The genotypes of cluster IX were most promising for </w:t>
      </w:r>
      <w:r w:rsidR="00F452DD">
        <w:rPr>
          <w:rFonts w:ascii="Times New Roman" w:hAnsi="Times New Roman" w:cs="Times New Roman"/>
          <w:color w:val="000000" w:themeColor="text1"/>
        </w:rPr>
        <w:t xml:space="preserve">the traits </w:t>
      </w:r>
      <w:r w:rsidR="00F452DD" w:rsidRPr="00F452DD">
        <w:rPr>
          <w:rFonts w:ascii="Times New Roman" w:hAnsi="Times New Roman" w:cs="Times New Roman"/>
          <w:i/>
          <w:color w:val="000000" w:themeColor="text1"/>
        </w:rPr>
        <w:t>viz</w:t>
      </w:r>
      <w:r w:rsidR="00F452DD">
        <w:rPr>
          <w:rFonts w:ascii="Times New Roman" w:hAnsi="Times New Roman" w:cs="Times New Roman"/>
          <w:color w:val="000000" w:themeColor="text1"/>
        </w:rPr>
        <w:t xml:space="preserve">., plant height, number of effective tillers per meter, number of grains per spike, harvest index and also exhibited </w:t>
      </w:r>
      <w:r w:rsidR="00EC6202">
        <w:rPr>
          <w:rFonts w:ascii="Times New Roman" w:hAnsi="Times New Roman" w:cs="Times New Roman"/>
          <w:color w:val="000000" w:themeColor="text1"/>
        </w:rPr>
        <w:t>early heading</w:t>
      </w:r>
      <w:r w:rsidR="00F452DD">
        <w:rPr>
          <w:rFonts w:ascii="Times New Roman" w:hAnsi="Times New Roman" w:cs="Times New Roman"/>
          <w:color w:val="000000" w:themeColor="text1"/>
        </w:rPr>
        <w:t xml:space="preserve"> and</w:t>
      </w:r>
      <w:r w:rsidR="00EC6202">
        <w:rPr>
          <w:rFonts w:ascii="Times New Roman" w:hAnsi="Times New Roman" w:cs="Times New Roman"/>
          <w:color w:val="000000" w:themeColor="text1"/>
        </w:rPr>
        <w:t xml:space="preserve"> maturity. Awn length and 1000-grain weight were recorded maximum in genotypes of cluster V whereas, cluster VIII </w:t>
      </w:r>
      <w:commentRangeStart w:id="8"/>
      <w:r w:rsidR="00EC6202">
        <w:rPr>
          <w:rFonts w:ascii="Times New Roman" w:hAnsi="Times New Roman" w:cs="Times New Roman"/>
          <w:color w:val="000000" w:themeColor="text1"/>
        </w:rPr>
        <w:t xml:space="preserve">possessed with </w:t>
      </w:r>
      <w:commentRangeEnd w:id="8"/>
      <w:r w:rsidR="00E24ADB">
        <w:rPr>
          <w:rStyle w:val="CommentReference"/>
          <w:rFonts w:asciiTheme="minorHAnsi" w:eastAsiaTheme="minorHAnsi" w:hAnsiTheme="minorHAnsi" w:cstheme="minorBidi"/>
          <w:color w:val="auto"/>
          <w:lang w:eastAsia="en-US" w:bidi="ar-SA"/>
        </w:rPr>
        <w:commentReference w:id="8"/>
      </w:r>
      <w:r w:rsidR="00EC6202">
        <w:rPr>
          <w:rFonts w:ascii="Times New Roman" w:hAnsi="Times New Roman" w:cs="Times New Roman"/>
          <w:color w:val="000000" w:themeColor="text1"/>
        </w:rPr>
        <w:t xml:space="preserve">higher flag leaf breadth and number of spikelets per spike. </w:t>
      </w:r>
      <w:r w:rsidR="00F452DD">
        <w:rPr>
          <w:rFonts w:ascii="Times New Roman" w:hAnsi="Times New Roman" w:cs="Times New Roman"/>
          <w:color w:val="000000" w:themeColor="text1"/>
        </w:rPr>
        <w:t>Cluster IV contained the genotypes with longest spike</w:t>
      </w:r>
      <w:r w:rsidR="00BD7CAE">
        <w:rPr>
          <w:rFonts w:ascii="Times New Roman" w:hAnsi="Times New Roman" w:cs="Times New Roman"/>
          <w:color w:val="000000" w:themeColor="text1"/>
        </w:rPr>
        <w:t>s</w:t>
      </w:r>
      <w:r w:rsidR="00F452DD">
        <w:rPr>
          <w:rFonts w:ascii="Times New Roman" w:hAnsi="Times New Roman" w:cs="Times New Roman"/>
          <w:color w:val="000000" w:themeColor="text1"/>
        </w:rPr>
        <w:t xml:space="preserve"> and flag leaves however, peduncle length was observed maximum in genotypes of cluster II. Among all, the genotypes of cluster VII were found elite for biological and grain yield availing maximum days for grain filling.</w:t>
      </w:r>
      <w:r w:rsidR="007A731B" w:rsidRPr="007A731B">
        <w:rPr>
          <w:rFonts w:ascii="Times New Roman" w:hAnsi="Times New Roman" w:cs="Times New Roman"/>
        </w:rPr>
        <w:t xml:space="preserve"> </w:t>
      </w:r>
      <w:r w:rsidR="007A731B" w:rsidRPr="0048188B">
        <w:rPr>
          <w:rFonts w:ascii="Times New Roman" w:hAnsi="Times New Roman" w:cs="Times New Roman"/>
          <w:color w:val="auto"/>
        </w:rPr>
        <w:t>Several studies have also been conducted for assessment of genetic diversity in wheat based on different morphological characters for selecting genetically diverse genotypes for hybridization (</w:t>
      </w:r>
      <w:r w:rsidR="00156413" w:rsidRPr="00545DC9">
        <w:rPr>
          <w:rFonts w:ascii="Times New Roman" w:hAnsi="Times New Roman" w:cs="Times New Roman"/>
          <w:color w:val="auto"/>
        </w:rPr>
        <w:t xml:space="preserve">Kumar </w:t>
      </w:r>
      <w:r w:rsidR="00156413" w:rsidRPr="00723012">
        <w:rPr>
          <w:rFonts w:ascii="Times New Roman" w:hAnsi="Times New Roman" w:cs="Times New Roman"/>
          <w:color w:val="auto"/>
        </w:rPr>
        <w:t>et al.,</w:t>
      </w:r>
      <w:r w:rsidR="00156413" w:rsidRPr="00545DC9">
        <w:rPr>
          <w:rFonts w:ascii="Times New Roman" w:hAnsi="Times New Roman" w:cs="Times New Roman"/>
          <w:color w:val="auto"/>
        </w:rPr>
        <w:t xml:space="preserve"> 2013;</w:t>
      </w:r>
      <w:r w:rsidR="00156413" w:rsidRPr="007A731B">
        <w:rPr>
          <w:rFonts w:ascii="Times New Roman" w:hAnsi="Times New Roman" w:cs="Times New Roman"/>
          <w:color w:val="FF0000"/>
        </w:rPr>
        <w:t xml:space="preserve"> </w:t>
      </w:r>
      <w:r w:rsidR="00156413" w:rsidRPr="00CB1D51">
        <w:rPr>
          <w:rFonts w:ascii="Times New Roman" w:hAnsi="Times New Roman" w:cs="Times New Roman"/>
          <w:color w:val="auto"/>
        </w:rPr>
        <w:t xml:space="preserve">Arya </w:t>
      </w:r>
      <w:r w:rsidR="00156413" w:rsidRPr="00723012">
        <w:rPr>
          <w:rFonts w:ascii="Times New Roman" w:hAnsi="Times New Roman" w:cs="Times New Roman"/>
          <w:i/>
          <w:color w:val="auto"/>
        </w:rPr>
        <w:t>et al</w:t>
      </w:r>
      <w:r w:rsidR="00156413" w:rsidRPr="00CB1D51">
        <w:rPr>
          <w:rFonts w:ascii="Times New Roman" w:hAnsi="Times New Roman" w:cs="Times New Roman"/>
          <w:color w:val="auto"/>
        </w:rPr>
        <w:t>., 2017</w:t>
      </w:r>
      <w:r w:rsidR="00156413">
        <w:rPr>
          <w:rFonts w:ascii="Times New Roman" w:hAnsi="Times New Roman" w:cs="Times New Roman"/>
          <w:color w:val="auto"/>
        </w:rPr>
        <w:t xml:space="preserve">; </w:t>
      </w:r>
      <w:r w:rsidR="007A731B" w:rsidRPr="0048188B">
        <w:rPr>
          <w:rFonts w:ascii="Times New Roman" w:hAnsi="Times New Roman" w:cs="Times New Roman"/>
          <w:color w:val="auto"/>
        </w:rPr>
        <w:t>Singh and Kumar, 2017</w:t>
      </w:r>
      <w:r w:rsidR="007A731B" w:rsidRPr="00545DC9">
        <w:rPr>
          <w:rFonts w:ascii="Times New Roman" w:hAnsi="Times New Roman" w:cs="Times New Roman"/>
          <w:color w:val="auto"/>
        </w:rPr>
        <w:t xml:space="preserve">; </w:t>
      </w:r>
      <w:r w:rsidR="007D2B4A">
        <w:rPr>
          <w:rFonts w:ascii="Times New Roman" w:hAnsi="Times New Roman" w:cs="Times New Roman"/>
          <w:color w:val="auto"/>
        </w:rPr>
        <w:t xml:space="preserve">and </w:t>
      </w:r>
      <w:r w:rsidR="00D257EB" w:rsidRPr="001B5488">
        <w:rPr>
          <w:rFonts w:ascii="Times New Roman" w:hAnsi="Times New Roman" w:cs="Times New Roman"/>
        </w:rPr>
        <w:t>Chaudhary</w:t>
      </w:r>
      <w:r w:rsidR="00D257EB">
        <w:rPr>
          <w:rFonts w:ascii="Times New Roman" w:hAnsi="Times New Roman" w:cs="Times New Roman"/>
        </w:rPr>
        <w:t xml:space="preserve"> </w:t>
      </w:r>
      <w:r w:rsidR="00D257EB" w:rsidRPr="00723012">
        <w:rPr>
          <w:rFonts w:ascii="Times New Roman" w:hAnsi="Times New Roman" w:cs="Times New Roman"/>
        </w:rPr>
        <w:t>et al.,</w:t>
      </w:r>
      <w:r w:rsidR="00D257EB">
        <w:rPr>
          <w:rFonts w:ascii="Times New Roman" w:hAnsi="Times New Roman" w:cs="Times New Roman"/>
        </w:rPr>
        <w:t xml:space="preserve"> 2022</w:t>
      </w:r>
      <w:r w:rsidR="007A731B" w:rsidRPr="00CB1D51">
        <w:rPr>
          <w:rFonts w:ascii="Times New Roman" w:hAnsi="Times New Roman" w:cs="Times New Roman"/>
          <w:bCs/>
          <w:color w:val="auto"/>
        </w:rPr>
        <w:t>)</w:t>
      </w:r>
      <w:r w:rsidR="007A731B" w:rsidRPr="00CB1D51">
        <w:rPr>
          <w:rFonts w:ascii="Times New Roman" w:hAnsi="Times New Roman" w:cs="Times New Roman"/>
          <w:color w:val="auto"/>
        </w:rPr>
        <w:t>.</w:t>
      </w:r>
      <w:r w:rsidR="007A731B" w:rsidRPr="00CB1D51">
        <w:rPr>
          <w:rFonts w:ascii="Times New Roman" w:hAnsi="Times New Roman" w:cs="Times New Roman"/>
          <w:bCs/>
          <w:color w:val="auto"/>
        </w:rPr>
        <w:t xml:space="preserve"> </w:t>
      </w:r>
    </w:p>
    <w:p w14:paraId="547E60A3" w14:textId="77777777" w:rsidR="005B4E2F" w:rsidRDefault="00377661" w:rsidP="00170A27">
      <w:pPr>
        <w:ind w:firstLine="0"/>
        <w:contextualSpacing/>
        <w:rPr>
          <w:rFonts w:ascii="Times New Roman" w:hAnsi="Times New Roman" w:cs="Times New Roman"/>
          <w:color w:val="000000" w:themeColor="text1"/>
          <w:sz w:val="24"/>
          <w:szCs w:val="24"/>
        </w:rPr>
      </w:pPr>
      <w:r w:rsidRPr="000D7225">
        <w:rPr>
          <w:rFonts w:ascii="Times New Roman" w:hAnsi="Times New Roman" w:cs="Times New Roman"/>
          <w:sz w:val="24"/>
          <w:szCs w:val="24"/>
        </w:rPr>
        <w:t xml:space="preserve">Almost all of the clusters </w:t>
      </w:r>
      <w:r>
        <w:rPr>
          <w:rFonts w:ascii="Times New Roman" w:hAnsi="Times New Roman" w:cs="Times New Roman"/>
          <w:sz w:val="24"/>
          <w:szCs w:val="24"/>
        </w:rPr>
        <w:t xml:space="preserve">also </w:t>
      </w:r>
      <w:r w:rsidRPr="000D7225">
        <w:rPr>
          <w:rFonts w:ascii="Times New Roman" w:hAnsi="Times New Roman" w:cs="Times New Roman"/>
          <w:sz w:val="24"/>
          <w:szCs w:val="24"/>
        </w:rPr>
        <w:t>demonstrate</w:t>
      </w:r>
      <w:r>
        <w:rPr>
          <w:rFonts w:ascii="Times New Roman" w:hAnsi="Times New Roman" w:cs="Times New Roman"/>
          <w:sz w:val="24"/>
          <w:szCs w:val="24"/>
        </w:rPr>
        <w:t>d</w:t>
      </w:r>
      <w:r w:rsidRPr="000D7225">
        <w:rPr>
          <w:rFonts w:ascii="Times New Roman" w:hAnsi="Times New Roman" w:cs="Times New Roman"/>
          <w:sz w:val="24"/>
          <w:szCs w:val="24"/>
        </w:rPr>
        <w:t xml:space="preserve"> considerable variation in mean performance </w:t>
      </w:r>
      <w:r w:rsidR="00E04031">
        <w:rPr>
          <w:rFonts w:ascii="Times New Roman" w:hAnsi="Times New Roman" w:cs="Times New Roman"/>
          <w:sz w:val="24"/>
          <w:szCs w:val="24"/>
        </w:rPr>
        <w:t xml:space="preserve">of genotypes </w:t>
      </w:r>
      <w:r w:rsidRPr="000D7225">
        <w:rPr>
          <w:rFonts w:ascii="Times New Roman" w:hAnsi="Times New Roman" w:cs="Times New Roman"/>
          <w:sz w:val="24"/>
          <w:szCs w:val="24"/>
        </w:rPr>
        <w:t xml:space="preserve">for </w:t>
      </w:r>
      <w:r w:rsidRPr="00FF4C8E">
        <w:rPr>
          <w:rFonts w:ascii="Times New Roman" w:hAnsi="Times New Roman" w:cs="Times New Roman"/>
          <w:sz w:val="24"/>
          <w:szCs w:val="24"/>
        </w:rPr>
        <w:t xml:space="preserve">physiological and quality </w:t>
      </w:r>
      <w:r w:rsidRPr="000D7225">
        <w:rPr>
          <w:rFonts w:ascii="Times New Roman" w:hAnsi="Times New Roman" w:cs="Times New Roman"/>
          <w:sz w:val="24"/>
          <w:szCs w:val="24"/>
        </w:rPr>
        <w:t>characters under study (Table 4).</w:t>
      </w:r>
      <w:r w:rsidR="007F4D5D">
        <w:rPr>
          <w:rFonts w:ascii="Times New Roman" w:hAnsi="Times New Roman" w:cs="Times New Roman"/>
          <w:color w:val="000000" w:themeColor="text1"/>
          <w:sz w:val="24"/>
          <w:szCs w:val="24"/>
        </w:rPr>
        <w:t xml:space="preserve"> </w:t>
      </w:r>
      <w:r w:rsidR="005B4E2F" w:rsidRPr="005B4E2F">
        <w:rPr>
          <w:rFonts w:ascii="Times New Roman" w:hAnsi="Times New Roman" w:cs="Times New Roman"/>
          <w:color w:val="000000" w:themeColor="text1"/>
          <w:sz w:val="24"/>
          <w:szCs w:val="24"/>
        </w:rPr>
        <w:t>Cluster I</w:t>
      </w:r>
      <w:r w:rsidR="005B4E2F">
        <w:rPr>
          <w:rFonts w:ascii="Times New Roman" w:hAnsi="Times New Roman" w:cs="Times New Roman"/>
          <w:color w:val="000000" w:themeColor="text1"/>
          <w:sz w:val="24"/>
          <w:szCs w:val="24"/>
        </w:rPr>
        <w:t>I</w:t>
      </w:r>
      <w:r w:rsidR="005B4E2F" w:rsidRPr="005B4E2F">
        <w:rPr>
          <w:rFonts w:ascii="Times New Roman" w:hAnsi="Times New Roman" w:cs="Times New Roman"/>
          <w:color w:val="000000" w:themeColor="text1"/>
          <w:sz w:val="24"/>
          <w:szCs w:val="24"/>
        </w:rPr>
        <w:t xml:space="preserve"> exhibited </w:t>
      </w:r>
      <w:r w:rsidR="005B4E2F">
        <w:rPr>
          <w:rFonts w:ascii="Times New Roman" w:hAnsi="Times New Roman" w:cs="Times New Roman"/>
          <w:color w:val="000000" w:themeColor="text1"/>
          <w:sz w:val="24"/>
          <w:szCs w:val="24"/>
        </w:rPr>
        <w:t xml:space="preserve">high </w:t>
      </w:r>
      <w:r w:rsidR="005B4E2F" w:rsidRPr="007A54EA">
        <w:rPr>
          <w:rFonts w:ascii="Times New Roman" w:hAnsi="Times New Roman" w:cs="Times New Roman"/>
          <w:color w:val="000000" w:themeColor="text1"/>
          <w:sz w:val="24"/>
          <w:szCs w:val="24"/>
        </w:rPr>
        <w:t>canopy temperature depression at anthesis</w:t>
      </w:r>
      <w:r w:rsidR="005B4E2F">
        <w:rPr>
          <w:rFonts w:ascii="Times New Roman" w:hAnsi="Times New Roman" w:cs="Times New Roman"/>
          <w:color w:val="000000" w:themeColor="text1"/>
          <w:sz w:val="24"/>
          <w:szCs w:val="24"/>
        </w:rPr>
        <w:t xml:space="preserve"> while,</w:t>
      </w:r>
      <w:r w:rsidR="005B4E2F" w:rsidRPr="005B4E2F">
        <w:rPr>
          <w:rFonts w:ascii="Times New Roman" w:hAnsi="Times New Roman" w:cs="Times New Roman"/>
          <w:color w:val="000000" w:themeColor="text1"/>
          <w:sz w:val="24"/>
          <w:szCs w:val="24"/>
        </w:rPr>
        <w:t xml:space="preserve"> </w:t>
      </w:r>
      <w:r w:rsidR="005B4E2F" w:rsidRPr="007A54EA">
        <w:rPr>
          <w:rFonts w:ascii="Times New Roman" w:hAnsi="Times New Roman" w:cs="Times New Roman"/>
          <w:color w:val="000000" w:themeColor="text1"/>
          <w:sz w:val="24"/>
          <w:szCs w:val="24"/>
        </w:rPr>
        <w:t>at 15 days after anthesis</w:t>
      </w:r>
      <w:r w:rsidR="005B4E2F">
        <w:rPr>
          <w:rFonts w:ascii="Times New Roman" w:hAnsi="Times New Roman" w:cs="Times New Roman"/>
          <w:color w:val="000000" w:themeColor="text1"/>
          <w:sz w:val="24"/>
          <w:szCs w:val="24"/>
        </w:rPr>
        <w:t xml:space="preserve">, </w:t>
      </w:r>
      <w:r w:rsidR="005B4E2F" w:rsidRPr="007A54EA">
        <w:rPr>
          <w:rFonts w:ascii="Times New Roman" w:hAnsi="Times New Roman" w:cs="Times New Roman"/>
          <w:color w:val="000000" w:themeColor="text1"/>
          <w:sz w:val="24"/>
          <w:szCs w:val="24"/>
        </w:rPr>
        <w:t xml:space="preserve">canopy temperature depression </w:t>
      </w:r>
      <w:r w:rsidR="005B4E2F">
        <w:rPr>
          <w:rFonts w:ascii="Times New Roman" w:hAnsi="Times New Roman" w:cs="Times New Roman"/>
          <w:color w:val="000000" w:themeColor="text1"/>
          <w:sz w:val="24"/>
          <w:szCs w:val="24"/>
        </w:rPr>
        <w:t xml:space="preserve">was found </w:t>
      </w:r>
      <w:r w:rsidR="005B4E2F" w:rsidRPr="005B4E2F">
        <w:rPr>
          <w:rFonts w:ascii="Times New Roman" w:hAnsi="Times New Roman" w:cs="Times New Roman"/>
          <w:color w:val="000000" w:themeColor="text1"/>
          <w:sz w:val="24"/>
          <w:szCs w:val="24"/>
        </w:rPr>
        <w:t xml:space="preserve">maximum </w:t>
      </w:r>
      <w:r w:rsidR="005B4E2F">
        <w:rPr>
          <w:rFonts w:ascii="Times New Roman" w:hAnsi="Times New Roman" w:cs="Times New Roman"/>
          <w:color w:val="000000" w:themeColor="text1"/>
          <w:sz w:val="24"/>
          <w:szCs w:val="24"/>
        </w:rPr>
        <w:t xml:space="preserve">in </w:t>
      </w:r>
      <w:r w:rsidR="005B4E2F" w:rsidRPr="005B4E2F">
        <w:rPr>
          <w:rFonts w:ascii="Times New Roman" w:hAnsi="Times New Roman" w:cs="Times New Roman"/>
          <w:color w:val="000000" w:themeColor="text1"/>
          <w:sz w:val="24"/>
          <w:szCs w:val="24"/>
        </w:rPr>
        <w:t>cluster</w:t>
      </w:r>
      <w:r w:rsidR="005B4E2F">
        <w:rPr>
          <w:rFonts w:ascii="Times New Roman" w:hAnsi="Times New Roman" w:cs="Times New Roman"/>
          <w:color w:val="000000" w:themeColor="text1"/>
          <w:sz w:val="24"/>
          <w:szCs w:val="24"/>
        </w:rPr>
        <w:t xml:space="preserve"> IX. </w:t>
      </w:r>
      <w:r w:rsidR="005B4E2F" w:rsidRPr="005B4E2F">
        <w:rPr>
          <w:rFonts w:ascii="Times New Roman" w:hAnsi="Times New Roman" w:cs="Times New Roman"/>
          <w:color w:val="000000" w:themeColor="text1"/>
          <w:sz w:val="24"/>
          <w:szCs w:val="24"/>
        </w:rPr>
        <w:t xml:space="preserve"> Cluster</w:t>
      </w:r>
      <w:r w:rsidR="005B4E2F">
        <w:rPr>
          <w:rFonts w:ascii="Times New Roman" w:hAnsi="Times New Roman" w:cs="Times New Roman"/>
          <w:color w:val="000000" w:themeColor="text1"/>
          <w:sz w:val="24"/>
          <w:szCs w:val="24"/>
        </w:rPr>
        <w:t xml:space="preserve"> IX</w:t>
      </w:r>
      <w:r w:rsidR="005B4E2F" w:rsidRPr="005B4E2F">
        <w:rPr>
          <w:rFonts w:ascii="Times New Roman" w:hAnsi="Times New Roman" w:cs="Times New Roman"/>
          <w:color w:val="000000" w:themeColor="text1"/>
          <w:sz w:val="24"/>
          <w:szCs w:val="24"/>
        </w:rPr>
        <w:t xml:space="preserve"> was </w:t>
      </w:r>
      <w:r w:rsidR="005B4E2F">
        <w:rPr>
          <w:rFonts w:ascii="Times New Roman" w:hAnsi="Times New Roman" w:cs="Times New Roman"/>
          <w:color w:val="000000" w:themeColor="text1"/>
          <w:sz w:val="24"/>
          <w:szCs w:val="24"/>
        </w:rPr>
        <w:t xml:space="preserve">also </w:t>
      </w:r>
      <w:r w:rsidR="005B4E2F" w:rsidRPr="005B4E2F">
        <w:rPr>
          <w:rFonts w:ascii="Times New Roman" w:hAnsi="Times New Roman" w:cs="Times New Roman"/>
          <w:color w:val="000000" w:themeColor="text1"/>
          <w:sz w:val="24"/>
          <w:szCs w:val="24"/>
        </w:rPr>
        <w:t xml:space="preserve">characterized by </w:t>
      </w:r>
      <w:r w:rsidR="005B4E2F">
        <w:rPr>
          <w:rFonts w:ascii="Times New Roman" w:hAnsi="Times New Roman" w:cs="Times New Roman"/>
          <w:color w:val="000000" w:themeColor="text1"/>
          <w:sz w:val="24"/>
          <w:szCs w:val="24"/>
        </w:rPr>
        <w:t xml:space="preserve">higher chlorophyll content. Cluster IV comprised of genotypes with higher relative water content. </w:t>
      </w:r>
      <w:r w:rsidR="005F13EE">
        <w:rPr>
          <w:rFonts w:ascii="Times New Roman" w:hAnsi="Times New Roman" w:cs="Times New Roman"/>
          <w:color w:val="000000" w:themeColor="text1"/>
          <w:sz w:val="24"/>
          <w:szCs w:val="24"/>
        </w:rPr>
        <w:t xml:space="preserve">Likewise, the genotypes of cluster I </w:t>
      </w:r>
      <w:r w:rsidR="005B4E2F" w:rsidRPr="005B4E2F">
        <w:rPr>
          <w:rFonts w:ascii="Times New Roman" w:hAnsi="Times New Roman" w:cs="Times New Roman"/>
          <w:color w:val="000000" w:themeColor="text1"/>
          <w:sz w:val="24"/>
          <w:szCs w:val="24"/>
        </w:rPr>
        <w:t xml:space="preserve">illustrated </w:t>
      </w:r>
      <w:r w:rsidR="005F13EE">
        <w:rPr>
          <w:rFonts w:ascii="Times New Roman" w:hAnsi="Times New Roman" w:cs="Times New Roman"/>
          <w:color w:val="000000" w:themeColor="text1"/>
          <w:sz w:val="24"/>
          <w:szCs w:val="24"/>
        </w:rPr>
        <w:t>highest crude protein, gluten content and sedimentation value</w:t>
      </w:r>
      <w:r w:rsidR="007F4D5D">
        <w:rPr>
          <w:rFonts w:ascii="Times New Roman" w:hAnsi="Times New Roman" w:cs="Times New Roman"/>
          <w:color w:val="000000" w:themeColor="text1"/>
          <w:sz w:val="24"/>
          <w:szCs w:val="24"/>
        </w:rPr>
        <w:t xml:space="preserve">.  </w:t>
      </w:r>
      <w:r w:rsidR="00ED4F53">
        <w:rPr>
          <w:rFonts w:ascii="Times New Roman" w:hAnsi="Times New Roman" w:cs="Times New Roman"/>
          <w:color w:val="000000" w:themeColor="text1"/>
          <w:sz w:val="24"/>
          <w:szCs w:val="24"/>
        </w:rPr>
        <w:t>Further, the c</w:t>
      </w:r>
      <w:r w:rsidR="007F4D5D">
        <w:rPr>
          <w:rFonts w:ascii="Times New Roman" w:hAnsi="Times New Roman" w:cs="Times New Roman"/>
          <w:color w:val="000000" w:themeColor="text1"/>
          <w:sz w:val="24"/>
          <w:szCs w:val="24"/>
        </w:rPr>
        <w:t>luster V</w:t>
      </w:r>
      <w:r w:rsidR="00ED4F53">
        <w:rPr>
          <w:rFonts w:ascii="Times New Roman" w:hAnsi="Times New Roman" w:cs="Times New Roman"/>
          <w:color w:val="000000" w:themeColor="text1"/>
          <w:sz w:val="24"/>
          <w:szCs w:val="24"/>
        </w:rPr>
        <w:t xml:space="preserve"> </w:t>
      </w:r>
      <w:commentRangeStart w:id="9"/>
      <w:r w:rsidR="00ED4F53">
        <w:rPr>
          <w:rFonts w:ascii="Times New Roman" w:hAnsi="Times New Roman" w:cs="Times New Roman"/>
          <w:color w:val="000000" w:themeColor="text1"/>
          <w:sz w:val="24"/>
          <w:szCs w:val="24"/>
        </w:rPr>
        <w:t>composed of</w:t>
      </w:r>
      <w:r w:rsidR="007F4D5D">
        <w:rPr>
          <w:rFonts w:ascii="Times New Roman" w:hAnsi="Times New Roman" w:cs="Times New Roman"/>
          <w:color w:val="000000" w:themeColor="text1"/>
          <w:sz w:val="24"/>
          <w:szCs w:val="24"/>
        </w:rPr>
        <w:t xml:space="preserve"> 13 </w:t>
      </w:r>
      <w:commentRangeEnd w:id="9"/>
      <w:r w:rsidR="00E24ADB">
        <w:rPr>
          <w:rStyle w:val="CommentReference"/>
        </w:rPr>
        <w:commentReference w:id="9"/>
      </w:r>
      <w:r w:rsidR="007F4D5D">
        <w:rPr>
          <w:rFonts w:ascii="Times New Roman" w:hAnsi="Times New Roman" w:cs="Times New Roman"/>
          <w:color w:val="000000" w:themeColor="text1"/>
          <w:sz w:val="24"/>
          <w:szCs w:val="24"/>
        </w:rPr>
        <w:t>genotypes, possessed highest hectolitre weight.</w:t>
      </w:r>
      <w:r w:rsidR="000168C8" w:rsidRPr="000168C8">
        <w:t xml:space="preserve"> </w:t>
      </w:r>
      <w:r w:rsidR="003559C0" w:rsidRPr="003559C0">
        <w:rPr>
          <w:rFonts w:ascii="Times New Roman" w:hAnsi="Times New Roman" w:cs="Times New Roman"/>
          <w:color w:val="000000" w:themeColor="text1"/>
          <w:sz w:val="24"/>
          <w:szCs w:val="24"/>
        </w:rPr>
        <w:t xml:space="preserve">Similar </w:t>
      </w:r>
      <w:commentRangeStart w:id="10"/>
      <w:r w:rsidR="003559C0">
        <w:rPr>
          <w:rFonts w:ascii="Times New Roman" w:hAnsi="Times New Roman" w:cs="Times New Roman"/>
          <w:color w:val="000000" w:themeColor="text1"/>
          <w:sz w:val="24"/>
          <w:szCs w:val="24"/>
        </w:rPr>
        <w:t xml:space="preserve">experimentation </w:t>
      </w:r>
      <w:proofErr w:type="gramStart"/>
      <w:r w:rsidR="003559C0" w:rsidRPr="003559C0">
        <w:rPr>
          <w:rFonts w:ascii="Times New Roman" w:hAnsi="Times New Roman" w:cs="Times New Roman"/>
          <w:color w:val="000000" w:themeColor="text1"/>
          <w:sz w:val="24"/>
          <w:szCs w:val="24"/>
        </w:rPr>
        <w:t>were</w:t>
      </w:r>
      <w:proofErr w:type="gramEnd"/>
      <w:r w:rsidR="003559C0" w:rsidRPr="003559C0">
        <w:rPr>
          <w:rFonts w:ascii="Times New Roman" w:hAnsi="Times New Roman" w:cs="Times New Roman"/>
          <w:color w:val="000000" w:themeColor="text1"/>
          <w:sz w:val="24"/>
          <w:szCs w:val="24"/>
        </w:rPr>
        <w:t xml:space="preserve"> </w:t>
      </w:r>
      <w:commentRangeEnd w:id="10"/>
      <w:r w:rsidR="00E24ADB">
        <w:rPr>
          <w:rStyle w:val="CommentReference"/>
        </w:rPr>
        <w:commentReference w:id="10"/>
      </w:r>
      <w:r w:rsidR="003559C0" w:rsidRPr="003559C0">
        <w:rPr>
          <w:rFonts w:ascii="Times New Roman" w:hAnsi="Times New Roman" w:cs="Times New Roman"/>
          <w:color w:val="000000" w:themeColor="text1"/>
          <w:sz w:val="24"/>
          <w:szCs w:val="24"/>
        </w:rPr>
        <w:t>also earlier conducted by</w:t>
      </w:r>
      <w:r w:rsidR="003559C0" w:rsidRPr="005B4E2F">
        <w:rPr>
          <w:rFonts w:ascii="Times New Roman" w:hAnsi="Times New Roman" w:cs="Times New Roman"/>
          <w:color w:val="000000" w:themeColor="text1"/>
          <w:sz w:val="24"/>
          <w:szCs w:val="24"/>
        </w:rPr>
        <w:t xml:space="preserve"> </w:t>
      </w:r>
      <w:r w:rsidR="003559C0">
        <w:rPr>
          <w:rFonts w:ascii="Times New Roman" w:hAnsi="Times New Roman" w:cs="Times New Roman"/>
          <w:color w:val="000000" w:themeColor="text1"/>
          <w:sz w:val="24"/>
          <w:szCs w:val="24"/>
        </w:rPr>
        <w:t xml:space="preserve">Khodadadi </w:t>
      </w:r>
      <w:r w:rsidR="003559C0" w:rsidRPr="00723012">
        <w:rPr>
          <w:rFonts w:ascii="Times New Roman" w:hAnsi="Times New Roman" w:cs="Times New Roman"/>
          <w:color w:val="000000" w:themeColor="text1"/>
          <w:sz w:val="24"/>
          <w:szCs w:val="24"/>
        </w:rPr>
        <w:t>et al.</w:t>
      </w:r>
      <w:r w:rsidR="003559C0">
        <w:rPr>
          <w:rFonts w:ascii="Times New Roman" w:hAnsi="Times New Roman" w:cs="Times New Roman"/>
          <w:color w:val="000000" w:themeColor="text1"/>
          <w:sz w:val="24"/>
          <w:szCs w:val="24"/>
        </w:rPr>
        <w:t xml:space="preserve"> (2011), </w:t>
      </w:r>
      <w:r w:rsidR="000168C8">
        <w:rPr>
          <w:rFonts w:ascii="Times New Roman" w:hAnsi="Times New Roman" w:cs="Times New Roman"/>
          <w:color w:val="000000" w:themeColor="text1"/>
          <w:sz w:val="24"/>
          <w:szCs w:val="24"/>
        </w:rPr>
        <w:t>Kumar</w:t>
      </w:r>
      <w:r w:rsidR="000168C8" w:rsidRPr="000168C8">
        <w:rPr>
          <w:rFonts w:ascii="Times New Roman" w:hAnsi="Times New Roman" w:cs="Times New Roman"/>
          <w:color w:val="000000" w:themeColor="text1"/>
          <w:sz w:val="24"/>
          <w:szCs w:val="24"/>
        </w:rPr>
        <w:t xml:space="preserve"> </w:t>
      </w:r>
      <w:r w:rsidR="000168C8" w:rsidRPr="00723012">
        <w:rPr>
          <w:rFonts w:ascii="Times New Roman" w:hAnsi="Times New Roman" w:cs="Times New Roman"/>
          <w:color w:val="000000" w:themeColor="text1"/>
          <w:sz w:val="24"/>
          <w:szCs w:val="24"/>
        </w:rPr>
        <w:t>et al</w:t>
      </w:r>
      <w:r w:rsidR="000168C8" w:rsidRPr="000168C8">
        <w:rPr>
          <w:rFonts w:ascii="Times New Roman" w:hAnsi="Times New Roman" w:cs="Times New Roman"/>
          <w:color w:val="000000" w:themeColor="text1"/>
          <w:sz w:val="24"/>
          <w:szCs w:val="24"/>
        </w:rPr>
        <w:t>. (201</w:t>
      </w:r>
      <w:r w:rsidR="000168C8">
        <w:rPr>
          <w:rFonts w:ascii="Times New Roman" w:hAnsi="Times New Roman" w:cs="Times New Roman"/>
          <w:color w:val="000000" w:themeColor="text1"/>
          <w:sz w:val="24"/>
          <w:szCs w:val="24"/>
        </w:rPr>
        <w:t>3)</w:t>
      </w:r>
      <w:r w:rsidR="00ED13BF">
        <w:rPr>
          <w:rFonts w:ascii="Times New Roman" w:hAnsi="Times New Roman" w:cs="Times New Roman"/>
          <w:color w:val="000000" w:themeColor="text1"/>
          <w:sz w:val="24"/>
          <w:szCs w:val="24"/>
        </w:rPr>
        <w:t xml:space="preserve">, </w:t>
      </w:r>
      <w:r w:rsidR="003559C0">
        <w:rPr>
          <w:rFonts w:ascii="Times New Roman" w:hAnsi="Times New Roman" w:cs="Times New Roman"/>
          <w:color w:val="000000" w:themeColor="text1"/>
          <w:sz w:val="24"/>
          <w:szCs w:val="24"/>
        </w:rPr>
        <w:t xml:space="preserve"> and </w:t>
      </w:r>
      <w:r w:rsidR="00ED13BF">
        <w:rPr>
          <w:rFonts w:ascii="Times New Roman" w:hAnsi="Times New Roman" w:cs="Times New Roman"/>
          <w:color w:val="000000" w:themeColor="text1"/>
          <w:sz w:val="24"/>
          <w:szCs w:val="24"/>
        </w:rPr>
        <w:t xml:space="preserve">Santosh </w:t>
      </w:r>
      <w:r w:rsidR="00ED13BF" w:rsidRPr="00723012">
        <w:rPr>
          <w:rFonts w:ascii="Times New Roman" w:hAnsi="Times New Roman" w:cs="Times New Roman"/>
          <w:color w:val="000000" w:themeColor="text1"/>
          <w:sz w:val="24"/>
          <w:szCs w:val="24"/>
        </w:rPr>
        <w:t>et al.</w:t>
      </w:r>
      <w:r w:rsidR="00ED13BF">
        <w:rPr>
          <w:rFonts w:ascii="Times New Roman" w:hAnsi="Times New Roman" w:cs="Times New Roman"/>
          <w:color w:val="000000" w:themeColor="text1"/>
          <w:sz w:val="24"/>
          <w:szCs w:val="24"/>
        </w:rPr>
        <w:t xml:space="preserve"> (2019)</w:t>
      </w:r>
      <w:r w:rsidR="000168C8">
        <w:rPr>
          <w:rFonts w:ascii="Times New Roman" w:hAnsi="Times New Roman" w:cs="Times New Roman"/>
          <w:color w:val="000000" w:themeColor="text1"/>
          <w:sz w:val="24"/>
          <w:szCs w:val="24"/>
        </w:rPr>
        <w:t xml:space="preserve"> </w:t>
      </w:r>
      <w:r w:rsidR="003559C0" w:rsidRPr="003559C0">
        <w:rPr>
          <w:rFonts w:ascii="Times New Roman" w:hAnsi="Times New Roman" w:cs="Times New Roman"/>
          <w:color w:val="000000" w:themeColor="text1"/>
          <w:sz w:val="24"/>
          <w:szCs w:val="24"/>
        </w:rPr>
        <w:t xml:space="preserve">pertaining to genetic diversity </w:t>
      </w:r>
      <w:r w:rsidR="000168C8" w:rsidRPr="000168C8">
        <w:rPr>
          <w:rFonts w:ascii="Times New Roman" w:hAnsi="Times New Roman" w:cs="Times New Roman"/>
          <w:color w:val="000000" w:themeColor="text1"/>
          <w:sz w:val="24"/>
          <w:szCs w:val="24"/>
        </w:rPr>
        <w:t xml:space="preserve">in </w:t>
      </w:r>
      <w:r w:rsidR="000168C8">
        <w:rPr>
          <w:rFonts w:ascii="Times New Roman" w:hAnsi="Times New Roman" w:cs="Times New Roman"/>
          <w:color w:val="000000" w:themeColor="text1"/>
          <w:sz w:val="24"/>
          <w:szCs w:val="24"/>
        </w:rPr>
        <w:t>wheat</w:t>
      </w:r>
      <w:r w:rsidR="000168C8" w:rsidRPr="000168C8">
        <w:rPr>
          <w:rFonts w:ascii="Times New Roman" w:hAnsi="Times New Roman" w:cs="Times New Roman"/>
          <w:color w:val="000000" w:themeColor="text1"/>
          <w:sz w:val="24"/>
          <w:szCs w:val="24"/>
        </w:rPr>
        <w:t xml:space="preserve"> crop.</w:t>
      </w:r>
      <w:r w:rsidR="007F4D5D">
        <w:rPr>
          <w:rFonts w:ascii="Times New Roman" w:hAnsi="Times New Roman" w:cs="Times New Roman"/>
          <w:color w:val="000000" w:themeColor="text1"/>
          <w:sz w:val="24"/>
          <w:szCs w:val="24"/>
        </w:rPr>
        <w:t xml:space="preserve">  </w:t>
      </w:r>
    </w:p>
    <w:p w14:paraId="0F4E27F5" w14:textId="77777777" w:rsidR="006C47F4" w:rsidRDefault="00421D72" w:rsidP="00170A27">
      <w:pPr>
        <w:ind w:firstLine="0"/>
        <w:rPr>
          <w:rFonts w:ascii="Times New Roman" w:hAnsi="Times New Roman" w:cs="Times New Roman"/>
          <w:sz w:val="24"/>
          <w:szCs w:val="24"/>
        </w:rPr>
      </w:pPr>
      <w:r w:rsidRPr="00421D72">
        <w:rPr>
          <w:rFonts w:ascii="Times New Roman" w:hAnsi="Times New Roman" w:cs="Times New Roman"/>
          <w:sz w:val="24"/>
          <w:szCs w:val="24"/>
        </w:rPr>
        <w:t xml:space="preserve">Based on mean performance of genotypes for grain yield and its attributes </w:t>
      </w:r>
      <w:r w:rsidRPr="006C47F4">
        <w:rPr>
          <w:rFonts w:ascii="Times New Roman" w:hAnsi="Times New Roman" w:cs="Times New Roman"/>
          <w:i/>
          <w:sz w:val="24"/>
          <w:szCs w:val="24"/>
        </w:rPr>
        <w:t>viz</w:t>
      </w:r>
      <w:r w:rsidRPr="00421D72">
        <w:rPr>
          <w:rFonts w:ascii="Times New Roman" w:hAnsi="Times New Roman" w:cs="Times New Roman"/>
          <w:sz w:val="24"/>
          <w:szCs w:val="24"/>
        </w:rPr>
        <w:t>.,  biological yield per plot, number of grains per spike, number of spikelets per spike and number of tillers per meter</w:t>
      </w:r>
      <w:r w:rsidR="00E14098">
        <w:rPr>
          <w:rFonts w:ascii="Times New Roman" w:hAnsi="Times New Roman" w:cs="Times New Roman"/>
          <w:sz w:val="24"/>
          <w:szCs w:val="24"/>
        </w:rPr>
        <w:t>,</w:t>
      </w:r>
      <w:r w:rsidRPr="00421D72">
        <w:rPr>
          <w:rFonts w:ascii="Times New Roman" w:hAnsi="Times New Roman" w:cs="Times New Roman"/>
          <w:sz w:val="24"/>
          <w:szCs w:val="24"/>
        </w:rPr>
        <w:t xml:space="preserve"> considering as selection criteria, the genotypes LBP 2023-24, PBW 824 and WH 1403 were found </w:t>
      </w:r>
      <w:r w:rsidR="00783BD4">
        <w:rPr>
          <w:rFonts w:ascii="Times New Roman" w:hAnsi="Times New Roman" w:cs="Times New Roman"/>
          <w:sz w:val="24"/>
          <w:szCs w:val="24"/>
        </w:rPr>
        <w:t>promising</w:t>
      </w:r>
      <w:r w:rsidRPr="00421D72">
        <w:rPr>
          <w:rFonts w:ascii="Times New Roman" w:hAnsi="Times New Roman" w:cs="Times New Roman"/>
          <w:sz w:val="24"/>
          <w:szCs w:val="24"/>
        </w:rPr>
        <w:t xml:space="preserve">. Genotypes namely, HUW </w:t>
      </w:r>
      <w:r w:rsidRPr="00421D72">
        <w:rPr>
          <w:rFonts w:ascii="Times New Roman" w:hAnsi="Times New Roman" w:cs="Times New Roman"/>
          <w:sz w:val="24"/>
          <w:szCs w:val="24"/>
        </w:rPr>
        <w:lastRenderedPageBreak/>
        <w:t>838, GW 513, RAJ 3448, GW 477, LBP 2023-24, HD 2864 and PBW 821 were identified as elite based on chlorophyll content and relative water content</w:t>
      </w:r>
      <w:r w:rsidR="00783BD4">
        <w:rPr>
          <w:rFonts w:ascii="Times New Roman" w:hAnsi="Times New Roman" w:cs="Times New Roman"/>
          <w:sz w:val="24"/>
          <w:szCs w:val="24"/>
        </w:rPr>
        <w:t xml:space="preserve"> including higher grain yield</w:t>
      </w:r>
      <w:r w:rsidRPr="00421D72">
        <w:rPr>
          <w:rFonts w:ascii="Times New Roman" w:hAnsi="Times New Roman" w:cs="Times New Roman"/>
          <w:sz w:val="24"/>
          <w:szCs w:val="24"/>
        </w:rPr>
        <w:t xml:space="preserve">, while based on CTD 1, the genotypes found </w:t>
      </w:r>
      <w:r w:rsidR="00783BD4">
        <w:rPr>
          <w:rFonts w:ascii="Times New Roman" w:hAnsi="Times New Roman" w:cs="Times New Roman"/>
          <w:sz w:val="24"/>
          <w:szCs w:val="24"/>
        </w:rPr>
        <w:t>superior</w:t>
      </w:r>
      <w:r w:rsidRPr="00421D72">
        <w:rPr>
          <w:rFonts w:ascii="Times New Roman" w:hAnsi="Times New Roman" w:cs="Times New Roman"/>
          <w:sz w:val="24"/>
          <w:szCs w:val="24"/>
        </w:rPr>
        <w:t xml:space="preserve"> were RAJ 3448, LBP 2023-24, DBW 222, DBW 303 and HD 2864. Genotypes HUW 838, GW 513, RAJ 3448 and PBW 824 demonstrated higher gluten content and hectolitre weight compared to others; while for sedimentation value, the genotypes, HUW 838 and LBP 2023-24 showed </w:t>
      </w:r>
      <w:r w:rsidR="009669C0">
        <w:rPr>
          <w:rFonts w:ascii="Times New Roman" w:hAnsi="Times New Roman" w:cs="Times New Roman"/>
          <w:sz w:val="24"/>
          <w:szCs w:val="24"/>
        </w:rPr>
        <w:t xml:space="preserve">better </w:t>
      </w:r>
      <w:r w:rsidRPr="00421D72">
        <w:rPr>
          <w:rFonts w:ascii="Times New Roman" w:hAnsi="Times New Roman" w:cs="Times New Roman"/>
          <w:sz w:val="24"/>
          <w:szCs w:val="24"/>
        </w:rPr>
        <w:t>performance</w:t>
      </w:r>
      <w:r w:rsidR="009669C0">
        <w:rPr>
          <w:rFonts w:ascii="Times New Roman" w:hAnsi="Times New Roman" w:cs="Times New Roman"/>
          <w:sz w:val="24"/>
          <w:szCs w:val="24"/>
        </w:rPr>
        <w:t xml:space="preserve"> with higher grain yield</w:t>
      </w:r>
      <w:r w:rsidRPr="00421D72">
        <w:rPr>
          <w:rFonts w:ascii="Times New Roman" w:hAnsi="Times New Roman" w:cs="Times New Roman"/>
          <w:sz w:val="24"/>
          <w:szCs w:val="24"/>
        </w:rPr>
        <w:t xml:space="preserve">. Considering morpho-physiological and quality traits simultaneously, HUW 838, GW 513 and RAJ 3448 were </w:t>
      </w:r>
      <w:r w:rsidR="001748B6">
        <w:rPr>
          <w:rFonts w:ascii="Times New Roman" w:hAnsi="Times New Roman" w:cs="Times New Roman"/>
          <w:sz w:val="24"/>
          <w:szCs w:val="24"/>
        </w:rPr>
        <w:t>recognized as elite genotypes</w:t>
      </w:r>
      <w:r w:rsidR="0044539C">
        <w:rPr>
          <w:rFonts w:ascii="Times New Roman" w:hAnsi="Times New Roman" w:cs="Times New Roman"/>
          <w:sz w:val="24"/>
          <w:szCs w:val="24"/>
        </w:rPr>
        <w:t xml:space="preserve">, could be explored </w:t>
      </w:r>
      <w:r w:rsidRPr="00421D72">
        <w:rPr>
          <w:rFonts w:ascii="Times New Roman" w:hAnsi="Times New Roman" w:cs="Times New Roman"/>
          <w:sz w:val="24"/>
          <w:szCs w:val="24"/>
        </w:rPr>
        <w:t xml:space="preserve">in future wheat breeding programmes for </w:t>
      </w:r>
      <w:proofErr w:type="gramStart"/>
      <w:r w:rsidRPr="00421D72">
        <w:rPr>
          <w:rFonts w:ascii="Times New Roman" w:hAnsi="Times New Roman" w:cs="Times New Roman"/>
          <w:sz w:val="24"/>
          <w:szCs w:val="24"/>
        </w:rPr>
        <w:t>trait based</w:t>
      </w:r>
      <w:proofErr w:type="gramEnd"/>
      <w:r w:rsidRPr="00421D72">
        <w:rPr>
          <w:rFonts w:ascii="Times New Roman" w:hAnsi="Times New Roman" w:cs="Times New Roman"/>
          <w:sz w:val="24"/>
          <w:szCs w:val="24"/>
        </w:rPr>
        <w:t xml:space="preserve"> breeding.</w:t>
      </w:r>
    </w:p>
    <w:p w14:paraId="445F9435" w14:textId="77777777" w:rsidR="00E642A1" w:rsidRDefault="00497E74" w:rsidP="00170A27">
      <w:pPr>
        <w:ind w:firstLine="0"/>
        <w:rPr>
          <w:rFonts w:ascii="Times New Roman" w:hAnsi="Times New Roman" w:cs="Times New Roman"/>
          <w:sz w:val="24"/>
          <w:szCs w:val="24"/>
        </w:rPr>
      </w:pPr>
      <w:r w:rsidRPr="000D7225">
        <w:rPr>
          <w:rFonts w:ascii="Times New Roman" w:hAnsi="Times New Roman" w:cs="Times New Roman"/>
          <w:sz w:val="24"/>
          <w:szCs w:val="24"/>
        </w:rPr>
        <w:t xml:space="preserve">Most diverse and promising genotypes for specific traits selected from </w:t>
      </w:r>
      <w:r w:rsidR="00EB6191">
        <w:rPr>
          <w:rFonts w:ascii="Times New Roman" w:hAnsi="Times New Roman" w:cs="Times New Roman"/>
          <w:sz w:val="24"/>
          <w:szCs w:val="24"/>
        </w:rPr>
        <w:t>set of 194 genotypes</w:t>
      </w:r>
      <w:r w:rsidR="00FF302B">
        <w:rPr>
          <w:rFonts w:ascii="Times New Roman" w:hAnsi="Times New Roman" w:cs="Times New Roman"/>
          <w:sz w:val="24"/>
          <w:szCs w:val="24"/>
        </w:rPr>
        <w:t xml:space="preserve">, </w:t>
      </w:r>
      <w:r w:rsidR="00FF302B" w:rsidRPr="000D7225">
        <w:rPr>
          <w:rFonts w:ascii="Times New Roman" w:hAnsi="Times New Roman" w:cs="Times New Roman"/>
          <w:sz w:val="24"/>
          <w:szCs w:val="24"/>
        </w:rPr>
        <w:t>mentioned</w:t>
      </w:r>
      <w:r w:rsidR="00EB6191" w:rsidRPr="000D7225">
        <w:rPr>
          <w:rFonts w:ascii="Times New Roman" w:hAnsi="Times New Roman" w:cs="Times New Roman"/>
          <w:sz w:val="24"/>
          <w:szCs w:val="24"/>
        </w:rPr>
        <w:t xml:space="preserve"> </w:t>
      </w:r>
      <w:r w:rsidRPr="000D7225">
        <w:rPr>
          <w:rFonts w:ascii="Times New Roman" w:hAnsi="Times New Roman" w:cs="Times New Roman"/>
          <w:sz w:val="24"/>
          <w:szCs w:val="24"/>
        </w:rPr>
        <w:t>in Table 5</w:t>
      </w:r>
      <w:r w:rsidR="003301C3">
        <w:rPr>
          <w:rFonts w:ascii="Times New Roman" w:hAnsi="Times New Roman" w:cs="Times New Roman"/>
          <w:sz w:val="24"/>
          <w:szCs w:val="24"/>
        </w:rPr>
        <w:t xml:space="preserve"> </w:t>
      </w:r>
      <w:r w:rsidR="008B5668">
        <w:rPr>
          <w:rFonts w:ascii="Times New Roman" w:hAnsi="Times New Roman" w:cs="Times New Roman"/>
          <w:sz w:val="24"/>
          <w:szCs w:val="24"/>
        </w:rPr>
        <w:t>for m</w:t>
      </w:r>
      <w:r w:rsidR="00251969">
        <w:rPr>
          <w:rFonts w:ascii="Times New Roman" w:hAnsi="Times New Roman" w:cs="Times New Roman"/>
          <w:sz w:val="24"/>
          <w:szCs w:val="24"/>
        </w:rPr>
        <w:t xml:space="preserve">orphological traits </w:t>
      </w:r>
      <w:r w:rsidR="003301C3">
        <w:rPr>
          <w:rFonts w:ascii="Times New Roman" w:hAnsi="Times New Roman" w:cs="Times New Roman"/>
          <w:sz w:val="24"/>
          <w:szCs w:val="24"/>
        </w:rPr>
        <w:t xml:space="preserve">&amp; </w:t>
      </w:r>
      <w:r w:rsidR="008B5668">
        <w:rPr>
          <w:rFonts w:ascii="Times New Roman" w:hAnsi="Times New Roman" w:cs="Times New Roman"/>
          <w:sz w:val="24"/>
          <w:szCs w:val="24"/>
        </w:rPr>
        <w:t xml:space="preserve">Table </w:t>
      </w:r>
      <w:r w:rsidR="003301C3">
        <w:rPr>
          <w:rFonts w:ascii="Times New Roman" w:hAnsi="Times New Roman" w:cs="Times New Roman"/>
          <w:sz w:val="24"/>
          <w:szCs w:val="24"/>
        </w:rPr>
        <w:t>6</w:t>
      </w:r>
      <w:r w:rsidR="00251969">
        <w:rPr>
          <w:rFonts w:ascii="Times New Roman" w:hAnsi="Times New Roman" w:cs="Times New Roman"/>
          <w:sz w:val="24"/>
          <w:szCs w:val="24"/>
        </w:rPr>
        <w:t xml:space="preserve"> </w:t>
      </w:r>
      <w:r w:rsidR="008B5668">
        <w:rPr>
          <w:rFonts w:ascii="Times New Roman" w:hAnsi="Times New Roman" w:cs="Times New Roman"/>
          <w:sz w:val="24"/>
          <w:szCs w:val="24"/>
        </w:rPr>
        <w:t>for p</w:t>
      </w:r>
      <w:r w:rsidR="00251969">
        <w:rPr>
          <w:rFonts w:ascii="Times New Roman" w:hAnsi="Times New Roman" w:cs="Times New Roman"/>
          <w:sz w:val="24"/>
          <w:szCs w:val="24"/>
        </w:rPr>
        <w:t>hysiological and quality traits</w:t>
      </w:r>
      <w:r w:rsidRPr="000D7225">
        <w:rPr>
          <w:rFonts w:ascii="Times New Roman" w:hAnsi="Times New Roman" w:cs="Times New Roman"/>
          <w:sz w:val="24"/>
          <w:szCs w:val="24"/>
        </w:rPr>
        <w:t xml:space="preserve">. </w:t>
      </w:r>
      <w:r w:rsidR="00DE4274" w:rsidRPr="00DE4274">
        <w:rPr>
          <w:rFonts w:ascii="Times New Roman" w:hAnsi="Times New Roman" w:cs="Times New Roman"/>
          <w:sz w:val="24"/>
          <w:szCs w:val="24"/>
        </w:rPr>
        <w:t xml:space="preserve">The genotypes </w:t>
      </w:r>
      <w:r w:rsidR="00DE4274" w:rsidRPr="00DE4274">
        <w:rPr>
          <w:rFonts w:ascii="Times New Roman" w:hAnsi="Times New Roman" w:cs="Times New Roman"/>
          <w:i/>
          <w:sz w:val="24"/>
          <w:szCs w:val="24"/>
        </w:rPr>
        <w:t>viz</w:t>
      </w:r>
      <w:r w:rsidR="00DE4274" w:rsidRPr="00DE4274">
        <w:rPr>
          <w:rFonts w:ascii="Times New Roman" w:hAnsi="Times New Roman" w:cs="Times New Roman"/>
          <w:sz w:val="24"/>
          <w:szCs w:val="24"/>
        </w:rPr>
        <w:t xml:space="preserve">., DBW 400, GW 547, DBW 308, DBW 328, GW 513, LBP 2023-24, HUB 338 were found promising and showed </w:t>
      </w:r>
      <w:r w:rsidR="003A5060" w:rsidRPr="00DE4274">
        <w:rPr>
          <w:rFonts w:ascii="Times New Roman" w:hAnsi="Times New Roman" w:cs="Times New Roman"/>
          <w:sz w:val="24"/>
          <w:szCs w:val="24"/>
        </w:rPr>
        <w:t>higher</w:t>
      </w:r>
      <w:r w:rsidR="003A5060">
        <w:rPr>
          <w:rFonts w:ascii="Times New Roman" w:hAnsi="Times New Roman" w:cs="Times New Roman"/>
          <w:sz w:val="24"/>
          <w:szCs w:val="24"/>
        </w:rPr>
        <w:t xml:space="preserve"> </w:t>
      </w:r>
      <w:r w:rsidR="003A5060" w:rsidRPr="00DE4274">
        <w:rPr>
          <w:rFonts w:ascii="Times New Roman" w:hAnsi="Times New Roman" w:cs="Times New Roman"/>
          <w:sz w:val="24"/>
          <w:szCs w:val="24"/>
        </w:rPr>
        <w:t>yield</w:t>
      </w:r>
      <w:r w:rsidR="00DE4274" w:rsidRPr="00DE4274">
        <w:rPr>
          <w:rFonts w:ascii="Times New Roman" w:hAnsi="Times New Roman" w:cs="Times New Roman"/>
          <w:sz w:val="24"/>
          <w:szCs w:val="24"/>
        </w:rPr>
        <w:t xml:space="preserve"> potential. Thirteen genotypes, DBW 302, DBW 371, PBW 824, HI 8627, HD 3406, PBW 902, MP 3535, VL 3028, DBW 308, HI 8818 (d), DBW 325, LBP 2023-24 and HI 1636 were recorded with higher biological yield. Among the genotypes, HD 2864, RW 5, MACS 6768, JKW 261 and MP 3535 showed early maturity. Out of 194 genotypes, fifteen genotypes each were found superior for number of tillers per meter and grains per spike. </w:t>
      </w:r>
      <w:proofErr w:type="gramStart"/>
      <w:r w:rsidR="00DE4274" w:rsidRPr="00DE4274">
        <w:rPr>
          <w:rFonts w:ascii="Times New Roman" w:hAnsi="Times New Roman" w:cs="Times New Roman"/>
          <w:sz w:val="24"/>
          <w:szCs w:val="24"/>
        </w:rPr>
        <w:t>Twenty one</w:t>
      </w:r>
      <w:proofErr w:type="gramEnd"/>
      <w:r w:rsidR="00DE4274" w:rsidRPr="00DE4274">
        <w:rPr>
          <w:rFonts w:ascii="Times New Roman" w:hAnsi="Times New Roman" w:cs="Times New Roman"/>
          <w:sz w:val="24"/>
          <w:szCs w:val="24"/>
        </w:rPr>
        <w:t xml:space="preserve"> genotypes exhibited superiority for plant height with less than 90 cm </w:t>
      </w:r>
      <w:r w:rsidR="00FF302B">
        <w:rPr>
          <w:rFonts w:ascii="Times New Roman" w:hAnsi="Times New Roman" w:cs="Times New Roman"/>
          <w:sz w:val="24"/>
          <w:szCs w:val="24"/>
        </w:rPr>
        <w:t xml:space="preserve">height </w:t>
      </w:r>
      <w:r w:rsidR="00DE4274" w:rsidRPr="00DE4274">
        <w:rPr>
          <w:rFonts w:ascii="Times New Roman" w:hAnsi="Times New Roman" w:cs="Times New Roman"/>
          <w:sz w:val="24"/>
          <w:szCs w:val="24"/>
        </w:rPr>
        <w:t xml:space="preserve">while, twelve genotypes were found elite having spike length more than 13 cm. A total of </w:t>
      </w:r>
      <w:proofErr w:type="gramStart"/>
      <w:r w:rsidR="00DE4274" w:rsidRPr="00DE4274">
        <w:rPr>
          <w:rFonts w:ascii="Times New Roman" w:hAnsi="Times New Roman" w:cs="Times New Roman"/>
          <w:sz w:val="24"/>
          <w:szCs w:val="24"/>
        </w:rPr>
        <w:t>twenty five</w:t>
      </w:r>
      <w:proofErr w:type="gramEnd"/>
      <w:r w:rsidR="00DE4274" w:rsidRPr="00DE4274">
        <w:rPr>
          <w:rFonts w:ascii="Times New Roman" w:hAnsi="Times New Roman" w:cs="Times New Roman"/>
          <w:sz w:val="24"/>
          <w:szCs w:val="24"/>
        </w:rPr>
        <w:t xml:space="preserve"> entries showed more than 50 g 1000-grain weight. In addition, harvest index was recorded more than 40 per cent in fourteen entries. </w:t>
      </w:r>
    </w:p>
    <w:p w14:paraId="21C5838E" w14:textId="77777777" w:rsidR="00FC6B7A" w:rsidRDefault="00542723" w:rsidP="00FC6B7A">
      <w:pPr>
        <w:ind w:firstLine="0"/>
        <w:rPr>
          <w:rFonts w:ascii="Times New Roman" w:hAnsi="Times New Roman" w:cs="Times New Roman"/>
          <w:sz w:val="24"/>
          <w:szCs w:val="24"/>
        </w:rPr>
      </w:pPr>
      <w:r w:rsidRPr="00542723">
        <w:rPr>
          <w:rFonts w:ascii="Times New Roman" w:hAnsi="Times New Roman" w:cs="Times New Roman"/>
          <w:sz w:val="24"/>
          <w:szCs w:val="24"/>
        </w:rPr>
        <w:t xml:space="preserve">The genotypes showed superiority for CTD at anthesis included HS 545, DBW 357, GW 547, IC 252459, HI 8818 (d), DBW 322, DBW 303, HD 3086 and UASQ 332 (d). However, HI 8847, KRL 35, PBW 723, VL 3020, DBW 110 and GW 2010-288 were found promising for CTD at 15 days after anthesis. Relative water content with more than 90 per cent was found in fourteen entries whereas, twelve genotypes exhibited higher chlorophyll content (&gt;50 %). The genotypes identified elite for protein content were composed of RAJ 4541, KHTW 1, HI 8627, PBW 824, CG 1023, HD 2932, PBW 803, HI 1636, QLD 120 and DBW 332. Gluten content was contained higher (&gt; 40 %) in fifteen genotypes while, sedimentation value was high in eleven genotypes. Fourteen genotypes evaluated had higher hectolitre weight (&gt;81 </w:t>
      </w:r>
      <w:r w:rsidRPr="00542723">
        <w:rPr>
          <w:rFonts w:ascii="Times New Roman" w:hAnsi="Times New Roman" w:cs="Times New Roman"/>
          <w:sz w:val="24"/>
          <w:szCs w:val="24"/>
        </w:rPr>
        <w:lastRenderedPageBreak/>
        <w:t xml:space="preserve">kg/hl) among all the genotypes. </w:t>
      </w:r>
      <w:proofErr w:type="spellStart"/>
      <w:r w:rsidR="00A051E1" w:rsidRPr="003B6628">
        <w:rPr>
          <w:rFonts w:ascii="Times New Roman" w:hAnsi="Times New Roman" w:cs="Times New Roman"/>
          <w:sz w:val="24"/>
          <w:szCs w:val="24"/>
        </w:rPr>
        <w:t>Eyebernova</w:t>
      </w:r>
      <w:proofErr w:type="spellEnd"/>
      <w:r w:rsidR="00A051E1" w:rsidRPr="000D7225">
        <w:rPr>
          <w:rFonts w:ascii="Times New Roman" w:hAnsi="Times New Roman" w:cs="Times New Roman"/>
          <w:sz w:val="24"/>
          <w:szCs w:val="24"/>
        </w:rPr>
        <w:t xml:space="preserve"> </w:t>
      </w:r>
      <w:r w:rsidR="00A051E1" w:rsidRPr="00723012">
        <w:rPr>
          <w:rFonts w:ascii="Times New Roman" w:hAnsi="Times New Roman" w:cs="Times New Roman"/>
          <w:sz w:val="24"/>
          <w:szCs w:val="24"/>
        </w:rPr>
        <w:t>et al</w:t>
      </w:r>
      <w:r w:rsidR="00A051E1">
        <w:rPr>
          <w:rFonts w:ascii="Times New Roman" w:hAnsi="Times New Roman" w:cs="Times New Roman"/>
          <w:sz w:val="24"/>
          <w:szCs w:val="24"/>
        </w:rPr>
        <w:t>. (2018)</w:t>
      </w:r>
      <w:r w:rsidR="00C94173">
        <w:rPr>
          <w:rFonts w:ascii="Times New Roman" w:hAnsi="Times New Roman" w:cs="Times New Roman"/>
          <w:sz w:val="24"/>
          <w:szCs w:val="24"/>
        </w:rPr>
        <w:t xml:space="preserve">, </w:t>
      </w:r>
      <w:r w:rsidR="00C7763F">
        <w:rPr>
          <w:rFonts w:ascii="Times New Roman" w:hAnsi="Times New Roman" w:cs="Times New Roman"/>
          <w:sz w:val="24"/>
          <w:szCs w:val="24"/>
        </w:rPr>
        <w:t xml:space="preserve">Bibi </w:t>
      </w:r>
      <w:r w:rsidR="00C7763F" w:rsidRPr="00723012">
        <w:rPr>
          <w:rFonts w:ascii="Times New Roman" w:hAnsi="Times New Roman" w:cs="Times New Roman"/>
          <w:sz w:val="24"/>
          <w:szCs w:val="24"/>
        </w:rPr>
        <w:t>et al.</w:t>
      </w:r>
      <w:r w:rsidR="00C7763F">
        <w:rPr>
          <w:rFonts w:ascii="Times New Roman" w:hAnsi="Times New Roman" w:cs="Times New Roman"/>
          <w:sz w:val="24"/>
          <w:szCs w:val="24"/>
        </w:rPr>
        <w:t xml:space="preserve"> (2022) and </w:t>
      </w:r>
      <w:r w:rsidR="00C94173">
        <w:rPr>
          <w:rFonts w:ascii="Times New Roman" w:hAnsi="Times New Roman" w:cs="Times New Roman"/>
          <w:sz w:val="24"/>
          <w:szCs w:val="24"/>
        </w:rPr>
        <w:t xml:space="preserve">Yadav </w:t>
      </w:r>
      <w:r w:rsidR="00C94173" w:rsidRPr="00723012">
        <w:rPr>
          <w:rFonts w:ascii="Times New Roman" w:hAnsi="Times New Roman" w:cs="Times New Roman"/>
          <w:sz w:val="24"/>
          <w:szCs w:val="24"/>
        </w:rPr>
        <w:t>et al.</w:t>
      </w:r>
      <w:r w:rsidR="00C94173">
        <w:rPr>
          <w:rFonts w:ascii="Times New Roman" w:hAnsi="Times New Roman" w:cs="Times New Roman"/>
          <w:sz w:val="24"/>
          <w:szCs w:val="24"/>
        </w:rPr>
        <w:t xml:space="preserve"> (2025)</w:t>
      </w:r>
      <w:r w:rsidR="00A051E1">
        <w:rPr>
          <w:rFonts w:ascii="Times New Roman" w:hAnsi="Times New Roman" w:cs="Times New Roman"/>
          <w:sz w:val="24"/>
          <w:szCs w:val="24"/>
        </w:rPr>
        <w:t xml:space="preserve"> also isolated </w:t>
      </w:r>
      <w:r w:rsidR="009849A0">
        <w:rPr>
          <w:rFonts w:ascii="Times New Roman" w:hAnsi="Times New Roman" w:cs="Times New Roman"/>
          <w:sz w:val="24"/>
          <w:szCs w:val="24"/>
        </w:rPr>
        <w:t xml:space="preserve">promising and </w:t>
      </w:r>
      <w:r w:rsidR="00A051E1">
        <w:rPr>
          <w:rFonts w:ascii="Times New Roman" w:hAnsi="Times New Roman" w:cs="Times New Roman"/>
          <w:sz w:val="24"/>
          <w:szCs w:val="24"/>
        </w:rPr>
        <w:t xml:space="preserve">genetically diverse genotypes </w:t>
      </w:r>
      <w:r w:rsidR="00A517B2">
        <w:rPr>
          <w:rFonts w:ascii="Times New Roman" w:hAnsi="Times New Roman" w:cs="Times New Roman"/>
          <w:sz w:val="24"/>
          <w:szCs w:val="24"/>
        </w:rPr>
        <w:t>of</w:t>
      </w:r>
      <w:r w:rsidR="00A051E1">
        <w:rPr>
          <w:rFonts w:ascii="Times New Roman" w:hAnsi="Times New Roman" w:cs="Times New Roman"/>
          <w:sz w:val="24"/>
          <w:szCs w:val="24"/>
        </w:rPr>
        <w:t xml:space="preserve"> wheat based on quality and morphological traits. </w:t>
      </w:r>
      <w:r w:rsidR="00497E74" w:rsidRPr="000D7225">
        <w:rPr>
          <w:rFonts w:ascii="Times New Roman" w:hAnsi="Times New Roman" w:cs="Times New Roman"/>
          <w:sz w:val="24"/>
          <w:szCs w:val="24"/>
        </w:rPr>
        <w:t xml:space="preserve">For improvement of a particular component trait, the </w:t>
      </w:r>
      <w:r w:rsidR="00497E74" w:rsidRPr="00CC2A42">
        <w:rPr>
          <w:rFonts w:ascii="Times New Roman" w:hAnsi="Times New Roman" w:cs="Times New Roman"/>
          <w:sz w:val="24"/>
          <w:szCs w:val="24"/>
        </w:rPr>
        <w:t xml:space="preserve">promising donors thus identified could be used in crossing program to obtain high heterotic response and </w:t>
      </w:r>
      <w:r w:rsidR="00CC2A42" w:rsidRPr="00CC2A42">
        <w:rPr>
          <w:rFonts w:ascii="Times New Roman" w:hAnsi="Times New Roman" w:cs="Times New Roman"/>
          <w:sz w:val="24"/>
          <w:szCs w:val="24"/>
        </w:rPr>
        <w:t xml:space="preserve">may </w:t>
      </w:r>
      <w:commentRangeStart w:id="11"/>
      <w:proofErr w:type="spellStart"/>
      <w:r w:rsidR="00CC2A42" w:rsidRPr="00CC2A42">
        <w:rPr>
          <w:rFonts w:ascii="Times New Roman" w:hAnsi="Times New Roman" w:cs="Times New Roman"/>
          <w:sz w:val="24"/>
          <w:szCs w:val="24"/>
        </w:rPr>
        <w:t>served</w:t>
      </w:r>
      <w:commentRangeEnd w:id="11"/>
      <w:proofErr w:type="spellEnd"/>
      <w:r w:rsidR="00E24ADB">
        <w:rPr>
          <w:rStyle w:val="CommentReference"/>
        </w:rPr>
        <w:commentReference w:id="11"/>
      </w:r>
      <w:r w:rsidR="00CC2A42" w:rsidRPr="00CC2A42">
        <w:rPr>
          <w:rFonts w:ascii="Times New Roman" w:hAnsi="Times New Roman" w:cs="Times New Roman"/>
          <w:sz w:val="24"/>
          <w:szCs w:val="24"/>
        </w:rPr>
        <w:t xml:space="preserve"> as a potential source for improvement in the corresponding trait through a suitable breeding method </w:t>
      </w:r>
      <w:r w:rsidR="00497E74" w:rsidRPr="00CC2A42">
        <w:rPr>
          <w:rFonts w:ascii="Times New Roman" w:hAnsi="Times New Roman" w:cs="Times New Roman"/>
          <w:sz w:val="24"/>
          <w:szCs w:val="24"/>
        </w:rPr>
        <w:t xml:space="preserve">for yield enhancement in </w:t>
      </w:r>
      <w:r w:rsidR="00EB6191" w:rsidRPr="00CC2A42">
        <w:rPr>
          <w:rFonts w:ascii="Times New Roman" w:hAnsi="Times New Roman" w:cs="Times New Roman"/>
          <w:sz w:val="24"/>
          <w:szCs w:val="24"/>
        </w:rPr>
        <w:t>wheat</w:t>
      </w:r>
      <w:r w:rsidR="00497E74" w:rsidRPr="00CC2A42">
        <w:rPr>
          <w:rFonts w:ascii="Times New Roman" w:hAnsi="Times New Roman" w:cs="Times New Roman"/>
          <w:sz w:val="24"/>
          <w:szCs w:val="24"/>
        </w:rPr>
        <w:t>.</w:t>
      </w:r>
    </w:p>
    <w:p w14:paraId="3154B14F" w14:textId="77777777" w:rsidR="000108E3" w:rsidRPr="000108E3" w:rsidRDefault="00FC6B7A" w:rsidP="00FC6B7A">
      <w:pPr>
        <w:ind w:firstLine="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 </w:t>
      </w:r>
      <w:r w:rsidR="000108E3" w:rsidRPr="000108E3">
        <w:rPr>
          <w:rFonts w:ascii="Times New Roman" w:hAnsi="Times New Roman" w:cs="Times New Roman"/>
          <w:b/>
          <w:color w:val="000000" w:themeColor="text1"/>
          <w:sz w:val="24"/>
          <w:szCs w:val="24"/>
        </w:rPr>
        <w:t>CONCLUSION</w:t>
      </w:r>
    </w:p>
    <w:p w14:paraId="1922EB8F" w14:textId="6A02C147" w:rsidR="00382956" w:rsidRDefault="00F56A54" w:rsidP="00FC6B7A">
      <w:pPr>
        <w:ind w:firstLine="0"/>
        <w:contextualSpacing/>
        <w:rPr>
          <w:rFonts w:ascii="Times New Roman" w:hAnsi="Times New Roman" w:cs="Times New Roman"/>
          <w:sz w:val="24"/>
          <w:szCs w:val="24"/>
        </w:rPr>
      </w:pPr>
      <w:r>
        <w:rPr>
          <w:rFonts w:ascii="Times New Roman" w:hAnsi="Times New Roman" w:cs="Times New Roman"/>
          <w:color w:val="000000" w:themeColor="text1"/>
          <w:sz w:val="24"/>
          <w:szCs w:val="24"/>
        </w:rPr>
        <w:t xml:space="preserve">The study highlighted the existence of </w:t>
      </w:r>
      <w:commentRangeStart w:id="12"/>
      <w:r w:rsidR="00FE0357">
        <w:rPr>
          <w:rFonts w:ascii="Times New Roman" w:hAnsi="Times New Roman" w:cs="Times New Roman"/>
          <w:color w:val="000000" w:themeColor="text1"/>
          <w:sz w:val="24"/>
          <w:szCs w:val="24"/>
        </w:rPr>
        <w:t>enough</w:t>
      </w:r>
      <w:commentRangeEnd w:id="12"/>
      <w:r w:rsidR="00E24ADB">
        <w:rPr>
          <w:rStyle w:val="CommentReference"/>
        </w:rPr>
        <w:commentReference w:id="12"/>
      </w:r>
      <w:r w:rsidR="00FE035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genetic diversity of </w:t>
      </w:r>
      <w:r w:rsidRPr="00FF4C8E">
        <w:rPr>
          <w:rFonts w:ascii="Times New Roman" w:hAnsi="Times New Roman" w:cs="Times New Roman"/>
          <w:sz w:val="24"/>
          <w:szCs w:val="24"/>
        </w:rPr>
        <w:t xml:space="preserve">morpho-physiological and quality traits </w:t>
      </w:r>
      <w:r>
        <w:rPr>
          <w:rFonts w:ascii="Times New Roman" w:hAnsi="Times New Roman" w:cs="Times New Roman"/>
          <w:sz w:val="24"/>
          <w:szCs w:val="24"/>
        </w:rPr>
        <w:t xml:space="preserve">of </w:t>
      </w:r>
      <w:r>
        <w:rPr>
          <w:rFonts w:ascii="Times New Roman" w:hAnsi="Times New Roman" w:cs="Times New Roman"/>
          <w:color w:val="000000" w:themeColor="text1"/>
          <w:sz w:val="24"/>
          <w:szCs w:val="24"/>
        </w:rPr>
        <w:t xml:space="preserve">194 wheat genotypes. </w:t>
      </w:r>
      <w:r w:rsidR="000806D6" w:rsidRPr="0068692F">
        <w:rPr>
          <w:rFonts w:ascii="Times New Roman" w:hAnsi="Times New Roman" w:cs="Times New Roman"/>
          <w:sz w:val="24"/>
          <w:szCs w:val="24"/>
        </w:rPr>
        <w:t xml:space="preserve">The clustering pattern </w:t>
      </w:r>
      <w:r w:rsidR="000806D6">
        <w:rPr>
          <w:rFonts w:ascii="Times New Roman" w:hAnsi="Times New Roman" w:cs="Times New Roman"/>
          <w:sz w:val="24"/>
          <w:szCs w:val="24"/>
        </w:rPr>
        <w:t xml:space="preserve">identified nine clusters </w:t>
      </w:r>
      <w:commentRangeStart w:id="13"/>
      <w:r w:rsidR="000806D6">
        <w:rPr>
          <w:rFonts w:ascii="Times New Roman" w:hAnsi="Times New Roman" w:cs="Times New Roman"/>
          <w:sz w:val="24"/>
          <w:szCs w:val="24"/>
        </w:rPr>
        <w:t>of</w:t>
      </w:r>
      <w:commentRangeEnd w:id="13"/>
      <w:r w:rsidR="00E24ADB">
        <w:rPr>
          <w:rStyle w:val="CommentReference"/>
        </w:rPr>
        <w:commentReference w:id="13"/>
      </w:r>
      <w:r w:rsidR="000806D6">
        <w:rPr>
          <w:rFonts w:ascii="Times New Roman" w:hAnsi="Times New Roman" w:cs="Times New Roman"/>
          <w:sz w:val="24"/>
          <w:szCs w:val="24"/>
        </w:rPr>
        <w:t xml:space="preserve"> which </w:t>
      </w:r>
      <w:r w:rsidR="000806D6" w:rsidRPr="000806D6">
        <w:rPr>
          <w:rFonts w:ascii="Times New Roman" w:hAnsi="Times New Roman" w:cs="Times New Roman"/>
          <w:sz w:val="24"/>
          <w:szCs w:val="24"/>
        </w:rPr>
        <w:t xml:space="preserve">genotypes of cluster </w:t>
      </w:r>
      <w:r w:rsidR="000806D6">
        <w:rPr>
          <w:rFonts w:ascii="Times New Roman" w:hAnsi="Times New Roman" w:cs="Times New Roman"/>
          <w:sz w:val="24"/>
          <w:szCs w:val="24"/>
        </w:rPr>
        <w:t>VI</w:t>
      </w:r>
      <w:r w:rsidR="000806D6" w:rsidRPr="000806D6">
        <w:rPr>
          <w:rFonts w:ascii="Times New Roman" w:hAnsi="Times New Roman" w:cs="Times New Roman"/>
          <w:sz w:val="24"/>
          <w:szCs w:val="24"/>
        </w:rPr>
        <w:t xml:space="preserve">I portrayed better performance </w:t>
      </w:r>
      <w:r w:rsidR="00363A34">
        <w:rPr>
          <w:rFonts w:ascii="Times New Roman" w:hAnsi="Times New Roman" w:cs="Times New Roman"/>
          <w:sz w:val="24"/>
          <w:szCs w:val="24"/>
        </w:rPr>
        <w:t xml:space="preserve">for </w:t>
      </w:r>
      <w:r w:rsidR="000806D6">
        <w:rPr>
          <w:rFonts w:ascii="Times New Roman" w:hAnsi="Times New Roman" w:cs="Times New Roman"/>
          <w:sz w:val="24"/>
          <w:szCs w:val="24"/>
        </w:rPr>
        <w:t>biological and grain yield. Further, cluster IV exhibited maximum genetic distance from cluster VIII</w:t>
      </w:r>
      <w:r w:rsidR="00363A34">
        <w:rPr>
          <w:rFonts w:ascii="Times New Roman" w:hAnsi="Times New Roman" w:cs="Times New Roman"/>
          <w:sz w:val="24"/>
          <w:szCs w:val="24"/>
        </w:rPr>
        <w:t>, implying most diverse genotypes of two clusters.</w:t>
      </w:r>
      <w:r w:rsidR="004A76F5">
        <w:rPr>
          <w:rFonts w:ascii="Times New Roman" w:hAnsi="Times New Roman" w:cs="Times New Roman"/>
          <w:sz w:val="24"/>
          <w:szCs w:val="24"/>
        </w:rPr>
        <w:t xml:space="preserve"> Cluster I was characterised by genotypes with </w:t>
      </w:r>
      <w:commentRangeStart w:id="14"/>
      <w:r w:rsidR="004A76F5">
        <w:rPr>
          <w:rFonts w:ascii="Times New Roman" w:hAnsi="Times New Roman" w:cs="Times New Roman"/>
          <w:sz w:val="24"/>
          <w:szCs w:val="24"/>
        </w:rPr>
        <w:t>better</w:t>
      </w:r>
      <w:commentRangeEnd w:id="14"/>
      <w:r w:rsidR="00E24ADB">
        <w:rPr>
          <w:rStyle w:val="CommentReference"/>
        </w:rPr>
        <w:commentReference w:id="14"/>
      </w:r>
      <w:r w:rsidR="004A76F5">
        <w:rPr>
          <w:rFonts w:ascii="Times New Roman" w:hAnsi="Times New Roman" w:cs="Times New Roman"/>
          <w:sz w:val="24"/>
          <w:szCs w:val="24"/>
        </w:rPr>
        <w:t xml:space="preserve"> quality traits and physiological efficient genotypes were associated with cluster II (CTD at anthesis), IV (Relative water content) and cluster IX (</w:t>
      </w:r>
      <w:r w:rsidR="001A17EC">
        <w:rPr>
          <w:rFonts w:ascii="Times New Roman" w:hAnsi="Times New Roman" w:cs="Times New Roman"/>
          <w:sz w:val="24"/>
          <w:szCs w:val="24"/>
        </w:rPr>
        <w:t xml:space="preserve">CTD at 15 days after anthesis </w:t>
      </w:r>
      <w:r w:rsidR="004A76F5">
        <w:rPr>
          <w:rFonts w:ascii="Times New Roman" w:hAnsi="Times New Roman" w:cs="Times New Roman"/>
          <w:sz w:val="24"/>
          <w:szCs w:val="24"/>
        </w:rPr>
        <w:t xml:space="preserve">&amp; </w:t>
      </w:r>
      <w:r w:rsidR="001A17EC">
        <w:rPr>
          <w:rFonts w:ascii="Times New Roman" w:hAnsi="Times New Roman" w:cs="Times New Roman"/>
          <w:sz w:val="24"/>
          <w:szCs w:val="24"/>
        </w:rPr>
        <w:t>chlorophyll content</w:t>
      </w:r>
      <w:r w:rsidR="004A76F5">
        <w:rPr>
          <w:rFonts w:ascii="Times New Roman" w:hAnsi="Times New Roman" w:cs="Times New Roman"/>
          <w:sz w:val="24"/>
          <w:szCs w:val="24"/>
        </w:rPr>
        <w:t xml:space="preserve">).  </w:t>
      </w:r>
      <w:r w:rsidR="00F408B0">
        <w:rPr>
          <w:rFonts w:ascii="Times New Roman" w:hAnsi="Times New Roman" w:cs="Times New Roman"/>
          <w:sz w:val="24"/>
          <w:szCs w:val="24"/>
        </w:rPr>
        <w:t xml:space="preserve">The </w:t>
      </w:r>
      <w:r w:rsidR="00F408B0" w:rsidRPr="00421D72">
        <w:rPr>
          <w:rFonts w:ascii="Times New Roman" w:hAnsi="Times New Roman" w:cs="Times New Roman"/>
          <w:sz w:val="24"/>
          <w:szCs w:val="24"/>
        </w:rPr>
        <w:t xml:space="preserve">selection </w:t>
      </w:r>
      <w:commentRangeStart w:id="15"/>
      <w:r w:rsidR="00F408B0" w:rsidRPr="00421D72">
        <w:rPr>
          <w:rFonts w:ascii="Times New Roman" w:hAnsi="Times New Roman" w:cs="Times New Roman"/>
          <w:sz w:val="24"/>
          <w:szCs w:val="24"/>
        </w:rPr>
        <w:t>criterio</w:t>
      </w:r>
      <w:r w:rsidR="00F408B0">
        <w:rPr>
          <w:rFonts w:ascii="Times New Roman" w:hAnsi="Times New Roman" w:cs="Times New Roman"/>
          <w:sz w:val="24"/>
          <w:szCs w:val="24"/>
        </w:rPr>
        <w:t>n</w:t>
      </w:r>
      <w:commentRangeEnd w:id="15"/>
      <w:r w:rsidR="00E24ADB">
        <w:rPr>
          <w:rStyle w:val="CommentReference"/>
        </w:rPr>
        <w:commentReference w:id="15"/>
      </w:r>
      <w:r w:rsidR="00F408B0" w:rsidRPr="00421D72">
        <w:rPr>
          <w:rFonts w:ascii="Times New Roman" w:hAnsi="Times New Roman" w:cs="Times New Roman"/>
          <w:sz w:val="24"/>
          <w:szCs w:val="24"/>
        </w:rPr>
        <w:t xml:space="preserve"> based </w:t>
      </w:r>
      <w:r w:rsidR="00C27F08" w:rsidRPr="00421D72">
        <w:rPr>
          <w:rFonts w:ascii="Times New Roman" w:hAnsi="Times New Roman" w:cs="Times New Roman"/>
          <w:sz w:val="24"/>
          <w:szCs w:val="24"/>
        </w:rPr>
        <w:t xml:space="preserve">on grain yield and its attributes </w:t>
      </w:r>
      <w:r w:rsidR="00C27F08" w:rsidRPr="006C47F4">
        <w:rPr>
          <w:rFonts w:ascii="Times New Roman" w:hAnsi="Times New Roman" w:cs="Times New Roman"/>
          <w:i/>
          <w:sz w:val="24"/>
          <w:szCs w:val="24"/>
        </w:rPr>
        <w:t>viz</w:t>
      </w:r>
      <w:r w:rsidR="00C27F08" w:rsidRPr="00421D72">
        <w:rPr>
          <w:rFonts w:ascii="Times New Roman" w:hAnsi="Times New Roman" w:cs="Times New Roman"/>
          <w:sz w:val="24"/>
          <w:szCs w:val="24"/>
        </w:rPr>
        <w:t xml:space="preserve">.,  biological yield per plot, number of grains per spike, number of spikelets per spike and number of tillers per meter </w:t>
      </w:r>
      <w:r w:rsidR="00F408B0">
        <w:rPr>
          <w:rFonts w:ascii="Times New Roman" w:hAnsi="Times New Roman" w:cs="Times New Roman"/>
          <w:sz w:val="24"/>
          <w:szCs w:val="24"/>
        </w:rPr>
        <w:t xml:space="preserve">identified </w:t>
      </w:r>
      <w:commentRangeStart w:id="16"/>
      <w:r w:rsidR="00F408B0" w:rsidRPr="00421D72">
        <w:rPr>
          <w:rFonts w:ascii="Times New Roman" w:hAnsi="Times New Roman" w:cs="Times New Roman"/>
          <w:sz w:val="24"/>
          <w:szCs w:val="24"/>
        </w:rPr>
        <w:t>LBP</w:t>
      </w:r>
      <w:commentRangeEnd w:id="16"/>
      <w:r w:rsidR="00FD5B2B">
        <w:rPr>
          <w:rStyle w:val="CommentReference"/>
        </w:rPr>
        <w:commentReference w:id="16"/>
      </w:r>
      <w:r w:rsidR="00F408B0" w:rsidRPr="00421D72">
        <w:rPr>
          <w:rFonts w:ascii="Times New Roman" w:hAnsi="Times New Roman" w:cs="Times New Roman"/>
          <w:sz w:val="24"/>
          <w:szCs w:val="24"/>
        </w:rPr>
        <w:t xml:space="preserve"> 2023-24, PBW 824 and WH 1403 </w:t>
      </w:r>
      <w:r w:rsidR="00D75BFB">
        <w:rPr>
          <w:rFonts w:ascii="Times New Roman" w:hAnsi="Times New Roman" w:cs="Times New Roman"/>
          <w:sz w:val="24"/>
          <w:szCs w:val="24"/>
        </w:rPr>
        <w:t xml:space="preserve">as </w:t>
      </w:r>
      <w:r w:rsidR="00F408B0">
        <w:rPr>
          <w:rFonts w:ascii="Times New Roman" w:hAnsi="Times New Roman" w:cs="Times New Roman"/>
          <w:sz w:val="24"/>
          <w:szCs w:val="24"/>
        </w:rPr>
        <w:t>elite genotypes</w:t>
      </w:r>
      <w:r w:rsidR="00C27F08" w:rsidRPr="00421D72">
        <w:rPr>
          <w:rFonts w:ascii="Times New Roman" w:hAnsi="Times New Roman" w:cs="Times New Roman"/>
          <w:sz w:val="24"/>
          <w:szCs w:val="24"/>
        </w:rPr>
        <w:t>.</w:t>
      </w:r>
      <w:r w:rsidR="00FC4C8F">
        <w:rPr>
          <w:rFonts w:ascii="Times New Roman" w:hAnsi="Times New Roman" w:cs="Times New Roman"/>
          <w:sz w:val="24"/>
          <w:szCs w:val="24"/>
        </w:rPr>
        <w:t xml:space="preserve"> </w:t>
      </w:r>
      <w:r w:rsidR="00382956">
        <w:rPr>
          <w:rFonts w:ascii="Times New Roman" w:hAnsi="Times New Roman" w:cs="Times New Roman"/>
          <w:sz w:val="24"/>
          <w:szCs w:val="24"/>
        </w:rPr>
        <w:t>The g</w:t>
      </w:r>
      <w:r w:rsidR="00382956" w:rsidRPr="00421D72">
        <w:rPr>
          <w:rFonts w:ascii="Times New Roman" w:hAnsi="Times New Roman" w:cs="Times New Roman"/>
          <w:sz w:val="24"/>
          <w:szCs w:val="24"/>
        </w:rPr>
        <w:t>enotypes RAJ 3448</w:t>
      </w:r>
      <w:r w:rsidR="00382956">
        <w:rPr>
          <w:rFonts w:ascii="Times New Roman" w:hAnsi="Times New Roman" w:cs="Times New Roman"/>
          <w:sz w:val="24"/>
          <w:szCs w:val="24"/>
        </w:rPr>
        <w:t>, LPB 2023-24</w:t>
      </w:r>
      <w:r w:rsidR="00382956" w:rsidRPr="00421D72">
        <w:rPr>
          <w:rFonts w:ascii="Times New Roman" w:hAnsi="Times New Roman" w:cs="Times New Roman"/>
          <w:sz w:val="24"/>
          <w:szCs w:val="24"/>
        </w:rPr>
        <w:t xml:space="preserve"> and </w:t>
      </w:r>
      <w:r w:rsidR="00382956">
        <w:rPr>
          <w:rFonts w:ascii="Times New Roman" w:hAnsi="Times New Roman" w:cs="Times New Roman"/>
          <w:sz w:val="24"/>
          <w:szCs w:val="24"/>
        </w:rPr>
        <w:t>HD 2864</w:t>
      </w:r>
      <w:r w:rsidR="00382956" w:rsidRPr="00421D72">
        <w:rPr>
          <w:rFonts w:ascii="Times New Roman" w:hAnsi="Times New Roman" w:cs="Times New Roman"/>
          <w:sz w:val="24"/>
          <w:szCs w:val="24"/>
        </w:rPr>
        <w:t xml:space="preserve"> demonstrated </w:t>
      </w:r>
      <w:r w:rsidR="00382956">
        <w:rPr>
          <w:rFonts w:ascii="Times New Roman" w:hAnsi="Times New Roman" w:cs="Times New Roman"/>
          <w:sz w:val="24"/>
          <w:szCs w:val="24"/>
        </w:rPr>
        <w:t xml:space="preserve">superiority for </w:t>
      </w:r>
      <w:commentRangeStart w:id="17"/>
      <w:r w:rsidR="00382956">
        <w:rPr>
          <w:rFonts w:ascii="Times New Roman" w:hAnsi="Times New Roman" w:cs="Times New Roman"/>
          <w:sz w:val="24"/>
          <w:szCs w:val="24"/>
        </w:rPr>
        <w:t>physiological</w:t>
      </w:r>
      <w:commentRangeEnd w:id="17"/>
      <w:r w:rsidR="00E24ADB">
        <w:rPr>
          <w:rStyle w:val="CommentReference"/>
        </w:rPr>
        <w:commentReference w:id="17"/>
      </w:r>
      <w:r w:rsidR="00E24ADB">
        <w:rPr>
          <w:rFonts w:ascii="Times New Roman" w:hAnsi="Times New Roman" w:cs="Times New Roman"/>
          <w:sz w:val="24"/>
          <w:szCs w:val="24"/>
        </w:rPr>
        <w:t xml:space="preserve"> </w:t>
      </w:r>
      <w:r w:rsidR="00382956" w:rsidRPr="00421D72">
        <w:rPr>
          <w:rFonts w:ascii="Times New Roman" w:hAnsi="Times New Roman" w:cs="Times New Roman"/>
          <w:sz w:val="24"/>
          <w:szCs w:val="24"/>
        </w:rPr>
        <w:t xml:space="preserve">; while </w:t>
      </w:r>
      <w:r w:rsidR="00FE0357">
        <w:rPr>
          <w:rFonts w:ascii="Times New Roman" w:hAnsi="Times New Roman" w:cs="Times New Roman"/>
          <w:sz w:val="24"/>
          <w:szCs w:val="24"/>
        </w:rPr>
        <w:t xml:space="preserve">for </w:t>
      </w:r>
      <w:r w:rsidR="00382956">
        <w:rPr>
          <w:rFonts w:ascii="Times New Roman" w:hAnsi="Times New Roman" w:cs="Times New Roman"/>
          <w:sz w:val="24"/>
          <w:szCs w:val="24"/>
        </w:rPr>
        <w:t>quality traits, HUB 838, GW 513, RAJ 3448, PBW 824 and LPB 2023-24</w:t>
      </w:r>
      <w:r w:rsidR="00382956" w:rsidRPr="00421D72">
        <w:rPr>
          <w:rFonts w:ascii="Times New Roman" w:hAnsi="Times New Roman" w:cs="Times New Roman"/>
          <w:sz w:val="24"/>
          <w:szCs w:val="24"/>
        </w:rPr>
        <w:t xml:space="preserve"> showed </w:t>
      </w:r>
      <w:r w:rsidR="00382956">
        <w:rPr>
          <w:rFonts w:ascii="Times New Roman" w:hAnsi="Times New Roman" w:cs="Times New Roman"/>
          <w:sz w:val="24"/>
          <w:szCs w:val="24"/>
        </w:rPr>
        <w:t xml:space="preserve">better </w:t>
      </w:r>
      <w:r w:rsidR="00382956" w:rsidRPr="00421D72">
        <w:rPr>
          <w:rFonts w:ascii="Times New Roman" w:hAnsi="Times New Roman" w:cs="Times New Roman"/>
          <w:sz w:val="24"/>
          <w:szCs w:val="24"/>
        </w:rPr>
        <w:t>performance</w:t>
      </w:r>
      <w:r w:rsidR="00382956">
        <w:rPr>
          <w:rFonts w:ascii="Times New Roman" w:hAnsi="Times New Roman" w:cs="Times New Roman"/>
          <w:sz w:val="24"/>
          <w:szCs w:val="24"/>
        </w:rPr>
        <w:t xml:space="preserve"> with higher grain yield</w:t>
      </w:r>
      <w:r w:rsidR="00382956" w:rsidRPr="00421D72">
        <w:rPr>
          <w:rFonts w:ascii="Times New Roman" w:hAnsi="Times New Roman" w:cs="Times New Roman"/>
          <w:sz w:val="24"/>
          <w:szCs w:val="24"/>
        </w:rPr>
        <w:t xml:space="preserve">. Considering </w:t>
      </w:r>
      <w:r w:rsidR="00E01D0E" w:rsidRPr="00421D72">
        <w:rPr>
          <w:rFonts w:ascii="Times New Roman" w:hAnsi="Times New Roman" w:cs="Times New Roman"/>
          <w:sz w:val="24"/>
          <w:szCs w:val="24"/>
        </w:rPr>
        <w:t xml:space="preserve">simultaneously </w:t>
      </w:r>
      <w:r w:rsidR="00E01D0E">
        <w:rPr>
          <w:rFonts w:ascii="Times New Roman" w:hAnsi="Times New Roman" w:cs="Times New Roman"/>
          <w:sz w:val="24"/>
          <w:szCs w:val="24"/>
        </w:rPr>
        <w:t xml:space="preserve">all the </w:t>
      </w:r>
      <w:r w:rsidR="00382956" w:rsidRPr="00421D72">
        <w:rPr>
          <w:rFonts w:ascii="Times New Roman" w:hAnsi="Times New Roman" w:cs="Times New Roman"/>
          <w:sz w:val="24"/>
          <w:szCs w:val="24"/>
        </w:rPr>
        <w:t>morpho-physiological and quality traits</w:t>
      </w:r>
      <w:r w:rsidR="00E01D0E">
        <w:rPr>
          <w:rFonts w:ascii="Times New Roman" w:hAnsi="Times New Roman" w:cs="Times New Roman"/>
          <w:sz w:val="24"/>
          <w:szCs w:val="24"/>
        </w:rPr>
        <w:t xml:space="preserve"> under study</w:t>
      </w:r>
      <w:r w:rsidR="00382956" w:rsidRPr="00421D72">
        <w:rPr>
          <w:rFonts w:ascii="Times New Roman" w:hAnsi="Times New Roman" w:cs="Times New Roman"/>
          <w:sz w:val="24"/>
          <w:szCs w:val="24"/>
        </w:rPr>
        <w:t xml:space="preserve">, HUW 838, GW 513 and RAJ 3448 were </w:t>
      </w:r>
      <w:r w:rsidR="00382956">
        <w:rPr>
          <w:rFonts w:ascii="Times New Roman" w:hAnsi="Times New Roman" w:cs="Times New Roman"/>
          <w:sz w:val="24"/>
          <w:szCs w:val="24"/>
        </w:rPr>
        <w:t xml:space="preserve">recognized as elite genotypes, could be explored </w:t>
      </w:r>
      <w:r w:rsidR="00382956" w:rsidRPr="00421D72">
        <w:rPr>
          <w:rFonts w:ascii="Times New Roman" w:hAnsi="Times New Roman" w:cs="Times New Roman"/>
          <w:sz w:val="24"/>
          <w:szCs w:val="24"/>
        </w:rPr>
        <w:t xml:space="preserve">in future wheat breeding programmes for trait </w:t>
      </w:r>
      <w:r w:rsidR="00C938FF">
        <w:rPr>
          <w:rFonts w:ascii="Times New Roman" w:hAnsi="Times New Roman" w:cs="Times New Roman"/>
          <w:sz w:val="24"/>
          <w:szCs w:val="24"/>
        </w:rPr>
        <w:t>specific</w:t>
      </w:r>
      <w:r w:rsidR="00382956" w:rsidRPr="00421D72">
        <w:rPr>
          <w:rFonts w:ascii="Times New Roman" w:hAnsi="Times New Roman" w:cs="Times New Roman"/>
          <w:sz w:val="24"/>
          <w:szCs w:val="24"/>
        </w:rPr>
        <w:t xml:space="preserve"> </w:t>
      </w:r>
      <w:commentRangeStart w:id="18"/>
      <w:r w:rsidR="00382956" w:rsidRPr="00421D72">
        <w:rPr>
          <w:rFonts w:ascii="Times New Roman" w:hAnsi="Times New Roman" w:cs="Times New Roman"/>
          <w:sz w:val="24"/>
          <w:szCs w:val="24"/>
        </w:rPr>
        <w:t>breeding</w:t>
      </w:r>
      <w:commentRangeEnd w:id="18"/>
      <w:r w:rsidR="00FD5B2B">
        <w:rPr>
          <w:rStyle w:val="CommentReference"/>
        </w:rPr>
        <w:commentReference w:id="18"/>
      </w:r>
      <w:r w:rsidR="00382956" w:rsidRPr="00421D72">
        <w:rPr>
          <w:rFonts w:ascii="Times New Roman" w:hAnsi="Times New Roman" w:cs="Times New Roman"/>
          <w:sz w:val="24"/>
          <w:szCs w:val="24"/>
        </w:rPr>
        <w:t>.</w:t>
      </w:r>
    </w:p>
    <w:p w14:paraId="4125B61C" w14:textId="77777777" w:rsidR="008C3154" w:rsidRPr="007C30F6" w:rsidRDefault="008C3154" w:rsidP="008C3154">
      <w:pPr>
        <w:ind w:firstLine="0"/>
        <w:contextualSpacing/>
        <w:rPr>
          <w:rFonts w:ascii="Times New Roman" w:hAnsi="Times New Roman" w:cs="Times New Roman"/>
          <w:sz w:val="24"/>
          <w:szCs w:val="24"/>
        </w:rPr>
      </w:pPr>
    </w:p>
    <w:p w14:paraId="5EC82CDB" w14:textId="77777777" w:rsidR="00FC6B7A" w:rsidRPr="00FC6B7A" w:rsidRDefault="00FC6B7A" w:rsidP="00FC6B7A">
      <w:pPr>
        <w:ind w:firstLine="0"/>
        <w:contextualSpacing/>
        <w:rPr>
          <w:rFonts w:ascii="Times New Roman" w:hAnsi="Times New Roman" w:cs="Times New Roman"/>
          <w:b/>
          <w:color w:val="000000" w:themeColor="text1"/>
          <w:sz w:val="24"/>
          <w:szCs w:val="24"/>
        </w:rPr>
      </w:pPr>
      <w:r w:rsidRPr="00FC6B7A">
        <w:rPr>
          <w:rFonts w:ascii="Times New Roman" w:hAnsi="Times New Roman" w:cs="Times New Roman"/>
          <w:b/>
          <w:color w:val="000000" w:themeColor="text1"/>
          <w:sz w:val="24"/>
          <w:szCs w:val="24"/>
        </w:rPr>
        <w:t xml:space="preserve">DISCLAIMER (ARTIFICIAL INTELLIGENCE) </w:t>
      </w:r>
    </w:p>
    <w:p w14:paraId="406DC1D9" w14:textId="77777777" w:rsidR="00FC6B7A" w:rsidRPr="00FC6B7A" w:rsidRDefault="00FC6B7A" w:rsidP="00A95CE6">
      <w:pPr>
        <w:spacing w:line="336" w:lineRule="auto"/>
        <w:ind w:firstLine="0"/>
        <w:contextualSpacing/>
        <w:rPr>
          <w:rFonts w:ascii="Times New Roman" w:hAnsi="Times New Roman" w:cs="Times New Roman"/>
          <w:color w:val="000000" w:themeColor="text1"/>
          <w:sz w:val="24"/>
          <w:szCs w:val="24"/>
        </w:rPr>
      </w:pPr>
      <w:r w:rsidRPr="00FC6B7A">
        <w:rPr>
          <w:rFonts w:ascii="Times New Roman" w:hAnsi="Times New Roman" w:cs="Times New Roman"/>
          <w:color w:val="000000" w:themeColor="text1"/>
          <w:sz w:val="24"/>
          <w:szCs w:val="24"/>
        </w:rPr>
        <w:t xml:space="preserve">Author(s) hereby declare that NO generative AI technologies such as Large Language Models (ChatGPT, COPILOT, etc.) and text-to-image generators have been used during writing or editing </w:t>
      </w:r>
      <w:r w:rsidR="00FD3A66" w:rsidRPr="00FC6B7A">
        <w:rPr>
          <w:rFonts w:ascii="Times New Roman" w:hAnsi="Times New Roman" w:cs="Times New Roman"/>
          <w:color w:val="000000" w:themeColor="text1"/>
          <w:sz w:val="24"/>
          <w:szCs w:val="24"/>
        </w:rPr>
        <w:t>of manuscript</w:t>
      </w:r>
      <w:r w:rsidRPr="00FC6B7A">
        <w:rPr>
          <w:rFonts w:ascii="Times New Roman" w:hAnsi="Times New Roman" w:cs="Times New Roman"/>
          <w:color w:val="000000" w:themeColor="text1"/>
          <w:sz w:val="24"/>
          <w:szCs w:val="24"/>
        </w:rPr>
        <w:t xml:space="preserve">.  </w:t>
      </w:r>
    </w:p>
    <w:p w14:paraId="4DB27813" w14:textId="77777777" w:rsidR="00FC6B7A" w:rsidRPr="00FB37A9" w:rsidRDefault="00FC6B7A" w:rsidP="00FC6B7A">
      <w:pPr>
        <w:ind w:firstLine="0"/>
        <w:contextualSpacing/>
        <w:rPr>
          <w:rFonts w:ascii="Times New Roman" w:hAnsi="Times New Roman" w:cs="Times New Roman"/>
          <w:b/>
          <w:color w:val="000000" w:themeColor="text1"/>
          <w:sz w:val="24"/>
          <w:szCs w:val="24"/>
        </w:rPr>
      </w:pPr>
      <w:r w:rsidRPr="00FB37A9">
        <w:rPr>
          <w:rFonts w:ascii="Times New Roman" w:hAnsi="Times New Roman" w:cs="Times New Roman"/>
          <w:b/>
          <w:color w:val="000000" w:themeColor="text1"/>
          <w:sz w:val="24"/>
          <w:szCs w:val="24"/>
        </w:rPr>
        <w:t xml:space="preserve">COMPETING INTERESTS </w:t>
      </w:r>
    </w:p>
    <w:p w14:paraId="52B54D5D" w14:textId="77777777" w:rsidR="00FC6B7A" w:rsidRPr="00FC4C8F" w:rsidRDefault="00FC6B7A" w:rsidP="00FC6B7A">
      <w:pPr>
        <w:ind w:firstLine="0"/>
        <w:contextualSpacing/>
        <w:rPr>
          <w:rFonts w:ascii="Times New Roman" w:hAnsi="Times New Roman" w:cs="Times New Roman"/>
          <w:color w:val="000000" w:themeColor="text1"/>
          <w:sz w:val="24"/>
          <w:szCs w:val="24"/>
        </w:rPr>
      </w:pPr>
      <w:r w:rsidRPr="00FC6B7A">
        <w:rPr>
          <w:rFonts w:ascii="Times New Roman" w:hAnsi="Times New Roman" w:cs="Times New Roman"/>
          <w:color w:val="000000" w:themeColor="text1"/>
          <w:sz w:val="24"/>
          <w:szCs w:val="24"/>
        </w:rPr>
        <w:t>Authors have declared that no competing interests exist.</w:t>
      </w:r>
    </w:p>
    <w:p w14:paraId="1065C82C" w14:textId="77777777" w:rsidR="000108E3" w:rsidRPr="000108E3" w:rsidRDefault="00FC6B7A" w:rsidP="00FC6B7A">
      <w:pPr>
        <w:ind w:firstLine="0"/>
        <w:jc w:val="left"/>
        <w:rPr>
          <w:rFonts w:ascii="Times New Roman" w:hAnsi="Times New Roman" w:cs="Times New Roman"/>
          <w:b/>
          <w:sz w:val="24"/>
          <w:szCs w:val="24"/>
        </w:rPr>
      </w:pPr>
      <w:r w:rsidRPr="000108E3">
        <w:rPr>
          <w:rFonts w:ascii="Times New Roman" w:hAnsi="Times New Roman" w:cs="Times New Roman"/>
          <w:b/>
          <w:sz w:val="24"/>
          <w:szCs w:val="24"/>
        </w:rPr>
        <w:t>REFERENCES</w:t>
      </w:r>
    </w:p>
    <w:p w14:paraId="2BBCFC3A"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lastRenderedPageBreak/>
        <w:t>Arya, V. K., Singh, J., Kumar, L., Kumar, R., Kumar, P., &amp; Chand, P. (2017). Genetic variability and diversity analysis for yield and its components in wheat (</w:t>
      </w:r>
      <w:r w:rsidRPr="000108E3">
        <w:rPr>
          <w:rFonts w:ascii="Times New Roman" w:hAnsi="Times New Roman" w:cs="Times New Roman"/>
          <w:i/>
          <w:sz w:val="24"/>
          <w:szCs w:val="24"/>
        </w:rPr>
        <w:t>Triticum</w:t>
      </w:r>
      <w:r>
        <w:rPr>
          <w:rFonts w:ascii="Times New Roman" w:hAnsi="Times New Roman" w:cs="Times New Roman"/>
          <w:i/>
          <w:sz w:val="24"/>
          <w:szCs w:val="24"/>
        </w:rPr>
        <w:t xml:space="preserve"> </w:t>
      </w:r>
      <w:r w:rsidRPr="000108E3">
        <w:rPr>
          <w:rFonts w:ascii="Times New Roman" w:hAnsi="Times New Roman" w:cs="Times New Roman"/>
          <w:i/>
          <w:sz w:val="24"/>
          <w:szCs w:val="24"/>
        </w:rPr>
        <w:t>aestivum</w:t>
      </w:r>
      <w:r w:rsidRPr="000108E3">
        <w:rPr>
          <w:rFonts w:ascii="Times New Roman" w:hAnsi="Times New Roman" w:cs="Times New Roman"/>
          <w:sz w:val="24"/>
          <w:szCs w:val="24"/>
        </w:rPr>
        <w:t xml:space="preserve"> L.). </w:t>
      </w:r>
      <w:r w:rsidRPr="000108E3">
        <w:rPr>
          <w:rFonts w:ascii="Times New Roman" w:hAnsi="Times New Roman" w:cs="Times New Roman"/>
          <w:i/>
          <w:iCs/>
          <w:sz w:val="24"/>
          <w:szCs w:val="24"/>
        </w:rPr>
        <w:t>Indian Journal of Agricultural Research</w:t>
      </w:r>
      <w:r w:rsidRPr="000108E3">
        <w:rPr>
          <w:rFonts w:ascii="Times New Roman" w:hAnsi="Times New Roman" w:cs="Times New Roman"/>
          <w:sz w:val="24"/>
          <w:szCs w:val="24"/>
        </w:rPr>
        <w:t>, </w:t>
      </w:r>
      <w:r w:rsidRPr="000108E3">
        <w:rPr>
          <w:rFonts w:ascii="Times New Roman" w:hAnsi="Times New Roman" w:cs="Times New Roman"/>
          <w:i/>
          <w:iCs/>
          <w:sz w:val="24"/>
          <w:szCs w:val="24"/>
        </w:rPr>
        <w:t>51</w:t>
      </w:r>
      <w:r w:rsidRPr="000108E3">
        <w:rPr>
          <w:rFonts w:ascii="Times New Roman" w:hAnsi="Times New Roman" w:cs="Times New Roman"/>
          <w:i/>
          <w:sz w:val="24"/>
          <w:szCs w:val="24"/>
        </w:rPr>
        <w:t>(2),</w:t>
      </w:r>
      <w:r w:rsidRPr="000108E3">
        <w:rPr>
          <w:rFonts w:ascii="Times New Roman" w:hAnsi="Times New Roman" w:cs="Times New Roman"/>
          <w:sz w:val="24"/>
          <w:szCs w:val="24"/>
        </w:rPr>
        <w:t xml:space="preserve"> 128-134.</w:t>
      </w:r>
    </w:p>
    <w:p w14:paraId="0C251869" w14:textId="77777777" w:rsidR="000A0DFA" w:rsidRDefault="000A0DFA" w:rsidP="00A05F81">
      <w:pPr>
        <w:ind w:left="567" w:hanging="567"/>
        <w:rPr>
          <w:rFonts w:ascii="Times New Roman" w:hAnsi="Times New Roman" w:cs="Times New Roman"/>
          <w:sz w:val="24"/>
          <w:szCs w:val="24"/>
        </w:rPr>
      </w:pPr>
      <w:r w:rsidRPr="00B92026">
        <w:rPr>
          <w:rFonts w:ascii="Times New Roman" w:hAnsi="Times New Roman" w:cs="Times New Roman"/>
          <w:sz w:val="24"/>
          <w:szCs w:val="24"/>
        </w:rPr>
        <w:t xml:space="preserve">Bibi, S., </w:t>
      </w:r>
      <w:proofErr w:type="spellStart"/>
      <w:r w:rsidRPr="00B92026">
        <w:rPr>
          <w:rFonts w:ascii="Times New Roman" w:hAnsi="Times New Roman" w:cs="Times New Roman"/>
          <w:sz w:val="24"/>
          <w:szCs w:val="24"/>
        </w:rPr>
        <w:t>Inamullah</w:t>
      </w:r>
      <w:proofErr w:type="spellEnd"/>
      <w:r w:rsidRPr="00B92026">
        <w:rPr>
          <w:rFonts w:ascii="Times New Roman" w:hAnsi="Times New Roman" w:cs="Times New Roman"/>
          <w:sz w:val="24"/>
          <w:szCs w:val="24"/>
        </w:rPr>
        <w:t>, Qayyum, A., Bibi, A., Kehkeshan</w:t>
      </w:r>
      <w:r>
        <w:rPr>
          <w:rFonts w:ascii="Times New Roman" w:hAnsi="Times New Roman" w:cs="Times New Roman"/>
          <w:sz w:val="24"/>
          <w:szCs w:val="24"/>
        </w:rPr>
        <w:t>,</w:t>
      </w:r>
      <w:r w:rsidRPr="00B92026">
        <w:rPr>
          <w:rFonts w:ascii="Times New Roman" w:hAnsi="Times New Roman" w:cs="Times New Roman"/>
          <w:sz w:val="24"/>
          <w:szCs w:val="24"/>
        </w:rPr>
        <w:t xml:space="preserve"> </w:t>
      </w:r>
      <w:r>
        <w:rPr>
          <w:rFonts w:ascii="Times New Roman" w:hAnsi="Times New Roman" w:cs="Times New Roman"/>
          <w:sz w:val="24"/>
          <w:szCs w:val="24"/>
        </w:rPr>
        <w:t>&amp;</w:t>
      </w:r>
      <w:r w:rsidRPr="00B92026">
        <w:rPr>
          <w:rFonts w:ascii="Times New Roman" w:hAnsi="Times New Roman" w:cs="Times New Roman"/>
          <w:sz w:val="24"/>
          <w:szCs w:val="24"/>
        </w:rPr>
        <w:t xml:space="preserve"> Begum, K. (2022). Multivariate analysis of selected </w:t>
      </w:r>
      <w:proofErr w:type="spellStart"/>
      <w:r w:rsidRPr="00B92026">
        <w:rPr>
          <w:rFonts w:ascii="Times New Roman" w:hAnsi="Times New Roman" w:cs="Times New Roman"/>
          <w:sz w:val="24"/>
          <w:szCs w:val="24"/>
        </w:rPr>
        <w:t>agro</w:t>
      </w:r>
      <w:proofErr w:type="spellEnd"/>
      <w:r w:rsidRPr="00B92026">
        <w:rPr>
          <w:rFonts w:ascii="Times New Roman" w:hAnsi="Times New Roman" w:cs="Times New Roman"/>
          <w:sz w:val="24"/>
          <w:szCs w:val="24"/>
        </w:rPr>
        <w:t xml:space="preserve">-morphological traits of common wheat genotypes for estimation of genetic diversity. </w:t>
      </w:r>
      <w:r w:rsidRPr="00B92026">
        <w:rPr>
          <w:rFonts w:ascii="Times New Roman" w:hAnsi="Times New Roman" w:cs="Times New Roman"/>
          <w:i/>
          <w:sz w:val="24"/>
          <w:szCs w:val="24"/>
        </w:rPr>
        <w:t>Emirates Journal of Food and Agriculture</w:t>
      </w:r>
      <w:r>
        <w:rPr>
          <w:rFonts w:ascii="Times New Roman" w:hAnsi="Times New Roman" w:cs="Times New Roman"/>
          <w:sz w:val="24"/>
          <w:szCs w:val="24"/>
        </w:rPr>
        <w:t xml:space="preserve">, </w:t>
      </w:r>
      <w:r w:rsidRPr="00AA1791">
        <w:rPr>
          <w:rFonts w:ascii="Times New Roman" w:hAnsi="Times New Roman" w:cs="Times New Roman"/>
          <w:i/>
          <w:sz w:val="24"/>
          <w:szCs w:val="24"/>
        </w:rPr>
        <w:t>34(12),</w:t>
      </w:r>
      <w:r w:rsidRPr="00B92026">
        <w:rPr>
          <w:rFonts w:ascii="Times New Roman" w:hAnsi="Times New Roman" w:cs="Times New Roman"/>
          <w:sz w:val="24"/>
          <w:szCs w:val="24"/>
        </w:rPr>
        <w:t xml:space="preserve"> 1020-1027.</w:t>
      </w:r>
    </w:p>
    <w:p w14:paraId="062637BC"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Braun, H. J., Atlin, G., &amp; Payne, T. (2010). Multi-location testing as a tool to identify plant response to global climate change. In: </w:t>
      </w:r>
      <w:r w:rsidRPr="000108E3">
        <w:rPr>
          <w:rFonts w:ascii="Times New Roman" w:hAnsi="Times New Roman" w:cs="Times New Roman"/>
          <w:i/>
          <w:iCs/>
          <w:sz w:val="24"/>
          <w:szCs w:val="24"/>
        </w:rPr>
        <w:t xml:space="preserve">Climate </w:t>
      </w:r>
      <w:r w:rsidR="001009DD" w:rsidRPr="000108E3">
        <w:rPr>
          <w:rFonts w:ascii="Times New Roman" w:hAnsi="Times New Roman" w:cs="Times New Roman"/>
          <w:i/>
          <w:iCs/>
          <w:sz w:val="24"/>
          <w:szCs w:val="24"/>
        </w:rPr>
        <w:t xml:space="preserve">Change </w:t>
      </w:r>
      <w:r w:rsidRPr="000108E3">
        <w:rPr>
          <w:rFonts w:ascii="Times New Roman" w:hAnsi="Times New Roman" w:cs="Times New Roman"/>
          <w:i/>
          <w:iCs/>
          <w:sz w:val="24"/>
          <w:szCs w:val="24"/>
        </w:rPr>
        <w:t xml:space="preserve">and </w:t>
      </w:r>
      <w:r w:rsidR="001009DD" w:rsidRPr="000108E3">
        <w:rPr>
          <w:rFonts w:ascii="Times New Roman" w:hAnsi="Times New Roman" w:cs="Times New Roman"/>
          <w:i/>
          <w:iCs/>
          <w:sz w:val="24"/>
          <w:szCs w:val="24"/>
        </w:rPr>
        <w:t>Crop Production</w:t>
      </w:r>
      <w:r w:rsidRPr="000108E3">
        <w:rPr>
          <w:rFonts w:ascii="Times New Roman" w:hAnsi="Times New Roman" w:cs="Times New Roman"/>
          <w:sz w:val="24"/>
          <w:szCs w:val="24"/>
        </w:rPr>
        <w:t>, Wallingford UK: CABI, 115-138.</w:t>
      </w:r>
    </w:p>
    <w:p w14:paraId="0334D4A2" w14:textId="77777777" w:rsidR="000A0DFA" w:rsidRDefault="000A0DFA" w:rsidP="00A05F81">
      <w:pPr>
        <w:ind w:left="567" w:hanging="567"/>
        <w:rPr>
          <w:rFonts w:ascii="Times New Roman" w:hAnsi="Times New Roman" w:cs="Times New Roman"/>
          <w:sz w:val="24"/>
          <w:szCs w:val="24"/>
        </w:rPr>
      </w:pPr>
      <w:r w:rsidRPr="001B5488">
        <w:rPr>
          <w:rFonts w:ascii="Times New Roman" w:hAnsi="Times New Roman" w:cs="Times New Roman"/>
          <w:sz w:val="24"/>
          <w:szCs w:val="24"/>
        </w:rPr>
        <w:t>Chaudhary, H., Jaiswal, J.P., Kumar, A.</w:t>
      </w:r>
      <w:r>
        <w:rPr>
          <w:rFonts w:ascii="Times New Roman" w:hAnsi="Times New Roman" w:cs="Times New Roman"/>
          <w:sz w:val="24"/>
          <w:szCs w:val="24"/>
        </w:rPr>
        <w:t>,</w:t>
      </w:r>
      <w:r w:rsidRPr="001B5488">
        <w:rPr>
          <w:rFonts w:ascii="Times New Roman" w:hAnsi="Times New Roman" w:cs="Times New Roman"/>
          <w:sz w:val="24"/>
          <w:szCs w:val="24"/>
        </w:rPr>
        <w:t xml:space="preserve"> </w:t>
      </w:r>
      <w:r>
        <w:rPr>
          <w:rFonts w:ascii="Times New Roman" w:hAnsi="Times New Roman" w:cs="Times New Roman"/>
          <w:sz w:val="24"/>
          <w:szCs w:val="24"/>
        </w:rPr>
        <w:t>&amp;</w:t>
      </w:r>
      <w:r w:rsidRPr="001B5488">
        <w:rPr>
          <w:rFonts w:ascii="Times New Roman" w:hAnsi="Times New Roman" w:cs="Times New Roman"/>
          <w:sz w:val="24"/>
          <w:szCs w:val="24"/>
        </w:rPr>
        <w:t xml:space="preserve"> Joshi, S. (2022). Determination of genetic variability and diversity in bread wheat for yield and yield contributing traits. </w:t>
      </w:r>
      <w:r w:rsidRPr="001B5488">
        <w:rPr>
          <w:rFonts w:ascii="Times New Roman" w:hAnsi="Times New Roman" w:cs="Times New Roman"/>
          <w:i/>
          <w:sz w:val="24"/>
          <w:szCs w:val="24"/>
        </w:rPr>
        <w:t>International Journal of Plant &amp; Soil Science</w:t>
      </w:r>
      <w:r>
        <w:rPr>
          <w:rFonts w:ascii="Times New Roman" w:hAnsi="Times New Roman" w:cs="Times New Roman"/>
          <w:sz w:val="24"/>
          <w:szCs w:val="24"/>
        </w:rPr>
        <w:t xml:space="preserve">, </w:t>
      </w:r>
      <w:r w:rsidRPr="00AA1791">
        <w:rPr>
          <w:rFonts w:ascii="Times New Roman" w:hAnsi="Times New Roman" w:cs="Times New Roman"/>
          <w:i/>
          <w:sz w:val="24"/>
          <w:szCs w:val="24"/>
        </w:rPr>
        <w:t>34(19),</w:t>
      </w:r>
      <w:r w:rsidRPr="001B5488">
        <w:rPr>
          <w:rFonts w:ascii="Times New Roman" w:hAnsi="Times New Roman" w:cs="Times New Roman"/>
          <w:sz w:val="24"/>
          <w:szCs w:val="24"/>
        </w:rPr>
        <w:t xml:space="preserve"> 16-23.</w:t>
      </w:r>
    </w:p>
    <w:p w14:paraId="1CCDFA35" w14:textId="77777777" w:rsidR="000A0DFA" w:rsidRPr="00D27E5F" w:rsidRDefault="000A0DFA" w:rsidP="00A05F81">
      <w:pPr>
        <w:ind w:left="567" w:hanging="567"/>
        <w:rPr>
          <w:rFonts w:ascii="Times New Roman" w:hAnsi="Times New Roman" w:cs="Times New Roman"/>
          <w:sz w:val="24"/>
          <w:szCs w:val="24"/>
        </w:rPr>
      </w:pPr>
      <w:r w:rsidRPr="00D27E5F">
        <w:rPr>
          <w:rFonts w:ascii="Times New Roman" w:hAnsi="Times New Roman" w:cs="Times New Roman"/>
          <w:sz w:val="24"/>
          <w:szCs w:val="24"/>
        </w:rPr>
        <w:t>Chauhan, S., Tyagi, S. D., Gupta, A., &amp; Khanda, A. (2023). Genetic divergence analysis in bread wheat (</w:t>
      </w:r>
      <w:r w:rsidRPr="00D27E5F">
        <w:rPr>
          <w:rFonts w:ascii="Times New Roman" w:hAnsi="Times New Roman" w:cs="Times New Roman"/>
          <w:i/>
          <w:iCs/>
          <w:sz w:val="24"/>
          <w:szCs w:val="24"/>
        </w:rPr>
        <w:t>Triticum aestivum</w:t>
      </w:r>
      <w:r w:rsidRPr="00D27E5F">
        <w:rPr>
          <w:rFonts w:ascii="Times New Roman" w:hAnsi="Times New Roman" w:cs="Times New Roman"/>
          <w:sz w:val="24"/>
          <w:szCs w:val="24"/>
        </w:rPr>
        <w:t xml:space="preserve"> L.) for yield and its component characters. </w:t>
      </w:r>
      <w:r w:rsidRPr="00D27E5F">
        <w:rPr>
          <w:rFonts w:ascii="Times New Roman" w:hAnsi="Times New Roman" w:cs="Times New Roman"/>
          <w:i/>
          <w:iCs/>
          <w:sz w:val="24"/>
          <w:szCs w:val="24"/>
        </w:rPr>
        <w:t>Scientist</w:t>
      </w:r>
      <w:r w:rsidRPr="00D27E5F">
        <w:rPr>
          <w:rFonts w:ascii="Times New Roman" w:hAnsi="Times New Roman" w:cs="Times New Roman"/>
          <w:sz w:val="24"/>
          <w:szCs w:val="24"/>
        </w:rPr>
        <w:t>, </w:t>
      </w:r>
      <w:r w:rsidRPr="00AA1791">
        <w:rPr>
          <w:rFonts w:ascii="Times New Roman" w:hAnsi="Times New Roman" w:cs="Times New Roman"/>
          <w:i/>
          <w:iCs/>
          <w:sz w:val="24"/>
          <w:szCs w:val="24"/>
        </w:rPr>
        <w:t>2</w:t>
      </w:r>
      <w:r w:rsidRPr="00AA1791">
        <w:rPr>
          <w:rFonts w:ascii="Times New Roman" w:hAnsi="Times New Roman" w:cs="Times New Roman"/>
          <w:i/>
          <w:sz w:val="24"/>
          <w:szCs w:val="24"/>
        </w:rPr>
        <w:t>(1),</w:t>
      </w:r>
      <w:r w:rsidRPr="00D27E5F">
        <w:rPr>
          <w:rFonts w:ascii="Times New Roman" w:hAnsi="Times New Roman" w:cs="Times New Roman"/>
          <w:sz w:val="24"/>
          <w:szCs w:val="24"/>
        </w:rPr>
        <w:t xml:space="preserve"> 645-649. </w:t>
      </w:r>
    </w:p>
    <w:p w14:paraId="2504954E" w14:textId="77777777" w:rsidR="000A0DFA" w:rsidRDefault="000A0DFA" w:rsidP="00A05F81">
      <w:pPr>
        <w:ind w:left="567" w:hanging="567"/>
        <w:rPr>
          <w:rFonts w:ascii="Times New Roman" w:hAnsi="Times New Roman" w:cs="Times New Roman"/>
          <w:sz w:val="24"/>
          <w:szCs w:val="24"/>
        </w:rPr>
      </w:pPr>
      <w:proofErr w:type="spellStart"/>
      <w:r w:rsidRPr="003B6628">
        <w:rPr>
          <w:rFonts w:ascii="Times New Roman" w:hAnsi="Times New Roman" w:cs="Times New Roman"/>
          <w:sz w:val="24"/>
          <w:szCs w:val="24"/>
        </w:rPr>
        <w:t>Eyebernova</w:t>
      </w:r>
      <w:proofErr w:type="spellEnd"/>
      <w:r w:rsidRPr="003B6628">
        <w:rPr>
          <w:rFonts w:ascii="Times New Roman" w:hAnsi="Times New Roman" w:cs="Times New Roman"/>
          <w:sz w:val="24"/>
          <w:szCs w:val="24"/>
        </w:rPr>
        <w:t xml:space="preserve">, S., Sharma, R.K., Singh, A.M., </w:t>
      </w:r>
      <w:proofErr w:type="spellStart"/>
      <w:r w:rsidRPr="003B6628">
        <w:rPr>
          <w:rFonts w:ascii="Times New Roman" w:hAnsi="Times New Roman" w:cs="Times New Roman"/>
          <w:sz w:val="24"/>
          <w:szCs w:val="24"/>
        </w:rPr>
        <w:t>Ahalavat</w:t>
      </w:r>
      <w:proofErr w:type="spellEnd"/>
      <w:r w:rsidRPr="003B6628">
        <w:rPr>
          <w:rFonts w:ascii="Times New Roman" w:hAnsi="Times New Roman" w:cs="Times New Roman"/>
          <w:sz w:val="24"/>
          <w:szCs w:val="24"/>
        </w:rPr>
        <w:t>, A.</w:t>
      </w:r>
      <w:r>
        <w:rPr>
          <w:rFonts w:ascii="Times New Roman" w:hAnsi="Times New Roman" w:cs="Times New Roman"/>
          <w:sz w:val="24"/>
          <w:szCs w:val="24"/>
        </w:rPr>
        <w:t>,</w:t>
      </w:r>
      <w:r w:rsidRPr="003B6628">
        <w:rPr>
          <w:rFonts w:ascii="Times New Roman" w:hAnsi="Times New Roman" w:cs="Times New Roman"/>
          <w:sz w:val="24"/>
          <w:szCs w:val="24"/>
        </w:rPr>
        <w:t xml:space="preserve"> </w:t>
      </w:r>
      <w:r>
        <w:rPr>
          <w:rFonts w:ascii="Times New Roman" w:hAnsi="Times New Roman" w:cs="Times New Roman"/>
          <w:sz w:val="24"/>
          <w:szCs w:val="24"/>
        </w:rPr>
        <w:t>&amp;</w:t>
      </w:r>
      <w:r w:rsidRPr="003B6628">
        <w:rPr>
          <w:rFonts w:ascii="Times New Roman" w:hAnsi="Times New Roman" w:cs="Times New Roman"/>
          <w:sz w:val="24"/>
          <w:szCs w:val="24"/>
        </w:rPr>
        <w:t xml:space="preserve"> Kala, Y.K. (2018). Assessment of genetic diversity based on quality and morphological characters in spring (</w:t>
      </w:r>
      <w:r w:rsidRPr="003B6628">
        <w:rPr>
          <w:rFonts w:ascii="Times New Roman" w:hAnsi="Times New Roman" w:cs="Times New Roman"/>
          <w:i/>
          <w:sz w:val="24"/>
          <w:szCs w:val="24"/>
        </w:rPr>
        <w:t>Triticum aestivum</w:t>
      </w:r>
      <w:r w:rsidRPr="003B6628">
        <w:rPr>
          <w:rFonts w:ascii="Times New Roman" w:hAnsi="Times New Roman" w:cs="Times New Roman"/>
          <w:sz w:val="24"/>
          <w:szCs w:val="24"/>
        </w:rPr>
        <w:t xml:space="preserve"> L </w:t>
      </w:r>
      <w:proofErr w:type="spellStart"/>
      <w:r w:rsidRPr="003B6628">
        <w:rPr>
          <w:rFonts w:ascii="Times New Roman" w:hAnsi="Times New Roman" w:cs="Times New Roman"/>
          <w:sz w:val="24"/>
          <w:szCs w:val="24"/>
        </w:rPr>
        <w:t>em</w:t>
      </w:r>
      <w:proofErr w:type="spellEnd"/>
      <w:r w:rsidRPr="003B6628">
        <w:rPr>
          <w:rFonts w:ascii="Times New Roman" w:hAnsi="Times New Roman" w:cs="Times New Roman"/>
          <w:sz w:val="24"/>
          <w:szCs w:val="24"/>
        </w:rPr>
        <w:t xml:space="preserve"> Thell). </w:t>
      </w:r>
      <w:r w:rsidRPr="003B6628">
        <w:rPr>
          <w:rFonts w:ascii="Times New Roman" w:hAnsi="Times New Roman" w:cs="Times New Roman"/>
          <w:i/>
          <w:sz w:val="24"/>
          <w:szCs w:val="24"/>
        </w:rPr>
        <w:t>Wheat and Barley Research</w:t>
      </w:r>
      <w:r w:rsidRPr="003B6628">
        <w:rPr>
          <w:rFonts w:ascii="Times New Roman" w:hAnsi="Times New Roman" w:cs="Times New Roman"/>
          <w:sz w:val="24"/>
          <w:szCs w:val="24"/>
        </w:rPr>
        <w:t xml:space="preserve">, </w:t>
      </w:r>
      <w:r w:rsidRPr="00AA1791">
        <w:rPr>
          <w:rFonts w:ascii="Times New Roman" w:hAnsi="Times New Roman" w:cs="Times New Roman"/>
          <w:i/>
          <w:sz w:val="24"/>
          <w:szCs w:val="24"/>
        </w:rPr>
        <w:t>10(2),</w:t>
      </w:r>
      <w:r>
        <w:rPr>
          <w:rFonts w:ascii="Times New Roman" w:hAnsi="Times New Roman" w:cs="Times New Roman"/>
          <w:sz w:val="24"/>
          <w:szCs w:val="24"/>
        </w:rPr>
        <w:t xml:space="preserve"> </w:t>
      </w:r>
      <w:r w:rsidRPr="003B6628">
        <w:rPr>
          <w:rFonts w:ascii="Times New Roman" w:hAnsi="Times New Roman" w:cs="Times New Roman"/>
          <w:sz w:val="24"/>
          <w:szCs w:val="24"/>
        </w:rPr>
        <w:t>115-119.</w:t>
      </w:r>
    </w:p>
    <w:p w14:paraId="3BE097D8"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 xml:space="preserve">Heidari, B., </w:t>
      </w:r>
      <w:proofErr w:type="spellStart"/>
      <w:r w:rsidRPr="000108E3">
        <w:rPr>
          <w:rFonts w:ascii="Times New Roman" w:hAnsi="Times New Roman" w:cs="Times New Roman"/>
          <w:sz w:val="24"/>
          <w:szCs w:val="24"/>
        </w:rPr>
        <w:t>Padash</w:t>
      </w:r>
      <w:proofErr w:type="spellEnd"/>
      <w:r w:rsidRPr="000108E3">
        <w:rPr>
          <w:rFonts w:ascii="Times New Roman" w:hAnsi="Times New Roman" w:cs="Times New Roman"/>
          <w:sz w:val="24"/>
          <w:szCs w:val="24"/>
        </w:rPr>
        <w:t>, S., &amp;</w:t>
      </w:r>
      <w:r>
        <w:rPr>
          <w:rFonts w:ascii="Times New Roman" w:hAnsi="Times New Roman" w:cs="Times New Roman"/>
          <w:sz w:val="24"/>
          <w:szCs w:val="24"/>
        </w:rPr>
        <w:t xml:space="preserve"> </w:t>
      </w:r>
      <w:proofErr w:type="spellStart"/>
      <w:r w:rsidRPr="000108E3">
        <w:rPr>
          <w:rFonts w:ascii="Times New Roman" w:hAnsi="Times New Roman" w:cs="Times New Roman"/>
          <w:sz w:val="24"/>
          <w:szCs w:val="24"/>
        </w:rPr>
        <w:t>Dadkhodaie</w:t>
      </w:r>
      <w:proofErr w:type="spellEnd"/>
      <w:r w:rsidRPr="000108E3">
        <w:rPr>
          <w:rFonts w:ascii="Times New Roman" w:hAnsi="Times New Roman" w:cs="Times New Roman"/>
          <w:sz w:val="24"/>
          <w:szCs w:val="24"/>
        </w:rPr>
        <w:t>, A. (2016). Variations in micronutrients, bread quality and agronomic traits of wheat landrace varieties and commercial cultivars. </w:t>
      </w:r>
      <w:r w:rsidRPr="000108E3">
        <w:rPr>
          <w:rFonts w:ascii="Times New Roman" w:hAnsi="Times New Roman" w:cs="Times New Roman"/>
          <w:i/>
          <w:iCs/>
          <w:sz w:val="24"/>
          <w:szCs w:val="24"/>
        </w:rPr>
        <w:t>Australian Journal of Crop Science</w:t>
      </w:r>
      <w:r w:rsidRPr="000108E3">
        <w:rPr>
          <w:rFonts w:ascii="Times New Roman" w:hAnsi="Times New Roman" w:cs="Times New Roman"/>
          <w:sz w:val="24"/>
          <w:szCs w:val="24"/>
        </w:rPr>
        <w:t>, </w:t>
      </w:r>
      <w:r w:rsidRPr="00AA1791">
        <w:rPr>
          <w:rFonts w:ascii="Times New Roman" w:hAnsi="Times New Roman" w:cs="Times New Roman"/>
          <w:i/>
          <w:iCs/>
          <w:sz w:val="24"/>
          <w:szCs w:val="24"/>
        </w:rPr>
        <w:t>10</w:t>
      </w:r>
      <w:r w:rsidRPr="00AA1791">
        <w:rPr>
          <w:rFonts w:ascii="Times New Roman" w:hAnsi="Times New Roman" w:cs="Times New Roman"/>
          <w:i/>
          <w:sz w:val="24"/>
          <w:szCs w:val="24"/>
        </w:rPr>
        <w:t>(3),</w:t>
      </w:r>
      <w:r w:rsidRPr="000108E3">
        <w:rPr>
          <w:rFonts w:ascii="Times New Roman" w:hAnsi="Times New Roman" w:cs="Times New Roman"/>
          <w:sz w:val="24"/>
          <w:szCs w:val="24"/>
        </w:rPr>
        <w:t xml:space="preserve"> 377-384.</w:t>
      </w:r>
    </w:p>
    <w:p w14:paraId="322E1063"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Hussain, S. B., Wahid, M. A., Zubair, M., Babar, M., &amp; Wahid, K. (2014). Assessment of germplasm using multivariate analysis for grain yield and quality traits in spring wheat. </w:t>
      </w:r>
      <w:r w:rsidRPr="000108E3">
        <w:rPr>
          <w:rFonts w:ascii="Times New Roman" w:hAnsi="Times New Roman" w:cs="Times New Roman"/>
          <w:i/>
          <w:iCs/>
          <w:sz w:val="24"/>
          <w:szCs w:val="24"/>
        </w:rPr>
        <w:t>Pakistan Journal of Botany</w:t>
      </w:r>
      <w:r w:rsidRPr="000108E3">
        <w:rPr>
          <w:rFonts w:ascii="Times New Roman" w:hAnsi="Times New Roman" w:cs="Times New Roman"/>
          <w:sz w:val="24"/>
          <w:szCs w:val="24"/>
        </w:rPr>
        <w:t>, </w:t>
      </w:r>
      <w:r w:rsidRPr="000108E3">
        <w:rPr>
          <w:rFonts w:ascii="Times New Roman" w:hAnsi="Times New Roman" w:cs="Times New Roman"/>
          <w:i/>
          <w:iCs/>
          <w:sz w:val="24"/>
          <w:szCs w:val="24"/>
        </w:rPr>
        <w:t>46</w:t>
      </w:r>
      <w:r w:rsidRPr="000108E3">
        <w:rPr>
          <w:rFonts w:ascii="Times New Roman" w:hAnsi="Times New Roman" w:cs="Times New Roman"/>
          <w:i/>
          <w:sz w:val="24"/>
          <w:szCs w:val="24"/>
        </w:rPr>
        <w:t>(3),</w:t>
      </w:r>
      <w:r w:rsidRPr="000108E3">
        <w:rPr>
          <w:rFonts w:ascii="Times New Roman" w:hAnsi="Times New Roman" w:cs="Times New Roman"/>
          <w:sz w:val="24"/>
          <w:szCs w:val="24"/>
        </w:rPr>
        <w:t xml:space="preserve"> 989-994.</w:t>
      </w:r>
    </w:p>
    <w:p w14:paraId="2C37746B" w14:textId="77777777" w:rsidR="000A0DFA" w:rsidRDefault="000A0DFA" w:rsidP="00A05F81">
      <w:pPr>
        <w:ind w:left="567" w:hanging="567"/>
        <w:rPr>
          <w:rFonts w:ascii="Times New Roman" w:hAnsi="Times New Roman" w:cs="Times New Roman"/>
          <w:sz w:val="24"/>
          <w:szCs w:val="24"/>
        </w:rPr>
      </w:pPr>
      <w:r w:rsidRPr="000A0DFA">
        <w:rPr>
          <w:rFonts w:ascii="Times New Roman" w:hAnsi="Times New Roman" w:cs="Times New Roman"/>
          <w:sz w:val="24"/>
          <w:szCs w:val="24"/>
        </w:rPr>
        <w:t>ICAR-IIWBR (2025). Directors report of AICRP on Wheat and Barley 2024-25, Ed: Ratan Tiwari, Sindhu Sareen, Dinesh Kumar, Anuj Kumar and CN Mishra, ICAR-Indian Institute of Wheat and Barley Research, Karnal, Haryana, India. P. 84.</w:t>
      </w:r>
    </w:p>
    <w:p w14:paraId="6679E72A"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Ikram, R., Begum, S., Khan, N. U., Mohibullah, M., Shakeel, M., Shaheen, S., &amp;</w:t>
      </w:r>
      <w:r>
        <w:rPr>
          <w:rFonts w:ascii="Times New Roman" w:hAnsi="Times New Roman" w:cs="Times New Roman"/>
          <w:sz w:val="24"/>
          <w:szCs w:val="24"/>
        </w:rPr>
        <w:t xml:space="preserve"> </w:t>
      </w:r>
      <w:r w:rsidRPr="000108E3">
        <w:rPr>
          <w:rFonts w:ascii="Times New Roman" w:hAnsi="Times New Roman" w:cs="Times New Roman"/>
          <w:sz w:val="24"/>
          <w:szCs w:val="24"/>
        </w:rPr>
        <w:t xml:space="preserve">Yasin, M. (2024). Exploitation of genetic variation to enhance grain nutrient </w:t>
      </w:r>
      <w:r w:rsidRPr="000108E3">
        <w:rPr>
          <w:rFonts w:ascii="Times New Roman" w:hAnsi="Times New Roman" w:cs="Times New Roman"/>
          <w:sz w:val="24"/>
          <w:szCs w:val="24"/>
        </w:rPr>
        <w:lastRenderedPageBreak/>
        <w:t>contents in bread wheat through conventional and molecular approaches. </w:t>
      </w:r>
      <w:r w:rsidRPr="000108E3">
        <w:rPr>
          <w:rFonts w:ascii="Times New Roman" w:hAnsi="Times New Roman" w:cs="Times New Roman"/>
          <w:i/>
          <w:iCs/>
          <w:sz w:val="24"/>
          <w:szCs w:val="24"/>
        </w:rPr>
        <w:t>Cereal Research Communications</w:t>
      </w:r>
      <w:r w:rsidRPr="000108E3">
        <w:rPr>
          <w:rFonts w:ascii="Times New Roman" w:hAnsi="Times New Roman" w:cs="Times New Roman"/>
          <w:sz w:val="24"/>
          <w:szCs w:val="24"/>
        </w:rPr>
        <w:t xml:space="preserve">, </w:t>
      </w:r>
      <w:r w:rsidRPr="000108E3">
        <w:rPr>
          <w:rFonts w:ascii="Times New Roman" w:hAnsi="Times New Roman" w:cs="Times New Roman"/>
          <w:i/>
          <w:sz w:val="24"/>
          <w:szCs w:val="24"/>
        </w:rPr>
        <w:t>52</w:t>
      </w:r>
      <w:r w:rsidRPr="000108E3">
        <w:rPr>
          <w:rFonts w:ascii="Times New Roman" w:hAnsi="Times New Roman" w:cs="Times New Roman"/>
          <w:sz w:val="24"/>
          <w:szCs w:val="24"/>
        </w:rPr>
        <w:t>, 1-13.</w:t>
      </w:r>
    </w:p>
    <w:p w14:paraId="6DA61C3C" w14:textId="77777777" w:rsidR="000A0DFA" w:rsidRDefault="000A0DFA" w:rsidP="00A05F81">
      <w:pPr>
        <w:ind w:left="567" w:hanging="567"/>
        <w:rPr>
          <w:rFonts w:ascii="Times New Roman" w:hAnsi="Times New Roman" w:cs="Times New Roman"/>
          <w:sz w:val="24"/>
          <w:szCs w:val="24"/>
        </w:rPr>
      </w:pPr>
      <w:r w:rsidRPr="003175EF">
        <w:rPr>
          <w:rFonts w:ascii="Times New Roman" w:hAnsi="Times New Roman" w:cs="Times New Roman"/>
          <w:sz w:val="24"/>
          <w:szCs w:val="24"/>
        </w:rPr>
        <w:t xml:space="preserve">Khodadadi, M., </w:t>
      </w:r>
      <w:proofErr w:type="spellStart"/>
      <w:r w:rsidRPr="003175EF">
        <w:rPr>
          <w:rFonts w:ascii="Times New Roman" w:hAnsi="Times New Roman" w:cs="Times New Roman"/>
          <w:sz w:val="24"/>
          <w:szCs w:val="24"/>
        </w:rPr>
        <w:t>Fotokian</w:t>
      </w:r>
      <w:proofErr w:type="spellEnd"/>
      <w:r w:rsidRPr="003175EF">
        <w:rPr>
          <w:rFonts w:ascii="Times New Roman" w:hAnsi="Times New Roman" w:cs="Times New Roman"/>
          <w:sz w:val="24"/>
          <w:szCs w:val="24"/>
        </w:rPr>
        <w:t>, M.H.</w:t>
      </w:r>
      <w:r>
        <w:rPr>
          <w:rFonts w:ascii="Times New Roman" w:hAnsi="Times New Roman" w:cs="Times New Roman"/>
          <w:sz w:val="24"/>
          <w:szCs w:val="24"/>
        </w:rPr>
        <w:t>,</w:t>
      </w:r>
      <w:r w:rsidRPr="003175EF">
        <w:rPr>
          <w:rFonts w:ascii="Times New Roman" w:hAnsi="Times New Roman" w:cs="Times New Roman"/>
          <w:sz w:val="24"/>
          <w:szCs w:val="24"/>
        </w:rPr>
        <w:t xml:space="preserve"> </w:t>
      </w:r>
      <w:r>
        <w:rPr>
          <w:rFonts w:ascii="Times New Roman" w:hAnsi="Times New Roman" w:cs="Times New Roman"/>
          <w:sz w:val="24"/>
          <w:szCs w:val="24"/>
        </w:rPr>
        <w:t>&amp;</w:t>
      </w:r>
      <w:r w:rsidRPr="003175EF">
        <w:rPr>
          <w:rFonts w:ascii="Times New Roman" w:hAnsi="Times New Roman" w:cs="Times New Roman"/>
          <w:sz w:val="24"/>
          <w:szCs w:val="24"/>
        </w:rPr>
        <w:t xml:space="preserve"> </w:t>
      </w:r>
      <w:proofErr w:type="spellStart"/>
      <w:r w:rsidRPr="003175EF">
        <w:rPr>
          <w:rFonts w:ascii="Times New Roman" w:hAnsi="Times New Roman" w:cs="Times New Roman"/>
          <w:sz w:val="24"/>
          <w:szCs w:val="24"/>
        </w:rPr>
        <w:t>Miransari</w:t>
      </w:r>
      <w:proofErr w:type="spellEnd"/>
      <w:r w:rsidRPr="003175EF">
        <w:rPr>
          <w:rFonts w:ascii="Times New Roman" w:hAnsi="Times New Roman" w:cs="Times New Roman"/>
          <w:sz w:val="24"/>
          <w:szCs w:val="24"/>
        </w:rPr>
        <w:t>, M. (2011). Genetic diversity of wheat (</w:t>
      </w:r>
      <w:r w:rsidRPr="00587A8B">
        <w:rPr>
          <w:rFonts w:ascii="Times New Roman" w:hAnsi="Times New Roman" w:cs="Times New Roman"/>
          <w:i/>
          <w:sz w:val="24"/>
          <w:szCs w:val="24"/>
        </w:rPr>
        <w:t>Triticum aestivum</w:t>
      </w:r>
      <w:r w:rsidRPr="003175EF">
        <w:rPr>
          <w:rFonts w:ascii="Times New Roman" w:hAnsi="Times New Roman" w:cs="Times New Roman"/>
          <w:sz w:val="24"/>
          <w:szCs w:val="24"/>
        </w:rPr>
        <w:t xml:space="preserve"> L.) genotypes based on cluster and principal component analyses for breeding strategies. </w:t>
      </w:r>
      <w:r w:rsidRPr="00C92790">
        <w:rPr>
          <w:rFonts w:ascii="Times New Roman" w:hAnsi="Times New Roman" w:cs="Times New Roman"/>
          <w:i/>
          <w:sz w:val="24"/>
          <w:szCs w:val="24"/>
        </w:rPr>
        <w:t>Australia Journal of Crop Science</w:t>
      </w:r>
      <w:r>
        <w:rPr>
          <w:rFonts w:ascii="Times New Roman" w:hAnsi="Times New Roman" w:cs="Times New Roman"/>
          <w:sz w:val="24"/>
          <w:szCs w:val="24"/>
        </w:rPr>
        <w:t xml:space="preserve">, </w:t>
      </w:r>
      <w:r w:rsidRPr="00AA1791">
        <w:rPr>
          <w:rFonts w:ascii="Times New Roman" w:hAnsi="Times New Roman" w:cs="Times New Roman"/>
          <w:i/>
          <w:sz w:val="24"/>
          <w:szCs w:val="24"/>
        </w:rPr>
        <w:t>5(1),</w:t>
      </w:r>
      <w:r>
        <w:rPr>
          <w:rFonts w:ascii="Times New Roman" w:hAnsi="Times New Roman" w:cs="Times New Roman"/>
          <w:sz w:val="24"/>
          <w:szCs w:val="24"/>
        </w:rPr>
        <w:t xml:space="preserve"> </w:t>
      </w:r>
      <w:r w:rsidRPr="003175EF">
        <w:rPr>
          <w:rFonts w:ascii="Times New Roman" w:hAnsi="Times New Roman" w:cs="Times New Roman"/>
          <w:sz w:val="24"/>
          <w:szCs w:val="24"/>
        </w:rPr>
        <w:t>17-24.</w:t>
      </w:r>
    </w:p>
    <w:p w14:paraId="18960BCE" w14:textId="77777777" w:rsidR="000A0DFA" w:rsidRDefault="000A0DFA" w:rsidP="00A05F81">
      <w:pPr>
        <w:ind w:left="567" w:hanging="567"/>
        <w:rPr>
          <w:rFonts w:ascii="Times New Roman" w:hAnsi="Times New Roman" w:cs="Times New Roman"/>
          <w:sz w:val="24"/>
          <w:szCs w:val="24"/>
        </w:rPr>
      </w:pPr>
      <w:r w:rsidRPr="000722FF">
        <w:rPr>
          <w:rFonts w:ascii="Times New Roman" w:hAnsi="Times New Roman" w:cs="Times New Roman"/>
          <w:sz w:val="24"/>
          <w:szCs w:val="24"/>
        </w:rPr>
        <w:t>Kumar, A., Yadav, V.K., Maurya, C.L., Singh, S.V., Shweta, Kumar, J.</w:t>
      </w:r>
      <w:r>
        <w:rPr>
          <w:rFonts w:ascii="Times New Roman" w:hAnsi="Times New Roman" w:cs="Times New Roman"/>
          <w:sz w:val="24"/>
          <w:szCs w:val="24"/>
        </w:rPr>
        <w:t>,</w:t>
      </w:r>
      <w:r w:rsidRPr="000722FF">
        <w:rPr>
          <w:rFonts w:ascii="Times New Roman" w:hAnsi="Times New Roman" w:cs="Times New Roman"/>
          <w:sz w:val="24"/>
          <w:szCs w:val="24"/>
        </w:rPr>
        <w:t xml:space="preserve"> </w:t>
      </w:r>
      <w:r>
        <w:rPr>
          <w:rFonts w:ascii="Times New Roman" w:hAnsi="Times New Roman" w:cs="Times New Roman"/>
          <w:sz w:val="24"/>
          <w:szCs w:val="24"/>
        </w:rPr>
        <w:t>&amp;</w:t>
      </w:r>
      <w:r w:rsidRPr="000722FF">
        <w:rPr>
          <w:rFonts w:ascii="Times New Roman" w:hAnsi="Times New Roman" w:cs="Times New Roman"/>
          <w:sz w:val="24"/>
          <w:szCs w:val="24"/>
        </w:rPr>
        <w:t xml:space="preserve"> Naik, B.S.D. (2024). Estimate the genetic diversity with PCA in bread wheat (</w:t>
      </w:r>
      <w:r w:rsidRPr="000722FF">
        <w:rPr>
          <w:rFonts w:ascii="Times New Roman" w:hAnsi="Times New Roman" w:cs="Times New Roman"/>
          <w:i/>
          <w:sz w:val="24"/>
          <w:szCs w:val="24"/>
        </w:rPr>
        <w:t>Triticum aestivum</w:t>
      </w:r>
      <w:r w:rsidRPr="000722FF">
        <w:rPr>
          <w:rFonts w:ascii="Times New Roman" w:hAnsi="Times New Roman" w:cs="Times New Roman"/>
          <w:sz w:val="24"/>
          <w:szCs w:val="24"/>
        </w:rPr>
        <w:t xml:space="preserve"> L.). </w:t>
      </w:r>
      <w:r w:rsidRPr="000722FF">
        <w:rPr>
          <w:rFonts w:ascii="Times New Roman" w:hAnsi="Times New Roman" w:cs="Times New Roman"/>
          <w:i/>
          <w:sz w:val="24"/>
          <w:szCs w:val="24"/>
        </w:rPr>
        <w:t>Journal of Scientific Research and Reports</w:t>
      </w:r>
      <w:r>
        <w:rPr>
          <w:rFonts w:ascii="Times New Roman" w:hAnsi="Times New Roman" w:cs="Times New Roman"/>
          <w:sz w:val="24"/>
          <w:szCs w:val="24"/>
        </w:rPr>
        <w:t xml:space="preserve">, </w:t>
      </w:r>
      <w:r w:rsidRPr="00AA1791">
        <w:rPr>
          <w:rFonts w:ascii="Times New Roman" w:hAnsi="Times New Roman" w:cs="Times New Roman"/>
          <w:i/>
          <w:sz w:val="24"/>
          <w:szCs w:val="24"/>
        </w:rPr>
        <w:t>30(5),</w:t>
      </w:r>
      <w:r w:rsidRPr="000722FF">
        <w:rPr>
          <w:rFonts w:ascii="Times New Roman" w:hAnsi="Times New Roman" w:cs="Times New Roman"/>
          <w:sz w:val="24"/>
          <w:szCs w:val="24"/>
        </w:rPr>
        <w:t xml:space="preserve"> 207-217.</w:t>
      </w:r>
    </w:p>
    <w:p w14:paraId="4F4FA7CA" w14:textId="77777777" w:rsidR="000A0DFA" w:rsidRDefault="000A0DFA" w:rsidP="00A05F81">
      <w:pPr>
        <w:ind w:left="567" w:hanging="567"/>
        <w:rPr>
          <w:rFonts w:ascii="Times New Roman" w:hAnsi="Times New Roman" w:cs="Times New Roman"/>
          <w:sz w:val="24"/>
          <w:szCs w:val="24"/>
        </w:rPr>
      </w:pPr>
      <w:r w:rsidRPr="00E86005">
        <w:rPr>
          <w:rFonts w:ascii="Times New Roman" w:hAnsi="Times New Roman" w:cs="Times New Roman"/>
          <w:sz w:val="24"/>
          <w:szCs w:val="24"/>
        </w:rPr>
        <w:t>Kumar, B., Singh, C.M.</w:t>
      </w:r>
      <w:r>
        <w:rPr>
          <w:rFonts w:ascii="Times New Roman" w:hAnsi="Times New Roman" w:cs="Times New Roman"/>
          <w:sz w:val="24"/>
          <w:szCs w:val="24"/>
        </w:rPr>
        <w:t>,</w:t>
      </w:r>
      <w:r w:rsidRPr="00E86005">
        <w:rPr>
          <w:rFonts w:ascii="Times New Roman" w:hAnsi="Times New Roman" w:cs="Times New Roman"/>
          <w:sz w:val="24"/>
          <w:szCs w:val="24"/>
        </w:rPr>
        <w:t xml:space="preserve"> </w:t>
      </w:r>
      <w:r>
        <w:rPr>
          <w:rFonts w:ascii="Times New Roman" w:hAnsi="Times New Roman" w:cs="Times New Roman"/>
          <w:sz w:val="24"/>
          <w:szCs w:val="24"/>
        </w:rPr>
        <w:t>&amp;</w:t>
      </w:r>
      <w:r w:rsidRPr="00E86005">
        <w:rPr>
          <w:rFonts w:ascii="Times New Roman" w:hAnsi="Times New Roman" w:cs="Times New Roman"/>
          <w:sz w:val="24"/>
          <w:szCs w:val="24"/>
        </w:rPr>
        <w:t xml:space="preserve"> Jaiswal, K.K. (2013). Genetic variability, association and diversity studies in bread wheat (</w:t>
      </w:r>
      <w:r w:rsidRPr="00E86005">
        <w:rPr>
          <w:rFonts w:ascii="Times New Roman" w:hAnsi="Times New Roman" w:cs="Times New Roman"/>
          <w:i/>
          <w:sz w:val="24"/>
          <w:szCs w:val="24"/>
        </w:rPr>
        <w:t>Triticum aestivum</w:t>
      </w:r>
      <w:r w:rsidRPr="00E86005">
        <w:rPr>
          <w:rFonts w:ascii="Times New Roman" w:hAnsi="Times New Roman" w:cs="Times New Roman"/>
          <w:sz w:val="24"/>
          <w:szCs w:val="24"/>
        </w:rPr>
        <w:t xml:space="preserve"> L.). </w:t>
      </w:r>
      <w:r w:rsidRPr="00E320A5">
        <w:rPr>
          <w:rFonts w:ascii="Times New Roman" w:hAnsi="Times New Roman" w:cs="Times New Roman"/>
          <w:i/>
          <w:sz w:val="24"/>
          <w:szCs w:val="24"/>
        </w:rPr>
        <w:t>The Bioscan</w:t>
      </w:r>
      <w:r>
        <w:rPr>
          <w:rFonts w:ascii="Times New Roman" w:hAnsi="Times New Roman" w:cs="Times New Roman"/>
          <w:sz w:val="24"/>
          <w:szCs w:val="24"/>
        </w:rPr>
        <w:t xml:space="preserve">, </w:t>
      </w:r>
      <w:r w:rsidRPr="00AA1791">
        <w:rPr>
          <w:rFonts w:ascii="Times New Roman" w:hAnsi="Times New Roman" w:cs="Times New Roman"/>
          <w:i/>
          <w:sz w:val="24"/>
          <w:szCs w:val="24"/>
        </w:rPr>
        <w:t>8(1),</w:t>
      </w:r>
      <w:r w:rsidRPr="00E86005">
        <w:rPr>
          <w:rFonts w:ascii="Times New Roman" w:hAnsi="Times New Roman" w:cs="Times New Roman"/>
          <w:sz w:val="24"/>
          <w:szCs w:val="24"/>
        </w:rPr>
        <w:t xml:space="preserve"> 143-147.</w:t>
      </w:r>
    </w:p>
    <w:p w14:paraId="3DE4D4F0" w14:textId="77777777" w:rsidR="000A0DFA" w:rsidRDefault="000A0DFA" w:rsidP="00A05F81">
      <w:pPr>
        <w:ind w:left="567" w:hanging="567"/>
        <w:rPr>
          <w:rFonts w:ascii="Times New Roman" w:hAnsi="Times New Roman" w:cs="Times New Roman"/>
          <w:sz w:val="24"/>
          <w:szCs w:val="24"/>
        </w:rPr>
      </w:pPr>
      <w:r w:rsidRPr="003015DB">
        <w:rPr>
          <w:rFonts w:ascii="Times New Roman" w:hAnsi="Times New Roman" w:cs="Times New Roman"/>
          <w:sz w:val="24"/>
          <w:szCs w:val="24"/>
        </w:rPr>
        <w:t>Kumar, R., Prasad, B.K., Singh, M.K., Singh, G.</w:t>
      </w:r>
      <w:r>
        <w:rPr>
          <w:rFonts w:ascii="Times New Roman" w:hAnsi="Times New Roman" w:cs="Times New Roman"/>
          <w:sz w:val="24"/>
          <w:szCs w:val="24"/>
        </w:rPr>
        <w:t>,</w:t>
      </w:r>
      <w:r w:rsidRPr="003015DB">
        <w:rPr>
          <w:rFonts w:ascii="Times New Roman" w:hAnsi="Times New Roman" w:cs="Times New Roman"/>
          <w:sz w:val="24"/>
          <w:szCs w:val="24"/>
        </w:rPr>
        <w:t xml:space="preserve"> </w:t>
      </w:r>
      <w:r>
        <w:rPr>
          <w:rFonts w:ascii="Times New Roman" w:hAnsi="Times New Roman" w:cs="Times New Roman"/>
          <w:sz w:val="24"/>
          <w:szCs w:val="24"/>
        </w:rPr>
        <w:t>&amp;</w:t>
      </w:r>
      <w:r w:rsidRPr="003015DB">
        <w:rPr>
          <w:rFonts w:ascii="Times New Roman" w:hAnsi="Times New Roman" w:cs="Times New Roman"/>
          <w:sz w:val="24"/>
          <w:szCs w:val="24"/>
        </w:rPr>
        <w:t xml:space="preserve"> Verma, A. (2015). Genetic divergence analysis for morpho-physiological traits, under timely and late sown condition in bread wheat (</w:t>
      </w:r>
      <w:r w:rsidRPr="00C92790">
        <w:rPr>
          <w:rFonts w:ascii="Times New Roman" w:hAnsi="Times New Roman" w:cs="Times New Roman"/>
          <w:i/>
          <w:sz w:val="24"/>
          <w:szCs w:val="24"/>
        </w:rPr>
        <w:t>Triticum aestivum</w:t>
      </w:r>
      <w:r w:rsidRPr="003015DB">
        <w:rPr>
          <w:rFonts w:ascii="Times New Roman" w:hAnsi="Times New Roman" w:cs="Times New Roman"/>
          <w:sz w:val="24"/>
          <w:szCs w:val="24"/>
        </w:rPr>
        <w:t xml:space="preserve"> L.) </w:t>
      </w:r>
      <w:r w:rsidRPr="00AA1791">
        <w:rPr>
          <w:rFonts w:ascii="Times New Roman" w:hAnsi="Times New Roman" w:cs="Times New Roman"/>
          <w:i/>
          <w:sz w:val="24"/>
          <w:szCs w:val="24"/>
        </w:rPr>
        <w:t xml:space="preserve">Journal of Wheat Research, 7(1), </w:t>
      </w:r>
      <w:r w:rsidRPr="003015DB">
        <w:rPr>
          <w:rFonts w:ascii="Times New Roman" w:hAnsi="Times New Roman" w:cs="Times New Roman"/>
          <w:sz w:val="24"/>
          <w:szCs w:val="24"/>
        </w:rPr>
        <w:t>27-30.</w:t>
      </w:r>
    </w:p>
    <w:p w14:paraId="0EC9CBE3" w14:textId="77777777" w:rsidR="000A0DFA" w:rsidRDefault="000A0DFA" w:rsidP="00EA103E">
      <w:pPr>
        <w:ind w:left="567" w:hanging="567"/>
        <w:rPr>
          <w:rFonts w:ascii="Times New Roman" w:hAnsi="Times New Roman" w:cs="Times New Roman"/>
          <w:sz w:val="24"/>
          <w:szCs w:val="24"/>
        </w:rPr>
      </w:pPr>
      <w:r w:rsidRPr="00EA103E">
        <w:rPr>
          <w:rFonts w:ascii="Times New Roman" w:hAnsi="Times New Roman" w:cs="Times New Roman"/>
          <w:sz w:val="24"/>
          <w:szCs w:val="24"/>
        </w:rPr>
        <w:t xml:space="preserve">Kumar, </w:t>
      </w:r>
      <w:r>
        <w:rPr>
          <w:rFonts w:ascii="Times New Roman" w:hAnsi="Times New Roman" w:cs="Times New Roman"/>
          <w:sz w:val="24"/>
          <w:szCs w:val="24"/>
        </w:rPr>
        <w:t xml:space="preserve">Y., </w:t>
      </w:r>
      <w:r w:rsidRPr="00EA103E">
        <w:rPr>
          <w:rFonts w:ascii="Times New Roman" w:hAnsi="Times New Roman" w:cs="Times New Roman"/>
          <w:sz w:val="24"/>
          <w:szCs w:val="24"/>
        </w:rPr>
        <w:t xml:space="preserve">Chaurasia, </w:t>
      </w:r>
      <w:r>
        <w:rPr>
          <w:rFonts w:ascii="Times New Roman" w:hAnsi="Times New Roman" w:cs="Times New Roman"/>
          <w:sz w:val="24"/>
          <w:szCs w:val="24"/>
        </w:rPr>
        <w:t xml:space="preserve">H., &amp; </w:t>
      </w:r>
      <w:r w:rsidRPr="00EA103E">
        <w:rPr>
          <w:rFonts w:ascii="Times New Roman" w:hAnsi="Times New Roman" w:cs="Times New Roman"/>
          <w:sz w:val="24"/>
          <w:szCs w:val="24"/>
        </w:rPr>
        <w:t>Kaushik</w:t>
      </w:r>
      <w:r>
        <w:rPr>
          <w:rFonts w:ascii="Times New Roman" w:hAnsi="Times New Roman" w:cs="Times New Roman"/>
          <w:sz w:val="24"/>
          <w:szCs w:val="24"/>
        </w:rPr>
        <w:t>, D</w:t>
      </w:r>
      <w:r w:rsidRPr="00EA103E">
        <w:rPr>
          <w:rFonts w:ascii="Times New Roman" w:hAnsi="Times New Roman" w:cs="Times New Roman"/>
          <w:sz w:val="24"/>
          <w:szCs w:val="24"/>
        </w:rPr>
        <w:t xml:space="preserve">. </w:t>
      </w:r>
      <w:r>
        <w:rPr>
          <w:rFonts w:ascii="Times New Roman" w:hAnsi="Times New Roman" w:cs="Times New Roman"/>
          <w:sz w:val="24"/>
          <w:szCs w:val="24"/>
        </w:rPr>
        <w:t>(</w:t>
      </w:r>
      <w:r w:rsidRPr="00EA103E">
        <w:rPr>
          <w:rFonts w:ascii="Times New Roman" w:hAnsi="Times New Roman" w:cs="Times New Roman"/>
          <w:sz w:val="24"/>
          <w:szCs w:val="24"/>
        </w:rPr>
        <w:t>2025</w:t>
      </w:r>
      <w:r>
        <w:rPr>
          <w:rFonts w:ascii="Times New Roman" w:hAnsi="Times New Roman" w:cs="Times New Roman"/>
          <w:sz w:val="24"/>
          <w:szCs w:val="24"/>
        </w:rPr>
        <w:t xml:space="preserve">). </w:t>
      </w:r>
      <w:r w:rsidRPr="00EA103E">
        <w:rPr>
          <w:rFonts w:ascii="Times New Roman" w:hAnsi="Times New Roman" w:cs="Times New Roman"/>
          <w:sz w:val="24"/>
          <w:szCs w:val="24"/>
        </w:rPr>
        <w:t xml:space="preserve">Genetic analysis of </w:t>
      </w:r>
      <w:proofErr w:type="spellStart"/>
      <w:r w:rsidRPr="00EA103E">
        <w:rPr>
          <w:rFonts w:ascii="Times New Roman" w:hAnsi="Times New Roman" w:cs="Times New Roman"/>
          <w:sz w:val="24"/>
          <w:szCs w:val="24"/>
        </w:rPr>
        <w:t>hulless</w:t>
      </w:r>
      <w:proofErr w:type="spellEnd"/>
      <w:r w:rsidRPr="00EA103E">
        <w:rPr>
          <w:rFonts w:ascii="Times New Roman" w:hAnsi="Times New Roman" w:cs="Times New Roman"/>
          <w:sz w:val="24"/>
          <w:szCs w:val="24"/>
        </w:rPr>
        <w:t xml:space="preserve"> barley genotypes for</w:t>
      </w:r>
      <w:r>
        <w:rPr>
          <w:rFonts w:ascii="Times New Roman" w:hAnsi="Times New Roman" w:cs="Times New Roman"/>
          <w:sz w:val="24"/>
          <w:szCs w:val="24"/>
        </w:rPr>
        <w:t xml:space="preserve"> </w:t>
      </w:r>
      <w:r w:rsidRPr="00EA103E">
        <w:rPr>
          <w:rFonts w:ascii="Times New Roman" w:hAnsi="Times New Roman" w:cs="Times New Roman"/>
          <w:sz w:val="24"/>
          <w:szCs w:val="24"/>
        </w:rPr>
        <w:t xml:space="preserve">various quantitative traits. </w:t>
      </w:r>
      <w:r w:rsidRPr="00EA103E">
        <w:rPr>
          <w:rFonts w:ascii="Times New Roman" w:hAnsi="Times New Roman" w:cs="Times New Roman"/>
          <w:i/>
          <w:sz w:val="24"/>
          <w:szCs w:val="24"/>
        </w:rPr>
        <w:t>International Journal of Plant &amp; Soil Science</w:t>
      </w:r>
      <w:r>
        <w:rPr>
          <w:rFonts w:ascii="Times New Roman" w:hAnsi="Times New Roman" w:cs="Times New Roman"/>
          <w:i/>
          <w:sz w:val="24"/>
          <w:szCs w:val="24"/>
        </w:rPr>
        <w:t>,</w:t>
      </w:r>
      <w:r w:rsidRPr="00EA103E">
        <w:rPr>
          <w:rFonts w:ascii="Times New Roman" w:hAnsi="Times New Roman" w:cs="Times New Roman"/>
          <w:i/>
          <w:sz w:val="24"/>
          <w:szCs w:val="24"/>
        </w:rPr>
        <w:t xml:space="preserve"> 37 (9)</w:t>
      </w:r>
      <w:r>
        <w:rPr>
          <w:rFonts w:ascii="Times New Roman" w:hAnsi="Times New Roman" w:cs="Times New Roman"/>
          <w:i/>
          <w:sz w:val="24"/>
          <w:szCs w:val="24"/>
        </w:rPr>
        <w:t xml:space="preserve">, </w:t>
      </w:r>
      <w:r>
        <w:rPr>
          <w:rFonts w:ascii="Times New Roman" w:hAnsi="Times New Roman" w:cs="Times New Roman"/>
          <w:sz w:val="24"/>
          <w:szCs w:val="24"/>
        </w:rPr>
        <w:t>269-</w:t>
      </w:r>
      <w:r w:rsidRPr="00EA103E">
        <w:rPr>
          <w:rFonts w:ascii="Times New Roman" w:hAnsi="Times New Roman" w:cs="Times New Roman"/>
          <w:sz w:val="24"/>
          <w:szCs w:val="24"/>
        </w:rPr>
        <w:t>283.</w:t>
      </w:r>
    </w:p>
    <w:p w14:paraId="6E9F8EFD" w14:textId="77777777" w:rsidR="000A0DFA" w:rsidRPr="000108E3" w:rsidRDefault="000A0DFA" w:rsidP="00A05F81">
      <w:pPr>
        <w:ind w:left="567" w:hanging="567"/>
        <w:rPr>
          <w:rFonts w:ascii="Times New Roman" w:hAnsi="Times New Roman" w:cs="Times New Roman"/>
          <w:sz w:val="24"/>
          <w:szCs w:val="24"/>
        </w:rPr>
      </w:pPr>
      <w:proofErr w:type="spellStart"/>
      <w:r w:rsidRPr="000108E3">
        <w:rPr>
          <w:rFonts w:ascii="Times New Roman" w:hAnsi="Times New Roman" w:cs="Times New Roman"/>
          <w:sz w:val="24"/>
          <w:szCs w:val="24"/>
        </w:rPr>
        <w:t>Mahalanobis</w:t>
      </w:r>
      <w:proofErr w:type="spellEnd"/>
      <w:r w:rsidRPr="000108E3">
        <w:rPr>
          <w:rFonts w:ascii="Times New Roman" w:hAnsi="Times New Roman" w:cs="Times New Roman"/>
          <w:sz w:val="24"/>
          <w:szCs w:val="24"/>
        </w:rPr>
        <w:t xml:space="preserve">, P. C. (1936). </w:t>
      </w:r>
      <w:proofErr w:type="spellStart"/>
      <w:r w:rsidRPr="000108E3">
        <w:rPr>
          <w:rFonts w:ascii="Times New Roman" w:hAnsi="Times New Roman" w:cs="Times New Roman"/>
          <w:sz w:val="24"/>
          <w:szCs w:val="24"/>
        </w:rPr>
        <w:t>Mahalanobis</w:t>
      </w:r>
      <w:proofErr w:type="spellEnd"/>
      <w:r w:rsidRPr="000108E3">
        <w:rPr>
          <w:rFonts w:ascii="Times New Roman" w:hAnsi="Times New Roman" w:cs="Times New Roman"/>
          <w:sz w:val="24"/>
          <w:szCs w:val="24"/>
        </w:rPr>
        <w:t xml:space="preserve"> distance. </w:t>
      </w:r>
      <w:r w:rsidRPr="000108E3">
        <w:rPr>
          <w:rFonts w:ascii="Times New Roman" w:hAnsi="Times New Roman" w:cs="Times New Roman"/>
          <w:i/>
          <w:iCs/>
          <w:sz w:val="24"/>
          <w:szCs w:val="24"/>
        </w:rPr>
        <w:t>National Institute of Science of India</w:t>
      </w:r>
      <w:r w:rsidRPr="000108E3">
        <w:rPr>
          <w:rFonts w:ascii="Times New Roman" w:hAnsi="Times New Roman" w:cs="Times New Roman"/>
          <w:sz w:val="24"/>
          <w:szCs w:val="24"/>
        </w:rPr>
        <w:t xml:space="preserve">, </w:t>
      </w:r>
      <w:r w:rsidRPr="000108E3">
        <w:rPr>
          <w:rFonts w:ascii="Times New Roman" w:hAnsi="Times New Roman" w:cs="Times New Roman"/>
          <w:i/>
          <w:iCs/>
          <w:sz w:val="24"/>
          <w:szCs w:val="24"/>
        </w:rPr>
        <w:t>49</w:t>
      </w:r>
      <w:r w:rsidRPr="000108E3">
        <w:rPr>
          <w:rFonts w:ascii="Times New Roman" w:hAnsi="Times New Roman" w:cs="Times New Roman"/>
          <w:i/>
          <w:sz w:val="24"/>
          <w:szCs w:val="24"/>
        </w:rPr>
        <w:t>(2),</w:t>
      </w:r>
      <w:r w:rsidRPr="000108E3">
        <w:rPr>
          <w:rFonts w:ascii="Times New Roman" w:hAnsi="Times New Roman" w:cs="Times New Roman"/>
          <w:sz w:val="24"/>
          <w:szCs w:val="24"/>
        </w:rPr>
        <w:t xml:space="preserve"> 234-256.</w:t>
      </w:r>
    </w:p>
    <w:p w14:paraId="7A3D83B5" w14:textId="77777777" w:rsidR="000A0DFA" w:rsidRDefault="000A0DFA" w:rsidP="00A05F81">
      <w:pPr>
        <w:ind w:left="567" w:hanging="567"/>
        <w:rPr>
          <w:rFonts w:ascii="Times New Roman" w:hAnsi="Times New Roman" w:cs="Times New Roman"/>
          <w:sz w:val="24"/>
          <w:szCs w:val="24"/>
        </w:rPr>
      </w:pPr>
      <w:r w:rsidRPr="001628DF">
        <w:rPr>
          <w:rFonts w:ascii="Times New Roman" w:hAnsi="Times New Roman" w:cs="Times New Roman"/>
          <w:sz w:val="24"/>
          <w:szCs w:val="24"/>
        </w:rPr>
        <w:t xml:space="preserve">Majid, S., </w:t>
      </w:r>
      <w:r>
        <w:rPr>
          <w:rFonts w:ascii="Times New Roman" w:hAnsi="Times New Roman" w:cs="Times New Roman"/>
          <w:sz w:val="24"/>
          <w:szCs w:val="24"/>
        </w:rPr>
        <w:t xml:space="preserve">and </w:t>
      </w:r>
      <w:r w:rsidRPr="001628DF">
        <w:rPr>
          <w:rFonts w:ascii="Times New Roman" w:hAnsi="Times New Roman" w:cs="Times New Roman"/>
          <w:sz w:val="24"/>
          <w:szCs w:val="24"/>
        </w:rPr>
        <w:t>Dar, Z. A. (2020). Genetic diversity analysis for various morphological and quality traits in bread wheat (</w:t>
      </w:r>
      <w:r w:rsidRPr="001628DF">
        <w:rPr>
          <w:rFonts w:ascii="Times New Roman" w:hAnsi="Times New Roman" w:cs="Times New Roman"/>
          <w:i/>
          <w:sz w:val="24"/>
          <w:szCs w:val="24"/>
        </w:rPr>
        <w:t>Triticum aestivum</w:t>
      </w:r>
      <w:r w:rsidRPr="001628DF">
        <w:rPr>
          <w:rFonts w:ascii="Times New Roman" w:hAnsi="Times New Roman" w:cs="Times New Roman"/>
          <w:sz w:val="24"/>
          <w:szCs w:val="24"/>
        </w:rPr>
        <w:t xml:space="preserve"> L.). </w:t>
      </w:r>
      <w:r w:rsidRPr="001628DF">
        <w:rPr>
          <w:rFonts w:ascii="Times New Roman" w:hAnsi="Times New Roman" w:cs="Times New Roman"/>
          <w:i/>
          <w:sz w:val="24"/>
          <w:szCs w:val="24"/>
        </w:rPr>
        <w:t>Plant Archives</w:t>
      </w:r>
      <w:r w:rsidRPr="001628DF">
        <w:rPr>
          <w:rFonts w:ascii="Times New Roman" w:hAnsi="Times New Roman" w:cs="Times New Roman"/>
          <w:sz w:val="24"/>
          <w:szCs w:val="24"/>
        </w:rPr>
        <w:t xml:space="preserve">, </w:t>
      </w:r>
      <w:r w:rsidRPr="00AA1791">
        <w:rPr>
          <w:rFonts w:ascii="Times New Roman" w:hAnsi="Times New Roman" w:cs="Times New Roman"/>
          <w:i/>
          <w:sz w:val="24"/>
          <w:szCs w:val="24"/>
        </w:rPr>
        <w:t>20(1),</w:t>
      </w:r>
      <w:r w:rsidRPr="001628DF">
        <w:rPr>
          <w:rFonts w:ascii="Times New Roman" w:hAnsi="Times New Roman" w:cs="Times New Roman"/>
          <w:sz w:val="24"/>
          <w:szCs w:val="24"/>
        </w:rPr>
        <w:t xml:space="preserve"> 2816-2819.</w:t>
      </w:r>
    </w:p>
    <w:p w14:paraId="24F2A414" w14:textId="77777777" w:rsidR="000A0DFA" w:rsidRPr="000108E3" w:rsidRDefault="000A0DFA" w:rsidP="00A05F81">
      <w:pPr>
        <w:ind w:left="567" w:hanging="567"/>
        <w:rPr>
          <w:rFonts w:ascii="Times New Roman" w:hAnsi="Times New Roman" w:cs="Times New Roman"/>
          <w:sz w:val="24"/>
          <w:szCs w:val="24"/>
        </w:rPr>
      </w:pPr>
      <w:proofErr w:type="spellStart"/>
      <w:r w:rsidRPr="000108E3">
        <w:rPr>
          <w:rFonts w:ascii="Times New Roman" w:hAnsi="Times New Roman" w:cs="Times New Roman"/>
          <w:sz w:val="24"/>
          <w:szCs w:val="24"/>
        </w:rPr>
        <w:t>Mastafa</w:t>
      </w:r>
      <w:proofErr w:type="spellEnd"/>
      <w:r w:rsidRPr="000108E3">
        <w:rPr>
          <w:rFonts w:ascii="Times New Roman" w:hAnsi="Times New Roman" w:cs="Times New Roman"/>
          <w:sz w:val="24"/>
          <w:szCs w:val="24"/>
        </w:rPr>
        <w:t>, S. G., Hossain, S., Sarker, M. M., Hossain, S., &amp;</w:t>
      </w:r>
      <w:r>
        <w:rPr>
          <w:rFonts w:ascii="Times New Roman" w:hAnsi="Times New Roman" w:cs="Times New Roman"/>
          <w:sz w:val="24"/>
          <w:szCs w:val="24"/>
        </w:rPr>
        <w:t xml:space="preserve"> </w:t>
      </w:r>
      <w:r w:rsidRPr="000108E3">
        <w:rPr>
          <w:rFonts w:ascii="Times New Roman" w:hAnsi="Times New Roman" w:cs="Times New Roman"/>
          <w:sz w:val="24"/>
          <w:szCs w:val="24"/>
        </w:rPr>
        <w:t>Ansary, W. R. (2019). Character association and genetic divergence in spring wheat (</w:t>
      </w:r>
      <w:r w:rsidRPr="000108E3">
        <w:rPr>
          <w:rFonts w:ascii="Times New Roman" w:hAnsi="Times New Roman" w:cs="Times New Roman"/>
          <w:i/>
          <w:sz w:val="24"/>
          <w:szCs w:val="24"/>
        </w:rPr>
        <w:t>Triticum</w:t>
      </w:r>
      <w:r>
        <w:rPr>
          <w:rFonts w:ascii="Times New Roman" w:hAnsi="Times New Roman" w:cs="Times New Roman"/>
          <w:i/>
          <w:sz w:val="24"/>
          <w:szCs w:val="24"/>
        </w:rPr>
        <w:t xml:space="preserve"> </w:t>
      </w:r>
      <w:r w:rsidRPr="000108E3">
        <w:rPr>
          <w:rFonts w:ascii="Times New Roman" w:hAnsi="Times New Roman" w:cs="Times New Roman"/>
          <w:i/>
          <w:sz w:val="24"/>
          <w:szCs w:val="24"/>
        </w:rPr>
        <w:t>aestivum</w:t>
      </w:r>
      <w:r w:rsidRPr="000108E3">
        <w:rPr>
          <w:rFonts w:ascii="Times New Roman" w:hAnsi="Times New Roman" w:cs="Times New Roman"/>
          <w:sz w:val="24"/>
          <w:szCs w:val="24"/>
        </w:rPr>
        <w:t xml:space="preserve"> L.). </w:t>
      </w:r>
      <w:r w:rsidRPr="000108E3">
        <w:rPr>
          <w:rFonts w:ascii="Times New Roman" w:hAnsi="Times New Roman" w:cs="Times New Roman"/>
          <w:i/>
          <w:sz w:val="24"/>
          <w:szCs w:val="24"/>
        </w:rPr>
        <w:t>Journal of Phytochemistry and Biochemistry</w:t>
      </w:r>
      <w:r w:rsidRPr="000108E3">
        <w:rPr>
          <w:rFonts w:ascii="Times New Roman" w:hAnsi="Times New Roman" w:cs="Times New Roman"/>
          <w:sz w:val="24"/>
          <w:szCs w:val="24"/>
        </w:rPr>
        <w:t xml:space="preserve">, </w:t>
      </w:r>
      <w:r w:rsidRPr="000108E3">
        <w:rPr>
          <w:rFonts w:ascii="Times New Roman" w:hAnsi="Times New Roman" w:cs="Times New Roman"/>
          <w:i/>
          <w:sz w:val="24"/>
          <w:szCs w:val="24"/>
        </w:rPr>
        <w:t>3(2),</w:t>
      </w:r>
      <w:r w:rsidRPr="000108E3">
        <w:rPr>
          <w:rFonts w:ascii="Times New Roman" w:hAnsi="Times New Roman" w:cs="Times New Roman"/>
          <w:sz w:val="24"/>
          <w:szCs w:val="24"/>
        </w:rPr>
        <w:t xml:space="preserve"> 101-115.</w:t>
      </w:r>
    </w:p>
    <w:p w14:paraId="0B8D4758"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Moose, S. P., &amp;</w:t>
      </w:r>
      <w:r>
        <w:rPr>
          <w:rFonts w:ascii="Times New Roman" w:hAnsi="Times New Roman" w:cs="Times New Roman"/>
          <w:sz w:val="24"/>
          <w:szCs w:val="24"/>
        </w:rPr>
        <w:t xml:space="preserve"> </w:t>
      </w:r>
      <w:r w:rsidRPr="000108E3">
        <w:rPr>
          <w:rFonts w:ascii="Times New Roman" w:hAnsi="Times New Roman" w:cs="Times New Roman"/>
          <w:sz w:val="24"/>
          <w:szCs w:val="24"/>
        </w:rPr>
        <w:t>Mumm, R. H. (2008). Molecular plant bre</w:t>
      </w:r>
      <w:r>
        <w:rPr>
          <w:rFonts w:ascii="Times New Roman" w:hAnsi="Times New Roman" w:cs="Times New Roman"/>
          <w:sz w:val="24"/>
          <w:szCs w:val="24"/>
        </w:rPr>
        <w:t>eding as the foundation for 21</w:t>
      </w:r>
      <w:r w:rsidRPr="001D3E8E">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0108E3">
        <w:rPr>
          <w:rFonts w:ascii="Times New Roman" w:hAnsi="Times New Roman" w:cs="Times New Roman"/>
          <w:sz w:val="24"/>
          <w:szCs w:val="24"/>
        </w:rPr>
        <w:t>Century crop improvement. </w:t>
      </w:r>
      <w:r w:rsidRPr="000108E3">
        <w:rPr>
          <w:rFonts w:ascii="Times New Roman" w:hAnsi="Times New Roman" w:cs="Times New Roman"/>
          <w:i/>
          <w:iCs/>
          <w:sz w:val="24"/>
          <w:szCs w:val="24"/>
        </w:rPr>
        <w:t>Plant Physiology</w:t>
      </w:r>
      <w:r w:rsidRPr="000108E3">
        <w:rPr>
          <w:rFonts w:ascii="Times New Roman" w:hAnsi="Times New Roman" w:cs="Times New Roman"/>
          <w:sz w:val="24"/>
          <w:szCs w:val="24"/>
        </w:rPr>
        <w:t>, </w:t>
      </w:r>
      <w:r w:rsidRPr="000108E3">
        <w:rPr>
          <w:rFonts w:ascii="Times New Roman" w:hAnsi="Times New Roman" w:cs="Times New Roman"/>
          <w:i/>
          <w:iCs/>
          <w:sz w:val="24"/>
          <w:szCs w:val="24"/>
        </w:rPr>
        <w:t>147</w:t>
      </w:r>
      <w:r w:rsidRPr="000108E3">
        <w:rPr>
          <w:rFonts w:ascii="Times New Roman" w:hAnsi="Times New Roman" w:cs="Times New Roman"/>
          <w:i/>
          <w:sz w:val="24"/>
          <w:szCs w:val="24"/>
        </w:rPr>
        <w:t>(3),</w:t>
      </w:r>
      <w:r w:rsidRPr="000108E3">
        <w:rPr>
          <w:rFonts w:ascii="Times New Roman" w:hAnsi="Times New Roman" w:cs="Times New Roman"/>
          <w:sz w:val="24"/>
          <w:szCs w:val="24"/>
        </w:rPr>
        <w:t xml:space="preserve"> 969-977.</w:t>
      </w:r>
    </w:p>
    <w:p w14:paraId="45F6B7A9" w14:textId="77777777" w:rsidR="000A0DFA" w:rsidRPr="00BA05D7" w:rsidRDefault="000A0DFA" w:rsidP="00BA05D7">
      <w:pPr>
        <w:ind w:left="567" w:hanging="567"/>
        <w:rPr>
          <w:rFonts w:ascii="Times New Roman" w:hAnsi="Times New Roman" w:cs="Times New Roman"/>
          <w:iCs/>
          <w:sz w:val="24"/>
          <w:szCs w:val="24"/>
        </w:rPr>
      </w:pPr>
      <w:r w:rsidRPr="00BA05D7">
        <w:rPr>
          <w:rFonts w:ascii="Times New Roman" w:hAnsi="Times New Roman" w:cs="Times New Roman"/>
          <w:sz w:val="24"/>
          <w:szCs w:val="24"/>
        </w:rPr>
        <w:t xml:space="preserve">R Core Team, </w:t>
      </w:r>
      <w:r>
        <w:rPr>
          <w:rFonts w:ascii="Times New Roman" w:hAnsi="Times New Roman" w:cs="Times New Roman"/>
          <w:sz w:val="24"/>
          <w:szCs w:val="24"/>
        </w:rPr>
        <w:t>(</w:t>
      </w:r>
      <w:r w:rsidRPr="00BA05D7">
        <w:rPr>
          <w:rFonts w:ascii="Times New Roman" w:hAnsi="Times New Roman" w:cs="Times New Roman"/>
          <w:sz w:val="24"/>
          <w:szCs w:val="24"/>
        </w:rPr>
        <w:t>2025</w:t>
      </w:r>
      <w:r>
        <w:rPr>
          <w:rFonts w:ascii="Times New Roman" w:hAnsi="Times New Roman" w:cs="Times New Roman"/>
          <w:sz w:val="24"/>
          <w:szCs w:val="24"/>
        </w:rPr>
        <w:t>).</w:t>
      </w:r>
      <w:r w:rsidRPr="00BA05D7">
        <w:rPr>
          <w:rFonts w:ascii="Times New Roman" w:hAnsi="Times New Roman" w:cs="Times New Roman"/>
          <w:sz w:val="24"/>
          <w:szCs w:val="24"/>
        </w:rPr>
        <w:t xml:space="preserve"> R: A Language and Environment for Statistical Computing. R Foundation for Statistical Computing, Vienna, Austria.</w:t>
      </w:r>
    </w:p>
    <w:p w14:paraId="24F0AD2E"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 xml:space="preserve">Rao, C. R. (1952). </w:t>
      </w:r>
      <w:r w:rsidRPr="000108E3">
        <w:rPr>
          <w:rFonts w:ascii="Times New Roman" w:hAnsi="Times New Roman" w:cs="Times New Roman"/>
          <w:i/>
          <w:sz w:val="24"/>
          <w:szCs w:val="24"/>
        </w:rPr>
        <w:t>Advanced Statistical Methods in Biometric Research</w:t>
      </w:r>
      <w:r w:rsidRPr="000108E3">
        <w:rPr>
          <w:rFonts w:ascii="Times New Roman" w:hAnsi="Times New Roman" w:cs="Times New Roman"/>
          <w:sz w:val="24"/>
          <w:szCs w:val="24"/>
        </w:rPr>
        <w:t>. New York: John Wiley and Sons Inc, 390.</w:t>
      </w:r>
    </w:p>
    <w:p w14:paraId="40308EEF" w14:textId="77777777" w:rsidR="000A0DFA" w:rsidRPr="000108E3" w:rsidRDefault="000A0DFA" w:rsidP="00A05F81">
      <w:pPr>
        <w:ind w:left="567" w:hanging="567"/>
        <w:rPr>
          <w:rFonts w:ascii="Times New Roman" w:hAnsi="Times New Roman" w:cs="Times New Roman"/>
          <w:sz w:val="24"/>
          <w:szCs w:val="24"/>
        </w:rPr>
      </w:pPr>
      <w:proofErr w:type="spellStart"/>
      <w:r w:rsidRPr="000108E3">
        <w:rPr>
          <w:rFonts w:ascii="Times New Roman" w:hAnsi="Times New Roman" w:cs="Times New Roman"/>
          <w:sz w:val="24"/>
          <w:szCs w:val="24"/>
        </w:rPr>
        <w:lastRenderedPageBreak/>
        <w:t>Sabhyata</w:t>
      </w:r>
      <w:proofErr w:type="spellEnd"/>
      <w:r w:rsidRPr="000108E3">
        <w:rPr>
          <w:rFonts w:ascii="Times New Roman" w:hAnsi="Times New Roman" w:cs="Times New Roman"/>
          <w:sz w:val="24"/>
          <w:szCs w:val="24"/>
        </w:rPr>
        <w:t>, S., Gupta, A., Aggarwal, D., Tiwari, R., Singh, G., &amp; Singh, G. P. (2023). Diversity in Indian wheat (</w:t>
      </w:r>
      <w:r w:rsidRPr="00DD7F0B">
        <w:rPr>
          <w:rFonts w:ascii="Times New Roman" w:hAnsi="Times New Roman" w:cs="Times New Roman"/>
          <w:i/>
          <w:sz w:val="24"/>
          <w:szCs w:val="24"/>
        </w:rPr>
        <w:t>T. aestivum</w:t>
      </w:r>
      <w:r w:rsidRPr="000108E3">
        <w:rPr>
          <w:rFonts w:ascii="Times New Roman" w:hAnsi="Times New Roman" w:cs="Times New Roman"/>
          <w:sz w:val="24"/>
          <w:szCs w:val="24"/>
        </w:rPr>
        <w:t xml:space="preserve"> L.) germplasm for various </w:t>
      </w:r>
      <w:proofErr w:type="spellStart"/>
      <w:r w:rsidRPr="000108E3">
        <w:rPr>
          <w:rFonts w:ascii="Times New Roman" w:hAnsi="Times New Roman" w:cs="Times New Roman"/>
          <w:sz w:val="24"/>
          <w:szCs w:val="24"/>
        </w:rPr>
        <w:t>agro</w:t>
      </w:r>
      <w:proofErr w:type="spellEnd"/>
      <w:r w:rsidRPr="000108E3">
        <w:rPr>
          <w:rFonts w:ascii="Times New Roman" w:hAnsi="Times New Roman" w:cs="Times New Roman"/>
          <w:sz w:val="24"/>
          <w:szCs w:val="24"/>
        </w:rPr>
        <w:t>-morphological traits. </w:t>
      </w:r>
      <w:r w:rsidRPr="000108E3">
        <w:rPr>
          <w:rFonts w:ascii="Times New Roman" w:hAnsi="Times New Roman" w:cs="Times New Roman"/>
          <w:i/>
          <w:iCs/>
          <w:sz w:val="24"/>
          <w:szCs w:val="24"/>
        </w:rPr>
        <w:t>Plant Genetic Resources</w:t>
      </w:r>
      <w:r w:rsidRPr="000108E3">
        <w:rPr>
          <w:rFonts w:ascii="Times New Roman" w:hAnsi="Times New Roman" w:cs="Times New Roman"/>
          <w:sz w:val="24"/>
          <w:szCs w:val="24"/>
        </w:rPr>
        <w:t>, </w:t>
      </w:r>
      <w:r w:rsidRPr="000108E3">
        <w:rPr>
          <w:rFonts w:ascii="Times New Roman" w:hAnsi="Times New Roman" w:cs="Times New Roman"/>
          <w:i/>
          <w:iCs/>
          <w:sz w:val="24"/>
          <w:szCs w:val="24"/>
        </w:rPr>
        <w:t>21</w:t>
      </w:r>
      <w:r w:rsidRPr="000108E3">
        <w:rPr>
          <w:rFonts w:ascii="Times New Roman" w:hAnsi="Times New Roman" w:cs="Times New Roman"/>
          <w:i/>
          <w:sz w:val="24"/>
          <w:szCs w:val="24"/>
        </w:rPr>
        <w:t>(1),</w:t>
      </w:r>
      <w:r w:rsidRPr="000108E3">
        <w:rPr>
          <w:rFonts w:ascii="Times New Roman" w:hAnsi="Times New Roman" w:cs="Times New Roman"/>
          <w:sz w:val="24"/>
          <w:szCs w:val="24"/>
        </w:rPr>
        <w:t xml:space="preserve"> 81-89.</w:t>
      </w:r>
    </w:p>
    <w:p w14:paraId="21E83CC5" w14:textId="77777777" w:rsidR="000A0DFA" w:rsidRDefault="000A0DFA" w:rsidP="00A05F81">
      <w:pPr>
        <w:ind w:left="567" w:hanging="567"/>
        <w:rPr>
          <w:rFonts w:ascii="Times New Roman" w:hAnsi="Times New Roman" w:cs="Times New Roman"/>
          <w:sz w:val="24"/>
          <w:szCs w:val="24"/>
        </w:rPr>
      </w:pPr>
      <w:r w:rsidRPr="00BD4576">
        <w:rPr>
          <w:rFonts w:ascii="Times New Roman" w:hAnsi="Times New Roman" w:cs="Times New Roman"/>
          <w:sz w:val="24"/>
          <w:szCs w:val="24"/>
        </w:rPr>
        <w:t>Santosh, Jaiswal, J.P., Singh, A.</w:t>
      </w:r>
      <w:r>
        <w:rPr>
          <w:rFonts w:ascii="Times New Roman" w:hAnsi="Times New Roman" w:cs="Times New Roman"/>
          <w:sz w:val="24"/>
          <w:szCs w:val="24"/>
        </w:rPr>
        <w:t>,</w:t>
      </w:r>
      <w:r w:rsidRPr="00BD4576">
        <w:rPr>
          <w:rFonts w:ascii="Times New Roman" w:hAnsi="Times New Roman" w:cs="Times New Roman"/>
          <w:sz w:val="24"/>
          <w:szCs w:val="24"/>
        </w:rPr>
        <w:t xml:space="preserve"> </w:t>
      </w:r>
      <w:r>
        <w:rPr>
          <w:rFonts w:ascii="Times New Roman" w:hAnsi="Times New Roman" w:cs="Times New Roman"/>
          <w:sz w:val="24"/>
          <w:szCs w:val="24"/>
        </w:rPr>
        <w:t>&amp;</w:t>
      </w:r>
      <w:r w:rsidRPr="00BD4576">
        <w:rPr>
          <w:rFonts w:ascii="Times New Roman" w:hAnsi="Times New Roman" w:cs="Times New Roman"/>
          <w:sz w:val="24"/>
          <w:szCs w:val="24"/>
        </w:rPr>
        <w:t xml:space="preserve"> </w:t>
      </w:r>
      <w:proofErr w:type="spellStart"/>
      <w:r w:rsidRPr="00BD4576">
        <w:rPr>
          <w:rFonts w:ascii="Times New Roman" w:hAnsi="Times New Roman" w:cs="Times New Roman"/>
          <w:sz w:val="24"/>
          <w:szCs w:val="24"/>
        </w:rPr>
        <w:t>Gahatyari</w:t>
      </w:r>
      <w:proofErr w:type="spellEnd"/>
      <w:r w:rsidRPr="00BD4576">
        <w:rPr>
          <w:rFonts w:ascii="Times New Roman" w:hAnsi="Times New Roman" w:cs="Times New Roman"/>
          <w:sz w:val="24"/>
          <w:szCs w:val="24"/>
        </w:rPr>
        <w:t>, N.C. (2019). Genetic diversity analysis in bread wheat (</w:t>
      </w:r>
      <w:r w:rsidRPr="003B6628">
        <w:rPr>
          <w:rFonts w:ascii="Times New Roman" w:hAnsi="Times New Roman" w:cs="Times New Roman"/>
          <w:i/>
          <w:sz w:val="24"/>
          <w:szCs w:val="24"/>
        </w:rPr>
        <w:t>Triticum aestivum</w:t>
      </w:r>
      <w:r w:rsidRPr="00BD4576">
        <w:rPr>
          <w:rFonts w:ascii="Times New Roman" w:hAnsi="Times New Roman" w:cs="Times New Roman"/>
          <w:sz w:val="24"/>
          <w:szCs w:val="24"/>
        </w:rPr>
        <w:t xml:space="preserve"> L. </w:t>
      </w:r>
      <w:proofErr w:type="spellStart"/>
      <w:r w:rsidRPr="00BD4576">
        <w:rPr>
          <w:rFonts w:ascii="Times New Roman" w:hAnsi="Times New Roman" w:cs="Times New Roman"/>
          <w:sz w:val="24"/>
          <w:szCs w:val="24"/>
        </w:rPr>
        <w:t>em</w:t>
      </w:r>
      <w:proofErr w:type="spellEnd"/>
      <w:r w:rsidRPr="00BD4576">
        <w:rPr>
          <w:rFonts w:ascii="Times New Roman" w:hAnsi="Times New Roman" w:cs="Times New Roman"/>
          <w:sz w:val="24"/>
          <w:szCs w:val="24"/>
        </w:rPr>
        <w:t xml:space="preserve">. Thell.) for yield and physiological traits. </w:t>
      </w:r>
      <w:r w:rsidRPr="003B6628">
        <w:rPr>
          <w:rFonts w:ascii="Times New Roman" w:hAnsi="Times New Roman" w:cs="Times New Roman"/>
          <w:i/>
          <w:sz w:val="24"/>
          <w:szCs w:val="24"/>
        </w:rPr>
        <w:t>International Journal of Current Microbiology and Applied Sciences</w:t>
      </w:r>
      <w:r>
        <w:rPr>
          <w:rFonts w:ascii="Times New Roman" w:hAnsi="Times New Roman" w:cs="Times New Roman"/>
          <w:sz w:val="24"/>
          <w:szCs w:val="24"/>
        </w:rPr>
        <w:t xml:space="preserve">, </w:t>
      </w:r>
      <w:r w:rsidRPr="00AA1791">
        <w:rPr>
          <w:rFonts w:ascii="Times New Roman" w:hAnsi="Times New Roman" w:cs="Times New Roman"/>
          <w:i/>
          <w:sz w:val="24"/>
          <w:szCs w:val="24"/>
        </w:rPr>
        <w:t>8(02),</w:t>
      </w:r>
      <w:r w:rsidRPr="00BD4576">
        <w:rPr>
          <w:rFonts w:ascii="Times New Roman" w:hAnsi="Times New Roman" w:cs="Times New Roman"/>
          <w:sz w:val="24"/>
          <w:szCs w:val="24"/>
        </w:rPr>
        <w:t xml:space="preserve"> 3059-3068.</w:t>
      </w:r>
    </w:p>
    <w:p w14:paraId="65701227"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Sharma, D., Jaiswal, J. P., Singh, N. K., Chauhan, A., &amp;</w:t>
      </w:r>
      <w:r>
        <w:rPr>
          <w:rFonts w:ascii="Times New Roman" w:hAnsi="Times New Roman" w:cs="Times New Roman"/>
          <w:sz w:val="24"/>
          <w:szCs w:val="24"/>
        </w:rPr>
        <w:t xml:space="preserve"> </w:t>
      </w:r>
      <w:proofErr w:type="spellStart"/>
      <w:r w:rsidRPr="000108E3">
        <w:rPr>
          <w:rFonts w:ascii="Times New Roman" w:hAnsi="Times New Roman" w:cs="Times New Roman"/>
          <w:sz w:val="24"/>
          <w:szCs w:val="24"/>
        </w:rPr>
        <w:t>Gahtyari</w:t>
      </w:r>
      <w:proofErr w:type="spellEnd"/>
      <w:r w:rsidRPr="000108E3">
        <w:rPr>
          <w:rFonts w:ascii="Times New Roman" w:hAnsi="Times New Roman" w:cs="Times New Roman"/>
          <w:sz w:val="24"/>
          <w:szCs w:val="24"/>
        </w:rPr>
        <w:t>, N. C. (2018). Developing a selection criterion for terminal heat tolerance in bread wheat based on various mo</w:t>
      </w:r>
      <w:r>
        <w:rPr>
          <w:rFonts w:ascii="Times New Roman" w:hAnsi="Times New Roman" w:cs="Times New Roman"/>
          <w:sz w:val="24"/>
          <w:szCs w:val="24"/>
        </w:rPr>
        <w:t>r</w:t>
      </w:r>
      <w:r w:rsidRPr="000108E3">
        <w:rPr>
          <w:rFonts w:ascii="Times New Roman" w:hAnsi="Times New Roman" w:cs="Times New Roman"/>
          <w:sz w:val="24"/>
          <w:szCs w:val="24"/>
        </w:rPr>
        <w:t>pho-physiological traits. </w:t>
      </w:r>
      <w:r w:rsidRPr="000108E3">
        <w:rPr>
          <w:rFonts w:ascii="Times New Roman" w:hAnsi="Times New Roman" w:cs="Times New Roman"/>
          <w:i/>
          <w:iCs/>
          <w:sz w:val="24"/>
          <w:szCs w:val="24"/>
        </w:rPr>
        <w:t>International Journal of Current Microbiology and Applied Sciences</w:t>
      </w:r>
      <w:r w:rsidRPr="000108E3">
        <w:rPr>
          <w:rFonts w:ascii="Times New Roman" w:hAnsi="Times New Roman" w:cs="Times New Roman"/>
          <w:sz w:val="24"/>
          <w:szCs w:val="24"/>
        </w:rPr>
        <w:t>, </w:t>
      </w:r>
      <w:r w:rsidRPr="000108E3">
        <w:rPr>
          <w:rFonts w:ascii="Times New Roman" w:hAnsi="Times New Roman" w:cs="Times New Roman"/>
          <w:i/>
          <w:iCs/>
          <w:sz w:val="24"/>
          <w:szCs w:val="24"/>
        </w:rPr>
        <w:t>7</w:t>
      </w:r>
      <w:r w:rsidRPr="000108E3">
        <w:rPr>
          <w:rFonts w:ascii="Times New Roman" w:hAnsi="Times New Roman" w:cs="Times New Roman"/>
          <w:i/>
          <w:sz w:val="24"/>
          <w:szCs w:val="24"/>
        </w:rPr>
        <w:t>(7),</w:t>
      </w:r>
      <w:r w:rsidRPr="000108E3">
        <w:rPr>
          <w:rFonts w:ascii="Times New Roman" w:hAnsi="Times New Roman" w:cs="Times New Roman"/>
          <w:sz w:val="24"/>
          <w:szCs w:val="24"/>
        </w:rPr>
        <w:t xml:space="preserve"> 2716-26.</w:t>
      </w:r>
    </w:p>
    <w:p w14:paraId="1775520A" w14:textId="77777777" w:rsidR="000A0DFA" w:rsidRDefault="000A0DFA" w:rsidP="00A05F81">
      <w:pPr>
        <w:ind w:left="567" w:hanging="567"/>
        <w:rPr>
          <w:rFonts w:ascii="Times New Roman" w:hAnsi="Times New Roman" w:cs="Times New Roman"/>
          <w:sz w:val="24"/>
          <w:szCs w:val="24"/>
        </w:rPr>
      </w:pPr>
      <w:r w:rsidRPr="00F611AD">
        <w:rPr>
          <w:rFonts w:ascii="Times New Roman" w:hAnsi="Times New Roman" w:cs="Times New Roman"/>
          <w:sz w:val="24"/>
          <w:szCs w:val="24"/>
        </w:rPr>
        <w:t>Singh</w:t>
      </w:r>
      <w:r>
        <w:rPr>
          <w:rFonts w:ascii="Times New Roman" w:hAnsi="Times New Roman" w:cs="Times New Roman"/>
          <w:sz w:val="24"/>
          <w:szCs w:val="24"/>
        </w:rPr>
        <w:t>,</w:t>
      </w:r>
      <w:r w:rsidRPr="00F611AD">
        <w:rPr>
          <w:rFonts w:ascii="Times New Roman" w:hAnsi="Times New Roman" w:cs="Times New Roman"/>
          <w:sz w:val="24"/>
          <w:szCs w:val="24"/>
        </w:rPr>
        <w:t xml:space="preserve"> G</w:t>
      </w:r>
      <w:r>
        <w:rPr>
          <w:rFonts w:ascii="Times New Roman" w:hAnsi="Times New Roman" w:cs="Times New Roman"/>
          <w:sz w:val="24"/>
          <w:szCs w:val="24"/>
        </w:rPr>
        <w:t>., &amp;</w:t>
      </w:r>
      <w:r w:rsidRPr="00F611AD">
        <w:rPr>
          <w:rFonts w:ascii="Times New Roman" w:hAnsi="Times New Roman" w:cs="Times New Roman"/>
          <w:sz w:val="24"/>
          <w:szCs w:val="24"/>
        </w:rPr>
        <w:t xml:space="preserve"> Kumar</w:t>
      </w:r>
      <w:r>
        <w:rPr>
          <w:rFonts w:ascii="Times New Roman" w:hAnsi="Times New Roman" w:cs="Times New Roman"/>
          <w:sz w:val="24"/>
          <w:szCs w:val="24"/>
        </w:rPr>
        <w:t>,</w:t>
      </w:r>
      <w:r w:rsidRPr="00F611AD">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F611AD">
        <w:rPr>
          <w:rFonts w:ascii="Times New Roman" w:hAnsi="Times New Roman" w:cs="Times New Roman"/>
          <w:sz w:val="24"/>
          <w:szCs w:val="24"/>
        </w:rPr>
        <w:t xml:space="preserve">(2017). Genetic diversity for yield and yield traits in wheat. </w:t>
      </w:r>
      <w:r w:rsidRPr="00F611AD">
        <w:rPr>
          <w:rFonts w:ascii="Times New Roman" w:hAnsi="Times New Roman" w:cs="Times New Roman"/>
          <w:i/>
          <w:sz w:val="24"/>
          <w:szCs w:val="24"/>
        </w:rPr>
        <w:t>Journal of Pharmacognosy and Phytochemistry</w:t>
      </w:r>
      <w:r>
        <w:rPr>
          <w:rFonts w:ascii="Times New Roman" w:hAnsi="Times New Roman" w:cs="Times New Roman"/>
          <w:sz w:val="24"/>
          <w:szCs w:val="24"/>
        </w:rPr>
        <w:t xml:space="preserve">, </w:t>
      </w:r>
      <w:r w:rsidRPr="00AA1791">
        <w:rPr>
          <w:rFonts w:ascii="Times New Roman" w:hAnsi="Times New Roman" w:cs="Times New Roman"/>
          <w:i/>
          <w:sz w:val="24"/>
          <w:szCs w:val="24"/>
        </w:rPr>
        <w:t>6(5),</w:t>
      </w:r>
      <w:r w:rsidRPr="00F611AD">
        <w:rPr>
          <w:rFonts w:ascii="Times New Roman" w:hAnsi="Times New Roman" w:cs="Times New Roman"/>
          <w:sz w:val="24"/>
          <w:szCs w:val="24"/>
        </w:rPr>
        <w:t xml:space="preserve"> 2062-2066.</w:t>
      </w:r>
    </w:p>
    <w:p w14:paraId="0AD90461" w14:textId="77777777" w:rsidR="000A0DFA" w:rsidRDefault="000A0DFA" w:rsidP="00A05F81">
      <w:pPr>
        <w:ind w:left="567" w:hanging="567"/>
        <w:rPr>
          <w:rFonts w:ascii="Times New Roman" w:hAnsi="Times New Roman" w:cs="Times New Roman"/>
          <w:sz w:val="24"/>
          <w:szCs w:val="24"/>
        </w:rPr>
      </w:pPr>
      <w:r w:rsidRPr="00F3648C">
        <w:rPr>
          <w:rFonts w:ascii="Times New Roman" w:hAnsi="Times New Roman" w:cs="Times New Roman"/>
          <w:sz w:val="24"/>
          <w:szCs w:val="24"/>
        </w:rPr>
        <w:t>Singh, G., Kumar, P., Kumar, R.</w:t>
      </w:r>
      <w:r>
        <w:rPr>
          <w:rFonts w:ascii="Times New Roman" w:hAnsi="Times New Roman" w:cs="Times New Roman"/>
          <w:sz w:val="24"/>
          <w:szCs w:val="24"/>
        </w:rPr>
        <w:t>,</w:t>
      </w:r>
      <w:r w:rsidRPr="00F3648C">
        <w:rPr>
          <w:rFonts w:ascii="Times New Roman" w:hAnsi="Times New Roman" w:cs="Times New Roman"/>
          <w:sz w:val="24"/>
          <w:szCs w:val="24"/>
        </w:rPr>
        <w:t xml:space="preserve"> </w:t>
      </w:r>
      <w:r>
        <w:rPr>
          <w:rFonts w:ascii="Times New Roman" w:hAnsi="Times New Roman" w:cs="Times New Roman"/>
          <w:sz w:val="24"/>
          <w:szCs w:val="24"/>
        </w:rPr>
        <w:t>&amp;</w:t>
      </w:r>
      <w:r w:rsidRPr="00F3648C">
        <w:rPr>
          <w:rFonts w:ascii="Times New Roman" w:hAnsi="Times New Roman" w:cs="Times New Roman"/>
          <w:sz w:val="24"/>
          <w:szCs w:val="24"/>
        </w:rPr>
        <w:t xml:space="preserve"> </w:t>
      </w:r>
      <w:proofErr w:type="spellStart"/>
      <w:r w:rsidRPr="00F3648C">
        <w:rPr>
          <w:rFonts w:ascii="Times New Roman" w:hAnsi="Times New Roman" w:cs="Times New Roman"/>
          <w:sz w:val="24"/>
          <w:szCs w:val="24"/>
        </w:rPr>
        <w:t>Gangwar</w:t>
      </w:r>
      <w:proofErr w:type="spellEnd"/>
      <w:r w:rsidRPr="00F3648C">
        <w:rPr>
          <w:rFonts w:ascii="Times New Roman" w:hAnsi="Times New Roman" w:cs="Times New Roman"/>
          <w:sz w:val="24"/>
          <w:szCs w:val="24"/>
        </w:rPr>
        <w:t>, L. K. (2018). Genetic diversity analysis for various morphological and quality traits in bread wheat (</w:t>
      </w:r>
      <w:r w:rsidRPr="003B6628">
        <w:rPr>
          <w:rFonts w:ascii="Times New Roman" w:hAnsi="Times New Roman" w:cs="Times New Roman"/>
          <w:i/>
          <w:sz w:val="24"/>
          <w:szCs w:val="24"/>
        </w:rPr>
        <w:t>Triticum aestivum</w:t>
      </w:r>
      <w:r w:rsidRPr="00F3648C">
        <w:rPr>
          <w:rFonts w:ascii="Times New Roman" w:hAnsi="Times New Roman" w:cs="Times New Roman"/>
          <w:sz w:val="24"/>
          <w:szCs w:val="24"/>
        </w:rPr>
        <w:t xml:space="preserve"> L.). </w:t>
      </w:r>
      <w:r w:rsidRPr="003B6628">
        <w:rPr>
          <w:rFonts w:ascii="Times New Roman" w:hAnsi="Times New Roman" w:cs="Times New Roman"/>
          <w:i/>
          <w:sz w:val="24"/>
          <w:szCs w:val="24"/>
        </w:rPr>
        <w:t>Journal of Applied and Natural Science</w:t>
      </w:r>
      <w:r w:rsidRPr="00AA1791">
        <w:rPr>
          <w:rFonts w:ascii="Times New Roman" w:hAnsi="Times New Roman" w:cs="Times New Roman"/>
          <w:i/>
          <w:sz w:val="24"/>
          <w:szCs w:val="24"/>
        </w:rPr>
        <w:t>, 10 (1),</w:t>
      </w:r>
      <w:r w:rsidRPr="00F3648C">
        <w:rPr>
          <w:rFonts w:ascii="Times New Roman" w:hAnsi="Times New Roman" w:cs="Times New Roman"/>
          <w:sz w:val="24"/>
          <w:szCs w:val="24"/>
        </w:rPr>
        <w:t xml:space="preserve"> 24-29.</w:t>
      </w:r>
    </w:p>
    <w:p w14:paraId="4289C04D" w14:textId="77777777" w:rsidR="000A0DFA" w:rsidRPr="00FD3CFA" w:rsidRDefault="000A0DFA" w:rsidP="00A05F81">
      <w:pPr>
        <w:ind w:left="567" w:hanging="567"/>
        <w:rPr>
          <w:rFonts w:ascii="Times New Roman" w:hAnsi="Times New Roman" w:cs="Times New Roman"/>
          <w:sz w:val="24"/>
          <w:szCs w:val="24"/>
        </w:rPr>
      </w:pPr>
      <w:r w:rsidRPr="00FD3CFA">
        <w:rPr>
          <w:rFonts w:ascii="Times New Roman" w:hAnsi="Times New Roman" w:cs="Times New Roman"/>
          <w:sz w:val="24"/>
          <w:szCs w:val="24"/>
        </w:rPr>
        <w:t xml:space="preserve">Singh, M., Jat, V., Shukla, R. S., &amp; Prasad, S. V. S. (2022). Cluster analysis of bread wheat genotypes for quality traits and yield under late sown conditions at </w:t>
      </w:r>
      <w:proofErr w:type="spellStart"/>
      <w:r w:rsidRPr="00FD3CFA">
        <w:rPr>
          <w:rFonts w:ascii="Times New Roman" w:hAnsi="Times New Roman" w:cs="Times New Roman"/>
          <w:sz w:val="24"/>
          <w:szCs w:val="24"/>
        </w:rPr>
        <w:t>Kymorehills</w:t>
      </w:r>
      <w:proofErr w:type="spellEnd"/>
      <w:r w:rsidRPr="00FD3CFA">
        <w:rPr>
          <w:rFonts w:ascii="Times New Roman" w:hAnsi="Times New Roman" w:cs="Times New Roman"/>
          <w:sz w:val="24"/>
          <w:szCs w:val="24"/>
        </w:rPr>
        <w:t xml:space="preserve"> of Narmada Valley. </w:t>
      </w:r>
      <w:r w:rsidRPr="00FD3CFA">
        <w:rPr>
          <w:rFonts w:ascii="Times New Roman" w:hAnsi="Times New Roman" w:cs="Times New Roman"/>
          <w:i/>
          <w:iCs/>
          <w:sz w:val="24"/>
          <w:szCs w:val="24"/>
        </w:rPr>
        <w:t>Journal of Cereal Research, 14</w:t>
      </w:r>
      <w:r w:rsidRPr="00FD3CFA">
        <w:rPr>
          <w:rFonts w:ascii="Times New Roman" w:hAnsi="Times New Roman" w:cs="Times New Roman"/>
          <w:i/>
          <w:sz w:val="24"/>
          <w:szCs w:val="24"/>
        </w:rPr>
        <w:t>(1),</w:t>
      </w:r>
      <w:r w:rsidRPr="00FD3CFA">
        <w:rPr>
          <w:rFonts w:ascii="Times New Roman" w:hAnsi="Times New Roman" w:cs="Times New Roman"/>
          <w:sz w:val="24"/>
          <w:szCs w:val="24"/>
        </w:rPr>
        <w:t xml:space="preserve"> 82-88.</w:t>
      </w:r>
    </w:p>
    <w:p w14:paraId="39A31341"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Upadhyay, P., Krishna, S., Thakur, P., Agrawal, N., Yadav, P., Prasad, L. C., &amp; Mishra, V. K. (2020). Identification of genetic variability and diversity in selected wheat (</w:t>
      </w:r>
      <w:r w:rsidRPr="000108E3">
        <w:rPr>
          <w:rFonts w:ascii="Times New Roman" w:hAnsi="Times New Roman" w:cs="Times New Roman"/>
          <w:i/>
          <w:sz w:val="24"/>
          <w:szCs w:val="24"/>
        </w:rPr>
        <w:t>Triticum</w:t>
      </w:r>
      <w:r>
        <w:rPr>
          <w:rFonts w:ascii="Times New Roman" w:hAnsi="Times New Roman" w:cs="Times New Roman"/>
          <w:i/>
          <w:sz w:val="24"/>
          <w:szCs w:val="24"/>
        </w:rPr>
        <w:t xml:space="preserve"> </w:t>
      </w:r>
      <w:r w:rsidRPr="000108E3">
        <w:rPr>
          <w:rFonts w:ascii="Times New Roman" w:hAnsi="Times New Roman" w:cs="Times New Roman"/>
          <w:i/>
          <w:sz w:val="24"/>
          <w:szCs w:val="24"/>
        </w:rPr>
        <w:t>aestivum</w:t>
      </w:r>
      <w:r w:rsidRPr="000108E3">
        <w:rPr>
          <w:rFonts w:ascii="Times New Roman" w:hAnsi="Times New Roman" w:cs="Times New Roman"/>
          <w:sz w:val="24"/>
          <w:szCs w:val="24"/>
        </w:rPr>
        <w:t xml:space="preserve"> L.) germplasm under three different dates of sowing. </w:t>
      </w:r>
      <w:r w:rsidRPr="000108E3">
        <w:rPr>
          <w:rFonts w:ascii="Times New Roman" w:hAnsi="Times New Roman" w:cs="Times New Roman"/>
          <w:i/>
          <w:iCs/>
          <w:sz w:val="24"/>
          <w:szCs w:val="24"/>
        </w:rPr>
        <w:t>Journal of Pharmacognosy and Phytochemistry</w:t>
      </w:r>
      <w:r w:rsidRPr="000108E3">
        <w:rPr>
          <w:rFonts w:ascii="Times New Roman" w:hAnsi="Times New Roman" w:cs="Times New Roman"/>
          <w:sz w:val="24"/>
          <w:szCs w:val="24"/>
        </w:rPr>
        <w:t>, </w:t>
      </w:r>
      <w:r w:rsidRPr="000108E3">
        <w:rPr>
          <w:rFonts w:ascii="Times New Roman" w:hAnsi="Times New Roman" w:cs="Times New Roman"/>
          <w:i/>
          <w:iCs/>
          <w:sz w:val="24"/>
          <w:szCs w:val="24"/>
        </w:rPr>
        <w:t>9</w:t>
      </w:r>
      <w:r w:rsidRPr="000108E3">
        <w:rPr>
          <w:rFonts w:ascii="Times New Roman" w:hAnsi="Times New Roman" w:cs="Times New Roman"/>
          <w:i/>
          <w:sz w:val="24"/>
          <w:szCs w:val="24"/>
        </w:rPr>
        <w:t>(2),</w:t>
      </w:r>
      <w:r w:rsidRPr="000108E3">
        <w:rPr>
          <w:rFonts w:ascii="Times New Roman" w:hAnsi="Times New Roman" w:cs="Times New Roman"/>
          <w:sz w:val="24"/>
          <w:szCs w:val="24"/>
        </w:rPr>
        <w:t xml:space="preserve"> 82-86.</w:t>
      </w:r>
    </w:p>
    <w:p w14:paraId="402670D1"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Verma, A. K., Singh, P. K., Vishwakarma, S. R., &amp;</w:t>
      </w:r>
      <w:r>
        <w:rPr>
          <w:rFonts w:ascii="Times New Roman" w:hAnsi="Times New Roman" w:cs="Times New Roman"/>
          <w:sz w:val="24"/>
          <w:szCs w:val="24"/>
        </w:rPr>
        <w:t xml:space="preserve"> </w:t>
      </w:r>
      <w:r w:rsidRPr="000108E3">
        <w:rPr>
          <w:rFonts w:ascii="Times New Roman" w:hAnsi="Times New Roman" w:cs="Times New Roman"/>
          <w:sz w:val="24"/>
          <w:szCs w:val="24"/>
        </w:rPr>
        <w:t>Tripathi, R. M. (2006). Genetic divergence in wheat (</w:t>
      </w:r>
      <w:r w:rsidRPr="000108E3">
        <w:rPr>
          <w:rFonts w:ascii="Times New Roman" w:hAnsi="Times New Roman" w:cs="Times New Roman"/>
          <w:i/>
          <w:sz w:val="24"/>
          <w:szCs w:val="24"/>
        </w:rPr>
        <w:t>Triticum</w:t>
      </w:r>
      <w:r>
        <w:rPr>
          <w:rFonts w:ascii="Times New Roman" w:hAnsi="Times New Roman" w:cs="Times New Roman"/>
          <w:i/>
          <w:sz w:val="24"/>
          <w:szCs w:val="24"/>
        </w:rPr>
        <w:t xml:space="preserve"> </w:t>
      </w:r>
      <w:r w:rsidRPr="000108E3">
        <w:rPr>
          <w:rFonts w:ascii="Times New Roman" w:hAnsi="Times New Roman" w:cs="Times New Roman"/>
          <w:i/>
          <w:sz w:val="24"/>
          <w:szCs w:val="24"/>
        </w:rPr>
        <w:t>aestivum</w:t>
      </w:r>
      <w:r w:rsidRPr="000108E3">
        <w:rPr>
          <w:rFonts w:ascii="Times New Roman" w:hAnsi="Times New Roman" w:cs="Times New Roman"/>
          <w:sz w:val="24"/>
          <w:szCs w:val="24"/>
        </w:rPr>
        <w:t xml:space="preserve"> L.). </w:t>
      </w:r>
      <w:r w:rsidRPr="001D3E8E">
        <w:rPr>
          <w:rFonts w:ascii="Times New Roman" w:hAnsi="Times New Roman" w:cs="Times New Roman"/>
          <w:i/>
          <w:sz w:val="24"/>
          <w:szCs w:val="24"/>
        </w:rPr>
        <w:t>Journal of Farm Sciences</w:t>
      </w:r>
      <w:r w:rsidRPr="000108E3">
        <w:rPr>
          <w:rFonts w:ascii="Times New Roman" w:hAnsi="Times New Roman" w:cs="Times New Roman"/>
          <w:sz w:val="24"/>
          <w:szCs w:val="24"/>
        </w:rPr>
        <w:t xml:space="preserve">, </w:t>
      </w:r>
      <w:r w:rsidRPr="000108E3">
        <w:rPr>
          <w:rFonts w:ascii="Times New Roman" w:hAnsi="Times New Roman" w:cs="Times New Roman"/>
          <w:i/>
          <w:sz w:val="24"/>
          <w:szCs w:val="24"/>
        </w:rPr>
        <w:t>15(1),</w:t>
      </w:r>
      <w:r w:rsidRPr="000108E3">
        <w:rPr>
          <w:rFonts w:ascii="Times New Roman" w:hAnsi="Times New Roman" w:cs="Times New Roman"/>
          <w:sz w:val="24"/>
          <w:szCs w:val="24"/>
        </w:rPr>
        <w:t xml:space="preserve"> 32-34.</w:t>
      </w:r>
    </w:p>
    <w:p w14:paraId="1DC2D15A"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 xml:space="preserve">Wani, S. H., Sheikh, F. A., Najeeb, S., Sofi, M. U. D., Iqbal, A. M., </w:t>
      </w:r>
      <w:proofErr w:type="spellStart"/>
      <w:r w:rsidRPr="000108E3">
        <w:rPr>
          <w:rFonts w:ascii="Times New Roman" w:hAnsi="Times New Roman" w:cs="Times New Roman"/>
          <w:sz w:val="24"/>
          <w:szCs w:val="24"/>
        </w:rPr>
        <w:t>Kordrostami</w:t>
      </w:r>
      <w:proofErr w:type="spellEnd"/>
      <w:r w:rsidRPr="000108E3">
        <w:rPr>
          <w:rFonts w:ascii="Times New Roman" w:hAnsi="Times New Roman" w:cs="Times New Roman"/>
          <w:sz w:val="24"/>
          <w:szCs w:val="24"/>
        </w:rPr>
        <w:t>, M., &amp;</w:t>
      </w:r>
      <w:r>
        <w:rPr>
          <w:rFonts w:ascii="Times New Roman" w:hAnsi="Times New Roman" w:cs="Times New Roman"/>
          <w:sz w:val="24"/>
          <w:szCs w:val="24"/>
        </w:rPr>
        <w:t xml:space="preserve"> </w:t>
      </w:r>
      <w:proofErr w:type="spellStart"/>
      <w:r w:rsidRPr="000108E3">
        <w:rPr>
          <w:rFonts w:ascii="Times New Roman" w:hAnsi="Times New Roman" w:cs="Times New Roman"/>
          <w:sz w:val="24"/>
          <w:szCs w:val="24"/>
        </w:rPr>
        <w:t>Jeberson</w:t>
      </w:r>
      <w:proofErr w:type="spellEnd"/>
      <w:r w:rsidRPr="000108E3">
        <w:rPr>
          <w:rFonts w:ascii="Times New Roman" w:hAnsi="Times New Roman" w:cs="Times New Roman"/>
          <w:sz w:val="24"/>
          <w:szCs w:val="24"/>
        </w:rPr>
        <w:t>, M. S. (2018). Genetic variability study in bread wheat (</w:t>
      </w:r>
      <w:r w:rsidRPr="000108E3">
        <w:rPr>
          <w:rFonts w:ascii="Times New Roman" w:hAnsi="Times New Roman" w:cs="Times New Roman"/>
          <w:i/>
          <w:sz w:val="24"/>
          <w:szCs w:val="24"/>
        </w:rPr>
        <w:t>Triticum</w:t>
      </w:r>
      <w:r>
        <w:rPr>
          <w:rFonts w:ascii="Times New Roman" w:hAnsi="Times New Roman" w:cs="Times New Roman"/>
          <w:i/>
          <w:sz w:val="24"/>
          <w:szCs w:val="24"/>
        </w:rPr>
        <w:t xml:space="preserve"> a</w:t>
      </w:r>
      <w:r w:rsidRPr="000108E3">
        <w:rPr>
          <w:rFonts w:ascii="Times New Roman" w:hAnsi="Times New Roman" w:cs="Times New Roman"/>
          <w:i/>
          <w:sz w:val="24"/>
          <w:szCs w:val="24"/>
        </w:rPr>
        <w:t>estivum</w:t>
      </w:r>
      <w:r w:rsidRPr="000108E3">
        <w:rPr>
          <w:rFonts w:ascii="Times New Roman" w:hAnsi="Times New Roman" w:cs="Times New Roman"/>
          <w:sz w:val="24"/>
          <w:szCs w:val="24"/>
        </w:rPr>
        <w:t xml:space="preserve"> L.) under temperate conditions. </w:t>
      </w:r>
      <w:r w:rsidRPr="000108E3">
        <w:rPr>
          <w:rFonts w:ascii="Times New Roman" w:hAnsi="Times New Roman" w:cs="Times New Roman"/>
          <w:i/>
          <w:iCs/>
          <w:sz w:val="24"/>
          <w:szCs w:val="24"/>
        </w:rPr>
        <w:t>Current Agriculture Research Journal</w:t>
      </w:r>
      <w:r w:rsidRPr="000108E3">
        <w:rPr>
          <w:rFonts w:ascii="Times New Roman" w:hAnsi="Times New Roman" w:cs="Times New Roman"/>
          <w:sz w:val="24"/>
          <w:szCs w:val="24"/>
        </w:rPr>
        <w:t>, </w:t>
      </w:r>
      <w:r w:rsidRPr="000108E3">
        <w:rPr>
          <w:rFonts w:ascii="Times New Roman" w:hAnsi="Times New Roman" w:cs="Times New Roman"/>
          <w:i/>
          <w:iCs/>
          <w:sz w:val="24"/>
          <w:szCs w:val="24"/>
        </w:rPr>
        <w:t>6</w:t>
      </w:r>
      <w:r w:rsidRPr="000108E3">
        <w:rPr>
          <w:rFonts w:ascii="Times New Roman" w:hAnsi="Times New Roman" w:cs="Times New Roman"/>
          <w:i/>
          <w:sz w:val="24"/>
          <w:szCs w:val="24"/>
        </w:rPr>
        <w:t>(3),</w:t>
      </w:r>
      <w:r w:rsidRPr="000108E3">
        <w:rPr>
          <w:rFonts w:ascii="Times New Roman" w:hAnsi="Times New Roman" w:cs="Times New Roman"/>
          <w:sz w:val="24"/>
          <w:szCs w:val="24"/>
        </w:rPr>
        <w:t xml:space="preserve"> 268-277.</w:t>
      </w:r>
    </w:p>
    <w:p w14:paraId="55E631DA" w14:textId="77777777" w:rsidR="000A0DFA" w:rsidRPr="000108E3" w:rsidRDefault="000A0DFA" w:rsidP="00A05F81">
      <w:pPr>
        <w:ind w:left="567" w:hanging="567"/>
        <w:rPr>
          <w:rFonts w:ascii="Times New Roman" w:hAnsi="Times New Roman" w:cs="Times New Roman"/>
          <w:sz w:val="24"/>
          <w:szCs w:val="24"/>
        </w:rPr>
      </w:pPr>
      <w:r w:rsidRPr="000108E3">
        <w:rPr>
          <w:rFonts w:ascii="Times New Roman" w:hAnsi="Times New Roman" w:cs="Times New Roman"/>
          <w:sz w:val="24"/>
          <w:szCs w:val="24"/>
        </w:rPr>
        <w:t xml:space="preserve">Ward, H.J. (1963). Hierarchical grouping to optimize an objective function. </w:t>
      </w:r>
      <w:r w:rsidRPr="000108E3">
        <w:rPr>
          <w:rFonts w:ascii="Times New Roman" w:hAnsi="Times New Roman" w:cs="Times New Roman"/>
          <w:i/>
          <w:iCs/>
          <w:sz w:val="24"/>
          <w:szCs w:val="24"/>
        </w:rPr>
        <w:t>Journal of the American Statistical Association</w:t>
      </w:r>
      <w:r w:rsidRPr="000108E3">
        <w:rPr>
          <w:rFonts w:ascii="Times New Roman" w:hAnsi="Times New Roman" w:cs="Times New Roman"/>
          <w:sz w:val="24"/>
          <w:szCs w:val="24"/>
        </w:rPr>
        <w:t xml:space="preserve">, </w:t>
      </w:r>
      <w:r w:rsidRPr="000108E3">
        <w:rPr>
          <w:rFonts w:ascii="Times New Roman" w:hAnsi="Times New Roman" w:cs="Times New Roman"/>
          <w:i/>
          <w:iCs/>
          <w:sz w:val="24"/>
          <w:szCs w:val="24"/>
        </w:rPr>
        <w:t>58</w:t>
      </w:r>
      <w:r w:rsidRPr="000108E3">
        <w:rPr>
          <w:rFonts w:ascii="Times New Roman" w:hAnsi="Times New Roman" w:cs="Times New Roman"/>
          <w:sz w:val="24"/>
          <w:szCs w:val="24"/>
        </w:rPr>
        <w:t>, 236-244.</w:t>
      </w:r>
    </w:p>
    <w:p w14:paraId="7B134EF6" w14:textId="77777777" w:rsidR="000A0DFA" w:rsidRDefault="000A0DFA" w:rsidP="00A05F81">
      <w:pPr>
        <w:ind w:left="567" w:hanging="567"/>
        <w:rPr>
          <w:rFonts w:ascii="Times New Roman" w:hAnsi="Times New Roman" w:cs="Times New Roman"/>
          <w:sz w:val="24"/>
          <w:szCs w:val="24"/>
        </w:rPr>
      </w:pPr>
      <w:r w:rsidRPr="00663132">
        <w:rPr>
          <w:rFonts w:ascii="Times New Roman" w:hAnsi="Times New Roman" w:cs="Times New Roman"/>
          <w:sz w:val="24"/>
          <w:szCs w:val="24"/>
        </w:rPr>
        <w:lastRenderedPageBreak/>
        <w:t>Yadav, S., Singh, V., Hari Kesh, K</w:t>
      </w:r>
      <w:r>
        <w:rPr>
          <w:rFonts w:ascii="Times New Roman" w:hAnsi="Times New Roman" w:cs="Times New Roman"/>
          <w:sz w:val="24"/>
          <w:szCs w:val="24"/>
        </w:rPr>
        <w:t xml:space="preserve">umar, </w:t>
      </w:r>
      <w:r w:rsidR="00587A8B">
        <w:rPr>
          <w:rFonts w:ascii="Times New Roman" w:hAnsi="Times New Roman" w:cs="Times New Roman"/>
          <w:sz w:val="24"/>
          <w:szCs w:val="24"/>
        </w:rPr>
        <w:t xml:space="preserve">M., </w:t>
      </w:r>
      <w:r>
        <w:rPr>
          <w:rFonts w:ascii="Times New Roman" w:hAnsi="Times New Roman" w:cs="Times New Roman"/>
          <w:sz w:val="24"/>
          <w:szCs w:val="24"/>
        </w:rPr>
        <w:t>Mor, V.S., &amp; Yashveer, S.</w:t>
      </w:r>
      <w:r w:rsidRPr="00663132">
        <w:rPr>
          <w:rFonts w:ascii="Times New Roman" w:hAnsi="Times New Roman" w:cs="Times New Roman"/>
          <w:sz w:val="24"/>
          <w:szCs w:val="24"/>
        </w:rPr>
        <w:t xml:space="preserve"> (2025). Genetic diversity analysis for morpho-physiological traits in bread wheat (</w:t>
      </w:r>
      <w:r w:rsidRPr="00C94173">
        <w:rPr>
          <w:rFonts w:ascii="Times New Roman" w:hAnsi="Times New Roman" w:cs="Times New Roman"/>
          <w:i/>
          <w:sz w:val="24"/>
          <w:szCs w:val="24"/>
        </w:rPr>
        <w:t>Triticum aestivum</w:t>
      </w:r>
      <w:r w:rsidRPr="00663132">
        <w:rPr>
          <w:rFonts w:ascii="Times New Roman" w:hAnsi="Times New Roman" w:cs="Times New Roman"/>
          <w:sz w:val="24"/>
          <w:szCs w:val="24"/>
        </w:rPr>
        <w:t xml:space="preserve"> L.). </w:t>
      </w:r>
      <w:proofErr w:type="spellStart"/>
      <w:r w:rsidRPr="00E84EC5">
        <w:rPr>
          <w:rFonts w:ascii="Times New Roman" w:hAnsi="Times New Roman" w:cs="Times New Roman"/>
          <w:i/>
          <w:sz w:val="24"/>
          <w:szCs w:val="24"/>
        </w:rPr>
        <w:t>Vegetos</w:t>
      </w:r>
      <w:proofErr w:type="spellEnd"/>
      <w:r>
        <w:rPr>
          <w:rFonts w:ascii="Times New Roman" w:hAnsi="Times New Roman" w:cs="Times New Roman"/>
          <w:sz w:val="24"/>
          <w:szCs w:val="24"/>
        </w:rPr>
        <w:t xml:space="preserve">. </w:t>
      </w:r>
      <w:r w:rsidRPr="00C94173">
        <w:rPr>
          <w:rFonts w:ascii="Times New Roman" w:hAnsi="Times New Roman" w:cs="Times New Roman"/>
          <w:sz w:val="24"/>
          <w:szCs w:val="24"/>
        </w:rPr>
        <w:t>https://doi.org/10.1007/s42535-025-01182-5</w:t>
      </w:r>
      <w:r w:rsidRPr="00663132">
        <w:rPr>
          <w:rFonts w:ascii="Times New Roman" w:hAnsi="Times New Roman" w:cs="Times New Roman"/>
          <w:sz w:val="24"/>
          <w:szCs w:val="24"/>
        </w:rPr>
        <w:t>.</w:t>
      </w:r>
    </w:p>
    <w:p w14:paraId="2EC91A3F" w14:textId="77777777" w:rsidR="000A0DFA" w:rsidRDefault="000A0DFA" w:rsidP="00EA103E">
      <w:pPr>
        <w:ind w:left="567" w:hanging="567"/>
        <w:rPr>
          <w:rFonts w:ascii="Times New Roman" w:hAnsi="Times New Roman" w:cs="Times New Roman"/>
          <w:sz w:val="24"/>
          <w:szCs w:val="24"/>
        </w:rPr>
      </w:pPr>
      <w:r w:rsidRPr="00C510D1">
        <w:rPr>
          <w:rFonts w:ascii="Times New Roman" w:hAnsi="Times New Roman" w:cs="Times New Roman"/>
          <w:sz w:val="24"/>
          <w:szCs w:val="24"/>
        </w:rPr>
        <w:t xml:space="preserve">Yasin, B.A., Shubhra, S., Abdu, M., Shiferaw, G., Teshome, D., Gudina, G., </w:t>
      </w:r>
      <w:proofErr w:type="spellStart"/>
      <w:r w:rsidRPr="00C510D1">
        <w:rPr>
          <w:rFonts w:ascii="Times New Roman" w:hAnsi="Times New Roman" w:cs="Times New Roman"/>
          <w:sz w:val="24"/>
          <w:szCs w:val="24"/>
        </w:rPr>
        <w:t>Girshe</w:t>
      </w:r>
      <w:proofErr w:type="spellEnd"/>
      <w:r w:rsidRPr="00C510D1">
        <w:rPr>
          <w:rFonts w:ascii="Times New Roman" w:hAnsi="Times New Roman" w:cs="Times New Roman"/>
          <w:sz w:val="24"/>
          <w:szCs w:val="24"/>
        </w:rPr>
        <w:t>, L.</w:t>
      </w:r>
      <w:r>
        <w:rPr>
          <w:rFonts w:ascii="Times New Roman" w:hAnsi="Times New Roman" w:cs="Times New Roman"/>
          <w:sz w:val="24"/>
          <w:szCs w:val="24"/>
        </w:rPr>
        <w:t>,</w:t>
      </w:r>
      <w:r w:rsidRPr="00C510D1">
        <w:rPr>
          <w:rFonts w:ascii="Times New Roman" w:hAnsi="Times New Roman" w:cs="Times New Roman"/>
          <w:sz w:val="24"/>
          <w:szCs w:val="24"/>
        </w:rPr>
        <w:t xml:space="preserve"> </w:t>
      </w:r>
      <w:r>
        <w:rPr>
          <w:rFonts w:ascii="Times New Roman" w:hAnsi="Times New Roman" w:cs="Times New Roman"/>
          <w:sz w:val="24"/>
          <w:szCs w:val="24"/>
        </w:rPr>
        <w:t>&amp;</w:t>
      </w:r>
      <w:r w:rsidRPr="00C510D1">
        <w:rPr>
          <w:rFonts w:ascii="Times New Roman" w:hAnsi="Times New Roman" w:cs="Times New Roman"/>
          <w:sz w:val="24"/>
          <w:szCs w:val="24"/>
        </w:rPr>
        <w:t xml:space="preserve"> </w:t>
      </w:r>
      <w:proofErr w:type="spellStart"/>
      <w:r w:rsidRPr="00C510D1">
        <w:rPr>
          <w:rFonts w:ascii="Times New Roman" w:hAnsi="Times New Roman" w:cs="Times New Roman"/>
          <w:sz w:val="24"/>
          <w:szCs w:val="24"/>
        </w:rPr>
        <w:t>Dugasa</w:t>
      </w:r>
      <w:proofErr w:type="spellEnd"/>
      <w:r w:rsidRPr="00C510D1">
        <w:rPr>
          <w:rFonts w:ascii="Times New Roman" w:hAnsi="Times New Roman" w:cs="Times New Roman"/>
          <w:sz w:val="24"/>
          <w:szCs w:val="24"/>
        </w:rPr>
        <w:t>, T. (2024). Assessing genetic diversity in bread wheat (</w:t>
      </w:r>
      <w:r w:rsidRPr="00C510D1">
        <w:rPr>
          <w:rFonts w:ascii="Times New Roman" w:hAnsi="Times New Roman" w:cs="Times New Roman"/>
          <w:i/>
          <w:sz w:val="24"/>
          <w:szCs w:val="24"/>
        </w:rPr>
        <w:t xml:space="preserve">Triticum aestivum </w:t>
      </w:r>
      <w:r w:rsidRPr="00C510D1">
        <w:rPr>
          <w:rFonts w:ascii="Times New Roman" w:hAnsi="Times New Roman" w:cs="Times New Roman"/>
          <w:sz w:val="24"/>
          <w:szCs w:val="24"/>
        </w:rPr>
        <w:t>L.) using D</w:t>
      </w:r>
      <w:r w:rsidRPr="00C510D1">
        <w:rPr>
          <w:rFonts w:ascii="Times New Roman" w:hAnsi="Times New Roman" w:cs="Times New Roman"/>
          <w:sz w:val="24"/>
          <w:szCs w:val="24"/>
          <w:vertAlign w:val="superscript"/>
        </w:rPr>
        <w:t>2</w:t>
      </w:r>
      <w:r w:rsidRPr="00C510D1">
        <w:rPr>
          <w:rFonts w:ascii="Times New Roman" w:hAnsi="Times New Roman" w:cs="Times New Roman"/>
          <w:sz w:val="24"/>
          <w:szCs w:val="24"/>
        </w:rPr>
        <w:t xml:space="preserve"> statistical analysis. </w:t>
      </w:r>
      <w:r w:rsidRPr="00C510D1">
        <w:rPr>
          <w:rFonts w:ascii="Times New Roman" w:hAnsi="Times New Roman" w:cs="Times New Roman"/>
          <w:i/>
          <w:sz w:val="24"/>
          <w:szCs w:val="24"/>
        </w:rPr>
        <w:t>Asian Journal of Dairy and Food Research</w:t>
      </w:r>
      <w:r>
        <w:rPr>
          <w:rFonts w:ascii="Times New Roman" w:hAnsi="Times New Roman" w:cs="Times New Roman"/>
          <w:sz w:val="24"/>
          <w:szCs w:val="24"/>
        </w:rPr>
        <w:t>,</w:t>
      </w:r>
      <w:r w:rsidRPr="00C510D1">
        <w:rPr>
          <w:rFonts w:ascii="Times New Roman" w:hAnsi="Times New Roman" w:cs="Times New Roman"/>
          <w:sz w:val="24"/>
          <w:szCs w:val="24"/>
        </w:rPr>
        <w:t xml:space="preserve"> DOI: 10.18805/</w:t>
      </w:r>
      <w:proofErr w:type="spellStart"/>
      <w:r w:rsidRPr="00C510D1">
        <w:rPr>
          <w:rFonts w:ascii="Times New Roman" w:hAnsi="Times New Roman" w:cs="Times New Roman"/>
          <w:sz w:val="24"/>
          <w:szCs w:val="24"/>
        </w:rPr>
        <w:t>ajdfr</w:t>
      </w:r>
      <w:proofErr w:type="spellEnd"/>
      <w:r w:rsidRPr="00C510D1">
        <w:rPr>
          <w:rFonts w:ascii="Times New Roman" w:hAnsi="Times New Roman" w:cs="Times New Roman"/>
          <w:sz w:val="24"/>
          <w:szCs w:val="24"/>
        </w:rPr>
        <w:t>.</w:t>
      </w:r>
      <w:r>
        <w:rPr>
          <w:rFonts w:ascii="Times New Roman" w:hAnsi="Times New Roman" w:cs="Times New Roman"/>
          <w:sz w:val="24"/>
          <w:szCs w:val="24"/>
        </w:rPr>
        <w:t xml:space="preserve"> </w:t>
      </w:r>
      <w:r w:rsidRPr="00C510D1">
        <w:rPr>
          <w:rFonts w:ascii="Times New Roman" w:hAnsi="Times New Roman" w:cs="Times New Roman"/>
          <w:sz w:val="24"/>
          <w:szCs w:val="24"/>
        </w:rPr>
        <w:t>DR-2139.</w:t>
      </w:r>
    </w:p>
    <w:p w14:paraId="7400A57F" w14:textId="77777777" w:rsidR="00EA103E" w:rsidRPr="00EA103E" w:rsidRDefault="00EA103E" w:rsidP="00EA103E">
      <w:pPr>
        <w:tabs>
          <w:tab w:val="left" w:pos="6459"/>
        </w:tabs>
        <w:ind w:firstLine="648"/>
        <w:contextualSpacing/>
        <w:rPr>
          <w:rFonts w:ascii="Times New Roman" w:hAnsi="Times New Roman" w:cs="Times New Roman"/>
          <w:sz w:val="24"/>
          <w:szCs w:val="24"/>
        </w:rPr>
        <w:sectPr w:rsidR="00EA103E" w:rsidRPr="00EA103E" w:rsidSect="00241D68">
          <w:headerReference w:type="even" r:id="rId12"/>
          <w:headerReference w:type="default" r:id="rId13"/>
          <w:footerReference w:type="even" r:id="rId14"/>
          <w:footerReference w:type="default" r:id="rId15"/>
          <w:headerReference w:type="first" r:id="rId16"/>
          <w:footerReference w:type="first" r:id="rId17"/>
          <w:pgSz w:w="11906" w:h="16838" w:code="9"/>
          <w:pgMar w:top="1440" w:right="1800" w:bottom="1440" w:left="1800" w:header="706" w:footer="706" w:gutter="0"/>
          <w:cols w:space="708"/>
          <w:docGrid w:linePitch="360"/>
        </w:sectPr>
      </w:pPr>
    </w:p>
    <w:p w14:paraId="57D9E555" w14:textId="77777777" w:rsidR="00551BFC" w:rsidRPr="00FD19CD" w:rsidRDefault="00FD19CD" w:rsidP="000C6909">
      <w:pPr>
        <w:spacing w:line="240" w:lineRule="auto"/>
        <w:ind w:firstLine="0"/>
        <w:contextualSpacing/>
        <w:jc w:val="center"/>
        <w:rPr>
          <w:rFonts w:ascii="Times New Roman" w:hAnsi="Times New Roman" w:cs="Times New Roman"/>
          <w:b/>
          <w:lang w:val="en-US"/>
        </w:rPr>
      </w:pPr>
      <w:r w:rsidRPr="00FD19CD">
        <w:rPr>
          <w:rFonts w:ascii="Times New Roman" w:hAnsi="Times New Roman" w:cs="Times New Roman"/>
          <w:b/>
          <w:lang w:val="en-US"/>
        </w:rPr>
        <w:lastRenderedPageBreak/>
        <w:t>Table 1</w:t>
      </w:r>
      <w:r w:rsidR="000C6909">
        <w:rPr>
          <w:rFonts w:ascii="Times New Roman" w:hAnsi="Times New Roman" w:cs="Times New Roman"/>
          <w:b/>
          <w:lang w:val="en-US"/>
        </w:rPr>
        <w:t>.</w:t>
      </w:r>
      <w:r w:rsidRPr="00FD19CD">
        <w:rPr>
          <w:rFonts w:ascii="Times New Roman" w:hAnsi="Times New Roman" w:cs="Times New Roman"/>
          <w:b/>
          <w:lang w:val="en-US"/>
        </w:rPr>
        <w:t xml:space="preserve"> Clustering profile of whe</w:t>
      </w:r>
      <w:r w:rsidR="00951670">
        <w:rPr>
          <w:rFonts w:ascii="Times New Roman" w:hAnsi="Times New Roman" w:cs="Times New Roman"/>
          <w:b/>
          <w:lang w:val="en-US"/>
        </w:rPr>
        <w:t>at genotypes</w:t>
      </w:r>
    </w:p>
    <w:tbl>
      <w:tblPr>
        <w:tblStyle w:val="TableGrid211"/>
        <w:tblpPr w:leftFromText="180" w:rightFromText="180" w:vertAnchor="page" w:horzAnchor="margin" w:tblpXSpec="center" w:tblpY="2221"/>
        <w:tblW w:w="5000" w:type="pct"/>
        <w:tblLook w:val="04A0" w:firstRow="1" w:lastRow="0" w:firstColumn="1" w:lastColumn="0" w:noHBand="0" w:noVBand="1"/>
      </w:tblPr>
      <w:tblGrid>
        <w:gridCol w:w="1040"/>
        <w:gridCol w:w="1477"/>
        <w:gridCol w:w="11657"/>
      </w:tblGrid>
      <w:tr w:rsidR="001C6FCD" w:rsidRPr="001C6FCD" w14:paraId="213A4048" w14:textId="77777777" w:rsidTr="001637B2">
        <w:trPr>
          <w:trHeight w:val="20"/>
        </w:trPr>
        <w:tc>
          <w:tcPr>
            <w:tcW w:w="367" w:type="pct"/>
            <w:hideMark/>
          </w:tcPr>
          <w:p w14:paraId="5D3FD2CE" w14:textId="77777777" w:rsidR="001C6FCD" w:rsidRPr="001C6FCD" w:rsidRDefault="001C6FCD" w:rsidP="001C6FCD">
            <w:pPr>
              <w:tabs>
                <w:tab w:val="left" w:pos="1008"/>
              </w:tabs>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b/>
                <w:bCs/>
                <w:color w:val="000000"/>
                <w:kern w:val="2"/>
                <w:sz w:val="20"/>
                <w:szCs w:val="20"/>
                <w:lang w:eastAsia="en-IN"/>
              </w:rPr>
              <w:t>Cluster No.</w:t>
            </w:r>
          </w:p>
        </w:tc>
        <w:tc>
          <w:tcPr>
            <w:tcW w:w="521" w:type="pct"/>
            <w:hideMark/>
          </w:tcPr>
          <w:p w14:paraId="74871C5F" w14:textId="77777777" w:rsidR="001C6FCD" w:rsidRPr="001C6FCD" w:rsidRDefault="001C6FCD" w:rsidP="001C6FCD">
            <w:pPr>
              <w:tabs>
                <w:tab w:val="left" w:pos="1008"/>
              </w:tabs>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b/>
                <w:bCs/>
                <w:color w:val="000000"/>
                <w:kern w:val="2"/>
                <w:sz w:val="20"/>
                <w:szCs w:val="20"/>
                <w:lang w:eastAsia="en-IN"/>
              </w:rPr>
              <w:t>No. of genotypes</w:t>
            </w:r>
          </w:p>
        </w:tc>
        <w:tc>
          <w:tcPr>
            <w:tcW w:w="4112" w:type="pct"/>
            <w:hideMark/>
          </w:tcPr>
          <w:p w14:paraId="7E586C28" w14:textId="77777777" w:rsidR="001C6FCD" w:rsidRPr="001C6FCD" w:rsidRDefault="001C6FCD" w:rsidP="001637B2">
            <w:pPr>
              <w:tabs>
                <w:tab w:val="left" w:pos="1008"/>
              </w:tabs>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b/>
                <w:bCs/>
                <w:color w:val="000000"/>
                <w:kern w:val="2"/>
                <w:sz w:val="20"/>
                <w:szCs w:val="20"/>
                <w:lang w:eastAsia="en-IN"/>
              </w:rPr>
              <w:t>Name of genotypes</w:t>
            </w:r>
            <w:r>
              <w:rPr>
                <w:rFonts w:ascii="Times New Roman" w:eastAsia="Times New Roman" w:hAnsi="Times New Roman" w:cs="Times New Roman"/>
                <w:b/>
                <w:bCs/>
                <w:color w:val="000000"/>
                <w:kern w:val="2"/>
                <w:sz w:val="20"/>
                <w:szCs w:val="20"/>
                <w:lang w:eastAsia="en-IN"/>
              </w:rPr>
              <w:t xml:space="preserve"> </w:t>
            </w:r>
          </w:p>
        </w:tc>
      </w:tr>
      <w:tr w:rsidR="001C6FCD" w:rsidRPr="001C6FCD" w14:paraId="71CA77B0" w14:textId="77777777" w:rsidTr="001637B2">
        <w:trPr>
          <w:trHeight w:val="20"/>
        </w:trPr>
        <w:tc>
          <w:tcPr>
            <w:tcW w:w="367" w:type="pct"/>
            <w:hideMark/>
          </w:tcPr>
          <w:p w14:paraId="52C0C679"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w:t>
            </w:r>
            <w:r w:rsidR="00E96DB2">
              <w:rPr>
                <w:rFonts w:ascii="Times New Roman" w:eastAsia="Calibri" w:hAnsi="Times New Roman" w:cs="Times New Roman"/>
                <w:b/>
                <w:bCs/>
                <w:color w:val="002000"/>
                <w:kern w:val="2"/>
                <w:sz w:val="20"/>
                <w:szCs w:val="20"/>
                <w:lang w:eastAsia="en-IN"/>
              </w:rPr>
              <w:t xml:space="preserve"> </w:t>
            </w:r>
            <w:r w:rsidRPr="001C6FCD">
              <w:rPr>
                <w:rFonts w:ascii="Times New Roman" w:eastAsia="Calibri" w:hAnsi="Times New Roman" w:cs="Times New Roman"/>
                <w:b/>
                <w:bCs/>
                <w:color w:val="002000"/>
                <w:kern w:val="2"/>
                <w:sz w:val="20"/>
                <w:szCs w:val="20"/>
                <w:lang w:eastAsia="en-IN"/>
              </w:rPr>
              <w:t>I</w:t>
            </w:r>
          </w:p>
        </w:tc>
        <w:tc>
          <w:tcPr>
            <w:tcW w:w="521" w:type="pct"/>
            <w:hideMark/>
          </w:tcPr>
          <w:p w14:paraId="488AF243"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17</w:t>
            </w:r>
          </w:p>
        </w:tc>
        <w:tc>
          <w:tcPr>
            <w:tcW w:w="4112" w:type="pct"/>
            <w:hideMark/>
          </w:tcPr>
          <w:p w14:paraId="157CDA2C" w14:textId="77777777" w:rsidR="001C6FCD" w:rsidRPr="001C6FCD" w:rsidRDefault="001C6FCD" w:rsidP="001637B2">
            <w:pPr>
              <w:jc w:val="both"/>
              <w:rPr>
                <w:rFonts w:ascii="Times New Roman" w:hAnsi="Times New Roman" w:cs="Times New Roman"/>
                <w:sz w:val="20"/>
                <w:szCs w:val="20"/>
              </w:rPr>
            </w:pPr>
            <w:r w:rsidRPr="001C6FCD">
              <w:rPr>
                <w:rFonts w:ascii="Times New Roman" w:hAnsi="Times New Roman" w:cs="Times New Roman"/>
                <w:sz w:val="20"/>
                <w:szCs w:val="20"/>
              </w:rPr>
              <w:t>DDW 48 (g1), BNSR 6 (g3), DBW 166 (g9), DBW 243 (g11), DBW 316 (g15), DTW 119 (g44), HI 8830 (d) (g77), IIWBR DN 502 (g108), JKW 261 (g111), MACS 4100 (d) (g124), RWP 2019-38</w:t>
            </w:r>
            <w:r w:rsidR="007E53C6">
              <w:rPr>
                <w:rFonts w:ascii="Times New Roman" w:hAnsi="Times New Roman" w:cs="Times New Roman"/>
                <w:sz w:val="20"/>
                <w:szCs w:val="20"/>
              </w:rPr>
              <w:t xml:space="preserve"> (g153)</w:t>
            </w:r>
            <w:r w:rsidRPr="001C6FCD">
              <w:rPr>
                <w:rFonts w:ascii="Times New Roman" w:hAnsi="Times New Roman" w:cs="Times New Roman"/>
                <w:sz w:val="20"/>
                <w:szCs w:val="20"/>
              </w:rPr>
              <w:t xml:space="preserve">, QLD 120 (g151), QLD 122 (g134), RWP 2018-31 (g162), RWP 2018-32 </w:t>
            </w:r>
            <w:r w:rsidR="007E53C6">
              <w:rPr>
                <w:rFonts w:ascii="Times New Roman" w:hAnsi="Times New Roman" w:cs="Times New Roman"/>
                <w:sz w:val="20"/>
                <w:szCs w:val="20"/>
              </w:rPr>
              <w:t xml:space="preserve">(g163), UASQ 332 (d) (g169), VL </w:t>
            </w:r>
            <w:r w:rsidRPr="001C6FCD">
              <w:rPr>
                <w:rFonts w:ascii="Times New Roman" w:hAnsi="Times New Roman" w:cs="Times New Roman"/>
                <w:sz w:val="20"/>
                <w:szCs w:val="20"/>
              </w:rPr>
              <w:t>2015</w:t>
            </w:r>
            <w:r w:rsidR="007E53C6">
              <w:rPr>
                <w:rFonts w:ascii="Times New Roman" w:hAnsi="Times New Roman" w:cs="Times New Roman"/>
                <w:sz w:val="20"/>
                <w:szCs w:val="20"/>
              </w:rPr>
              <w:t xml:space="preserve"> (g180)</w:t>
            </w:r>
          </w:p>
        </w:tc>
      </w:tr>
      <w:tr w:rsidR="001C6FCD" w:rsidRPr="001C6FCD" w14:paraId="68C7B861" w14:textId="77777777" w:rsidTr="001637B2">
        <w:trPr>
          <w:trHeight w:val="20"/>
        </w:trPr>
        <w:tc>
          <w:tcPr>
            <w:tcW w:w="367" w:type="pct"/>
            <w:hideMark/>
          </w:tcPr>
          <w:p w14:paraId="7F5E937E"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w:t>
            </w:r>
            <w:r w:rsidR="00E96DB2">
              <w:rPr>
                <w:rFonts w:ascii="Times New Roman" w:eastAsia="Calibri" w:hAnsi="Times New Roman" w:cs="Times New Roman"/>
                <w:b/>
                <w:bCs/>
                <w:color w:val="002000"/>
                <w:kern w:val="2"/>
                <w:sz w:val="20"/>
                <w:szCs w:val="20"/>
                <w:lang w:eastAsia="en-IN"/>
              </w:rPr>
              <w:t xml:space="preserve"> </w:t>
            </w:r>
            <w:r w:rsidRPr="001C6FCD">
              <w:rPr>
                <w:rFonts w:ascii="Times New Roman" w:eastAsia="Calibri" w:hAnsi="Times New Roman" w:cs="Times New Roman"/>
                <w:b/>
                <w:bCs/>
                <w:color w:val="002000"/>
                <w:kern w:val="2"/>
                <w:sz w:val="20"/>
                <w:szCs w:val="20"/>
                <w:lang w:eastAsia="en-IN"/>
              </w:rPr>
              <w:t>II</w:t>
            </w:r>
          </w:p>
        </w:tc>
        <w:tc>
          <w:tcPr>
            <w:tcW w:w="521" w:type="pct"/>
            <w:hideMark/>
          </w:tcPr>
          <w:p w14:paraId="6A4D5304"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12</w:t>
            </w:r>
          </w:p>
        </w:tc>
        <w:tc>
          <w:tcPr>
            <w:tcW w:w="4112" w:type="pct"/>
            <w:hideMark/>
          </w:tcPr>
          <w:p w14:paraId="33769F3D" w14:textId="77777777" w:rsidR="001C6FCD" w:rsidRPr="001C6FCD" w:rsidRDefault="007E53C6" w:rsidP="001637B2">
            <w:pPr>
              <w:jc w:val="both"/>
              <w:rPr>
                <w:rFonts w:ascii="Times New Roman" w:hAnsi="Times New Roman" w:cs="Times New Roman"/>
                <w:sz w:val="20"/>
                <w:szCs w:val="20"/>
              </w:rPr>
            </w:pPr>
            <w:r>
              <w:rPr>
                <w:rFonts w:ascii="Times New Roman" w:hAnsi="Times New Roman" w:cs="Times New Roman"/>
                <w:sz w:val="20"/>
                <w:szCs w:val="20"/>
              </w:rPr>
              <w:t xml:space="preserve">BFKW </w:t>
            </w:r>
            <w:r w:rsidR="001C6FCD" w:rsidRPr="001C6FCD">
              <w:rPr>
                <w:rFonts w:ascii="Times New Roman" w:hAnsi="Times New Roman" w:cs="Times New Roman"/>
                <w:sz w:val="20"/>
                <w:szCs w:val="20"/>
              </w:rPr>
              <w:t>7</w:t>
            </w:r>
            <w:r>
              <w:rPr>
                <w:rFonts w:ascii="Times New Roman" w:hAnsi="Times New Roman" w:cs="Times New Roman"/>
                <w:sz w:val="20"/>
                <w:szCs w:val="20"/>
              </w:rPr>
              <w:t xml:space="preserve"> (g2)</w:t>
            </w:r>
            <w:r w:rsidR="001C6FCD" w:rsidRPr="001C6FCD">
              <w:rPr>
                <w:rFonts w:ascii="Times New Roman" w:hAnsi="Times New Roman" w:cs="Times New Roman"/>
                <w:sz w:val="20"/>
                <w:szCs w:val="20"/>
              </w:rPr>
              <w:t>, CG 1029 (g4), GW 2019-957 (g46), HI 8840 (d) (g79), HPW 487 (g92), HS 545 (g97), IC 212176 (g103), IC 252459 (g106), KARAN POSHAN 1 (g115), KARAN POSHAN 2 (g116), WCF 12-19 (g189), WCF 12-208 (g190)</w:t>
            </w:r>
          </w:p>
        </w:tc>
      </w:tr>
      <w:tr w:rsidR="001C6FCD" w:rsidRPr="001C6FCD" w14:paraId="2FCF2044" w14:textId="77777777" w:rsidTr="001637B2">
        <w:trPr>
          <w:trHeight w:val="20"/>
        </w:trPr>
        <w:tc>
          <w:tcPr>
            <w:tcW w:w="367" w:type="pct"/>
            <w:hideMark/>
          </w:tcPr>
          <w:p w14:paraId="50F95D8B"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w:t>
            </w:r>
            <w:r w:rsidR="00E96DB2">
              <w:rPr>
                <w:rFonts w:ascii="Times New Roman" w:eastAsia="Calibri" w:hAnsi="Times New Roman" w:cs="Times New Roman"/>
                <w:b/>
                <w:bCs/>
                <w:color w:val="002000"/>
                <w:kern w:val="2"/>
                <w:sz w:val="20"/>
                <w:szCs w:val="20"/>
                <w:lang w:eastAsia="en-IN"/>
              </w:rPr>
              <w:t xml:space="preserve"> </w:t>
            </w:r>
            <w:r w:rsidRPr="001C6FCD">
              <w:rPr>
                <w:rFonts w:ascii="Times New Roman" w:eastAsia="Calibri" w:hAnsi="Times New Roman" w:cs="Times New Roman"/>
                <w:b/>
                <w:bCs/>
                <w:color w:val="002000"/>
                <w:kern w:val="2"/>
                <w:sz w:val="20"/>
                <w:szCs w:val="20"/>
                <w:lang w:eastAsia="en-IN"/>
              </w:rPr>
              <w:t>III</w:t>
            </w:r>
          </w:p>
        </w:tc>
        <w:tc>
          <w:tcPr>
            <w:tcW w:w="521" w:type="pct"/>
            <w:hideMark/>
          </w:tcPr>
          <w:p w14:paraId="09868474"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14</w:t>
            </w:r>
          </w:p>
        </w:tc>
        <w:tc>
          <w:tcPr>
            <w:tcW w:w="4112" w:type="pct"/>
            <w:hideMark/>
          </w:tcPr>
          <w:p w14:paraId="0893F949" w14:textId="77777777" w:rsidR="001C6FCD" w:rsidRPr="001C6FCD" w:rsidRDefault="007E53C6" w:rsidP="001637B2">
            <w:pPr>
              <w:jc w:val="both"/>
              <w:rPr>
                <w:rFonts w:ascii="Times New Roman" w:hAnsi="Times New Roman" w:cs="Times New Roman"/>
                <w:sz w:val="20"/>
                <w:szCs w:val="20"/>
              </w:rPr>
            </w:pPr>
            <w:r>
              <w:rPr>
                <w:rFonts w:ascii="Times New Roman" w:hAnsi="Times New Roman" w:cs="Times New Roman"/>
                <w:sz w:val="20"/>
                <w:szCs w:val="20"/>
              </w:rPr>
              <w:t>CG 1036 (g5), GW 528 (g47), GW-</w:t>
            </w:r>
            <w:r w:rsidR="001C6FCD" w:rsidRPr="001C6FCD">
              <w:rPr>
                <w:rFonts w:ascii="Times New Roman" w:hAnsi="Times New Roman" w:cs="Times New Roman"/>
                <w:sz w:val="20"/>
                <w:szCs w:val="20"/>
              </w:rPr>
              <w:t>2014-596</w:t>
            </w:r>
            <w:r>
              <w:rPr>
                <w:rFonts w:ascii="Times New Roman" w:hAnsi="Times New Roman" w:cs="Times New Roman"/>
                <w:sz w:val="20"/>
                <w:szCs w:val="20"/>
              </w:rPr>
              <w:t xml:space="preserve"> (g52)</w:t>
            </w:r>
            <w:r w:rsidR="001C6FCD" w:rsidRPr="001C6FCD">
              <w:rPr>
                <w:rFonts w:ascii="Times New Roman" w:hAnsi="Times New Roman" w:cs="Times New Roman"/>
                <w:sz w:val="20"/>
                <w:szCs w:val="20"/>
              </w:rPr>
              <w:t>, HD 3407 (g58), HD 3438 (g61), HI 1655 (g72), HI 1665 (g73), HS</w:t>
            </w:r>
            <w:r w:rsidR="00842FC5">
              <w:rPr>
                <w:rFonts w:ascii="Times New Roman" w:hAnsi="Times New Roman" w:cs="Times New Roman"/>
                <w:sz w:val="20"/>
                <w:szCs w:val="20"/>
              </w:rPr>
              <w:t xml:space="preserve"> 628 (g98), IC 376265 (g104</w:t>
            </w:r>
            <w:r w:rsidR="001C6FCD" w:rsidRPr="001C6FCD">
              <w:rPr>
                <w:rFonts w:ascii="Times New Roman" w:hAnsi="Times New Roman" w:cs="Times New Roman"/>
                <w:sz w:val="20"/>
                <w:szCs w:val="20"/>
              </w:rPr>
              <w:t>), MACS 6768 (g125), MACS 4058(d) (g127), PBS-NGSN-23-01 (</w:t>
            </w:r>
            <w:r w:rsidR="002D470B">
              <w:rPr>
                <w:rFonts w:ascii="Times New Roman" w:hAnsi="Times New Roman" w:cs="Times New Roman"/>
                <w:sz w:val="20"/>
                <w:szCs w:val="20"/>
              </w:rPr>
              <w:t>g135), UAS 3022 (g166), VL 3010 (g179</w:t>
            </w:r>
            <w:r w:rsidR="001C6FCD" w:rsidRPr="001C6FCD">
              <w:rPr>
                <w:rFonts w:ascii="Times New Roman" w:hAnsi="Times New Roman" w:cs="Times New Roman"/>
                <w:sz w:val="20"/>
                <w:szCs w:val="20"/>
              </w:rPr>
              <w:t>)</w:t>
            </w:r>
          </w:p>
        </w:tc>
      </w:tr>
      <w:tr w:rsidR="001C6FCD" w:rsidRPr="001C6FCD" w14:paraId="05C7EAAE" w14:textId="77777777" w:rsidTr="001637B2">
        <w:trPr>
          <w:trHeight w:val="20"/>
        </w:trPr>
        <w:tc>
          <w:tcPr>
            <w:tcW w:w="367" w:type="pct"/>
            <w:hideMark/>
          </w:tcPr>
          <w:p w14:paraId="381593C4"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w:t>
            </w:r>
            <w:r w:rsidR="00E96DB2">
              <w:rPr>
                <w:rFonts w:ascii="Times New Roman" w:eastAsia="Calibri" w:hAnsi="Times New Roman" w:cs="Times New Roman"/>
                <w:b/>
                <w:bCs/>
                <w:color w:val="002000"/>
                <w:kern w:val="2"/>
                <w:sz w:val="20"/>
                <w:szCs w:val="20"/>
                <w:lang w:eastAsia="en-IN"/>
              </w:rPr>
              <w:t xml:space="preserve"> </w:t>
            </w:r>
            <w:r w:rsidRPr="001C6FCD">
              <w:rPr>
                <w:rFonts w:ascii="Times New Roman" w:eastAsia="Calibri" w:hAnsi="Times New Roman" w:cs="Times New Roman"/>
                <w:b/>
                <w:bCs/>
                <w:color w:val="002000"/>
                <w:kern w:val="2"/>
                <w:sz w:val="20"/>
                <w:szCs w:val="20"/>
                <w:lang w:eastAsia="en-IN"/>
              </w:rPr>
              <w:t>IV</w:t>
            </w:r>
          </w:p>
        </w:tc>
        <w:tc>
          <w:tcPr>
            <w:tcW w:w="521" w:type="pct"/>
            <w:hideMark/>
          </w:tcPr>
          <w:p w14:paraId="2ED28F7C"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62</w:t>
            </w:r>
          </w:p>
        </w:tc>
        <w:tc>
          <w:tcPr>
            <w:tcW w:w="4112" w:type="pct"/>
            <w:hideMark/>
          </w:tcPr>
          <w:p w14:paraId="5ED7543F" w14:textId="77777777" w:rsidR="001C6FCD" w:rsidRPr="001C6FCD" w:rsidRDefault="001C6FCD" w:rsidP="001637B2">
            <w:pPr>
              <w:jc w:val="both"/>
              <w:rPr>
                <w:rFonts w:ascii="Times New Roman" w:hAnsi="Times New Roman" w:cs="Times New Roman"/>
                <w:sz w:val="20"/>
                <w:szCs w:val="20"/>
              </w:rPr>
            </w:pPr>
            <w:r w:rsidRPr="001C6FCD">
              <w:rPr>
                <w:rFonts w:ascii="Times New Roman" w:hAnsi="Times New Roman" w:cs="Times New Roman"/>
                <w:sz w:val="20"/>
                <w:szCs w:val="20"/>
              </w:rPr>
              <w:t>CG 1040 (g6), CG 1023 (g7), DBW 187 (g10), DBW 302 (g13), DBW 308 (g14), DBW 318 (g16), DBW 325 (g17), DBW 342 (g18), DBW 357 (g19), DBW 370 (g20), DBW 371 (g21), DBW 372 (g22), DBW 377 (g23), DBW 400 (g24), DBW 221 (g31), DBW 328 (g37), GW 513 (g40), GW 532 (g48), GW 1339(d) (g50), GW 499 (g53), HD 2967 (g55), HD 3369 (g56), HD 3411 (g59), HD 3437 (g60), HI 1650 (g69), HI 1653 (g70), HI 8847 (g81), HI 1633 (g82), HPW 484 (g91), HPW 489 (g93), HPW 368 (g95), HS 679 (g99), K 1616 (g112), RWP 2019-41</w:t>
            </w:r>
            <w:r w:rsidR="004D44B6">
              <w:rPr>
                <w:rFonts w:ascii="Times New Roman" w:hAnsi="Times New Roman" w:cs="Times New Roman"/>
                <w:sz w:val="20"/>
                <w:szCs w:val="20"/>
              </w:rPr>
              <w:t xml:space="preserve"> (g114)</w:t>
            </w:r>
            <w:r w:rsidRPr="001C6FCD">
              <w:rPr>
                <w:rFonts w:ascii="Times New Roman" w:hAnsi="Times New Roman" w:cs="Times New Roman"/>
                <w:sz w:val="20"/>
                <w:szCs w:val="20"/>
              </w:rPr>
              <w:t>, KRL 35 (g118), LBP 2023-24 (g121), LBP 2023-25 (g122), KHTW 1 (g123), MP 1323 (g128), MP 3535 (g131), NIAW 4028 (g133), PBS-NGSN</w:t>
            </w:r>
            <w:r w:rsidR="004D44B6">
              <w:rPr>
                <w:rFonts w:ascii="Times New Roman" w:hAnsi="Times New Roman" w:cs="Times New Roman"/>
                <w:sz w:val="20"/>
                <w:szCs w:val="20"/>
              </w:rPr>
              <w:t>-23-02 (g136), PBW 766</w:t>
            </w:r>
            <w:r w:rsidRPr="001C6FCD">
              <w:rPr>
                <w:rFonts w:ascii="Times New Roman" w:hAnsi="Times New Roman" w:cs="Times New Roman"/>
                <w:sz w:val="20"/>
                <w:szCs w:val="20"/>
              </w:rPr>
              <w:t xml:space="preserve"> (g137), PBW 835 (g140), PBW 869 (g141), PBW 875 (g143), PBW 752 (g146), PBW 771 (g147), PBW 821 (g148), QLD 118 (g150), QLD 121 (g152), Unnat PBW 550 (g170), UP-2909 (g171), VL 3028 (g175), VL 3035 (g176), WAP 2320 (g184), WAP 2321 (g185), WAP 2212 (g188), WCF 12-61 (g191), WH 1402 (g192), WH 1403 (g193), WHD 965 (d) (g194)</w:t>
            </w:r>
          </w:p>
        </w:tc>
      </w:tr>
      <w:tr w:rsidR="001C6FCD" w:rsidRPr="001C6FCD" w14:paraId="093AB743" w14:textId="77777777" w:rsidTr="001637B2">
        <w:trPr>
          <w:trHeight w:val="20"/>
        </w:trPr>
        <w:tc>
          <w:tcPr>
            <w:tcW w:w="367" w:type="pct"/>
            <w:hideMark/>
          </w:tcPr>
          <w:p w14:paraId="6182B700"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w:t>
            </w:r>
            <w:r w:rsidR="00E96DB2">
              <w:rPr>
                <w:rFonts w:ascii="Times New Roman" w:eastAsia="Calibri" w:hAnsi="Times New Roman" w:cs="Times New Roman"/>
                <w:b/>
                <w:bCs/>
                <w:color w:val="002000"/>
                <w:kern w:val="2"/>
                <w:sz w:val="20"/>
                <w:szCs w:val="20"/>
                <w:lang w:eastAsia="en-IN"/>
              </w:rPr>
              <w:t xml:space="preserve"> </w:t>
            </w:r>
            <w:r w:rsidRPr="001C6FCD">
              <w:rPr>
                <w:rFonts w:ascii="Times New Roman" w:eastAsia="Calibri" w:hAnsi="Times New Roman" w:cs="Times New Roman"/>
                <w:b/>
                <w:bCs/>
                <w:color w:val="002000"/>
                <w:kern w:val="2"/>
                <w:sz w:val="20"/>
                <w:szCs w:val="20"/>
                <w:lang w:eastAsia="en-IN"/>
              </w:rPr>
              <w:t>V</w:t>
            </w:r>
          </w:p>
        </w:tc>
        <w:tc>
          <w:tcPr>
            <w:tcW w:w="521" w:type="pct"/>
            <w:hideMark/>
          </w:tcPr>
          <w:p w14:paraId="6EB37821"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13</w:t>
            </w:r>
          </w:p>
        </w:tc>
        <w:tc>
          <w:tcPr>
            <w:tcW w:w="4112" w:type="pct"/>
            <w:hideMark/>
          </w:tcPr>
          <w:p w14:paraId="761470DD" w14:textId="77777777" w:rsidR="001C6FCD" w:rsidRPr="001C6FCD" w:rsidRDefault="001C6FCD" w:rsidP="001637B2">
            <w:pPr>
              <w:jc w:val="both"/>
              <w:rPr>
                <w:rFonts w:ascii="Times New Roman" w:hAnsi="Times New Roman" w:cs="Times New Roman"/>
                <w:sz w:val="20"/>
                <w:szCs w:val="20"/>
              </w:rPr>
            </w:pPr>
            <w:r w:rsidRPr="001C6FCD">
              <w:rPr>
                <w:rFonts w:ascii="Times New Roman" w:hAnsi="Times New Roman" w:cs="Times New Roman"/>
                <w:sz w:val="20"/>
                <w:szCs w:val="20"/>
              </w:rPr>
              <w:t>GW 477 (g8), DDW 47 (d) (g43), GW 1346(d) (g51), HD 2864 (g63), HI 8826 (d) (g75), HI 8805(d) (g87), HI 8823(d) (g88), HI 8808 (g89), GW 1348 (d) (g90), GW-2010-288 (g130), PHSL 10 (g149), RAJ 3448 (g157), VL 3020 (g182)</w:t>
            </w:r>
          </w:p>
        </w:tc>
      </w:tr>
      <w:tr w:rsidR="001C6FCD" w:rsidRPr="001C6FCD" w14:paraId="1512B1A4" w14:textId="77777777" w:rsidTr="001637B2">
        <w:trPr>
          <w:trHeight w:val="20"/>
        </w:trPr>
        <w:tc>
          <w:tcPr>
            <w:tcW w:w="367" w:type="pct"/>
            <w:hideMark/>
          </w:tcPr>
          <w:p w14:paraId="2C954B40"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w:t>
            </w:r>
            <w:r w:rsidR="00E96DB2">
              <w:rPr>
                <w:rFonts w:ascii="Times New Roman" w:eastAsia="Calibri" w:hAnsi="Times New Roman" w:cs="Times New Roman"/>
                <w:b/>
                <w:bCs/>
                <w:color w:val="002000"/>
                <w:kern w:val="2"/>
                <w:sz w:val="20"/>
                <w:szCs w:val="20"/>
                <w:lang w:eastAsia="en-IN"/>
              </w:rPr>
              <w:t xml:space="preserve"> </w:t>
            </w:r>
            <w:r w:rsidRPr="001C6FCD">
              <w:rPr>
                <w:rFonts w:ascii="Times New Roman" w:eastAsia="Calibri" w:hAnsi="Times New Roman" w:cs="Times New Roman"/>
                <w:b/>
                <w:bCs/>
                <w:color w:val="002000"/>
                <w:kern w:val="2"/>
                <w:sz w:val="20"/>
                <w:szCs w:val="20"/>
                <w:lang w:eastAsia="en-IN"/>
              </w:rPr>
              <w:t>VI</w:t>
            </w:r>
          </w:p>
        </w:tc>
        <w:tc>
          <w:tcPr>
            <w:tcW w:w="521" w:type="pct"/>
            <w:hideMark/>
          </w:tcPr>
          <w:p w14:paraId="76749BC8"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27</w:t>
            </w:r>
          </w:p>
        </w:tc>
        <w:tc>
          <w:tcPr>
            <w:tcW w:w="4112" w:type="pct"/>
            <w:hideMark/>
          </w:tcPr>
          <w:p w14:paraId="72893712" w14:textId="77777777" w:rsidR="001C6FCD" w:rsidRPr="001C6FCD" w:rsidRDefault="001C6FCD" w:rsidP="001637B2">
            <w:pPr>
              <w:jc w:val="both"/>
              <w:rPr>
                <w:rFonts w:ascii="Times New Roman" w:hAnsi="Times New Roman" w:cs="Times New Roman"/>
                <w:sz w:val="20"/>
                <w:szCs w:val="20"/>
              </w:rPr>
            </w:pPr>
            <w:r w:rsidRPr="001C6FCD">
              <w:rPr>
                <w:rFonts w:ascii="Times New Roman" w:hAnsi="Times New Roman" w:cs="Times New Roman"/>
                <w:sz w:val="20"/>
                <w:szCs w:val="20"/>
              </w:rPr>
              <w:t>DBW 278 (g12), DBW 107 (g25), DBW 327 (g32), DBW 88 (g41), DWAP 1608 (g45), GW 547 (g49), HD 3386 (g57), HD 3086 (g65), HI 1544 (g68), HI 8818 (d) (g74), HI 8827 (d) (g76), IC 252454 (g107), IIWBR PHY 2 (g109), KRL 99 (g119), LBP 2017-2 (g120), PBW 803 (g138), PBW 824 (g139), HI 1617 (g154), RAJ 3765 (g158), RAJ 4238 (g159), RW 5 (g160), RWP 2017-21 (g161), RWP 2018-3 (</w:t>
            </w:r>
            <w:r w:rsidR="000257B8">
              <w:rPr>
                <w:rFonts w:ascii="Times New Roman" w:hAnsi="Times New Roman" w:cs="Times New Roman"/>
                <w:sz w:val="20"/>
                <w:szCs w:val="20"/>
              </w:rPr>
              <w:t>g164), Sonalika (g165), VL 2028 (g177</w:t>
            </w:r>
            <w:r w:rsidRPr="001C6FCD">
              <w:rPr>
                <w:rFonts w:ascii="Times New Roman" w:hAnsi="Times New Roman" w:cs="Times New Roman"/>
                <w:sz w:val="20"/>
                <w:szCs w:val="20"/>
              </w:rPr>
              <w:t>), VL 3022 (g181), WAP 2211 (g187)</w:t>
            </w:r>
          </w:p>
        </w:tc>
      </w:tr>
      <w:tr w:rsidR="001C6FCD" w:rsidRPr="001C6FCD" w14:paraId="1B33A835" w14:textId="77777777" w:rsidTr="001637B2">
        <w:trPr>
          <w:trHeight w:val="20"/>
        </w:trPr>
        <w:tc>
          <w:tcPr>
            <w:tcW w:w="367" w:type="pct"/>
            <w:hideMark/>
          </w:tcPr>
          <w:p w14:paraId="09359D0D"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w:t>
            </w:r>
            <w:r w:rsidR="00E96DB2">
              <w:rPr>
                <w:rFonts w:ascii="Times New Roman" w:eastAsia="Calibri" w:hAnsi="Times New Roman" w:cs="Times New Roman"/>
                <w:b/>
                <w:bCs/>
                <w:color w:val="002000"/>
                <w:kern w:val="2"/>
                <w:sz w:val="20"/>
                <w:szCs w:val="20"/>
                <w:lang w:eastAsia="en-IN"/>
              </w:rPr>
              <w:t xml:space="preserve"> </w:t>
            </w:r>
            <w:r w:rsidRPr="001C6FCD">
              <w:rPr>
                <w:rFonts w:ascii="Times New Roman" w:eastAsia="Calibri" w:hAnsi="Times New Roman" w:cs="Times New Roman"/>
                <w:b/>
                <w:bCs/>
                <w:color w:val="002000"/>
                <w:kern w:val="2"/>
                <w:sz w:val="20"/>
                <w:szCs w:val="20"/>
                <w:lang w:eastAsia="en-IN"/>
              </w:rPr>
              <w:t>VII</w:t>
            </w:r>
          </w:p>
        </w:tc>
        <w:tc>
          <w:tcPr>
            <w:tcW w:w="521" w:type="pct"/>
            <w:hideMark/>
          </w:tcPr>
          <w:p w14:paraId="68D69F3D"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20</w:t>
            </w:r>
          </w:p>
        </w:tc>
        <w:tc>
          <w:tcPr>
            <w:tcW w:w="4112" w:type="pct"/>
            <w:hideMark/>
          </w:tcPr>
          <w:p w14:paraId="0CA7C4C0" w14:textId="77777777" w:rsidR="001C6FCD" w:rsidRPr="001C6FCD" w:rsidRDefault="001C6FCD" w:rsidP="001637B2">
            <w:pPr>
              <w:jc w:val="both"/>
              <w:rPr>
                <w:rFonts w:ascii="Times New Roman" w:hAnsi="Times New Roman" w:cs="Times New Roman"/>
                <w:sz w:val="20"/>
                <w:szCs w:val="20"/>
              </w:rPr>
            </w:pPr>
            <w:r w:rsidRPr="001C6FCD">
              <w:rPr>
                <w:rFonts w:ascii="Times New Roman" w:hAnsi="Times New Roman" w:cs="Times New Roman"/>
                <w:sz w:val="20"/>
                <w:szCs w:val="20"/>
              </w:rPr>
              <w:t>DBW 110 (g26), DBW 168 (g27), DBW 173 (g28), DBW 252 (g29), DBW 222 (g33), DBW 322 (g34), DBW 332 (g35), DBWH 221 (g42), HD 2932 (g64), HD 3293 (g67), HI 1636 (g83), HI 1634 (g84), HI 8627 (g85), HPW 493 (g94), HPW 373 (g96), HPW 360 (g110), PBW 723 (g145), WSM 138 (g155), UP 2938</w:t>
            </w:r>
            <w:r w:rsidR="000257B8">
              <w:rPr>
                <w:rFonts w:ascii="Times New Roman" w:hAnsi="Times New Roman" w:cs="Times New Roman"/>
                <w:sz w:val="20"/>
                <w:szCs w:val="20"/>
              </w:rPr>
              <w:t xml:space="preserve"> (g172)</w:t>
            </w:r>
            <w:r w:rsidRPr="001C6FCD">
              <w:rPr>
                <w:rFonts w:ascii="Times New Roman" w:hAnsi="Times New Roman" w:cs="Times New Roman"/>
                <w:sz w:val="20"/>
                <w:szCs w:val="20"/>
              </w:rPr>
              <w:t>, UP 2944</w:t>
            </w:r>
            <w:r w:rsidR="000257B8">
              <w:rPr>
                <w:rFonts w:ascii="Times New Roman" w:hAnsi="Times New Roman" w:cs="Times New Roman"/>
                <w:sz w:val="20"/>
                <w:szCs w:val="20"/>
              </w:rPr>
              <w:t xml:space="preserve"> (g173)</w:t>
            </w:r>
          </w:p>
        </w:tc>
      </w:tr>
      <w:tr w:rsidR="001C6FCD" w:rsidRPr="001C6FCD" w14:paraId="185EB354" w14:textId="77777777" w:rsidTr="001637B2">
        <w:trPr>
          <w:trHeight w:val="20"/>
        </w:trPr>
        <w:tc>
          <w:tcPr>
            <w:tcW w:w="367" w:type="pct"/>
            <w:hideMark/>
          </w:tcPr>
          <w:p w14:paraId="27C8C469"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w:t>
            </w:r>
            <w:r w:rsidR="00E96DB2">
              <w:rPr>
                <w:rFonts w:ascii="Times New Roman" w:eastAsia="Calibri" w:hAnsi="Times New Roman" w:cs="Times New Roman"/>
                <w:b/>
                <w:bCs/>
                <w:color w:val="002000"/>
                <w:kern w:val="2"/>
                <w:sz w:val="20"/>
                <w:szCs w:val="20"/>
                <w:lang w:eastAsia="en-IN"/>
              </w:rPr>
              <w:t xml:space="preserve"> </w:t>
            </w:r>
            <w:r w:rsidRPr="001C6FCD">
              <w:rPr>
                <w:rFonts w:ascii="Times New Roman" w:eastAsia="Calibri" w:hAnsi="Times New Roman" w:cs="Times New Roman"/>
                <w:b/>
                <w:bCs/>
                <w:color w:val="002000"/>
                <w:kern w:val="2"/>
                <w:sz w:val="20"/>
                <w:szCs w:val="20"/>
                <w:lang w:eastAsia="en-IN"/>
              </w:rPr>
              <w:t>VIII</w:t>
            </w:r>
          </w:p>
        </w:tc>
        <w:tc>
          <w:tcPr>
            <w:tcW w:w="521" w:type="pct"/>
            <w:hideMark/>
          </w:tcPr>
          <w:p w14:paraId="5C23AABD"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20</w:t>
            </w:r>
          </w:p>
        </w:tc>
        <w:tc>
          <w:tcPr>
            <w:tcW w:w="4112" w:type="pct"/>
            <w:hideMark/>
          </w:tcPr>
          <w:p w14:paraId="5F59F025" w14:textId="77777777" w:rsidR="001C6FCD" w:rsidRPr="001C6FCD" w:rsidRDefault="001C6FCD" w:rsidP="001637B2">
            <w:pPr>
              <w:jc w:val="both"/>
              <w:rPr>
                <w:rFonts w:ascii="Times New Roman" w:hAnsi="Times New Roman" w:cs="Times New Roman"/>
                <w:sz w:val="20"/>
                <w:szCs w:val="20"/>
              </w:rPr>
            </w:pPr>
            <w:r w:rsidRPr="001C6FCD">
              <w:rPr>
                <w:rFonts w:ascii="Times New Roman" w:hAnsi="Times New Roman" w:cs="Times New Roman"/>
                <w:sz w:val="20"/>
                <w:szCs w:val="20"/>
              </w:rPr>
              <w:t xml:space="preserve">DBW 303 (g30), HD 3440 (g62), HD 3406 (g66), HI 1654 (g71), HI 8839 (d) (g78), HI 8802(d) (g86), HS 661 (g101), HS 681 </w:t>
            </w:r>
            <w:r w:rsidR="000257B8">
              <w:rPr>
                <w:rFonts w:ascii="Times New Roman" w:hAnsi="Times New Roman" w:cs="Times New Roman"/>
                <w:sz w:val="20"/>
                <w:szCs w:val="20"/>
              </w:rPr>
              <w:t>(g100), IC 78841</w:t>
            </w:r>
            <w:r w:rsidRPr="001C6FCD">
              <w:rPr>
                <w:rFonts w:ascii="Times New Roman" w:hAnsi="Times New Roman" w:cs="Times New Roman"/>
                <w:sz w:val="20"/>
                <w:szCs w:val="20"/>
              </w:rPr>
              <w:t xml:space="preserve"> (g105), K 1317 (g113), MACS 6795 (g126), MP 1378 (g129), MPO 1357 (d) (g132), PBW 870 (g142), PBW 902 (g144), RAJ 4541 (g156), UAS 478 (d) (g167), UAS 481 (d) </w:t>
            </w:r>
            <w:r w:rsidR="008744EE">
              <w:rPr>
                <w:rFonts w:ascii="Times New Roman" w:hAnsi="Times New Roman" w:cs="Times New Roman"/>
                <w:sz w:val="20"/>
                <w:szCs w:val="20"/>
              </w:rPr>
              <w:t>(g168), VL 3024 (g174), VL 2041 (g178</w:t>
            </w:r>
            <w:r w:rsidRPr="001C6FCD">
              <w:rPr>
                <w:rFonts w:ascii="Times New Roman" w:hAnsi="Times New Roman" w:cs="Times New Roman"/>
                <w:sz w:val="20"/>
                <w:szCs w:val="20"/>
              </w:rPr>
              <w:t>)</w:t>
            </w:r>
          </w:p>
        </w:tc>
      </w:tr>
      <w:tr w:rsidR="001C6FCD" w:rsidRPr="001C6FCD" w14:paraId="028D8173" w14:textId="77777777" w:rsidTr="001637B2">
        <w:trPr>
          <w:trHeight w:val="20"/>
        </w:trPr>
        <w:tc>
          <w:tcPr>
            <w:tcW w:w="367" w:type="pct"/>
            <w:hideMark/>
          </w:tcPr>
          <w:p w14:paraId="041268F9" w14:textId="77777777" w:rsidR="001C6FCD" w:rsidRPr="001C6FCD" w:rsidRDefault="001C6FCD" w:rsidP="001C6FCD">
            <w:pPr>
              <w:tabs>
                <w:tab w:val="left" w:pos="1248"/>
              </w:tabs>
              <w:spacing w:before="40" w:after="60"/>
              <w:jc w:val="center"/>
              <w:rPr>
                <w:rFonts w:ascii="Times New Roman" w:eastAsia="Times New Roman" w:hAnsi="Times New Roman" w:cs="Times New Roman"/>
                <w:sz w:val="20"/>
                <w:szCs w:val="20"/>
                <w:lang w:eastAsia="en-IN"/>
              </w:rPr>
            </w:pPr>
            <w:r w:rsidRPr="001C6FCD">
              <w:rPr>
                <w:rFonts w:ascii="Times New Roman" w:eastAsia="Calibri" w:hAnsi="Times New Roman" w:cs="Times New Roman"/>
                <w:b/>
                <w:bCs/>
                <w:color w:val="002000"/>
                <w:kern w:val="2"/>
                <w:sz w:val="20"/>
                <w:szCs w:val="20"/>
                <w:lang w:eastAsia="en-IN"/>
              </w:rPr>
              <w:t>C</w:t>
            </w:r>
            <w:r w:rsidR="00E96DB2">
              <w:rPr>
                <w:rFonts w:ascii="Times New Roman" w:eastAsia="Calibri" w:hAnsi="Times New Roman" w:cs="Times New Roman"/>
                <w:b/>
                <w:bCs/>
                <w:color w:val="002000"/>
                <w:kern w:val="2"/>
                <w:sz w:val="20"/>
                <w:szCs w:val="20"/>
                <w:lang w:eastAsia="en-IN"/>
              </w:rPr>
              <w:t xml:space="preserve"> </w:t>
            </w:r>
            <w:r w:rsidRPr="001C6FCD">
              <w:rPr>
                <w:rFonts w:ascii="Times New Roman" w:eastAsia="Calibri" w:hAnsi="Times New Roman" w:cs="Times New Roman"/>
                <w:b/>
                <w:bCs/>
                <w:color w:val="002000"/>
                <w:kern w:val="2"/>
                <w:sz w:val="20"/>
                <w:szCs w:val="20"/>
                <w:lang w:eastAsia="en-IN"/>
              </w:rPr>
              <w:t>IX</w:t>
            </w:r>
          </w:p>
        </w:tc>
        <w:tc>
          <w:tcPr>
            <w:tcW w:w="521" w:type="pct"/>
            <w:hideMark/>
          </w:tcPr>
          <w:p w14:paraId="5151C88F" w14:textId="77777777" w:rsidR="001C6FCD" w:rsidRPr="001C6FCD" w:rsidRDefault="001C6FCD" w:rsidP="001C6FCD">
            <w:pPr>
              <w:spacing w:before="40" w:after="60"/>
              <w:jc w:val="center"/>
              <w:rPr>
                <w:rFonts w:ascii="Times New Roman" w:eastAsia="Times New Roman" w:hAnsi="Times New Roman" w:cs="Times New Roman"/>
                <w:sz w:val="20"/>
                <w:szCs w:val="20"/>
                <w:lang w:eastAsia="en-IN"/>
              </w:rPr>
            </w:pPr>
            <w:r w:rsidRPr="001C6FCD">
              <w:rPr>
                <w:rFonts w:ascii="Times New Roman" w:eastAsia="Times New Roman" w:hAnsi="Times New Roman" w:cs="Times New Roman"/>
                <w:color w:val="000000"/>
                <w:kern w:val="24"/>
                <w:sz w:val="20"/>
                <w:szCs w:val="20"/>
                <w:lang w:val="en-US" w:eastAsia="en-IN"/>
              </w:rPr>
              <w:t>9</w:t>
            </w:r>
          </w:p>
        </w:tc>
        <w:tc>
          <w:tcPr>
            <w:tcW w:w="4112" w:type="pct"/>
            <w:hideMark/>
          </w:tcPr>
          <w:p w14:paraId="49880751" w14:textId="77777777" w:rsidR="001C6FCD" w:rsidRPr="001C6FCD" w:rsidRDefault="001C6FCD" w:rsidP="001637B2">
            <w:pPr>
              <w:jc w:val="both"/>
              <w:rPr>
                <w:rFonts w:ascii="Times New Roman" w:hAnsi="Times New Roman" w:cs="Times New Roman"/>
                <w:sz w:val="20"/>
                <w:szCs w:val="20"/>
              </w:rPr>
            </w:pPr>
            <w:r w:rsidRPr="001C6FCD">
              <w:rPr>
                <w:rFonts w:ascii="Times New Roman" w:hAnsi="Times New Roman" w:cs="Times New Roman"/>
                <w:sz w:val="20"/>
                <w:szCs w:val="20"/>
              </w:rPr>
              <w:t>DBW 296 (g36), UP 2903 (g38), HUW 838 (g39), GW 509 (g54), HI 8846 (d) (g80), HUW 338 (g102), KRL 283 (g117), VL 3021 (g183), WAP 2210 (g186)</w:t>
            </w:r>
          </w:p>
        </w:tc>
      </w:tr>
    </w:tbl>
    <w:p w14:paraId="09ABD626" w14:textId="77777777" w:rsidR="00551BFC" w:rsidRPr="001637B2" w:rsidRDefault="001637B2" w:rsidP="001637B2">
      <w:pPr>
        <w:spacing w:before="120" w:line="240" w:lineRule="auto"/>
        <w:ind w:firstLine="0"/>
        <w:rPr>
          <w:rFonts w:ascii="Times New Roman" w:hAnsi="Times New Roman" w:cs="Times New Roman"/>
          <w:sz w:val="20"/>
          <w:szCs w:val="20"/>
          <w:lang w:val="en-US"/>
        </w:rPr>
      </w:pPr>
      <w:r w:rsidRPr="001637B2">
        <w:rPr>
          <w:rFonts w:ascii="Times New Roman" w:hAnsi="Times New Roman" w:cs="Times New Roman"/>
          <w:sz w:val="20"/>
          <w:szCs w:val="20"/>
          <w:lang w:val="en-US"/>
        </w:rPr>
        <w:t xml:space="preserve">Values in parenthesis indicated code assigned to genotypes </w:t>
      </w:r>
    </w:p>
    <w:p w14:paraId="20431A38" w14:textId="77777777" w:rsidR="00FD19CD" w:rsidRPr="00951670" w:rsidRDefault="007460E5" w:rsidP="000C6909">
      <w:pPr>
        <w:tabs>
          <w:tab w:val="left" w:pos="1450"/>
        </w:tabs>
        <w:spacing w:after="120" w:line="240" w:lineRule="auto"/>
        <w:ind w:firstLine="0"/>
        <w:jc w:val="center"/>
        <w:rPr>
          <w:rFonts w:ascii="Times New Roman" w:hAnsi="Times New Roman" w:cs="Times New Roman"/>
          <w:b/>
          <w:lang w:val="en-US"/>
        </w:rPr>
      </w:pPr>
      <w:r w:rsidRPr="00951670">
        <w:rPr>
          <w:rFonts w:ascii="Times New Roman" w:hAnsi="Times New Roman" w:cs="Times New Roman"/>
          <w:b/>
          <w:lang w:val="en-US"/>
        </w:rPr>
        <w:lastRenderedPageBreak/>
        <w:t>Table 2</w:t>
      </w:r>
      <w:r w:rsidR="000C6909">
        <w:rPr>
          <w:rFonts w:ascii="Times New Roman" w:hAnsi="Times New Roman" w:cs="Times New Roman"/>
          <w:b/>
          <w:lang w:val="en-US"/>
        </w:rPr>
        <w:t>.</w:t>
      </w:r>
      <w:r w:rsidRPr="00951670">
        <w:rPr>
          <w:rFonts w:ascii="Times New Roman" w:hAnsi="Times New Roman" w:cs="Times New Roman"/>
          <w:b/>
          <w:lang w:val="en-US"/>
        </w:rPr>
        <w:t xml:space="preserve"> </w:t>
      </w:r>
      <w:r w:rsidRPr="00951670">
        <w:rPr>
          <w:rFonts w:ascii="Times New Roman" w:hAnsi="Times New Roman" w:cs="Times New Roman"/>
          <w:b/>
          <w:bCs/>
          <w:lang w:val="en-US"/>
        </w:rPr>
        <w:t>Estimates of intra and inter cluster distances in wheat genotypes</w:t>
      </w:r>
    </w:p>
    <w:tbl>
      <w:tblPr>
        <w:tblStyle w:val="TableGrid2"/>
        <w:tblW w:w="4914" w:type="pct"/>
        <w:jc w:val="center"/>
        <w:tblLook w:val="04A0" w:firstRow="1" w:lastRow="0" w:firstColumn="1" w:lastColumn="0" w:noHBand="0" w:noVBand="1"/>
      </w:tblPr>
      <w:tblGrid>
        <w:gridCol w:w="1393"/>
        <w:gridCol w:w="1393"/>
        <w:gridCol w:w="1393"/>
        <w:gridCol w:w="1393"/>
        <w:gridCol w:w="1393"/>
        <w:gridCol w:w="1393"/>
        <w:gridCol w:w="1393"/>
        <w:gridCol w:w="1393"/>
        <w:gridCol w:w="1393"/>
        <w:gridCol w:w="1393"/>
      </w:tblGrid>
      <w:tr w:rsidR="009D4393" w:rsidRPr="001C6FCD" w14:paraId="510A4A58" w14:textId="77777777" w:rsidTr="00951670">
        <w:trPr>
          <w:trHeight w:val="30"/>
          <w:jc w:val="center"/>
        </w:trPr>
        <w:tc>
          <w:tcPr>
            <w:tcW w:w="500" w:type="pct"/>
            <w:hideMark/>
          </w:tcPr>
          <w:p w14:paraId="49519978" w14:textId="77777777" w:rsidR="009D4393" w:rsidRPr="001C6FCD" w:rsidRDefault="009D4393" w:rsidP="00951670">
            <w:pPr>
              <w:contextualSpacing/>
              <w:jc w:val="both"/>
              <w:rPr>
                <w:rFonts w:ascii="Times New Roman" w:hAnsi="Times New Roman" w:cs="Times New Roman"/>
                <w:b/>
                <w:bCs/>
                <w:sz w:val="20"/>
                <w:szCs w:val="20"/>
                <w:lang w:val="en-US"/>
              </w:rPr>
            </w:pPr>
            <w:r w:rsidRPr="001C6FCD">
              <w:rPr>
                <w:rFonts w:ascii="Times New Roman" w:hAnsi="Times New Roman" w:cs="Times New Roman"/>
                <w:b/>
                <w:bCs/>
                <w:sz w:val="20"/>
                <w:szCs w:val="20"/>
                <w:lang w:val="en-US"/>
              </w:rPr>
              <w:t>Cluster No.</w:t>
            </w:r>
          </w:p>
        </w:tc>
        <w:tc>
          <w:tcPr>
            <w:tcW w:w="500" w:type="pct"/>
            <w:vAlign w:val="center"/>
            <w:hideMark/>
          </w:tcPr>
          <w:p w14:paraId="5A7977F5"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CI</w:t>
            </w:r>
          </w:p>
        </w:tc>
        <w:tc>
          <w:tcPr>
            <w:tcW w:w="500" w:type="pct"/>
            <w:vAlign w:val="center"/>
            <w:hideMark/>
          </w:tcPr>
          <w:p w14:paraId="00FBCE9F"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CII</w:t>
            </w:r>
          </w:p>
        </w:tc>
        <w:tc>
          <w:tcPr>
            <w:tcW w:w="500" w:type="pct"/>
            <w:vAlign w:val="center"/>
            <w:hideMark/>
          </w:tcPr>
          <w:p w14:paraId="57324A5B"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CIII</w:t>
            </w:r>
          </w:p>
        </w:tc>
        <w:tc>
          <w:tcPr>
            <w:tcW w:w="500" w:type="pct"/>
            <w:vAlign w:val="center"/>
            <w:hideMark/>
          </w:tcPr>
          <w:p w14:paraId="3F5B5F6C"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CIV</w:t>
            </w:r>
          </w:p>
        </w:tc>
        <w:tc>
          <w:tcPr>
            <w:tcW w:w="500" w:type="pct"/>
            <w:vAlign w:val="center"/>
            <w:hideMark/>
          </w:tcPr>
          <w:p w14:paraId="2F6899C9"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CV</w:t>
            </w:r>
          </w:p>
        </w:tc>
        <w:tc>
          <w:tcPr>
            <w:tcW w:w="500" w:type="pct"/>
            <w:vAlign w:val="center"/>
            <w:hideMark/>
          </w:tcPr>
          <w:p w14:paraId="5AE08EE8"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CVI</w:t>
            </w:r>
          </w:p>
        </w:tc>
        <w:tc>
          <w:tcPr>
            <w:tcW w:w="500" w:type="pct"/>
            <w:vAlign w:val="center"/>
            <w:hideMark/>
          </w:tcPr>
          <w:p w14:paraId="73D740C8"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CVII</w:t>
            </w:r>
          </w:p>
        </w:tc>
        <w:tc>
          <w:tcPr>
            <w:tcW w:w="500" w:type="pct"/>
            <w:vAlign w:val="center"/>
            <w:hideMark/>
          </w:tcPr>
          <w:p w14:paraId="23DD2514"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CVIII</w:t>
            </w:r>
          </w:p>
        </w:tc>
        <w:tc>
          <w:tcPr>
            <w:tcW w:w="500" w:type="pct"/>
            <w:vAlign w:val="center"/>
            <w:hideMark/>
          </w:tcPr>
          <w:p w14:paraId="75E443CF"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CIX</w:t>
            </w:r>
          </w:p>
        </w:tc>
      </w:tr>
      <w:tr w:rsidR="009D4393" w:rsidRPr="00551BFC" w14:paraId="007E47CB" w14:textId="77777777" w:rsidTr="00951670">
        <w:trPr>
          <w:trHeight w:val="30"/>
          <w:jc w:val="center"/>
        </w:trPr>
        <w:tc>
          <w:tcPr>
            <w:tcW w:w="500" w:type="pct"/>
            <w:vAlign w:val="center"/>
            <w:hideMark/>
          </w:tcPr>
          <w:p w14:paraId="12D2EC69"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w:t>
            </w:r>
            <w:r w:rsidR="00222DC0">
              <w:rPr>
                <w:rFonts w:ascii="Times New Roman" w:eastAsia="Times New Roman" w:hAnsi="Times New Roman" w:cs="Times New Roman"/>
                <w:b/>
                <w:bCs/>
                <w:color w:val="000000" w:themeColor="text1"/>
                <w:kern w:val="2"/>
                <w:sz w:val="20"/>
                <w:lang w:val="en-US" w:eastAsia="en-IN"/>
              </w:rPr>
              <w:t xml:space="preserve"> </w:t>
            </w:r>
            <w:r w:rsidRPr="005C0AF6">
              <w:rPr>
                <w:rFonts w:ascii="Times New Roman" w:eastAsia="Times New Roman" w:hAnsi="Times New Roman" w:cs="Times New Roman"/>
                <w:b/>
                <w:bCs/>
                <w:color w:val="000000" w:themeColor="text1"/>
                <w:kern w:val="2"/>
                <w:sz w:val="20"/>
                <w:lang w:val="en-US" w:eastAsia="en-IN"/>
              </w:rPr>
              <w:t>I</w:t>
            </w:r>
          </w:p>
        </w:tc>
        <w:tc>
          <w:tcPr>
            <w:tcW w:w="500" w:type="pct"/>
            <w:vAlign w:val="center"/>
            <w:hideMark/>
          </w:tcPr>
          <w:p w14:paraId="40C434D6"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b/>
                <w:bCs/>
              </w:rPr>
              <w:t>725.88</w:t>
            </w:r>
          </w:p>
        </w:tc>
        <w:tc>
          <w:tcPr>
            <w:tcW w:w="500" w:type="pct"/>
            <w:vAlign w:val="center"/>
            <w:hideMark/>
          </w:tcPr>
          <w:p w14:paraId="422BD487"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26851044"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59CDD6A5"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48B05EE5"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313540B3"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62FFCDC5"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0A85E7FE"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4E21C48E" w14:textId="77777777" w:rsidR="009D4393" w:rsidRPr="00551BFC" w:rsidRDefault="009D4393" w:rsidP="00951670">
            <w:pPr>
              <w:contextualSpacing/>
              <w:jc w:val="both"/>
              <w:rPr>
                <w:rFonts w:ascii="Times New Roman" w:hAnsi="Times New Roman" w:cs="Times New Roman"/>
              </w:rPr>
            </w:pPr>
          </w:p>
        </w:tc>
      </w:tr>
      <w:tr w:rsidR="009D4393" w:rsidRPr="00551BFC" w14:paraId="62DE9B28" w14:textId="77777777" w:rsidTr="00951670">
        <w:trPr>
          <w:trHeight w:val="30"/>
          <w:jc w:val="center"/>
        </w:trPr>
        <w:tc>
          <w:tcPr>
            <w:tcW w:w="500" w:type="pct"/>
            <w:vAlign w:val="center"/>
            <w:hideMark/>
          </w:tcPr>
          <w:p w14:paraId="0794DFD0"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w:t>
            </w:r>
            <w:r w:rsidR="00222DC0">
              <w:rPr>
                <w:rFonts w:ascii="Times New Roman" w:eastAsia="Times New Roman" w:hAnsi="Times New Roman" w:cs="Times New Roman"/>
                <w:b/>
                <w:bCs/>
                <w:color w:val="000000" w:themeColor="text1"/>
                <w:kern w:val="2"/>
                <w:sz w:val="20"/>
                <w:lang w:val="en-US" w:eastAsia="en-IN"/>
              </w:rPr>
              <w:t xml:space="preserve"> </w:t>
            </w:r>
            <w:r w:rsidRPr="005C0AF6">
              <w:rPr>
                <w:rFonts w:ascii="Times New Roman" w:eastAsia="Times New Roman" w:hAnsi="Times New Roman" w:cs="Times New Roman"/>
                <w:b/>
                <w:bCs/>
                <w:color w:val="000000" w:themeColor="text1"/>
                <w:kern w:val="2"/>
                <w:sz w:val="20"/>
                <w:lang w:val="en-US" w:eastAsia="en-IN"/>
              </w:rPr>
              <w:t>II</w:t>
            </w:r>
          </w:p>
        </w:tc>
        <w:tc>
          <w:tcPr>
            <w:tcW w:w="500" w:type="pct"/>
            <w:vAlign w:val="center"/>
            <w:hideMark/>
          </w:tcPr>
          <w:p w14:paraId="755AD05A"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990.89</w:t>
            </w:r>
          </w:p>
        </w:tc>
        <w:tc>
          <w:tcPr>
            <w:tcW w:w="500" w:type="pct"/>
            <w:vAlign w:val="center"/>
            <w:hideMark/>
          </w:tcPr>
          <w:p w14:paraId="37F81554"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b/>
                <w:bCs/>
              </w:rPr>
              <w:t>733.22</w:t>
            </w:r>
          </w:p>
        </w:tc>
        <w:tc>
          <w:tcPr>
            <w:tcW w:w="500" w:type="pct"/>
            <w:vAlign w:val="center"/>
            <w:hideMark/>
          </w:tcPr>
          <w:p w14:paraId="435706B7"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7CA97417"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0BD79FDA"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6A1C2DA8"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56108077"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521D276D"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437E6467" w14:textId="77777777" w:rsidR="009D4393" w:rsidRPr="00551BFC" w:rsidRDefault="009D4393" w:rsidP="00951670">
            <w:pPr>
              <w:contextualSpacing/>
              <w:jc w:val="both"/>
              <w:rPr>
                <w:rFonts w:ascii="Times New Roman" w:hAnsi="Times New Roman" w:cs="Times New Roman"/>
              </w:rPr>
            </w:pPr>
          </w:p>
        </w:tc>
      </w:tr>
      <w:tr w:rsidR="009D4393" w:rsidRPr="00551BFC" w14:paraId="612D2EBF" w14:textId="77777777" w:rsidTr="00951670">
        <w:trPr>
          <w:trHeight w:val="30"/>
          <w:jc w:val="center"/>
        </w:trPr>
        <w:tc>
          <w:tcPr>
            <w:tcW w:w="500" w:type="pct"/>
            <w:vAlign w:val="center"/>
            <w:hideMark/>
          </w:tcPr>
          <w:p w14:paraId="10F34246"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w:t>
            </w:r>
            <w:r w:rsidR="00222DC0">
              <w:rPr>
                <w:rFonts w:ascii="Times New Roman" w:eastAsia="Times New Roman" w:hAnsi="Times New Roman" w:cs="Times New Roman"/>
                <w:b/>
                <w:bCs/>
                <w:color w:val="000000" w:themeColor="text1"/>
                <w:kern w:val="2"/>
                <w:sz w:val="20"/>
                <w:lang w:val="en-US" w:eastAsia="en-IN"/>
              </w:rPr>
              <w:t xml:space="preserve"> </w:t>
            </w:r>
            <w:r w:rsidRPr="005C0AF6">
              <w:rPr>
                <w:rFonts w:ascii="Times New Roman" w:eastAsia="Times New Roman" w:hAnsi="Times New Roman" w:cs="Times New Roman"/>
                <w:b/>
                <w:bCs/>
                <w:color w:val="000000" w:themeColor="text1"/>
                <w:kern w:val="2"/>
                <w:sz w:val="20"/>
                <w:lang w:val="en-US" w:eastAsia="en-IN"/>
              </w:rPr>
              <w:t>III</w:t>
            </w:r>
          </w:p>
        </w:tc>
        <w:tc>
          <w:tcPr>
            <w:tcW w:w="500" w:type="pct"/>
            <w:vAlign w:val="center"/>
            <w:hideMark/>
          </w:tcPr>
          <w:p w14:paraId="5F422AC1"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1103.30</w:t>
            </w:r>
          </w:p>
        </w:tc>
        <w:tc>
          <w:tcPr>
            <w:tcW w:w="500" w:type="pct"/>
            <w:vAlign w:val="center"/>
            <w:hideMark/>
          </w:tcPr>
          <w:p w14:paraId="086F1837"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947.80</w:t>
            </w:r>
          </w:p>
        </w:tc>
        <w:tc>
          <w:tcPr>
            <w:tcW w:w="500" w:type="pct"/>
            <w:vAlign w:val="center"/>
            <w:hideMark/>
          </w:tcPr>
          <w:p w14:paraId="2900B140"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b/>
                <w:bCs/>
              </w:rPr>
              <w:t>837.42</w:t>
            </w:r>
          </w:p>
        </w:tc>
        <w:tc>
          <w:tcPr>
            <w:tcW w:w="500" w:type="pct"/>
            <w:vAlign w:val="center"/>
            <w:hideMark/>
          </w:tcPr>
          <w:p w14:paraId="1A9CB1BA"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085AFF5F"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260387FA"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70843897"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1B7BF098"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7CC9B4E2" w14:textId="77777777" w:rsidR="009D4393" w:rsidRPr="00551BFC" w:rsidRDefault="009D4393" w:rsidP="00951670">
            <w:pPr>
              <w:contextualSpacing/>
              <w:jc w:val="both"/>
              <w:rPr>
                <w:rFonts w:ascii="Times New Roman" w:hAnsi="Times New Roman" w:cs="Times New Roman"/>
              </w:rPr>
            </w:pPr>
          </w:p>
        </w:tc>
      </w:tr>
      <w:tr w:rsidR="009D4393" w:rsidRPr="00551BFC" w14:paraId="618CBCB3" w14:textId="77777777" w:rsidTr="00951670">
        <w:trPr>
          <w:trHeight w:val="30"/>
          <w:jc w:val="center"/>
        </w:trPr>
        <w:tc>
          <w:tcPr>
            <w:tcW w:w="500" w:type="pct"/>
            <w:vAlign w:val="center"/>
            <w:hideMark/>
          </w:tcPr>
          <w:p w14:paraId="1D673DEA"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w:t>
            </w:r>
            <w:r w:rsidR="00222DC0">
              <w:rPr>
                <w:rFonts w:ascii="Times New Roman" w:eastAsia="Times New Roman" w:hAnsi="Times New Roman" w:cs="Times New Roman"/>
                <w:b/>
                <w:bCs/>
                <w:color w:val="000000" w:themeColor="text1"/>
                <w:kern w:val="2"/>
                <w:sz w:val="20"/>
                <w:lang w:val="en-US" w:eastAsia="en-IN"/>
              </w:rPr>
              <w:t xml:space="preserve"> </w:t>
            </w:r>
            <w:r w:rsidRPr="005C0AF6">
              <w:rPr>
                <w:rFonts w:ascii="Times New Roman" w:eastAsia="Times New Roman" w:hAnsi="Times New Roman" w:cs="Times New Roman"/>
                <w:b/>
                <w:bCs/>
                <w:color w:val="000000" w:themeColor="text1"/>
                <w:kern w:val="2"/>
                <w:sz w:val="20"/>
                <w:lang w:val="en-US" w:eastAsia="en-IN"/>
              </w:rPr>
              <w:t>IV</w:t>
            </w:r>
          </w:p>
        </w:tc>
        <w:tc>
          <w:tcPr>
            <w:tcW w:w="500" w:type="pct"/>
            <w:vAlign w:val="center"/>
            <w:hideMark/>
          </w:tcPr>
          <w:p w14:paraId="1CBEFC66"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1159.84</w:t>
            </w:r>
          </w:p>
        </w:tc>
        <w:tc>
          <w:tcPr>
            <w:tcW w:w="500" w:type="pct"/>
            <w:vAlign w:val="center"/>
            <w:hideMark/>
          </w:tcPr>
          <w:p w14:paraId="65E585FB"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1323.37</w:t>
            </w:r>
          </w:p>
        </w:tc>
        <w:tc>
          <w:tcPr>
            <w:tcW w:w="500" w:type="pct"/>
            <w:vAlign w:val="center"/>
            <w:hideMark/>
          </w:tcPr>
          <w:p w14:paraId="3151DF7A"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1537.30</w:t>
            </w:r>
          </w:p>
        </w:tc>
        <w:tc>
          <w:tcPr>
            <w:tcW w:w="500" w:type="pct"/>
            <w:vAlign w:val="center"/>
            <w:hideMark/>
          </w:tcPr>
          <w:p w14:paraId="2CF71760"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b/>
                <w:bCs/>
              </w:rPr>
              <w:t>1002.88</w:t>
            </w:r>
          </w:p>
        </w:tc>
        <w:tc>
          <w:tcPr>
            <w:tcW w:w="500" w:type="pct"/>
            <w:vAlign w:val="center"/>
            <w:hideMark/>
          </w:tcPr>
          <w:p w14:paraId="1E487F5D"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5E4AE32F"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79FA5817"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14125847"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1ED16141" w14:textId="77777777" w:rsidR="009D4393" w:rsidRPr="00551BFC" w:rsidRDefault="009D4393" w:rsidP="00951670">
            <w:pPr>
              <w:contextualSpacing/>
              <w:jc w:val="both"/>
              <w:rPr>
                <w:rFonts w:ascii="Times New Roman" w:hAnsi="Times New Roman" w:cs="Times New Roman"/>
              </w:rPr>
            </w:pPr>
          </w:p>
        </w:tc>
      </w:tr>
      <w:tr w:rsidR="009D4393" w:rsidRPr="00551BFC" w14:paraId="319DF28B" w14:textId="77777777" w:rsidTr="00951670">
        <w:trPr>
          <w:trHeight w:val="30"/>
          <w:jc w:val="center"/>
        </w:trPr>
        <w:tc>
          <w:tcPr>
            <w:tcW w:w="500" w:type="pct"/>
            <w:vAlign w:val="center"/>
            <w:hideMark/>
          </w:tcPr>
          <w:p w14:paraId="6F3000CE"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w:t>
            </w:r>
            <w:r w:rsidR="00222DC0">
              <w:rPr>
                <w:rFonts w:ascii="Times New Roman" w:eastAsia="Times New Roman" w:hAnsi="Times New Roman" w:cs="Times New Roman"/>
                <w:b/>
                <w:bCs/>
                <w:color w:val="000000" w:themeColor="text1"/>
                <w:kern w:val="2"/>
                <w:sz w:val="20"/>
                <w:lang w:val="en-US" w:eastAsia="en-IN"/>
              </w:rPr>
              <w:t xml:space="preserve"> </w:t>
            </w:r>
            <w:r w:rsidRPr="005C0AF6">
              <w:rPr>
                <w:rFonts w:ascii="Times New Roman" w:eastAsia="Times New Roman" w:hAnsi="Times New Roman" w:cs="Times New Roman"/>
                <w:b/>
                <w:bCs/>
                <w:color w:val="000000" w:themeColor="text1"/>
                <w:kern w:val="2"/>
                <w:sz w:val="20"/>
                <w:lang w:val="en-US" w:eastAsia="en-IN"/>
              </w:rPr>
              <w:t>V</w:t>
            </w:r>
          </w:p>
        </w:tc>
        <w:tc>
          <w:tcPr>
            <w:tcW w:w="500" w:type="pct"/>
            <w:vAlign w:val="center"/>
            <w:hideMark/>
          </w:tcPr>
          <w:p w14:paraId="1F9BE09D"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1019.93</w:t>
            </w:r>
          </w:p>
        </w:tc>
        <w:tc>
          <w:tcPr>
            <w:tcW w:w="500" w:type="pct"/>
            <w:vAlign w:val="center"/>
            <w:hideMark/>
          </w:tcPr>
          <w:p w14:paraId="3A04B197"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968.10</w:t>
            </w:r>
          </w:p>
        </w:tc>
        <w:tc>
          <w:tcPr>
            <w:tcW w:w="500" w:type="pct"/>
            <w:vAlign w:val="center"/>
            <w:hideMark/>
          </w:tcPr>
          <w:p w14:paraId="611DBD6D"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1012.58</w:t>
            </w:r>
          </w:p>
        </w:tc>
        <w:tc>
          <w:tcPr>
            <w:tcW w:w="500" w:type="pct"/>
            <w:vAlign w:val="center"/>
            <w:hideMark/>
          </w:tcPr>
          <w:p w14:paraId="4CF8FB0E"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1454.74</w:t>
            </w:r>
          </w:p>
        </w:tc>
        <w:tc>
          <w:tcPr>
            <w:tcW w:w="500" w:type="pct"/>
            <w:vAlign w:val="center"/>
            <w:hideMark/>
          </w:tcPr>
          <w:p w14:paraId="06C4169D"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b/>
                <w:bCs/>
              </w:rPr>
              <w:t>930.59</w:t>
            </w:r>
          </w:p>
        </w:tc>
        <w:tc>
          <w:tcPr>
            <w:tcW w:w="500" w:type="pct"/>
            <w:vAlign w:val="center"/>
            <w:hideMark/>
          </w:tcPr>
          <w:p w14:paraId="2BA4464D"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5829B377"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52D6BE9C"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135B5379" w14:textId="77777777" w:rsidR="009D4393" w:rsidRPr="00551BFC" w:rsidRDefault="009D4393" w:rsidP="00951670">
            <w:pPr>
              <w:contextualSpacing/>
              <w:jc w:val="both"/>
              <w:rPr>
                <w:rFonts w:ascii="Times New Roman" w:hAnsi="Times New Roman" w:cs="Times New Roman"/>
              </w:rPr>
            </w:pPr>
          </w:p>
        </w:tc>
      </w:tr>
      <w:tr w:rsidR="009D4393" w:rsidRPr="00551BFC" w14:paraId="614A7E16" w14:textId="77777777" w:rsidTr="00951670">
        <w:trPr>
          <w:trHeight w:val="30"/>
          <w:jc w:val="center"/>
        </w:trPr>
        <w:tc>
          <w:tcPr>
            <w:tcW w:w="500" w:type="pct"/>
            <w:vAlign w:val="center"/>
            <w:hideMark/>
          </w:tcPr>
          <w:p w14:paraId="136E9112"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w:t>
            </w:r>
            <w:r w:rsidR="00222DC0">
              <w:rPr>
                <w:rFonts w:ascii="Times New Roman" w:eastAsia="Times New Roman" w:hAnsi="Times New Roman" w:cs="Times New Roman"/>
                <w:b/>
                <w:bCs/>
                <w:color w:val="000000" w:themeColor="text1"/>
                <w:kern w:val="2"/>
                <w:sz w:val="20"/>
                <w:lang w:val="en-US" w:eastAsia="en-IN"/>
              </w:rPr>
              <w:t xml:space="preserve"> </w:t>
            </w:r>
            <w:r w:rsidRPr="005C0AF6">
              <w:rPr>
                <w:rFonts w:ascii="Times New Roman" w:eastAsia="Times New Roman" w:hAnsi="Times New Roman" w:cs="Times New Roman"/>
                <w:b/>
                <w:bCs/>
                <w:color w:val="000000" w:themeColor="text1"/>
                <w:kern w:val="2"/>
                <w:sz w:val="20"/>
                <w:lang w:val="en-US" w:eastAsia="en-IN"/>
              </w:rPr>
              <w:t>VI</w:t>
            </w:r>
          </w:p>
        </w:tc>
        <w:tc>
          <w:tcPr>
            <w:tcW w:w="500" w:type="pct"/>
            <w:vAlign w:val="center"/>
            <w:hideMark/>
          </w:tcPr>
          <w:p w14:paraId="13C01976"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1106.84</w:t>
            </w:r>
          </w:p>
        </w:tc>
        <w:tc>
          <w:tcPr>
            <w:tcW w:w="500" w:type="pct"/>
            <w:vAlign w:val="center"/>
            <w:hideMark/>
          </w:tcPr>
          <w:p w14:paraId="4B9D8701"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1271.45</w:t>
            </w:r>
          </w:p>
        </w:tc>
        <w:tc>
          <w:tcPr>
            <w:tcW w:w="500" w:type="pct"/>
            <w:vAlign w:val="center"/>
            <w:hideMark/>
          </w:tcPr>
          <w:p w14:paraId="7551019C"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1484.62</w:t>
            </w:r>
          </w:p>
        </w:tc>
        <w:tc>
          <w:tcPr>
            <w:tcW w:w="500" w:type="pct"/>
            <w:vAlign w:val="center"/>
            <w:hideMark/>
          </w:tcPr>
          <w:p w14:paraId="3FB7AC1E"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1014.68</w:t>
            </w:r>
          </w:p>
        </w:tc>
        <w:tc>
          <w:tcPr>
            <w:tcW w:w="500" w:type="pct"/>
            <w:vAlign w:val="center"/>
            <w:hideMark/>
          </w:tcPr>
          <w:p w14:paraId="0452CADA"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1401.68</w:t>
            </w:r>
          </w:p>
        </w:tc>
        <w:tc>
          <w:tcPr>
            <w:tcW w:w="500" w:type="pct"/>
            <w:vAlign w:val="center"/>
            <w:hideMark/>
          </w:tcPr>
          <w:p w14:paraId="773CB966"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b/>
                <w:bCs/>
              </w:rPr>
              <w:t>910.70</w:t>
            </w:r>
          </w:p>
        </w:tc>
        <w:tc>
          <w:tcPr>
            <w:tcW w:w="500" w:type="pct"/>
            <w:vAlign w:val="center"/>
            <w:hideMark/>
          </w:tcPr>
          <w:p w14:paraId="6FA184B3"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226CB09A"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3EBFDB3D" w14:textId="77777777" w:rsidR="009D4393" w:rsidRPr="00551BFC" w:rsidRDefault="009D4393" w:rsidP="00951670">
            <w:pPr>
              <w:contextualSpacing/>
              <w:jc w:val="both"/>
              <w:rPr>
                <w:rFonts w:ascii="Times New Roman" w:hAnsi="Times New Roman" w:cs="Times New Roman"/>
              </w:rPr>
            </w:pPr>
          </w:p>
        </w:tc>
      </w:tr>
      <w:tr w:rsidR="009D4393" w:rsidRPr="00551BFC" w14:paraId="3ABF0780" w14:textId="77777777" w:rsidTr="00951670">
        <w:trPr>
          <w:trHeight w:val="30"/>
          <w:jc w:val="center"/>
        </w:trPr>
        <w:tc>
          <w:tcPr>
            <w:tcW w:w="500" w:type="pct"/>
            <w:vAlign w:val="center"/>
            <w:hideMark/>
          </w:tcPr>
          <w:p w14:paraId="01D40469"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w:t>
            </w:r>
            <w:r w:rsidR="00222DC0">
              <w:rPr>
                <w:rFonts w:ascii="Times New Roman" w:eastAsia="Times New Roman" w:hAnsi="Times New Roman" w:cs="Times New Roman"/>
                <w:b/>
                <w:bCs/>
                <w:color w:val="000000" w:themeColor="text1"/>
                <w:kern w:val="2"/>
                <w:sz w:val="20"/>
                <w:lang w:val="en-US" w:eastAsia="en-IN"/>
              </w:rPr>
              <w:t xml:space="preserve"> </w:t>
            </w:r>
            <w:r w:rsidRPr="005C0AF6">
              <w:rPr>
                <w:rFonts w:ascii="Times New Roman" w:eastAsia="Times New Roman" w:hAnsi="Times New Roman" w:cs="Times New Roman"/>
                <w:b/>
                <w:bCs/>
                <w:color w:val="000000" w:themeColor="text1"/>
                <w:kern w:val="2"/>
                <w:sz w:val="20"/>
                <w:lang w:val="en-US" w:eastAsia="en-IN"/>
              </w:rPr>
              <w:t>VII</w:t>
            </w:r>
          </w:p>
        </w:tc>
        <w:tc>
          <w:tcPr>
            <w:tcW w:w="500" w:type="pct"/>
            <w:vAlign w:val="center"/>
            <w:hideMark/>
          </w:tcPr>
          <w:p w14:paraId="3DB9F1A2"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1135.96</w:t>
            </w:r>
          </w:p>
        </w:tc>
        <w:tc>
          <w:tcPr>
            <w:tcW w:w="500" w:type="pct"/>
            <w:vAlign w:val="center"/>
            <w:hideMark/>
          </w:tcPr>
          <w:p w14:paraId="2177A441"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1300.76</w:t>
            </w:r>
          </w:p>
        </w:tc>
        <w:tc>
          <w:tcPr>
            <w:tcW w:w="500" w:type="pct"/>
            <w:vAlign w:val="center"/>
            <w:hideMark/>
          </w:tcPr>
          <w:p w14:paraId="05E51846"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1513.47</w:t>
            </w:r>
          </w:p>
        </w:tc>
        <w:tc>
          <w:tcPr>
            <w:tcW w:w="500" w:type="pct"/>
            <w:vAlign w:val="center"/>
            <w:hideMark/>
          </w:tcPr>
          <w:p w14:paraId="40E0F3EC"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1033.89</w:t>
            </w:r>
          </w:p>
        </w:tc>
        <w:tc>
          <w:tcPr>
            <w:tcW w:w="500" w:type="pct"/>
            <w:vAlign w:val="center"/>
            <w:hideMark/>
          </w:tcPr>
          <w:p w14:paraId="10FA6AF2"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1429.50</w:t>
            </w:r>
          </w:p>
        </w:tc>
        <w:tc>
          <w:tcPr>
            <w:tcW w:w="500" w:type="pct"/>
            <w:vAlign w:val="center"/>
            <w:hideMark/>
          </w:tcPr>
          <w:p w14:paraId="71E580F4"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1087.50</w:t>
            </w:r>
          </w:p>
        </w:tc>
        <w:tc>
          <w:tcPr>
            <w:tcW w:w="500" w:type="pct"/>
            <w:vAlign w:val="center"/>
            <w:hideMark/>
          </w:tcPr>
          <w:p w14:paraId="0C9115F1"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b/>
                <w:bCs/>
              </w:rPr>
              <w:t>1007.28</w:t>
            </w:r>
          </w:p>
        </w:tc>
        <w:tc>
          <w:tcPr>
            <w:tcW w:w="500" w:type="pct"/>
            <w:vAlign w:val="center"/>
            <w:hideMark/>
          </w:tcPr>
          <w:p w14:paraId="3503776C" w14:textId="77777777" w:rsidR="009D4393" w:rsidRPr="00551BFC" w:rsidRDefault="009D4393" w:rsidP="00951670">
            <w:pPr>
              <w:contextualSpacing/>
              <w:jc w:val="both"/>
              <w:rPr>
                <w:rFonts w:ascii="Times New Roman" w:hAnsi="Times New Roman" w:cs="Times New Roman"/>
              </w:rPr>
            </w:pPr>
          </w:p>
        </w:tc>
        <w:tc>
          <w:tcPr>
            <w:tcW w:w="500" w:type="pct"/>
            <w:vAlign w:val="center"/>
            <w:hideMark/>
          </w:tcPr>
          <w:p w14:paraId="61093EE7" w14:textId="77777777" w:rsidR="009D4393" w:rsidRPr="00551BFC" w:rsidRDefault="009D4393" w:rsidP="00951670">
            <w:pPr>
              <w:contextualSpacing/>
              <w:jc w:val="both"/>
              <w:rPr>
                <w:rFonts w:ascii="Times New Roman" w:hAnsi="Times New Roman" w:cs="Times New Roman"/>
              </w:rPr>
            </w:pPr>
          </w:p>
        </w:tc>
      </w:tr>
      <w:tr w:rsidR="009D4393" w:rsidRPr="00551BFC" w14:paraId="515A0322" w14:textId="77777777" w:rsidTr="00951670">
        <w:trPr>
          <w:trHeight w:val="30"/>
          <w:jc w:val="center"/>
        </w:trPr>
        <w:tc>
          <w:tcPr>
            <w:tcW w:w="500" w:type="pct"/>
            <w:vAlign w:val="center"/>
            <w:hideMark/>
          </w:tcPr>
          <w:p w14:paraId="4D8F7C56"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w:t>
            </w:r>
            <w:r w:rsidR="00222DC0">
              <w:rPr>
                <w:rFonts w:ascii="Times New Roman" w:eastAsia="Times New Roman" w:hAnsi="Times New Roman" w:cs="Times New Roman"/>
                <w:b/>
                <w:bCs/>
                <w:color w:val="000000" w:themeColor="text1"/>
                <w:kern w:val="2"/>
                <w:sz w:val="20"/>
                <w:lang w:val="en-US" w:eastAsia="en-IN"/>
              </w:rPr>
              <w:t xml:space="preserve"> </w:t>
            </w:r>
            <w:r w:rsidRPr="005C0AF6">
              <w:rPr>
                <w:rFonts w:ascii="Times New Roman" w:eastAsia="Times New Roman" w:hAnsi="Times New Roman" w:cs="Times New Roman"/>
                <w:b/>
                <w:bCs/>
                <w:color w:val="000000" w:themeColor="text1"/>
                <w:kern w:val="2"/>
                <w:sz w:val="20"/>
                <w:lang w:val="en-US" w:eastAsia="en-IN"/>
              </w:rPr>
              <w:t>VIII</w:t>
            </w:r>
          </w:p>
        </w:tc>
        <w:tc>
          <w:tcPr>
            <w:tcW w:w="500" w:type="pct"/>
            <w:vAlign w:val="center"/>
            <w:hideMark/>
          </w:tcPr>
          <w:p w14:paraId="14A1C9FC"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1254.47</w:t>
            </w:r>
          </w:p>
        </w:tc>
        <w:tc>
          <w:tcPr>
            <w:tcW w:w="500" w:type="pct"/>
            <w:vAlign w:val="center"/>
            <w:hideMark/>
          </w:tcPr>
          <w:p w14:paraId="1DCE7AC0"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1246.19</w:t>
            </w:r>
          </w:p>
        </w:tc>
        <w:tc>
          <w:tcPr>
            <w:tcW w:w="500" w:type="pct"/>
            <w:vAlign w:val="center"/>
            <w:hideMark/>
          </w:tcPr>
          <w:p w14:paraId="1547E60E"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1458.28</w:t>
            </w:r>
          </w:p>
        </w:tc>
        <w:tc>
          <w:tcPr>
            <w:tcW w:w="500" w:type="pct"/>
            <w:vAlign w:val="center"/>
            <w:hideMark/>
          </w:tcPr>
          <w:p w14:paraId="02515373"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1688.37</w:t>
            </w:r>
          </w:p>
        </w:tc>
        <w:tc>
          <w:tcPr>
            <w:tcW w:w="500" w:type="pct"/>
            <w:vAlign w:val="center"/>
            <w:hideMark/>
          </w:tcPr>
          <w:p w14:paraId="04FB0446"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1374.27</w:t>
            </w:r>
          </w:p>
        </w:tc>
        <w:tc>
          <w:tcPr>
            <w:tcW w:w="500" w:type="pct"/>
            <w:vAlign w:val="center"/>
            <w:hideMark/>
          </w:tcPr>
          <w:p w14:paraId="2CDFAC54"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1636.08</w:t>
            </w:r>
          </w:p>
        </w:tc>
        <w:tc>
          <w:tcPr>
            <w:tcW w:w="500" w:type="pct"/>
            <w:vAlign w:val="center"/>
            <w:hideMark/>
          </w:tcPr>
          <w:p w14:paraId="1BE2D425"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1664.59</w:t>
            </w:r>
          </w:p>
        </w:tc>
        <w:tc>
          <w:tcPr>
            <w:tcW w:w="500" w:type="pct"/>
            <w:vAlign w:val="center"/>
            <w:hideMark/>
          </w:tcPr>
          <w:p w14:paraId="67F15E87"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b/>
                <w:bCs/>
              </w:rPr>
              <w:t>1109.33</w:t>
            </w:r>
          </w:p>
        </w:tc>
        <w:tc>
          <w:tcPr>
            <w:tcW w:w="500" w:type="pct"/>
            <w:vAlign w:val="center"/>
            <w:hideMark/>
          </w:tcPr>
          <w:p w14:paraId="31C44363" w14:textId="77777777" w:rsidR="009D4393" w:rsidRPr="00551BFC" w:rsidRDefault="009D4393" w:rsidP="00951670">
            <w:pPr>
              <w:contextualSpacing/>
              <w:jc w:val="both"/>
              <w:rPr>
                <w:rFonts w:ascii="Times New Roman" w:hAnsi="Times New Roman" w:cs="Times New Roman"/>
              </w:rPr>
            </w:pPr>
          </w:p>
        </w:tc>
      </w:tr>
      <w:tr w:rsidR="009D4393" w:rsidRPr="00551BFC" w14:paraId="58656894" w14:textId="77777777" w:rsidTr="00951670">
        <w:trPr>
          <w:trHeight w:val="30"/>
          <w:jc w:val="center"/>
        </w:trPr>
        <w:tc>
          <w:tcPr>
            <w:tcW w:w="500" w:type="pct"/>
            <w:vAlign w:val="center"/>
            <w:hideMark/>
          </w:tcPr>
          <w:p w14:paraId="053704D9" w14:textId="77777777" w:rsidR="009D4393" w:rsidRPr="005C0AF6" w:rsidRDefault="009D4393" w:rsidP="00951670">
            <w:pPr>
              <w:spacing w:before="80" w:after="80"/>
              <w:jc w:val="center"/>
              <w:rPr>
                <w:rFonts w:ascii="Times New Roman" w:eastAsia="Times New Roman" w:hAnsi="Times New Roman" w:cs="Times New Roman"/>
                <w:sz w:val="20"/>
                <w:lang w:eastAsia="en-IN"/>
              </w:rPr>
            </w:pPr>
            <w:r w:rsidRPr="005C0AF6">
              <w:rPr>
                <w:rFonts w:ascii="Times New Roman" w:eastAsia="Times New Roman" w:hAnsi="Times New Roman" w:cs="Times New Roman"/>
                <w:b/>
                <w:bCs/>
                <w:color w:val="000000" w:themeColor="text1"/>
                <w:kern w:val="2"/>
                <w:sz w:val="20"/>
                <w:lang w:val="en-US" w:eastAsia="en-IN"/>
              </w:rPr>
              <w:t>C</w:t>
            </w:r>
            <w:r w:rsidR="00222DC0">
              <w:rPr>
                <w:rFonts w:ascii="Times New Roman" w:eastAsia="Times New Roman" w:hAnsi="Times New Roman" w:cs="Times New Roman"/>
                <w:b/>
                <w:bCs/>
                <w:color w:val="000000" w:themeColor="text1"/>
                <w:kern w:val="2"/>
                <w:sz w:val="20"/>
                <w:lang w:val="en-US" w:eastAsia="en-IN"/>
              </w:rPr>
              <w:t xml:space="preserve"> </w:t>
            </w:r>
            <w:r w:rsidRPr="005C0AF6">
              <w:rPr>
                <w:rFonts w:ascii="Times New Roman" w:eastAsia="Times New Roman" w:hAnsi="Times New Roman" w:cs="Times New Roman"/>
                <w:b/>
                <w:bCs/>
                <w:color w:val="000000" w:themeColor="text1"/>
                <w:kern w:val="2"/>
                <w:sz w:val="20"/>
                <w:lang w:val="en-US" w:eastAsia="en-IN"/>
              </w:rPr>
              <w:t>IX</w:t>
            </w:r>
          </w:p>
        </w:tc>
        <w:tc>
          <w:tcPr>
            <w:tcW w:w="500" w:type="pct"/>
            <w:vAlign w:val="center"/>
            <w:hideMark/>
          </w:tcPr>
          <w:p w14:paraId="2AC1B5FA"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981.21</w:t>
            </w:r>
          </w:p>
        </w:tc>
        <w:tc>
          <w:tcPr>
            <w:tcW w:w="500" w:type="pct"/>
            <w:vAlign w:val="center"/>
            <w:hideMark/>
          </w:tcPr>
          <w:p w14:paraId="646EF3B0"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989.06</w:t>
            </w:r>
          </w:p>
        </w:tc>
        <w:tc>
          <w:tcPr>
            <w:tcW w:w="500" w:type="pct"/>
            <w:vAlign w:val="center"/>
            <w:hideMark/>
          </w:tcPr>
          <w:p w14:paraId="0F8785CD"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1091.87</w:t>
            </w:r>
          </w:p>
        </w:tc>
        <w:tc>
          <w:tcPr>
            <w:tcW w:w="500" w:type="pct"/>
            <w:vAlign w:val="center"/>
            <w:hideMark/>
          </w:tcPr>
          <w:p w14:paraId="5D24BB4C"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1414.15</w:t>
            </w:r>
          </w:p>
        </w:tc>
        <w:tc>
          <w:tcPr>
            <w:tcW w:w="500" w:type="pct"/>
            <w:vAlign w:val="center"/>
            <w:hideMark/>
          </w:tcPr>
          <w:p w14:paraId="65324ACB"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1002.36</w:t>
            </w:r>
          </w:p>
        </w:tc>
        <w:tc>
          <w:tcPr>
            <w:tcW w:w="500" w:type="pct"/>
            <w:vAlign w:val="center"/>
            <w:hideMark/>
          </w:tcPr>
          <w:p w14:paraId="556C3512"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1360.71</w:t>
            </w:r>
          </w:p>
        </w:tc>
        <w:tc>
          <w:tcPr>
            <w:tcW w:w="500" w:type="pct"/>
            <w:vAlign w:val="center"/>
            <w:hideMark/>
          </w:tcPr>
          <w:p w14:paraId="333CDFE3"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1388.45</w:t>
            </w:r>
          </w:p>
        </w:tc>
        <w:tc>
          <w:tcPr>
            <w:tcW w:w="500" w:type="pct"/>
            <w:vAlign w:val="center"/>
            <w:hideMark/>
          </w:tcPr>
          <w:p w14:paraId="4165D3F8"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rPr>
              <w:t>1332.96</w:t>
            </w:r>
          </w:p>
        </w:tc>
        <w:tc>
          <w:tcPr>
            <w:tcW w:w="500" w:type="pct"/>
            <w:vAlign w:val="center"/>
            <w:hideMark/>
          </w:tcPr>
          <w:p w14:paraId="7A819606" w14:textId="77777777" w:rsidR="009D4393" w:rsidRPr="00551BFC" w:rsidRDefault="009D4393" w:rsidP="00951670">
            <w:pPr>
              <w:contextualSpacing/>
              <w:jc w:val="both"/>
              <w:rPr>
                <w:rFonts w:ascii="Times New Roman" w:hAnsi="Times New Roman" w:cs="Times New Roman"/>
              </w:rPr>
            </w:pPr>
            <w:r w:rsidRPr="00551BFC">
              <w:rPr>
                <w:rFonts w:ascii="Times New Roman" w:hAnsi="Times New Roman" w:cs="Times New Roman"/>
                <w:b/>
                <w:bCs/>
              </w:rPr>
              <w:t>957.56</w:t>
            </w:r>
          </w:p>
        </w:tc>
      </w:tr>
    </w:tbl>
    <w:p w14:paraId="4569CE1B" w14:textId="77777777" w:rsidR="00FD19CD" w:rsidRDefault="00FD19CD" w:rsidP="009D4393">
      <w:pPr>
        <w:spacing w:line="240" w:lineRule="auto"/>
        <w:contextualSpacing/>
        <w:rPr>
          <w:rFonts w:ascii="Times New Roman" w:hAnsi="Times New Roman" w:cs="Times New Roman"/>
        </w:rPr>
      </w:pPr>
    </w:p>
    <w:p w14:paraId="0714C192" w14:textId="77777777" w:rsidR="00FD19CD" w:rsidRDefault="00FD19CD" w:rsidP="00BC0A6B">
      <w:pPr>
        <w:ind w:firstLine="648"/>
        <w:contextualSpacing/>
        <w:rPr>
          <w:rFonts w:ascii="Times New Roman" w:hAnsi="Times New Roman" w:cs="Times New Roman"/>
        </w:rPr>
      </w:pPr>
    </w:p>
    <w:p w14:paraId="4252B6C3" w14:textId="77777777" w:rsidR="00FD19CD" w:rsidRDefault="00FD19CD" w:rsidP="00BC0A6B">
      <w:pPr>
        <w:ind w:firstLine="648"/>
        <w:contextualSpacing/>
        <w:rPr>
          <w:rFonts w:ascii="Times New Roman" w:hAnsi="Times New Roman" w:cs="Times New Roman"/>
        </w:rPr>
      </w:pPr>
    </w:p>
    <w:p w14:paraId="7A3A1D92" w14:textId="77777777" w:rsidR="00FD19CD" w:rsidRDefault="00FD19CD" w:rsidP="00BC0A6B">
      <w:pPr>
        <w:ind w:firstLine="648"/>
        <w:contextualSpacing/>
        <w:rPr>
          <w:rFonts w:ascii="Times New Roman" w:hAnsi="Times New Roman" w:cs="Times New Roman"/>
        </w:rPr>
      </w:pPr>
    </w:p>
    <w:p w14:paraId="228D55DD" w14:textId="77777777" w:rsidR="00FD19CD" w:rsidRDefault="00FD19CD" w:rsidP="00BC0A6B">
      <w:pPr>
        <w:ind w:firstLine="648"/>
        <w:contextualSpacing/>
        <w:rPr>
          <w:rFonts w:ascii="Times New Roman" w:hAnsi="Times New Roman" w:cs="Times New Roman"/>
        </w:rPr>
      </w:pPr>
    </w:p>
    <w:p w14:paraId="2323C173" w14:textId="77777777" w:rsidR="00FD19CD" w:rsidRDefault="00FD19CD" w:rsidP="00BC0A6B">
      <w:pPr>
        <w:ind w:firstLine="648"/>
        <w:contextualSpacing/>
        <w:rPr>
          <w:rFonts w:ascii="Times New Roman" w:hAnsi="Times New Roman" w:cs="Times New Roman"/>
        </w:rPr>
      </w:pPr>
    </w:p>
    <w:p w14:paraId="2DC11B2A" w14:textId="77777777" w:rsidR="00FD19CD" w:rsidRDefault="00FD19CD" w:rsidP="00BC0A6B">
      <w:pPr>
        <w:ind w:firstLine="648"/>
        <w:contextualSpacing/>
        <w:rPr>
          <w:rFonts w:ascii="Times New Roman" w:hAnsi="Times New Roman" w:cs="Times New Roman"/>
        </w:rPr>
      </w:pPr>
    </w:p>
    <w:p w14:paraId="643BF18C" w14:textId="77777777" w:rsidR="00FD19CD" w:rsidRDefault="00FD19CD" w:rsidP="00BC0A6B">
      <w:pPr>
        <w:ind w:firstLine="648"/>
        <w:contextualSpacing/>
        <w:rPr>
          <w:rFonts w:ascii="Times New Roman" w:hAnsi="Times New Roman" w:cs="Times New Roman"/>
        </w:rPr>
      </w:pPr>
    </w:p>
    <w:p w14:paraId="6AAE7926" w14:textId="77777777" w:rsidR="00951670" w:rsidRDefault="00951670" w:rsidP="00BC0A6B">
      <w:pPr>
        <w:ind w:firstLine="648"/>
        <w:contextualSpacing/>
        <w:rPr>
          <w:rFonts w:ascii="Times New Roman" w:hAnsi="Times New Roman" w:cs="Times New Roman"/>
        </w:rPr>
      </w:pPr>
    </w:p>
    <w:p w14:paraId="426A9938" w14:textId="77777777" w:rsidR="00FD19CD" w:rsidRDefault="00FD19CD" w:rsidP="00BC0A6B">
      <w:pPr>
        <w:ind w:firstLine="648"/>
        <w:contextualSpacing/>
        <w:rPr>
          <w:rFonts w:ascii="Times New Roman" w:hAnsi="Times New Roman" w:cs="Times New Roman"/>
        </w:rPr>
      </w:pPr>
    </w:p>
    <w:p w14:paraId="0E84E133" w14:textId="77777777" w:rsidR="00F7201C" w:rsidRDefault="00F7201C" w:rsidP="00BC0A6B">
      <w:pPr>
        <w:ind w:firstLine="648"/>
        <w:contextualSpacing/>
        <w:rPr>
          <w:rFonts w:ascii="Times New Roman" w:hAnsi="Times New Roman" w:cs="Times New Roman"/>
        </w:rPr>
      </w:pPr>
    </w:p>
    <w:p w14:paraId="1AC00B91" w14:textId="77777777" w:rsidR="00551BFC" w:rsidRPr="004E2531" w:rsidRDefault="004E2531" w:rsidP="000C6909">
      <w:pPr>
        <w:spacing w:line="240" w:lineRule="auto"/>
        <w:ind w:firstLine="0"/>
        <w:contextualSpacing/>
        <w:jc w:val="center"/>
        <w:rPr>
          <w:rFonts w:ascii="Times New Roman" w:hAnsi="Times New Roman" w:cs="Times New Roman"/>
          <w:lang w:val="en-US"/>
        </w:rPr>
      </w:pPr>
      <w:r w:rsidRPr="007460E5">
        <w:rPr>
          <w:rFonts w:ascii="Times New Roman" w:hAnsi="Times New Roman" w:cs="Times New Roman"/>
          <w:b/>
          <w:lang w:val="en-US"/>
        </w:rPr>
        <w:lastRenderedPageBreak/>
        <w:t>Table 3</w:t>
      </w:r>
      <w:r w:rsidR="000C6909">
        <w:rPr>
          <w:rFonts w:ascii="Times New Roman" w:hAnsi="Times New Roman" w:cs="Times New Roman"/>
          <w:b/>
          <w:lang w:val="en-US"/>
        </w:rPr>
        <w:t>.</w:t>
      </w:r>
      <w:r w:rsidRPr="007460E5">
        <w:rPr>
          <w:rFonts w:ascii="Times New Roman" w:hAnsi="Times New Roman" w:cs="Times New Roman"/>
          <w:b/>
          <w:lang w:val="en-US"/>
        </w:rPr>
        <w:t xml:space="preserve"> </w:t>
      </w:r>
      <w:r w:rsidRPr="007460E5">
        <w:rPr>
          <w:rFonts w:ascii="Times New Roman" w:hAnsi="Times New Roman" w:cs="Times New Roman"/>
          <w:b/>
          <w:bCs/>
          <w:lang w:val="en-US"/>
        </w:rPr>
        <w:t>Performance of different clusters for morphological traits in wheat genotypes</w:t>
      </w:r>
    </w:p>
    <w:tbl>
      <w:tblPr>
        <w:tblStyle w:val="TableGrid2"/>
        <w:tblpPr w:leftFromText="180" w:rightFromText="180" w:vertAnchor="page" w:horzAnchor="margin" w:tblpY="2195"/>
        <w:tblW w:w="5000" w:type="pct"/>
        <w:tblLook w:val="00A0" w:firstRow="1" w:lastRow="0" w:firstColumn="1" w:lastColumn="0" w:noHBand="0" w:noVBand="0"/>
      </w:tblPr>
      <w:tblGrid>
        <w:gridCol w:w="1143"/>
        <w:gridCol w:w="1009"/>
        <w:gridCol w:w="1250"/>
        <w:gridCol w:w="1247"/>
        <w:gridCol w:w="1395"/>
        <w:gridCol w:w="1321"/>
        <w:gridCol w:w="1321"/>
        <w:gridCol w:w="1321"/>
        <w:gridCol w:w="1321"/>
        <w:gridCol w:w="1321"/>
        <w:gridCol w:w="1508"/>
        <w:gridCol w:w="17"/>
      </w:tblGrid>
      <w:tr w:rsidR="00DD79F3" w:rsidRPr="00DF17C0" w14:paraId="350EDB06" w14:textId="77777777" w:rsidTr="00DD79F3">
        <w:trPr>
          <w:trHeight w:val="16"/>
        </w:trPr>
        <w:tc>
          <w:tcPr>
            <w:tcW w:w="403" w:type="pct"/>
            <w:vMerge w:val="restart"/>
            <w:vAlign w:val="center"/>
          </w:tcPr>
          <w:p w14:paraId="54886954" w14:textId="77777777" w:rsidR="00DD79F3" w:rsidRPr="00DF17C0" w:rsidRDefault="00DD79F3" w:rsidP="00DD79F3">
            <w:pPr>
              <w:spacing w:line="360" w:lineRule="auto"/>
              <w:contextualSpacing/>
              <w:mirrorIndents/>
              <w:jc w:val="center"/>
              <w:rPr>
                <w:rFonts w:ascii="Times New Roman" w:hAnsi="Times New Roman" w:cs="Times New Roman"/>
                <w:b/>
                <w:bCs/>
                <w:sz w:val="20"/>
                <w:szCs w:val="20"/>
                <w:lang w:val="en-US"/>
              </w:rPr>
            </w:pPr>
            <w:r w:rsidRPr="00DF17C0">
              <w:rPr>
                <w:rFonts w:ascii="Times New Roman" w:hAnsi="Times New Roman" w:cs="Times New Roman"/>
                <w:b/>
                <w:bCs/>
                <w:sz w:val="20"/>
                <w:szCs w:val="20"/>
                <w:lang w:val="en-US"/>
              </w:rPr>
              <w:t>Sr. No.</w:t>
            </w:r>
          </w:p>
        </w:tc>
        <w:tc>
          <w:tcPr>
            <w:tcW w:w="356" w:type="pct"/>
            <w:vMerge w:val="restart"/>
            <w:vAlign w:val="center"/>
          </w:tcPr>
          <w:p w14:paraId="103DA970" w14:textId="77777777" w:rsidR="00DD79F3" w:rsidRPr="00DF17C0" w:rsidRDefault="00DD79F3" w:rsidP="00DD79F3">
            <w:pPr>
              <w:spacing w:line="360" w:lineRule="auto"/>
              <w:contextualSpacing/>
              <w:mirrorIndents/>
              <w:jc w:val="center"/>
              <w:rPr>
                <w:rFonts w:ascii="Times New Roman" w:hAnsi="Times New Roman" w:cs="Times New Roman"/>
                <w:b/>
                <w:bCs/>
                <w:sz w:val="20"/>
                <w:szCs w:val="20"/>
                <w:lang w:val="en-US"/>
              </w:rPr>
            </w:pPr>
            <w:r w:rsidRPr="00DF17C0">
              <w:rPr>
                <w:rFonts w:ascii="Times New Roman" w:hAnsi="Times New Roman" w:cs="Times New Roman"/>
                <w:b/>
                <w:bCs/>
                <w:sz w:val="20"/>
                <w:szCs w:val="20"/>
                <w:lang w:val="en-US"/>
              </w:rPr>
              <w:t>Traits</w:t>
            </w:r>
          </w:p>
        </w:tc>
        <w:tc>
          <w:tcPr>
            <w:tcW w:w="4241" w:type="pct"/>
            <w:gridSpan w:val="10"/>
            <w:vAlign w:val="center"/>
          </w:tcPr>
          <w:p w14:paraId="2899F313" w14:textId="77777777" w:rsidR="00DD79F3" w:rsidRPr="00DF17C0" w:rsidRDefault="00DD79F3" w:rsidP="00DD79F3">
            <w:pPr>
              <w:spacing w:line="360" w:lineRule="auto"/>
              <w:contextualSpacing/>
              <w:mirrorIndents/>
              <w:jc w:val="center"/>
              <w:rPr>
                <w:rFonts w:ascii="Times New Roman" w:hAnsi="Times New Roman" w:cs="Times New Roman"/>
                <w:b/>
                <w:sz w:val="20"/>
                <w:szCs w:val="20"/>
              </w:rPr>
            </w:pPr>
            <w:r w:rsidRPr="00DF17C0">
              <w:rPr>
                <w:rFonts w:ascii="Times New Roman" w:hAnsi="Times New Roman" w:cs="Times New Roman"/>
                <w:b/>
                <w:sz w:val="20"/>
                <w:szCs w:val="20"/>
              </w:rPr>
              <w:t>Clusters</w:t>
            </w:r>
          </w:p>
        </w:tc>
      </w:tr>
      <w:tr w:rsidR="00DD79F3" w:rsidRPr="00DF17C0" w14:paraId="5B97EB40" w14:textId="77777777" w:rsidTr="00DD79F3">
        <w:trPr>
          <w:gridAfter w:val="1"/>
          <w:wAfter w:w="6" w:type="pct"/>
          <w:trHeight w:val="16"/>
        </w:trPr>
        <w:tc>
          <w:tcPr>
            <w:tcW w:w="403" w:type="pct"/>
            <w:vMerge/>
            <w:vAlign w:val="center"/>
            <w:hideMark/>
          </w:tcPr>
          <w:p w14:paraId="15F534B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p>
        </w:tc>
        <w:tc>
          <w:tcPr>
            <w:tcW w:w="356" w:type="pct"/>
            <w:vMerge/>
            <w:vAlign w:val="center"/>
            <w:hideMark/>
          </w:tcPr>
          <w:p w14:paraId="7AF451E1"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p>
        </w:tc>
        <w:tc>
          <w:tcPr>
            <w:tcW w:w="441" w:type="pct"/>
            <w:vAlign w:val="center"/>
          </w:tcPr>
          <w:p w14:paraId="09F6192E" w14:textId="77777777" w:rsidR="00DD79F3" w:rsidRPr="005C0AF6" w:rsidRDefault="00DD79F3" w:rsidP="00DD79F3">
            <w:pPr>
              <w:spacing w:before="60" w:after="60"/>
              <w:jc w:val="center"/>
              <w:rPr>
                <w:rFonts w:ascii="Times New Roman" w:hAnsi="Times New Roman" w:cs="Times New Roman"/>
                <w:b/>
                <w:sz w:val="20"/>
              </w:rPr>
            </w:pPr>
            <w:r w:rsidRPr="005C0AF6">
              <w:rPr>
                <w:rFonts w:ascii="Times New Roman" w:hAnsi="Times New Roman" w:cs="Times New Roman"/>
                <w:b/>
                <w:sz w:val="20"/>
              </w:rPr>
              <w:t>C</w:t>
            </w:r>
            <w:r w:rsidR="00222DC0">
              <w:rPr>
                <w:rFonts w:ascii="Times New Roman" w:hAnsi="Times New Roman" w:cs="Times New Roman"/>
                <w:b/>
                <w:sz w:val="20"/>
              </w:rPr>
              <w:t xml:space="preserve"> </w:t>
            </w:r>
            <w:r w:rsidRPr="005C0AF6">
              <w:rPr>
                <w:rFonts w:ascii="Times New Roman" w:hAnsi="Times New Roman" w:cs="Times New Roman"/>
                <w:b/>
                <w:sz w:val="20"/>
              </w:rPr>
              <w:t>I</w:t>
            </w:r>
          </w:p>
        </w:tc>
        <w:tc>
          <w:tcPr>
            <w:tcW w:w="440" w:type="pct"/>
            <w:vAlign w:val="center"/>
          </w:tcPr>
          <w:p w14:paraId="4130B7AD" w14:textId="77777777" w:rsidR="00DD79F3" w:rsidRPr="005C0AF6" w:rsidRDefault="00DD79F3" w:rsidP="00DD79F3">
            <w:pPr>
              <w:spacing w:before="60" w:after="60"/>
              <w:jc w:val="center"/>
              <w:rPr>
                <w:rFonts w:ascii="Times New Roman" w:hAnsi="Times New Roman" w:cs="Times New Roman"/>
                <w:b/>
                <w:sz w:val="20"/>
              </w:rPr>
            </w:pPr>
            <w:r w:rsidRPr="005C0AF6">
              <w:rPr>
                <w:rFonts w:ascii="Times New Roman" w:hAnsi="Times New Roman" w:cs="Times New Roman"/>
                <w:b/>
                <w:sz w:val="20"/>
              </w:rPr>
              <w:t>C</w:t>
            </w:r>
            <w:r w:rsidR="00222DC0">
              <w:rPr>
                <w:rFonts w:ascii="Times New Roman" w:hAnsi="Times New Roman" w:cs="Times New Roman"/>
                <w:b/>
                <w:sz w:val="20"/>
              </w:rPr>
              <w:t xml:space="preserve"> </w:t>
            </w:r>
            <w:r w:rsidRPr="005C0AF6">
              <w:rPr>
                <w:rFonts w:ascii="Times New Roman" w:hAnsi="Times New Roman" w:cs="Times New Roman"/>
                <w:b/>
                <w:sz w:val="20"/>
              </w:rPr>
              <w:t>II</w:t>
            </w:r>
          </w:p>
        </w:tc>
        <w:tc>
          <w:tcPr>
            <w:tcW w:w="492" w:type="pct"/>
            <w:vAlign w:val="center"/>
          </w:tcPr>
          <w:p w14:paraId="05034A02" w14:textId="77777777" w:rsidR="00DD79F3" w:rsidRPr="005C0AF6" w:rsidRDefault="00DD79F3" w:rsidP="00DD79F3">
            <w:pPr>
              <w:spacing w:before="60" w:after="60"/>
              <w:jc w:val="center"/>
              <w:rPr>
                <w:rFonts w:ascii="Times New Roman" w:hAnsi="Times New Roman" w:cs="Times New Roman"/>
                <w:b/>
                <w:sz w:val="20"/>
              </w:rPr>
            </w:pPr>
            <w:r w:rsidRPr="005C0AF6">
              <w:rPr>
                <w:rFonts w:ascii="Times New Roman" w:hAnsi="Times New Roman" w:cs="Times New Roman"/>
                <w:b/>
                <w:sz w:val="20"/>
              </w:rPr>
              <w:t>C</w:t>
            </w:r>
            <w:r w:rsidR="00222DC0">
              <w:rPr>
                <w:rFonts w:ascii="Times New Roman" w:hAnsi="Times New Roman" w:cs="Times New Roman"/>
                <w:b/>
                <w:sz w:val="20"/>
              </w:rPr>
              <w:t xml:space="preserve"> </w:t>
            </w:r>
            <w:r w:rsidRPr="005C0AF6">
              <w:rPr>
                <w:rFonts w:ascii="Times New Roman" w:hAnsi="Times New Roman" w:cs="Times New Roman"/>
                <w:b/>
                <w:sz w:val="20"/>
              </w:rPr>
              <w:t>III</w:t>
            </w:r>
          </w:p>
        </w:tc>
        <w:tc>
          <w:tcPr>
            <w:tcW w:w="466" w:type="pct"/>
            <w:vAlign w:val="center"/>
          </w:tcPr>
          <w:p w14:paraId="6A3AE040" w14:textId="77777777" w:rsidR="00DD79F3" w:rsidRPr="005C0AF6" w:rsidRDefault="00DD79F3" w:rsidP="00DD79F3">
            <w:pPr>
              <w:spacing w:before="60" w:after="60"/>
              <w:jc w:val="center"/>
              <w:rPr>
                <w:rFonts w:ascii="Times New Roman" w:hAnsi="Times New Roman" w:cs="Times New Roman"/>
                <w:b/>
                <w:sz w:val="20"/>
              </w:rPr>
            </w:pPr>
            <w:r w:rsidRPr="005C0AF6">
              <w:rPr>
                <w:rFonts w:ascii="Times New Roman" w:hAnsi="Times New Roman" w:cs="Times New Roman"/>
                <w:b/>
                <w:sz w:val="20"/>
              </w:rPr>
              <w:t>C</w:t>
            </w:r>
            <w:r w:rsidR="00222DC0">
              <w:rPr>
                <w:rFonts w:ascii="Times New Roman" w:hAnsi="Times New Roman" w:cs="Times New Roman"/>
                <w:b/>
                <w:sz w:val="20"/>
              </w:rPr>
              <w:t xml:space="preserve"> </w:t>
            </w:r>
            <w:r w:rsidRPr="005C0AF6">
              <w:rPr>
                <w:rFonts w:ascii="Times New Roman" w:hAnsi="Times New Roman" w:cs="Times New Roman"/>
                <w:b/>
                <w:sz w:val="20"/>
              </w:rPr>
              <w:t>IV</w:t>
            </w:r>
          </w:p>
        </w:tc>
        <w:tc>
          <w:tcPr>
            <w:tcW w:w="466" w:type="pct"/>
            <w:vAlign w:val="center"/>
          </w:tcPr>
          <w:p w14:paraId="6FB9F9EC" w14:textId="77777777" w:rsidR="00DD79F3" w:rsidRPr="005C0AF6" w:rsidRDefault="00DD79F3" w:rsidP="00DD79F3">
            <w:pPr>
              <w:spacing w:before="60" w:after="60"/>
              <w:jc w:val="center"/>
              <w:rPr>
                <w:rFonts w:ascii="Times New Roman" w:hAnsi="Times New Roman" w:cs="Times New Roman"/>
                <w:b/>
                <w:sz w:val="20"/>
              </w:rPr>
            </w:pPr>
            <w:r w:rsidRPr="005C0AF6">
              <w:rPr>
                <w:rFonts w:ascii="Times New Roman" w:hAnsi="Times New Roman" w:cs="Times New Roman"/>
                <w:b/>
                <w:sz w:val="20"/>
              </w:rPr>
              <w:t>C</w:t>
            </w:r>
            <w:r w:rsidR="00222DC0">
              <w:rPr>
                <w:rFonts w:ascii="Times New Roman" w:hAnsi="Times New Roman" w:cs="Times New Roman"/>
                <w:b/>
                <w:sz w:val="20"/>
              </w:rPr>
              <w:t xml:space="preserve"> </w:t>
            </w:r>
            <w:r w:rsidRPr="005C0AF6">
              <w:rPr>
                <w:rFonts w:ascii="Times New Roman" w:hAnsi="Times New Roman" w:cs="Times New Roman"/>
                <w:b/>
                <w:sz w:val="20"/>
              </w:rPr>
              <w:t>V</w:t>
            </w:r>
          </w:p>
        </w:tc>
        <w:tc>
          <w:tcPr>
            <w:tcW w:w="466" w:type="pct"/>
            <w:vAlign w:val="center"/>
          </w:tcPr>
          <w:p w14:paraId="4CB5CA8B" w14:textId="77777777" w:rsidR="00DD79F3" w:rsidRPr="005C0AF6" w:rsidRDefault="00DD79F3" w:rsidP="00DD79F3">
            <w:pPr>
              <w:spacing w:before="60" w:after="60"/>
              <w:jc w:val="center"/>
              <w:rPr>
                <w:rFonts w:ascii="Times New Roman" w:hAnsi="Times New Roman" w:cs="Times New Roman"/>
                <w:b/>
                <w:sz w:val="20"/>
              </w:rPr>
            </w:pPr>
            <w:r w:rsidRPr="005C0AF6">
              <w:rPr>
                <w:rFonts w:ascii="Times New Roman" w:hAnsi="Times New Roman" w:cs="Times New Roman"/>
                <w:b/>
                <w:sz w:val="20"/>
              </w:rPr>
              <w:t>C</w:t>
            </w:r>
            <w:r w:rsidR="00222DC0">
              <w:rPr>
                <w:rFonts w:ascii="Times New Roman" w:hAnsi="Times New Roman" w:cs="Times New Roman"/>
                <w:b/>
                <w:sz w:val="20"/>
              </w:rPr>
              <w:t xml:space="preserve"> </w:t>
            </w:r>
            <w:r w:rsidRPr="005C0AF6">
              <w:rPr>
                <w:rFonts w:ascii="Times New Roman" w:hAnsi="Times New Roman" w:cs="Times New Roman"/>
                <w:b/>
                <w:sz w:val="20"/>
              </w:rPr>
              <w:t>VI</w:t>
            </w:r>
          </w:p>
        </w:tc>
        <w:tc>
          <w:tcPr>
            <w:tcW w:w="466" w:type="pct"/>
            <w:vAlign w:val="center"/>
          </w:tcPr>
          <w:p w14:paraId="7528216A" w14:textId="77777777" w:rsidR="00DD79F3" w:rsidRPr="005C0AF6" w:rsidRDefault="00DD79F3" w:rsidP="00DD79F3">
            <w:pPr>
              <w:spacing w:before="60" w:after="60"/>
              <w:jc w:val="center"/>
              <w:rPr>
                <w:rFonts w:ascii="Times New Roman" w:hAnsi="Times New Roman" w:cs="Times New Roman"/>
                <w:b/>
                <w:sz w:val="20"/>
              </w:rPr>
            </w:pPr>
            <w:r w:rsidRPr="005C0AF6">
              <w:rPr>
                <w:rFonts w:ascii="Times New Roman" w:hAnsi="Times New Roman" w:cs="Times New Roman"/>
                <w:b/>
                <w:sz w:val="20"/>
              </w:rPr>
              <w:t>C</w:t>
            </w:r>
            <w:r w:rsidR="00222DC0">
              <w:rPr>
                <w:rFonts w:ascii="Times New Roman" w:hAnsi="Times New Roman" w:cs="Times New Roman"/>
                <w:b/>
                <w:sz w:val="20"/>
              </w:rPr>
              <w:t xml:space="preserve"> </w:t>
            </w:r>
            <w:r w:rsidRPr="005C0AF6">
              <w:rPr>
                <w:rFonts w:ascii="Times New Roman" w:hAnsi="Times New Roman" w:cs="Times New Roman"/>
                <w:b/>
                <w:sz w:val="20"/>
              </w:rPr>
              <w:t>VII</w:t>
            </w:r>
          </w:p>
        </w:tc>
        <w:tc>
          <w:tcPr>
            <w:tcW w:w="466" w:type="pct"/>
            <w:vAlign w:val="center"/>
          </w:tcPr>
          <w:p w14:paraId="1F96E76E" w14:textId="77777777" w:rsidR="00DD79F3" w:rsidRPr="005C0AF6" w:rsidRDefault="00DD79F3" w:rsidP="00DD79F3">
            <w:pPr>
              <w:spacing w:before="60" w:after="60"/>
              <w:jc w:val="center"/>
              <w:rPr>
                <w:rFonts w:ascii="Times New Roman" w:hAnsi="Times New Roman" w:cs="Times New Roman"/>
                <w:b/>
                <w:sz w:val="20"/>
              </w:rPr>
            </w:pPr>
            <w:r w:rsidRPr="005C0AF6">
              <w:rPr>
                <w:rFonts w:ascii="Times New Roman" w:hAnsi="Times New Roman" w:cs="Times New Roman"/>
                <w:b/>
                <w:sz w:val="20"/>
              </w:rPr>
              <w:t>C</w:t>
            </w:r>
            <w:r w:rsidR="00222DC0">
              <w:rPr>
                <w:rFonts w:ascii="Times New Roman" w:hAnsi="Times New Roman" w:cs="Times New Roman"/>
                <w:b/>
                <w:sz w:val="20"/>
              </w:rPr>
              <w:t xml:space="preserve"> </w:t>
            </w:r>
            <w:r w:rsidRPr="005C0AF6">
              <w:rPr>
                <w:rFonts w:ascii="Times New Roman" w:hAnsi="Times New Roman" w:cs="Times New Roman"/>
                <w:b/>
                <w:sz w:val="20"/>
              </w:rPr>
              <w:t>VIII</w:t>
            </w:r>
          </w:p>
        </w:tc>
        <w:tc>
          <w:tcPr>
            <w:tcW w:w="532" w:type="pct"/>
            <w:vAlign w:val="center"/>
          </w:tcPr>
          <w:p w14:paraId="7B392D9D" w14:textId="77777777" w:rsidR="00DD79F3" w:rsidRPr="005C0AF6" w:rsidRDefault="00DD79F3" w:rsidP="00DD79F3">
            <w:pPr>
              <w:spacing w:before="60" w:after="60"/>
              <w:jc w:val="center"/>
              <w:rPr>
                <w:rFonts w:ascii="Times New Roman" w:hAnsi="Times New Roman" w:cs="Times New Roman"/>
                <w:b/>
                <w:sz w:val="20"/>
              </w:rPr>
            </w:pPr>
            <w:r w:rsidRPr="005C0AF6">
              <w:rPr>
                <w:rFonts w:ascii="Times New Roman" w:hAnsi="Times New Roman" w:cs="Times New Roman"/>
                <w:b/>
                <w:sz w:val="20"/>
              </w:rPr>
              <w:t>C</w:t>
            </w:r>
            <w:r w:rsidR="00222DC0">
              <w:rPr>
                <w:rFonts w:ascii="Times New Roman" w:hAnsi="Times New Roman" w:cs="Times New Roman"/>
                <w:b/>
                <w:sz w:val="20"/>
              </w:rPr>
              <w:t xml:space="preserve"> </w:t>
            </w:r>
            <w:r w:rsidRPr="005C0AF6">
              <w:rPr>
                <w:rFonts w:ascii="Times New Roman" w:hAnsi="Times New Roman" w:cs="Times New Roman"/>
                <w:b/>
                <w:sz w:val="20"/>
              </w:rPr>
              <w:t>IX</w:t>
            </w:r>
          </w:p>
        </w:tc>
      </w:tr>
      <w:tr w:rsidR="00DD79F3" w:rsidRPr="00DF17C0" w14:paraId="71A1D093" w14:textId="77777777" w:rsidTr="00DD79F3">
        <w:trPr>
          <w:gridAfter w:val="1"/>
          <w:wAfter w:w="6" w:type="pct"/>
          <w:trHeight w:val="16"/>
        </w:trPr>
        <w:tc>
          <w:tcPr>
            <w:tcW w:w="403" w:type="pct"/>
            <w:vAlign w:val="center"/>
            <w:hideMark/>
          </w:tcPr>
          <w:p w14:paraId="6E28E2F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w:t>
            </w:r>
          </w:p>
        </w:tc>
        <w:tc>
          <w:tcPr>
            <w:tcW w:w="356" w:type="pct"/>
            <w:vAlign w:val="center"/>
            <w:hideMark/>
          </w:tcPr>
          <w:p w14:paraId="3198337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DH</w:t>
            </w:r>
          </w:p>
        </w:tc>
        <w:tc>
          <w:tcPr>
            <w:tcW w:w="441" w:type="pct"/>
            <w:vAlign w:val="center"/>
            <w:hideMark/>
          </w:tcPr>
          <w:p w14:paraId="36FA268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95.88</w:t>
            </w:r>
          </w:p>
        </w:tc>
        <w:tc>
          <w:tcPr>
            <w:tcW w:w="440" w:type="pct"/>
            <w:vAlign w:val="center"/>
            <w:hideMark/>
          </w:tcPr>
          <w:p w14:paraId="35A4F6E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93.33</w:t>
            </w:r>
          </w:p>
        </w:tc>
        <w:tc>
          <w:tcPr>
            <w:tcW w:w="492" w:type="pct"/>
            <w:vAlign w:val="center"/>
            <w:hideMark/>
          </w:tcPr>
          <w:p w14:paraId="14A0473F"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94.79</w:t>
            </w:r>
          </w:p>
        </w:tc>
        <w:tc>
          <w:tcPr>
            <w:tcW w:w="466" w:type="pct"/>
            <w:vAlign w:val="center"/>
            <w:hideMark/>
          </w:tcPr>
          <w:p w14:paraId="63D9FB2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95.64</w:t>
            </w:r>
          </w:p>
        </w:tc>
        <w:tc>
          <w:tcPr>
            <w:tcW w:w="466" w:type="pct"/>
            <w:vAlign w:val="center"/>
            <w:hideMark/>
          </w:tcPr>
          <w:p w14:paraId="3C83E02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95.87</w:t>
            </w:r>
          </w:p>
        </w:tc>
        <w:tc>
          <w:tcPr>
            <w:tcW w:w="466" w:type="pct"/>
            <w:vAlign w:val="center"/>
            <w:hideMark/>
          </w:tcPr>
          <w:p w14:paraId="2A3B16B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93.09</w:t>
            </w:r>
          </w:p>
        </w:tc>
        <w:tc>
          <w:tcPr>
            <w:tcW w:w="466" w:type="pct"/>
            <w:vAlign w:val="center"/>
            <w:hideMark/>
          </w:tcPr>
          <w:p w14:paraId="37E3C04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93.90</w:t>
            </w:r>
          </w:p>
        </w:tc>
        <w:tc>
          <w:tcPr>
            <w:tcW w:w="466" w:type="pct"/>
            <w:vAlign w:val="center"/>
            <w:hideMark/>
          </w:tcPr>
          <w:p w14:paraId="3753398F"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104.30</w:t>
            </w:r>
          </w:p>
        </w:tc>
        <w:tc>
          <w:tcPr>
            <w:tcW w:w="532" w:type="pct"/>
            <w:vAlign w:val="center"/>
            <w:hideMark/>
          </w:tcPr>
          <w:p w14:paraId="0ED3E26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92.78</w:t>
            </w:r>
          </w:p>
        </w:tc>
      </w:tr>
      <w:tr w:rsidR="00DD79F3" w:rsidRPr="00DF17C0" w14:paraId="7DCC030B" w14:textId="77777777" w:rsidTr="00DD79F3">
        <w:trPr>
          <w:gridAfter w:val="1"/>
          <w:wAfter w:w="6" w:type="pct"/>
          <w:trHeight w:val="16"/>
        </w:trPr>
        <w:tc>
          <w:tcPr>
            <w:tcW w:w="403" w:type="pct"/>
            <w:vAlign w:val="center"/>
            <w:hideMark/>
          </w:tcPr>
          <w:p w14:paraId="67CB8FF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2.</w:t>
            </w:r>
          </w:p>
        </w:tc>
        <w:tc>
          <w:tcPr>
            <w:tcW w:w="356" w:type="pct"/>
            <w:vAlign w:val="center"/>
            <w:hideMark/>
          </w:tcPr>
          <w:p w14:paraId="075EB44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DA</w:t>
            </w:r>
          </w:p>
        </w:tc>
        <w:tc>
          <w:tcPr>
            <w:tcW w:w="441" w:type="pct"/>
            <w:vAlign w:val="center"/>
            <w:hideMark/>
          </w:tcPr>
          <w:p w14:paraId="5735B39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100.76</w:t>
            </w:r>
          </w:p>
        </w:tc>
        <w:tc>
          <w:tcPr>
            <w:tcW w:w="440" w:type="pct"/>
            <w:vAlign w:val="center"/>
            <w:hideMark/>
          </w:tcPr>
          <w:p w14:paraId="4237BED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99.17</w:t>
            </w:r>
          </w:p>
        </w:tc>
        <w:tc>
          <w:tcPr>
            <w:tcW w:w="492" w:type="pct"/>
            <w:vAlign w:val="center"/>
            <w:hideMark/>
          </w:tcPr>
          <w:p w14:paraId="6FA0F1CE"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100.43</w:t>
            </w:r>
          </w:p>
        </w:tc>
        <w:tc>
          <w:tcPr>
            <w:tcW w:w="466" w:type="pct"/>
            <w:vAlign w:val="center"/>
            <w:hideMark/>
          </w:tcPr>
          <w:p w14:paraId="0C69526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100.89</w:t>
            </w:r>
          </w:p>
        </w:tc>
        <w:tc>
          <w:tcPr>
            <w:tcW w:w="466" w:type="pct"/>
            <w:vAlign w:val="center"/>
            <w:hideMark/>
          </w:tcPr>
          <w:p w14:paraId="3F8B799C"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101.40</w:t>
            </w:r>
          </w:p>
        </w:tc>
        <w:tc>
          <w:tcPr>
            <w:tcW w:w="466" w:type="pct"/>
            <w:vAlign w:val="center"/>
            <w:hideMark/>
          </w:tcPr>
          <w:p w14:paraId="64C52BFD"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97.96</w:t>
            </w:r>
          </w:p>
        </w:tc>
        <w:tc>
          <w:tcPr>
            <w:tcW w:w="466" w:type="pct"/>
            <w:vAlign w:val="center"/>
            <w:hideMark/>
          </w:tcPr>
          <w:p w14:paraId="7B356C5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98.70</w:t>
            </w:r>
          </w:p>
        </w:tc>
        <w:tc>
          <w:tcPr>
            <w:tcW w:w="466" w:type="pct"/>
            <w:vAlign w:val="center"/>
            <w:hideMark/>
          </w:tcPr>
          <w:p w14:paraId="4B8A20DE"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109.45</w:t>
            </w:r>
          </w:p>
        </w:tc>
        <w:tc>
          <w:tcPr>
            <w:tcW w:w="532" w:type="pct"/>
            <w:vAlign w:val="center"/>
            <w:hideMark/>
          </w:tcPr>
          <w:p w14:paraId="0D1BC7C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97.56</w:t>
            </w:r>
          </w:p>
        </w:tc>
      </w:tr>
      <w:tr w:rsidR="00DD79F3" w:rsidRPr="00DF17C0" w14:paraId="44154AB7" w14:textId="77777777" w:rsidTr="00DD79F3">
        <w:trPr>
          <w:gridAfter w:val="1"/>
          <w:wAfter w:w="6" w:type="pct"/>
          <w:trHeight w:val="16"/>
        </w:trPr>
        <w:tc>
          <w:tcPr>
            <w:tcW w:w="403" w:type="pct"/>
            <w:vAlign w:val="center"/>
            <w:hideMark/>
          </w:tcPr>
          <w:p w14:paraId="169DB07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3.</w:t>
            </w:r>
          </w:p>
        </w:tc>
        <w:tc>
          <w:tcPr>
            <w:tcW w:w="356" w:type="pct"/>
            <w:vAlign w:val="center"/>
            <w:hideMark/>
          </w:tcPr>
          <w:p w14:paraId="3A87754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DM</w:t>
            </w:r>
          </w:p>
        </w:tc>
        <w:tc>
          <w:tcPr>
            <w:tcW w:w="441" w:type="pct"/>
            <w:vAlign w:val="center"/>
            <w:hideMark/>
          </w:tcPr>
          <w:p w14:paraId="79AA4F5F"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139.94</w:t>
            </w:r>
          </w:p>
        </w:tc>
        <w:tc>
          <w:tcPr>
            <w:tcW w:w="440" w:type="pct"/>
            <w:vAlign w:val="center"/>
            <w:hideMark/>
          </w:tcPr>
          <w:p w14:paraId="15B3ED0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140.50</w:t>
            </w:r>
          </w:p>
        </w:tc>
        <w:tc>
          <w:tcPr>
            <w:tcW w:w="492" w:type="pct"/>
            <w:vAlign w:val="center"/>
            <w:hideMark/>
          </w:tcPr>
          <w:p w14:paraId="329895E2"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139.93</w:t>
            </w:r>
          </w:p>
        </w:tc>
        <w:tc>
          <w:tcPr>
            <w:tcW w:w="466" w:type="pct"/>
            <w:vAlign w:val="center"/>
            <w:hideMark/>
          </w:tcPr>
          <w:p w14:paraId="22BADA5E"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140.18</w:t>
            </w:r>
          </w:p>
        </w:tc>
        <w:tc>
          <w:tcPr>
            <w:tcW w:w="466" w:type="pct"/>
            <w:vAlign w:val="center"/>
            <w:hideMark/>
          </w:tcPr>
          <w:p w14:paraId="755804C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140.78</w:t>
            </w:r>
          </w:p>
        </w:tc>
        <w:tc>
          <w:tcPr>
            <w:tcW w:w="466" w:type="pct"/>
            <w:vAlign w:val="center"/>
            <w:hideMark/>
          </w:tcPr>
          <w:p w14:paraId="4CBBAB0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139.71</w:t>
            </w:r>
          </w:p>
        </w:tc>
        <w:tc>
          <w:tcPr>
            <w:tcW w:w="466" w:type="pct"/>
            <w:vAlign w:val="center"/>
            <w:hideMark/>
          </w:tcPr>
          <w:p w14:paraId="569CB42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142.40</w:t>
            </w:r>
          </w:p>
        </w:tc>
        <w:tc>
          <w:tcPr>
            <w:tcW w:w="466" w:type="pct"/>
            <w:vAlign w:val="center"/>
            <w:hideMark/>
          </w:tcPr>
          <w:p w14:paraId="54B85E7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143.35</w:t>
            </w:r>
          </w:p>
        </w:tc>
        <w:tc>
          <w:tcPr>
            <w:tcW w:w="532" w:type="pct"/>
            <w:vAlign w:val="center"/>
            <w:hideMark/>
          </w:tcPr>
          <w:p w14:paraId="400CBF5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139.89</w:t>
            </w:r>
          </w:p>
        </w:tc>
      </w:tr>
      <w:tr w:rsidR="00DD79F3" w:rsidRPr="00DF17C0" w14:paraId="3168B185" w14:textId="77777777" w:rsidTr="00DD79F3">
        <w:trPr>
          <w:gridAfter w:val="1"/>
          <w:wAfter w:w="6" w:type="pct"/>
          <w:trHeight w:val="16"/>
        </w:trPr>
        <w:tc>
          <w:tcPr>
            <w:tcW w:w="403" w:type="pct"/>
            <w:vAlign w:val="center"/>
            <w:hideMark/>
          </w:tcPr>
          <w:p w14:paraId="7FE02DB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4.</w:t>
            </w:r>
          </w:p>
        </w:tc>
        <w:tc>
          <w:tcPr>
            <w:tcW w:w="356" w:type="pct"/>
            <w:vAlign w:val="center"/>
            <w:hideMark/>
          </w:tcPr>
          <w:p w14:paraId="56469A2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PH</w:t>
            </w:r>
          </w:p>
        </w:tc>
        <w:tc>
          <w:tcPr>
            <w:tcW w:w="441" w:type="pct"/>
            <w:vAlign w:val="center"/>
            <w:hideMark/>
          </w:tcPr>
          <w:p w14:paraId="6D94878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96.28</w:t>
            </w:r>
          </w:p>
        </w:tc>
        <w:tc>
          <w:tcPr>
            <w:tcW w:w="440" w:type="pct"/>
            <w:vAlign w:val="center"/>
            <w:hideMark/>
          </w:tcPr>
          <w:p w14:paraId="7620638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109.58</w:t>
            </w:r>
          </w:p>
        </w:tc>
        <w:tc>
          <w:tcPr>
            <w:tcW w:w="492" w:type="pct"/>
            <w:vAlign w:val="center"/>
            <w:hideMark/>
          </w:tcPr>
          <w:p w14:paraId="53979E2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98.43</w:t>
            </w:r>
          </w:p>
        </w:tc>
        <w:tc>
          <w:tcPr>
            <w:tcW w:w="466" w:type="pct"/>
            <w:vAlign w:val="center"/>
            <w:hideMark/>
          </w:tcPr>
          <w:p w14:paraId="7A9AB26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98.78</w:t>
            </w:r>
          </w:p>
        </w:tc>
        <w:tc>
          <w:tcPr>
            <w:tcW w:w="466" w:type="pct"/>
            <w:vAlign w:val="center"/>
            <w:hideMark/>
          </w:tcPr>
          <w:p w14:paraId="1BBB05C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97.57</w:t>
            </w:r>
          </w:p>
        </w:tc>
        <w:tc>
          <w:tcPr>
            <w:tcW w:w="466" w:type="pct"/>
            <w:vAlign w:val="center"/>
            <w:hideMark/>
          </w:tcPr>
          <w:p w14:paraId="70D8FCD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97.36</w:t>
            </w:r>
          </w:p>
        </w:tc>
        <w:tc>
          <w:tcPr>
            <w:tcW w:w="466" w:type="pct"/>
            <w:vAlign w:val="center"/>
            <w:hideMark/>
          </w:tcPr>
          <w:p w14:paraId="4F69306E"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99.15</w:t>
            </w:r>
          </w:p>
        </w:tc>
        <w:tc>
          <w:tcPr>
            <w:tcW w:w="466" w:type="pct"/>
            <w:vAlign w:val="center"/>
            <w:hideMark/>
          </w:tcPr>
          <w:p w14:paraId="1173C1E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97.74</w:t>
            </w:r>
          </w:p>
        </w:tc>
        <w:tc>
          <w:tcPr>
            <w:tcW w:w="532" w:type="pct"/>
            <w:vAlign w:val="center"/>
            <w:hideMark/>
          </w:tcPr>
          <w:p w14:paraId="20E2A1DF"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96.20</w:t>
            </w:r>
          </w:p>
        </w:tc>
      </w:tr>
      <w:tr w:rsidR="00DD79F3" w:rsidRPr="00DF17C0" w14:paraId="56D03FDB" w14:textId="77777777" w:rsidTr="00DD79F3">
        <w:trPr>
          <w:gridAfter w:val="1"/>
          <w:wAfter w:w="6" w:type="pct"/>
          <w:trHeight w:val="16"/>
        </w:trPr>
        <w:tc>
          <w:tcPr>
            <w:tcW w:w="403" w:type="pct"/>
            <w:vAlign w:val="center"/>
            <w:hideMark/>
          </w:tcPr>
          <w:p w14:paraId="186EF61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5.</w:t>
            </w:r>
          </w:p>
        </w:tc>
        <w:tc>
          <w:tcPr>
            <w:tcW w:w="356" w:type="pct"/>
            <w:vAlign w:val="center"/>
            <w:hideMark/>
          </w:tcPr>
          <w:p w14:paraId="73E286DF"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AL</w:t>
            </w:r>
          </w:p>
        </w:tc>
        <w:tc>
          <w:tcPr>
            <w:tcW w:w="441" w:type="pct"/>
            <w:vAlign w:val="center"/>
            <w:hideMark/>
          </w:tcPr>
          <w:p w14:paraId="545D08A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8.83</w:t>
            </w:r>
          </w:p>
        </w:tc>
        <w:tc>
          <w:tcPr>
            <w:tcW w:w="440" w:type="pct"/>
            <w:vAlign w:val="center"/>
            <w:hideMark/>
          </w:tcPr>
          <w:p w14:paraId="1021E16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7.30</w:t>
            </w:r>
          </w:p>
        </w:tc>
        <w:tc>
          <w:tcPr>
            <w:tcW w:w="492" w:type="pct"/>
            <w:vAlign w:val="center"/>
            <w:hideMark/>
          </w:tcPr>
          <w:p w14:paraId="7ED049F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7.72</w:t>
            </w:r>
          </w:p>
        </w:tc>
        <w:tc>
          <w:tcPr>
            <w:tcW w:w="466" w:type="pct"/>
            <w:vAlign w:val="center"/>
            <w:hideMark/>
          </w:tcPr>
          <w:p w14:paraId="17B248A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8.56</w:t>
            </w:r>
          </w:p>
        </w:tc>
        <w:tc>
          <w:tcPr>
            <w:tcW w:w="466" w:type="pct"/>
            <w:vAlign w:val="center"/>
            <w:hideMark/>
          </w:tcPr>
          <w:p w14:paraId="2D99B98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10.43</w:t>
            </w:r>
          </w:p>
        </w:tc>
        <w:tc>
          <w:tcPr>
            <w:tcW w:w="466" w:type="pct"/>
            <w:vAlign w:val="center"/>
            <w:hideMark/>
          </w:tcPr>
          <w:p w14:paraId="7D6F7D3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8.98</w:t>
            </w:r>
          </w:p>
        </w:tc>
        <w:tc>
          <w:tcPr>
            <w:tcW w:w="466" w:type="pct"/>
            <w:vAlign w:val="center"/>
            <w:hideMark/>
          </w:tcPr>
          <w:p w14:paraId="39233C3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8.97</w:t>
            </w:r>
          </w:p>
        </w:tc>
        <w:tc>
          <w:tcPr>
            <w:tcW w:w="466" w:type="pct"/>
            <w:vAlign w:val="center"/>
            <w:hideMark/>
          </w:tcPr>
          <w:p w14:paraId="17C8C08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9.00</w:t>
            </w:r>
          </w:p>
        </w:tc>
        <w:tc>
          <w:tcPr>
            <w:tcW w:w="532" w:type="pct"/>
            <w:vAlign w:val="center"/>
            <w:hideMark/>
          </w:tcPr>
          <w:p w14:paraId="0B8DB7C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9.13</w:t>
            </w:r>
          </w:p>
        </w:tc>
      </w:tr>
      <w:tr w:rsidR="00DD79F3" w:rsidRPr="00DF17C0" w14:paraId="10EDA5A4" w14:textId="77777777" w:rsidTr="00DD79F3">
        <w:trPr>
          <w:gridAfter w:val="1"/>
          <w:wAfter w:w="6" w:type="pct"/>
          <w:trHeight w:val="16"/>
        </w:trPr>
        <w:tc>
          <w:tcPr>
            <w:tcW w:w="403" w:type="pct"/>
            <w:vAlign w:val="center"/>
            <w:hideMark/>
          </w:tcPr>
          <w:p w14:paraId="0E2EAA5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6.</w:t>
            </w:r>
          </w:p>
        </w:tc>
        <w:tc>
          <w:tcPr>
            <w:tcW w:w="356" w:type="pct"/>
            <w:vAlign w:val="center"/>
            <w:hideMark/>
          </w:tcPr>
          <w:p w14:paraId="2F49E07D"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FLL</w:t>
            </w:r>
          </w:p>
        </w:tc>
        <w:tc>
          <w:tcPr>
            <w:tcW w:w="441" w:type="pct"/>
            <w:vAlign w:val="center"/>
            <w:hideMark/>
          </w:tcPr>
          <w:p w14:paraId="4035F22D"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27.82</w:t>
            </w:r>
          </w:p>
        </w:tc>
        <w:tc>
          <w:tcPr>
            <w:tcW w:w="440" w:type="pct"/>
            <w:vAlign w:val="center"/>
            <w:hideMark/>
          </w:tcPr>
          <w:p w14:paraId="70988F3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28.19</w:t>
            </w:r>
          </w:p>
        </w:tc>
        <w:tc>
          <w:tcPr>
            <w:tcW w:w="492" w:type="pct"/>
            <w:vAlign w:val="center"/>
            <w:hideMark/>
          </w:tcPr>
          <w:p w14:paraId="27BB669C"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26.70</w:t>
            </w:r>
          </w:p>
        </w:tc>
        <w:tc>
          <w:tcPr>
            <w:tcW w:w="466" w:type="pct"/>
            <w:vAlign w:val="center"/>
            <w:hideMark/>
          </w:tcPr>
          <w:p w14:paraId="5B5C2D8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28.77</w:t>
            </w:r>
          </w:p>
        </w:tc>
        <w:tc>
          <w:tcPr>
            <w:tcW w:w="466" w:type="pct"/>
            <w:vAlign w:val="center"/>
            <w:hideMark/>
          </w:tcPr>
          <w:p w14:paraId="7A4BC9D1"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24.85</w:t>
            </w:r>
          </w:p>
        </w:tc>
        <w:tc>
          <w:tcPr>
            <w:tcW w:w="466" w:type="pct"/>
            <w:vAlign w:val="center"/>
            <w:hideMark/>
          </w:tcPr>
          <w:p w14:paraId="488A4A1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25.63</w:t>
            </w:r>
          </w:p>
        </w:tc>
        <w:tc>
          <w:tcPr>
            <w:tcW w:w="466" w:type="pct"/>
            <w:vAlign w:val="center"/>
            <w:hideMark/>
          </w:tcPr>
          <w:p w14:paraId="7C49353C"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28.34</w:t>
            </w:r>
          </w:p>
        </w:tc>
        <w:tc>
          <w:tcPr>
            <w:tcW w:w="466" w:type="pct"/>
            <w:vAlign w:val="center"/>
            <w:hideMark/>
          </w:tcPr>
          <w:p w14:paraId="1F8C39AE"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27.82</w:t>
            </w:r>
          </w:p>
        </w:tc>
        <w:tc>
          <w:tcPr>
            <w:tcW w:w="532" w:type="pct"/>
            <w:vAlign w:val="center"/>
            <w:hideMark/>
          </w:tcPr>
          <w:p w14:paraId="618D9DD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24.18</w:t>
            </w:r>
          </w:p>
        </w:tc>
      </w:tr>
      <w:tr w:rsidR="00DD79F3" w:rsidRPr="00DF17C0" w14:paraId="44C0A3E6" w14:textId="77777777" w:rsidTr="00DD79F3">
        <w:trPr>
          <w:gridAfter w:val="1"/>
          <w:wAfter w:w="6" w:type="pct"/>
          <w:trHeight w:val="16"/>
        </w:trPr>
        <w:tc>
          <w:tcPr>
            <w:tcW w:w="403" w:type="pct"/>
            <w:vAlign w:val="center"/>
            <w:hideMark/>
          </w:tcPr>
          <w:p w14:paraId="07F8383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7.</w:t>
            </w:r>
          </w:p>
        </w:tc>
        <w:tc>
          <w:tcPr>
            <w:tcW w:w="356" w:type="pct"/>
            <w:vAlign w:val="center"/>
            <w:hideMark/>
          </w:tcPr>
          <w:p w14:paraId="5891027F"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FLB</w:t>
            </w:r>
          </w:p>
        </w:tc>
        <w:tc>
          <w:tcPr>
            <w:tcW w:w="441" w:type="pct"/>
            <w:vAlign w:val="center"/>
            <w:hideMark/>
          </w:tcPr>
          <w:p w14:paraId="4E19B9A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1.98</w:t>
            </w:r>
          </w:p>
        </w:tc>
        <w:tc>
          <w:tcPr>
            <w:tcW w:w="440" w:type="pct"/>
            <w:vAlign w:val="center"/>
            <w:hideMark/>
          </w:tcPr>
          <w:p w14:paraId="4BF3E44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1.93</w:t>
            </w:r>
          </w:p>
        </w:tc>
        <w:tc>
          <w:tcPr>
            <w:tcW w:w="492" w:type="pct"/>
            <w:vAlign w:val="center"/>
            <w:hideMark/>
          </w:tcPr>
          <w:p w14:paraId="668962DD"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2.12</w:t>
            </w:r>
          </w:p>
        </w:tc>
        <w:tc>
          <w:tcPr>
            <w:tcW w:w="466" w:type="pct"/>
            <w:vAlign w:val="center"/>
            <w:hideMark/>
          </w:tcPr>
          <w:p w14:paraId="3FA2A7C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2.16</w:t>
            </w:r>
          </w:p>
        </w:tc>
        <w:tc>
          <w:tcPr>
            <w:tcW w:w="466" w:type="pct"/>
            <w:vAlign w:val="center"/>
            <w:hideMark/>
          </w:tcPr>
          <w:p w14:paraId="5E0B61EC"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1.90</w:t>
            </w:r>
          </w:p>
        </w:tc>
        <w:tc>
          <w:tcPr>
            <w:tcW w:w="466" w:type="pct"/>
            <w:vAlign w:val="center"/>
            <w:hideMark/>
          </w:tcPr>
          <w:p w14:paraId="75B8726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1.90</w:t>
            </w:r>
          </w:p>
        </w:tc>
        <w:tc>
          <w:tcPr>
            <w:tcW w:w="466" w:type="pct"/>
            <w:vAlign w:val="center"/>
            <w:hideMark/>
          </w:tcPr>
          <w:p w14:paraId="4009A0D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2.17</w:t>
            </w:r>
          </w:p>
        </w:tc>
        <w:tc>
          <w:tcPr>
            <w:tcW w:w="466" w:type="pct"/>
            <w:vAlign w:val="center"/>
            <w:hideMark/>
          </w:tcPr>
          <w:p w14:paraId="4C6B9C8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2.17</w:t>
            </w:r>
          </w:p>
        </w:tc>
        <w:tc>
          <w:tcPr>
            <w:tcW w:w="532" w:type="pct"/>
            <w:vAlign w:val="center"/>
            <w:hideMark/>
          </w:tcPr>
          <w:p w14:paraId="5761247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1.97</w:t>
            </w:r>
          </w:p>
        </w:tc>
      </w:tr>
      <w:tr w:rsidR="00DD79F3" w:rsidRPr="00DF17C0" w14:paraId="728250A2" w14:textId="77777777" w:rsidTr="00DD79F3">
        <w:trPr>
          <w:gridAfter w:val="1"/>
          <w:wAfter w:w="6" w:type="pct"/>
          <w:trHeight w:val="16"/>
        </w:trPr>
        <w:tc>
          <w:tcPr>
            <w:tcW w:w="403" w:type="pct"/>
            <w:vAlign w:val="center"/>
            <w:hideMark/>
          </w:tcPr>
          <w:p w14:paraId="2D5C910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8.</w:t>
            </w:r>
          </w:p>
        </w:tc>
        <w:tc>
          <w:tcPr>
            <w:tcW w:w="356" w:type="pct"/>
            <w:vAlign w:val="center"/>
            <w:hideMark/>
          </w:tcPr>
          <w:p w14:paraId="5333ED7D"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NT/M</w:t>
            </w:r>
          </w:p>
        </w:tc>
        <w:tc>
          <w:tcPr>
            <w:tcW w:w="441" w:type="pct"/>
            <w:vAlign w:val="center"/>
            <w:hideMark/>
          </w:tcPr>
          <w:p w14:paraId="0A2AC69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120.81</w:t>
            </w:r>
          </w:p>
        </w:tc>
        <w:tc>
          <w:tcPr>
            <w:tcW w:w="440" w:type="pct"/>
            <w:vAlign w:val="center"/>
            <w:hideMark/>
          </w:tcPr>
          <w:p w14:paraId="2611D4E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115.95</w:t>
            </w:r>
          </w:p>
        </w:tc>
        <w:tc>
          <w:tcPr>
            <w:tcW w:w="492" w:type="pct"/>
            <w:vAlign w:val="center"/>
            <w:hideMark/>
          </w:tcPr>
          <w:p w14:paraId="15210B9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121.13</w:t>
            </w:r>
          </w:p>
        </w:tc>
        <w:tc>
          <w:tcPr>
            <w:tcW w:w="466" w:type="pct"/>
            <w:vAlign w:val="center"/>
            <w:hideMark/>
          </w:tcPr>
          <w:p w14:paraId="2FC674C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122.40</w:t>
            </w:r>
          </w:p>
        </w:tc>
        <w:tc>
          <w:tcPr>
            <w:tcW w:w="466" w:type="pct"/>
            <w:vAlign w:val="center"/>
            <w:hideMark/>
          </w:tcPr>
          <w:p w14:paraId="6B79BBDE"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112.30</w:t>
            </w:r>
          </w:p>
        </w:tc>
        <w:tc>
          <w:tcPr>
            <w:tcW w:w="466" w:type="pct"/>
            <w:vAlign w:val="center"/>
            <w:hideMark/>
          </w:tcPr>
          <w:p w14:paraId="382936D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109.97</w:t>
            </w:r>
          </w:p>
        </w:tc>
        <w:tc>
          <w:tcPr>
            <w:tcW w:w="466" w:type="pct"/>
            <w:vAlign w:val="center"/>
            <w:hideMark/>
          </w:tcPr>
          <w:p w14:paraId="2029FEC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125.90</w:t>
            </w:r>
          </w:p>
        </w:tc>
        <w:tc>
          <w:tcPr>
            <w:tcW w:w="466" w:type="pct"/>
            <w:vAlign w:val="center"/>
            <w:hideMark/>
          </w:tcPr>
          <w:p w14:paraId="061FA08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123.84</w:t>
            </w:r>
          </w:p>
        </w:tc>
        <w:tc>
          <w:tcPr>
            <w:tcW w:w="532" w:type="pct"/>
            <w:vAlign w:val="center"/>
            <w:hideMark/>
          </w:tcPr>
          <w:p w14:paraId="065E80DD"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128.41</w:t>
            </w:r>
          </w:p>
        </w:tc>
      </w:tr>
      <w:tr w:rsidR="00DD79F3" w:rsidRPr="00DF17C0" w14:paraId="7D13E9E6" w14:textId="77777777" w:rsidTr="00DD79F3">
        <w:trPr>
          <w:gridAfter w:val="1"/>
          <w:wAfter w:w="6" w:type="pct"/>
          <w:trHeight w:val="16"/>
        </w:trPr>
        <w:tc>
          <w:tcPr>
            <w:tcW w:w="403" w:type="pct"/>
            <w:vAlign w:val="center"/>
            <w:hideMark/>
          </w:tcPr>
          <w:p w14:paraId="0C5C597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9.</w:t>
            </w:r>
          </w:p>
        </w:tc>
        <w:tc>
          <w:tcPr>
            <w:tcW w:w="356" w:type="pct"/>
            <w:vAlign w:val="center"/>
            <w:hideMark/>
          </w:tcPr>
          <w:p w14:paraId="4DE081B2"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SL</w:t>
            </w:r>
          </w:p>
        </w:tc>
        <w:tc>
          <w:tcPr>
            <w:tcW w:w="441" w:type="pct"/>
            <w:vAlign w:val="center"/>
            <w:hideMark/>
          </w:tcPr>
          <w:p w14:paraId="38DC593D"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10.49</w:t>
            </w:r>
          </w:p>
        </w:tc>
        <w:tc>
          <w:tcPr>
            <w:tcW w:w="440" w:type="pct"/>
            <w:vAlign w:val="center"/>
            <w:hideMark/>
          </w:tcPr>
          <w:p w14:paraId="78584F4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11.95</w:t>
            </w:r>
          </w:p>
        </w:tc>
        <w:tc>
          <w:tcPr>
            <w:tcW w:w="492" w:type="pct"/>
            <w:vAlign w:val="center"/>
            <w:hideMark/>
          </w:tcPr>
          <w:p w14:paraId="6EE53F2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11.16</w:t>
            </w:r>
          </w:p>
        </w:tc>
        <w:tc>
          <w:tcPr>
            <w:tcW w:w="466" w:type="pct"/>
            <w:vAlign w:val="center"/>
            <w:hideMark/>
          </w:tcPr>
          <w:p w14:paraId="6BB4095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12.16</w:t>
            </w:r>
          </w:p>
        </w:tc>
        <w:tc>
          <w:tcPr>
            <w:tcW w:w="466" w:type="pct"/>
            <w:vAlign w:val="center"/>
            <w:hideMark/>
          </w:tcPr>
          <w:p w14:paraId="74D7308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9.19</w:t>
            </w:r>
          </w:p>
        </w:tc>
        <w:tc>
          <w:tcPr>
            <w:tcW w:w="466" w:type="pct"/>
            <w:vAlign w:val="center"/>
            <w:hideMark/>
          </w:tcPr>
          <w:p w14:paraId="7E6DE131"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11.41</w:t>
            </w:r>
          </w:p>
        </w:tc>
        <w:tc>
          <w:tcPr>
            <w:tcW w:w="466" w:type="pct"/>
            <w:vAlign w:val="center"/>
            <w:hideMark/>
          </w:tcPr>
          <w:p w14:paraId="5865048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10.95</w:t>
            </w:r>
          </w:p>
        </w:tc>
        <w:tc>
          <w:tcPr>
            <w:tcW w:w="466" w:type="pct"/>
            <w:vAlign w:val="center"/>
            <w:hideMark/>
          </w:tcPr>
          <w:p w14:paraId="366B359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11.07</w:t>
            </w:r>
          </w:p>
        </w:tc>
        <w:tc>
          <w:tcPr>
            <w:tcW w:w="532" w:type="pct"/>
            <w:vAlign w:val="center"/>
            <w:hideMark/>
          </w:tcPr>
          <w:p w14:paraId="49F2A79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10.76</w:t>
            </w:r>
          </w:p>
        </w:tc>
      </w:tr>
      <w:tr w:rsidR="00DD79F3" w:rsidRPr="00DF17C0" w14:paraId="483EF4CF" w14:textId="77777777" w:rsidTr="00DD79F3">
        <w:trPr>
          <w:gridAfter w:val="1"/>
          <w:wAfter w:w="6" w:type="pct"/>
          <w:trHeight w:val="16"/>
        </w:trPr>
        <w:tc>
          <w:tcPr>
            <w:tcW w:w="403" w:type="pct"/>
            <w:vAlign w:val="center"/>
            <w:hideMark/>
          </w:tcPr>
          <w:p w14:paraId="0001168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10.</w:t>
            </w:r>
          </w:p>
        </w:tc>
        <w:tc>
          <w:tcPr>
            <w:tcW w:w="356" w:type="pct"/>
            <w:vAlign w:val="center"/>
            <w:hideMark/>
          </w:tcPr>
          <w:p w14:paraId="44CA7AE2"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PL</w:t>
            </w:r>
          </w:p>
        </w:tc>
        <w:tc>
          <w:tcPr>
            <w:tcW w:w="441" w:type="pct"/>
            <w:vAlign w:val="center"/>
            <w:hideMark/>
          </w:tcPr>
          <w:p w14:paraId="26D9064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36.44</w:t>
            </w:r>
          </w:p>
        </w:tc>
        <w:tc>
          <w:tcPr>
            <w:tcW w:w="440" w:type="pct"/>
            <w:vAlign w:val="center"/>
            <w:hideMark/>
          </w:tcPr>
          <w:p w14:paraId="6ED2686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40.00</w:t>
            </w:r>
          </w:p>
        </w:tc>
        <w:tc>
          <w:tcPr>
            <w:tcW w:w="492" w:type="pct"/>
            <w:vAlign w:val="center"/>
            <w:hideMark/>
          </w:tcPr>
          <w:p w14:paraId="18FCCB8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36.61</w:t>
            </w:r>
          </w:p>
        </w:tc>
        <w:tc>
          <w:tcPr>
            <w:tcW w:w="466" w:type="pct"/>
            <w:vAlign w:val="center"/>
            <w:hideMark/>
          </w:tcPr>
          <w:p w14:paraId="3518E13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38.01</w:t>
            </w:r>
          </w:p>
        </w:tc>
        <w:tc>
          <w:tcPr>
            <w:tcW w:w="466" w:type="pct"/>
            <w:vAlign w:val="center"/>
            <w:hideMark/>
          </w:tcPr>
          <w:p w14:paraId="1684FFC2"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36.65</w:t>
            </w:r>
          </w:p>
        </w:tc>
        <w:tc>
          <w:tcPr>
            <w:tcW w:w="466" w:type="pct"/>
            <w:vAlign w:val="center"/>
            <w:hideMark/>
          </w:tcPr>
          <w:p w14:paraId="075463DC"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34.89</w:t>
            </w:r>
          </w:p>
        </w:tc>
        <w:tc>
          <w:tcPr>
            <w:tcW w:w="466" w:type="pct"/>
            <w:vAlign w:val="center"/>
            <w:hideMark/>
          </w:tcPr>
          <w:p w14:paraId="4B87B31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37.53</w:t>
            </w:r>
          </w:p>
        </w:tc>
        <w:tc>
          <w:tcPr>
            <w:tcW w:w="466" w:type="pct"/>
            <w:vAlign w:val="center"/>
            <w:hideMark/>
          </w:tcPr>
          <w:p w14:paraId="2FEEF7E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37.68</w:t>
            </w:r>
          </w:p>
        </w:tc>
        <w:tc>
          <w:tcPr>
            <w:tcW w:w="532" w:type="pct"/>
            <w:vAlign w:val="center"/>
            <w:hideMark/>
          </w:tcPr>
          <w:p w14:paraId="7DA89A9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36.36</w:t>
            </w:r>
          </w:p>
        </w:tc>
      </w:tr>
      <w:tr w:rsidR="00DD79F3" w:rsidRPr="00DF17C0" w14:paraId="2D151643" w14:textId="77777777" w:rsidTr="00DD79F3">
        <w:trPr>
          <w:gridAfter w:val="1"/>
          <w:wAfter w:w="6" w:type="pct"/>
          <w:trHeight w:val="16"/>
        </w:trPr>
        <w:tc>
          <w:tcPr>
            <w:tcW w:w="403" w:type="pct"/>
            <w:vAlign w:val="center"/>
            <w:hideMark/>
          </w:tcPr>
          <w:p w14:paraId="3242895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11.</w:t>
            </w:r>
          </w:p>
        </w:tc>
        <w:tc>
          <w:tcPr>
            <w:tcW w:w="356" w:type="pct"/>
            <w:vAlign w:val="center"/>
            <w:hideMark/>
          </w:tcPr>
          <w:p w14:paraId="3D9B5D71"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NS/S</w:t>
            </w:r>
          </w:p>
        </w:tc>
        <w:tc>
          <w:tcPr>
            <w:tcW w:w="441" w:type="pct"/>
            <w:vAlign w:val="center"/>
            <w:hideMark/>
          </w:tcPr>
          <w:p w14:paraId="0C5C908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18.72</w:t>
            </w:r>
          </w:p>
        </w:tc>
        <w:tc>
          <w:tcPr>
            <w:tcW w:w="440" w:type="pct"/>
            <w:vAlign w:val="center"/>
            <w:hideMark/>
          </w:tcPr>
          <w:p w14:paraId="5621EBD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19.43</w:t>
            </w:r>
          </w:p>
        </w:tc>
        <w:tc>
          <w:tcPr>
            <w:tcW w:w="492" w:type="pct"/>
            <w:vAlign w:val="center"/>
            <w:hideMark/>
          </w:tcPr>
          <w:p w14:paraId="6E60FAD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18.77</w:t>
            </w:r>
          </w:p>
        </w:tc>
        <w:tc>
          <w:tcPr>
            <w:tcW w:w="466" w:type="pct"/>
            <w:vAlign w:val="center"/>
            <w:hideMark/>
          </w:tcPr>
          <w:p w14:paraId="1984916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19.99</w:t>
            </w:r>
          </w:p>
        </w:tc>
        <w:tc>
          <w:tcPr>
            <w:tcW w:w="466" w:type="pct"/>
            <w:vAlign w:val="center"/>
            <w:hideMark/>
          </w:tcPr>
          <w:p w14:paraId="0DCB015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17.99</w:t>
            </w:r>
          </w:p>
        </w:tc>
        <w:tc>
          <w:tcPr>
            <w:tcW w:w="466" w:type="pct"/>
            <w:vAlign w:val="center"/>
            <w:hideMark/>
          </w:tcPr>
          <w:p w14:paraId="3FFF8082"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18.87</w:t>
            </w:r>
          </w:p>
        </w:tc>
        <w:tc>
          <w:tcPr>
            <w:tcW w:w="466" w:type="pct"/>
            <w:vAlign w:val="center"/>
            <w:hideMark/>
          </w:tcPr>
          <w:p w14:paraId="47F1D88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19.42</w:t>
            </w:r>
          </w:p>
        </w:tc>
        <w:tc>
          <w:tcPr>
            <w:tcW w:w="466" w:type="pct"/>
            <w:vAlign w:val="center"/>
            <w:hideMark/>
          </w:tcPr>
          <w:p w14:paraId="240BF8E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20.01</w:t>
            </w:r>
          </w:p>
        </w:tc>
        <w:tc>
          <w:tcPr>
            <w:tcW w:w="532" w:type="pct"/>
            <w:vAlign w:val="center"/>
            <w:hideMark/>
          </w:tcPr>
          <w:p w14:paraId="7A586B3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19.58</w:t>
            </w:r>
          </w:p>
        </w:tc>
      </w:tr>
      <w:tr w:rsidR="00DD79F3" w:rsidRPr="00DF17C0" w14:paraId="6F4D2CB5" w14:textId="77777777" w:rsidTr="00DD79F3">
        <w:trPr>
          <w:gridAfter w:val="1"/>
          <w:wAfter w:w="6" w:type="pct"/>
          <w:trHeight w:val="16"/>
        </w:trPr>
        <w:tc>
          <w:tcPr>
            <w:tcW w:w="403" w:type="pct"/>
            <w:vAlign w:val="center"/>
            <w:hideMark/>
          </w:tcPr>
          <w:p w14:paraId="1D03CBB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12.</w:t>
            </w:r>
          </w:p>
        </w:tc>
        <w:tc>
          <w:tcPr>
            <w:tcW w:w="356" w:type="pct"/>
            <w:vAlign w:val="center"/>
            <w:hideMark/>
          </w:tcPr>
          <w:p w14:paraId="35AA772E"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NG/S</w:t>
            </w:r>
          </w:p>
        </w:tc>
        <w:tc>
          <w:tcPr>
            <w:tcW w:w="441" w:type="pct"/>
            <w:vAlign w:val="center"/>
            <w:hideMark/>
          </w:tcPr>
          <w:p w14:paraId="67AB01C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56.74</w:t>
            </w:r>
          </w:p>
        </w:tc>
        <w:tc>
          <w:tcPr>
            <w:tcW w:w="440" w:type="pct"/>
            <w:vAlign w:val="center"/>
            <w:hideMark/>
          </w:tcPr>
          <w:p w14:paraId="267099AC"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66.42</w:t>
            </w:r>
          </w:p>
        </w:tc>
        <w:tc>
          <w:tcPr>
            <w:tcW w:w="492" w:type="pct"/>
            <w:vAlign w:val="center"/>
            <w:hideMark/>
          </w:tcPr>
          <w:p w14:paraId="48C4158E"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54.70</w:t>
            </w:r>
          </w:p>
        </w:tc>
        <w:tc>
          <w:tcPr>
            <w:tcW w:w="466" w:type="pct"/>
            <w:vAlign w:val="center"/>
            <w:hideMark/>
          </w:tcPr>
          <w:p w14:paraId="257BB9A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63.94</w:t>
            </w:r>
          </w:p>
        </w:tc>
        <w:tc>
          <w:tcPr>
            <w:tcW w:w="466" w:type="pct"/>
            <w:vAlign w:val="center"/>
            <w:hideMark/>
          </w:tcPr>
          <w:p w14:paraId="168E506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61.01</w:t>
            </w:r>
          </w:p>
        </w:tc>
        <w:tc>
          <w:tcPr>
            <w:tcW w:w="466" w:type="pct"/>
            <w:vAlign w:val="center"/>
            <w:hideMark/>
          </w:tcPr>
          <w:p w14:paraId="6CAF483F"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55.56</w:t>
            </w:r>
          </w:p>
        </w:tc>
        <w:tc>
          <w:tcPr>
            <w:tcW w:w="466" w:type="pct"/>
            <w:vAlign w:val="center"/>
            <w:hideMark/>
          </w:tcPr>
          <w:p w14:paraId="1B738802"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64.92</w:t>
            </w:r>
          </w:p>
        </w:tc>
        <w:tc>
          <w:tcPr>
            <w:tcW w:w="466" w:type="pct"/>
            <w:vAlign w:val="center"/>
            <w:hideMark/>
          </w:tcPr>
          <w:p w14:paraId="3A35769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64.42</w:t>
            </w:r>
          </w:p>
        </w:tc>
        <w:tc>
          <w:tcPr>
            <w:tcW w:w="532" w:type="pct"/>
            <w:vAlign w:val="center"/>
            <w:hideMark/>
          </w:tcPr>
          <w:p w14:paraId="30134BBC"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66.71</w:t>
            </w:r>
          </w:p>
        </w:tc>
      </w:tr>
      <w:tr w:rsidR="00DD79F3" w:rsidRPr="00DF17C0" w14:paraId="42D2D929" w14:textId="77777777" w:rsidTr="00DD79F3">
        <w:trPr>
          <w:gridAfter w:val="1"/>
          <w:wAfter w:w="6" w:type="pct"/>
          <w:trHeight w:val="16"/>
        </w:trPr>
        <w:tc>
          <w:tcPr>
            <w:tcW w:w="403" w:type="pct"/>
            <w:vAlign w:val="center"/>
            <w:hideMark/>
          </w:tcPr>
          <w:p w14:paraId="7EB90B8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13.</w:t>
            </w:r>
          </w:p>
        </w:tc>
        <w:tc>
          <w:tcPr>
            <w:tcW w:w="356" w:type="pct"/>
            <w:vAlign w:val="center"/>
            <w:hideMark/>
          </w:tcPr>
          <w:p w14:paraId="1BFCD40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BY</w:t>
            </w:r>
          </w:p>
        </w:tc>
        <w:tc>
          <w:tcPr>
            <w:tcW w:w="441" w:type="pct"/>
            <w:vAlign w:val="center"/>
            <w:hideMark/>
          </w:tcPr>
          <w:p w14:paraId="4D5DCB42"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1834.53</w:t>
            </w:r>
          </w:p>
        </w:tc>
        <w:tc>
          <w:tcPr>
            <w:tcW w:w="440" w:type="pct"/>
            <w:vAlign w:val="center"/>
            <w:hideMark/>
          </w:tcPr>
          <w:p w14:paraId="224B72D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1592.42</w:t>
            </w:r>
          </w:p>
        </w:tc>
        <w:tc>
          <w:tcPr>
            <w:tcW w:w="492" w:type="pct"/>
            <w:vAlign w:val="center"/>
            <w:hideMark/>
          </w:tcPr>
          <w:p w14:paraId="4381E0CC"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1489.07</w:t>
            </w:r>
          </w:p>
        </w:tc>
        <w:tc>
          <w:tcPr>
            <w:tcW w:w="466" w:type="pct"/>
            <w:vAlign w:val="center"/>
            <w:hideMark/>
          </w:tcPr>
          <w:p w14:paraId="6899D68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2054.92</w:t>
            </w:r>
          </w:p>
        </w:tc>
        <w:tc>
          <w:tcPr>
            <w:tcW w:w="466" w:type="pct"/>
            <w:vAlign w:val="center"/>
            <w:hideMark/>
          </w:tcPr>
          <w:p w14:paraId="70C748B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1732.48</w:t>
            </w:r>
          </w:p>
        </w:tc>
        <w:tc>
          <w:tcPr>
            <w:tcW w:w="466" w:type="pct"/>
            <w:vAlign w:val="center"/>
            <w:hideMark/>
          </w:tcPr>
          <w:p w14:paraId="283D6841"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2028.94</w:t>
            </w:r>
          </w:p>
        </w:tc>
        <w:tc>
          <w:tcPr>
            <w:tcW w:w="466" w:type="pct"/>
            <w:vAlign w:val="center"/>
            <w:hideMark/>
          </w:tcPr>
          <w:p w14:paraId="56D53C1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2060.75</w:t>
            </w:r>
          </w:p>
        </w:tc>
        <w:tc>
          <w:tcPr>
            <w:tcW w:w="466" w:type="pct"/>
            <w:vAlign w:val="center"/>
            <w:hideMark/>
          </w:tcPr>
          <w:p w14:paraId="4D6EF3D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1831.65</w:t>
            </w:r>
          </w:p>
        </w:tc>
        <w:tc>
          <w:tcPr>
            <w:tcW w:w="532" w:type="pct"/>
            <w:vAlign w:val="center"/>
            <w:hideMark/>
          </w:tcPr>
          <w:p w14:paraId="348DE68F"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1614.56</w:t>
            </w:r>
          </w:p>
        </w:tc>
      </w:tr>
      <w:tr w:rsidR="00DD79F3" w:rsidRPr="00DF17C0" w14:paraId="2602472E" w14:textId="77777777" w:rsidTr="00DD79F3">
        <w:trPr>
          <w:gridAfter w:val="1"/>
          <w:wAfter w:w="6" w:type="pct"/>
          <w:trHeight w:val="16"/>
        </w:trPr>
        <w:tc>
          <w:tcPr>
            <w:tcW w:w="403" w:type="pct"/>
            <w:vAlign w:val="center"/>
            <w:hideMark/>
          </w:tcPr>
          <w:p w14:paraId="2DE1D23D"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14.</w:t>
            </w:r>
          </w:p>
        </w:tc>
        <w:tc>
          <w:tcPr>
            <w:tcW w:w="356" w:type="pct"/>
            <w:vAlign w:val="center"/>
            <w:hideMark/>
          </w:tcPr>
          <w:p w14:paraId="4B4B278E"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GY</w:t>
            </w:r>
          </w:p>
        </w:tc>
        <w:tc>
          <w:tcPr>
            <w:tcW w:w="441" w:type="pct"/>
            <w:vAlign w:val="center"/>
            <w:hideMark/>
          </w:tcPr>
          <w:p w14:paraId="1D3951AC"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562.35</w:t>
            </w:r>
          </w:p>
        </w:tc>
        <w:tc>
          <w:tcPr>
            <w:tcW w:w="440" w:type="pct"/>
            <w:vAlign w:val="center"/>
            <w:hideMark/>
          </w:tcPr>
          <w:p w14:paraId="3AFEFA3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473.42</w:t>
            </w:r>
          </w:p>
        </w:tc>
        <w:tc>
          <w:tcPr>
            <w:tcW w:w="492" w:type="pct"/>
            <w:vAlign w:val="center"/>
            <w:hideMark/>
          </w:tcPr>
          <w:p w14:paraId="62D1FBCD"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451.43</w:t>
            </w:r>
          </w:p>
        </w:tc>
        <w:tc>
          <w:tcPr>
            <w:tcW w:w="466" w:type="pct"/>
            <w:vAlign w:val="center"/>
            <w:hideMark/>
          </w:tcPr>
          <w:p w14:paraId="2CB5CFED"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691.93</w:t>
            </w:r>
          </w:p>
        </w:tc>
        <w:tc>
          <w:tcPr>
            <w:tcW w:w="466" w:type="pct"/>
            <w:vAlign w:val="center"/>
            <w:hideMark/>
          </w:tcPr>
          <w:p w14:paraId="55F6728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570.91</w:t>
            </w:r>
          </w:p>
        </w:tc>
        <w:tc>
          <w:tcPr>
            <w:tcW w:w="466" w:type="pct"/>
            <w:vAlign w:val="center"/>
            <w:hideMark/>
          </w:tcPr>
          <w:p w14:paraId="6A940D5D"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693.69</w:t>
            </w:r>
          </w:p>
        </w:tc>
        <w:tc>
          <w:tcPr>
            <w:tcW w:w="466" w:type="pct"/>
            <w:vAlign w:val="center"/>
            <w:hideMark/>
          </w:tcPr>
          <w:p w14:paraId="4CD199B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700.95</w:t>
            </w:r>
          </w:p>
        </w:tc>
        <w:tc>
          <w:tcPr>
            <w:tcW w:w="466" w:type="pct"/>
            <w:vAlign w:val="center"/>
            <w:hideMark/>
          </w:tcPr>
          <w:p w14:paraId="20025DF7"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586.05</w:t>
            </w:r>
          </w:p>
        </w:tc>
        <w:tc>
          <w:tcPr>
            <w:tcW w:w="532" w:type="pct"/>
            <w:vAlign w:val="center"/>
            <w:hideMark/>
          </w:tcPr>
          <w:p w14:paraId="15DBA2D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667.56</w:t>
            </w:r>
          </w:p>
        </w:tc>
      </w:tr>
      <w:tr w:rsidR="00DD79F3" w:rsidRPr="00DF17C0" w14:paraId="014BE2E9" w14:textId="77777777" w:rsidTr="00DD79F3">
        <w:trPr>
          <w:gridAfter w:val="1"/>
          <w:wAfter w:w="6" w:type="pct"/>
          <w:trHeight w:val="16"/>
        </w:trPr>
        <w:tc>
          <w:tcPr>
            <w:tcW w:w="403" w:type="pct"/>
            <w:vAlign w:val="center"/>
            <w:hideMark/>
          </w:tcPr>
          <w:p w14:paraId="407170F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15.</w:t>
            </w:r>
          </w:p>
        </w:tc>
        <w:tc>
          <w:tcPr>
            <w:tcW w:w="356" w:type="pct"/>
            <w:vAlign w:val="center"/>
            <w:hideMark/>
          </w:tcPr>
          <w:p w14:paraId="5B07E25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GFD</w:t>
            </w:r>
          </w:p>
        </w:tc>
        <w:tc>
          <w:tcPr>
            <w:tcW w:w="441" w:type="pct"/>
            <w:vAlign w:val="center"/>
            <w:hideMark/>
          </w:tcPr>
          <w:p w14:paraId="5881F971"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39.18</w:t>
            </w:r>
          </w:p>
        </w:tc>
        <w:tc>
          <w:tcPr>
            <w:tcW w:w="440" w:type="pct"/>
            <w:vAlign w:val="center"/>
            <w:hideMark/>
          </w:tcPr>
          <w:p w14:paraId="0D4B50D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41.33</w:t>
            </w:r>
          </w:p>
        </w:tc>
        <w:tc>
          <w:tcPr>
            <w:tcW w:w="492" w:type="pct"/>
            <w:vAlign w:val="center"/>
            <w:hideMark/>
          </w:tcPr>
          <w:p w14:paraId="1D6964C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39.50</w:t>
            </w:r>
          </w:p>
        </w:tc>
        <w:tc>
          <w:tcPr>
            <w:tcW w:w="466" w:type="pct"/>
            <w:vAlign w:val="center"/>
            <w:hideMark/>
          </w:tcPr>
          <w:p w14:paraId="6F4C1F3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39.29</w:t>
            </w:r>
          </w:p>
        </w:tc>
        <w:tc>
          <w:tcPr>
            <w:tcW w:w="466" w:type="pct"/>
            <w:vAlign w:val="center"/>
            <w:hideMark/>
          </w:tcPr>
          <w:p w14:paraId="5656D45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39.34</w:t>
            </w:r>
          </w:p>
        </w:tc>
        <w:tc>
          <w:tcPr>
            <w:tcW w:w="466" w:type="pct"/>
            <w:vAlign w:val="center"/>
            <w:hideMark/>
          </w:tcPr>
          <w:p w14:paraId="5C1D6A4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41.90</w:t>
            </w:r>
          </w:p>
        </w:tc>
        <w:tc>
          <w:tcPr>
            <w:tcW w:w="466" w:type="pct"/>
            <w:vAlign w:val="center"/>
            <w:hideMark/>
          </w:tcPr>
          <w:p w14:paraId="6F82B04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43.70</w:t>
            </w:r>
          </w:p>
        </w:tc>
        <w:tc>
          <w:tcPr>
            <w:tcW w:w="466" w:type="pct"/>
            <w:vAlign w:val="center"/>
            <w:hideMark/>
          </w:tcPr>
          <w:p w14:paraId="03B1A47C"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33.90</w:t>
            </w:r>
          </w:p>
        </w:tc>
        <w:tc>
          <w:tcPr>
            <w:tcW w:w="532" w:type="pct"/>
            <w:vAlign w:val="center"/>
            <w:hideMark/>
          </w:tcPr>
          <w:p w14:paraId="50FFD2EE"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42.33</w:t>
            </w:r>
          </w:p>
        </w:tc>
      </w:tr>
      <w:tr w:rsidR="00DD79F3" w:rsidRPr="00DF17C0" w14:paraId="2F20C191" w14:textId="77777777" w:rsidTr="00DD79F3">
        <w:trPr>
          <w:gridAfter w:val="1"/>
          <w:wAfter w:w="6" w:type="pct"/>
          <w:trHeight w:val="16"/>
        </w:trPr>
        <w:tc>
          <w:tcPr>
            <w:tcW w:w="403" w:type="pct"/>
            <w:vAlign w:val="center"/>
            <w:hideMark/>
          </w:tcPr>
          <w:p w14:paraId="574CAE1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16.</w:t>
            </w:r>
          </w:p>
        </w:tc>
        <w:tc>
          <w:tcPr>
            <w:tcW w:w="356" w:type="pct"/>
            <w:vAlign w:val="center"/>
            <w:hideMark/>
          </w:tcPr>
          <w:p w14:paraId="33BF204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HI</w:t>
            </w:r>
          </w:p>
        </w:tc>
        <w:tc>
          <w:tcPr>
            <w:tcW w:w="441" w:type="pct"/>
            <w:vAlign w:val="center"/>
            <w:hideMark/>
          </w:tcPr>
          <w:p w14:paraId="46459E54"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31.49</w:t>
            </w:r>
          </w:p>
        </w:tc>
        <w:tc>
          <w:tcPr>
            <w:tcW w:w="440" w:type="pct"/>
            <w:vAlign w:val="center"/>
            <w:hideMark/>
          </w:tcPr>
          <w:p w14:paraId="77D7DD3F"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31.17</w:t>
            </w:r>
          </w:p>
        </w:tc>
        <w:tc>
          <w:tcPr>
            <w:tcW w:w="492" w:type="pct"/>
            <w:vAlign w:val="center"/>
            <w:hideMark/>
          </w:tcPr>
          <w:p w14:paraId="2F4FA6D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32.12</w:t>
            </w:r>
          </w:p>
        </w:tc>
        <w:tc>
          <w:tcPr>
            <w:tcW w:w="466" w:type="pct"/>
            <w:vAlign w:val="center"/>
            <w:hideMark/>
          </w:tcPr>
          <w:p w14:paraId="1DC0176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34.14</w:t>
            </w:r>
          </w:p>
        </w:tc>
        <w:tc>
          <w:tcPr>
            <w:tcW w:w="466" w:type="pct"/>
            <w:vAlign w:val="center"/>
            <w:hideMark/>
          </w:tcPr>
          <w:p w14:paraId="6D4F15C5"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32.28</w:t>
            </w:r>
          </w:p>
        </w:tc>
        <w:tc>
          <w:tcPr>
            <w:tcW w:w="466" w:type="pct"/>
            <w:vAlign w:val="center"/>
            <w:hideMark/>
          </w:tcPr>
          <w:p w14:paraId="0E0325B9"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35.25</w:t>
            </w:r>
          </w:p>
        </w:tc>
        <w:tc>
          <w:tcPr>
            <w:tcW w:w="466" w:type="pct"/>
            <w:vAlign w:val="center"/>
            <w:hideMark/>
          </w:tcPr>
          <w:p w14:paraId="29CAE720"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35.08</w:t>
            </w:r>
          </w:p>
        </w:tc>
        <w:tc>
          <w:tcPr>
            <w:tcW w:w="466" w:type="pct"/>
            <w:vAlign w:val="center"/>
            <w:hideMark/>
          </w:tcPr>
          <w:p w14:paraId="681183F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32.58</w:t>
            </w:r>
          </w:p>
        </w:tc>
        <w:tc>
          <w:tcPr>
            <w:tcW w:w="532" w:type="pct"/>
            <w:vAlign w:val="center"/>
            <w:hideMark/>
          </w:tcPr>
          <w:p w14:paraId="02FFEC81"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42.97</w:t>
            </w:r>
          </w:p>
        </w:tc>
      </w:tr>
      <w:tr w:rsidR="00DD79F3" w:rsidRPr="00DF17C0" w14:paraId="3098111A" w14:textId="77777777" w:rsidTr="00DD79F3">
        <w:trPr>
          <w:gridAfter w:val="1"/>
          <w:wAfter w:w="6" w:type="pct"/>
          <w:trHeight w:val="16"/>
        </w:trPr>
        <w:tc>
          <w:tcPr>
            <w:tcW w:w="403" w:type="pct"/>
            <w:vAlign w:val="center"/>
            <w:hideMark/>
          </w:tcPr>
          <w:p w14:paraId="16AEB411"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b/>
                <w:bCs/>
                <w:sz w:val="20"/>
                <w:szCs w:val="20"/>
                <w:lang w:val="en-US"/>
              </w:rPr>
              <w:t>17.</w:t>
            </w:r>
          </w:p>
        </w:tc>
        <w:tc>
          <w:tcPr>
            <w:tcW w:w="356" w:type="pct"/>
            <w:vAlign w:val="center"/>
            <w:hideMark/>
          </w:tcPr>
          <w:p w14:paraId="473EB93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TGW</w:t>
            </w:r>
          </w:p>
        </w:tc>
        <w:tc>
          <w:tcPr>
            <w:tcW w:w="441" w:type="pct"/>
            <w:vAlign w:val="center"/>
            <w:hideMark/>
          </w:tcPr>
          <w:p w14:paraId="4C54EA18"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41.66</w:t>
            </w:r>
          </w:p>
        </w:tc>
        <w:tc>
          <w:tcPr>
            <w:tcW w:w="440" w:type="pct"/>
            <w:vAlign w:val="center"/>
            <w:hideMark/>
          </w:tcPr>
          <w:p w14:paraId="70A57681"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40.60</w:t>
            </w:r>
          </w:p>
        </w:tc>
        <w:tc>
          <w:tcPr>
            <w:tcW w:w="492" w:type="pct"/>
            <w:vAlign w:val="center"/>
            <w:hideMark/>
          </w:tcPr>
          <w:p w14:paraId="16C02043"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39.02</w:t>
            </w:r>
          </w:p>
        </w:tc>
        <w:tc>
          <w:tcPr>
            <w:tcW w:w="466" w:type="pct"/>
            <w:vAlign w:val="center"/>
            <w:hideMark/>
          </w:tcPr>
          <w:p w14:paraId="63A2654E"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45.56</w:t>
            </w:r>
          </w:p>
        </w:tc>
        <w:tc>
          <w:tcPr>
            <w:tcW w:w="466" w:type="pct"/>
            <w:vAlign w:val="center"/>
            <w:hideMark/>
          </w:tcPr>
          <w:p w14:paraId="68155FA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49.32</w:t>
            </w:r>
          </w:p>
        </w:tc>
        <w:tc>
          <w:tcPr>
            <w:tcW w:w="466" w:type="pct"/>
            <w:vAlign w:val="center"/>
            <w:hideMark/>
          </w:tcPr>
          <w:p w14:paraId="1703E00A"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43.05</w:t>
            </w:r>
          </w:p>
        </w:tc>
        <w:tc>
          <w:tcPr>
            <w:tcW w:w="466" w:type="pct"/>
            <w:vAlign w:val="center"/>
            <w:hideMark/>
          </w:tcPr>
          <w:p w14:paraId="0AB6ACF6"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47.03</w:t>
            </w:r>
          </w:p>
        </w:tc>
        <w:tc>
          <w:tcPr>
            <w:tcW w:w="466" w:type="pct"/>
            <w:vAlign w:val="center"/>
            <w:hideMark/>
          </w:tcPr>
          <w:p w14:paraId="1D161E3B"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40.84</w:t>
            </w:r>
          </w:p>
        </w:tc>
        <w:tc>
          <w:tcPr>
            <w:tcW w:w="532" w:type="pct"/>
            <w:vAlign w:val="center"/>
            <w:hideMark/>
          </w:tcPr>
          <w:p w14:paraId="74926E22" w14:textId="77777777" w:rsidR="00DD79F3" w:rsidRPr="00DF17C0" w:rsidRDefault="00DD79F3" w:rsidP="00DD79F3">
            <w:pPr>
              <w:spacing w:line="360" w:lineRule="auto"/>
              <w:contextualSpacing/>
              <w:mirrorIndents/>
              <w:jc w:val="center"/>
              <w:rPr>
                <w:rFonts w:ascii="Times New Roman" w:hAnsi="Times New Roman" w:cs="Times New Roman"/>
                <w:sz w:val="20"/>
                <w:szCs w:val="20"/>
              </w:rPr>
            </w:pPr>
            <w:r w:rsidRPr="00DF17C0">
              <w:rPr>
                <w:rFonts w:ascii="Times New Roman" w:hAnsi="Times New Roman" w:cs="Times New Roman"/>
                <w:sz w:val="20"/>
                <w:szCs w:val="20"/>
              </w:rPr>
              <w:t>47.98</w:t>
            </w:r>
          </w:p>
        </w:tc>
      </w:tr>
    </w:tbl>
    <w:p w14:paraId="54D4EAEF" w14:textId="77777777" w:rsidR="00DD79F3" w:rsidRPr="00DD79F3" w:rsidRDefault="00DD79F3" w:rsidP="001F576E">
      <w:pPr>
        <w:spacing w:before="120" w:line="288" w:lineRule="auto"/>
        <w:ind w:firstLine="0"/>
        <w:rPr>
          <w:rFonts w:ascii="Times New Roman" w:hAnsi="Times New Roman" w:cs="Times New Roman"/>
        </w:rPr>
      </w:pPr>
      <w:r w:rsidRPr="00DD79F3">
        <w:rPr>
          <w:rFonts w:ascii="Times New Roman" w:hAnsi="Times New Roman" w:cs="Times New Roman"/>
          <w:b/>
          <w:sz w:val="18"/>
          <w:szCs w:val="18"/>
        </w:rPr>
        <w:t xml:space="preserve">DH: </w:t>
      </w:r>
      <w:r w:rsidRPr="00DD79F3">
        <w:rPr>
          <w:rFonts w:ascii="Times New Roman" w:hAnsi="Times New Roman" w:cs="Times New Roman"/>
          <w:sz w:val="18"/>
          <w:szCs w:val="18"/>
        </w:rPr>
        <w:t xml:space="preserve">Days to 50 % heading; </w:t>
      </w:r>
      <w:r w:rsidRPr="00DD79F3">
        <w:rPr>
          <w:rFonts w:ascii="Times New Roman" w:hAnsi="Times New Roman" w:cs="Times New Roman"/>
          <w:b/>
          <w:sz w:val="18"/>
          <w:szCs w:val="18"/>
        </w:rPr>
        <w:t>DA</w:t>
      </w:r>
      <w:r w:rsidRPr="00DD79F3">
        <w:rPr>
          <w:rFonts w:ascii="Times New Roman" w:hAnsi="Times New Roman" w:cs="Times New Roman"/>
          <w:sz w:val="18"/>
          <w:szCs w:val="18"/>
        </w:rPr>
        <w:t xml:space="preserve">: Days to anthesis; </w:t>
      </w:r>
      <w:r w:rsidRPr="00DD79F3">
        <w:rPr>
          <w:rFonts w:ascii="Times New Roman" w:hAnsi="Times New Roman" w:cs="Times New Roman"/>
          <w:b/>
          <w:sz w:val="18"/>
          <w:szCs w:val="18"/>
        </w:rPr>
        <w:t>DM</w:t>
      </w:r>
      <w:r w:rsidRPr="00DD79F3">
        <w:rPr>
          <w:rFonts w:ascii="Times New Roman" w:hAnsi="Times New Roman" w:cs="Times New Roman"/>
          <w:sz w:val="18"/>
          <w:szCs w:val="18"/>
        </w:rPr>
        <w:t xml:space="preserve">: Days to physiological maturity; </w:t>
      </w:r>
      <w:r w:rsidRPr="00DD79F3">
        <w:rPr>
          <w:rFonts w:ascii="Times New Roman" w:hAnsi="Times New Roman" w:cs="Times New Roman"/>
          <w:b/>
          <w:sz w:val="18"/>
          <w:szCs w:val="18"/>
        </w:rPr>
        <w:t>PH</w:t>
      </w:r>
      <w:r w:rsidRPr="00DD79F3">
        <w:rPr>
          <w:rFonts w:ascii="Times New Roman" w:hAnsi="Times New Roman" w:cs="Times New Roman"/>
          <w:sz w:val="18"/>
          <w:szCs w:val="18"/>
        </w:rPr>
        <w:t>: Plant height</w:t>
      </w:r>
      <w:r w:rsidR="007B4724">
        <w:rPr>
          <w:rFonts w:ascii="Times New Roman" w:hAnsi="Times New Roman" w:cs="Times New Roman"/>
          <w:sz w:val="18"/>
          <w:szCs w:val="18"/>
        </w:rPr>
        <w:t xml:space="preserve"> (cm)</w:t>
      </w:r>
      <w:r w:rsidRPr="00DD79F3">
        <w:rPr>
          <w:rFonts w:ascii="Times New Roman" w:hAnsi="Times New Roman" w:cs="Times New Roman"/>
          <w:sz w:val="18"/>
          <w:szCs w:val="18"/>
        </w:rPr>
        <w:t xml:space="preserve">; </w:t>
      </w:r>
      <w:r w:rsidRPr="00DD79F3">
        <w:rPr>
          <w:rFonts w:ascii="Times New Roman" w:hAnsi="Times New Roman" w:cs="Times New Roman"/>
          <w:b/>
          <w:sz w:val="18"/>
          <w:szCs w:val="18"/>
        </w:rPr>
        <w:t>AL</w:t>
      </w:r>
      <w:r w:rsidRPr="00DD79F3">
        <w:rPr>
          <w:rFonts w:ascii="Times New Roman" w:hAnsi="Times New Roman" w:cs="Times New Roman"/>
          <w:sz w:val="18"/>
          <w:szCs w:val="18"/>
        </w:rPr>
        <w:t>: Awn length</w:t>
      </w:r>
      <w:r w:rsidR="007B4724">
        <w:rPr>
          <w:rFonts w:ascii="Times New Roman" w:hAnsi="Times New Roman" w:cs="Times New Roman"/>
          <w:sz w:val="18"/>
          <w:szCs w:val="18"/>
        </w:rPr>
        <w:t xml:space="preserve"> (cm)</w:t>
      </w:r>
      <w:r w:rsidRPr="00DD79F3">
        <w:rPr>
          <w:rFonts w:ascii="Times New Roman" w:hAnsi="Times New Roman" w:cs="Times New Roman"/>
          <w:sz w:val="18"/>
          <w:szCs w:val="18"/>
        </w:rPr>
        <w:t xml:space="preserve">; </w:t>
      </w:r>
      <w:r w:rsidRPr="00DD79F3">
        <w:rPr>
          <w:rFonts w:ascii="Times New Roman" w:hAnsi="Times New Roman" w:cs="Times New Roman"/>
          <w:b/>
          <w:sz w:val="18"/>
          <w:szCs w:val="18"/>
        </w:rPr>
        <w:t>FLL</w:t>
      </w:r>
      <w:r w:rsidRPr="00DD79F3">
        <w:rPr>
          <w:rFonts w:ascii="Times New Roman" w:hAnsi="Times New Roman" w:cs="Times New Roman"/>
          <w:sz w:val="18"/>
          <w:szCs w:val="18"/>
        </w:rPr>
        <w:t>: Flag leaf length</w:t>
      </w:r>
      <w:r w:rsidR="007B4724">
        <w:rPr>
          <w:rFonts w:ascii="Times New Roman" w:hAnsi="Times New Roman" w:cs="Times New Roman"/>
          <w:sz w:val="18"/>
          <w:szCs w:val="18"/>
        </w:rPr>
        <w:t xml:space="preserve"> (cm)</w:t>
      </w:r>
      <w:r w:rsidRPr="00DD79F3">
        <w:rPr>
          <w:rFonts w:ascii="Times New Roman" w:hAnsi="Times New Roman" w:cs="Times New Roman"/>
          <w:sz w:val="18"/>
          <w:szCs w:val="18"/>
        </w:rPr>
        <w:t xml:space="preserve">; </w:t>
      </w:r>
      <w:r w:rsidRPr="00DD79F3">
        <w:rPr>
          <w:rFonts w:ascii="Times New Roman" w:hAnsi="Times New Roman" w:cs="Times New Roman"/>
          <w:b/>
          <w:sz w:val="18"/>
          <w:szCs w:val="18"/>
        </w:rPr>
        <w:t>FLB</w:t>
      </w:r>
      <w:r w:rsidRPr="00DD79F3">
        <w:rPr>
          <w:rFonts w:ascii="Times New Roman" w:hAnsi="Times New Roman" w:cs="Times New Roman"/>
          <w:sz w:val="18"/>
          <w:szCs w:val="18"/>
        </w:rPr>
        <w:t>: Flag leaf breadth</w:t>
      </w:r>
      <w:r w:rsidR="007B4724">
        <w:rPr>
          <w:rFonts w:ascii="Times New Roman" w:hAnsi="Times New Roman" w:cs="Times New Roman"/>
          <w:sz w:val="18"/>
          <w:szCs w:val="18"/>
        </w:rPr>
        <w:t xml:space="preserve"> (cm)</w:t>
      </w:r>
      <w:r w:rsidRPr="00DD79F3">
        <w:rPr>
          <w:rFonts w:ascii="Times New Roman" w:hAnsi="Times New Roman" w:cs="Times New Roman"/>
          <w:sz w:val="18"/>
          <w:szCs w:val="18"/>
        </w:rPr>
        <w:t xml:space="preserve">; </w:t>
      </w:r>
      <w:r w:rsidRPr="00DD79F3">
        <w:rPr>
          <w:rFonts w:ascii="Times New Roman" w:hAnsi="Times New Roman" w:cs="Times New Roman"/>
          <w:b/>
          <w:sz w:val="18"/>
          <w:szCs w:val="18"/>
        </w:rPr>
        <w:t>NT/M</w:t>
      </w:r>
      <w:r w:rsidRPr="00DD79F3">
        <w:rPr>
          <w:rFonts w:ascii="Times New Roman" w:hAnsi="Times New Roman" w:cs="Times New Roman"/>
          <w:sz w:val="18"/>
          <w:szCs w:val="18"/>
        </w:rPr>
        <w:t xml:space="preserve">:  Number of effective tillers/meter; </w:t>
      </w:r>
      <w:r w:rsidRPr="00DD79F3">
        <w:rPr>
          <w:rFonts w:ascii="Times New Roman" w:hAnsi="Times New Roman" w:cs="Times New Roman"/>
          <w:b/>
          <w:sz w:val="18"/>
          <w:szCs w:val="18"/>
        </w:rPr>
        <w:t>SL</w:t>
      </w:r>
      <w:r w:rsidRPr="00DD79F3">
        <w:rPr>
          <w:rFonts w:ascii="Times New Roman" w:hAnsi="Times New Roman" w:cs="Times New Roman"/>
          <w:sz w:val="18"/>
          <w:szCs w:val="18"/>
        </w:rPr>
        <w:t>: Spike length</w:t>
      </w:r>
      <w:r w:rsidR="007B4724">
        <w:rPr>
          <w:rFonts w:ascii="Times New Roman" w:hAnsi="Times New Roman" w:cs="Times New Roman"/>
          <w:sz w:val="18"/>
          <w:szCs w:val="18"/>
        </w:rPr>
        <w:t xml:space="preserve"> (cm)</w:t>
      </w:r>
      <w:r w:rsidRPr="00DD79F3">
        <w:rPr>
          <w:rFonts w:ascii="Times New Roman" w:hAnsi="Times New Roman" w:cs="Times New Roman"/>
          <w:sz w:val="18"/>
          <w:szCs w:val="18"/>
        </w:rPr>
        <w:t xml:space="preserve">; </w:t>
      </w:r>
      <w:r w:rsidRPr="00DD79F3">
        <w:rPr>
          <w:rFonts w:ascii="Times New Roman" w:hAnsi="Times New Roman" w:cs="Times New Roman"/>
          <w:b/>
          <w:sz w:val="18"/>
          <w:szCs w:val="18"/>
        </w:rPr>
        <w:t>PL</w:t>
      </w:r>
      <w:r w:rsidRPr="00DD79F3">
        <w:rPr>
          <w:rFonts w:ascii="Times New Roman" w:hAnsi="Times New Roman" w:cs="Times New Roman"/>
          <w:sz w:val="18"/>
          <w:szCs w:val="18"/>
        </w:rPr>
        <w:t>: Peduncle length</w:t>
      </w:r>
      <w:r w:rsidR="007B4724">
        <w:rPr>
          <w:rFonts w:ascii="Times New Roman" w:hAnsi="Times New Roman" w:cs="Times New Roman"/>
          <w:sz w:val="18"/>
          <w:szCs w:val="18"/>
        </w:rPr>
        <w:t xml:space="preserve"> (cm)</w:t>
      </w:r>
      <w:r w:rsidRPr="00DD79F3">
        <w:rPr>
          <w:rFonts w:ascii="Times New Roman" w:hAnsi="Times New Roman" w:cs="Times New Roman"/>
          <w:sz w:val="18"/>
          <w:szCs w:val="18"/>
        </w:rPr>
        <w:t xml:space="preserve">; </w:t>
      </w:r>
      <w:r w:rsidRPr="00DD79F3">
        <w:rPr>
          <w:rFonts w:ascii="Times New Roman" w:hAnsi="Times New Roman" w:cs="Times New Roman"/>
          <w:b/>
          <w:sz w:val="18"/>
          <w:szCs w:val="18"/>
        </w:rPr>
        <w:t>NS/S</w:t>
      </w:r>
      <w:r w:rsidRPr="00DD79F3">
        <w:rPr>
          <w:rFonts w:ascii="Times New Roman" w:hAnsi="Times New Roman" w:cs="Times New Roman"/>
          <w:sz w:val="18"/>
          <w:szCs w:val="18"/>
        </w:rPr>
        <w:t xml:space="preserve">: Number of spikelets/spike; </w:t>
      </w:r>
      <w:r w:rsidRPr="00DD79F3">
        <w:rPr>
          <w:rFonts w:ascii="Times New Roman" w:hAnsi="Times New Roman" w:cs="Times New Roman"/>
          <w:b/>
          <w:sz w:val="18"/>
          <w:szCs w:val="18"/>
        </w:rPr>
        <w:t>NG/S</w:t>
      </w:r>
      <w:r w:rsidRPr="00DD79F3">
        <w:rPr>
          <w:rFonts w:ascii="Times New Roman" w:hAnsi="Times New Roman" w:cs="Times New Roman"/>
          <w:sz w:val="18"/>
          <w:szCs w:val="18"/>
        </w:rPr>
        <w:t xml:space="preserve">: Number of grains/spike; </w:t>
      </w:r>
      <w:r w:rsidRPr="00DD79F3">
        <w:rPr>
          <w:rFonts w:ascii="Times New Roman" w:hAnsi="Times New Roman" w:cs="Times New Roman"/>
          <w:b/>
          <w:sz w:val="18"/>
          <w:szCs w:val="18"/>
        </w:rPr>
        <w:t>BY</w:t>
      </w:r>
      <w:r w:rsidRPr="00DD79F3">
        <w:rPr>
          <w:rFonts w:ascii="Times New Roman" w:hAnsi="Times New Roman" w:cs="Times New Roman"/>
          <w:sz w:val="18"/>
          <w:szCs w:val="18"/>
        </w:rPr>
        <w:t>: Biological yield/plot</w:t>
      </w:r>
      <w:r w:rsidR="007B4724">
        <w:rPr>
          <w:rFonts w:ascii="Times New Roman" w:hAnsi="Times New Roman" w:cs="Times New Roman"/>
          <w:sz w:val="18"/>
          <w:szCs w:val="18"/>
        </w:rPr>
        <w:t xml:space="preserve"> (g)</w:t>
      </w:r>
      <w:r w:rsidRPr="00DD79F3">
        <w:rPr>
          <w:rFonts w:ascii="Times New Roman" w:hAnsi="Times New Roman" w:cs="Times New Roman"/>
          <w:sz w:val="18"/>
          <w:szCs w:val="18"/>
        </w:rPr>
        <w:t xml:space="preserve">; </w:t>
      </w:r>
      <w:r w:rsidRPr="00DD79F3">
        <w:rPr>
          <w:rFonts w:ascii="Times New Roman" w:hAnsi="Times New Roman" w:cs="Times New Roman"/>
          <w:b/>
          <w:sz w:val="18"/>
          <w:szCs w:val="18"/>
        </w:rPr>
        <w:t>GFD</w:t>
      </w:r>
      <w:r w:rsidRPr="00DD79F3">
        <w:rPr>
          <w:rFonts w:ascii="Times New Roman" w:hAnsi="Times New Roman" w:cs="Times New Roman"/>
          <w:sz w:val="18"/>
          <w:szCs w:val="18"/>
        </w:rPr>
        <w:t xml:space="preserve">: Grain filling duration (in days); </w:t>
      </w:r>
      <w:r w:rsidRPr="00DD79F3">
        <w:rPr>
          <w:rFonts w:ascii="Times New Roman" w:hAnsi="Times New Roman" w:cs="Times New Roman"/>
          <w:b/>
          <w:sz w:val="18"/>
          <w:szCs w:val="18"/>
        </w:rPr>
        <w:t>HI</w:t>
      </w:r>
      <w:r w:rsidRPr="00DD79F3">
        <w:rPr>
          <w:rFonts w:ascii="Times New Roman" w:hAnsi="Times New Roman" w:cs="Times New Roman"/>
          <w:sz w:val="18"/>
          <w:szCs w:val="18"/>
        </w:rPr>
        <w:t>: Harvest index</w:t>
      </w:r>
      <w:r w:rsidR="007B4724">
        <w:rPr>
          <w:rFonts w:ascii="Times New Roman" w:hAnsi="Times New Roman" w:cs="Times New Roman"/>
          <w:sz w:val="18"/>
          <w:szCs w:val="18"/>
        </w:rPr>
        <w:t xml:space="preserve"> (%)</w:t>
      </w:r>
      <w:r w:rsidRPr="00DD79F3">
        <w:rPr>
          <w:rFonts w:ascii="Times New Roman" w:hAnsi="Times New Roman" w:cs="Times New Roman"/>
          <w:sz w:val="18"/>
          <w:szCs w:val="18"/>
        </w:rPr>
        <w:t xml:space="preserve"> , </w:t>
      </w:r>
      <w:r w:rsidRPr="00DD79F3">
        <w:rPr>
          <w:rFonts w:ascii="Times New Roman" w:hAnsi="Times New Roman" w:cs="Times New Roman"/>
          <w:b/>
          <w:sz w:val="18"/>
          <w:szCs w:val="18"/>
        </w:rPr>
        <w:t>TGW</w:t>
      </w:r>
      <w:r w:rsidRPr="00DD79F3">
        <w:rPr>
          <w:rFonts w:ascii="Times New Roman" w:hAnsi="Times New Roman" w:cs="Times New Roman"/>
          <w:sz w:val="18"/>
          <w:szCs w:val="18"/>
        </w:rPr>
        <w:t>: 1000-Grain weight</w:t>
      </w:r>
      <w:r w:rsidR="007B4724">
        <w:rPr>
          <w:rFonts w:ascii="Times New Roman" w:hAnsi="Times New Roman" w:cs="Times New Roman"/>
          <w:sz w:val="18"/>
          <w:szCs w:val="18"/>
        </w:rPr>
        <w:t xml:space="preserve"> (g)</w:t>
      </w:r>
      <w:r w:rsidRPr="00DD79F3">
        <w:rPr>
          <w:rFonts w:ascii="Times New Roman" w:hAnsi="Times New Roman" w:cs="Times New Roman"/>
          <w:sz w:val="18"/>
          <w:szCs w:val="18"/>
        </w:rPr>
        <w:t xml:space="preserve">; </w:t>
      </w:r>
      <w:r w:rsidRPr="00DD79F3">
        <w:rPr>
          <w:rFonts w:ascii="Times New Roman" w:hAnsi="Times New Roman" w:cs="Times New Roman"/>
          <w:b/>
          <w:sz w:val="18"/>
          <w:szCs w:val="18"/>
        </w:rPr>
        <w:t>GY</w:t>
      </w:r>
      <w:r w:rsidRPr="00DD79F3">
        <w:rPr>
          <w:rFonts w:ascii="Times New Roman" w:hAnsi="Times New Roman" w:cs="Times New Roman"/>
          <w:sz w:val="18"/>
          <w:szCs w:val="18"/>
        </w:rPr>
        <w:t>: Grain yield /plot</w:t>
      </w:r>
      <w:r w:rsidR="007B4724">
        <w:rPr>
          <w:rFonts w:ascii="Times New Roman" w:hAnsi="Times New Roman" w:cs="Times New Roman"/>
          <w:sz w:val="18"/>
          <w:szCs w:val="18"/>
        </w:rPr>
        <w:t xml:space="preserve"> (g)</w:t>
      </w:r>
      <w:r w:rsidRPr="00DD79F3">
        <w:rPr>
          <w:rFonts w:ascii="Times New Roman" w:hAnsi="Times New Roman" w:cs="Times New Roman"/>
        </w:rPr>
        <w:tab/>
      </w:r>
    </w:p>
    <w:p w14:paraId="0745C086" w14:textId="77777777" w:rsidR="00C43341" w:rsidRDefault="00C43341" w:rsidP="0013259D">
      <w:pPr>
        <w:ind w:left="-630" w:firstLine="648"/>
        <w:contextualSpacing/>
        <w:rPr>
          <w:rFonts w:ascii="Times New Roman" w:hAnsi="Times New Roman" w:cs="Times New Roman"/>
          <w:b/>
          <w:lang w:val="en-US"/>
        </w:rPr>
      </w:pPr>
    </w:p>
    <w:p w14:paraId="19F78529" w14:textId="77777777" w:rsidR="00FD19CD" w:rsidRDefault="0013259D" w:rsidP="000C6909">
      <w:pPr>
        <w:ind w:left="-630" w:firstLine="648"/>
        <w:contextualSpacing/>
        <w:jc w:val="center"/>
        <w:rPr>
          <w:rFonts w:ascii="Times New Roman" w:hAnsi="Times New Roman" w:cs="Times New Roman"/>
        </w:rPr>
      </w:pPr>
      <w:r w:rsidRPr="007B3581">
        <w:rPr>
          <w:rFonts w:ascii="Times New Roman" w:hAnsi="Times New Roman" w:cs="Times New Roman"/>
          <w:b/>
          <w:lang w:val="en-US"/>
        </w:rPr>
        <w:lastRenderedPageBreak/>
        <w:t>Table 4</w:t>
      </w:r>
      <w:r w:rsidR="000C6909">
        <w:rPr>
          <w:rFonts w:ascii="Times New Roman" w:hAnsi="Times New Roman" w:cs="Times New Roman"/>
          <w:b/>
          <w:lang w:val="en-US"/>
        </w:rPr>
        <w:t>.</w:t>
      </w:r>
      <w:r w:rsidRPr="007B3581">
        <w:rPr>
          <w:rFonts w:ascii="Times New Roman" w:hAnsi="Times New Roman" w:cs="Times New Roman"/>
          <w:b/>
          <w:lang w:val="en-US"/>
        </w:rPr>
        <w:t xml:space="preserve"> </w:t>
      </w:r>
      <w:r w:rsidRPr="007B3581">
        <w:rPr>
          <w:rFonts w:ascii="Times New Roman" w:hAnsi="Times New Roman" w:cs="Times New Roman"/>
          <w:b/>
          <w:bCs/>
          <w:lang w:val="en-US"/>
        </w:rPr>
        <w:t>Performance of different clusters for physiological and quality traits in wheat genotypes</w:t>
      </w:r>
    </w:p>
    <w:tbl>
      <w:tblPr>
        <w:tblStyle w:val="TableGrid1"/>
        <w:tblpPr w:leftFromText="180" w:rightFromText="180" w:vertAnchor="page" w:horzAnchor="margin" w:tblpY="2241"/>
        <w:tblW w:w="5000" w:type="pct"/>
        <w:tblCellMar>
          <w:left w:w="115" w:type="dxa"/>
          <w:right w:w="115" w:type="dxa"/>
        </w:tblCellMar>
        <w:tblLook w:val="04A0" w:firstRow="1" w:lastRow="0" w:firstColumn="1" w:lastColumn="0" w:noHBand="0" w:noVBand="1"/>
      </w:tblPr>
      <w:tblGrid>
        <w:gridCol w:w="1108"/>
        <w:gridCol w:w="1623"/>
        <w:gridCol w:w="1271"/>
        <w:gridCol w:w="1271"/>
        <w:gridCol w:w="1271"/>
        <w:gridCol w:w="1271"/>
        <w:gridCol w:w="1271"/>
        <w:gridCol w:w="1271"/>
        <w:gridCol w:w="1274"/>
        <w:gridCol w:w="1274"/>
        <w:gridCol w:w="1283"/>
      </w:tblGrid>
      <w:tr w:rsidR="007B3581" w:rsidRPr="007B3581" w14:paraId="3529CDF9" w14:textId="77777777" w:rsidTr="0039270F">
        <w:trPr>
          <w:trHeight w:val="20"/>
        </w:trPr>
        <w:tc>
          <w:tcPr>
            <w:tcW w:w="390" w:type="pct"/>
            <w:vMerge w:val="restart"/>
            <w:vAlign w:val="center"/>
          </w:tcPr>
          <w:p w14:paraId="47BC3D60" w14:textId="77777777" w:rsidR="007B3581" w:rsidRPr="007B3581" w:rsidRDefault="007B3581" w:rsidP="007B3581">
            <w:pPr>
              <w:jc w:val="center"/>
              <w:rPr>
                <w:rFonts w:ascii="Times New Roman" w:hAnsi="Times New Roman" w:cs="Times New Roman"/>
                <w:b/>
                <w:bCs/>
              </w:rPr>
            </w:pPr>
          </w:p>
          <w:p w14:paraId="1B8B70A8" w14:textId="77777777" w:rsidR="007B3581" w:rsidRPr="007B3581" w:rsidRDefault="007B3581" w:rsidP="007B3581">
            <w:pPr>
              <w:jc w:val="center"/>
              <w:rPr>
                <w:rFonts w:ascii="Times New Roman" w:hAnsi="Times New Roman" w:cs="Times New Roman"/>
                <w:b/>
                <w:bCs/>
              </w:rPr>
            </w:pPr>
            <w:r w:rsidRPr="007B3581">
              <w:rPr>
                <w:rFonts w:ascii="Times New Roman" w:hAnsi="Times New Roman" w:cs="Times New Roman"/>
                <w:b/>
                <w:bCs/>
              </w:rPr>
              <w:t>Sr. No.</w:t>
            </w:r>
          </w:p>
          <w:p w14:paraId="4F6D9C45" w14:textId="77777777" w:rsidR="007B3581" w:rsidRPr="007B3581" w:rsidRDefault="007B3581" w:rsidP="007B3581">
            <w:pPr>
              <w:jc w:val="center"/>
              <w:rPr>
                <w:rFonts w:ascii="Times New Roman" w:hAnsi="Times New Roman" w:cs="Times New Roman"/>
                <w:b/>
                <w:bCs/>
              </w:rPr>
            </w:pPr>
          </w:p>
        </w:tc>
        <w:tc>
          <w:tcPr>
            <w:tcW w:w="572" w:type="pct"/>
            <w:vMerge w:val="restart"/>
            <w:vAlign w:val="center"/>
          </w:tcPr>
          <w:p w14:paraId="3B10E898" w14:textId="77777777" w:rsidR="007B3581" w:rsidRPr="007B3581" w:rsidRDefault="007B3581" w:rsidP="007B3581">
            <w:pPr>
              <w:jc w:val="center"/>
              <w:rPr>
                <w:rFonts w:ascii="Times New Roman" w:hAnsi="Times New Roman" w:cs="Times New Roman"/>
                <w:b/>
                <w:bCs/>
              </w:rPr>
            </w:pPr>
            <w:r w:rsidRPr="007B3581">
              <w:rPr>
                <w:rFonts w:ascii="Times New Roman" w:hAnsi="Times New Roman" w:cs="Times New Roman"/>
                <w:b/>
                <w:bCs/>
              </w:rPr>
              <w:t>Traits</w:t>
            </w:r>
          </w:p>
        </w:tc>
        <w:tc>
          <w:tcPr>
            <w:tcW w:w="4038" w:type="pct"/>
            <w:gridSpan w:val="9"/>
            <w:vAlign w:val="center"/>
          </w:tcPr>
          <w:p w14:paraId="12B7EDC8" w14:textId="77777777" w:rsidR="007B3581" w:rsidRPr="007B3581" w:rsidRDefault="007B3581" w:rsidP="007B3581">
            <w:pPr>
              <w:spacing w:line="360" w:lineRule="auto"/>
              <w:contextualSpacing/>
              <w:jc w:val="center"/>
              <w:rPr>
                <w:rFonts w:ascii="Times New Roman" w:hAnsi="Times New Roman" w:cs="Times New Roman"/>
                <w:b/>
              </w:rPr>
            </w:pPr>
            <w:r w:rsidRPr="007B3581">
              <w:rPr>
                <w:rFonts w:ascii="Times New Roman" w:hAnsi="Times New Roman" w:cs="Times New Roman"/>
                <w:b/>
              </w:rPr>
              <w:t>Clusters</w:t>
            </w:r>
          </w:p>
        </w:tc>
      </w:tr>
      <w:tr w:rsidR="007202F0" w:rsidRPr="007B3581" w14:paraId="08C921A8" w14:textId="77777777" w:rsidTr="0039270F">
        <w:trPr>
          <w:trHeight w:val="589"/>
        </w:trPr>
        <w:tc>
          <w:tcPr>
            <w:tcW w:w="390" w:type="pct"/>
            <w:vMerge/>
            <w:vAlign w:val="center"/>
          </w:tcPr>
          <w:p w14:paraId="1FCFABC4" w14:textId="77777777" w:rsidR="007202F0" w:rsidRPr="007B3581" w:rsidRDefault="007202F0" w:rsidP="007202F0">
            <w:pPr>
              <w:jc w:val="center"/>
              <w:rPr>
                <w:rFonts w:ascii="Times New Roman" w:hAnsi="Times New Roman" w:cs="Times New Roman"/>
                <w:b/>
                <w:bCs/>
              </w:rPr>
            </w:pPr>
          </w:p>
        </w:tc>
        <w:tc>
          <w:tcPr>
            <w:tcW w:w="572" w:type="pct"/>
            <w:vMerge/>
            <w:vAlign w:val="center"/>
          </w:tcPr>
          <w:p w14:paraId="7CFD3DAA" w14:textId="77777777" w:rsidR="007202F0" w:rsidRPr="007B3581" w:rsidRDefault="007202F0" w:rsidP="007202F0">
            <w:pPr>
              <w:jc w:val="center"/>
              <w:rPr>
                <w:rFonts w:ascii="Times New Roman" w:hAnsi="Times New Roman" w:cs="Times New Roman"/>
              </w:rPr>
            </w:pPr>
          </w:p>
        </w:tc>
        <w:tc>
          <w:tcPr>
            <w:tcW w:w="448" w:type="pct"/>
            <w:vAlign w:val="center"/>
          </w:tcPr>
          <w:p w14:paraId="1A339D31" w14:textId="77777777" w:rsidR="007202F0" w:rsidRPr="005C0AF6" w:rsidRDefault="007202F0" w:rsidP="007202F0">
            <w:pPr>
              <w:spacing w:before="60" w:after="60"/>
              <w:jc w:val="center"/>
              <w:rPr>
                <w:rFonts w:ascii="Times New Roman" w:hAnsi="Times New Roman" w:cs="Times New Roman"/>
                <w:b/>
                <w:sz w:val="20"/>
              </w:rPr>
            </w:pPr>
            <w:r w:rsidRPr="005C0AF6">
              <w:rPr>
                <w:rFonts w:ascii="Times New Roman" w:hAnsi="Times New Roman" w:cs="Times New Roman"/>
                <w:b/>
                <w:sz w:val="20"/>
              </w:rPr>
              <w:t>C</w:t>
            </w:r>
            <w:r>
              <w:rPr>
                <w:rFonts w:ascii="Times New Roman" w:hAnsi="Times New Roman" w:cs="Times New Roman"/>
                <w:b/>
                <w:sz w:val="20"/>
              </w:rPr>
              <w:t xml:space="preserve"> </w:t>
            </w:r>
            <w:r w:rsidRPr="005C0AF6">
              <w:rPr>
                <w:rFonts w:ascii="Times New Roman" w:hAnsi="Times New Roman" w:cs="Times New Roman"/>
                <w:b/>
                <w:sz w:val="20"/>
              </w:rPr>
              <w:t>I</w:t>
            </w:r>
          </w:p>
        </w:tc>
        <w:tc>
          <w:tcPr>
            <w:tcW w:w="448" w:type="pct"/>
            <w:vAlign w:val="center"/>
          </w:tcPr>
          <w:p w14:paraId="49223326" w14:textId="77777777" w:rsidR="007202F0" w:rsidRPr="005C0AF6" w:rsidRDefault="007202F0" w:rsidP="007202F0">
            <w:pPr>
              <w:spacing w:before="60" w:after="60"/>
              <w:jc w:val="center"/>
              <w:rPr>
                <w:rFonts w:ascii="Times New Roman" w:hAnsi="Times New Roman" w:cs="Times New Roman"/>
                <w:b/>
                <w:sz w:val="20"/>
              </w:rPr>
            </w:pPr>
            <w:r w:rsidRPr="005C0AF6">
              <w:rPr>
                <w:rFonts w:ascii="Times New Roman" w:hAnsi="Times New Roman" w:cs="Times New Roman"/>
                <w:b/>
                <w:sz w:val="20"/>
              </w:rPr>
              <w:t>C</w:t>
            </w:r>
            <w:r>
              <w:rPr>
                <w:rFonts w:ascii="Times New Roman" w:hAnsi="Times New Roman" w:cs="Times New Roman"/>
                <w:b/>
                <w:sz w:val="20"/>
              </w:rPr>
              <w:t xml:space="preserve"> </w:t>
            </w:r>
            <w:r w:rsidRPr="005C0AF6">
              <w:rPr>
                <w:rFonts w:ascii="Times New Roman" w:hAnsi="Times New Roman" w:cs="Times New Roman"/>
                <w:b/>
                <w:sz w:val="20"/>
              </w:rPr>
              <w:t>II</w:t>
            </w:r>
          </w:p>
        </w:tc>
        <w:tc>
          <w:tcPr>
            <w:tcW w:w="448" w:type="pct"/>
            <w:vAlign w:val="center"/>
          </w:tcPr>
          <w:p w14:paraId="4011042F" w14:textId="77777777" w:rsidR="007202F0" w:rsidRPr="005C0AF6" w:rsidRDefault="007202F0" w:rsidP="007202F0">
            <w:pPr>
              <w:spacing w:before="60" w:after="60"/>
              <w:jc w:val="center"/>
              <w:rPr>
                <w:rFonts w:ascii="Times New Roman" w:hAnsi="Times New Roman" w:cs="Times New Roman"/>
                <w:b/>
                <w:sz w:val="20"/>
              </w:rPr>
            </w:pPr>
            <w:r w:rsidRPr="005C0AF6">
              <w:rPr>
                <w:rFonts w:ascii="Times New Roman" w:hAnsi="Times New Roman" w:cs="Times New Roman"/>
                <w:b/>
                <w:sz w:val="20"/>
              </w:rPr>
              <w:t>C</w:t>
            </w:r>
            <w:r>
              <w:rPr>
                <w:rFonts w:ascii="Times New Roman" w:hAnsi="Times New Roman" w:cs="Times New Roman"/>
                <w:b/>
                <w:sz w:val="20"/>
              </w:rPr>
              <w:t xml:space="preserve"> </w:t>
            </w:r>
            <w:r w:rsidRPr="005C0AF6">
              <w:rPr>
                <w:rFonts w:ascii="Times New Roman" w:hAnsi="Times New Roman" w:cs="Times New Roman"/>
                <w:b/>
                <w:sz w:val="20"/>
              </w:rPr>
              <w:t>III</w:t>
            </w:r>
          </w:p>
        </w:tc>
        <w:tc>
          <w:tcPr>
            <w:tcW w:w="448" w:type="pct"/>
            <w:vAlign w:val="center"/>
          </w:tcPr>
          <w:p w14:paraId="67DA4E92" w14:textId="77777777" w:rsidR="007202F0" w:rsidRPr="005C0AF6" w:rsidRDefault="007202F0" w:rsidP="007202F0">
            <w:pPr>
              <w:spacing w:before="60" w:after="60"/>
              <w:jc w:val="center"/>
              <w:rPr>
                <w:rFonts w:ascii="Times New Roman" w:hAnsi="Times New Roman" w:cs="Times New Roman"/>
                <w:b/>
                <w:sz w:val="20"/>
              </w:rPr>
            </w:pPr>
            <w:r w:rsidRPr="005C0AF6">
              <w:rPr>
                <w:rFonts w:ascii="Times New Roman" w:hAnsi="Times New Roman" w:cs="Times New Roman"/>
                <w:b/>
                <w:sz w:val="20"/>
              </w:rPr>
              <w:t>C</w:t>
            </w:r>
            <w:r>
              <w:rPr>
                <w:rFonts w:ascii="Times New Roman" w:hAnsi="Times New Roman" w:cs="Times New Roman"/>
                <w:b/>
                <w:sz w:val="20"/>
              </w:rPr>
              <w:t xml:space="preserve"> </w:t>
            </w:r>
            <w:r w:rsidRPr="005C0AF6">
              <w:rPr>
                <w:rFonts w:ascii="Times New Roman" w:hAnsi="Times New Roman" w:cs="Times New Roman"/>
                <w:b/>
                <w:sz w:val="20"/>
              </w:rPr>
              <w:t>IV</w:t>
            </w:r>
          </w:p>
        </w:tc>
        <w:tc>
          <w:tcPr>
            <w:tcW w:w="448" w:type="pct"/>
            <w:vAlign w:val="center"/>
          </w:tcPr>
          <w:p w14:paraId="3D052C87" w14:textId="77777777" w:rsidR="007202F0" w:rsidRPr="005C0AF6" w:rsidRDefault="007202F0" w:rsidP="007202F0">
            <w:pPr>
              <w:spacing w:before="60" w:after="60"/>
              <w:jc w:val="center"/>
              <w:rPr>
                <w:rFonts w:ascii="Times New Roman" w:hAnsi="Times New Roman" w:cs="Times New Roman"/>
                <w:b/>
                <w:sz w:val="20"/>
              </w:rPr>
            </w:pPr>
            <w:r w:rsidRPr="005C0AF6">
              <w:rPr>
                <w:rFonts w:ascii="Times New Roman" w:hAnsi="Times New Roman" w:cs="Times New Roman"/>
                <w:b/>
                <w:sz w:val="20"/>
              </w:rPr>
              <w:t>C</w:t>
            </w:r>
            <w:r>
              <w:rPr>
                <w:rFonts w:ascii="Times New Roman" w:hAnsi="Times New Roman" w:cs="Times New Roman"/>
                <w:b/>
                <w:sz w:val="20"/>
              </w:rPr>
              <w:t xml:space="preserve"> </w:t>
            </w:r>
            <w:r w:rsidRPr="005C0AF6">
              <w:rPr>
                <w:rFonts w:ascii="Times New Roman" w:hAnsi="Times New Roman" w:cs="Times New Roman"/>
                <w:b/>
                <w:sz w:val="20"/>
              </w:rPr>
              <w:t>V</w:t>
            </w:r>
          </w:p>
        </w:tc>
        <w:tc>
          <w:tcPr>
            <w:tcW w:w="448" w:type="pct"/>
            <w:vAlign w:val="center"/>
          </w:tcPr>
          <w:p w14:paraId="0A8A09B1" w14:textId="77777777" w:rsidR="007202F0" w:rsidRPr="005C0AF6" w:rsidRDefault="007202F0" w:rsidP="007202F0">
            <w:pPr>
              <w:spacing w:before="60" w:after="60"/>
              <w:jc w:val="center"/>
              <w:rPr>
                <w:rFonts w:ascii="Times New Roman" w:hAnsi="Times New Roman" w:cs="Times New Roman"/>
                <w:b/>
                <w:sz w:val="20"/>
              </w:rPr>
            </w:pPr>
            <w:r w:rsidRPr="005C0AF6">
              <w:rPr>
                <w:rFonts w:ascii="Times New Roman" w:hAnsi="Times New Roman" w:cs="Times New Roman"/>
                <w:b/>
                <w:sz w:val="20"/>
              </w:rPr>
              <w:t>C</w:t>
            </w:r>
            <w:r>
              <w:rPr>
                <w:rFonts w:ascii="Times New Roman" w:hAnsi="Times New Roman" w:cs="Times New Roman"/>
                <w:b/>
                <w:sz w:val="20"/>
              </w:rPr>
              <w:t xml:space="preserve"> </w:t>
            </w:r>
            <w:r w:rsidRPr="005C0AF6">
              <w:rPr>
                <w:rFonts w:ascii="Times New Roman" w:hAnsi="Times New Roman" w:cs="Times New Roman"/>
                <w:b/>
                <w:sz w:val="20"/>
              </w:rPr>
              <w:t>VI</w:t>
            </w:r>
          </w:p>
        </w:tc>
        <w:tc>
          <w:tcPr>
            <w:tcW w:w="449" w:type="pct"/>
            <w:vAlign w:val="center"/>
          </w:tcPr>
          <w:p w14:paraId="6CA28C30" w14:textId="77777777" w:rsidR="007202F0" w:rsidRPr="005C0AF6" w:rsidRDefault="007202F0" w:rsidP="007202F0">
            <w:pPr>
              <w:spacing w:before="60" w:after="60"/>
              <w:jc w:val="center"/>
              <w:rPr>
                <w:rFonts w:ascii="Times New Roman" w:hAnsi="Times New Roman" w:cs="Times New Roman"/>
                <w:b/>
                <w:sz w:val="20"/>
              </w:rPr>
            </w:pPr>
            <w:r w:rsidRPr="005C0AF6">
              <w:rPr>
                <w:rFonts w:ascii="Times New Roman" w:hAnsi="Times New Roman" w:cs="Times New Roman"/>
                <w:b/>
                <w:sz w:val="20"/>
              </w:rPr>
              <w:t>C</w:t>
            </w:r>
            <w:r>
              <w:rPr>
                <w:rFonts w:ascii="Times New Roman" w:hAnsi="Times New Roman" w:cs="Times New Roman"/>
                <w:b/>
                <w:sz w:val="20"/>
              </w:rPr>
              <w:t xml:space="preserve"> </w:t>
            </w:r>
            <w:r w:rsidRPr="005C0AF6">
              <w:rPr>
                <w:rFonts w:ascii="Times New Roman" w:hAnsi="Times New Roman" w:cs="Times New Roman"/>
                <w:b/>
                <w:sz w:val="20"/>
              </w:rPr>
              <w:t>VII</w:t>
            </w:r>
          </w:p>
        </w:tc>
        <w:tc>
          <w:tcPr>
            <w:tcW w:w="449" w:type="pct"/>
            <w:vAlign w:val="center"/>
          </w:tcPr>
          <w:p w14:paraId="32E8F2D1" w14:textId="77777777" w:rsidR="007202F0" w:rsidRPr="005C0AF6" w:rsidRDefault="007202F0" w:rsidP="007202F0">
            <w:pPr>
              <w:spacing w:before="60" w:after="60"/>
              <w:jc w:val="center"/>
              <w:rPr>
                <w:rFonts w:ascii="Times New Roman" w:hAnsi="Times New Roman" w:cs="Times New Roman"/>
                <w:b/>
                <w:sz w:val="20"/>
              </w:rPr>
            </w:pPr>
            <w:r w:rsidRPr="005C0AF6">
              <w:rPr>
                <w:rFonts w:ascii="Times New Roman" w:hAnsi="Times New Roman" w:cs="Times New Roman"/>
                <w:b/>
                <w:sz w:val="20"/>
              </w:rPr>
              <w:t>C</w:t>
            </w:r>
            <w:r>
              <w:rPr>
                <w:rFonts w:ascii="Times New Roman" w:hAnsi="Times New Roman" w:cs="Times New Roman"/>
                <w:b/>
                <w:sz w:val="20"/>
              </w:rPr>
              <w:t xml:space="preserve"> </w:t>
            </w:r>
            <w:r w:rsidRPr="005C0AF6">
              <w:rPr>
                <w:rFonts w:ascii="Times New Roman" w:hAnsi="Times New Roman" w:cs="Times New Roman"/>
                <w:b/>
                <w:sz w:val="20"/>
              </w:rPr>
              <w:t>VIII</w:t>
            </w:r>
          </w:p>
        </w:tc>
        <w:tc>
          <w:tcPr>
            <w:tcW w:w="452" w:type="pct"/>
            <w:vAlign w:val="center"/>
          </w:tcPr>
          <w:p w14:paraId="2DB80CA0" w14:textId="77777777" w:rsidR="007202F0" w:rsidRPr="005C0AF6" w:rsidRDefault="007202F0" w:rsidP="007202F0">
            <w:pPr>
              <w:spacing w:before="60" w:after="60"/>
              <w:jc w:val="center"/>
              <w:rPr>
                <w:rFonts w:ascii="Times New Roman" w:hAnsi="Times New Roman" w:cs="Times New Roman"/>
                <w:b/>
                <w:sz w:val="20"/>
              </w:rPr>
            </w:pPr>
            <w:r w:rsidRPr="005C0AF6">
              <w:rPr>
                <w:rFonts w:ascii="Times New Roman" w:hAnsi="Times New Roman" w:cs="Times New Roman"/>
                <w:b/>
                <w:sz w:val="20"/>
              </w:rPr>
              <w:t>C</w:t>
            </w:r>
            <w:r>
              <w:rPr>
                <w:rFonts w:ascii="Times New Roman" w:hAnsi="Times New Roman" w:cs="Times New Roman"/>
                <w:b/>
                <w:sz w:val="20"/>
              </w:rPr>
              <w:t xml:space="preserve"> </w:t>
            </w:r>
            <w:r w:rsidRPr="005C0AF6">
              <w:rPr>
                <w:rFonts w:ascii="Times New Roman" w:hAnsi="Times New Roman" w:cs="Times New Roman"/>
                <w:b/>
                <w:sz w:val="20"/>
              </w:rPr>
              <w:t>IX</w:t>
            </w:r>
          </w:p>
        </w:tc>
      </w:tr>
      <w:tr w:rsidR="007B3581" w:rsidRPr="007B3581" w14:paraId="32435C86" w14:textId="77777777" w:rsidTr="0039270F">
        <w:trPr>
          <w:cantSplit/>
          <w:trHeight w:val="285"/>
        </w:trPr>
        <w:tc>
          <w:tcPr>
            <w:tcW w:w="390" w:type="pct"/>
            <w:vAlign w:val="center"/>
          </w:tcPr>
          <w:p w14:paraId="271CE11B"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b/>
                <w:bCs/>
              </w:rPr>
              <w:t>1.</w:t>
            </w:r>
          </w:p>
        </w:tc>
        <w:tc>
          <w:tcPr>
            <w:tcW w:w="572" w:type="pct"/>
            <w:vAlign w:val="center"/>
          </w:tcPr>
          <w:p w14:paraId="19F48FB2"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CTD 1</w:t>
            </w:r>
          </w:p>
        </w:tc>
        <w:tc>
          <w:tcPr>
            <w:tcW w:w="448" w:type="pct"/>
            <w:vAlign w:val="center"/>
          </w:tcPr>
          <w:p w14:paraId="56394CB2"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7.74</w:t>
            </w:r>
          </w:p>
        </w:tc>
        <w:tc>
          <w:tcPr>
            <w:tcW w:w="448" w:type="pct"/>
            <w:vAlign w:val="center"/>
          </w:tcPr>
          <w:p w14:paraId="6F4028DF"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8.12</w:t>
            </w:r>
          </w:p>
        </w:tc>
        <w:tc>
          <w:tcPr>
            <w:tcW w:w="448" w:type="pct"/>
            <w:vAlign w:val="center"/>
          </w:tcPr>
          <w:p w14:paraId="0B6CD58C"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5.74</w:t>
            </w:r>
          </w:p>
        </w:tc>
        <w:tc>
          <w:tcPr>
            <w:tcW w:w="448" w:type="pct"/>
            <w:vAlign w:val="center"/>
          </w:tcPr>
          <w:p w14:paraId="694909F0"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7.20</w:t>
            </w:r>
          </w:p>
        </w:tc>
        <w:tc>
          <w:tcPr>
            <w:tcW w:w="448" w:type="pct"/>
            <w:vAlign w:val="center"/>
          </w:tcPr>
          <w:p w14:paraId="320F313A"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7.64</w:t>
            </w:r>
          </w:p>
        </w:tc>
        <w:tc>
          <w:tcPr>
            <w:tcW w:w="448" w:type="pct"/>
            <w:vAlign w:val="center"/>
          </w:tcPr>
          <w:p w14:paraId="0BE04D46"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7.61</w:t>
            </w:r>
          </w:p>
        </w:tc>
        <w:tc>
          <w:tcPr>
            <w:tcW w:w="449" w:type="pct"/>
            <w:vAlign w:val="center"/>
          </w:tcPr>
          <w:p w14:paraId="370129AE"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7.81</w:t>
            </w:r>
          </w:p>
        </w:tc>
        <w:tc>
          <w:tcPr>
            <w:tcW w:w="449" w:type="pct"/>
            <w:vAlign w:val="center"/>
          </w:tcPr>
          <w:p w14:paraId="42A8DB57"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6.76</w:t>
            </w:r>
          </w:p>
        </w:tc>
        <w:tc>
          <w:tcPr>
            <w:tcW w:w="452" w:type="pct"/>
            <w:vAlign w:val="center"/>
          </w:tcPr>
          <w:p w14:paraId="62F37E5B"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7.35</w:t>
            </w:r>
          </w:p>
        </w:tc>
      </w:tr>
      <w:tr w:rsidR="007B3581" w:rsidRPr="007B3581" w14:paraId="1FC8C9AA" w14:textId="77777777" w:rsidTr="0039270F">
        <w:trPr>
          <w:trHeight w:val="285"/>
        </w:trPr>
        <w:tc>
          <w:tcPr>
            <w:tcW w:w="390" w:type="pct"/>
            <w:vAlign w:val="center"/>
          </w:tcPr>
          <w:p w14:paraId="5D4156FF"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b/>
                <w:bCs/>
              </w:rPr>
              <w:t>2.</w:t>
            </w:r>
          </w:p>
        </w:tc>
        <w:tc>
          <w:tcPr>
            <w:tcW w:w="572" w:type="pct"/>
            <w:vAlign w:val="center"/>
          </w:tcPr>
          <w:p w14:paraId="2EB35811"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CTD 2</w:t>
            </w:r>
          </w:p>
        </w:tc>
        <w:tc>
          <w:tcPr>
            <w:tcW w:w="448" w:type="pct"/>
            <w:vAlign w:val="center"/>
          </w:tcPr>
          <w:p w14:paraId="31465F71"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6.75</w:t>
            </w:r>
          </w:p>
        </w:tc>
        <w:tc>
          <w:tcPr>
            <w:tcW w:w="448" w:type="pct"/>
            <w:vAlign w:val="center"/>
          </w:tcPr>
          <w:p w14:paraId="73C82EAA"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5.97</w:t>
            </w:r>
          </w:p>
        </w:tc>
        <w:tc>
          <w:tcPr>
            <w:tcW w:w="448" w:type="pct"/>
            <w:vAlign w:val="center"/>
          </w:tcPr>
          <w:p w14:paraId="61B32DEF"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6.49</w:t>
            </w:r>
          </w:p>
        </w:tc>
        <w:tc>
          <w:tcPr>
            <w:tcW w:w="448" w:type="pct"/>
            <w:vAlign w:val="center"/>
          </w:tcPr>
          <w:p w14:paraId="31F62588"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7.07</w:t>
            </w:r>
          </w:p>
        </w:tc>
        <w:tc>
          <w:tcPr>
            <w:tcW w:w="448" w:type="pct"/>
            <w:vAlign w:val="center"/>
          </w:tcPr>
          <w:p w14:paraId="4B0AA7F9"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7.39</w:t>
            </w:r>
          </w:p>
        </w:tc>
        <w:tc>
          <w:tcPr>
            <w:tcW w:w="448" w:type="pct"/>
            <w:vAlign w:val="center"/>
          </w:tcPr>
          <w:p w14:paraId="72DAE5ED"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6.61</w:t>
            </w:r>
          </w:p>
        </w:tc>
        <w:tc>
          <w:tcPr>
            <w:tcW w:w="449" w:type="pct"/>
            <w:vAlign w:val="center"/>
          </w:tcPr>
          <w:p w14:paraId="52B3B992"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7.17</w:t>
            </w:r>
          </w:p>
        </w:tc>
        <w:tc>
          <w:tcPr>
            <w:tcW w:w="449" w:type="pct"/>
            <w:vAlign w:val="center"/>
          </w:tcPr>
          <w:p w14:paraId="53E2F546"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6.79</w:t>
            </w:r>
          </w:p>
        </w:tc>
        <w:tc>
          <w:tcPr>
            <w:tcW w:w="452" w:type="pct"/>
            <w:vAlign w:val="center"/>
          </w:tcPr>
          <w:p w14:paraId="44E85319"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7.76</w:t>
            </w:r>
          </w:p>
        </w:tc>
      </w:tr>
      <w:tr w:rsidR="007B3581" w:rsidRPr="007B3581" w14:paraId="045AF48B" w14:textId="77777777" w:rsidTr="0039270F">
        <w:trPr>
          <w:trHeight w:val="285"/>
        </w:trPr>
        <w:tc>
          <w:tcPr>
            <w:tcW w:w="390" w:type="pct"/>
            <w:vAlign w:val="center"/>
          </w:tcPr>
          <w:p w14:paraId="74ED4197"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b/>
                <w:bCs/>
              </w:rPr>
              <w:t>3.</w:t>
            </w:r>
          </w:p>
        </w:tc>
        <w:tc>
          <w:tcPr>
            <w:tcW w:w="572" w:type="pct"/>
            <w:vAlign w:val="center"/>
          </w:tcPr>
          <w:p w14:paraId="4CFA3EF5"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CC</w:t>
            </w:r>
          </w:p>
        </w:tc>
        <w:tc>
          <w:tcPr>
            <w:tcW w:w="448" w:type="pct"/>
            <w:vAlign w:val="center"/>
          </w:tcPr>
          <w:p w14:paraId="374E15A5"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44.22</w:t>
            </w:r>
          </w:p>
        </w:tc>
        <w:tc>
          <w:tcPr>
            <w:tcW w:w="448" w:type="pct"/>
            <w:vAlign w:val="center"/>
          </w:tcPr>
          <w:p w14:paraId="49A13036"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42.34</w:t>
            </w:r>
          </w:p>
        </w:tc>
        <w:tc>
          <w:tcPr>
            <w:tcW w:w="448" w:type="pct"/>
            <w:vAlign w:val="center"/>
          </w:tcPr>
          <w:p w14:paraId="47C35638"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41.98</w:t>
            </w:r>
          </w:p>
        </w:tc>
        <w:tc>
          <w:tcPr>
            <w:tcW w:w="448" w:type="pct"/>
            <w:vAlign w:val="center"/>
          </w:tcPr>
          <w:p w14:paraId="2BCF6A94"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44.81</w:t>
            </w:r>
          </w:p>
        </w:tc>
        <w:tc>
          <w:tcPr>
            <w:tcW w:w="448" w:type="pct"/>
            <w:vAlign w:val="center"/>
          </w:tcPr>
          <w:p w14:paraId="4F386723"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41.64</w:t>
            </w:r>
          </w:p>
        </w:tc>
        <w:tc>
          <w:tcPr>
            <w:tcW w:w="448" w:type="pct"/>
            <w:vAlign w:val="center"/>
          </w:tcPr>
          <w:p w14:paraId="41D98C78"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44.66</w:t>
            </w:r>
          </w:p>
        </w:tc>
        <w:tc>
          <w:tcPr>
            <w:tcW w:w="449" w:type="pct"/>
            <w:vAlign w:val="center"/>
          </w:tcPr>
          <w:p w14:paraId="51EEC0DE"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39.60</w:t>
            </w:r>
          </w:p>
        </w:tc>
        <w:tc>
          <w:tcPr>
            <w:tcW w:w="449" w:type="pct"/>
            <w:vAlign w:val="center"/>
          </w:tcPr>
          <w:p w14:paraId="4F69E65B"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44.41</w:t>
            </w:r>
          </w:p>
        </w:tc>
        <w:tc>
          <w:tcPr>
            <w:tcW w:w="452" w:type="pct"/>
            <w:vAlign w:val="center"/>
          </w:tcPr>
          <w:p w14:paraId="2CB70581"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45.49</w:t>
            </w:r>
          </w:p>
        </w:tc>
      </w:tr>
      <w:tr w:rsidR="007B3581" w:rsidRPr="007B3581" w14:paraId="5EFAE82D" w14:textId="77777777" w:rsidTr="0039270F">
        <w:trPr>
          <w:trHeight w:val="285"/>
        </w:trPr>
        <w:tc>
          <w:tcPr>
            <w:tcW w:w="390" w:type="pct"/>
            <w:vAlign w:val="center"/>
          </w:tcPr>
          <w:p w14:paraId="30642155"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b/>
                <w:bCs/>
              </w:rPr>
              <w:t>4.</w:t>
            </w:r>
          </w:p>
        </w:tc>
        <w:tc>
          <w:tcPr>
            <w:tcW w:w="572" w:type="pct"/>
            <w:vAlign w:val="center"/>
          </w:tcPr>
          <w:p w14:paraId="0C5F937F"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RWC</w:t>
            </w:r>
          </w:p>
        </w:tc>
        <w:tc>
          <w:tcPr>
            <w:tcW w:w="448" w:type="pct"/>
            <w:vAlign w:val="center"/>
          </w:tcPr>
          <w:p w14:paraId="49AA2BE7"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77.85</w:t>
            </w:r>
          </w:p>
        </w:tc>
        <w:tc>
          <w:tcPr>
            <w:tcW w:w="448" w:type="pct"/>
            <w:vAlign w:val="center"/>
          </w:tcPr>
          <w:p w14:paraId="206322AC"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78.14</w:t>
            </w:r>
          </w:p>
        </w:tc>
        <w:tc>
          <w:tcPr>
            <w:tcW w:w="448" w:type="pct"/>
            <w:vAlign w:val="center"/>
          </w:tcPr>
          <w:p w14:paraId="1635ED97"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76.78</w:t>
            </w:r>
          </w:p>
        </w:tc>
        <w:tc>
          <w:tcPr>
            <w:tcW w:w="448" w:type="pct"/>
            <w:vAlign w:val="center"/>
          </w:tcPr>
          <w:p w14:paraId="2DE869D0"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82.85</w:t>
            </w:r>
          </w:p>
        </w:tc>
        <w:tc>
          <w:tcPr>
            <w:tcW w:w="448" w:type="pct"/>
            <w:vAlign w:val="center"/>
          </w:tcPr>
          <w:p w14:paraId="48300DA1"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78.53</w:t>
            </w:r>
          </w:p>
        </w:tc>
        <w:tc>
          <w:tcPr>
            <w:tcW w:w="448" w:type="pct"/>
            <w:vAlign w:val="center"/>
          </w:tcPr>
          <w:p w14:paraId="7687B4BF"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77.00</w:t>
            </w:r>
          </w:p>
        </w:tc>
        <w:tc>
          <w:tcPr>
            <w:tcW w:w="449" w:type="pct"/>
            <w:vAlign w:val="center"/>
          </w:tcPr>
          <w:p w14:paraId="4F2E0CBB"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73.14</w:t>
            </w:r>
          </w:p>
        </w:tc>
        <w:tc>
          <w:tcPr>
            <w:tcW w:w="449" w:type="pct"/>
            <w:vAlign w:val="center"/>
          </w:tcPr>
          <w:p w14:paraId="34AB39D3"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77.84</w:t>
            </w:r>
          </w:p>
        </w:tc>
        <w:tc>
          <w:tcPr>
            <w:tcW w:w="452" w:type="pct"/>
            <w:vAlign w:val="center"/>
          </w:tcPr>
          <w:p w14:paraId="27D62FF7"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77.88</w:t>
            </w:r>
          </w:p>
        </w:tc>
      </w:tr>
      <w:tr w:rsidR="007B3581" w:rsidRPr="007B3581" w14:paraId="4D5CD80B" w14:textId="77777777" w:rsidTr="0039270F">
        <w:trPr>
          <w:trHeight w:val="285"/>
        </w:trPr>
        <w:tc>
          <w:tcPr>
            <w:tcW w:w="390" w:type="pct"/>
            <w:vAlign w:val="center"/>
          </w:tcPr>
          <w:p w14:paraId="5AA9F132"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b/>
                <w:bCs/>
              </w:rPr>
              <w:t>5.</w:t>
            </w:r>
          </w:p>
        </w:tc>
        <w:tc>
          <w:tcPr>
            <w:tcW w:w="572" w:type="pct"/>
            <w:vAlign w:val="center"/>
          </w:tcPr>
          <w:p w14:paraId="4496E5C1"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CP</w:t>
            </w:r>
          </w:p>
        </w:tc>
        <w:tc>
          <w:tcPr>
            <w:tcW w:w="448" w:type="pct"/>
            <w:vAlign w:val="center"/>
          </w:tcPr>
          <w:p w14:paraId="6BF8E7BD"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16.08</w:t>
            </w:r>
          </w:p>
        </w:tc>
        <w:tc>
          <w:tcPr>
            <w:tcW w:w="448" w:type="pct"/>
            <w:vAlign w:val="center"/>
          </w:tcPr>
          <w:p w14:paraId="46DF3A91"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15.24</w:t>
            </w:r>
          </w:p>
        </w:tc>
        <w:tc>
          <w:tcPr>
            <w:tcW w:w="448" w:type="pct"/>
            <w:vAlign w:val="center"/>
          </w:tcPr>
          <w:p w14:paraId="7CD69EB8"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13.93</w:t>
            </w:r>
          </w:p>
        </w:tc>
        <w:tc>
          <w:tcPr>
            <w:tcW w:w="448" w:type="pct"/>
            <w:vAlign w:val="center"/>
          </w:tcPr>
          <w:p w14:paraId="5093F513"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13.47</w:t>
            </w:r>
          </w:p>
        </w:tc>
        <w:tc>
          <w:tcPr>
            <w:tcW w:w="448" w:type="pct"/>
            <w:vAlign w:val="center"/>
          </w:tcPr>
          <w:p w14:paraId="572DBA09"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12.02</w:t>
            </w:r>
          </w:p>
        </w:tc>
        <w:tc>
          <w:tcPr>
            <w:tcW w:w="448" w:type="pct"/>
            <w:vAlign w:val="center"/>
          </w:tcPr>
          <w:p w14:paraId="1046C6D6"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13.63</w:t>
            </w:r>
          </w:p>
        </w:tc>
        <w:tc>
          <w:tcPr>
            <w:tcW w:w="449" w:type="pct"/>
            <w:vAlign w:val="center"/>
          </w:tcPr>
          <w:p w14:paraId="0646B1E0"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11.82</w:t>
            </w:r>
          </w:p>
        </w:tc>
        <w:tc>
          <w:tcPr>
            <w:tcW w:w="449" w:type="pct"/>
            <w:vAlign w:val="center"/>
          </w:tcPr>
          <w:p w14:paraId="61227F57"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13.81</w:t>
            </w:r>
          </w:p>
        </w:tc>
        <w:tc>
          <w:tcPr>
            <w:tcW w:w="452" w:type="pct"/>
            <w:vAlign w:val="center"/>
          </w:tcPr>
          <w:p w14:paraId="037C29D1"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11.74</w:t>
            </w:r>
          </w:p>
        </w:tc>
      </w:tr>
      <w:tr w:rsidR="007B3581" w:rsidRPr="007B3581" w14:paraId="42FBC7C2" w14:textId="77777777" w:rsidTr="0039270F">
        <w:trPr>
          <w:trHeight w:val="285"/>
        </w:trPr>
        <w:tc>
          <w:tcPr>
            <w:tcW w:w="390" w:type="pct"/>
            <w:vAlign w:val="center"/>
          </w:tcPr>
          <w:p w14:paraId="7DD902C5"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b/>
                <w:bCs/>
              </w:rPr>
              <w:t>6.</w:t>
            </w:r>
          </w:p>
        </w:tc>
        <w:tc>
          <w:tcPr>
            <w:tcW w:w="572" w:type="pct"/>
            <w:vAlign w:val="center"/>
          </w:tcPr>
          <w:p w14:paraId="094C4B89"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GC</w:t>
            </w:r>
          </w:p>
        </w:tc>
        <w:tc>
          <w:tcPr>
            <w:tcW w:w="448" w:type="pct"/>
            <w:vAlign w:val="center"/>
          </w:tcPr>
          <w:p w14:paraId="4EFA85EF"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40.86</w:t>
            </w:r>
          </w:p>
        </w:tc>
        <w:tc>
          <w:tcPr>
            <w:tcW w:w="448" w:type="pct"/>
            <w:vAlign w:val="center"/>
          </w:tcPr>
          <w:p w14:paraId="7BF10061"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35.88</w:t>
            </w:r>
          </w:p>
        </w:tc>
        <w:tc>
          <w:tcPr>
            <w:tcW w:w="448" w:type="pct"/>
            <w:vAlign w:val="center"/>
          </w:tcPr>
          <w:p w14:paraId="67A89248"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32.01</w:t>
            </w:r>
          </w:p>
        </w:tc>
        <w:tc>
          <w:tcPr>
            <w:tcW w:w="448" w:type="pct"/>
            <w:vAlign w:val="center"/>
          </w:tcPr>
          <w:p w14:paraId="4900B689"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33.12</w:t>
            </w:r>
          </w:p>
        </w:tc>
        <w:tc>
          <w:tcPr>
            <w:tcW w:w="448" w:type="pct"/>
            <w:vAlign w:val="center"/>
          </w:tcPr>
          <w:p w14:paraId="3B679291"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27.66</w:t>
            </w:r>
          </w:p>
        </w:tc>
        <w:tc>
          <w:tcPr>
            <w:tcW w:w="448" w:type="pct"/>
            <w:vAlign w:val="center"/>
          </w:tcPr>
          <w:p w14:paraId="0F6E94A1"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33.11</w:t>
            </w:r>
          </w:p>
        </w:tc>
        <w:tc>
          <w:tcPr>
            <w:tcW w:w="449" w:type="pct"/>
            <w:vAlign w:val="center"/>
          </w:tcPr>
          <w:p w14:paraId="204890B3"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27.78</w:t>
            </w:r>
          </w:p>
        </w:tc>
        <w:tc>
          <w:tcPr>
            <w:tcW w:w="449" w:type="pct"/>
            <w:vAlign w:val="center"/>
          </w:tcPr>
          <w:p w14:paraId="1AE3DCF3"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33.57</w:t>
            </w:r>
          </w:p>
        </w:tc>
        <w:tc>
          <w:tcPr>
            <w:tcW w:w="452" w:type="pct"/>
            <w:vAlign w:val="center"/>
          </w:tcPr>
          <w:p w14:paraId="32A0196A"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28.02</w:t>
            </w:r>
          </w:p>
        </w:tc>
      </w:tr>
      <w:tr w:rsidR="007B3581" w:rsidRPr="007B3581" w14:paraId="78F4EF31" w14:textId="77777777" w:rsidTr="0039270F">
        <w:trPr>
          <w:trHeight w:val="285"/>
        </w:trPr>
        <w:tc>
          <w:tcPr>
            <w:tcW w:w="390" w:type="pct"/>
            <w:vAlign w:val="center"/>
          </w:tcPr>
          <w:p w14:paraId="502B258F"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b/>
                <w:bCs/>
              </w:rPr>
              <w:t>7.</w:t>
            </w:r>
          </w:p>
        </w:tc>
        <w:tc>
          <w:tcPr>
            <w:tcW w:w="572" w:type="pct"/>
            <w:vAlign w:val="center"/>
          </w:tcPr>
          <w:p w14:paraId="224CAEC0"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SV</w:t>
            </w:r>
          </w:p>
        </w:tc>
        <w:tc>
          <w:tcPr>
            <w:tcW w:w="448" w:type="pct"/>
            <w:vAlign w:val="center"/>
          </w:tcPr>
          <w:p w14:paraId="72D8C062"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65.54</w:t>
            </w:r>
          </w:p>
        </w:tc>
        <w:tc>
          <w:tcPr>
            <w:tcW w:w="448" w:type="pct"/>
            <w:vAlign w:val="center"/>
          </w:tcPr>
          <w:p w14:paraId="00595821"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61.11</w:t>
            </w:r>
          </w:p>
        </w:tc>
        <w:tc>
          <w:tcPr>
            <w:tcW w:w="448" w:type="pct"/>
            <w:vAlign w:val="center"/>
          </w:tcPr>
          <w:p w14:paraId="7E96AC72"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53.11</w:t>
            </w:r>
          </w:p>
        </w:tc>
        <w:tc>
          <w:tcPr>
            <w:tcW w:w="448" w:type="pct"/>
            <w:vAlign w:val="center"/>
          </w:tcPr>
          <w:p w14:paraId="75629609"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49.87</w:t>
            </w:r>
          </w:p>
        </w:tc>
        <w:tc>
          <w:tcPr>
            <w:tcW w:w="448" w:type="pct"/>
            <w:vAlign w:val="center"/>
          </w:tcPr>
          <w:p w14:paraId="6222D2D3"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46.75</w:t>
            </w:r>
          </w:p>
        </w:tc>
        <w:tc>
          <w:tcPr>
            <w:tcW w:w="448" w:type="pct"/>
            <w:vAlign w:val="center"/>
          </w:tcPr>
          <w:p w14:paraId="6CFED6B8"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48.63</w:t>
            </w:r>
          </w:p>
        </w:tc>
        <w:tc>
          <w:tcPr>
            <w:tcW w:w="449" w:type="pct"/>
            <w:vAlign w:val="center"/>
          </w:tcPr>
          <w:p w14:paraId="07804A88"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40.28</w:t>
            </w:r>
          </w:p>
        </w:tc>
        <w:tc>
          <w:tcPr>
            <w:tcW w:w="449" w:type="pct"/>
            <w:vAlign w:val="center"/>
          </w:tcPr>
          <w:p w14:paraId="5FB7F648"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51.35</w:t>
            </w:r>
          </w:p>
        </w:tc>
        <w:tc>
          <w:tcPr>
            <w:tcW w:w="452" w:type="pct"/>
            <w:vAlign w:val="center"/>
          </w:tcPr>
          <w:p w14:paraId="2F700ECF"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41.66</w:t>
            </w:r>
          </w:p>
        </w:tc>
      </w:tr>
      <w:tr w:rsidR="007B3581" w:rsidRPr="007B3581" w14:paraId="55C47002" w14:textId="77777777" w:rsidTr="0039270F">
        <w:trPr>
          <w:trHeight w:val="285"/>
        </w:trPr>
        <w:tc>
          <w:tcPr>
            <w:tcW w:w="390" w:type="pct"/>
            <w:vAlign w:val="center"/>
          </w:tcPr>
          <w:p w14:paraId="67891C64"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b/>
                <w:bCs/>
              </w:rPr>
              <w:t>8.</w:t>
            </w:r>
          </w:p>
        </w:tc>
        <w:tc>
          <w:tcPr>
            <w:tcW w:w="572" w:type="pct"/>
            <w:vAlign w:val="center"/>
          </w:tcPr>
          <w:p w14:paraId="12131042"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HW</w:t>
            </w:r>
          </w:p>
        </w:tc>
        <w:tc>
          <w:tcPr>
            <w:tcW w:w="448" w:type="pct"/>
            <w:vAlign w:val="center"/>
          </w:tcPr>
          <w:p w14:paraId="006364FC"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74.01</w:t>
            </w:r>
          </w:p>
        </w:tc>
        <w:tc>
          <w:tcPr>
            <w:tcW w:w="448" w:type="pct"/>
            <w:vAlign w:val="center"/>
          </w:tcPr>
          <w:p w14:paraId="0025C316"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73.45</w:t>
            </w:r>
          </w:p>
        </w:tc>
        <w:tc>
          <w:tcPr>
            <w:tcW w:w="448" w:type="pct"/>
            <w:vAlign w:val="center"/>
          </w:tcPr>
          <w:p w14:paraId="43B9C490"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74.22</w:t>
            </w:r>
          </w:p>
        </w:tc>
        <w:tc>
          <w:tcPr>
            <w:tcW w:w="448" w:type="pct"/>
            <w:vAlign w:val="center"/>
          </w:tcPr>
          <w:p w14:paraId="48B6988C"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75.91</w:t>
            </w:r>
          </w:p>
        </w:tc>
        <w:tc>
          <w:tcPr>
            <w:tcW w:w="448" w:type="pct"/>
            <w:vAlign w:val="center"/>
          </w:tcPr>
          <w:p w14:paraId="20071BB0"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76.47</w:t>
            </w:r>
          </w:p>
        </w:tc>
        <w:tc>
          <w:tcPr>
            <w:tcW w:w="448" w:type="pct"/>
            <w:vAlign w:val="center"/>
          </w:tcPr>
          <w:p w14:paraId="4BBDE6D5"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74.07</w:t>
            </w:r>
          </w:p>
        </w:tc>
        <w:tc>
          <w:tcPr>
            <w:tcW w:w="449" w:type="pct"/>
            <w:vAlign w:val="center"/>
          </w:tcPr>
          <w:p w14:paraId="4F4D668C"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74.82</w:t>
            </w:r>
          </w:p>
        </w:tc>
        <w:tc>
          <w:tcPr>
            <w:tcW w:w="449" w:type="pct"/>
            <w:vAlign w:val="center"/>
          </w:tcPr>
          <w:p w14:paraId="6763FBA6"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73.68</w:t>
            </w:r>
          </w:p>
        </w:tc>
        <w:tc>
          <w:tcPr>
            <w:tcW w:w="452" w:type="pct"/>
            <w:vAlign w:val="center"/>
          </w:tcPr>
          <w:p w14:paraId="01B9F3A3" w14:textId="77777777" w:rsidR="007B3581" w:rsidRPr="007B3581" w:rsidRDefault="007B3581" w:rsidP="007B3581">
            <w:pPr>
              <w:spacing w:line="360" w:lineRule="auto"/>
              <w:jc w:val="center"/>
              <w:rPr>
                <w:rFonts w:ascii="Times New Roman" w:hAnsi="Times New Roman" w:cs="Times New Roman"/>
              </w:rPr>
            </w:pPr>
            <w:r w:rsidRPr="007B3581">
              <w:rPr>
                <w:rFonts w:ascii="Times New Roman" w:hAnsi="Times New Roman" w:cs="Times New Roman"/>
              </w:rPr>
              <w:t>76.16</w:t>
            </w:r>
          </w:p>
        </w:tc>
      </w:tr>
    </w:tbl>
    <w:p w14:paraId="6C09D49E" w14:textId="77777777" w:rsidR="00DD79F3" w:rsidRPr="001473D5" w:rsidRDefault="00DD79F3" w:rsidP="001473D5">
      <w:pPr>
        <w:spacing w:before="120" w:line="288" w:lineRule="auto"/>
        <w:ind w:firstLine="0"/>
        <w:rPr>
          <w:rFonts w:ascii="Times New Roman" w:hAnsi="Times New Roman" w:cs="Times New Roman"/>
          <w:bCs/>
          <w:color w:val="000000" w:themeColor="text1"/>
          <w:sz w:val="18"/>
          <w:szCs w:val="18"/>
          <w:lang w:val="en-US" w:bidi="en-US"/>
        </w:rPr>
      </w:pPr>
      <w:r w:rsidRPr="001473D5">
        <w:rPr>
          <w:rFonts w:ascii="Times New Roman" w:hAnsi="Times New Roman" w:cs="Times New Roman"/>
          <w:b/>
          <w:bCs/>
          <w:color w:val="000000" w:themeColor="text1"/>
          <w:sz w:val="18"/>
          <w:szCs w:val="18"/>
          <w:lang w:val="en-US" w:bidi="en-US"/>
        </w:rPr>
        <w:t>CTD 1</w:t>
      </w:r>
      <w:r w:rsidRPr="001473D5">
        <w:rPr>
          <w:rFonts w:ascii="Times New Roman" w:hAnsi="Times New Roman" w:cs="Times New Roman"/>
          <w:bCs/>
          <w:color w:val="000000" w:themeColor="text1"/>
          <w:sz w:val="18"/>
          <w:szCs w:val="18"/>
          <w:lang w:val="en-US" w:bidi="en-US"/>
        </w:rPr>
        <w:t xml:space="preserve">: Canopy temperature depression at anthesis (℃); </w:t>
      </w:r>
      <w:r w:rsidRPr="001473D5">
        <w:rPr>
          <w:rFonts w:ascii="Times New Roman" w:hAnsi="Times New Roman" w:cs="Times New Roman"/>
          <w:b/>
          <w:bCs/>
          <w:color w:val="000000" w:themeColor="text1"/>
          <w:sz w:val="18"/>
          <w:szCs w:val="18"/>
          <w:lang w:val="en-US" w:bidi="en-US"/>
        </w:rPr>
        <w:t>CTD 2</w:t>
      </w:r>
      <w:r w:rsidRPr="001473D5">
        <w:rPr>
          <w:rFonts w:ascii="Times New Roman" w:hAnsi="Times New Roman" w:cs="Times New Roman"/>
          <w:bCs/>
          <w:color w:val="000000" w:themeColor="text1"/>
          <w:sz w:val="18"/>
          <w:szCs w:val="18"/>
          <w:lang w:val="en-US" w:bidi="en-US"/>
        </w:rPr>
        <w:t xml:space="preserve">: Canopy temperature depression at 15 days after anthesis (℃); </w:t>
      </w:r>
      <w:r w:rsidRPr="001473D5">
        <w:rPr>
          <w:rFonts w:ascii="Times New Roman" w:hAnsi="Times New Roman" w:cs="Times New Roman"/>
          <w:b/>
          <w:bCs/>
          <w:color w:val="000000" w:themeColor="text1"/>
          <w:sz w:val="18"/>
          <w:szCs w:val="18"/>
          <w:lang w:val="en-US" w:bidi="en-US"/>
        </w:rPr>
        <w:t>CC</w:t>
      </w:r>
      <w:r w:rsidRPr="001473D5">
        <w:rPr>
          <w:rFonts w:ascii="Times New Roman" w:hAnsi="Times New Roman" w:cs="Times New Roman"/>
          <w:bCs/>
          <w:color w:val="000000" w:themeColor="text1"/>
          <w:sz w:val="18"/>
          <w:szCs w:val="18"/>
          <w:lang w:val="en-US" w:bidi="en-US"/>
        </w:rPr>
        <w:t xml:space="preserve">: Chlorophyll content (SPAD value); </w:t>
      </w:r>
      <w:r w:rsidRPr="001473D5">
        <w:rPr>
          <w:rFonts w:ascii="Times New Roman" w:hAnsi="Times New Roman" w:cs="Times New Roman"/>
          <w:b/>
          <w:bCs/>
          <w:color w:val="000000" w:themeColor="text1"/>
          <w:sz w:val="18"/>
          <w:szCs w:val="18"/>
          <w:lang w:val="en-US" w:bidi="en-US"/>
        </w:rPr>
        <w:t>RWC</w:t>
      </w:r>
      <w:r w:rsidRPr="001473D5">
        <w:rPr>
          <w:rFonts w:ascii="Times New Roman" w:hAnsi="Times New Roman" w:cs="Times New Roman"/>
          <w:bCs/>
          <w:color w:val="000000" w:themeColor="text1"/>
          <w:sz w:val="18"/>
          <w:szCs w:val="18"/>
          <w:lang w:val="en-US" w:bidi="en-US"/>
        </w:rPr>
        <w:t xml:space="preserve">: Relative water content (%); </w:t>
      </w:r>
      <w:r w:rsidRPr="001473D5">
        <w:rPr>
          <w:rFonts w:ascii="Times New Roman" w:hAnsi="Times New Roman" w:cs="Times New Roman"/>
          <w:b/>
          <w:bCs/>
          <w:color w:val="000000" w:themeColor="text1"/>
          <w:sz w:val="18"/>
          <w:szCs w:val="18"/>
          <w:lang w:val="en-US" w:bidi="en-US"/>
        </w:rPr>
        <w:t>CP</w:t>
      </w:r>
      <w:r w:rsidRPr="001473D5">
        <w:rPr>
          <w:rFonts w:ascii="Times New Roman" w:hAnsi="Times New Roman" w:cs="Times New Roman"/>
          <w:bCs/>
          <w:color w:val="000000" w:themeColor="text1"/>
          <w:sz w:val="18"/>
          <w:szCs w:val="18"/>
          <w:lang w:val="en-US" w:bidi="en-US"/>
        </w:rPr>
        <w:t xml:space="preserve">: Crude protein (%); </w:t>
      </w:r>
      <w:r w:rsidRPr="001473D5">
        <w:rPr>
          <w:rFonts w:ascii="Times New Roman" w:hAnsi="Times New Roman" w:cs="Times New Roman"/>
          <w:b/>
          <w:bCs/>
          <w:color w:val="000000" w:themeColor="text1"/>
          <w:sz w:val="18"/>
          <w:szCs w:val="18"/>
          <w:lang w:val="en-US" w:bidi="en-US"/>
        </w:rPr>
        <w:t>GC</w:t>
      </w:r>
      <w:r w:rsidRPr="001473D5">
        <w:rPr>
          <w:rFonts w:ascii="Times New Roman" w:hAnsi="Times New Roman" w:cs="Times New Roman"/>
          <w:bCs/>
          <w:color w:val="000000" w:themeColor="text1"/>
          <w:sz w:val="18"/>
          <w:szCs w:val="18"/>
          <w:lang w:val="en-US" w:bidi="en-US"/>
        </w:rPr>
        <w:t xml:space="preserve">: Gluten content (%); </w:t>
      </w:r>
      <w:r w:rsidRPr="001473D5">
        <w:rPr>
          <w:rFonts w:ascii="Times New Roman" w:hAnsi="Times New Roman" w:cs="Times New Roman"/>
          <w:b/>
          <w:bCs/>
          <w:color w:val="000000" w:themeColor="text1"/>
          <w:sz w:val="18"/>
          <w:szCs w:val="18"/>
          <w:lang w:val="en-US" w:bidi="en-US"/>
        </w:rPr>
        <w:t>SV</w:t>
      </w:r>
      <w:r w:rsidRPr="001473D5">
        <w:rPr>
          <w:rFonts w:ascii="Times New Roman" w:hAnsi="Times New Roman" w:cs="Times New Roman"/>
          <w:bCs/>
          <w:color w:val="000000" w:themeColor="text1"/>
          <w:sz w:val="18"/>
          <w:szCs w:val="18"/>
          <w:lang w:val="en-US" w:bidi="en-US"/>
        </w:rPr>
        <w:t xml:space="preserve">: Sedimentation value (ml); </w:t>
      </w:r>
      <w:r w:rsidRPr="001473D5">
        <w:rPr>
          <w:rFonts w:ascii="Times New Roman" w:hAnsi="Times New Roman" w:cs="Times New Roman"/>
          <w:b/>
          <w:bCs/>
          <w:color w:val="000000" w:themeColor="text1"/>
          <w:sz w:val="18"/>
          <w:szCs w:val="18"/>
          <w:lang w:val="en-US" w:bidi="en-US"/>
        </w:rPr>
        <w:t>HW</w:t>
      </w:r>
      <w:r w:rsidRPr="001473D5">
        <w:rPr>
          <w:rFonts w:ascii="Times New Roman" w:hAnsi="Times New Roman" w:cs="Times New Roman"/>
          <w:bCs/>
          <w:color w:val="000000" w:themeColor="text1"/>
          <w:sz w:val="18"/>
          <w:szCs w:val="18"/>
          <w:lang w:val="en-US" w:bidi="en-US"/>
        </w:rPr>
        <w:t xml:space="preserve">: </w:t>
      </w:r>
      <w:proofErr w:type="spellStart"/>
      <w:r w:rsidRPr="001473D5">
        <w:rPr>
          <w:rFonts w:ascii="Times New Roman" w:hAnsi="Times New Roman" w:cs="Times New Roman"/>
          <w:bCs/>
          <w:color w:val="000000" w:themeColor="text1"/>
          <w:sz w:val="18"/>
          <w:szCs w:val="18"/>
          <w:lang w:val="en-US" w:bidi="en-US"/>
        </w:rPr>
        <w:t>Hectolitre</w:t>
      </w:r>
      <w:proofErr w:type="spellEnd"/>
      <w:r w:rsidRPr="001473D5">
        <w:rPr>
          <w:rFonts w:ascii="Times New Roman" w:hAnsi="Times New Roman" w:cs="Times New Roman"/>
          <w:bCs/>
          <w:color w:val="000000" w:themeColor="text1"/>
          <w:sz w:val="18"/>
          <w:szCs w:val="18"/>
          <w:lang w:val="en-US" w:bidi="en-US"/>
        </w:rPr>
        <w:t xml:space="preserve"> weight (kg/hl)</w:t>
      </w:r>
    </w:p>
    <w:p w14:paraId="502EA4B6" w14:textId="77777777" w:rsidR="007B3581" w:rsidRPr="007B3581" w:rsidRDefault="0013259D" w:rsidP="0013259D">
      <w:pPr>
        <w:tabs>
          <w:tab w:val="left" w:pos="9504"/>
        </w:tabs>
        <w:ind w:firstLine="0"/>
        <w:contextualSpacing/>
        <w:rPr>
          <w:rFonts w:ascii="Times New Roman" w:hAnsi="Times New Roman" w:cs="Times New Roman"/>
          <w:b/>
          <w:lang w:val="en-US"/>
        </w:rPr>
      </w:pPr>
      <w:r>
        <w:rPr>
          <w:rFonts w:ascii="Times New Roman" w:hAnsi="Times New Roman" w:cs="Times New Roman"/>
          <w:b/>
          <w:bCs/>
          <w:lang w:val="en-US"/>
        </w:rPr>
        <w:tab/>
      </w:r>
    </w:p>
    <w:p w14:paraId="2871C8F0" w14:textId="77777777" w:rsidR="00FD19CD" w:rsidRDefault="00FD19CD" w:rsidP="00BC0A6B">
      <w:pPr>
        <w:ind w:firstLine="648"/>
        <w:contextualSpacing/>
        <w:rPr>
          <w:rFonts w:ascii="Times New Roman" w:hAnsi="Times New Roman" w:cs="Times New Roman"/>
        </w:rPr>
      </w:pPr>
    </w:p>
    <w:p w14:paraId="30366B77" w14:textId="77777777" w:rsidR="00963619" w:rsidRDefault="00963619" w:rsidP="00BC0A6B">
      <w:pPr>
        <w:ind w:firstLine="648"/>
        <w:contextualSpacing/>
        <w:rPr>
          <w:rFonts w:ascii="Times New Roman" w:hAnsi="Times New Roman" w:cs="Times New Roman"/>
        </w:rPr>
        <w:sectPr w:rsidR="00963619" w:rsidSect="00FD19CD">
          <w:pgSz w:w="16838" w:h="11906" w:orient="landscape" w:code="9"/>
          <w:pgMar w:top="1800" w:right="1440" w:bottom="1800" w:left="1440" w:header="706" w:footer="706" w:gutter="0"/>
          <w:cols w:space="708"/>
          <w:docGrid w:linePitch="360"/>
        </w:sectPr>
      </w:pPr>
    </w:p>
    <w:p w14:paraId="32C58AA0" w14:textId="77777777" w:rsidR="00FD19CD" w:rsidRDefault="00FD19CD" w:rsidP="00BC0A6B">
      <w:pPr>
        <w:ind w:firstLine="648"/>
        <w:contextualSpacing/>
        <w:rPr>
          <w:rFonts w:ascii="Times New Roman" w:hAnsi="Times New Roman" w:cs="Times New Roman"/>
        </w:rPr>
      </w:pPr>
    </w:p>
    <w:p w14:paraId="5F63E029" w14:textId="77777777" w:rsidR="00FD19CD" w:rsidRDefault="00FD19CD" w:rsidP="00BC0A6B">
      <w:pPr>
        <w:ind w:firstLine="648"/>
        <w:contextualSpacing/>
        <w:rPr>
          <w:rFonts w:ascii="Times New Roman" w:hAnsi="Times New Roman" w:cs="Times New Roman"/>
        </w:rPr>
      </w:pPr>
    </w:p>
    <w:p w14:paraId="159B5C0A" w14:textId="77777777" w:rsidR="00FD19CD" w:rsidRDefault="00963619" w:rsidP="00BC0A6B">
      <w:pPr>
        <w:ind w:firstLine="648"/>
        <w:contextualSpacing/>
        <w:rPr>
          <w:rFonts w:ascii="Times New Roman" w:hAnsi="Times New Roman" w:cs="Times New Roman"/>
        </w:rPr>
      </w:pPr>
      <w:r>
        <w:rPr>
          <w:rFonts w:ascii="Times New Roman" w:hAnsi="Times New Roman" w:cs="Times New Roman"/>
          <w:noProof/>
          <w:lang w:val="en-US"/>
        </w:rPr>
        <w:drawing>
          <wp:anchor distT="0" distB="0" distL="114300" distR="114300" simplePos="0" relativeHeight="251659264" behindDoc="0" locked="0" layoutInCell="1" allowOverlap="1" wp14:anchorId="19E24182" wp14:editId="17F7CE54">
            <wp:simplePos x="0" y="0"/>
            <wp:positionH relativeFrom="margin">
              <wp:posOffset>84455</wp:posOffset>
            </wp:positionH>
            <wp:positionV relativeFrom="paragraph">
              <wp:posOffset>334010</wp:posOffset>
            </wp:positionV>
            <wp:extent cx="5280660" cy="4208780"/>
            <wp:effectExtent l="19050" t="19050" r="15240" b="2032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80660" cy="4208780"/>
                    </a:xfrm>
                    <a:prstGeom prst="rect">
                      <a:avLst/>
                    </a:prstGeom>
                    <a:ln w="12700">
                      <a:solidFill>
                        <a:schemeClr val="tx1"/>
                      </a:solidFill>
                    </a:ln>
                  </pic:spPr>
                </pic:pic>
              </a:graphicData>
            </a:graphic>
          </wp:anchor>
        </w:drawing>
      </w:r>
    </w:p>
    <w:p w14:paraId="0426A8A1" w14:textId="77777777" w:rsidR="00575839" w:rsidRDefault="00575839" w:rsidP="00575839">
      <w:pPr>
        <w:spacing w:before="120"/>
        <w:ind w:firstLine="0"/>
        <w:contextualSpacing/>
        <w:jc w:val="center"/>
        <w:rPr>
          <w:rFonts w:ascii="Times New Roman" w:hAnsi="Times New Roman" w:cs="Times New Roman"/>
          <w:b/>
          <w:lang w:val="en-US"/>
        </w:rPr>
      </w:pPr>
    </w:p>
    <w:p w14:paraId="5A1FD66B" w14:textId="77777777" w:rsidR="00982B71" w:rsidRDefault="003C2F49" w:rsidP="00575839">
      <w:pPr>
        <w:spacing w:before="120" w:line="240" w:lineRule="auto"/>
        <w:ind w:firstLine="0"/>
        <w:contextualSpacing/>
        <w:jc w:val="center"/>
        <w:rPr>
          <w:rFonts w:ascii="Times New Roman" w:hAnsi="Times New Roman" w:cs="Times New Roman"/>
          <w:b/>
          <w:bCs/>
          <w:lang w:val="en-US"/>
        </w:rPr>
      </w:pPr>
      <w:r>
        <w:rPr>
          <w:rFonts w:ascii="Times New Roman" w:hAnsi="Times New Roman" w:cs="Times New Roman"/>
          <w:b/>
          <w:lang w:val="en-US"/>
        </w:rPr>
        <w:t>Fig. 1.</w:t>
      </w:r>
      <w:r w:rsidR="00851C92" w:rsidRPr="0074780E">
        <w:rPr>
          <w:rFonts w:ascii="Times New Roman" w:hAnsi="Times New Roman" w:cs="Times New Roman"/>
          <w:b/>
          <w:lang w:val="en-US"/>
        </w:rPr>
        <w:t xml:space="preserve"> </w:t>
      </w:r>
      <w:r w:rsidR="00851C92" w:rsidRPr="0074780E">
        <w:rPr>
          <w:rFonts w:ascii="Times New Roman" w:hAnsi="Times New Roman" w:cs="Times New Roman"/>
          <w:b/>
          <w:bCs/>
          <w:lang w:val="en-US"/>
        </w:rPr>
        <w:t xml:space="preserve">Circular dendrogram </w:t>
      </w:r>
      <w:r w:rsidR="0074780E" w:rsidRPr="0074780E">
        <w:rPr>
          <w:rFonts w:ascii="Times New Roman" w:hAnsi="Times New Roman" w:cs="Times New Roman"/>
          <w:b/>
          <w:bCs/>
          <w:lang w:val="en-US"/>
        </w:rPr>
        <w:t>portraying clustering pattern of 194 wheat genotypes</w:t>
      </w:r>
      <w:r w:rsidR="00982B71">
        <w:rPr>
          <w:rFonts w:ascii="Times New Roman" w:hAnsi="Times New Roman" w:cs="Times New Roman"/>
          <w:b/>
          <w:bCs/>
          <w:lang w:val="en-US"/>
        </w:rPr>
        <w:t xml:space="preserve"> </w:t>
      </w:r>
    </w:p>
    <w:p w14:paraId="1271ADFA" w14:textId="77777777" w:rsidR="00CA7C81" w:rsidRPr="00982B71" w:rsidRDefault="00982B71" w:rsidP="00575839">
      <w:pPr>
        <w:spacing w:line="240" w:lineRule="auto"/>
        <w:ind w:firstLine="648"/>
        <w:contextualSpacing/>
        <w:jc w:val="center"/>
        <w:rPr>
          <w:rFonts w:ascii="Times New Roman" w:hAnsi="Times New Roman" w:cs="Times New Roman"/>
          <w:b/>
          <w:bCs/>
          <w:sz w:val="20"/>
          <w:szCs w:val="20"/>
          <w:lang w:val="en-US"/>
        </w:rPr>
      </w:pPr>
      <w:r w:rsidRPr="00982B71">
        <w:rPr>
          <w:rFonts w:ascii="Times New Roman" w:hAnsi="Times New Roman" w:cs="Times New Roman"/>
          <w:b/>
          <w:bCs/>
          <w:sz w:val="20"/>
          <w:szCs w:val="20"/>
          <w:lang w:val="en-US"/>
        </w:rPr>
        <w:t>(Ref. Table 1 for code assigned to genotypes)</w:t>
      </w:r>
    </w:p>
    <w:p w14:paraId="2E2C00E6" w14:textId="77777777" w:rsidR="000108E3" w:rsidRDefault="000108E3" w:rsidP="00C43341">
      <w:pPr>
        <w:ind w:firstLine="648"/>
        <w:contextualSpacing/>
        <w:jc w:val="center"/>
        <w:rPr>
          <w:rFonts w:ascii="Times New Roman" w:hAnsi="Times New Roman" w:cs="Times New Roman"/>
          <w:b/>
          <w:bCs/>
          <w:lang w:val="en-US"/>
        </w:rPr>
      </w:pPr>
    </w:p>
    <w:p w14:paraId="692B506B" w14:textId="77777777" w:rsidR="00963619" w:rsidRDefault="00963619" w:rsidP="00C43341">
      <w:pPr>
        <w:ind w:firstLine="648"/>
        <w:contextualSpacing/>
        <w:jc w:val="center"/>
        <w:rPr>
          <w:rFonts w:ascii="Times New Roman" w:hAnsi="Times New Roman" w:cs="Times New Roman"/>
          <w:b/>
          <w:bCs/>
          <w:lang w:val="en-US"/>
        </w:rPr>
        <w:sectPr w:rsidR="00963619" w:rsidSect="00963619">
          <w:pgSz w:w="11906" w:h="16838" w:code="9"/>
          <w:pgMar w:top="1440" w:right="1797" w:bottom="1440" w:left="1797" w:header="706" w:footer="706" w:gutter="0"/>
          <w:cols w:space="708"/>
          <w:docGrid w:linePitch="360"/>
        </w:sectPr>
      </w:pPr>
    </w:p>
    <w:p w14:paraId="3DB9030C" w14:textId="77777777" w:rsidR="00715CA6" w:rsidRDefault="00DC1D46" w:rsidP="000C6909">
      <w:pPr>
        <w:spacing w:after="120" w:line="240" w:lineRule="auto"/>
        <w:ind w:right="-692" w:firstLine="0"/>
        <w:jc w:val="center"/>
        <w:rPr>
          <w:rFonts w:ascii="Times New Roman" w:hAnsi="Times New Roman" w:cs="Times New Roman"/>
          <w:b/>
          <w:color w:val="000000" w:themeColor="text1"/>
        </w:rPr>
      </w:pPr>
      <w:r w:rsidRPr="005724DD">
        <w:rPr>
          <w:rFonts w:ascii="Times New Roman" w:hAnsi="Times New Roman" w:cs="Times New Roman"/>
          <w:b/>
          <w:color w:val="000000" w:themeColor="text1"/>
        </w:rPr>
        <w:lastRenderedPageBreak/>
        <w:t>Table 5</w:t>
      </w:r>
      <w:r w:rsidR="000C6909">
        <w:rPr>
          <w:rFonts w:ascii="Times New Roman" w:hAnsi="Times New Roman" w:cs="Times New Roman"/>
          <w:b/>
          <w:color w:val="000000" w:themeColor="text1"/>
        </w:rPr>
        <w:t>.</w:t>
      </w:r>
      <w:r w:rsidR="00715CA6" w:rsidRPr="005724DD">
        <w:rPr>
          <w:rFonts w:ascii="Times New Roman" w:hAnsi="Times New Roman" w:cs="Times New Roman"/>
          <w:b/>
          <w:color w:val="000000" w:themeColor="text1"/>
        </w:rPr>
        <w:t xml:space="preserve"> </w:t>
      </w:r>
      <w:r w:rsidR="00497E74">
        <w:rPr>
          <w:rFonts w:ascii="Times New Roman" w:hAnsi="Times New Roman" w:cs="Times New Roman"/>
          <w:b/>
          <w:color w:val="000000" w:themeColor="text1"/>
        </w:rPr>
        <w:t>Trait specific p</w:t>
      </w:r>
      <w:r w:rsidR="00D27E5F" w:rsidRPr="005724DD">
        <w:rPr>
          <w:rFonts w:ascii="Times New Roman" w:hAnsi="Times New Roman" w:cs="Times New Roman"/>
          <w:b/>
          <w:color w:val="000000" w:themeColor="text1"/>
        </w:rPr>
        <w:t xml:space="preserve">romising </w:t>
      </w:r>
      <w:r w:rsidR="00DD79F3" w:rsidRPr="005724DD">
        <w:rPr>
          <w:rFonts w:ascii="Times New Roman" w:hAnsi="Times New Roman" w:cs="Times New Roman"/>
          <w:b/>
          <w:color w:val="000000" w:themeColor="text1"/>
        </w:rPr>
        <w:t xml:space="preserve">wheat </w:t>
      </w:r>
      <w:r w:rsidR="007642D5" w:rsidRPr="005724DD">
        <w:rPr>
          <w:rFonts w:ascii="Times New Roman" w:hAnsi="Times New Roman" w:cs="Times New Roman"/>
          <w:b/>
          <w:color w:val="000000" w:themeColor="text1"/>
        </w:rPr>
        <w:t>genotypes for morphol</w:t>
      </w:r>
      <w:r w:rsidR="0065053C" w:rsidRPr="005724DD">
        <w:rPr>
          <w:rFonts w:ascii="Times New Roman" w:hAnsi="Times New Roman" w:cs="Times New Roman"/>
          <w:b/>
          <w:color w:val="000000" w:themeColor="text1"/>
        </w:rPr>
        <w:t xml:space="preserve">ogical </w:t>
      </w:r>
      <w:r w:rsidR="00A21625">
        <w:rPr>
          <w:rFonts w:ascii="Times New Roman" w:hAnsi="Times New Roman" w:cs="Times New Roman"/>
          <w:b/>
          <w:color w:val="000000" w:themeColor="text1"/>
        </w:rPr>
        <w:t>tra</w:t>
      </w:r>
      <w:r w:rsidR="0065053C" w:rsidRPr="005724DD">
        <w:rPr>
          <w:rFonts w:ascii="Times New Roman" w:hAnsi="Times New Roman" w:cs="Times New Roman"/>
          <w:b/>
          <w:color w:val="000000" w:themeColor="text1"/>
        </w:rPr>
        <w:t>its</w:t>
      </w:r>
    </w:p>
    <w:tbl>
      <w:tblPr>
        <w:tblStyle w:val="TableGrid"/>
        <w:tblW w:w="5144" w:type="pct"/>
        <w:tblLayout w:type="fixed"/>
        <w:tblLook w:val="04A0" w:firstRow="1" w:lastRow="0" w:firstColumn="1" w:lastColumn="0" w:noHBand="0" w:noVBand="1"/>
      </w:tblPr>
      <w:tblGrid>
        <w:gridCol w:w="2517"/>
        <w:gridCol w:w="992"/>
        <w:gridCol w:w="9624"/>
        <w:gridCol w:w="1449"/>
      </w:tblGrid>
      <w:tr w:rsidR="00F237DF" w:rsidRPr="000108E3" w14:paraId="16E1B325" w14:textId="77777777" w:rsidTr="000176CD">
        <w:trPr>
          <w:trHeight w:val="186"/>
        </w:trPr>
        <w:tc>
          <w:tcPr>
            <w:tcW w:w="863" w:type="pct"/>
          </w:tcPr>
          <w:p w14:paraId="7DB6A598" w14:textId="77777777" w:rsidR="00F237DF" w:rsidRPr="00A21625" w:rsidRDefault="00F237DF" w:rsidP="00C430B8">
            <w:pPr>
              <w:tabs>
                <w:tab w:val="left" w:pos="1021"/>
              </w:tabs>
              <w:ind w:firstLine="0"/>
              <w:jc w:val="left"/>
              <w:rPr>
                <w:rFonts w:ascii="Times New Roman" w:hAnsi="Times New Roman" w:cs="Times New Roman"/>
                <w:b/>
                <w:color w:val="000000" w:themeColor="text1"/>
                <w:sz w:val="18"/>
                <w:szCs w:val="18"/>
              </w:rPr>
            </w:pPr>
            <w:r w:rsidRPr="00A21625">
              <w:rPr>
                <w:rFonts w:ascii="Times New Roman" w:hAnsi="Times New Roman" w:cs="Times New Roman"/>
                <w:b/>
                <w:color w:val="000000" w:themeColor="text1"/>
                <w:sz w:val="18"/>
                <w:szCs w:val="18"/>
              </w:rPr>
              <w:t>Traits with Range</w:t>
            </w:r>
          </w:p>
        </w:tc>
        <w:tc>
          <w:tcPr>
            <w:tcW w:w="340" w:type="pct"/>
          </w:tcPr>
          <w:p w14:paraId="62FBA7EF" w14:textId="77777777" w:rsidR="00F237DF" w:rsidRPr="00A21625" w:rsidRDefault="00F237DF" w:rsidP="001473D5">
            <w:pPr>
              <w:ind w:firstLine="0"/>
              <w:jc w:val="center"/>
              <w:rPr>
                <w:rFonts w:ascii="Times New Roman" w:hAnsi="Times New Roman" w:cs="Times New Roman"/>
                <w:b/>
                <w:sz w:val="18"/>
                <w:szCs w:val="18"/>
              </w:rPr>
            </w:pPr>
            <w:r w:rsidRPr="00A21625">
              <w:rPr>
                <w:rFonts w:ascii="Times New Roman" w:hAnsi="Times New Roman" w:cs="Times New Roman"/>
                <w:b/>
                <w:sz w:val="18"/>
                <w:szCs w:val="18"/>
              </w:rPr>
              <w:t xml:space="preserve">Criterion </w:t>
            </w:r>
          </w:p>
        </w:tc>
        <w:tc>
          <w:tcPr>
            <w:tcW w:w="3300" w:type="pct"/>
          </w:tcPr>
          <w:p w14:paraId="6B66756E" w14:textId="77777777" w:rsidR="00F237DF" w:rsidRPr="00A21625" w:rsidRDefault="00F237DF" w:rsidP="001473D5">
            <w:pPr>
              <w:ind w:firstLine="0"/>
              <w:jc w:val="center"/>
              <w:rPr>
                <w:rFonts w:ascii="Times New Roman" w:hAnsi="Times New Roman" w:cs="Times New Roman"/>
                <w:b/>
                <w:color w:val="000000" w:themeColor="text1"/>
                <w:sz w:val="18"/>
                <w:szCs w:val="18"/>
              </w:rPr>
            </w:pPr>
            <w:r w:rsidRPr="00A21625">
              <w:rPr>
                <w:rFonts w:ascii="Times New Roman" w:hAnsi="Times New Roman" w:cs="Times New Roman"/>
                <w:b/>
                <w:color w:val="000000" w:themeColor="text1"/>
                <w:sz w:val="18"/>
                <w:szCs w:val="18"/>
              </w:rPr>
              <w:t>Promising Genotypes</w:t>
            </w:r>
          </w:p>
        </w:tc>
        <w:tc>
          <w:tcPr>
            <w:tcW w:w="497" w:type="pct"/>
          </w:tcPr>
          <w:p w14:paraId="54B3F598" w14:textId="77777777" w:rsidR="00F237DF" w:rsidRPr="00A21625" w:rsidRDefault="00F237DF" w:rsidP="001473D5">
            <w:pPr>
              <w:ind w:firstLine="0"/>
              <w:jc w:val="center"/>
              <w:rPr>
                <w:rFonts w:ascii="Times New Roman" w:hAnsi="Times New Roman" w:cs="Times New Roman"/>
                <w:b/>
                <w:color w:val="000000" w:themeColor="text1"/>
                <w:sz w:val="18"/>
                <w:szCs w:val="18"/>
              </w:rPr>
            </w:pPr>
            <w:r w:rsidRPr="00A21625">
              <w:rPr>
                <w:rFonts w:ascii="Times New Roman" w:hAnsi="Times New Roman" w:cs="Times New Roman"/>
                <w:b/>
                <w:color w:val="000000" w:themeColor="text1"/>
                <w:sz w:val="18"/>
                <w:szCs w:val="18"/>
              </w:rPr>
              <w:t>Best check</w:t>
            </w:r>
          </w:p>
        </w:tc>
      </w:tr>
      <w:tr w:rsidR="00F237DF" w:rsidRPr="000108E3" w14:paraId="560844AC" w14:textId="77777777" w:rsidTr="000176CD">
        <w:trPr>
          <w:trHeight w:val="206"/>
        </w:trPr>
        <w:tc>
          <w:tcPr>
            <w:tcW w:w="863" w:type="pct"/>
            <w:vAlign w:val="center"/>
          </w:tcPr>
          <w:p w14:paraId="6BA24DA2"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Days to 50% heading</w:t>
            </w:r>
          </w:p>
          <w:p w14:paraId="4C892CB9"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w:t>
            </w:r>
            <w:r w:rsidRPr="00A21625">
              <w:rPr>
                <w:rFonts w:ascii="Times New Roman" w:hAnsi="Times New Roman" w:cs="Times New Roman"/>
                <w:color w:val="000000"/>
                <w:sz w:val="18"/>
                <w:szCs w:val="18"/>
              </w:rPr>
              <w:t>82 -110)</w:t>
            </w:r>
          </w:p>
        </w:tc>
        <w:tc>
          <w:tcPr>
            <w:tcW w:w="340" w:type="pct"/>
            <w:vAlign w:val="center"/>
          </w:tcPr>
          <w:p w14:paraId="45858C33"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&lt;90</w:t>
            </w:r>
          </w:p>
          <w:p w14:paraId="2F6055F2" w14:textId="77777777" w:rsidR="00F237DF" w:rsidRPr="00A21625" w:rsidRDefault="00F237DF" w:rsidP="001473D5">
            <w:pPr>
              <w:contextualSpacing/>
              <w:jc w:val="center"/>
              <w:rPr>
                <w:rFonts w:ascii="Times New Roman" w:hAnsi="Times New Roman" w:cs="Times New Roman"/>
                <w:sz w:val="18"/>
                <w:szCs w:val="18"/>
              </w:rPr>
            </w:pPr>
          </w:p>
        </w:tc>
        <w:tc>
          <w:tcPr>
            <w:tcW w:w="3300" w:type="pct"/>
          </w:tcPr>
          <w:p w14:paraId="1DCE0174" w14:textId="77777777" w:rsidR="00F237DF" w:rsidRPr="00A21625" w:rsidRDefault="00F237DF" w:rsidP="001473D5">
            <w:pPr>
              <w:ind w:firstLine="0"/>
              <w:contextualSpacing/>
              <w:jc w:val="left"/>
              <w:rPr>
                <w:rFonts w:ascii="Times New Roman" w:hAnsi="Times New Roman" w:cs="Times New Roman"/>
                <w:sz w:val="18"/>
                <w:szCs w:val="18"/>
              </w:rPr>
            </w:pPr>
            <w:r w:rsidRPr="00A21625">
              <w:rPr>
                <w:rFonts w:ascii="Times New Roman" w:hAnsi="Times New Roman" w:cs="Times New Roman"/>
                <w:sz w:val="18"/>
                <w:szCs w:val="18"/>
              </w:rPr>
              <w:t>GW 2019-957, HD 2864, HPW 487, IC 252459</w:t>
            </w:r>
          </w:p>
        </w:tc>
        <w:tc>
          <w:tcPr>
            <w:tcW w:w="497" w:type="pct"/>
            <w:vAlign w:val="center"/>
          </w:tcPr>
          <w:p w14:paraId="031A7F22" w14:textId="77777777" w:rsidR="00F237DF" w:rsidRPr="00A21625" w:rsidRDefault="00F237DF" w:rsidP="001473D5">
            <w:pPr>
              <w:ind w:firstLine="0"/>
              <w:contextualSpacing/>
              <w:jc w:val="center"/>
              <w:rPr>
                <w:rFonts w:ascii="Times New Roman" w:hAnsi="Times New Roman" w:cs="Times New Roman"/>
                <w:color w:val="000000"/>
                <w:sz w:val="18"/>
                <w:szCs w:val="18"/>
              </w:rPr>
            </w:pPr>
            <w:r w:rsidRPr="00A21625">
              <w:rPr>
                <w:rFonts w:ascii="Times New Roman" w:hAnsi="Times New Roman" w:cs="Times New Roman"/>
                <w:color w:val="000000"/>
                <w:sz w:val="18"/>
                <w:szCs w:val="18"/>
              </w:rPr>
              <w:t xml:space="preserve">Sonalika </w:t>
            </w:r>
          </w:p>
          <w:p w14:paraId="2A8BF379" w14:textId="77777777" w:rsidR="00F237DF" w:rsidRPr="00A21625" w:rsidRDefault="00F237DF" w:rsidP="001473D5">
            <w:pPr>
              <w:ind w:firstLine="0"/>
              <w:contextualSpacing/>
              <w:jc w:val="center"/>
              <w:rPr>
                <w:rFonts w:ascii="Times New Roman" w:hAnsi="Times New Roman" w:cs="Times New Roman"/>
                <w:color w:val="000000"/>
                <w:sz w:val="18"/>
                <w:szCs w:val="18"/>
              </w:rPr>
            </w:pPr>
            <w:r w:rsidRPr="00A21625">
              <w:rPr>
                <w:rFonts w:ascii="Times New Roman" w:hAnsi="Times New Roman" w:cs="Times New Roman"/>
                <w:color w:val="000000"/>
                <w:sz w:val="18"/>
                <w:szCs w:val="18"/>
              </w:rPr>
              <w:t>(82)</w:t>
            </w:r>
          </w:p>
        </w:tc>
      </w:tr>
      <w:tr w:rsidR="00F237DF" w:rsidRPr="000108E3" w14:paraId="75A4EEA2" w14:textId="77777777" w:rsidTr="000176CD">
        <w:trPr>
          <w:trHeight w:val="211"/>
        </w:trPr>
        <w:tc>
          <w:tcPr>
            <w:tcW w:w="863" w:type="pct"/>
            <w:vAlign w:val="center"/>
          </w:tcPr>
          <w:p w14:paraId="163F518E"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Days to anthesis</w:t>
            </w:r>
            <w:r w:rsidR="00A67DD5">
              <w:rPr>
                <w:rFonts w:ascii="Times New Roman" w:hAnsi="Times New Roman" w:cs="Times New Roman"/>
                <w:color w:val="000000" w:themeColor="text1"/>
                <w:sz w:val="18"/>
                <w:szCs w:val="18"/>
              </w:rPr>
              <w:t xml:space="preserve"> </w:t>
            </w:r>
          </w:p>
          <w:p w14:paraId="16286A9D"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 (</w:t>
            </w:r>
            <w:r w:rsidRPr="00A21625">
              <w:rPr>
                <w:rFonts w:ascii="Times New Roman" w:hAnsi="Times New Roman" w:cs="Times New Roman"/>
                <w:color w:val="000000"/>
                <w:sz w:val="18"/>
                <w:szCs w:val="18"/>
              </w:rPr>
              <w:t>87 -117)</w:t>
            </w:r>
          </w:p>
        </w:tc>
        <w:tc>
          <w:tcPr>
            <w:tcW w:w="340" w:type="pct"/>
            <w:vAlign w:val="center"/>
          </w:tcPr>
          <w:p w14:paraId="278EBB17"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&lt;96</w:t>
            </w:r>
          </w:p>
        </w:tc>
        <w:tc>
          <w:tcPr>
            <w:tcW w:w="3300" w:type="pct"/>
          </w:tcPr>
          <w:p w14:paraId="29AC21B8" w14:textId="77777777" w:rsidR="00F237DF" w:rsidRPr="00A21625" w:rsidRDefault="00F237DF" w:rsidP="001473D5">
            <w:pPr>
              <w:ind w:firstLine="0"/>
              <w:contextualSpacing/>
              <w:jc w:val="left"/>
              <w:rPr>
                <w:rFonts w:ascii="Times New Roman" w:hAnsi="Times New Roman" w:cs="Times New Roman"/>
                <w:sz w:val="18"/>
                <w:szCs w:val="18"/>
              </w:rPr>
            </w:pPr>
            <w:r w:rsidRPr="00A21625">
              <w:rPr>
                <w:rFonts w:ascii="Times New Roman" w:hAnsi="Times New Roman" w:cs="Times New Roman"/>
                <w:sz w:val="18"/>
                <w:szCs w:val="18"/>
              </w:rPr>
              <w:t>DBW 110, HD 2864, UP-2938, GW 2019-957</w:t>
            </w:r>
          </w:p>
        </w:tc>
        <w:tc>
          <w:tcPr>
            <w:tcW w:w="497" w:type="pct"/>
            <w:vAlign w:val="center"/>
          </w:tcPr>
          <w:p w14:paraId="4B966ACE"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Sonalika </w:t>
            </w:r>
          </w:p>
          <w:p w14:paraId="648C4E4E"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(87)</w:t>
            </w:r>
          </w:p>
        </w:tc>
      </w:tr>
      <w:tr w:rsidR="00F237DF" w:rsidRPr="000108E3" w14:paraId="0C5C152B" w14:textId="77777777" w:rsidTr="000176CD">
        <w:trPr>
          <w:trHeight w:val="211"/>
        </w:trPr>
        <w:tc>
          <w:tcPr>
            <w:tcW w:w="863" w:type="pct"/>
            <w:vAlign w:val="center"/>
          </w:tcPr>
          <w:p w14:paraId="5363B70F"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Days to physiological maturity </w:t>
            </w:r>
          </w:p>
          <w:p w14:paraId="33729E2E"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w:t>
            </w:r>
            <w:r w:rsidRPr="00A21625">
              <w:rPr>
                <w:rFonts w:ascii="Times New Roman" w:hAnsi="Times New Roman" w:cs="Times New Roman"/>
                <w:color w:val="000000"/>
                <w:sz w:val="18"/>
                <w:szCs w:val="18"/>
              </w:rPr>
              <w:t>128 -155)</w:t>
            </w:r>
          </w:p>
        </w:tc>
        <w:tc>
          <w:tcPr>
            <w:tcW w:w="340" w:type="pct"/>
            <w:vAlign w:val="center"/>
          </w:tcPr>
          <w:p w14:paraId="4F2B1B7C"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&lt;137</w:t>
            </w:r>
          </w:p>
        </w:tc>
        <w:tc>
          <w:tcPr>
            <w:tcW w:w="3300" w:type="pct"/>
          </w:tcPr>
          <w:p w14:paraId="43CA368B" w14:textId="77777777" w:rsidR="00F237DF" w:rsidRPr="00A21625" w:rsidRDefault="00F237DF" w:rsidP="001473D5">
            <w:pPr>
              <w:ind w:firstLine="0"/>
              <w:contextualSpacing/>
              <w:jc w:val="left"/>
              <w:rPr>
                <w:rFonts w:ascii="Times New Roman" w:hAnsi="Times New Roman" w:cs="Times New Roman"/>
                <w:sz w:val="18"/>
                <w:szCs w:val="18"/>
              </w:rPr>
            </w:pPr>
            <w:r w:rsidRPr="00A21625">
              <w:rPr>
                <w:rFonts w:ascii="Times New Roman" w:hAnsi="Times New Roman" w:cs="Times New Roman"/>
                <w:sz w:val="18"/>
                <w:szCs w:val="18"/>
              </w:rPr>
              <w:t>HD 2864, RW 5, MACS 6768, JKW 261, MP 3535</w:t>
            </w:r>
          </w:p>
        </w:tc>
        <w:tc>
          <w:tcPr>
            <w:tcW w:w="497" w:type="pct"/>
            <w:vAlign w:val="center"/>
          </w:tcPr>
          <w:p w14:paraId="3F9B4BD0"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Sonalika </w:t>
            </w:r>
          </w:p>
          <w:p w14:paraId="43B831D2"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(128)</w:t>
            </w:r>
          </w:p>
        </w:tc>
      </w:tr>
      <w:tr w:rsidR="00F237DF" w:rsidRPr="000108E3" w14:paraId="25751358" w14:textId="77777777" w:rsidTr="000176CD">
        <w:trPr>
          <w:trHeight w:val="609"/>
        </w:trPr>
        <w:tc>
          <w:tcPr>
            <w:tcW w:w="863" w:type="pct"/>
            <w:vAlign w:val="center"/>
          </w:tcPr>
          <w:p w14:paraId="43A4B7DC" w14:textId="77777777" w:rsidR="00F237DF" w:rsidRPr="00A21625" w:rsidRDefault="00F237DF" w:rsidP="001473D5">
            <w:pPr>
              <w:ind w:firstLine="0"/>
              <w:contextualSpacing/>
              <w:jc w:val="left"/>
              <w:rPr>
                <w:rFonts w:ascii="Times New Roman" w:hAnsi="Times New Roman" w:cs="Times New Roman"/>
                <w:color w:val="000000"/>
                <w:sz w:val="18"/>
                <w:szCs w:val="18"/>
              </w:rPr>
            </w:pPr>
            <w:r w:rsidRPr="00A21625">
              <w:rPr>
                <w:rFonts w:ascii="Times New Roman" w:hAnsi="Times New Roman" w:cs="Times New Roman"/>
                <w:color w:val="000000" w:themeColor="text1"/>
                <w:sz w:val="18"/>
                <w:szCs w:val="18"/>
              </w:rPr>
              <w:t>Plant height (cm)</w:t>
            </w:r>
            <w:r w:rsidRPr="00A21625">
              <w:rPr>
                <w:rFonts w:ascii="Times New Roman" w:hAnsi="Times New Roman" w:cs="Times New Roman"/>
                <w:color w:val="000000"/>
                <w:sz w:val="18"/>
                <w:szCs w:val="18"/>
              </w:rPr>
              <w:t xml:space="preserve"> </w:t>
            </w:r>
          </w:p>
          <w:p w14:paraId="212E5754"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sz w:val="18"/>
                <w:szCs w:val="18"/>
              </w:rPr>
              <w:t>(79-135</w:t>
            </w:r>
            <w:r w:rsidR="00A67DD5">
              <w:rPr>
                <w:rFonts w:ascii="Times New Roman" w:hAnsi="Times New Roman" w:cs="Times New Roman"/>
                <w:color w:val="000000"/>
                <w:sz w:val="18"/>
                <w:szCs w:val="18"/>
              </w:rPr>
              <w:t xml:space="preserve"> cm</w:t>
            </w:r>
            <w:r w:rsidRPr="00A21625">
              <w:rPr>
                <w:rFonts w:ascii="Times New Roman" w:hAnsi="Times New Roman" w:cs="Times New Roman"/>
                <w:color w:val="000000"/>
                <w:sz w:val="18"/>
                <w:szCs w:val="18"/>
              </w:rPr>
              <w:t>)</w:t>
            </w:r>
          </w:p>
        </w:tc>
        <w:tc>
          <w:tcPr>
            <w:tcW w:w="340" w:type="pct"/>
            <w:vAlign w:val="center"/>
          </w:tcPr>
          <w:p w14:paraId="09D8F448"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&lt;90</w:t>
            </w:r>
          </w:p>
        </w:tc>
        <w:tc>
          <w:tcPr>
            <w:tcW w:w="3300" w:type="pct"/>
            <w:vAlign w:val="center"/>
          </w:tcPr>
          <w:p w14:paraId="63201B90" w14:textId="77777777" w:rsidR="00F237DF" w:rsidRPr="00A21625" w:rsidRDefault="00F237DF" w:rsidP="00E50901">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IC 78841, MACS 4100 (d), HI 8846 (d), GW 1339(d), HI 8827 (d), DBW 322, RW 5, HI 8847, GW-2010-288, MPO 1357 (d), HI 8830 (d), HI 8839 (d), HI 8823(d), HI 8818 (d), CG 1036, HD 3438, PBW 902, VL 3010, RAJ 4541, HI 8840 (d), PBW 771</w:t>
            </w:r>
          </w:p>
        </w:tc>
        <w:tc>
          <w:tcPr>
            <w:tcW w:w="497" w:type="pct"/>
            <w:vAlign w:val="center"/>
          </w:tcPr>
          <w:p w14:paraId="61CE3FFF"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DDW 47 (d)</w:t>
            </w:r>
          </w:p>
          <w:p w14:paraId="407A0DED"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(92)</w:t>
            </w:r>
          </w:p>
        </w:tc>
      </w:tr>
      <w:tr w:rsidR="00F237DF" w:rsidRPr="000108E3" w14:paraId="63AEB2DC" w14:textId="77777777" w:rsidTr="000176CD">
        <w:trPr>
          <w:trHeight w:val="211"/>
        </w:trPr>
        <w:tc>
          <w:tcPr>
            <w:tcW w:w="863" w:type="pct"/>
            <w:vAlign w:val="center"/>
          </w:tcPr>
          <w:p w14:paraId="1773CD12"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Number of </w:t>
            </w:r>
            <w:proofErr w:type="gramStart"/>
            <w:r w:rsidRPr="00A21625">
              <w:rPr>
                <w:rFonts w:ascii="Times New Roman" w:hAnsi="Times New Roman" w:cs="Times New Roman"/>
                <w:color w:val="000000" w:themeColor="text1"/>
                <w:sz w:val="18"/>
                <w:szCs w:val="18"/>
              </w:rPr>
              <w:t>tillers/meter</w:t>
            </w:r>
            <w:proofErr w:type="gramEnd"/>
            <w:r w:rsidRPr="00A21625">
              <w:rPr>
                <w:rFonts w:ascii="Times New Roman" w:hAnsi="Times New Roman" w:cs="Times New Roman"/>
                <w:color w:val="000000" w:themeColor="text1"/>
                <w:sz w:val="18"/>
                <w:szCs w:val="18"/>
              </w:rPr>
              <w:t xml:space="preserve"> </w:t>
            </w:r>
          </w:p>
          <w:p w14:paraId="508EE48F"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w:t>
            </w:r>
            <w:r w:rsidRPr="00A21625">
              <w:rPr>
                <w:rFonts w:ascii="Times New Roman" w:hAnsi="Times New Roman" w:cs="Times New Roman"/>
                <w:color w:val="000000"/>
                <w:sz w:val="18"/>
                <w:szCs w:val="18"/>
              </w:rPr>
              <w:t>63-143)</w:t>
            </w:r>
          </w:p>
        </w:tc>
        <w:tc>
          <w:tcPr>
            <w:tcW w:w="340" w:type="pct"/>
            <w:vAlign w:val="center"/>
          </w:tcPr>
          <w:p w14:paraId="14E3248F"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&gt;138</w:t>
            </w:r>
          </w:p>
        </w:tc>
        <w:tc>
          <w:tcPr>
            <w:tcW w:w="3300" w:type="pct"/>
            <w:vAlign w:val="center"/>
          </w:tcPr>
          <w:p w14:paraId="68FE36EC"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DBW 107, GW 499, HD 3293, DDW 48, VL 3021, GW 2019-957, LBP 2023-24, LBP 2023-25, HUW 838, HPW 493, HD 3086, IC 252454, HD 3406, HPW 368, RWP-2019-41</w:t>
            </w:r>
          </w:p>
        </w:tc>
        <w:tc>
          <w:tcPr>
            <w:tcW w:w="497" w:type="pct"/>
            <w:vAlign w:val="center"/>
          </w:tcPr>
          <w:p w14:paraId="7B8DE5AE"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Sonalika </w:t>
            </w:r>
          </w:p>
          <w:p w14:paraId="0DB13E46"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(126)</w:t>
            </w:r>
          </w:p>
        </w:tc>
      </w:tr>
      <w:tr w:rsidR="00F237DF" w:rsidRPr="000108E3" w14:paraId="38684C97" w14:textId="77777777" w:rsidTr="000176CD">
        <w:trPr>
          <w:trHeight w:val="211"/>
        </w:trPr>
        <w:tc>
          <w:tcPr>
            <w:tcW w:w="863" w:type="pct"/>
            <w:vAlign w:val="center"/>
          </w:tcPr>
          <w:p w14:paraId="40107AF0"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Spike length (cm) </w:t>
            </w:r>
          </w:p>
          <w:p w14:paraId="53491AEF"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w:t>
            </w:r>
            <w:r w:rsidRPr="00A21625">
              <w:rPr>
                <w:rFonts w:ascii="Times New Roman" w:hAnsi="Times New Roman" w:cs="Times New Roman"/>
                <w:color w:val="000000"/>
                <w:sz w:val="18"/>
                <w:szCs w:val="18"/>
              </w:rPr>
              <w:t>6.18-15.60</w:t>
            </w:r>
            <w:r w:rsidR="00A67DD5">
              <w:rPr>
                <w:rFonts w:ascii="Times New Roman" w:hAnsi="Times New Roman" w:cs="Times New Roman"/>
                <w:color w:val="000000"/>
                <w:sz w:val="18"/>
                <w:szCs w:val="18"/>
              </w:rPr>
              <w:t xml:space="preserve"> cm</w:t>
            </w:r>
            <w:r w:rsidRPr="00A21625">
              <w:rPr>
                <w:rFonts w:ascii="Times New Roman" w:hAnsi="Times New Roman" w:cs="Times New Roman"/>
                <w:color w:val="000000"/>
                <w:sz w:val="18"/>
                <w:szCs w:val="18"/>
              </w:rPr>
              <w:t>)</w:t>
            </w:r>
          </w:p>
        </w:tc>
        <w:tc>
          <w:tcPr>
            <w:tcW w:w="340" w:type="pct"/>
            <w:vAlign w:val="center"/>
          </w:tcPr>
          <w:p w14:paraId="369B232F"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&gt;13</w:t>
            </w:r>
          </w:p>
        </w:tc>
        <w:tc>
          <w:tcPr>
            <w:tcW w:w="3300" w:type="pct"/>
            <w:vAlign w:val="center"/>
          </w:tcPr>
          <w:p w14:paraId="78A18C2D"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IC 212176, CG 1040, PBW 821, HPW 487, MACS 6795, HS 679, K 1616, VL 2041, PHSL 10, DBW 377, UP-2909, VL 3024</w:t>
            </w:r>
          </w:p>
        </w:tc>
        <w:tc>
          <w:tcPr>
            <w:tcW w:w="497" w:type="pct"/>
            <w:vAlign w:val="center"/>
          </w:tcPr>
          <w:p w14:paraId="688B8CD6"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Sonalika </w:t>
            </w:r>
          </w:p>
          <w:p w14:paraId="4CA6DC90"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(12)</w:t>
            </w:r>
          </w:p>
        </w:tc>
      </w:tr>
      <w:tr w:rsidR="00F237DF" w:rsidRPr="000108E3" w14:paraId="6EBF3864" w14:textId="77777777" w:rsidTr="000176CD">
        <w:trPr>
          <w:trHeight w:val="211"/>
        </w:trPr>
        <w:tc>
          <w:tcPr>
            <w:tcW w:w="863" w:type="pct"/>
            <w:vAlign w:val="center"/>
          </w:tcPr>
          <w:p w14:paraId="144F1340"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Peduncle length (cm)</w:t>
            </w:r>
          </w:p>
          <w:p w14:paraId="38A24249"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 (</w:t>
            </w:r>
            <w:r w:rsidRPr="00A21625">
              <w:rPr>
                <w:rFonts w:ascii="Times New Roman" w:hAnsi="Times New Roman" w:cs="Times New Roman"/>
                <w:color w:val="000000"/>
                <w:sz w:val="18"/>
                <w:szCs w:val="18"/>
              </w:rPr>
              <w:t>24-51</w:t>
            </w:r>
            <w:r w:rsidR="00A67DD5">
              <w:rPr>
                <w:rFonts w:ascii="Times New Roman" w:hAnsi="Times New Roman" w:cs="Times New Roman"/>
                <w:color w:val="000000"/>
                <w:sz w:val="18"/>
                <w:szCs w:val="18"/>
              </w:rPr>
              <w:t xml:space="preserve"> cm</w:t>
            </w:r>
            <w:r w:rsidRPr="00A21625">
              <w:rPr>
                <w:rFonts w:ascii="Times New Roman" w:hAnsi="Times New Roman" w:cs="Times New Roman"/>
                <w:color w:val="000000"/>
                <w:sz w:val="18"/>
                <w:szCs w:val="18"/>
              </w:rPr>
              <w:t>)</w:t>
            </w:r>
          </w:p>
        </w:tc>
        <w:tc>
          <w:tcPr>
            <w:tcW w:w="340" w:type="pct"/>
            <w:vAlign w:val="center"/>
          </w:tcPr>
          <w:p w14:paraId="43D5C1A9"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&gt;42</w:t>
            </w:r>
          </w:p>
        </w:tc>
        <w:tc>
          <w:tcPr>
            <w:tcW w:w="3300" w:type="pct"/>
            <w:vAlign w:val="center"/>
          </w:tcPr>
          <w:p w14:paraId="7A7353BF"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HI 8840 (d), HI 8847, RWP 2018-32, LBP 2023-24, KRL 283, DBW 400, GW 499, MP 1378, RWP-2019-38, DBW 222</w:t>
            </w:r>
          </w:p>
        </w:tc>
        <w:tc>
          <w:tcPr>
            <w:tcW w:w="497" w:type="pct"/>
            <w:vAlign w:val="center"/>
          </w:tcPr>
          <w:p w14:paraId="3560C10C"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Sonalika</w:t>
            </w:r>
          </w:p>
          <w:p w14:paraId="5BDAAA2C"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 (38)</w:t>
            </w:r>
          </w:p>
        </w:tc>
      </w:tr>
      <w:tr w:rsidR="00F237DF" w:rsidRPr="000108E3" w14:paraId="504001EE" w14:textId="77777777" w:rsidTr="000176CD">
        <w:trPr>
          <w:trHeight w:val="211"/>
        </w:trPr>
        <w:tc>
          <w:tcPr>
            <w:tcW w:w="863" w:type="pct"/>
            <w:vAlign w:val="center"/>
          </w:tcPr>
          <w:p w14:paraId="38E34F70" w14:textId="77777777" w:rsidR="00F237DF" w:rsidRPr="00A21625" w:rsidRDefault="00F237DF" w:rsidP="001473D5">
            <w:pPr>
              <w:ind w:firstLine="0"/>
              <w:contextualSpacing/>
              <w:jc w:val="left"/>
              <w:rPr>
                <w:rFonts w:ascii="Times New Roman" w:hAnsi="Times New Roman" w:cs="Times New Roman"/>
                <w:color w:val="000000"/>
                <w:sz w:val="18"/>
                <w:szCs w:val="18"/>
              </w:rPr>
            </w:pPr>
            <w:r w:rsidRPr="00A21625">
              <w:rPr>
                <w:rFonts w:ascii="Times New Roman" w:hAnsi="Times New Roman" w:cs="Times New Roman"/>
                <w:color w:val="000000" w:themeColor="text1"/>
                <w:sz w:val="18"/>
                <w:szCs w:val="18"/>
              </w:rPr>
              <w:t>Flag leaf length (cm)</w:t>
            </w:r>
            <w:r w:rsidRPr="00A21625">
              <w:rPr>
                <w:rFonts w:ascii="Times New Roman" w:hAnsi="Times New Roman" w:cs="Times New Roman"/>
                <w:color w:val="000000"/>
                <w:sz w:val="18"/>
                <w:szCs w:val="18"/>
              </w:rPr>
              <w:t xml:space="preserve">  </w:t>
            </w:r>
          </w:p>
          <w:p w14:paraId="036B3FF4"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sz w:val="18"/>
                <w:szCs w:val="18"/>
              </w:rPr>
              <w:t>(17.8-36.2</w:t>
            </w:r>
            <w:r w:rsidR="00A67DD5">
              <w:rPr>
                <w:rFonts w:ascii="Times New Roman" w:hAnsi="Times New Roman" w:cs="Times New Roman"/>
                <w:color w:val="000000"/>
                <w:sz w:val="18"/>
                <w:szCs w:val="18"/>
              </w:rPr>
              <w:t xml:space="preserve"> cm</w:t>
            </w:r>
            <w:r w:rsidRPr="00A21625">
              <w:rPr>
                <w:rFonts w:ascii="Times New Roman" w:hAnsi="Times New Roman" w:cs="Times New Roman"/>
                <w:color w:val="000000"/>
                <w:sz w:val="18"/>
                <w:szCs w:val="18"/>
              </w:rPr>
              <w:t>)</w:t>
            </w:r>
          </w:p>
        </w:tc>
        <w:tc>
          <w:tcPr>
            <w:tcW w:w="340" w:type="pct"/>
            <w:vAlign w:val="center"/>
          </w:tcPr>
          <w:p w14:paraId="448112F6"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&gt;33</w:t>
            </w:r>
          </w:p>
        </w:tc>
        <w:tc>
          <w:tcPr>
            <w:tcW w:w="3300" w:type="pct"/>
            <w:vAlign w:val="center"/>
          </w:tcPr>
          <w:p w14:paraId="26C13E5C"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K 1317, DBW 308, DBWH 221, LBP 2023-25, QLD 121, LBP 2017-2, RW 5, UP-2938, WAP 2320, DBW 302, UP-2909, LBP 2023-24, PBW 771</w:t>
            </w:r>
          </w:p>
        </w:tc>
        <w:tc>
          <w:tcPr>
            <w:tcW w:w="497" w:type="pct"/>
            <w:vAlign w:val="center"/>
          </w:tcPr>
          <w:p w14:paraId="5E8224D7"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Sonalika </w:t>
            </w:r>
          </w:p>
          <w:p w14:paraId="41CC28A4"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(28.7)</w:t>
            </w:r>
          </w:p>
        </w:tc>
      </w:tr>
      <w:tr w:rsidR="00F237DF" w:rsidRPr="000108E3" w14:paraId="7BA52257" w14:textId="77777777" w:rsidTr="000176CD">
        <w:trPr>
          <w:trHeight w:val="211"/>
        </w:trPr>
        <w:tc>
          <w:tcPr>
            <w:tcW w:w="863" w:type="pct"/>
            <w:vAlign w:val="center"/>
          </w:tcPr>
          <w:p w14:paraId="4296E5F2" w14:textId="77777777" w:rsidR="00F237DF" w:rsidRPr="00A21625" w:rsidRDefault="00F237DF" w:rsidP="001473D5">
            <w:pPr>
              <w:ind w:firstLine="0"/>
              <w:contextualSpacing/>
              <w:jc w:val="left"/>
              <w:rPr>
                <w:rFonts w:ascii="Times New Roman" w:hAnsi="Times New Roman" w:cs="Times New Roman"/>
                <w:color w:val="000000"/>
                <w:sz w:val="18"/>
                <w:szCs w:val="18"/>
              </w:rPr>
            </w:pPr>
            <w:r w:rsidRPr="00A21625">
              <w:rPr>
                <w:rFonts w:ascii="Times New Roman" w:hAnsi="Times New Roman" w:cs="Times New Roman"/>
                <w:color w:val="000000" w:themeColor="text1"/>
                <w:sz w:val="18"/>
                <w:szCs w:val="18"/>
              </w:rPr>
              <w:t>Flag leaf breadth (cm)</w:t>
            </w:r>
            <w:r w:rsidRPr="00A21625">
              <w:rPr>
                <w:rFonts w:ascii="Times New Roman" w:hAnsi="Times New Roman" w:cs="Times New Roman"/>
                <w:color w:val="000000"/>
                <w:sz w:val="18"/>
                <w:szCs w:val="18"/>
              </w:rPr>
              <w:t xml:space="preserve"> </w:t>
            </w:r>
          </w:p>
          <w:p w14:paraId="320050A1"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sz w:val="18"/>
                <w:szCs w:val="18"/>
              </w:rPr>
              <w:t>(1.56-2.85</w:t>
            </w:r>
            <w:r w:rsidR="00A67DD5">
              <w:rPr>
                <w:rFonts w:ascii="Times New Roman" w:hAnsi="Times New Roman" w:cs="Times New Roman"/>
                <w:color w:val="000000"/>
                <w:sz w:val="18"/>
                <w:szCs w:val="18"/>
              </w:rPr>
              <w:t xml:space="preserve"> cm</w:t>
            </w:r>
            <w:r w:rsidRPr="00A21625">
              <w:rPr>
                <w:rFonts w:ascii="Times New Roman" w:hAnsi="Times New Roman" w:cs="Times New Roman"/>
                <w:color w:val="000000"/>
                <w:sz w:val="18"/>
                <w:szCs w:val="18"/>
              </w:rPr>
              <w:t>)</w:t>
            </w:r>
          </w:p>
        </w:tc>
        <w:tc>
          <w:tcPr>
            <w:tcW w:w="340" w:type="pct"/>
            <w:vAlign w:val="center"/>
          </w:tcPr>
          <w:p w14:paraId="5121F08D"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&gt;2.50</w:t>
            </w:r>
          </w:p>
        </w:tc>
        <w:tc>
          <w:tcPr>
            <w:tcW w:w="3300" w:type="pct"/>
            <w:vAlign w:val="center"/>
          </w:tcPr>
          <w:p w14:paraId="1E1636AE"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DWAP 1608, HPW 493, WCF 12-61, DBW 318, QLD 120, QLD 121, JKW 261, DBW 302, GW 1348 (d), DBW 278, GW 513, HUW 338</w:t>
            </w:r>
          </w:p>
        </w:tc>
        <w:tc>
          <w:tcPr>
            <w:tcW w:w="497" w:type="pct"/>
            <w:vAlign w:val="center"/>
          </w:tcPr>
          <w:p w14:paraId="553C6270"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DBW 187</w:t>
            </w:r>
          </w:p>
          <w:p w14:paraId="0899497E"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 (2.15)</w:t>
            </w:r>
          </w:p>
        </w:tc>
      </w:tr>
      <w:tr w:rsidR="00F237DF" w:rsidRPr="000108E3" w14:paraId="0CFE8E2B" w14:textId="77777777" w:rsidTr="000176CD">
        <w:trPr>
          <w:trHeight w:val="211"/>
        </w:trPr>
        <w:tc>
          <w:tcPr>
            <w:tcW w:w="863" w:type="pct"/>
            <w:vAlign w:val="center"/>
          </w:tcPr>
          <w:p w14:paraId="09234CF5" w14:textId="77777777" w:rsidR="00F237DF" w:rsidRPr="00A21625" w:rsidRDefault="00F237DF" w:rsidP="001473D5">
            <w:pPr>
              <w:ind w:firstLine="0"/>
              <w:contextualSpacing/>
              <w:jc w:val="left"/>
              <w:rPr>
                <w:rFonts w:ascii="Times New Roman" w:hAnsi="Times New Roman" w:cs="Times New Roman"/>
                <w:color w:val="000000"/>
                <w:sz w:val="18"/>
                <w:szCs w:val="18"/>
              </w:rPr>
            </w:pPr>
            <w:r w:rsidRPr="00A21625">
              <w:rPr>
                <w:rFonts w:ascii="Times New Roman" w:hAnsi="Times New Roman" w:cs="Times New Roman"/>
                <w:color w:val="000000" w:themeColor="text1"/>
                <w:sz w:val="18"/>
                <w:szCs w:val="18"/>
              </w:rPr>
              <w:t>Awn length (cm)</w:t>
            </w:r>
            <w:r w:rsidRPr="00A21625">
              <w:rPr>
                <w:rFonts w:ascii="Times New Roman" w:hAnsi="Times New Roman" w:cs="Times New Roman"/>
                <w:color w:val="000000"/>
                <w:sz w:val="18"/>
                <w:szCs w:val="18"/>
              </w:rPr>
              <w:t xml:space="preserve">  </w:t>
            </w:r>
          </w:p>
          <w:p w14:paraId="2A4C1578"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sz w:val="18"/>
                <w:szCs w:val="18"/>
              </w:rPr>
              <w:t>(1.34-13.92</w:t>
            </w:r>
            <w:r w:rsidR="00A67DD5">
              <w:rPr>
                <w:rFonts w:ascii="Times New Roman" w:hAnsi="Times New Roman" w:cs="Times New Roman"/>
                <w:color w:val="000000"/>
                <w:sz w:val="18"/>
                <w:szCs w:val="18"/>
              </w:rPr>
              <w:t xml:space="preserve"> cm</w:t>
            </w:r>
            <w:r w:rsidRPr="00A21625">
              <w:rPr>
                <w:rFonts w:ascii="Times New Roman" w:hAnsi="Times New Roman" w:cs="Times New Roman"/>
                <w:color w:val="000000"/>
                <w:sz w:val="18"/>
                <w:szCs w:val="18"/>
              </w:rPr>
              <w:t>)</w:t>
            </w:r>
          </w:p>
        </w:tc>
        <w:tc>
          <w:tcPr>
            <w:tcW w:w="340" w:type="pct"/>
            <w:vAlign w:val="center"/>
          </w:tcPr>
          <w:p w14:paraId="43E0547E"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&gt;12</w:t>
            </w:r>
          </w:p>
        </w:tc>
        <w:tc>
          <w:tcPr>
            <w:tcW w:w="3300" w:type="pct"/>
            <w:vAlign w:val="center"/>
          </w:tcPr>
          <w:p w14:paraId="10162C95" w14:textId="77777777" w:rsidR="00F237DF" w:rsidRPr="00A21625" w:rsidRDefault="00F237DF" w:rsidP="001473D5">
            <w:pPr>
              <w:ind w:firstLine="0"/>
              <w:contextualSpacing/>
              <w:rPr>
                <w:rFonts w:ascii="Times New Roman" w:hAnsi="Times New Roman" w:cs="Times New Roman"/>
                <w:sz w:val="18"/>
                <w:szCs w:val="18"/>
              </w:rPr>
            </w:pPr>
            <w:r w:rsidRPr="00A21625">
              <w:rPr>
                <w:rFonts w:ascii="Times New Roman" w:hAnsi="Times New Roman" w:cs="Times New Roman"/>
                <w:sz w:val="18"/>
                <w:szCs w:val="18"/>
              </w:rPr>
              <w:t>RWP 2018-31, DBW 316, PBW 875, HD 3407, DTW 119, VL 2041,  WCF 12-19, PBW 869, DBW 371</w:t>
            </w:r>
          </w:p>
        </w:tc>
        <w:tc>
          <w:tcPr>
            <w:tcW w:w="497" w:type="pct"/>
            <w:vAlign w:val="center"/>
          </w:tcPr>
          <w:p w14:paraId="3DB91C8E"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Sonalika </w:t>
            </w:r>
          </w:p>
          <w:p w14:paraId="018957EB"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(9.43)</w:t>
            </w:r>
          </w:p>
        </w:tc>
      </w:tr>
      <w:tr w:rsidR="00F237DF" w:rsidRPr="000108E3" w14:paraId="5A625FE9" w14:textId="77777777" w:rsidTr="000176CD">
        <w:trPr>
          <w:trHeight w:val="211"/>
        </w:trPr>
        <w:tc>
          <w:tcPr>
            <w:tcW w:w="863" w:type="pct"/>
            <w:vAlign w:val="center"/>
          </w:tcPr>
          <w:p w14:paraId="1CA0B927"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Number of spikelets per spike </w:t>
            </w:r>
          </w:p>
          <w:p w14:paraId="5CEBCE9E"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w:t>
            </w:r>
            <w:r w:rsidRPr="00A21625">
              <w:rPr>
                <w:rFonts w:ascii="Times New Roman" w:hAnsi="Times New Roman" w:cs="Times New Roman"/>
                <w:color w:val="000000"/>
                <w:sz w:val="18"/>
                <w:szCs w:val="18"/>
              </w:rPr>
              <w:t>15-23)</w:t>
            </w:r>
          </w:p>
        </w:tc>
        <w:tc>
          <w:tcPr>
            <w:tcW w:w="340" w:type="pct"/>
            <w:vAlign w:val="center"/>
          </w:tcPr>
          <w:p w14:paraId="5D62637E"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&gt;21</w:t>
            </w:r>
          </w:p>
        </w:tc>
        <w:tc>
          <w:tcPr>
            <w:tcW w:w="3300" w:type="pct"/>
            <w:vAlign w:val="center"/>
          </w:tcPr>
          <w:p w14:paraId="228FC413"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HI 1650, RWP 2017-21, VL 2041, PBW 803, HS 679, K 1616, WCF 12-61, DBW 221, DBW 88, KHTW-1, PBW 821, PHSL 10, DBW 371, HI 8808</w:t>
            </w:r>
          </w:p>
        </w:tc>
        <w:tc>
          <w:tcPr>
            <w:tcW w:w="497" w:type="pct"/>
            <w:vAlign w:val="center"/>
          </w:tcPr>
          <w:p w14:paraId="0061C494"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DBW 187 </w:t>
            </w:r>
          </w:p>
          <w:p w14:paraId="41BF13AB"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(22)</w:t>
            </w:r>
          </w:p>
        </w:tc>
      </w:tr>
      <w:tr w:rsidR="00F237DF" w:rsidRPr="000108E3" w14:paraId="23E91E36" w14:textId="77777777" w:rsidTr="000176CD">
        <w:trPr>
          <w:trHeight w:val="211"/>
        </w:trPr>
        <w:tc>
          <w:tcPr>
            <w:tcW w:w="863" w:type="pct"/>
            <w:vAlign w:val="center"/>
          </w:tcPr>
          <w:p w14:paraId="0B065F3D"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Number of grains per spike </w:t>
            </w:r>
          </w:p>
          <w:p w14:paraId="0E8068BA"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w:t>
            </w:r>
            <w:r w:rsidRPr="00A21625">
              <w:rPr>
                <w:rFonts w:ascii="Times New Roman" w:hAnsi="Times New Roman" w:cs="Times New Roman"/>
                <w:color w:val="000000"/>
                <w:sz w:val="18"/>
                <w:szCs w:val="18"/>
              </w:rPr>
              <w:t>47-80)</w:t>
            </w:r>
          </w:p>
        </w:tc>
        <w:tc>
          <w:tcPr>
            <w:tcW w:w="340" w:type="pct"/>
            <w:vAlign w:val="center"/>
          </w:tcPr>
          <w:p w14:paraId="6F3E5892"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&gt;75</w:t>
            </w:r>
          </w:p>
        </w:tc>
        <w:tc>
          <w:tcPr>
            <w:tcW w:w="3300" w:type="pct"/>
            <w:vAlign w:val="center"/>
          </w:tcPr>
          <w:p w14:paraId="45D8D14D"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DBW 325, CG 1029, HPW 484, MACS 6795, PHSL 10, HPW 493, HPW 487, WAP 2210, PBW 752, UP-2944, WCF 12-208, HD 2932, GW 1348 (d), HI 1650, DBW 318</w:t>
            </w:r>
          </w:p>
        </w:tc>
        <w:tc>
          <w:tcPr>
            <w:tcW w:w="497" w:type="pct"/>
            <w:vAlign w:val="center"/>
          </w:tcPr>
          <w:p w14:paraId="29E23EFB"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HD 2967 </w:t>
            </w:r>
          </w:p>
          <w:p w14:paraId="6796EC03"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(69)</w:t>
            </w:r>
          </w:p>
        </w:tc>
      </w:tr>
      <w:tr w:rsidR="00F237DF" w:rsidRPr="000108E3" w14:paraId="1038F0D6" w14:textId="77777777" w:rsidTr="000176CD">
        <w:trPr>
          <w:trHeight w:val="211"/>
        </w:trPr>
        <w:tc>
          <w:tcPr>
            <w:tcW w:w="863" w:type="pct"/>
            <w:vAlign w:val="center"/>
          </w:tcPr>
          <w:p w14:paraId="4138BF68" w14:textId="77777777" w:rsidR="00F237DF" w:rsidRPr="00A21625" w:rsidRDefault="00F237DF" w:rsidP="001473D5">
            <w:pPr>
              <w:ind w:firstLine="0"/>
              <w:contextualSpacing/>
              <w:jc w:val="left"/>
              <w:rPr>
                <w:rFonts w:ascii="Times New Roman" w:hAnsi="Times New Roman" w:cs="Times New Roman"/>
                <w:color w:val="000000"/>
                <w:sz w:val="18"/>
                <w:szCs w:val="18"/>
              </w:rPr>
            </w:pPr>
            <w:r w:rsidRPr="00A21625">
              <w:rPr>
                <w:rFonts w:ascii="Times New Roman" w:hAnsi="Times New Roman" w:cs="Times New Roman"/>
                <w:color w:val="000000" w:themeColor="text1"/>
                <w:sz w:val="18"/>
                <w:szCs w:val="18"/>
              </w:rPr>
              <w:t>Biological yield per plot (g)</w:t>
            </w:r>
            <w:r w:rsidRPr="00A21625">
              <w:rPr>
                <w:rFonts w:ascii="Times New Roman" w:hAnsi="Times New Roman" w:cs="Times New Roman"/>
                <w:color w:val="000000"/>
                <w:sz w:val="18"/>
                <w:szCs w:val="18"/>
              </w:rPr>
              <w:t xml:space="preserve"> </w:t>
            </w:r>
          </w:p>
          <w:p w14:paraId="3913BEB1"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sz w:val="18"/>
                <w:szCs w:val="18"/>
              </w:rPr>
              <w:t>(923-2604</w:t>
            </w:r>
            <w:r w:rsidR="00A67DD5">
              <w:rPr>
                <w:rFonts w:ascii="Times New Roman" w:hAnsi="Times New Roman" w:cs="Times New Roman"/>
                <w:color w:val="000000"/>
                <w:sz w:val="18"/>
                <w:szCs w:val="18"/>
              </w:rPr>
              <w:t xml:space="preserve"> g</w:t>
            </w:r>
            <w:r w:rsidRPr="00A21625">
              <w:rPr>
                <w:rFonts w:ascii="Times New Roman" w:hAnsi="Times New Roman" w:cs="Times New Roman"/>
                <w:color w:val="000000"/>
                <w:sz w:val="18"/>
                <w:szCs w:val="18"/>
              </w:rPr>
              <w:t>)</w:t>
            </w:r>
          </w:p>
        </w:tc>
        <w:tc>
          <w:tcPr>
            <w:tcW w:w="340" w:type="pct"/>
            <w:vAlign w:val="center"/>
          </w:tcPr>
          <w:p w14:paraId="458751D6"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&gt;2400</w:t>
            </w:r>
          </w:p>
        </w:tc>
        <w:tc>
          <w:tcPr>
            <w:tcW w:w="3300" w:type="pct"/>
            <w:vAlign w:val="center"/>
          </w:tcPr>
          <w:p w14:paraId="735B47CB" w14:textId="77777777" w:rsidR="00F237DF" w:rsidRPr="00A21625" w:rsidRDefault="00F237DF" w:rsidP="001473D5">
            <w:pPr>
              <w:ind w:firstLine="0"/>
              <w:contextualSpacing/>
              <w:rPr>
                <w:rFonts w:ascii="Times New Roman" w:hAnsi="Times New Roman" w:cs="Times New Roman"/>
                <w:sz w:val="18"/>
                <w:szCs w:val="18"/>
              </w:rPr>
            </w:pPr>
            <w:r w:rsidRPr="00A21625">
              <w:rPr>
                <w:rFonts w:ascii="Times New Roman" w:hAnsi="Times New Roman" w:cs="Times New Roman"/>
                <w:sz w:val="18"/>
                <w:szCs w:val="18"/>
              </w:rPr>
              <w:t>DBW 302, DBW 371, PBW 824, HI 8627, HD 3406, PBW 902, MP 3535, VL 3028, DBW 308, HI 8818 (d), DBW 325, LBP 2023-25, HI 1636</w:t>
            </w:r>
          </w:p>
        </w:tc>
        <w:tc>
          <w:tcPr>
            <w:tcW w:w="497" w:type="pct"/>
            <w:vAlign w:val="center"/>
          </w:tcPr>
          <w:p w14:paraId="0FDE3AC6"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DBW 187 </w:t>
            </w:r>
          </w:p>
          <w:p w14:paraId="5B817381"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(1868)</w:t>
            </w:r>
          </w:p>
        </w:tc>
      </w:tr>
      <w:tr w:rsidR="00F237DF" w:rsidRPr="000108E3" w14:paraId="64C0495F" w14:textId="77777777" w:rsidTr="000176CD">
        <w:trPr>
          <w:trHeight w:val="211"/>
        </w:trPr>
        <w:tc>
          <w:tcPr>
            <w:tcW w:w="863" w:type="pct"/>
            <w:vAlign w:val="center"/>
          </w:tcPr>
          <w:p w14:paraId="737BF477" w14:textId="77777777" w:rsidR="00F237DF" w:rsidRPr="00A21625" w:rsidRDefault="00F237DF" w:rsidP="001473D5">
            <w:pPr>
              <w:ind w:firstLine="0"/>
              <w:contextualSpacing/>
              <w:jc w:val="left"/>
              <w:rPr>
                <w:rFonts w:ascii="Times New Roman" w:hAnsi="Times New Roman" w:cs="Times New Roman"/>
                <w:color w:val="000000"/>
                <w:sz w:val="18"/>
                <w:szCs w:val="18"/>
              </w:rPr>
            </w:pPr>
            <w:r w:rsidRPr="00A21625">
              <w:rPr>
                <w:rFonts w:ascii="Times New Roman" w:hAnsi="Times New Roman" w:cs="Times New Roman"/>
                <w:color w:val="000000" w:themeColor="text1"/>
                <w:sz w:val="18"/>
                <w:szCs w:val="18"/>
              </w:rPr>
              <w:t>Grain yield per plot (g)</w:t>
            </w:r>
            <w:r w:rsidRPr="00A21625">
              <w:rPr>
                <w:rFonts w:ascii="Times New Roman" w:hAnsi="Times New Roman" w:cs="Times New Roman"/>
                <w:color w:val="000000"/>
                <w:sz w:val="18"/>
                <w:szCs w:val="18"/>
              </w:rPr>
              <w:t xml:space="preserve"> </w:t>
            </w:r>
          </w:p>
          <w:p w14:paraId="755E784E"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sz w:val="18"/>
                <w:szCs w:val="18"/>
              </w:rPr>
              <w:t>(344-822</w:t>
            </w:r>
            <w:r w:rsidR="00A67DD5">
              <w:rPr>
                <w:rFonts w:ascii="Times New Roman" w:hAnsi="Times New Roman" w:cs="Times New Roman"/>
                <w:color w:val="000000"/>
                <w:sz w:val="18"/>
                <w:szCs w:val="18"/>
              </w:rPr>
              <w:t xml:space="preserve"> g</w:t>
            </w:r>
            <w:r w:rsidRPr="00A21625">
              <w:rPr>
                <w:rFonts w:ascii="Times New Roman" w:hAnsi="Times New Roman" w:cs="Times New Roman"/>
                <w:color w:val="000000"/>
                <w:sz w:val="18"/>
                <w:szCs w:val="18"/>
              </w:rPr>
              <w:t>)</w:t>
            </w:r>
          </w:p>
        </w:tc>
        <w:tc>
          <w:tcPr>
            <w:tcW w:w="340" w:type="pct"/>
            <w:vAlign w:val="center"/>
          </w:tcPr>
          <w:p w14:paraId="443A4AF0"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&gt;800</w:t>
            </w:r>
          </w:p>
        </w:tc>
        <w:tc>
          <w:tcPr>
            <w:tcW w:w="3300" w:type="pct"/>
            <w:vAlign w:val="center"/>
          </w:tcPr>
          <w:p w14:paraId="0B59A3BF" w14:textId="77777777" w:rsidR="00F237DF" w:rsidRPr="00A21625" w:rsidRDefault="00F237DF" w:rsidP="001473D5">
            <w:pPr>
              <w:ind w:firstLine="0"/>
              <w:contextualSpacing/>
              <w:rPr>
                <w:rFonts w:ascii="Times New Roman" w:hAnsi="Times New Roman" w:cs="Times New Roman"/>
                <w:sz w:val="18"/>
                <w:szCs w:val="18"/>
              </w:rPr>
            </w:pPr>
            <w:r w:rsidRPr="00A21625">
              <w:rPr>
                <w:rFonts w:ascii="Times New Roman" w:hAnsi="Times New Roman" w:cs="Times New Roman"/>
                <w:sz w:val="18"/>
                <w:szCs w:val="18"/>
              </w:rPr>
              <w:t>DBW 400, GW 547, DBW 308, DBW 328, GW 513, LBP 2023-24, HUW 338</w:t>
            </w:r>
          </w:p>
        </w:tc>
        <w:tc>
          <w:tcPr>
            <w:tcW w:w="497" w:type="pct"/>
            <w:vAlign w:val="center"/>
          </w:tcPr>
          <w:p w14:paraId="08EB7F9A"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DBW 187 </w:t>
            </w:r>
          </w:p>
          <w:p w14:paraId="4D8AE6AD"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(698)</w:t>
            </w:r>
          </w:p>
        </w:tc>
      </w:tr>
      <w:tr w:rsidR="00F237DF" w:rsidRPr="000108E3" w14:paraId="780B6CF6" w14:textId="77777777" w:rsidTr="000176CD">
        <w:trPr>
          <w:trHeight w:val="211"/>
        </w:trPr>
        <w:tc>
          <w:tcPr>
            <w:tcW w:w="863" w:type="pct"/>
            <w:vAlign w:val="center"/>
          </w:tcPr>
          <w:p w14:paraId="3FCBA923"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Grain filling duration </w:t>
            </w:r>
          </w:p>
          <w:p w14:paraId="03248593" w14:textId="77777777" w:rsidR="00F237DF" w:rsidRPr="00A21625" w:rsidRDefault="00F237DF" w:rsidP="001473D5">
            <w:pPr>
              <w:ind w:firstLine="0"/>
              <w:contextualSpacing/>
              <w:jc w:val="left"/>
              <w:rPr>
                <w:rFonts w:ascii="Times New Roman" w:hAnsi="Times New Roman" w:cs="Times New Roman"/>
                <w:color w:val="000000"/>
                <w:sz w:val="18"/>
                <w:szCs w:val="18"/>
              </w:rPr>
            </w:pPr>
            <w:r w:rsidRPr="00A21625">
              <w:rPr>
                <w:rFonts w:ascii="Times New Roman" w:hAnsi="Times New Roman" w:cs="Times New Roman"/>
                <w:color w:val="000000"/>
                <w:sz w:val="18"/>
                <w:szCs w:val="18"/>
              </w:rPr>
              <w:t>(27-46</w:t>
            </w:r>
            <w:r w:rsidRPr="00A21625">
              <w:rPr>
                <w:rFonts w:ascii="Times New Roman" w:hAnsi="Times New Roman" w:cs="Times New Roman"/>
                <w:color w:val="000000" w:themeColor="text1"/>
                <w:sz w:val="18"/>
                <w:szCs w:val="18"/>
              </w:rPr>
              <w:t xml:space="preserve"> days</w:t>
            </w:r>
            <w:r w:rsidRPr="00A21625">
              <w:rPr>
                <w:rFonts w:ascii="Times New Roman" w:hAnsi="Times New Roman" w:cs="Times New Roman"/>
                <w:color w:val="000000"/>
                <w:sz w:val="18"/>
                <w:szCs w:val="18"/>
              </w:rPr>
              <w:t>)</w:t>
            </w:r>
          </w:p>
        </w:tc>
        <w:tc>
          <w:tcPr>
            <w:tcW w:w="340" w:type="pct"/>
            <w:vAlign w:val="center"/>
          </w:tcPr>
          <w:p w14:paraId="2B25146C"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&gt;44</w:t>
            </w:r>
          </w:p>
        </w:tc>
        <w:tc>
          <w:tcPr>
            <w:tcW w:w="3300" w:type="pct"/>
            <w:vAlign w:val="center"/>
          </w:tcPr>
          <w:p w14:paraId="488D39AB"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DBW 252, PBW 752, BFKW 7, GW 547, HI 8818 (d), IC 212176, PBW 803, PBW 723, WSM 138, DBW 110, HI 8846 (d)</w:t>
            </w:r>
          </w:p>
        </w:tc>
        <w:tc>
          <w:tcPr>
            <w:tcW w:w="497" w:type="pct"/>
            <w:vAlign w:val="center"/>
          </w:tcPr>
          <w:p w14:paraId="6CEA3C12"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HD 2967</w:t>
            </w:r>
          </w:p>
          <w:p w14:paraId="710F6E68"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 (42)</w:t>
            </w:r>
          </w:p>
        </w:tc>
      </w:tr>
      <w:tr w:rsidR="00F237DF" w:rsidRPr="000108E3" w14:paraId="6B7D33DD" w14:textId="77777777" w:rsidTr="000176CD">
        <w:trPr>
          <w:trHeight w:val="211"/>
        </w:trPr>
        <w:tc>
          <w:tcPr>
            <w:tcW w:w="863" w:type="pct"/>
            <w:vAlign w:val="center"/>
          </w:tcPr>
          <w:p w14:paraId="696009D5"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Harvest index (%)</w:t>
            </w:r>
          </w:p>
          <w:p w14:paraId="246622F2"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w:t>
            </w:r>
            <w:r w:rsidRPr="00A21625">
              <w:rPr>
                <w:rFonts w:ascii="Times New Roman" w:hAnsi="Times New Roman" w:cs="Times New Roman"/>
                <w:color w:val="000000"/>
                <w:sz w:val="18"/>
                <w:szCs w:val="18"/>
              </w:rPr>
              <w:t>27-47</w:t>
            </w:r>
            <w:r w:rsidR="00A67DD5">
              <w:rPr>
                <w:rFonts w:ascii="Times New Roman" w:hAnsi="Times New Roman" w:cs="Times New Roman"/>
                <w:color w:val="000000"/>
                <w:sz w:val="18"/>
                <w:szCs w:val="18"/>
              </w:rPr>
              <w:t xml:space="preserve"> %</w:t>
            </w:r>
            <w:r w:rsidRPr="00A21625">
              <w:rPr>
                <w:rFonts w:ascii="Times New Roman" w:hAnsi="Times New Roman" w:cs="Times New Roman"/>
                <w:color w:val="000000"/>
                <w:sz w:val="18"/>
                <w:szCs w:val="18"/>
              </w:rPr>
              <w:t>)</w:t>
            </w:r>
          </w:p>
        </w:tc>
        <w:tc>
          <w:tcPr>
            <w:tcW w:w="340" w:type="pct"/>
            <w:vAlign w:val="center"/>
          </w:tcPr>
          <w:p w14:paraId="7D576D56"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&gt;40</w:t>
            </w:r>
          </w:p>
        </w:tc>
        <w:tc>
          <w:tcPr>
            <w:tcW w:w="3300" w:type="pct"/>
            <w:vAlign w:val="center"/>
          </w:tcPr>
          <w:p w14:paraId="1E0A6AC4"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VL 3021, HI 8846 (d), DBW 318, HD 3293, VL 2028, UP 2903, HD 3386, RWP 2017-21, DBW 296, WAP 2210, RW 5, K 1616, HUW 838, DBW 278</w:t>
            </w:r>
          </w:p>
        </w:tc>
        <w:tc>
          <w:tcPr>
            <w:tcW w:w="497" w:type="pct"/>
            <w:vAlign w:val="center"/>
          </w:tcPr>
          <w:p w14:paraId="10AE91AF"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DBW 187</w:t>
            </w:r>
          </w:p>
          <w:p w14:paraId="1417AE0F"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 (33)</w:t>
            </w:r>
          </w:p>
        </w:tc>
      </w:tr>
      <w:tr w:rsidR="00F237DF" w:rsidRPr="000108E3" w14:paraId="738CB482" w14:textId="77777777" w:rsidTr="000176CD">
        <w:trPr>
          <w:trHeight w:val="211"/>
        </w:trPr>
        <w:tc>
          <w:tcPr>
            <w:tcW w:w="863" w:type="pct"/>
            <w:vAlign w:val="center"/>
          </w:tcPr>
          <w:p w14:paraId="3D3B8AE3" w14:textId="77777777" w:rsidR="00F237DF" w:rsidRPr="00A21625" w:rsidRDefault="002B0412" w:rsidP="001473D5">
            <w:pPr>
              <w:ind w:firstLine="0"/>
              <w:contextualSpacing/>
              <w:jc w:val="left"/>
              <w:rPr>
                <w:rFonts w:ascii="Times New Roman" w:hAnsi="Times New Roman" w:cs="Times New Roman"/>
                <w:color w:val="000000"/>
                <w:sz w:val="18"/>
                <w:szCs w:val="18"/>
              </w:rPr>
            </w:pPr>
            <w:r w:rsidRPr="00A21625">
              <w:rPr>
                <w:rFonts w:ascii="Times New Roman" w:hAnsi="Times New Roman" w:cs="Times New Roman"/>
                <w:color w:val="000000" w:themeColor="text1"/>
                <w:sz w:val="18"/>
                <w:szCs w:val="18"/>
              </w:rPr>
              <w:t>1000-</w:t>
            </w:r>
            <w:r w:rsidR="00F237DF" w:rsidRPr="00A21625">
              <w:rPr>
                <w:rFonts w:ascii="Times New Roman" w:hAnsi="Times New Roman" w:cs="Times New Roman"/>
                <w:color w:val="000000" w:themeColor="text1"/>
                <w:sz w:val="18"/>
                <w:szCs w:val="18"/>
              </w:rPr>
              <w:t>grain weight (g)</w:t>
            </w:r>
            <w:r w:rsidR="00F237DF" w:rsidRPr="00A21625">
              <w:rPr>
                <w:rFonts w:ascii="Times New Roman" w:hAnsi="Times New Roman" w:cs="Times New Roman"/>
                <w:color w:val="000000"/>
                <w:sz w:val="18"/>
                <w:szCs w:val="18"/>
              </w:rPr>
              <w:t xml:space="preserve"> </w:t>
            </w:r>
          </w:p>
          <w:p w14:paraId="304C0BFE" w14:textId="77777777" w:rsidR="00F237DF" w:rsidRPr="00A21625" w:rsidRDefault="00F237DF" w:rsidP="001473D5">
            <w:pPr>
              <w:ind w:firstLine="0"/>
              <w:contextualSpacing/>
              <w:jc w:val="left"/>
              <w:rPr>
                <w:rFonts w:ascii="Times New Roman" w:hAnsi="Times New Roman" w:cs="Times New Roman"/>
                <w:color w:val="000000" w:themeColor="text1"/>
                <w:sz w:val="18"/>
                <w:szCs w:val="18"/>
              </w:rPr>
            </w:pPr>
            <w:r w:rsidRPr="00A21625">
              <w:rPr>
                <w:rFonts w:ascii="Times New Roman" w:hAnsi="Times New Roman" w:cs="Times New Roman"/>
                <w:color w:val="000000"/>
                <w:sz w:val="18"/>
                <w:szCs w:val="18"/>
              </w:rPr>
              <w:t>(29.4-53.8</w:t>
            </w:r>
            <w:r w:rsidR="00A67DD5">
              <w:rPr>
                <w:rFonts w:ascii="Times New Roman" w:hAnsi="Times New Roman" w:cs="Times New Roman"/>
                <w:color w:val="000000"/>
                <w:sz w:val="18"/>
                <w:szCs w:val="18"/>
              </w:rPr>
              <w:t xml:space="preserve"> g</w:t>
            </w:r>
            <w:r w:rsidRPr="00A21625">
              <w:rPr>
                <w:rFonts w:ascii="Times New Roman" w:hAnsi="Times New Roman" w:cs="Times New Roman"/>
                <w:color w:val="000000"/>
                <w:sz w:val="18"/>
                <w:szCs w:val="18"/>
              </w:rPr>
              <w:t>)</w:t>
            </w:r>
          </w:p>
        </w:tc>
        <w:tc>
          <w:tcPr>
            <w:tcW w:w="340" w:type="pct"/>
            <w:vAlign w:val="center"/>
          </w:tcPr>
          <w:p w14:paraId="7074EDD5" w14:textId="77777777" w:rsidR="00F237DF" w:rsidRPr="00A21625" w:rsidRDefault="00F237DF" w:rsidP="001473D5">
            <w:pPr>
              <w:ind w:firstLine="0"/>
              <w:contextualSpacing/>
              <w:jc w:val="center"/>
              <w:rPr>
                <w:rFonts w:ascii="Times New Roman" w:hAnsi="Times New Roman" w:cs="Times New Roman"/>
                <w:sz w:val="18"/>
                <w:szCs w:val="18"/>
              </w:rPr>
            </w:pPr>
            <w:r w:rsidRPr="00A21625">
              <w:rPr>
                <w:rFonts w:ascii="Times New Roman" w:hAnsi="Times New Roman" w:cs="Times New Roman"/>
                <w:sz w:val="18"/>
                <w:szCs w:val="18"/>
              </w:rPr>
              <w:t>&gt;50</w:t>
            </w:r>
          </w:p>
        </w:tc>
        <w:tc>
          <w:tcPr>
            <w:tcW w:w="3300" w:type="pct"/>
            <w:vAlign w:val="center"/>
          </w:tcPr>
          <w:p w14:paraId="50D4E70F" w14:textId="77777777" w:rsidR="00F237DF" w:rsidRPr="00A21625" w:rsidRDefault="00F237DF" w:rsidP="001473D5">
            <w:pPr>
              <w:ind w:firstLine="0"/>
              <w:contextualSpacing/>
              <w:rPr>
                <w:rFonts w:ascii="Times New Roman" w:hAnsi="Times New Roman" w:cs="Times New Roman"/>
                <w:color w:val="000000"/>
                <w:sz w:val="18"/>
                <w:szCs w:val="18"/>
              </w:rPr>
            </w:pPr>
            <w:r w:rsidRPr="00A21625">
              <w:rPr>
                <w:rFonts w:ascii="Times New Roman" w:hAnsi="Times New Roman" w:cs="Times New Roman"/>
                <w:color w:val="000000"/>
                <w:sz w:val="18"/>
                <w:szCs w:val="18"/>
              </w:rPr>
              <w:t>WAP 2321, VL 3035, WAP 2320, HI 8826 (d), PBW 875, HI 8818 (d), NIAW 4028, DBW 400, GW 1348 (d), GW 532, HI 8805(d), GW 477, UP-2938, WH 1402, GW 509, HUW 838, GW-2010-288, HI 8627, HI 8823(d), PHSL 10, DBW 296, WSM 138, WAP 2212, RWP-2019-41, DBW 110</w:t>
            </w:r>
          </w:p>
        </w:tc>
        <w:tc>
          <w:tcPr>
            <w:tcW w:w="497" w:type="pct"/>
            <w:vAlign w:val="center"/>
          </w:tcPr>
          <w:p w14:paraId="12B10CD5"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 xml:space="preserve">DBW 187 </w:t>
            </w:r>
          </w:p>
          <w:p w14:paraId="2D460DD0" w14:textId="77777777" w:rsidR="00F237DF" w:rsidRPr="00A21625" w:rsidRDefault="00F237DF" w:rsidP="001473D5">
            <w:pPr>
              <w:ind w:firstLine="0"/>
              <w:contextualSpacing/>
              <w:jc w:val="center"/>
              <w:rPr>
                <w:rFonts w:ascii="Times New Roman" w:hAnsi="Times New Roman" w:cs="Times New Roman"/>
                <w:color w:val="000000" w:themeColor="text1"/>
                <w:sz w:val="18"/>
                <w:szCs w:val="18"/>
              </w:rPr>
            </w:pPr>
            <w:r w:rsidRPr="00A21625">
              <w:rPr>
                <w:rFonts w:ascii="Times New Roman" w:hAnsi="Times New Roman" w:cs="Times New Roman"/>
                <w:color w:val="000000" w:themeColor="text1"/>
                <w:sz w:val="18"/>
                <w:szCs w:val="18"/>
              </w:rPr>
              <w:t>(49.4)</w:t>
            </w:r>
          </w:p>
        </w:tc>
      </w:tr>
    </w:tbl>
    <w:p w14:paraId="77F5D828" w14:textId="77777777" w:rsidR="00F237DF" w:rsidRDefault="00A21625" w:rsidP="00C82159">
      <w:pPr>
        <w:spacing w:after="120" w:line="240" w:lineRule="auto"/>
        <w:ind w:right="-692" w:firstLine="0"/>
        <w:jc w:val="center"/>
        <w:rPr>
          <w:rFonts w:ascii="Times New Roman" w:hAnsi="Times New Roman" w:cs="Times New Roman"/>
          <w:b/>
          <w:color w:val="000000" w:themeColor="text1"/>
        </w:rPr>
      </w:pPr>
      <w:r>
        <w:rPr>
          <w:rFonts w:ascii="Times New Roman" w:hAnsi="Times New Roman" w:cs="Times New Roman"/>
          <w:b/>
          <w:color w:val="000000" w:themeColor="text1"/>
        </w:rPr>
        <w:lastRenderedPageBreak/>
        <w:t>Table 6</w:t>
      </w:r>
      <w:r w:rsidR="00C82159">
        <w:rPr>
          <w:rFonts w:ascii="Times New Roman" w:hAnsi="Times New Roman" w:cs="Times New Roman"/>
          <w:b/>
          <w:color w:val="000000" w:themeColor="text1"/>
        </w:rPr>
        <w:t>.</w:t>
      </w:r>
      <w:r w:rsidRPr="005724DD">
        <w:rPr>
          <w:rFonts w:ascii="Times New Roman" w:hAnsi="Times New Roman" w:cs="Times New Roman"/>
          <w:b/>
          <w:color w:val="000000" w:themeColor="text1"/>
        </w:rPr>
        <w:t xml:space="preserve"> </w:t>
      </w:r>
      <w:r>
        <w:rPr>
          <w:rFonts w:ascii="Times New Roman" w:hAnsi="Times New Roman" w:cs="Times New Roman"/>
          <w:b/>
          <w:color w:val="000000" w:themeColor="text1"/>
        </w:rPr>
        <w:t>Trait specific p</w:t>
      </w:r>
      <w:r w:rsidRPr="005724DD">
        <w:rPr>
          <w:rFonts w:ascii="Times New Roman" w:hAnsi="Times New Roman" w:cs="Times New Roman"/>
          <w:b/>
          <w:color w:val="000000" w:themeColor="text1"/>
        </w:rPr>
        <w:t xml:space="preserve">romising wheat </w:t>
      </w:r>
      <w:r>
        <w:rPr>
          <w:rFonts w:ascii="Times New Roman" w:hAnsi="Times New Roman" w:cs="Times New Roman"/>
          <w:b/>
          <w:color w:val="000000" w:themeColor="text1"/>
        </w:rPr>
        <w:t xml:space="preserve">genotypes for </w:t>
      </w:r>
      <w:r w:rsidRPr="005724DD">
        <w:rPr>
          <w:rFonts w:ascii="Times New Roman" w:hAnsi="Times New Roman" w:cs="Times New Roman"/>
          <w:b/>
          <w:color w:val="000000" w:themeColor="text1"/>
        </w:rPr>
        <w:t>physiological and quality traits</w:t>
      </w:r>
    </w:p>
    <w:tbl>
      <w:tblPr>
        <w:tblStyle w:val="TableGrid"/>
        <w:tblW w:w="5144" w:type="pct"/>
        <w:tblLayout w:type="fixed"/>
        <w:tblLook w:val="04A0" w:firstRow="1" w:lastRow="0" w:firstColumn="1" w:lastColumn="0" w:noHBand="0" w:noVBand="1"/>
      </w:tblPr>
      <w:tblGrid>
        <w:gridCol w:w="3036"/>
        <w:gridCol w:w="1164"/>
        <w:gridCol w:w="8933"/>
        <w:gridCol w:w="1449"/>
      </w:tblGrid>
      <w:tr w:rsidR="00A21625" w:rsidRPr="000108E3" w14:paraId="68A33ADB" w14:textId="77777777" w:rsidTr="00A21625">
        <w:trPr>
          <w:trHeight w:val="430"/>
        </w:trPr>
        <w:tc>
          <w:tcPr>
            <w:tcW w:w="1041" w:type="pct"/>
          </w:tcPr>
          <w:p w14:paraId="2D727D54" w14:textId="77777777" w:rsidR="00A21625" w:rsidRPr="000108E3" w:rsidRDefault="00A21625" w:rsidP="001B3D78">
            <w:pPr>
              <w:tabs>
                <w:tab w:val="left" w:pos="1021"/>
              </w:tabs>
              <w:ind w:firstLine="0"/>
              <w:contextualSpacing/>
              <w:jc w:val="left"/>
              <w:rPr>
                <w:rFonts w:ascii="Times New Roman" w:hAnsi="Times New Roman" w:cs="Times New Roman"/>
                <w:b/>
                <w:color w:val="000000" w:themeColor="text1"/>
                <w:sz w:val="20"/>
                <w:szCs w:val="20"/>
              </w:rPr>
            </w:pPr>
            <w:r w:rsidRPr="000108E3">
              <w:rPr>
                <w:rFonts w:ascii="Times New Roman" w:hAnsi="Times New Roman" w:cs="Times New Roman"/>
                <w:b/>
                <w:color w:val="000000" w:themeColor="text1"/>
                <w:sz w:val="20"/>
                <w:szCs w:val="20"/>
              </w:rPr>
              <w:t>Traits</w:t>
            </w:r>
            <w:r>
              <w:rPr>
                <w:rFonts w:ascii="Times New Roman" w:hAnsi="Times New Roman" w:cs="Times New Roman"/>
                <w:b/>
                <w:color w:val="000000" w:themeColor="text1"/>
                <w:sz w:val="20"/>
                <w:szCs w:val="20"/>
              </w:rPr>
              <w:t xml:space="preserve"> with Range</w:t>
            </w:r>
          </w:p>
        </w:tc>
        <w:tc>
          <w:tcPr>
            <w:tcW w:w="399" w:type="pct"/>
          </w:tcPr>
          <w:p w14:paraId="1C3ED0AA" w14:textId="77777777" w:rsidR="00A21625" w:rsidRPr="000108E3" w:rsidRDefault="00A21625" w:rsidP="001B3D78">
            <w:pPr>
              <w:ind w:firstLine="0"/>
              <w:contextualSpacing/>
              <w:jc w:val="center"/>
              <w:rPr>
                <w:rFonts w:ascii="Times New Roman" w:hAnsi="Times New Roman" w:cs="Times New Roman"/>
                <w:b/>
                <w:sz w:val="20"/>
                <w:szCs w:val="20"/>
              </w:rPr>
            </w:pPr>
            <w:r w:rsidRPr="000108E3">
              <w:rPr>
                <w:rFonts w:ascii="Times New Roman" w:hAnsi="Times New Roman" w:cs="Times New Roman"/>
                <w:b/>
                <w:sz w:val="20"/>
                <w:szCs w:val="20"/>
              </w:rPr>
              <w:t xml:space="preserve">Criterion </w:t>
            </w:r>
          </w:p>
        </w:tc>
        <w:tc>
          <w:tcPr>
            <w:tcW w:w="3063" w:type="pct"/>
          </w:tcPr>
          <w:p w14:paraId="30D7D8BC" w14:textId="77777777" w:rsidR="00A21625" w:rsidRPr="000108E3" w:rsidRDefault="00A21625" w:rsidP="001B3D78">
            <w:pPr>
              <w:ind w:firstLine="0"/>
              <w:contextualSpacing/>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Promising </w:t>
            </w:r>
            <w:r w:rsidRPr="000108E3">
              <w:rPr>
                <w:rFonts w:ascii="Times New Roman" w:hAnsi="Times New Roman" w:cs="Times New Roman"/>
                <w:b/>
                <w:color w:val="000000" w:themeColor="text1"/>
                <w:sz w:val="20"/>
                <w:szCs w:val="20"/>
              </w:rPr>
              <w:t>Genotypes</w:t>
            </w:r>
          </w:p>
        </w:tc>
        <w:tc>
          <w:tcPr>
            <w:tcW w:w="497" w:type="pct"/>
          </w:tcPr>
          <w:p w14:paraId="63A26901" w14:textId="77777777" w:rsidR="00A21625" w:rsidRPr="000108E3" w:rsidRDefault="00A21625" w:rsidP="001B3D78">
            <w:pPr>
              <w:ind w:firstLine="0"/>
              <w:contextualSpacing/>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Best</w:t>
            </w:r>
            <w:r w:rsidRPr="000108E3">
              <w:rPr>
                <w:rFonts w:ascii="Times New Roman" w:hAnsi="Times New Roman" w:cs="Times New Roman"/>
                <w:b/>
                <w:color w:val="000000" w:themeColor="text1"/>
                <w:sz w:val="20"/>
                <w:szCs w:val="20"/>
              </w:rPr>
              <w:t xml:space="preserve"> check</w:t>
            </w:r>
          </w:p>
        </w:tc>
      </w:tr>
      <w:tr w:rsidR="00A21625" w:rsidRPr="000108E3" w14:paraId="727F7D72" w14:textId="77777777" w:rsidTr="00A21625">
        <w:trPr>
          <w:trHeight w:val="211"/>
        </w:trPr>
        <w:tc>
          <w:tcPr>
            <w:tcW w:w="1041" w:type="pct"/>
            <w:vAlign w:val="center"/>
          </w:tcPr>
          <w:p w14:paraId="5915C830" w14:textId="77777777" w:rsidR="00A21625" w:rsidRDefault="00F74A92" w:rsidP="001B3D78">
            <w:pPr>
              <w:ind w:firstLine="0"/>
              <w:jc w:val="left"/>
              <w:rPr>
                <w:rFonts w:ascii="Times New Roman" w:hAnsi="Times New Roman" w:cs="Times New Roman"/>
                <w:color w:val="000000" w:themeColor="text1"/>
                <w:sz w:val="20"/>
                <w:szCs w:val="20"/>
              </w:rPr>
            </w:pPr>
            <w:r w:rsidRPr="00F74A92">
              <w:rPr>
                <w:rFonts w:ascii="Times New Roman" w:hAnsi="Times New Roman" w:cs="Times New Roman"/>
                <w:color w:val="000000" w:themeColor="text1"/>
                <w:sz w:val="20"/>
                <w:szCs w:val="20"/>
              </w:rPr>
              <w:t>Canopy temperature depression</w:t>
            </w:r>
            <w:r w:rsidR="00A21625" w:rsidRPr="00B9547A">
              <w:rPr>
                <w:rFonts w:ascii="Times New Roman" w:hAnsi="Times New Roman" w:cs="Times New Roman"/>
                <w:color w:val="000000" w:themeColor="text1"/>
                <w:sz w:val="20"/>
                <w:szCs w:val="20"/>
              </w:rPr>
              <w:t xml:space="preserve"> </w:t>
            </w:r>
            <w:r w:rsidR="00A21625">
              <w:rPr>
                <w:rFonts w:ascii="Times New Roman" w:hAnsi="Times New Roman" w:cs="Times New Roman"/>
                <w:color w:val="000000" w:themeColor="text1"/>
                <w:sz w:val="20"/>
                <w:szCs w:val="20"/>
              </w:rPr>
              <w:t xml:space="preserve">at </w:t>
            </w:r>
            <w:r w:rsidR="00A21625" w:rsidRPr="00B9547A">
              <w:rPr>
                <w:rFonts w:ascii="Times New Roman" w:hAnsi="Times New Roman" w:cs="Times New Roman"/>
                <w:color w:val="000000" w:themeColor="text1"/>
                <w:sz w:val="20"/>
                <w:szCs w:val="20"/>
              </w:rPr>
              <w:t xml:space="preserve">anthesis </w:t>
            </w:r>
            <w:r w:rsidR="00A21625" w:rsidRPr="00A65F40">
              <w:rPr>
                <w:rFonts w:ascii="Times New Roman" w:hAnsi="Times New Roman" w:cs="Times New Roman"/>
                <w:color w:val="000000" w:themeColor="text1"/>
                <w:sz w:val="20"/>
                <w:szCs w:val="20"/>
              </w:rPr>
              <w:t>(℃)</w:t>
            </w:r>
          </w:p>
          <w:p w14:paraId="33ADB11B" w14:textId="77777777" w:rsidR="00A21625" w:rsidRPr="00A65F40" w:rsidRDefault="00A21625" w:rsidP="001B3D78">
            <w:pPr>
              <w:ind w:firstLine="0"/>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0108E3">
              <w:rPr>
                <w:rFonts w:ascii="Times New Roman" w:hAnsi="Times New Roman" w:cs="Times New Roman"/>
                <w:color w:val="000000"/>
                <w:sz w:val="20"/>
                <w:szCs w:val="20"/>
              </w:rPr>
              <w:t>3.78-10.09</w:t>
            </w:r>
            <w:r w:rsidR="006F3F56" w:rsidRPr="00A65F40">
              <w:rPr>
                <w:rFonts w:ascii="Times New Roman" w:hAnsi="Times New Roman" w:cs="Times New Roman"/>
                <w:color w:val="000000" w:themeColor="text1"/>
                <w:sz w:val="20"/>
                <w:szCs w:val="20"/>
              </w:rPr>
              <w:t>℃</w:t>
            </w:r>
            <w:r w:rsidR="006F3F56">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p>
        </w:tc>
        <w:tc>
          <w:tcPr>
            <w:tcW w:w="399" w:type="pct"/>
            <w:vAlign w:val="center"/>
          </w:tcPr>
          <w:p w14:paraId="29702038" w14:textId="77777777" w:rsidR="00A21625" w:rsidRPr="00A65F40" w:rsidRDefault="00A21625" w:rsidP="001B3D78">
            <w:pPr>
              <w:ind w:firstLine="0"/>
              <w:jc w:val="center"/>
              <w:rPr>
                <w:rFonts w:ascii="Times New Roman" w:hAnsi="Times New Roman" w:cs="Times New Roman"/>
                <w:sz w:val="20"/>
                <w:szCs w:val="20"/>
              </w:rPr>
            </w:pPr>
            <w:r w:rsidRPr="00A65F40">
              <w:rPr>
                <w:rFonts w:ascii="Times New Roman" w:hAnsi="Times New Roman" w:cs="Times New Roman"/>
                <w:sz w:val="20"/>
                <w:szCs w:val="20"/>
              </w:rPr>
              <w:t>&gt;8</w:t>
            </w:r>
          </w:p>
        </w:tc>
        <w:tc>
          <w:tcPr>
            <w:tcW w:w="3063" w:type="pct"/>
            <w:vAlign w:val="center"/>
          </w:tcPr>
          <w:p w14:paraId="4D90BBCA" w14:textId="77777777" w:rsidR="00A21625" w:rsidRPr="00A65F40" w:rsidRDefault="00A21625" w:rsidP="001B3D78">
            <w:pPr>
              <w:ind w:firstLine="0"/>
              <w:rPr>
                <w:rFonts w:ascii="Times New Roman" w:hAnsi="Times New Roman" w:cs="Times New Roman"/>
                <w:color w:val="000000"/>
                <w:sz w:val="20"/>
                <w:szCs w:val="20"/>
              </w:rPr>
            </w:pPr>
            <w:r w:rsidRPr="00A65F40">
              <w:rPr>
                <w:rFonts w:ascii="Times New Roman" w:hAnsi="Times New Roman" w:cs="Times New Roman"/>
                <w:color w:val="000000"/>
                <w:sz w:val="20"/>
                <w:szCs w:val="20"/>
              </w:rPr>
              <w:t>HS 545, DBW 357, GW 547, IC 252459, HI 8818 (d), DBW 322, DBW 303, HD 3086, UASQ 332 (d)</w:t>
            </w:r>
          </w:p>
        </w:tc>
        <w:tc>
          <w:tcPr>
            <w:tcW w:w="497" w:type="pct"/>
            <w:vAlign w:val="center"/>
          </w:tcPr>
          <w:p w14:paraId="44811E1B" w14:textId="77777777" w:rsidR="00A21625"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 xml:space="preserve">HD 2967 </w:t>
            </w:r>
          </w:p>
          <w:p w14:paraId="286CD6F7" w14:textId="77777777" w:rsidR="00A21625" w:rsidRPr="000108E3"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(8.05)</w:t>
            </w:r>
          </w:p>
        </w:tc>
      </w:tr>
      <w:tr w:rsidR="00A21625" w:rsidRPr="000108E3" w14:paraId="6BCC734B" w14:textId="77777777" w:rsidTr="00A21625">
        <w:trPr>
          <w:trHeight w:val="211"/>
        </w:trPr>
        <w:tc>
          <w:tcPr>
            <w:tcW w:w="1041" w:type="pct"/>
            <w:vAlign w:val="center"/>
          </w:tcPr>
          <w:p w14:paraId="1FFC75B4" w14:textId="77777777" w:rsidR="00F74A92" w:rsidRDefault="00F74A92" w:rsidP="001B3D78">
            <w:pPr>
              <w:ind w:firstLine="0"/>
              <w:jc w:val="left"/>
              <w:rPr>
                <w:rFonts w:ascii="Times New Roman" w:hAnsi="Times New Roman" w:cs="Times New Roman"/>
                <w:color w:val="000000" w:themeColor="text1"/>
                <w:sz w:val="20"/>
                <w:szCs w:val="20"/>
              </w:rPr>
            </w:pPr>
            <w:r w:rsidRPr="00F74A92">
              <w:rPr>
                <w:rFonts w:ascii="Times New Roman" w:hAnsi="Times New Roman" w:cs="Times New Roman"/>
                <w:color w:val="000000" w:themeColor="text1"/>
                <w:sz w:val="20"/>
                <w:szCs w:val="20"/>
              </w:rPr>
              <w:t>Canopy temperature depression</w:t>
            </w:r>
            <w:r w:rsidR="00A21625" w:rsidRPr="00B9547A">
              <w:rPr>
                <w:rFonts w:ascii="Times New Roman" w:hAnsi="Times New Roman" w:cs="Times New Roman"/>
                <w:color w:val="000000" w:themeColor="text1"/>
                <w:sz w:val="20"/>
                <w:szCs w:val="20"/>
              </w:rPr>
              <w:t xml:space="preserve"> at 15 days after anthesis</w:t>
            </w:r>
            <w:r w:rsidR="00A21625">
              <w:rPr>
                <w:rFonts w:ascii="Times New Roman" w:hAnsi="Times New Roman" w:cs="Times New Roman"/>
                <w:color w:val="000000" w:themeColor="text1"/>
                <w:sz w:val="20"/>
                <w:szCs w:val="20"/>
              </w:rPr>
              <w:t xml:space="preserve"> </w:t>
            </w:r>
            <w:r w:rsidR="00A21625" w:rsidRPr="00B9547A">
              <w:rPr>
                <w:rFonts w:ascii="Times New Roman" w:hAnsi="Times New Roman" w:cs="Times New Roman"/>
                <w:color w:val="000000" w:themeColor="text1"/>
                <w:sz w:val="20"/>
                <w:szCs w:val="20"/>
              </w:rPr>
              <w:t>(℃)</w:t>
            </w:r>
            <w:r w:rsidR="00A21625">
              <w:rPr>
                <w:rFonts w:ascii="Times New Roman" w:hAnsi="Times New Roman" w:cs="Times New Roman"/>
                <w:color w:val="000000" w:themeColor="text1"/>
                <w:sz w:val="20"/>
                <w:szCs w:val="20"/>
              </w:rPr>
              <w:t xml:space="preserve"> </w:t>
            </w:r>
          </w:p>
          <w:p w14:paraId="333C3476" w14:textId="77777777" w:rsidR="00A21625" w:rsidRPr="00A65F40" w:rsidRDefault="00A21625" w:rsidP="001B3D78">
            <w:pPr>
              <w:ind w:firstLine="0"/>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0108E3">
              <w:rPr>
                <w:rFonts w:ascii="Times New Roman" w:hAnsi="Times New Roman" w:cs="Times New Roman"/>
                <w:color w:val="000000"/>
                <w:sz w:val="20"/>
                <w:szCs w:val="20"/>
              </w:rPr>
              <w:t>3.64-9.53</w:t>
            </w:r>
            <w:r w:rsidR="006F3F56" w:rsidRPr="00A65F40">
              <w:rPr>
                <w:rFonts w:ascii="Times New Roman" w:hAnsi="Times New Roman" w:cs="Times New Roman"/>
                <w:color w:val="000000" w:themeColor="text1"/>
                <w:sz w:val="20"/>
                <w:szCs w:val="20"/>
              </w:rPr>
              <w:t>℃</w:t>
            </w:r>
            <w:r w:rsidR="006F3F56">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p>
        </w:tc>
        <w:tc>
          <w:tcPr>
            <w:tcW w:w="399" w:type="pct"/>
            <w:vAlign w:val="center"/>
          </w:tcPr>
          <w:p w14:paraId="27B563F1" w14:textId="77777777" w:rsidR="00A21625" w:rsidRPr="00A65F40" w:rsidRDefault="00A21625" w:rsidP="001B3D78">
            <w:pPr>
              <w:ind w:firstLine="0"/>
              <w:jc w:val="center"/>
              <w:rPr>
                <w:rFonts w:ascii="Times New Roman" w:hAnsi="Times New Roman" w:cs="Times New Roman"/>
                <w:sz w:val="20"/>
                <w:szCs w:val="20"/>
              </w:rPr>
            </w:pPr>
            <w:r w:rsidRPr="00A65F40">
              <w:rPr>
                <w:rFonts w:ascii="Times New Roman" w:hAnsi="Times New Roman" w:cs="Times New Roman"/>
                <w:sz w:val="20"/>
                <w:szCs w:val="20"/>
              </w:rPr>
              <w:t>&gt;9</w:t>
            </w:r>
          </w:p>
        </w:tc>
        <w:tc>
          <w:tcPr>
            <w:tcW w:w="3063" w:type="pct"/>
            <w:vAlign w:val="center"/>
          </w:tcPr>
          <w:p w14:paraId="74C7DC8E" w14:textId="77777777" w:rsidR="00A21625" w:rsidRPr="00A65F40" w:rsidRDefault="00A21625" w:rsidP="001B3D78">
            <w:pPr>
              <w:ind w:firstLine="0"/>
              <w:rPr>
                <w:rFonts w:ascii="Times New Roman" w:hAnsi="Times New Roman" w:cs="Times New Roman"/>
                <w:color w:val="000000"/>
                <w:sz w:val="20"/>
                <w:szCs w:val="20"/>
              </w:rPr>
            </w:pPr>
            <w:r w:rsidRPr="00A65F40">
              <w:rPr>
                <w:rFonts w:ascii="Times New Roman" w:hAnsi="Times New Roman" w:cs="Times New Roman"/>
                <w:color w:val="000000"/>
                <w:sz w:val="20"/>
                <w:szCs w:val="20"/>
              </w:rPr>
              <w:t>HI 8847, KRL 35, PBW 723, VL 3020, DBW 110, GW-2010-288</w:t>
            </w:r>
          </w:p>
        </w:tc>
        <w:tc>
          <w:tcPr>
            <w:tcW w:w="497" w:type="pct"/>
            <w:vAlign w:val="center"/>
          </w:tcPr>
          <w:p w14:paraId="326522C8" w14:textId="77777777" w:rsidR="00A21625"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DDW 47 (d)</w:t>
            </w:r>
          </w:p>
          <w:p w14:paraId="6CF41B69" w14:textId="77777777" w:rsidR="00A21625" w:rsidRPr="000108E3"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 xml:space="preserve"> (7.43)</w:t>
            </w:r>
          </w:p>
        </w:tc>
      </w:tr>
      <w:tr w:rsidR="00A21625" w:rsidRPr="000108E3" w14:paraId="4C668293" w14:textId="77777777" w:rsidTr="00A21625">
        <w:trPr>
          <w:trHeight w:val="651"/>
        </w:trPr>
        <w:tc>
          <w:tcPr>
            <w:tcW w:w="1041" w:type="pct"/>
            <w:vAlign w:val="center"/>
          </w:tcPr>
          <w:p w14:paraId="1D6FF0AB" w14:textId="77777777" w:rsidR="00A21625" w:rsidRDefault="00A21625" w:rsidP="001B3D78">
            <w:pPr>
              <w:ind w:firstLine="0"/>
              <w:jc w:val="left"/>
              <w:rPr>
                <w:rFonts w:ascii="Times New Roman" w:hAnsi="Times New Roman" w:cs="Times New Roman"/>
                <w:color w:val="000000" w:themeColor="text1"/>
                <w:sz w:val="20"/>
                <w:szCs w:val="20"/>
              </w:rPr>
            </w:pPr>
            <w:r w:rsidRPr="00A65F40">
              <w:rPr>
                <w:rFonts w:ascii="Times New Roman" w:hAnsi="Times New Roman" w:cs="Times New Roman"/>
                <w:color w:val="000000" w:themeColor="text1"/>
                <w:sz w:val="20"/>
                <w:szCs w:val="20"/>
              </w:rPr>
              <w:t>Relative water content (%)</w:t>
            </w:r>
            <w:r>
              <w:rPr>
                <w:rFonts w:ascii="Times New Roman" w:hAnsi="Times New Roman" w:cs="Times New Roman"/>
                <w:color w:val="000000" w:themeColor="text1"/>
                <w:sz w:val="20"/>
                <w:szCs w:val="20"/>
              </w:rPr>
              <w:t xml:space="preserve"> </w:t>
            </w:r>
          </w:p>
          <w:p w14:paraId="6A70A3AA" w14:textId="77777777" w:rsidR="00A21625" w:rsidRPr="00A65F40" w:rsidRDefault="00A21625" w:rsidP="001B3D78">
            <w:pPr>
              <w:ind w:firstLine="0"/>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Pr>
                <w:rFonts w:ascii="Times New Roman" w:hAnsi="Times New Roman" w:cs="Times New Roman"/>
                <w:color w:val="000000"/>
                <w:sz w:val="20"/>
                <w:szCs w:val="20"/>
              </w:rPr>
              <w:t>62.2-95.2</w:t>
            </w:r>
            <w:r w:rsidR="006F3F56" w:rsidRPr="00A65F40">
              <w:rPr>
                <w:rFonts w:ascii="Times New Roman" w:hAnsi="Times New Roman" w:cs="Times New Roman"/>
                <w:color w:val="000000" w:themeColor="text1"/>
                <w:sz w:val="20"/>
                <w:szCs w:val="20"/>
              </w:rPr>
              <w:t>%</w:t>
            </w:r>
            <w:r w:rsidR="006F3F56">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p>
        </w:tc>
        <w:tc>
          <w:tcPr>
            <w:tcW w:w="399" w:type="pct"/>
            <w:vAlign w:val="center"/>
          </w:tcPr>
          <w:p w14:paraId="7E439EE6" w14:textId="77777777" w:rsidR="00A21625" w:rsidRPr="00A65F40" w:rsidRDefault="00A21625" w:rsidP="001B3D78">
            <w:pPr>
              <w:ind w:firstLine="0"/>
              <w:jc w:val="center"/>
              <w:rPr>
                <w:rFonts w:ascii="Times New Roman" w:hAnsi="Times New Roman" w:cs="Times New Roman"/>
                <w:sz w:val="20"/>
                <w:szCs w:val="20"/>
              </w:rPr>
            </w:pPr>
            <w:r w:rsidRPr="00A65F40">
              <w:rPr>
                <w:rFonts w:ascii="Times New Roman" w:hAnsi="Times New Roman" w:cs="Times New Roman"/>
                <w:sz w:val="20"/>
                <w:szCs w:val="20"/>
              </w:rPr>
              <w:t>&gt;90</w:t>
            </w:r>
          </w:p>
        </w:tc>
        <w:tc>
          <w:tcPr>
            <w:tcW w:w="3063" w:type="pct"/>
            <w:vAlign w:val="center"/>
          </w:tcPr>
          <w:p w14:paraId="0333DE36" w14:textId="77777777" w:rsidR="00A21625" w:rsidRPr="00A65F40" w:rsidRDefault="00A21625" w:rsidP="001B3D78">
            <w:pPr>
              <w:ind w:firstLine="0"/>
              <w:rPr>
                <w:rFonts w:ascii="Times New Roman" w:hAnsi="Times New Roman" w:cs="Times New Roman"/>
                <w:color w:val="000000"/>
                <w:sz w:val="20"/>
                <w:szCs w:val="20"/>
              </w:rPr>
            </w:pPr>
            <w:r w:rsidRPr="00A65F40">
              <w:rPr>
                <w:rFonts w:ascii="Times New Roman" w:hAnsi="Times New Roman" w:cs="Times New Roman"/>
                <w:color w:val="000000"/>
                <w:sz w:val="20"/>
                <w:szCs w:val="20"/>
              </w:rPr>
              <w:t>DBW 327, DWAP 1608, WAP 2211, HI 1634, DBW 221, VL 3022, QLD 118, K 1317, HI 1653, KRL 283, UP-2909,  DBW 222, HI 1665, HS 661</w:t>
            </w:r>
          </w:p>
        </w:tc>
        <w:tc>
          <w:tcPr>
            <w:tcW w:w="497" w:type="pct"/>
            <w:vAlign w:val="center"/>
          </w:tcPr>
          <w:p w14:paraId="77E06C72" w14:textId="77777777" w:rsidR="00A21625"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 xml:space="preserve">HD 2967 </w:t>
            </w:r>
          </w:p>
          <w:p w14:paraId="77AD3F68" w14:textId="77777777" w:rsidR="00A21625" w:rsidRPr="000108E3" w:rsidRDefault="00A21625" w:rsidP="001B3D78">
            <w:pPr>
              <w:ind w:firstLine="0"/>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(84.4</w:t>
            </w:r>
            <w:r w:rsidRPr="000108E3">
              <w:rPr>
                <w:rFonts w:ascii="Times New Roman" w:hAnsi="Times New Roman" w:cs="Times New Roman"/>
                <w:color w:val="000000" w:themeColor="text1"/>
                <w:sz w:val="20"/>
                <w:szCs w:val="20"/>
              </w:rPr>
              <w:t>)</w:t>
            </w:r>
          </w:p>
        </w:tc>
      </w:tr>
      <w:tr w:rsidR="00A21625" w:rsidRPr="000108E3" w14:paraId="1A991464" w14:textId="77777777" w:rsidTr="00A21625">
        <w:trPr>
          <w:trHeight w:val="211"/>
        </w:trPr>
        <w:tc>
          <w:tcPr>
            <w:tcW w:w="1041" w:type="pct"/>
            <w:vAlign w:val="center"/>
          </w:tcPr>
          <w:p w14:paraId="13AC1CBE" w14:textId="77777777" w:rsidR="00A21625" w:rsidRDefault="00A21625" w:rsidP="001B3D78">
            <w:pPr>
              <w:ind w:firstLine="0"/>
              <w:jc w:val="left"/>
              <w:rPr>
                <w:rFonts w:ascii="Times New Roman" w:hAnsi="Times New Roman" w:cs="Times New Roman"/>
                <w:color w:val="000000" w:themeColor="text1"/>
                <w:sz w:val="20"/>
                <w:szCs w:val="20"/>
              </w:rPr>
            </w:pPr>
            <w:r w:rsidRPr="00A65F40">
              <w:rPr>
                <w:rFonts w:ascii="Times New Roman" w:hAnsi="Times New Roman" w:cs="Times New Roman"/>
                <w:color w:val="000000" w:themeColor="text1"/>
                <w:sz w:val="20"/>
                <w:szCs w:val="20"/>
              </w:rPr>
              <w:t>Chlorophyll content (%)</w:t>
            </w:r>
            <w:r>
              <w:rPr>
                <w:rFonts w:ascii="Times New Roman" w:hAnsi="Times New Roman" w:cs="Times New Roman"/>
                <w:color w:val="000000" w:themeColor="text1"/>
                <w:sz w:val="20"/>
                <w:szCs w:val="20"/>
              </w:rPr>
              <w:t xml:space="preserve"> </w:t>
            </w:r>
          </w:p>
          <w:p w14:paraId="4CD7689C" w14:textId="77777777" w:rsidR="00A21625" w:rsidRPr="00A65F40" w:rsidRDefault="00A21625" w:rsidP="001B3D78">
            <w:pPr>
              <w:ind w:firstLine="0"/>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0108E3">
              <w:rPr>
                <w:rFonts w:ascii="Times New Roman" w:hAnsi="Times New Roman" w:cs="Times New Roman"/>
                <w:color w:val="000000"/>
                <w:sz w:val="20"/>
                <w:szCs w:val="20"/>
              </w:rPr>
              <w:t>33.2-56.1</w:t>
            </w:r>
            <w:r w:rsidR="006F3F56" w:rsidRPr="00A65F40">
              <w:rPr>
                <w:rFonts w:ascii="Times New Roman" w:hAnsi="Times New Roman" w:cs="Times New Roman"/>
                <w:color w:val="000000" w:themeColor="text1"/>
                <w:sz w:val="20"/>
                <w:szCs w:val="20"/>
              </w:rPr>
              <w:t>%</w:t>
            </w:r>
            <w:r w:rsidR="006F3F56">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p>
        </w:tc>
        <w:tc>
          <w:tcPr>
            <w:tcW w:w="399" w:type="pct"/>
            <w:vAlign w:val="center"/>
          </w:tcPr>
          <w:p w14:paraId="7ED4FC5D" w14:textId="77777777" w:rsidR="00A21625" w:rsidRPr="00A65F40" w:rsidRDefault="00A21625" w:rsidP="001B3D78">
            <w:pPr>
              <w:ind w:firstLine="0"/>
              <w:jc w:val="center"/>
              <w:rPr>
                <w:rFonts w:ascii="Times New Roman" w:hAnsi="Times New Roman" w:cs="Times New Roman"/>
                <w:sz w:val="20"/>
                <w:szCs w:val="20"/>
              </w:rPr>
            </w:pPr>
            <w:r w:rsidRPr="00A65F40">
              <w:rPr>
                <w:rFonts w:ascii="Times New Roman" w:hAnsi="Times New Roman" w:cs="Times New Roman"/>
                <w:sz w:val="20"/>
                <w:szCs w:val="20"/>
              </w:rPr>
              <w:t>&gt;50</w:t>
            </w:r>
          </w:p>
        </w:tc>
        <w:tc>
          <w:tcPr>
            <w:tcW w:w="3063" w:type="pct"/>
            <w:vAlign w:val="center"/>
          </w:tcPr>
          <w:p w14:paraId="4BE277DE" w14:textId="77777777" w:rsidR="00A21625" w:rsidRPr="00A65F40" w:rsidRDefault="00A21625" w:rsidP="001B3D78">
            <w:pPr>
              <w:ind w:firstLine="0"/>
              <w:rPr>
                <w:rFonts w:ascii="Times New Roman" w:hAnsi="Times New Roman" w:cs="Times New Roman"/>
                <w:color w:val="000000"/>
                <w:sz w:val="20"/>
                <w:szCs w:val="20"/>
              </w:rPr>
            </w:pPr>
            <w:r w:rsidRPr="00A65F40">
              <w:rPr>
                <w:rFonts w:ascii="Times New Roman" w:hAnsi="Times New Roman" w:cs="Times New Roman"/>
                <w:color w:val="000000"/>
                <w:sz w:val="20"/>
                <w:szCs w:val="20"/>
              </w:rPr>
              <w:t>HD 3369, DBW 400, PBW 835, WAP 2320, DBW 318, VL 3035, GW 547, K 1616, HI 8827 (d), DBW 316, HI 1653, HI 8826 (d)</w:t>
            </w:r>
          </w:p>
        </w:tc>
        <w:tc>
          <w:tcPr>
            <w:tcW w:w="497" w:type="pct"/>
            <w:vAlign w:val="center"/>
          </w:tcPr>
          <w:p w14:paraId="4A1D51B2" w14:textId="77777777" w:rsidR="00A21625"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 xml:space="preserve">DDW 47 (d) </w:t>
            </w:r>
          </w:p>
          <w:p w14:paraId="61D3EF88" w14:textId="77777777" w:rsidR="00A21625" w:rsidRPr="000108E3"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(46.5)</w:t>
            </w:r>
          </w:p>
        </w:tc>
      </w:tr>
      <w:tr w:rsidR="00A21625" w:rsidRPr="000108E3" w14:paraId="0C0A04A4" w14:textId="77777777" w:rsidTr="00A21625">
        <w:trPr>
          <w:trHeight w:val="211"/>
        </w:trPr>
        <w:tc>
          <w:tcPr>
            <w:tcW w:w="1041" w:type="pct"/>
            <w:vAlign w:val="center"/>
          </w:tcPr>
          <w:p w14:paraId="7DB00DF3" w14:textId="77777777" w:rsidR="00A21625" w:rsidRDefault="00A21625" w:rsidP="001B3D78">
            <w:pPr>
              <w:ind w:firstLine="0"/>
              <w:jc w:val="left"/>
              <w:rPr>
                <w:rFonts w:ascii="Times New Roman" w:hAnsi="Times New Roman" w:cs="Times New Roman"/>
                <w:color w:val="000000" w:themeColor="text1"/>
                <w:sz w:val="20"/>
                <w:szCs w:val="20"/>
              </w:rPr>
            </w:pPr>
            <w:r w:rsidRPr="00A65F40">
              <w:rPr>
                <w:rFonts w:ascii="Times New Roman" w:hAnsi="Times New Roman" w:cs="Times New Roman"/>
                <w:color w:val="000000" w:themeColor="text1"/>
                <w:sz w:val="20"/>
                <w:szCs w:val="20"/>
              </w:rPr>
              <w:t>Crude protein (%)</w:t>
            </w:r>
          </w:p>
          <w:p w14:paraId="66142A5F" w14:textId="77777777" w:rsidR="00A21625" w:rsidRPr="00A65F40" w:rsidRDefault="00A21625" w:rsidP="001B3D78">
            <w:pPr>
              <w:ind w:firstLine="0"/>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0108E3">
              <w:rPr>
                <w:rFonts w:ascii="Times New Roman" w:hAnsi="Times New Roman" w:cs="Times New Roman"/>
                <w:color w:val="000000"/>
                <w:sz w:val="20"/>
                <w:szCs w:val="20"/>
              </w:rPr>
              <w:t>10.</w:t>
            </w:r>
            <w:r>
              <w:rPr>
                <w:rFonts w:ascii="Times New Roman" w:hAnsi="Times New Roman" w:cs="Times New Roman"/>
                <w:color w:val="000000"/>
                <w:sz w:val="20"/>
                <w:szCs w:val="20"/>
              </w:rPr>
              <w:t>3</w:t>
            </w:r>
            <w:r w:rsidRPr="000108E3">
              <w:rPr>
                <w:rFonts w:ascii="Times New Roman" w:hAnsi="Times New Roman" w:cs="Times New Roman"/>
                <w:color w:val="000000"/>
                <w:sz w:val="20"/>
                <w:szCs w:val="20"/>
              </w:rPr>
              <w:t>-17.2</w:t>
            </w:r>
            <w:r w:rsidR="006F3F56" w:rsidRPr="00A65F40">
              <w:rPr>
                <w:rFonts w:ascii="Times New Roman" w:hAnsi="Times New Roman" w:cs="Times New Roman"/>
                <w:color w:val="000000" w:themeColor="text1"/>
                <w:sz w:val="20"/>
                <w:szCs w:val="20"/>
              </w:rPr>
              <w:t>%</w:t>
            </w:r>
            <w:r w:rsidR="006F3F56">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p>
        </w:tc>
        <w:tc>
          <w:tcPr>
            <w:tcW w:w="399" w:type="pct"/>
            <w:vAlign w:val="center"/>
          </w:tcPr>
          <w:p w14:paraId="2EAA6B89" w14:textId="77777777" w:rsidR="00A21625" w:rsidRPr="00A65F40" w:rsidRDefault="00A21625" w:rsidP="001B3D78">
            <w:pPr>
              <w:ind w:firstLine="0"/>
              <w:jc w:val="center"/>
              <w:rPr>
                <w:rFonts w:ascii="Times New Roman" w:hAnsi="Times New Roman" w:cs="Times New Roman"/>
                <w:sz w:val="20"/>
                <w:szCs w:val="20"/>
              </w:rPr>
            </w:pPr>
            <w:r w:rsidRPr="00A65F40">
              <w:rPr>
                <w:rFonts w:ascii="Times New Roman" w:hAnsi="Times New Roman" w:cs="Times New Roman"/>
                <w:sz w:val="20"/>
                <w:szCs w:val="20"/>
              </w:rPr>
              <w:t>&gt;16</w:t>
            </w:r>
          </w:p>
        </w:tc>
        <w:tc>
          <w:tcPr>
            <w:tcW w:w="3063" w:type="pct"/>
            <w:vAlign w:val="center"/>
          </w:tcPr>
          <w:p w14:paraId="5AEC2542" w14:textId="77777777" w:rsidR="00A21625" w:rsidRPr="00A65F40" w:rsidRDefault="00A21625" w:rsidP="001B3D78">
            <w:pPr>
              <w:ind w:firstLine="0"/>
              <w:rPr>
                <w:rFonts w:ascii="Times New Roman" w:hAnsi="Times New Roman" w:cs="Times New Roman"/>
                <w:color w:val="000000"/>
                <w:sz w:val="20"/>
                <w:szCs w:val="20"/>
              </w:rPr>
            </w:pPr>
            <w:r w:rsidRPr="00A65F40">
              <w:rPr>
                <w:rFonts w:ascii="Times New Roman" w:hAnsi="Times New Roman" w:cs="Times New Roman"/>
                <w:color w:val="000000"/>
                <w:sz w:val="20"/>
                <w:szCs w:val="20"/>
              </w:rPr>
              <w:t>RAJ 4541, KHTW 1, HI 8627, PBW 824, CG 1023, HD 2932, PBW 803, HI 1636, QLD 120, DBW 332</w:t>
            </w:r>
          </w:p>
        </w:tc>
        <w:tc>
          <w:tcPr>
            <w:tcW w:w="497" w:type="pct"/>
            <w:vAlign w:val="center"/>
          </w:tcPr>
          <w:p w14:paraId="305E418D" w14:textId="77777777" w:rsidR="00A21625"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 xml:space="preserve">DDW 47 (d) </w:t>
            </w:r>
          </w:p>
          <w:p w14:paraId="2B057945" w14:textId="77777777" w:rsidR="00A21625" w:rsidRPr="000108E3"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(14.74)</w:t>
            </w:r>
          </w:p>
        </w:tc>
      </w:tr>
      <w:tr w:rsidR="00A21625" w:rsidRPr="000108E3" w14:paraId="6BEBAEE4" w14:textId="77777777" w:rsidTr="00A21625">
        <w:trPr>
          <w:trHeight w:val="211"/>
        </w:trPr>
        <w:tc>
          <w:tcPr>
            <w:tcW w:w="1041" w:type="pct"/>
            <w:vAlign w:val="center"/>
          </w:tcPr>
          <w:p w14:paraId="7760C05F" w14:textId="77777777" w:rsidR="00A21625" w:rsidRDefault="00A21625" w:rsidP="001B3D78">
            <w:pPr>
              <w:ind w:firstLine="0"/>
              <w:jc w:val="left"/>
              <w:rPr>
                <w:rFonts w:ascii="Times New Roman" w:hAnsi="Times New Roman" w:cs="Times New Roman"/>
                <w:color w:val="000000" w:themeColor="text1"/>
                <w:sz w:val="20"/>
                <w:szCs w:val="20"/>
              </w:rPr>
            </w:pPr>
            <w:r w:rsidRPr="00A65F40">
              <w:rPr>
                <w:rFonts w:ascii="Times New Roman" w:hAnsi="Times New Roman" w:cs="Times New Roman"/>
                <w:color w:val="000000" w:themeColor="text1"/>
                <w:sz w:val="20"/>
                <w:szCs w:val="20"/>
              </w:rPr>
              <w:t>Gluten content (%)</w:t>
            </w:r>
          </w:p>
          <w:p w14:paraId="55C0F093" w14:textId="77777777" w:rsidR="00A21625" w:rsidRPr="00A65F40" w:rsidRDefault="00A21625" w:rsidP="001B3D78">
            <w:pPr>
              <w:ind w:firstLine="0"/>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0108E3">
              <w:rPr>
                <w:rFonts w:ascii="Times New Roman" w:hAnsi="Times New Roman" w:cs="Times New Roman"/>
                <w:color w:val="000000"/>
                <w:sz w:val="20"/>
                <w:szCs w:val="20"/>
              </w:rPr>
              <w:t>22.8-5</w:t>
            </w:r>
            <w:r>
              <w:rPr>
                <w:rFonts w:ascii="Times New Roman" w:hAnsi="Times New Roman" w:cs="Times New Roman"/>
                <w:color w:val="000000"/>
                <w:sz w:val="20"/>
                <w:szCs w:val="20"/>
              </w:rPr>
              <w:t>1.0</w:t>
            </w:r>
            <w:r w:rsidR="006F3F56" w:rsidRPr="00A65F40">
              <w:rPr>
                <w:rFonts w:ascii="Times New Roman" w:hAnsi="Times New Roman" w:cs="Times New Roman"/>
                <w:color w:val="000000" w:themeColor="text1"/>
                <w:sz w:val="20"/>
                <w:szCs w:val="20"/>
              </w:rPr>
              <w:t>%</w:t>
            </w:r>
            <w:r>
              <w:rPr>
                <w:rFonts w:ascii="Times New Roman" w:hAnsi="Times New Roman" w:cs="Times New Roman"/>
                <w:color w:val="000000"/>
                <w:sz w:val="20"/>
                <w:szCs w:val="20"/>
              </w:rPr>
              <w:t>)</w:t>
            </w:r>
          </w:p>
        </w:tc>
        <w:tc>
          <w:tcPr>
            <w:tcW w:w="399" w:type="pct"/>
            <w:vAlign w:val="center"/>
          </w:tcPr>
          <w:p w14:paraId="65DA1F2D" w14:textId="77777777" w:rsidR="00A21625" w:rsidRPr="00A65F40" w:rsidRDefault="00A21625" w:rsidP="001B3D78">
            <w:pPr>
              <w:ind w:firstLine="0"/>
              <w:jc w:val="center"/>
              <w:rPr>
                <w:rFonts w:ascii="Times New Roman" w:hAnsi="Times New Roman" w:cs="Times New Roman"/>
                <w:sz w:val="20"/>
                <w:szCs w:val="20"/>
              </w:rPr>
            </w:pPr>
            <w:r w:rsidRPr="00A65F40">
              <w:rPr>
                <w:rFonts w:ascii="Times New Roman" w:hAnsi="Times New Roman" w:cs="Times New Roman"/>
                <w:sz w:val="20"/>
                <w:szCs w:val="20"/>
              </w:rPr>
              <w:t>&gt;40</w:t>
            </w:r>
          </w:p>
        </w:tc>
        <w:tc>
          <w:tcPr>
            <w:tcW w:w="3063" w:type="pct"/>
            <w:vAlign w:val="center"/>
          </w:tcPr>
          <w:p w14:paraId="7BEAF123" w14:textId="77777777" w:rsidR="00A21625" w:rsidRPr="00A65F40" w:rsidRDefault="00A21625" w:rsidP="001B3D78">
            <w:pPr>
              <w:ind w:firstLine="0"/>
              <w:rPr>
                <w:rFonts w:ascii="Times New Roman" w:hAnsi="Times New Roman" w:cs="Times New Roman"/>
                <w:color w:val="000000"/>
                <w:sz w:val="20"/>
                <w:szCs w:val="20"/>
              </w:rPr>
            </w:pPr>
            <w:r w:rsidRPr="00A65F40">
              <w:rPr>
                <w:rFonts w:ascii="Times New Roman" w:hAnsi="Times New Roman" w:cs="Times New Roman"/>
                <w:color w:val="000000"/>
                <w:sz w:val="20"/>
                <w:szCs w:val="20"/>
              </w:rPr>
              <w:t>PBW 803, PBW 824, KHTW 1, RAJ 4541, Unnat PBW 550, LBP 2023-24, CG 1023, GW 499, DBW 377, HD 2932, VL 2041, DBW 243, GW 477, HI 8627, UAS 481 (d)</w:t>
            </w:r>
          </w:p>
        </w:tc>
        <w:tc>
          <w:tcPr>
            <w:tcW w:w="497" w:type="pct"/>
            <w:vAlign w:val="center"/>
          </w:tcPr>
          <w:p w14:paraId="7F31CC37" w14:textId="77777777" w:rsidR="00A21625"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 xml:space="preserve">DBW 187 </w:t>
            </w:r>
          </w:p>
          <w:p w14:paraId="3474479A" w14:textId="77777777" w:rsidR="00A21625" w:rsidRPr="000108E3" w:rsidRDefault="00A21625" w:rsidP="001B3D78">
            <w:pPr>
              <w:ind w:firstLine="0"/>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(35.1</w:t>
            </w:r>
            <w:r w:rsidRPr="000108E3">
              <w:rPr>
                <w:rFonts w:ascii="Times New Roman" w:hAnsi="Times New Roman" w:cs="Times New Roman"/>
                <w:color w:val="000000" w:themeColor="text1"/>
                <w:sz w:val="20"/>
                <w:szCs w:val="20"/>
              </w:rPr>
              <w:t>)</w:t>
            </w:r>
          </w:p>
        </w:tc>
      </w:tr>
      <w:tr w:rsidR="00A21625" w:rsidRPr="000108E3" w14:paraId="6483B8DB" w14:textId="77777777" w:rsidTr="00A21625">
        <w:trPr>
          <w:trHeight w:val="211"/>
        </w:trPr>
        <w:tc>
          <w:tcPr>
            <w:tcW w:w="1041" w:type="pct"/>
            <w:vAlign w:val="center"/>
          </w:tcPr>
          <w:p w14:paraId="4BA159C3" w14:textId="77777777" w:rsidR="00A21625" w:rsidRDefault="00A21625" w:rsidP="001B3D78">
            <w:pPr>
              <w:ind w:firstLine="0"/>
              <w:jc w:val="left"/>
              <w:rPr>
                <w:rFonts w:ascii="Times New Roman" w:hAnsi="Times New Roman" w:cs="Times New Roman"/>
                <w:color w:val="000000"/>
                <w:sz w:val="20"/>
                <w:szCs w:val="20"/>
              </w:rPr>
            </w:pPr>
            <w:r w:rsidRPr="00A65F40">
              <w:rPr>
                <w:rFonts w:ascii="Times New Roman" w:hAnsi="Times New Roman" w:cs="Times New Roman"/>
                <w:color w:val="000000" w:themeColor="text1"/>
                <w:sz w:val="20"/>
                <w:szCs w:val="20"/>
              </w:rPr>
              <w:t>Sedimentation value (ml)</w:t>
            </w:r>
            <w:r w:rsidRPr="000108E3">
              <w:rPr>
                <w:rFonts w:ascii="Times New Roman" w:hAnsi="Times New Roman" w:cs="Times New Roman"/>
                <w:color w:val="000000"/>
                <w:sz w:val="20"/>
                <w:szCs w:val="20"/>
              </w:rPr>
              <w:t xml:space="preserve"> </w:t>
            </w:r>
          </w:p>
          <w:p w14:paraId="07FD6E47" w14:textId="77777777" w:rsidR="00A21625" w:rsidRPr="00A65F40" w:rsidRDefault="00A21625" w:rsidP="001B3D78">
            <w:pPr>
              <w:ind w:firstLine="0"/>
              <w:jc w:val="left"/>
              <w:rPr>
                <w:rFonts w:ascii="Times New Roman" w:hAnsi="Times New Roman" w:cs="Times New Roman"/>
                <w:color w:val="000000" w:themeColor="text1"/>
                <w:sz w:val="20"/>
                <w:szCs w:val="20"/>
              </w:rPr>
            </w:pPr>
            <w:r>
              <w:rPr>
                <w:rFonts w:ascii="Times New Roman" w:hAnsi="Times New Roman" w:cs="Times New Roman"/>
                <w:color w:val="000000"/>
                <w:sz w:val="20"/>
                <w:szCs w:val="20"/>
              </w:rPr>
              <w:t>(</w:t>
            </w:r>
            <w:r w:rsidRPr="000108E3">
              <w:rPr>
                <w:rFonts w:ascii="Times New Roman" w:hAnsi="Times New Roman" w:cs="Times New Roman"/>
                <w:color w:val="000000"/>
                <w:sz w:val="20"/>
                <w:szCs w:val="20"/>
              </w:rPr>
              <w:t>25.3-76.</w:t>
            </w:r>
            <w:r>
              <w:rPr>
                <w:rFonts w:ascii="Times New Roman" w:hAnsi="Times New Roman" w:cs="Times New Roman"/>
                <w:color w:val="000000"/>
                <w:sz w:val="20"/>
                <w:szCs w:val="20"/>
              </w:rPr>
              <w:t>5</w:t>
            </w:r>
            <w:r w:rsidR="006F3F56" w:rsidRPr="00A65F40">
              <w:rPr>
                <w:rFonts w:ascii="Times New Roman" w:hAnsi="Times New Roman" w:cs="Times New Roman"/>
                <w:color w:val="000000" w:themeColor="text1"/>
                <w:sz w:val="20"/>
                <w:szCs w:val="20"/>
              </w:rPr>
              <w:t xml:space="preserve"> ml</w:t>
            </w:r>
            <w:r w:rsidR="006F3F56">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p>
        </w:tc>
        <w:tc>
          <w:tcPr>
            <w:tcW w:w="399" w:type="pct"/>
            <w:vAlign w:val="center"/>
          </w:tcPr>
          <w:p w14:paraId="207C4481" w14:textId="77777777" w:rsidR="00A21625" w:rsidRPr="00A65F40" w:rsidRDefault="00A21625" w:rsidP="001B3D78">
            <w:pPr>
              <w:ind w:firstLine="0"/>
              <w:jc w:val="center"/>
              <w:rPr>
                <w:rFonts w:ascii="Times New Roman" w:hAnsi="Times New Roman" w:cs="Times New Roman"/>
                <w:sz w:val="20"/>
                <w:szCs w:val="20"/>
              </w:rPr>
            </w:pPr>
            <w:r w:rsidRPr="00A65F40">
              <w:rPr>
                <w:rFonts w:ascii="Times New Roman" w:hAnsi="Times New Roman" w:cs="Times New Roman"/>
                <w:sz w:val="20"/>
                <w:szCs w:val="20"/>
              </w:rPr>
              <w:t>&gt;68</w:t>
            </w:r>
          </w:p>
        </w:tc>
        <w:tc>
          <w:tcPr>
            <w:tcW w:w="3063" w:type="pct"/>
            <w:vAlign w:val="center"/>
          </w:tcPr>
          <w:p w14:paraId="5A5CD0DE" w14:textId="77777777" w:rsidR="00A21625" w:rsidRPr="00A65F40" w:rsidRDefault="00A21625" w:rsidP="001B3D78">
            <w:pPr>
              <w:ind w:firstLine="0"/>
              <w:rPr>
                <w:rFonts w:ascii="Times New Roman" w:hAnsi="Times New Roman" w:cs="Times New Roman"/>
                <w:color w:val="000000"/>
                <w:sz w:val="20"/>
                <w:szCs w:val="20"/>
              </w:rPr>
            </w:pPr>
            <w:r w:rsidRPr="00A65F40">
              <w:rPr>
                <w:rFonts w:ascii="Times New Roman" w:hAnsi="Times New Roman" w:cs="Times New Roman"/>
                <w:color w:val="000000"/>
                <w:sz w:val="20"/>
                <w:szCs w:val="20"/>
              </w:rPr>
              <w:t>HI 8840 (d), HI 1636, HS 628, LBP 2017-2, CG 1029, HI 8627, DWAP 1608, HD 3437, CG 1040, GW 2019-957, HPW 487</w:t>
            </w:r>
          </w:p>
        </w:tc>
        <w:tc>
          <w:tcPr>
            <w:tcW w:w="497" w:type="pct"/>
            <w:vAlign w:val="center"/>
          </w:tcPr>
          <w:p w14:paraId="35C5C3D8" w14:textId="77777777" w:rsidR="00A21625"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 xml:space="preserve">DDW 47 (d) </w:t>
            </w:r>
          </w:p>
          <w:p w14:paraId="7EF6FE38" w14:textId="77777777" w:rsidR="00A21625" w:rsidRPr="000108E3"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(58.4)</w:t>
            </w:r>
          </w:p>
        </w:tc>
      </w:tr>
      <w:tr w:rsidR="00A21625" w:rsidRPr="000108E3" w14:paraId="6339E383" w14:textId="77777777" w:rsidTr="00A21625">
        <w:trPr>
          <w:trHeight w:val="211"/>
        </w:trPr>
        <w:tc>
          <w:tcPr>
            <w:tcW w:w="1041" w:type="pct"/>
            <w:vAlign w:val="center"/>
          </w:tcPr>
          <w:p w14:paraId="2C5795FB" w14:textId="77777777" w:rsidR="00A21625" w:rsidRDefault="00A21625" w:rsidP="001B3D78">
            <w:pPr>
              <w:ind w:firstLine="0"/>
              <w:jc w:val="left"/>
              <w:rPr>
                <w:rFonts w:ascii="Times New Roman" w:hAnsi="Times New Roman" w:cs="Times New Roman"/>
                <w:color w:val="000000"/>
                <w:sz w:val="20"/>
                <w:szCs w:val="20"/>
              </w:rPr>
            </w:pPr>
            <w:r w:rsidRPr="00A65F40">
              <w:rPr>
                <w:rFonts w:ascii="Times New Roman" w:hAnsi="Times New Roman" w:cs="Times New Roman"/>
                <w:color w:val="000000" w:themeColor="text1"/>
                <w:sz w:val="20"/>
                <w:szCs w:val="20"/>
              </w:rPr>
              <w:t>Hectolitre weight (kg/hl)</w:t>
            </w:r>
            <w:r w:rsidRPr="000108E3">
              <w:rPr>
                <w:rFonts w:ascii="Times New Roman" w:hAnsi="Times New Roman" w:cs="Times New Roman"/>
                <w:color w:val="000000"/>
                <w:sz w:val="20"/>
                <w:szCs w:val="20"/>
              </w:rPr>
              <w:t xml:space="preserve"> </w:t>
            </w:r>
          </w:p>
          <w:p w14:paraId="372191A8" w14:textId="77777777" w:rsidR="00A21625" w:rsidRPr="00A65F40" w:rsidRDefault="00A21625" w:rsidP="001B3D78">
            <w:pPr>
              <w:ind w:firstLine="0"/>
              <w:jc w:val="left"/>
              <w:rPr>
                <w:rFonts w:ascii="Times New Roman" w:hAnsi="Times New Roman" w:cs="Times New Roman"/>
                <w:color w:val="000000" w:themeColor="text1"/>
                <w:sz w:val="20"/>
                <w:szCs w:val="20"/>
              </w:rPr>
            </w:pPr>
            <w:r>
              <w:rPr>
                <w:rFonts w:ascii="Times New Roman" w:hAnsi="Times New Roman" w:cs="Times New Roman"/>
                <w:color w:val="000000"/>
                <w:sz w:val="20"/>
                <w:szCs w:val="20"/>
              </w:rPr>
              <w:t>(</w:t>
            </w:r>
            <w:r w:rsidRPr="000108E3">
              <w:rPr>
                <w:rFonts w:ascii="Times New Roman" w:hAnsi="Times New Roman" w:cs="Times New Roman"/>
                <w:color w:val="000000"/>
                <w:sz w:val="20"/>
                <w:szCs w:val="20"/>
              </w:rPr>
              <w:t>66</w:t>
            </w:r>
            <w:r>
              <w:rPr>
                <w:rFonts w:ascii="Times New Roman" w:hAnsi="Times New Roman" w:cs="Times New Roman"/>
                <w:color w:val="000000"/>
                <w:sz w:val="20"/>
                <w:szCs w:val="20"/>
              </w:rPr>
              <w:t>.0</w:t>
            </w:r>
            <w:r w:rsidRPr="000108E3">
              <w:rPr>
                <w:rFonts w:ascii="Times New Roman" w:hAnsi="Times New Roman" w:cs="Times New Roman"/>
                <w:color w:val="000000"/>
                <w:sz w:val="20"/>
                <w:szCs w:val="20"/>
              </w:rPr>
              <w:t>-8</w:t>
            </w:r>
            <w:r>
              <w:rPr>
                <w:rFonts w:ascii="Times New Roman" w:hAnsi="Times New Roman" w:cs="Times New Roman"/>
                <w:color w:val="000000"/>
                <w:sz w:val="20"/>
                <w:szCs w:val="20"/>
              </w:rPr>
              <w:t>3.0</w:t>
            </w:r>
            <w:r w:rsidR="006F3F56" w:rsidRPr="00A65F40">
              <w:rPr>
                <w:rFonts w:ascii="Times New Roman" w:hAnsi="Times New Roman" w:cs="Times New Roman"/>
                <w:color w:val="000000" w:themeColor="text1"/>
                <w:sz w:val="20"/>
                <w:szCs w:val="20"/>
              </w:rPr>
              <w:t xml:space="preserve"> kg/hl</w:t>
            </w:r>
            <w:r>
              <w:rPr>
                <w:rFonts w:ascii="Times New Roman" w:hAnsi="Times New Roman" w:cs="Times New Roman"/>
                <w:color w:val="000000"/>
                <w:sz w:val="20"/>
                <w:szCs w:val="20"/>
              </w:rPr>
              <w:t>)</w:t>
            </w:r>
          </w:p>
        </w:tc>
        <w:tc>
          <w:tcPr>
            <w:tcW w:w="399" w:type="pct"/>
            <w:vAlign w:val="center"/>
          </w:tcPr>
          <w:p w14:paraId="1DDD9AD9" w14:textId="77777777" w:rsidR="00A21625" w:rsidRPr="00A65F40" w:rsidRDefault="00A21625" w:rsidP="001B3D78">
            <w:pPr>
              <w:ind w:firstLine="0"/>
              <w:jc w:val="center"/>
              <w:rPr>
                <w:rFonts w:ascii="Times New Roman" w:hAnsi="Times New Roman" w:cs="Times New Roman"/>
                <w:sz w:val="20"/>
                <w:szCs w:val="20"/>
              </w:rPr>
            </w:pPr>
            <w:r w:rsidRPr="00A65F40">
              <w:rPr>
                <w:rFonts w:ascii="Times New Roman" w:hAnsi="Times New Roman" w:cs="Times New Roman"/>
                <w:sz w:val="20"/>
                <w:szCs w:val="20"/>
              </w:rPr>
              <w:t>&gt;81</w:t>
            </w:r>
          </w:p>
        </w:tc>
        <w:tc>
          <w:tcPr>
            <w:tcW w:w="3063" w:type="pct"/>
            <w:vAlign w:val="center"/>
          </w:tcPr>
          <w:p w14:paraId="598A2EE1" w14:textId="77777777" w:rsidR="00A21625" w:rsidRPr="00A65F40" w:rsidRDefault="00A21625" w:rsidP="001B3D78">
            <w:pPr>
              <w:ind w:firstLine="0"/>
              <w:rPr>
                <w:rFonts w:ascii="Times New Roman" w:hAnsi="Times New Roman" w:cs="Times New Roman"/>
                <w:color w:val="000000"/>
                <w:sz w:val="20"/>
                <w:szCs w:val="20"/>
              </w:rPr>
            </w:pPr>
            <w:r w:rsidRPr="00A65F40">
              <w:rPr>
                <w:rFonts w:ascii="Times New Roman" w:hAnsi="Times New Roman" w:cs="Times New Roman"/>
                <w:color w:val="000000"/>
                <w:sz w:val="20"/>
                <w:szCs w:val="20"/>
              </w:rPr>
              <w:t>DBW 370, PBW 835, RWP 2018-31, DBW 357, PBW 869, DBW 371, DBW 400, QLD 120, DBW 302, IC 37626, PBW 766, MP 1323, WCF 12-19, WCF 12-61</w:t>
            </w:r>
          </w:p>
        </w:tc>
        <w:tc>
          <w:tcPr>
            <w:tcW w:w="497" w:type="pct"/>
            <w:vAlign w:val="center"/>
          </w:tcPr>
          <w:p w14:paraId="2535427C" w14:textId="77777777" w:rsidR="00A21625" w:rsidRDefault="00A21625" w:rsidP="001B3D78">
            <w:pPr>
              <w:ind w:firstLine="0"/>
              <w:contextualSpacing/>
              <w:jc w:val="center"/>
              <w:rPr>
                <w:rFonts w:ascii="Times New Roman" w:hAnsi="Times New Roman" w:cs="Times New Roman"/>
                <w:color w:val="000000" w:themeColor="text1"/>
                <w:sz w:val="20"/>
                <w:szCs w:val="20"/>
              </w:rPr>
            </w:pPr>
            <w:r w:rsidRPr="000108E3">
              <w:rPr>
                <w:rFonts w:ascii="Times New Roman" w:hAnsi="Times New Roman" w:cs="Times New Roman"/>
                <w:color w:val="000000" w:themeColor="text1"/>
                <w:sz w:val="20"/>
                <w:szCs w:val="20"/>
              </w:rPr>
              <w:t xml:space="preserve">DBW 187  </w:t>
            </w:r>
          </w:p>
          <w:p w14:paraId="0744533C" w14:textId="77777777" w:rsidR="00A21625" w:rsidRPr="000108E3" w:rsidRDefault="00A21625" w:rsidP="001B3D78">
            <w:pPr>
              <w:ind w:firstLine="0"/>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(76.3</w:t>
            </w:r>
            <w:r w:rsidRPr="000108E3">
              <w:rPr>
                <w:rFonts w:ascii="Times New Roman" w:hAnsi="Times New Roman" w:cs="Times New Roman"/>
                <w:color w:val="000000" w:themeColor="text1"/>
                <w:sz w:val="20"/>
                <w:szCs w:val="20"/>
              </w:rPr>
              <w:t>)</w:t>
            </w:r>
          </w:p>
        </w:tc>
      </w:tr>
    </w:tbl>
    <w:p w14:paraId="3ED9F3B4" w14:textId="77777777" w:rsidR="00F237DF" w:rsidRDefault="00F237DF" w:rsidP="000108E3">
      <w:pPr>
        <w:spacing w:after="120" w:line="240" w:lineRule="auto"/>
        <w:ind w:right="-692" w:firstLine="0"/>
        <w:jc w:val="left"/>
        <w:rPr>
          <w:rFonts w:ascii="Times New Roman" w:hAnsi="Times New Roman" w:cs="Times New Roman"/>
          <w:b/>
          <w:color w:val="000000" w:themeColor="text1"/>
        </w:rPr>
      </w:pPr>
    </w:p>
    <w:p w14:paraId="4A67156F" w14:textId="77777777" w:rsidR="00F237DF" w:rsidRDefault="00F237DF" w:rsidP="000108E3">
      <w:pPr>
        <w:spacing w:after="120" w:line="240" w:lineRule="auto"/>
        <w:ind w:right="-692" w:firstLine="0"/>
        <w:jc w:val="left"/>
        <w:rPr>
          <w:rFonts w:ascii="Times New Roman" w:hAnsi="Times New Roman" w:cs="Times New Roman"/>
          <w:b/>
          <w:color w:val="000000" w:themeColor="text1"/>
        </w:rPr>
      </w:pPr>
    </w:p>
    <w:p w14:paraId="6FAE2361" w14:textId="77777777" w:rsidR="00F237DF" w:rsidRDefault="00F237DF" w:rsidP="000108E3">
      <w:pPr>
        <w:spacing w:after="120" w:line="240" w:lineRule="auto"/>
        <w:ind w:right="-692" w:firstLine="0"/>
        <w:jc w:val="left"/>
        <w:rPr>
          <w:rFonts w:ascii="Times New Roman" w:hAnsi="Times New Roman" w:cs="Times New Roman"/>
          <w:b/>
          <w:color w:val="000000" w:themeColor="text1"/>
        </w:rPr>
      </w:pPr>
    </w:p>
    <w:p w14:paraId="06903B33" w14:textId="77777777" w:rsidR="00F237DF" w:rsidRDefault="00F237DF" w:rsidP="000108E3">
      <w:pPr>
        <w:spacing w:after="120" w:line="240" w:lineRule="auto"/>
        <w:ind w:right="-692" w:firstLine="0"/>
        <w:jc w:val="left"/>
        <w:rPr>
          <w:rFonts w:ascii="Times New Roman" w:hAnsi="Times New Roman" w:cs="Times New Roman"/>
          <w:b/>
          <w:color w:val="000000" w:themeColor="text1"/>
        </w:rPr>
      </w:pPr>
    </w:p>
    <w:p w14:paraId="663BC9D9" w14:textId="77777777" w:rsidR="00156F05" w:rsidRPr="00057147" w:rsidRDefault="00156F05" w:rsidP="00057147">
      <w:pPr>
        <w:spacing w:before="160" w:after="160" w:line="276" w:lineRule="auto"/>
        <w:ind w:left="720" w:hanging="720"/>
        <w:rPr>
          <w:rFonts w:ascii="Times New Roman" w:hAnsi="Times New Roman" w:cs="Times New Roman"/>
          <w:sz w:val="20"/>
        </w:rPr>
      </w:pPr>
    </w:p>
    <w:sectPr w:rsidR="00156F05" w:rsidRPr="00057147" w:rsidSect="00963619">
      <w:pgSz w:w="16838" w:h="11906" w:orient="landscape" w:code="9"/>
      <w:pgMar w:top="1797" w:right="1440" w:bottom="1797"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Sudershan Mishra" w:date="2025-09-03T14:13:00Z" w:initials="DM">
    <w:p w14:paraId="5466834B" w14:textId="77777777" w:rsidR="009C143E" w:rsidRDefault="009C143E" w:rsidP="009C143E">
      <w:pPr>
        <w:pStyle w:val="CommentText"/>
        <w:ind w:firstLine="0"/>
        <w:jc w:val="left"/>
      </w:pPr>
      <w:r>
        <w:rPr>
          <w:rStyle w:val="CommentReference"/>
        </w:rPr>
        <w:annotationRef/>
      </w:r>
      <w:r>
        <w:t>Replace this with a more relevant word</w:t>
      </w:r>
    </w:p>
  </w:comment>
  <w:comment w:id="1" w:author="Dr Sudershan Mishra" w:date="2025-09-03T14:15:00Z" w:initials="DM">
    <w:p w14:paraId="46322639" w14:textId="77777777" w:rsidR="009C143E" w:rsidRDefault="009C143E" w:rsidP="009C143E">
      <w:pPr>
        <w:pStyle w:val="CommentText"/>
        <w:ind w:firstLine="0"/>
        <w:jc w:val="left"/>
      </w:pPr>
      <w:r>
        <w:rPr>
          <w:rStyle w:val="CommentReference"/>
        </w:rPr>
        <w:annotationRef/>
      </w:r>
      <w:r>
        <w:t>Avoid complex lengthy sentences. Break the statement or reorder phrases for better readability</w:t>
      </w:r>
    </w:p>
  </w:comment>
  <w:comment w:id="2" w:author="Dr Sudershan Mishra" w:date="2025-09-03T14:18:00Z" w:initials="DM">
    <w:p w14:paraId="1DEA6733" w14:textId="77777777" w:rsidR="009C143E" w:rsidRDefault="009C143E" w:rsidP="009C143E">
      <w:pPr>
        <w:pStyle w:val="CommentText"/>
        <w:ind w:firstLine="0"/>
        <w:jc w:val="left"/>
      </w:pPr>
      <w:r>
        <w:rPr>
          <w:rStyle w:val="CommentReference"/>
        </w:rPr>
        <w:annotationRef/>
      </w:r>
      <w:r>
        <w:t>Was therefore</w:t>
      </w:r>
    </w:p>
  </w:comment>
  <w:comment w:id="4" w:author="Dr Sudershan Mishra" w:date="2025-09-03T14:44:00Z" w:initials="DM">
    <w:p w14:paraId="782A58CE" w14:textId="77777777" w:rsidR="00E24ADB" w:rsidRDefault="00E24ADB" w:rsidP="00E24ADB">
      <w:pPr>
        <w:pStyle w:val="CommentText"/>
        <w:ind w:firstLine="0"/>
        <w:jc w:val="left"/>
      </w:pPr>
      <w:r>
        <w:rPr>
          <w:rStyle w:val="CommentReference"/>
        </w:rPr>
        <w:annotationRef/>
      </w:r>
      <w:r>
        <w:t>The codes</w:t>
      </w:r>
    </w:p>
  </w:comment>
  <w:comment w:id="5" w:author="Dr Sudershan Mishra" w:date="2025-09-03T14:44:00Z" w:initials="DM">
    <w:p w14:paraId="24CB24C3" w14:textId="77777777" w:rsidR="00E24ADB" w:rsidRDefault="00E24ADB" w:rsidP="00E24ADB">
      <w:pPr>
        <w:pStyle w:val="CommentText"/>
        <w:ind w:firstLine="0"/>
        <w:jc w:val="left"/>
      </w:pPr>
      <w:r>
        <w:rPr>
          <w:rStyle w:val="CommentReference"/>
        </w:rPr>
        <w:annotationRef/>
      </w:r>
      <w:r>
        <w:t>conducted</w:t>
      </w:r>
    </w:p>
  </w:comment>
  <w:comment w:id="6" w:author="Dr Sudershan Mishra" w:date="2025-09-03T14:45:00Z" w:initials="DM">
    <w:p w14:paraId="173B1EF4" w14:textId="77777777" w:rsidR="00E24ADB" w:rsidRDefault="00E24ADB" w:rsidP="00E24ADB">
      <w:pPr>
        <w:pStyle w:val="CommentText"/>
        <w:ind w:firstLine="0"/>
        <w:jc w:val="left"/>
      </w:pPr>
      <w:r>
        <w:rPr>
          <w:rStyle w:val="CommentReference"/>
        </w:rPr>
        <w:annotationRef/>
      </w:r>
      <w:r>
        <w:t>Imply not implies as you are using ‘estimates’ that is a plural form</w:t>
      </w:r>
    </w:p>
  </w:comment>
  <w:comment w:id="7" w:author="Dr Sudershan Mishra" w:date="2025-09-03T14:50:00Z" w:initials="DM">
    <w:p w14:paraId="069878EF" w14:textId="77777777" w:rsidR="00E24ADB" w:rsidRDefault="00E24ADB" w:rsidP="00E24ADB">
      <w:pPr>
        <w:pStyle w:val="CommentText"/>
        <w:ind w:firstLine="0"/>
        <w:jc w:val="left"/>
      </w:pPr>
      <w:r>
        <w:rPr>
          <w:rStyle w:val="CommentReference"/>
        </w:rPr>
        <w:annotationRef/>
      </w:r>
      <w:r>
        <w:rPr>
          <w:i/>
          <w:iCs/>
        </w:rPr>
        <w:t>Greater inter-cluster distance indicates greater genetic diversity among genotypes.” this can also be a way to write</w:t>
      </w:r>
    </w:p>
    <w:p w14:paraId="22642E96" w14:textId="77777777" w:rsidR="00E24ADB" w:rsidRDefault="00E24ADB" w:rsidP="00E24ADB">
      <w:pPr>
        <w:pStyle w:val="CommentText"/>
        <w:ind w:firstLine="0"/>
        <w:jc w:val="left"/>
      </w:pPr>
    </w:p>
    <w:p w14:paraId="108DA83B" w14:textId="77777777" w:rsidR="00E24ADB" w:rsidRDefault="00E24ADB" w:rsidP="00E24ADB">
      <w:pPr>
        <w:pStyle w:val="CommentText"/>
        <w:ind w:firstLine="0"/>
        <w:jc w:val="left"/>
      </w:pPr>
      <w:r>
        <w:br/>
      </w:r>
    </w:p>
  </w:comment>
  <w:comment w:id="8" w:author="Dr Sudershan Mishra" w:date="2025-09-03T14:46:00Z" w:initials="DM">
    <w:p w14:paraId="7507E810" w14:textId="78E38BA6" w:rsidR="00E24ADB" w:rsidRDefault="00E24ADB" w:rsidP="00E24ADB">
      <w:pPr>
        <w:pStyle w:val="CommentText"/>
        <w:ind w:firstLine="0"/>
        <w:jc w:val="left"/>
      </w:pPr>
      <w:r>
        <w:rPr>
          <w:rStyle w:val="CommentReference"/>
        </w:rPr>
        <w:annotationRef/>
      </w:r>
      <w:r>
        <w:t>Remove ‘with’ use some other word instead of possessed</w:t>
      </w:r>
    </w:p>
  </w:comment>
  <w:comment w:id="9" w:author="Dr Sudershan Mishra" w:date="2025-09-03T14:47:00Z" w:initials="DM">
    <w:p w14:paraId="1391B4D0" w14:textId="77777777" w:rsidR="00E24ADB" w:rsidRDefault="00E24ADB" w:rsidP="00E24ADB">
      <w:pPr>
        <w:pStyle w:val="CommentText"/>
        <w:ind w:firstLine="0"/>
        <w:jc w:val="left"/>
      </w:pPr>
      <w:r>
        <w:rPr>
          <w:rStyle w:val="CommentReference"/>
        </w:rPr>
        <w:annotationRef/>
      </w:r>
      <w:r>
        <w:t>Not composed of “comprising” should be used</w:t>
      </w:r>
    </w:p>
  </w:comment>
  <w:comment w:id="10" w:author="Dr Sudershan Mishra" w:date="2025-09-03T14:47:00Z" w:initials="DM">
    <w:p w14:paraId="354BAC7C" w14:textId="77777777" w:rsidR="00E24ADB" w:rsidRDefault="00E24ADB" w:rsidP="00E24ADB">
      <w:pPr>
        <w:pStyle w:val="CommentText"/>
        <w:ind w:firstLine="0"/>
        <w:jc w:val="left"/>
      </w:pPr>
      <w:r>
        <w:rPr>
          <w:rStyle w:val="CommentReference"/>
        </w:rPr>
        <w:annotationRef/>
      </w:r>
      <w:r>
        <w:t>Experiments were</w:t>
      </w:r>
    </w:p>
  </w:comment>
  <w:comment w:id="11" w:author="Dr Sudershan Mishra" w:date="2025-09-03T14:48:00Z" w:initials="DM">
    <w:p w14:paraId="108C9FEC" w14:textId="77777777" w:rsidR="00E24ADB" w:rsidRDefault="00E24ADB" w:rsidP="00E24ADB">
      <w:pPr>
        <w:pStyle w:val="CommentText"/>
        <w:ind w:firstLine="0"/>
        <w:jc w:val="left"/>
      </w:pPr>
      <w:r>
        <w:rPr>
          <w:rStyle w:val="CommentReference"/>
        </w:rPr>
        <w:annotationRef/>
      </w:r>
      <w:r>
        <w:t xml:space="preserve">May serve </w:t>
      </w:r>
    </w:p>
  </w:comment>
  <w:comment w:id="12" w:author="Dr Sudershan Mishra" w:date="2025-09-03T14:51:00Z" w:initials="DM">
    <w:p w14:paraId="34E28A8B" w14:textId="77777777" w:rsidR="00E24ADB" w:rsidRDefault="00E24ADB" w:rsidP="00E24ADB">
      <w:pPr>
        <w:pStyle w:val="CommentText"/>
        <w:ind w:firstLine="0"/>
        <w:jc w:val="left"/>
      </w:pPr>
      <w:r>
        <w:rPr>
          <w:rStyle w:val="CommentReference"/>
        </w:rPr>
        <w:annotationRef/>
      </w:r>
      <w:r>
        <w:t>substantial</w:t>
      </w:r>
    </w:p>
  </w:comment>
  <w:comment w:id="13" w:author="Dr Sudershan Mishra" w:date="2025-09-03T14:51:00Z" w:initials="DM">
    <w:p w14:paraId="09076A05" w14:textId="77777777" w:rsidR="00E24ADB" w:rsidRDefault="00E24ADB" w:rsidP="00E24ADB">
      <w:pPr>
        <w:pStyle w:val="CommentText"/>
        <w:ind w:firstLine="0"/>
        <w:jc w:val="left"/>
      </w:pPr>
      <w:r>
        <w:rPr>
          <w:rStyle w:val="CommentReference"/>
        </w:rPr>
        <w:annotationRef/>
      </w:r>
      <w:r>
        <w:rPr>
          <w:i/>
          <w:iCs/>
        </w:rPr>
        <w:t xml:space="preserve">nine clusters, among which Cluster VII genotypes showed better performance </w:t>
      </w:r>
    </w:p>
  </w:comment>
  <w:comment w:id="14" w:author="Dr Sudershan Mishra" w:date="2025-09-03T14:52:00Z" w:initials="DM">
    <w:p w14:paraId="73A6AC77" w14:textId="77777777" w:rsidR="00E24ADB" w:rsidRDefault="00E24ADB" w:rsidP="00E24ADB">
      <w:pPr>
        <w:pStyle w:val="CommentText"/>
        <w:ind w:firstLine="0"/>
        <w:jc w:val="left"/>
      </w:pPr>
      <w:r>
        <w:rPr>
          <w:rStyle w:val="CommentReference"/>
        </w:rPr>
        <w:annotationRef/>
      </w:r>
      <w:r>
        <w:t>Use superior insetad</w:t>
      </w:r>
    </w:p>
  </w:comment>
  <w:comment w:id="15" w:author="Dr Sudershan Mishra" w:date="2025-09-03T14:52:00Z" w:initials="DM">
    <w:p w14:paraId="6342C101" w14:textId="77777777" w:rsidR="00E24ADB" w:rsidRDefault="00E24ADB" w:rsidP="00E24ADB">
      <w:pPr>
        <w:pStyle w:val="CommentText"/>
        <w:ind w:firstLine="0"/>
        <w:jc w:val="left"/>
      </w:pPr>
      <w:r>
        <w:rPr>
          <w:rStyle w:val="CommentReference"/>
        </w:rPr>
        <w:annotationRef/>
      </w:r>
      <w:r>
        <w:t>criteria</w:t>
      </w:r>
    </w:p>
  </w:comment>
  <w:comment w:id="16" w:author="Dr Sudershan Mishra" w:date="2025-09-03T14:53:00Z" w:initials="DM">
    <w:p w14:paraId="3B1BAA4B" w14:textId="77777777" w:rsidR="00FD5B2B" w:rsidRDefault="00FD5B2B" w:rsidP="00FD5B2B">
      <w:pPr>
        <w:pStyle w:val="CommentText"/>
        <w:ind w:firstLine="0"/>
        <w:jc w:val="left"/>
      </w:pPr>
      <w:r>
        <w:rPr>
          <w:rStyle w:val="CommentReference"/>
        </w:rPr>
        <w:annotationRef/>
      </w:r>
      <w:r>
        <w:t>LPB ot LBP bring uniformity</w:t>
      </w:r>
    </w:p>
  </w:comment>
  <w:comment w:id="17" w:author="Dr Sudershan Mishra" w:date="2025-09-03T14:53:00Z" w:initials="DM">
    <w:p w14:paraId="06BDA07B" w14:textId="2E4035A8" w:rsidR="00E24ADB" w:rsidRDefault="00E24ADB" w:rsidP="00E24ADB">
      <w:pPr>
        <w:pStyle w:val="CommentText"/>
        <w:ind w:firstLine="0"/>
        <w:jc w:val="left"/>
      </w:pPr>
      <w:r>
        <w:rPr>
          <w:rStyle w:val="CommentReference"/>
        </w:rPr>
        <w:annotationRef/>
      </w:r>
      <w:r>
        <w:t>Physiological traits</w:t>
      </w:r>
    </w:p>
  </w:comment>
  <w:comment w:id="18" w:author="Dr Sudershan Mishra" w:date="2025-09-03T14:54:00Z" w:initials="DM">
    <w:p w14:paraId="70572CD2" w14:textId="77777777" w:rsidR="00FD5B2B" w:rsidRDefault="00FD5B2B" w:rsidP="00FD5B2B">
      <w:pPr>
        <w:pStyle w:val="CommentText"/>
        <w:ind w:firstLine="0"/>
        <w:jc w:val="left"/>
      </w:pPr>
      <w:r>
        <w:rPr>
          <w:rStyle w:val="CommentReference"/>
        </w:rPr>
        <w:annotationRef/>
      </w:r>
      <w:r>
        <w:t xml:space="preserve">were recognized as elite genotypes and could be explored in the future for trait-specific improvement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66834B" w15:done="0"/>
  <w15:commentEx w15:paraId="46322639" w15:done="0"/>
  <w15:commentEx w15:paraId="1DEA6733" w15:done="0"/>
  <w15:commentEx w15:paraId="782A58CE" w15:done="0"/>
  <w15:commentEx w15:paraId="24CB24C3" w15:done="0"/>
  <w15:commentEx w15:paraId="173B1EF4" w15:done="0"/>
  <w15:commentEx w15:paraId="108DA83B" w15:done="0"/>
  <w15:commentEx w15:paraId="7507E810" w15:done="0"/>
  <w15:commentEx w15:paraId="1391B4D0" w15:done="0"/>
  <w15:commentEx w15:paraId="354BAC7C" w15:done="0"/>
  <w15:commentEx w15:paraId="108C9FEC" w15:done="0"/>
  <w15:commentEx w15:paraId="34E28A8B" w15:done="0"/>
  <w15:commentEx w15:paraId="09076A05" w15:done="0"/>
  <w15:commentEx w15:paraId="73A6AC77" w15:done="0"/>
  <w15:commentEx w15:paraId="6342C101" w15:done="0"/>
  <w15:commentEx w15:paraId="3B1BAA4B" w15:done="0"/>
  <w15:commentEx w15:paraId="06BDA07B" w15:done="0"/>
  <w15:commentEx w15:paraId="70572C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CDCCA1" w16cex:dateUtc="2025-09-03T08:43:00Z"/>
  <w16cex:commentExtensible w16cex:durableId="30F0D200" w16cex:dateUtc="2025-09-03T08:45:00Z"/>
  <w16cex:commentExtensible w16cex:durableId="3CCECBFA" w16cex:dateUtc="2025-09-03T08:48:00Z"/>
  <w16cex:commentExtensible w16cex:durableId="71E6BE0A" w16cex:dateUtc="2025-09-03T09:14:00Z"/>
  <w16cex:commentExtensible w16cex:durableId="7E3E075F" w16cex:dateUtc="2025-09-03T09:14:00Z"/>
  <w16cex:commentExtensible w16cex:durableId="571418C1" w16cex:dateUtc="2025-09-03T09:15:00Z"/>
  <w16cex:commentExtensible w16cex:durableId="7B777FA8" w16cex:dateUtc="2025-09-03T09:20:00Z"/>
  <w16cex:commentExtensible w16cex:durableId="42623BD8" w16cex:dateUtc="2025-09-03T09:16:00Z"/>
  <w16cex:commentExtensible w16cex:durableId="0A3BF3B5" w16cex:dateUtc="2025-09-03T09:17:00Z"/>
  <w16cex:commentExtensible w16cex:durableId="1B74EF7D" w16cex:dateUtc="2025-09-03T09:17:00Z"/>
  <w16cex:commentExtensible w16cex:durableId="1DF2ADCC" w16cex:dateUtc="2025-09-03T09:18:00Z"/>
  <w16cex:commentExtensible w16cex:durableId="18A46B92" w16cex:dateUtc="2025-09-03T09:21:00Z"/>
  <w16cex:commentExtensible w16cex:durableId="1C68AC7D" w16cex:dateUtc="2025-09-03T09:21:00Z"/>
  <w16cex:commentExtensible w16cex:durableId="5C5090B6" w16cex:dateUtc="2025-09-03T09:22:00Z"/>
  <w16cex:commentExtensible w16cex:durableId="60240D36" w16cex:dateUtc="2025-09-03T09:22:00Z"/>
  <w16cex:commentExtensible w16cex:durableId="545C2D86" w16cex:dateUtc="2025-09-03T09:23:00Z"/>
  <w16cex:commentExtensible w16cex:durableId="0AD20FAE" w16cex:dateUtc="2025-09-03T09:23:00Z"/>
  <w16cex:commentExtensible w16cex:durableId="71A1BC27" w16cex:dateUtc="2025-09-03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66834B" w16cid:durableId="21CDCCA1"/>
  <w16cid:commentId w16cid:paraId="46322639" w16cid:durableId="30F0D200"/>
  <w16cid:commentId w16cid:paraId="1DEA6733" w16cid:durableId="3CCECBFA"/>
  <w16cid:commentId w16cid:paraId="782A58CE" w16cid:durableId="71E6BE0A"/>
  <w16cid:commentId w16cid:paraId="24CB24C3" w16cid:durableId="7E3E075F"/>
  <w16cid:commentId w16cid:paraId="173B1EF4" w16cid:durableId="571418C1"/>
  <w16cid:commentId w16cid:paraId="108DA83B" w16cid:durableId="7B777FA8"/>
  <w16cid:commentId w16cid:paraId="7507E810" w16cid:durableId="42623BD8"/>
  <w16cid:commentId w16cid:paraId="1391B4D0" w16cid:durableId="0A3BF3B5"/>
  <w16cid:commentId w16cid:paraId="354BAC7C" w16cid:durableId="1B74EF7D"/>
  <w16cid:commentId w16cid:paraId="108C9FEC" w16cid:durableId="1DF2ADCC"/>
  <w16cid:commentId w16cid:paraId="34E28A8B" w16cid:durableId="18A46B92"/>
  <w16cid:commentId w16cid:paraId="09076A05" w16cid:durableId="1C68AC7D"/>
  <w16cid:commentId w16cid:paraId="73A6AC77" w16cid:durableId="5C5090B6"/>
  <w16cid:commentId w16cid:paraId="6342C101" w16cid:durableId="60240D36"/>
  <w16cid:commentId w16cid:paraId="3B1BAA4B" w16cid:durableId="545C2D86"/>
  <w16cid:commentId w16cid:paraId="06BDA07B" w16cid:durableId="0AD20FAE"/>
  <w16cid:commentId w16cid:paraId="70572CD2" w16cid:durableId="71A1BC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15B92" w14:textId="77777777" w:rsidR="00AE77D8" w:rsidRDefault="00AE77D8" w:rsidP="00276A3F">
      <w:pPr>
        <w:spacing w:line="240" w:lineRule="auto"/>
      </w:pPr>
      <w:r>
        <w:separator/>
      </w:r>
    </w:p>
  </w:endnote>
  <w:endnote w:type="continuationSeparator" w:id="0">
    <w:p w14:paraId="63F3EBB1" w14:textId="77777777" w:rsidR="00AE77D8" w:rsidRDefault="00AE77D8" w:rsidP="00276A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12E3" w14:textId="77777777" w:rsidR="00E7340A" w:rsidRDefault="00E73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905D" w14:textId="77777777" w:rsidR="00E7340A" w:rsidRDefault="00E734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A01C" w14:textId="77777777" w:rsidR="00E7340A" w:rsidRDefault="00E73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93A77" w14:textId="77777777" w:rsidR="00AE77D8" w:rsidRDefault="00AE77D8" w:rsidP="00276A3F">
      <w:pPr>
        <w:spacing w:line="240" w:lineRule="auto"/>
      </w:pPr>
      <w:r>
        <w:separator/>
      </w:r>
    </w:p>
  </w:footnote>
  <w:footnote w:type="continuationSeparator" w:id="0">
    <w:p w14:paraId="7D251A7C" w14:textId="77777777" w:rsidR="00AE77D8" w:rsidRDefault="00AE77D8" w:rsidP="00276A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B26C1" w14:textId="3868F01F" w:rsidR="00E7340A" w:rsidRDefault="00000000">
    <w:pPr>
      <w:pStyle w:val="Header"/>
    </w:pPr>
    <w:r>
      <w:rPr>
        <w:noProof/>
      </w:rPr>
      <w:pict w14:anchorId="500A5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696860" o:spid="_x0000_s1026"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7B665" w14:textId="20E8A301" w:rsidR="00506CDD" w:rsidRDefault="00000000">
    <w:pPr>
      <w:pStyle w:val="Header"/>
    </w:pPr>
    <w:r>
      <w:rPr>
        <w:noProof/>
      </w:rPr>
      <w:pict w14:anchorId="68B5C8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696861" o:spid="_x0000_s1027"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338D411F" w14:textId="77777777" w:rsidR="00506CDD" w:rsidRDefault="00506C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6C6D2" w14:textId="31E75B92" w:rsidR="00E7340A" w:rsidRDefault="00000000">
    <w:pPr>
      <w:pStyle w:val="Header"/>
    </w:pPr>
    <w:r>
      <w:rPr>
        <w:noProof/>
      </w:rPr>
      <w:pict w14:anchorId="62C4C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696859" o:spid="_x0000_s1025"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9F8"/>
    <w:multiLevelType w:val="hybridMultilevel"/>
    <w:tmpl w:val="0C6E1928"/>
    <w:lvl w:ilvl="0" w:tplc="B2C003B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D4E193C"/>
    <w:multiLevelType w:val="hybridMultilevel"/>
    <w:tmpl w:val="45C63960"/>
    <w:lvl w:ilvl="0" w:tplc="AAB2FE2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6F7508D"/>
    <w:multiLevelType w:val="multilevel"/>
    <w:tmpl w:val="BA34F788"/>
    <w:lvl w:ilvl="0">
      <w:start w:val="1"/>
      <w:numFmt w:val="none"/>
      <w:lvlText w:val="4.6.2"/>
      <w:lvlJc w:val="left"/>
      <w:pPr>
        <w:ind w:left="504" w:hanging="504"/>
      </w:pPr>
      <w:rPr>
        <w:rFonts w:hint="default"/>
      </w:rPr>
    </w:lvl>
    <w:lvl w:ilvl="1">
      <w:start w:val="1"/>
      <w:numFmt w:val="none"/>
      <w:lvlText w:val="4.5.1"/>
      <w:lvlJc w:val="left"/>
      <w:pPr>
        <w:ind w:left="360" w:hanging="360"/>
      </w:pPr>
      <w:rPr>
        <w:rFonts w:hint="default"/>
      </w:rPr>
    </w:lvl>
    <w:lvl w:ilvl="2">
      <w:start w:val="1"/>
      <w:numFmt w:val="none"/>
      <w:lvlText w:val="4.5.2"/>
      <w:lvlJc w:val="left"/>
      <w:pPr>
        <w:ind w:left="360" w:hanging="360"/>
      </w:pPr>
      <w:rPr>
        <w:rFonts w:hint="default"/>
      </w:rPr>
    </w:lvl>
    <w:lvl w:ilvl="3">
      <w:start w:val="1"/>
      <w:numFmt w:val="none"/>
      <w:lvlText w:val="4.5.3"/>
      <w:lvlJc w:val="left"/>
      <w:pPr>
        <w:ind w:left="360" w:hanging="360"/>
      </w:pPr>
      <w:rPr>
        <w:rFonts w:hint="default"/>
      </w:rPr>
    </w:lvl>
    <w:lvl w:ilvl="4">
      <w:start w:val="1"/>
      <w:numFmt w:val="none"/>
      <w:lvlText w:val=""/>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3" w15:restartNumberingAfterBreak="0">
    <w:nsid w:val="4B7A50F7"/>
    <w:multiLevelType w:val="multilevel"/>
    <w:tmpl w:val="794E32D6"/>
    <w:lvl w:ilvl="0">
      <w:start w:val="1"/>
      <w:numFmt w:val="none"/>
      <w:lvlText w:val="4.6.3"/>
      <w:lvlJc w:val="left"/>
      <w:pPr>
        <w:ind w:left="504" w:hanging="504"/>
      </w:pPr>
      <w:rPr>
        <w:rFonts w:hint="default"/>
      </w:rPr>
    </w:lvl>
    <w:lvl w:ilvl="1">
      <w:start w:val="1"/>
      <w:numFmt w:val="none"/>
      <w:lvlText w:val="4.5.1"/>
      <w:lvlJc w:val="left"/>
      <w:pPr>
        <w:ind w:left="360" w:hanging="360"/>
      </w:pPr>
      <w:rPr>
        <w:rFonts w:hint="default"/>
      </w:rPr>
    </w:lvl>
    <w:lvl w:ilvl="2">
      <w:start w:val="1"/>
      <w:numFmt w:val="none"/>
      <w:lvlText w:val="4.5.2"/>
      <w:lvlJc w:val="left"/>
      <w:pPr>
        <w:ind w:left="360" w:hanging="360"/>
      </w:pPr>
      <w:rPr>
        <w:rFonts w:hint="default"/>
      </w:rPr>
    </w:lvl>
    <w:lvl w:ilvl="3">
      <w:start w:val="1"/>
      <w:numFmt w:val="none"/>
      <w:lvlText w:val="4.5.3"/>
      <w:lvlJc w:val="left"/>
      <w:pPr>
        <w:ind w:left="360" w:hanging="360"/>
      </w:pPr>
      <w:rPr>
        <w:rFonts w:hint="default"/>
      </w:rPr>
    </w:lvl>
    <w:lvl w:ilvl="4">
      <w:start w:val="1"/>
      <w:numFmt w:val="none"/>
      <w:lvlText w:val=""/>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4" w15:restartNumberingAfterBreak="0">
    <w:nsid w:val="666C1544"/>
    <w:multiLevelType w:val="hybridMultilevel"/>
    <w:tmpl w:val="BB428A9C"/>
    <w:lvl w:ilvl="0" w:tplc="AEEAB4F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509906979">
    <w:abstractNumId w:val="0"/>
  </w:num>
  <w:num w:numId="2" w16cid:durableId="247084269">
    <w:abstractNumId w:val="2"/>
  </w:num>
  <w:num w:numId="3" w16cid:durableId="721636026">
    <w:abstractNumId w:val="3"/>
  </w:num>
  <w:num w:numId="4" w16cid:durableId="1436368109">
    <w:abstractNumId w:val="4"/>
  </w:num>
  <w:num w:numId="5" w16cid:durableId="8993495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Sudershan Mishra">
    <w15:presenceInfo w15:providerId="Windows Live" w15:userId="d3ad2f5fb486c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1E8D"/>
    <w:rsid w:val="0000290F"/>
    <w:rsid w:val="000032A8"/>
    <w:rsid w:val="0000561D"/>
    <w:rsid w:val="000108E3"/>
    <w:rsid w:val="00014D9F"/>
    <w:rsid w:val="000168C8"/>
    <w:rsid w:val="000176CD"/>
    <w:rsid w:val="00022B80"/>
    <w:rsid w:val="000230A4"/>
    <w:rsid w:val="000257B8"/>
    <w:rsid w:val="00027E40"/>
    <w:rsid w:val="000435C7"/>
    <w:rsid w:val="0004561C"/>
    <w:rsid w:val="00046CF9"/>
    <w:rsid w:val="000510EA"/>
    <w:rsid w:val="00057147"/>
    <w:rsid w:val="00057F5B"/>
    <w:rsid w:val="0006145F"/>
    <w:rsid w:val="00061CB8"/>
    <w:rsid w:val="00072130"/>
    <w:rsid w:val="000722FF"/>
    <w:rsid w:val="000738AC"/>
    <w:rsid w:val="0007419F"/>
    <w:rsid w:val="00077685"/>
    <w:rsid w:val="000806D6"/>
    <w:rsid w:val="00080A61"/>
    <w:rsid w:val="00091FD1"/>
    <w:rsid w:val="000A0DFA"/>
    <w:rsid w:val="000A2B02"/>
    <w:rsid w:val="000B28F8"/>
    <w:rsid w:val="000B370C"/>
    <w:rsid w:val="000C10A5"/>
    <w:rsid w:val="000C39CA"/>
    <w:rsid w:val="000C5951"/>
    <w:rsid w:val="000C6909"/>
    <w:rsid w:val="000D49A3"/>
    <w:rsid w:val="000E5F8B"/>
    <w:rsid w:val="001009DD"/>
    <w:rsid w:val="00104BC1"/>
    <w:rsid w:val="001050D0"/>
    <w:rsid w:val="001064E9"/>
    <w:rsid w:val="001077F5"/>
    <w:rsid w:val="0011560C"/>
    <w:rsid w:val="001162CC"/>
    <w:rsid w:val="00124C5F"/>
    <w:rsid w:val="0013259D"/>
    <w:rsid w:val="001335C5"/>
    <w:rsid w:val="00133D50"/>
    <w:rsid w:val="001473D5"/>
    <w:rsid w:val="00155EA9"/>
    <w:rsid w:val="00156413"/>
    <w:rsid w:val="00156684"/>
    <w:rsid w:val="00156F05"/>
    <w:rsid w:val="00161173"/>
    <w:rsid w:val="0016257A"/>
    <w:rsid w:val="001628DF"/>
    <w:rsid w:val="001637B2"/>
    <w:rsid w:val="00165F9C"/>
    <w:rsid w:val="001679F5"/>
    <w:rsid w:val="00170A27"/>
    <w:rsid w:val="001748B6"/>
    <w:rsid w:val="00177BC5"/>
    <w:rsid w:val="0018093B"/>
    <w:rsid w:val="001918A3"/>
    <w:rsid w:val="00193B3D"/>
    <w:rsid w:val="001958B2"/>
    <w:rsid w:val="00197449"/>
    <w:rsid w:val="001A17EC"/>
    <w:rsid w:val="001A2157"/>
    <w:rsid w:val="001A40E9"/>
    <w:rsid w:val="001B1808"/>
    <w:rsid w:val="001B3D78"/>
    <w:rsid w:val="001B4644"/>
    <w:rsid w:val="001B5488"/>
    <w:rsid w:val="001B6477"/>
    <w:rsid w:val="001C31EE"/>
    <w:rsid w:val="001C6FCD"/>
    <w:rsid w:val="001D152D"/>
    <w:rsid w:val="001D3E8E"/>
    <w:rsid w:val="001D64DB"/>
    <w:rsid w:val="001E3EF5"/>
    <w:rsid w:val="001F576E"/>
    <w:rsid w:val="00204368"/>
    <w:rsid w:val="00205CC1"/>
    <w:rsid w:val="002141E9"/>
    <w:rsid w:val="00215262"/>
    <w:rsid w:val="00215DE1"/>
    <w:rsid w:val="0021739A"/>
    <w:rsid w:val="00222DC0"/>
    <w:rsid w:val="00225F09"/>
    <w:rsid w:val="002343DE"/>
    <w:rsid w:val="00241D68"/>
    <w:rsid w:val="00242C45"/>
    <w:rsid w:val="00250F3B"/>
    <w:rsid w:val="00251969"/>
    <w:rsid w:val="00254247"/>
    <w:rsid w:val="002729C9"/>
    <w:rsid w:val="00276A3F"/>
    <w:rsid w:val="002A6BBB"/>
    <w:rsid w:val="002B0412"/>
    <w:rsid w:val="002B50DF"/>
    <w:rsid w:val="002C3F74"/>
    <w:rsid w:val="002D470B"/>
    <w:rsid w:val="002D7FAA"/>
    <w:rsid w:val="002E51B5"/>
    <w:rsid w:val="002E6F7B"/>
    <w:rsid w:val="002F5CD6"/>
    <w:rsid w:val="003015DB"/>
    <w:rsid w:val="0030688D"/>
    <w:rsid w:val="003175EF"/>
    <w:rsid w:val="003177E1"/>
    <w:rsid w:val="003244A3"/>
    <w:rsid w:val="003301C3"/>
    <w:rsid w:val="00331723"/>
    <w:rsid w:val="003559C0"/>
    <w:rsid w:val="00363232"/>
    <w:rsid w:val="00363A34"/>
    <w:rsid w:val="00370782"/>
    <w:rsid w:val="0037123C"/>
    <w:rsid w:val="00374CB1"/>
    <w:rsid w:val="003751F7"/>
    <w:rsid w:val="00377661"/>
    <w:rsid w:val="00382956"/>
    <w:rsid w:val="00384BCB"/>
    <w:rsid w:val="0039270F"/>
    <w:rsid w:val="00392D20"/>
    <w:rsid w:val="003A5060"/>
    <w:rsid w:val="003B109B"/>
    <w:rsid w:val="003B20C8"/>
    <w:rsid w:val="003B6628"/>
    <w:rsid w:val="003C2F49"/>
    <w:rsid w:val="003C75AD"/>
    <w:rsid w:val="003E1630"/>
    <w:rsid w:val="0040254D"/>
    <w:rsid w:val="00410527"/>
    <w:rsid w:val="00421D72"/>
    <w:rsid w:val="004243A0"/>
    <w:rsid w:val="00424581"/>
    <w:rsid w:val="0042623D"/>
    <w:rsid w:val="0044539C"/>
    <w:rsid w:val="004514E5"/>
    <w:rsid w:val="004517CF"/>
    <w:rsid w:val="00456866"/>
    <w:rsid w:val="00456D88"/>
    <w:rsid w:val="00462AA8"/>
    <w:rsid w:val="0046756B"/>
    <w:rsid w:val="00470C59"/>
    <w:rsid w:val="0048188B"/>
    <w:rsid w:val="004845FD"/>
    <w:rsid w:val="0049674A"/>
    <w:rsid w:val="00497CBF"/>
    <w:rsid w:val="00497E74"/>
    <w:rsid w:val="004A66FD"/>
    <w:rsid w:val="004A76F5"/>
    <w:rsid w:val="004C6501"/>
    <w:rsid w:val="004D4084"/>
    <w:rsid w:val="004D44B6"/>
    <w:rsid w:val="004D48E1"/>
    <w:rsid w:val="004D7579"/>
    <w:rsid w:val="004E0EB4"/>
    <w:rsid w:val="004E2531"/>
    <w:rsid w:val="004E43A5"/>
    <w:rsid w:val="004E4A54"/>
    <w:rsid w:val="004E5EBA"/>
    <w:rsid w:val="00506CDD"/>
    <w:rsid w:val="00511A44"/>
    <w:rsid w:val="005240ED"/>
    <w:rsid w:val="00525FC7"/>
    <w:rsid w:val="005264D4"/>
    <w:rsid w:val="00541A0F"/>
    <w:rsid w:val="00542723"/>
    <w:rsid w:val="005429B9"/>
    <w:rsid w:val="00545DC9"/>
    <w:rsid w:val="00550DE5"/>
    <w:rsid w:val="00551BFC"/>
    <w:rsid w:val="00553D7B"/>
    <w:rsid w:val="00560590"/>
    <w:rsid w:val="0056393F"/>
    <w:rsid w:val="00565DCF"/>
    <w:rsid w:val="005724DD"/>
    <w:rsid w:val="00575839"/>
    <w:rsid w:val="00575A22"/>
    <w:rsid w:val="00577B43"/>
    <w:rsid w:val="00580DEB"/>
    <w:rsid w:val="00587A8B"/>
    <w:rsid w:val="00590696"/>
    <w:rsid w:val="005942F2"/>
    <w:rsid w:val="005A6163"/>
    <w:rsid w:val="005B1B83"/>
    <w:rsid w:val="005B2E2C"/>
    <w:rsid w:val="005B4E2F"/>
    <w:rsid w:val="005C0135"/>
    <w:rsid w:val="005C2BF2"/>
    <w:rsid w:val="005D6BCB"/>
    <w:rsid w:val="005D7F5E"/>
    <w:rsid w:val="005E6AC4"/>
    <w:rsid w:val="005F13EE"/>
    <w:rsid w:val="005F4490"/>
    <w:rsid w:val="00600207"/>
    <w:rsid w:val="00600845"/>
    <w:rsid w:val="006033ED"/>
    <w:rsid w:val="00613BF2"/>
    <w:rsid w:val="00631C2C"/>
    <w:rsid w:val="00642DC3"/>
    <w:rsid w:val="0065053C"/>
    <w:rsid w:val="0066085E"/>
    <w:rsid w:val="006615B2"/>
    <w:rsid w:val="00662A5F"/>
    <w:rsid w:val="00663132"/>
    <w:rsid w:val="00665B0D"/>
    <w:rsid w:val="00674F9D"/>
    <w:rsid w:val="00680625"/>
    <w:rsid w:val="006A7A08"/>
    <w:rsid w:val="006B20CD"/>
    <w:rsid w:val="006B6656"/>
    <w:rsid w:val="006C47F4"/>
    <w:rsid w:val="006C4972"/>
    <w:rsid w:val="006D1BAD"/>
    <w:rsid w:val="006D359C"/>
    <w:rsid w:val="006F3F56"/>
    <w:rsid w:val="0070038B"/>
    <w:rsid w:val="00706303"/>
    <w:rsid w:val="00715CA6"/>
    <w:rsid w:val="0071675B"/>
    <w:rsid w:val="00716837"/>
    <w:rsid w:val="007202F0"/>
    <w:rsid w:val="00720504"/>
    <w:rsid w:val="007209F1"/>
    <w:rsid w:val="00723012"/>
    <w:rsid w:val="00733560"/>
    <w:rsid w:val="00734DCC"/>
    <w:rsid w:val="007460E5"/>
    <w:rsid w:val="0074780E"/>
    <w:rsid w:val="00747AFB"/>
    <w:rsid w:val="00753235"/>
    <w:rsid w:val="007642D5"/>
    <w:rsid w:val="0077203D"/>
    <w:rsid w:val="007731A9"/>
    <w:rsid w:val="007746CD"/>
    <w:rsid w:val="0078121F"/>
    <w:rsid w:val="00783BD4"/>
    <w:rsid w:val="00794C93"/>
    <w:rsid w:val="0079605B"/>
    <w:rsid w:val="007A09FB"/>
    <w:rsid w:val="007A54EA"/>
    <w:rsid w:val="007A731B"/>
    <w:rsid w:val="007B284D"/>
    <w:rsid w:val="007B3581"/>
    <w:rsid w:val="007B4724"/>
    <w:rsid w:val="007C25AC"/>
    <w:rsid w:val="007C30F6"/>
    <w:rsid w:val="007C6A5E"/>
    <w:rsid w:val="007D05B7"/>
    <w:rsid w:val="007D2B4A"/>
    <w:rsid w:val="007D4F2D"/>
    <w:rsid w:val="007E53C6"/>
    <w:rsid w:val="007F12E9"/>
    <w:rsid w:val="007F4D5D"/>
    <w:rsid w:val="008077A3"/>
    <w:rsid w:val="008119CE"/>
    <w:rsid w:val="008122AD"/>
    <w:rsid w:val="0082482A"/>
    <w:rsid w:val="008271E1"/>
    <w:rsid w:val="00842FC5"/>
    <w:rsid w:val="008467AC"/>
    <w:rsid w:val="00847A1F"/>
    <w:rsid w:val="00851C92"/>
    <w:rsid w:val="008548A5"/>
    <w:rsid w:val="00854D0C"/>
    <w:rsid w:val="008651EF"/>
    <w:rsid w:val="00866D40"/>
    <w:rsid w:val="00867D93"/>
    <w:rsid w:val="008713B4"/>
    <w:rsid w:val="008744EE"/>
    <w:rsid w:val="00876407"/>
    <w:rsid w:val="0088348E"/>
    <w:rsid w:val="00884662"/>
    <w:rsid w:val="00893D9A"/>
    <w:rsid w:val="008971AD"/>
    <w:rsid w:val="008A0C5F"/>
    <w:rsid w:val="008A0CD0"/>
    <w:rsid w:val="008A4503"/>
    <w:rsid w:val="008A5229"/>
    <w:rsid w:val="008B1C7E"/>
    <w:rsid w:val="008B5668"/>
    <w:rsid w:val="008B6621"/>
    <w:rsid w:val="008C1C68"/>
    <w:rsid w:val="008C3154"/>
    <w:rsid w:val="008D204E"/>
    <w:rsid w:val="008D2E3C"/>
    <w:rsid w:val="008D5127"/>
    <w:rsid w:val="008E5583"/>
    <w:rsid w:val="008F7E88"/>
    <w:rsid w:val="0090676B"/>
    <w:rsid w:val="00913D51"/>
    <w:rsid w:val="009144F4"/>
    <w:rsid w:val="00921C2C"/>
    <w:rsid w:val="0093047B"/>
    <w:rsid w:val="00941C51"/>
    <w:rsid w:val="009423DB"/>
    <w:rsid w:val="00944447"/>
    <w:rsid w:val="00946B32"/>
    <w:rsid w:val="00951670"/>
    <w:rsid w:val="009520EE"/>
    <w:rsid w:val="00962954"/>
    <w:rsid w:val="00963619"/>
    <w:rsid w:val="009638BA"/>
    <w:rsid w:val="009669C0"/>
    <w:rsid w:val="009674F7"/>
    <w:rsid w:val="00972474"/>
    <w:rsid w:val="009811F6"/>
    <w:rsid w:val="00982B71"/>
    <w:rsid w:val="009849A0"/>
    <w:rsid w:val="00993880"/>
    <w:rsid w:val="009B72A0"/>
    <w:rsid w:val="009B79FA"/>
    <w:rsid w:val="009C143E"/>
    <w:rsid w:val="009C4220"/>
    <w:rsid w:val="009D1E37"/>
    <w:rsid w:val="009D4393"/>
    <w:rsid w:val="009E3659"/>
    <w:rsid w:val="009E4029"/>
    <w:rsid w:val="009F3A6F"/>
    <w:rsid w:val="009F536F"/>
    <w:rsid w:val="009F6CD1"/>
    <w:rsid w:val="00A051E1"/>
    <w:rsid w:val="00A05F81"/>
    <w:rsid w:val="00A07FD1"/>
    <w:rsid w:val="00A10249"/>
    <w:rsid w:val="00A13B93"/>
    <w:rsid w:val="00A1440B"/>
    <w:rsid w:val="00A163EE"/>
    <w:rsid w:val="00A17328"/>
    <w:rsid w:val="00A21625"/>
    <w:rsid w:val="00A349D7"/>
    <w:rsid w:val="00A41958"/>
    <w:rsid w:val="00A43CB9"/>
    <w:rsid w:val="00A517B2"/>
    <w:rsid w:val="00A52A82"/>
    <w:rsid w:val="00A65F40"/>
    <w:rsid w:val="00A67DD5"/>
    <w:rsid w:val="00A717A5"/>
    <w:rsid w:val="00A71F78"/>
    <w:rsid w:val="00A728C5"/>
    <w:rsid w:val="00A800BD"/>
    <w:rsid w:val="00A80845"/>
    <w:rsid w:val="00A83185"/>
    <w:rsid w:val="00A86F98"/>
    <w:rsid w:val="00A95CE6"/>
    <w:rsid w:val="00A97457"/>
    <w:rsid w:val="00AA0987"/>
    <w:rsid w:val="00AA1791"/>
    <w:rsid w:val="00AB0B4B"/>
    <w:rsid w:val="00AB5423"/>
    <w:rsid w:val="00AC33A4"/>
    <w:rsid w:val="00AC6688"/>
    <w:rsid w:val="00AD33E8"/>
    <w:rsid w:val="00AD77D3"/>
    <w:rsid w:val="00AE5133"/>
    <w:rsid w:val="00AE616E"/>
    <w:rsid w:val="00AE77D8"/>
    <w:rsid w:val="00AF1E8D"/>
    <w:rsid w:val="00AF4D90"/>
    <w:rsid w:val="00B03650"/>
    <w:rsid w:val="00B065CF"/>
    <w:rsid w:val="00B1749A"/>
    <w:rsid w:val="00B24E81"/>
    <w:rsid w:val="00B25EE7"/>
    <w:rsid w:val="00B33F2A"/>
    <w:rsid w:val="00B5219D"/>
    <w:rsid w:val="00B5420E"/>
    <w:rsid w:val="00B64E12"/>
    <w:rsid w:val="00B65BDF"/>
    <w:rsid w:val="00B802C8"/>
    <w:rsid w:val="00B8032E"/>
    <w:rsid w:val="00B80FE6"/>
    <w:rsid w:val="00B92026"/>
    <w:rsid w:val="00B94656"/>
    <w:rsid w:val="00B9547A"/>
    <w:rsid w:val="00BA05D7"/>
    <w:rsid w:val="00BC0A6B"/>
    <w:rsid w:val="00BC10CE"/>
    <w:rsid w:val="00BC478B"/>
    <w:rsid w:val="00BD0E9C"/>
    <w:rsid w:val="00BD1164"/>
    <w:rsid w:val="00BD1D21"/>
    <w:rsid w:val="00BD4576"/>
    <w:rsid w:val="00BD7CAE"/>
    <w:rsid w:val="00BE25A6"/>
    <w:rsid w:val="00BF6C61"/>
    <w:rsid w:val="00C0034F"/>
    <w:rsid w:val="00C0260B"/>
    <w:rsid w:val="00C11660"/>
    <w:rsid w:val="00C25951"/>
    <w:rsid w:val="00C27F08"/>
    <w:rsid w:val="00C36C3C"/>
    <w:rsid w:val="00C430B8"/>
    <w:rsid w:val="00C43341"/>
    <w:rsid w:val="00C510D1"/>
    <w:rsid w:val="00C558CD"/>
    <w:rsid w:val="00C75234"/>
    <w:rsid w:val="00C7763F"/>
    <w:rsid w:val="00C80257"/>
    <w:rsid w:val="00C82159"/>
    <w:rsid w:val="00C83F24"/>
    <w:rsid w:val="00C92790"/>
    <w:rsid w:val="00C938FF"/>
    <w:rsid w:val="00C94173"/>
    <w:rsid w:val="00CA0C15"/>
    <w:rsid w:val="00CA52FC"/>
    <w:rsid w:val="00CA7C81"/>
    <w:rsid w:val="00CB0531"/>
    <w:rsid w:val="00CB1812"/>
    <w:rsid w:val="00CB1D51"/>
    <w:rsid w:val="00CB40BD"/>
    <w:rsid w:val="00CC0913"/>
    <w:rsid w:val="00CC2A42"/>
    <w:rsid w:val="00CC339A"/>
    <w:rsid w:val="00CC53FB"/>
    <w:rsid w:val="00CD215E"/>
    <w:rsid w:val="00CD7334"/>
    <w:rsid w:val="00CE0306"/>
    <w:rsid w:val="00CE30D1"/>
    <w:rsid w:val="00CE4FB6"/>
    <w:rsid w:val="00D01BB0"/>
    <w:rsid w:val="00D06D92"/>
    <w:rsid w:val="00D07E72"/>
    <w:rsid w:val="00D13CC2"/>
    <w:rsid w:val="00D244EB"/>
    <w:rsid w:val="00D257EB"/>
    <w:rsid w:val="00D2586C"/>
    <w:rsid w:val="00D27650"/>
    <w:rsid w:val="00D27E5F"/>
    <w:rsid w:val="00D31B7D"/>
    <w:rsid w:val="00D33C78"/>
    <w:rsid w:val="00D34655"/>
    <w:rsid w:val="00D3728A"/>
    <w:rsid w:val="00D43E66"/>
    <w:rsid w:val="00D4410F"/>
    <w:rsid w:val="00D45D4B"/>
    <w:rsid w:val="00D54D75"/>
    <w:rsid w:val="00D55215"/>
    <w:rsid w:val="00D56040"/>
    <w:rsid w:val="00D62A23"/>
    <w:rsid w:val="00D650BD"/>
    <w:rsid w:val="00D66EDF"/>
    <w:rsid w:val="00D6755B"/>
    <w:rsid w:val="00D72767"/>
    <w:rsid w:val="00D75BFB"/>
    <w:rsid w:val="00D87902"/>
    <w:rsid w:val="00D95D4E"/>
    <w:rsid w:val="00D95D52"/>
    <w:rsid w:val="00DA0128"/>
    <w:rsid w:val="00DA1F8D"/>
    <w:rsid w:val="00DA79A2"/>
    <w:rsid w:val="00DA7E21"/>
    <w:rsid w:val="00DB3545"/>
    <w:rsid w:val="00DB5405"/>
    <w:rsid w:val="00DC1D46"/>
    <w:rsid w:val="00DD54B3"/>
    <w:rsid w:val="00DD6CE1"/>
    <w:rsid w:val="00DD79F3"/>
    <w:rsid w:val="00DD7F0B"/>
    <w:rsid w:val="00DE12AB"/>
    <w:rsid w:val="00DE4274"/>
    <w:rsid w:val="00DE4707"/>
    <w:rsid w:val="00DE7256"/>
    <w:rsid w:val="00E005EE"/>
    <w:rsid w:val="00E01D0E"/>
    <w:rsid w:val="00E04031"/>
    <w:rsid w:val="00E06E3E"/>
    <w:rsid w:val="00E06E63"/>
    <w:rsid w:val="00E073C7"/>
    <w:rsid w:val="00E07504"/>
    <w:rsid w:val="00E1122D"/>
    <w:rsid w:val="00E14098"/>
    <w:rsid w:val="00E20FD7"/>
    <w:rsid w:val="00E24ADB"/>
    <w:rsid w:val="00E25945"/>
    <w:rsid w:val="00E26E13"/>
    <w:rsid w:val="00E320A5"/>
    <w:rsid w:val="00E320F1"/>
    <w:rsid w:val="00E42063"/>
    <w:rsid w:val="00E50901"/>
    <w:rsid w:val="00E642A1"/>
    <w:rsid w:val="00E7015B"/>
    <w:rsid w:val="00E73092"/>
    <w:rsid w:val="00E7340A"/>
    <w:rsid w:val="00E76CED"/>
    <w:rsid w:val="00E84EC5"/>
    <w:rsid w:val="00E86005"/>
    <w:rsid w:val="00E96DB2"/>
    <w:rsid w:val="00E97BAD"/>
    <w:rsid w:val="00EA103E"/>
    <w:rsid w:val="00EA5BF8"/>
    <w:rsid w:val="00EB6191"/>
    <w:rsid w:val="00EC10AF"/>
    <w:rsid w:val="00EC25FD"/>
    <w:rsid w:val="00EC550A"/>
    <w:rsid w:val="00EC5643"/>
    <w:rsid w:val="00EC6202"/>
    <w:rsid w:val="00ED0C4E"/>
    <w:rsid w:val="00ED13BF"/>
    <w:rsid w:val="00ED1E89"/>
    <w:rsid w:val="00ED4F53"/>
    <w:rsid w:val="00EE1BD9"/>
    <w:rsid w:val="00EF32A2"/>
    <w:rsid w:val="00F12FE6"/>
    <w:rsid w:val="00F142CD"/>
    <w:rsid w:val="00F15CED"/>
    <w:rsid w:val="00F161F9"/>
    <w:rsid w:val="00F237DF"/>
    <w:rsid w:val="00F34A2A"/>
    <w:rsid w:val="00F34DBA"/>
    <w:rsid w:val="00F3648C"/>
    <w:rsid w:val="00F408B0"/>
    <w:rsid w:val="00F452DD"/>
    <w:rsid w:val="00F466F3"/>
    <w:rsid w:val="00F50B99"/>
    <w:rsid w:val="00F53E0A"/>
    <w:rsid w:val="00F5526C"/>
    <w:rsid w:val="00F56A54"/>
    <w:rsid w:val="00F56D9C"/>
    <w:rsid w:val="00F5731D"/>
    <w:rsid w:val="00F611AD"/>
    <w:rsid w:val="00F629FD"/>
    <w:rsid w:val="00F7201C"/>
    <w:rsid w:val="00F74A22"/>
    <w:rsid w:val="00F74A92"/>
    <w:rsid w:val="00F75064"/>
    <w:rsid w:val="00F83B67"/>
    <w:rsid w:val="00F86637"/>
    <w:rsid w:val="00F93941"/>
    <w:rsid w:val="00FB0864"/>
    <w:rsid w:val="00FB2ED1"/>
    <w:rsid w:val="00FB37A9"/>
    <w:rsid w:val="00FC4C8F"/>
    <w:rsid w:val="00FC5178"/>
    <w:rsid w:val="00FC6B7A"/>
    <w:rsid w:val="00FD037B"/>
    <w:rsid w:val="00FD09FB"/>
    <w:rsid w:val="00FD19CD"/>
    <w:rsid w:val="00FD3A66"/>
    <w:rsid w:val="00FD3CFA"/>
    <w:rsid w:val="00FD5B2B"/>
    <w:rsid w:val="00FE0357"/>
    <w:rsid w:val="00FE0C50"/>
    <w:rsid w:val="00FE65FA"/>
    <w:rsid w:val="00FE72BB"/>
    <w:rsid w:val="00FE7738"/>
    <w:rsid w:val="00FF302B"/>
    <w:rsid w:val="00FF4C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4F2C4"/>
  <w15:docId w15:val="{9F0441AF-809E-4B51-9111-7D00B071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5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7AC"/>
    <w:pPr>
      <w:ind w:left="720"/>
      <w:contextualSpacing/>
    </w:pPr>
  </w:style>
  <w:style w:type="table" w:styleId="TableGrid">
    <w:name w:val="Table Grid"/>
    <w:basedOn w:val="TableNormal"/>
    <w:uiPriority w:val="39"/>
    <w:rsid w:val="009C42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6A3F"/>
    <w:pPr>
      <w:tabs>
        <w:tab w:val="center" w:pos="4513"/>
        <w:tab w:val="right" w:pos="9026"/>
      </w:tabs>
      <w:spacing w:line="240" w:lineRule="auto"/>
    </w:pPr>
  </w:style>
  <w:style w:type="character" w:customStyle="1" w:styleId="HeaderChar">
    <w:name w:val="Header Char"/>
    <w:basedOn w:val="DefaultParagraphFont"/>
    <w:link w:val="Header"/>
    <w:uiPriority w:val="99"/>
    <w:rsid w:val="00276A3F"/>
  </w:style>
  <w:style w:type="paragraph" w:styleId="Footer">
    <w:name w:val="footer"/>
    <w:basedOn w:val="Normal"/>
    <w:link w:val="FooterChar"/>
    <w:uiPriority w:val="99"/>
    <w:unhideWhenUsed/>
    <w:rsid w:val="00276A3F"/>
    <w:pPr>
      <w:tabs>
        <w:tab w:val="center" w:pos="4513"/>
        <w:tab w:val="right" w:pos="9026"/>
      </w:tabs>
      <w:spacing w:line="240" w:lineRule="auto"/>
    </w:pPr>
  </w:style>
  <w:style w:type="character" w:customStyle="1" w:styleId="FooterChar">
    <w:name w:val="Footer Char"/>
    <w:basedOn w:val="DefaultParagraphFont"/>
    <w:link w:val="Footer"/>
    <w:uiPriority w:val="99"/>
    <w:rsid w:val="00276A3F"/>
  </w:style>
  <w:style w:type="table" w:customStyle="1" w:styleId="TableGrid2">
    <w:name w:val="Table Grid2"/>
    <w:basedOn w:val="TableNormal"/>
    <w:uiPriority w:val="39"/>
    <w:rsid w:val="00FD19CD"/>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B3581"/>
    <w:pPr>
      <w:spacing w:line="240" w:lineRule="auto"/>
      <w:ind w:firstLine="0"/>
      <w:jc w:val="left"/>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39"/>
    <w:rsid w:val="00551BFC"/>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1C6FCD"/>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731B"/>
    <w:pPr>
      <w:autoSpaceDE w:val="0"/>
      <w:autoSpaceDN w:val="0"/>
      <w:adjustRightInd w:val="0"/>
      <w:spacing w:line="240" w:lineRule="auto"/>
      <w:ind w:firstLine="0"/>
      <w:jc w:val="left"/>
    </w:pPr>
    <w:rPr>
      <w:rFonts w:ascii="Arial" w:eastAsia="Times New Roman" w:hAnsi="Arial" w:cs="Arial"/>
      <w:color w:val="000000"/>
      <w:sz w:val="24"/>
      <w:szCs w:val="24"/>
      <w:lang w:eastAsia="en-IN" w:bidi="hi-IN"/>
    </w:rPr>
  </w:style>
  <w:style w:type="character" w:styleId="Hyperlink">
    <w:name w:val="Hyperlink"/>
    <w:basedOn w:val="DefaultParagraphFont"/>
    <w:uiPriority w:val="99"/>
    <w:unhideWhenUsed/>
    <w:rsid w:val="00F53E0A"/>
    <w:rPr>
      <w:color w:val="0563C1" w:themeColor="hyperlink"/>
      <w:u w:val="single"/>
    </w:rPr>
  </w:style>
  <w:style w:type="character" w:styleId="UnresolvedMention">
    <w:name w:val="Unresolved Mention"/>
    <w:basedOn w:val="DefaultParagraphFont"/>
    <w:uiPriority w:val="99"/>
    <w:semiHidden/>
    <w:unhideWhenUsed/>
    <w:rsid w:val="00456D88"/>
    <w:rPr>
      <w:color w:val="605E5C"/>
      <w:shd w:val="clear" w:color="auto" w:fill="E1DFDD"/>
    </w:rPr>
  </w:style>
  <w:style w:type="character" w:styleId="CommentReference">
    <w:name w:val="annotation reference"/>
    <w:basedOn w:val="DefaultParagraphFont"/>
    <w:uiPriority w:val="99"/>
    <w:semiHidden/>
    <w:unhideWhenUsed/>
    <w:rsid w:val="009C143E"/>
    <w:rPr>
      <w:sz w:val="16"/>
      <w:szCs w:val="16"/>
    </w:rPr>
  </w:style>
  <w:style w:type="paragraph" w:styleId="CommentText">
    <w:name w:val="annotation text"/>
    <w:basedOn w:val="Normal"/>
    <w:link w:val="CommentTextChar"/>
    <w:uiPriority w:val="99"/>
    <w:unhideWhenUsed/>
    <w:rsid w:val="009C143E"/>
    <w:pPr>
      <w:spacing w:line="240" w:lineRule="auto"/>
    </w:pPr>
    <w:rPr>
      <w:sz w:val="20"/>
      <w:szCs w:val="20"/>
    </w:rPr>
  </w:style>
  <w:style w:type="character" w:customStyle="1" w:styleId="CommentTextChar">
    <w:name w:val="Comment Text Char"/>
    <w:basedOn w:val="DefaultParagraphFont"/>
    <w:link w:val="CommentText"/>
    <w:uiPriority w:val="99"/>
    <w:rsid w:val="009C143E"/>
    <w:rPr>
      <w:sz w:val="20"/>
      <w:szCs w:val="20"/>
    </w:rPr>
  </w:style>
  <w:style w:type="paragraph" w:styleId="CommentSubject">
    <w:name w:val="annotation subject"/>
    <w:basedOn w:val="CommentText"/>
    <w:next w:val="CommentText"/>
    <w:link w:val="CommentSubjectChar"/>
    <w:uiPriority w:val="99"/>
    <w:semiHidden/>
    <w:unhideWhenUsed/>
    <w:rsid w:val="009C143E"/>
    <w:rPr>
      <w:b/>
      <w:bCs/>
    </w:rPr>
  </w:style>
  <w:style w:type="character" w:customStyle="1" w:styleId="CommentSubjectChar">
    <w:name w:val="Comment Subject Char"/>
    <w:basedOn w:val="CommentTextChar"/>
    <w:link w:val="CommentSubject"/>
    <w:uiPriority w:val="99"/>
    <w:semiHidden/>
    <w:rsid w:val="009C14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8760">
      <w:bodyDiv w:val="1"/>
      <w:marLeft w:val="0"/>
      <w:marRight w:val="0"/>
      <w:marTop w:val="0"/>
      <w:marBottom w:val="0"/>
      <w:divBdr>
        <w:top w:val="none" w:sz="0" w:space="0" w:color="auto"/>
        <w:left w:val="none" w:sz="0" w:space="0" w:color="auto"/>
        <w:bottom w:val="none" w:sz="0" w:space="0" w:color="auto"/>
        <w:right w:val="none" w:sz="0" w:space="0" w:color="auto"/>
      </w:divBdr>
    </w:div>
    <w:div w:id="96871613">
      <w:bodyDiv w:val="1"/>
      <w:marLeft w:val="0"/>
      <w:marRight w:val="0"/>
      <w:marTop w:val="0"/>
      <w:marBottom w:val="0"/>
      <w:divBdr>
        <w:top w:val="none" w:sz="0" w:space="0" w:color="auto"/>
        <w:left w:val="none" w:sz="0" w:space="0" w:color="auto"/>
        <w:bottom w:val="none" w:sz="0" w:space="0" w:color="auto"/>
        <w:right w:val="none" w:sz="0" w:space="0" w:color="auto"/>
      </w:divBdr>
    </w:div>
    <w:div w:id="103230246">
      <w:bodyDiv w:val="1"/>
      <w:marLeft w:val="0"/>
      <w:marRight w:val="0"/>
      <w:marTop w:val="0"/>
      <w:marBottom w:val="0"/>
      <w:divBdr>
        <w:top w:val="none" w:sz="0" w:space="0" w:color="auto"/>
        <w:left w:val="none" w:sz="0" w:space="0" w:color="auto"/>
        <w:bottom w:val="none" w:sz="0" w:space="0" w:color="auto"/>
        <w:right w:val="none" w:sz="0" w:space="0" w:color="auto"/>
      </w:divBdr>
    </w:div>
    <w:div w:id="138615569">
      <w:bodyDiv w:val="1"/>
      <w:marLeft w:val="0"/>
      <w:marRight w:val="0"/>
      <w:marTop w:val="0"/>
      <w:marBottom w:val="0"/>
      <w:divBdr>
        <w:top w:val="none" w:sz="0" w:space="0" w:color="auto"/>
        <w:left w:val="none" w:sz="0" w:space="0" w:color="auto"/>
        <w:bottom w:val="none" w:sz="0" w:space="0" w:color="auto"/>
        <w:right w:val="none" w:sz="0" w:space="0" w:color="auto"/>
      </w:divBdr>
    </w:div>
    <w:div w:id="302152789">
      <w:bodyDiv w:val="1"/>
      <w:marLeft w:val="0"/>
      <w:marRight w:val="0"/>
      <w:marTop w:val="0"/>
      <w:marBottom w:val="0"/>
      <w:divBdr>
        <w:top w:val="none" w:sz="0" w:space="0" w:color="auto"/>
        <w:left w:val="none" w:sz="0" w:space="0" w:color="auto"/>
        <w:bottom w:val="none" w:sz="0" w:space="0" w:color="auto"/>
        <w:right w:val="none" w:sz="0" w:space="0" w:color="auto"/>
      </w:divBdr>
    </w:div>
    <w:div w:id="541016712">
      <w:bodyDiv w:val="1"/>
      <w:marLeft w:val="0"/>
      <w:marRight w:val="0"/>
      <w:marTop w:val="0"/>
      <w:marBottom w:val="0"/>
      <w:divBdr>
        <w:top w:val="none" w:sz="0" w:space="0" w:color="auto"/>
        <w:left w:val="none" w:sz="0" w:space="0" w:color="auto"/>
        <w:bottom w:val="none" w:sz="0" w:space="0" w:color="auto"/>
        <w:right w:val="none" w:sz="0" w:space="0" w:color="auto"/>
      </w:divBdr>
    </w:div>
    <w:div w:id="605582025">
      <w:bodyDiv w:val="1"/>
      <w:marLeft w:val="0"/>
      <w:marRight w:val="0"/>
      <w:marTop w:val="0"/>
      <w:marBottom w:val="0"/>
      <w:divBdr>
        <w:top w:val="none" w:sz="0" w:space="0" w:color="auto"/>
        <w:left w:val="none" w:sz="0" w:space="0" w:color="auto"/>
        <w:bottom w:val="none" w:sz="0" w:space="0" w:color="auto"/>
        <w:right w:val="none" w:sz="0" w:space="0" w:color="auto"/>
      </w:divBdr>
    </w:div>
    <w:div w:id="646015254">
      <w:bodyDiv w:val="1"/>
      <w:marLeft w:val="0"/>
      <w:marRight w:val="0"/>
      <w:marTop w:val="0"/>
      <w:marBottom w:val="0"/>
      <w:divBdr>
        <w:top w:val="none" w:sz="0" w:space="0" w:color="auto"/>
        <w:left w:val="none" w:sz="0" w:space="0" w:color="auto"/>
        <w:bottom w:val="none" w:sz="0" w:space="0" w:color="auto"/>
        <w:right w:val="none" w:sz="0" w:space="0" w:color="auto"/>
      </w:divBdr>
    </w:div>
    <w:div w:id="691106953">
      <w:bodyDiv w:val="1"/>
      <w:marLeft w:val="0"/>
      <w:marRight w:val="0"/>
      <w:marTop w:val="0"/>
      <w:marBottom w:val="0"/>
      <w:divBdr>
        <w:top w:val="none" w:sz="0" w:space="0" w:color="auto"/>
        <w:left w:val="none" w:sz="0" w:space="0" w:color="auto"/>
        <w:bottom w:val="none" w:sz="0" w:space="0" w:color="auto"/>
        <w:right w:val="none" w:sz="0" w:space="0" w:color="auto"/>
      </w:divBdr>
    </w:div>
    <w:div w:id="721053684">
      <w:bodyDiv w:val="1"/>
      <w:marLeft w:val="0"/>
      <w:marRight w:val="0"/>
      <w:marTop w:val="0"/>
      <w:marBottom w:val="0"/>
      <w:divBdr>
        <w:top w:val="none" w:sz="0" w:space="0" w:color="auto"/>
        <w:left w:val="none" w:sz="0" w:space="0" w:color="auto"/>
        <w:bottom w:val="none" w:sz="0" w:space="0" w:color="auto"/>
        <w:right w:val="none" w:sz="0" w:space="0" w:color="auto"/>
      </w:divBdr>
    </w:div>
    <w:div w:id="797341277">
      <w:bodyDiv w:val="1"/>
      <w:marLeft w:val="0"/>
      <w:marRight w:val="0"/>
      <w:marTop w:val="0"/>
      <w:marBottom w:val="0"/>
      <w:divBdr>
        <w:top w:val="none" w:sz="0" w:space="0" w:color="auto"/>
        <w:left w:val="none" w:sz="0" w:space="0" w:color="auto"/>
        <w:bottom w:val="none" w:sz="0" w:space="0" w:color="auto"/>
        <w:right w:val="none" w:sz="0" w:space="0" w:color="auto"/>
      </w:divBdr>
    </w:div>
    <w:div w:id="800612722">
      <w:bodyDiv w:val="1"/>
      <w:marLeft w:val="0"/>
      <w:marRight w:val="0"/>
      <w:marTop w:val="0"/>
      <w:marBottom w:val="0"/>
      <w:divBdr>
        <w:top w:val="none" w:sz="0" w:space="0" w:color="auto"/>
        <w:left w:val="none" w:sz="0" w:space="0" w:color="auto"/>
        <w:bottom w:val="none" w:sz="0" w:space="0" w:color="auto"/>
        <w:right w:val="none" w:sz="0" w:space="0" w:color="auto"/>
      </w:divBdr>
    </w:div>
    <w:div w:id="832532164">
      <w:bodyDiv w:val="1"/>
      <w:marLeft w:val="0"/>
      <w:marRight w:val="0"/>
      <w:marTop w:val="0"/>
      <w:marBottom w:val="0"/>
      <w:divBdr>
        <w:top w:val="none" w:sz="0" w:space="0" w:color="auto"/>
        <w:left w:val="none" w:sz="0" w:space="0" w:color="auto"/>
        <w:bottom w:val="none" w:sz="0" w:space="0" w:color="auto"/>
        <w:right w:val="none" w:sz="0" w:space="0" w:color="auto"/>
      </w:divBdr>
    </w:div>
    <w:div w:id="949581037">
      <w:bodyDiv w:val="1"/>
      <w:marLeft w:val="0"/>
      <w:marRight w:val="0"/>
      <w:marTop w:val="0"/>
      <w:marBottom w:val="0"/>
      <w:divBdr>
        <w:top w:val="none" w:sz="0" w:space="0" w:color="auto"/>
        <w:left w:val="none" w:sz="0" w:space="0" w:color="auto"/>
        <w:bottom w:val="none" w:sz="0" w:space="0" w:color="auto"/>
        <w:right w:val="none" w:sz="0" w:space="0" w:color="auto"/>
      </w:divBdr>
    </w:div>
    <w:div w:id="1001855346">
      <w:bodyDiv w:val="1"/>
      <w:marLeft w:val="0"/>
      <w:marRight w:val="0"/>
      <w:marTop w:val="0"/>
      <w:marBottom w:val="0"/>
      <w:divBdr>
        <w:top w:val="none" w:sz="0" w:space="0" w:color="auto"/>
        <w:left w:val="none" w:sz="0" w:space="0" w:color="auto"/>
        <w:bottom w:val="none" w:sz="0" w:space="0" w:color="auto"/>
        <w:right w:val="none" w:sz="0" w:space="0" w:color="auto"/>
      </w:divBdr>
    </w:div>
    <w:div w:id="1100875733">
      <w:bodyDiv w:val="1"/>
      <w:marLeft w:val="0"/>
      <w:marRight w:val="0"/>
      <w:marTop w:val="0"/>
      <w:marBottom w:val="0"/>
      <w:divBdr>
        <w:top w:val="none" w:sz="0" w:space="0" w:color="auto"/>
        <w:left w:val="none" w:sz="0" w:space="0" w:color="auto"/>
        <w:bottom w:val="none" w:sz="0" w:space="0" w:color="auto"/>
        <w:right w:val="none" w:sz="0" w:space="0" w:color="auto"/>
      </w:divBdr>
    </w:div>
    <w:div w:id="1142425003">
      <w:bodyDiv w:val="1"/>
      <w:marLeft w:val="0"/>
      <w:marRight w:val="0"/>
      <w:marTop w:val="0"/>
      <w:marBottom w:val="0"/>
      <w:divBdr>
        <w:top w:val="none" w:sz="0" w:space="0" w:color="auto"/>
        <w:left w:val="none" w:sz="0" w:space="0" w:color="auto"/>
        <w:bottom w:val="none" w:sz="0" w:space="0" w:color="auto"/>
        <w:right w:val="none" w:sz="0" w:space="0" w:color="auto"/>
      </w:divBdr>
    </w:div>
    <w:div w:id="1171062990">
      <w:bodyDiv w:val="1"/>
      <w:marLeft w:val="0"/>
      <w:marRight w:val="0"/>
      <w:marTop w:val="0"/>
      <w:marBottom w:val="0"/>
      <w:divBdr>
        <w:top w:val="none" w:sz="0" w:space="0" w:color="auto"/>
        <w:left w:val="none" w:sz="0" w:space="0" w:color="auto"/>
        <w:bottom w:val="none" w:sz="0" w:space="0" w:color="auto"/>
        <w:right w:val="none" w:sz="0" w:space="0" w:color="auto"/>
      </w:divBdr>
    </w:div>
    <w:div w:id="1227839510">
      <w:bodyDiv w:val="1"/>
      <w:marLeft w:val="0"/>
      <w:marRight w:val="0"/>
      <w:marTop w:val="0"/>
      <w:marBottom w:val="0"/>
      <w:divBdr>
        <w:top w:val="none" w:sz="0" w:space="0" w:color="auto"/>
        <w:left w:val="none" w:sz="0" w:space="0" w:color="auto"/>
        <w:bottom w:val="none" w:sz="0" w:space="0" w:color="auto"/>
        <w:right w:val="none" w:sz="0" w:space="0" w:color="auto"/>
      </w:divBdr>
    </w:div>
    <w:div w:id="1443497463">
      <w:bodyDiv w:val="1"/>
      <w:marLeft w:val="0"/>
      <w:marRight w:val="0"/>
      <w:marTop w:val="0"/>
      <w:marBottom w:val="0"/>
      <w:divBdr>
        <w:top w:val="none" w:sz="0" w:space="0" w:color="auto"/>
        <w:left w:val="none" w:sz="0" w:space="0" w:color="auto"/>
        <w:bottom w:val="none" w:sz="0" w:space="0" w:color="auto"/>
        <w:right w:val="none" w:sz="0" w:space="0" w:color="auto"/>
      </w:divBdr>
    </w:div>
    <w:div w:id="1522625332">
      <w:bodyDiv w:val="1"/>
      <w:marLeft w:val="0"/>
      <w:marRight w:val="0"/>
      <w:marTop w:val="0"/>
      <w:marBottom w:val="0"/>
      <w:divBdr>
        <w:top w:val="none" w:sz="0" w:space="0" w:color="auto"/>
        <w:left w:val="none" w:sz="0" w:space="0" w:color="auto"/>
        <w:bottom w:val="none" w:sz="0" w:space="0" w:color="auto"/>
        <w:right w:val="none" w:sz="0" w:space="0" w:color="auto"/>
      </w:divBdr>
    </w:div>
    <w:div w:id="1541741794">
      <w:bodyDiv w:val="1"/>
      <w:marLeft w:val="0"/>
      <w:marRight w:val="0"/>
      <w:marTop w:val="0"/>
      <w:marBottom w:val="0"/>
      <w:divBdr>
        <w:top w:val="none" w:sz="0" w:space="0" w:color="auto"/>
        <w:left w:val="none" w:sz="0" w:space="0" w:color="auto"/>
        <w:bottom w:val="none" w:sz="0" w:space="0" w:color="auto"/>
        <w:right w:val="none" w:sz="0" w:space="0" w:color="auto"/>
      </w:divBdr>
    </w:div>
    <w:div w:id="1543399302">
      <w:bodyDiv w:val="1"/>
      <w:marLeft w:val="0"/>
      <w:marRight w:val="0"/>
      <w:marTop w:val="0"/>
      <w:marBottom w:val="0"/>
      <w:divBdr>
        <w:top w:val="none" w:sz="0" w:space="0" w:color="auto"/>
        <w:left w:val="none" w:sz="0" w:space="0" w:color="auto"/>
        <w:bottom w:val="none" w:sz="0" w:space="0" w:color="auto"/>
        <w:right w:val="none" w:sz="0" w:space="0" w:color="auto"/>
      </w:divBdr>
    </w:div>
    <w:div w:id="1585411197">
      <w:bodyDiv w:val="1"/>
      <w:marLeft w:val="0"/>
      <w:marRight w:val="0"/>
      <w:marTop w:val="0"/>
      <w:marBottom w:val="0"/>
      <w:divBdr>
        <w:top w:val="none" w:sz="0" w:space="0" w:color="auto"/>
        <w:left w:val="none" w:sz="0" w:space="0" w:color="auto"/>
        <w:bottom w:val="none" w:sz="0" w:space="0" w:color="auto"/>
        <w:right w:val="none" w:sz="0" w:space="0" w:color="auto"/>
      </w:divBdr>
    </w:div>
    <w:div w:id="1644700220">
      <w:bodyDiv w:val="1"/>
      <w:marLeft w:val="0"/>
      <w:marRight w:val="0"/>
      <w:marTop w:val="0"/>
      <w:marBottom w:val="0"/>
      <w:divBdr>
        <w:top w:val="none" w:sz="0" w:space="0" w:color="auto"/>
        <w:left w:val="none" w:sz="0" w:space="0" w:color="auto"/>
        <w:bottom w:val="none" w:sz="0" w:space="0" w:color="auto"/>
        <w:right w:val="none" w:sz="0" w:space="0" w:color="auto"/>
      </w:divBdr>
    </w:div>
    <w:div w:id="1701592387">
      <w:bodyDiv w:val="1"/>
      <w:marLeft w:val="0"/>
      <w:marRight w:val="0"/>
      <w:marTop w:val="0"/>
      <w:marBottom w:val="0"/>
      <w:divBdr>
        <w:top w:val="none" w:sz="0" w:space="0" w:color="auto"/>
        <w:left w:val="none" w:sz="0" w:space="0" w:color="auto"/>
        <w:bottom w:val="none" w:sz="0" w:space="0" w:color="auto"/>
        <w:right w:val="none" w:sz="0" w:space="0" w:color="auto"/>
      </w:divBdr>
    </w:div>
    <w:div w:id="1786190948">
      <w:bodyDiv w:val="1"/>
      <w:marLeft w:val="0"/>
      <w:marRight w:val="0"/>
      <w:marTop w:val="0"/>
      <w:marBottom w:val="0"/>
      <w:divBdr>
        <w:top w:val="none" w:sz="0" w:space="0" w:color="auto"/>
        <w:left w:val="none" w:sz="0" w:space="0" w:color="auto"/>
        <w:bottom w:val="none" w:sz="0" w:space="0" w:color="auto"/>
        <w:right w:val="none" w:sz="0" w:space="0" w:color="auto"/>
      </w:divBdr>
    </w:div>
    <w:div w:id="1798911426">
      <w:bodyDiv w:val="1"/>
      <w:marLeft w:val="0"/>
      <w:marRight w:val="0"/>
      <w:marTop w:val="0"/>
      <w:marBottom w:val="0"/>
      <w:divBdr>
        <w:top w:val="none" w:sz="0" w:space="0" w:color="auto"/>
        <w:left w:val="none" w:sz="0" w:space="0" w:color="auto"/>
        <w:bottom w:val="none" w:sz="0" w:space="0" w:color="auto"/>
        <w:right w:val="none" w:sz="0" w:space="0" w:color="auto"/>
      </w:divBdr>
    </w:div>
    <w:div w:id="1964772109">
      <w:bodyDiv w:val="1"/>
      <w:marLeft w:val="0"/>
      <w:marRight w:val="0"/>
      <w:marTop w:val="0"/>
      <w:marBottom w:val="0"/>
      <w:divBdr>
        <w:top w:val="none" w:sz="0" w:space="0" w:color="auto"/>
        <w:left w:val="none" w:sz="0" w:space="0" w:color="auto"/>
        <w:bottom w:val="none" w:sz="0" w:space="0" w:color="auto"/>
        <w:right w:val="none" w:sz="0" w:space="0" w:color="auto"/>
      </w:divBdr>
    </w:div>
    <w:div w:id="206471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D251F-6304-4A98-997D-C08AD365A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18</Pages>
  <Words>5360</Words>
  <Characters>30558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Dr Sudershan Mishra</cp:lastModifiedBy>
  <cp:revision>593</cp:revision>
  <dcterms:created xsi:type="dcterms:W3CDTF">2025-08-18T03:46:00Z</dcterms:created>
  <dcterms:modified xsi:type="dcterms:W3CDTF">2025-09-03T09:24:00Z</dcterms:modified>
</cp:coreProperties>
</file>