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3B28948" w14:textId="77777777" w:rsidTr="002643B3">
        <w:trPr>
          <w:trHeight w:val="290"/>
        </w:trPr>
        <w:tc>
          <w:tcPr>
            <w:tcW w:w="5000" w:type="pct"/>
            <w:gridSpan w:val="2"/>
            <w:tcBorders>
              <w:top w:val="nil"/>
              <w:left w:val="nil"/>
              <w:right w:val="nil"/>
            </w:tcBorders>
          </w:tcPr>
          <w:p w14:paraId="28C39EDF"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72468704" w14:textId="77777777" w:rsidTr="002643B3">
        <w:trPr>
          <w:trHeight w:val="290"/>
        </w:trPr>
        <w:tc>
          <w:tcPr>
            <w:tcW w:w="1234" w:type="pct"/>
          </w:tcPr>
          <w:p w14:paraId="234978CF"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54AC5505" w14:textId="77777777" w:rsidR="0000007A" w:rsidRPr="00E65EB7" w:rsidRDefault="00405532" w:rsidP="00E65EB7">
            <w:pPr>
              <w:rPr>
                <w:rFonts w:ascii="Arial" w:hAnsi="Arial" w:cs="Arial"/>
                <w:b/>
                <w:bCs/>
                <w:color w:val="0000FF"/>
                <w:sz w:val="20"/>
                <w:szCs w:val="20"/>
              </w:rPr>
            </w:pPr>
            <w:hyperlink r:id="rId8" w:history="1">
              <w:r w:rsidR="009F285E" w:rsidRPr="009A2EC6">
                <w:rPr>
                  <w:rStyle w:val="Hyperlink"/>
                  <w:rFonts w:ascii="Arial" w:hAnsi="Arial" w:cs="Arial"/>
                  <w:b/>
                  <w:bCs/>
                  <w:sz w:val="20"/>
                  <w:szCs w:val="20"/>
                </w:rPr>
                <w:t>Journal of Cancer and Tumor International</w:t>
              </w:r>
            </w:hyperlink>
            <w:r w:rsidR="009F285E" w:rsidRPr="009F285E">
              <w:rPr>
                <w:rFonts w:ascii="Arial" w:hAnsi="Arial" w:cs="Arial"/>
                <w:b/>
                <w:bCs/>
                <w:color w:val="0000FF"/>
                <w:sz w:val="20"/>
                <w:szCs w:val="20"/>
              </w:rPr>
              <w:t xml:space="preserve"> </w:t>
            </w:r>
          </w:p>
        </w:tc>
      </w:tr>
      <w:tr w:rsidR="0000007A" w:rsidRPr="00F245A7" w14:paraId="3A0B7236" w14:textId="77777777" w:rsidTr="002643B3">
        <w:trPr>
          <w:trHeight w:val="290"/>
        </w:trPr>
        <w:tc>
          <w:tcPr>
            <w:tcW w:w="1234" w:type="pct"/>
          </w:tcPr>
          <w:p w14:paraId="16B69B5E"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67322D0" w14:textId="77777777" w:rsidR="0000007A" w:rsidRPr="00F245A7" w:rsidRDefault="00483104" w:rsidP="00F3669D">
            <w:pPr>
              <w:pStyle w:val="NormalWeb"/>
              <w:spacing w:before="0" w:beforeAutospacing="0" w:after="0" w:afterAutospacing="0"/>
              <w:rPr>
                <w:rFonts w:ascii="Arial" w:hAnsi="Arial" w:cs="Arial"/>
                <w:b/>
                <w:bCs/>
                <w:sz w:val="20"/>
                <w:szCs w:val="28"/>
                <w:lang w:val="en-GB"/>
              </w:rPr>
            </w:pPr>
            <w:r w:rsidRPr="00483104">
              <w:rPr>
                <w:rFonts w:ascii="Arial" w:hAnsi="Arial" w:cs="Arial"/>
                <w:b/>
                <w:bCs/>
                <w:sz w:val="20"/>
                <w:szCs w:val="28"/>
                <w:lang w:val="en-GB"/>
              </w:rPr>
              <w:t>Ms_JCTI_143519</w:t>
            </w:r>
          </w:p>
        </w:tc>
      </w:tr>
      <w:tr w:rsidR="0000007A" w:rsidRPr="00F245A7" w14:paraId="0CA63382" w14:textId="77777777" w:rsidTr="002643B3">
        <w:trPr>
          <w:trHeight w:val="650"/>
        </w:trPr>
        <w:tc>
          <w:tcPr>
            <w:tcW w:w="1234" w:type="pct"/>
          </w:tcPr>
          <w:p w14:paraId="642943A1"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1E14524E" w14:textId="77777777" w:rsidR="0000007A" w:rsidRPr="00F245A7" w:rsidRDefault="000B648B" w:rsidP="000450FC">
            <w:pPr>
              <w:pStyle w:val="NormalWeb"/>
              <w:spacing w:before="0" w:beforeAutospacing="0" w:after="0" w:afterAutospacing="0"/>
              <w:rPr>
                <w:rFonts w:ascii="Arial" w:hAnsi="Arial" w:cs="Arial"/>
                <w:b/>
                <w:sz w:val="20"/>
                <w:szCs w:val="28"/>
                <w:lang w:val="en-GB"/>
              </w:rPr>
            </w:pPr>
            <w:r w:rsidRPr="000B648B">
              <w:rPr>
                <w:rFonts w:ascii="Arial" w:hAnsi="Arial" w:cs="Arial"/>
                <w:b/>
                <w:sz w:val="20"/>
                <w:szCs w:val="28"/>
                <w:lang w:val="en-GB"/>
              </w:rPr>
              <w:t>Chemotherapy-induced Thrombocytopaenia in Adults with Haematologic Malignancies: A Clinical Review from a Nigerian Tertiary Hospital</w:t>
            </w:r>
          </w:p>
        </w:tc>
      </w:tr>
      <w:tr w:rsidR="00CF0BBB" w:rsidRPr="00F245A7" w14:paraId="664E7012" w14:textId="77777777" w:rsidTr="002643B3">
        <w:trPr>
          <w:trHeight w:val="332"/>
        </w:trPr>
        <w:tc>
          <w:tcPr>
            <w:tcW w:w="1234" w:type="pct"/>
          </w:tcPr>
          <w:p w14:paraId="5F12CC67"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F3884E0" w14:textId="77777777" w:rsidR="00CF0BBB" w:rsidRPr="00F245A7" w:rsidRDefault="00B4273D" w:rsidP="000450FC">
            <w:pPr>
              <w:pStyle w:val="NormalWeb"/>
              <w:spacing w:before="0" w:beforeAutospacing="0" w:after="0" w:afterAutospacing="0"/>
              <w:rPr>
                <w:rFonts w:ascii="Arial" w:hAnsi="Arial" w:cs="Arial"/>
                <w:b/>
                <w:sz w:val="20"/>
                <w:szCs w:val="28"/>
                <w:lang w:val="en-GB"/>
              </w:rPr>
            </w:pPr>
            <w:r w:rsidRPr="00B4273D">
              <w:rPr>
                <w:rFonts w:ascii="Arial" w:hAnsi="Arial" w:cs="Arial"/>
                <w:b/>
                <w:sz w:val="20"/>
                <w:szCs w:val="28"/>
                <w:lang w:val="en-GB"/>
              </w:rPr>
              <w:t>Original Research Article</w:t>
            </w:r>
          </w:p>
        </w:tc>
      </w:tr>
    </w:tbl>
    <w:p w14:paraId="6A2E558D" w14:textId="77777777" w:rsidR="00037D52" w:rsidRPr="00F245A7"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64BFA" w:rsidRPr="00900E9B" w14:paraId="3D6181E3" w14:textId="77777777">
        <w:tc>
          <w:tcPr>
            <w:tcW w:w="5000" w:type="pct"/>
            <w:gridSpan w:val="3"/>
            <w:tcBorders>
              <w:top w:val="nil"/>
              <w:left w:val="nil"/>
              <w:right w:val="nil"/>
            </w:tcBorders>
            <w:noWrap/>
          </w:tcPr>
          <w:p w14:paraId="1FDB2EEA" w14:textId="77777777" w:rsidR="00264BFA" w:rsidRPr="00900E9B" w:rsidRDefault="00264BFA">
            <w:pPr>
              <w:pStyle w:val="Heading2"/>
              <w:jc w:val="left"/>
              <w:rPr>
                <w:rFonts w:ascii="Times New Roman" w:hAnsi="Times New Roman"/>
                <w:lang w:val="en-GB"/>
              </w:rPr>
            </w:pPr>
            <w:bookmarkStart w:id="0" w:name="_Hlk171324449"/>
            <w:bookmarkStart w:id="1" w:name="_Hlk170903434"/>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36A39A41" w14:textId="77777777" w:rsidR="00264BFA" w:rsidRPr="00900E9B" w:rsidRDefault="00264BFA">
            <w:pPr>
              <w:rPr>
                <w:sz w:val="20"/>
                <w:szCs w:val="20"/>
                <w:lang w:val="en-GB"/>
              </w:rPr>
            </w:pPr>
          </w:p>
        </w:tc>
      </w:tr>
      <w:tr w:rsidR="00264BFA" w:rsidRPr="00900E9B" w14:paraId="2D2C06B1" w14:textId="77777777">
        <w:tc>
          <w:tcPr>
            <w:tcW w:w="1265" w:type="pct"/>
            <w:noWrap/>
          </w:tcPr>
          <w:p w14:paraId="60C0A5DF" w14:textId="77777777" w:rsidR="00264BFA" w:rsidRPr="00900E9B" w:rsidRDefault="00264BFA">
            <w:pPr>
              <w:pStyle w:val="Heading2"/>
              <w:jc w:val="left"/>
              <w:rPr>
                <w:rFonts w:ascii="Times New Roman" w:hAnsi="Times New Roman"/>
                <w:lang w:val="en-GB"/>
              </w:rPr>
            </w:pPr>
          </w:p>
        </w:tc>
        <w:tc>
          <w:tcPr>
            <w:tcW w:w="2212" w:type="pct"/>
          </w:tcPr>
          <w:p w14:paraId="59A855FE" w14:textId="77777777" w:rsidR="00264BFA" w:rsidRDefault="00264BFA">
            <w:pPr>
              <w:pStyle w:val="Heading2"/>
              <w:jc w:val="left"/>
              <w:rPr>
                <w:rFonts w:ascii="Times New Roman" w:hAnsi="Times New Roman"/>
                <w:lang w:val="en-GB"/>
              </w:rPr>
            </w:pPr>
            <w:r w:rsidRPr="00900E9B">
              <w:rPr>
                <w:rFonts w:ascii="Times New Roman" w:hAnsi="Times New Roman"/>
                <w:lang w:val="en-GB"/>
              </w:rPr>
              <w:t>Reviewer’s comment</w:t>
            </w:r>
          </w:p>
          <w:p w14:paraId="29F7E663" w14:textId="77777777" w:rsidR="00C817F9" w:rsidRDefault="00C817F9" w:rsidP="00C817F9">
            <w:pPr>
              <w:rPr>
                <w:b/>
                <w:bCs/>
                <w:sz w:val="20"/>
                <w:szCs w:val="20"/>
              </w:rPr>
            </w:pPr>
            <w:r w:rsidRPr="00A604EE">
              <w:rPr>
                <w:b/>
                <w:bCs/>
                <w:sz w:val="20"/>
                <w:szCs w:val="20"/>
                <w:highlight w:val="yellow"/>
              </w:rPr>
              <w:t>Artificial Intelligence (AI) generated or assisted review comments are strictly prohibited during peer review.</w:t>
            </w:r>
          </w:p>
          <w:p w14:paraId="264E3A22" w14:textId="77777777" w:rsidR="00C817F9" w:rsidRPr="00C817F9" w:rsidRDefault="00C817F9" w:rsidP="00C817F9">
            <w:pPr>
              <w:rPr>
                <w:lang w:val="en-GB"/>
              </w:rPr>
            </w:pPr>
          </w:p>
        </w:tc>
        <w:tc>
          <w:tcPr>
            <w:tcW w:w="1523" w:type="pct"/>
          </w:tcPr>
          <w:p w14:paraId="2218FFD9" w14:textId="77777777" w:rsidR="00D71AD7" w:rsidRDefault="00D71AD7" w:rsidP="00D71AD7">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41BE4F9" w14:textId="77777777" w:rsidR="00264BFA" w:rsidRPr="00900E9B" w:rsidRDefault="00264BFA">
            <w:pPr>
              <w:pStyle w:val="Heading2"/>
              <w:jc w:val="left"/>
              <w:rPr>
                <w:rFonts w:ascii="Times New Roman" w:hAnsi="Times New Roman"/>
                <w:b w:val="0"/>
                <w:lang w:val="en-GB"/>
              </w:rPr>
            </w:pPr>
          </w:p>
        </w:tc>
      </w:tr>
      <w:tr w:rsidR="00264BFA" w:rsidRPr="00900E9B" w14:paraId="4E3B76E3" w14:textId="77777777">
        <w:trPr>
          <w:trHeight w:val="1264"/>
        </w:trPr>
        <w:tc>
          <w:tcPr>
            <w:tcW w:w="1265" w:type="pct"/>
            <w:noWrap/>
          </w:tcPr>
          <w:p w14:paraId="0D096CCD" w14:textId="77777777" w:rsidR="00264BFA" w:rsidRPr="00900E9B" w:rsidRDefault="00264BFA">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D9FA64D" w14:textId="77777777" w:rsidR="00264BFA" w:rsidRPr="00900E9B" w:rsidRDefault="00264BFA">
            <w:pPr>
              <w:ind w:left="360"/>
              <w:rPr>
                <w:rFonts w:eastAsia="MS Mincho"/>
                <w:b/>
                <w:bCs/>
                <w:sz w:val="20"/>
                <w:szCs w:val="20"/>
                <w:lang w:val="en-GB"/>
              </w:rPr>
            </w:pPr>
          </w:p>
        </w:tc>
        <w:tc>
          <w:tcPr>
            <w:tcW w:w="2212" w:type="pct"/>
          </w:tcPr>
          <w:p w14:paraId="30BBA9CC" w14:textId="26A5E2AB" w:rsidR="00264BFA" w:rsidRPr="00900E9B" w:rsidRDefault="0034594A">
            <w:pPr>
              <w:pStyle w:val="ListParagraph"/>
              <w:ind w:left="0"/>
              <w:rPr>
                <w:b/>
                <w:bCs/>
                <w:sz w:val="20"/>
                <w:szCs w:val="20"/>
                <w:lang w:val="en-GB"/>
              </w:rPr>
            </w:pPr>
            <w:r>
              <w:rPr>
                <w:b/>
                <w:bCs/>
                <w:sz w:val="20"/>
                <w:szCs w:val="20"/>
                <w:lang w:val="en-GB"/>
              </w:rPr>
              <w:t>The manuscript provides significant insights into the prevalence and determinants of chemotherapy-induced thrombocytopaenia among adults with haematologic malignancies in a Nigerian tertiary hospital, contributing valuable data from a region where such evidence is limited. The findings highlight important associations, especially the statistically significant link between ethnicity and thrombocytopaenia risk, which may inform more personalized care and risk stratification in future oncology practice. Given the relative paucity of African data on regimen-specific complications of chemotherapy in hematologic cancers, this work offers much-needed context for local clinicians and researchers. This study also underscores the impact of logistical factors, such as treatment access and disease presentation, relevant to global efforts to improve cancer outcomes in resource-limited settings.</w:t>
            </w:r>
          </w:p>
        </w:tc>
        <w:tc>
          <w:tcPr>
            <w:tcW w:w="1523" w:type="pct"/>
          </w:tcPr>
          <w:p w14:paraId="2A6DB813" w14:textId="77777777" w:rsidR="00264BFA" w:rsidRPr="00900E9B" w:rsidRDefault="00264BFA">
            <w:pPr>
              <w:pStyle w:val="Heading2"/>
              <w:jc w:val="left"/>
              <w:rPr>
                <w:rFonts w:ascii="Times New Roman" w:hAnsi="Times New Roman"/>
                <w:b w:val="0"/>
                <w:lang w:val="en-GB"/>
              </w:rPr>
            </w:pPr>
          </w:p>
        </w:tc>
      </w:tr>
      <w:tr w:rsidR="00264BFA" w:rsidRPr="00900E9B" w14:paraId="44990BDF" w14:textId="77777777">
        <w:trPr>
          <w:trHeight w:val="1262"/>
        </w:trPr>
        <w:tc>
          <w:tcPr>
            <w:tcW w:w="1265" w:type="pct"/>
            <w:noWrap/>
          </w:tcPr>
          <w:p w14:paraId="5A4CAEF7" w14:textId="77777777" w:rsidR="00264BFA" w:rsidRPr="00900E9B" w:rsidRDefault="00264BFA">
            <w:pPr>
              <w:ind w:left="360"/>
              <w:rPr>
                <w:b/>
                <w:bCs/>
                <w:sz w:val="20"/>
                <w:szCs w:val="20"/>
                <w:lang w:val="en-GB"/>
              </w:rPr>
            </w:pPr>
            <w:r w:rsidRPr="00900E9B">
              <w:rPr>
                <w:b/>
                <w:bCs/>
                <w:sz w:val="20"/>
                <w:szCs w:val="20"/>
                <w:lang w:val="en-GB"/>
              </w:rPr>
              <w:t>Is the title of the article suitable?</w:t>
            </w:r>
          </w:p>
          <w:p w14:paraId="4AE12507" w14:textId="77777777" w:rsidR="00264BFA" w:rsidRPr="00900E9B" w:rsidRDefault="00264BFA">
            <w:pPr>
              <w:ind w:left="360"/>
              <w:rPr>
                <w:b/>
                <w:bCs/>
                <w:sz w:val="20"/>
                <w:szCs w:val="20"/>
                <w:lang w:val="en-GB"/>
              </w:rPr>
            </w:pPr>
            <w:r w:rsidRPr="00900E9B">
              <w:rPr>
                <w:b/>
                <w:bCs/>
                <w:sz w:val="20"/>
                <w:szCs w:val="20"/>
                <w:lang w:val="en-GB"/>
              </w:rPr>
              <w:t>(If not please suggest an alternative title)</w:t>
            </w:r>
          </w:p>
          <w:p w14:paraId="3A565B94" w14:textId="77777777" w:rsidR="00264BFA" w:rsidRPr="00900E9B" w:rsidRDefault="00264BFA">
            <w:pPr>
              <w:pStyle w:val="Heading2"/>
              <w:jc w:val="left"/>
              <w:rPr>
                <w:rFonts w:ascii="Times New Roman" w:hAnsi="Times New Roman"/>
                <w:u w:val="single"/>
                <w:lang w:val="en-GB"/>
              </w:rPr>
            </w:pPr>
          </w:p>
        </w:tc>
        <w:tc>
          <w:tcPr>
            <w:tcW w:w="2212" w:type="pct"/>
          </w:tcPr>
          <w:p w14:paraId="1E041509" w14:textId="6BB4870A" w:rsidR="00264BFA" w:rsidRPr="00900E9B" w:rsidRDefault="00970466" w:rsidP="00780E7E">
            <w:pPr>
              <w:rPr>
                <w:b/>
                <w:bCs/>
                <w:sz w:val="20"/>
                <w:szCs w:val="20"/>
                <w:lang w:val="en-GB"/>
              </w:rPr>
            </w:pPr>
            <w:r>
              <w:rPr>
                <w:b/>
                <w:bCs/>
                <w:sz w:val="20"/>
                <w:szCs w:val="20"/>
                <w:lang w:val="en-GB"/>
              </w:rPr>
              <w:t>The current title, “Chemotherapy-induced Thrombocytopaenia in Adults with Haematologic Malignancies: A Clinical Review from a Nigerian Tertiary Hospital,” is clear, specific, and appropriately reflects the content and scope of the manuscript. No alternative title is needed.</w:t>
            </w:r>
          </w:p>
        </w:tc>
        <w:tc>
          <w:tcPr>
            <w:tcW w:w="1523" w:type="pct"/>
          </w:tcPr>
          <w:p w14:paraId="1DA7ACB3" w14:textId="77777777" w:rsidR="00264BFA" w:rsidRPr="00900E9B" w:rsidRDefault="00264BFA">
            <w:pPr>
              <w:pStyle w:val="Heading2"/>
              <w:jc w:val="left"/>
              <w:rPr>
                <w:rFonts w:ascii="Times New Roman" w:hAnsi="Times New Roman"/>
                <w:b w:val="0"/>
                <w:lang w:val="en-GB"/>
              </w:rPr>
            </w:pPr>
          </w:p>
        </w:tc>
      </w:tr>
      <w:tr w:rsidR="00264BFA" w:rsidRPr="00900E9B" w14:paraId="0B76ADBD" w14:textId="77777777">
        <w:trPr>
          <w:trHeight w:val="1262"/>
        </w:trPr>
        <w:tc>
          <w:tcPr>
            <w:tcW w:w="1265" w:type="pct"/>
            <w:noWrap/>
          </w:tcPr>
          <w:p w14:paraId="3E69305F" w14:textId="77777777" w:rsidR="00264BFA" w:rsidRPr="00900E9B" w:rsidRDefault="00264BFA">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6471757D" w14:textId="77777777" w:rsidR="00264BFA" w:rsidRPr="00900E9B" w:rsidRDefault="00264BFA">
            <w:pPr>
              <w:pStyle w:val="Heading2"/>
              <w:jc w:val="left"/>
              <w:rPr>
                <w:rFonts w:ascii="Times New Roman" w:hAnsi="Times New Roman"/>
                <w:u w:val="single"/>
                <w:lang w:val="en-GB"/>
              </w:rPr>
            </w:pPr>
          </w:p>
        </w:tc>
        <w:tc>
          <w:tcPr>
            <w:tcW w:w="2212" w:type="pct"/>
          </w:tcPr>
          <w:p w14:paraId="6FB53976" w14:textId="190FFAD4" w:rsidR="00264BFA" w:rsidRPr="00900E9B" w:rsidRDefault="00F40A3E" w:rsidP="00780E7E">
            <w:pPr>
              <w:rPr>
                <w:b/>
                <w:bCs/>
                <w:sz w:val="20"/>
                <w:szCs w:val="20"/>
                <w:lang w:val="en-GB"/>
              </w:rPr>
            </w:pPr>
            <w:r>
              <w:rPr>
                <w:b/>
                <w:bCs/>
                <w:sz w:val="20"/>
                <w:szCs w:val="20"/>
                <w:lang w:val="en-GB"/>
              </w:rPr>
              <w:t xml:space="preserve">The abstract is generally comprehensive, succinctly presenting the study’s aims, methods, results, and conclusions. However, it may benefit from explicitly specifying the sample size (n=72 included cases) and defining thrombocytopaenia by the platelet </w:t>
            </w:r>
            <w:proofErr w:type="spellStart"/>
            <w:r>
              <w:rPr>
                <w:b/>
                <w:bCs/>
                <w:sz w:val="20"/>
                <w:szCs w:val="20"/>
                <w:lang w:val="en-GB"/>
              </w:rPr>
              <w:t>cutoff</w:t>
            </w:r>
            <w:proofErr w:type="spellEnd"/>
            <w:r>
              <w:rPr>
                <w:b/>
                <w:bCs/>
                <w:sz w:val="20"/>
                <w:szCs w:val="20"/>
                <w:lang w:val="en-GB"/>
              </w:rPr>
              <w:t xml:space="preserve"> used in the study. This would enhance clarity for readers scanning the abstract.</w:t>
            </w:r>
          </w:p>
        </w:tc>
        <w:tc>
          <w:tcPr>
            <w:tcW w:w="1523" w:type="pct"/>
          </w:tcPr>
          <w:p w14:paraId="166A6A24" w14:textId="77777777" w:rsidR="00264BFA" w:rsidRPr="00900E9B" w:rsidRDefault="00264BFA">
            <w:pPr>
              <w:pStyle w:val="Heading2"/>
              <w:jc w:val="left"/>
              <w:rPr>
                <w:rFonts w:ascii="Times New Roman" w:hAnsi="Times New Roman"/>
                <w:b w:val="0"/>
                <w:lang w:val="en-GB"/>
              </w:rPr>
            </w:pPr>
          </w:p>
        </w:tc>
      </w:tr>
      <w:tr w:rsidR="00264BFA" w:rsidRPr="00900E9B" w14:paraId="3DEEFD17" w14:textId="77777777">
        <w:trPr>
          <w:trHeight w:val="704"/>
        </w:trPr>
        <w:tc>
          <w:tcPr>
            <w:tcW w:w="1265" w:type="pct"/>
            <w:noWrap/>
          </w:tcPr>
          <w:p w14:paraId="62F3EA26" w14:textId="77777777" w:rsidR="00264BFA" w:rsidRPr="00900E9B" w:rsidRDefault="00264BFA">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26AA060" w14:textId="4FC301B6" w:rsidR="00264BFA" w:rsidRPr="00C115E9" w:rsidRDefault="001D443D">
            <w:pPr>
              <w:pStyle w:val="ListParagraph"/>
              <w:ind w:left="0"/>
              <w:rPr>
                <w:bCs/>
                <w:sz w:val="20"/>
                <w:szCs w:val="20"/>
                <w:lang w:val="en-GB"/>
              </w:rPr>
            </w:pPr>
            <w:r>
              <w:rPr>
                <w:rFonts w:ascii="Segoe UI" w:hAnsi="Segoe UI" w:cs="Segoe UI"/>
                <w:sz w:val="22"/>
                <w:szCs w:val="22"/>
              </w:rPr>
              <w:t>The manuscript appears scientifically sound with a well-defined study design, appropriate use of statistics, and clearly stated limitations about generalizability and sample size</w:t>
            </w:r>
            <w:r>
              <w:rPr>
                <w:rStyle w:val="whitespace-nowrap"/>
                <w:rFonts w:ascii="Segoe UI" w:hAnsi="Segoe UI" w:cs="Segoe UI"/>
                <w:sz w:val="22"/>
                <w:szCs w:val="22"/>
                <w:bdr w:val="single" w:sz="2" w:space="0" w:color="auto" w:frame="1"/>
              </w:rPr>
              <w:t>.</w:t>
            </w:r>
            <w:r>
              <w:rPr>
                <w:rFonts w:ascii="Segoe UI" w:hAnsi="Segoe UI" w:cs="Segoe UI"/>
                <w:sz w:val="22"/>
                <w:szCs w:val="22"/>
              </w:rPr>
              <w:t> The conclusions are supported by the presented data, and the methodology aligns with accepted standards for clinical retrospective studies</w:t>
            </w:r>
          </w:p>
        </w:tc>
        <w:tc>
          <w:tcPr>
            <w:tcW w:w="1523" w:type="pct"/>
          </w:tcPr>
          <w:p w14:paraId="0F976449" w14:textId="77777777" w:rsidR="00264BFA" w:rsidRPr="00900E9B" w:rsidRDefault="00264BFA">
            <w:pPr>
              <w:pStyle w:val="Heading2"/>
              <w:jc w:val="left"/>
              <w:rPr>
                <w:rFonts w:ascii="Times New Roman" w:hAnsi="Times New Roman"/>
                <w:b w:val="0"/>
                <w:lang w:val="en-GB"/>
              </w:rPr>
            </w:pPr>
          </w:p>
        </w:tc>
      </w:tr>
      <w:tr w:rsidR="00264BFA" w:rsidRPr="00900E9B" w14:paraId="004D93FA" w14:textId="77777777">
        <w:trPr>
          <w:trHeight w:val="703"/>
        </w:trPr>
        <w:tc>
          <w:tcPr>
            <w:tcW w:w="1265" w:type="pct"/>
            <w:noWrap/>
          </w:tcPr>
          <w:p w14:paraId="14703A84" w14:textId="77777777" w:rsidR="00264BFA" w:rsidRPr="00E10705" w:rsidRDefault="00264BFA">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3081A7A8" w14:textId="545542AC" w:rsidR="00264BFA" w:rsidRPr="006F5EBE" w:rsidRDefault="00F820CF">
            <w:pPr>
              <w:pStyle w:val="ListParagraph"/>
              <w:ind w:left="0"/>
              <w:rPr>
                <w:bCs/>
                <w:sz w:val="20"/>
                <w:szCs w:val="20"/>
                <w:lang w:val="en-GB"/>
              </w:rPr>
            </w:pPr>
            <w:r>
              <w:rPr>
                <w:bCs/>
                <w:sz w:val="20"/>
                <w:szCs w:val="20"/>
                <w:lang w:val="en-GB"/>
              </w:rPr>
              <w:t>Recent, drawing from the latest literature (2020—2025). For enrichment, additional references on contemporary strategies to manage chemotherapy-induced thrombocytopaenia and African epidemiological data on haematologic malignancies could be considered</w:t>
            </w:r>
          </w:p>
        </w:tc>
        <w:tc>
          <w:tcPr>
            <w:tcW w:w="1523" w:type="pct"/>
          </w:tcPr>
          <w:p w14:paraId="7909995E" w14:textId="77777777" w:rsidR="00264BFA" w:rsidRPr="00900E9B" w:rsidRDefault="00264BFA">
            <w:pPr>
              <w:pStyle w:val="Heading2"/>
              <w:jc w:val="left"/>
              <w:rPr>
                <w:rFonts w:ascii="Times New Roman" w:hAnsi="Times New Roman"/>
                <w:b w:val="0"/>
                <w:lang w:val="en-GB"/>
              </w:rPr>
            </w:pPr>
          </w:p>
        </w:tc>
      </w:tr>
      <w:tr w:rsidR="00264BFA" w:rsidRPr="00900E9B" w14:paraId="7F1466E3" w14:textId="77777777">
        <w:trPr>
          <w:trHeight w:val="386"/>
        </w:trPr>
        <w:tc>
          <w:tcPr>
            <w:tcW w:w="1265" w:type="pct"/>
            <w:noWrap/>
          </w:tcPr>
          <w:p w14:paraId="3B3295CB" w14:textId="77777777" w:rsidR="00264BFA" w:rsidRPr="00900E9B" w:rsidRDefault="00264BFA">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1EA95A87" w14:textId="77777777" w:rsidR="00264BFA" w:rsidRPr="00900E9B" w:rsidRDefault="00264BFA">
            <w:pPr>
              <w:rPr>
                <w:sz w:val="20"/>
                <w:szCs w:val="20"/>
                <w:lang w:val="en-GB"/>
              </w:rPr>
            </w:pPr>
          </w:p>
        </w:tc>
        <w:tc>
          <w:tcPr>
            <w:tcW w:w="2212" w:type="pct"/>
          </w:tcPr>
          <w:p w14:paraId="62029D5F" w14:textId="503AE2FC" w:rsidR="00264BFA" w:rsidRPr="00900E9B" w:rsidRDefault="00892CBB">
            <w:pPr>
              <w:rPr>
                <w:sz w:val="20"/>
                <w:szCs w:val="20"/>
                <w:lang w:val="en-GB"/>
              </w:rPr>
            </w:pPr>
            <w:r>
              <w:rPr>
                <w:sz w:val="20"/>
                <w:szCs w:val="20"/>
                <w:lang w:val="en-GB"/>
              </w:rPr>
              <w:t>The manuscript appears scientifically sound with a well-defined study design, appropriate use of statistics, and clearly stated limitations about generalizability and sample size. The conclusions are supported by the presented data, and the methodology aligns with accepted standards for clinical retrospective studies</w:t>
            </w:r>
          </w:p>
        </w:tc>
        <w:tc>
          <w:tcPr>
            <w:tcW w:w="1523" w:type="pct"/>
          </w:tcPr>
          <w:p w14:paraId="195C256C" w14:textId="77777777" w:rsidR="00264BFA" w:rsidRPr="00900E9B" w:rsidRDefault="00264BFA">
            <w:pPr>
              <w:rPr>
                <w:sz w:val="20"/>
                <w:szCs w:val="20"/>
                <w:lang w:val="en-GB"/>
              </w:rPr>
            </w:pPr>
          </w:p>
        </w:tc>
      </w:tr>
      <w:tr w:rsidR="00264BFA" w:rsidRPr="00900E9B" w14:paraId="729E048B" w14:textId="77777777">
        <w:trPr>
          <w:trHeight w:val="1178"/>
        </w:trPr>
        <w:tc>
          <w:tcPr>
            <w:tcW w:w="1265" w:type="pct"/>
            <w:noWrap/>
          </w:tcPr>
          <w:p w14:paraId="4CBC1DAE" w14:textId="77777777" w:rsidR="00264BFA" w:rsidRPr="00900E9B" w:rsidRDefault="00264BFA">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7CB88C8" w14:textId="77777777" w:rsidR="00264BFA" w:rsidRPr="00900E9B" w:rsidRDefault="00264BFA">
            <w:pPr>
              <w:pStyle w:val="Heading2"/>
              <w:jc w:val="left"/>
              <w:rPr>
                <w:rFonts w:ascii="Times New Roman" w:hAnsi="Times New Roman"/>
                <w:b w:val="0"/>
                <w:lang w:val="en-GB"/>
              </w:rPr>
            </w:pPr>
          </w:p>
        </w:tc>
        <w:tc>
          <w:tcPr>
            <w:tcW w:w="2212" w:type="pct"/>
          </w:tcPr>
          <w:p w14:paraId="064B4211" w14:textId="4799B13B" w:rsidR="00264BFA" w:rsidRPr="000D0955" w:rsidRDefault="008330D2">
            <w:pPr>
              <w:pStyle w:val="NormalWeb"/>
              <w:spacing w:before="0" w:beforeAutospacing="0" w:after="0" w:afterAutospacing="0"/>
              <w:rPr>
                <w:rFonts w:ascii="Times New Roman" w:hAnsi="Times New Roman" w:cs="Times New Roman"/>
                <w:b/>
                <w:sz w:val="20"/>
                <w:szCs w:val="20"/>
                <w:lang w:val="en-GB"/>
              </w:rPr>
            </w:pPr>
            <w:r>
              <w:rPr>
                <w:rFonts w:ascii="Segoe UI" w:eastAsia="Times New Roman" w:hAnsi="Segoe UI" w:cs="Segoe UI"/>
                <w:sz w:val="22"/>
                <w:szCs w:val="22"/>
              </w:rPr>
              <w:t>This study fills an important gap in the literature regarding chemotherapy complications in Africa and offers data that may support regional guidelines and future research collaboration</w:t>
            </w:r>
          </w:p>
        </w:tc>
        <w:tc>
          <w:tcPr>
            <w:tcW w:w="1523" w:type="pct"/>
          </w:tcPr>
          <w:p w14:paraId="10323EC0" w14:textId="77777777" w:rsidR="00264BFA" w:rsidRPr="00900E9B" w:rsidRDefault="00264BFA">
            <w:pPr>
              <w:rPr>
                <w:sz w:val="20"/>
                <w:szCs w:val="20"/>
                <w:lang w:val="en-GB"/>
              </w:rPr>
            </w:pPr>
          </w:p>
        </w:tc>
      </w:tr>
    </w:tbl>
    <w:p w14:paraId="33213C90" w14:textId="77777777" w:rsidR="00264BFA" w:rsidRPr="00900E9B" w:rsidRDefault="00264BFA" w:rsidP="00264BFA">
      <w:pPr>
        <w:pStyle w:val="BodyText"/>
        <w:rPr>
          <w:rFonts w:ascii="Times New Roman" w:hAnsi="Times New Roman"/>
          <w:b/>
          <w:bCs/>
          <w:sz w:val="20"/>
          <w:szCs w:val="20"/>
          <w:u w:val="single"/>
          <w:lang w:val="en-GB"/>
        </w:rPr>
      </w:pPr>
    </w:p>
    <w:p w14:paraId="1D1D21BA" w14:textId="77777777" w:rsidR="00264BFA" w:rsidRPr="00900E9B" w:rsidRDefault="00264BFA" w:rsidP="00264BFA">
      <w:pPr>
        <w:pStyle w:val="BodyText"/>
        <w:rPr>
          <w:rFonts w:ascii="Times New Roman" w:hAnsi="Times New Roman"/>
          <w:b/>
          <w:bCs/>
          <w:sz w:val="20"/>
          <w:szCs w:val="20"/>
          <w:u w:val="single"/>
          <w:lang w:val="en-GB"/>
        </w:rPr>
      </w:pPr>
    </w:p>
    <w:p w14:paraId="01A3A601" w14:textId="77777777" w:rsidR="00264BFA" w:rsidRPr="00900E9B" w:rsidRDefault="00264BFA" w:rsidP="00264BFA">
      <w:pPr>
        <w:pStyle w:val="BodyText"/>
        <w:rPr>
          <w:rFonts w:ascii="Times New Roman" w:hAnsi="Times New Roman"/>
          <w:b/>
          <w:bCs/>
          <w:sz w:val="20"/>
          <w:szCs w:val="20"/>
          <w:u w:val="single"/>
          <w:lang w:val="en-GB"/>
        </w:rPr>
      </w:pPr>
    </w:p>
    <w:p w14:paraId="7E242823" w14:textId="77777777" w:rsidR="00264BFA" w:rsidRPr="00900E9B" w:rsidRDefault="00264BFA" w:rsidP="00264BFA">
      <w:pPr>
        <w:pStyle w:val="BodyText"/>
        <w:rPr>
          <w:rFonts w:ascii="Times New Roman" w:hAnsi="Times New Roman"/>
          <w:b/>
          <w:bCs/>
          <w:sz w:val="20"/>
          <w:szCs w:val="20"/>
          <w:u w:val="single"/>
          <w:lang w:val="en-GB"/>
        </w:rPr>
      </w:pPr>
    </w:p>
    <w:p w14:paraId="4C24B443" w14:textId="77777777" w:rsidR="00264BFA" w:rsidRPr="00900E9B" w:rsidRDefault="00264BFA" w:rsidP="00264BFA">
      <w:pPr>
        <w:pStyle w:val="BodyText"/>
        <w:rPr>
          <w:rFonts w:ascii="Times New Roman" w:hAnsi="Times New Roman"/>
          <w:b/>
          <w:bCs/>
          <w:sz w:val="20"/>
          <w:szCs w:val="20"/>
          <w:u w:val="single"/>
          <w:lang w:val="en-GB"/>
        </w:rPr>
      </w:pPr>
    </w:p>
    <w:p w14:paraId="372442C9" w14:textId="77777777" w:rsidR="00264BFA" w:rsidRPr="00900E9B" w:rsidRDefault="00264BFA" w:rsidP="00264BFA">
      <w:pPr>
        <w:pStyle w:val="BodyText"/>
        <w:rPr>
          <w:rFonts w:ascii="Times New Roman" w:hAnsi="Times New Roman"/>
          <w:b/>
          <w:bCs/>
          <w:sz w:val="20"/>
          <w:szCs w:val="20"/>
          <w:u w:val="single"/>
          <w:lang w:val="en-GB"/>
        </w:rPr>
      </w:pPr>
    </w:p>
    <w:p w14:paraId="0522E7B3" w14:textId="77777777" w:rsidR="00264BFA" w:rsidRPr="00900E9B" w:rsidRDefault="00264BFA" w:rsidP="00264BFA">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57D7D" w14:paraId="5ABD53A2" w14:textId="77777777" w:rsidTr="00057D7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73B398A" w14:textId="77777777" w:rsidR="00057D7D" w:rsidRDefault="00057D7D">
            <w:pPr>
              <w:spacing w:line="276" w:lineRule="auto"/>
              <w:rPr>
                <w:rFonts w:ascii="Arial" w:eastAsia="Arial Unicode MS" w:hAnsi="Arial" w:cs="Arial"/>
                <w:b/>
                <w:sz w:val="20"/>
                <w:szCs w:val="20"/>
                <w:u w:val="single"/>
                <w:lang w:val="en-GB"/>
              </w:rPr>
            </w:pPr>
            <w:bookmarkStart w:id="2" w:name="_Hlk156057883"/>
            <w:bookmarkStart w:id="3" w:name="_Hlk15605770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061B273F" w14:textId="77777777" w:rsidR="00057D7D" w:rsidRDefault="00057D7D">
            <w:pPr>
              <w:spacing w:line="276" w:lineRule="auto"/>
              <w:rPr>
                <w:rFonts w:ascii="Arial" w:eastAsia="Arial Unicode MS" w:hAnsi="Arial" w:cs="Arial"/>
                <w:b/>
                <w:sz w:val="20"/>
                <w:szCs w:val="20"/>
                <w:u w:val="single"/>
                <w:lang w:val="en-GB"/>
              </w:rPr>
            </w:pPr>
          </w:p>
        </w:tc>
      </w:tr>
      <w:tr w:rsidR="00057D7D" w14:paraId="11E47FA5" w14:textId="77777777" w:rsidTr="00057D7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C3E4D16" w14:textId="77777777" w:rsidR="00057D7D" w:rsidRDefault="00057D7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D2019A9" w14:textId="77777777" w:rsidR="00057D7D" w:rsidRDefault="00057D7D">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3854BFA" w14:textId="77777777" w:rsidR="00057D7D" w:rsidRDefault="00057D7D">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2BC078BC" w14:textId="77777777" w:rsidR="00057D7D" w:rsidRDefault="00057D7D">
            <w:pPr>
              <w:keepNext/>
              <w:spacing w:line="276" w:lineRule="auto"/>
              <w:outlineLvl w:val="1"/>
              <w:rPr>
                <w:rFonts w:ascii="Arial" w:eastAsia="MS Mincho" w:hAnsi="Arial" w:cs="Arial"/>
                <w:bCs/>
                <w:sz w:val="20"/>
                <w:szCs w:val="20"/>
                <w:lang w:val="en-GB"/>
              </w:rPr>
            </w:pPr>
          </w:p>
        </w:tc>
      </w:tr>
      <w:tr w:rsidR="00057D7D" w14:paraId="0FB968B9" w14:textId="77777777" w:rsidTr="00057D7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6018B07" w14:textId="77777777" w:rsidR="00057D7D" w:rsidRDefault="00057D7D">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043F33DC" w14:textId="77777777" w:rsidR="00057D7D" w:rsidRDefault="00057D7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B527C3" w14:textId="77777777" w:rsidR="00057D7D" w:rsidRDefault="00057D7D">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4BC31717" w14:textId="77777777" w:rsidR="00057D7D" w:rsidRDefault="00057D7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659B07D" w14:textId="77777777" w:rsidR="00057D7D" w:rsidRDefault="00057D7D">
            <w:pPr>
              <w:spacing w:line="276" w:lineRule="auto"/>
              <w:rPr>
                <w:rFonts w:ascii="Arial" w:eastAsia="Arial Unicode MS" w:hAnsi="Arial" w:cs="Arial"/>
                <w:sz w:val="20"/>
                <w:szCs w:val="20"/>
                <w:lang w:val="en-GB"/>
              </w:rPr>
            </w:pPr>
          </w:p>
          <w:p w14:paraId="09D46ACE" w14:textId="77777777" w:rsidR="00057D7D" w:rsidRDefault="00057D7D">
            <w:pPr>
              <w:spacing w:line="276" w:lineRule="auto"/>
              <w:rPr>
                <w:rFonts w:ascii="Arial" w:eastAsia="Arial Unicode MS" w:hAnsi="Arial" w:cs="Arial"/>
                <w:sz w:val="20"/>
                <w:szCs w:val="20"/>
                <w:lang w:val="en-GB"/>
              </w:rPr>
            </w:pPr>
          </w:p>
          <w:p w14:paraId="35120793" w14:textId="77777777" w:rsidR="00057D7D" w:rsidRDefault="00057D7D">
            <w:pPr>
              <w:spacing w:line="276" w:lineRule="auto"/>
              <w:rPr>
                <w:rFonts w:ascii="Arial" w:eastAsia="Arial Unicode MS" w:hAnsi="Arial" w:cs="Arial"/>
                <w:sz w:val="20"/>
                <w:szCs w:val="20"/>
                <w:lang w:val="en-GB"/>
              </w:rPr>
            </w:pPr>
          </w:p>
        </w:tc>
      </w:tr>
      <w:bookmarkEnd w:id="2"/>
    </w:tbl>
    <w:p w14:paraId="56F33E46" w14:textId="77777777" w:rsidR="00057D7D" w:rsidRDefault="00057D7D" w:rsidP="00057D7D"/>
    <w:p w14:paraId="7556ADF4" w14:textId="77777777" w:rsidR="00B916B7" w:rsidRDefault="00B916B7" w:rsidP="00B916B7">
      <w:pPr>
        <w:pStyle w:val="Affiliation"/>
        <w:spacing w:after="0" w:line="240" w:lineRule="auto"/>
        <w:jc w:val="left"/>
        <w:rPr>
          <w:rFonts w:ascii="Arial" w:hAnsi="Arial" w:cs="Arial"/>
          <w:b/>
          <w:sz w:val="16"/>
          <w:szCs w:val="16"/>
        </w:rPr>
      </w:pPr>
    </w:p>
    <w:p w14:paraId="195C69EC" w14:textId="77777777" w:rsidR="00B916B7" w:rsidRDefault="00B916B7" w:rsidP="00B916B7">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09583504" w14:textId="77777777" w:rsidR="00B916B7" w:rsidRDefault="00B916B7" w:rsidP="00B916B7">
      <w:pPr>
        <w:pStyle w:val="Affiliation"/>
        <w:spacing w:after="0" w:line="240" w:lineRule="auto"/>
        <w:jc w:val="left"/>
        <w:rPr>
          <w:rFonts w:ascii="Arial" w:hAnsi="Arial" w:cs="Arial"/>
          <w:sz w:val="16"/>
          <w:szCs w:val="16"/>
        </w:rPr>
      </w:pPr>
    </w:p>
    <w:p w14:paraId="17F6895C" w14:textId="77777777" w:rsidR="00B916B7" w:rsidRDefault="00B916B7" w:rsidP="00B916B7">
      <w:pPr>
        <w:rPr>
          <w:rFonts w:ascii="Helvetica" w:hAnsi="Helvetica"/>
          <w:sz w:val="20"/>
          <w:szCs w:val="20"/>
        </w:rPr>
      </w:pPr>
      <w:r>
        <w:rPr>
          <w:rFonts w:ascii="Calibri" w:hAnsi="Calibri" w:cs="Calibri"/>
        </w:rPr>
        <w:t xml:space="preserve">Surya </w:t>
      </w:r>
      <w:proofErr w:type="spellStart"/>
      <w:r>
        <w:rPr>
          <w:rFonts w:ascii="Calibri" w:hAnsi="Calibri" w:cs="Calibri"/>
        </w:rPr>
        <w:t>Teja</w:t>
      </w:r>
      <w:proofErr w:type="spellEnd"/>
      <w:r>
        <w:rPr>
          <w:rFonts w:ascii="Calibri" w:hAnsi="Calibri" w:cs="Calibri"/>
        </w:rPr>
        <w:t xml:space="preserve"> </w:t>
      </w:r>
      <w:proofErr w:type="spellStart"/>
      <w:proofErr w:type="gramStart"/>
      <w:r>
        <w:rPr>
          <w:rFonts w:ascii="Calibri" w:hAnsi="Calibri" w:cs="Calibri"/>
        </w:rPr>
        <w:t>Nakka</w:t>
      </w:r>
      <w:proofErr w:type="spellEnd"/>
      <w:r>
        <w:rPr>
          <w:rFonts w:ascii="Calibri" w:hAnsi="Calibri" w:cs="Calibri"/>
        </w:rPr>
        <w:t xml:space="preserve"> ,</w:t>
      </w:r>
      <w:proofErr w:type="gramEnd"/>
      <w:r>
        <w:rPr>
          <w:rFonts w:ascii="Calibri" w:hAnsi="Calibri" w:cs="Calibri"/>
        </w:rPr>
        <w:t xml:space="preserve"> University of Health Sciences, India </w:t>
      </w:r>
      <w:r>
        <w:rPr>
          <w:rFonts w:ascii="Calibri" w:hAnsi="Calibri" w:cs="Calibri"/>
        </w:rPr>
        <w:br/>
      </w:r>
    </w:p>
    <w:p w14:paraId="4CA8DEB1" w14:textId="77777777" w:rsidR="00057D7D" w:rsidRDefault="00057D7D" w:rsidP="00057D7D">
      <w:bookmarkStart w:id="4" w:name="_GoBack"/>
      <w:bookmarkEnd w:id="4"/>
    </w:p>
    <w:p w14:paraId="05740F49" w14:textId="77777777" w:rsidR="00057D7D" w:rsidRDefault="00057D7D" w:rsidP="00057D7D">
      <w:pPr>
        <w:rPr>
          <w:bCs/>
          <w:u w:val="single"/>
          <w:lang w:val="en-GB"/>
        </w:rPr>
      </w:pPr>
    </w:p>
    <w:bookmarkEnd w:id="3"/>
    <w:p w14:paraId="507B14F9" w14:textId="77777777" w:rsidR="00057D7D" w:rsidRDefault="00057D7D" w:rsidP="00057D7D"/>
    <w:bookmarkEnd w:id="0"/>
    <w:bookmarkEnd w:id="1"/>
    <w:p w14:paraId="271F66DD" w14:textId="77777777" w:rsidR="00264BFA" w:rsidRPr="00900E9B" w:rsidRDefault="00264BFA" w:rsidP="00264BFA">
      <w:pPr>
        <w:pStyle w:val="BodyText"/>
        <w:rPr>
          <w:rFonts w:ascii="Times New Roman" w:hAnsi="Times New Roman"/>
          <w:b/>
          <w:bCs/>
          <w:sz w:val="20"/>
          <w:szCs w:val="20"/>
          <w:u w:val="single"/>
          <w:lang w:val="en-GB"/>
        </w:rPr>
      </w:pPr>
    </w:p>
    <w:sectPr w:rsidR="00264BFA" w:rsidRPr="00900E9B" w:rsidSect="0046195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72D53" w14:textId="77777777" w:rsidR="00405532" w:rsidRPr="0000007A" w:rsidRDefault="00405532" w:rsidP="0099583E">
      <w:r>
        <w:separator/>
      </w:r>
    </w:p>
  </w:endnote>
  <w:endnote w:type="continuationSeparator" w:id="0">
    <w:p w14:paraId="74AC16FD" w14:textId="77777777" w:rsidR="00405532" w:rsidRPr="0000007A" w:rsidRDefault="0040553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A8D7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E76F7" w:rsidRPr="00BE76F7">
      <w:rPr>
        <w:sz w:val="16"/>
      </w:rPr>
      <w:t xml:space="preserve">Version: </w:t>
    </w:r>
    <w:r w:rsidR="00537F30">
      <w:rPr>
        <w:sz w:val="16"/>
      </w:rPr>
      <w:t>3</w:t>
    </w:r>
    <w:r w:rsidR="00BE76F7" w:rsidRPr="00BE76F7">
      <w:rPr>
        <w:sz w:val="16"/>
      </w:rPr>
      <w:t xml:space="preserve"> (0</w:t>
    </w:r>
    <w:r w:rsidR="00537F30">
      <w:rPr>
        <w:sz w:val="16"/>
      </w:rPr>
      <w:t>7</w:t>
    </w:r>
    <w:r w:rsidR="00BE76F7" w:rsidRPr="00BE76F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65FD3" w14:textId="77777777" w:rsidR="00405532" w:rsidRPr="0000007A" w:rsidRDefault="00405532" w:rsidP="0099583E">
      <w:r>
        <w:separator/>
      </w:r>
    </w:p>
  </w:footnote>
  <w:footnote w:type="continuationSeparator" w:id="0">
    <w:p w14:paraId="0C877BCC" w14:textId="77777777" w:rsidR="00405532" w:rsidRPr="0000007A" w:rsidRDefault="0040553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AEE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4520E3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517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57D7D"/>
    <w:rsid w:val="0006121C"/>
    <w:rsid w:val="0006257C"/>
    <w:rsid w:val="00084D7C"/>
    <w:rsid w:val="00091112"/>
    <w:rsid w:val="000936AC"/>
    <w:rsid w:val="00095A59"/>
    <w:rsid w:val="000A2134"/>
    <w:rsid w:val="000A6F41"/>
    <w:rsid w:val="000B4EE5"/>
    <w:rsid w:val="000B648B"/>
    <w:rsid w:val="000B74A1"/>
    <w:rsid w:val="000B757E"/>
    <w:rsid w:val="000C0837"/>
    <w:rsid w:val="000C3B7E"/>
    <w:rsid w:val="000E158D"/>
    <w:rsid w:val="00100577"/>
    <w:rsid w:val="00101322"/>
    <w:rsid w:val="00105C39"/>
    <w:rsid w:val="00127E0E"/>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D443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64BFA"/>
    <w:rsid w:val="00275984"/>
    <w:rsid w:val="00280EC9"/>
    <w:rsid w:val="00281F26"/>
    <w:rsid w:val="00291D08"/>
    <w:rsid w:val="00293482"/>
    <w:rsid w:val="002C461B"/>
    <w:rsid w:val="002D7EA9"/>
    <w:rsid w:val="002E1211"/>
    <w:rsid w:val="002E2339"/>
    <w:rsid w:val="002E6D86"/>
    <w:rsid w:val="002F6935"/>
    <w:rsid w:val="00312559"/>
    <w:rsid w:val="003204B8"/>
    <w:rsid w:val="0033692F"/>
    <w:rsid w:val="00344F15"/>
    <w:rsid w:val="0034594A"/>
    <w:rsid w:val="00346223"/>
    <w:rsid w:val="003A04E7"/>
    <w:rsid w:val="003A4991"/>
    <w:rsid w:val="003A6E1A"/>
    <w:rsid w:val="003B2172"/>
    <w:rsid w:val="003E746A"/>
    <w:rsid w:val="00405532"/>
    <w:rsid w:val="0042465A"/>
    <w:rsid w:val="004356CC"/>
    <w:rsid w:val="00435B36"/>
    <w:rsid w:val="00442B24"/>
    <w:rsid w:val="0044444D"/>
    <w:rsid w:val="0044519B"/>
    <w:rsid w:val="00445B35"/>
    <w:rsid w:val="00446659"/>
    <w:rsid w:val="00453198"/>
    <w:rsid w:val="00457AB1"/>
    <w:rsid w:val="00457BC0"/>
    <w:rsid w:val="0046195D"/>
    <w:rsid w:val="00462996"/>
    <w:rsid w:val="004674B4"/>
    <w:rsid w:val="00483104"/>
    <w:rsid w:val="0049557A"/>
    <w:rsid w:val="004B4CAD"/>
    <w:rsid w:val="004B4FDC"/>
    <w:rsid w:val="004B6A14"/>
    <w:rsid w:val="004C3DF1"/>
    <w:rsid w:val="004D2184"/>
    <w:rsid w:val="004D2E36"/>
    <w:rsid w:val="00503AB6"/>
    <w:rsid w:val="005047C5"/>
    <w:rsid w:val="005053CA"/>
    <w:rsid w:val="00510920"/>
    <w:rsid w:val="00521812"/>
    <w:rsid w:val="00523D2C"/>
    <w:rsid w:val="00531C82"/>
    <w:rsid w:val="005339A8"/>
    <w:rsid w:val="00533FC1"/>
    <w:rsid w:val="00537F30"/>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5A56"/>
    <w:rsid w:val="00647015"/>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3F5"/>
    <w:rsid w:val="007426E6"/>
    <w:rsid w:val="00746370"/>
    <w:rsid w:val="00766889"/>
    <w:rsid w:val="00766A0D"/>
    <w:rsid w:val="00767F8C"/>
    <w:rsid w:val="00780B67"/>
    <w:rsid w:val="00780E7E"/>
    <w:rsid w:val="007B0A7E"/>
    <w:rsid w:val="007B1099"/>
    <w:rsid w:val="007B6E18"/>
    <w:rsid w:val="007D0246"/>
    <w:rsid w:val="007F5873"/>
    <w:rsid w:val="00806382"/>
    <w:rsid w:val="00815F94"/>
    <w:rsid w:val="0082130C"/>
    <w:rsid w:val="008224E2"/>
    <w:rsid w:val="00825DC9"/>
    <w:rsid w:val="0082676D"/>
    <w:rsid w:val="00831055"/>
    <w:rsid w:val="00831CA5"/>
    <w:rsid w:val="008330D2"/>
    <w:rsid w:val="008423BB"/>
    <w:rsid w:val="00846F1F"/>
    <w:rsid w:val="0087201B"/>
    <w:rsid w:val="00877F10"/>
    <w:rsid w:val="00882091"/>
    <w:rsid w:val="008913D5"/>
    <w:rsid w:val="00892CBB"/>
    <w:rsid w:val="00893E75"/>
    <w:rsid w:val="008C2778"/>
    <w:rsid w:val="008C2F62"/>
    <w:rsid w:val="008D020E"/>
    <w:rsid w:val="008D1117"/>
    <w:rsid w:val="008D15A4"/>
    <w:rsid w:val="008F36E4"/>
    <w:rsid w:val="0092372F"/>
    <w:rsid w:val="00933C8B"/>
    <w:rsid w:val="009553EC"/>
    <w:rsid w:val="00965EDF"/>
    <w:rsid w:val="00970466"/>
    <w:rsid w:val="0097330E"/>
    <w:rsid w:val="00974330"/>
    <w:rsid w:val="0097498C"/>
    <w:rsid w:val="00982766"/>
    <w:rsid w:val="009852C4"/>
    <w:rsid w:val="00985F26"/>
    <w:rsid w:val="0099583E"/>
    <w:rsid w:val="009A0242"/>
    <w:rsid w:val="009A2EC6"/>
    <w:rsid w:val="009A59ED"/>
    <w:rsid w:val="009B5AA8"/>
    <w:rsid w:val="009C45A0"/>
    <w:rsid w:val="009C5642"/>
    <w:rsid w:val="009E13C3"/>
    <w:rsid w:val="009E6A30"/>
    <w:rsid w:val="009E79E5"/>
    <w:rsid w:val="009F07D4"/>
    <w:rsid w:val="009F285E"/>
    <w:rsid w:val="009F29EB"/>
    <w:rsid w:val="00A001A0"/>
    <w:rsid w:val="00A1263D"/>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1517F"/>
    <w:rsid w:val="00B212C2"/>
    <w:rsid w:val="00B2236C"/>
    <w:rsid w:val="00B22FE6"/>
    <w:rsid w:val="00B3033D"/>
    <w:rsid w:val="00B356AF"/>
    <w:rsid w:val="00B4273D"/>
    <w:rsid w:val="00B62087"/>
    <w:rsid w:val="00B62F41"/>
    <w:rsid w:val="00B73785"/>
    <w:rsid w:val="00B760E1"/>
    <w:rsid w:val="00B807F8"/>
    <w:rsid w:val="00B858FF"/>
    <w:rsid w:val="00B916B7"/>
    <w:rsid w:val="00BA1AB3"/>
    <w:rsid w:val="00BA6421"/>
    <w:rsid w:val="00BB34E6"/>
    <w:rsid w:val="00BB4FEC"/>
    <w:rsid w:val="00BC116B"/>
    <w:rsid w:val="00BC402F"/>
    <w:rsid w:val="00BD27BA"/>
    <w:rsid w:val="00BE13EF"/>
    <w:rsid w:val="00BE40A5"/>
    <w:rsid w:val="00BE6454"/>
    <w:rsid w:val="00BE76F7"/>
    <w:rsid w:val="00BF39A4"/>
    <w:rsid w:val="00C00175"/>
    <w:rsid w:val="00C02797"/>
    <w:rsid w:val="00C10283"/>
    <w:rsid w:val="00C110CC"/>
    <w:rsid w:val="00C22886"/>
    <w:rsid w:val="00C25C8F"/>
    <w:rsid w:val="00C263C6"/>
    <w:rsid w:val="00C52FF8"/>
    <w:rsid w:val="00C564B8"/>
    <w:rsid w:val="00C635B6"/>
    <w:rsid w:val="00C70DFC"/>
    <w:rsid w:val="00C817F9"/>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1AD7"/>
    <w:rsid w:val="00D7603E"/>
    <w:rsid w:val="00D8579C"/>
    <w:rsid w:val="00D90124"/>
    <w:rsid w:val="00D9392F"/>
    <w:rsid w:val="00DA41F5"/>
    <w:rsid w:val="00DB5B54"/>
    <w:rsid w:val="00DB7E1B"/>
    <w:rsid w:val="00DC1D81"/>
    <w:rsid w:val="00E441DF"/>
    <w:rsid w:val="00E451EA"/>
    <w:rsid w:val="00E454F3"/>
    <w:rsid w:val="00E53E52"/>
    <w:rsid w:val="00E57F4B"/>
    <w:rsid w:val="00E63889"/>
    <w:rsid w:val="00E65EB7"/>
    <w:rsid w:val="00E71C8D"/>
    <w:rsid w:val="00E72360"/>
    <w:rsid w:val="00E972A7"/>
    <w:rsid w:val="00EA2839"/>
    <w:rsid w:val="00EB3E91"/>
    <w:rsid w:val="00EB5F7F"/>
    <w:rsid w:val="00EC6894"/>
    <w:rsid w:val="00ED6B12"/>
    <w:rsid w:val="00EE0D3E"/>
    <w:rsid w:val="00EF326D"/>
    <w:rsid w:val="00EF53FE"/>
    <w:rsid w:val="00F036BF"/>
    <w:rsid w:val="00F245A7"/>
    <w:rsid w:val="00F2643C"/>
    <w:rsid w:val="00F3295A"/>
    <w:rsid w:val="00F34D8E"/>
    <w:rsid w:val="00F3669D"/>
    <w:rsid w:val="00F405F8"/>
    <w:rsid w:val="00F40A3E"/>
    <w:rsid w:val="00F41154"/>
    <w:rsid w:val="00F4700F"/>
    <w:rsid w:val="00F51F7F"/>
    <w:rsid w:val="00F573EA"/>
    <w:rsid w:val="00F57E9D"/>
    <w:rsid w:val="00F820CF"/>
    <w:rsid w:val="00F94523"/>
    <w:rsid w:val="00FA6528"/>
    <w:rsid w:val="00FC2E17"/>
    <w:rsid w:val="00FC6387"/>
    <w:rsid w:val="00FC6802"/>
    <w:rsid w:val="00FD70A7"/>
    <w:rsid w:val="00FD7855"/>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46B21"/>
  <w15:chartTrackingRefBased/>
  <w15:docId w15:val="{DFEA4F98-772F-8D4D-B060-845D7325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A2EC6"/>
    <w:rPr>
      <w:color w:val="605E5C"/>
      <w:shd w:val="clear" w:color="auto" w:fill="E1DFDD"/>
    </w:rPr>
  </w:style>
  <w:style w:type="character" w:customStyle="1" w:styleId="whitespace-nowrap">
    <w:name w:val="whitespace-nowrap"/>
    <w:basedOn w:val="DefaultParagraphFont"/>
    <w:rsid w:val="00453198"/>
  </w:style>
  <w:style w:type="paragraph" w:customStyle="1" w:styleId="Affiliation">
    <w:name w:val="Affiliation"/>
    <w:basedOn w:val="Normal"/>
    <w:rsid w:val="00B916B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3433139">
      <w:bodyDiv w:val="1"/>
      <w:marLeft w:val="0"/>
      <w:marRight w:val="0"/>
      <w:marTop w:val="0"/>
      <w:marBottom w:val="0"/>
      <w:divBdr>
        <w:top w:val="none" w:sz="0" w:space="0" w:color="auto"/>
        <w:left w:val="none" w:sz="0" w:space="0" w:color="auto"/>
        <w:bottom w:val="none" w:sz="0" w:space="0" w:color="auto"/>
        <w:right w:val="none" w:sz="0" w:space="0" w:color="auto"/>
      </w:divBdr>
    </w:div>
    <w:div w:id="39690392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8651538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31848537">
      <w:bodyDiv w:val="1"/>
      <w:marLeft w:val="0"/>
      <w:marRight w:val="0"/>
      <w:marTop w:val="0"/>
      <w:marBottom w:val="0"/>
      <w:divBdr>
        <w:top w:val="none" w:sz="0" w:space="0" w:color="auto"/>
        <w:left w:val="none" w:sz="0" w:space="0" w:color="auto"/>
        <w:bottom w:val="none" w:sz="0" w:space="0" w:color="auto"/>
        <w:right w:val="none" w:sz="0" w:space="0" w:color="auto"/>
      </w:divBdr>
    </w:div>
    <w:div w:id="1797748273">
      <w:bodyDiv w:val="1"/>
      <w:marLeft w:val="0"/>
      <w:marRight w:val="0"/>
      <w:marTop w:val="0"/>
      <w:marBottom w:val="0"/>
      <w:divBdr>
        <w:top w:val="none" w:sz="0" w:space="0" w:color="auto"/>
        <w:left w:val="none" w:sz="0" w:space="0" w:color="auto"/>
        <w:bottom w:val="none" w:sz="0" w:space="0" w:color="auto"/>
        <w:right w:val="none" w:sz="0" w:space="0" w:color="auto"/>
      </w:divBdr>
    </w:div>
    <w:div w:id="1876698800">
      <w:bodyDiv w:val="1"/>
      <w:marLeft w:val="0"/>
      <w:marRight w:val="0"/>
      <w:marTop w:val="0"/>
      <w:marBottom w:val="0"/>
      <w:divBdr>
        <w:top w:val="none" w:sz="0" w:space="0" w:color="auto"/>
        <w:left w:val="none" w:sz="0" w:space="0" w:color="auto"/>
        <w:bottom w:val="none" w:sz="0" w:space="0" w:color="auto"/>
        <w:right w:val="none" w:sz="0" w:space="0" w:color="auto"/>
      </w:divBdr>
    </w:div>
    <w:div w:id="189982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cti.com/index.php/JC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36EDE-F5F0-4C8D-9105-7084F247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7667762</vt:i4>
      </vt:variant>
      <vt:variant>
        <vt:i4>0</vt:i4>
      </vt:variant>
      <vt:variant>
        <vt:i4>0</vt:i4>
      </vt:variant>
      <vt:variant>
        <vt:i4>5</vt:i4>
      </vt:variant>
      <vt:variant>
        <vt:lpwstr>https://journaljcti.com/index.php/JCTI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23</cp:revision>
  <dcterms:created xsi:type="dcterms:W3CDTF">2025-09-01T18:48:00Z</dcterms:created>
  <dcterms:modified xsi:type="dcterms:W3CDTF">2025-09-03T06:56:00Z</dcterms:modified>
</cp:coreProperties>
</file>