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EBF" w:rsidRPr="00787A46" w:rsidRDefault="00585EBF" w:rsidP="00585EBF">
      <w:pPr>
        <w:ind w:right="-180" w:hanging="270"/>
        <w:jc w:val="center"/>
        <w:rPr>
          <w:rFonts w:ascii="Times New Roman" w:hAnsi="Times New Roman" w:cs="Times New Roman"/>
          <w:b/>
          <w:bCs/>
          <w:sz w:val="28"/>
          <w:szCs w:val="28"/>
        </w:rPr>
      </w:pPr>
      <w:bookmarkStart w:id="0" w:name="_Hlk208094516"/>
      <w:bookmarkEnd w:id="0"/>
      <w:commentRangeStart w:id="1"/>
      <w:r w:rsidRPr="00787A46">
        <w:rPr>
          <w:rFonts w:ascii="Times New Roman" w:hAnsi="Times New Roman" w:cs="Times New Roman"/>
          <w:b/>
          <w:bCs/>
          <w:sz w:val="28"/>
          <w:szCs w:val="28"/>
        </w:rPr>
        <w:t>Organic manure and biochar with inorganic fertilizer</w:t>
      </w:r>
      <w:r>
        <w:rPr>
          <w:rFonts w:ascii="Times New Roman" w:hAnsi="Times New Roman" w:cs="Times New Roman"/>
          <w:b/>
          <w:bCs/>
          <w:sz w:val="28"/>
          <w:szCs w:val="28"/>
        </w:rPr>
        <w:t>’</w:t>
      </w:r>
      <w:r w:rsidRPr="00787A46">
        <w:rPr>
          <w:rFonts w:ascii="Times New Roman" w:hAnsi="Times New Roman" w:cs="Times New Roman"/>
          <w:b/>
          <w:bCs/>
          <w:sz w:val="28"/>
          <w:szCs w:val="28"/>
        </w:rPr>
        <w:t>s</w:t>
      </w:r>
      <w:r>
        <w:rPr>
          <w:rFonts w:ascii="Times New Roman" w:hAnsi="Times New Roman" w:cs="Times New Roman"/>
          <w:b/>
          <w:bCs/>
          <w:sz w:val="28"/>
          <w:szCs w:val="28"/>
        </w:rPr>
        <w:t xml:space="preserve"> effect </w:t>
      </w:r>
      <w:r w:rsidRPr="00787A46">
        <w:rPr>
          <w:rFonts w:ascii="Times New Roman" w:hAnsi="Times New Roman" w:cs="Times New Roman"/>
          <w:b/>
          <w:bCs/>
          <w:sz w:val="28"/>
          <w:szCs w:val="28"/>
        </w:rPr>
        <w:t>on growth dynamics and yield performance of rice (</w:t>
      </w:r>
      <w:r>
        <w:rPr>
          <w:rFonts w:ascii="Times New Roman" w:hAnsi="Times New Roman" w:cs="Times New Roman"/>
          <w:b/>
          <w:bCs/>
          <w:i/>
          <w:sz w:val="28"/>
          <w:szCs w:val="28"/>
        </w:rPr>
        <w:t>O</w:t>
      </w:r>
      <w:r w:rsidRPr="00787A46">
        <w:rPr>
          <w:rFonts w:ascii="Times New Roman" w:hAnsi="Times New Roman" w:cs="Times New Roman"/>
          <w:b/>
          <w:bCs/>
          <w:i/>
          <w:sz w:val="28"/>
          <w:szCs w:val="28"/>
        </w:rPr>
        <w:t>ryza sativa</w:t>
      </w:r>
      <w:r>
        <w:rPr>
          <w:rFonts w:ascii="Times New Roman" w:hAnsi="Times New Roman" w:cs="Times New Roman"/>
          <w:b/>
          <w:bCs/>
          <w:sz w:val="28"/>
          <w:szCs w:val="28"/>
        </w:rPr>
        <w:t xml:space="preserve"> L</w:t>
      </w:r>
      <w:r w:rsidRPr="00787A46">
        <w:rPr>
          <w:rFonts w:ascii="Times New Roman" w:hAnsi="Times New Roman" w:cs="Times New Roman"/>
          <w:b/>
          <w:bCs/>
          <w:sz w:val="28"/>
          <w:szCs w:val="28"/>
        </w:rPr>
        <w:t>.)</w:t>
      </w:r>
      <w:commentRangeEnd w:id="1"/>
      <w:r w:rsidR="002241CC">
        <w:rPr>
          <w:rStyle w:val="CommentReference"/>
        </w:rPr>
        <w:commentReference w:id="1"/>
      </w:r>
    </w:p>
    <w:p w:rsidR="00585EBF" w:rsidRDefault="00585EBF" w:rsidP="00585EBF">
      <w:pPr>
        <w:spacing w:after="0" w:line="240" w:lineRule="auto"/>
        <w:jc w:val="both"/>
        <w:rPr>
          <w:rFonts w:ascii="Times New Roman" w:hAnsi="Times New Roman" w:cs="Times New Roman"/>
          <w:sz w:val="24"/>
        </w:rPr>
      </w:pPr>
    </w:p>
    <w:p w:rsidR="00E37052" w:rsidRDefault="00E37052" w:rsidP="00585EBF">
      <w:pPr>
        <w:spacing w:after="0" w:line="240" w:lineRule="auto"/>
        <w:jc w:val="both"/>
        <w:rPr>
          <w:rFonts w:ascii="Times New Roman" w:hAnsi="Times New Roman" w:cs="Times New Roman"/>
          <w:sz w:val="24"/>
        </w:rPr>
      </w:pPr>
      <w:bookmarkStart w:id="2" w:name="_GoBack"/>
      <w:bookmarkEnd w:id="2"/>
    </w:p>
    <w:p w:rsidR="00585EBF" w:rsidRDefault="00585EBF" w:rsidP="00FA47F6">
      <w:pPr>
        <w:spacing w:after="0" w:line="360" w:lineRule="auto"/>
        <w:jc w:val="center"/>
        <w:rPr>
          <w:rFonts w:ascii="Times New Roman" w:hAnsi="Times New Roman" w:cs="Times New Roman"/>
          <w:sz w:val="24"/>
        </w:rPr>
      </w:pPr>
      <w:r>
        <w:rPr>
          <w:rFonts w:ascii="Times New Roman" w:hAnsi="Times New Roman" w:cs="Times New Roman"/>
          <w:sz w:val="24"/>
        </w:rPr>
        <w:t>ABSTRACT</w:t>
      </w:r>
    </w:p>
    <w:p w:rsidR="00585EBF" w:rsidRDefault="00585EBF" w:rsidP="00FA47F6">
      <w:pPr>
        <w:spacing w:after="0" w:line="360" w:lineRule="auto"/>
        <w:jc w:val="both"/>
        <w:rPr>
          <w:rFonts w:ascii="Times New Roman" w:hAnsi="Times New Roman" w:cs="Times New Roman"/>
          <w:sz w:val="24"/>
          <w:szCs w:val="24"/>
        </w:rPr>
      </w:pPr>
      <w:commentRangeStart w:id="3"/>
      <w:r w:rsidRPr="00CE65A1">
        <w:rPr>
          <w:rFonts w:ascii="Times New Roman" w:hAnsi="Times New Roman" w:cs="Times New Roman"/>
          <w:sz w:val="24"/>
        </w:rPr>
        <w:t>The stu</w:t>
      </w:r>
      <w:r>
        <w:rPr>
          <w:rFonts w:ascii="Times New Roman" w:hAnsi="Times New Roman" w:cs="Times New Roman"/>
          <w:sz w:val="24"/>
        </w:rPr>
        <w:t>dy investigates the effects of organic manure, inorganic fertilizers</w:t>
      </w:r>
      <w:r w:rsidRPr="00CE65A1">
        <w:rPr>
          <w:rFonts w:ascii="Times New Roman" w:hAnsi="Times New Roman" w:cs="Times New Roman"/>
          <w:sz w:val="24"/>
        </w:rPr>
        <w:t xml:space="preserve"> and </w:t>
      </w:r>
      <w:r>
        <w:rPr>
          <w:rFonts w:ascii="Times New Roman" w:hAnsi="Times New Roman" w:cs="Times New Roman"/>
          <w:sz w:val="24"/>
        </w:rPr>
        <w:t>b</w:t>
      </w:r>
      <w:r w:rsidRPr="00CE65A1">
        <w:rPr>
          <w:rFonts w:ascii="Times New Roman" w:hAnsi="Times New Roman" w:cs="Times New Roman"/>
          <w:sz w:val="24"/>
        </w:rPr>
        <w:t xml:space="preserve">iochar on the </w:t>
      </w:r>
      <w:r>
        <w:rPr>
          <w:rFonts w:ascii="Times New Roman" w:hAnsi="Times New Roman" w:cs="Times New Roman"/>
          <w:sz w:val="24"/>
          <w:szCs w:val="24"/>
        </w:rPr>
        <w:t>y</w:t>
      </w:r>
      <w:r w:rsidRPr="00CE65A1">
        <w:rPr>
          <w:rFonts w:ascii="Times New Roman" w:hAnsi="Times New Roman" w:cs="Times New Roman"/>
          <w:sz w:val="24"/>
          <w:szCs w:val="24"/>
        </w:rPr>
        <w:t xml:space="preserve">ield attributes </w:t>
      </w:r>
      <w:r>
        <w:rPr>
          <w:rFonts w:ascii="Times New Roman" w:hAnsi="Times New Roman" w:cs="Times New Roman"/>
          <w:sz w:val="24"/>
          <w:szCs w:val="24"/>
        </w:rPr>
        <w:t xml:space="preserve">and yield </w:t>
      </w:r>
      <w:r w:rsidRPr="00CE65A1">
        <w:rPr>
          <w:rFonts w:ascii="Times New Roman" w:hAnsi="Times New Roman" w:cs="Times New Roman"/>
          <w:sz w:val="24"/>
          <w:szCs w:val="24"/>
        </w:rPr>
        <w:t>of rice (</w:t>
      </w:r>
      <w:r w:rsidRPr="000B5DE4">
        <w:rPr>
          <w:rFonts w:ascii="Times New Roman" w:hAnsi="Times New Roman" w:cs="Times New Roman"/>
          <w:i/>
          <w:sz w:val="24"/>
          <w:szCs w:val="24"/>
        </w:rPr>
        <w:t>Oryzasativa</w:t>
      </w:r>
      <w:r w:rsidRPr="00CE65A1">
        <w:rPr>
          <w:rFonts w:ascii="Times New Roman" w:hAnsi="Times New Roman" w:cs="Times New Roman"/>
          <w:sz w:val="24"/>
          <w:szCs w:val="24"/>
        </w:rPr>
        <w:t xml:space="preserve"> L.). </w:t>
      </w:r>
      <w:commentRangeEnd w:id="3"/>
      <w:r w:rsidR="002241CC">
        <w:rPr>
          <w:rStyle w:val="CommentReference"/>
        </w:rPr>
        <w:commentReference w:id="3"/>
      </w:r>
      <w:r w:rsidRPr="00CE65A1">
        <w:rPr>
          <w:rFonts w:ascii="Times New Roman" w:hAnsi="Times New Roman" w:cs="Times New Roman"/>
          <w:sz w:val="24"/>
          <w:szCs w:val="24"/>
        </w:rPr>
        <w:t xml:space="preserve">The primary aim was to evaluate the comparative effectiveness of these soil amendments in improving rice production and their potential roles in sustainable agriculture. Organic manure, such as </w:t>
      </w:r>
      <w:r>
        <w:rPr>
          <w:rFonts w:ascii="Times New Roman" w:hAnsi="Times New Roman" w:cs="Times New Roman"/>
          <w:sz w:val="24"/>
          <w:szCs w:val="24"/>
        </w:rPr>
        <w:t>b</w:t>
      </w:r>
      <w:r w:rsidRPr="00CE65A1">
        <w:rPr>
          <w:rFonts w:ascii="Times New Roman" w:hAnsi="Times New Roman" w:cs="Times New Roman"/>
          <w:sz w:val="24"/>
          <w:szCs w:val="24"/>
        </w:rPr>
        <w:t xml:space="preserve">iochar and farmyard manure, was applied to enhance soil fertility, promoting beneficial soil microbial activity. Inorganic fertilizers, </w:t>
      </w:r>
      <w:r>
        <w:rPr>
          <w:rFonts w:ascii="Times New Roman" w:hAnsi="Times New Roman" w:cs="Times New Roman"/>
          <w:sz w:val="24"/>
          <w:szCs w:val="24"/>
        </w:rPr>
        <w:t>primarily nitrogen, phosphorus, and p</w:t>
      </w:r>
      <w:r w:rsidRPr="00CE65A1">
        <w:rPr>
          <w:rFonts w:ascii="Times New Roman" w:hAnsi="Times New Roman" w:cs="Times New Roman"/>
          <w:sz w:val="24"/>
          <w:szCs w:val="24"/>
        </w:rPr>
        <w:t xml:space="preserve">otassium (NPK), were used to supply essential nutrients directly, thus improving plant growth and development. </w:t>
      </w:r>
      <w:commentRangeStart w:id="4"/>
      <w:r w:rsidRPr="00CE65A1">
        <w:rPr>
          <w:rFonts w:ascii="Times New Roman" w:hAnsi="Times New Roman" w:cs="Times New Roman"/>
          <w:sz w:val="24"/>
          <w:szCs w:val="24"/>
        </w:rPr>
        <w:t xml:space="preserve">Field trials were conducted </w:t>
      </w:r>
      <w:commentRangeEnd w:id="4"/>
      <w:r w:rsidR="00A11C5D">
        <w:rPr>
          <w:rStyle w:val="CommentReference"/>
        </w:rPr>
        <w:commentReference w:id="4"/>
      </w:r>
      <w:r w:rsidRPr="00CE65A1">
        <w:rPr>
          <w:rFonts w:ascii="Times New Roman" w:hAnsi="Times New Roman" w:cs="Times New Roman"/>
          <w:sz w:val="24"/>
          <w:szCs w:val="24"/>
        </w:rPr>
        <w:t xml:space="preserve">over a growing season, with </w:t>
      </w:r>
      <w:commentRangeStart w:id="5"/>
      <w:r w:rsidRPr="00CE65A1">
        <w:rPr>
          <w:rFonts w:ascii="Times New Roman" w:hAnsi="Times New Roman" w:cs="Times New Roman"/>
          <w:sz w:val="24"/>
          <w:szCs w:val="24"/>
        </w:rPr>
        <w:t xml:space="preserve">rice plants </w:t>
      </w:r>
      <w:commentRangeEnd w:id="5"/>
      <w:r w:rsidR="00A11C5D">
        <w:rPr>
          <w:rStyle w:val="CommentReference"/>
        </w:rPr>
        <w:commentReference w:id="5"/>
      </w:r>
      <w:r w:rsidRPr="00CE65A1">
        <w:rPr>
          <w:rFonts w:ascii="Times New Roman" w:hAnsi="Times New Roman" w:cs="Times New Roman"/>
          <w:sz w:val="24"/>
          <w:szCs w:val="24"/>
        </w:rPr>
        <w:t>subjected to dif</w:t>
      </w:r>
      <w:r>
        <w:rPr>
          <w:rFonts w:ascii="Times New Roman" w:hAnsi="Times New Roman" w:cs="Times New Roman"/>
          <w:sz w:val="24"/>
          <w:szCs w:val="24"/>
        </w:rPr>
        <w:t>ferent treatment combinations: Organic manure alone, I</w:t>
      </w:r>
      <w:r w:rsidRPr="00CE65A1">
        <w:rPr>
          <w:rFonts w:ascii="Times New Roman" w:hAnsi="Times New Roman" w:cs="Times New Roman"/>
          <w:sz w:val="24"/>
          <w:szCs w:val="24"/>
        </w:rPr>
        <w:t>norganic fertilizers alone, Biochar alone, and various integrated combinations of these amendments. Th</w:t>
      </w:r>
      <w:r>
        <w:rPr>
          <w:rFonts w:ascii="Times New Roman" w:hAnsi="Times New Roman" w:cs="Times New Roman"/>
          <w:sz w:val="24"/>
          <w:szCs w:val="24"/>
        </w:rPr>
        <w:t>e parameters assessed included p</w:t>
      </w:r>
      <w:r w:rsidRPr="00CE65A1">
        <w:rPr>
          <w:rFonts w:ascii="Times New Roman" w:hAnsi="Times New Roman" w:cs="Times New Roman"/>
          <w:sz w:val="24"/>
          <w:szCs w:val="24"/>
        </w:rPr>
        <w:t>lant height</w:t>
      </w:r>
      <w:r>
        <w:rPr>
          <w:rFonts w:ascii="Times New Roman" w:hAnsi="Times New Roman" w:cs="Times New Roman"/>
          <w:sz w:val="24"/>
          <w:szCs w:val="24"/>
        </w:rPr>
        <w:t>, n</w:t>
      </w:r>
      <w:r w:rsidRPr="00CE65A1">
        <w:rPr>
          <w:rFonts w:ascii="Times New Roman" w:hAnsi="Times New Roman" w:cs="Times New Roman"/>
          <w:sz w:val="24"/>
          <w:szCs w:val="24"/>
        </w:rPr>
        <w:t xml:space="preserve">umber of tillers, </w:t>
      </w:r>
      <w:r>
        <w:rPr>
          <w:rFonts w:ascii="Times New Roman" w:hAnsi="Times New Roman" w:cs="Times New Roman"/>
          <w:sz w:val="24"/>
          <w:szCs w:val="24"/>
        </w:rPr>
        <w:t>dry matter accumulation, panicle length</w:t>
      </w:r>
      <w:commentRangeStart w:id="6"/>
      <w:r>
        <w:rPr>
          <w:rFonts w:ascii="Times New Roman" w:hAnsi="Times New Roman" w:cs="Times New Roman"/>
          <w:sz w:val="24"/>
          <w:szCs w:val="24"/>
        </w:rPr>
        <w:t>, n</w:t>
      </w:r>
      <w:r w:rsidRPr="00CE65A1">
        <w:rPr>
          <w:rFonts w:ascii="Times New Roman" w:hAnsi="Times New Roman" w:cs="Times New Roman"/>
          <w:sz w:val="24"/>
          <w:szCs w:val="24"/>
        </w:rPr>
        <w:t>umber</w:t>
      </w:r>
      <w:r>
        <w:rPr>
          <w:rFonts w:ascii="Times New Roman" w:hAnsi="Times New Roman" w:cs="Times New Roman"/>
          <w:sz w:val="24"/>
          <w:szCs w:val="24"/>
        </w:rPr>
        <w:t xml:space="preserve">of grains </w:t>
      </w:r>
      <w:r w:rsidRPr="00FB7536">
        <w:rPr>
          <w:rFonts w:ascii="Times New Roman" w:hAnsi="Times New Roman"/>
          <w:sz w:val="24"/>
          <w:szCs w:val="24"/>
        </w:rPr>
        <w:t>panicle</w:t>
      </w:r>
      <w:r w:rsidRPr="00AC7506">
        <w:rPr>
          <w:rFonts w:ascii="Times New Roman" w:hAnsi="Times New Roman"/>
          <w:sz w:val="24"/>
          <w:szCs w:val="24"/>
          <w:vertAlign w:val="superscript"/>
        </w:rPr>
        <w:t>-1</w:t>
      </w:r>
      <w:commentRangeEnd w:id="6"/>
      <w:r w:rsidR="00A11C5D">
        <w:rPr>
          <w:rStyle w:val="CommentReference"/>
        </w:rPr>
        <w:commentReference w:id="6"/>
      </w:r>
      <w:r>
        <w:rPr>
          <w:rFonts w:ascii="Times New Roman" w:hAnsi="Times New Roman" w:cs="Times New Roman"/>
          <w:sz w:val="24"/>
          <w:szCs w:val="24"/>
        </w:rPr>
        <w:t>, and g</w:t>
      </w:r>
      <w:r w:rsidRPr="00CE65A1">
        <w:rPr>
          <w:rFonts w:ascii="Times New Roman" w:hAnsi="Times New Roman" w:cs="Times New Roman"/>
          <w:sz w:val="24"/>
          <w:szCs w:val="24"/>
        </w:rPr>
        <w:t>rain yield.</w:t>
      </w:r>
      <w:r w:rsidRPr="008C6138">
        <w:rPr>
          <w:rFonts w:ascii="Times New Roman" w:hAnsi="Times New Roman" w:cs="Times New Roman"/>
          <w:sz w:val="24"/>
          <w:szCs w:val="24"/>
        </w:rPr>
        <w:t xml:space="preserve">The results showed that using both organic manure and inorganic fertilizers together significantly improved the growth parameters and yield attributes of rice, in comparison </w:t>
      </w:r>
      <w:r>
        <w:rPr>
          <w:rFonts w:ascii="Times New Roman" w:hAnsi="Times New Roman" w:cs="Times New Roman"/>
          <w:sz w:val="24"/>
          <w:szCs w:val="24"/>
        </w:rPr>
        <w:t>to using either treatment alone</w:t>
      </w:r>
      <w:r w:rsidRPr="00CE65A1">
        <w:rPr>
          <w:rFonts w:ascii="Times New Roman" w:hAnsi="Times New Roman" w:cs="Times New Roman"/>
          <w:sz w:val="24"/>
          <w:szCs w:val="24"/>
        </w:rPr>
        <w:t>. Specifically, the synerg</w:t>
      </w:r>
      <w:r>
        <w:rPr>
          <w:rFonts w:ascii="Times New Roman" w:hAnsi="Times New Roman" w:cs="Times New Roman"/>
          <w:sz w:val="24"/>
          <w:szCs w:val="24"/>
        </w:rPr>
        <w:t xml:space="preserve">istic effect of biochar with </w:t>
      </w:r>
      <w:r w:rsidRPr="00CE65A1">
        <w:rPr>
          <w:rFonts w:ascii="Times New Roman" w:hAnsi="Times New Roman" w:cs="Times New Roman"/>
          <w:sz w:val="24"/>
          <w:szCs w:val="24"/>
        </w:rPr>
        <w:t xml:space="preserve">farmyard manure showed promising results in improving soil texture, increasing nutrient retention, and enhancing rice yield.The findings suggest that integrated soil management practices involving organic manure, inorganic fertilizers, and </w:t>
      </w:r>
      <w:r>
        <w:rPr>
          <w:rFonts w:ascii="Times New Roman" w:hAnsi="Times New Roman" w:cs="Times New Roman"/>
          <w:sz w:val="24"/>
          <w:szCs w:val="24"/>
        </w:rPr>
        <w:t>b</w:t>
      </w:r>
      <w:r w:rsidRPr="00CE65A1">
        <w:rPr>
          <w:rFonts w:ascii="Times New Roman" w:hAnsi="Times New Roman" w:cs="Times New Roman"/>
          <w:sz w:val="24"/>
          <w:szCs w:val="24"/>
        </w:rPr>
        <w:t xml:space="preserve">iochar could offer a sustainable alternative to conventional agricultural practices, fostering higher yields while mitigating environmental impacts. </w:t>
      </w:r>
    </w:p>
    <w:p w:rsidR="00585EBF" w:rsidRPr="000B5DE4" w:rsidRDefault="00585EBF" w:rsidP="00FA47F6">
      <w:pPr>
        <w:spacing w:after="0" w:line="360" w:lineRule="auto"/>
        <w:jc w:val="both"/>
        <w:rPr>
          <w:rFonts w:ascii="Times New Roman" w:hAnsi="Times New Roman" w:cs="Times New Roman"/>
          <w:sz w:val="24"/>
          <w:szCs w:val="24"/>
        </w:rPr>
      </w:pPr>
      <w:r w:rsidRPr="00CE65A1">
        <w:rPr>
          <w:rFonts w:ascii="Times New Roman" w:hAnsi="Times New Roman" w:cs="Times New Roman"/>
          <w:b/>
          <w:sz w:val="24"/>
          <w:szCs w:val="24"/>
        </w:rPr>
        <w:t>Keywords:</w:t>
      </w:r>
      <w:r w:rsidRPr="000B5DE4">
        <w:rPr>
          <w:rFonts w:ascii="Times New Roman" w:hAnsi="Times New Roman" w:cs="Times New Roman"/>
          <w:sz w:val="24"/>
          <w:szCs w:val="24"/>
        </w:rPr>
        <w:t>Organic manure,Biochar, Inorganic fertilizer</w:t>
      </w:r>
      <w:r>
        <w:rPr>
          <w:rFonts w:ascii="Times New Roman" w:hAnsi="Times New Roman" w:cs="Times New Roman"/>
          <w:sz w:val="24"/>
          <w:szCs w:val="24"/>
        </w:rPr>
        <w:t>, Rice, S</w:t>
      </w:r>
      <w:r w:rsidRPr="00CE65A1">
        <w:rPr>
          <w:rFonts w:ascii="Times New Roman" w:hAnsi="Times New Roman" w:cs="Times New Roman"/>
          <w:sz w:val="24"/>
          <w:szCs w:val="24"/>
        </w:rPr>
        <w:t>ustainable</w:t>
      </w:r>
      <w:r>
        <w:rPr>
          <w:rFonts w:ascii="Times New Roman" w:hAnsi="Times New Roman" w:cs="Times New Roman"/>
          <w:sz w:val="24"/>
          <w:szCs w:val="24"/>
        </w:rPr>
        <w:t xml:space="preserve"> agriculture</w:t>
      </w:r>
      <w:r w:rsidRPr="000B5DE4">
        <w:rPr>
          <w:rFonts w:ascii="Times New Roman" w:hAnsi="Times New Roman" w:cs="Times New Roman"/>
          <w:sz w:val="24"/>
          <w:szCs w:val="24"/>
        </w:rPr>
        <w:t>.</w:t>
      </w:r>
    </w:p>
    <w:p w:rsidR="001031F2" w:rsidRDefault="001031F2"/>
    <w:p w:rsidR="001031F2" w:rsidRPr="00FA47F6" w:rsidRDefault="001031F2"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Introduction</w:t>
      </w:r>
    </w:p>
    <w:p w:rsidR="001031F2" w:rsidRPr="00FA47F6" w:rsidRDefault="001031F2" w:rsidP="00FA47F6">
      <w:pPr>
        <w:spacing w:line="360" w:lineRule="auto"/>
        <w:ind w:right="-180"/>
        <w:jc w:val="both"/>
        <w:rPr>
          <w:rFonts w:ascii="Times New Roman" w:hAnsi="Times New Roman" w:cs="Times New Roman"/>
          <w:b/>
          <w:bCs/>
          <w:sz w:val="24"/>
          <w:szCs w:val="24"/>
        </w:rPr>
      </w:pPr>
      <w:r w:rsidRPr="00FA47F6">
        <w:rPr>
          <w:rFonts w:ascii="Times New Roman" w:hAnsi="Times New Roman" w:cs="Times New Roman"/>
          <w:sz w:val="24"/>
          <w:szCs w:val="24"/>
        </w:rPr>
        <w:t>Rice (</w:t>
      </w:r>
      <w:r w:rsidRPr="00FA47F6">
        <w:rPr>
          <w:rFonts w:ascii="Times New Roman" w:hAnsi="Times New Roman" w:cs="Times New Roman"/>
          <w:iCs/>
          <w:sz w:val="24"/>
          <w:szCs w:val="24"/>
        </w:rPr>
        <w:t>Oryza sativa</w:t>
      </w:r>
      <w:r w:rsidRPr="00FA47F6">
        <w:rPr>
          <w:rFonts w:ascii="Times New Roman" w:hAnsi="Times New Roman" w:cs="Times New Roman"/>
          <w:sz w:val="24"/>
          <w:szCs w:val="24"/>
        </w:rPr>
        <w:t xml:space="preserve"> L.) is a member of the grass family, Gramineae (Poaceae). As one of the three key food crops globally, it constitutes the staple diet for roughly half of the world's populace. Rice has been cultivated in India for a long time (Sangeetha </w:t>
      </w:r>
      <w:r w:rsidRPr="00FA47F6">
        <w:rPr>
          <w:rFonts w:ascii="Times New Roman" w:hAnsi="Times New Roman" w:cs="Times New Roman"/>
          <w:iCs/>
          <w:color w:val="000000" w:themeColor="text1"/>
          <w:sz w:val="24"/>
          <w:szCs w:val="24"/>
        </w:rPr>
        <w:t>et al.</w:t>
      </w:r>
      <w:r w:rsidRPr="00FA47F6">
        <w:rPr>
          <w:rFonts w:ascii="Times New Roman" w:hAnsi="Times New Roman" w:cs="Times New Roman"/>
          <w:color w:val="000000" w:themeColor="text1"/>
          <w:sz w:val="24"/>
          <w:szCs w:val="24"/>
        </w:rPr>
        <w:t>,</w:t>
      </w:r>
      <w:r w:rsidRPr="00FA47F6">
        <w:rPr>
          <w:rFonts w:ascii="Times New Roman" w:hAnsi="Times New Roman" w:cs="Times New Roman"/>
          <w:sz w:val="24"/>
          <w:szCs w:val="24"/>
        </w:rPr>
        <w:t xml:space="preserve"> 2020). Rice serves as the principal food crop globally, providing the main dietary staple for r</w:t>
      </w:r>
      <w:r w:rsidR="00FA47F6" w:rsidRPr="00FA47F6">
        <w:rPr>
          <w:rFonts w:ascii="Times New Roman" w:hAnsi="Times New Roman" w:cs="Times New Roman"/>
          <w:sz w:val="24"/>
          <w:szCs w:val="24"/>
        </w:rPr>
        <w:t xml:space="preserve">oughly four billion individuals </w:t>
      </w:r>
      <w:r w:rsidRPr="00FA47F6">
        <w:rPr>
          <w:rFonts w:ascii="Times New Roman" w:hAnsi="Times New Roman" w:cs="Times New Roman"/>
          <w:sz w:val="24"/>
          <w:szCs w:val="24"/>
        </w:rPr>
        <w:t xml:space="preserve">approximately half of all people on Earth. Its agricultural activities span about 160 million hectares </w:t>
      </w:r>
      <w:r w:rsidRPr="00FA47F6">
        <w:rPr>
          <w:rFonts w:ascii="Times New Roman" w:hAnsi="Times New Roman" w:cs="Times New Roman"/>
          <w:sz w:val="24"/>
          <w:szCs w:val="24"/>
        </w:rPr>
        <w:lastRenderedPageBreak/>
        <w:t>across different climatic zones, ranging from 44°N in North Korea to 35°S in Australia. Rice is cultivated in regions that vary greatly in elevation, from about 2.7 meters below sea level, such as Kuttanad in India’s Kerala, to altitudes of 2,700 feet ASL in the foothills of the Himalayas. Rice is essential not just for agriculture; it holds a crucial role in the cultural and historical contexts of many Asian countries, as it is deeply intertwined with their traditions and heritage (NRRI-Bulletin, 2020).Application of organic manure has shown positive effects on rice yield by enhancing nutrient availability and promoting microbial activity. The use of organic manure raises the soil’s organic matter content, which enhances its ability to retain water and nutrients (Ghorbani et al., 2023). Inorganic fertilizers, including Nitrogen (N), Phosphorus (P), and Potassium (K) varieties, offer nutrients that are immediately accessible to plants. Proper application of inorganic fertilizers has shown significant increases in rice yield, especially when nutrient deficiencies are addressed (Bhatt et al., 2019). Biochar is produced through pyrolysis of waste plant materials. Application of Biochar to rice fields has yielded encouraging results regarding enhancement of soil fertility and enhancing crop productivity (</w:t>
      </w:r>
      <w:r w:rsidRPr="00FA47F6">
        <w:rPr>
          <w:rFonts w:ascii="Times New Roman" w:hAnsi="Times New Roman" w:cs="Times New Roman"/>
          <w:color w:val="222222"/>
          <w:sz w:val="24"/>
          <w:szCs w:val="24"/>
          <w:shd w:val="clear" w:color="auto" w:fill="FFFFFF"/>
        </w:rPr>
        <w:t>Oladele et al., 2019)</w:t>
      </w:r>
      <w:r w:rsidRPr="00FA47F6">
        <w:rPr>
          <w:rFonts w:ascii="Times New Roman" w:hAnsi="Times New Roman" w:cs="Times New Roman"/>
          <w:sz w:val="24"/>
          <w:szCs w:val="24"/>
        </w:rPr>
        <w:t>. Biochar helps in keeping nutrients in the soil and lowering nutrient leaching, which enhances nutrient availability for rice plants.</w:t>
      </w:r>
      <w:r w:rsidR="00FA47F6">
        <w:rPr>
          <w:rFonts w:ascii="Times New Roman" w:hAnsi="Times New Roman" w:cs="Times New Roman"/>
          <w:sz w:val="24"/>
          <w:szCs w:val="24"/>
        </w:rPr>
        <w:t xml:space="preserve"> Due</w:t>
      </w:r>
      <w:r w:rsidRPr="00FA47F6">
        <w:rPr>
          <w:rFonts w:ascii="Times New Roman" w:hAnsi="Times New Roman" w:cs="Times New Roman"/>
          <w:sz w:val="24"/>
          <w:szCs w:val="24"/>
        </w:rPr>
        <w:t xml:space="preserve"> to its porous structure, biochar promotes helpful microbial activity in the soil, which enhances nutrient cycling and overall soil health. </w:t>
      </w:r>
      <w:r w:rsidR="00FA47F6" w:rsidRPr="00FA47F6">
        <w:rPr>
          <w:rFonts w:ascii="Times New Roman" w:hAnsi="Times New Roman" w:cs="Times New Roman"/>
          <w:sz w:val="24"/>
          <w:szCs w:val="24"/>
        </w:rPr>
        <w:t xml:space="preserve">In the view of above facts, the present study </w:t>
      </w:r>
      <w:commentRangeStart w:id="7"/>
      <w:r w:rsidR="00FA47F6" w:rsidRPr="00FA47F6">
        <w:rPr>
          <w:rFonts w:ascii="Times New Roman" w:hAnsi="Times New Roman" w:cs="Times New Roman"/>
          <w:sz w:val="24"/>
          <w:szCs w:val="24"/>
        </w:rPr>
        <w:t>entitled “</w:t>
      </w:r>
      <w:r w:rsidR="00FA47F6" w:rsidRPr="00FA47F6">
        <w:rPr>
          <w:rFonts w:ascii="Times New Roman" w:hAnsi="Times New Roman" w:cs="Times New Roman"/>
          <w:bCs/>
          <w:sz w:val="24"/>
          <w:szCs w:val="24"/>
        </w:rPr>
        <w:t>organic manure and biochar with inorganic fertilizer’s effect on growth dynamics and yield performance of rice (</w:t>
      </w:r>
      <w:r w:rsidR="00FA47F6">
        <w:rPr>
          <w:rFonts w:ascii="Times New Roman" w:hAnsi="Times New Roman" w:cs="Times New Roman"/>
          <w:bCs/>
          <w:sz w:val="24"/>
          <w:szCs w:val="24"/>
        </w:rPr>
        <w:t>O</w:t>
      </w:r>
      <w:r w:rsidR="00FA47F6" w:rsidRPr="00FA47F6">
        <w:rPr>
          <w:rFonts w:ascii="Times New Roman" w:hAnsi="Times New Roman" w:cs="Times New Roman"/>
          <w:bCs/>
          <w:sz w:val="24"/>
          <w:szCs w:val="24"/>
        </w:rPr>
        <w:t>ryza sativa L.)</w:t>
      </w:r>
      <w:r w:rsidR="00FA47F6">
        <w:rPr>
          <w:rFonts w:ascii="Times New Roman" w:hAnsi="Times New Roman" w:cs="Times New Roman"/>
          <w:bCs/>
          <w:sz w:val="24"/>
          <w:szCs w:val="24"/>
        </w:rPr>
        <w:t>’’</w:t>
      </w:r>
      <w:commentRangeEnd w:id="7"/>
      <w:r w:rsidR="00640C78">
        <w:rPr>
          <w:rStyle w:val="CommentReference"/>
        </w:rPr>
        <w:commentReference w:id="7"/>
      </w:r>
      <w:r w:rsidR="00FF07FA">
        <w:rPr>
          <w:rFonts w:ascii="Times New Roman" w:hAnsi="Times New Roman" w:cs="Times New Roman"/>
          <w:bCs/>
          <w:sz w:val="24"/>
          <w:szCs w:val="24"/>
        </w:rPr>
        <w:t>.</w:t>
      </w:r>
      <w:r w:rsidR="00FA47F6">
        <w:rPr>
          <w:rFonts w:ascii="Times New Roman" w:hAnsi="Times New Roman" w:cs="Times New Roman"/>
          <w:sz w:val="24"/>
          <w:szCs w:val="24"/>
        </w:rPr>
        <w:t>I</w:t>
      </w:r>
      <w:r w:rsidRPr="00FA47F6">
        <w:rPr>
          <w:rFonts w:ascii="Times New Roman" w:hAnsi="Times New Roman" w:cs="Times New Roman"/>
          <w:sz w:val="24"/>
          <w:szCs w:val="24"/>
        </w:rPr>
        <w:t>mpact of biochar on rice quality characteristic is limited, but its positive impact on soil fertility can indirectly contribute to improved grain quality (Hussain et al., 2017).</w:t>
      </w:r>
    </w:p>
    <w:p w:rsidR="001031F2" w:rsidRPr="00FA47F6" w:rsidRDefault="001031F2"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MATERIALS AND METHODS</w:t>
      </w:r>
    </w:p>
    <w:p w:rsidR="001031F2" w:rsidRPr="00FA47F6" w:rsidRDefault="001031F2"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 xml:space="preserve">This field experiment </w:t>
      </w:r>
      <w:commentRangeStart w:id="8"/>
      <w:r w:rsidRPr="00FA47F6">
        <w:rPr>
          <w:rFonts w:ascii="Times New Roman" w:hAnsi="Times New Roman" w:cs="Times New Roman"/>
          <w:sz w:val="24"/>
          <w:szCs w:val="24"/>
        </w:rPr>
        <w:t xml:space="preserve">was conducted </w:t>
      </w:r>
      <w:commentRangeEnd w:id="8"/>
      <w:r w:rsidR="00640C78">
        <w:rPr>
          <w:rStyle w:val="CommentReference"/>
        </w:rPr>
        <w:commentReference w:id="8"/>
      </w:r>
      <w:r w:rsidRPr="00FA47F6">
        <w:rPr>
          <w:rFonts w:ascii="Times New Roman" w:hAnsi="Times New Roman" w:cs="Times New Roman"/>
          <w:sz w:val="24"/>
          <w:szCs w:val="24"/>
        </w:rPr>
        <w:t xml:space="preserve">at the Agronomy Research Farm in Nawabganj, part of the Department of Soil Science at Chandra Shekhar Azad University of Agriculture &amp; Technology in Kanpur, during the </w:t>
      </w:r>
      <w:r w:rsidRPr="00FA47F6">
        <w:rPr>
          <w:rFonts w:ascii="Times New Roman" w:hAnsi="Times New Roman" w:cs="Times New Roman"/>
          <w:iCs/>
          <w:sz w:val="24"/>
          <w:szCs w:val="24"/>
        </w:rPr>
        <w:t>Kharif</w:t>
      </w:r>
      <w:r w:rsidRPr="00FA47F6">
        <w:rPr>
          <w:rFonts w:ascii="Times New Roman" w:hAnsi="Times New Roman" w:cs="Times New Roman"/>
          <w:sz w:val="24"/>
          <w:szCs w:val="24"/>
        </w:rPr>
        <w:t xml:space="preserve"> season of 2023 and 2024. The soil of experimental field is classified within the soil order of Inceptisols. It is sandy loam in texture and neutral to alkaline in soil reaction. The sixteen treatments were used with three replicates and each consisted of </w:t>
      </w:r>
      <w:commentRangeStart w:id="9"/>
      <w:r w:rsidRPr="00FA47F6">
        <w:rPr>
          <w:rFonts w:ascii="Times New Roman" w:hAnsi="Times New Roman" w:cs="Times New Roman"/>
          <w:sz w:val="24"/>
          <w:szCs w:val="24"/>
        </w:rPr>
        <w:t xml:space="preserve">a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1</w:t>
      </w:r>
      <w:r w:rsidRPr="00FA47F6">
        <w:rPr>
          <w:rFonts w:ascii="Times New Roman" w:hAnsi="Times New Roman" w:cs="Times New Roman"/>
          <w:b/>
          <w:sz w:val="24"/>
          <w:szCs w:val="24"/>
        </w:rPr>
        <w:t xml:space="preserve">– </w:t>
      </w:r>
      <w:r w:rsidRPr="00FA47F6">
        <w:rPr>
          <w:rFonts w:ascii="Times New Roman" w:hAnsi="Times New Roman" w:cs="Times New Roman"/>
          <w:sz w:val="24"/>
          <w:szCs w:val="24"/>
        </w:rPr>
        <w:t>Control</w:t>
      </w:r>
      <w:commentRangeEnd w:id="9"/>
      <w:r w:rsidR="00640C78">
        <w:rPr>
          <w:rStyle w:val="CommentReference"/>
        </w:rPr>
        <w:commentReference w:id="9"/>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2 </w:t>
      </w:r>
      <w:r w:rsidRPr="00FA47F6">
        <w:rPr>
          <w:rFonts w:ascii="Times New Roman" w:hAnsi="Times New Roman" w:cs="Times New Roman"/>
          <w:sz w:val="24"/>
          <w:szCs w:val="24"/>
        </w:rPr>
        <w:t>- 50% RDF</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3 </w:t>
      </w:r>
      <w:r w:rsidRPr="00FA47F6">
        <w:rPr>
          <w:rFonts w:ascii="Times New Roman" w:hAnsi="Times New Roman" w:cs="Times New Roman"/>
          <w:sz w:val="24"/>
          <w:szCs w:val="24"/>
        </w:rPr>
        <w:t>- 75% RDF</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4 </w:t>
      </w:r>
      <w:r w:rsidRPr="00FA47F6">
        <w:rPr>
          <w:rFonts w:ascii="Times New Roman" w:hAnsi="Times New Roman" w:cs="Times New Roman"/>
          <w:sz w:val="24"/>
          <w:szCs w:val="24"/>
        </w:rPr>
        <w:t>- 100% RDF</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5 </w:t>
      </w:r>
      <w:r w:rsidRPr="00FA47F6">
        <w:rPr>
          <w:rFonts w:ascii="Times New Roman" w:hAnsi="Times New Roman" w:cs="Times New Roman"/>
          <w:sz w:val="24"/>
          <w:szCs w:val="24"/>
        </w:rPr>
        <w:t>- 50%RDF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6 </w:t>
      </w:r>
      <w:r w:rsidRPr="00FA47F6">
        <w:rPr>
          <w:rFonts w:ascii="Times New Roman" w:hAnsi="Times New Roman" w:cs="Times New Roman"/>
          <w:sz w:val="24"/>
          <w:szCs w:val="24"/>
        </w:rPr>
        <w:t>- 75%RDF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7 </w:t>
      </w:r>
      <w:r w:rsidRPr="00FA47F6">
        <w:rPr>
          <w:rFonts w:ascii="Times New Roman" w:hAnsi="Times New Roman" w:cs="Times New Roman"/>
          <w:sz w:val="24"/>
          <w:szCs w:val="24"/>
        </w:rPr>
        <w:t>- 100%RDF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8 </w:t>
      </w:r>
      <w:r w:rsidRPr="00FA47F6">
        <w:rPr>
          <w:rFonts w:ascii="Times New Roman" w:hAnsi="Times New Roman" w:cs="Times New Roman"/>
          <w:sz w:val="24"/>
          <w:szCs w:val="24"/>
        </w:rPr>
        <w:t>- 50%RDF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Biochar</w:t>
      </w:r>
      <w:r w:rsidRPr="00FA47F6">
        <w:rPr>
          <w:rFonts w:ascii="Times New Roman" w:hAnsi="Times New Roman" w:cs="Times New Roman"/>
          <w:b/>
          <w:sz w:val="24"/>
          <w:szCs w:val="24"/>
        </w:rPr>
        <w:t xml:space="preserve"> T</w:t>
      </w:r>
      <w:r w:rsidRPr="00FA47F6">
        <w:rPr>
          <w:rFonts w:ascii="Times New Roman" w:hAnsi="Times New Roman" w:cs="Times New Roman"/>
          <w:b/>
          <w:sz w:val="24"/>
          <w:szCs w:val="24"/>
          <w:vertAlign w:val="subscript"/>
        </w:rPr>
        <w:t xml:space="preserve">9 </w:t>
      </w:r>
      <w:r w:rsidRPr="00FA47F6">
        <w:rPr>
          <w:rFonts w:ascii="Times New Roman" w:hAnsi="Times New Roman" w:cs="Times New Roman"/>
          <w:sz w:val="24"/>
          <w:szCs w:val="24"/>
        </w:rPr>
        <w:t>- 75%  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10 </w:t>
      </w:r>
      <w:r w:rsidRPr="00FA47F6">
        <w:rPr>
          <w:rFonts w:ascii="Times New Roman" w:hAnsi="Times New Roman" w:cs="Times New Roman"/>
          <w:sz w:val="24"/>
          <w:szCs w:val="24"/>
        </w:rPr>
        <w:t>- 100%RDF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11 </w:t>
      </w:r>
      <w:r w:rsidRPr="00FA47F6">
        <w:rPr>
          <w:rFonts w:ascii="Times New Roman" w:hAnsi="Times New Roman" w:cs="Times New Roman"/>
          <w:sz w:val="24"/>
          <w:szCs w:val="24"/>
        </w:rPr>
        <w:t>- 50%RDF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+ 5.0 kg Zinc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12 </w:t>
      </w:r>
      <w:r w:rsidRPr="00FA47F6">
        <w:rPr>
          <w:rFonts w:ascii="Times New Roman" w:hAnsi="Times New Roman" w:cs="Times New Roman"/>
          <w:sz w:val="24"/>
          <w:szCs w:val="24"/>
        </w:rPr>
        <w:t>- 75%RDF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+ 5.0 kg Zinc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13 </w:t>
      </w:r>
      <w:r w:rsidRPr="00FA47F6">
        <w:rPr>
          <w:rFonts w:ascii="Times New Roman" w:hAnsi="Times New Roman" w:cs="Times New Roman"/>
          <w:sz w:val="24"/>
          <w:szCs w:val="24"/>
        </w:rPr>
        <w:t xml:space="preserve">- </w:t>
      </w:r>
      <w:r w:rsidRPr="00FA47F6">
        <w:rPr>
          <w:rFonts w:ascii="Times New Roman" w:hAnsi="Times New Roman" w:cs="Times New Roman"/>
          <w:sz w:val="24"/>
          <w:szCs w:val="24"/>
        </w:rPr>
        <w:lastRenderedPageBreak/>
        <w:t>100%RDF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14 </w:t>
      </w:r>
      <w:r w:rsidRPr="00FA47F6">
        <w:rPr>
          <w:rFonts w:ascii="Times New Roman" w:hAnsi="Times New Roman" w:cs="Times New Roman"/>
          <w:sz w:val="24"/>
          <w:szCs w:val="24"/>
        </w:rPr>
        <w:t>- 5.0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+ 5.0 kg Zinc</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15 </w:t>
      </w:r>
      <w:r w:rsidRPr="00FA47F6">
        <w:rPr>
          <w:rFonts w:ascii="Times New Roman" w:hAnsi="Times New Roman" w:cs="Times New Roman"/>
          <w:sz w:val="24"/>
          <w:szCs w:val="24"/>
        </w:rPr>
        <w:t>- 5.0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FYM  + Biochar</w:t>
      </w:r>
      <w:r w:rsidRPr="00FA47F6">
        <w:rPr>
          <w:rFonts w:ascii="Times New Roman" w:hAnsi="Times New Roman" w:cs="Times New Roman"/>
          <w:b/>
          <w:sz w:val="24"/>
          <w:szCs w:val="24"/>
        </w:rPr>
        <w:t>T</w:t>
      </w:r>
      <w:r w:rsidRPr="00FA47F6">
        <w:rPr>
          <w:rFonts w:ascii="Times New Roman" w:hAnsi="Times New Roman" w:cs="Times New Roman"/>
          <w:b/>
          <w:sz w:val="24"/>
          <w:szCs w:val="24"/>
          <w:vertAlign w:val="subscript"/>
        </w:rPr>
        <w:t xml:space="preserve">16 </w:t>
      </w:r>
      <w:r w:rsidRPr="00FA47F6">
        <w:rPr>
          <w:rFonts w:ascii="Times New Roman" w:hAnsi="Times New Roman" w:cs="Times New Roman"/>
          <w:sz w:val="24"/>
          <w:szCs w:val="24"/>
        </w:rPr>
        <w:t>- 5.0 tonnesha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Zinc + Biochar, with Rice (27P37) crop having a plot size 4 x 5 m. Each treatment was replicated three times and organized using a Randomized Block Design (RBD). After thorough field preparation, initial soil samples were collected to analyze the initial soil properties. The available major nutrients in the initial soil sample were analyzed; N, P, K, Zn, OC, pH and EC. </w:t>
      </w:r>
      <w:commentRangeStart w:id="10"/>
      <w:r w:rsidRPr="00FA47F6">
        <w:rPr>
          <w:rFonts w:ascii="Times New Roman" w:hAnsi="Times New Roman" w:cs="Times New Roman"/>
          <w:sz w:val="24"/>
          <w:szCs w:val="24"/>
        </w:rPr>
        <w:t>The field used for the experiment had a pH of 8.09, EC 0.32 dSm</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CEC (Cmol (p+) kg</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39.38 and0.40% organic carbon</w:t>
      </w:r>
      <w:commentRangeEnd w:id="10"/>
      <w:r w:rsidR="00640C78">
        <w:rPr>
          <w:rStyle w:val="CommentReference"/>
        </w:rPr>
        <w:commentReference w:id="10"/>
      </w:r>
      <w:r w:rsidRPr="00FA47F6">
        <w:rPr>
          <w:rFonts w:ascii="Times New Roman" w:hAnsi="Times New Roman" w:cs="Times New Roman"/>
          <w:sz w:val="24"/>
          <w:szCs w:val="24"/>
        </w:rPr>
        <w:t>. The experimental field had a low N status (203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medium available P(12.80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lower available K (195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and Zn (0.63 mg kg</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).All treatments, including </w:t>
      </w:r>
      <w:commentRangeStart w:id="11"/>
      <w:r w:rsidRPr="00FA47F6">
        <w:rPr>
          <w:rFonts w:ascii="Times New Roman" w:hAnsi="Times New Roman" w:cs="Times New Roman"/>
          <w:sz w:val="24"/>
          <w:szCs w:val="24"/>
        </w:rPr>
        <w:t>Biochar</w:t>
      </w:r>
      <w:commentRangeEnd w:id="11"/>
      <w:r w:rsidR="001138C0">
        <w:rPr>
          <w:rStyle w:val="CommentReference"/>
        </w:rPr>
        <w:commentReference w:id="11"/>
      </w:r>
      <w:r w:rsidRPr="00FA47F6">
        <w:rPr>
          <w:rFonts w:ascii="Times New Roman" w:hAnsi="Times New Roman" w:cs="Times New Roman"/>
          <w:sz w:val="24"/>
          <w:szCs w:val="24"/>
        </w:rPr>
        <w:t xml:space="preserve"> and FYM were assigned to the plots at random and uniformly mixed into the soil to a depth of 10 cm 15 days prior to transplanting the rice seedlings, after which submergence occurred. Prior to puddling, one-third of the nitrogen (from urea) was applied as a basal treatment, together with full doses of potash and phosphorus. This was mixed into the soil to a depth of 15 cm. The remaining nitrogen was supplied as a top-dressing in two applications of urea, during the tillering and panicle initiation stages. The trial utilized the rice variety 27P37, planted with a spacing of 20 × 10 cm. The crop was manually harvested from each plot once the grains had attained physiological maturity. When around 85% of the panicles contained about 85% ripened spikelets and the upper part of the spikelets had changed to a straw colour, harvesting was carried out with serrated-edge sickles. During the harvest, yields of straw and seed were noted. Plant samples were gathered for the chemical analysis of nitrogen, phosphorus, potassium, and zinc in both seed and straw samples. N was assessed by Alkaline </w:t>
      </w:r>
      <w:commentRangeStart w:id="12"/>
      <w:r w:rsidRPr="00FA47F6">
        <w:rPr>
          <w:rFonts w:ascii="Times New Roman" w:hAnsi="Times New Roman" w:cs="Times New Roman"/>
          <w:sz w:val="24"/>
          <w:szCs w:val="24"/>
        </w:rPr>
        <w:t>Permagnate</w:t>
      </w:r>
      <w:commentRangeEnd w:id="12"/>
      <w:r w:rsidR="001138C0">
        <w:rPr>
          <w:rStyle w:val="CommentReference"/>
        </w:rPr>
        <w:commentReference w:id="12"/>
      </w:r>
      <w:r w:rsidRPr="00FA47F6">
        <w:rPr>
          <w:rFonts w:ascii="Times New Roman" w:hAnsi="Times New Roman" w:cs="Times New Roman"/>
          <w:sz w:val="24"/>
          <w:szCs w:val="24"/>
        </w:rPr>
        <w:t xml:space="preserve"> method (Subbiah and Asija, 1956), for the available P soil samples were taken using 0.5 M NaHCO</w:t>
      </w:r>
      <w:r w:rsidRPr="00FA47F6">
        <w:rPr>
          <w:rFonts w:ascii="Times New Roman" w:hAnsi="Times New Roman" w:cs="Times New Roman"/>
          <w:sz w:val="24"/>
          <w:szCs w:val="24"/>
          <w:vertAlign w:val="subscript"/>
        </w:rPr>
        <w:t>3</w:t>
      </w:r>
      <w:r w:rsidRPr="00FA47F6">
        <w:rPr>
          <w:rFonts w:ascii="Times New Roman" w:hAnsi="Times New Roman" w:cs="Times New Roman"/>
          <w:sz w:val="24"/>
          <w:szCs w:val="24"/>
        </w:rPr>
        <w:t xml:space="preserve"> (pH = 8.5) as per Olsen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(1954) and the P content in the extracts was measured by vanado - molybdo phosphoric acid yellow colour method Jackson's method (1973). K that is available was determined by Flame photometer method (Toth and Prince, 1949) and Available Zn was determined by DTPA method (Lindsay and Norvell, 1978).</w:t>
      </w:r>
    </w:p>
    <w:p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RESULTS AND DISCUSSION</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b/>
          <w:sz w:val="24"/>
          <w:szCs w:val="24"/>
        </w:rPr>
        <w:t xml:space="preserve">Crop Growth Characters: </w:t>
      </w:r>
      <w:r w:rsidRPr="00FA47F6">
        <w:rPr>
          <w:rFonts w:ascii="Times New Roman" w:hAnsi="Times New Roman" w:cs="Times New Roman"/>
          <w:sz w:val="24"/>
          <w:szCs w:val="24"/>
        </w:rPr>
        <w:t>The data presented in the tables (1, 2, 3) that the analysis of crop growth parameters in rice across different treatments revealed significant variations, with treatment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(100% RDF + 5 t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 kg Zn + Biochar) consistently outperforming other treatments. The highest plant height (115.32 cm in 2023 and 116.87 cm in 2024)</w:t>
      </w:r>
      <w:r w:rsidR="00460992">
        <w:rPr>
          <w:rFonts w:ascii="Times New Roman" w:hAnsi="Times New Roman" w:cs="Times New Roman"/>
          <w:sz w:val="24"/>
          <w:szCs w:val="24"/>
        </w:rPr>
        <w:t xml:space="preserve"> and pooled </w:t>
      </w:r>
      <w:r w:rsidR="00460992">
        <w:rPr>
          <w:rFonts w:ascii="Times New Roman" w:hAnsi="Times New Roman" w:cs="Times New Roman"/>
          <w:sz w:val="24"/>
          <w:szCs w:val="24"/>
        </w:rPr>
        <w:lastRenderedPageBreak/>
        <w:t>basis is 116.09 cm</w:t>
      </w:r>
      <w:r w:rsidRPr="00FA47F6">
        <w:rPr>
          <w:rFonts w:ascii="Times New Roman" w:hAnsi="Times New Roman" w:cs="Times New Roman"/>
          <w:sz w:val="24"/>
          <w:szCs w:val="24"/>
        </w:rPr>
        <w:t>, number of tillers (401.13 m</w:t>
      </w:r>
      <w:r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in 2023 and 404.45 m</w:t>
      </w:r>
      <w:r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in 2024 at 90 DAT)</w:t>
      </w:r>
      <w:r w:rsidR="00460992" w:rsidRPr="00FA47F6">
        <w:rPr>
          <w:rFonts w:ascii="Times New Roman" w:hAnsi="Times New Roman" w:cs="Times New Roman"/>
          <w:sz w:val="24"/>
          <w:szCs w:val="24"/>
        </w:rPr>
        <w:t xml:space="preserve">number of tillers </w:t>
      </w:r>
      <w:r w:rsidR="00460992">
        <w:rPr>
          <w:rFonts w:ascii="Times New Roman" w:hAnsi="Times New Roman" w:cs="Times New Roman"/>
          <w:sz w:val="24"/>
          <w:szCs w:val="24"/>
        </w:rPr>
        <w:t>pooled basis is 402.79 m</w:t>
      </w:r>
      <w:r w:rsidR="00460992" w:rsidRPr="00460992">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and dry matter accumulation (874.36 g m</w:t>
      </w:r>
      <w:r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in 2023 and 880.03 g m</w:t>
      </w:r>
      <w:r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in 2024)</w:t>
      </w:r>
      <w:r w:rsidR="00961F56">
        <w:rPr>
          <w:rFonts w:ascii="Times New Roman" w:hAnsi="Times New Roman" w:cs="Times New Roman"/>
          <w:sz w:val="24"/>
          <w:szCs w:val="24"/>
        </w:rPr>
        <w:t xml:space="preserve">and pooled basis is 877.19 </w:t>
      </w:r>
      <w:r w:rsidR="00961F56" w:rsidRPr="00FA47F6">
        <w:rPr>
          <w:rFonts w:ascii="Times New Roman" w:hAnsi="Times New Roman" w:cs="Times New Roman"/>
          <w:sz w:val="24"/>
          <w:szCs w:val="24"/>
        </w:rPr>
        <w:t>g m</w:t>
      </w:r>
      <w:r w:rsidR="00961F56"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were recorded under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These findings indicate that integrated nutrient management combining organic, inorganic, and biochar inputs promotes superior vegetative growth in rice.</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 xml:space="preserve">The observed increase in plant height and tiller number can be attributed to improved nutrient availability and soil health due to the synergistic effect of FYM, zinc, and biochar (Singh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2021). Organic amendments enhance microbial activity and nutrient cycling, while biochar improves soil structure, nutrient use efficiency and water retention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2020). Moreover, the substantial rise in dry matter accumulation under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suggests better photosynthetic efficiency and biomass partitioning, as supported by Kumar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(2019), who reported similar trends under integrated nutrient treatments. These results align with Patel et al. (2022), who emphasized that integrated use of nutrients not only sustains growth parameters but also ensures long-term soil productivity and crop resilience.</w:t>
      </w:r>
    </w:p>
    <w:p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 xml:space="preserve">Yield and Yield attributes: </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data presented in the table 4 clearly reveal that the integrated application of organic (FYM), inorganic (RDF and zinc), and biochar significantly influenced all the yield attributes of the crop over the two-year study (2023–2024). Panicle length, number of grains panicle</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test weight and effective tillers showed a consistent increasing trend with the progressive integration of nutrient management. The maximum panicle length (35.</w:t>
      </w:r>
      <w:r w:rsidR="0046337B">
        <w:rPr>
          <w:rFonts w:ascii="Times New Roman" w:hAnsi="Times New Roman" w:cs="Times New Roman"/>
          <w:sz w:val="24"/>
          <w:szCs w:val="24"/>
        </w:rPr>
        <w:t xml:space="preserve">10 </w:t>
      </w:r>
      <w:r w:rsidR="0046337B" w:rsidRPr="00FA47F6">
        <w:rPr>
          <w:rFonts w:ascii="Times New Roman" w:hAnsi="Times New Roman" w:cs="Times New Roman"/>
          <w:sz w:val="24"/>
          <w:szCs w:val="24"/>
        </w:rPr>
        <w:t xml:space="preserve">cm 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35.34 cm</w:t>
      </w:r>
      <w:r w:rsidR="0046337B">
        <w:rPr>
          <w:rFonts w:ascii="Times New Roman" w:hAnsi="Times New Roman" w:cs="Times New Roman"/>
          <w:sz w:val="24"/>
          <w:szCs w:val="24"/>
        </w:rPr>
        <w:t xml:space="preserve"> 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35.22 cm</w:t>
      </w:r>
      <w:r w:rsidRPr="00FA47F6">
        <w:rPr>
          <w:rFonts w:ascii="Times New Roman" w:hAnsi="Times New Roman" w:cs="Times New Roman"/>
          <w:sz w:val="24"/>
          <w:szCs w:val="24"/>
        </w:rPr>
        <w:t>, number of grains per panicle</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(179 </w:t>
      </w:r>
      <w:r w:rsidR="0046337B" w:rsidRPr="00FA47F6">
        <w:rPr>
          <w:rFonts w:ascii="Times New Roman" w:hAnsi="Times New Roman" w:cs="Times New Roman"/>
          <w:sz w:val="24"/>
          <w:szCs w:val="24"/>
        </w:rPr>
        <w:t xml:space="preserve">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182</w:t>
      </w:r>
      <w:r w:rsidR="0046337B">
        <w:rPr>
          <w:rFonts w:ascii="Times New Roman" w:hAnsi="Times New Roman" w:cs="Times New Roman"/>
          <w:sz w:val="24"/>
          <w:szCs w:val="24"/>
        </w:rPr>
        <w:t>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181.50</w:t>
      </w:r>
      <w:r w:rsidRPr="00FA47F6">
        <w:rPr>
          <w:rFonts w:ascii="Times New Roman" w:hAnsi="Times New Roman" w:cs="Times New Roman"/>
          <w:sz w:val="24"/>
          <w:szCs w:val="24"/>
        </w:rPr>
        <w:t>, test weight(23.54</w:t>
      </w:r>
      <w:r w:rsidR="0046337B" w:rsidRPr="00FA47F6">
        <w:rPr>
          <w:rFonts w:ascii="Times New Roman" w:hAnsi="Times New Roman" w:cs="Times New Roman"/>
          <w:sz w:val="24"/>
          <w:szCs w:val="24"/>
        </w:rPr>
        <w:t xml:space="preserve">gin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23.64 g</w:t>
      </w:r>
      <w:r w:rsidR="0046337B">
        <w:rPr>
          <w:rFonts w:ascii="Times New Roman" w:hAnsi="Times New Roman" w:cs="Times New Roman"/>
          <w:sz w:val="24"/>
          <w:szCs w:val="24"/>
        </w:rPr>
        <w:t xml:space="preserve"> 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test weight on the pooled basis is 23.59</w:t>
      </w:r>
      <w:r w:rsidR="0046337B" w:rsidRPr="00FA47F6">
        <w:rPr>
          <w:rFonts w:ascii="Times New Roman" w:hAnsi="Times New Roman" w:cs="Times New Roman"/>
          <w:sz w:val="24"/>
          <w:szCs w:val="24"/>
        </w:rPr>
        <w:t>g</w:t>
      </w:r>
      <w:r w:rsidRPr="00FA47F6">
        <w:rPr>
          <w:rFonts w:ascii="Times New Roman" w:hAnsi="Times New Roman" w:cs="Times New Roman"/>
          <w:sz w:val="24"/>
          <w:szCs w:val="24"/>
        </w:rPr>
        <w:t>and effective tillers (354</w:t>
      </w:r>
      <w:r w:rsidR="0046337B" w:rsidRPr="00FA47F6">
        <w:rPr>
          <w:rFonts w:ascii="Times New Roman" w:hAnsi="Times New Roman" w:cs="Times New Roman"/>
          <w:sz w:val="24"/>
          <w:szCs w:val="24"/>
        </w:rPr>
        <w:t>m</w:t>
      </w:r>
      <w:r w:rsidR="0046337B" w:rsidRPr="00FA47F6">
        <w:rPr>
          <w:rFonts w:ascii="Times New Roman" w:hAnsi="Times New Roman" w:cs="Times New Roman"/>
          <w:sz w:val="24"/>
          <w:szCs w:val="24"/>
          <w:vertAlign w:val="superscript"/>
        </w:rPr>
        <w:t>-2</w:t>
      </w:r>
      <w:r w:rsidR="0046337B" w:rsidRPr="00FA47F6">
        <w:rPr>
          <w:rFonts w:ascii="Times New Roman" w:hAnsi="Times New Roman" w:cs="Times New Roman"/>
          <w:sz w:val="24"/>
          <w:szCs w:val="24"/>
        </w:rPr>
        <w:t xml:space="preserve">in 2023 </w:t>
      </w:r>
      <w:r w:rsidR="0046337B">
        <w:rPr>
          <w:rFonts w:ascii="Times New Roman" w:hAnsi="Times New Roman" w:cs="Times New Roman"/>
          <w:sz w:val="24"/>
          <w:szCs w:val="24"/>
        </w:rPr>
        <w:t>and</w:t>
      </w:r>
      <w:r w:rsidRPr="00FA47F6">
        <w:rPr>
          <w:rFonts w:ascii="Times New Roman" w:hAnsi="Times New Roman" w:cs="Times New Roman"/>
          <w:sz w:val="24"/>
          <w:szCs w:val="24"/>
        </w:rPr>
        <w:t xml:space="preserve"> 358 m</w:t>
      </w:r>
      <w:r w:rsidRPr="00FA47F6">
        <w:rPr>
          <w:rFonts w:ascii="Times New Roman" w:hAnsi="Times New Roman" w:cs="Times New Roman"/>
          <w:sz w:val="24"/>
          <w:szCs w:val="24"/>
          <w:vertAlign w:val="superscript"/>
        </w:rPr>
        <w:t>-2</w:t>
      </w:r>
      <w:r w:rsidR="0046337B">
        <w:rPr>
          <w:rFonts w:ascii="Times New Roman" w:hAnsi="Times New Roman" w:cs="Times New Roman"/>
          <w:sz w:val="24"/>
          <w:szCs w:val="24"/>
        </w:rPr>
        <w:t>in 2024</w:t>
      </w:r>
      <w:r w:rsidRPr="00FA47F6">
        <w:rPr>
          <w:rFonts w:ascii="Times New Roman" w:hAnsi="Times New Roman" w:cs="Times New Roman"/>
          <w:sz w:val="24"/>
          <w:szCs w:val="24"/>
        </w:rPr>
        <w:t>)</w:t>
      </w:r>
      <w:r w:rsidR="0046337B">
        <w:rPr>
          <w:rFonts w:ascii="Times New Roman" w:hAnsi="Times New Roman" w:cs="Times New Roman"/>
          <w:sz w:val="24"/>
          <w:szCs w:val="24"/>
        </w:rPr>
        <w:t xml:space="preserve"> and pooled basis is 356</w:t>
      </w:r>
      <w:r w:rsidR="0046337B" w:rsidRPr="00FA47F6">
        <w:rPr>
          <w:rFonts w:ascii="Times New Roman" w:hAnsi="Times New Roman" w:cs="Times New Roman"/>
          <w:sz w:val="24"/>
          <w:szCs w:val="24"/>
        </w:rPr>
        <w:t>m</w:t>
      </w:r>
      <w:r w:rsidR="0046337B" w:rsidRPr="00FA47F6">
        <w:rPr>
          <w:rFonts w:ascii="Times New Roman" w:hAnsi="Times New Roman" w:cs="Times New Roman"/>
          <w:sz w:val="24"/>
          <w:szCs w:val="24"/>
          <w:vertAlign w:val="superscript"/>
        </w:rPr>
        <w:t>-2</w:t>
      </w:r>
      <w:r w:rsidRPr="00FA47F6">
        <w:rPr>
          <w:rFonts w:ascii="Times New Roman" w:hAnsi="Times New Roman" w:cs="Times New Roman"/>
          <w:sz w:val="24"/>
          <w:szCs w:val="24"/>
        </w:rPr>
        <w:t xml:space="preserve"> were recorded in treatment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(100% RDF + 5 t ha</w:t>
      </w:r>
      <w:r w:rsidRPr="00FA47F6">
        <w:rPr>
          <w:rFonts w:ascii="Times New Roman" w:hAnsi="Times New Roman" w:cs="Times New Roman"/>
          <w:sz w:val="24"/>
          <w:szCs w:val="24"/>
          <w:vertAlign w:val="superscript"/>
        </w:rPr>
        <w:t xml:space="preserve">-1 </w:t>
      </w:r>
      <w:r w:rsidRPr="00FA47F6">
        <w:rPr>
          <w:rFonts w:ascii="Times New Roman" w:hAnsi="Times New Roman" w:cs="Times New Roman"/>
          <w:sz w:val="24"/>
          <w:szCs w:val="24"/>
        </w:rPr>
        <w:t>FYM + 5 kg Zn + biochar), which was significantly higher than the control (T</w:t>
      </w:r>
      <w:r w:rsidRPr="00FA47F6">
        <w:rPr>
          <w:rFonts w:ascii="Times New Roman" w:hAnsi="Times New Roman" w:cs="Times New Roman"/>
          <w:sz w:val="24"/>
          <w:szCs w:val="24"/>
          <w:vertAlign w:val="subscript"/>
        </w:rPr>
        <w:t>1</w:t>
      </w:r>
      <w:r w:rsidRPr="00FA47F6">
        <w:rPr>
          <w:rFonts w:ascii="Times New Roman" w:hAnsi="Times New Roman" w:cs="Times New Roman"/>
          <w:sz w:val="24"/>
          <w:szCs w:val="24"/>
        </w:rPr>
        <w:t>). This result demonstrates the beneficial role of combined nutrient sources in improving the reproductive growth of the crop.</w:t>
      </w:r>
      <w:r w:rsidR="00E1051E">
        <w:rPr>
          <w:rFonts w:ascii="Times New Roman" w:hAnsi="Times New Roman" w:cs="Times New Roman"/>
          <w:sz w:val="24"/>
          <w:szCs w:val="24"/>
        </w:rPr>
        <w:t xml:space="preserve"> T</w:t>
      </w:r>
      <w:r w:rsidRPr="00FA47F6">
        <w:rPr>
          <w:rFonts w:ascii="Times New Roman" w:hAnsi="Times New Roman" w:cs="Times New Roman"/>
          <w:sz w:val="24"/>
          <w:szCs w:val="24"/>
        </w:rPr>
        <w:t xml:space="preserve">he two-year study period (2023–2024), corroborating findings by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(2020), who reported similar enhancements in yield components under integrated nutrient management. The application of RDF alone (T</w:t>
      </w:r>
      <w:r w:rsidRPr="00FA47F6">
        <w:rPr>
          <w:rFonts w:ascii="Times New Roman" w:hAnsi="Times New Roman" w:cs="Times New Roman"/>
          <w:sz w:val="24"/>
          <w:szCs w:val="24"/>
          <w:vertAlign w:val="subscript"/>
        </w:rPr>
        <w:t>4</w:t>
      </w:r>
      <w:r w:rsidRPr="00FA47F6">
        <w:rPr>
          <w:rFonts w:ascii="Times New Roman" w:hAnsi="Times New Roman" w:cs="Times New Roman"/>
          <w:sz w:val="24"/>
          <w:szCs w:val="24"/>
        </w:rPr>
        <w:t>) improved the attributes over the control but was still inferior to treatments involving organic supplements and micronutrients.Among the integrated treatments,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xml:space="preserve"> and T</w:t>
      </w:r>
      <w:r w:rsidRPr="00FA47F6">
        <w:rPr>
          <w:rFonts w:ascii="Times New Roman" w:hAnsi="Times New Roman" w:cs="Times New Roman"/>
          <w:sz w:val="24"/>
          <w:szCs w:val="24"/>
          <w:vertAlign w:val="subscript"/>
        </w:rPr>
        <w:t>11</w:t>
      </w:r>
      <w:r w:rsidRPr="00FA47F6">
        <w:rPr>
          <w:rFonts w:ascii="Times New Roman" w:hAnsi="Times New Roman" w:cs="Times New Roman"/>
          <w:sz w:val="24"/>
          <w:szCs w:val="24"/>
        </w:rPr>
        <w:t xml:space="preserve"> (involving 75% and 50% RDF with FYM, Zn, and biochar) also performed considerably well, </w:t>
      </w:r>
      <w:r w:rsidRPr="00FA47F6">
        <w:rPr>
          <w:rFonts w:ascii="Times New Roman" w:hAnsi="Times New Roman" w:cs="Times New Roman"/>
          <w:sz w:val="24"/>
          <w:szCs w:val="24"/>
        </w:rPr>
        <w:lastRenderedPageBreak/>
        <w:t xml:space="preserve">indicating that even partial substitution of RDF with organic and micronutrient inputs can enhance grain formation and quality (Patel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2022).</w:t>
      </w:r>
    </w:p>
    <w:p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Biological Yield and Harvest Index</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data presented in the table 5that the biological yield increased progressively with nutrient enrichment, reaching a maximum in treatment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(143.84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in 2023 and 144.64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in 2024)</w:t>
      </w:r>
      <w:r w:rsidR="001C74C9">
        <w:rPr>
          <w:rFonts w:ascii="Times New Roman" w:hAnsi="Times New Roman" w:cs="Times New Roman"/>
          <w:sz w:val="24"/>
          <w:szCs w:val="24"/>
        </w:rPr>
        <w:t xml:space="preserve"> and pooled data is 144.24</w:t>
      </w:r>
      <w:r w:rsidR="001C74C9" w:rsidRPr="00FA47F6">
        <w:rPr>
          <w:rFonts w:ascii="Times New Roman" w:hAnsi="Times New Roman" w:cs="Times New Roman"/>
          <w:sz w:val="24"/>
          <w:szCs w:val="24"/>
        </w:rPr>
        <w:t>q ha</w:t>
      </w:r>
      <w:r w:rsidR="001C74C9"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significa</w:t>
      </w:r>
      <w:r w:rsidR="001C4157">
        <w:rPr>
          <w:rFonts w:ascii="Times New Roman" w:hAnsi="Times New Roman" w:cs="Times New Roman"/>
          <w:sz w:val="24"/>
          <w:szCs w:val="24"/>
        </w:rPr>
        <w:t xml:space="preserve">ntly outperforming the control </w:t>
      </w:r>
      <w:r w:rsidRPr="00FA47F6">
        <w:rPr>
          <w:rFonts w:ascii="Times New Roman" w:hAnsi="Times New Roman" w:cs="Times New Roman"/>
          <w:sz w:val="24"/>
          <w:szCs w:val="24"/>
        </w:rPr>
        <w:t>T</w:t>
      </w:r>
      <w:r w:rsidRPr="00FA47F6">
        <w:rPr>
          <w:rFonts w:ascii="Times New Roman" w:hAnsi="Times New Roman" w:cs="Times New Roman"/>
          <w:sz w:val="24"/>
          <w:szCs w:val="24"/>
          <w:vertAlign w:val="subscript"/>
        </w:rPr>
        <w:t>1</w:t>
      </w:r>
      <w:r w:rsidR="001C4157">
        <w:rPr>
          <w:rFonts w:ascii="Times New Roman" w:hAnsi="Times New Roman" w:cs="Times New Roman"/>
          <w:sz w:val="24"/>
          <w:szCs w:val="24"/>
        </w:rPr>
        <w:t xml:space="preserve"> (</w:t>
      </w:r>
      <w:r w:rsidRPr="00FA47F6">
        <w:rPr>
          <w:rFonts w:ascii="Times New Roman" w:hAnsi="Times New Roman" w:cs="Times New Roman"/>
          <w:sz w:val="24"/>
          <w:szCs w:val="24"/>
        </w:rPr>
        <w:t>75.72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in 2023 and </w:t>
      </w:r>
      <w:r w:rsidRPr="00FA47F6">
        <w:rPr>
          <w:rFonts w:ascii="Times New Roman" w:hAnsi="Times New Roman" w:cs="Times New Roman"/>
          <w:color w:val="000000"/>
          <w:sz w:val="24"/>
          <w:szCs w:val="24"/>
        </w:rPr>
        <w:t>76.22</w:t>
      </w:r>
      <w:r w:rsidRPr="00FA47F6">
        <w:rPr>
          <w:rFonts w:ascii="Times New Roman" w:hAnsi="Times New Roman" w:cs="Times New Roman"/>
          <w:sz w:val="24"/>
          <w:szCs w:val="24"/>
        </w:rPr>
        <w:t xml:space="preserve">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in 2024))</w:t>
      </w:r>
      <w:r w:rsidR="001C74C9">
        <w:rPr>
          <w:rFonts w:ascii="Times New Roman" w:hAnsi="Times New Roman" w:cs="Times New Roman"/>
          <w:sz w:val="24"/>
          <w:szCs w:val="24"/>
        </w:rPr>
        <w:t xml:space="preserve"> and pooled basis is </w:t>
      </w:r>
      <w:r w:rsidR="00EB7D54">
        <w:rPr>
          <w:rFonts w:ascii="Times New Roman" w:hAnsi="Times New Roman" w:cs="Times New Roman"/>
          <w:sz w:val="24"/>
          <w:szCs w:val="24"/>
        </w:rPr>
        <w:t>75.97</w:t>
      </w:r>
      <w:r w:rsidR="00EB7D54" w:rsidRPr="00FA47F6">
        <w:rPr>
          <w:rFonts w:ascii="Times New Roman" w:hAnsi="Times New Roman" w:cs="Times New Roman"/>
          <w:sz w:val="24"/>
          <w:szCs w:val="24"/>
        </w:rPr>
        <w:t>q ha</w:t>
      </w:r>
      <w:r w:rsidR="00EB7D54"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.This improvement can be attributed to the synergistic effect of inorganic and organic inputs, especially when enriched with biochar and micronutrients like zinc, which enhance plant growth and productivity (Yadav </w:t>
      </w:r>
      <w:r w:rsidRPr="00FA47F6">
        <w:rPr>
          <w:rFonts w:ascii="Times New Roman" w:hAnsi="Times New Roman" w:cs="Times New Roman"/>
          <w:iCs/>
          <w:sz w:val="24"/>
          <w:szCs w:val="24"/>
        </w:rPr>
        <w:t>et al.,</w:t>
      </w:r>
      <w:r w:rsidRPr="00FA47F6">
        <w:rPr>
          <w:rFonts w:ascii="Times New Roman" w:hAnsi="Times New Roman" w:cs="Times New Roman"/>
          <w:sz w:val="24"/>
          <w:szCs w:val="24"/>
        </w:rPr>
        <w:t xml:space="preserve"> 2017). Similarly, treatments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xml:space="preserve"> and T</w:t>
      </w:r>
      <w:r w:rsidRPr="00FA47F6">
        <w:rPr>
          <w:rFonts w:ascii="Times New Roman" w:hAnsi="Times New Roman" w:cs="Times New Roman"/>
          <w:sz w:val="24"/>
          <w:szCs w:val="24"/>
          <w:vertAlign w:val="subscript"/>
        </w:rPr>
        <w:t>10</w:t>
      </w:r>
      <w:r w:rsidRPr="00FA47F6">
        <w:rPr>
          <w:rFonts w:ascii="Times New Roman" w:hAnsi="Times New Roman" w:cs="Times New Roman"/>
          <w:sz w:val="24"/>
          <w:szCs w:val="24"/>
        </w:rPr>
        <w:t xml:space="preserve"> also recorded high biological yields (140.95 and 136.12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respectively), showing the beneficial role of integrated nutrient supply.</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The harvest index (HI), which reflects the efficiency of biomass conversion to economic yield, ranged from 46.93% in control to 48.79% in T</w:t>
      </w:r>
      <w:r w:rsidRPr="00FA47F6">
        <w:rPr>
          <w:rFonts w:ascii="Times New Roman" w:hAnsi="Times New Roman" w:cs="Times New Roman"/>
          <w:sz w:val="24"/>
          <w:szCs w:val="24"/>
          <w:vertAlign w:val="subscript"/>
        </w:rPr>
        <w:t>10</w:t>
      </w:r>
      <w:r w:rsidRPr="00FA47F6">
        <w:rPr>
          <w:rFonts w:ascii="Times New Roman" w:hAnsi="Times New Roman" w:cs="Times New Roman"/>
          <w:sz w:val="24"/>
          <w:szCs w:val="24"/>
        </w:rPr>
        <w:t xml:space="preserve">. While the HI did not vary as much as biological yield, the slight increase under integrated treatments indicates better partitioning of assimilates towards grain production, consistent with findings by Choudhary </w:t>
      </w:r>
      <w:r w:rsidRPr="00FA47F6">
        <w:rPr>
          <w:rFonts w:ascii="Times New Roman" w:hAnsi="Times New Roman" w:cs="Times New Roman"/>
          <w:iCs/>
          <w:sz w:val="24"/>
          <w:szCs w:val="24"/>
        </w:rPr>
        <w:t>et al</w:t>
      </w:r>
      <w:commentRangeStart w:id="13"/>
      <w:r w:rsidRPr="00FA47F6">
        <w:rPr>
          <w:rFonts w:ascii="Times New Roman" w:hAnsi="Times New Roman" w:cs="Times New Roman"/>
          <w:iCs/>
          <w:sz w:val="24"/>
          <w:szCs w:val="24"/>
        </w:rPr>
        <w:t>.</w:t>
      </w:r>
      <w:r w:rsidRPr="00FA47F6">
        <w:rPr>
          <w:rFonts w:ascii="Times New Roman" w:hAnsi="Times New Roman" w:cs="Times New Roman"/>
          <w:sz w:val="24"/>
          <w:szCs w:val="24"/>
        </w:rPr>
        <w:t xml:space="preserve"> (2016). </w:t>
      </w:r>
      <w:commentRangeEnd w:id="13"/>
      <w:r w:rsidR="008D1A30">
        <w:rPr>
          <w:rStyle w:val="CommentReference"/>
        </w:rPr>
        <w:commentReference w:id="13"/>
      </w:r>
      <w:r w:rsidRPr="00FA47F6">
        <w:rPr>
          <w:rFonts w:ascii="Times New Roman" w:hAnsi="Times New Roman" w:cs="Times New Roman"/>
          <w:sz w:val="24"/>
          <w:szCs w:val="24"/>
        </w:rPr>
        <w:t>The highest HI was observed in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xml:space="preserve"> (49.06%), followed closely by T</w:t>
      </w:r>
      <w:r w:rsidRPr="00FA47F6">
        <w:rPr>
          <w:rFonts w:ascii="Times New Roman" w:hAnsi="Times New Roman" w:cs="Times New Roman"/>
          <w:sz w:val="24"/>
          <w:szCs w:val="24"/>
          <w:vertAlign w:val="subscript"/>
        </w:rPr>
        <w:t>12</w:t>
      </w:r>
      <w:r w:rsidRPr="00FA47F6">
        <w:rPr>
          <w:rFonts w:ascii="Times New Roman" w:hAnsi="Times New Roman" w:cs="Times New Roman"/>
          <w:sz w:val="24"/>
          <w:szCs w:val="24"/>
        </w:rPr>
        <w:t>, T</w:t>
      </w:r>
      <w:r w:rsidRPr="00FA47F6">
        <w:rPr>
          <w:rFonts w:ascii="Times New Roman" w:hAnsi="Times New Roman" w:cs="Times New Roman"/>
          <w:sz w:val="24"/>
          <w:szCs w:val="24"/>
          <w:vertAlign w:val="subscript"/>
        </w:rPr>
        <w:t>11</w:t>
      </w:r>
      <w:r w:rsidRPr="00FA47F6">
        <w:rPr>
          <w:rFonts w:ascii="Times New Roman" w:hAnsi="Times New Roman" w:cs="Times New Roman"/>
          <w:sz w:val="24"/>
          <w:szCs w:val="24"/>
        </w:rPr>
        <w:t>, and T</w:t>
      </w:r>
      <w:r w:rsidRPr="00FA47F6">
        <w:rPr>
          <w:rFonts w:ascii="Times New Roman" w:hAnsi="Times New Roman" w:cs="Times New Roman"/>
          <w:sz w:val="24"/>
          <w:szCs w:val="24"/>
          <w:vertAlign w:val="subscript"/>
        </w:rPr>
        <w:t>09</w:t>
      </w:r>
      <w:r w:rsidRPr="00FA47F6">
        <w:rPr>
          <w:rFonts w:ascii="Times New Roman" w:hAnsi="Times New Roman" w:cs="Times New Roman"/>
          <w:sz w:val="24"/>
          <w:szCs w:val="24"/>
        </w:rPr>
        <w:t>, indicating positive contributions from organic amendments and biochar.</w:t>
      </w:r>
    </w:p>
    <w:p w:rsidR="00A50EAC"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t>CONCLUSION</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 xml:space="preserve">The present study clearly demonstrates that integrated nutrient management (INM), involving a combination of chemical fertilizers (RDF), farmyard manure (FYM), zinc, and biochar, significantly enhances crop performance and </w:t>
      </w:r>
      <w:commentRangeStart w:id="14"/>
      <w:commentRangeStart w:id="15"/>
      <w:r w:rsidRPr="00FA47F6">
        <w:rPr>
          <w:rFonts w:ascii="Times New Roman" w:hAnsi="Times New Roman" w:cs="Times New Roman"/>
          <w:sz w:val="24"/>
          <w:szCs w:val="24"/>
        </w:rPr>
        <w:t>improves soil health</w:t>
      </w:r>
      <w:commentRangeEnd w:id="14"/>
      <w:r w:rsidR="008D1A30">
        <w:rPr>
          <w:rStyle w:val="CommentReference"/>
        </w:rPr>
        <w:commentReference w:id="14"/>
      </w:r>
      <w:commentRangeEnd w:id="15"/>
      <w:r w:rsidR="00C21B05">
        <w:rPr>
          <w:rStyle w:val="CommentReference"/>
        </w:rPr>
        <w:commentReference w:id="15"/>
      </w:r>
      <w:r w:rsidRPr="00FA47F6">
        <w:rPr>
          <w:rFonts w:ascii="Times New Roman" w:hAnsi="Times New Roman" w:cs="Times New Roman"/>
          <w:sz w:val="24"/>
          <w:szCs w:val="24"/>
        </w:rPr>
        <w:t>. Among all treatments, the application of 100% RDF + 5.0 tonnes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FYM + 5.0 kg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Zn + biochar (T</w:t>
      </w:r>
      <w:r w:rsidRPr="00FA47F6">
        <w:rPr>
          <w:rFonts w:ascii="Times New Roman" w:hAnsi="Times New Roman" w:cs="Times New Roman"/>
          <w:sz w:val="24"/>
          <w:szCs w:val="24"/>
          <w:vertAlign w:val="subscript"/>
        </w:rPr>
        <w:t>13</w:t>
      </w:r>
      <w:r w:rsidRPr="00FA47F6">
        <w:rPr>
          <w:rFonts w:ascii="Times New Roman" w:hAnsi="Times New Roman" w:cs="Times New Roman"/>
          <w:sz w:val="24"/>
          <w:szCs w:val="24"/>
        </w:rPr>
        <w:t>) consistently recorded the highest values for key yield attributes such as panicle length, grain number, grain and test weight, biological yield (144.64 q ha</w:t>
      </w:r>
      <w:r w:rsidRPr="00FA47F6">
        <w:rPr>
          <w:rFonts w:ascii="Times New Roman" w:hAnsi="Times New Roman" w:cs="Times New Roman"/>
          <w:sz w:val="24"/>
          <w:szCs w:val="24"/>
          <w:vertAlign w:val="superscript"/>
        </w:rPr>
        <w:t>-1</w:t>
      </w:r>
      <w:r w:rsidRPr="00FA47F6">
        <w:rPr>
          <w:rFonts w:ascii="Times New Roman" w:hAnsi="Times New Roman" w:cs="Times New Roman"/>
          <w:sz w:val="24"/>
          <w:szCs w:val="24"/>
        </w:rPr>
        <w:t xml:space="preserve">), and harvest index (48.35%). These findings suggest that biochar, when combined with RDF, FYM, and zinc, enhances nutrient use efficiency, boosts yield potential, and contributes </w:t>
      </w:r>
      <w:commentRangeStart w:id="16"/>
      <w:r w:rsidRPr="00FA47F6">
        <w:rPr>
          <w:rFonts w:ascii="Times New Roman" w:hAnsi="Times New Roman" w:cs="Times New Roman"/>
          <w:sz w:val="24"/>
          <w:szCs w:val="24"/>
        </w:rPr>
        <w:t>to sustainable soil management</w:t>
      </w:r>
      <w:commentRangeEnd w:id="16"/>
      <w:r w:rsidR="00C21B05">
        <w:rPr>
          <w:rStyle w:val="CommentReference"/>
        </w:rPr>
        <w:commentReference w:id="16"/>
      </w:r>
      <w:r w:rsidRPr="00FA47F6">
        <w:rPr>
          <w:rFonts w:ascii="Times New Roman" w:hAnsi="Times New Roman" w:cs="Times New Roman"/>
          <w:sz w:val="24"/>
          <w:szCs w:val="24"/>
        </w:rPr>
        <w:t>. The improved performance under INM treatments validates the synergy of organic and inorganic inputs, making it a viable approach for achieving long-term productivity and ecological balance in rice-based cropping systems. Thus, adopting integrated strategies is essential for enhancing agricultural sustainability and resource-use efficiency.</w:t>
      </w:r>
    </w:p>
    <w:p w:rsidR="003B0210" w:rsidRPr="00FA47F6" w:rsidRDefault="003B0210" w:rsidP="00FA47F6">
      <w:pPr>
        <w:spacing w:after="0" w:line="360" w:lineRule="auto"/>
        <w:jc w:val="both"/>
        <w:rPr>
          <w:rFonts w:ascii="Times New Roman" w:hAnsi="Times New Roman" w:cs="Times New Roman"/>
          <w:sz w:val="24"/>
          <w:szCs w:val="24"/>
        </w:rPr>
      </w:pPr>
    </w:p>
    <w:p w:rsidR="003B0210" w:rsidRPr="00FA47F6" w:rsidRDefault="00A50EAC" w:rsidP="00FA47F6">
      <w:pPr>
        <w:spacing w:after="0" w:line="360" w:lineRule="auto"/>
        <w:jc w:val="both"/>
        <w:rPr>
          <w:rFonts w:ascii="Times New Roman" w:hAnsi="Times New Roman" w:cs="Times New Roman"/>
          <w:b/>
          <w:sz w:val="24"/>
          <w:szCs w:val="24"/>
        </w:rPr>
      </w:pPr>
      <w:r w:rsidRPr="00FA47F6">
        <w:rPr>
          <w:rFonts w:ascii="Times New Roman" w:hAnsi="Times New Roman" w:cs="Times New Roman"/>
          <w:b/>
          <w:sz w:val="24"/>
          <w:szCs w:val="24"/>
        </w:rPr>
        <w:lastRenderedPageBreak/>
        <w:t>REFERENCES</w:t>
      </w:r>
    </w:p>
    <w:p w:rsidR="00A50EAC" w:rsidRPr="00FA47F6" w:rsidRDefault="00A50EAC" w:rsidP="00FA47F6">
      <w:pPr>
        <w:spacing w:after="0" w:line="360" w:lineRule="auto"/>
        <w:jc w:val="both"/>
        <w:rPr>
          <w:rFonts w:ascii="Times New Roman" w:hAnsi="Times New Roman" w:cs="Times New Roman"/>
          <w:sz w:val="24"/>
          <w:szCs w:val="24"/>
        </w:rPr>
      </w:pPr>
      <w:r w:rsidRPr="00FA47F6">
        <w:rPr>
          <w:rFonts w:ascii="Times New Roman" w:hAnsi="Times New Roman" w:cs="Times New Roman"/>
          <w:sz w:val="24"/>
          <w:szCs w:val="24"/>
        </w:rPr>
        <w:t>Bhatt, M. K., Labanya, R., &amp; Joshi, H. C. (2019). Influence of long-term chemical fertilizers and organic manures on soil fertility-A review. Universal Journal of Agricultural Research, 7(5), 177-188.</w:t>
      </w:r>
    </w:p>
    <w:p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hAnsi="Times New Roman" w:cs="Times New Roman"/>
          <w:sz w:val="24"/>
          <w:szCs w:val="24"/>
        </w:rPr>
        <w:t>Choudhary, A. K., Suri, V. K., &amp; Chaudhari, S. K. (2016). Integrated nutrient management for sustainable agriculture and soil health. Indian Journal of Agronomy, 61(4), 265–273.</w:t>
      </w:r>
    </w:p>
    <w:p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hAnsi="Times New Roman" w:cs="Times New Roman"/>
          <w:sz w:val="24"/>
          <w:szCs w:val="24"/>
        </w:rPr>
        <w:t>Ghorbani, M., Neugschwandtner, R. W., Konvalina, P., Asadi, H., Kopecký, M., &amp;Amirahmadi, E. (2023). Comparative effects of biochar and compost applications on water holding capacity and crop yield of rice under evaporation stress: A two-years field study. Paddy and Water Environment, 21(1), 47-58.</w:t>
      </w:r>
    </w:p>
    <w:p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r w:rsidRPr="00FA47F6">
        <w:rPr>
          <w:rFonts w:ascii="Times New Roman" w:eastAsia="SimSun" w:hAnsi="Times New Roman" w:cs="Times New Roman"/>
          <w:sz w:val="24"/>
          <w:szCs w:val="24"/>
          <w:lang w:val="en-US" w:eastAsia="zh-CN" w:bidi="ar-SA"/>
        </w:rPr>
        <w:t>Hussain, M., Farooq, M., Nawaz, A., Al-Sadi, A. M., Solaiman, Z. M., Alghamdi, S. S &amp; Siddique, K. H. (2017). Biochar for crop production: potential benefits and risks. Journal of Soils and Sediments, 17, 685-716.</w:t>
      </w:r>
    </w:p>
    <w:p w:rsidR="00A50EAC" w:rsidRPr="00FA47F6" w:rsidRDefault="00A50EAC" w:rsidP="00FA47F6">
      <w:pPr>
        <w:spacing w:line="360" w:lineRule="auto"/>
        <w:jc w:val="both"/>
        <w:rPr>
          <w:rFonts w:ascii="Times New Roman" w:eastAsia="SimSun" w:hAnsi="Times New Roman" w:cs="Times New Roman"/>
          <w:sz w:val="24"/>
          <w:szCs w:val="24"/>
          <w:lang w:val="en-US" w:eastAsia="zh-CN" w:bidi="ar-SA"/>
        </w:rPr>
      </w:pPr>
      <w:commentRangeStart w:id="17"/>
      <w:r w:rsidRPr="00FA47F6">
        <w:rPr>
          <w:rFonts w:ascii="Times New Roman" w:eastAsia="SimSun" w:hAnsi="Times New Roman" w:cs="Times New Roman"/>
          <w:sz w:val="24"/>
          <w:szCs w:val="24"/>
          <w:lang w:val="en-US" w:eastAsia="zh-CN" w:bidi="ar-SA"/>
        </w:rPr>
        <w:t>NRRIResearchBulletinNo.22(2020)https://icar-nrri.in/wpcontent/uploads/2020/05/NRRI</w:t>
      </w:r>
      <w:commentRangeEnd w:id="17"/>
      <w:r w:rsidR="00C21B05">
        <w:rPr>
          <w:rStyle w:val="CommentReference"/>
        </w:rPr>
        <w:commentReference w:id="17"/>
      </w:r>
      <w:r w:rsidRPr="00FA47F6">
        <w:rPr>
          <w:rFonts w:ascii="Times New Roman" w:eastAsia="SimSun" w:hAnsi="Times New Roman" w:cs="Times New Roman"/>
          <w:sz w:val="24"/>
          <w:szCs w:val="24"/>
          <w:lang w:val="en-US" w:eastAsia="zh-CN" w:bidi="ar-SA"/>
        </w:rPr>
        <w:t>-Research-Bulletin-22.</w:t>
      </w:r>
    </w:p>
    <w:p w:rsidR="00A50EAC" w:rsidRPr="00FA47F6" w:rsidRDefault="00A50EAC" w:rsidP="00FA47F6">
      <w:pPr>
        <w:spacing w:line="360" w:lineRule="auto"/>
        <w:ind w:right="-180"/>
        <w:jc w:val="both"/>
        <w:rPr>
          <w:rFonts w:ascii="Times New Roman" w:eastAsia="SimSun" w:hAnsi="Times New Roman" w:cs="Times New Roman"/>
          <w:sz w:val="24"/>
          <w:szCs w:val="24"/>
          <w:lang w:val="en-US" w:eastAsia="zh-CN" w:bidi="ar-SA"/>
        </w:rPr>
      </w:pPr>
      <w:r w:rsidRPr="00FA47F6">
        <w:rPr>
          <w:rFonts w:ascii="Times New Roman" w:eastAsia="SimSun" w:hAnsi="Times New Roman" w:cs="Times New Roman"/>
          <w:sz w:val="24"/>
          <w:szCs w:val="24"/>
          <w:lang w:val="en-US" w:eastAsia="zh-CN" w:bidi="ar-SA"/>
        </w:rPr>
        <w:t>Kumar, P., Sharma, S., &amp; Verma, A. (2019). Role of zinc and organic amendments in enhancing rice productivity. Indian Journal of Agronomy, 64(4), 398–404.</w:t>
      </w:r>
    </w:p>
    <w:p w:rsidR="00A50EAC" w:rsidRPr="00FA47F6" w:rsidRDefault="00A50EAC" w:rsidP="00FA47F6">
      <w:pPr>
        <w:spacing w:line="360" w:lineRule="auto"/>
        <w:ind w:right="-180"/>
        <w:jc w:val="both"/>
        <w:rPr>
          <w:rFonts w:ascii="Times New Roman" w:eastAsia="SimSun" w:hAnsi="Times New Roman" w:cs="Times New Roman"/>
          <w:sz w:val="24"/>
          <w:szCs w:val="24"/>
          <w:lang w:val="en-US" w:eastAsia="zh-CN" w:bidi="ar-SA"/>
        </w:rPr>
      </w:pPr>
      <w:commentRangeStart w:id="18"/>
      <w:r w:rsidRPr="00FA47F6">
        <w:rPr>
          <w:rFonts w:ascii="Times New Roman" w:hAnsi="Times New Roman" w:cs="Times New Roman"/>
          <w:sz w:val="24"/>
          <w:szCs w:val="24"/>
        </w:rPr>
        <w:t xml:space="preserve">Nandy, S.N., Dhyani, P.P. and Samal, P.K., 2006. Resource information database of the Indian Himalaya (pp. 27-30). Almora: Environmental Information System on Himalayan Ecology, GP Institute of Himalayan Environment and </w:t>
      </w:r>
      <w:commentRangeEnd w:id="18"/>
      <w:r w:rsidR="00C21B05">
        <w:rPr>
          <w:rStyle w:val="CommentReference"/>
        </w:rPr>
        <w:commentReference w:id="18"/>
      </w:r>
      <w:r w:rsidRPr="00FA47F6">
        <w:rPr>
          <w:rFonts w:ascii="Times New Roman" w:hAnsi="Times New Roman" w:cs="Times New Roman"/>
          <w:sz w:val="24"/>
          <w:szCs w:val="24"/>
        </w:rPr>
        <w:t>Development.</w:t>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Oladele, S. O., Adeyemo, A. J., &amp;Awodun, M. A. (2019). Influence of rice husk biochar and inorganic fertilizer on soil nutrients availability and rain-fed rice yield in two contrasting soils. Geoderma, 336, 1-11.</w:t>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Patel, D., Jat, R.K., &amp; Solanki, N.S. (2022). Optimizing nutrient use in rice through integrated approaches. International Journal of Agriculture Sciences, 14(3), 22-28.</w:t>
      </w:r>
    </w:p>
    <w:p w:rsidR="00A50EAC" w:rsidRPr="00FA47F6" w:rsidRDefault="00A50EAC" w:rsidP="00FA47F6">
      <w:pPr>
        <w:spacing w:line="360" w:lineRule="auto"/>
        <w:ind w:right="-180"/>
        <w:jc w:val="both"/>
        <w:rPr>
          <w:rFonts w:ascii="Times New Roman" w:hAnsi="Times New Roman" w:cs="Times New Roman"/>
          <w:sz w:val="24"/>
          <w:szCs w:val="24"/>
        </w:rPr>
      </w:pPr>
      <w:commentRangeStart w:id="19"/>
      <w:r w:rsidRPr="00FA47F6">
        <w:rPr>
          <w:rFonts w:ascii="Times New Roman" w:hAnsi="Times New Roman" w:cs="Times New Roman"/>
          <w:sz w:val="24"/>
          <w:szCs w:val="24"/>
        </w:rPr>
        <w:lastRenderedPageBreak/>
        <w:t>Riaz, M., Khalid, M., Batool, A., Abbas, A., Amjad, I., Kashif, M., &amp; Shakeel, A. (2024). Hybrid rice suitability and future prospects. Journal of Physical, Biomedical and Biological Sciences, 2024(1), 32-32.</w:t>
      </w:r>
      <w:commentRangeEnd w:id="19"/>
      <w:r w:rsidR="00C21B05">
        <w:rPr>
          <w:rStyle w:val="CommentReference"/>
        </w:rPr>
        <w:commentReference w:id="19"/>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Sangeetha, J., Thangadurai, D., Fayeun, L. S., Akinwale, J. A., Habeeb, J., Maxim, S. S., ... &amp; Islam, S. (2020). Origin and evolution of rice as domesticated food crop. Rice Research for Quality Improvement: Genomics and Genetic Engineering: Volume 1: Breeding Techniques and Abiotic Stress Tolerance, 1-14.</w:t>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Yadav, R.K., Meena, V.S., &amp; Lal, B. (2020). Integrated nutrient management in rice for improving yield and soil fertility. Journal of Plant Nutrition, 43(2), 245-255.</w:t>
      </w:r>
    </w:p>
    <w:p w:rsidR="00A50EAC" w:rsidRPr="00FA47F6" w:rsidRDefault="00A50EAC" w:rsidP="00FA47F6">
      <w:pPr>
        <w:spacing w:line="360" w:lineRule="auto"/>
        <w:ind w:right="-180"/>
        <w:jc w:val="both"/>
        <w:rPr>
          <w:rFonts w:ascii="Times New Roman" w:hAnsi="Times New Roman" w:cs="Times New Roman"/>
          <w:sz w:val="24"/>
          <w:szCs w:val="24"/>
        </w:rPr>
      </w:pPr>
      <w:r w:rsidRPr="00FA47F6">
        <w:rPr>
          <w:rFonts w:ascii="Times New Roman" w:hAnsi="Times New Roman" w:cs="Times New Roman"/>
          <w:sz w:val="24"/>
          <w:szCs w:val="24"/>
        </w:rPr>
        <w:t>Yadav, R. L., Dwivedi, B. S., &amp; Prasad, K. (2017). Integrated nutrient management for sustaining crop productivity and improving soil health in intensively cultivated systems. Indian Journal of Fertilisers, 13(6), 40–52.</w:t>
      </w:r>
    </w:p>
    <w:p w:rsidR="00A50EAC" w:rsidRPr="00A50EAC" w:rsidRDefault="00A50EAC" w:rsidP="00A50EAC">
      <w:pPr>
        <w:spacing w:after="0" w:line="360" w:lineRule="auto"/>
        <w:jc w:val="both"/>
        <w:rPr>
          <w:rFonts w:ascii="Times New Roman" w:hAnsi="Times New Roman"/>
          <w:sz w:val="24"/>
          <w:szCs w:val="24"/>
        </w:rPr>
      </w:pPr>
    </w:p>
    <w:p w:rsidR="003B0210" w:rsidRDefault="003B0210" w:rsidP="001031F2">
      <w:pPr>
        <w:spacing w:after="0" w:line="360" w:lineRule="auto"/>
        <w:jc w:val="both"/>
        <w:rPr>
          <w:rFonts w:ascii="Times New Roman" w:hAnsi="Times New Roman"/>
          <w:sz w:val="24"/>
          <w:szCs w:val="24"/>
        </w:rPr>
        <w:sectPr w:rsidR="003B0210" w:rsidSect="00FD038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pPr>
    </w:p>
    <w:tbl>
      <w:tblPr>
        <w:tblStyle w:val="TableGrid2"/>
        <w:tblpPr w:leftFromText="180" w:rightFromText="180" w:vertAnchor="text" w:horzAnchor="margin" w:tblpXSpec="center" w:tblpY="1105"/>
        <w:tblW w:w="14778" w:type="dxa"/>
        <w:tblLayout w:type="fixed"/>
        <w:tblLook w:val="04A0"/>
      </w:tblPr>
      <w:tblGrid>
        <w:gridCol w:w="514"/>
        <w:gridCol w:w="4274"/>
        <w:gridCol w:w="810"/>
        <w:gridCol w:w="810"/>
        <w:gridCol w:w="810"/>
        <w:gridCol w:w="810"/>
        <w:gridCol w:w="810"/>
        <w:gridCol w:w="810"/>
        <w:gridCol w:w="810"/>
        <w:gridCol w:w="810"/>
        <w:gridCol w:w="810"/>
        <w:gridCol w:w="900"/>
        <w:gridCol w:w="990"/>
        <w:gridCol w:w="810"/>
      </w:tblGrid>
      <w:tr w:rsidR="003B0210" w:rsidRPr="00682452" w:rsidTr="003B0210">
        <w:trPr>
          <w:trHeight w:val="213"/>
        </w:trPr>
        <w:tc>
          <w:tcPr>
            <w:tcW w:w="4788" w:type="dxa"/>
            <w:gridSpan w:val="2"/>
            <w:vMerge w:val="restart"/>
          </w:tcPr>
          <w:p w:rsidR="003B0210" w:rsidRPr="00041193" w:rsidRDefault="003B0210" w:rsidP="003B0210">
            <w:pPr>
              <w:rPr>
                <w:rFonts w:ascii="Times New Roman" w:hAnsi="Times New Roman"/>
                <w:sz w:val="24"/>
                <w:szCs w:val="24"/>
              </w:rPr>
            </w:pPr>
            <w:r w:rsidRPr="00041193">
              <w:rPr>
                <w:rFonts w:ascii="Times New Roman" w:hAnsi="Times New Roman"/>
                <w:sz w:val="24"/>
                <w:szCs w:val="24"/>
              </w:rPr>
              <w:lastRenderedPageBreak/>
              <w:tab/>
            </w:r>
          </w:p>
          <w:p w:rsidR="003B0210" w:rsidRPr="00041193" w:rsidRDefault="003B0210" w:rsidP="003B0210">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rsidR="003B0210" w:rsidRPr="00041193" w:rsidRDefault="003B0210" w:rsidP="003B0210">
            <w:pPr>
              <w:jc w:val="center"/>
              <w:rPr>
                <w:rFonts w:ascii="Times New Roman" w:hAnsi="Times New Roman"/>
                <w:b/>
                <w:sz w:val="24"/>
                <w:szCs w:val="24"/>
              </w:rPr>
            </w:pPr>
            <w:r w:rsidRPr="00AB26EB">
              <w:rPr>
                <w:rFonts w:ascii="Times New Roman" w:hAnsi="Times New Roman"/>
                <w:b/>
                <w:sz w:val="22"/>
                <w:szCs w:val="22"/>
              </w:rPr>
              <w:t>Plant height (cm)</w:t>
            </w:r>
          </w:p>
        </w:tc>
      </w:tr>
      <w:tr w:rsidR="003B0210" w:rsidRPr="00682452" w:rsidTr="003B0210">
        <w:trPr>
          <w:trHeight w:val="336"/>
        </w:trPr>
        <w:tc>
          <w:tcPr>
            <w:tcW w:w="4788" w:type="dxa"/>
            <w:gridSpan w:val="2"/>
            <w:vMerge/>
          </w:tcPr>
          <w:p w:rsidR="003B0210" w:rsidRPr="00041193" w:rsidRDefault="003B0210" w:rsidP="003B0210">
            <w:pPr>
              <w:rPr>
                <w:rFonts w:ascii="Times New Roman" w:hAnsi="Times New Roman"/>
                <w:sz w:val="24"/>
                <w:szCs w:val="24"/>
              </w:rPr>
            </w:pP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3B0210" w:rsidRPr="00AB26EB" w:rsidRDefault="003B0210" w:rsidP="003B0210">
            <w:pPr>
              <w:jc w:val="center"/>
              <w:rPr>
                <w:rFonts w:ascii="Times New Roman" w:hAnsi="Times New Roman"/>
                <w:b/>
                <w:sz w:val="22"/>
                <w:szCs w:val="22"/>
              </w:rPr>
            </w:pPr>
          </w:p>
          <w:p w:rsidR="003B0210" w:rsidRPr="00AB26EB" w:rsidRDefault="003B0210" w:rsidP="003B0210">
            <w:pPr>
              <w:rPr>
                <w:rFonts w:ascii="Times New Roman" w:hAnsi="Times New Roman"/>
                <w:b/>
                <w:sz w:val="22"/>
                <w:szCs w:val="22"/>
              </w:rPr>
            </w:pPr>
            <w:r w:rsidRPr="00AB26EB">
              <w:rPr>
                <w:rFonts w:ascii="Times New Roman" w:hAnsi="Times New Roman"/>
                <w:b/>
                <w:sz w:val="22"/>
                <w:szCs w:val="22"/>
              </w:rPr>
              <w:t>Mean</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3B0210" w:rsidRPr="00AB26EB" w:rsidRDefault="003B0210" w:rsidP="003B0210">
            <w:pPr>
              <w:jc w:val="center"/>
              <w:rPr>
                <w:rFonts w:ascii="Times New Roman" w:hAnsi="Times New Roman"/>
                <w:b/>
                <w:sz w:val="22"/>
                <w:szCs w:val="22"/>
              </w:rPr>
            </w:pPr>
          </w:p>
          <w:p w:rsidR="003B0210" w:rsidRPr="00AB26EB" w:rsidRDefault="003B0210" w:rsidP="003B0210">
            <w:pPr>
              <w:rPr>
                <w:rFonts w:ascii="Times New Roman" w:hAnsi="Times New Roman"/>
                <w:b/>
                <w:sz w:val="22"/>
                <w:szCs w:val="22"/>
              </w:rPr>
            </w:pPr>
            <w:r w:rsidRPr="00AB26EB">
              <w:rPr>
                <w:rFonts w:ascii="Times New Roman" w:hAnsi="Times New Roman"/>
                <w:b/>
                <w:sz w:val="22"/>
                <w:szCs w:val="22"/>
              </w:rPr>
              <w:t>Mean</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3B0210" w:rsidRDefault="003B0210" w:rsidP="003B0210">
            <w:pPr>
              <w:jc w:val="center"/>
              <w:rPr>
                <w:rFonts w:ascii="Times New Roman" w:hAnsi="Times New Roman"/>
                <w:b/>
                <w:sz w:val="22"/>
                <w:szCs w:val="22"/>
              </w:rPr>
            </w:pPr>
          </w:p>
          <w:p w:rsidR="003B0210" w:rsidRDefault="003B0210" w:rsidP="003B0210">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3B0210" w:rsidRDefault="003B0210" w:rsidP="003B0210">
            <w:pPr>
              <w:jc w:val="center"/>
              <w:rPr>
                <w:rFonts w:ascii="Times New Roman" w:hAnsi="Times New Roman"/>
                <w:b/>
                <w:sz w:val="22"/>
                <w:szCs w:val="22"/>
              </w:rPr>
            </w:pPr>
          </w:p>
          <w:p w:rsidR="003B0210" w:rsidRPr="00AB26EB" w:rsidRDefault="003B0210" w:rsidP="003B0210">
            <w:pPr>
              <w:jc w:val="center"/>
              <w:rPr>
                <w:rFonts w:ascii="Times New Roman" w:hAnsi="Times New Roman"/>
                <w:b/>
                <w:szCs w:val="22"/>
              </w:rPr>
            </w:pPr>
            <w:r w:rsidRPr="00AB26EB">
              <w:rPr>
                <w:rFonts w:ascii="Times New Roman" w:hAnsi="Times New Roman"/>
                <w:b/>
                <w:sz w:val="22"/>
                <w:szCs w:val="22"/>
              </w:rPr>
              <w:t>Mean</w:t>
            </w:r>
          </w:p>
        </w:tc>
      </w:tr>
      <w:tr w:rsidR="003B0210" w:rsidRPr="00682452" w:rsidTr="003B0210">
        <w:trPr>
          <w:trHeight w:val="401"/>
        </w:trPr>
        <w:tc>
          <w:tcPr>
            <w:tcW w:w="4788" w:type="dxa"/>
            <w:gridSpan w:val="2"/>
            <w:vMerge/>
          </w:tcPr>
          <w:p w:rsidR="003B0210" w:rsidRPr="00041193" w:rsidRDefault="003B0210" w:rsidP="003B0210">
            <w:pPr>
              <w:rPr>
                <w:rFonts w:ascii="Times New Roman" w:hAnsi="Times New Roman"/>
                <w:sz w:val="24"/>
                <w:szCs w:val="24"/>
              </w:rPr>
            </w:pP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rsidR="003B0210" w:rsidRPr="00AB26EB" w:rsidRDefault="003B0210" w:rsidP="003B0210">
            <w:pPr>
              <w:jc w:val="center"/>
              <w:rPr>
                <w:rFonts w:ascii="Times New Roman" w:hAnsi="Times New Roman"/>
                <w:b/>
                <w:sz w:val="22"/>
                <w:szCs w:val="22"/>
              </w:rPr>
            </w:pP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rsidR="003B0210" w:rsidRPr="00AB26EB" w:rsidRDefault="003B0210" w:rsidP="003B0210">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rsidR="003B0210" w:rsidRPr="00AB26EB" w:rsidRDefault="003B0210" w:rsidP="003B0210">
            <w:pPr>
              <w:jc w:val="center"/>
              <w:rPr>
                <w:rFonts w:ascii="Times New Roman" w:hAnsi="Times New Roman"/>
                <w:b/>
                <w:sz w:val="22"/>
                <w:szCs w:val="22"/>
              </w:rPr>
            </w:pPr>
          </w:p>
        </w:tc>
        <w:tc>
          <w:tcPr>
            <w:tcW w:w="810" w:type="dxa"/>
          </w:tcPr>
          <w:p w:rsidR="003B0210" w:rsidRPr="00AB26EB" w:rsidRDefault="003B0210" w:rsidP="003B0210">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rsidR="003B0210" w:rsidRPr="00AB26EB" w:rsidRDefault="003B0210" w:rsidP="003B0210">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rsidR="003B0210" w:rsidRPr="00682452" w:rsidRDefault="003B0210" w:rsidP="003B0210">
            <w:pPr>
              <w:jc w:val="center"/>
              <w:rPr>
                <w:rFonts w:ascii="Times New Roman" w:hAnsi="Times New Roman"/>
                <w:b/>
                <w:sz w:val="24"/>
                <w:szCs w:val="24"/>
              </w:rPr>
            </w:pPr>
          </w:p>
        </w:tc>
        <w:tc>
          <w:tcPr>
            <w:tcW w:w="900" w:type="dxa"/>
          </w:tcPr>
          <w:p w:rsidR="003B0210" w:rsidRPr="00F71353" w:rsidRDefault="003B0210" w:rsidP="003B0210">
            <w:pPr>
              <w:jc w:val="center"/>
              <w:rPr>
                <w:rFonts w:ascii="Times New Roman" w:hAnsi="Times New Roman"/>
                <w:b/>
              </w:rPr>
            </w:pPr>
            <w:r w:rsidRPr="00F71353">
              <w:rPr>
                <w:rFonts w:ascii="Times New Roman" w:hAnsi="Times New Roman"/>
                <w:b/>
              </w:rPr>
              <w:t>At Harvest</w:t>
            </w:r>
          </w:p>
        </w:tc>
        <w:tc>
          <w:tcPr>
            <w:tcW w:w="990" w:type="dxa"/>
          </w:tcPr>
          <w:p w:rsidR="003B0210" w:rsidRPr="00F71353" w:rsidRDefault="003B0210" w:rsidP="003B0210">
            <w:pPr>
              <w:jc w:val="center"/>
              <w:rPr>
                <w:rFonts w:ascii="Times New Roman" w:hAnsi="Times New Roman"/>
                <w:b/>
              </w:rPr>
            </w:pPr>
            <w:r w:rsidRPr="00F71353">
              <w:rPr>
                <w:rFonts w:ascii="Times New Roman" w:hAnsi="Times New Roman"/>
                <w:b/>
              </w:rPr>
              <w:t>At Harvest</w:t>
            </w:r>
          </w:p>
        </w:tc>
        <w:tc>
          <w:tcPr>
            <w:tcW w:w="810" w:type="dxa"/>
            <w:vMerge/>
          </w:tcPr>
          <w:p w:rsidR="003B0210" w:rsidRDefault="003B0210" w:rsidP="003B0210">
            <w:pPr>
              <w:jc w:val="center"/>
              <w:rPr>
                <w:rFonts w:ascii="Times New Roman" w:hAnsi="Times New Roman"/>
                <w:b/>
                <w:sz w:val="24"/>
                <w:szCs w:val="24"/>
              </w:rPr>
            </w:pPr>
          </w:p>
        </w:tc>
      </w:tr>
      <w:tr w:rsidR="003B0210" w:rsidRPr="00682452" w:rsidTr="003B0210">
        <w:trPr>
          <w:trHeight w:val="242"/>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Control</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47.90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49.70</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48.8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80.74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81.24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92.92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93.42</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92.96</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96.06</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94.51</w:t>
            </w:r>
          </w:p>
        </w:tc>
      </w:tr>
      <w:tr w:rsidR="003B0210" w:rsidRPr="00682452" w:rsidTr="003B0210">
        <w:trPr>
          <w:trHeight w:val="237"/>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RDF</w:t>
            </w:r>
          </w:p>
        </w:tc>
        <w:tc>
          <w:tcPr>
            <w:tcW w:w="810" w:type="dxa"/>
          </w:tcPr>
          <w:p w:rsidR="003B0210" w:rsidRPr="00AF6306" w:rsidRDefault="003B0210" w:rsidP="003B0210">
            <w:pPr>
              <w:jc w:val="center"/>
              <w:rPr>
                <w:rFonts w:ascii="Times New Roman" w:hAnsi="Times New Roman"/>
              </w:rPr>
            </w:pPr>
            <w:commentRangeStart w:id="20"/>
            <w:r w:rsidRPr="00AF6306">
              <w:rPr>
                <w:rFonts w:ascii="Times New Roman" w:hAnsi="Times New Roman"/>
              </w:rPr>
              <w:t>48.58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50.45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49.51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82.34</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82.04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93.02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94.02</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93.52</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93.04</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97.24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95.14</w:t>
            </w:r>
            <w:commentRangeEnd w:id="20"/>
            <w:r w:rsidR="00C21B05">
              <w:rPr>
                <w:rStyle w:val="CommentReference"/>
                <w:rFonts w:eastAsiaTheme="minorHAnsi" w:cs="Mangal"/>
                <w:lang w:val="en-IN" w:eastAsia="en-US" w:bidi="mr-IN"/>
              </w:rPr>
              <w:commentReference w:id="20"/>
            </w:r>
          </w:p>
        </w:tc>
      </w:tr>
      <w:tr w:rsidR="003B0210" w:rsidRPr="00682452" w:rsidTr="003B0210">
        <w:trPr>
          <w:trHeight w:val="106"/>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75% RDF</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50.15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51.15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50.65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82.05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83.15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82.60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93.47</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95.47</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94.47</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93.95</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98.05</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96</w:t>
            </w:r>
          </w:p>
        </w:tc>
      </w:tr>
      <w:tr w:rsidR="003B0210" w:rsidRPr="00682452" w:rsidTr="003B0210">
        <w:trPr>
          <w:trHeight w:val="148"/>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100%RDF</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51.70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52.40</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52.05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83.66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83.66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83.66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94.66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96.60</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95.63</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94.87</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99.97</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97.42</w:t>
            </w:r>
          </w:p>
        </w:tc>
      </w:tr>
      <w:tr w:rsidR="003B0210" w:rsidRPr="00682452" w:rsidTr="003B0210">
        <w:trPr>
          <w:trHeight w:val="270"/>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RDF +5.0 tonnes ha-1 FYM + 5.0 kg Zinc</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52.25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53.25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52.75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84.76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84.76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84.76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96.46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97.46</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96.96</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97.21</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99.21</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98.21</w:t>
            </w:r>
          </w:p>
        </w:tc>
      </w:tr>
      <w:tr w:rsidR="003B0210" w:rsidRPr="00682452" w:rsidTr="003B0210">
        <w:trPr>
          <w:trHeight w:val="230"/>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75%  RDF +5.0 tonnes ha-1 FYM + 5.0 kg Zinc</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51.81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52.81</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52.31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85.00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85.80</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85.40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98.93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100.93</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99.93</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99.01</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101.01</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100.01</w:t>
            </w:r>
          </w:p>
        </w:tc>
      </w:tr>
      <w:tr w:rsidR="003B0210" w:rsidRPr="00682452" w:rsidTr="003B0210">
        <w:trPr>
          <w:trHeight w:val="172"/>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100%  RDF +5.0 tonnes ha-1 FYM + 5.0 kg Zinc</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52.35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53.38</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52.86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86.96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87.96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87.46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99.88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103.88</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101.88</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101.00</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104.00</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102.5</w:t>
            </w:r>
          </w:p>
        </w:tc>
      </w:tr>
      <w:tr w:rsidR="003B0210" w:rsidRPr="00682452" w:rsidTr="003B0210">
        <w:trPr>
          <w:trHeight w:val="295"/>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RDF +5.0 tonnes ha-1 FYM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53.50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54.56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54.03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88.06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88.56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88.31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100.43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105.43</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102.93</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103.51</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106.51</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105.01</w:t>
            </w:r>
          </w:p>
        </w:tc>
      </w:tr>
      <w:tr w:rsidR="003B0210" w:rsidRPr="00682452" w:rsidTr="003B0210">
        <w:trPr>
          <w:trHeight w:val="237"/>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75%  RDF +5.0 tonnes ha-1  FYM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54.05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54.65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54.35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91.89</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91.69</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91.79</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101.13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107.13</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104.13</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105.44</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109.14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107.29</w:t>
            </w:r>
          </w:p>
        </w:tc>
      </w:tr>
      <w:tr w:rsidR="003B0210" w:rsidRPr="00682452" w:rsidTr="003B0210">
        <w:trPr>
          <w:trHeight w:val="279"/>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100%  RDF +5.0 tonnes ha-1 FYM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55.62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56.84</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56.23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93.68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94.66</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94.17</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102.64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109.94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106.29</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107.83</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111.33</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109.58</w:t>
            </w:r>
          </w:p>
        </w:tc>
      </w:tr>
      <w:tr w:rsidR="003B0210" w:rsidRPr="00682452" w:rsidTr="003B0210">
        <w:trPr>
          <w:trHeight w:val="332"/>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RDF +5.0 tonnes ha-1 FYM + 5.0 kg Zinc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56.01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57.31</w:t>
            </w:r>
          </w:p>
        </w:tc>
        <w:tc>
          <w:tcPr>
            <w:tcW w:w="810" w:type="dxa"/>
            <w:vAlign w:val="bottom"/>
          </w:tcPr>
          <w:p w:rsidR="003B0210" w:rsidRPr="00AF6306" w:rsidRDefault="003B0210" w:rsidP="003B0210">
            <w:pPr>
              <w:rPr>
                <w:rFonts w:ascii="Times New Roman" w:hAnsi="Times New Roman"/>
                <w:color w:val="000000"/>
              </w:rPr>
            </w:pPr>
            <w:r w:rsidRPr="00AF6306">
              <w:rPr>
                <w:rFonts w:ascii="Times New Roman" w:hAnsi="Times New Roman"/>
                <w:color w:val="000000"/>
              </w:rPr>
              <w:t>56.66</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95.98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95.00</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95.49</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103.11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110.91</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107.01</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109.37</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112.95</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111.16</w:t>
            </w:r>
          </w:p>
        </w:tc>
      </w:tr>
      <w:tr w:rsidR="003B0210" w:rsidRPr="00682452" w:rsidTr="003B0210">
        <w:trPr>
          <w:trHeight w:val="270"/>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75%  RDF +5.0 tonnes ha-1 FYM + 5.0 kg Zinc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55.62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57.62</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56.62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97.68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97.89</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97.78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104.21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112.21</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108.21</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112.34</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114.74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113.54</w:t>
            </w:r>
          </w:p>
        </w:tc>
      </w:tr>
      <w:tr w:rsidR="003B0210" w:rsidRPr="00682452" w:rsidTr="003B0210">
        <w:trPr>
          <w:trHeight w:val="323"/>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100%  RDF +5.0 tonnes ha-1 FYM + 5.0 kg Zinc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57.35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58.27</w:t>
            </w:r>
          </w:p>
        </w:tc>
        <w:tc>
          <w:tcPr>
            <w:tcW w:w="810" w:type="dxa"/>
            <w:vAlign w:val="bottom"/>
          </w:tcPr>
          <w:p w:rsidR="003B0210" w:rsidRPr="00AF6306" w:rsidRDefault="003B0210" w:rsidP="003B0210">
            <w:pPr>
              <w:rPr>
                <w:rFonts w:ascii="Times New Roman" w:hAnsi="Times New Roman"/>
                <w:color w:val="000000"/>
              </w:rPr>
            </w:pPr>
            <w:r w:rsidRPr="00AF6306">
              <w:rPr>
                <w:rFonts w:ascii="Times New Roman" w:hAnsi="Times New Roman"/>
                <w:color w:val="000000"/>
              </w:rPr>
              <w:t>57.81</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100.68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101.98</w:t>
            </w:r>
          </w:p>
        </w:tc>
        <w:tc>
          <w:tcPr>
            <w:tcW w:w="810" w:type="dxa"/>
            <w:vAlign w:val="bottom"/>
          </w:tcPr>
          <w:p w:rsidR="003B0210" w:rsidRPr="00AF6306" w:rsidRDefault="003B0210" w:rsidP="003B0210">
            <w:pPr>
              <w:rPr>
                <w:rFonts w:ascii="Times New Roman" w:hAnsi="Times New Roman"/>
                <w:color w:val="000000"/>
              </w:rPr>
            </w:pPr>
            <w:r w:rsidRPr="00AF6306">
              <w:rPr>
                <w:rFonts w:ascii="Times New Roman" w:hAnsi="Times New Roman"/>
                <w:color w:val="000000"/>
              </w:rPr>
              <w:t>101.33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106.13</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113.13</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109.63</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115.32</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116.87</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116.09</w:t>
            </w:r>
          </w:p>
        </w:tc>
      </w:tr>
      <w:tr w:rsidR="003B0210" w:rsidRPr="00682452" w:rsidTr="003B0210">
        <w:trPr>
          <w:trHeight w:val="270"/>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tonnes ha-1 FYM + 5.0 kg Zinc</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48.20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49.70</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48.95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81.24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81.74</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81.49</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93.02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93.47</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93.76</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96.06</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94.91</w:t>
            </w:r>
          </w:p>
        </w:tc>
      </w:tr>
      <w:tr w:rsidR="003B0210" w:rsidRPr="00682452" w:rsidTr="003B0210">
        <w:trPr>
          <w:trHeight w:val="251"/>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tonnes ha-1 FYM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49.32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50.32</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49.82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82.74</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83.04</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82.89</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93.92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94.09</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94.005</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94.34</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96.74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95.54</w:t>
            </w:r>
          </w:p>
        </w:tc>
      </w:tr>
      <w:tr w:rsidR="003B0210" w:rsidRPr="00682452" w:rsidTr="003B0210">
        <w:trPr>
          <w:trHeight w:val="330"/>
        </w:trPr>
        <w:tc>
          <w:tcPr>
            <w:tcW w:w="514" w:type="dxa"/>
          </w:tcPr>
          <w:p w:rsidR="003B0210" w:rsidRPr="00AB26EB" w:rsidRDefault="003B0210" w:rsidP="003B0210">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rsidR="003B0210" w:rsidRPr="00AB26EB" w:rsidRDefault="003B0210" w:rsidP="003B0210">
            <w:pPr>
              <w:ind w:right="-108"/>
              <w:rPr>
                <w:rFonts w:ascii="Times New Roman" w:hAnsi="Times New Roman"/>
              </w:rPr>
            </w:pPr>
            <w:r w:rsidRPr="00AB26EB">
              <w:rPr>
                <w:rFonts w:ascii="Times New Roman" w:hAnsi="Times New Roman"/>
              </w:rPr>
              <w:t>5.0 tonnes ha-1 FYM + 5.0 kg Zinc + Biochar</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51.22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51.82</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51.52</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83.55</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84.45</w:t>
            </w:r>
          </w:p>
        </w:tc>
        <w:tc>
          <w:tcPr>
            <w:tcW w:w="810" w:type="dxa"/>
            <w:vAlign w:val="bottom"/>
          </w:tcPr>
          <w:p w:rsidR="003B0210" w:rsidRPr="00AF6306" w:rsidRDefault="003B0210" w:rsidP="003B0210">
            <w:pPr>
              <w:jc w:val="right"/>
              <w:rPr>
                <w:rFonts w:ascii="Times New Roman" w:hAnsi="Times New Roman"/>
                <w:color w:val="000000"/>
              </w:rPr>
            </w:pPr>
            <w:r w:rsidRPr="00AF6306">
              <w:rPr>
                <w:rFonts w:ascii="Times New Roman" w:hAnsi="Times New Roman"/>
                <w:color w:val="000000"/>
              </w:rPr>
              <w:t>84.00</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95.18</w:t>
            </w:r>
          </w:p>
        </w:tc>
        <w:tc>
          <w:tcPr>
            <w:tcW w:w="810" w:type="dxa"/>
          </w:tcPr>
          <w:p w:rsidR="003B0210" w:rsidRPr="00AF6306" w:rsidRDefault="003B0210" w:rsidP="003B0210">
            <w:pPr>
              <w:jc w:val="center"/>
              <w:rPr>
                <w:rFonts w:ascii="Times New Roman" w:hAnsi="Times New Roman"/>
              </w:rPr>
            </w:pPr>
            <w:r w:rsidRPr="00AF6306">
              <w:rPr>
                <w:rFonts w:ascii="Times New Roman" w:hAnsi="Times New Roman"/>
              </w:rPr>
              <w:t>95.87</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95.525</w:t>
            </w:r>
          </w:p>
        </w:tc>
        <w:tc>
          <w:tcPr>
            <w:tcW w:w="900" w:type="dxa"/>
          </w:tcPr>
          <w:p w:rsidR="003B0210" w:rsidRPr="00AF6306" w:rsidRDefault="003B0210" w:rsidP="003B0210">
            <w:pPr>
              <w:jc w:val="center"/>
              <w:rPr>
                <w:rFonts w:ascii="Times New Roman" w:hAnsi="Times New Roman"/>
              </w:rPr>
            </w:pPr>
            <w:r w:rsidRPr="00AF6306">
              <w:rPr>
                <w:rFonts w:ascii="Times New Roman" w:hAnsi="Times New Roman"/>
              </w:rPr>
              <w:t>96.24</w:t>
            </w:r>
          </w:p>
        </w:tc>
        <w:tc>
          <w:tcPr>
            <w:tcW w:w="990" w:type="dxa"/>
          </w:tcPr>
          <w:p w:rsidR="003B0210" w:rsidRPr="00AF6306" w:rsidRDefault="003B0210" w:rsidP="003B0210">
            <w:pPr>
              <w:jc w:val="center"/>
              <w:rPr>
                <w:rFonts w:ascii="Times New Roman" w:hAnsi="Times New Roman"/>
              </w:rPr>
            </w:pPr>
            <w:r w:rsidRPr="00AF6306">
              <w:rPr>
                <w:rFonts w:ascii="Times New Roman" w:hAnsi="Times New Roman"/>
              </w:rPr>
              <w:t>97.54</w:t>
            </w:r>
          </w:p>
        </w:tc>
        <w:tc>
          <w:tcPr>
            <w:tcW w:w="810" w:type="dxa"/>
            <w:vAlign w:val="bottom"/>
          </w:tcPr>
          <w:p w:rsidR="003B0210" w:rsidRPr="00AF6306" w:rsidRDefault="003B0210" w:rsidP="003B0210">
            <w:pPr>
              <w:jc w:val="center"/>
              <w:rPr>
                <w:rFonts w:ascii="Times New Roman" w:hAnsi="Times New Roman"/>
                <w:color w:val="000000"/>
              </w:rPr>
            </w:pPr>
            <w:r w:rsidRPr="00AF6306">
              <w:rPr>
                <w:rFonts w:ascii="Times New Roman" w:hAnsi="Times New Roman"/>
                <w:color w:val="000000"/>
              </w:rPr>
              <w:t>96.89</w:t>
            </w:r>
          </w:p>
        </w:tc>
      </w:tr>
      <w:tr w:rsidR="003B0210" w:rsidRPr="00682452" w:rsidTr="003B0210">
        <w:trPr>
          <w:trHeight w:val="287"/>
        </w:trPr>
        <w:tc>
          <w:tcPr>
            <w:tcW w:w="514" w:type="dxa"/>
          </w:tcPr>
          <w:p w:rsidR="003B0210" w:rsidRPr="00682452" w:rsidRDefault="003B0210" w:rsidP="003B0210">
            <w:pPr>
              <w:rPr>
                <w:rFonts w:ascii="Times New Roman" w:hAnsi="Times New Roman"/>
                <w:b/>
                <w:sz w:val="24"/>
                <w:szCs w:val="24"/>
              </w:rPr>
            </w:pPr>
          </w:p>
        </w:tc>
        <w:tc>
          <w:tcPr>
            <w:tcW w:w="4274" w:type="dxa"/>
          </w:tcPr>
          <w:p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lang w:eastAsia="en-IN"/>
              </w:rPr>
              <w:t>6.25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5.05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4.95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4.95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9.57</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8.34</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9.03</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11.85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10.57</w:t>
            </w:r>
          </w:p>
        </w:tc>
        <w:tc>
          <w:tcPr>
            <w:tcW w:w="90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10.39</w:t>
            </w:r>
          </w:p>
        </w:tc>
        <w:tc>
          <w:tcPr>
            <w:tcW w:w="99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9.68</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color w:val="000000" w:themeColor="text1"/>
                <w:lang w:eastAsia="en-IN"/>
              </w:rPr>
              <w:t>11.61</w:t>
            </w:r>
          </w:p>
        </w:tc>
      </w:tr>
      <w:tr w:rsidR="003B0210" w:rsidRPr="00682452" w:rsidTr="003B0210">
        <w:trPr>
          <w:trHeight w:val="401"/>
        </w:trPr>
        <w:tc>
          <w:tcPr>
            <w:tcW w:w="514" w:type="dxa"/>
          </w:tcPr>
          <w:p w:rsidR="003B0210" w:rsidRPr="00682452" w:rsidRDefault="003B0210" w:rsidP="003B0210">
            <w:pPr>
              <w:rPr>
                <w:rFonts w:ascii="Times New Roman" w:hAnsi="Times New Roman"/>
                <w:b/>
                <w:sz w:val="24"/>
                <w:szCs w:val="24"/>
              </w:rPr>
            </w:pPr>
          </w:p>
        </w:tc>
        <w:tc>
          <w:tcPr>
            <w:tcW w:w="4274" w:type="dxa"/>
          </w:tcPr>
          <w:p w:rsidR="003B0210" w:rsidRPr="00AB26EB" w:rsidRDefault="003B0210" w:rsidP="003B0210">
            <w:pPr>
              <w:rPr>
                <w:rFonts w:ascii="Times New Roman" w:hAnsi="Times New Roman"/>
                <w:color w:val="000000" w:themeColor="text1"/>
              </w:rPr>
            </w:pPr>
            <w:commentRangeStart w:id="21"/>
            <w:r w:rsidRPr="00AB26EB">
              <w:rPr>
                <w:rFonts w:ascii="Times New Roman" w:hAnsi="Times New Roman"/>
                <w:color w:val="000000" w:themeColor="text1"/>
              </w:rPr>
              <w:t>SEM</w:t>
            </w:r>
            <w:commentRangeEnd w:id="21"/>
            <w:r w:rsidR="00A541C2">
              <w:rPr>
                <w:rStyle w:val="CommentReference"/>
                <w:rFonts w:eastAsiaTheme="minorHAnsi" w:cs="Mangal"/>
                <w:lang w:val="en-IN" w:eastAsia="en-US" w:bidi="mr-IN"/>
              </w:rPr>
              <w:commentReference w:id="21"/>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2.16</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1.72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3.31</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2.89</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3.12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4.10</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3.66</w:t>
            </w:r>
          </w:p>
        </w:tc>
        <w:tc>
          <w:tcPr>
            <w:tcW w:w="90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3.60</w:t>
            </w:r>
          </w:p>
        </w:tc>
        <w:tc>
          <w:tcPr>
            <w:tcW w:w="99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3.35</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4.02</w:t>
            </w:r>
          </w:p>
        </w:tc>
      </w:tr>
      <w:tr w:rsidR="003B0210" w:rsidRPr="00682452" w:rsidTr="003B0210">
        <w:trPr>
          <w:trHeight w:val="401"/>
        </w:trPr>
        <w:tc>
          <w:tcPr>
            <w:tcW w:w="514" w:type="dxa"/>
          </w:tcPr>
          <w:p w:rsidR="003B0210" w:rsidRPr="00682452" w:rsidRDefault="003B0210" w:rsidP="003B0210">
            <w:pPr>
              <w:rPr>
                <w:rFonts w:ascii="Times New Roman" w:hAnsi="Times New Roman"/>
                <w:b/>
                <w:sz w:val="24"/>
                <w:szCs w:val="24"/>
              </w:rPr>
            </w:pPr>
          </w:p>
        </w:tc>
        <w:tc>
          <w:tcPr>
            <w:tcW w:w="4274" w:type="dxa"/>
          </w:tcPr>
          <w:p w:rsidR="003B0210" w:rsidRPr="00AB26EB" w:rsidRDefault="003B0210" w:rsidP="003B0210">
            <w:pPr>
              <w:rPr>
                <w:rFonts w:ascii="Times New Roman" w:hAnsi="Times New Roman"/>
                <w:color w:val="000000" w:themeColor="text1"/>
              </w:rPr>
            </w:pPr>
            <w:commentRangeStart w:id="22"/>
            <w:r w:rsidRPr="00AB26EB">
              <w:rPr>
                <w:rFonts w:ascii="Times New Roman" w:hAnsi="Times New Roman"/>
                <w:color w:val="000000" w:themeColor="text1"/>
              </w:rPr>
              <w:t>SED</w:t>
            </w:r>
            <w:commentRangeEnd w:id="22"/>
            <w:r w:rsidR="00A541C2">
              <w:rPr>
                <w:rStyle w:val="CommentReference"/>
                <w:rFonts w:eastAsiaTheme="minorHAnsi" w:cs="Mangal"/>
                <w:lang w:val="en-IN" w:eastAsia="en-US" w:bidi="mr-IN"/>
              </w:rPr>
              <w:commentReference w:id="22"/>
            </w:r>
          </w:p>
        </w:tc>
        <w:tc>
          <w:tcPr>
            <w:tcW w:w="810" w:type="dxa"/>
          </w:tcPr>
          <w:p w:rsidR="003B0210" w:rsidRPr="00AF6306" w:rsidRDefault="003B0210" w:rsidP="003B0210">
            <w:pPr>
              <w:jc w:val="center"/>
              <w:rPr>
                <w:rFonts w:ascii="Times New Roman" w:hAnsi="Times New Roman"/>
                <w:color w:val="000000" w:themeColor="text1"/>
              </w:rPr>
            </w:pPr>
            <w:commentRangeStart w:id="23"/>
            <w:r w:rsidRPr="00AF6306">
              <w:rPr>
                <w:rFonts w:ascii="Times New Roman" w:hAnsi="Times New Roman"/>
                <w:color w:val="000000" w:themeColor="text1"/>
                <w:shd w:val="clear" w:color="auto" w:fill="FFFFFF"/>
              </w:rPr>
              <w:t>3.06</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2.47</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2.43</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2.43</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4.69</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4.08</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4.42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5.80</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5.18</w:t>
            </w:r>
          </w:p>
        </w:tc>
        <w:tc>
          <w:tcPr>
            <w:tcW w:w="90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5.09</w:t>
            </w:r>
          </w:p>
        </w:tc>
        <w:tc>
          <w:tcPr>
            <w:tcW w:w="99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rPr>
              <w:t>4.74</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5.68</w:t>
            </w:r>
            <w:commentRangeEnd w:id="23"/>
            <w:r w:rsidR="00A541C2">
              <w:rPr>
                <w:rStyle w:val="CommentReference"/>
                <w:rFonts w:eastAsiaTheme="minorHAnsi" w:cs="Mangal"/>
                <w:lang w:val="en-IN" w:eastAsia="en-US" w:bidi="mr-IN"/>
              </w:rPr>
              <w:commentReference w:id="23"/>
            </w:r>
          </w:p>
        </w:tc>
      </w:tr>
      <w:tr w:rsidR="003B0210" w:rsidRPr="00682452" w:rsidTr="003B0210">
        <w:trPr>
          <w:trHeight w:val="401"/>
        </w:trPr>
        <w:tc>
          <w:tcPr>
            <w:tcW w:w="514" w:type="dxa"/>
          </w:tcPr>
          <w:p w:rsidR="003B0210" w:rsidRPr="00682452" w:rsidRDefault="003B0210" w:rsidP="003B0210">
            <w:pPr>
              <w:rPr>
                <w:rFonts w:ascii="Times New Roman" w:hAnsi="Times New Roman"/>
                <w:b/>
                <w:sz w:val="24"/>
                <w:szCs w:val="24"/>
              </w:rPr>
            </w:pPr>
          </w:p>
        </w:tc>
        <w:tc>
          <w:tcPr>
            <w:tcW w:w="4274" w:type="dxa"/>
          </w:tcPr>
          <w:p w:rsidR="003B0210" w:rsidRPr="00AB26EB" w:rsidRDefault="003B0210" w:rsidP="003B0210">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7.17%</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5.67%</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6.52%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5.70%</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rPr>
              <w:t>5.52%</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7.00%</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6.35%</w:t>
            </w:r>
          </w:p>
        </w:tc>
        <w:tc>
          <w:tcPr>
            <w:tcW w:w="90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6.19%</w:t>
            </w:r>
          </w:p>
        </w:tc>
        <w:tc>
          <w:tcPr>
            <w:tcW w:w="990" w:type="dxa"/>
          </w:tcPr>
          <w:p w:rsidR="003B0210" w:rsidRPr="00AF6306" w:rsidRDefault="003B0210" w:rsidP="003B0210">
            <w:pPr>
              <w:jc w:val="center"/>
              <w:rPr>
                <w:rFonts w:ascii="Times New Roman" w:hAnsi="Times New Roman"/>
                <w:color w:val="000000" w:themeColor="text1"/>
              </w:rPr>
            </w:pPr>
            <w:r w:rsidRPr="00AF6306">
              <w:rPr>
                <w:rFonts w:ascii="Times New Roman" w:hAnsi="Times New Roman"/>
                <w:color w:val="000000" w:themeColor="text1"/>
                <w:shd w:val="clear" w:color="auto" w:fill="FFFFFF"/>
              </w:rPr>
              <w:t>5.60%</w:t>
            </w:r>
          </w:p>
        </w:tc>
        <w:tc>
          <w:tcPr>
            <w:tcW w:w="810" w:type="dxa"/>
          </w:tcPr>
          <w:p w:rsidR="003B0210" w:rsidRPr="00AF6306" w:rsidRDefault="003B0210" w:rsidP="003B0210">
            <w:pPr>
              <w:jc w:val="center"/>
              <w:rPr>
                <w:rFonts w:ascii="Times New Roman" w:hAnsi="Times New Roman"/>
                <w:color w:val="000000" w:themeColor="text1"/>
              </w:rPr>
            </w:pPr>
            <w:r w:rsidRPr="00AF6306">
              <w:rPr>
                <w:rFonts w:ascii="Times New Roman" w:eastAsia="Times New Roman" w:hAnsi="Times New Roman"/>
                <w:color w:val="000000" w:themeColor="text1"/>
                <w:lang w:eastAsia="en-IN"/>
              </w:rPr>
              <w:t>6.82%</w:t>
            </w:r>
          </w:p>
        </w:tc>
      </w:tr>
    </w:tbl>
    <w:p w:rsidR="003B0210" w:rsidRDefault="003B0210" w:rsidP="003B0210">
      <w:r>
        <w:rPr>
          <w:rFonts w:ascii="Times New Roman" w:hAnsi="Times New Roman" w:cs="Times New Roman"/>
          <w:b/>
          <w:bCs/>
          <w:sz w:val="24"/>
          <w:szCs w:val="24"/>
          <w:lang w:val="en-US" w:bidi="ar-SA"/>
        </w:rPr>
        <w:t>Table 1</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544291">
        <w:rPr>
          <w:rFonts w:ascii="Times New Roman" w:hAnsi="Times New Roman"/>
          <w:b/>
          <w:sz w:val="24"/>
          <w:szCs w:val="28"/>
        </w:rPr>
        <w:t xml:space="preserve"> Effect of organic manure, inorganic fertilizer and </w:t>
      </w:r>
      <w:r>
        <w:rPr>
          <w:rFonts w:ascii="Times New Roman" w:hAnsi="Times New Roman"/>
          <w:b/>
          <w:sz w:val="24"/>
          <w:szCs w:val="28"/>
        </w:rPr>
        <w:t>b</w:t>
      </w:r>
      <w:r w:rsidRPr="00544291">
        <w:rPr>
          <w:rFonts w:ascii="Times New Roman" w:hAnsi="Times New Roman"/>
          <w:b/>
          <w:sz w:val="24"/>
          <w:szCs w:val="28"/>
        </w:rPr>
        <w:t>iochar on plant height (cm) at various gr</w:t>
      </w:r>
      <w:r>
        <w:rPr>
          <w:rFonts w:ascii="Times New Roman" w:hAnsi="Times New Roman"/>
          <w:b/>
          <w:sz w:val="24"/>
          <w:szCs w:val="28"/>
        </w:rPr>
        <w:t xml:space="preserve">owth stages of rice during 2023 </w:t>
      </w:r>
      <w:r w:rsidRPr="00544291">
        <w:rPr>
          <w:rFonts w:ascii="Times New Roman" w:hAnsi="Times New Roman"/>
          <w:b/>
          <w:sz w:val="24"/>
          <w:szCs w:val="28"/>
        </w:rPr>
        <w:t>and 2024</w:t>
      </w:r>
    </w:p>
    <w:p w:rsidR="003B0210" w:rsidRDefault="003B0210" w:rsidP="001031F2">
      <w:pPr>
        <w:spacing w:after="0" w:line="360" w:lineRule="auto"/>
        <w:jc w:val="both"/>
        <w:rPr>
          <w:rFonts w:ascii="Times New Roman" w:hAnsi="Times New Roman"/>
          <w:sz w:val="24"/>
          <w:szCs w:val="24"/>
        </w:rPr>
        <w:sectPr w:rsidR="003B0210" w:rsidSect="003B0210">
          <w:pgSz w:w="15840" w:h="12240" w:orient="landscape"/>
          <w:pgMar w:top="1440" w:right="1440" w:bottom="1440" w:left="1440" w:header="720" w:footer="720" w:gutter="0"/>
          <w:cols w:space="720"/>
          <w:docGrid w:linePitch="360"/>
        </w:sectPr>
      </w:pPr>
    </w:p>
    <w:p w:rsidR="00BC4817" w:rsidRDefault="00BC4817" w:rsidP="00A252A6">
      <w:pPr>
        <w:tabs>
          <w:tab w:val="left" w:pos="13860"/>
        </w:tabs>
        <w:ind w:left="360" w:right="-900" w:hanging="900"/>
        <w:jc w:val="both"/>
        <w:rPr>
          <w:rFonts w:ascii="Times New Roman" w:hAnsi="Times New Roman"/>
          <w:b/>
          <w:sz w:val="24"/>
          <w:szCs w:val="24"/>
        </w:rPr>
      </w:pPr>
      <w:r>
        <w:rPr>
          <w:rFonts w:ascii="Times New Roman" w:hAnsi="Times New Roman" w:cs="Times New Roman"/>
          <w:b/>
          <w:bCs/>
          <w:sz w:val="24"/>
          <w:szCs w:val="24"/>
          <w:lang w:val="en-US" w:bidi="ar-SA"/>
        </w:rPr>
        <w:lastRenderedPageBreak/>
        <w:t>Table 2</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2149A1">
        <w:rPr>
          <w:rFonts w:ascii="Times New Roman" w:hAnsi="Times New Roman"/>
          <w:b/>
          <w:sz w:val="24"/>
          <w:szCs w:val="24"/>
        </w:rPr>
        <w:t xml:space="preserve">Effect of organic manure, inorganic fertilizer and </w:t>
      </w:r>
      <w:r>
        <w:rPr>
          <w:rFonts w:ascii="Times New Roman" w:hAnsi="Times New Roman"/>
          <w:b/>
          <w:sz w:val="24"/>
          <w:szCs w:val="24"/>
        </w:rPr>
        <w:t>b</w:t>
      </w:r>
      <w:r w:rsidRPr="002149A1">
        <w:rPr>
          <w:rFonts w:ascii="Times New Roman" w:hAnsi="Times New Roman"/>
          <w:b/>
          <w:sz w:val="24"/>
          <w:szCs w:val="24"/>
        </w:rPr>
        <w:t>iochar on number of tillers (m</w:t>
      </w:r>
      <w:r w:rsidRPr="002149A1">
        <w:rPr>
          <w:rFonts w:ascii="Times New Roman" w:hAnsi="Times New Roman"/>
          <w:b/>
          <w:sz w:val="24"/>
          <w:szCs w:val="24"/>
          <w:vertAlign w:val="superscript"/>
        </w:rPr>
        <w:t>-2</w:t>
      </w:r>
      <w:r w:rsidRPr="002149A1">
        <w:rPr>
          <w:rFonts w:ascii="Times New Roman" w:hAnsi="Times New Roman"/>
          <w:b/>
          <w:sz w:val="24"/>
          <w:szCs w:val="24"/>
        </w:rPr>
        <w:t>) at 30, 60, 90 DAT and at harvest of rice</w:t>
      </w:r>
      <w:r>
        <w:rPr>
          <w:rFonts w:ascii="Times New Roman" w:hAnsi="Times New Roman"/>
          <w:b/>
          <w:sz w:val="24"/>
          <w:szCs w:val="28"/>
        </w:rPr>
        <w:t>during 2023 and 2024</w:t>
      </w:r>
    </w:p>
    <w:tbl>
      <w:tblPr>
        <w:tblStyle w:val="TableGrid2"/>
        <w:tblW w:w="14778" w:type="dxa"/>
        <w:tblInd w:w="-896" w:type="dxa"/>
        <w:tblLayout w:type="fixed"/>
        <w:tblLook w:val="04A0"/>
      </w:tblPr>
      <w:tblGrid>
        <w:gridCol w:w="514"/>
        <w:gridCol w:w="4274"/>
        <w:gridCol w:w="810"/>
        <w:gridCol w:w="810"/>
        <w:gridCol w:w="810"/>
        <w:gridCol w:w="810"/>
        <w:gridCol w:w="810"/>
        <w:gridCol w:w="810"/>
        <w:gridCol w:w="810"/>
        <w:gridCol w:w="810"/>
        <w:gridCol w:w="810"/>
        <w:gridCol w:w="900"/>
        <w:gridCol w:w="990"/>
        <w:gridCol w:w="810"/>
      </w:tblGrid>
      <w:tr w:rsidR="00BC4817" w:rsidRPr="00682452" w:rsidTr="00BC4817">
        <w:trPr>
          <w:trHeight w:val="213"/>
        </w:trPr>
        <w:tc>
          <w:tcPr>
            <w:tcW w:w="4788" w:type="dxa"/>
            <w:gridSpan w:val="2"/>
            <w:vMerge w:val="restart"/>
          </w:tcPr>
          <w:p w:rsidR="00BC4817" w:rsidRPr="00041193" w:rsidRDefault="00BC4817" w:rsidP="002241CC">
            <w:pPr>
              <w:rPr>
                <w:rFonts w:ascii="Times New Roman" w:hAnsi="Times New Roman"/>
                <w:sz w:val="24"/>
                <w:szCs w:val="24"/>
              </w:rPr>
            </w:pPr>
            <w:r w:rsidRPr="00041193">
              <w:rPr>
                <w:rFonts w:ascii="Times New Roman" w:hAnsi="Times New Roman"/>
                <w:sz w:val="24"/>
                <w:szCs w:val="24"/>
              </w:rPr>
              <w:tab/>
            </w:r>
          </w:p>
          <w:p w:rsidR="00BC4817" w:rsidRPr="00041193" w:rsidRDefault="00BC4817" w:rsidP="002241CC">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rsidR="00BC4817" w:rsidRPr="00041193" w:rsidRDefault="00BC4817" w:rsidP="002241CC">
            <w:pPr>
              <w:jc w:val="center"/>
              <w:rPr>
                <w:rFonts w:ascii="Times New Roman" w:hAnsi="Times New Roman"/>
                <w:b/>
                <w:sz w:val="24"/>
                <w:szCs w:val="24"/>
              </w:rPr>
            </w:pPr>
            <w:r w:rsidRPr="00066CE7">
              <w:rPr>
                <w:rFonts w:ascii="Times New Roman" w:hAnsi="Times New Roman"/>
                <w:b/>
                <w:bCs/>
                <w:sz w:val="24"/>
                <w:szCs w:val="24"/>
              </w:rPr>
              <w:t>Number of tillers (m</w:t>
            </w:r>
            <w:r w:rsidRPr="00066CE7">
              <w:rPr>
                <w:rFonts w:ascii="Times New Roman" w:hAnsi="Times New Roman"/>
                <w:b/>
                <w:bCs/>
                <w:sz w:val="24"/>
                <w:szCs w:val="24"/>
                <w:vertAlign w:val="superscript"/>
              </w:rPr>
              <w:t>-2</w:t>
            </w:r>
            <w:r w:rsidRPr="00066CE7">
              <w:rPr>
                <w:rFonts w:ascii="Times New Roman" w:hAnsi="Times New Roman"/>
                <w:b/>
                <w:bCs/>
                <w:sz w:val="24"/>
                <w:szCs w:val="24"/>
              </w:rPr>
              <w:t>)</w:t>
            </w:r>
          </w:p>
        </w:tc>
      </w:tr>
      <w:tr w:rsidR="00BC4817" w:rsidRPr="00682452" w:rsidTr="00BC4817">
        <w:trPr>
          <w:trHeight w:val="336"/>
        </w:trPr>
        <w:tc>
          <w:tcPr>
            <w:tcW w:w="4788" w:type="dxa"/>
            <w:gridSpan w:val="2"/>
            <w:vMerge/>
          </w:tcPr>
          <w:p w:rsidR="00BC4817" w:rsidRPr="00041193" w:rsidRDefault="00BC4817" w:rsidP="002241CC">
            <w:pPr>
              <w:rPr>
                <w:rFonts w:ascii="Times New Roman" w:hAnsi="Times New Roman"/>
                <w:sz w:val="24"/>
                <w:szCs w:val="24"/>
              </w:rPr>
            </w:pPr>
          </w:p>
        </w:tc>
        <w:tc>
          <w:tcPr>
            <w:tcW w:w="81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Pr="00AB26EB" w:rsidRDefault="00BC4817" w:rsidP="002241CC">
            <w:pPr>
              <w:jc w:val="center"/>
              <w:rPr>
                <w:rFonts w:ascii="Times New Roman" w:hAnsi="Times New Roman"/>
                <w:b/>
                <w:sz w:val="22"/>
                <w:szCs w:val="22"/>
              </w:rPr>
            </w:pPr>
          </w:p>
          <w:p w:rsidR="00BC4817" w:rsidRPr="00AB26EB" w:rsidRDefault="00BC4817" w:rsidP="002241CC">
            <w:pPr>
              <w:rPr>
                <w:rFonts w:ascii="Times New Roman" w:hAnsi="Times New Roman"/>
                <w:b/>
                <w:sz w:val="22"/>
                <w:szCs w:val="22"/>
              </w:rPr>
            </w:pPr>
            <w:r w:rsidRPr="00AB26EB">
              <w:rPr>
                <w:rFonts w:ascii="Times New Roman" w:hAnsi="Times New Roman"/>
                <w:b/>
                <w:sz w:val="22"/>
                <w:szCs w:val="22"/>
              </w:rPr>
              <w:t>Mean</w:t>
            </w:r>
          </w:p>
        </w:tc>
        <w:tc>
          <w:tcPr>
            <w:tcW w:w="81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Pr="00AB26EB" w:rsidRDefault="00BC4817" w:rsidP="002241CC">
            <w:pPr>
              <w:jc w:val="center"/>
              <w:rPr>
                <w:rFonts w:ascii="Times New Roman" w:hAnsi="Times New Roman"/>
                <w:b/>
                <w:sz w:val="22"/>
                <w:szCs w:val="22"/>
              </w:rPr>
            </w:pPr>
          </w:p>
          <w:p w:rsidR="00BC4817" w:rsidRPr="00AB26EB" w:rsidRDefault="00BC4817" w:rsidP="002241CC">
            <w:pPr>
              <w:rPr>
                <w:rFonts w:ascii="Times New Roman" w:hAnsi="Times New Roman"/>
                <w:b/>
                <w:sz w:val="22"/>
                <w:szCs w:val="22"/>
              </w:rPr>
            </w:pPr>
            <w:r w:rsidRPr="00AB26EB">
              <w:rPr>
                <w:rFonts w:ascii="Times New Roman" w:hAnsi="Times New Roman"/>
                <w:b/>
                <w:sz w:val="22"/>
                <w:szCs w:val="22"/>
              </w:rPr>
              <w:t>Mean</w:t>
            </w:r>
          </w:p>
        </w:tc>
        <w:tc>
          <w:tcPr>
            <w:tcW w:w="81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Default="00BC4817" w:rsidP="002241CC">
            <w:pPr>
              <w:jc w:val="center"/>
              <w:rPr>
                <w:rFonts w:ascii="Times New Roman" w:hAnsi="Times New Roman"/>
                <w:b/>
                <w:sz w:val="22"/>
                <w:szCs w:val="22"/>
              </w:rPr>
            </w:pPr>
          </w:p>
          <w:p w:rsidR="00BC4817" w:rsidRDefault="00BC4817" w:rsidP="002241CC">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Default="00BC4817" w:rsidP="002241CC">
            <w:pPr>
              <w:jc w:val="center"/>
              <w:rPr>
                <w:rFonts w:ascii="Times New Roman" w:hAnsi="Times New Roman"/>
                <w:b/>
                <w:sz w:val="22"/>
                <w:szCs w:val="22"/>
              </w:rPr>
            </w:pPr>
          </w:p>
          <w:p w:rsidR="00BC4817" w:rsidRPr="00AB26EB" w:rsidRDefault="00BC4817" w:rsidP="002241CC">
            <w:pPr>
              <w:jc w:val="center"/>
              <w:rPr>
                <w:rFonts w:ascii="Times New Roman" w:hAnsi="Times New Roman"/>
                <w:b/>
                <w:szCs w:val="22"/>
              </w:rPr>
            </w:pPr>
            <w:r w:rsidRPr="00AB26EB">
              <w:rPr>
                <w:rFonts w:ascii="Times New Roman" w:hAnsi="Times New Roman"/>
                <w:b/>
                <w:sz w:val="22"/>
                <w:szCs w:val="22"/>
              </w:rPr>
              <w:t>Mean</w:t>
            </w:r>
          </w:p>
        </w:tc>
      </w:tr>
      <w:tr w:rsidR="00BC4817" w:rsidRPr="00682452" w:rsidTr="00BC4817">
        <w:trPr>
          <w:trHeight w:val="401"/>
        </w:trPr>
        <w:tc>
          <w:tcPr>
            <w:tcW w:w="4788" w:type="dxa"/>
            <w:gridSpan w:val="2"/>
            <w:vMerge/>
          </w:tcPr>
          <w:p w:rsidR="00BC4817" w:rsidRPr="00041193" w:rsidRDefault="00BC4817" w:rsidP="002241CC">
            <w:pPr>
              <w:rPr>
                <w:rFonts w:ascii="Times New Roman" w:hAnsi="Times New Roman"/>
                <w:sz w:val="24"/>
                <w:szCs w:val="24"/>
              </w:rPr>
            </w:pPr>
          </w:p>
        </w:tc>
        <w:tc>
          <w:tcPr>
            <w:tcW w:w="81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rsidR="00BC4817" w:rsidRPr="00AB26EB" w:rsidRDefault="00BC4817" w:rsidP="002241CC">
            <w:pPr>
              <w:jc w:val="center"/>
              <w:rPr>
                <w:rFonts w:ascii="Times New Roman" w:hAnsi="Times New Roman"/>
                <w:b/>
                <w:sz w:val="22"/>
                <w:szCs w:val="22"/>
              </w:rPr>
            </w:pPr>
          </w:p>
        </w:tc>
        <w:tc>
          <w:tcPr>
            <w:tcW w:w="81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rsidR="00BC4817" w:rsidRPr="00AB26EB" w:rsidRDefault="00BC4817" w:rsidP="002241CC">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rsidR="00BC4817" w:rsidRPr="00AB26EB" w:rsidRDefault="00BC4817" w:rsidP="002241CC">
            <w:pPr>
              <w:jc w:val="center"/>
              <w:rPr>
                <w:rFonts w:ascii="Times New Roman" w:hAnsi="Times New Roman"/>
                <w:b/>
                <w:sz w:val="22"/>
                <w:szCs w:val="22"/>
              </w:rPr>
            </w:pPr>
          </w:p>
        </w:tc>
        <w:tc>
          <w:tcPr>
            <w:tcW w:w="810" w:type="dxa"/>
          </w:tcPr>
          <w:p w:rsidR="00BC4817" w:rsidRPr="00AB26EB" w:rsidRDefault="00BC4817" w:rsidP="002241CC">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rsidR="00BC4817" w:rsidRPr="00AB26EB" w:rsidRDefault="00BC4817" w:rsidP="002241CC">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rsidR="00BC4817" w:rsidRPr="00682452" w:rsidRDefault="00BC4817" w:rsidP="002241CC">
            <w:pPr>
              <w:jc w:val="center"/>
              <w:rPr>
                <w:rFonts w:ascii="Times New Roman" w:hAnsi="Times New Roman"/>
                <w:b/>
                <w:sz w:val="24"/>
                <w:szCs w:val="24"/>
              </w:rPr>
            </w:pPr>
          </w:p>
        </w:tc>
        <w:tc>
          <w:tcPr>
            <w:tcW w:w="900" w:type="dxa"/>
          </w:tcPr>
          <w:p w:rsidR="00BC4817" w:rsidRPr="00F71353" w:rsidRDefault="00BC4817" w:rsidP="002241CC">
            <w:pPr>
              <w:jc w:val="center"/>
              <w:rPr>
                <w:rFonts w:ascii="Times New Roman" w:hAnsi="Times New Roman"/>
                <w:b/>
              </w:rPr>
            </w:pPr>
            <w:r w:rsidRPr="00F71353">
              <w:rPr>
                <w:rFonts w:ascii="Times New Roman" w:hAnsi="Times New Roman"/>
                <w:b/>
              </w:rPr>
              <w:t>At Harvest</w:t>
            </w:r>
          </w:p>
        </w:tc>
        <w:tc>
          <w:tcPr>
            <w:tcW w:w="990" w:type="dxa"/>
          </w:tcPr>
          <w:p w:rsidR="00BC4817" w:rsidRPr="00F71353" w:rsidRDefault="00BC4817" w:rsidP="002241CC">
            <w:pPr>
              <w:jc w:val="center"/>
              <w:rPr>
                <w:rFonts w:ascii="Times New Roman" w:hAnsi="Times New Roman"/>
                <w:b/>
              </w:rPr>
            </w:pPr>
            <w:r w:rsidRPr="00F71353">
              <w:rPr>
                <w:rFonts w:ascii="Times New Roman" w:hAnsi="Times New Roman"/>
                <w:b/>
              </w:rPr>
              <w:t>At Harvest</w:t>
            </w:r>
          </w:p>
        </w:tc>
        <w:tc>
          <w:tcPr>
            <w:tcW w:w="810" w:type="dxa"/>
            <w:vMerge/>
          </w:tcPr>
          <w:p w:rsidR="00BC4817" w:rsidRDefault="00BC4817" w:rsidP="002241CC">
            <w:pPr>
              <w:jc w:val="center"/>
              <w:rPr>
                <w:rFonts w:ascii="Times New Roman" w:hAnsi="Times New Roman"/>
                <w:b/>
                <w:sz w:val="24"/>
                <w:szCs w:val="24"/>
              </w:rPr>
            </w:pPr>
          </w:p>
        </w:tc>
      </w:tr>
      <w:tr w:rsidR="00BC4817" w:rsidRPr="00682452" w:rsidTr="00BC4817">
        <w:trPr>
          <w:trHeight w:val="242"/>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Control</w:t>
            </w:r>
          </w:p>
        </w:tc>
        <w:tc>
          <w:tcPr>
            <w:tcW w:w="810" w:type="dxa"/>
          </w:tcPr>
          <w:p w:rsidR="00BC4817" w:rsidRPr="00573FB2" w:rsidRDefault="00BC4817" w:rsidP="002241CC">
            <w:pPr>
              <w:pStyle w:val="TableParagraph"/>
              <w:tabs>
                <w:tab w:val="left" w:pos="972"/>
              </w:tabs>
              <w:spacing w:before="1" w:line="261" w:lineRule="exact"/>
              <w:ind w:right="-108"/>
              <w:rPr>
                <w:szCs w:val="20"/>
              </w:rPr>
            </w:pPr>
            <w:r w:rsidRPr="00573FB2">
              <w:rPr>
                <w:szCs w:val="20"/>
              </w:rPr>
              <w:t>180.43</w:t>
            </w:r>
          </w:p>
        </w:tc>
        <w:tc>
          <w:tcPr>
            <w:tcW w:w="810" w:type="dxa"/>
          </w:tcPr>
          <w:p w:rsidR="00BC4817" w:rsidRPr="00573FB2" w:rsidRDefault="00BC4817" w:rsidP="002241CC">
            <w:pPr>
              <w:pStyle w:val="TableParagraph"/>
              <w:spacing w:before="1" w:line="261" w:lineRule="exact"/>
              <w:rPr>
                <w:szCs w:val="20"/>
              </w:rPr>
            </w:pPr>
            <w:r w:rsidRPr="00573FB2">
              <w:rPr>
                <w:szCs w:val="20"/>
              </w:rPr>
              <w:t>181.63</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181.03</w:t>
            </w:r>
          </w:p>
        </w:tc>
        <w:tc>
          <w:tcPr>
            <w:tcW w:w="810" w:type="dxa"/>
          </w:tcPr>
          <w:p w:rsidR="00BC4817" w:rsidRPr="00573FB2" w:rsidRDefault="00BC4817" w:rsidP="002241CC">
            <w:pPr>
              <w:pStyle w:val="TableParagraph"/>
              <w:tabs>
                <w:tab w:val="left" w:pos="882"/>
              </w:tabs>
              <w:spacing w:before="1" w:line="261" w:lineRule="exact"/>
              <w:ind w:right="-108"/>
              <w:rPr>
                <w:szCs w:val="20"/>
              </w:rPr>
            </w:pPr>
            <w:r w:rsidRPr="00573FB2">
              <w:rPr>
                <w:szCs w:val="20"/>
              </w:rPr>
              <w:t>256.37</w:t>
            </w:r>
          </w:p>
        </w:tc>
        <w:tc>
          <w:tcPr>
            <w:tcW w:w="810" w:type="dxa"/>
          </w:tcPr>
          <w:p w:rsidR="00BC4817" w:rsidRPr="00573FB2" w:rsidRDefault="00BC4817" w:rsidP="002241CC">
            <w:pPr>
              <w:pStyle w:val="TableParagraph"/>
              <w:spacing w:before="1" w:line="261" w:lineRule="exact"/>
              <w:rPr>
                <w:szCs w:val="20"/>
              </w:rPr>
            </w:pPr>
            <w:r w:rsidRPr="00573FB2">
              <w:rPr>
                <w:szCs w:val="20"/>
              </w:rPr>
              <w:t>258.07</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257.22</w:t>
            </w:r>
          </w:p>
        </w:tc>
        <w:tc>
          <w:tcPr>
            <w:tcW w:w="810" w:type="dxa"/>
          </w:tcPr>
          <w:p w:rsidR="00BC4817" w:rsidRPr="00573FB2" w:rsidRDefault="00BC4817" w:rsidP="002241CC">
            <w:pPr>
              <w:pStyle w:val="TableParagraph"/>
              <w:spacing w:before="1" w:line="261" w:lineRule="exact"/>
              <w:ind w:right="-108"/>
              <w:rPr>
                <w:szCs w:val="20"/>
              </w:rPr>
            </w:pPr>
            <w:r w:rsidRPr="00573FB2">
              <w:rPr>
                <w:szCs w:val="20"/>
              </w:rPr>
              <w:t>264.78</w:t>
            </w:r>
          </w:p>
        </w:tc>
        <w:tc>
          <w:tcPr>
            <w:tcW w:w="810" w:type="dxa"/>
          </w:tcPr>
          <w:p w:rsidR="00BC4817" w:rsidRPr="00573FB2" w:rsidRDefault="00BC4817" w:rsidP="002241CC">
            <w:pPr>
              <w:pStyle w:val="TableParagraph"/>
              <w:spacing w:before="1" w:line="261" w:lineRule="exact"/>
              <w:rPr>
                <w:szCs w:val="20"/>
              </w:rPr>
            </w:pPr>
            <w:r w:rsidRPr="00573FB2">
              <w:rPr>
                <w:szCs w:val="20"/>
              </w:rPr>
              <w:t>266.88</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265.83</w:t>
            </w:r>
          </w:p>
        </w:tc>
        <w:tc>
          <w:tcPr>
            <w:tcW w:w="900" w:type="dxa"/>
          </w:tcPr>
          <w:p w:rsidR="00BC4817" w:rsidRPr="00573FB2" w:rsidRDefault="00BC4817" w:rsidP="002241CC">
            <w:pPr>
              <w:pStyle w:val="TableParagraph"/>
              <w:spacing w:before="1" w:line="261" w:lineRule="exact"/>
              <w:ind w:right="-108"/>
              <w:rPr>
                <w:szCs w:val="20"/>
              </w:rPr>
            </w:pPr>
            <w:r w:rsidRPr="00573FB2">
              <w:rPr>
                <w:szCs w:val="20"/>
              </w:rPr>
              <w:t>252.43</w:t>
            </w:r>
          </w:p>
        </w:tc>
        <w:tc>
          <w:tcPr>
            <w:tcW w:w="990" w:type="dxa"/>
          </w:tcPr>
          <w:p w:rsidR="00BC4817" w:rsidRPr="00573FB2" w:rsidRDefault="00BC4817" w:rsidP="002241CC">
            <w:pPr>
              <w:pStyle w:val="TableParagraph"/>
              <w:spacing w:before="1" w:line="261" w:lineRule="exact"/>
              <w:rPr>
                <w:szCs w:val="20"/>
              </w:rPr>
            </w:pPr>
            <w:r w:rsidRPr="00573FB2">
              <w:rPr>
                <w:szCs w:val="20"/>
              </w:rPr>
              <w:t>255.43</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253.93</w:t>
            </w:r>
          </w:p>
        </w:tc>
      </w:tr>
      <w:tr w:rsidR="00BC4817" w:rsidRPr="00682452" w:rsidTr="00BC4817">
        <w:trPr>
          <w:trHeight w:val="237"/>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50% RDF</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184.65</w:t>
            </w:r>
          </w:p>
        </w:tc>
        <w:tc>
          <w:tcPr>
            <w:tcW w:w="810" w:type="dxa"/>
          </w:tcPr>
          <w:p w:rsidR="00BC4817" w:rsidRPr="00573FB2" w:rsidRDefault="00BC4817" w:rsidP="002241CC">
            <w:pPr>
              <w:pStyle w:val="TableParagraph"/>
              <w:spacing w:line="261" w:lineRule="exact"/>
              <w:rPr>
                <w:szCs w:val="20"/>
              </w:rPr>
            </w:pPr>
            <w:r w:rsidRPr="00573FB2">
              <w:rPr>
                <w:szCs w:val="20"/>
              </w:rPr>
              <w:t>186.45</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185.55</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260.14</w:t>
            </w:r>
          </w:p>
        </w:tc>
        <w:tc>
          <w:tcPr>
            <w:tcW w:w="810" w:type="dxa"/>
          </w:tcPr>
          <w:p w:rsidR="00BC4817" w:rsidRPr="00573FB2" w:rsidRDefault="00BC4817" w:rsidP="002241CC">
            <w:pPr>
              <w:pStyle w:val="TableParagraph"/>
              <w:spacing w:line="261" w:lineRule="exact"/>
              <w:rPr>
                <w:szCs w:val="20"/>
              </w:rPr>
            </w:pPr>
            <w:r w:rsidRPr="00573FB2">
              <w:rPr>
                <w:szCs w:val="20"/>
              </w:rPr>
              <w:t>262.32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261.23</w:t>
            </w:r>
          </w:p>
        </w:tc>
        <w:tc>
          <w:tcPr>
            <w:tcW w:w="810" w:type="dxa"/>
          </w:tcPr>
          <w:p w:rsidR="00BC4817" w:rsidRPr="00573FB2" w:rsidRDefault="00BC4817" w:rsidP="002241CC">
            <w:pPr>
              <w:pStyle w:val="TableParagraph"/>
              <w:spacing w:line="261" w:lineRule="exact"/>
              <w:ind w:right="-108"/>
              <w:rPr>
                <w:szCs w:val="20"/>
              </w:rPr>
            </w:pPr>
            <w:r w:rsidRPr="00573FB2">
              <w:rPr>
                <w:szCs w:val="20"/>
              </w:rPr>
              <w:t>269.72</w:t>
            </w:r>
          </w:p>
        </w:tc>
        <w:tc>
          <w:tcPr>
            <w:tcW w:w="810" w:type="dxa"/>
          </w:tcPr>
          <w:p w:rsidR="00BC4817" w:rsidRPr="00573FB2" w:rsidRDefault="00BC4817" w:rsidP="002241CC">
            <w:pPr>
              <w:pStyle w:val="TableParagraph"/>
              <w:spacing w:line="261" w:lineRule="exact"/>
              <w:rPr>
                <w:szCs w:val="20"/>
              </w:rPr>
            </w:pPr>
            <w:r w:rsidRPr="00573FB2">
              <w:rPr>
                <w:szCs w:val="20"/>
              </w:rPr>
              <w:t>271.52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270.62</w:t>
            </w:r>
          </w:p>
        </w:tc>
        <w:tc>
          <w:tcPr>
            <w:tcW w:w="900" w:type="dxa"/>
          </w:tcPr>
          <w:p w:rsidR="00BC4817" w:rsidRPr="00573FB2" w:rsidRDefault="00BC4817" w:rsidP="002241CC">
            <w:pPr>
              <w:pStyle w:val="TableParagraph"/>
              <w:spacing w:line="261" w:lineRule="exact"/>
              <w:ind w:right="-108"/>
              <w:rPr>
                <w:szCs w:val="20"/>
              </w:rPr>
            </w:pPr>
            <w:r w:rsidRPr="00573FB2">
              <w:rPr>
                <w:szCs w:val="20"/>
              </w:rPr>
              <w:t>257.32</w:t>
            </w:r>
          </w:p>
        </w:tc>
        <w:tc>
          <w:tcPr>
            <w:tcW w:w="990" w:type="dxa"/>
          </w:tcPr>
          <w:p w:rsidR="00BC4817" w:rsidRPr="00573FB2" w:rsidRDefault="00BC4817" w:rsidP="002241CC">
            <w:pPr>
              <w:pStyle w:val="TableParagraph"/>
              <w:spacing w:line="261" w:lineRule="exact"/>
              <w:rPr>
                <w:szCs w:val="20"/>
              </w:rPr>
            </w:pPr>
            <w:r w:rsidRPr="00573FB2">
              <w:rPr>
                <w:szCs w:val="20"/>
              </w:rPr>
              <w:t>259.22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258.27</w:t>
            </w:r>
          </w:p>
        </w:tc>
      </w:tr>
      <w:tr w:rsidR="00BC4817" w:rsidRPr="00682452" w:rsidTr="00BC4817">
        <w:trPr>
          <w:trHeight w:val="106"/>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75% RDF</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188.07</w:t>
            </w:r>
          </w:p>
        </w:tc>
        <w:tc>
          <w:tcPr>
            <w:tcW w:w="810" w:type="dxa"/>
          </w:tcPr>
          <w:p w:rsidR="00BC4817" w:rsidRPr="00573FB2" w:rsidRDefault="00BC4817" w:rsidP="002241CC">
            <w:pPr>
              <w:pStyle w:val="TableParagraph"/>
              <w:spacing w:line="261" w:lineRule="exact"/>
              <w:rPr>
                <w:szCs w:val="20"/>
              </w:rPr>
            </w:pPr>
            <w:r w:rsidRPr="00573FB2">
              <w:rPr>
                <w:szCs w:val="20"/>
              </w:rPr>
              <w:t>190.17</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189.12</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274.03</w:t>
            </w:r>
          </w:p>
        </w:tc>
        <w:tc>
          <w:tcPr>
            <w:tcW w:w="810" w:type="dxa"/>
          </w:tcPr>
          <w:p w:rsidR="00BC4817" w:rsidRPr="00573FB2" w:rsidRDefault="00BC4817" w:rsidP="002241CC">
            <w:pPr>
              <w:pStyle w:val="TableParagraph"/>
              <w:spacing w:line="261" w:lineRule="exact"/>
              <w:rPr>
                <w:szCs w:val="20"/>
              </w:rPr>
            </w:pPr>
            <w:r w:rsidRPr="00573FB2">
              <w:rPr>
                <w:szCs w:val="20"/>
              </w:rPr>
              <w:t>276.03</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275.03</w:t>
            </w:r>
          </w:p>
        </w:tc>
        <w:tc>
          <w:tcPr>
            <w:tcW w:w="810" w:type="dxa"/>
          </w:tcPr>
          <w:p w:rsidR="00BC4817" w:rsidRPr="00573FB2" w:rsidRDefault="00BC4817" w:rsidP="002241CC">
            <w:pPr>
              <w:pStyle w:val="TableParagraph"/>
              <w:spacing w:line="261" w:lineRule="exact"/>
              <w:ind w:right="-108"/>
              <w:rPr>
                <w:szCs w:val="20"/>
              </w:rPr>
            </w:pPr>
            <w:r w:rsidRPr="00573FB2">
              <w:rPr>
                <w:szCs w:val="20"/>
              </w:rPr>
              <w:t>283.21</w:t>
            </w:r>
          </w:p>
        </w:tc>
        <w:tc>
          <w:tcPr>
            <w:tcW w:w="810" w:type="dxa"/>
          </w:tcPr>
          <w:p w:rsidR="00BC4817" w:rsidRPr="00573FB2" w:rsidRDefault="00BC4817" w:rsidP="002241CC">
            <w:pPr>
              <w:pStyle w:val="TableParagraph"/>
              <w:spacing w:line="261" w:lineRule="exact"/>
              <w:rPr>
                <w:szCs w:val="20"/>
              </w:rPr>
            </w:pPr>
            <w:r w:rsidRPr="00573FB2">
              <w:rPr>
                <w:szCs w:val="20"/>
              </w:rPr>
              <w:t>285.21</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284.21</w:t>
            </w:r>
          </w:p>
        </w:tc>
        <w:tc>
          <w:tcPr>
            <w:tcW w:w="900" w:type="dxa"/>
          </w:tcPr>
          <w:p w:rsidR="00BC4817" w:rsidRPr="00573FB2" w:rsidRDefault="00BC4817" w:rsidP="002241CC">
            <w:pPr>
              <w:pStyle w:val="TableParagraph"/>
              <w:spacing w:line="261" w:lineRule="exact"/>
              <w:ind w:right="-108"/>
              <w:rPr>
                <w:szCs w:val="20"/>
              </w:rPr>
            </w:pPr>
            <w:r w:rsidRPr="00573FB2">
              <w:rPr>
                <w:szCs w:val="20"/>
              </w:rPr>
              <w:t>273.47</w:t>
            </w:r>
          </w:p>
        </w:tc>
        <w:tc>
          <w:tcPr>
            <w:tcW w:w="990" w:type="dxa"/>
          </w:tcPr>
          <w:p w:rsidR="00BC4817" w:rsidRPr="00573FB2" w:rsidRDefault="00BC4817" w:rsidP="002241CC">
            <w:pPr>
              <w:pStyle w:val="TableParagraph"/>
              <w:spacing w:line="261" w:lineRule="exact"/>
              <w:rPr>
                <w:szCs w:val="20"/>
              </w:rPr>
            </w:pPr>
            <w:r w:rsidRPr="00573FB2">
              <w:rPr>
                <w:szCs w:val="20"/>
              </w:rPr>
              <w:t>276.07</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274.77</w:t>
            </w:r>
          </w:p>
        </w:tc>
      </w:tr>
      <w:tr w:rsidR="00BC4817" w:rsidRPr="00682452" w:rsidTr="00BC4817">
        <w:trPr>
          <w:trHeight w:val="148"/>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100%RDF</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191.23</w:t>
            </w:r>
          </w:p>
        </w:tc>
        <w:tc>
          <w:tcPr>
            <w:tcW w:w="810" w:type="dxa"/>
          </w:tcPr>
          <w:p w:rsidR="00BC4817" w:rsidRPr="00573FB2" w:rsidRDefault="00BC4817" w:rsidP="002241CC">
            <w:pPr>
              <w:pStyle w:val="TableParagraph"/>
              <w:spacing w:line="261" w:lineRule="exact"/>
              <w:rPr>
                <w:szCs w:val="20"/>
              </w:rPr>
            </w:pPr>
            <w:r w:rsidRPr="00573FB2">
              <w:rPr>
                <w:szCs w:val="20"/>
              </w:rPr>
              <w:t>193.23</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192.23</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292.63</w:t>
            </w:r>
          </w:p>
        </w:tc>
        <w:tc>
          <w:tcPr>
            <w:tcW w:w="810" w:type="dxa"/>
          </w:tcPr>
          <w:p w:rsidR="00BC4817" w:rsidRPr="00573FB2" w:rsidRDefault="00BC4817" w:rsidP="002241CC">
            <w:pPr>
              <w:pStyle w:val="TableParagraph"/>
              <w:spacing w:line="261" w:lineRule="exact"/>
              <w:rPr>
                <w:szCs w:val="20"/>
              </w:rPr>
            </w:pPr>
            <w:r w:rsidRPr="00573FB2">
              <w:rPr>
                <w:szCs w:val="20"/>
              </w:rPr>
              <w:t>294.62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293.62</w:t>
            </w:r>
          </w:p>
        </w:tc>
        <w:tc>
          <w:tcPr>
            <w:tcW w:w="810" w:type="dxa"/>
          </w:tcPr>
          <w:p w:rsidR="00BC4817" w:rsidRPr="00573FB2" w:rsidRDefault="00BC4817" w:rsidP="002241CC">
            <w:pPr>
              <w:pStyle w:val="TableParagraph"/>
              <w:spacing w:line="261" w:lineRule="exact"/>
              <w:ind w:right="-108"/>
              <w:rPr>
                <w:szCs w:val="20"/>
              </w:rPr>
            </w:pPr>
            <w:r w:rsidRPr="00573FB2">
              <w:rPr>
                <w:szCs w:val="20"/>
              </w:rPr>
              <w:t>299.01</w:t>
            </w:r>
          </w:p>
        </w:tc>
        <w:tc>
          <w:tcPr>
            <w:tcW w:w="810" w:type="dxa"/>
          </w:tcPr>
          <w:p w:rsidR="00BC4817" w:rsidRPr="00573FB2" w:rsidRDefault="00BC4817" w:rsidP="002241CC">
            <w:pPr>
              <w:pStyle w:val="TableParagraph"/>
              <w:spacing w:line="261" w:lineRule="exact"/>
              <w:rPr>
                <w:szCs w:val="20"/>
              </w:rPr>
            </w:pPr>
            <w:r w:rsidRPr="00573FB2">
              <w:rPr>
                <w:szCs w:val="20"/>
              </w:rPr>
              <w:t>301.21</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300.11</w:t>
            </w:r>
          </w:p>
        </w:tc>
        <w:tc>
          <w:tcPr>
            <w:tcW w:w="900" w:type="dxa"/>
          </w:tcPr>
          <w:p w:rsidR="00BC4817" w:rsidRPr="00573FB2" w:rsidRDefault="00BC4817" w:rsidP="002241CC">
            <w:pPr>
              <w:pStyle w:val="TableParagraph"/>
              <w:spacing w:line="261" w:lineRule="exact"/>
              <w:ind w:right="-108"/>
              <w:rPr>
                <w:szCs w:val="20"/>
              </w:rPr>
            </w:pPr>
            <w:r w:rsidRPr="00573FB2">
              <w:rPr>
                <w:szCs w:val="20"/>
              </w:rPr>
              <w:t>291.84</w:t>
            </w:r>
          </w:p>
        </w:tc>
        <w:tc>
          <w:tcPr>
            <w:tcW w:w="990" w:type="dxa"/>
          </w:tcPr>
          <w:p w:rsidR="00BC4817" w:rsidRPr="00573FB2" w:rsidRDefault="00BC4817" w:rsidP="002241CC">
            <w:pPr>
              <w:pStyle w:val="TableParagraph"/>
              <w:spacing w:line="261" w:lineRule="exact"/>
              <w:rPr>
                <w:szCs w:val="20"/>
              </w:rPr>
            </w:pPr>
            <w:r w:rsidRPr="00573FB2">
              <w:rPr>
                <w:szCs w:val="20"/>
              </w:rPr>
              <w:t>293.24</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292.54</w:t>
            </w:r>
          </w:p>
        </w:tc>
      </w:tr>
      <w:tr w:rsidR="00BC4817" w:rsidRPr="00682452" w:rsidTr="00BC4817">
        <w:trPr>
          <w:trHeight w:val="270"/>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50%  RDF +5.0 tonnes ha-1 FYM + 5.0 kg Zinc</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189.60</w:t>
            </w:r>
          </w:p>
        </w:tc>
        <w:tc>
          <w:tcPr>
            <w:tcW w:w="810" w:type="dxa"/>
          </w:tcPr>
          <w:p w:rsidR="00BC4817" w:rsidRPr="00573FB2" w:rsidRDefault="00BC4817" w:rsidP="002241CC">
            <w:pPr>
              <w:pStyle w:val="TableParagraph"/>
              <w:spacing w:line="261" w:lineRule="exact"/>
              <w:rPr>
                <w:szCs w:val="20"/>
              </w:rPr>
            </w:pPr>
            <w:r w:rsidRPr="00573FB2">
              <w:rPr>
                <w:szCs w:val="20"/>
              </w:rPr>
              <w:t>191.90</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190.75</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278.82</w:t>
            </w:r>
          </w:p>
        </w:tc>
        <w:tc>
          <w:tcPr>
            <w:tcW w:w="810" w:type="dxa"/>
          </w:tcPr>
          <w:p w:rsidR="00BC4817" w:rsidRPr="00573FB2" w:rsidRDefault="00BC4817" w:rsidP="002241CC">
            <w:pPr>
              <w:pStyle w:val="TableParagraph"/>
              <w:spacing w:line="261" w:lineRule="exact"/>
              <w:rPr>
                <w:szCs w:val="20"/>
              </w:rPr>
            </w:pPr>
            <w:r w:rsidRPr="00573FB2">
              <w:rPr>
                <w:szCs w:val="20"/>
              </w:rPr>
              <w:t>280.72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279.77</w:t>
            </w:r>
          </w:p>
        </w:tc>
        <w:tc>
          <w:tcPr>
            <w:tcW w:w="810" w:type="dxa"/>
          </w:tcPr>
          <w:p w:rsidR="00BC4817" w:rsidRPr="00573FB2" w:rsidRDefault="00BC4817" w:rsidP="002241CC">
            <w:pPr>
              <w:pStyle w:val="TableParagraph"/>
              <w:spacing w:line="261" w:lineRule="exact"/>
              <w:ind w:right="-108"/>
              <w:rPr>
                <w:szCs w:val="20"/>
              </w:rPr>
            </w:pPr>
            <w:r w:rsidRPr="00573FB2">
              <w:rPr>
                <w:szCs w:val="20"/>
              </w:rPr>
              <w:t>298.11</w:t>
            </w:r>
          </w:p>
        </w:tc>
        <w:tc>
          <w:tcPr>
            <w:tcW w:w="810" w:type="dxa"/>
          </w:tcPr>
          <w:p w:rsidR="00BC4817" w:rsidRPr="00573FB2" w:rsidRDefault="00BC4817" w:rsidP="002241CC">
            <w:pPr>
              <w:pStyle w:val="TableParagraph"/>
              <w:spacing w:line="261" w:lineRule="exact"/>
              <w:rPr>
                <w:szCs w:val="20"/>
              </w:rPr>
            </w:pPr>
            <w:r w:rsidRPr="00573FB2">
              <w:rPr>
                <w:szCs w:val="20"/>
              </w:rPr>
              <w:t>300.21</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299.16</w:t>
            </w:r>
          </w:p>
        </w:tc>
        <w:tc>
          <w:tcPr>
            <w:tcW w:w="900" w:type="dxa"/>
          </w:tcPr>
          <w:p w:rsidR="00BC4817" w:rsidRPr="00573FB2" w:rsidRDefault="00BC4817" w:rsidP="002241CC">
            <w:pPr>
              <w:pStyle w:val="TableParagraph"/>
              <w:spacing w:line="261" w:lineRule="exact"/>
              <w:ind w:right="-108"/>
              <w:rPr>
                <w:szCs w:val="20"/>
              </w:rPr>
            </w:pPr>
            <w:r w:rsidRPr="00573FB2">
              <w:rPr>
                <w:szCs w:val="20"/>
              </w:rPr>
              <w:t>276.61</w:t>
            </w:r>
          </w:p>
        </w:tc>
        <w:tc>
          <w:tcPr>
            <w:tcW w:w="990" w:type="dxa"/>
          </w:tcPr>
          <w:p w:rsidR="00BC4817" w:rsidRPr="00573FB2" w:rsidRDefault="00BC4817" w:rsidP="002241CC">
            <w:pPr>
              <w:pStyle w:val="TableParagraph"/>
              <w:spacing w:line="261" w:lineRule="exact"/>
              <w:rPr>
                <w:szCs w:val="20"/>
              </w:rPr>
            </w:pPr>
            <w:r w:rsidRPr="00573FB2">
              <w:rPr>
                <w:szCs w:val="20"/>
              </w:rPr>
              <w:t>278.71</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277.66</w:t>
            </w:r>
          </w:p>
        </w:tc>
      </w:tr>
      <w:tr w:rsidR="00BC4817" w:rsidRPr="00682452" w:rsidTr="00BC4817">
        <w:trPr>
          <w:trHeight w:val="230"/>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75%  RDF +5.0 tonnes ha-1 FYM + 5.0 kg Zinc</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196.67</w:t>
            </w:r>
          </w:p>
        </w:tc>
        <w:tc>
          <w:tcPr>
            <w:tcW w:w="810" w:type="dxa"/>
          </w:tcPr>
          <w:p w:rsidR="00BC4817" w:rsidRPr="00573FB2" w:rsidRDefault="00BC4817" w:rsidP="002241CC">
            <w:pPr>
              <w:pStyle w:val="TableParagraph"/>
              <w:spacing w:line="261" w:lineRule="exact"/>
              <w:rPr>
                <w:szCs w:val="20"/>
              </w:rPr>
            </w:pPr>
            <w:r w:rsidRPr="00573FB2">
              <w:rPr>
                <w:szCs w:val="20"/>
              </w:rPr>
              <w:t>198.47</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197.57</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301.18</w:t>
            </w:r>
          </w:p>
        </w:tc>
        <w:tc>
          <w:tcPr>
            <w:tcW w:w="810" w:type="dxa"/>
          </w:tcPr>
          <w:p w:rsidR="00BC4817" w:rsidRPr="00573FB2" w:rsidRDefault="00BC4817" w:rsidP="002241CC">
            <w:pPr>
              <w:pStyle w:val="TableParagraph"/>
              <w:spacing w:line="261" w:lineRule="exact"/>
              <w:rPr>
                <w:szCs w:val="20"/>
              </w:rPr>
            </w:pPr>
            <w:r w:rsidRPr="00573FB2">
              <w:rPr>
                <w:szCs w:val="20"/>
              </w:rPr>
              <w:t>303.28</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302.23</w:t>
            </w:r>
          </w:p>
        </w:tc>
        <w:tc>
          <w:tcPr>
            <w:tcW w:w="810" w:type="dxa"/>
          </w:tcPr>
          <w:p w:rsidR="00BC4817" w:rsidRPr="00573FB2" w:rsidRDefault="00BC4817" w:rsidP="002241CC">
            <w:pPr>
              <w:pStyle w:val="TableParagraph"/>
              <w:spacing w:line="261" w:lineRule="exact"/>
              <w:ind w:right="-108"/>
              <w:rPr>
                <w:szCs w:val="20"/>
              </w:rPr>
            </w:pPr>
            <w:r w:rsidRPr="00573FB2">
              <w:rPr>
                <w:szCs w:val="20"/>
              </w:rPr>
              <w:t>311.12</w:t>
            </w:r>
          </w:p>
        </w:tc>
        <w:tc>
          <w:tcPr>
            <w:tcW w:w="810" w:type="dxa"/>
          </w:tcPr>
          <w:p w:rsidR="00BC4817" w:rsidRPr="00573FB2" w:rsidRDefault="00BC4817" w:rsidP="002241CC">
            <w:pPr>
              <w:pStyle w:val="TableParagraph"/>
              <w:spacing w:line="261" w:lineRule="exact"/>
              <w:rPr>
                <w:szCs w:val="20"/>
              </w:rPr>
            </w:pPr>
            <w:r w:rsidRPr="00573FB2">
              <w:rPr>
                <w:szCs w:val="20"/>
              </w:rPr>
              <w:t>312.12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311.62</w:t>
            </w:r>
          </w:p>
        </w:tc>
        <w:tc>
          <w:tcPr>
            <w:tcW w:w="900" w:type="dxa"/>
          </w:tcPr>
          <w:p w:rsidR="00BC4817" w:rsidRPr="00573FB2" w:rsidRDefault="00BC4817" w:rsidP="002241CC">
            <w:pPr>
              <w:pStyle w:val="TableParagraph"/>
              <w:spacing w:line="261" w:lineRule="exact"/>
              <w:ind w:right="-108"/>
              <w:rPr>
                <w:szCs w:val="20"/>
              </w:rPr>
            </w:pPr>
            <w:r w:rsidRPr="00573FB2">
              <w:rPr>
                <w:szCs w:val="20"/>
              </w:rPr>
              <w:t>299.31</w:t>
            </w:r>
          </w:p>
        </w:tc>
        <w:tc>
          <w:tcPr>
            <w:tcW w:w="990" w:type="dxa"/>
          </w:tcPr>
          <w:p w:rsidR="00BC4817" w:rsidRPr="00573FB2" w:rsidRDefault="00BC4817" w:rsidP="002241CC">
            <w:pPr>
              <w:pStyle w:val="TableParagraph"/>
              <w:spacing w:line="261" w:lineRule="exact"/>
              <w:rPr>
                <w:szCs w:val="20"/>
              </w:rPr>
            </w:pPr>
            <w:r w:rsidRPr="00573FB2">
              <w:rPr>
                <w:szCs w:val="20"/>
              </w:rPr>
              <w:t>301.81</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300.56</w:t>
            </w:r>
          </w:p>
        </w:tc>
      </w:tr>
      <w:tr w:rsidR="00BC4817" w:rsidRPr="00682452" w:rsidTr="00BC4817">
        <w:trPr>
          <w:trHeight w:val="172"/>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100%  RDF +5.0 tonnes ha-1 FYM + 5.0 kg Zinc</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199.54</w:t>
            </w:r>
          </w:p>
        </w:tc>
        <w:tc>
          <w:tcPr>
            <w:tcW w:w="810" w:type="dxa"/>
          </w:tcPr>
          <w:p w:rsidR="00BC4817" w:rsidRPr="00573FB2" w:rsidRDefault="00BC4817" w:rsidP="002241CC">
            <w:pPr>
              <w:pStyle w:val="TableParagraph"/>
              <w:spacing w:line="261" w:lineRule="exact"/>
              <w:rPr>
                <w:szCs w:val="20"/>
              </w:rPr>
            </w:pPr>
            <w:r w:rsidRPr="00573FB2">
              <w:rPr>
                <w:szCs w:val="20"/>
              </w:rPr>
              <w:t>201.24</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200.39</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307.26</w:t>
            </w:r>
          </w:p>
        </w:tc>
        <w:tc>
          <w:tcPr>
            <w:tcW w:w="810" w:type="dxa"/>
          </w:tcPr>
          <w:p w:rsidR="00BC4817" w:rsidRPr="00573FB2" w:rsidRDefault="00BC4817" w:rsidP="002241CC">
            <w:pPr>
              <w:pStyle w:val="TableParagraph"/>
              <w:spacing w:line="261" w:lineRule="exact"/>
              <w:rPr>
                <w:szCs w:val="20"/>
              </w:rPr>
            </w:pPr>
            <w:r w:rsidRPr="00573FB2">
              <w:rPr>
                <w:szCs w:val="20"/>
              </w:rPr>
              <w:t>309.26</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308.26</w:t>
            </w:r>
          </w:p>
        </w:tc>
        <w:tc>
          <w:tcPr>
            <w:tcW w:w="810" w:type="dxa"/>
          </w:tcPr>
          <w:p w:rsidR="00BC4817" w:rsidRPr="00573FB2" w:rsidRDefault="00BC4817" w:rsidP="002241CC">
            <w:pPr>
              <w:pStyle w:val="TableParagraph"/>
              <w:spacing w:line="261" w:lineRule="exact"/>
              <w:ind w:right="-108"/>
              <w:rPr>
                <w:szCs w:val="20"/>
              </w:rPr>
            </w:pPr>
            <w:r w:rsidRPr="00573FB2">
              <w:rPr>
                <w:szCs w:val="20"/>
              </w:rPr>
              <w:t>320.02</w:t>
            </w:r>
          </w:p>
        </w:tc>
        <w:tc>
          <w:tcPr>
            <w:tcW w:w="810" w:type="dxa"/>
          </w:tcPr>
          <w:p w:rsidR="00BC4817" w:rsidRPr="00573FB2" w:rsidRDefault="00BC4817" w:rsidP="002241CC">
            <w:pPr>
              <w:pStyle w:val="TableParagraph"/>
              <w:spacing w:line="261" w:lineRule="exact"/>
              <w:rPr>
                <w:szCs w:val="20"/>
              </w:rPr>
            </w:pPr>
            <w:r w:rsidRPr="00573FB2">
              <w:rPr>
                <w:szCs w:val="20"/>
              </w:rPr>
              <w:t>322.02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321.02</w:t>
            </w:r>
          </w:p>
        </w:tc>
        <w:tc>
          <w:tcPr>
            <w:tcW w:w="900" w:type="dxa"/>
          </w:tcPr>
          <w:p w:rsidR="00BC4817" w:rsidRPr="00573FB2" w:rsidRDefault="00BC4817" w:rsidP="002241CC">
            <w:pPr>
              <w:pStyle w:val="TableParagraph"/>
              <w:spacing w:line="261" w:lineRule="exact"/>
              <w:ind w:right="-108"/>
              <w:rPr>
                <w:szCs w:val="20"/>
              </w:rPr>
            </w:pPr>
            <w:r w:rsidRPr="00573FB2">
              <w:rPr>
                <w:szCs w:val="20"/>
              </w:rPr>
              <w:t>304.28</w:t>
            </w:r>
          </w:p>
        </w:tc>
        <w:tc>
          <w:tcPr>
            <w:tcW w:w="990" w:type="dxa"/>
          </w:tcPr>
          <w:p w:rsidR="00BC4817" w:rsidRPr="00573FB2" w:rsidRDefault="00BC4817" w:rsidP="002241CC">
            <w:pPr>
              <w:pStyle w:val="TableParagraph"/>
              <w:spacing w:line="261" w:lineRule="exact"/>
              <w:rPr>
                <w:szCs w:val="20"/>
              </w:rPr>
            </w:pPr>
            <w:r w:rsidRPr="00573FB2">
              <w:rPr>
                <w:szCs w:val="20"/>
              </w:rPr>
              <w:t>306.28</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305.28</w:t>
            </w:r>
          </w:p>
        </w:tc>
      </w:tr>
      <w:tr w:rsidR="00BC4817" w:rsidRPr="00682452" w:rsidTr="00BC4817">
        <w:trPr>
          <w:trHeight w:val="295"/>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50%  RDF +5.0 tonnes ha-1 FYM + Biochar</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196.20</w:t>
            </w:r>
          </w:p>
        </w:tc>
        <w:tc>
          <w:tcPr>
            <w:tcW w:w="810" w:type="dxa"/>
          </w:tcPr>
          <w:p w:rsidR="00BC4817" w:rsidRPr="00573FB2" w:rsidRDefault="00BC4817" w:rsidP="002241CC">
            <w:pPr>
              <w:pStyle w:val="TableParagraph"/>
              <w:spacing w:line="261" w:lineRule="exact"/>
              <w:rPr>
                <w:szCs w:val="20"/>
              </w:rPr>
            </w:pPr>
            <w:r w:rsidRPr="00573FB2">
              <w:rPr>
                <w:szCs w:val="20"/>
              </w:rPr>
              <w:t>198.20</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197.2</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302.87</w:t>
            </w:r>
          </w:p>
        </w:tc>
        <w:tc>
          <w:tcPr>
            <w:tcW w:w="810" w:type="dxa"/>
          </w:tcPr>
          <w:p w:rsidR="00BC4817" w:rsidRPr="00573FB2" w:rsidRDefault="00BC4817" w:rsidP="002241CC">
            <w:pPr>
              <w:pStyle w:val="TableParagraph"/>
              <w:spacing w:line="261" w:lineRule="exact"/>
              <w:rPr>
                <w:szCs w:val="20"/>
              </w:rPr>
            </w:pPr>
            <w:r w:rsidRPr="00573FB2">
              <w:rPr>
                <w:szCs w:val="20"/>
              </w:rPr>
              <w:t>304.37</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303.62</w:t>
            </w:r>
          </w:p>
        </w:tc>
        <w:tc>
          <w:tcPr>
            <w:tcW w:w="810" w:type="dxa"/>
          </w:tcPr>
          <w:p w:rsidR="00BC4817" w:rsidRPr="00573FB2" w:rsidRDefault="00BC4817" w:rsidP="002241CC">
            <w:pPr>
              <w:pStyle w:val="TableParagraph"/>
              <w:spacing w:line="261" w:lineRule="exact"/>
              <w:ind w:right="-108"/>
              <w:rPr>
                <w:szCs w:val="20"/>
              </w:rPr>
            </w:pPr>
            <w:r w:rsidRPr="00573FB2">
              <w:rPr>
                <w:szCs w:val="20"/>
              </w:rPr>
              <w:t>318.33</w:t>
            </w:r>
          </w:p>
        </w:tc>
        <w:tc>
          <w:tcPr>
            <w:tcW w:w="810" w:type="dxa"/>
          </w:tcPr>
          <w:p w:rsidR="00BC4817" w:rsidRPr="00573FB2" w:rsidRDefault="00BC4817" w:rsidP="002241CC">
            <w:pPr>
              <w:pStyle w:val="TableParagraph"/>
              <w:spacing w:line="261" w:lineRule="exact"/>
              <w:rPr>
                <w:szCs w:val="20"/>
              </w:rPr>
            </w:pPr>
            <w:r w:rsidRPr="00573FB2">
              <w:rPr>
                <w:szCs w:val="20"/>
              </w:rPr>
              <w:t>320.63</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319.48</w:t>
            </w:r>
          </w:p>
        </w:tc>
        <w:tc>
          <w:tcPr>
            <w:tcW w:w="900" w:type="dxa"/>
          </w:tcPr>
          <w:p w:rsidR="00BC4817" w:rsidRPr="00573FB2" w:rsidRDefault="00BC4817" w:rsidP="002241CC">
            <w:pPr>
              <w:pStyle w:val="TableParagraph"/>
              <w:spacing w:line="261" w:lineRule="exact"/>
              <w:ind w:right="-108"/>
              <w:rPr>
                <w:szCs w:val="20"/>
              </w:rPr>
            </w:pPr>
            <w:r w:rsidRPr="00573FB2">
              <w:rPr>
                <w:szCs w:val="20"/>
              </w:rPr>
              <w:t>301.20</w:t>
            </w:r>
          </w:p>
        </w:tc>
        <w:tc>
          <w:tcPr>
            <w:tcW w:w="990" w:type="dxa"/>
          </w:tcPr>
          <w:p w:rsidR="00BC4817" w:rsidRPr="00573FB2" w:rsidRDefault="00BC4817" w:rsidP="002241CC">
            <w:pPr>
              <w:pStyle w:val="TableParagraph"/>
              <w:spacing w:line="261" w:lineRule="exact"/>
              <w:rPr>
                <w:szCs w:val="20"/>
              </w:rPr>
            </w:pPr>
            <w:r w:rsidRPr="00573FB2">
              <w:rPr>
                <w:szCs w:val="20"/>
              </w:rPr>
              <w:t>303.24</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302.22</w:t>
            </w:r>
          </w:p>
        </w:tc>
      </w:tr>
      <w:tr w:rsidR="00BC4817" w:rsidRPr="00682452" w:rsidTr="00BC4817">
        <w:trPr>
          <w:trHeight w:val="237"/>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75%  RDF +5.0 tonnes ha-1  FYM + Biochar</w:t>
            </w:r>
          </w:p>
        </w:tc>
        <w:tc>
          <w:tcPr>
            <w:tcW w:w="810" w:type="dxa"/>
          </w:tcPr>
          <w:p w:rsidR="00BC4817" w:rsidRPr="00573FB2" w:rsidRDefault="00BC4817" w:rsidP="002241CC">
            <w:pPr>
              <w:pStyle w:val="TableParagraph"/>
              <w:tabs>
                <w:tab w:val="left" w:pos="972"/>
              </w:tabs>
              <w:spacing w:before="1" w:line="261" w:lineRule="exact"/>
              <w:ind w:right="-108"/>
              <w:rPr>
                <w:szCs w:val="20"/>
              </w:rPr>
            </w:pPr>
            <w:r w:rsidRPr="00573FB2">
              <w:rPr>
                <w:szCs w:val="20"/>
              </w:rPr>
              <w:t>201.42</w:t>
            </w:r>
          </w:p>
        </w:tc>
        <w:tc>
          <w:tcPr>
            <w:tcW w:w="810" w:type="dxa"/>
          </w:tcPr>
          <w:p w:rsidR="00BC4817" w:rsidRPr="00573FB2" w:rsidRDefault="00BC4817" w:rsidP="002241CC">
            <w:pPr>
              <w:pStyle w:val="TableParagraph"/>
              <w:spacing w:before="1" w:line="261" w:lineRule="exact"/>
              <w:rPr>
                <w:szCs w:val="20"/>
              </w:rPr>
            </w:pPr>
            <w:r w:rsidRPr="00573FB2">
              <w:rPr>
                <w:szCs w:val="20"/>
              </w:rPr>
              <w:t>203.32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202.37</w:t>
            </w:r>
          </w:p>
        </w:tc>
        <w:tc>
          <w:tcPr>
            <w:tcW w:w="810" w:type="dxa"/>
          </w:tcPr>
          <w:p w:rsidR="00BC4817" w:rsidRPr="00573FB2" w:rsidRDefault="00BC4817" w:rsidP="002241CC">
            <w:pPr>
              <w:pStyle w:val="TableParagraph"/>
              <w:tabs>
                <w:tab w:val="left" w:pos="882"/>
              </w:tabs>
              <w:spacing w:before="1" w:line="261" w:lineRule="exact"/>
              <w:ind w:right="-108"/>
              <w:rPr>
                <w:szCs w:val="20"/>
              </w:rPr>
            </w:pPr>
            <w:r w:rsidRPr="00573FB2">
              <w:rPr>
                <w:szCs w:val="20"/>
              </w:rPr>
              <w:t>310.57</w:t>
            </w:r>
          </w:p>
        </w:tc>
        <w:tc>
          <w:tcPr>
            <w:tcW w:w="810" w:type="dxa"/>
          </w:tcPr>
          <w:p w:rsidR="00BC4817" w:rsidRPr="00573FB2" w:rsidRDefault="00BC4817" w:rsidP="002241CC">
            <w:pPr>
              <w:pStyle w:val="TableParagraph"/>
              <w:spacing w:before="1" w:line="261" w:lineRule="exact"/>
              <w:rPr>
                <w:szCs w:val="20"/>
              </w:rPr>
            </w:pPr>
            <w:r w:rsidRPr="00573FB2">
              <w:rPr>
                <w:szCs w:val="20"/>
              </w:rPr>
              <w:t>312.27</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311.42</w:t>
            </w:r>
          </w:p>
        </w:tc>
        <w:tc>
          <w:tcPr>
            <w:tcW w:w="810" w:type="dxa"/>
          </w:tcPr>
          <w:p w:rsidR="00BC4817" w:rsidRPr="00573FB2" w:rsidRDefault="00BC4817" w:rsidP="002241CC">
            <w:pPr>
              <w:pStyle w:val="TableParagraph"/>
              <w:spacing w:before="1" w:line="261" w:lineRule="exact"/>
              <w:ind w:right="-108"/>
              <w:rPr>
                <w:szCs w:val="20"/>
              </w:rPr>
            </w:pPr>
            <w:r w:rsidRPr="00573FB2">
              <w:rPr>
                <w:szCs w:val="20"/>
              </w:rPr>
              <w:t>329.76</w:t>
            </w:r>
          </w:p>
        </w:tc>
        <w:tc>
          <w:tcPr>
            <w:tcW w:w="810" w:type="dxa"/>
          </w:tcPr>
          <w:p w:rsidR="00BC4817" w:rsidRPr="00573FB2" w:rsidRDefault="00BC4817" w:rsidP="002241CC">
            <w:pPr>
              <w:pStyle w:val="TableParagraph"/>
              <w:spacing w:before="1" w:line="261" w:lineRule="exact"/>
              <w:rPr>
                <w:szCs w:val="20"/>
              </w:rPr>
            </w:pPr>
            <w:r w:rsidRPr="00573FB2">
              <w:rPr>
                <w:szCs w:val="20"/>
              </w:rPr>
              <w:t>331.56</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330.66</w:t>
            </w:r>
          </w:p>
        </w:tc>
        <w:tc>
          <w:tcPr>
            <w:tcW w:w="900" w:type="dxa"/>
          </w:tcPr>
          <w:p w:rsidR="00BC4817" w:rsidRPr="00573FB2" w:rsidRDefault="00BC4817" w:rsidP="002241CC">
            <w:pPr>
              <w:pStyle w:val="TableParagraph"/>
              <w:spacing w:before="1" w:line="261" w:lineRule="exact"/>
              <w:ind w:right="-108"/>
              <w:rPr>
                <w:szCs w:val="20"/>
              </w:rPr>
            </w:pPr>
            <w:r w:rsidRPr="00573FB2">
              <w:rPr>
                <w:szCs w:val="20"/>
              </w:rPr>
              <w:t>306.48</w:t>
            </w:r>
          </w:p>
        </w:tc>
        <w:tc>
          <w:tcPr>
            <w:tcW w:w="990" w:type="dxa"/>
          </w:tcPr>
          <w:p w:rsidR="00BC4817" w:rsidRPr="00573FB2" w:rsidRDefault="00BC4817" w:rsidP="002241CC">
            <w:pPr>
              <w:pStyle w:val="TableParagraph"/>
              <w:spacing w:before="1" w:line="261" w:lineRule="exact"/>
              <w:rPr>
                <w:szCs w:val="20"/>
              </w:rPr>
            </w:pPr>
            <w:r w:rsidRPr="00573FB2">
              <w:rPr>
                <w:szCs w:val="20"/>
              </w:rPr>
              <w:t>308.88</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307.68</w:t>
            </w:r>
          </w:p>
        </w:tc>
      </w:tr>
      <w:tr w:rsidR="00BC4817" w:rsidRPr="00682452" w:rsidTr="00BC4817">
        <w:trPr>
          <w:trHeight w:val="279"/>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100%  RDF +5.0 tonnes ha-1 FYM + Biochar</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208.11</w:t>
            </w:r>
          </w:p>
        </w:tc>
        <w:tc>
          <w:tcPr>
            <w:tcW w:w="810" w:type="dxa"/>
          </w:tcPr>
          <w:p w:rsidR="00BC4817" w:rsidRPr="00573FB2" w:rsidRDefault="00BC4817" w:rsidP="002241CC">
            <w:pPr>
              <w:pStyle w:val="TableParagraph"/>
              <w:spacing w:line="261" w:lineRule="exact"/>
              <w:rPr>
                <w:szCs w:val="20"/>
              </w:rPr>
            </w:pPr>
            <w:r w:rsidRPr="00573FB2">
              <w:rPr>
                <w:szCs w:val="20"/>
              </w:rPr>
              <w:t>210.41</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209.26</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316.98</w:t>
            </w:r>
          </w:p>
        </w:tc>
        <w:tc>
          <w:tcPr>
            <w:tcW w:w="810" w:type="dxa"/>
          </w:tcPr>
          <w:p w:rsidR="00BC4817" w:rsidRPr="00573FB2" w:rsidRDefault="00BC4817" w:rsidP="002241CC">
            <w:pPr>
              <w:pStyle w:val="TableParagraph"/>
              <w:spacing w:line="261" w:lineRule="exact"/>
              <w:rPr>
                <w:szCs w:val="20"/>
              </w:rPr>
            </w:pPr>
            <w:r w:rsidRPr="00573FB2">
              <w:rPr>
                <w:szCs w:val="20"/>
              </w:rPr>
              <w:t>318.98</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317.98</w:t>
            </w:r>
          </w:p>
        </w:tc>
        <w:tc>
          <w:tcPr>
            <w:tcW w:w="810" w:type="dxa"/>
          </w:tcPr>
          <w:p w:rsidR="00BC4817" w:rsidRPr="00573FB2" w:rsidRDefault="00BC4817" w:rsidP="002241CC">
            <w:pPr>
              <w:pStyle w:val="TableParagraph"/>
              <w:spacing w:line="261" w:lineRule="exact"/>
              <w:ind w:right="-108"/>
              <w:rPr>
                <w:szCs w:val="20"/>
              </w:rPr>
            </w:pPr>
            <w:r w:rsidRPr="00573FB2">
              <w:rPr>
                <w:szCs w:val="20"/>
              </w:rPr>
              <w:t>337.84</w:t>
            </w:r>
          </w:p>
        </w:tc>
        <w:tc>
          <w:tcPr>
            <w:tcW w:w="810" w:type="dxa"/>
          </w:tcPr>
          <w:p w:rsidR="00BC4817" w:rsidRPr="00573FB2" w:rsidRDefault="00BC4817" w:rsidP="002241CC">
            <w:pPr>
              <w:pStyle w:val="TableParagraph"/>
              <w:spacing w:line="261" w:lineRule="exact"/>
              <w:rPr>
                <w:szCs w:val="20"/>
              </w:rPr>
            </w:pPr>
            <w:r w:rsidRPr="00573FB2">
              <w:rPr>
                <w:szCs w:val="20"/>
              </w:rPr>
              <w:t>339.84</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338.84</w:t>
            </w:r>
          </w:p>
        </w:tc>
        <w:tc>
          <w:tcPr>
            <w:tcW w:w="900" w:type="dxa"/>
          </w:tcPr>
          <w:p w:rsidR="00BC4817" w:rsidRPr="00573FB2" w:rsidRDefault="00BC4817" w:rsidP="002241CC">
            <w:pPr>
              <w:pStyle w:val="TableParagraph"/>
              <w:spacing w:line="261" w:lineRule="exact"/>
              <w:ind w:right="-108"/>
              <w:rPr>
                <w:szCs w:val="20"/>
              </w:rPr>
            </w:pPr>
            <w:r w:rsidRPr="00573FB2">
              <w:rPr>
                <w:szCs w:val="20"/>
              </w:rPr>
              <w:t>312.67</w:t>
            </w:r>
          </w:p>
        </w:tc>
        <w:tc>
          <w:tcPr>
            <w:tcW w:w="990" w:type="dxa"/>
          </w:tcPr>
          <w:p w:rsidR="00BC4817" w:rsidRPr="00573FB2" w:rsidRDefault="00BC4817" w:rsidP="002241CC">
            <w:pPr>
              <w:pStyle w:val="TableParagraph"/>
              <w:spacing w:line="261" w:lineRule="exact"/>
              <w:rPr>
                <w:szCs w:val="20"/>
              </w:rPr>
            </w:pPr>
            <w:r w:rsidRPr="00573FB2">
              <w:rPr>
                <w:szCs w:val="20"/>
              </w:rPr>
              <w:t>315.17</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313.92</w:t>
            </w:r>
          </w:p>
        </w:tc>
      </w:tr>
      <w:tr w:rsidR="00BC4817" w:rsidRPr="00682452" w:rsidTr="00BC4817">
        <w:trPr>
          <w:trHeight w:val="332"/>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50%  RDF +5.0 tonnes ha-1 FYM + 5.0 kg Zinc + Biochar</w:t>
            </w:r>
          </w:p>
        </w:tc>
        <w:tc>
          <w:tcPr>
            <w:tcW w:w="810" w:type="dxa"/>
          </w:tcPr>
          <w:p w:rsidR="00BC4817" w:rsidRPr="00573FB2" w:rsidRDefault="00BC4817" w:rsidP="002241CC">
            <w:pPr>
              <w:pStyle w:val="TableParagraph"/>
              <w:tabs>
                <w:tab w:val="left" w:pos="972"/>
              </w:tabs>
              <w:spacing w:before="1" w:line="261" w:lineRule="exact"/>
              <w:ind w:right="-108"/>
              <w:rPr>
                <w:szCs w:val="20"/>
              </w:rPr>
            </w:pPr>
            <w:r w:rsidRPr="00573FB2">
              <w:rPr>
                <w:szCs w:val="20"/>
              </w:rPr>
              <w:t>219.10</w:t>
            </w:r>
          </w:p>
        </w:tc>
        <w:tc>
          <w:tcPr>
            <w:tcW w:w="810" w:type="dxa"/>
          </w:tcPr>
          <w:p w:rsidR="00BC4817" w:rsidRPr="00573FB2" w:rsidRDefault="00BC4817" w:rsidP="002241CC">
            <w:pPr>
              <w:pStyle w:val="TableParagraph"/>
              <w:spacing w:before="1" w:line="261" w:lineRule="exact"/>
              <w:rPr>
                <w:szCs w:val="20"/>
              </w:rPr>
            </w:pPr>
            <w:r w:rsidRPr="00573FB2">
              <w:rPr>
                <w:szCs w:val="20"/>
              </w:rPr>
              <w:t>221.10</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220.1</w:t>
            </w:r>
          </w:p>
        </w:tc>
        <w:tc>
          <w:tcPr>
            <w:tcW w:w="810" w:type="dxa"/>
          </w:tcPr>
          <w:p w:rsidR="00BC4817" w:rsidRPr="00573FB2" w:rsidRDefault="00BC4817" w:rsidP="002241CC">
            <w:pPr>
              <w:pStyle w:val="TableParagraph"/>
              <w:tabs>
                <w:tab w:val="left" w:pos="882"/>
              </w:tabs>
              <w:spacing w:before="1" w:line="261" w:lineRule="exact"/>
              <w:ind w:right="-108"/>
              <w:rPr>
                <w:szCs w:val="20"/>
              </w:rPr>
            </w:pPr>
            <w:r w:rsidRPr="00573FB2">
              <w:rPr>
                <w:szCs w:val="20"/>
              </w:rPr>
              <w:t>336.43</w:t>
            </w:r>
          </w:p>
        </w:tc>
        <w:tc>
          <w:tcPr>
            <w:tcW w:w="810" w:type="dxa"/>
          </w:tcPr>
          <w:p w:rsidR="00BC4817" w:rsidRPr="00573FB2" w:rsidRDefault="00BC4817" w:rsidP="002241CC">
            <w:pPr>
              <w:pStyle w:val="TableParagraph"/>
              <w:spacing w:before="1" w:line="261" w:lineRule="exact"/>
              <w:rPr>
                <w:szCs w:val="20"/>
              </w:rPr>
            </w:pPr>
            <w:r w:rsidRPr="00573FB2">
              <w:rPr>
                <w:szCs w:val="20"/>
              </w:rPr>
              <w:t>338.47</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337.45</w:t>
            </w:r>
          </w:p>
        </w:tc>
        <w:tc>
          <w:tcPr>
            <w:tcW w:w="810" w:type="dxa"/>
          </w:tcPr>
          <w:p w:rsidR="00BC4817" w:rsidRPr="00573FB2" w:rsidRDefault="00BC4817" w:rsidP="002241CC">
            <w:pPr>
              <w:pStyle w:val="TableParagraph"/>
              <w:spacing w:before="1" w:line="261" w:lineRule="exact"/>
              <w:ind w:right="-108"/>
              <w:rPr>
                <w:szCs w:val="20"/>
              </w:rPr>
            </w:pPr>
            <w:r w:rsidRPr="00573FB2">
              <w:rPr>
                <w:szCs w:val="20"/>
              </w:rPr>
              <w:t>364.63</w:t>
            </w:r>
          </w:p>
        </w:tc>
        <w:tc>
          <w:tcPr>
            <w:tcW w:w="810" w:type="dxa"/>
          </w:tcPr>
          <w:p w:rsidR="00BC4817" w:rsidRPr="00573FB2" w:rsidRDefault="00BC4817" w:rsidP="002241CC">
            <w:pPr>
              <w:pStyle w:val="TableParagraph"/>
              <w:spacing w:before="1" w:line="261" w:lineRule="exact"/>
              <w:rPr>
                <w:szCs w:val="20"/>
              </w:rPr>
            </w:pPr>
            <w:r w:rsidRPr="00573FB2">
              <w:rPr>
                <w:szCs w:val="20"/>
              </w:rPr>
              <w:t>366.74</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365.68</w:t>
            </w:r>
          </w:p>
        </w:tc>
        <w:tc>
          <w:tcPr>
            <w:tcW w:w="900" w:type="dxa"/>
          </w:tcPr>
          <w:p w:rsidR="00BC4817" w:rsidRPr="00573FB2" w:rsidRDefault="00BC4817" w:rsidP="002241CC">
            <w:pPr>
              <w:pStyle w:val="TableParagraph"/>
              <w:spacing w:before="1" w:line="261" w:lineRule="exact"/>
              <w:ind w:right="-108"/>
              <w:rPr>
                <w:szCs w:val="20"/>
              </w:rPr>
            </w:pPr>
            <w:r w:rsidRPr="00573FB2">
              <w:rPr>
                <w:szCs w:val="20"/>
              </w:rPr>
              <w:t>329.30</w:t>
            </w:r>
          </w:p>
        </w:tc>
        <w:tc>
          <w:tcPr>
            <w:tcW w:w="990" w:type="dxa"/>
          </w:tcPr>
          <w:p w:rsidR="00BC4817" w:rsidRPr="00573FB2" w:rsidRDefault="00BC4817" w:rsidP="002241CC">
            <w:pPr>
              <w:pStyle w:val="TableParagraph"/>
              <w:spacing w:before="1" w:line="261" w:lineRule="exact"/>
              <w:rPr>
                <w:szCs w:val="20"/>
              </w:rPr>
            </w:pPr>
            <w:r w:rsidRPr="00573FB2">
              <w:rPr>
                <w:szCs w:val="20"/>
              </w:rPr>
              <w:t>331.35</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330.32</w:t>
            </w:r>
          </w:p>
        </w:tc>
      </w:tr>
      <w:tr w:rsidR="00BC4817" w:rsidRPr="00682452" w:rsidTr="00BC4817">
        <w:trPr>
          <w:trHeight w:val="270"/>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75%  RDF +5.0 tonnes ha-1 FYM + 5.0 kg Zinc + Biochar</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226.20</w:t>
            </w:r>
          </w:p>
        </w:tc>
        <w:tc>
          <w:tcPr>
            <w:tcW w:w="810" w:type="dxa"/>
          </w:tcPr>
          <w:p w:rsidR="00BC4817" w:rsidRPr="00573FB2" w:rsidRDefault="00BC4817" w:rsidP="002241CC">
            <w:pPr>
              <w:pStyle w:val="TableParagraph"/>
              <w:spacing w:line="261" w:lineRule="exact"/>
              <w:rPr>
                <w:szCs w:val="20"/>
              </w:rPr>
            </w:pPr>
            <w:r w:rsidRPr="00573FB2">
              <w:rPr>
                <w:szCs w:val="20"/>
              </w:rPr>
              <w:t>229.20</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227.7</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351.34</w:t>
            </w:r>
          </w:p>
        </w:tc>
        <w:tc>
          <w:tcPr>
            <w:tcW w:w="810" w:type="dxa"/>
          </w:tcPr>
          <w:p w:rsidR="00BC4817" w:rsidRPr="00573FB2" w:rsidRDefault="00BC4817" w:rsidP="002241CC">
            <w:pPr>
              <w:pStyle w:val="TableParagraph"/>
              <w:spacing w:line="261" w:lineRule="exact"/>
              <w:rPr>
                <w:szCs w:val="20"/>
              </w:rPr>
            </w:pPr>
            <w:r w:rsidRPr="00573FB2">
              <w:rPr>
                <w:szCs w:val="20"/>
              </w:rPr>
              <w:t>354.34</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352.84</w:t>
            </w:r>
          </w:p>
        </w:tc>
        <w:tc>
          <w:tcPr>
            <w:tcW w:w="810" w:type="dxa"/>
          </w:tcPr>
          <w:p w:rsidR="00BC4817" w:rsidRPr="00573FB2" w:rsidRDefault="00BC4817" w:rsidP="002241CC">
            <w:pPr>
              <w:pStyle w:val="TableParagraph"/>
              <w:spacing w:line="261" w:lineRule="exact"/>
              <w:ind w:right="-108"/>
              <w:rPr>
                <w:szCs w:val="20"/>
              </w:rPr>
            </w:pPr>
            <w:r w:rsidRPr="00573FB2">
              <w:rPr>
                <w:szCs w:val="20"/>
              </w:rPr>
              <w:t>384.31</w:t>
            </w:r>
          </w:p>
        </w:tc>
        <w:tc>
          <w:tcPr>
            <w:tcW w:w="810" w:type="dxa"/>
          </w:tcPr>
          <w:p w:rsidR="00BC4817" w:rsidRPr="00573FB2" w:rsidRDefault="00BC4817" w:rsidP="002241CC">
            <w:pPr>
              <w:pStyle w:val="TableParagraph"/>
              <w:spacing w:line="261" w:lineRule="exact"/>
              <w:rPr>
                <w:szCs w:val="20"/>
              </w:rPr>
            </w:pPr>
            <w:r w:rsidRPr="00573FB2">
              <w:rPr>
                <w:szCs w:val="20"/>
              </w:rPr>
              <w:t>387.31</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385.81</w:t>
            </w:r>
          </w:p>
        </w:tc>
        <w:tc>
          <w:tcPr>
            <w:tcW w:w="900" w:type="dxa"/>
          </w:tcPr>
          <w:p w:rsidR="00BC4817" w:rsidRPr="00573FB2" w:rsidRDefault="00BC4817" w:rsidP="002241CC">
            <w:pPr>
              <w:pStyle w:val="TableParagraph"/>
              <w:spacing w:line="261" w:lineRule="exact"/>
              <w:ind w:right="-108"/>
              <w:rPr>
                <w:szCs w:val="20"/>
              </w:rPr>
            </w:pPr>
            <w:r w:rsidRPr="00573FB2">
              <w:rPr>
                <w:szCs w:val="20"/>
              </w:rPr>
              <w:t>350.61</w:t>
            </w:r>
          </w:p>
        </w:tc>
        <w:tc>
          <w:tcPr>
            <w:tcW w:w="990" w:type="dxa"/>
          </w:tcPr>
          <w:p w:rsidR="00BC4817" w:rsidRPr="00573FB2" w:rsidRDefault="00BC4817" w:rsidP="002241CC">
            <w:pPr>
              <w:pStyle w:val="TableParagraph"/>
              <w:spacing w:line="261" w:lineRule="exact"/>
              <w:rPr>
                <w:szCs w:val="20"/>
              </w:rPr>
            </w:pPr>
            <w:r w:rsidRPr="00573FB2">
              <w:rPr>
                <w:szCs w:val="20"/>
              </w:rPr>
              <w:t>353.61</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352.11</w:t>
            </w:r>
          </w:p>
        </w:tc>
      </w:tr>
      <w:tr w:rsidR="00BC4817" w:rsidRPr="00682452" w:rsidTr="00BC4817">
        <w:trPr>
          <w:trHeight w:val="323"/>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100%  RDF +5.0 tonnes ha-1 FYM + 5.0 kg Zinc + Biochar</w:t>
            </w:r>
          </w:p>
        </w:tc>
        <w:tc>
          <w:tcPr>
            <w:tcW w:w="810" w:type="dxa"/>
          </w:tcPr>
          <w:p w:rsidR="00BC4817" w:rsidRPr="00573FB2" w:rsidRDefault="00BC4817" w:rsidP="002241CC">
            <w:pPr>
              <w:pStyle w:val="TableParagraph"/>
              <w:tabs>
                <w:tab w:val="left" w:pos="972"/>
              </w:tabs>
              <w:spacing w:line="261" w:lineRule="exact"/>
              <w:ind w:right="-108"/>
              <w:rPr>
                <w:szCs w:val="20"/>
              </w:rPr>
            </w:pPr>
            <w:commentRangeStart w:id="24"/>
            <w:r w:rsidRPr="00573FB2">
              <w:rPr>
                <w:szCs w:val="20"/>
              </w:rPr>
              <w:t>235.36</w:t>
            </w:r>
          </w:p>
        </w:tc>
        <w:tc>
          <w:tcPr>
            <w:tcW w:w="810" w:type="dxa"/>
          </w:tcPr>
          <w:p w:rsidR="00BC4817" w:rsidRPr="00573FB2" w:rsidRDefault="00BC4817" w:rsidP="002241CC">
            <w:pPr>
              <w:pStyle w:val="TableParagraph"/>
              <w:spacing w:line="261" w:lineRule="exact"/>
              <w:rPr>
                <w:szCs w:val="20"/>
              </w:rPr>
            </w:pPr>
            <w:r w:rsidRPr="00573FB2">
              <w:rPr>
                <w:szCs w:val="20"/>
              </w:rPr>
              <w:t>238.36</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236.86</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376.38</w:t>
            </w:r>
          </w:p>
        </w:tc>
        <w:tc>
          <w:tcPr>
            <w:tcW w:w="810" w:type="dxa"/>
          </w:tcPr>
          <w:p w:rsidR="00BC4817" w:rsidRPr="00573FB2" w:rsidRDefault="00BC4817" w:rsidP="002241CC">
            <w:pPr>
              <w:pStyle w:val="TableParagraph"/>
              <w:spacing w:line="261" w:lineRule="exact"/>
              <w:rPr>
                <w:szCs w:val="20"/>
              </w:rPr>
            </w:pPr>
            <w:r w:rsidRPr="00573FB2">
              <w:rPr>
                <w:szCs w:val="20"/>
              </w:rPr>
              <w:t>380.65</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378.51</w:t>
            </w:r>
          </w:p>
        </w:tc>
        <w:tc>
          <w:tcPr>
            <w:tcW w:w="810" w:type="dxa"/>
          </w:tcPr>
          <w:p w:rsidR="00BC4817" w:rsidRPr="00573FB2" w:rsidRDefault="00BC4817" w:rsidP="002241CC">
            <w:pPr>
              <w:pStyle w:val="TableParagraph"/>
              <w:spacing w:line="261" w:lineRule="exact"/>
              <w:ind w:right="-108"/>
              <w:rPr>
                <w:szCs w:val="20"/>
              </w:rPr>
            </w:pPr>
            <w:r w:rsidRPr="00573FB2">
              <w:rPr>
                <w:szCs w:val="20"/>
              </w:rPr>
              <w:t>401.13</w:t>
            </w:r>
          </w:p>
        </w:tc>
        <w:tc>
          <w:tcPr>
            <w:tcW w:w="810" w:type="dxa"/>
          </w:tcPr>
          <w:p w:rsidR="00BC4817" w:rsidRPr="00573FB2" w:rsidRDefault="00BC4817" w:rsidP="002241CC">
            <w:pPr>
              <w:pStyle w:val="TableParagraph"/>
              <w:spacing w:line="261" w:lineRule="exact"/>
              <w:rPr>
                <w:szCs w:val="20"/>
              </w:rPr>
            </w:pPr>
            <w:r w:rsidRPr="00573FB2">
              <w:rPr>
                <w:szCs w:val="20"/>
              </w:rPr>
              <w:t>404.45</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402.79</w:t>
            </w:r>
          </w:p>
        </w:tc>
        <w:tc>
          <w:tcPr>
            <w:tcW w:w="900" w:type="dxa"/>
          </w:tcPr>
          <w:p w:rsidR="00BC4817" w:rsidRPr="00573FB2" w:rsidRDefault="00BC4817" w:rsidP="002241CC">
            <w:pPr>
              <w:pStyle w:val="TableParagraph"/>
              <w:spacing w:line="261" w:lineRule="exact"/>
              <w:ind w:right="-108"/>
              <w:rPr>
                <w:szCs w:val="20"/>
              </w:rPr>
            </w:pPr>
            <w:r w:rsidRPr="00573FB2">
              <w:rPr>
                <w:szCs w:val="20"/>
              </w:rPr>
              <w:t>375.51</w:t>
            </w:r>
          </w:p>
        </w:tc>
        <w:tc>
          <w:tcPr>
            <w:tcW w:w="990" w:type="dxa"/>
          </w:tcPr>
          <w:p w:rsidR="00BC4817" w:rsidRPr="00573FB2" w:rsidRDefault="00BC4817" w:rsidP="002241CC">
            <w:pPr>
              <w:pStyle w:val="TableParagraph"/>
              <w:spacing w:line="261" w:lineRule="exact"/>
              <w:rPr>
                <w:szCs w:val="20"/>
              </w:rPr>
            </w:pPr>
            <w:r w:rsidRPr="00573FB2">
              <w:rPr>
                <w:szCs w:val="20"/>
              </w:rPr>
              <w:t>378.34</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376.92</w:t>
            </w:r>
            <w:commentRangeEnd w:id="24"/>
            <w:r w:rsidR="000C342C">
              <w:rPr>
                <w:rStyle w:val="CommentReference"/>
                <w:rFonts w:eastAsiaTheme="minorHAnsi" w:cs="Mangal"/>
                <w:lang w:val="en-IN" w:eastAsia="en-US" w:bidi="mr-IN"/>
              </w:rPr>
              <w:commentReference w:id="24"/>
            </w:r>
          </w:p>
        </w:tc>
      </w:tr>
      <w:tr w:rsidR="00BC4817" w:rsidRPr="00682452" w:rsidTr="00BC4817">
        <w:trPr>
          <w:trHeight w:val="270"/>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5.0 tonnes ha-1 FYM + 5.0 kg Zinc</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182.54</w:t>
            </w:r>
          </w:p>
        </w:tc>
        <w:tc>
          <w:tcPr>
            <w:tcW w:w="810" w:type="dxa"/>
          </w:tcPr>
          <w:p w:rsidR="00BC4817" w:rsidRPr="00573FB2" w:rsidRDefault="00BC4817" w:rsidP="002241CC">
            <w:pPr>
              <w:pStyle w:val="TableParagraph"/>
              <w:spacing w:line="261" w:lineRule="exact"/>
              <w:rPr>
                <w:szCs w:val="20"/>
              </w:rPr>
            </w:pPr>
            <w:r w:rsidRPr="00573FB2">
              <w:rPr>
                <w:szCs w:val="20"/>
              </w:rPr>
              <w:t>184.24</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183.39</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255.37</w:t>
            </w:r>
          </w:p>
        </w:tc>
        <w:tc>
          <w:tcPr>
            <w:tcW w:w="810" w:type="dxa"/>
          </w:tcPr>
          <w:p w:rsidR="00BC4817" w:rsidRPr="00573FB2" w:rsidRDefault="00BC4817" w:rsidP="002241CC">
            <w:pPr>
              <w:pStyle w:val="TableParagraph"/>
              <w:spacing w:line="261" w:lineRule="exact"/>
              <w:rPr>
                <w:szCs w:val="20"/>
              </w:rPr>
            </w:pPr>
            <w:r w:rsidRPr="00573FB2">
              <w:rPr>
                <w:szCs w:val="20"/>
              </w:rPr>
              <w:t>257.32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256.34</w:t>
            </w:r>
          </w:p>
        </w:tc>
        <w:tc>
          <w:tcPr>
            <w:tcW w:w="810" w:type="dxa"/>
          </w:tcPr>
          <w:p w:rsidR="00BC4817" w:rsidRPr="00573FB2" w:rsidRDefault="00BC4817" w:rsidP="002241CC">
            <w:pPr>
              <w:pStyle w:val="TableParagraph"/>
              <w:spacing w:line="261" w:lineRule="exact"/>
              <w:ind w:right="-108"/>
              <w:rPr>
                <w:szCs w:val="20"/>
              </w:rPr>
            </w:pPr>
            <w:r w:rsidRPr="00573FB2">
              <w:rPr>
                <w:szCs w:val="20"/>
              </w:rPr>
              <w:t>270.02</w:t>
            </w:r>
          </w:p>
        </w:tc>
        <w:tc>
          <w:tcPr>
            <w:tcW w:w="810" w:type="dxa"/>
          </w:tcPr>
          <w:p w:rsidR="00BC4817" w:rsidRPr="00573FB2" w:rsidRDefault="00BC4817" w:rsidP="002241CC">
            <w:pPr>
              <w:pStyle w:val="TableParagraph"/>
              <w:spacing w:line="261" w:lineRule="exact"/>
              <w:rPr>
                <w:szCs w:val="20"/>
              </w:rPr>
            </w:pPr>
            <w:r w:rsidRPr="00573FB2">
              <w:rPr>
                <w:szCs w:val="20"/>
              </w:rPr>
              <w:t>273.22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271.62</w:t>
            </w:r>
          </w:p>
        </w:tc>
        <w:tc>
          <w:tcPr>
            <w:tcW w:w="900" w:type="dxa"/>
          </w:tcPr>
          <w:p w:rsidR="00BC4817" w:rsidRPr="00573FB2" w:rsidRDefault="00BC4817" w:rsidP="002241CC">
            <w:pPr>
              <w:pStyle w:val="TableParagraph"/>
              <w:spacing w:line="261" w:lineRule="exact"/>
              <w:ind w:right="-108"/>
              <w:rPr>
                <w:szCs w:val="20"/>
              </w:rPr>
            </w:pPr>
            <w:r w:rsidRPr="00573FB2">
              <w:rPr>
                <w:szCs w:val="20"/>
              </w:rPr>
              <w:t>254.28</w:t>
            </w:r>
          </w:p>
        </w:tc>
        <w:tc>
          <w:tcPr>
            <w:tcW w:w="990" w:type="dxa"/>
          </w:tcPr>
          <w:p w:rsidR="00BC4817" w:rsidRPr="00573FB2" w:rsidRDefault="00BC4817" w:rsidP="002241CC">
            <w:pPr>
              <w:pStyle w:val="TableParagraph"/>
              <w:spacing w:line="261" w:lineRule="exact"/>
              <w:rPr>
                <w:szCs w:val="20"/>
              </w:rPr>
            </w:pPr>
            <w:r w:rsidRPr="00573FB2">
              <w:rPr>
                <w:szCs w:val="20"/>
              </w:rPr>
              <w:t>256.38</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255.33</w:t>
            </w:r>
          </w:p>
        </w:tc>
      </w:tr>
      <w:tr w:rsidR="00BC4817" w:rsidRPr="00682452" w:rsidTr="00BC4817">
        <w:trPr>
          <w:trHeight w:val="251"/>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5.0 tonnes ha-1 FYM  + Biochar</w:t>
            </w:r>
          </w:p>
        </w:tc>
        <w:tc>
          <w:tcPr>
            <w:tcW w:w="810" w:type="dxa"/>
          </w:tcPr>
          <w:p w:rsidR="00BC4817" w:rsidRPr="00573FB2" w:rsidRDefault="00BC4817" w:rsidP="002241CC">
            <w:pPr>
              <w:pStyle w:val="TableParagraph"/>
              <w:tabs>
                <w:tab w:val="left" w:pos="972"/>
              </w:tabs>
              <w:spacing w:line="261" w:lineRule="exact"/>
              <w:ind w:right="-108"/>
              <w:rPr>
                <w:szCs w:val="20"/>
              </w:rPr>
            </w:pPr>
            <w:r w:rsidRPr="00573FB2">
              <w:rPr>
                <w:szCs w:val="20"/>
              </w:rPr>
              <w:t>187.45</w:t>
            </w:r>
          </w:p>
        </w:tc>
        <w:tc>
          <w:tcPr>
            <w:tcW w:w="810" w:type="dxa"/>
          </w:tcPr>
          <w:p w:rsidR="00BC4817" w:rsidRPr="00573FB2" w:rsidRDefault="00BC4817" w:rsidP="002241CC">
            <w:pPr>
              <w:pStyle w:val="TableParagraph"/>
              <w:spacing w:line="261" w:lineRule="exact"/>
              <w:rPr>
                <w:szCs w:val="20"/>
              </w:rPr>
            </w:pPr>
            <w:r w:rsidRPr="00573FB2">
              <w:rPr>
                <w:szCs w:val="20"/>
              </w:rPr>
              <w:t>189.45</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188.45</w:t>
            </w:r>
          </w:p>
        </w:tc>
        <w:tc>
          <w:tcPr>
            <w:tcW w:w="810" w:type="dxa"/>
          </w:tcPr>
          <w:p w:rsidR="00BC4817" w:rsidRPr="00573FB2" w:rsidRDefault="00BC4817" w:rsidP="002241CC">
            <w:pPr>
              <w:pStyle w:val="TableParagraph"/>
              <w:tabs>
                <w:tab w:val="left" w:pos="882"/>
              </w:tabs>
              <w:spacing w:line="261" w:lineRule="exact"/>
              <w:ind w:right="-108"/>
              <w:rPr>
                <w:szCs w:val="20"/>
              </w:rPr>
            </w:pPr>
            <w:r w:rsidRPr="00573FB2">
              <w:rPr>
                <w:szCs w:val="20"/>
              </w:rPr>
              <w:t>263.57</w:t>
            </w:r>
          </w:p>
        </w:tc>
        <w:tc>
          <w:tcPr>
            <w:tcW w:w="810" w:type="dxa"/>
          </w:tcPr>
          <w:p w:rsidR="00BC4817" w:rsidRPr="00573FB2" w:rsidRDefault="00BC4817" w:rsidP="002241CC">
            <w:pPr>
              <w:pStyle w:val="TableParagraph"/>
              <w:spacing w:line="261" w:lineRule="exact"/>
              <w:rPr>
                <w:szCs w:val="20"/>
              </w:rPr>
            </w:pPr>
            <w:r w:rsidRPr="00573FB2">
              <w:rPr>
                <w:szCs w:val="20"/>
              </w:rPr>
              <w:t>266.51</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265.04</w:t>
            </w:r>
          </w:p>
        </w:tc>
        <w:tc>
          <w:tcPr>
            <w:tcW w:w="810" w:type="dxa"/>
          </w:tcPr>
          <w:p w:rsidR="00BC4817" w:rsidRPr="00573FB2" w:rsidRDefault="00BC4817" w:rsidP="002241CC">
            <w:pPr>
              <w:pStyle w:val="TableParagraph"/>
              <w:spacing w:line="261" w:lineRule="exact"/>
              <w:ind w:right="-108"/>
              <w:rPr>
                <w:szCs w:val="20"/>
              </w:rPr>
            </w:pPr>
            <w:r w:rsidRPr="00573FB2">
              <w:rPr>
                <w:szCs w:val="20"/>
              </w:rPr>
              <w:t>283.53</w:t>
            </w:r>
          </w:p>
        </w:tc>
        <w:tc>
          <w:tcPr>
            <w:tcW w:w="810" w:type="dxa"/>
          </w:tcPr>
          <w:p w:rsidR="00BC4817" w:rsidRPr="00573FB2" w:rsidRDefault="00BC4817" w:rsidP="002241CC">
            <w:pPr>
              <w:pStyle w:val="TableParagraph"/>
              <w:spacing w:line="261" w:lineRule="exact"/>
              <w:rPr>
                <w:szCs w:val="20"/>
              </w:rPr>
            </w:pPr>
            <w:r w:rsidRPr="00573FB2">
              <w:rPr>
                <w:szCs w:val="20"/>
              </w:rPr>
              <w:t>285.13</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284.33</w:t>
            </w:r>
          </w:p>
        </w:tc>
        <w:tc>
          <w:tcPr>
            <w:tcW w:w="900" w:type="dxa"/>
          </w:tcPr>
          <w:p w:rsidR="00BC4817" w:rsidRPr="00573FB2" w:rsidRDefault="00BC4817" w:rsidP="002241CC">
            <w:pPr>
              <w:pStyle w:val="TableParagraph"/>
              <w:spacing w:line="261" w:lineRule="exact"/>
              <w:ind w:right="-108"/>
              <w:rPr>
                <w:szCs w:val="20"/>
              </w:rPr>
            </w:pPr>
            <w:r w:rsidRPr="00573FB2">
              <w:rPr>
                <w:szCs w:val="20"/>
              </w:rPr>
              <w:t>261.20</w:t>
            </w:r>
          </w:p>
        </w:tc>
        <w:tc>
          <w:tcPr>
            <w:tcW w:w="990" w:type="dxa"/>
          </w:tcPr>
          <w:p w:rsidR="00BC4817" w:rsidRPr="00573FB2" w:rsidRDefault="00BC4817" w:rsidP="002241CC">
            <w:pPr>
              <w:pStyle w:val="TableParagraph"/>
              <w:spacing w:line="261" w:lineRule="exact"/>
              <w:rPr>
                <w:szCs w:val="20"/>
              </w:rPr>
            </w:pPr>
            <w:r w:rsidRPr="00573FB2">
              <w:rPr>
                <w:szCs w:val="20"/>
              </w:rPr>
              <w:t>264.22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262.71</w:t>
            </w:r>
          </w:p>
        </w:tc>
      </w:tr>
      <w:tr w:rsidR="00BC4817" w:rsidRPr="00682452" w:rsidTr="00BC4817">
        <w:trPr>
          <w:trHeight w:val="330"/>
        </w:trPr>
        <w:tc>
          <w:tcPr>
            <w:tcW w:w="514" w:type="dxa"/>
          </w:tcPr>
          <w:p w:rsidR="00BC4817" w:rsidRPr="00AB26EB" w:rsidRDefault="00BC4817" w:rsidP="002241CC">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rsidR="00BC4817" w:rsidRPr="00AB26EB" w:rsidRDefault="00BC4817" w:rsidP="002241CC">
            <w:pPr>
              <w:ind w:right="-108"/>
              <w:rPr>
                <w:rFonts w:ascii="Times New Roman" w:hAnsi="Times New Roman"/>
              </w:rPr>
            </w:pPr>
            <w:r w:rsidRPr="00AB26EB">
              <w:rPr>
                <w:rFonts w:ascii="Times New Roman" w:hAnsi="Times New Roman"/>
              </w:rPr>
              <w:t>5.0 tonnes ha-1 FYM + 5.0 kg Zinc + Biochar</w:t>
            </w:r>
          </w:p>
        </w:tc>
        <w:tc>
          <w:tcPr>
            <w:tcW w:w="810" w:type="dxa"/>
          </w:tcPr>
          <w:p w:rsidR="00BC4817" w:rsidRPr="00573FB2" w:rsidRDefault="00BC4817" w:rsidP="002241CC">
            <w:pPr>
              <w:pStyle w:val="TableParagraph"/>
              <w:tabs>
                <w:tab w:val="left" w:pos="972"/>
              </w:tabs>
              <w:spacing w:before="1" w:line="261" w:lineRule="exact"/>
              <w:ind w:right="-108"/>
              <w:rPr>
                <w:szCs w:val="20"/>
              </w:rPr>
            </w:pPr>
            <w:r w:rsidRPr="00573FB2">
              <w:rPr>
                <w:szCs w:val="20"/>
              </w:rPr>
              <w:t>192.12</w:t>
            </w:r>
          </w:p>
        </w:tc>
        <w:tc>
          <w:tcPr>
            <w:tcW w:w="810" w:type="dxa"/>
          </w:tcPr>
          <w:p w:rsidR="00BC4817" w:rsidRPr="00573FB2" w:rsidRDefault="00BC4817" w:rsidP="002241CC">
            <w:pPr>
              <w:pStyle w:val="TableParagraph"/>
              <w:spacing w:before="1" w:line="261" w:lineRule="exact"/>
              <w:rPr>
                <w:szCs w:val="20"/>
              </w:rPr>
            </w:pPr>
            <w:r w:rsidRPr="00573FB2">
              <w:rPr>
                <w:szCs w:val="20"/>
              </w:rPr>
              <w:t>195.12</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193.62</w:t>
            </w:r>
          </w:p>
        </w:tc>
        <w:tc>
          <w:tcPr>
            <w:tcW w:w="810" w:type="dxa"/>
          </w:tcPr>
          <w:p w:rsidR="00BC4817" w:rsidRPr="00573FB2" w:rsidRDefault="00BC4817" w:rsidP="002241CC">
            <w:pPr>
              <w:pStyle w:val="TableParagraph"/>
              <w:tabs>
                <w:tab w:val="left" w:pos="882"/>
              </w:tabs>
              <w:spacing w:before="1" w:line="261" w:lineRule="exact"/>
              <w:ind w:right="-108"/>
              <w:rPr>
                <w:szCs w:val="20"/>
              </w:rPr>
            </w:pPr>
            <w:r w:rsidRPr="00573FB2">
              <w:rPr>
                <w:szCs w:val="20"/>
              </w:rPr>
              <w:t>273.66</w:t>
            </w:r>
          </w:p>
        </w:tc>
        <w:tc>
          <w:tcPr>
            <w:tcW w:w="810" w:type="dxa"/>
          </w:tcPr>
          <w:p w:rsidR="00BC4817" w:rsidRPr="00573FB2" w:rsidRDefault="00BC4817" w:rsidP="002241CC">
            <w:pPr>
              <w:pStyle w:val="TableParagraph"/>
              <w:spacing w:before="1" w:line="261" w:lineRule="exact"/>
              <w:rPr>
                <w:szCs w:val="20"/>
              </w:rPr>
            </w:pPr>
            <w:r w:rsidRPr="00573FB2">
              <w:rPr>
                <w:szCs w:val="20"/>
              </w:rPr>
              <w:t>273.66</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273.66</w:t>
            </w:r>
          </w:p>
        </w:tc>
        <w:tc>
          <w:tcPr>
            <w:tcW w:w="810" w:type="dxa"/>
          </w:tcPr>
          <w:p w:rsidR="00BC4817" w:rsidRPr="00573FB2" w:rsidRDefault="00BC4817" w:rsidP="002241CC">
            <w:pPr>
              <w:pStyle w:val="TableParagraph"/>
              <w:spacing w:before="1" w:line="261" w:lineRule="exact"/>
              <w:ind w:right="-108"/>
              <w:rPr>
                <w:szCs w:val="20"/>
              </w:rPr>
            </w:pPr>
            <w:r w:rsidRPr="00573FB2">
              <w:rPr>
                <w:szCs w:val="20"/>
              </w:rPr>
              <w:t>285.34</w:t>
            </w:r>
          </w:p>
        </w:tc>
        <w:tc>
          <w:tcPr>
            <w:tcW w:w="810" w:type="dxa"/>
          </w:tcPr>
          <w:p w:rsidR="00BC4817" w:rsidRPr="00573FB2" w:rsidRDefault="00BC4817" w:rsidP="002241CC">
            <w:pPr>
              <w:pStyle w:val="TableParagraph"/>
              <w:spacing w:before="1" w:line="261" w:lineRule="exact"/>
              <w:rPr>
                <w:szCs w:val="20"/>
              </w:rPr>
            </w:pPr>
            <w:r w:rsidRPr="00573FB2">
              <w:rPr>
                <w:szCs w:val="20"/>
              </w:rPr>
              <w:t>288.34</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286.84</w:t>
            </w:r>
          </w:p>
        </w:tc>
        <w:tc>
          <w:tcPr>
            <w:tcW w:w="900" w:type="dxa"/>
          </w:tcPr>
          <w:p w:rsidR="00BC4817" w:rsidRPr="00573FB2" w:rsidRDefault="00BC4817" w:rsidP="002241CC">
            <w:pPr>
              <w:pStyle w:val="TableParagraph"/>
              <w:spacing w:before="1" w:line="261" w:lineRule="exact"/>
              <w:ind w:right="-108"/>
              <w:rPr>
                <w:szCs w:val="20"/>
              </w:rPr>
            </w:pPr>
            <w:r w:rsidRPr="00573FB2">
              <w:rPr>
                <w:szCs w:val="20"/>
              </w:rPr>
              <w:t>271.13</w:t>
            </w:r>
          </w:p>
        </w:tc>
        <w:tc>
          <w:tcPr>
            <w:tcW w:w="990" w:type="dxa"/>
          </w:tcPr>
          <w:p w:rsidR="00BC4817" w:rsidRPr="00573FB2" w:rsidRDefault="00BC4817" w:rsidP="002241CC">
            <w:pPr>
              <w:pStyle w:val="TableParagraph"/>
              <w:spacing w:before="1" w:line="261" w:lineRule="exact"/>
              <w:rPr>
                <w:szCs w:val="20"/>
              </w:rPr>
            </w:pPr>
            <w:r w:rsidRPr="00573FB2">
              <w:rPr>
                <w:szCs w:val="20"/>
              </w:rPr>
              <w:t>272.46</w:t>
            </w:r>
          </w:p>
        </w:tc>
        <w:tc>
          <w:tcPr>
            <w:tcW w:w="810" w:type="dxa"/>
            <w:vAlign w:val="bottom"/>
          </w:tcPr>
          <w:p w:rsidR="00BC4817" w:rsidRPr="00573FB2" w:rsidRDefault="00BC4817" w:rsidP="002241CC">
            <w:pPr>
              <w:jc w:val="right"/>
              <w:rPr>
                <w:rFonts w:ascii="Times New Roman" w:hAnsi="Times New Roman"/>
                <w:color w:val="000000"/>
              </w:rPr>
            </w:pPr>
            <w:r w:rsidRPr="00573FB2">
              <w:rPr>
                <w:rFonts w:ascii="Times New Roman" w:hAnsi="Times New Roman"/>
                <w:color w:val="000000"/>
              </w:rPr>
              <w:t>271.79</w:t>
            </w:r>
          </w:p>
        </w:tc>
      </w:tr>
      <w:tr w:rsidR="00BC4817" w:rsidRPr="00682452" w:rsidTr="00BC4817">
        <w:trPr>
          <w:trHeight w:val="287"/>
        </w:trPr>
        <w:tc>
          <w:tcPr>
            <w:tcW w:w="514" w:type="dxa"/>
          </w:tcPr>
          <w:p w:rsidR="00BC4817" w:rsidRPr="00682452" w:rsidRDefault="00BC4817" w:rsidP="002241CC">
            <w:pPr>
              <w:rPr>
                <w:rFonts w:ascii="Times New Roman" w:hAnsi="Times New Roman"/>
                <w:b/>
                <w:sz w:val="24"/>
                <w:szCs w:val="24"/>
              </w:rPr>
            </w:pPr>
          </w:p>
        </w:tc>
        <w:tc>
          <w:tcPr>
            <w:tcW w:w="4274" w:type="dxa"/>
          </w:tcPr>
          <w:p w:rsidR="00BC4817" w:rsidRPr="00AB26EB" w:rsidRDefault="00BC4817" w:rsidP="002241CC">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17.03</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18.33</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18.73</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36.27</w:t>
            </w:r>
          </w:p>
        </w:tc>
        <w:tc>
          <w:tcPr>
            <w:tcW w:w="810" w:type="dxa"/>
          </w:tcPr>
          <w:p w:rsidR="00BC4817" w:rsidRPr="00573FB2" w:rsidRDefault="00BC4817" w:rsidP="002241CC">
            <w:pPr>
              <w:jc w:val="center"/>
              <w:rPr>
                <w:rFonts w:ascii="Times New Roman" w:hAnsi="Times New Roman"/>
              </w:rPr>
            </w:pPr>
            <w:r w:rsidRPr="00573FB2">
              <w:rPr>
                <w:rFonts w:ascii="Times New Roman" w:eastAsia="Times New Roman" w:hAnsi="Times New Roman"/>
              </w:rPr>
              <w:t>26.66</w:t>
            </w:r>
          </w:p>
        </w:tc>
        <w:tc>
          <w:tcPr>
            <w:tcW w:w="810" w:type="dxa"/>
          </w:tcPr>
          <w:p w:rsidR="00BC4817" w:rsidRPr="00573FB2" w:rsidRDefault="00BC4817" w:rsidP="002241CC">
            <w:pPr>
              <w:jc w:val="center"/>
              <w:rPr>
                <w:rFonts w:ascii="Times New Roman" w:hAnsi="Times New Roman"/>
              </w:rPr>
            </w:pPr>
            <w:r w:rsidRPr="00573FB2">
              <w:rPr>
                <w:rFonts w:ascii="Times New Roman" w:hAnsi="Times New Roman"/>
                <w:color w:val="333333"/>
                <w:shd w:val="clear" w:color="auto" w:fill="FFFFFF"/>
              </w:rPr>
              <w:t>27.90</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27.10</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eastAsia="Times New Roman" w:hAnsi="Times New Roman"/>
              </w:rPr>
              <w:t>28.18</w:t>
            </w:r>
          </w:p>
        </w:tc>
        <w:tc>
          <w:tcPr>
            <w:tcW w:w="810" w:type="dxa"/>
          </w:tcPr>
          <w:p w:rsidR="00BC4817" w:rsidRPr="00573FB2" w:rsidRDefault="00BC4817" w:rsidP="002241CC">
            <w:pPr>
              <w:jc w:val="center"/>
              <w:rPr>
                <w:rFonts w:ascii="Times New Roman" w:hAnsi="Times New Roman"/>
              </w:rPr>
            </w:pPr>
            <w:r w:rsidRPr="00573FB2">
              <w:rPr>
                <w:rFonts w:ascii="Times New Roman" w:eastAsia="Times New Roman" w:hAnsi="Times New Roman"/>
              </w:rPr>
              <w:t>30.65</w:t>
            </w:r>
          </w:p>
        </w:tc>
        <w:tc>
          <w:tcPr>
            <w:tcW w:w="90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32.08</w:t>
            </w:r>
          </w:p>
        </w:tc>
        <w:tc>
          <w:tcPr>
            <w:tcW w:w="990" w:type="dxa"/>
          </w:tcPr>
          <w:p w:rsidR="00BC4817" w:rsidRPr="00573FB2" w:rsidRDefault="00BC4817" w:rsidP="002241CC">
            <w:pPr>
              <w:rPr>
                <w:rFonts w:ascii="Times New Roman" w:hAnsi="Times New Roman"/>
              </w:rPr>
            </w:pPr>
            <w:r w:rsidRPr="00573FB2">
              <w:rPr>
                <w:rFonts w:ascii="Times New Roman" w:hAnsi="Times New Roman"/>
                <w:color w:val="333333"/>
                <w:shd w:val="clear" w:color="auto" w:fill="FFFFFF"/>
              </w:rPr>
              <w:t>36.47</w:t>
            </w:r>
          </w:p>
        </w:tc>
        <w:tc>
          <w:tcPr>
            <w:tcW w:w="810" w:type="dxa"/>
          </w:tcPr>
          <w:p w:rsidR="00BC4817" w:rsidRPr="00573FB2" w:rsidRDefault="00BC4817" w:rsidP="002241CC">
            <w:pPr>
              <w:rPr>
                <w:rFonts w:ascii="Times New Roman" w:hAnsi="Times New Roman"/>
              </w:rPr>
            </w:pPr>
            <w:r w:rsidRPr="00573FB2">
              <w:rPr>
                <w:rFonts w:ascii="Times New Roman" w:hAnsi="Times New Roman"/>
                <w:color w:val="333333"/>
                <w:shd w:val="clear" w:color="auto" w:fill="FFFFFF"/>
              </w:rPr>
              <w:t>29.38</w:t>
            </w:r>
          </w:p>
        </w:tc>
      </w:tr>
      <w:tr w:rsidR="00BC4817" w:rsidRPr="00682452" w:rsidTr="00BC4817">
        <w:trPr>
          <w:trHeight w:val="401"/>
        </w:trPr>
        <w:tc>
          <w:tcPr>
            <w:tcW w:w="514" w:type="dxa"/>
          </w:tcPr>
          <w:p w:rsidR="00BC4817" w:rsidRPr="00682452" w:rsidRDefault="00BC4817" w:rsidP="002241CC">
            <w:pPr>
              <w:rPr>
                <w:rFonts w:ascii="Times New Roman" w:hAnsi="Times New Roman"/>
                <w:b/>
                <w:sz w:val="24"/>
                <w:szCs w:val="24"/>
              </w:rPr>
            </w:pPr>
          </w:p>
        </w:tc>
        <w:tc>
          <w:tcPr>
            <w:tcW w:w="4274" w:type="dxa"/>
          </w:tcPr>
          <w:p w:rsidR="00BC4817" w:rsidRPr="00AB26EB" w:rsidRDefault="00BC4817" w:rsidP="002241CC">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rsidR="00BC4817" w:rsidRPr="00573FB2" w:rsidRDefault="00BC4817" w:rsidP="002241CC">
            <w:pPr>
              <w:jc w:val="center"/>
              <w:rPr>
                <w:rFonts w:ascii="Times New Roman" w:hAnsi="Times New Roman"/>
              </w:rPr>
            </w:pPr>
            <w:r w:rsidRPr="00573FB2">
              <w:rPr>
                <w:rFonts w:ascii="Times New Roman" w:hAnsi="Times New Roman"/>
              </w:rPr>
              <w:t>5.90</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6.35</w:t>
            </w:r>
          </w:p>
        </w:tc>
        <w:tc>
          <w:tcPr>
            <w:tcW w:w="810" w:type="dxa"/>
          </w:tcPr>
          <w:p w:rsidR="00BC4817" w:rsidRPr="00573FB2" w:rsidRDefault="00BC4817" w:rsidP="002241CC">
            <w:pPr>
              <w:jc w:val="center"/>
              <w:rPr>
                <w:rFonts w:ascii="Times New Roman" w:hAnsi="Times New Roman"/>
              </w:rPr>
            </w:pPr>
            <w:r w:rsidRPr="00573FB2">
              <w:rPr>
                <w:rFonts w:ascii="Times New Roman" w:hAnsi="Times New Roman"/>
              </w:rPr>
              <w:t>6.49</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15.56</w:t>
            </w:r>
          </w:p>
        </w:tc>
        <w:tc>
          <w:tcPr>
            <w:tcW w:w="810" w:type="dxa"/>
          </w:tcPr>
          <w:p w:rsidR="00BC4817" w:rsidRPr="00573FB2" w:rsidRDefault="00BC4817" w:rsidP="002241CC">
            <w:pPr>
              <w:jc w:val="center"/>
              <w:rPr>
                <w:rFonts w:ascii="Times New Roman" w:hAnsi="Times New Roman"/>
              </w:rPr>
            </w:pPr>
            <w:r w:rsidRPr="00573FB2">
              <w:rPr>
                <w:rFonts w:ascii="Times New Roman" w:eastAsia="Times New Roman" w:hAnsi="Times New Roman"/>
              </w:rPr>
              <w:t>9.23</w:t>
            </w:r>
          </w:p>
        </w:tc>
        <w:tc>
          <w:tcPr>
            <w:tcW w:w="810" w:type="dxa"/>
          </w:tcPr>
          <w:p w:rsidR="00BC4817" w:rsidRPr="00573FB2" w:rsidRDefault="00BC4817" w:rsidP="002241CC">
            <w:pPr>
              <w:jc w:val="center"/>
              <w:rPr>
                <w:rFonts w:ascii="Times New Roman" w:hAnsi="Times New Roman"/>
              </w:rPr>
            </w:pPr>
            <w:r w:rsidRPr="00573FB2">
              <w:rPr>
                <w:rFonts w:ascii="Times New Roman" w:hAnsi="Times New Roman"/>
              </w:rPr>
              <w:t>9.66</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rPr>
              <w:t>9.38</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eastAsia="Times New Roman" w:hAnsi="Times New Roman"/>
              </w:rPr>
              <w:t>9.76</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eastAsia="Times New Roman" w:hAnsi="Times New Roman"/>
              </w:rPr>
              <w:t>10.61</w:t>
            </w:r>
          </w:p>
        </w:tc>
        <w:tc>
          <w:tcPr>
            <w:tcW w:w="90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rPr>
              <w:t>11.11</w:t>
            </w:r>
          </w:p>
        </w:tc>
        <w:tc>
          <w:tcPr>
            <w:tcW w:w="990" w:type="dxa"/>
          </w:tcPr>
          <w:p w:rsidR="00BC4817" w:rsidRPr="00573FB2" w:rsidRDefault="00BC4817" w:rsidP="002241CC">
            <w:pPr>
              <w:rPr>
                <w:rFonts w:ascii="Times New Roman" w:hAnsi="Times New Roman"/>
              </w:rPr>
            </w:pPr>
            <w:r w:rsidRPr="00573FB2">
              <w:rPr>
                <w:rFonts w:ascii="Times New Roman" w:hAnsi="Times New Roman"/>
              </w:rPr>
              <w:t>12.63</w:t>
            </w:r>
          </w:p>
        </w:tc>
        <w:tc>
          <w:tcPr>
            <w:tcW w:w="810" w:type="dxa"/>
          </w:tcPr>
          <w:p w:rsidR="00BC4817" w:rsidRPr="00573FB2" w:rsidRDefault="00BC4817" w:rsidP="002241CC">
            <w:pPr>
              <w:rPr>
                <w:rFonts w:ascii="Times New Roman" w:hAnsi="Times New Roman"/>
              </w:rPr>
            </w:pPr>
            <w:r w:rsidRPr="00573FB2">
              <w:rPr>
                <w:rFonts w:ascii="Times New Roman" w:hAnsi="Times New Roman"/>
              </w:rPr>
              <w:t>10.17</w:t>
            </w:r>
          </w:p>
        </w:tc>
      </w:tr>
      <w:tr w:rsidR="00BC4817" w:rsidRPr="00682452" w:rsidTr="00BC4817">
        <w:trPr>
          <w:trHeight w:val="401"/>
        </w:trPr>
        <w:tc>
          <w:tcPr>
            <w:tcW w:w="514" w:type="dxa"/>
          </w:tcPr>
          <w:p w:rsidR="00BC4817" w:rsidRPr="00682452" w:rsidRDefault="00BC4817" w:rsidP="002241CC">
            <w:pPr>
              <w:rPr>
                <w:rFonts w:ascii="Times New Roman" w:hAnsi="Times New Roman"/>
                <w:b/>
                <w:sz w:val="24"/>
                <w:szCs w:val="24"/>
              </w:rPr>
            </w:pPr>
          </w:p>
        </w:tc>
        <w:tc>
          <w:tcPr>
            <w:tcW w:w="4274" w:type="dxa"/>
          </w:tcPr>
          <w:p w:rsidR="00BC4817" w:rsidRPr="00AB26EB" w:rsidRDefault="00BC4817" w:rsidP="002241CC">
            <w:pPr>
              <w:rPr>
                <w:rFonts w:ascii="Times New Roman" w:hAnsi="Times New Roman"/>
                <w:color w:val="000000" w:themeColor="text1"/>
              </w:rPr>
            </w:pPr>
            <w:commentRangeStart w:id="25"/>
            <w:r w:rsidRPr="00AB26EB">
              <w:rPr>
                <w:rFonts w:ascii="Times New Roman" w:hAnsi="Times New Roman"/>
                <w:color w:val="000000" w:themeColor="text1"/>
              </w:rPr>
              <w:t>SED</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8.34</w:t>
            </w:r>
          </w:p>
        </w:tc>
        <w:tc>
          <w:tcPr>
            <w:tcW w:w="810" w:type="dxa"/>
          </w:tcPr>
          <w:p w:rsidR="00BC4817" w:rsidRPr="00573FB2" w:rsidRDefault="00BC4817" w:rsidP="002241CC">
            <w:pPr>
              <w:jc w:val="center"/>
              <w:rPr>
                <w:rFonts w:ascii="Times New Roman" w:hAnsi="Times New Roman"/>
              </w:rPr>
            </w:pPr>
            <w:r w:rsidRPr="00573FB2">
              <w:rPr>
                <w:rFonts w:ascii="Times New Roman" w:hAnsi="Times New Roman"/>
              </w:rPr>
              <w:t>8.98</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9.17</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17.76</w:t>
            </w:r>
          </w:p>
        </w:tc>
        <w:tc>
          <w:tcPr>
            <w:tcW w:w="810" w:type="dxa"/>
          </w:tcPr>
          <w:p w:rsidR="00BC4817" w:rsidRPr="00573FB2" w:rsidRDefault="00BC4817" w:rsidP="002241CC">
            <w:pPr>
              <w:jc w:val="center"/>
              <w:rPr>
                <w:rFonts w:ascii="Times New Roman" w:hAnsi="Times New Roman"/>
              </w:rPr>
            </w:pPr>
            <w:r w:rsidRPr="00573FB2">
              <w:rPr>
                <w:rFonts w:ascii="Times New Roman" w:eastAsia="Times New Roman" w:hAnsi="Times New Roman"/>
              </w:rPr>
              <w:t>13.06</w:t>
            </w:r>
          </w:p>
        </w:tc>
        <w:tc>
          <w:tcPr>
            <w:tcW w:w="810" w:type="dxa"/>
          </w:tcPr>
          <w:p w:rsidR="00BC4817" w:rsidRPr="00573FB2" w:rsidRDefault="00BC4817" w:rsidP="002241CC">
            <w:pPr>
              <w:jc w:val="center"/>
              <w:rPr>
                <w:rFonts w:ascii="Times New Roman" w:hAnsi="Times New Roman"/>
              </w:rPr>
            </w:pPr>
            <w:r w:rsidRPr="00573FB2">
              <w:rPr>
                <w:rFonts w:ascii="Times New Roman" w:hAnsi="Times New Roman"/>
              </w:rPr>
              <w:t>13.66</w:t>
            </w:r>
          </w:p>
        </w:tc>
        <w:tc>
          <w:tcPr>
            <w:tcW w:w="810" w:type="dxa"/>
          </w:tcPr>
          <w:p w:rsidR="00BC4817" w:rsidRPr="00573FB2" w:rsidRDefault="00BC4817" w:rsidP="002241CC">
            <w:pPr>
              <w:spacing w:after="200" w:line="276" w:lineRule="auto"/>
              <w:jc w:val="center"/>
              <w:rPr>
                <w:rFonts w:ascii="Times New Roman" w:hAnsi="Times New Roman"/>
              </w:rPr>
            </w:pPr>
            <w:r w:rsidRPr="00573FB2">
              <w:rPr>
                <w:rFonts w:ascii="Times New Roman" w:hAnsi="Times New Roman"/>
              </w:rPr>
              <w:t>13.27</w:t>
            </w:r>
          </w:p>
        </w:tc>
        <w:tc>
          <w:tcPr>
            <w:tcW w:w="810" w:type="dxa"/>
          </w:tcPr>
          <w:p w:rsidR="00BC4817" w:rsidRPr="00573FB2" w:rsidRDefault="00BC4817" w:rsidP="002241CC">
            <w:pPr>
              <w:jc w:val="center"/>
              <w:rPr>
                <w:rFonts w:ascii="Times New Roman" w:hAnsi="Times New Roman"/>
              </w:rPr>
            </w:pPr>
            <w:r w:rsidRPr="00573FB2">
              <w:rPr>
                <w:rFonts w:ascii="Times New Roman" w:eastAsia="Times New Roman" w:hAnsi="Times New Roman"/>
              </w:rPr>
              <w:t>13.80</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eastAsia="Times New Roman" w:hAnsi="Times New Roman"/>
              </w:rPr>
              <w:t>15.01</w:t>
            </w:r>
          </w:p>
        </w:tc>
        <w:tc>
          <w:tcPr>
            <w:tcW w:w="90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rPr>
              <w:t>15.71</w:t>
            </w:r>
          </w:p>
        </w:tc>
        <w:tc>
          <w:tcPr>
            <w:tcW w:w="990" w:type="dxa"/>
          </w:tcPr>
          <w:p w:rsidR="00BC4817" w:rsidRPr="00573FB2" w:rsidRDefault="00BC4817" w:rsidP="002241CC">
            <w:pPr>
              <w:rPr>
                <w:rFonts w:ascii="Times New Roman" w:hAnsi="Times New Roman"/>
              </w:rPr>
            </w:pPr>
            <w:r w:rsidRPr="00573FB2">
              <w:rPr>
                <w:rFonts w:ascii="Times New Roman" w:hAnsi="Times New Roman"/>
              </w:rPr>
              <w:t>17.86</w:t>
            </w:r>
            <w:commentRangeEnd w:id="25"/>
            <w:r w:rsidR="000C342C">
              <w:rPr>
                <w:rStyle w:val="CommentReference"/>
                <w:rFonts w:eastAsiaTheme="minorHAnsi" w:cs="Mangal"/>
                <w:lang w:val="en-IN" w:eastAsia="en-US" w:bidi="mr-IN"/>
              </w:rPr>
              <w:commentReference w:id="25"/>
            </w:r>
          </w:p>
        </w:tc>
        <w:tc>
          <w:tcPr>
            <w:tcW w:w="810" w:type="dxa"/>
          </w:tcPr>
          <w:p w:rsidR="00BC4817" w:rsidRPr="00573FB2" w:rsidRDefault="00BC4817" w:rsidP="002241CC">
            <w:pPr>
              <w:rPr>
                <w:rFonts w:ascii="Times New Roman" w:hAnsi="Times New Roman"/>
              </w:rPr>
            </w:pPr>
            <w:r w:rsidRPr="00573FB2">
              <w:rPr>
                <w:rFonts w:ascii="Times New Roman" w:hAnsi="Times New Roman"/>
              </w:rPr>
              <w:t>14.38</w:t>
            </w:r>
          </w:p>
        </w:tc>
      </w:tr>
      <w:tr w:rsidR="00BC4817" w:rsidRPr="00682452" w:rsidTr="00BC4817">
        <w:trPr>
          <w:trHeight w:val="401"/>
        </w:trPr>
        <w:tc>
          <w:tcPr>
            <w:tcW w:w="514" w:type="dxa"/>
          </w:tcPr>
          <w:p w:rsidR="00BC4817" w:rsidRPr="00682452" w:rsidRDefault="00BC4817" w:rsidP="002241CC">
            <w:pPr>
              <w:rPr>
                <w:rFonts w:ascii="Times New Roman" w:hAnsi="Times New Roman"/>
                <w:b/>
                <w:sz w:val="24"/>
                <w:szCs w:val="24"/>
              </w:rPr>
            </w:pPr>
          </w:p>
        </w:tc>
        <w:tc>
          <w:tcPr>
            <w:tcW w:w="4274" w:type="dxa"/>
          </w:tcPr>
          <w:p w:rsidR="00BC4817" w:rsidRPr="00AB26EB" w:rsidRDefault="00BC4817" w:rsidP="002241CC">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rsidR="00BC4817" w:rsidRPr="00573FB2" w:rsidRDefault="00BC4817" w:rsidP="002241CC">
            <w:pPr>
              <w:jc w:val="center"/>
              <w:rPr>
                <w:rFonts w:ascii="Times New Roman" w:hAnsi="Times New Roman"/>
                <w:color w:val="000000" w:themeColor="text1"/>
              </w:rPr>
            </w:pPr>
            <w:commentRangeStart w:id="26"/>
            <w:r w:rsidRPr="00573FB2">
              <w:rPr>
                <w:rFonts w:ascii="Times New Roman" w:hAnsi="Times New Roman"/>
                <w:color w:val="333333"/>
                <w:shd w:val="clear" w:color="auto" w:fill="FFFFFF"/>
              </w:rPr>
              <w:t>5.14%</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5.48%</w:t>
            </w:r>
          </w:p>
        </w:tc>
        <w:tc>
          <w:tcPr>
            <w:tcW w:w="810" w:type="dxa"/>
          </w:tcPr>
          <w:p w:rsidR="00BC4817" w:rsidRPr="00573FB2" w:rsidRDefault="00BC4817" w:rsidP="002241CC">
            <w:pPr>
              <w:jc w:val="center"/>
              <w:rPr>
                <w:rFonts w:ascii="Times New Roman" w:hAnsi="Times New Roman"/>
              </w:rPr>
            </w:pPr>
            <w:r w:rsidRPr="00573FB2">
              <w:rPr>
                <w:rFonts w:ascii="Times New Roman" w:hAnsi="Times New Roman"/>
              </w:rPr>
              <w:t>5.63%</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7.32%</w:t>
            </w:r>
          </w:p>
        </w:tc>
        <w:tc>
          <w:tcPr>
            <w:tcW w:w="810" w:type="dxa"/>
          </w:tcPr>
          <w:p w:rsidR="00BC4817" w:rsidRPr="00573FB2" w:rsidRDefault="00BC4817" w:rsidP="002241CC">
            <w:pPr>
              <w:jc w:val="center"/>
              <w:rPr>
                <w:rFonts w:ascii="Times New Roman" w:hAnsi="Times New Roman"/>
              </w:rPr>
            </w:pPr>
            <w:r w:rsidRPr="00573FB2">
              <w:rPr>
                <w:rFonts w:ascii="Times New Roman" w:eastAsia="Times New Roman" w:hAnsi="Times New Roman"/>
              </w:rPr>
              <w:t>5.34%</w:t>
            </w:r>
          </w:p>
        </w:tc>
        <w:tc>
          <w:tcPr>
            <w:tcW w:w="810" w:type="dxa"/>
          </w:tcPr>
          <w:p w:rsidR="00BC4817" w:rsidRPr="00573FB2" w:rsidRDefault="00BC4817" w:rsidP="002241CC">
            <w:pPr>
              <w:jc w:val="center"/>
              <w:rPr>
                <w:rFonts w:ascii="Times New Roman" w:hAnsi="Times New Roman"/>
              </w:rPr>
            </w:pPr>
            <w:r w:rsidRPr="00573FB2">
              <w:rPr>
                <w:rFonts w:ascii="Times New Roman" w:hAnsi="Times New Roman"/>
              </w:rPr>
              <w:t>5.61%</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5.18%</w:t>
            </w:r>
          </w:p>
        </w:tc>
        <w:tc>
          <w:tcPr>
            <w:tcW w:w="810" w:type="dxa"/>
          </w:tcPr>
          <w:p w:rsidR="00BC4817" w:rsidRPr="00573FB2" w:rsidRDefault="00BC4817" w:rsidP="002241CC">
            <w:pPr>
              <w:jc w:val="center"/>
              <w:rPr>
                <w:rFonts w:ascii="Times New Roman" w:hAnsi="Times New Roman"/>
                <w:color w:val="000000" w:themeColor="text1"/>
              </w:rPr>
            </w:pPr>
            <w:r w:rsidRPr="00573FB2">
              <w:rPr>
                <w:rFonts w:ascii="Times New Roman" w:eastAsia="Times New Roman" w:hAnsi="Times New Roman"/>
              </w:rPr>
              <w:t>5.35%</w:t>
            </w:r>
          </w:p>
        </w:tc>
        <w:tc>
          <w:tcPr>
            <w:tcW w:w="810" w:type="dxa"/>
          </w:tcPr>
          <w:p w:rsidR="00BC4817" w:rsidRPr="00573FB2" w:rsidRDefault="00BC4817" w:rsidP="002241CC">
            <w:pPr>
              <w:jc w:val="center"/>
              <w:rPr>
                <w:rFonts w:ascii="Times New Roman" w:hAnsi="Times New Roman"/>
              </w:rPr>
            </w:pPr>
            <w:r w:rsidRPr="00573FB2">
              <w:rPr>
                <w:rFonts w:ascii="Times New Roman" w:eastAsia="Times New Roman" w:hAnsi="Times New Roman"/>
              </w:rPr>
              <w:t>5.84%</w:t>
            </w:r>
            <w:commentRangeEnd w:id="26"/>
            <w:r w:rsidR="000C342C">
              <w:rPr>
                <w:rStyle w:val="CommentReference"/>
                <w:rFonts w:eastAsiaTheme="minorHAnsi" w:cs="Mangal"/>
                <w:lang w:val="en-IN" w:eastAsia="en-US" w:bidi="mr-IN"/>
              </w:rPr>
              <w:commentReference w:id="26"/>
            </w:r>
          </w:p>
        </w:tc>
        <w:tc>
          <w:tcPr>
            <w:tcW w:w="900" w:type="dxa"/>
          </w:tcPr>
          <w:p w:rsidR="00BC4817" w:rsidRPr="00573FB2" w:rsidRDefault="00BC4817" w:rsidP="002241CC">
            <w:pPr>
              <w:jc w:val="center"/>
              <w:rPr>
                <w:rFonts w:ascii="Times New Roman" w:hAnsi="Times New Roman"/>
                <w:color w:val="000000" w:themeColor="text1"/>
              </w:rPr>
            </w:pPr>
            <w:r w:rsidRPr="00573FB2">
              <w:rPr>
                <w:rFonts w:ascii="Times New Roman" w:hAnsi="Times New Roman"/>
                <w:color w:val="333333"/>
                <w:shd w:val="clear" w:color="auto" w:fill="FFFFFF"/>
              </w:rPr>
              <w:t>6.51%</w:t>
            </w:r>
          </w:p>
        </w:tc>
        <w:tc>
          <w:tcPr>
            <w:tcW w:w="990" w:type="dxa"/>
          </w:tcPr>
          <w:p w:rsidR="00BC4817" w:rsidRPr="00573FB2" w:rsidRDefault="00BC4817" w:rsidP="002241CC">
            <w:pPr>
              <w:rPr>
                <w:rFonts w:ascii="Times New Roman" w:hAnsi="Times New Roman"/>
              </w:rPr>
            </w:pPr>
            <w:r w:rsidRPr="00573FB2">
              <w:rPr>
                <w:rFonts w:ascii="Times New Roman" w:hAnsi="Times New Roman"/>
                <w:color w:val="333333"/>
                <w:shd w:val="clear" w:color="auto" w:fill="FFFFFF"/>
              </w:rPr>
              <w:t>7.36%</w:t>
            </w:r>
            <w:r w:rsidRPr="00573FB2">
              <w:rPr>
                <w:rFonts w:ascii="Times New Roman" w:hAnsi="Times New Roman"/>
                <w:color w:val="333333"/>
                <w:shd w:val="clear" w:color="auto" w:fill="FFFFFF"/>
              </w:rPr>
              <w:tab/>
            </w:r>
          </w:p>
        </w:tc>
        <w:tc>
          <w:tcPr>
            <w:tcW w:w="810" w:type="dxa"/>
          </w:tcPr>
          <w:p w:rsidR="00BC4817" w:rsidRPr="00573FB2" w:rsidRDefault="00BC4817" w:rsidP="002241CC">
            <w:pPr>
              <w:rPr>
                <w:rFonts w:ascii="Times New Roman" w:hAnsi="Times New Roman"/>
              </w:rPr>
            </w:pPr>
            <w:r w:rsidRPr="00573FB2">
              <w:rPr>
                <w:rFonts w:ascii="Times New Roman" w:hAnsi="Times New Roman"/>
                <w:color w:val="333333"/>
                <w:shd w:val="clear" w:color="auto" w:fill="FFFFFF"/>
              </w:rPr>
              <w:t>5.95%</w:t>
            </w:r>
          </w:p>
        </w:tc>
      </w:tr>
    </w:tbl>
    <w:p w:rsidR="00BC4817" w:rsidRDefault="00BC4817" w:rsidP="001031F2">
      <w:pPr>
        <w:spacing w:after="0" w:line="360" w:lineRule="auto"/>
        <w:jc w:val="both"/>
        <w:rPr>
          <w:rFonts w:ascii="Times New Roman" w:hAnsi="Times New Roman"/>
          <w:sz w:val="24"/>
          <w:szCs w:val="24"/>
        </w:rPr>
        <w:sectPr w:rsidR="00BC481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text" w:horzAnchor="margin" w:tblpXSpec="center" w:tblpY="940"/>
        <w:tblW w:w="14778" w:type="dxa"/>
        <w:tblLayout w:type="fixed"/>
        <w:tblLook w:val="04A0"/>
      </w:tblPr>
      <w:tblGrid>
        <w:gridCol w:w="514"/>
        <w:gridCol w:w="4274"/>
        <w:gridCol w:w="810"/>
        <w:gridCol w:w="810"/>
        <w:gridCol w:w="810"/>
        <w:gridCol w:w="810"/>
        <w:gridCol w:w="810"/>
        <w:gridCol w:w="810"/>
        <w:gridCol w:w="810"/>
        <w:gridCol w:w="810"/>
        <w:gridCol w:w="810"/>
        <w:gridCol w:w="900"/>
        <w:gridCol w:w="990"/>
        <w:gridCol w:w="810"/>
      </w:tblGrid>
      <w:tr w:rsidR="00BC4817" w:rsidRPr="00682452" w:rsidTr="00BC4817">
        <w:trPr>
          <w:trHeight w:val="213"/>
        </w:trPr>
        <w:tc>
          <w:tcPr>
            <w:tcW w:w="4788" w:type="dxa"/>
            <w:gridSpan w:val="2"/>
            <w:vMerge w:val="restart"/>
          </w:tcPr>
          <w:p w:rsidR="00BC4817" w:rsidRPr="00041193" w:rsidRDefault="00BC4817" w:rsidP="00BC4817">
            <w:pPr>
              <w:rPr>
                <w:rFonts w:ascii="Times New Roman" w:hAnsi="Times New Roman"/>
                <w:sz w:val="24"/>
                <w:szCs w:val="24"/>
              </w:rPr>
            </w:pPr>
            <w:r w:rsidRPr="00041193">
              <w:rPr>
                <w:rFonts w:ascii="Times New Roman" w:hAnsi="Times New Roman"/>
                <w:sz w:val="24"/>
                <w:szCs w:val="24"/>
              </w:rPr>
              <w:lastRenderedPageBreak/>
              <w:tab/>
            </w:r>
          </w:p>
          <w:p w:rsidR="00BC4817" w:rsidRPr="00041193" w:rsidRDefault="00BC4817" w:rsidP="00BC481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rsidR="00BC4817" w:rsidRPr="00B21115" w:rsidRDefault="00BC4817" w:rsidP="00BC4817">
            <w:pPr>
              <w:jc w:val="center"/>
              <w:rPr>
                <w:rFonts w:ascii="Times New Roman" w:hAnsi="Times New Roman"/>
                <w:b/>
                <w:sz w:val="24"/>
                <w:szCs w:val="24"/>
              </w:rPr>
            </w:pPr>
            <w:r w:rsidRPr="00B21115">
              <w:rPr>
                <w:rFonts w:ascii="Times New Roman" w:hAnsi="Times New Roman"/>
                <w:b/>
                <w:sz w:val="24"/>
                <w:szCs w:val="24"/>
              </w:rPr>
              <w:t>Dry matter accumulation (g m</w:t>
            </w:r>
            <w:r w:rsidRPr="00B21115">
              <w:rPr>
                <w:rFonts w:ascii="Times New Roman" w:hAnsi="Times New Roman"/>
                <w:b/>
                <w:sz w:val="24"/>
                <w:szCs w:val="24"/>
                <w:vertAlign w:val="superscript"/>
              </w:rPr>
              <w:t>-2</w:t>
            </w:r>
            <w:r w:rsidRPr="00B21115">
              <w:rPr>
                <w:rFonts w:ascii="Times New Roman" w:hAnsi="Times New Roman"/>
                <w:b/>
                <w:sz w:val="24"/>
                <w:szCs w:val="24"/>
              </w:rPr>
              <w:t>)</w:t>
            </w:r>
          </w:p>
        </w:tc>
      </w:tr>
      <w:tr w:rsidR="00BC4817" w:rsidRPr="00682452" w:rsidTr="00BC4817">
        <w:trPr>
          <w:trHeight w:val="336"/>
        </w:trPr>
        <w:tc>
          <w:tcPr>
            <w:tcW w:w="4788" w:type="dxa"/>
            <w:gridSpan w:val="2"/>
            <w:vMerge/>
          </w:tcPr>
          <w:p w:rsidR="00BC4817" w:rsidRPr="00041193" w:rsidRDefault="00BC4817" w:rsidP="00BC4817">
            <w:pPr>
              <w:rPr>
                <w:rFonts w:ascii="Times New Roman" w:hAnsi="Times New Roman"/>
                <w:sz w:val="24"/>
                <w:szCs w:val="24"/>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Pr="00AB26EB" w:rsidRDefault="00BC4817" w:rsidP="00BC4817">
            <w:pPr>
              <w:jc w:val="center"/>
              <w:rPr>
                <w:rFonts w:ascii="Times New Roman" w:hAnsi="Times New Roman"/>
                <w:b/>
                <w:sz w:val="22"/>
                <w:szCs w:val="22"/>
              </w:rPr>
            </w:pPr>
          </w:p>
          <w:p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Pr="00AB26EB" w:rsidRDefault="00BC4817" w:rsidP="00BC4817">
            <w:pPr>
              <w:jc w:val="center"/>
              <w:rPr>
                <w:rFonts w:ascii="Times New Roman" w:hAnsi="Times New Roman"/>
                <w:b/>
                <w:sz w:val="22"/>
                <w:szCs w:val="22"/>
              </w:rPr>
            </w:pPr>
          </w:p>
          <w:p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Default="00BC4817" w:rsidP="00BC4817">
            <w:pPr>
              <w:jc w:val="center"/>
              <w:rPr>
                <w:rFonts w:ascii="Times New Roman" w:hAnsi="Times New Roman"/>
                <w:b/>
                <w:sz w:val="22"/>
                <w:szCs w:val="22"/>
              </w:rPr>
            </w:pPr>
          </w:p>
          <w:p w:rsidR="00BC4817" w:rsidRDefault="00BC4817" w:rsidP="00BC4817">
            <w:pPr>
              <w:jc w:val="center"/>
              <w:rPr>
                <w:rFonts w:ascii="Times New Roman" w:hAnsi="Times New Roman"/>
                <w:b/>
                <w:sz w:val="24"/>
                <w:szCs w:val="24"/>
              </w:rPr>
            </w:pPr>
            <w:r w:rsidRPr="00AB26EB">
              <w:rPr>
                <w:rFonts w:ascii="Times New Roman" w:hAnsi="Times New Roman"/>
                <w:b/>
                <w:sz w:val="22"/>
                <w:szCs w:val="22"/>
              </w:rPr>
              <w:t>Mean</w:t>
            </w:r>
          </w:p>
        </w:tc>
        <w:tc>
          <w:tcPr>
            <w:tcW w:w="90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99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val="restart"/>
          </w:tcPr>
          <w:p w:rsidR="00BC4817" w:rsidRDefault="00BC4817" w:rsidP="00BC4817">
            <w:pPr>
              <w:jc w:val="center"/>
              <w:rPr>
                <w:rFonts w:ascii="Times New Roman" w:hAnsi="Times New Roman"/>
                <w:b/>
                <w:sz w:val="22"/>
                <w:szCs w:val="22"/>
              </w:rPr>
            </w:pPr>
          </w:p>
          <w:p w:rsidR="00BC4817" w:rsidRPr="00AB26EB" w:rsidRDefault="00BC4817" w:rsidP="00BC4817">
            <w:pPr>
              <w:jc w:val="center"/>
              <w:rPr>
                <w:rFonts w:ascii="Times New Roman" w:hAnsi="Times New Roman"/>
                <w:b/>
                <w:szCs w:val="22"/>
              </w:rPr>
            </w:pPr>
            <w:r w:rsidRPr="00AB26EB">
              <w:rPr>
                <w:rFonts w:ascii="Times New Roman" w:hAnsi="Times New Roman"/>
                <w:b/>
                <w:sz w:val="22"/>
                <w:szCs w:val="22"/>
              </w:rPr>
              <w:t>Mean</w:t>
            </w:r>
          </w:p>
        </w:tc>
      </w:tr>
      <w:tr w:rsidR="00BC4817" w:rsidRPr="00682452" w:rsidTr="00BC4817">
        <w:trPr>
          <w:trHeight w:val="401"/>
        </w:trPr>
        <w:tc>
          <w:tcPr>
            <w:tcW w:w="4788" w:type="dxa"/>
            <w:gridSpan w:val="2"/>
            <w:vMerge/>
          </w:tcPr>
          <w:p w:rsidR="00BC4817" w:rsidRPr="00041193" w:rsidRDefault="00BC4817" w:rsidP="00BC4817">
            <w:pPr>
              <w:rPr>
                <w:rFonts w:ascii="Times New Roman" w:hAnsi="Times New Roman"/>
                <w:sz w:val="24"/>
                <w:szCs w:val="24"/>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30 DAT</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30 DAT</w:t>
            </w:r>
          </w:p>
        </w:tc>
        <w:tc>
          <w:tcPr>
            <w:tcW w:w="810" w:type="dxa"/>
            <w:vMerge/>
          </w:tcPr>
          <w:p w:rsidR="00BC4817" w:rsidRPr="00AB26EB" w:rsidRDefault="00BC4817" w:rsidP="00BC4817">
            <w:pPr>
              <w:jc w:val="center"/>
              <w:rPr>
                <w:rFonts w:ascii="Times New Roman" w:hAnsi="Times New Roman"/>
                <w:b/>
                <w:sz w:val="22"/>
                <w:szCs w:val="22"/>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60 DAT</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60 DAT</w:t>
            </w:r>
          </w:p>
        </w:tc>
        <w:tc>
          <w:tcPr>
            <w:tcW w:w="810" w:type="dxa"/>
            <w:vMerge/>
          </w:tcPr>
          <w:p w:rsidR="00BC4817" w:rsidRPr="00AB26EB" w:rsidRDefault="00BC4817" w:rsidP="00BC4817">
            <w:pPr>
              <w:jc w:val="center"/>
              <w:rPr>
                <w:rFonts w:ascii="Times New Roman" w:hAnsi="Times New Roman"/>
                <w:b/>
                <w:sz w:val="22"/>
                <w:szCs w:val="22"/>
              </w:rPr>
            </w:pPr>
          </w:p>
        </w:tc>
        <w:tc>
          <w:tcPr>
            <w:tcW w:w="810" w:type="dxa"/>
          </w:tcPr>
          <w:p w:rsidR="00BC4817" w:rsidRPr="00AB26EB" w:rsidRDefault="00BC4817" w:rsidP="00BC4817">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tcPr>
          <w:p w:rsidR="00BC4817" w:rsidRPr="00AB26EB" w:rsidRDefault="00BC4817" w:rsidP="00BC4817">
            <w:pPr>
              <w:jc w:val="center"/>
              <w:rPr>
                <w:rFonts w:ascii="Times New Roman" w:hAnsi="Times New Roman"/>
                <w:b/>
                <w:sz w:val="22"/>
                <w:szCs w:val="22"/>
              </w:rPr>
            </w:pPr>
            <w:r>
              <w:rPr>
                <w:rFonts w:ascii="Times New Roman" w:hAnsi="Times New Roman"/>
                <w:b/>
                <w:sz w:val="22"/>
                <w:szCs w:val="22"/>
              </w:rPr>
              <w:t>9</w:t>
            </w:r>
            <w:r w:rsidRPr="00AB26EB">
              <w:rPr>
                <w:rFonts w:ascii="Times New Roman" w:hAnsi="Times New Roman"/>
                <w:b/>
                <w:sz w:val="22"/>
                <w:szCs w:val="22"/>
              </w:rPr>
              <w:t>0 DAT</w:t>
            </w:r>
          </w:p>
        </w:tc>
        <w:tc>
          <w:tcPr>
            <w:tcW w:w="810" w:type="dxa"/>
            <w:vMerge/>
          </w:tcPr>
          <w:p w:rsidR="00BC4817" w:rsidRPr="00682452" w:rsidRDefault="00BC4817" w:rsidP="00BC4817">
            <w:pPr>
              <w:jc w:val="center"/>
              <w:rPr>
                <w:rFonts w:ascii="Times New Roman" w:hAnsi="Times New Roman"/>
                <w:b/>
                <w:sz w:val="24"/>
                <w:szCs w:val="24"/>
              </w:rPr>
            </w:pPr>
          </w:p>
        </w:tc>
        <w:tc>
          <w:tcPr>
            <w:tcW w:w="900" w:type="dxa"/>
          </w:tcPr>
          <w:p w:rsidR="00BC4817" w:rsidRPr="00F71353" w:rsidRDefault="00BC4817" w:rsidP="00BC4817">
            <w:pPr>
              <w:jc w:val="center"/>
              <w:rPr>
                <w:rFonts w:ascii="Times New Roman" w:hAnsi="Times New Roman"/>
                <w:b/>
              </w:rPr>
            </w:pPr>
            <w:r w:rsidRPr="00F71353">
              <w:rPr>
                <w:rFonts w:ascii="Times New Roman" w:hAnsi="Times New Roman"/>
                <w:b/>
              </w:rPr>
              <w:t>At Harvest</w:t>
            </w:r>
          </w:p>
        </w:tc>
        <w:tc>
          <w:tcPr>
            <w:tcW w:w="990" w:type="dxa"/>
          </w:tcPr>
          <w:p w:rsidR="00BC4817" w:rsidRPr="00F71353" w:rsidRDefault="00BC4817" w:rsidP="00BC4817">
            <w:pPr>
              <w:jc w:val="center"/>
              <w:rPr>
                <w:rFonts w:ascii="Times New Roman" w:hAnsi="Times New Roman"/>
                <w:b/>
              </w:rPr>
            </w:pPr>
            <w:r w:rsidRPr="00F71353">
              <w:rPr>
                <w:rFonts w:ascii="Times New Roman" w:hAnsi="Times New Roman"/>
                <w:b/>
              </w:rPr>
              <w:t>At Harvest</w:t>
            </w:r>
          </w:p>
        </w:tc>
        <w:tc>
          <w:tcPr>
            <w:tcW w:w="810" w:type="dxa"/>
            <w:vMerge/>
          </w:tcPr>
          <w:p w:rsidR="00BC4817" w:rsidRDefault="00BC4817" w:rsidP="00BC4817">
            <w:pPr>
              <w:jc w:val="center"/>
              <w:rPr>
                <w:rFonts w:ascii="Times New Roman" w:hAnsi="Times New Roman"/>
                <w:b/>
                <w:sz w:val="24"/>
                <w:szCs w:val="24"/>
              </w:rPr>
            </w:pPr>
          </w:p>
        </w:tc>
      </w:tr>
      <w:tr w:rsidR="00BC4817" w:rsidRPr="00682452" w:rsidTr="00BC4817">
        <w:trPr>
          <w:trHeight w:val="24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Control</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243.29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245.29</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244.29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341.56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344.50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343.03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458.34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462.34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460.34</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668.02</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675.02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671.52</w:t>
            </w:r>
          </w:p>
        </w:tc>
      </w:tr>
      <w:tr w:rsidR="00BC4817" w:rsidRPr="00682452" w:rsidTr="00BC4817">
        <w:trPr>
          <w:trHeight w:val="237"/>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256.23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258.23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257.23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359.06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361.26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360.16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467.65</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470.21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468.93</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674.06</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679.06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676.56</w:t>
            </w:r>
          </w:p>
        </w:tc>
      </w:tr>
      <w:tr w:rsidR="00BC4817" w:rsidRPr="00682452" w:rsidTr="00BC4817">
        <w:trPr>
          <w:trHeight w:val="106"/>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260.67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262.07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261.37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364.75</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367.25</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366.00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478.51</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482.51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480.51</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683.53</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689.13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686.33</w:t>
            </w:r>
          </w:p>
        </w:tc>
      </w:tr>
      <w:tr w:rsidR="00BC4817" w:rsidRPr="00682452" w:rsidTr="00BC4817">
        <w:trPr>
          <w:trHeight w:val="148"/>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100%RDF</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268.47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270.57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269.52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379.52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382.12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380.82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501.47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505.07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503.27</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703.27</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709.37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706.32</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+ 5.0 kg Zinc</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266.79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268.79</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267.79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376.70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379.30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378.00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490.34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494.24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492.29</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701.29</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707.00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704.14</w:t>
            </w:r>
          </w:p>
        </w:tc>
      </w:tr>
      <w:tr w:rsidR="00BC4817" w:rsidRPr="00682452" w:rsidTr="00BC4817">
        <w:trPr>
          <w:trHeight w:val="23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+ 5.0 kg Zinc</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274.24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276.93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275.58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386.63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389.60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388.11</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523.34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527.32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525.33</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738.08</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744.21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741.14</w:t>
            </w:r>
          </w:p>
        </w:tc>
      </w:tr>
      <w:tr w:rsidR="00BC4817" w:rsidRPr="00682452" w:rsidTr="00BC4817">
        <w:trPr>
          <w:trHeight w:val="17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+ 5.0 kg Zinc</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287.96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289.35</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288.65</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428.27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431.62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429.94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608.76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612.26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610.51</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789.56</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795.01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792.28</w:t>
            </w:r>
          </w:p>
        </w:tc>
      </w:tr>
      <w:tr w:rsidR="00BC4817" w:rsidRPr="00682452" w:rsidTr="00BC4817">
        <w:trPr>
          <w:trHeight w:val="295"/>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276.34</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278.04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277.19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400.80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403.20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402.00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601.60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604.50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603.05</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761.66</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767.05</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764.35</w:t>
            </w:r>
          </w:p>
        </w:tc>
      </w:tr>
      <w:tr w:rsidR="00BC4817" w:rsidRPr="00682452" w:rsidTr="00BC4817">
        <w:trPr>
          <w:trHeight w:val="237"/>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293.70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295.36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294.53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448.23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451.33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449.78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622.62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624.22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623.42</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821.42</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826.02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823.72</w:t>
            </w:r>
          </w:p>
        </w:tc>
      </w:tr>
      <w:tr w:rsidR="00BC4817" w:rsidRPr="00682452" w:rsidTr="00BC4817">
        <w:trPr>
          <w:trHeight w:val="279"/>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300.36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302.21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301.28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416.67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419.23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417.95</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648.33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652.13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670.5</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856.21</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862.01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859.11</w:t>
            </w:r>
          </w:p>
        </w:tc>
      </w:tr>
      <w:tr w:rsidR="00BC4817" w:rsidRPr="00682452" w:rsidTr="00BC4817">
        <w:trPr>
          <w:trHeight w:val="33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+ 5.0 kg Zinc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294.69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296.28</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295.48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403.62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406.12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404.87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646.70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650.10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648.4</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845.59</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851.50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848.54</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+ 5.0 kg Zinc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310.58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312.58</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311.58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456.56</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459.64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458.10</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639.49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643.40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641.44</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857.12</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863.36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860.24</w:t>
            </w:r>
          </w:p>
        </w:tc>
      </w:tr>
      <w:tr w:rsidR="00BC4817" w:rsidRPr="00682452" w:rsidTr="00BC4817">
        <w:trPr>
          <w:trHeight w:val="323"/>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+ 5.0 kg Zinc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326.39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328.23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327.31</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472.73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475.01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473.87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668.79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672.21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650.23</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874.36</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880.03</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877.19</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+ 5.0 kg Zinc</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252.41</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254.01</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253.21</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363.52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366.47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364.99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463.47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467.24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465.35</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670.48</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676.40</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673.44</w:t>
            </w:r>
          </w:p>
        </w:tc>
      </w:tr>
      <w:tr w:rsidR="00BC4817" w:rsidRPr="00682452" w:rsidTr="00BC4817">
        <w:trPr>
          <w:trHeight w:val="251"/>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261.39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263.17</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262.28</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370.32</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373.02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371.67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472.29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476.15</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474.22</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685.59</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691.32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688.45</w:t>
            </w:r>
          </w:p>
        </w:tc>
      </w:tr>
      <w:tr w:rsidR="00BC4817" w:rsidRPr="00682452" w:rsidTr="00BC4817">
        <w:trPr>
          <w:trHeight w:val="33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+ 5.0 kg Zinc + Biochar</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264.57</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266.02</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265.29</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379.63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382.24</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380.93</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478.65</w:t>
            </w:r>
          </w:p>
        </w:tc>
        <w:tc>
          <w:tcPr>
            <w:tcW w:w="810" w:type="dxa"/>
            <w:vAlign w:val="center"/>
          </w:tcPr>
          <w:p w:rsidR="00BC4817" w:rsidRPr="00B21115" w:rsidRDefault="00BC4817" w:rsidP="00BC4817">
            <w:pPr>
              <w:jc w:val="center"/>
              <w:rPr>
                <w:rFonts w:ascii="Times New Roman" w:hAnsi="Times New Roman"/>
              </w:rPr>
            </w:pPr>
            <w:r w:rsidRPr="00B21115">
              <w:rPr>
                <w:rFonts w:ascii="Times New Roman" w:hAnsi="Times New Roman"/>
              </w:rPr>
              <w:t>482.15</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480.4</w:t>
            </w:r>
          </w:p>
        </w:tc>
        <w:tc>
          <w:tcPr>
            <w:tcW w:w="900" w:type="dxa"/>
            <w:vAlign w:val="center"/>
          </w:tcPr>
          <w:p w:rsidR="00BC4817" w:rsidRPr="00B21115" w:rsidRDefault="00BC4817" w:rsidP="00BC4817">
            <w:pPr>
              <w:jc w:val="center"/>
              <w:rPr>
                <w:rFonts w:ascii="Times New Roman" w:hAnsi="Times New Roman"/>
              </w:rPr>
            </w:pPr>
            <w:r w:rsidRPr="00B21115">
              <w:rPr>
                <w:rFonts w:ascii="Times New Roman" w:hAnsi="Times New Roman"/>
              </w:rPr>
              <w:t>696.18</w:t>
            </w:r>
          </w:p>
        </w:tc>
        <w:tc>
          <w:tcPr>
            <w:tcW w:w="990" w:type="dxa"/>
            <w:vAlign w:val="center"/>
          </w:tcPr>
          <w:p w:rsidR="00BC4817" w:rsidRPr="00B21115" w:rsidRDefault="00BC4817" w:rsidP="00BC4817">
            <w:pPr>
              <w:jc w:val="center"/>
              <w:rPr>
                <w:rFonts w:ascii="Times New Roman" w:hAnsi="Times New Roman"/>
              </w:rPr>
            </w:pPr>
            <w:r w:rsidRPr="00B21115">
              <w:rPr>
                <w:rFonts w:ascii="Times New Roman" w:hAnsi="Times New Roman"/>
              </w:rPr>
              <w:t>701.06</w:t>
            </w:r>
          </w:p>
        </w:tc>
        <w:tc>
          <w:tcPr>
            <w:tcW w:w="810" w:type="dxa"/>
            <w:vAlign w:val="bottom"/>
          </w:tcPr>
          <w:p w:rsidR="00BC4817" w:rsidRPr="00B21115" w:rsidRDefault="00BC4817" w:rsidP="00BC4817">
            <w:pPr>
              <w:jc w:val="right"/>
              <w:rPr>
                <w:rFonts w:ascii="Times New Roman" w:hAnsi="Times New Roman"/>
                <w:color w:val="000000"/>
              </w:rPr>
            </w:pPr>
            <w:r w:rsidRPr="00B21115">
              <w:rPr>
                <w:rFonts w:ascii="Times New Roman" w:hAnsi="Times New Roman"/>
                <w:color w:val="000000"/>
              </w:rPr>
              <w:t>698.62</w:t>
            </w:r>
          </w:p>
        </w:tc>
      </w:tr>
      <w:tr w:rsidR="00BC4817" w:rsidRPr="00682452" w:rsidTr="00BC4817">
        <w:trPr>
          <w:trHeight w:val="287"/>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28.49</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30.76</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20.59</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35.50</w:t>
            </w:r>
          </w:p>
        </w:tc>
        <w:tc>
          <w:tcPr>
            <w:tcW w:w="810" w:type="dxa"/>
          </w:tcPr>
          <w:p w:rsidR="00BC4817" w:rsidRPr="00B21115" w:rsidRDefault="00BC4817" w:rsidP="00BC4817">
            <w:pPr>
              <w:rPr>
                <w:rFonts w:ascii="Times New Roman" w:hAnsi="Times New Roman"/>
              </w:rPr>
            </w:pPr>
            <w:r w:rsidRPr="00B21115">
              <w:rPr>
                <w:rFonts w:ascii="Times New Roman" w:hAnsi="Times New Roman"/>
              </w:rPr>
              <w:t>43.26</w:t>
            </w:r>
          </w:p>
        </w:tc>
        <w:tc>
          <w:tcPr>
            <w:tcW w:w="810" w:type="dxa"/>
          </w:tcPr>
          <w:p w:rsidR="00BC4817" w:rsidRPr="00B21115" w:rsidRDefault="00BC4817" w:rsidP="00BC4817">
            <w:pPr>
              <w:rPr>
                <w:rFonts w:ascii="Times New Roman" w:hAnsi="Times New Roman"/>
              </w:rPr>
            </w:pPr>
            <w:r w:rsidRPr="00B21115">
              <w:rPr>
                <w:rFonts w:ascii="Times New Roman" w:hAnsi="Times New Roman"/>
                <w:color w:val="333333"/>
                <w:shd w:val="clear" w:color="auto" w:fill="FFFFFF"/>
              </w:rPr>
              <w:t>37.37</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49.56</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58.45</w:t>
            </w:r>
          </w:p>
        </w:tc>
        <w:tc>
          <w:tcPr>
            <w:tcW w:w="810" w:type="dxa"/>
          </w:tcPr>
          <w:p w:rsidR="00BC4817" w:rsidRPr="00B21115" w:rsidRDefault="00BC4817" w:rsidP="00BC4817">
            <w:pPr>
              <w:jc w:val="center"/>
              <w:rPr>
                <w:rFonts w:ascii="Times New Roman" w:hAnsi="Times New Roman"/>
              </w:rPr>
            </w:pPr>
            <w:r w:rsidRPr="00B21115">
              <w:rPr>
                <w:rFonts w:ascii="Times New Roman" w:eastAsia="Times New Roman" w:hAnsi="Times New Roman"/>
              </w:rPr>
              <w:t>53.31</w:t>
            </w:r>
          </w:p>
        </w:tc>
        <w:tc>
          <w:tcPr>
            <w:tcW w:w="900" w:type="dxa"/>
          </w:tcPr>
          <w:p w:rsidR="00BC4817" w:rsidRPr="00B21115" w:rsidRDefault="00BC4817" w:rsidP="00BC4817">
            <w:pPr>
              <w:jc w:val="center"/>
              <w:rPr>
                <w:rFonts w:ascii="Times New Roman" w:hAnsi="Times New Roman"/>
              </w:rPr>
            </w:pPr>
            <w:r w:rsidRPr="00B21115">
              <w:rPr>
                <w:rFonts w:ascii="Times New Roman" w:hAnsi="Times New Roman"/>
              </w:rPr>
              <w:t>70.61</w:t>
            </w:r>
          </w:p>
        </w:tc>
        <w:tc>
          <w:tcPr>
            <w:tcW w:w="990" w:type="dxa"/>
          </w:tcPr>
          <w:p w:rsidR="00BC4817" w:rsidRPr="00B21115" w:rsidRDefault="00BC4817" w:rsidP="00BC4817">
            <w:pPr>
              <w:jc w:val="center"/>
              <w:rPr>
                <w:rFonts w:ascii="Times New Roman" w:hAnsi="Times New Roman"/>
              </w:rPr>
            </w:pPr>
            <w:r w:rsidRPr="00B21115">
              <w:rPr>
                <w:rFonts w:ascii="Times New Roman" w:hAnsi="Times New Roman"/>
              </w:rPr>
              <w:t>73.70</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color w:val="333333"/>
                <w:shd w:val="clear" w:color="auto" w:fill="FFFFFF"/>
              </w:rPr>
              <w:t>82.11</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9.87</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10.65</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9.24</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12.29</w:t>
            </w:r>
          </w:p>
        </w:tc>
        <w:tc>
          <w:tcPr>
            <w:tcW w:w="810" w:type="dxa"/>
          </w:tcPr>
          <w:p w:rsidR="00BC4817" w:rsidRPr="00B21115" w:rsidRDefault="00BC4817" w:rsidP="00BC4817">
            <w:pPr>
              <w:rPr>
                <w:rFonts w:ascii="Times New Roman" w:hAnsi="Times New Roman"/>
              </w:rPr>
            </w:pPr>
            <w:r w:rsidRPr="00B21115">
              <w:rPr>
                <w:rFonts w:ascii="Times New Roman" w:hAnsi="Times New Roman"/>
              </w:rPr>
              <w:t>14.98</w:t>
            </w:r>
          </w:p>
        </w:tc>
        <w:tc>
          <w:tcPr>
            <w:tcW w:w="810" w:type="dxa"/>
          </w:tcPr>
          <w:p w:rsidR="00BC4817" w:rsidRPr="00B21115" w:rsidRDefault="00BC4817" w:rsidP="00BC4817">
            <w:pPr>
              <w:rPr>
                <w:rFonts w:ascii="Times New Roman" w:hAnsi="Times New Roman"/>
              </w:rPr>
            </w:pPr>
            <w:r w:rsidRPr="00B21115">
              <w:rPr>
                <w:rFonts w:ascii="Times New Roman" w:hAnsi="Times New Roman"/>
              </w:rPr>
              <w:t>12.94</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17.16</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20.24</w:t>
            </w:r>
          </w:p>
        </w:tc>
        <w:tc>
          <w:tcPr>
            <w:tcW w:w="810" w:type="dxa"/>
          </w:tcPr>
          <w:p w:rsidR="00BC4817" w:rsidRPr="00B21115" w:rsidRDefault="00BC4817" w:rsidP="00BC4817">
            <w:pPr>
              <w:jc w:val="center"/>
              <w:rPr>
                <w:rFonts w:ascii="Times New Roman" w:hAnsi="Times New Roman"/>
              </w:rPr>
            </w:pPr>
            <w:r w:rsidRPr="00B21115">
              <w:rPr>
                <w:rFonts w:ascii="Times New Roman" w:eastAsia="Times New Roman" w:hAnsi="Times New Roman"/>
              </w:rPr>
              <w:t>18.46</w:t>
            </w:r>
          </w:p>
        </w:tc>
        <w:tc>
          <w:tcPr>
            <w:tcW w:w="90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24.45</w:t>
            </w:r>
          </w:p>
        </w:tc>
        <w:tc>
          <w:tcPr>
            <w:tcW w:w="990" w:type="dxa"/>
          </w:tcPr>
          <w:p w:rsidR="00BC4817" w:rsidRPr="00B21115" w:rsidRDefault="00BC4817" w:rsidP="00BC4817">
            <w:pPr>
              <w:jc w:val="center"/>
              <w:rPr>
                <w:rFonts w:ascii="Times New Roman" w:hAnsi="Times New Roman"/>
              </w:rPr>
            </w:pPr>
            <w:r w:rsidRPr="00B21115">
              <w:rPr>
                <w:rFonts w:ascii="Times New Roman" w:hAnsi="Times New Roman"/>
              </w:rPr>
              <w:t>25.52</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28.43</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13.95</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15.06</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13.07</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17.38</w:t>
            </w:r>
          </w:p>
        </w:tc>
        <w:tc>
          <w:tcPr>
            <w:tcW w:w="810" w:type="dxa"/>
          </w:tcPr>
          <w:p w:rsidR="00BC4817" w:rsidRPr="00B21115" w:rsidRDefault="00BC4817" w:rsidP="00BC4817">
            <w:pPr>
              <w:rPr>
                <w:rFonts w:ascii="Times New Roman" w:hAnsi="Times New Roman"/>
              </w:rPr>
            </w:pPr>
            <w:r w:rsidRPr="00B21115">
              <w:rPr>
                <w:rFonts w:ascii="Times New Roman" w:hAnsi="Times New Roman"/>
              </w:rPr>
              <w:t>21.18</w:t>
            </w:r>
          </w:p>
        </w:tc>
        <w:tc>
          <w:tcPr>
            <w:tcW w:w="810" w:type="dxa"/>
          </w:tcPr>
          <w:p w:rsidR="00BC4817" w:rsidRPr="00B21115" w:rsidRDefault="00BC4817" w:rsidP="00BC4817">
            <w:pPr>
              <w:rPr>
                <w:rFonts w:ascii="Times New Roman" w:hAnsi="Times New Roman"/>
              </w:rPr>
            </w:pPr>
            <w:r w:rsidRPr="00B21115">
              <w:rPr>
                <w:rFonts w:ascii="Times New Roman" w:hAnsi="Times New Roman"/>
              </w:rPr>
              <w:t>18.30</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24.27</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28.62</w:t>
            </w:r>
          </w:p>
        </w:tc>
        <w:tc>
          <w:tcPr>
            <w:tcW w:w="810" w:type="dxa"/>
          </w:tcPr>
          <w:p w:rsidR="00BC4817" w:rsidRPr="00B21115" w:rsidRDefault="00BC4817" w:rsidP="00BC4817">
            <w:pPr>
              <w:jc w:val="center"/>
              <w:rPr>
                <w:rFonts w:ascii="Times New Roman" w:hAnsi="Times New Roman"/>
              </w:rPr>
            </w:pPr>
            <w:r w:rsidRPr="00B21115">
              <w:rPr>
                <w:rFonts w:ascii="Times New Roman" w:eastAsia="Times New Roman" w:hAnsi="Times New Roman"/>
              </w:rPr>
              <w:t>26.10</w:t>
            </w:r>
          </w:p>
        </w:tc>
        <w:tc>
          <w:tcPr>
            <w:tcW w:w="900" w:type="dxa"/>
          </w:tcPr>
          <w:p w:rsidR="00BC4817" w:rsidRPr="00B21115" w:rsidRDefault="00BC4817" w:rsidP="00BC4817">
            <w:pPr>
              <w:jc w:val="center"/>
              <w:rPr>
                <w:rFonts w:ascii="Times New Roman" w:hAnsi="Times New Roman"/>
              </w:rPr>
            </w:pPr>
            <w:r w:rsidRPr="00B21115">
              <w:rPr>
                <w:rFonts w:ascii="Times New Roman" w:hAnsi="Times New Roman"/>
              </w:rPr>
              <w:t>34.58</w:t>
            </w:r>
          </w:p>
        </w:tc>
        <w:tc>
          <w:tcPr>
            <w:tcW w:w="990" w:type="dxa"/>
          </w:tcPr>
          <w:p w:rsidR="00BC4817" w:rsidRPr="00B21115" w:rsidRDefault="00BC4817" w:rsidP="00BC4817">
            <w:pPr>
              <w:jc w:val="center"/>
              <w:rPr>
                <w:rFonts w:ascii="Times New Roman" w:hAnsi="Times New Roman"/>
              </w:rPr>
            </w:pPr>
            <w:r w:rsidRPr="00B21115">
              <w:rPr>
                <w:rFonts w:ascii="Times New Roman" w:hAnsi="Times New Roman"/>
              </w:rPr>
              <w:t>36.08</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40.21</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rsidR="00BC4817" w:rsidRPr="00B21115" w:rsidRDefault="00BC4817" w:rsidP="00BC4817">
            <w:pPr>
              <w:jc w:val="center"/>
              <w:rPr>
                <w:rFonts w:ascii="Times New Roman" w:hAnsi="Times New Roman"/>
                <w:color w:val="000000" w:themeColor="text1"/>
              </w:rPr>
            </w:pPr>
            <w:commentRangeStart w:id="27"/>
            <w:r w:rsidRPr="00B21115">
              <w:rPr>
                <w:rFonts w:ascii="Times New Roman" w:hAnsi="Times New Roman"/>
                <w:color w:val="333333"/>
                <w:shd w:val="clear" w:color="auto" w:fill="FFFFFF"/>
              </w:rPr>
              <w:t>6.16%</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6.61%</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rPr>
              <w:t>5.75%</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5.37%</w:t>
            </w:r>
          </w:p>
        </w:tc>
        <w:tc>
          <w:tcPr>
            <w:tcW w:w="810" w:type="dxa"/>
          </w:tcPr>
          <w:p w:rsidR="00BC4817" w:rsidRPr="00B21115" w:rsidRDefault="00BC4817" w:rsidP="00BC4817">
            <w:pPr>
              <w:rPr>
                <w:rFonts w:ascii="Times New Roman" w:hAnsi="Times New Roman"/>
              </w:rPr>
            </w:pPr>
            <w:r w:rsidRPr="00B21115">
              <w:rPr>
                <w:rFonts w:ascii="Times New Roman" w:hAnsi="Times New Roman"/>
              </w:rPr>
              <w:t>6.49%</w:t>
            </w:r>
          </w:p>
        </w:tc>
        <w:tc>
          <w:tcPr>
            <w:tcW w:w="810" w:type="dxa"/>
          </w:tcPr>
          <w:p w:rsidR="00BC4817" w:rsidRPr="00B21115" w:rsidRDefault="00BC4817" w:rsidP="00BC4817">
            <w:pPr>
              <w:rPr>
                <w:rFonts w:ascii="Times New Roman" w:hAnsi="Times New Roman"/>
              </w:rPr>
            </w:pPr>
            <w:r w:rsidRPr="00B21115">
              <w:rPr>
                <w:rFonts w:ascii="Times New Roman" w:hAnsi="Times New Roman"/>
              </w:rPr>
              <w:t>5.63%</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rPr>
              <w:t>5.42%</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6.45%</w:t>
            </w:r>
          </w:p>
        </w:tc>
        <w:tc>
          <w:tcPr>
            <w:tcW w:w="810" w:type="dxa"/>
          </w:tcPr>
          <w:p w:rsidR="00BC4817" w:rsidRPr="00B21115" w:rsidRDefault="00BC4817" w:rsidP="00BC4817">
            <w:pPr>
              <w:jc w:val="center"/>
              <w:rPr>
                <w:rFonts w:ascii="Times New Roman" w:hAnsi="Times New Roman"/>
                <w:color w:val="000000" w:themeColor="text1"/>
              </w:rPr>
            </w:pPr>
            <w:r w:rsidRPr="00B21115">
              <w:rPr>
                <w:rFonts w:ascii="Times New Roman" w:eastAsia="Times New Roman" w:hAnsi="Times New Roman"/>
              </w:rPr>
              <w:t>5.81%</w:t>
            </w:r>
          </w:p>
        </w:tc>
        <w:tc>
          <w:tcPr>
            <w:tcW w:w="900" w:type="dxa"/>
          </w:tcPr>
          <w:p w:rsidR="00BC4817" w:rsidRPr="00B21115" w:rsidRDefault="00BC4817" w:rsidP="00BC4817">
            <w:pPr>
              <w:jc w:val="center"/>
              <w:rPr>
                <w:rFonts w:ascii="Times New Roman" w:hAnsi="Times New Roman"/>
                <w:color w:val="000000" w:themeColor="text1"/>
              </w:rPr>
            </w:pPr>
            <w:r w:rsidRPr="00B21115">
              <w:rPr>
                <w:rFonts w:ascii="Times New Roman" w:hAnsi="Times New Roman"/>
                <w:color w:val="333333"/>
                <w:shd w:val="clear" w:color="auto" w:fill="FFFFFF"/>
              </w:rPr>
              <w:t>5.63%</w:t>
            </w:r>
          </w:p>
        </w:tc>
        <w:tc>
          <w:tcPr>
            <w:tcW w:w="990" w:type="dxa"/>
          </w:tcPr>
          <w:p w:rsidR="00BC4817" w:rsidRPr="00B21115" w:rsidRDefault="00BC4817" w:rsidP="00BC4817">
            <w:pPr>
              <w:jc w:val="center"/>
              <w:rPr>
                <w:rFonts w:ascii="Times New Roman" w:hAnsi="Times New Roman"/>
              </w:rPr>
            </w:pPr>
            <w:r w:rsidRPr="00B21115">
              <w:rPr>
                <w:rFonts w:ascii="Times New Roman" w:hAnsi="Times New Roman"/>
              </w:rPr>
              <w:t>5.84%</w:t>
            </w:r>
          </w:p>
        </w:tc>
        <w:tc>
          <w:tcPr>
            <w:tcW w:w="810" w:type="dxa"/>
          </w:tcPr>
          <w:p w:rsidR="00BC4817" w:rsidRPr="00B21115" w:rsidRDefault="00BC4817" w:rsidP="00BC4817">
            <w:pPr>
              <w:jc w:val="center"/>
              <w:rPr>
                <w:rFonts w:ascii="Times New Roman" w:hAnsi="Times New Roman"/>
              </w:rPr>
            </w:pPr>
            <w:r w:rsidRPr="00B21115">
              <w:rPr>
                <w:rFonts w:ascii="Times New Roman" w:hAnsi="Times New Roman"/>
                <w:color w:val="333333"/>
                <w:shd w:val="clear" w:color="auto" w:fill="FFFFFF"/>
              </w:rPr>
              <w:t>6.53%</w:t>
            </w:r>
            <w:commentRangeEnd w:id="27"/>
            <w:r w:rsidR="000C342C">
              <w:rPr>
                <w:rStyle w:val="CommentReference"/>
                <w:rFonts w:eastAsiaTheme="minorHAnsi" w:cs="Mangal"/>
                <w:lang w:val="en-IN" w:eastAsia="en-US" w:bidi="mr-IN"/>
              </w:rPr>
              <w:commentReference w:id="27"/>
            </w:r>
          </w:p>
        </w:tc>
      </w:tr>
    </w:tbl>
    <w:p w:rsidR="00BC4817" w:rsidRDefault="00BC4817" w:rsidP="00BC4817">
      <w:pPr>
        <w:spacing w:after="0" w:line="360" w:lineRule="auto"/>
        <w:ind w:left="990" w:right="-900" w:hanging="990"/>
        <w:jc w:val="both"/>
        <w:rPr>
          <w:rFonts w:ascii="Times New Roman" w:hAnsi="Times New Roman"/>
          <w:sz w:val="24"/>
          <w:szCs w:val="24"/>
        </w:rPr>
      </w:pPr>
      <w:r>
        <w:rPr>
          <w:rFonts w:ascii="Times New Roman" w:hAnsi="Times New Roman" w:cs="Times New Roman"/>
          <w:b/>
          <w:bCs/>
          <w:sz w:val="24"/>
          <w:szCs w:val="24"/>
          <w:lang w:val="en-US" w:bidi="ar-SA"/>
        </w:rPr>
        <w:t>Table 3</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 Effect of organic manure, inorganic fertilizer and </w:t>
      </w:r>
      <w:r>
        <w:rPr>
          <w:rFonts w:ascii="Times New Roman" w:hAnsi="Times New Roman"/>
          <w:b/>
          <w:sz w:val="24"/>
          <w:szCs w:val="24"/>
        </w:rPr>
        <w:t>b</w:t>
      </w:r>
      <w:r w:rsidRPr="00D173D8">
        <w:rPr>
          <w:rFonts w:ascii="Times New Roman" w:hAnsi="Times New Roman"/>
          <w:b/>
          <w:sz w:val="24"/>
          <w:szCs w:val="24"/>
        </w:rPr>
        <w:t xml:space="preserve">iochar on </w:t>
      </w:r>
      <w:r>
        <w:rPr>
          <w:rFonts w:ascii="Times New Roman" w:hAnsi="Times New Roman"/>
          <w:b/>
          <w:sz w:val="24"/>
          <w:szCs w:val="24"/>
        </w:rPr>
        <w:t>d</w:t>
      </w:r>
      <w:r w:rsidRPr="00D173D8">
        <w:rPr>
          <w:rFonts w:ascii="Times New Roman" w:hAnsi="Times New Roman"/>
          <w:b/>
          <w:sz w:val="24"/>
          <w:szCs w:val="24"/>
        </w:rPr>
        <w:t>ry matter accumulation (g m</w:t>
      </w:r>
      <w:r w:rsidRPr="00D173D8">
        <w:rPr>
          <w:rFonts w:ascii="Times New Roman" w:hAnsi="Times New Roman"/>
          <w:b/>
          <w:sz w:val="24"/>
          <w:szCs w:val="24"/>
          <w:vertAlign w:val="superscript"/>
        </w:rPr>
        <w:t>-2</w:t>
      </w:r>
      <w:r w:rsidRPr="00D173D8">
        <w:rPr>
          <w:rFonts w:ascii="Times New Roman" w:hAnsi="Times New Roman"/>
          <w:b/>
          <w:sz w:val="24"/>
          <w:szCs w:val="24"/>
        </w:rPr>
        <w:t>) a</w:t>
      </w:r>
      <w:r>
        <w:rPr>
          <w:rFonts w:ascii="Times New Roman" w:hAnsi="Times New Roman"/>
          <w:b/>
          <w:sz w:val="24"/>
          <w:szCs w:val="24"/>
        </w:rPr>
        <w:t xml:space="preserve">t various growth stages of rice </w:t>
      </w:r>
      <w:r w:rsidRPr="00D173D8">
        <w:rPr>
          <w:rFonts w:ascii="Times New Roman" w:hAnsi="Times New Roman"/>
          <w:b/>
          <w:sz w:val="24"/>
          <w:szCs w:val="24"/>
        </w:rPr>
        <w:t>during 2023 and 2024</w:t>
      </w:r>
    </w:p>
    <w:p w:rsidR="00BC4817" w:rsidRDefault="00BC4817" w:rsidP="001031F2">
      <w:pPr>
        <w:spacing w:after="0" w:line="360" w:lineRule="auto"/>
        <w:jc w:val="both"/>
        <w:rPr>
          <w:rFonts w:ascii="Times New Roman" w:hAnsi="Times New Roman"/>
          <w:sz w:val="24"/>
          <w:szCs w:val="24"/>
        </w:rPr>
        <w:sectPr w:rsidR="00BC481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page" w:horzAnchor="margin" w:tblpXSpec="center" w:tblpY="1993"/>
        <w:tblW w:w="14778" w:type="dxa"/>
        <w:tblLayout w:type="fixed"/>
        <w:tblLook w:val="04A0"/>
      </w:tblPr>
      <w:tblGrid>
        <w:gridCol w:w="514"/>
        <w:gridCol w:w="4274"/>
        <w:gridCol w:w="810"/>
        <w:gridCol w:w="810"/>
        <w:gridCol w:w="810"/>
        <w:gridCol w:w="810"/>
        <w:gridCol w:w="810"/>
        <w:gridCol w:w="810"/>
        <w:gridCol w:w="810"/>
        <w:gridCol w:w="810"/>
        <w:gridCol w:w="810"/>
        <w:gridCol w:w="900"/>
        <w:gridCol w:w="990"/>
        <w:gridCol w:w="810"/>
      </w:tblGrid>
      <w:tr w:rsidR="00BC4817" w:rsidRPr="00682452" w:rsidTr="00BC4817">
        <w:trPr>
          <w:trHeight w:val="213"/>
        </w:trPr>
        <w:tc>
          <w:tcPr>
            <w:tcW w:w="4788" w:type="dxa"/>
            <w:gridSpan w:val="2"/>
            <w:vMerge w:val="restart"/>
          </w:tcPr>
          <w:p w:rsidR="00BC4817" w:rsidRPr="00041193" w:rsidRDefault="00BC4817" w:rsidP="00BC4817">
            <w:pPr>
              <w:rPr>
                <w:rFonts w:ascii="Times New Roman" w:hAnsi="Times New Roman"/>
                <w:sz w:val="24"/>
                <w:szCs w:val="24"/>
              </w:rPr>
            </w:pPr>
            <w:r w:rsidRPr="00041193">
              <w:rPr>
                <w:rFonts w:ascii="Times New Roman" w:hAnsi="Times New Roman"/>
                <w:sz w:val="24"/>
                <w:szCs w:val="24"/>
              </w:rPr>
              <w:lastRenderedPageBreak/>
              <w:tab/>
            </w:r>
          </w:p>
          <w:p w:rsidR="00BC4817" w:rsidRPr="00041193" w:rsidRDefault="00BC4817" w:rsidP="00BC481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rsidR="00BC4817" w:rsidRPr="00B21115" w:rsidRDefault="00BC4817" w:rsidP="00BC4817">
            <w:pPr>
              <w:jc w:val="center"/>
              <w:rPr>
                <w:rFonts w:ascii="Times New Roman" w:hAnsi="Times New Roman"/>
                <w:b/>
                <w:sz w:val="24"/>
                <w:szCs w:val="24"/>
              </w:rPr>
            </w:pPr>
            <w:r w:rsidRPr="00235AAA">
              <w:rPr>
                <w:rFonts w:ascii="Times New Roman" w:hAnsi="Times New Roman"/>
                <w:b/>
                <w:sz w:val="24"/>
                <w:szCs w:val="24"/>
              </w:rPr>
              <w:t>Yield</w:t>
            </w:r>
            <w:r>
              <w:rPr>
                <w:rFonts w:ascii="Times New Roman" w:hAnsi="Times New Roman"/>
                <w:b/>
                <w:sz w:val="24"/>
                <w:szCs w:val="24"/>
              </w:rPr>
              <w:t xml:space="preserve"> A</w:t>
            </w:r>
            <w:r w:rsidRPr="00235AAA">
              <w:rPr>
                <w:rFonts w:ascii="Times New Roman" w:hAnsi="Times New Roman"/>
                <w:b/>
                <w:sz w:val="24"/>
                <w:szCs w:val="24"/>
              </w:rPr>
              <w:t>ttributes</w:t>
            </w:r>
          </w:p>
        </w:tc>
      </w:tr>
      <w:tr w:rsidR="00BC4817" w:rsidRPr="00682452" w:rsidTr="00BC4817">
        <w:trPr>
          <w:trHeight w:val="336"/>
        </w:trPr>
        <w:tc>
          <w:tcPr>
            <w:tcW w:w="4788" w:type="dxa"/>
            <w:gridSpan w:val="2"/>
            <w:vMerge/>
          </w:tcPr>
          <w:p w:rsidR="00BC4817" w:rsidRPr="00041193" w:rsidRDefault="00BC4817" w:rsidP="00BC4817">
            <w:pPr>
              <w:rPr>
                <w:rFonts w:ascii="Times New Roman" w:hAnsi="Times New Roman"/>
                <w:sz w:val="24"/>
                <w:szCs w:val="24"/>
              </w:rPr>
            </w:pPr>
          </w:p>
        </w:tc>
        <w:tc>
          <w:tcPr>
            <w:tcW w:w="1620" w:type="dxa"/>
            <w:gridSpan w:val="2"/>
          </w:tcPr>
          <w:p w:rsidR="00BC4817" w:rsidRPr="00AB26EB" w:rsidRDefault="00BC4817" w:rsidP="00BC4817">
            <w:pPr>
              <w:jc w:val="center"/>
              <w:rPr>
                <w:rFonts w:ascii="Times New Roman" w:hAnsi="Times New Roman"/>
                <w:b/>
                <w:sz w:val="22"/>
                <w:szCs w:val="22"/>
              </w:rPr>
            </w:pPr>
            <w:r w:rsidRPr="00095099">
              <w:rPr>
                <w:rFonts w:ascii="Times New Roman" w:hAnsi="Times New Roman"/>
                <w:b/>
                <w:sz w:val="24"/>
                <w:szCs w:val="24"/>
              </w:rPr>
              <w:t>Panicle length (cm)</w:t>
            </w:r>
          </w:p>
        </w:tc>
        <w:tc>
          <w:tcPr>
            <w:tcW w:w="810" w:type="dxa"/>
            <w:vMerge w:val="restart"/>
          </w:tcPr>
          <w:p w:rsidR="00BC4817" w:rsidRPr="00AB26EB" w:rsidRDefault="00BC4817" w:rsidP="00BC4817">
            <w:pPr>
              <w:jc w:val="center"/>
              <w:rPr>
                <w:rFonts w:ascii="Times New Roman" w:hAnsi="Times New Roman"/>
                <w:b/>
                <w:sz w:val="22"/>
                <w:szCs w:val="22"/>
              </w:rPr>
            </w:pPr>
          </w:p>
          <w:p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rsidR="00BC4817" w:rsidRPr="00AB26EB" w:rsidRDefault="00BC4817" w:rsidP="00BC4817">
            <w:pPr>
              <w:jc w:val="center"/>
              <w:rPr>
                <w:rFonts w:ascii="Times New Roman" w:hAnsi="Times New Roman"/>
                <w:b/>
                <w:sz w:val="22"/>
                <w:szCs w:val="22"/>
              </w:rPr>
            </w:pPr>
            <w:r w:rsidRPr="00095099">
              <w:rPr>
                <w:rFonts w:ascii="Times New Roman" w:hAnsi="Times New Roman"/>
                <w:b/>
                <w:sz w:val="24"/>
                <w:szCs w:val="24"/>
              </w:rPr>
              <w:t>Number of grainspanicle</w:t>
            </w:r>
            <w:r w:rsidRPr="00095099">
              <w:rPr>
                <w:rFonts w:ascii="Times New Roman" w:hAnsi="Times New Roman"/>
                <w:b/>
                <w:sz w:val="24"/>
                <w:szCs w:val="24"/>
                <w:vertAlign w:val="superscript"/>
              </w:rPr>
              <w:t>-1</w:t>
            </w:r>
          </w:p>
        </w:tc>
        <w:tc>
          <w:tcPr>
            <w:tcW w:w="810" w:type="dxa"/>
            <w:vMerge w:val="restart"/>
          </w:tcPr>
          <w:p w:rsidR="00BC4817" w:rsidRPr="00AB26EB" w:rsidRDefault="00BC4817" w:rsidP="00BC4817">
            <w:pPr>
              <w:jc w:val="center"/>
              <w:rPr>
                <w:rFonts w:ascii="Times New Roman" w:hAnsi="Times New Roman"/>
                <w:b/>
                <w:sz w:val="22"/>
                <w:szCs w:val="22"/>
              </w:rPr>
            </w:pPr>
          </w:p>
          <w:p w:rsidR="00BC4817" w:rsidRPr="00AB26EB" w:rsidRDefault="00BC4817" w:rsidP="00BC481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rsidR="00BC4817" w:rsidRPr="00AB26EB" w:rsidRDefault="00BC4817" w:rsidP="00BC4817">
            <w:pPr>
              <w:jc w:val="center"/>
              <w:rPr>
                <w:rFonts w:ascii="Times New Roman" w:hAnsi="Times New Roman"/>
                <w:b/>
                <w:sz w:val="22"/>
                <w:szCs w:val="22"/>
              </w:rPr>
            </w:pPr>
            <w:r w:rsidRPr="00B84592">
              <w:rPr>
                <w:rFonts w:ascii="Times New Roman" w:hAnsi="Times New Roman"/>
                <w:b/>
                <w:sz w:val="24"/>
                <w:szCs w:val="24"/>
              </w:rPr>
              <w:t>Test weight (g)</w:t>
            </w:r>
          </w:p>
        </w:tc>
        <w:tc>
          <w:tcPr>
            <w:tcW w:w="810" w:type="dxa"/>
            <w:vMerge w:val="restart"/>
          </w:tcPr>
          <w:p w:rsidR="00BC4817" w:rsidRDefault="00BC4817" w:rsidP="00BC4817">
            <w:pPr>
              <w:jc w:val="center"/>
              <w:rPr>
                <w:rFonts w:ascii="Times New Roman" w:hAnsi="Times New Roman"/>
                <w:b/>
                <w:sz w:val="22"/>
                <w:szCs w:val="22"/>
              </w:rPr>
            </w:pPr>
          </w:p>
          <w:p w:rsidR="00BC4817" w:rsidRDefault="00BC4817" w:rsidP="00BC4817">
            <w:pPr>
              <w:jc w:val="center"/>
              <w:rPr>
                <w:rFonts w:ascii="Times New Roman" w:hAnsi="Times New Roman"/>
                <w:b/>
                <w:sz w:val="24"/>
                <w:szCs w:val="24"/>
              </w:rPr>
            </w:pPr>
            <w:r w:rsidRPr="00AB26EB">
              <w:rPr>
                <w:rFonts w:ascii="Times New Roman" w:hAnsi="Times New Roman"/>
                <w:b/>
                <w:sz w:val="22"/>
                <w:szCs w:val="22"/>
              </w:rPr>
              <w:t>Mean</w:t>
            </w:r>
          </w:p>
        </w:tc>
        <w:tc>
          <w:tcPr>
            <w:tcW w:w="1890" w:type="dxa"/>
            <w:gridSpan w:val="2"/>
          </w:tcPr>
          <w:p w:rsidR="00BC4817" w:rsidRPr="00AB26EB" w:rsidRDefault="00BC4817" w:rsidP="00BC4817">
            <w:pPr>
              <w:jc w:val="center"/>
              <w:rPr>
                <w:rFonts w:ascii="Times New Roman" w:hAnsi="Times New Roman"/>
                <w:b/>
                <w:sz w:val="22"/>
                <w:szCs w:val="22"/>
              </w:rPr>
            </w:pPr>
            <w:r w:rsidRPr="00A415E0">
              <w:rPr>
                <w:rFonts w:ascii="Times New Roman" w:hAnsi="Times New Roman"/>
                <w:b/>
                <w:sz w:val="24"/>
                <w:szCs w:val="24"/>
              </w:rPr>
              <w:t>Number of effective tillers (m</w:t>
            </w:r>
            <w:r w:rsidRPr="00A415E0">
              <w:rPr>
                <w:rFonts w:ascii="Times New Roman" w:hAnsi="Times New Roman"/>
                <w:b/>
                <w:sz w:val="24"/>
                <w:szCs w:val="24"/>
                <w:vertAlign w:val="superscript"/>
              </w:rPr>
              <w:t>-2</w:t>
            </w:r>
            <w:r w:rsidRPr="00A415E0">
              <w:rPr>
                <w:rFonts w:ascii="Times New Roman" w:hAnsi="Times New Roman"/>
                <w:b/>
                <w:sz w:val="24"/>
                <w:szCs w:val="24"/>
              </w:rPr>
              <w:t>)</w:t>
            </w:r>
          </w:p>
        </w:tc>
        <w:tc>
          <w:tcPr>
            <w:tcW w:w="810" w:type="dxa"/>
            <w:vMerge w:val="restart"/>
          </w:tcPr>
          <w:p w:rsidR="00BC4817" w:rsidRDefault="00BC4817" w:rsidP="00BC4817">
            <w:pPr>
              <w:jc w:val="center"/>
              <w:rPr>
                <w:rFonts w:ascii="Times New Roman" w:hAnsi="Times New Roman"/>
                <w:b/>
                <w:sz w:val="22"/>
                <w:szCs w:val="22"/>
              </w:rPr>
            </w:pPr>
          </w:p>
          <w:p w:rsidR="00BC4817" w:rsidRPr="00AB26EB" w:rsidRDefault="00BC4817" w:rsidP="00BC4817">
            <w:pPr>
              <w:jc w:val="center"/>
              <w:rPr>
                <w:rFonts w:ascii="Times New Roman" w:hAnsi="Times New Roman"/>
                <w:b/>
                <w:szCs w:val="22"/>
              </w:rPr>
            </w:pPr>
            <w:r w:rsidRPr="00AB26EB">
              <w:rPr>
                <w:rFonts w:ascii="Times New Roman" w:hAnsi="Times New Roman"/>
                <w:b/>
                <w:sz w:val="22"/>
                <w:szCs w:val="22"/>
              </w:rPr>
              <w:t>Mean</w:t>
            </w:r>
          </w:p>
        </w:tc>
      </w:tr>
      <w:tr w:rsidR="00BC4817" w:rsidRPr="00682452" w:rsidTr="00BC4817">
        <w:trPr>
          <w:trHeight w:val="401"/>
        </w:trPr>
        <w:tc>
          <w:tcPr>
            <w:tcW w:w="4788" w:type="dxa"/>
            <w:gridSpan w:val="2"/>
            <w:vMerge/>
          </w:tcPr>
          <w:p w:rsidR="00BC4817" w:rsidRPr="00041193" w:rsidRDefault="00BC4817" w:rsidP="00BC4817">
            <w:pPr>
              <w:rPr>
                <w:rFonts w:ascii="Times New Roman" w:hAnsi="Times New Roman"/>
                <w:sz w:val="24"/>
                <w:szCs w:val="24"/>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BC4817" w:rsidRPr="00AB26EB" w:rsidRDefault="00BC4817" w:rsidP="00BC4817">
            <w:pPr>
              <w:jc w:val="center"/>
              <w:rPr>
                <w:rFonts w:ascii="Times New Roman" w:hAnsi="Times New Roman"/>
                <w:b/>
                <w:sz w:val="22"/>
                <w:szCs w:val="22"/>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BC4817" w:rsidRPr="00AB26EB" w:rsidRDefault="00BC4817" w:rsidP="00BC4817">
            <w:pPr>
              <w:jc w:val="center"/>
              <w:rPr>
                <w:rFonts w:ascii="Times New Roman" w:hAnsi="Times New Roman"/>
                <w:b/>
                <w:sz w:val="22"/>
                <w:szCs w:val="22"/>
              </w:rPr>
            </w:pP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BC4817" w:rsidRPr="00AB26EB" w:rsidRDefault="00BC4817" w:rsidP="00BC481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BC4817" w:rsidRPr="00682452" w:rsidRDefault="00BC4817" w:rsidP="00BC4817">
            <w:pPr>
              <w:jc w:val="center"/>
              <w:rPr>
                <w:rFonts w:ascii="Times New Roman" w:hAnsi="Times New Roman"/>
                <w:b/>
                <w:sz w:val="24"/>
                <w:szCs w:val="24"/>
              </w:rPr>
            </w:pPr>
          </w:p>
        </w:tc>
        <w:tc>
          <w:tcPr>
            <w:tcW w:w="900" w:type="dxa"/>
          </w:tcPr>
          <w:p w:rsidR="00BC4817" w:rsidRPr="00F71353" w:rsidRDefault="00BC4817" w:rsidP="00BC4817">
            <w:pPr>
              <w:jc w:val="center"/>
              <w:rPr>
                <w:rFonts w:ascii="Times New Roman" w:hAnsi="Times New Roman"/>
                <w:b/>
              </w:rPr>
            </w:pPr>
            <w:r w:rsidRPr="00AB26EB">
              <w:rPr>
                <w:rFonts w:ascii="Times New Roman" w:hAnsi="Times New Roman"/>
                <w:b/>
                <w:sz w:val="22"/>
                <w:szCs w:val="22"/>
              </w:rPr>
              <w:t>2023</w:t>
            </w:r>
          </w:p>
        </w:tc>
        <w:tc>
          <w:tcPr>
            <w:tcW w:w="990" w:type="dxa"/>
          </w:tcPr>
          <w:p w:rsidR="00BC4817" w:rsidRPr="00F71353" w:rsidRDefault="00BC4817" w:rsidP="00BC4817">
            <w:pPr>
              <w:jc w:val="center"/>
              <w:rPr>
                <w:rFonts w:ascii="Times New Roman" w:hAnsi="Times New Roman"/>
                <w:b/>
              </w:rPr>
            </w:pPr>
            <w:r w:rsidRPr="00AB26EB">
              <w:rPr>
                <w:rFonts w:ascii="Times New Roman" w:hAnsi="Times New Roman"/>
                <w:b/>
                <w:sz w:val="22"/>
                <w:szCs w:val="22"/>
              </w:rPr>
              <w:t>2024</w:t>
            </w:r>
          </w:p>
        </w:tc>
        <w:tc>
          <w:tcPr>
            <w:tcW w:w="810" w:type="dxa"/>
            <w:vMerge/>
          </w:tcPr>
          <w:p w:rsidR="00BC4817" w:rsidRDefault="00BC4817" w:rsidP="00BC4817">
            <w:pPr>
              <w:jc w:val="center"/>
              <w:rPr>
                <w:rFonts w:ascii="Times New Roman" w:hAnsi="Times New Roman"/>
                <w:b/>
                <w:sz w:val="24"/>
                <w:szCs w:val="24"/>
              </w:rPr>
            </w:pPr>
          </w:p>
        </w:tc>
      </w:tr>
      <w:tr w:rsidR="00BC4817" w:rsidRPr="00682452" w:rsidTr="00BC4817">
        <w:trPr>
          <w:trHeight w:val="24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Control</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30.10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30.18</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30.14</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105</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106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105.50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20.10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20.15</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20.125</w:t>
            </w:r>
          </w:p>
        </w:tc>
        <w:tc>
          <w:tcPr>
            <w:tcW w:w="900" w:type="dxa"/>
            <w:vAlign w:val="bottom"/>
          </w:tcPr>
          <w:p w:rsidR="00BC4817" w:rsidRPr="007005C7" w:rsidRDefault="00BC4817" w:rsidP="00BC4817">
            <w:pPr>
              <w:pStyle w:val="TableParagraph"/>
              <w:spacing w:line="261" w:lineRule="exact"/>
              <w:ind w:right="151"/>
              <w:jc w:val="center"/>
              <w:rPr>
                <w:szCs w:val="20"/>
              </w:rPr>
            </w:pPr>
            <w:r w:rsidRPr="007005C7">
              <w:rPr>
                <w:color w:val="000000"/>
                <w:szCs w:val="20"/>
              </w:rPr>
              <w:t>235</w:t>
            </w:r>
          </w:p>
        </w:tc>
        <w:tc>
          <w:tcPr>
            <w:tcW w:w="990" w:type="dxa"/>
            <w:vAlign w:val="bottom"/>
          </w:tcPr>
          <w:p w:rsidR="00BC4817" w:rsidRPr="007005C7" w:rsidRDefault="00BC4817" w:rsidP="00BC4817">
            <w:pPr>
              <w:pStyle w:val="TableParagraph"/>
              <w:spacing w:line="261" w:lineRule="exact"/>
              <w:ind w:right="197"/>
              <w:jc w:val="center"/>
              <w:rPr>
                <w:szCs w:val="20"/>
              </w:rPr>
            </w:pPr>
            <w:r w:rsidRPr="007005C7">
              <w:rPr>
                <w:color w:val="000000"/>
                <w:szCs w:val="20"/>
              </w:rPr>
              <w:t>237</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236</w:t>
            </w:r>
          </w:p>
        </w:tc>
      </w:tr>
      <w:tr w:rsidR="00BC4817" w:rsidRPr="00682452" w:rsidTr="00BC4817">
        <w:trPr>
          <w:trHeight w:val="237"/>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30.62</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30.76</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30.69</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119</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123</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121.00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21.20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21.26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21.23</w:t>
            </w:r>
          </w:p>
        </w:tc>
        <w:tc>
          <w:tcPr>
            <w:tcW w:w="900" w:type="dxa"/>
            <w:vAlign w:val="bottom"/>
          </w:tcPr>
          <w:p w:rsidR="00BC4817" w:rsidRPr="007005C7" w:rsidRDefault="00BC4817" w:rsidP="00BC4817">
            <w:pPr>
              <w:pStyle w:val="TableParagraph"/>
              <w:spacing w:line="261" w:lineRule="exact"/>
              <w:ind w:right="151"/>
              <w:jc w:val="center"/>
              <w:rPr>
                <w:szCs w:val="20"/>
              </w:rPr>
            </w:pPr>
            <w:r w:rsidRPr="007005C7">
              <w:rPr>
                <w:color w:val="000000"/>
                <w:szCs w:val="20"/>
              </w:rPr>
              <w:t>249</w:t>
            </w:r>
          </w:p>
        </w:tc>
        <w:tc>
          <w:tcPr>
            <w:tcW w:w="990" w:type="dxa"/>
            <w:vAlign w:val="bottom"/>
          </w:tcPr>
          <w:p w:rsidR="00BC4817" w:rsidRPr="007005C7" w:rsidRDefault="00BC4817" w:rsidP="00BC4817">
            <w:pPr>
              <w:pStyle w:val="TableParagraph"/>
              <w:spacing w:line="261" w:lineRule="exact"/>
              <w:ind w:right="197"/>
              <w:jc w:val="center"/>
              <w:rPr>
                <w:szCs w:val="20"/>
              </w:rPr>
            </w:pPr>
            <w:r w:rsidRPr="007005C7">
              <w:rPr>
                <w:color w:val="000000"/>
                <w:szCs w:val="20"/>
              </w:rPr>
              <w:t>253</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251</w:t>
            </w:r>
          </w:p>
        </w:tc>
      </w:tr>
      <w:tr w:rsidR="00BC4817" w:rsidRPr="00682452" w:rsidTr="00BC4817">
        <w:trPr>
          <w:trHeight w:val="106"/>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31.20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31.33</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31.26</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128</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132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130.00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21.42</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21.48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21.45</w:t>
            </w:r>
          </w:p>
        </w:tc>
        <w:tc>
          <w:tcPr>
            <w:tcW w:w="900" w:type="dxa"/>
            <w:vAlign w:val="bottom"/>
          </w:tcPr>
          <w:p w:rsidR="00BC4817" w:rsidRPr="007005C7" w:rsidRDefault="00BC4817" w:rsidP="00BC4817">
            <w:pPr>
              <w:pStyle w:val="TableParagraph"/>
              <w:spacing w:line="261" w:lineRule="exact"/>
              <w:ind w:right="151"/>
              <w:jc w:val="center"/>
              <w:rPr>
                <w:szCs w:val="20"/>
              </w:rPr>
            </w:pPr>
            <w:r w:rsidRPr="007005C7">
              <w:rPr>
                <w:color w:val="000000"/>
                <w:szCs w:val="20"/>
              </w:rPr>
              <w:t>276</w:t>
            </w:r>
          </w:p>
        </w:tc>
        <w:tc>
          <w:tcPr>
            <w:tcW w:w="990" w:type="dxa"/>
            <w:vAlign w:val="bottom"/>
          </w:tcPr>
          <w:p w:rsidR="00BC4817" w:rsidRPr="007005C7" w:rsidRDefault="00BC4817" w:rsidP="00BC4817">
            <w:pPr>
              <w:pStyle w:val="TableParagraph"/>
              <w:spacing w:line="261" w:lineRule="exact"/>
              <w:ind w:right="197"/>
              <w:jc w:val="center"/>
              <w:rPr>
                <w:szCs w:val="20"/>
              </w:rPr>
            </w:pPr>
            <w:r w:rsidRPr="007005C7">
              <w:rPr>
                <w:color w:val="000000"/>
                <w:szCs w:val="20"/>
              </w:rPr>
              <w:t>278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277</w:t>
            </w:r>
          </w:p>
        </w:tc>
      </w:tr>
      <w:tr w:rsidR="00BC4817" w:rsidRPr="00682452" w:rsidTr="00BC4817">
        <w:trPr>
          <w:trHeight w:val="148"/>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100%RDF</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32.10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32.15</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32.12</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135</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138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136.50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21.61</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21.67</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21.64</w:t>
            </w:r>
          </w:p>
        </w:tc>
        <w:tc>
          <w:tcPr>
            <w:tcW w:w="900" w:type="dxa"/>
            <w:vAlign w:val="bottom"/>
          </w:tcPr>
          <w:p w:rsidR="00BC4817" w:rsidRPr="007005C7" w:rsidRDefault="00BC4817" w:rsidP="00BC4817">
            <w:pPr>
              <w:pStyle w:val="TableParagraph"/>
              <w:tabs>
                <w:tab w:val="center" w:pos="584"/>
              </w:tabs>
              <w:spacing w:line="261" w:lineRule="exact"/>
              <w:ind w:right="149"/>
              <w:jc w:val="center"/>
              <w:rPr>
                <w:szCs w:val="20"/>
              </w:rPr>
            </w:pPr>
            <w:r w:rsidRPr="007005C7">
              <w:rPr>
                <w:color w:val="000000"/>
                <w:szCs w:val="20"/>
              </w:rPr>
              <w:t>279</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281</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280</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+ 5.0 kg Zinc</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31.30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31.45</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31.37</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132</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136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134.00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21.58</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21.64</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21.61</w:t>
            </w:r>
          </w:p>
        </w:tc>
        <w:tc>
          <w:tcPr>
            <w:tcW w:w="900" w:type="dxa"/>
            <w:vAlign w:val="bottom"/>
          </w:tcPr>
          <w:p w:rsidR="00BC4817" w:rsidRPr="007005C7" w:rsidRDefault="00BC4817" w:rsidP="00BC4817">
            <w:pPr>
              <w:pStyle w:val="TableParagraph"/>
              <w:spacing w:line="262" w:lineRule="exact"/>
              <w:ind w:right="149"/>
              <w:jc w:val="center"/>
              <w:rPr>
                <w:szCs w:val="20"/>
              </w:rPr>
            </w:pPr>
            <w:r w:rsidRPr="007005C7">
              <w:rPr>
                <w:color w:val="000000"/>
                <w:szCs w:val="20"/>
              </w:rPr>
              <w:t>281</w:t>
            </w:r>
          </w:p>
        </w:tc>
        <w:tc>
          <w:tcPr>
            <w:tcW w:w="990" w:type="dxa"/>
            <w:vAlign w:val="bottom"/>
          </w:tcPr>
          <w:p w:rsidR="00BC4817" w:rsidRPr="007005C7" w:rsidRDefault="00BC4817" w:rsidP="00BC4817">
            <w:pPr>
              <w:pStyle w:val="TableParagraph"/>
              <w:spacing w:line="262" w:lineRule="exact"/>
              <w:ind w:right="365"/>
              <w:jc w:val="center"/>
              <w:rPr>
                <w:szCs w:val="20"/>
              </w:rPr>
            </w:pPr>
            <w:r w:rsidRPr="007005C7">
              <w:rPr>
                <w:color w:val="000000"/>
                <w:szCs w:val="20"/>
              </w:rPr>
              <w:t>283</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282</w:t>
            </w:r>
          </w:p>
        </w:tc>
      </w:tr>
      <w:tr w:rsidR="00BC4817" w:rsidRPr="00682452" w:rsidTr="00BC4817">
        <w:trPr>
          <w:trHeight w:val="23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+ 5.0 kg Zinc</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31.60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31.87</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31.73</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141</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144</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142.50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21.86</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21.92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21.89</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297</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299</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298</w:t>
            </w:r>
          </w:p>
        </w:tc>
      </w:tr>
      <w:tr w:rsidR="00BC4817" w:rsidRPr="00682452" w:rsidTr="00BC4817">
        <w:trPr>
          <w:trHeight w:val="17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+ 5.0 kg Zinc</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32.32</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32.78</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32.55</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148</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152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150.00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22.04</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22.11</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22.075</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300</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302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301</w:t>
            </w:r>
          </w:p>
        </w:tc>
      </w:tr>
      <w:tr w:rsidR="00BC4817" w:rsidRPr="00682452" w:rsidTr="00BC4817">
        <w:trPr>
          <w:trHeight w:val="295"/>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32.21</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32.45</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32.33</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142</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147</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144.50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22.18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22.09</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305</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308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306.5</w:t>
            </w:r>
          </w:p>
        </w:tc>
      </w:tr>
      <w:tr w:rsidR="00BC4817" w:rsidRPr="00682452" w:rsidTr="00BC4817">
        <w:trPr>
          <w:trHeight w:val="237"/>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32.78</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32.97</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32.87</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152</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156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154.00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22.25</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22.35</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22.3</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316</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319</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317.5</w:t>
            </w:r>
          </w:p>
        </w:tc>
      </w:tr>
      <w:tr w:rsidR="00BC4817" w:rsidRPr="00682452" w:rsidTr="00BC4817">
        <w:trPr>
          <w:trHeight w:val="279"/>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33.50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33.67</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33.58</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159</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163</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161.00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22.64</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22.69</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22.665</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330</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336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333</w:t>
            </w:r>
          </w:p>
        </w:tc>
      </w:tr>
      <w:tr w:rsidR="00BC4817" w:rsidRPr="00682452" w:rsidTr="00BC4817">
        <w:trPr>
          <w:trHeight w:val="332"/>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RDF +5.0 tonnes ha-1 FYM + 5.0 kg Zinc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33.40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33.89</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33.64</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157</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160</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158.50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22.87</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22.97</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22.92</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339</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343</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341</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75%  RDF +5.0 tonnes ha-1 FYM + 5.0 kg Zinc + Biochar</w:t>
            </w:r>
          </w:p>
        </w:tc>
        <w:tc>
          <w:tcPr>
            <w:tcW w:w="810" w:type="dxa"/>
          </w:tcPr>
          <w:p w:rsidR="00BC4817" w:rsidRPr="0066582B" w:rsidRDefault="00BC4817" w:rsidP="00BC4817">
            <w:pPr>
              <w:pStyle w:val="TableParagraph"/>
              <w:spacing w:line="262" w:lineRule="exact"/>
              <w:ind w:right="-108"/>
              <w:jc w:val="center"/>
              <w:rPr>
                <w:szCs w:val="20"/>
              </w:rPr>
            </w:pPr>
            <w:r w:rsidRPr="0066582B">
              <w:rPr>
                <w:szCs w:val="20"/>
              </w:rPr>
              <w:t>34.32</w:t>
            </w:r>
          </w:p>
        </w:tc>
        <w:tc>
          <w:tcPr>
            <w:tcW w:w="810" w:type="dxa"/>
          </w:tcPr>
          <w:p w:rsidR="00BC4817" w:rsidRPr="0066582B" w:rsidRDefault="00BC4817" w:rsidP="00BC4817">
            <w:pPr>
              <w:pStyle w:val="TableParagraph"/>
              <w:spacing w:line="262" w:lineRule="exact"/>
              <w:ind w:right="-108"/>
              <w:jc w:val="center"/>
              <w:rPr>
                <w:szCs w:val="20"/>
              </w:rPr>
            </w:pPr>
            <w:r w:rsidRPr="0066582B">
              <w:rPr>
                <w:szCs w:val="20"/>
              </w:rPr>
              <w:t>34.65</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34.48</w:t>
            </w:r>
          </w:p>
        </w:tc>
        <w:tc>
          <w:tcPr>
            <w:tcW w:w="810" w:type="dxa"/>
          </w:tcPr>
          <w:p w:rsidR="00BC4817" w:rsidRPr="007005C7" w:rsidRDefault="00BC4817" w:rsidP="00BC4817">
            <w:pPr>
              <w:pStyle w:val="TableParagraph"/>
              <w:spacing w:line="262" w:lineRule="exact"/>
              <w:ind w:right="197"/>
              <w:jc w:val="center"/>
              <w:rPr>
                <w:szCs w:val="20"/>
              </w:rPr>
            </w:pPr>
            <w:r w:rsidRPr="007005C7">
              <w:rPr>
                <w:szCs w:val="20"/>
              </w:rPr>
              <w:t>168</w:t>
            </w:r>
          </w:p>
        </w:tc>
        <w:tc>
          <w:tcPr>
            <w:tcW w:w="810" w:type="dxa"/>
          </w:tcPr>
          <w:p w:rsidR="00BC4817" w:rsidRPr="007005C7" w:rsidRDefault="00BC4817" w:rsidP="00BC4817">
            <w:pPr>
              <w:pStyle w:val="TableParagraph"/>
              <w:spacing w:line="262" w:lineRule="exact"/>
              <w:ind w:right="197"/>
              <w:jc w:val="center"/>
              <w:rPr>
                <w:szCs w:val="20"/>
              </w:rPr>
            </w:pPr>
            <w:r w:rsidRPr="007005C7">
              <w:rPr>
                <w:szCs w:val="20"/>
              </w:rPr>
              <w:t>171</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169.50</w:t>
            </w:r>
          </w:p>
        </w:tc>
        <w:tc>
          <w:tcPr>
            <w:tcW w:w="810" w:type="dxa"/>
          </w:tcPr>
          <w:p w:rsidR="00BC4817" w:rsidRPr="007005C7" w:rsidRDefault="00BC4817" w:rsidP="00BC4817">
            <w:pPr>
              <w:pStyle w:val="TableParagraph"/>
              <w:spacing w:line="262" w:lineRule="exact"/>
              <w:ind w:right="-108"/>
              <w:jc w:val="center"/>
              <w:rPr>
                <w:szCs w:val="20"/>
              </w:rPr>
            </w:pPr>
            <w:r w:rsidRPr="007005C7">
              <w:rPr>
                <w:szCs w:val="20"/>
              </w:rPr>
              <w:t>23.12</w:t>
            </w:r>
          </w:p>
        </w:tc>
        <w:tc>
          <w:tcPr>
            <w:tcW w:w="810" w:type="dxa"/>
          </w:tcPr>
          <w:p w:rsidR="00BC4817" w:rsidRPr="007005C7" w:rsidRDefault="00BC4817" w:rsidP="00BC4817">
            <w:pPr>
              <w:pStyle w:val="TableParagraph"/>
              <w:spacing w:line="262" w:lineRule="exact"/>
              <w:ind w:right="-108"/>
              <w:jc w:val="center"/>
              <w:rPr>
                <w:szCs w:val="20"/>
              </w:rPr>
            </w:pPr>
            <w:r w:rsidRPr="007005C7">
              <w:rPr>
                <w:szCs w:val="20"/>
              </w:rPr>
              <w:t>23.21</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23.165</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347</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351</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349</w:t>
            </w:r>
          </w:p>
        </w:tc>
      </w:tr>
      <w:tr w:rsidR="00BC4817" w:rsidRPr="00682452" w:rsidTr="00BC4817">
        <w:trPr>
          <w:trHeight w:val="323"/>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100%  RDF +5.0 tonnes ha-1 FYM + 5.0 kg Zinc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35.10</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35.34</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35.22</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179</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182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180.50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23.54</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23.64</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23.59</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354</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358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356</w:t>
            </w:r>
          </w:p>
        </w:tc>
      </w:tr>
      <w:tr w:rsidR="00BC4817" w:rsidRPr="00682452" w:rsidTr="00BC4817">
        <w:trPr>
          <w:trHeight w:val="27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+ 5.0 kg Zinc</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30.50</w:t>
            </w:r>
          </w:p>
        </w:tc>
        <w:tc>
          <w:tcPr>
            <w:tcW w:w="810" w:type="dxa"/>
          </w:tcPr>
          <w:p w:rsidR="00BC4817" w:rsidRPr="0066582B" w:rsidRDefault="00BC4817" w:rsidP="00BC4817">
            <w:pPr>
              <w:pStyle w:val="TableParagraph"/>
              <w:tabs>
                <w:tab w:val="left" w:pos="702"/>
              </w:tabs>
              <w:spacing w:line="261" w:lineRule="exact"/>
              <w:ind w:right="-108"/>
              <w:jc w:val="center"/>
              <w:rPr>
                <w:szCs w:val="20"/>
              </w:rPr>
            </w:pPr>
            <w:r w:rsidRPr="0066582B">
              <w:rPr>
                <w:szCs w:val="20"/>
              </w:rPr>
              <w:t>30.78</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30.64</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108</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112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110.00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20.97</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21.02</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20.995</w:t>
            </w:r>
          </w:p>
        </w:tc>
        <w:tc>
          <w:tcPr>
            <w:tcW w:w="900" w:type="dxa"/>
            <w:vAlign w:val="bottom"/>
          </w:tcPr>
          <w:p w:rsidR="00BC4817" w:rsidRPr="007005C7" w:rsidRDefault="00BC4817" w:rsidP="00BC4817">
            <w:pPr>
              <w:pStyle w:val="TableParagraph"/>
              <w:spacing w:line="261" w:lineRule="exact"/>
              <w:ind w:right="149"/>
              <w:jc w:val="center"/>
              <w:rPr>
                <w:szCs w:val="20"/>
              </w:rPr>
            </w:pPr>
            <w:r w:rsidRPr="007005C7">
              <w:rPr>
                <w:color w:val="000000"/>
                <w:szCs w:val="20"/>
              </w:rPr>
              <w:t>290</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296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293</w:t>
            </w:r>
          </w:p>
        </w:tc>
      </w:tr>
      <w:tr w:rsidR="00BC4817" w:rsidRPr="00682452" w:rsidTr="00BC4817">
        <w:trPr>
          <w:trHeight w:val="251"/>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Biochar</w:t>
            </w:r>
          </w:p>
        </w:tc>
        <w:tc>
          <w:tcPr>
            <w:tcW w:w="810" w:type="dxa"/>
          </w:tcPr>
          <w:p w:rsidR="00BC4817" w:rsidRPr="0066582B" w:rsidRDefault="00BC4817" w:rsidP="00BC4817">
            <w:pPr>
              <w:pStyle w:val="TableParagraph"/>
              <w:spacing w:line="262" w:lineRule="exact"/>
              <w:ind w:right="-108"/>
              <w:jc w:val="center"/>
              <w:rPr>
                <w:szCs w:val="20"/>
              </w:rPr>
            </w:pPr>
            <w:r w:rsidRPr="0066582B">
              <w:rPr>
                <w:szCs w:val="20"/>
              </w:rPr>
              <w:t>30.89</w:t>
            </w:r>
          </w:p>
        </w:tc>
        <w:tc>
          <w:tcPr>
            <w:tcW w:w="810" w:type="dxa"/>
          </w:tcPr>
          <w:p w:rsidR="00BC4817" w:rsidRPr="0066582B" w:rsidRDefault="00BC4817" w:rsidP="00BC4817">
            <w:pPr>
              <w:pStyle w:val="TableParagraph"/>
              <w:tabs>
                <w:tab w:val="left" w:pos="702"/>
              </w:tabs>
              <w:spacing w:line="262" w:lineRule="exact"/>
              <w:ind w:right="-108"/>
              <w:jc w:val="center"/>
              <w:rPr>
                <w:szCs w:val="20"/>
              </w:rPr>
            </w:pPr>
            <w:r w:rsidRPr="0066582B">
              <w:rPr>
                <w:szCs w:val="20"/>
              </w:rPr>
              <w:t>31.09</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30.99</w:t>
            </w:r>
          </w:p>
        </w:tc>
        <w:tc>
          <w:tcPr>
            <w:tcW w:w="810" w:type="dxa"/>
          </w:tcPr>
          <w:p w:rsidR="00BC4817" w:rsidRPr="007005C7" w:rsidRDefault="00BC4817" w:rsidP="00BC4817">
            <w:pPr>
              <w:pStyle w:val="TableParagraph"/>
              <w:spacing w:line="262" w:lineRule="exact"/>
              <w:ind w:right="197"/>
              <w:jc w:val="center"/>
              <w:rPr>
                <w:szCs w:val="20"/>
              </w:rPr>
            </w:pPr>
            <w:r w:rsidRPr="007005C7">
              <w:rPr>
                <w:szCs w:val="20"/>
              </w:rPr>
              <w:t>117</w:t>
            </w:r>
          </w:p>
        </w:tc>
        <w:tc>
          <w:tcPr>
            <w:tcW w:w="810" w:type="dxa"/>
          </w:tcPr>
          <w:p w:rsidR="00BC4817" w:rsidRPr="007005C7" w:rsidRDefault="00BC4817" w:rsidP="00BC4817">
            <w:pPr>
              <w:pStyle w:val="TableParagraph"/>
              <w:spacing w:line="262" w:lineRule="exact"/>
              <w:ind w:right="197"/>
              <w:jc w:val="center"/>
              <w:rPr>
                <w:szCs w:val="20"/>
              </w:rPr>
            </w:pPr>
            <w:r w:rsidRPr="007005C7">
              <w:rPr>
                <w:szCs w:val="20"/>
              </w:rPr>
              <w:t>119</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118.00</w:t>
            </w:r>
          </w:p>
        </w:tc>
        <w:tc>
          <w:tcPr>
            <w:tcW w:w="810" w:type="dxa"/>
          </w:tcPr>
          <w:p w:rsidR="00BC4817" w:rsidRPr="007005C7" w:rsidRDefault="00BC4817" w:rsidP="00BC4817">
            <w:pPr>
              <w:pStyle w:val="TableParagraph"/>
              <w:spacing w:line="262" w:lineRule="exact"/>
              <w:ind w:right="-108"/>
              <w:jc w:val="center"/>
              <w:rPr>
                <w:szCs w:val="20"/>
              </w:rPr>
            </w:pPr>
            <w:r w:rsidRPr="007005C7">
              <w:rPr>
                <w:szCs w:val="20"/>
              </w:rPr>
              <w:t>21.20</w:t>
            </w:r>
          </w:p>
        </w:tc>
        <w:tc>
          <w:tcPr>
            <w:tcW w:w="810" w:type="dxa"/>
          </w:tcPr>
          <w:p w:rsidR="00BC4817" w:rsidRPr="007005C7" w:rsidRDefault="00BC4817" w:rsidP="00BC4817">
            <w:pPr>
              <w:pStyle w:val="TableParagraph"/>
              <w:spacing w:line="262" w:lineRule="exact"/>
              <w:ind w:right="-108"/>
              <w:jc w:val="center"/>
              <w:rPr>
                <w:szCs w:val="20"/>
              </w:rPr>
            </w:pPr>
            <w:r w:rsidRPr="007005C7">
              <w:rPr>
                <w:szCs w:val="20"/>
              </w:rPr>
              <w:t>21.25</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21.225</w:t>
            </w:r>
          </w:p>
        </w:tc>
        <w:tc>
          <w:tcPr>
            <w:tcW w:w="900" w:type="dxa"/>
            <w:vAlign w:val="bottom"/>
          </w:tcPr>
          <w:p w:rsidR="00BC4817" w:rsidRPr="007005C7" w:rsidRDefault="00BC4817" w:rsidP="00BC4817">
            <w:pPr>
              <w:pStyle w:val="TableParagraph"/>
              <w:spacing w:line="262" w:lineRule="exact"/>
              <w:ind w:right="151"/>
              <w:jc w:val="center"/>
              <w:rPr>
                <w:szCs w:val="20"/>
              </w:rPr>
            </w:pPr>
            <w:r w:rsidRPr="007005C7">
              <w:rPr>
                <w:color w:val="000000"/>
                <w:szCs w:val="20"/>
              </w:rPr>
              <w:t>302</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307</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304.5</w:t>
            </w:r>
          </w:p>
        </w:tc>
      </w:tr>
      <w:tr w:rsidR="00BC4817" w:rsidRPr="00682452" w:rsidTr="00BC4817">
        <w:trPr>
          <w:trHeight w:val="330"/>
        </w:trPr>
        <w:tc>
          <w:tcPr>
            <w:tcW w:w="514" w:type="dxa"/>
          </w:tcPr>
          <w:p w:rsidR="00BC4817" w:rsidRPr="00AB26EB" w:rsidRDefault="00BC4817" w:rsidP="00BC481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rsidR="00BC4817" w:rsidRPr="00AB26EB" w:rsidRDefault="00BC4817" w:rsidP="00BC4817">
            <w:pPr>
              <w:ind w:right="-108"/>
              <w:rPr>
                <w:rFonts w:ascii="Times New Roman" w:hAnsi="Times New Roman"/>
              </w:rPr>
            </w:pPr>
            <w:r w:rsidRPr="00AB26EB">
              <w:rPr>
                <w:rFonts w:ascii="Times New Roman" w:hAnsi="Times New Roman"/>
              </w:rPr>
              <w:t>5.0 tonnes ha-1 FYM + 5.0 kg Zinc + Biochar</w:t>
            </w:r>
          </w:p>
        </w:tc>
        <w:tc>
          <w:tcPr>
            <w:tcW w:w="810" w:type="dxa"/>
          </w:tcPr>
          <w:p w:rsidR="00BC4817" w:rsidRPr="0066582B" w:rsidRDefault="00BC4817" w:rsidP="00BC4817">
            <w:pPr>
              <w:pStyle w:val="TableParagraph"/>
              <w:spacing w:line="261" w:lineRule="exact"/>
              <w:ind w:right="-108"/>
              <w:jc w:val="center"/>
              <w:rPr>
                <w:szCs w:val="20"/>
              </w:rPr>
            </w:pPr>
            <w:r w:rsidRPr="0066582B">
              <w:rPr>
                <w:szCs w:val="20"/>
              </w:rPr>
              <w:t>31.54</w:t>
            </w:r>
          </w:p>
        </w:tc>
        <w:tc>
          <w:tcPr>
            <w:tcW w:w="810" w:type="dxa"/>
          </w:tcPr>
          <w:p w:rsidR="00BC4817" w:rsidRPr="0066582B" w:rsidRDefault="00BC4817" w:rsidP="00BC4817">
            <w:pPr>
              <w:pStyle w:val="TableParagraph"/>
              <w:tabs>
                <w:tab w:val="left" w:pos="702"/>
              </w:tabs>
              <w:spacing w:line="261" w:lineRule="exact"/>
              <w:ind w:right="-108"/>
              <w:jc w:val="center"/>
              <w:rPr>
                <w:szCs w:val="20"/>
              </w:rPr>
            </w:pPr>
            <w:r w:rsidRPr="0066582B">
              <w:rPr>
                <w:szCs w:val="20"/>
              </w:rPr>
              <w:t>31.86</w:t>
            </w:r>
          </w:p>
        </w:tc>
        <w:tc>
          <w:tcPr>
            <w:tcW w:w="810" w:type="dxa"/>
            <w:vAlign w:val="bottom"/>
          </w:tcPr>
          <w:p w:rsidR="00BC4817" w:rsidRPr="0066582B" w:rsidRDefault="00BC4817" w:rsidP="00BC4817">
            <w:pPr>
              <w:jc w:val="center"/>
              <w:rPr>
                <w:rFonts w:ascii="Times New Roman" w:hAnsi="Times New Roman"/>
                <w:color w:val="000000"/>
              </w:rPr>
            </w:pPr>
            <w:r w:rsidRPr="0066582B">
              <w:rPr>
                <w:rFonts w:ascii="Times New Roman" w:hAnsi="Times New Roman"/>
                <w:color w:val="000000"/>
              </w:rPr>
              <w:t>31.70</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126</w:t>
            </w:r>
          </w:p>
        </w:tc>
        <w:tc>
          <w:tcPr>
            <w:tcW w:w="810" w:type="dxa"/>
          </w:tcPr>
          <w:p w:rsidR="00BC4817" w:rsidRPr="007005C7" w:rsidRDefault="00BC4817" w:rsidP="00BC4817">
            <w:pPr>
              <w:pStyle w:val="TableParagraph"/>
              <w:spacing w:line="261" w:lineRule="exact"/>
              <w:ind w:right="197"/>
              <w:jc w:val="center"/>
              <w:rPr>
                <w:szCs w:val="20"/>
              </w:rPr>
            </w:pPr>
            <w:r w:rsidRPr="007005C7">
              <w:rPr>
                <w:szCs w:val="20"/>
              </w:rPr>
              <w:t>128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127.00</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21.88</w:t>
            </w:r>
          </w:p>
        </w:tc>
        <w:tc>
          <w:tcPr>
            <w:tcW w:w="810" w:type="dxa"/>
          </w:tcPr>
          <w:p w:rsidR="00BC4817" w:rsidRPr="007005C7" w:rsidRDefault="00BC4817" w:rsidP="00BC4817">
            <w:pPr>
              <w:pStyle w:val="TableParagraph"/>
              <w:spacing w:line="261" w:lineRule="exact"/>
              <w:ind w:right="-108"/>
              <w:jc w:val="center"/>
              <w:rPr>
                <w:szCs w:val="20"/>
              </w:rPr>
            </w:pPr>
            <w:r w:rsidRPr="007005C7">
              <w:rPr>
                <w:szCs w:val="20"/>
              </w:rPr>
              <w:t>21.98</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21.93</w:t>
            </w:r>
          </w:p>
        </w:tc>
        <w:tc>
          <w:tcPr>
            <w:tcW w:w="900" w:type="dxa"/>
            <w:vAlign w:val="bottom"/>
          </w:tcPr>
          <w:p w:rsidR="00BC4817" w:rsidRPr="007005C7" w:rsidRDefault="00BC4817" w:rsidP="00BC4817">
            <w:pPr>
              <w:pStyle w:val="TableParagraph"/>
              <w:spacing w:line="261" w:lineRule="exact"/>
              <w:ind w:right="151"/>
              <w:jc w:val="center"/>
              <w:rPr>
                <w:szCs w:val="20"/>
              </w:rPr>
            </w:pPr>
            <w:r w:rsidRPr="007005C7">
              <w:rPr>
                <w:color w:val="000000"/>
                <w:szCs w:val="20"/>
              </w:rPr>
              <w:t>311</w:t>
            </w:r>
          </w:p>
        </w:tc>
        <w:tc>
          <w:tcPr>
            <w:tcW w:w="990" w:type="dxa"/>
            <w:vAlign w:val="bottom"/>
          </w:tcPr>
          <w:p w:rsidR="00BC4817" w:rsidRPr="007005C7" w:rsidRDefault="00BC4817" w:rsidP="00BC4817">
            <w:pPr>
              <w:pStyle w:val="TableParagraph"/>
              <w:spacing w:line="261" w:lineRule="exact"/>
              <w:ind w:right="365"/>
              <w:jc w:val="center"/>
              <w:rPr>
                <w:szCs w:val="20"/>
              </w:rPr>
            </w:pPr>
            <w:r w:rsidRPr="007005C7">
              <w:rPr>
                <w:color w:val="000000"/>
                <w:szCs w:val="20"/>
              </w:rPr>
              <w:t>316</w:t>
            </w:r>
          </w:p>
        </w:tc>
        <w:tc>
          <w:tcPr>
            <w:tcW w:w="810" w:type="dxa"/>
            <w:vAlign w:val="bottom"/>
          </w:tcPr>
          <w:p w:rsidR="00BC4817" w:rsidRPr="007005C7" w:rsidRDefault="00BC4817" w:rsidP="00BC4817">
            <w:pPr>
              <w:jc w:val="center"/>
              <w:rPr>
                <w:rFonts w:ascii="Times New Roman" w:hAnsi="Times New Roman"/>
                <w:color w:val="000000"/>
              </w:rPr>
            </w:pPr>
            <w:r w:rsidRPr="007005C7">
              <w:rPr>
                <w:rFonts w:ascii="Times New Roman" w:hAnsi="Times New Roman"/>
                <w:color w:val="000000"/>
              </w:rPr>
              <w:t>313.5</w:t>
            </w:r>
          </w:p>
        </w:tc>
      </w:tr>
      <w:tr w:rsidR="00BC4817" w:rsidRPr="00682452" w:rsidTr="00BC4817">
        <w:trPr>
          <w:trHeight w:val="287"/>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color w:val="000000" w:themeColor="text1"/>
              </w:rPr>
              <w:t>3.56</w:t>
            </w:r>
          </w:p>
        </w:tc>
        <w:tc>
          <w:tcPr>
            <w:tcW w:w="810" w:type="dxa"/>
          </w:tcPr>
          <w:p w:rsidR="00BC4817" w:rsidRPr="0066582B" w:rsidRDefault="00BC4817" w:rsidP="00BC4817">
            <w:pPr>
              <w:tabs>
                <w:tab w:val="left" w:pos="702"/>
              </w:tabs>
              <w:ind w:right="-108"/>
              <w:jc w:val="center"/>
              <w:rPr>
                <w:rFonts w:ascii="Times New Roman" w:hAnsi="Times New Roman"/>
                <w:color w:val="000000" w:themeColor="text1"/>
              </w:rPr>
            </w:pPr>
            <w:r w:rsidRPr="0066582B">
              <w:rPr>
                <w:rFonts w:ascii="Times New Roman" w:hAnsi="Times New Roman"/>
                <w:color w:val="000000" w:themeColor="text1"/>
              </w:rPr>
              <w:t>4.73</w:t>
            </w:r>
          </w:p>
        </w:tc>
        <w:tc>
          <w:tcPr>
            <w:tcW w:w="810" w:type="dxa"/>
          </w:tcPr>
          <w:p w:rsidR="00BC4817" w:rsidRPr="0066582B" w:rsidRDefault="00BC4817" w:rsidP="00BC4817">
            <w:pPr>
              <w:jc w:val="center"/>
              <w:rPr>
                <w:rFonts w:ascii="Times New Roman" w:hAnsi="Times New Roman"/>
                <w:color w:val="000000" w:themeColor="text1"/>
              </w:rPr>
            </w:pPr>
            <w:r w:rsidRPr="0066582B">
              <w:rPr>
                <w:rFonts w:ascii="Times New Roman" w:hAnsi="Times New Roman"/>
                <w:color w:val="000000" w:themeColor="text1"/>
              </w:rPr>
              <w:t>3.63</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14.95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12.28</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14.67</w:t>
            </w:r>
          </w:p>
        </w:tc>
        <w:tc>
          <w:tcPr>
            <w:tcW w:w="810" w:type="dxa"/>
          </w:tcPr>
          <w:p w:rsidR="00BC4817" w:rsidRPr="007005C7" w:rsidRDefault="00BC4817" w:rsidP="00BC4817">
            <w:pPr>
              <w:ind w:right="-108"/>
              <w:jc w:val="center"/>
              <w:rPr>
                <w:rFonts w:ascii="Times New Roman" w:hAnsi="Times New Roman"/>
              </w:rPr>
            </w:pPr>
            <w:r w:rsidRPr="007005C7">
              <w:rPr>
                <w:rFonts w:ascii="Times New Roman" w:hAnsi="Times New Roman"/>
              </w:rPr>
              <w:t>2.73</w:t>
            </w:r>
          </w:p>
        </w:tc>
        <w:tc>
          <w:tcPr>
            <w:tcW w:w="810" w:type="dxa"/>
          </w:tcPr>
          <w:p w:rsidR="00BC4817" w:rsidRPr="007005C7" w:rsidRDefault="00BC4817" w:rsidP="00BC4817">
            <w:pPr>
              <w:ind w:right="-108"/>
              <w:jc w:val="center"/>
              <w:rPr>
                <w:rFonts w:ascii="Times New Roman" w:hAnsi="Times New Roman"/>
              </w:rPr>
            </w:pPr>
            <w:r w:rsidRPr="007005C7">
              <w:rPr>
                <w:rFonts w:ascii="Times New Roman" w:hAnsi="Times New Roman"/>
              </w:rPr>
              <w:t>2.05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2.34</w:t>
            </w:r>
          </w:p>
        </w:tc>
        <w:tc>
          <w:tcPr>
            <w:tcW w:w="90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43.63</w:t>
            </w:r>
          </w:p>
        </w:tc>
        <w:tc>
          <w:tcPr>
            <w:tcW w:w="99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31.33</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37.55</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rPr>
              <w:t>1.23</w:t>
            </w:r>
          </w:p>
        </w:tc>
        <w:tc>
          <w:tcPr>
            <w:tcW w:w="810" w:type="dxa"/>
          </w:tcPr>
          <w:p w:rsidR="00BC4817" w:rsidRPr="0066582B" w:rsidRDefault="00BC4817" w:rsidP="00BC4817">
            <w:pPr>
              <w:tabs>
                <w:tab w:val="left" w:pos="702"/>
              </w:tabs>
              <w:ind w:right="-108"/>
              <w:jc w:val="center"/>
              <w:rPr>
                <w:rFonts w:ascii="Times New Roman" w:hAnsi="Times New Roman"/>
                <w:color w:val="000000" w:themeColor="text1"/>
              </w:rPr>
            </w:pPr>
            <w:r w:rsidRPr="0066582B">
              <w:rPr>
                <w:rFonts w:ascii="Times New Roman" w:hAnsi="Times New Roman"/>
              </w:rPr>
              <w:t>1.64</w:t>
            </w:r>
          </w:p>
        </w:tc>
        <w:tc>
          <w:tcPr>
            <w:tcW w:w="810" w:type="dxa"/>
          </w:tcPr>
          <w:p w:rsidR="00BC4817" w:rsidRPr="0066582B" w:rsidRDefault="00BC4817" w:rsidP="00BC4817">
            <w:pPr>
              <w:jc w:val="center"/>
              <w:rPr>
                <w:rFonts w:ascii="Times New Roman" w:hAnsi="Times New Roman"/>
                <w:color w:val="000000" w:themeColor="text1"/>
              </w:rPr>
            </w:pPr>
            <w:r w:rsidRPr="0066582B">
              <w:rPr>
                <w:rFonts w:ascii="Times New Roman" w:hAnsi="Times New Roman"/>
              </w:rPr>
              <w:t>1.26</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5.18</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4.46</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6.88</w:t>
            </w:r>
          </w:p>
        </w:tc>
        <w:tc>
          <w:tcPr>
            <w:tcW w:w="810" w:type="dxa"/>
          </w:tcPr>
          <w:p w:rsidR="00BC4817" w:rsidRPr="007005C7" w:rsidRDefault="00BC4817" w:rsidP="00BC4817">
            <w:pPr>
              <w:ind w:right="-108"/>
              <w:jc w:val="center"/>
              <w:rPr>
                <w:rFonts w:ascii="Times New Roman" w:hAnsi="Times New Roman"/>
                <w:color w:val="000000" w:themeColor="text1"/>
              </w:rPr>
            </w:pPr>
            <w:r w:rsidRPr="007005C7">
              <w:rPr>
                <w:rFonts w:ascii="Times New Roman" w:hAnsi="Times New Roman"/>
              </w:rPr>
              <w:t>0.96</w:t>
            </w:r>
          </w:p>
        </w:tc>
        <w:tc>
          <w:tcPr>
            <w:tcW w:w="810" w:type="dxa"/>
          </w:tcPr>
          <w:p w:rsidR="00BC4817" w:rsidRPr="007005C7" w:rsidRDefault="00BC4817" w:rsidP="00BC4817">
            <w:pPr>
              <w:spacing w:after="200" w:line="276" w:lineRule="auto"/>
              <w:ind w:right="-108"/>
              <w:jc w:val="center"/>
              <w:rPr>
                <w:rFonts w:ascii="Times New Roman" w:hAnsi="Times New Roman"/>
              </w:rPr>
            </w:pPr>
            <w:r w:rsidRPr="007005C7">
              <w:rPr>
                <w:rFonts w:ascii="Times New Roman" w:hAnsi="Times New Roman"/>
              </w:rPr>
              <w:t>0.71</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0.81</w:t>
            </w:r>
          </w:p>
        </w:tc>
        <w:tc>
          <w:tcPr>
            <w:tcW w:w="90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rPr>
              <w:t>15.11</w:t>
            </w:r>
          </w:p>
        </w:tc>
        <w:tc>
          <w:tcPr>
            <w:tcW w:w="99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rPr>
              <w:t>10.85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13.00</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rPr>
              <w:t>1.74</w:t>
            </w:r>
          </w:p>
        </w:tc>
        <w:tc>
          <w:tcPr>
            <w:tcW w:w="810" w:type="dxa"/>
          </w:tcPr>
          <w:p w:rsidR="00BC4817" w:rsidRPr="0066582B" w:rsidRDefault="00BC4817" w:rsidP="00BC4817">
            <w:pPr>
              <w:ind w:right="-108"/>
              <w:jc w:val="center"/>
              <w:rPr>
                <w:rFonts w:ascii="Times New Roman" w:hAnsi="Times New Roman"/>
                <w:color w:val="000000" w:themeColor="text1"/>
              </w:rPr>
            </w:pPr>
            <w:r w:rsidRPr="0066582B">
              <w:rPr>
                <w:rFonts w:ascii="Times New Roman" w:hAnsi="Times New Roman"/>
              </w:rPr>
              <w:t>2.31</w:t>
            </w:r>
          </w:p>
        </w:tc>
        <w:tc>
          <w:tcPr>
            <w:tcW w:w="810" w:type="dxa"/>
          </w:tcPr>
          <w:p w:rsidR="00BC4817" w:rsidRPr="0066582B" w:rsidRDefault="00BC4817" w:rsidP="00BC4817">
            <w:pPr>
              <w:jc w:val="center"/>
              <w:rPr>
                <w:rFonts w:ascii="Times New Roman" w:hAnsi="Times New Roman"/>
                <w:color w:val="000000" w:themeColor="text1"/>
              </w:rPr>
            </w:pPr>
            <w:r w:rsidRPr="0066582B">
              <w:rPr>
                <w:rFonts w:ascii="Times New Roman" w:hAnsi="Times New Roman"/>
              </w:rPr>
              <w:t>1.78</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7.32</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6.31</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7.25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1.36</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1.00</w:t>
            </w:r>
          </w:p>
        </w:tc>
        <w:tc>
          <w:tcPr>
            <w:tcW w:w="810" w:type="dxa"/>
            <w:vAlign w:val="bottom"/>
          </w:tcPr>
          <w:p w:rsidR="00BC4817" w:rsidRPr="007005C7" w:rsidRDefault="00BC4817" w:rsidP="00BC4817">
            <w:pPr>
              <w:jc w:val="center"/>
              <w:rPr>
                <w:rFonts w:ascii="Times New Roman" w:hAnsi="Times New Roman"/>
              </w:rPr>
            </w:pPr>
            <w:r w:rsidRPr="007005C7">
              <w:rPr>
                <w:rFonts w:ascii="Times New Roman" w:eastAsia="Times New Roman" w:hAnsi="Times New Roman"/>
                <w:lang w:eastAsia="en-IN"/>
              </w:rPr>
              <w:t>1.15</w:t>
            </w:r>
          </w:p>
        </w:tc>
        <w:tc>
          <w:tcPr>
            <w:tcW w:w="90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rPr>
              <w:t>21.37</w:t>
            </w:r>
          </w:p>
        </w:tc>
        <w:tc>
          <w:tcPr>
            <w:tcW w:w="990" w:type="dxa"/>
          </w:tcPr>
          <w:p w:rsidR="00BC4817" w:rsidRPr="007005C7" w:rsidRDefault="00BC4817" w:rsidP="00BC4817">
            <w:pPr>
              <w:jc w:val="center"/>
              <w:rPr>
                <w:rFonts w:ascii="Times New Roman" w:hAnsi="Times New Roman"/>
              </w:rPr>
            </w:pPr>
            <w:r w:rsidRPr="007005C7">
              <w:rPr>
                <w:rFonts w:ascii="Times New Roman" w:hAnsi="Times New Roman"/>
              </w:rPr>
              <w:t>15.34</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18.39</w:t>
            </w:r>
          </w:p>
        </w:tc>
      </w:tr>
      <w:tr w:rsidR="00BC4817" w:rsidRPr="00682452" w:rsidTr="00BC4817">
        <w:trPr>
          <w:trHeight w:val="401"/>
        </w:trPr>
        <w:tc>
          <w:tcPr>
            <w:tcW w:w="514" w:type="dxa"/>
          </w:tcPr>
          <w:p w:rsidR="00BC4817" w:rsidRPr="00682452" w:rsidRDefault="00BC4817" w:rsidP="00BC4817">
            <w:pPr>
              <w:rPr>
                <w:rFonts w:ascii="Times New Roman" w:hAnsi="Times New Roman"/>
                <w:b/>
                <w:sz w:val="24"/>
                <w:szCs w:val="24"/>
              </w:rPr>
            </w:pPr>
          </w:p>
        </w:tc>
        <w:tc>
          <w:tcPr>
            <w:tcW w:w="4274" w:type="dxa"/>
          </w:tcPr>
          <w:p w:rsidR="00BC4817" w:rsidRPr="00AB26EB" w:rsidRDefault="00BC4817" w:rsidP="00BC481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rsidR="00BC4817" w:rsidRPr="0066582B" w:rsidRDefault="00BC4817" w:rsidP="00BC4817">
            <w:pPr>
              <w:ind w:right="-108"/>
              <w:jc w:val="center"/>
              <w:rPr>
                <w:rFonts w:ascii="Times New Roman" w:hAnsi="Times New Roman"/>
                <w:color w:val="000000" w:themeColor="text1"/>
              </w:rPr>
            </w:pPr>
            <w:commentRangeStart w:id="28"/>
            <w:r w:rsidRPr="0066582B">
              <w:rPr>
                <w:rFonts w:ascii="Times New Roman" w:hAnsi="Times New Roman"/>
                <w:color w:val="000000" w:themeColor="text1"/>
              </w:rPr>
              <w:t>6.65%</w:t>
            </w:r>
          </w:p>
        </w:tc>
        <w:tc>
          <w:tcPr>
            <w:tcW w:w="810" w:type="dxa"/>
          </w:tcPr>
          <w:p w:rsidR="00BC4817" w:rsidRPr="0066582B" w:rsidRDefault="00BC4817" w:rsidP="00BC4817">
            <w:pPr>
              <w:ind w:right="-108"/>
              <w:jc w:val="center"/>
              <w:rPr>
                <w:rFonts w:ascii="Times New Roman" w:hAnsi="Times New Roman"/>
              </w:rPr>
            </w:pPr>
            <w:r w:rsidRPr="0066582B">
              <w:rPr>
                <w:rFonts w:ascii="Times New Roman" w:hAnsi="Times New Roman"/>
              </w:rPr>
              <w:t>8.77%</w:t>
            </w:r>
          </w:p>
        </w:tc>
        <w:tc>
          <w:tcPr>
            <w:tcW w:w="810" w:type="dxa"/>
          </w:tcPr>
          <w:p w:rsidR="00BC4817" w:rsidRPr="0066582B" w:rsidRDefault="00BC4817" w:rsidP="00BC4817">
            <w:pPr>
              <w:jc w:val="center"/>
              <w:rPr>
                <w:rFonts w:ascii="Times New Roman" w:hAnsi="Times New Roman"/>
                <w:color w:val="000000" w:themeColor="text1"/>
              </w:rPr>
            </w:pPr>
            <w:r w:rsidRPr="0066582B">
              <w:rPr>
                <w:rFonts w:ascii="Times New Roman" w:hAnsi="Times New Roman"/>
                <w:color w:val="000000" w:themeColor="text1"/>
              </w:rPr>
              <w:t>6.75%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6.47%</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5.45%</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6.48%</w:t>
            </w:r>
          </w:p>
        </w:tc>
        <w:tc>
          <w:tcPr>
            <w:tcW w:w="81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7.63%</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5.60</w:t>
            </w:r>
            <w:r w:rsidRPr="007005C7">
              <w:rPr>
                <w:rFonts w:ascii="Times New Roman" w:hAnsi="Times New Roman"/>
                <w:color w:val="000000" w:themeColor="text1"/>
              </w:rPr>
              <w:t>%</w:t>
            </w:r>
          </w:p>
        </w:tc>
        <w:tc>
          <w:tcPr>
            <w:tcW w:w="810" w:type="dxa"/>
          </w:tcPr>
          <w:p w:rsidR="00BC4817" w:rsidRPr="007005C7" w:rsidRDefault="00BC4817" w:rsidP="00BC4817">
            <w:pPr>
              <w:jc w:val="center"/>
              <w:rPr>
                <w:rFonts w:ascii="Times New Roman" w:hAnsi="Times New Roman"/>
              </w:rPr>
            </w:pPr>
            <w:r w:rsidRPr="007005C7">
              <w:rPr>
                <w:rFonts w:ascii="Times New Roman" w:hAnsi="Times New Roman"/>
              </w:rPr>
              <w:t>6.40</w:t>
            </w:r>
            <w:r w:rsidRPr="007005C7">
              <w:rPr>
                <w:rFonts w:ascii="Times New Roman" w:hAnsi="Times New Roman"/>
                <w:color w:val="000000" w:themeColor="text1"/>
              </w:rPr>
              <w:t>%</w:t>
            </w:r>
          </w:p>
        </w:tc>
        <w:tc>
          <w:tcPr>
            <w:tcW w:w="90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8.70%</w:t>
            </w:r>
          </w:p>
        </w:tc>
        <w:tc>
          <w:tcPr>
            <w:tcW w:w="99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6.18%</w:t>
            </w:r>
          </w:p>
        </w:tc>
        <w:tc>
          <w:tcPr>
            <w:tcW w:w="810" w:type="dxa"/>
          </w:tcPr>
          <w:p w:rsidR="00BC4817" w:rsidRPr="007005C7" w:rsidRDefault="00BC4817" w:rsidP="00BC4817">
            <w:pPr>
              <w:jc w:val="center"/>
              <w:rPr>
                <w:rFonts w:ascii="Times New Roman" w:hAnsi="Times New Roman"/>
                <w:color w:val="000000" w:themeColor="text1"/>
              </w:rPr>
            </w:pPr>
            <w:r w:rsidRPr="007005C7">
              <w:rPr>
                <w:rFonts w:ascii="Times New Roman" w:hAnsi="Times New Roman"/>
                <w:color w:val="000000" w:themeColor="text1"/>
              </w:rPr>
              <w:t>7.45%</w:t>
            </w:r>
            <w:commentRangeEnd w:id="28"/>
            <w:r w:rsidR="000C342C">
              <w:rPr>
                <w:rStyle w:val="CommentReference"/>
                <w:rFonts w:eastAsiaTheme="minorHAnsi" w:cs="Mangal"/>
                <w:lang w:val="en-IN" w:eastAsia="en-US" w:bidi="mr-IN"/>
              </w:rPr>
              <w:commentReference w:id="28"/>
            </w:r>
          </w:p>
        </w:tc>
      </w:tr>
    </w:tbl>
    <w:p w:rsidR="00BC4817" w:rsidRDefault="00BC4817" w:rsidP="00BC4817">
      <w:pPr>
        <w:ind w:right="-900"/>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t>Table 4</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Yieldattributes</w:t>
      </w:r>
      <w:r w:rsidRPr="00D173D8">
        <w:rPr>
          <w:rFonts w:ascii="Times New Roman" w:hAnsi="Times New Roman"/>
          <w:b/>
          <w:sz w:val="24"/>
          <w:szCs w:val="24"/>
        </w:rPr>
        <w:t xml:space="preserve"> of rice during 2023 and 2024</w:t>
      </w:r>
    </w:p>
    <w:p w:rsidR="00870EC7" w:rsidRDefault="00870EC7" w:rsidP="001031F2">
      <w:pPr>
        <w:spacing w:after="0" w:line="360" w:lineRule="auto"/>
        <w:jc w:val="both"/>
        <w:rPr>
          <w:rFonts w:ascii="Times New Roman" w:hAnsi="Times New Roman"/>
          <w:sz w:val="24"/>
          <w:szCs w:val="24"/>
        </w:rPr>
        <w:sectPr w:rsidR="00870EC7" w:rsidSect="003B0210">
          <w:pgSz w:w="15840" w:h="12240" w:orient="landscape"/>
          <w:pgMar w:top="1440" w:right="1440" w:bottom="1440" w:left="1440" w:header="720" w:footer="720" w:gutter="0"/>
          <w:cols w:space="720"/>
          <w:docGrid w:linePitch="360"/>
        </w:sectPr>
      </w:pPr>
    </w:p>
    <w:tbl>
      <w:tblPr>
        <w:tblStyle w:val="TableGrid2"/>
        <w:tblpPr w:leftFromText="180" w:rightFromText="180" w:vertAnchor="page" w:horzAnchor="margin" w:tblpXSpec="center" w:tblpY="2077"/>
        <w:tblW w:w="14778" w:type="dxa"/>
        <w:tblLayout w:type="fixed"/>
        <w:tblLook w:val="04A0"/>
      </w:tblPr>
      <w:tblGrid>
        <w:gridCol w:w="514"/>
        <w:gridCol w:w="4274"/>
        <w:gridCol w:w="810"/>
        <w:gridCol w:w="810"/>
        <w:gridCol w:w="810"/>
        <w:gridCol w:w="810"/>
        <w:gridCol w:w="810"/>
        <w:gridCol w:w="810"/>
        <w:gridCol w:w="810"/>
        <w:gridCol w:w="810"/>
        <w:gridCol w:w="810"/>
        <w:gridCol w:w="900"/>
        <w:gridCol w:w="990"/>
        <w:gridCol w:w="810"/>
      </w:tblGrid>
      <w:tr w:rsidR="00870EC7" w:rsidRPr="00682452" w:rsidTr="00870EC7">
        <w:trPr>
          <w:trHeight w:val="213"/>
        </w:trPr>
        <w:tc>
          <w:tcPr>
            <w:tcW w:w="4788" w:type="dxa"/>
            <w:gridSpan w:val="2"/>
            <w:vMerge w:val="restart"/>
          </w:tcPr>
          <w:p w:rsidR="00870EC7" w:rsidRPr="00041193" w:rsidRDefault="00870EC7" w:rsidP="00870EC7">
            <w:pPr>
              <w:rPr>
                <w:rFonts w:ascii="Times New Roman" w:hAnsi="Times New Roman"/>
                <w:sz w:val="24"/>
                <w:szCs w:val="24"/>
              </w:rPr>
            </w:pPr>
            <w:r w:rsidRPr="00041193">
              <w:rPr>
                <w:rFonts w:ascii="Times New Roman" w:hAnsi="Times New Roman"/>
                <w:sz w:val="24"/>
                <w:szCs w:val="24"/>
              </w:rPr>
              <w:lastRenderedPageBreak/>
              <w:tab/>
            </w:r>
          </w:p>
          <w:p w:rsidR="00870EC7" w:rsidRPr="00041193" w:rsidRDefault="00870EC7" w:rsidP="00870EC7">
            <w:pPr>
              <w:jc w:val="center"/>
              <w:rPr>
                <w:rFonts w:ascii="Times New Roman" w:hAnsi="Times New Roman"/>
                <w:sz w:val="24"/>
                <w:szCs w:val="24"/>
              </w:rPr>
            </w:pPr>
            <w:r w:rsidRPr="00041193">
              <w:rPr>
                <w:rFonts w:ascii="Times New Roman" w:hAnsi="Times New Roman"/>
                <w:sz w:val="24"/>
                <w:szCs w:val="24"/>
              </w:rPr>
              <w:t>Treatments</w:t>
            </w:r>
          </w:p>
        </w:tc>
        <w:tc>
          <w:tcPr>
            <w:tcW w:w="9990" w:type="dxa"/>
            <w:gridSpan w:val="12"/>
          </w:tcPr>
          <w:p w:rsidR="00870EC7" w:rsidRPr="00B21115" w:rsidRDefault="00870EC7" w:rsidP="00870EC7">
            <w:pPr>
              <w:jc w:val="center"/>
              <w:rPr>
                <w:rFonts w:ascii="Times New Roman" w:hAnsi="Times New Roman"/>
                <w:b/>
                <w:sz w:val="24"/>
                <w:szCs w:val="24"/>
              </w:rPr>
            </w:pPr>
            <w:r w:rsidRPr="00235AAA">
              <w:rPr>
                <w:rFonts w:ascii="Times New Roman" w:hAnsi="Times New Roman"/>
                <w:b/>
                <w:sz w:val="24"/>
                <w:szCs w:val="24"/>
              </w:rPr>
              <w:t>Yield</w:t>
            </w:r>
            <w:r>
              <w:rPr>
                <w:rFonts w:ascii="Times New Roman" w:hAnsi="Times New Roman"/>
                <w:b/>
                <w:sz w:val="24"/>
                <w:szCs w:val="24"/>
              </w:rPr>
              <w:t xml:space="preserve"> Studies</w:t>
            </w:r>
          </w:p>
        </w:tc>
      </w:tr>
      <w:tr w:rsidR="00870EC7" w:rsidRPr="00682452" w:rsidTr="00870EC7">
        <w:trPr>
          <w:trHeight w:val="336"/>
        </w:trPr>
        <w:tc>
          <w:tcPr>
            <w:tcW w:w="4788" w:type="dxa"/>
            <w:gridSpan w:val="2"/>
            <w:vMerge/>
          </w:tcPr>
          <w:p w:rsidR="00870EC7" w:rsidRPr="00041193" w:rsidRDefault="00870EC7" w:rsidP="00870EC7">
            <w:pPr>
              <w:rPr>
                <w:rFonts w:ascii="Times New Roman" w:hAnsi="Times New Roman"/>
                <w:sz w:val="24"/>
                <w:szCs w:val="24"/>
              </w:rPr>
            </w:pPr>
          </w:p>
        </w:tc>
        <w:tc>
          <w:tcPr>
            <w:tcW w:w="1620" w:type="dxa"/>
            <w:gridSpan w:val="2"/>
          </w:tcPr>
          <w:p w:rsidR="00870EC7" w:rsidRPr="00AB26EB" w:rsidRDefault="00870EC7" w:rsidP="00870EC7">
            <w:pPr>
              <w:jc w:val="center"/>
              <w:rPr>
                <w:rFonts w:ascii="Times New Roman" w:hAnsi="Times New Roman"/>
                <w:b/>
                <w:sz w:val="22"/>
                <w:szCs w:val="22"/>
              </w:rPr>
            </w:pPr>
            <w:commentRangeStart w:id="29"/>
            <w:r w:rsidRPr="00E235A8">
              <w:rPr>
                <w:rFonts w:ascii="Times New Roman" w:hAnsi="Times New Roman"/>
                <w:b/>
                <w:sz w:val="24"/>
                <w:szCs w:val="24"/>
              </w:rPr>
              <w:t>Grain yield (q ha</w:t>
            </w:r>
            <w:r w:rsidRPr="00E235A8">
              <w:rPr>
                <w:rFonts w:ascii="Times New Roman" w:hAnsi="Times New Roman"/>
                <w:b/>
                <w:sz w:val="24"/>
                <w:szCs w:val="24"/>
                <w:vertAlign w:val="superscript"/>
              </w:rPr>
              <w:t>-1</w:t>
            </w:r>
            <w:r w:rsidRPr="00E235A8">
              <w:rPr>
                <w:rFonts w:ascii="Times New Roman" w:hAnsi="Times New Roman"/>
                <w:b/>
                <w:sz w:val="24"/>
                <w:szCs w:val="24"/>
              </w:rPr>
              <w:t>)</w:t>
            </w:r>
            <w:commentRangeEnd w:id="29"/>
            <w:r w:rsidR="000C342C">
              <w:rPr>
                <w:rStyle w:val="CommentReference"/>
                <w:rFonts w:eastAsiaTheme="minorHAnsi" w:cs="Mangal"/>
                <w:lang w:val="en-IN" w:eastAsia="en-US" w:bidi="mr-IN"/>
              </w:rPr>
              <w:commentReference w:id="29"/>
            </w:r>
          </w:p>
        </w:tc>
        <w:tc>
          <w:tcPr>
            <w:tcW w:w="810" w:type="dxa"/>
            <w:vMerge w:val="restart"/>
          </w:tcPr>
          <w:p w:rsidR="00870EC7" w:rsidRPr="00AB26EB" w:rsidRDefault="00870EC7" w:rsidP="00870EC7">
            <w:pPr>
              <w:jc w:val="center"/>
              <w:rPr>
                <w:rFonts w:ascii="Times New Roman" w:hAnsi="Times New Roman"/>
                <w:b/>
                <w:sz w:val="22"/>
                <w:szCs w:val="22"/>
              </w:rPr>
            </w:pPr>
          </w:p>
          <w:p w:rsidR="00870EC7" w:rsidRPr="00AB26EB" w:rsidRDefault="00870EC7" w:rsidP="00870EC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rsidR="00870EC7" w:rsidRPr="00AB26EB" w:rsidRDefault="00870EC7" w:rsidP="00870EC7">
            <w:pPr>
              <w:jc w:val="center"/>
              <w:rPr>
                <w:rFonts w:ascii="Times New Roman" w:hAnsi="Times New Roman"/>
                <w:b/>
                <w:sz w:val="22"/>
                <w:szCs w:val="22"/>
              </w:rPr>
            </w:pPr>
            <w:commentRangeStart w:id="30"/>
            <w:r w:rsidRPr="00E235A8">
              <w:rPr>
                <w:rFonts w:ascii="Times New Roman" w:hAnsi="Times New Roman"/>
                <w:b/>
                <w:sz w:val="24"/>
                <w:szCs w:val="24"/>
              </w:rPr>
              <w:t>Straw yield (q ha</w:t>
            </w:r>
            <w:r w:rsidRPr="00E235A8">
              <w:rPr>
                <w:rFonts w:ascii="Times New Roman" w:hAnsi="Times New Roman"/>
                <w:b/>
                <w:sz w:val="24"/>
                <w:szCs w:val="24"/>
                <w:vertAlign w:val="superscript"/>
              </w:rPr>
              <w:t>-1</w:t>
            </w:r>
            <w:r w:rsidRPr="00E235A8">
              <w:rPr>
                <w:rFonts w:ascii="Times New Roman" w:hAnsi="Times New Roman"/>
                <w:b/>
                <w:sz w:val="24"/>
                <w:szCs w:val="24"/>
              </w:rPr>
              <w:t>)</w:t>
            </w:r>
            <w:commentRangeEnd w:id="30"/>
            <w:r w:rsidR="000C342C">
              <w:rPr>
                <w:rStyle w:val="CommentReference"/>
                <w:rFonts w:eastAsiaTheme="minorHAnsi" w:cs="Mangal"/>
                <w:lang w:val="en-IN" w:eastAsia="en-US" w:bidi="mr-IN"/>
              </w:rPr>
              <w:commentReference w:id="30"/>
            </w:r>
          </w:p>
        </w:tc>
        <w:tc>
          <w:tcPr>
            <w:tcW w:w="810" w:type="dxa"/>
            <w:vMerge w:val="restart"/>
          </w:tcPr>
          <w:p w:rsidR="00870EC7" w:rsidRPr="00AB26EB" w:rsidRDefault="00870EC7" w:rsidP="00870EC7">
            <w:pPr>
              <w:jc w:val="center"/>
              <w:rPr>
                <w:rFonts w:ascii="Times New Roman" w:hAnsi="Times New Roman"/>
                <w:b/>
                <w:sz w:val="22"/>
                <w:szCs w:val="22"/>
              </w:rPr>
            </w:pPr>
          </w:p>
          <w:p w:rsidR="00870EC7" w:rsidRPr="00AB26EB" w:rsidRDefault="00870EC7" w:rsidP="00870EC7">
            <w:pPr>
              <w:rPr>
                <w:rFonts w:ascii="Times New Roman" w:hAnsi="Times New Roman"/>
                <w:b/>
                <w:sz w:val="22"/>
                <w:szCs w:val="22"/>
              </w:rPr>
            </w:pPr>
            <w:r w:rsidRPr="00AB26EB">
              <w:rPr>
                <w:rFonts w:ascii="Times New Roman" w:hAnsi="Times New Roman"/>
                <w:b/>
                <w:sz w:val="22"/>
                <w:szCs w:val="22"/>
              </w:rPr>
              <w:t>Mean</w:t>
            </w:r>
          </w:p>
        </w:tc>
        <w:tc>
          <w:tcPr>
            <w:tcW w:w="1620" w:type="dxa"/>
            <w:gridSpan w:val="2"/>
          </w:tcPr>
          <w:p w:rsidR="00870EC7" w:rsidRPr="00E235A8" w:rsidRDefault="00870EC7" w:rsidP="00870EC7">
            <w:pPr>
              <w:ind w:left="-108"/>
              <w:jc w:val="center"/>
              <w:rPr>
                <w:rFonts w:ascii="Times New Roman" w:hAnsi="Times New Roman"/>
                <w:b/>
                <w:sz w:val="24"/>
                <w:szCs w:val="24"/>
              </w:rPr>
            </w:pPr>
            <w:commentRangeStart w:id="31"/>
            <w:r w:rsidRPr="00E235A8">
              <w:rPr>
                <w:rFonts w:ascii="Times New Roman" w:hAnsi="Times New Roman"/>
                <w:b/>
                <w:sz w:val="24"/>
                <w:szCs w:val="24"/>
              </w:rPr>
              <w:t>Biological yield</w:t>
            </w:r>
          </w:p>
          <w:p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(q ha</w:t>
            </w:r>
            <w:r w:rsidRPr="00E235A8">
              <w:rPr>
                <w:rFonts w:ascii="Times New Roman" w:hAnsi="Times New Roman"/>
                <w:b/>
                <w:sz w:val="24"/>
                <w:szCs w:val="24"/>
                <w:vertAlign w:val="superscript"/>
              </w:rPr>
              <w:t>-1</w:t>
            </w:r>
            <w:r w:rsidRPr="00E235A8">
              <w:rPr>
                <w:rFonts w:ascii="Times New Roman" w:hAnsi="Times New Roman"/>
                <w:b/>
                <w:sz w:val="24"/>
                <w:szCs w:val="24"/>
              </w:rPr>
              <w:t>)</w:t>
            </w:r>
            <w:commentRangeEnd w:id="31"/>
            <w:r w:rsidR="000C342C">
              <w:rPr>
                <w:rStyle w:val="CommentReference"/>
                <w:rFonts w:eastAsiaTheme="minorHAnsi" w:cs="Mangal"/>
                <w:lang w:val="en-IN" w:eastAsia="en-US" w:bidi="mr-IN"/>
              </w:rPr>
              <w:commentReference w:id="31"/>
            </w:r>
          </w:p>
        </w:tc>
        <w:tc>
          <w:tcPr>
            <w:tcW w:w="810" w:type="dxa"/>
            <w:vMerge w:val="restart"/>
          </w:tcPr>
          <w:p w:rsidR="00870EC7" w:rsidRDefault="00870EC7" w:rsidP="00870EC7">
            <w:pPr>
              <w:jc w:val="center"/>
              <w:rPr>
                <w:rFonts w:ascii="Times New Roman" w:hAnsi="Times New Roman"/>
                <w:b/>
                <w:sz w:val="22"/>
                <w:szCs w:val="22"/>
              </w:rPr>
            </w:pPr>
          </w:p>
          <w:p w:rsidR="00870EC7" w:rsidRDefault="00870EC7" w:rsidP="00870EC7">
            <w:pPr>
              <w:jc w:val="center"/>
              <w:rPr>
                <w:rFonts w:ascii="Times New Roman" w:hAnsi="Times New Roman"/>
                <w:b/>
                <w:sz w:val="24"/>
                <w:szCs w:val="24"/>
              </w:rPr>
            </w:pPr>
            <w:r w:rsidRPr="00AB26EB">
              <w:rPr>
                <w:rFonts w:ascii="Times New Roman" w:hAnsi="Times New Roman"/>
                <w:b/>
                <w:sz w:val="22"/>
                <w:szCs w:val="22"/>
              </w:rPr>
              <w:t>Mean</w:t>
            </w:r>
          </w:p>
        </w:tc>
        <w:tc>
          <w:tcPr>
            <w:tcW w:w="1890" w:type="dxa"/>
            <w:gridSpan w:val="2"/>
          </w:tcPr>
          <w:p w:rsidR="00870EC7" w:rsidRPr="00E235A8" w:rsidRDefault="00870EC7" w:rsidP="00870EC7">
            <w:pPr>
              <w:tabs>
                <w:tab w:val="left" w:pos="1062"/>
              </w:tabs>
              <w:ind w:left="-108" w:right="-108"/>
              <w:jc w:val="center"/>
              <w:rPr>
                <w:rFonts w:ascii="Times New Roman" w:hAnsi="Times New Roman"/>
                <w:b/>
                <w:sz w:val="24"/>
                <w:szCs w:val="24"/>
              </w:rPr>
            </w:pPr>
            <w:r w:rsidRPr="00E235A8">
              <w:rPr>
                <w:rFonts w:ascii="Times New Roman" w:hAnsi="Times New Roman"/>
                <w:b/>
                <w:sz w:val="24"/>
                <w:szCs w:val="24"/>
              </w:rPr>
              <w:t>Harvest Index</w:t>
            </w:r>
          </w:p>
          <w:p w:rsidR="00870EC7" w:rsidRPr="00AB26EB" w:rsidRDefault="00870EC7" w:rsidP="00870EC7">
            <w:pPr>
              <w:jc w:val="center"/>
              <w:rPr>
                <w:rFonts w:ascii="Times New Roman" w:hAnsi="Times New Roman"/>
                <w:b/>
                <w:sz w:val="22"/>
                <w:szCs w:val="22"/>
              </w:rPr>
            </w:pPr>
            <w:r w:rsidRPr="00E235A8">
              <w:rPr>
                <w:rFonts w:ascii="Times New Roman" w:hAnsi="Times New Roman"/>
                <w:b/>
                <w:sz w:val="24"/>
                <w:szCs w:val="24"/>
              </w:rPr>
              <w:t>(%)</w:t>
            </w:r>
          </w:p>
        </w:tc>
        <w:tc>
          <w:tcPr>
            <w:tcW w:w="810" w:type="dxa"/>
            <w:vMerge w:val="restart"/>
          </w:tcPr>
          <w:p w:rsidR="00870EC7" w:rsidRDefault="00870EC7" w:rsidP="00870EC7">
            <w:pPr>
              <w:jc w:val="center"/>
              <w:rPr>
                <w:rFonts w:ascii="Times New Roman" w:hAnsi="Times New Roman"/>
                <w:b/>
                <w:sz w:val="22"/>
                <w:szCs w:val="22"/>
              </w:rPr>
            </w:pPr>
          </w:p>
          <w:p w:rsidR="00870EC7" w:rsidRPr="00AB26EB" w:rsidRDefault="00870EC7" w:rsidP="00870EC7">
            <w:pPr>
              <w:jc w:val="center"/>
              <w:rPr>
                <w:rFonts w:ascii="Times New Roman" w:hAnsi="Times New Roman"/>
                <w:b/>
                <w:szCs w:val="22"/>
              </w:rPr>
            </w:pPr>
            <w:r w:rsidRPr="00AB26EB">
              <w:rPr>
                <w:rFonts w:ascii="Times New Roman" w:hAnsi="Times New Roman"/>
                <w:b/>
                <w:sz w:val="22"/>
                <w:szCs w:val="22"/>
              </w:rPr>
              <w:t>Mean</w:t>
            </w:r>
          </w:p>
        </w:tc>
      </w:tr>
      <w:tr w:rsidR="00870EC7" w:rsidRPr="00682452" w:rsidTr="00870EC7">
        <w:trPr>
          <w:trHeight w:val="401"/>
        </w:trPr>
        <w:tc>
          <w:tcPr>
            <w:tcW w:w="4788" w:type="dxa"/>
            <w:gridSpan w:val="2"/>
            <w:vMerge/>
          </w:tcPr>
          <w:p w:rsidR="00870EC7" w:rsidRPr="00041193" w:rsidRDefault="00870EC7" w:rsidP="00870EC7">
            <w:pPr>
              <w:rPr>
                <w:rFonts w:ascii="Times New Roman" w:hAnsi="Times New Roman"/>
                <w:sz w:val="24"/>
                <w:szCs w:val="24"/>
              </w:rPr>
            </w:pP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870EC7" w:rsidRPr="00AB26EB" w:rsidRDefault="00870EC7" w:rsidP="00870EC7">
            <w:pPr>
              <w:jc w:val="center"/>
              <w:rPr>
                <w:rFonts w:ascii="Times New Roman" w:hAnsi="Times New Roman"/>
                <w:b/>
                <w:sz w:val="22"/>
                <w:szCs w:val="22"/>
              </w:rPr>
            </w:pP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870EC7" w:rsidRPr="00AB26EB" w:rsidRDefault="00870EC7" w:rsidP="00870EC7">
            <w:pPr>
              <w:jc w:val="center"/>
              <w:rPr>
                <w:rFonts w:ascii="Times New Roman" w:hAnsi="Times New Roman"/>
                <w:b/>
                <w:sz w:val="22"/>
                <w:szCs w:val="22"/>
              </w:rPr>
            </w:pP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2023</w:t>
            </w:r>
          </w:p>
        </w:tc>
        <w:tc>
          <w:tcPr>
            <w:tcW w:w="810" w:type="dxa"/>
          </w:tcPr>
          <w:p w:rsidR="00870EC7" w:rsidRPr="00AB26EB" w:rsidRDefault="00870EC7" w:rsidP="00870EC7">
            <w:pPr>
              <w:jc w:val="center"/>
              <w:rPr>
                <w:rFonts w:ascii="Times New Roman" w:hAnsi="Times New Roman"/>
                <w:b/>
                <w:sz w:val="22"/>
                <w:szCs w:val="22"/>
              </w:rPr>
            </w:pPr>
            <w:r w:rsidRPr="00AB26EB">
              <w:rPr>
                <w:rFonts w:ascii="Times New Roman" w:hAnsi="Times New Roman"/>
                <w:b/>
                <w:sz w:val="22"/>
                <w:szCs w:val="22"/>
              </w:rPr>
              <w:t>2024</w:t>
            </w:r>
          </w:p>
        </w:tc>
        <w:tc>
          <w:tcPr>
            <w:tcW w:w="810" w:type="dxa"/>
            <w:vMerge/>
          </w:tcPr>
          <w:p w:rsidR="00870EC7" w:rsidRPr="00682452" w:rsidRDefault="00870EC7" w:rsidP="00870EC7">
            <w:pPr>
              <w:jc w:val="center"/>
              <w:rPr>
                <w:rFonts w:ascii="Times New Roman" w:hAnsi="Times New Roman"/>
                <w:b/>
                <w:sz w:val="24"/>
                <w:szCs w:val="24"/>
              </w:rPr>
            </w:pPr>
          </w:p>
        </w:tc>
        <w:tc>
          <w:tcPr>
            <w:tcW w:w="900" w:type="dxa"/>
          </w:tcPr>
          <w:p w:rsidR="00870EC7" w:rsidRPr="00F71353" w:rsidRDefault="00870EC7" w:rsidP="00870EC7">
            <w:pPr>
              <w:jc w:val="center"/>
              <w:rPr>
                <w:rFonts w:ascii="Times New Roman" w:hAnsi="Times New Roman"/>
                <w:b/>
              </w:rPr>
            </w:pPr>
            <w:r w:rsidRPr="00AB26EB">
              <w:rPr>
                <w:rFonts w:ascii="Times New Roman" w:hAnsi="Times New Roman"/>
                <w:b/>
                <w:sz w:val="22"/>
                <w:szCs w:val="22"/>
              </w:rPr>
              <w:t>2023</w:t>
            </w:r>
          </w:p>
        </w:tc>
        <w:tc>
          <w:tcPr>
            <w:tcW w:w="990" w:type="dxa"/>
          </w:tcPr>
          <w:p w:rsidR="00870EC7" w:rsidRPr="00F71353" w:rsidRDefault="00870EC7" w:rsidP="00870EC7">
            <w:pPr>
              <w:jc w:val="center"/>
              <w:rPr>
                <w:rFonts w:ascii="Times New Roman" w:hAnsi="Times New Roman"/>
                <w:b/>
              </w:rPr>
            </w:pPr>
            <w:r w:rsidRPr="00AB26EB">
              <w:rPr>
                <w:rFonts w:ascii="Times New Roman" w:hAnsi="Times New Roman"/>
                <w:b/>
                <w:sz w:val="22"/>
                <w:szCs w:val="22"/>
              </w:rPr>
              <w:t>2024</w:t>
            </w:r>
          </w:p>
        </w:tc>
        <w:tc>
          <w:tcPr>
            <w:tcW w:w="810" w:type="dxa"/>
            <w:vMerge/>
          </w:tcPr>
          <w:p w:rsidR="00870EC7" w:rsidRDefault="00870EC7" w:rsidP="00870EC7">
            <w:pPr>
              <w:jc w:val="center"/>
              <w:rPr>
                <w:rFonts w:ascii="Times New Roman" w:hAnsi="Times New Roman"/>
                <w:b/>
                <w:sz w:val="24"/>
                <w:szCs w:val="24"/>
              </w:rPr>
            </w:pPr>
          </w:p>
        </w:tc>
      </w:tr>
      <w:tr w:rsidR="00870EC7" w:rsidRPr="00682452" w:rsidTr="00870EC7">
        <w:trPr>
          <w:trHeight w:val="242"/>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Control</w:t>
            </w:r>
          </w:p>
        </w:tc>
        <w:tc>
          <w:tcPr>
            <w:tcW w:w="810" w:type="dxa"/>
          </w:tcPr>
          <w:p w:rsidR="00870EC7" w:rsidRPr="0066582B" w:rsidRDefault="00870EC7" w:rsidP="00870EC7">
            <w:pPr>
              <w:pStyle w:val="TableParagraph"/>
              <w:spacing w:line="261" w:lineRule="exact"/>
              <w:jc w:val="center"/>
              <w:rPr>
                <w:szCs w:val="20"/>
              </w:rPr>
            </w:pPr>
            <w:r w:rsidRPr="0066582B">
              <w:rPr>
                <w:szCs w:val="20"/>
              </w:rPr>
              <w:t>35.11</w:t>
            </w:r>
          </w:p>
        </w:tc>
        <w:tc>
          <w:tcPr>
            <w:tcW w:w="810" w:type="dxa"/>
          </w:tcPr>
          <w:p w:rsidR="00870EC7" w:rsidRPr="0066582B" w:rsidRDefault="00870EC7" w:rsidP="00870EC7">
            <w:pPr>
              <w:pStyle w:val="TableParagraph"/>
              <w:spacing w:line="261" w:lineRule="exact"/>
              <w:jc w:val="center"/>
              <w:rPr>
                <w:szCs w:val="20"/>
              </w:rPr>
            </w:pPr>
            <w:r w:rsidRPr="0066582B">
              <w:rPr>
                <w:szCs w:val="20"/>
              </w:rPr>
              <w:t>35.98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35.545</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40.12</w:t>
            </w:r>
          </w:p>
        </w:tc>
        <w:tc>
          <w:tcPr>
            <w:tcW w:w="810" w:type="dxa"/>
          </w:tcPr>
          <w:p w:rsidR="00870EC7" w:rsidRPr="0066582B" w:rsidRDefault="00870EC7" w:rsidP="00870EC7">
            <w:pPr>
              <w:pStyle w:val="TableParagraph"/>
              <w:spacing w:line="261" w:lineRule="exact"/>
              <w:jc w:val="center"/>
              <w:rPr>
                <w:szCs w:val="20"/>
              </w:rPr>
            </w:pPr>
            <w:r w:rsidRPr="0066582B">
              <w:rPr>
                <w:szCs w:val="20"/>
              </w:rPr>
              <w:t>40.24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40.18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75.23</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76.22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75.72</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46.67</w:t>
            </w:r>
          </w:p>
        </w:tc>
        <w:tc>
          <w:tcPr>
            <w:tcW w:w="990" w:type="dxa"/>
          </w:tcPr>
          <w:p w:rsidR="00870EC7" w:rsidRPr="0066582B" w:rsidRDefault="00870EC7" w:rsidP="00870EC7">
            <w:pPr>
              <w:pStyle w:val="TableParagraph"/>
              <w:spacing w:line="261" w:lineRule="exact"/>
              <w:jc w:val="center"/>
              <w:rPr>
                <w:szCs w:val="20"/>
              </w:rPr>
            </w:pPr>
            <w:r w:rsidRPr="0066582B">
              <w:rPr>
                <w:szCs w:val="20"/>
              </w:rPr>
              <w:t>47.20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46.93</w:t>
            </w:r>
          </w:p>
        </w:tc>
      </w:tr>
      <w:tr w:rsidR="00870EC7" w:rsidRPr="00682452" w:rsidTr="00870EC7">
        <w:trPr>
          <w:trHeight w:val="237"/>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2</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RDF</w:t>
            </w:r>
          </w:p>
        </w:tc>
        <w:tc>
          <w:tcPr>
            <w:tcW w:w="810" w:type="dxa"/>
          </w:tcPr>
          <w:p w:rsidR="00870EC7" w:rsidRPr="0066582B" w:rsidRDefault="00870EC7" w:rsidP="00870EC7">
            <w:pPr>
              <w:pStyle w:val="TableParagraph"/>
              <w:spacing w:line="261" w:lineRule="exact"/>
              <w:jc w:val="center"/>
              <w:rPr>
                <w:szCs w:val="20"/>
              </w:rPr>
            </w:pPr>
            <w:r w:rsidRPr="0066582B">
              <w:rPr>
                <w:szCs w:val="20"/>
              </w:rPr>
              <w:t>45.75</w:t>
            </w:r>
          </w:p>
        </w:tc>
        <w:tc>
          <w:tcPr>
            <w:tcW w:w="810" w:type="dxa"/>
          </w:tcPr>
          <w:p w:rsidR="00870EC7" w:rsidRPr="0066582B" w:rsidRDefault="00870EC7" w:rsidP="00870EC7">
            <w:pPr>
              <w:pStyle w:val="TableParagraph"/>
              <w:spacing w:line="261" w:lineRule="exact"/>
              <w:jc w:val="center"/>
              <w:rPr>
                <w:szCs w:val="20"/>
              </w:rPr>
            </w:pPr>
            <w:r w:rsidRPr="0066582B">
              <w:rPr>
                <w:szCs w:val="20"/>
              </w:rPr>
              <w:t>46.11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45.93</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50.32</w:t>
            </w:r>
          </w:p>
        </w:tc>
        <w:tc>
          <w:tcPr>
            <w:tcW w:w="810" w:type="dxa"/>
          </w:tcPr>
          <w:p w:rsidR="00870EC7" w:rsidRPr="0066582B" w:rsidRDefault="00870EC7" w:rsidP="00870EC7">
            <w:pPr>
              <w:pStyle w:val="TableParagraph"/>
              <w:spacing w:line="261" w:lineRule="exact"/>
              <w:jc w:val="center"/>
              <w:rPr>
                <w:szCs w:val="20"/>
              </w:rPr>
            </w:pPr>
            <w:r w:rsidRPr="0066582B">
              <w:rPr>
                <w:szCs w:val="20"/>
              </w:rPr>
              <w:t>51.08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50.7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96.07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97.19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96.63</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47.62</w:t>
            </w:r>
          </w:p>
        </w:tc>
        <w:tc>
          <w:tcPr>
            <w:tcW w:w="990" w:type="dxa"/>
          </w:tcPr>
          <w:p w:rsidR="00870EC7" w:rsidRPr="0066582B" w:rsidRDefault="00870EC7" w:rsidP="00870EC7">
            <w:pPr>
              <w:pStyle w:val="TableParagraph"/>
              <w:spacing w:line="261" w:lineRule="exact"/>
              <w:jc w:val="center"/>
              <w:rPr>
                <w:szCs w:val="20"/>
              </w:rPr>
            </w:pPr>
            <w:r w:rsidRPr="0066582B">
              <w:rPr>
                <w:szCs w:val="20"/>
              </w:rPr>
              <w:t>47.44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47.53</w:t>
            </w:r>
          </w:p>
        </w:tc>
      </w:tr>
      <w:tr w:rsidR="00870EC7" w:rsidRPr="00682452" w:rsidTr="00870EC7">
        <w:trPr>
          <w:trHeight w:val="106"/>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3</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75% RDF</w:t>
            </w:r>
          </w:p>
        </w:tc>
        <w:tc>
          <w:tcPr>
            <w:tcW w:w="810" w:type="dxa"/>
          </w:tcPr>
          <w:p w:rsidR="00870EC7" w:rsidRPr="0066582B" w:rsidRDefault="00870EC7" w:rsidP="00870EC7">
            <w:pPr>
              <w:pStyle w:val="TableParagraph"/>
              <w:spacing w:line="261" w:lineRule="exact"/>
              <w:jc w:val="center"/>
              <w:rPr>
                <w:szCs w:val="20"/>
              </w:rPr>
            </w:pPr>
            <w:r w:rsidRPr="0066582B">
              <w:rPr>
                <w:szCs w:val="20"/>
              </w:rPr>
              <w:t>54.76</w:t>
            </w:r>
          </w:p>
        </w:tc>
        <w:tc>
          <w:tcPr>
            <w:tcW w:w="810" w:type="dxa"/>
          </w:tcPr>
          <w:p w:rsidR="00870EC7" w:rsidRPr="0066582B" w:rsidRDefault="00870EC7" w:rsidP="00870EC7">
            <w:pPr>
              <w:pStyle w:val="TableParagraph"/>
              <w:spacing w:line="261" w:lineRule="exact"/>
              <w:jc w:val="center"/>
              <w:rPr>
                <w:szCs w:val="20"/>
              </w:rPr>
            </w:pPr>
            <w:r w:rsidRPr="0066582B">
              <w:rPr>
                <w:szCs w:val="20"/>
              </w:rPr>
              <w:t>55.06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54.91</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58.98</w:t>
            </w:r>
          </w:p>
        </w:tc>
        <w:tc>
          <w:tcPr>
            <w:tcW w:w="810" w:type="dxa"/>
          </w:tcPr>
          <w:p w:rsidR="00870EC7" w:rsidRPr="0066582B" w:rsidRDefault="00870EC7" w:rsidP="00870EC7">
            <w:pPr>
              <w:pStyle w:val="TableParagraph"/>
              <w:spacing w:line="261" w:lineRule="exact"/>
              <w:jc w:val="center"/>
              <w:rPr>
                <w:szCs w:val="20"/>
              </w:rPr>
            </w:pPr>
            <w:r w:rsidRPr="0066582B">
              <w:rPr>
                <w:szCs w:val="20"/>
              </w:rPr>
              <w:t>60.30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59.64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113.74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115.36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114.55</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48.14</w:t>
            </w:r>
          </w:p>
        </w:tc>
        <w:tc>
          <w:tcPr>
            <w:tcW w:w="990" w:type="dxa"/>
          </w:tcPr>
          <w:p w:rsidR="00870EC7" w:rsidRPr="0066582B" w:rsidRDefault="00870EC7" w:rsidP="00870EC7">
            <w:pPr>
              <w:pStyle w:val="TableParagraph"/>
              <w:spacing w:line="261" w:lineRule="exact"/>
              <w:jc w:val="center"/>
              <w:rPr>
                <w:szCs w:val="20"/>
              </w:rPr>
            </w:pPr>
            <w:r w:rsidRPr="0066582B">
              <w:rPr>
                <w:szCs w:val="20"/>
              </w:rPr>
              <w:t>47.72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47.93</w:t>
            </w:r>
          </w:p>
        </w:tc>
      </w:tr>
      <w:tr w:rsidR="00870EC7" w:rsidRPr="00682452" w:rsidTr="00870EC7">
        <w:trPr>
          <w:trHeight w:val="148"/>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4</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100%RDF</w:t>
            </w:r>
          </w:p>
        </w:tc>
        <w:tc>
          <w:tcPr>
            <w:tcW w:w="810" w:type="dxa"/>
          </w:tcPr>
          <w:p w:rsidR="00870EC7" w:rsidRPr="0066582B" w:rsidRDefault="00870EC7" w:rsidP="00870EC7">
            <w:pPr>
              <w:pStyle w:val="TableParagraph"/>
              <w:spacing w:line="261" w:lineRule="exact"/>
              <w:jc w:val="center"/>
              <w:rPr>
                <w:szCs w:val="20"/>
              </w:rPr>
            </w:pPr>
            <w:r w:rsidRPr="0066582B">
              <w:rPr>
                <w:szCs w:val="20"/>
              </w:rPr>
              <w:t>62.56</w:t>
            </w:r>
          </w:p>
        </w:tc>
        <w:tc>
          <w:tcPr>
            <w:tcW w:w="810" w:type="dxa"/>
          </w:tcPr>
          <w:p w:rsidR="00870EC7" w:rsidRPr="0066582B" w:rsidRDefault="00870EC7" w:rsidP="00870EC7">
            <w:pPr>
              <w:pStyle w:val="TableParagraph"/>
              <w:spacing w:line="261" w:lineRule="exact"/>
              <w:jc w:val="center"/>
              <w:rPr>
                <w:szCs w:val="20"/>
              </w:rPr>
            </w:pPr>
            <w:r w:rsidRPr="0066582B">
              <w:rPr>
                <w:szCs w:val="20"/>
              </w:rPr>
              <w:t>63.34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62.95</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67.01</w:t>
            </w:r>
          </w:p>
        </w:tc>
        <w:tc>
          <w:tcPr>
            <w:tcW w:w="810" w:type="dxa"/>
          </w:tcPr>
          <w:p w:rsidR="00870EC7" w:rsidRPr="0066582B" w:rsidRDefault="00870EC7" w:rsidP="00870EC7">
            <w:pPr>
              <w:pStyle w:val="TableParagraph"/>
              <w:spacing w:line="261" w:lineRule="exact"/>
              <w:jc w:val="center"/>
              <w:rPr>
                <w:szCs w:val="20"/>
              </w:rPr>
            </w:pPr>
            <w:r w:rsidRPr="0066582B">
              <w:rPr>
                <w:szCs w:val="20"/>
              </w:rPr>
              <w:t>68.35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67.68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129.57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131.69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130.63</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48.28</w:t>
            </w:r>
          </w:p>
        </w:tc>
        <w:tc>
          <w:tcPr>
            <w:tcW w:w="990" w:type="dxa"/>
          </w:tcPr>
          <w:p w:rsidR="00870EC7" w:rsidRPr="0066582B" w:rsidRDefault="00870EC7" w:rsidP="00870EC7">
            <w:pPr>
              <w:pStyle w:val="TableParagraph"/>
              <w:spacing w:line="261" w:lineRule="exact"/>
              <w:jc w:val="center"/>
              <w:rPr>
                <w:szCs w:val="20"/>
              </w:rPr>
            </w:pPr>
            <w:r w:rsidRPr="0066582B">
              <w:rPr>
                <w:szCs w:val="20"/>
              </w:rPr>
              <w:t>48.09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48.18</w:t>
            </w:r>
          </w:p>
        </w:tc>
      </w:tr>
      <w:tr w:rsidR="00870EC7" w:rsidRPr="00682452" w:rsidTr="00870EC7">
        <w:trPr>
          <w:trHeight w:val="270"/>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5</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RDF +5.0 tonnes ha-1 FYM + 5.0 kg Zinc</w:t>
            </w:r>
          </w:p>
        </w:tc>
        <w:tc>
          <w:tcPr>
            <w:tcW w:w="810" w:type="dxa"/>
          </w:tcPr>
          <w:p w:rsidR="00870EC7" w:rsidRPr="0066582B" w:rsidRDefault="00870EC7" w:rsidP="00870EC7">
            <w:pPr>
              <w:pStyle w:val="TableParagraph"/>
              <w:spacing w:line="261" w:lineRule="exact"/>
              <w:jc w:val="center"/>
              <w:rPr>
                <w:szCs w:val="20"/>
              </w:rPr>
            </w:pPr>
            <w:r w:rsidRPr="0066582B">
              <w:rPr>
                <w:szCs w:val="20"/>
              </w:rPr>
              <w:t>53.80</w:t>
            </w:r>
          </w:p>
        </w:tc>
        <w:tc>
          <w:tcPr>
            <w:tcW w:w="810" w:type="dxa"/>
          </w:tcPr>
          <w:p w:rsidR="00870EC7" w:rsidRPr="0066582B" w:rsidRDefault="00870EC7" w:rsidP="00870EC7">
            <w:pPr>
              <w:pStyle w:val="TableParagraph"/>
              <w:spacing w:line="261" w:lineRule="exact"/>
              <w:jc w:val="center"/>
              <w:rPr>
                <w:szCs w:val="20"/>
              </w:rPr>
            </w:pPr>
            <w:r w:rsidRPr="0066582B">
              <w:rPr>
                <w:szCs w:val="20"/>
              </w:rPr>
              <w:t>54.53</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54.165</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58.28</w:t>
            </w:r>
          </w:p>
        </w:tc>
        <w:tc>
          <w:tcPr>
            <w:tcW w:w="810" w:type="dxa"/>
          </w:tcPr>
          <w:p w:rsidR="00870EC7" w:rsidRPr="0066582B" w:rsidRDefault="00870EC7" w:rsidP="00870EC7">
            <w:pPr>
              <w:pStyle w:val="TableParagraph"/>
              <w:spacing w:line="261" w:lineRule="exact"/>
              <w:jc w:val="center"/>
              <w:rPr>
                <w:szCs w:val="20"/>
              </w:rPr>
            </w:pPr>
            <w:r w:rsidRPr="0066582B">
              <w:rPr>
                <w:szCs w:val="20"/>
              </w:rPr>
              <w:t>59.03</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58.65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112.08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113.56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112.82</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48.00</w:t>
            </w:r>
          </w:p>
        </w:tc>
        <w:tc>
          <w:tcPr>
            <w:tcW w:w="990" w:type="dxa"/>
          </w:tcPr>
          <w:p w:rsidR="00870EC7" w:rsidRPr="0066582B" w:rsidRDefault="00870EC7" w:rsidP="00870EC7">
            <w:pPr>
              <w:pStyle w:val="TableParagraph"/>
              <w:spacing w:line="261" w:lineRule="exact"/>
              <w:jc w:val="center"/>
              <w:rPr>
                <w:szCs w:val="20"/>
              </w:rPr>
            </w:pPr>
            <w:r w:rsidRPr="0066582B">
              <w:rPr>
                <w:szCs w:val="20"/>
              </w:rPr>
              <w:t>48.01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48.00</w:t>
            </w:r>
          </w:p>
        </w:tc>
      </w:tr>
      <w:tr w:rsidR="00870EC7" w:rsidRPr="00682452" w:rsidTr="00870EC7">
        <w:trPr>
          <w:trHeight w:val="230"/>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6</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75%  RDF +5.0 tonnes ha-1 FYM + 5.0 kg Zinc</w:t>
            </w:r>
          </w:p>
        </w:tc>
        <w:tc>
          <w:tcPr>
            <w:tcW w:w="810" w:type="dxa"/>
          </w:tcPr>
          <w:p w:rsidR="00870EC7" w:rsidRPr="0066582B" w:rsidRDefault="00870EC7" w:rsidP="00870EC7">
            <w:pPr>
              <w:pStyle w:val="TableParagraph"/>
              <w:spacing w:line="261" w:lineRule="exact"/>
              <w:jc w:val="center"/>
              <w:rPr>
                <w:szCs w:val="20"/>
              </w:rPr>
            </w:pPr>
            <w:r w:rsidRPr="0066582B">
              <w:rPr>
                <w:szCs w:val="20"/>
              </w:rPr>
              <w:t>62.12</w:t>
            </w:r>
          </w:p>
        </w:tc>
        <w:tc>
          <w:tcPr>
            <w:tcW w:w="810" w:type="dxa"/>
          </w:tcPr>
          <w:p w:rsidR="00870EC7" w:rsidRPr="0066582B" w:rsidRDefault="00870EC7" w:rsidP="00870EC7">
            <w:pPr>
              <w:pStyle w:val="TableParagraph"/>
              <w:spacing w:line="261" w:lineRule="exact"/>
              <w:jc w:val="center"/>
              <w:rPr>
                <w:szCs w:val="20"/>
              </w:rPr>
            </w:pPr>
            <w:r w:rsidRPr="0066582B">
              <w:rPr>
                <w:szCs w:val="20"/>
              </w:rPr>
              <w:t>62.20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62.16</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66.59</w:t>
            </w:r>
          </w:p>
        </w:tc>
        <w:tc>
          <w:tcPr>
            <w:tcW w:w="810" w:type="dxa"/>
          </w:tcPr>
          <w:p w:rsidR="00870EC7" w:rsidRPr="0066582B" w:rsidRDefault="00870EC7" w:rsidP="00870EC7">
            <w:pPr>
              <w:pStyle w:val="TableParagraph"/>
              <w:spacing w:line="261" w:lineRule="exact"/>
              <w:jc w:val="center"/>
              <w:rPr>
                <w:szCs w:val="20"/>
              </w:rPr>
            </w:pPr>
            <w:r w:rsidRPr="0066582B">
              <w:rPr>
                <w:szCs w:val="20"/>
              </w:rPr>
              <w:t>67.50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67.04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128.71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129.7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129.20</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48.26</w:t>
            </w:r>
          </w:p>
        </w:tc>
        <w:tc>
          <w:tcPr>
            <w:tcW w:w="990" w:type="dxa"/>
          </w:tcPr>
          <w:p w:rsidR="00870EC7" w:rsidRPr="0066582B" w:rsidRDefault="00870EC7" w:rsidP="00870EC7">
            <w:pPr>
              <w:pStyle w:val="TableParagraph"/>
              <w:spacing w:line="261" w:lineRule="exact"/>
              <w:jc w:val="center"/>
              <w:rPr>
                <w:szCs w:val="20"/>
              </w:rPr>
            </w:pPr>
            <w:r w:rsidRPr="0066582B">
              <w:rPr>
                <w:szCs w:val="20"/>
              </w:rPr>
              <w:t>48.11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48.18</w:t>
            </w:r>
          </w:p>
        </w:tc>
      </w:tr>
      <w:tr w:rsidR="00870EC7" w:rsidRPr="00682452" w:rsidTr="00870EC7">
        <w:trPr>
          <w:trHeight w:val="172"/>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7</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100%  RDF +5.0 tonnes ha-1 FYM + 5.0 kg Zinc</w:t>
            </w:r>
          </w:p>
        </w:tc>
        <w:tc>
          <w:tcPr>
            <w:tcW w:w="810" w:type="dxa"/>
          </w:tcPr>
          <w:p w:rsidR="00870EC7" w:rsidRPr="0066582B" w:rsidRDefault="00870EC7" w:rsidP="00870EC7">
            <w:pPr>
              <w:pStyle w:val="TableParagraph"/>
              <w:spacing w:line="261" w:lineRule="exact"/>
              <w:jc w:val="center"/>
              <w:rPr>
                <w:szCs w:val="20"/>
              </w:rPr>
            </w:pPr>
            <w:r w:rsidRPr="0066582B">
              <w:rPr>
                <w:szCs w:val="20"/>
              </w:rPr>
              <w:t>63.27</w:t>
            </w:r>
          </w:p>
        </w:tc>
        <w:tc>
          <w:tcPr>
            <w:tcW w:w="810" w:type="dxa"/>
          </w:tcPr>
          <w:p w:rsidR="00870EC7" w:rsidRPr="0066582B" w:rsidRDefault="00870EC7" w:rsidP="00870EC7">
            <w:pPr>
              <w:pStyle w:val="TableParagraph"/>
              <w:spacing w:line="261" w:lineRule="exact"/>
              <w:jc w:val="center"/>
              <w:rPr>
                <w:szCs w:val="20"/>
              </w:rPr>
            </w:pPr>
            <w:r w:rsidRPr="0066582B">
              <w:rPr>
                <w:szCs w:val="20"/>
              </w:rPr>
              <w:t>64.17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63.72</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67.87</w:t>
            </w:r>
          </w:p>
        </w:tc>
        <w:tc>
          <w:tcPr>
            <w:tcW w:w="810" w:type="dxa"/>
          </w:tcPr>
          <w:p w:rsidR="00870EC7" w:rsidRPr="0066582B" w:rsidRDefault="00870EC7" w:rsidP="00870EC7">
            <w:pPr>
              <w:pStyle w:val="TableParagraph"/>
              <w:spacing w:line="261" w:lineRule="exact"/>
              <w:jc w:val="center"/>
              <w:rPr>
                <w:szCs w:val="20"/>
              </w:rPr>
            </w:pPr>
            <w:r w:rsidRPr="0066582B">
              <w:rPr>
                <w:szCs w:val="20"/>
              </w:rPr>
              <w:t>68.54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68.20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131.14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132.71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131.92</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48.19</w:t>
            </w:r>
          </w:p>
        </w:tc>
        <w:tc>
          <w:tcPr>
            <w:tcW w:w="990" w:type="dxa"/>
          </w:tcPr>
          <w:p w:rsidR="00870EC7" w:rsidRPr="0066582B" w:rsidRDefault="00870EC7" w:rsidP="00870EC7">
            <w:pPr>
              <w:pStyle w:val="TableParagraph"/>
              <w:spacing w:line="261" w:lineRule="exact"/>
              <w:jc w:val="center"/>
              <w:rPr>
                <w:szCs w:val="20"/>
              </w:rPr>
            </w:pPr>
            <w:r w:rsidRPr="0066582B">
              <w:rPr>
                <w:szCs w:val="20"/>
              </w:rPr>
              <w:t>48.35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48.27</w:t>
            </w:r>
          </w:p>
        </w:tc>
      </w:tr>
      <w:tr w:rsidR="00870EC7" w:rsidRPr="00682452" w:rsidTr="00870EC7">
        <w:trPr>
          <w:trHeight w:val="295"/>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8</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RDF +5.0 tonnes ha-1 FYM + Biochar</w:t>
            </w:r>
          </w:p>
        </w:tc>
        <w:tc>
          <w:tcPr>
            <w:tcW w:w="810" w:type="dxa"/>
          </w:tcPr>
          <w:p w:rsidR="00870EC7" w:rsidRPr="0066582B" w:rsidRDefault="00870EC7" w:rsidP="00870EC7">
            <w:pPr>
              <w:pStyle w:val="TableParagraph"/>
              <w:spacing w:line="262" w:lineRule="exact"/>
              <w:jc w:val="center"/>
              <w:rPr>
                <w:szCs w:val="20"/>
              </w:rPr>
            </w:pPr>
            <w:r w:rsidRPr="0066582B">
              <w:rPr>
                <w:szCs w:val="20"/>
              </w:rPr>
              <w:t>57.30</w:t>
            </w:r>
          </w:p>
        </w:tc>
        <w:tc>
          <w:tcPr>
            <w:tcW w:w="810" w:type="dxa"/>
          </w:tcPr>
          <w:p w:rsidR="00870EC7" w:rsidRPr="0066582B" w:rsidRDefault="00870EC7" w:rsidP="00870EC7">
            <w:pPr>
              <w:pStyle w:val="TableParagraph"/>
              <w:spacing w:line="262" w:lineRule="exact"/>
              <w:jc w:val="center"/>
              <w:rPr>
                <w:szCs w:val="20"/>
              </w:rPr>
            </w:pPr>
            <w:r w:rsidRPr="0066582B">
              <w:rPr>
                <w:szCs w:val="20"/>
              </w:rPr>
              <w:t>58.10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57.7</w:t>
            </w:r>
          </w:p>
        </w:tc>
        <w:tc>
          <w:tcPr>
            <w:tcW w:w="810" w:type="dxa"/>
          </w:tcPr>
          <w:p w:rsidR="00870EC7" w:rsidRPr="0066582B" w:rsidRDefault="00870EC7" w:rsidP="00870EC7">
            <w:pPr>
              <w:pStyle w:val="TableParagraph"/>
              <w:tabs>
                <w:tab w:val="left" w:pos="954"/>
              </w:tabs>
              <w:spacing w:line="262" w:lineRule="exact"/>
              <w:ind w:right="-18"/>
              <w:jc w:val="center"/>
              <w:rPr>
                <w:szCs w:val="20"/>
              </w:rPr>
            </w:pPr>
            <w:r w:rsidRPr="0066582B">
              <w:rPr>
                <w:szCs w:val="20"/>
              </w:rPr>
              <w:t>61.51</w:t>
            </w:r>
          </w:p>
        </w:tc>
        <w:tc>
          <w:tcPr>
            <w:tcW w:w="810" w:type="dxa"/>
          </w:tcPr>
          <w:p w:rsidR="00870EC7" w:rsidRPr="0066582B" w:rsidRDefault="00870EC7" w:rsidP="00870EC7">
            <w:pPr>
              <w:pStyle w:val="TableParagraph"/>
              <w:spacing w:line="262" w:lineRule="exact"/>
              <w:jc w:val="center"/>
              <w:rPr>
                <w:szCs w:val="20"/>
              </w:rPr>
            </w:pPr>
            <w:r w:rsidRPr="0066582B">
              <w:rPr>
                <w:szCs w:val="20"/>
              </w:rPr>
              <w:t>62.37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61.94</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118.81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120.47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119.64</w:t>
            </w:r>
          </w:p>
        </w:tc>
        <w:tc>
          <w:tcPr>
            <w:tcW w:w="900" w:type="dxa"/>
          </w:tcPr>
          <w:p w:rsidR="00870EC7" w:rsidRPr="0066582B" w:rsidRDefault="00870EC7" w:rsidP="00870EC7">
            <w:pPr>
              <w:pStyle w:val="TableParagraph"/>
              <w:tabs>
                <w:tab w:val="left" w:pos="1224"/>
              </w:tabs>
              <w:spacing w:line="262" w:lineRule="exact"/>
              <w:jc w:val="center"/>
              <w:rPr>
                <w:szCs w:val="20"/>
              </w:rPr>
            </w:pPr>
            <w:r w:rsidRPr="0066582B">
              <w:rPr>
                <w:szCs w:val="20"/>
              </w:rPr>
              <w:t>48.42</w:t>
            </w:r>
          </w:p>
        </w:tc>
        <w:tc>
          <w:tcPr>
            <w:tcW w:w="990" w:type="dxa"/>
          </w:tcPr>
          <w:p w:rsidR="00870EC7" w:rsidRPr="0066582B" w:rsidRDefault="00870EC7" w:rsidP="00870EC7">
            <w:pPr>
              <w:pStyle w:val="TableParagraph"/>
              <w:spacing w:line="262" w:lineRule="exact"/>
              <w:jc w:val="center"/>
              <w:rPr>
                <w:szCs w:val="20"/>
              </w:rPr>
            </w:pPr>
            <w:r w:rsidRPr="0066582B">
              <w:rPr>
                <w:szCs w:val="20"/>
              </w:rPr>
              <w:t>48.22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48.32</w:t>
            </w:r>
          </w:p>
        </w:tc>
      </w:tr>
      <w:tr w:rsidR="00870EC7" w:rsidRPr="00682452" w:rsidTr="00870EC7">
        <w:trPr>
          <w:trHeight w:val="237"/>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9</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75%  RDF +5.0 tonnes ha-1  FYM + Biochar</w:t>
            </w:r>
          </w:p>
        </w:tc>
        <w:tc>
          <w:tcPr>
            <w:tcW w:w="810" w:type="dxa"/>
          </w:tcPr>
          <w:p w:rsidR="00870EC7" w:rsidRPr="0066582B" w:rsidRDefault="00870EC7" w:rsidP="00870EC7">
            <w:pPr>
              <w:pStyle w:val="TableParagraph"/>
              <w:spacing w:line="261" w:lineRule="exact"/>
              <w:jc w:val="center"/>
              <w:rPr>
                <w:szCs w:val="20"/>
              </w:rPr>
            </w:pPr>
            <w:r w:rsidRPr="0066582B">
              <w:rPr>
                <w:szCs w:val="20"/>
              </w:rPr>
              <w:t>64.83</w:t>
            </w:r>
          </w:p>
        </w:tc>
        <w:tc>
          <w:tcPr>
            <w:tcW w:w="810" w:type="dxa"/>
          </w:tcPr>
          <w:p w:rsidR="00870EC7" w:rsidRPr="0066582B" w:rsidRDefault="00870EC7" w:rsidP="00870EC7">
            <w:pPr>
              <w:pStyle w:val="TableParagraph"/>
              <w:spacing w:line="261" w:lineRule="exact"/>
              <w:jc w:val="center"/>
              <w:rPr>
                <w:szCs w:val="20"/>
              </w:rPr>
            </w:pPr>
            <w:r w:rsidRPr="0066582B">
              <w:rPr>
                <w:szCs w:val="20"/>
              </w:rPr>
              <w:t>65.09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64.96</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68.16</w:t>
            </w:r>
          </w:p>
        </w:tc>
        <w:tc>
          <w:tcPr>
            <w:tcW w:w="810" w:type="dxa"/>
          </w:tcPr>
          <w:p w:rsidR="00870EC7" w:rsidRPr="0066582B" w:rsidRDefault="00870EC7" w:rsidP="00870EC7">
            <w:pPr>
              <w:pStyle w:val="TableParagraph"/>
              <w:spacing w:line="261" w:lineRule="exact"/>
              <w:jc w:val="center"/>
              <w:rPr>
                <w:szCs w:val="20"/>
              </w:rPr>
            </w:pPr>
            <w:r w:rsidRPr="0066582B">
              <w:rPr>
                <w:szCs w:val="20"/>
              </w:rPr>
              <w:t>69.20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68.68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132.99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134.29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133.64</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48.74</w:t>
            </w:r>
          </w:p>
        </w:tc>
        <w:tc>
          <w:tcPr>
            <w:tcW w:w="990" w:type="dxa"/>
          </w:tcPr>
          <w:p w:rsidR="00870EC7" w:rsidRPr="0066582B" w:rsidRDefault="00870EC7" w:rsidP="00870EC7">
            <w:pPr>
              <w:pStyle w:val="TableParagraph"/>
              <w:spacing w:line="261" w:lineRule="exact"/>
              <w:jc w:val="center"/>
              <w:rPr>
                <w:szCs w:val="20"/>
              </w:rPr>
            </w:pPr>
            <w:r w:rsidRPr="0066582B">
              <w:rPr>
                <w:szCs w:val="20"/>
              </w:rPr>
              <w:t>48.46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48.60</w:t>
            </w:r>
          </w:p>
        </w:tc>
      </w:tr>
      <w:tr w:rsidR="00870EC7" w:rsidRPr="00682452" w:rsidTr="00870EC7">
        <w:trPr>
          <w:trHeight w:val="279"/>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10</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100%  RDF +5.0 tonnes ha-1 FYM + Biochar</w:t>
            </w:r>
          </w:p>
        </w:tc>
        <w:tc>
          <w:tcPr>
            <w:tcW w:w="810" w:type="dxa"/>
          </w:tcPr>
          <w:p w:rsidR="00870EC7" w:rsidRPr="0066582B" w:rsidRDefault="00870EC7" w:rsidP="00870EC7">
            <w:pPr>
              <w:pStyle w:val="TableParagraph"/>
              <w:spacing w:line="261" w:lineRule="exact"/>
              <w:jc w:val="center"/>
              <w:rPr>
                <w:szCs w:val="20"/>
              </w:rPr>
            </w:pPr>
            <w:r w:rsidRPr="0066582B">
              <w:rPr>
                <w:szCs w:val="20"/>
              </w:rPr>
              <w:t>66.22</w:t>
            </w:r>
          </w:p>
        </w:tc>
        <w:tc>
          <w:tcPr>
            <w:tcW w:w="810" w:type="dxa"/>
          </w:tcPr>
          <w:p w:rsidR="00870EC7" w:rsidRPr="0066582B" w:rsidRDefault="00870EC7" w:rsidP="00870EC7">
            <w:pPr>
              <w:pStyle w:val="TableParagraph"/>
              <w:spacing w:line="261" w:lineRule="exact"/>
              <w:jc w:val="center"/>
              <w:rPr>
                <w:szCs w:val="20"/>
              </w:rPr>
            </w:pPr>
            <w:r w:rsidRPr="0066582B">
              <w:rPr>
                <w:szCs w:val="20"/>
              </w:rPr>
              <w:t>66.62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66.42</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69.20</w:t>
            </w:r>
          </w:p>
        </w:tc>
        <w:tc>
          <w:tcPr>
            <w:tcW w:w="810" w:type="dxa"/>
          </w:tcPr>
          <w:p w:rsidR="00870EC7" w:rsidRPr="0066582B" w:rsidRDefault="00870EC7" w:rsidP="00870EC7">
            <w:pPr>
              <w:pStyle w:val="TableParagraph"/>
              <w:spacing w:line="261" w:lineRule="exact"/>
              <w:jc w:val="center"/>
              <w:rPr>
                <w:szCs w:val="20"/>
              </w:rPr>
            </w:pPr>
            <w:r w:rsidRPr="0066582B">
              <w:rPr>
                <w:szCs w:val="20"/>
              </w:rPr>
              <w:t>70.20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69.70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135.42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136.82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136.12</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48.89</w:t>
            </w:r>
          </w:p>
        </w:tc>
        <w:tc>
          <w:tcPr>
            <w:tcW w:w="990" w:type="dxa"/>
          </w:tcPr>
          <w:p w:rsidR="00870EC7" w:rsidRPr="0066582B" w:rsidRDefault="00870EC7" w:rsidP="00870EC7">
            <w:pPr>
              <w:pStyle w:val="TableParagraph"/>
              <w:spacing w:line="261" w:lineRule="exact"/>
              <w:jc w:val="center"/>
              <w:rPr>
                <w:szCs w:val="20"/>
              </w:rPr>
            </w:pPr>
            <w:r w:rsidRPr="0066582B">
              <w:rPr>
                <w:szCs w:val="20"/>
              </w:rPr>
              <w:t>48.69</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48.79</w:t>
            </w:r>
          </w:p>
        </w:tc>
      </w:tr>
      <w:tr w:rsidR="00870EC7" w:rsidRPr="00682452" w:rsidTr="00870EC7">
        <w:trPr>
          <w:trHeight w:val="332"/>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11</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RDF +5.0 tonnes ha-1 FYM + 5.0 kg Zinc + Biochar</w:t>
            </w:r>
          </w:p>
        </w:tc>
        <w:tc>
          <w:tcPr>
            <w:tcW w:w="810" w:type="dxa"/>
          </w:tcPr>
          <w:p w:rsidR="00870EC7" w:rsidRPr="0066582B" w:rsidRDefault="00870EC7" w:rsidP="00870EC7">
            <w:pPr>
              <w:pStyle w:val="TableParagraph"/>
              <w:spacing w:line="261" w:lineRule="exact"/>
              <w:jc w:val="center"/>
              <w:rPr>
                <w:szCs w:val="20"/>
              </w:rPr>
            </w:pPr>
            <w:commentRangeStart w:id="32"/>
            <w:r>
              <w:rPr>
                <w:szCs w:val="20"/>
              </w:rPr>
              <w:t>61.8</w:t>
            </w:r>
            <w:r w:rsidRPr="0066582B">
              <w:rPr>
                <w:szCs w:val="20"/>
              </w:rPr>
              <w:t>4</w:t>
            </w:r>
          </w:p>
        </w:tc>
        <w:tc>
          <w:tcPr>
            <w:tcW w:w="810" w:type="dxa"/>
          </w:tcPr>
          <w:p w:rsidR="00870EC7" w:rsidRPr="0066582B" w:rsidRDefault="00870EC7" w:rsidP="00870EC7">
            <w:pPr>
              <w:pStyle w:val="TableParagraph"/>
              <w:spacing w:line="261" w:lineRule="exact"/>
              <w:jc w:val="center"/>
              <w:rPr>
                <w:szCs w:val="20"/>
              </w:rPr>
            </w:pPr>
            <w:r>
              <w:rPr>
                <w:szCs w:val="20"/>
              </w:rPr>
              <w:t>63.7</w:t>
            </w:r>
            <w:r w:rsidRPr="0066582B">
              <w:rPr>
                <w:szCs w:val="20"/>
              </w:rPr>
              <w:t>4</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62</w:t>
            </w:r>
            <w:r w:rsidRPr="0066582B">
              <w:rPr>
                <w:rFonts w:ascii="Times New Roman" w:hAnsi="Times New Roman"/>
                <w:color w:val="000000"/>
              </w:rPr>
              <w:t>.7</w:t>
            </w:r>
            <w:r>
              <w:rPr>
                <w:rFonts w:ascii="Times New Roman" w:hAnsi="Times New Roman"/>
                <w:color w:val="000000"/>
              </w:rPr>
              <w:t>9</w:t>
            </w:r>
            <w:commentRangeEnd w:id="32"/>
            <w:r w:rsidR="000C342C">
              <w:rPr>
                <w:rStyle w:val="CommentReference"/>
                <w:rFonts w:eastAsiaTheme="minorHAnsi" w:cs="Mangal"/>
                <w:lang w:val="en-IN" w:eastAsia="en-US" w:bidi="mr-IN"/>
              </w:rPr>
              <w:commentReference w:id="32"/>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65.08</w:t>
            </w:r>
          </w:p>
        </w:tc>
        <w:tc>
          <w:tcPr>
            <w:tcW w:w="810" w:type="dxa"/>
          </w:tcPr>
          <w:p w:rsidR="00870EC7" w:rsidRPr="0066582B" w:rsidRDefault="00870EC7" w:rsidP="00870EC7">
            <w:pPr>
              <w:pStyle w:val="TableParagraph"/>
              <w:spacing w:line="261" w:lineRule="exact"/>
              <w:jc w:val="center"/>
              <w:rPr>
                <w:szCs w:val="20"/>
              </w:rPr>
            </w:pPr>
            <w:r w:rsidRPr="0066582B">
              <w:rPr>
                <w:szCs w:val="20"/>
              </w:rPr>
              <w:t>66.98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66.03</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126.9</w:t>
            </w:r>
            <w:r w:rsidRPr="0066582B">
              <w:rPr>
                <w:rFonts w:ascii="Times New Roman" w:hAnsi="Times New Roman"/>
                <w:color w:val="000000"/>
              </w:rPr>
              <w:t>2</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130.7</w:t>
            </w:r>
            <w:r w:rsidRPr="0066582B">
              <w:rPr>
                <w:rFonts w:ascii="Times New Roman" w:hAnsi="Times New Roman"/>
                <w:color w:val="000000"/>
              </w:rPr>
              <w:t>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127.77</w:t>
            </w:r>
          </w:p>
        </w:tc>
        <w:tc>
          <w:tcPr>
            <w:tcW w:w="900" w:type="dxa"/>
          </w:tcPr>
          <w:p w:rsidR="00870EC7" w:rsidRPr="0066582B" w:rsidRDefault="00870EC7" w:rsidP="00870EC7">
            <w:pPr>
              <w:pStyle w:val="TableParagraph"/>
              <w:tabs>
                <w:tab w:val="left" w:pos="1224"/>
              </w:tabs>
              <w:spacing w:line="261" w:lineRule="exact"/>
              <w:jc w:val="center"/>
              <w:rPr>
                <w:szCs w:val="20"/>
              </w:rPr>
            </w:pPr>
            <w:r>
              <w:rPr>
                <w:szCs w:val="20"/>
              </w:rPr>
              <w:t>48.7</w:t>
            </w:r>
            <w:r w:rsidRPr="0066582B">
              <w:rPr>
                <w:szCs w:val="20"/>
              </w:rPr>
              <w:t>2</w:t>
            </w:r>
          </w:p>
        </w:tc>
        <w:tc>
          <w:tcPr>
            <w:tcW w:w="990" w:type="dxa"/>
          </w:tcPr>
          <w:p w:rsidR="00870EC7" w:rsidRPr="0066582B" w:rsidRDefault="00870EC7" w:rsidP="00870EC7">
            <w:pPr>
              <w:pStyle w:val="TableParagraph"/>
              <w:spacing w:line="261" w:lineRule="exact"/>
              <w:jc w:val="center"/>
              <w:rPr>
                <w:szCs w:val="20"/>
              </w:rPr>
            </w:pPr>
            <w:r w:rsidRPr="0066582B">
              <w:rPr>
                <w:szCs w:val="20"/>
              </w:rPr>
              <w:t>48.</w:t>
            </w:r>
            <w:r>
              <w:rPr>
                <w:szCs w:val="20"/>
              </w:rPr>
              <w:t>76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w:t>
            </w:r>
            <w:r>
              <w:rPr>
                <w:rFonts w:ascii="Times New Roman" w:hAnsi="Times New Roman"/>
                <w:color w:val="000000"/>
              </w:rPr>
              <w:t>74</w:t>
            </w:r>
          </w:p>
        </w:tc>
      </w:tr>
      <w:tr w:rsidR="00870EC7" w:rsidRPr="00682452" w:rsidTr="00870EC7">
        <w:trPr>
          <w:trHeight w:val="270"/>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12</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75%  RDF +5.0 tonnes ha-1 FYM + 5.0 kg Zinc + Biochar</w:t>
            </w:r>
          </w:p>
        </w:tc>
        <w:tc>
          <w:tcPr>
            <w:tcW w:w="810" w:type="dxa"/>
          </w:tcPr>
          <w:p w:rsidR="00870EC7" w:rsidRPr="0066582B" w:rsidRDefault="00870EC7" w:rsidP="00870EC7">
            <w:pPr>
              <w:pStyle w:val="TableParagraph"/>
              <w:spacing w:line="262" w:lineRule="exact"/>
              <w:ind w:right="-108"/>
              <w:jc w:val="center"/>
              <w:rPr>
                <w:szCs w:val="20"/>
              </w:rPr>
            </w:pPr>
            <w:r>
              <w:rPr>
                <w:szCs w:val="20"/>
              </w:rPr>
              <w:t>68</w:t>
            </w:r>
            <w:r w:rsidRPr="0066582B">
              <w:rPr>
                <w:szCs w:val="20"/>
              </w:rPr>
              <w:t>.84</w:t>
            </w:r>
          </w:p>
        </w:tc>
        <w:tc>
          <w:tcPr>
            <w:tcW w:w="810" w:type="dxa"/>
          </w:tcPr>
          <w:p w:rsidR="00870EC7" w:rsidRPr="0066582B" w:rsidRDefault="00870EC7" w:rsidP="00870EC7">
            <w:pPr>
              <w:pStyle w:val="TableParagraph"/>
              <w:spacing w:line="262" w:lineRule="exact"/>
              <w:ind w:right="-108"/>
              <w:jc w:val="center"/>
              <w:rPr>
                <w:szCs w:val="20"/>
              </w:rPr>
            </w:pPr>
            <w:r>
              <w:rPr>
                <w:szCs w:val="20"/>
              </w:rPr>
              <w:t>70.4</w:t>
            </w:r>
            <w:r w:rsidRPr="0066582B">
              <w:rPr>
                <w:szCs w:val="20"/>
              </w:rPr>
              <w:t>4</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69.6</w:t>
            </w:r>
            <w:r w:rsidRPr="0066582B">
              <w:rPr>
                <w:rFonts w:ascii="Times New Roman" w:hAnsi="Times New Roman"/>
                <w:color w:val="000000"/>
              </w:rPr>
              <w:t>4</w:t>
            </w:r>
          </w:p>
        </w:tc>
        <w:tc>
          <w:tcPr>
            <w:tcW w:w="810" w:type="dxa"/>
          </w:tcPr>
          <w:p w:rsidR="00870EC7" w:rsidRPr="0066582B" w:rsidRDefault="00870EC7" w:rsidP="00870EC7">
            <w:pPr>
              <w:pStyle w:val="TableParagraph"/>
              <w:tabs>
                <w:tab w:val="left" w:pos="954"/>
              </w:tabs>
              <w:spacing w:line="262" w:lineRule="exact"/>
              <w:ind w:right="-18"/>
              <w:jc w:val="center"/>
              <w:rPr>
                <w:szCs w:val="20"/>
              </w:rPr>
            </w:pPr>
            <w:r w:rsidRPr="0066582B">
              <w:rPr>
                <w:szCs w:val="20"/>
              </w:rPr>
              <w:t>72.10</w:t>
            </w:r>
          </w:p>
        </w:tc>
        <w:tc>
          <w:tcPr>
            <w:tcW w:w="810" w:type="dxa"/>
          </w:tcPr>
          <w:p w:rsidR="00870EC7" w:rsidRPr="0066582B" w:rsidRDefault="00870EC7" w:rsidP="00870EC7">
            <w:pPr>
              <w:pStyle w:val="TableParagraph"/>
              <w:spacing w:line="262" w:lineRule="exact"/>
              <w:jc w:val="center"/>
              <w:rPr>
                <w:szCs w:val="20"/>
              </w:rPr>
            </w:pPr>
            <w:r w:rsidRPr="0066582B">
              <w:rPr>
                <w:szCs w:val="20"/>
              </w:rPr>
              <w:t>73.32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72.71</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140</w:t>
            </w:r>
            <w:r w:rsidRPr="0066582B">
              <w:rPr>
                <w:rFonts w:ascii="Times New Roman" w:hAnsi="Times New Roman"/>
                <w:color w:val="000000"/>
              </w:rPr>
              <w:t>.94</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143.7</w:t>
            </w:r>
            <w:r w:rsidRPr="0066582B">
              <w:rPr>
                <w:rFonts w:ascii="Times New Roman" w:hAnsi="Times New Roman"/>
                <w:color w:val="000000"/>
              </w:rPr>
              <w:t>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140.95</w:t>
            </w:r>
          </w:p>
        </w:tc>
        <w:tc>
          <w:tcPr>
            <w:tcW w:w="900" w:type="dxa"/>
          </w:tcPr>
          <w:p w:rsidR="00870EC7" w:rsidRPr="0066582B" w:rsidRDefault="00870EC7" w:rsidP="00870EC7">
            <w:pPr>
              <w:pStyle w:val="TableParagraph"/>
              <w:tabs>
                <w:tab w:val="left" w:pos="1224"/>
              </w:tabs>
              <w:spacing w:line="262" w:lineRule="exact"/>
              <w:jc w:val="center"/>
              <w:rPr>
                <w:szCs w:val="20"/>
              </w:rPr>
            </w:pPr>
            <w:r w:rsidRPr="0066582B">
              <w:rPr>
                <w:szCs w:val="20"/>
              </w:rPr>
              <w:t>48.</w:t>
            </w:r>
            <w:r>
              <w:rPr>
                <w:szCs w:val="20"/>
              </w:rPr>
              <w:t>84</w:t>
            </w:r>
          </w:p>
        </w:tc>
        <w:tc>
          <w:tcPr>
            <w:tcW w:w="990" w:type="dxa"/>
          </w:tcPr>
          <w:p w:rsidR="00870EC7" w:rsidRPr="0066582B" w:rsidRDefault="00870EC7" w:rsidP="00870EC7">
            <w:pPr>
              <w:pStyle w:val="TableParagraph"/>
              <w:spacing w:line="262" w:lineRule="exact"/>
              <w:jc w:val="center"/>
              <w:rPr>
                <w:szCs w:val="20"/>
              </w:rPr>
            </w:pPr>
            <w:r w:rsidRPr="0066582B">
              <w:rPr>
                <w:szCs w:val="20"/>
              </w:rPr>
              <w:t>48.</w:t>
            </w:r>
            <w:r>
              <w:rPr>
                <w:szCs w:val="20"/>
              </w:rPr>
              <w:t>99</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48.9</w:t>
            </w:r>
            <w:r w:rsidRPr="0066582B">
              <w:rPr>
                <w:rFonts w:ascii="Times New Roman" w:hAnsi="Times New Roman"/>
                <w:color w:val="000000"/>
              </w:rPr>
              <w:t>1</w:t>
            </w:r>
          </w:p>
        </w:tc>
      </w:tr>
      <w:tr w:rsidR="00870EC7" w:rsidRPr="00682452" w:rsidTr="00870EC7">
        <w:trPr>
          <w:trHeight w:val="323"/>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13</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100%  RDF +5.0 tonnes ha-1 FYM + 5.0 kg Zinc + Biochar</w:t>
            </w:r>
          </w:p>
        </w:tc>
        <w:tc>
          <w:tcPr>
            <w:tcW w:w="810" w:type="dxa"/>
          </w:tcPr>
          <w:p w:rsidR="00870EC7" w:rsidRPr="0066582B" w:rsidRDefault="00870EC7" w:rsidP="00870EC7">
            <w:pPr>
              <w:pStyle w:val="TableParagraph"/>
              <w:spacing w:line="261" w:lineRule="exact"/>
              <w:ind w:right="-108"/>
              <w:jc w:val="center"/>
              <w:rPr>
                <w:szCs w:val="20"/>
              </w:rPr>
            </w:pPr>
            <w:r>
              <w:rPr>
                <w:szCs w:val="20"/>
              </w:rPr>
              <w:t>71</w:t>
            </w:r>
            <w:r w:rsidRPr="0066582B">
              <w:rPr>
                <w:szCs w:val="20"/>
              </w:rPr>
              <w:t>.55</w:t>
            </w:r>
          </w:p>
        </w:tc>
        <w:tc>
          <w:tcPr>
            <w:tcW w:w="810" w:type="dxa"/>
          </w:tcPr>
          <w:p w:rsidR="00870EC7" w:rsidRPr="0066582B" w:rsidRDefault="00870EC7" w:rsidP="00870EC7">
            <w:pPr>
              <w:pStyle w:val="TableParagraph"/>
              <w:spacing w:line="261" w:lineRule="exact"/>
              <w:ind w:right="-108"/>
              <w:jc w:val="center"/>
              <w:rPr>
                <w:szCs w:val="20"/>
              </w:rPr>
            </w:pPr>
            <w:r>
              <w:rPr>
                <w:szCs w:val="20"/>
              </w:rPr>
              <w:t>72</w:t>
            </w:r>
            <w:r w:rsidRPr="0066582B">
              <w:rPr>
                <w:szCs w:val="20"/>
              </w:rPr>
              <w:t>.35</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71</w:t>
            </w:r>
            <w:r w:rsidRPr="0066582B">
              <w:rPr>
                <w:rFonts w:ascii="Times New Roman" w:hAnsi="Times New Roman"/>
                <w:color w:val="000000"/>
              </w:rPr>
              <w:t>.95</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74.29</w:t>
            </w:r>
          </w:p>
        </w:tc>
        <w:tc>
          <w:tcPr>
            <w:tcW w:w="810" w:type="dxa"/>
          </w:tcPr>
          <w:p w:rsidR="00870EC7" w:rsidRPr="0066582B" w:rsidRDefault="00870EC7" w:rsidP="00870EC7">
            <w:pPr>
              <w:pStyle w:val="TableParagraph"/>
              <w:spacing w:line="261" w:lineRule="exact"/>
              <w:jc w:val="center"/>
              <w:rPr>
                <w:szCs w:val="20"/>
              </w:rPr>
            </w:pPr>
            <w:r w:rsidRPr="0066582B">
              <w:rPr>
                <w:szCs w:val="20"/>
              </w:rPr>
              <w:t>75.10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74.69</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145</w:t>
            </w:r>
            <w:r w:rsidRPr="0066582B">
              <w:rPr>
                <w:rFonts w:ascii="Times New Roman" w:hAnsi="Times New Roman"/>
                <w:color w:val="000000"/>
              </w:rPr>
              <w:t>.84</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147</w:t>
            </w:r>
            <w:r w:rsidRPr="0066582B">
              <w:rPr>
                <w:rFonts w:ascii="Times New Roman" w:hAnsi="Times New Roman"/>
                <w:color w:val="000000"/>
              </w:rPr>
              <w:t>.45</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146</w:t>
            </w:r>
            <w:r w:rsidRPr="0066582B">
              <w:rPr>
                <w:rFonts w:ascii="Times New Roman" w:hAnsi="Times New Roman"/>
                <w:color w:val="000000"/>
              </w:rPr>
              <w:t>.64</w:t>
            </w:r>
          </w:p>
        </w:tc>
        <w:tc>
          <w:tcPr>
            <w:tcW w:w="900" w:type="dxa"/>
          </w:tcPr>
          <w:p w:rsidR="00870EC7" w:rsidRPr="0066582B" w:rsidRDefault="00870EC7" w:rsidP="00870EC7">
            <w:pPr>
              <w:pStyle w:val="TableParagraph"/>
              <w:tabs>
                <w:tab w:val="left" w:pos="1224"/>
              </w:tabs>
              <w:spacing w:line="261" w:lineRule="exact"/>
              <w:jc w:val="center"/>
              <w:rPr>
                <w:szCs w:val="20"/>
              </w:rPr>
            </w:pPr>
            <w:r>
              <w:rPr>
                <w:szCs w:val="20"/>
              </w:rPr>
              <w:t>49.06</w:t>
            </w:r>
          </w:p>
        </w:tc>
        <w:tc>
          <w:tcPr>
            <w:tcW w:w="990" w:type="dxa"/>
          </w:tcPr>
          <w:p w:rsidR="00870EC7" w:rsidRPr="0066582B" w:rsidRDefault="00870EC7" w:rsidP="00870EC7">
            <w:pPr>
              <w:pStyle w:val="TableParagraph"/>
              <w:spacing w:line="261" w:lineRule="exact"/>
              <w:jc w:val="center"/>
              <w:rPr>
                <w:szCs w:val="20"/>
              </w:rPr>
            </w:pPr>
            <w:r>
              <w:rPr>
                <w:szCs w:val="20"/>
              </w:rPr>
              <w:t>49.06</w:t>
            </w:r>
          </w:p>
        </w:tc>
        <w:tc>
          <w:tcPr>
            <w:tcW w:w="810" w:type="dxa"/>
            <w:vAlign w:val="bottom"/>
          </w:tcPr>
          <w:p w:rsidR="00870EC7" w:rsidRPr="0066582B" w:rsidRDefault="00870EC7" w:rsidP="00870EC7">
            <w:pPr>
              <w:jc w:val="center"/>
              <w:rPr>
                <w:rFonts w:ascii="Times New Roman" w:hAnsi="Times New Roman"/>
                <w:color w:val="000000"/>
              </w:rPr>
            </w:pPr>
            <w:r>
              <w:rPr>
                <w:rFonts w:ascii="Times New Roman" w:hAnsi="Times New Roman"/>
                <w:color w:val="000000"/>
              </w:rPr>
              <w:t>49.06</w:t>
            </w:r>
          </w:p>
        </w:tc>
      </w:tr>
      <w:tr w:rsidR="00870EC7" w:rsidRPr="00682452" w:rsidTr="00870EC7">
        <w:trPr>
          <w:trHeight w:val="270"/>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14</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tonnes ha-1 FYM + 5.0 kg Zinc</w:t>
            </w:r>
          </w:p>
        </w:tc>
        <w:tc>
          <w:tcPr>
            <w:tcW w:w="810" w:type="dxa"/>
          </w:tcPr>
          <w:p w:rsidR="00870EC7" w:rsidRPr="0066582B" w:rsidRDefault="00870EC7" w:rsidP="00870EC7">
            <w:pPr>
              <w:pStyle w:val="TableParagraph"/>
              <w:spacing w:line="261" w:lineRule="exact"/>
              <w:ind w:right="-108"/>
              <w:jc w:val="center"/>
              <w:rPr>
                <w:szCs w:val="20"/>
              </w:rPr>
            </w:pPr>
            <w:r w:rsidRPr="0066582B">
              <w:rPr>
                <w:szCs w:val="20"/>
              </w:rPr>
              <w:t>44.23</w:t>
            </w:r>
          </w:p>
        </w:tc>
        <w:tc>
          <w:tcPr>
            <w:tcW w:w="810" w:type="dxa"/>
          </w:tcPr>
          <w:p w:rsidR="00870EC7" w:rsidRPr="0066582B" w:rsidRDefault="00870EC7" w:rsidP="00870EC7">
            <w:pPr>
              <w:pStyle w:val="TableParagraph"/>
              <w:spacing w:line="261" w:lineRule="exact"/>
              <w:ind w:right="-108"/>
              <w:jc w:val="center"/>
              <w:rPr>
                <w:szCs w:val="20"/>
              </w:rPr>
            </w:pPr>
            <w:r w:rsidRPr="0066582B">
              <w:rPr>
                <w:szCs w:val="20"/>
              </w:rPr>
              <w:t>45.43</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44.83</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49.42</w:t>
            </w:r>
          </w:p>
        </w:tc>
        <w:tc>
          <w:tcPr>
            <w:tcW w:w="810" w:type="dxa"/>
          </w:tcPr>
          <w:p w:rsidR="00870EC7" w:rsidRPr="0066582B" w:rsidRDefault="00870EC7" w:rsidP="00870EC7">
            <w:pPr>
              <w:pStyle w:val="TableParagraph"/>
              <w:spacing w:line="261" w:lineRule="exact"/>
              <w:jc w:val="center"/>
              <w:rPr>
                <w:szCs w:val="20"/>
              </w:rPr>
            </w:pPr>
            <w:r w:rsidRPr="0066582B">
              <w:rPr>
                <w:szCs w:val="20"/>
              </w:rPr>
              <w:t>50.68</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50.05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93.65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96.11</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94.88</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47.22</w:t>
            </w:r>
          </w:p>
        </w:tc>
        <w:tc>
          <w:tcPr>
            <w:tcW w:w="990" w:type="dxa"/>
          </w:tcPr>
          <w:p w:rsidR="00870EC7" w:rsidRPr="0066582B" w:rsidRDefault="00870EC7" w:rsidP="00870EC7">
            <w:pPr>
              <w:pStyle w:val="TableParagraph"/>
              <w:spacing w:line="261" w:lineRule="exact"/>
              <w:jc w:val="center"/>
              <w:rPr>
                <w:szCs w:val="20"/>
              </w:rPr>
            </w:pPr>
            <w:r w:rsidRPr="0066582B">
              <w:rPr>
                <w:szCs w:val="20"/>
              </w:rPr>
              <w:t>47.26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47.24</w:t>
            </w:r>
          </w:p>
        </w:tc>
      </w:tr>
      <w:tr w:rsidR="00870EC7" w:rsidRPr="00682452" w:rsidTr="00870EC7">
        <w:trPr>
          <w:trHeight w:val="251"/>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15</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tonnes ha-1 FYM  + Biochar</w:t>
            </w:r>
          </w:p>
        </w:tc>
        <w:tc>
          <w:tcPr>
            <w:tcW w:w="810" w:type="dxa"/>
          </w:tcPr>
          <w:p w:rsidR="00870EC7" w:rsidRPr="0066582B" w:rsidRDefault="00870EC7" w:rsidP="00870EC7">
            <w:pPr>
              <w:pStyle w:val="TableParagraph"/>
              <w:spacing w:line="262" w:lineRule="exact"/>
              <w:ind w:right="-108"/>
              <w:jc w:val="center"/>
              <w:rPr>
                <w:szCs w:val="20"/>
              </w:rPr>
            </w:pPr>
            <w:r w:rsidRPr="0066582B">
              <w:rPr>
                <w:szCs w:val="20"/>
              </w:rPr>
              <w:t>47.12</w:t>
            </w:r>
          </w:p>
        </w:tc>
        <w:tc>
          <w:tcPr>
            <w:tcW w:w="810" w:type="dxa"/>
          </w:tcPr>
          <w:p w:rsidR="00870EC7" w:rsidRPr="0066582B" w:rsidRDefault="00870EC7" w:rsidP="00870EC7">
            <w:pPr>
              <w:pStyle w:val="TableParagraph"/>
              <w:spacing w:line="262" w:lineRule="exact"/>
              <w:ind w:right="-108"/>
              <w:jc w:val="center"/>
              <w:rPr>
                <w:szCs w:val="20"/>
              </w:rPr>
            </w:pPr>
            <w:r w:rsidRPr="0066582B">
              <w:rPr>
                <w:szCs w:val="20"/>
              </w:rPr>
              <w:t>48.56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47.84</w:t>
            </w:r>
          </w:p>
        </w:tc>
        <w:tc>
          <w:tcPr>
            <w:tcW w:w="810" w:type="dxa"/>
          </w:tcPr>
          <w:p w:rsidR="00870EC7" w:rsidRPr="0066582B" w:rsidRDefault="00870EC7" w:rsidP="00870EC7">
            <w:pPr>
              <w:pStyle w:val="TableParagraph"/>
              <w:tabs>
                <w:tab w:val="left" w:pos="954"/>
              </w:tabs>
              <w:spacing w:line="262" w:lineRule="exact"/>
              <w:ind w:right="-18"/>
              <w:jc w:val="center"/>
              <w:rPr>
                <w:szCs w:val="20"/>
              </w:rPr>
            </w:pPr>
            <w:r w:rsidRPr="0066582B">
              <w:rPr>
                <w:szCs w:val="20"/>
              </w:rPr>
              <w:t>52.40</w:t>
            </w:r>
          </w:p>
        </w:tc>
        <w:tc>
          <w:tcPr>
            <w:tcW w:w="810" w:type="dxa"/>
          </w:tcPr>
          <w:p w:rsidR="00870EC7" w:rsidRPr="0066582B" w:rsidRDefault="00870EC7" w:rsidP="00870EC7">
            <w:pPr>
              <w:pStyle w:val="TableParagraph"/>
              <w:spacing w:line="262" w:lineRule="exact"/>
              <w:jc w:val="center"/>
              <w:rPr>
                <w:szCs w:val="20"/>
              </w:rPr>
            </w:pPr>
            <w:r w:rsidRPr="0066582B">
              <w:rPr>
                <w:szCs w:val="20"/>
              </w:rPr>
              <w:t>53.10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52.75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99.52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101.66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100.59</w:t>
            </w:r>
          </w:p>
        </w:tc>
        <w:tc>
          <w:tcPr>
            <w:tcW w:w="900" w:type="dxa"/>
          </w:tcPr>
          <w:p w:rsidR="00870EC7" w:rsidRPr="0066582B" w:rsidRDefault="00870EC7" w:rsidP="00870EC7">
            <w:pPr>
              <w:pStyle w:val="TableParagraph"/>
              <w:tabs>
                <w:tab w:val="left" w:pos="1224"/>
              </w:tabs>
              <w:spacing w:line="262" w:lineRule="exact"/>
              <w:jc w:val="center"/>
              <w:rPr>
                <w:szCs w:val="20"/>
              </w:rPr>
            </w:pPr>
            <w:r w:rsidRPr="0066582B">
              <w:rPr>
                <w:szCs w:val="20"/>
              </w:rPr>
              <w:t>47.34</w:t>
            </w:r>
          </w:p>
        </w:tc>
        <w:tc>
          <w:tcPr>
            <w:tcW w:w="990" w:type="dxa"/>
          </w:tcPr>
          <w:p w:rsidR="00870EC7" w:rsidRPr="0066582B" w:rsidRDefault="00870EC7" w:rsidP="00870EC7">
            <w:pPr>
              <w:pStyle w:val="TableParagraph"/>
              <w:spacing w:line="262" w:lineRule="exact"/>
              <w:jc w:val="center"/>
              <w:rPr>
                <w:szCs w:val="20"/>
              </w:rPr>
            </w:pPr>
            <w:r w:rsidRPr="0066582B">
              <w:rPr>
                <w:szCs w:val="20"/>
              </w:rPr>
              <w:t>47.76</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47.55</w:t>
            </w:r>
          </w:p>
        </w:tc>
      </w:tr>
      <w:tr w:rsidR="00870EC7" w:rsidRPr="00682452" w:rsidTr="00870EC7">
        <w:trPr>
          <w:trHeight w:val="330"/>
        </w:trPr>
        <w:tc>
          <w:tcPr>
            <w:tcW w:w="514" w:type="dxa"/>
          </w:tcPr>
          <w:p w:rsidR="00870EC7" w:rsidRPr="00AB26EB" w:rsidRDefault="00870EC7" w:rsidP="00870EC7">
            <w:pPr>
              <w:rPr>
                <w:rFonts w:ascii="Times New Roman" w:hAnsi="Times New Roman"/>
                <w:b/>
              </w:rPr>
            </w:pPr>
            <w:r w:rsidRPr="00AB26EB">
              <w:rPr>
                <w:rFonts w:ascii="Times New Roman" w:hAnsi="Times New Roman"/>
                <w:b/>
              </w:rPr>
              <w:t>T</w:t>
            </w:r>
            <w:r w:rsidRPr="00AB26EB">
              <w:rPr>
                <w:rFonts w:ascii="Times New Roman" w:hAnsi="Times New Roman"/>
                <w:b/>
                <w:vertAlign w:val="subscript"/>
              </w:rPr>
              <w:t>16</w:t>
            </w:r>
          </w:p>
        </w:tc>
        <w:tc>
          <w:tcPr>
            <w:tcW w:w="4274" w:type="dxa"/>
          </w:tcPr>
          <w:p w:rsidR="00870EC7" w:rsidRPr="00AB26EB" w:rsidRDefault="00870EC7" w:rsidP="00870EC7">
            <w:pPr>
              <w:ind w:right="-108"/>
              <w:rPr>
                <w:rFonts w:ascii="Times New Roman" w:hAnsi="Times New Roman"/>
              </w:rPr>
            </w:pPr>
            <w:r w:rsidRPr="00AB26EB">
              <w:rPr>
                <w:rFonts w:ascii="Times New Roman" w:hAnsi="Times New Roman"/>
              </w:rPr>
              <w:t>5.0 tonnes ha-1 FYM + 5.0 kg Zinc + Biochar</w:t>
            </w:r>
          </w:p>
        </w:tc>
        <w:tc>
          <w:tcPr>
            <w:tcW w:w="810" w:type="dxa"/>
          </w:tcPr>
          <w:p w:rsidR="00870EC7" w:rsidRPr="0066582B" w:rsidRDefault="00870EC7" w:rsidP="00870EC7">
            <w:pPr>
              <w:pStyle w:val="TableParagraph"/>
              <w:spacing w:line="261" w:lineRule="exact"/>
              <w:ind w:right="-108"/>
              <w:jc w:val="center"/>
              <w:rPr>
                <w:szCs w:val="20"/>
              </w:rPr>
            </w:pPr>
            <w:r w:rsidRPr="0066582B">
              <w:rPr>
                <w:szCs w:val="20"/>
              </w:rPr>
              <w:t>52.87</w:t>
            </w:r>
          </w:p>
        </w:tc>
        <w:tc>
          <w:tcPr>
            <w:tcW w:w="810" w:type="dxa"/>
          </w:tcPr>
          <w:p w:rsidR="00870EC7" w:rsidRPr="0066582B" w:rsidRDefault="00870EC7" w:rsidP="00870EC7">
            <w:pPr>
              <w:pStyle w:val="TableParagraph"/>
              <w:spacing w:line="261" w:lineRule="exact"/>
              <w:ind w:right="-108"/>
              <w:jc w:val="center"/>
              <w:rPr>
                <w:szCs w:val="20"/>
              </w:rPr>
            </w:pPr>
            <w:r w:rsidRPr="0066582B">
              <w:rPr>
                <w:szCs w:val="20"/>
              </w:rPr>
              <w:t>54.07</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53.47</w:t>
            </w:r>
          </w:p>
        </w:tc>
        <w:tc>
          <w:tcPr>
            <w:tcW w:w="810" w:type="dxa"/>
          </w:tcPr>
          <w:p w:rsidR="00870EC7" w:rsidRPr="0066582B" w:rsidRDefault="00870EC7" w:rsidP="00870EC7">
            <w:pPr>
              <w:pStyle w:val="TableParagraph"/>
              <w:tabs>
                <w:tab w:val="left" w:pos="954"/>
              </w:tabs>
              <w:spacing w:line="261" w:lineRule="exact"/>
              <w:ind w:right="-18"/>
              <w:jc w:val="center"/>
              <w:rPr>
                <w:szCs w:val="20"/>
              </w:rPr>
            </w:pPr>
            <w:r w:rsidRPr="0066582B">
              <w:rPr>
                <w:szCs w:val="20"/>
              </w:rPr>
              <w:t>57.35</w:t>
            </w:r>
          </w:p>
        </w:tc>
        <w:tc>
          <w:tcPr>
            <w:tcW w:w="810" w:type="dxa"/>
          </w:tcPr>
          <w:p w:rsidR="00870EC7" w:rsidRPr="0066582B" w:rsidRDefault="00870EC7" w:rsidP="00870EC7">
            <w:pPr>
              <w:pStyle w:val="TableParagraph"/>
              <w:spacing w:line="261" w:lineRule="exact"/>
              <w:jc w:val="center"/>
              <w:rPr>
                <w:szCs w:val="20"/>
              </w:rPr>
            </w:pPr>
            <w:r w:rsidRPr="0066582B">
              <w:rPr>
                <w:szCs w:val="20"/>
              </w:rPr>
              <w:t>58.05</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57.70</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110.22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112.12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111.17</w:t>
            </w:r>
          </w:p>
        </w:tc>
        <w:tc>
          <w:tcPr>
            <w:tcW w:w="900" w:type="dxa"/>
          </w:tcPr>
          <w:p w:rsidR="00870EC7" w:rsidRPr="0066582B" w:rsidRDefault="00870EC7" w:rsidP="00870EC7">
            <w:pPr>
              <w:pStyle w:val="TableParagraph"/>
              <w:tabs>
                <w:tab w:val="left" w:pos="1224"/>
              </w:tabs>
              <w:spacing w:line="261" w:lineRule="exact"/>
              <w:jc w:val="center"/>
              <w:rPr>
                <w:szCs w:val="20"/>
              </w:rPr>
            </w:pPr>
            <w:r w:rsidRPr="0066582B">
              <w:rPr>
                <w:szCs w:val="20"/>
              </w:rPr>
              <w:t>47.96</w:t>
            </w:r>
          </w:p>
        </w:tc>
        <w:tc>
          <w:tcPr>
            <w:tcW w:w="990" w:type="dxa"/>
          </w:tcPr>
          <w:p w:rsidR="00870EC7" w:rsidRPr="0066582B" w:rsidRDefault="00870EC7" w:rsidP="00870EC7">
            <w:pPr>
              <w:pStyle w:val="TableParagraph"/>
              <w:spacing w:line="261" w:lineRule="exact"/>
              <w:jc w:val="center"/>
              <w:rPr>
                <w:szCs w:val="20"/>
              </w:rPr>
            </w:pPr>
            <w:r w:rsidRPr="0066582B">
              <w:rPr>
                <w:szCs w:val="20"/>
              </w:rPr>
              <w:t>48.22</w:t>
            </w:r>
          </w:p>
        </w:tc>
        <w:tc>
          <w:tcPr>
            <w:tcW w:w="810" w:type="dxa"/>
            <w:vAlign w:val="bottom"/>
          </w:tcPr>
          <w:p w:rsidR="00870EC7" w:rsidRPr="0066582B" w:rsidRDefault="00870EC7" w:rsidP="00870EC7">
            <w:pPr>
              <w:jc w:val="center"/>
              <w:rPr>
                <w:rFonts w:ascii="Times New Roman" w:hAnsi="Times New Roman"/>
                <w:color w:val="000000"/>
              </w:rPr>
            </w:pPr>
            <w:r w:rsidRPr="0066582B">
              <w:rPr>
                <w:rFonts w:ascii="Times New Roman" w:hAnsi="Times New Roman"/>
                <w:color w:val="000000"/>
              </w:rPr>
              <w:t>48.09</w:t>
            </w:r>
          </w:p>
        </w:tc>
      </w:tr>
      <w:tr w:rsidR="00870EC7" w:rsidRPr="00682452" w:rsidTr="00870EC7">
        <w:trPr>
          <w:trHeight w:val="287"/>
        </w:trPr>
        <w:tc>
          <w:tcPr>
            <w:tcW w:w="514" w:type="dxa"/>
          </w:tcPr>
          <w:p w:rsidR="00870EC7" w:rsidRPr="00682452" w:rsidRDefault="00870EC7" w:rsidP="00870EC7">
            <w:pPr>
              <w:rPr>
                <w:rFonts w:ascii="Times New Roman" w:hAnsi="Times New Roman"/>
                <w:b/>
                <w:sz w:val="24"/>
                <w:szCs w:val="24"/>
              </w:rPr>
            </w:pPr>
          </w:p>
        </w:tc>
        <w:tc>
          <w:tcPr>
            <w:tcW w:w="4274" w:type="dxa"/>
          </w:tcPr>
          <w:p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C.D.</w:t>
            </w:r>
          </w:p>
        </w:tc>
        <w:tc>
          <w:tcPr>
            <w:tcW w:w="810" w:type="dxa"/>
          </w:tcPr>
          <w:p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5.79</w:t>
            </w:r>
          </w:p>
        </w:tc>
        <w:tc>
          <w:tcPr>
            <w:tcW w:w="810" w:type="dxa"/>
          </w:tcPr>
          <w:p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5.67</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6.22</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5.29</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6.35</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6.51</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10.23</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11.32</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11.81</w:t>
            </w:r>
          </w:p>
        </w:tc>
        <w:tc>
          <w:tcPr>
            <w:tcW w:w="90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6.10</w:t>
            </w:r>
          </w:p>
        </w:tc>
        <w:tc>
          <w:tcPr>
            <w:tcW w:w="990" w:type="dxa"/>
          </w:tcPr>
          <w:p w:rsidR="00870EC7" w:rsidRPr="0066582B" w:rsidRDefault="00870EC7" w:rsidP="00870EC7">
            <w:pPr>
              <w:rPr>
                <w:rFonts w:ascii="Times New Roman" w:hAnsi="Times New Roman"/>
              </w:rPr>
            </w:pPr>
            <w:r w:rsidRPr="0066582B">
              <w:rPr>
                <w:rFonts w:ascii="Times New Roman" w:eastAsia="Times New Roman" w:hAnsi="Times New Roman"/>
              </w:rPr>
              <w:t>6.34</w:t>
            </w:r>
          </w:p>
        </w:tc>
        <w:tc>
          <w:tcPr>
            <w:tcW w:w="810" w:type="dxa"/>
          </w:tcPr>
          <w:p w:rsidR="00870EC7" w:rsidRPr="0066582B" w:rsidRDefault="00870EC7" w:rsidP="00870EC7">
            <w:pPr>
              <w:rPr>
                <w:rFonts w:ascii="Times New Roman" w:hAnsi="Times New Roman"/>
              </w:rPr>
            </w:pPr>
            <w:r w:rsidRPr="0066582B">
              <w:rPr>
                <w:rFonts w:ascii="Times New Roman" w:eastAsia="Times New Roman" w:hAnsi="Times New Roman"/>
              </w:rPr>
              <w:t>6.14</w:t>
            </w:r>
          </w:p>
        </w:tc>
      </w:tr>
      <w:tr w:rsidR="00870EC7" w:rsidRPr="00682452" w:rsidTr="00870EC7">
        <w:trPr>
          <w:trHeight w:val="401"/>
        </w:trPr>
        <w:tc>
          <w:tcPr>
            <w:tcW w:w="514" w:type="dxa"/>
          </w:tcPr>
          <w:p w:rsidR="00870EC7" w:rsidRPr="00682452" w:rsidRDefault="00870EC7" w:rsidP="00870EC7">
            <w:pPr>
              <w:rPr>
                <w:rFonts w:ascii="Times New Roman" w:hAnsi="Times New Roman"/>
                <w:b/>
                <w:sz w:val="24"/>
                <w:szCs w:val="24"/>
              </w:rPr>
            </w:pPr>
          </w:p>
        </w:tc>
        <w:tc>
          <w:tcPr>
            <w:tcW w:w="4274" w:type="dxa"/>
          </w:tcPr>
          <w:p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SEM</w:t>
            </w:r>
          </w:p>
        </w:tc>
        <w:tc>
          <w:tcPr>
            <w:tcW w:w="810" w:type="dxa"/>
          </w:tcPr>
          <w:p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2.00</w:t>
            </w:r>
          </w:p>
        </w:tc>
        <w:tc>
          <w:tcPr>
            <w:tcW w:w="810" w:type="dxa"/>
          </w:tcPr>
          <w:p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1.96</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2.15</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1.83</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2.20</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2.25</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3.54</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3.92</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4.09</w:t>
            </w:r>
          </w:p>
        </w:tc>
        <w:tc>
          <w:tcPr>
            <w:tcW w:w="90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2.11</w:t>
            </w:r>
          </w:p>
        </w:tc>
        <w:tc>
          <w:tcPr>
            <w:tcW w:w="990" w:type="dxa"/>
          </w:tcPr>
          <w:p w:rsidR="00870EC7" w:rsidRPr="0066582B" w:rsidRDefault="00870EC7" w:rsidP="00870EC7">
            <w:pPr>
              <w:rPr>
                <w:rFonts w:ascii="Times New Roman" w:hAnsi="Times New Roman"/>
              </w:rPr>
            </w:pPr>
            <w:r w:rsidRPr="0066582B">
              <w:rPr>
                <w:rFonts w:ascii="Times New Roman" w:eastAsia="Times New Roman" w:hAnsi="Times New Roman"/>
              </w:rPr>
              <w:t>2.20</w:t>
            </w:r>
          </w:p>
        </w:tc>
        <w:tc>
          <w:tcPr>
            <w:tcW w:w="810" w:type="dxa"/>
          </w:tcPr>
          <w:p w:rsidR="00870EC7" w:rsidRPr="0066582B" w:rsidRDefault="00870EC7" w:rsidP="00870EC7">
            <w:pPr>
              <w:rPr>
                <w:rFonts w:ascii="Times New Roman" w:hAnsi="Times New Roman"/>
              </w:rPr>
            </w:pPr>
            <w:r w:rsidRPr="0066582B">
              <w:rPr>
                <w:rFonts w:ascii="Times New Roman" w:eastAsia="Times New Roman" w:hAnsi="Times New Roman"/>
              </w:rPr>
              <w:t>2.13</w:t>
            </w:r>
          </w:p>
        </w:tc>
      </w:tr>
      <w:tr w:rsidR="00870EC7" w:rsidRPr="00682452" w:rsidTr="00870EC7">
        <w:trPr>
          <w:trHeight w:val="401"/>
        </w:trPr>
        <w:tc>
          <w:tcPr>
            <w:tcW w:w="514" w:type="dxa"/>
          </w:tcPr>
          <w:p w:rsidR="00870EC7" w:rsidRPr="00682452" w:rsidRDefault="00870EC7" w:rsidP="00870EC7">
            <w:pPr>
              <w:rPr>
                <w:rFonts w:ascii="Times New Roman" w:hAnsi="Times New Roman"/>
                <w:b/>
                <w:sz w:val="24"/>
                <w:szCs w:val="24"/>
              </w:rPr>
            </w:pPr>
          </w:p>
        </w:tc>
        <w:tc>
          <w:tcPr>
            <w:tcW w:w="4274" w:type="dxa"/>
          </w:tcPr>
          <w:p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SED</w:t>
            </w:r>
          </w:p>
        </w:tc>
        <w:tc>
          <w:tcPr>
            <w:tcW w:w="810" w:type="dxa"/>
          </w:tcPr>
          <w:p w:rsidR="00870EC7" w:rsidRPr="0066582B" w:rsidRDefault="00870EC7" w:rsidP="00870EC7">
            <w:pPr>
              <w:ind w:right="-108"/>
              <w:jc w:val="center"/>
              <w:rPr>
                <w:rFonts w:ascii="Times New Roman" w:hAnsi="Times New Roman"/>
                <w:color w:val="000000" w:themeColor="text1"/>
              </w:rPr>
            </w:pPr>
            <w:r w:rsidRPr="0066582B">
              <w:rPr>
                <w:rFonts w:ascii="Times New Roman" w:eastAsia="Times New Roman" w:hAnsi="Times New Roman"/>
              </w:rPr>
              <w:t>2.83</w:t>
            </w:r>
          </w:p>
        </w:tc>
        <w:tc>
          <w:tcPr>
            <w:tcW w:w="810" w:type="dxa"/>
          </w:tcPr>
          <w:p w:rsidR="00870EC7" w:rsidRPr="0066582B" w:rsidRDefault="00870EC7" w:rsidP="00870EC7">
            <w:pPr>
              <w:ind w:right="-108"/>
              <w:jc w:val="center"/>
              <w:rPr>
                <w:rFonts w:ascii="Times New Roman" w:hAnsi="Times New Roman"/>
              </w:rPr>
            </w:pPr>
            <w:r w:rsidRPr="0066582B">
              <w:rPr>
                <w:rFonts w:ascii="Times New Roman" w:eastAsia="Times New Roman" w:hAnsi="Times New Roman"/>
              </w:rPr>
              <w:t>2.78</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3.04</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2.59</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3.11</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3.19</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5.01</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5.54</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5.78</w:t>
            </w:r>
          </w:p>
        </w:tc>
        <w:tc>
          <w:tcPr>
            <w:tcW w:w="90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2.99</w:t>
            </w:r>
          </w:p>
        </w:tc>
        <w:tc>
          <w:tcPr>
            <w:tcW w:w="990" w:type="dxa"/>
          </w:tcPr>
          <w:p w:rsidR="00870EC7" w:rsidRPr="0066582B" w:rsidRDefault="00870EC7" w:rsidP="00870EC7">
            <w:pPr>
              <w:rPr>
                <w:rFonts w:ascii="Times New Roman" w:hAnsi="Times New Roman"/>
              </w:rPr>
            </w:pPr>
            <w:r w:rsidRPr="0066582B">
              <w:rPr>
                <w:rFonts w:ascii="Times New Roman" w:eastAsia="Times New Roman" w:hAnsi="Times New Roman"/>
              </w:rPr>
              <w:t>3.11</w:t>
            </w:r>
          </w:p>
        </w:tc>
        <w:tc>
          <w:tcPr>
            <w:tcW w:w="810" w:type="dxa"/>
          </w:tcPr>
          <w:p w:rsidR="00870EC7" w:rsidRPr="0066582B" w:rsidRDefault="00870EC7" w:rsidP="00870EC7">
            <w:pPr>
              <w:rPr>
                <w:rFonts w:ascii="Times New Roman" w:hAnsi="Times New Roman"/>
              </w:rPr>
            </w:pPr>
            <w:r w:rsidRPr="0066582B">
              <w:rPr>
                <w:rFonts w:ascii="Times New Roman" w:eastAsia="Times New Roman" w:hAnsi="Times New Roman"/>
              </w:rPr>
              <w:t>3.01</w:t>
            </w:r>
          </w:p>
        </w:tc>
      </w:tr>
      <w:tr w:rsidR="00870EC7" w:rsidRPr="00682452" w:rsidTr="00870EC7">
        <w:trPr>
          <w:trHeight w:val="401"/>
        </w:trPr>
        <w:tc>
          <w:tcPr>
            <w:tcW w:w="514" w:type="dxa"/>
          </w:tcPr>
          <w:p w:rsidR="00870EC7" w:rsidRPr="00682452" w:rsidRDefault="00870EC7" w:rsidP="00870EC7">
            <w:pPr>
              <w:rPr>
                <w:rFonts w:ascii="Times New Roman" w:hAnsi="Times New Roman"/>
                <w:b/>
                <w:sz w:val="24"/>
                <w:szCs w:val="24"/>
              </w:rPr>
            </w:pPr>
          </w:p>
        </w:tc>
        <w:tc>
          <w:tcPr>
            <w:tcW w:w="4274" w:type="dxa"/>
          </w:tcPr>
          <w:p w:rsidR="00870EC7" w:rsidRPr="00AB26EB" w:rsidRDefault="00870EC7" w:rsidP="00870EC7">
            <w:pPr>
              <w:rPr>
                <w:rFonts w:ascii="Times New Roman" w:hAnsi="Times New Roman"/>
                <w:color w:val="000000" w:themeColor="text1"/>
              </w:rPr>
            </w:pPr>
            <w:r w:rsidRPr="00AB26EB">
              <w:rPr>
                <w:rFonts w:ascii="Times New Roman" w:hAnsi="Times New Roman"/>
                <w:color w:val="000000" w:themeColor="text1"/>
              </w:rPr>
              <w:t>C.V.</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6.11%</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5.92%</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6.52%</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5.18%</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6.13%</w:t>
            </w:r>
          </w:p>
        </w:tc>
        <w:tc>
          <w:tcPr>
            <w:tcW w:w="810" w:type="dxa"/>
          </w:tcPr>
          <w:p w:rsidR="00870EC7" w:rsidRPr="0066582B" w:rsidRDefault="00870EC7" w:rsidP="00870EC7">
            <w:pPr>
              <w:jc w:val="center"/>
              <w:rPr>
                <w:rFonts w:ascii="Times New Roman" w:hAnsi="Times New Roman"/>
              </w:rPr>
            </w:pPr>
            <w:r w:rsidRPr="0066582B">
              <w:rPr>
                <w:rFonts w:ascii="Times New Roman" w:eastAsia="Times New Roman" w:hAnsi="Times New Roman"/>
              </w:rPr>
              <w:t>6.33%</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5.20%</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5.67%</w:t>
            </w:r>
          </w:p>
        </w:tc>
        <w:tc>
          <w:tcPr>
            <w:tcW w:w="81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5.96%</w:t>
            </w:r>
          </w:p>
        </w:tc>
        <w:tc>
          <w:tcPr>
            <w:tcW w:w="900" w:type="dxa"/>
          </w:tcPr>
          <w:p w:rsidR="00870EC7" w:rsidRPr="0066582B" w:rsidRDefault="00870EC7" w:rsidP="00870EC7">
            <w:pPr>
              <w:jc w:val="center"/>
              <w:rPr>
                <w:rFonts w:ascii="Times New Roman" w:hAnsi="Times New Roman"/>
                <w:color w:val="000000" w:themeColor="text1"/>
              </w:rPr>
            </w:pPr>
            <w:r w:rsidRPr="0066582B">
              <w:rPr>
                <w:rFonts w:ascii="Times New Roman" w:eastAsia="Times New Roman" w:hAnsi="Times New Roman"/>
              </w:rPr>
              <w:t>7.61%</w:t>
            </w:r>
          </w:p>
        </w:tc>
        <w:tc>
          <w:tcPr>
            <w:tcW w:w="990" w:type="dxa"/>
          </w:tcPr>
          <w:p w:rsidR="00870EC7" w:rsidRPr="0066582B" w:rsidRDefault="00870EC7" w:rsidP="00870EC7">
            <w:pPr>
              <w:rPr>
                <w:rFonts w:ascii="Times New Roman" w:hAnsi="Times New Roman"/>
              </w:rPr>
            </w:pPr>
            <w:r w:rsidRPr="0066582B">
              <w:rPr>
                <w:rFonts w:ascii="Times New Roman" w:eastAsia="Times New Roman" w:hAnsi="Times New Roman"/>
              </w:rPr>
              <w:t>7.92%</w:t>
            </w:r>
          </w:p>
        </w:tc>
        <w:tc>
          <w:tcPr>
            <w:tcW w:w="810" w:type="dxa"/>
          </w:tcPr>
          <w:p w:rsidR="00870EC7" w:rsidRPr="0066582B" w:rsidRDefault="00870EC7" w:rsidP="00870EC7">
            <w:pPr>
              <w:rPr>
                <w:rFonts w:ascii="Times New Roman" w:hAnsi="Times New Roman"/>
              </w:rPr>
            </w:pPr>
            <w:r w:rsidRPr="0066582B">
              <w:rPr>
                <w:rFonts w:ascii="Times New Roman" w:eastAsia="Times New Roman" w:hAnsi="Times New Roman"/>
              </w:rPr>
              <w:t>7.67%</w:t>
            </w:r>
          </w:p>
        </w:tc>
      </w:tr>
    </w:tbl>
    <w:p w:rsidR="00870EC7" w:rsidRDefault="00870EC7" w:rsidP="00870EC7">
      <w:pPr>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t>Table 5</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w:t>
      </w:r>
      <w:r>
        <w:rPr>
          <w:rFonts w:ascii="Times New Roman" w:hAnsi="Times New Roman"/>
          <w:b/>
          <w:sz w:val="24"/>
          <w:szCs w:val="24"/>
        </w:rPr>
        <w:t xml:space="preserve"> Studies</w:t>
      </w:r>
      <w:r w:rsidRPr="00D173D8">
        <w:rPr>
          <w:rFonts w:ascii="Times New Roman" w:hAnsi="Times New Roman"/>
          <w:b/>
          <w:sz w:val="24"/>
          <w:szCs w:val="24"/>
        </w:rPr>
        <w:t xml:space="preserve"> of rice during 2023 and 2024</w:t>
      </w:r>
    </w:p>
    <w:p w:rsidR="00A50EAC" w:rsidRDefault="00A50EAC" w:rsidP="001031F2">
      <w:pPr>
        <w:spacing w:after="0" w:line="360" w:lineRule="auto"/>
        <w:jc w:val="both"/>
        <w:rPr>
          <w:rFonts w:ascii="Times New Roman" w:hAnsi="Times New Roman"/>
          <w:sz w:val="24"/>
          <w:szCs w:val="24"/>
        </w:rPr>
      </w:pPr>
    </w:p>
    <w:p w:rsidR="00090DB3" w:rsidRDefault="00090DB3" w:rsidP="00090DB3">
      <w:r w:rsidRPr="00090DB3">
        <w:rPr>
          <w:rFonts w:ascii="Times New Roman" w:hAnsi="Times New Roman" w:cs="Times New Roman"/>
          <w:b/>
          <w:bCs/>
          <w:sz w:val="24"/>
          <w:szCs w:val="22"/>
        </w:rPr>
        <w:lastRenderedPageBreak/>
        <w:t>Figure</w:t>
      </w:r>
      <w:r w:rsidRPr="00090DB3">
        <w:rPr>
          <w:rFonts w:ascii="Times New Roman" w:hAnsi="Times New Roman" w:cs="Times New Roman"/>
          <w:b/>
          <w:bCs/>
          <w:sz w:val="24"/>
          <w:szCs w:val="24"/>
          <w:lang w:val="en-US" w:bidi="ar-SA"/>
        </w:rPr>
        <w:t>1:</w:t>
      </w:r>
      <w:r w:rsidRPr="00090DB3">
        <w:rPr>
          <w:rFonts w:ascii="Times New Roman" w:hAnsi="Times New Roman" w:cs="Times New Roman"/>
          <w:b/>
          <w:sz w:val="24"/>
          <w:szCs w:val="24"/>
          <w:lang w:val="en-US" w:bidi="ar-SA"/>
        </w:rPr>
        <w:t>-</w:t>
      </w:r>
      <w:r w:rsidRPr="00544291">
        <w:rPr>
          <w:rFonts w:ascii="Times New Roman" w:hAnsi="Times New Roman"/>
          <w:b/>
          <w:sz w:val="24"/>
          <w:szCs w:val="28"/>
        </w:rPr>
        <w:t xml:space="preserve"> Effect of organic manure, inorganic fertilizer and </w:t>
      </w:r>
      <w:r>
        <w:rPr>
          <w:rFonts w:ascii="Times New Roman" w:hAnsi="Times New Roman"/>
          <w:b/>
          <w:sz w:val="24"/>
          <w:szCs w:val="28"/>
        </w:rPr>
        <w:t>b</w:t>
      </w:r>
      <w:r w:rsidRPr="00544291">
        <w:rPr>
          <w:rFonts w:ascii="Times New Roman" w:hAnsi="Times New Roman"/>
          <w:b/>
          <w:sz w:val="24"/>
          <w:szCs w:val="28"/>
        </w:rPr>
        <w:t>iochar on plant height (cm) at various gr</w:t>
      </w:r>
      <w:r>
        <w:rPr>
          <w:rFonts w:ascii="Times New Roman" w:hAnsi="Times New Roman"/>
          <w:b/>
          <w:sz w:val="24"/>
          <w:szCs w:val="28"/>
        </w:rPr>
        <w:t xml:space="preserve">owth stages of rice during 2023 </w:t>
      </w:r>
      <w:r w:rsidRPr="00544291">
        <w:rPr>
          <w:rFonts w:ascii="Times New Roman" w:hAnsi="Times New Roman"/>
          <w:b/>
          <w:sz w:val="24"/>
          <w:szCs w:val="28"/>
        </w:rPr>
        <w:t>and 2024</w:t>
      </w:r>
      <w:r w:rsidRPr="00090DB3">
        <w:rPr>
          <w:noProof/>
          <w:lang w:val="en-US" w:bidi="te-IN"/>
        </w:rPr>
        <w:drawing>
          <wp:inline distT="0" distB="0" distL="0" distR="0">
            <wp:extent cx="7993380" cy="5328920"/>
            <wp:effectExtent l="0" t="0" r="0" b="0"/>
            <wp:docPr id="79221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93380" cy="5328920"/>
                    </a:xfrm>
                    <a:prstGeom prst="rect">
                      <a:avLst/>
                    </a:prstGeom>
                    <a:noFill/>
                    <a:ln>
                      <a:noFill/>
                    </a:ln>
                  </pic:spPr>
                </pic:pic>
              </a:graphicData>
            </a:graphic>
          </wp:inline>
        </w:drawing>
      </w:r>
    </w:p>
    <w:p w:rsidR="00090DB3" w:rsidRDefault="00090DB3" w:rsidP="00090DB3">
      <w:pPr>
        <w:tabs>
          <w:tab w:val="left" w:pos="13860"/>
        </w:tabs>
        <w:ind w:left="360" w:right="-900" w:hanging="900"/>
        <w:jc w:val="both"/>
        <w:rPr>
          <w:rFonts w:ascii="Times New Roman" w:hAnsi="Times New Roman"/>
          <w:b/>
          <w:sz w:val="24"/>
          <w:szCs w:val="24"/>
        </w:rPr>
      </w:pPr>
      <w:r>
        <w:rPr>
          <w:rFonts w:ascii="Times New Roman" w:hAnsi="Times New Roman" w:cs="Times New Roman"/>
          <w:b/>
          <w:bCs/>
          <w:sz w:val="24"/>
          <w:szCs w:val="24"/>
          <w:lang w:val="en-US" w:bidi="ar-SA"/>
        </w:rPr>
        <w:lastRenderedPageBreak/>
        <w:t>Figure 2</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2149A1">
        <w:rPr>
          <w:rFonts w:ascii="Times New Roman" w:hAnsi="Times New Roman"/>
          <w:b/>
          <w:sz w:val="24"/>
          <w:szCs w:val="24"/>
        </w:rPr>
        <w:t xml:space="preserve">Effect of organic manure, inorganic fertilizer and </w:t>
      </w:r>
      <w:r>
        <w:rPr>
          <w:rFonts w:ascii="Times New Roman" w:hAnsi="Times New Roman"/>
          <w:b/>
          <w:sz w:val="24"/>
          <w:szCs w:val="24"/>
        </w:rPr>
        <w:t>b</w:t>
      </w:r>
      <w:r w:rsidRPr="002149A1">
        <w:rPr>
          <w:rFonts w:ascii="Times New Roman" w:hAnsi="Times New Roman"/>
          <w:b/>
          <w:sz w:val="24"/>
          <w:szCs w:val="24"/>
        </w:rPr>
        <w:t>iochar on number of tillers (m</w:t>
      </w:r>
      <w:r w:rsidRPr="002149A1">
        <w:rPr>
          <w:rFonts w:ascii="Times New Roman" w:hAnsi="Times New Roman"/>
          <w:b/>
          <w:sz w:val="24"/>
          <w:szCs w:val="24"/>
          <w:vertAlign w:val="superscript"/>
        </w:rPr>
        <w:t>-2</w:t>
      </w:r>
      <w:r w:rsidRPr="002149A1">
        <w:rPr>
          <w:rFonts w:ascii="Times New Roman" w:hAnsi="Times New Roman"/>
          <w:b/>
          <w:sz w:val="24"/>
          <w:szCs w:val="24"/>
        </w:rPr>
        <w:t>) at 30, 60, 90 DAT and at harvest of rice</w:t>
      </w:r>
      <w:r>
        <w:rPr>
          <w:rFonts w:ascii="Times New Roman" w:hAnsi="Times New Roman"/>
          <w:b/>
          <w:sz w:val="24"/>
          <w:szCs w:val="28"/>
        </w:rPr>
        <w:t>during 2023 and 2024</w:t>
      </w:r>
    </w:p>
    <w:p w:rsidR="00090DB3" w:rsidRDefault="00090DB3" w:rsidP="001031F2">
      <w:pPr>
        <w:spacing w:after="0" w:line="360" w:lineRule="auto"/>
        <w:jc w:val="both"/>
      </w:pPr>
      <w:r w:rsidRPr="00090DB3">
        <w:rPr>
          <w:rFonts w:ascii="Times New Roman" w:hAnsi="Times New Roman"/>
          <w:noProof/>
          <w:sz w:val="24"/>
          <w:szCs w:val="24"/>
          <w:lang w:val="en-US" w:bidi="te-IN"/>
        </w:rPr>
        <w:drawing>
          <wp:inline distT="0" distB="0" distL="0" distR="0">
            <wp:extent cx="7940040" cy="4790440"/>
            <wp:effectExtent l="0" t="0" r="0" b="0"/>
            <wp:docPr id="157032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40040" cy="4790440"/>
                    </a:xfrm>
                    <a:prstGeom prst="rect">
                      <a:avLst/>
                    </a:prstGeom>
                    <a:noFill/>
                    <a:ln>
                      <a:noFill/>
                    </a:ln>
                  </pic:spPr>
                </pic:pic>
              </a:graphicData>
            </a:graphic>
          </wp:inline>
        </w:drawing>
      </w:r>
    </w:p>
    <w:p w:rsidR="00090DB3" w:rsidRDefault="00090DB3" w:rsidP="001031F2">
      <w:pPr>
        <w:spacing w:after="0" w:line="360" w:lineRule="auto"/>
        <w:jc w:val="both"/>
        <w:rPr>
          <w:rFonts w:ascii="Times New Roman" w:hAnsi="Times New Roman"/>
          <w:sz w:val="24"/>
          <w:szCs w:val="24"/>
        </w:rPr>
      </w:pPr>
    </w:p>
    <w:p w:rsidR="00090DB3" w:rsidRDefault="00090DB3" w:rsidP="001031F2">
      <w:pPr>
        <w:spacing w:after="0" w:line="360" w:lineRule="auto"/>
        <w:jc w:val="both"/>
        <w:rPr>
          <w:rFonts w:ascii="Times New Roman" w:hAnsi="Times New Roman"/>
          <w:sz w:val="24"/>
          <w:szCs w:val="24"/>
        </w:rPr>
      </w:pPr>
    </w:p>
    <w:p w:rsidR="00090DB3" w:rsidRDefault="00090DB3" w:rsidP="00090DB3">
      <w:pPr>
        <w:spacing w:after="0" w:line="360" w:lineRule="auto"/>
        <w:ind w:left="990" w:right="-900" w:hanging="990"/>
        <w:jc w:val="both"/>
        <w:rPr>
          <w:rFonts w:ascii="Times New Roman" w:hAnsi="Times New Roman"/>
          <w:sz w:val="24"/>
          <w:szCs w:val="24"/>
        </w:rPr>
      </w:pPr>
      <w:r>
        <w:rPr>
          <w:rFonts w:ascii="Times New Roman" w:hAnsi="Times New Roman" w:cs="Times New Roman"/>
          <w:b/>
          <w:bCs/>
          <w:sz w:val="24"/>
          <w:szCs w:val="24"/>
          <w:lang w:val="en-US" w:bidi="ar-SA"/>
        </w:rPr>
        <w:lastRenderedPageBreak/>
        <w:t>Figure 3</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 Effect of organic manure, inorganic fertilizer and </w:t>
      </w:r>
      <w:r>
        <w:rPr>
          <w:rFonts w:ascii="Times New Roman" w:hAnsi="Times New Roman"/>
          <w:b/>
          <w:sz w:val="24"/>
          <w:szCs w:val="24"/>
        </w:rPr>
        <w:t>b</w:t>
      </w:r>
      <w:r w:rsidRPr="00D173D8">
        <w:rPr>
          <w:rFonts w:ascii="Times New Roman" w:hAnsi="Times New Roman"/>
          <w:b/>
          <w:sz w:val="24"/>
          <w:szCs w:val="24"/>
        </w:rPr>
        <w:t xml:space="preserve">iochar on </w:t>
      </w:r>
      <w:r>
        <w:rPr>
          <w:rFonts w:ascii="Times New Roman" w:hAnsi="Times New Roman"/>
          <w:b/>
          <w:sz w:val="24"/>
          <w:szCs w:val="24"/>
        </w:rPr>
        <w:t>d</w:t>
      </w:r>
      <w:r w:rsidRPr="00D173D8">
        <w:rPr>
          <w:rFonts w:ascii="Times New Roman" w:hAnsi="Times New Roman"/>
          <w:b/>
          <w:sz w:val="24"/>
          <w:szCs w:val="24"/>
        </w:rPr>
        <w:t>ry matter accumulation (g m</w:t>
      </w:r>
      <w:r w:rsidRPr="00D173D8">
        <w:rPr>
          <w:rFonts w:ascii="Times New Roman" w:hAnsi="Times New Roman"/>
          <w:b/>
          <w:sz w:val="24"/>
          <w:szCs w:val="24"/>
          <w:vertAlign w:val="superscript"/>
        </w:rPr>
        <w:t>-2</w:t>
      </w:r>
      <w:r w:rsidRPr="00D173D8">
        <w:rPr>
          <w:rFonts w:ascii="Times New Roman" w:hAnsi="Times New Roman"/>
          <w:b/>
          <w:sz w:val="24"/>
          <w:szCs w:val="24"/>
        </w:rPr>
        <w:t>) a</w:t>
      </w:r>
      <w:r>
        <w:rPr>
          <w:rFonts w:ascii="Times New Roman" w:hAnsi="Times New Roman"/>
          <w:b/>
          <w:sz w:val="24"/>
          <w:szCs w:val="24"/>
        </w:rPr>
        <w:t xml:space="preserve">t various growth stages of rice </w:t>
      </w:r>
      <w:r w:rsidRPr="00D173D8">
        <w:rPr>
          <w:rFonts w:ascii="Times New Roman" w:hAnsi="Times New Roman"/>
          <w:b/>
          <w:sz w:val="24"/>
          <w:szCs w:val="24"/>
        </w:rPr>
        <w:t>during 2023 and 2024</w:t>
      </w:r>
    </w:p>
    <w:p w:rsidR="00090DB3" w:rsidRDefault="00090DB3" w:rsidP="001031F2">
      <w:pPr>
        <w:spacing w:after="0" w:line="360" w:lineRule="auto"/>
        <w:jc w:val="both"/>
        <w:rPr>
          <w:rFonts w:ascii="Times New Roman" w:hAnsi="Times New Roman"/>
          <w:sz w:val="24"/>
          <w:szCs w:val="24"/>
        </w:rPr>
      </w:pPr>
    </w:p>
    <w:p w:rsidR="00090DB3"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lang w:val="en-US" w:bidi="te-IN"/>
        </w:rPr>
        <w:drawing>
          <wp:inline distT="0" distB="0" distL="0" distR="0">
            <wp:extent cx="7703820" cy="5105400"/>
            <wp:effectExtent l="0" t="0" r="0" b="0"/>
            <wp:docPr id="18392633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03820" cy="5105400"/>
                    </a:xfrm>
                    <a:prstGeom prst="rect">
                      <a:avLst/>
                    </a:prstGeom>
                    <a:noFill/>
                    <a:ln>
                      <a:noFill/>
                    </a:ln>
                  </pic:spPr>
                </pic:pic>
              </a:graphicData>
            </a:graphic>
          </wp:inline>
        </w:drawing>
      </w:r>
    </w:p>
    <w:p w:rsidR="00090DB3" w:rsidRDefault="00090DB3" w:rsidP="00090DB3">
      <w:pPr>
        <w:ind w:right="-900"/>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lastRenderedPageBreak/>
        <w:t>Figure 4</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Yieldattributes</w:t>
      </w:r>
      <w:r w:rsidRPr="00D173D8">
        <w:rPr>
          <w:rFonts w:ascii="Times New Roman" w:hAnsi="Times New Roman"/>
          <w:b/>
          <w:sz w:val="24"/>
          <w:szCs w:val="24"/>
        </w:rPr>
        <w:t xml:space="preserve"> of rice during 2023 and 2024</w:t>
      </w:r>
    </w:p>
    <w:p w:rsidR="00090DB3" w:rsidRDefault="00090DB3" w:rsidP="001031F2">
      <w:pPr>
        <w:spacing w:after="0" w:line="360" w:lineRule="auto"/>
        <w:jc w:val="both"/>
        <w:rPr>
          <w:rFonts w:ascii="Times New Roman" w:hAnsi="Times New Roman"/>
          <w:sz w:val="24"/>
          <w:szCs w:val="24"/>
        </w:rPr>
      </w:pPr>
    </w:p>
    <w:p w:rsidR="00090DB3"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lang w:val="en-US" w:bidi="te-IN"/>
        </w:rPr>
        <w:drawing>
          <wp:inline distT="0" distB="0" distL="0" distR="0">
            <wp:extent cx="7246620" cy="4561840"/>
            <wp:effectExtent l="0" t="0" r="0" b="0"/>
            <wp:docPr id="1240991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46620" cy="4561840"/>
                    </a:xfrm>
                    <a:prstGeom prst="rect">
                      <a:avLst/>
                    </a:prstGeom>
                    <a:noFill/>
                    <a:ln>
                      <a:noFill/>
                    </a:ln>
                  </pic:spPr>
                </pic:pic>
              </a:graphicData>
            </a:graphic>
          </wp:inline>
        </w:drawing>
      </w:r>
    </w:p>
    <w:p w:rsidR="00090DB3" w:rsidRDefault="00090DB3" w:rsidP="001031F2">
      <w:pPr>
        <w:spacing w:after="0" w:line="360" w:lineRule="auto"/>
        <w:jc w:val="both"/>
        <w:rPr>
          <w:rFonts w:ascii="Times New Roman" w:hAnsi="Times New Roman"/>
          <w:sz w:val="24"/>
          <w:szCs w:val="24"/>
        </w:rPr>
      </w:pPr>
    </w:p>
    <w:p w:rsidR="00090DB3" w:rsidRDefault="00090DB3" w:rsidP="001031F2">
      <w:pPr>
        <w:spacing w:after="0" w:line="360" w:lineRule="auto"/>
        <w:jc w:val="both"/>
        <w:rPr>
          <w:rFonts w:ascii="Times New Roman" w:hAnsi="Times New Roman"/>
          <w:sz w:val="24"/>
          <w:szCs w:val="24"/>
        </w:rPr>
      </w:pPr>
    </w:p>
    <w:p w:rsidR="00090DB3" w:rsidRDefault="00090DB3" w:rsidP="001031F2">
      <w:pPr>
        <w:spacing w:after="0" w:line="360" w:lineRule="auto"/>
        <w:jc w:val="both"/>
        <w:rPr>
          <w:rFonts w:ascii="Times New Roman" w:hAnsi="Times New Roman"/>
          <w:sz w:val="24"/>
          <w:szCs w:val="24"/>
        </w:rPr>
      </w:pPr>
    </w:p>
    <w:p w:rsidR="00090DB3" w:rsidRDefault="00090DB3" w:rsidP="00090DB3">
      <w:pPr>
        <w:rPr>
          <w:rFonts w:ascii="Times New Roman" w:hAnsi="Times New Roman" w:cs="Times New Roman"/>
          <w:b/>
          <w:sz w:val="24"/>
          <w:szCs w:val="24"/>
          <w:lang w:val="en-US" w:bidi="ar-SA"/>
        </w:rPr>
      </w:pPr>
      <w:r>
        <w:rPr>
          <w:rFonts w:ascii="Times New Roman" w:hAnsi="Times New Roman" w:cs="Times New Roman"/>
          <w:b/>
          <w:bCs/>
          <w:sz w:val="24"/>
          <w:szCs w:val="24"/>
          <w:lang w:val="en-US" w:bidi="ar-SA"/>
        </w:rPr>
        <w:lastRenderedPageBreak/>
        <w:t>Figure 5</w:t>
      </w:r>
      <w:r w:rsidRPr="008D09B3">
        <w:rPr>
          <w:rFonts w:ascii="Times New Roman" w:hAnsi="Times New Roman" w:cs="Times New Roman"/>
          <w:b/>
          <w:bCs/>
          <w:sz w:val="24"/>
          <w:szCs w:val="24"/>
          <w:lang w:val="en-US" w:bidi="ar-SA"/>
        </w:rPr>
        <w:t>:</w:t>
      </w:r>
      <w:r w:rsidRPr="008D09B3">
        <w:rPr>
          <w:rFonts w:ascii="Times New Roman" w:hAnsi="Times New Roman" w:cs="Times New Roman"/>
          <w:b/>
          <w:sz w:val="24"/>
          <w:szCs w:val="24"/>
          <w:lang w:val="en-US" w:bidi="ar-SA"/>
        </w:rPr>
        <w:t>-</w:t>
      </w:r>
      <w:r w:rsidRPr="00D173D8">
        <w:rPr>
          <w:rFonts w:ascii="Times New Roman" w:hAnsi="Times New Roman"/>
          <w:b/>
          <w:sz w:val="24"/>
          <w:szCs w:val="24"/>
        </w:rPr>
        <w:t xml:space="preserve">Effect of organic manure, inorganic fertilizer and Biochar on </w:t>
      </w:r>
      <w:r w:rsidRPr="00235AAA">
        <w:rPr>
          <w:rFonts w:ascii="Times New Roman" w:hAnsi="Times New Roman"/>
          <w:b/>
          <w:sz w:val="24"/>
          <w:szCs w:val="24"/>
        </w:rPr>
        <w:t>Yield</w:t>
      </w:r>
      <w:r>
        <w:rPr>
          <w:rFonts w:ascii="Times New Roman" w:hAnsi="Times New Roman"/>
          <w:b/>
          <w:sz w:val="24"/>
          <w:szCs w:val="24"/>
        </w:rPr>
        <w:t xml:space="preserve"> Studies</w:t>
      </w:r>
      <w:r w:rsidRPr="00D173D8">
        <w:rPr>
          <w:rFonts w:ascii="Times New Roman" w:hAnsi="Times New Roman"/>
          <w:b/>
          <w:sz w:val="24"/>
          <w:szCs w:val="24"/>
        </w:rPr>
        <w:t xml:space="preserve"> of rice during 2023 and 2024</w:t>
      </w:r>
    </w:p>
    <w:p w:rsidR="00090DB3" w:rsidRDefault="00090DB3" w:rsidP="001031F2">
      <w:pPr>
        <w:spacing w:after="0" w:line="360" w:lineRule="auto"/>
        <w:jc w:val="both"/>
        <w:rPr>
          <w:rFonts w:ascii="Times New Roman" w:hAnsi="Times New Roman"/>
          <w:sz w:val="24"/>
          <w:szCs w:val="24"/>
        </w:rPr>
      </w:pPr>
    </w:p>
    <w:p w:rsidR="00090DB3" w:rsidRPr="001031F2" w:rsidRDefault="00090DB3" w:rsidP="001031F2">
      <w:pPr>
        <w:spacing w:after="0" w:line="360" w:lineRule="auto"/>
        <w:jc w:val="both"/>
        <w:rPr>
          <w:rFonts w:ascii="Times New Roman" w:hAnsi="Times New Roman"/>
          <w:sz w:val="24"/>
          <w:szCs w:val="24"/>
        </w:rPr>
      </w:pPr>
      <w:r w:rsidRPr="00090DB3">
        <w:rPr>
          <w:rFonts w:ascii="Times New Roman" w:hAnsi="Times New Roman"/>
          <w:noProof/>
          <w:sz w:val="24"/>
          <w:szCs w:val="24"/>
          <w:lang w:val="en-US" w:bidi="te-IN"/>
        </w:rPr>
        <w:drawing>
          <wp:inline distT="0" distB="0" distL="0" distR="0">
            <wp:extent cx="7924800" cy="5176520"/>
            <wp:effectExtent l="0" t="0" r="0" b="0"/>
            <wp:docPr id="951740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0" cy="5176520"/>
                    </a:xfrm>
                    <a:prstGeom prst="rect">
                      <a:avLst/>
                    </a:prstGeom>
                    <a:noFill/>
                    <a:ln>
                      <a:noFill/>
                    </a:ln>
                  </pic:spPr>
                </pic:pic>
              </a:graphicData>
            </a:graphic>
          </wp:inline>
        </w:drawing>
      </w:r>
    </w:p>
    <w:sectPr w:rsidR="00090DB3" w:rsidRPr="001031F2" w:rsidSect="002241CC">
      <w:pgSz w:w="15840" w:h="12240" w:orient="landscape"/>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sreedhar chavhan" w:date="2025-09-10T11:49:00Z" w:initials="sc">
    <w:p w:rsidR="002241CC" w:rsidRDefault="002241CC">
      <w:pPr>
        <w:pStyle w:val="CommentText"/>
      </w:pPr>
      <w:r>
        <w:rPr>
          <w:rStyle w:val="CommentReference"/>
        </w:rPr>
        <w:annotationRef/>
      </w:r>
      <w:r>
        <w:t xml:space="preserve">Change the title : </w:t>
      </w:r>
      <w:r w:rsidRPr="002241CC">
        <w:rPr>
          <w:b/>
          <w:bCs/>
        </w:rPr>
        <w:t xml:space="preserve">Evaluation of </w:t>
      </w:r>
      <w:r w:rsidRPr="00787A46">
        <w:rPr>
          <w:rFonts w:ascii="Times New Roman" w:hAnsi="Times New Roman" w:cs="Times New Roman"/>
          <w:b/>
          <w:bCs/>
          <w:sz w:val="28"/>
          <w:szCs w:val="28"/>
        </w:rPr>
        <w:t>Organic manure and biochar with inorganic fertilizer</w:t>
      </w:r>
      <w:r>
        <w:rPr>
          <w:rFonts w:ascii="Times New Roman" w:hAnsi="Times New Roman" w:cs="Times New Roman"/>
          <w:b/>
          <w:bCs/>
          <w:sz w:val="28"/>
          <w:szCs w:val="28"/>
        </w:rPr>
        <w:t>’</w:t>
      </w:r>
      <w:r w:rsidRPr="00787A46">
        <w:rPr>
          <w:rFonts w:ascii="Times New Roman" w:hAnsi="Times New Roman" w:cs="Times New Roman"/>
          <w:b/>
          <w:bCs/>
          <w:sz w:val="28"/>
          <w:szCs w:val="28"/>
        </w:rPr>
        <w:t>s</w:t>
      </w:r>
      <w:r>
        <w:rPr>
          <w:rFonts w:ascii="Times New Roman" w:hAnsi="Times New Roman" w:cs="Times New Roman"/>
          <w:b/>
          <w:bCs/>
          <w:sz w:val="28"/>
          <w:szCs w:val="28"/>
        </w:rPr>
        <w:t xml:space="preserve"> </w:t>
      </w:r>
      <w:r w:rsidRPr="00787A46">
        <w:rPr>
          <w:rFonts w:ascii="Times New Roman" w:hAnsi="Times New Roman" w:cs="Times New Roman"/>
          <w:b/>
          <w:bCs/>
          <w:sz w:val="28"/>
          <w:szCs w:val="28"/>
        </w:rPr>
        <w:t>on growth and yield of rice (</w:t>
      </w:r>
      <w:r>
        <w:rPr>
          <w:rFonts w:ascii="Times New Roman" w:hAnsi="Times New Roman" w:cs="Times New Roman"/>
          <w:b/>
          <w:bCs/>
          <w:i/>
          <w:sz w:val="28"/>
          <w:szCs w:val="28"/>
        </w:rPr>
        <w:t>O</w:t>
      </w:r>
      <w:r w:rsidRPr="00787A46">
        <w:rPr>
          <w:rFonts w:ascii="Times New Roman" w:hAnsi="Times New Roman" w:cs="Times New Roman"/>
          <w:b/>
          <w:bCs/>
          <w:i/>
          <w:sz w:val="28"/>
          <w:szCs w:val="28"/>
        </w:rPr>
        <w:t>ryza sativa</w:t>
      </w:r>
      <w:r>
        <w:rPr>
          <w:rFonts w:ascii="Times New Roman" w:hAnsi="Times New Roman" w:cs="Times New Roman"/>
          <w:b/>
          <w:bCs/>
          <w:sz w:val="28"/>
          <w:szCs w:val="28"/>
        </w:rPr>
        <w:t xml:space="preserve"> L</w:t>
      </w:r>
      <w:r w:rsidRPr="00787A46">
        <w:rPr>
          <w:rFonts w:ascii="Times New Roman" w:hAnsi="Times New Roman" w:cs="Times New Roman"/>
          <w:b/>
          <w:bCs/>
          <w:sz w:val="28"/>
          <w:szCs w:val="28"/>
        </w:rPr>
        <w:t>.)</w:t>
      </w:r>
      <w:r>
        <w:rPr>
          <w:rStyle w:val="CommentReference"/>
        </w:rPr>
        <w:annotationRef/>
      </w:r>
    </w:p>
  </w:comment>
  <w:comment w:id="3" w:author="sreedhar chavhan" w:date="2025-09-10T11:51:00Z" w:initials="sc">
    <w:p w:rsidR="002241CC" w:rsidRDefault="002241CC">
      <w:pPr>
        <w:pStyle w:val="CommentText"/>
      </w:pPr>
      <w:r>
        <w:rPr>
          <w:rStyle w:val="CommentReference"/>
        </w:rPr>
        <w:annotationRef/>
      </w:r>
      <w:r>
        <w:t xml:space="preserve">In the title </w:t>
      </w:r>
      <w:r w:rsidRPr="002241CC">
        <w:rPr>
          <w:b/>
          <w:bCs/>
        </w:rPr>
        <w:t>study of growth</w:t>
      </w:r>
      <w:r>
        <w:t xml:space="preserve"> is there and here it is excluded</w:t>
      </w:r>
    </w:p>
  </w:comment>
  <w:comment w:id="4" w:author="sreedhar chavhan" w:date="2025-09-10T12:02:00Z" w:initials="sc">
    <w:p w:rsidR="00A11C5D" w:rsidRDefault="00A11C5D">
      <w:pPr>
        <w:pStyle w:val="CommentText"/>
      </w:pPr>
      <w:r>
        <w:rPr>
          <w:rStyle w:val="CommentReference"/>
        </w:rPr>
        <w:annotationRef/>
      </w:r>
      <w:r>
        <w:t>Mention Season,  year and which place</w:t>
      </w:r>
    </w:p>
  </w:comment>
  <w:comment w:id="5" w:author="sreedhar chavhan" w:date="2025-09-10T11:56:00Z" w:initials="sc">
    <w:p w:rsidR="00A11C5D" w:rsidRDefault="00A11C5D">
      <w:pPr>
        <w:pStyle w:val="CommentText"/>
      </w:pPr>
      <w:r>
        <w:rPr>
          <w:rStyle w:val="CommentReference"/>
        </w:rPr>
        <w:annotationRef/>
      </w:r>
      <w:r>
        <w:t>Rice crop</w:t>
      </w:r>
    </w:p>
  </w:comment>
  <w:comment w:id="6" w:author="sreedhar chavhan" w:date="2025-09-10T11:56:00Z" w:initials="sc">
    <w:p w:rsidR="00A11C5D" w:rsidRDefault="00A11C5D">
      <w:pPr>
        <w:pStyle w:val="CommentText"/>
      </w:pPr>
      <w:r>
        <w:rPr>
          <w:rStyle w:val="CommentReference"/>
        </w:rPr>
        <w:annotationRef/>
      </w:r>
      <w:r>
        <w:t>space</w:t>
      </w:r>
    </w:p>
  </w:comment>
  <w:comment w:id="7" w:author="sreedhar chavhan" w:date="2025-09-10T12:31:00Z" w:initials="sc">
    <w:p w:rsidR="00640C78" w:rsidRDefault="00640C78">
      <w:pPr>
        <w:pStyle w:val="CommentText"/>
      </w:pPr>
      <w:r>
        <w:rPr>
          <w:rStyle w:val="CommentReference"/>
        </w:rPr>
        <w:annotationRef/>
      </w:r>
      <w:r>
        <w:t>change the title</w:t>
      </w:r>
    </w:p>
  </w:comment>
  <w:comment w:id="8" w:author="sreedhar chavhan" w:date="2025-09-10T12:32:00Z" w:initials="sc">
    <w:p w:rsidR="00640C78" w:rsidRDefault="00640C78">
      <w:pPr>
        <w:pStyle w:val="CommentText"/>
      </w:pPr>
      <w:r>
        <w:rPr>
          <w:rStyle w:val="CommentReference"/>
        </w:rPr>
        <w:annotationRef/>
      </w:r>
      <w:r>
        <w:t>for two years</w:t>
      </w:r>
    </w:p>
  </w:comment>
  <w:comment w:id="9" w:author="sreedhar chavhan" w:date="2025-09-10T12:35:00Z" w:initials="sc">
    <w:p w:rsidR="00640C78" w:rsidRDefault="00640C78">
      <w:pPr>
        <w:pStyle w:val="CommentText"/>
      </w:pPr>
      <w:r>
        <w:rPr>
          <w:rStyle w:val="CommentReference"/>
        </w:rPr>
        <w:annotationRef/>
      </w:r>
      <w:r>
        <w:t>Specify as No Fertilizer or manure in brackets</w:t>
      </w:r>
    </w:p>
  </w:comment>
  <w:comment w:id="10" w:author="sreedhar chavhan" w:date="2025-09-10T12:40:00Z" w:initials="sc">
    <w:p w:rsidR="00640C78" w:rsidRDefault="00640C78">
      <w:pPr>
        <w:pStyle w:val="CommentText"/>
      </w:pPr>
      <w:r>
        <w:rPr>
          <w:rStyle w:val="CommentReference"/>
        </w:rPr>
        <w:annotationRef/>
      </w:r>
      <w:r w:rsidR="001138C0">
        <w:t xml:space="preserve">Mention </w:t>
      </w:r>
      <w:r>
        <w:t>Whether it is iat initial stage before start of Experimentation</w:t>
      </w:r>
    </w:p>
  </w:comment>
  <w:comment w:id="11" w:author="sreedhar chavhan" w:date="2025-09-10T12:46:00Z" w:initials="sc">
    <w:p w:rsidR="001138C0" w:rsidRDefault="001138C0">
      <w:pPr>
        <w:pStyle w:val="CommentText"/>
      </w:pPr>
      <w:r>
        <w:rPr>
          <w:rStyle w:val="CommentReference"/>
        </w:rPr>
        <w:annotationRef/>
      </w:r>
      <w:r>
        <w:t>Indicate the quantity of Biochar was added in each treatment</w:t>
      </w:r>
    </w:p>
  </w:comment>
  <w:comment w:id="12" w:author="sreedhar chavhan" w:date="2025-09-10T12:43:00Z" w:initials="sc">
    <w:p w:rsidR="001138C0" w:rsidRDefault="001138C0">
      <w:pPr>
        <w:pStyle w:val="CommentText"/>
      </w:pPr>
      <w:r>
        <w:rPr>
          <w:rStyle w:val="CommentReference"/>
        </w:rPr>
        <w:annotationRef/>
      </w:r>
      <w:r>
        <w:t>Check spelling</w:t>
      </w:r>
    </w:p>
  </w:comment>
  <w:comment w:id="13" w:author="sreedhar chavhan" w:date="2025-09-10T12:59:00Z" w:initials="sc">
    <w:p w:rsidR="008D1A30" w:rsidRDefault="008D1A30">
      <w:pPr>
        <w:pStyle w:val="CommentText"/>
      </w:pPr>
      <w:r>
        <w:rPr>
          <w:rStyle w:val="CommentReference"/>
        </w:rPr>
        <w:annotationRef/>
      </w:r>
      <w:r>
        <w:t>Remove brackets</w:t>
      </w:r>
    </w:p>
  </w:comment>
  <w:comment w:id="14" w:author="sreedhar chavhan" w:date="2025-09-10T13:03:00Z" w:initials="sc">
    <w:p w:rsidR="008D1A30" w:rsidRDefault="008D1A30">
      <w:pPr>
        <w:pStyle w:val="CommentText"/>
      </w:pPr>
      <w:r>
        <w:rPr>
          <w:rStyle w:val="CommentReference"/>
        </w:rPr>
        <w:annotationRef/>
      </w:r>
      <w:r>
        <w:t>You cannot say that it improves soil health as there is no data</w:t>
      </w:r>
      <w:r w:rsidR="00C21B05">
        <w:t xml:space="preserve">  given on soil health in Results part </w:t>
      </w:r>
    </w:p>
  </w:comment>
  <w:comment w:id="15" w:author="sreedhar chavhan" w:date="2025-09-10T13:02:00Z" w:initials="sc">
    <w:p w:rsidR="00C21B05" w:rsidRDefault="00C21B05">
      <w:pPr>
        <w:pStyle w:val="CommentText"/>
      </w:pPr>
      <w:r>
        <w:rPr>
          <w:rStyle w:val="CommentReference"/>
        </w:rPr>
        <w:annotationRef/>
      </w:r>
      <w:r>
        <w:t>Instead you can write that it improves crop growth and yield</w:t>
      </w:r>
    </w:p>
  </w:comment>
  <w:comment w:id="16" w:author="sreedhar chavhan" w:date="2025-09-10T13:03:00Z" w:initials="sc">
    <w:p w:rsidR="00C21B05" w:rsidRDefault="00C21B05" w:rsidP="00C21B05">
      <w:pPr>
        <w:pStyle w:val="CommentText"/>
      </w:pPr>
      <w:r>
        <w:rPr>
          <w:rStyle w:val="CommentReference"/>
        </w:rPr>
        <w:annotationRef/>
      </w:r>
      <w:r>
        <w:t xml:space="preserve">Delete as as there is no data  given on soil health in Results part </w:t>
      </w:r>
    </w:p>
    <w:p w:rsidR="00C21B05" w:rsidRDefault="00C21B05">
      <w:pPr>
        <w:pStyle w:val="CommentText"/>
      </w:pPr>
    </w:p>
  </w:comment>
  <w:comment w:id="17" w:author="sreedhar chavhan" w:date="2025-09-10T13:05:00Z" w:initials="sc">
    <w:p w:rsidR="00C21B05" w:rsidRDefault="00C21B05">
      <w:pPr>
        <w:pStyle w:val="CommentText"/>
      </w:pPr>
      <w:r>
        <w:rPr>
          <w:rStyle w:val="CommentReference"/>
        </w:rPr>
        <w:annotationRef/>
      </w:r>
      <w:r>
        <w:t>Provide space between</w:t>
      </w:r>
    </w:p>
  </w:comment>
  <w:comment w:id="18" w:author="sreedhar chavhan" w:date="2025-09-10T13:06:00Z" w:initials="sc">
    <w:p w:rsidR="00C21B05" w:rsidRDefault="00C21B05">
      <w:pPr>
        <w:pStyle w:val="CommentText"/>
      </w:pPr>
      <w:r>
        <w:rPr>
          <w:rStyle w:val="CommentReference"/>
        </w:rPr>
        <w:annotationRef/>
      </w:r>
      <w:r>
        <w:t>Not mentioned in the text</w:t>
      </w:r>
    </w:p>
  </w:comment>
  <w:comment w:id="19" w:author="sreedhar chavhan" w:date="2025-09-10T13:06:00Z" w:initials="sc">
    <w:p w:rsidR="00C21B05" w:rsidRDefault="00C21B05" w:rsidP="00C21B05">
      <w:pPr>
        <w:pStyle w:val="CommentText"/>
      </w:pPr>
      <w:r>
        <w:rPr>
          <w:rStyle w:val="CommentReference"/>
        </w:rPr>
        <w:annotationRef/>
      </w:r>
      <w:r>
        <w:t>Not mentioned in the text</w:t>
      </w:r>
    </w:p>
    <w:p w:rsidR="00C21B05" w:rsidRDefault="00C21B05">
      <w:pPr>
        <w:pStyle w:val="CommentText"/>
      </w:pPr>
    </w:p>
  </w:comment>
  <w:comment w:id="20" w:author="sreedhar chavhan" w:date="2025-09-10T13:15:00Z" w:initials="sc">
    <w:p w:rsidR="00C21B05" w:rsidRDefault="00C21B05">
      <w:pPr>
        <w:pStyle w:val="CommentText"/>
      </w:pPr>
      <w:r>
        <w:rPr>
          <w:rStyle w:val="CommentReference"/>
        </w:rPr>
        <w:annotationRef/>
      </w:r>
      <w:r>
        <w:t xml:space="preserve">The data on Plant height </w:t>
      </w:r>
      <w:r w:rsidR="00A541C2">
        <w:t>may be indicated with only one digit after point</w:t>
      </w:r>
    </w:p>
  </w:comment>
  <w:comment w:id="21" w:author="sreedhar chavhan" w:date="2025-09-10T13:19:00Z" w:initials="sc">
    <w:p w:rsidR="00A541C2" w:rsidRDefault="00A541C2">
      <w:pPr>
        <w:pStyle w:val="CommentText"/>
      </w:pPr>
      <w:r>
        <w:rPr>
          <w:rStyle w:val="CommentReference"/>
        </w:rPr>
        <w:annotationRef/>
      </w:r>
      <w:r>
        <w:t>Correct it as S.Em</w:t>
      </w:r>
    </w:p>
  </w:comment>
  <w:comment w:id="22" w:author="sreedhar chavhan" w:date="2025-09-10T13:20:00Z" w:initials="sc">
    <w:p w:rsidR="00A541C2" w:rsidRDefault="00A541C2">
      <w:pPr>
        <w:pStyle w:val="CommentText"/>
      </w:pPr>
      <w:r>
        <w:rPr>
          <w:rStyle w:val="CommentReference"/>
        </w:rPr>
        <w:annotationRef/>
      </w:r>
      <w:r>
        <w:t>Check and correct</w:t>
      </w:r>
    </w:p>
  </w:comment>
  <w:comment w:id="23" w:author="sreedhar chavhan" w:date="2025-09-10T13:19:00Z" w:initials="sc">
    <w:p w:rsidR="00A541C2" w:rsidRDefault="00A541C2">
      <w:pPr>
        <w:pStyle w:val="CommentText"/>
      </w:pPr>
      <w:r>
        <w:rPr>
          <w:rStyle w:val="CommentReference"/>
        </w:rPr>
        <w:annotationRef/>
      </w:r>
      <w:r>
        <w:t>Indicate only either S.Em or S.Ed</w:t>
      </w:r>
    </w:p>
  </w:comment>
  <w:comment w:id="24" w:author="sreedhar chavhan" w:date="2025-09-10T14:10:00Z" w:initials="sc">
    <w:p w:rsidR="000C342C" w:rsidRDefault="000C342C" w:rsidP="000C342C">
      <w:pPr>
        <w:pStyle w:val="CommentText"/>
      </w:pPr>
      <w:r>
        <w:rPr>
          <w:rStyle w:val="CommentReference"/>
        </w:rPr>
        <w:annotationRef/>
      </w:r>
      <w:r>
        <w:t>In these parameter also , restrict to only one digit after point</w:t>
      </w:r>
    </w:p>
    <w:p w:rsidR="000C342C" w:rsidRDefault="000C342C">
      <w:pPr>
        <w:pStyle w:val="CommentText"/>
      </w:pPr>
    </w:p>
  </w:comment>
  <w:comment w:id="25" w:author="sreedhar chavhan" w:date="2025-09-10T14:10:00Z" w:initials="sc">
    <w:p w:rsidR="000C342C" w:rsidRDefault="000C342C">
      <w:pPr>
        <w:pStyle w:val="CommentText"/>
      </w:pPr>
      <w:r>
        <w:rPr>
          <w:rStyle w:val="CommentReference"/>
        </w:rPr>
        <w:annotationRef/>
      </w:r>
      <w:r>
        <w:t>Indicate only either S.Em or S.Ed</w:t>
      </w:r>
    </w:p>
  </w:comment>
  <w:comment w:id="26" w:author="sreedhar chavhan" w:date="2025-09-10T14:11:00Z" w:initials="sc">
    <w:p w:rsidR="000C342C" w:rsidRDefault="000C342C">
      <w:pPr>
        <w:pStyle w:val="CommentText"/>
      </w:pPr>
      <w:r>
        <w:rPr>
          <w:rStyle w:val="CommentReference"/>
        </w:rPr>
        <w:annotationRef/>
      </w:r>
      <w:r>
        <w:t>restrict to only one digit after point</w:t>
      </w:r>
    </w:p>
  </w:comment>
  <w:comment w:id="27" w:author="sreedhar chavhan" w:date="2025-09-10T14:11:00Z" w:initials="sc">
    <w:p w:rsidR="000C342C" w:rsidRDefault="000C342C">
      <w:pPr>
        <w:pStyle w:val="CommentText"/>
      </w:pPr>
      <w:r>
        <w:rPr>
          <w:rStyle w:val="CommentReference"/>
        </w:rPr>
        <w:annotationRef/>
      </w:r>
      <w:r>
        <w:t>restrict to only one digit after point</w:t>
      </w:r>
    </w:p>
  </w:comment>
  <w:comment w:id="28" w:author="sreedhar chavhan" w:date="2025-09-10T14:12:00Z" w:initials="sc">
    <w:p w:rsidR="000C342C" w:rsidRDefault="000C342C">
      <w:pPr>
        <w:pStyle w:val="CommentText"/>
      </w:pPr>
      <w:r>
        <w:rPr>
          <w:rStyle w:val="CommentReference"/>
        </w:rPr>
        <w:annotationRef/>
      </w:r>
      <w:r>
        <w:t>Restrict to only one digit after point</w:t>
      </w:r>
    </w:p>
  </w:comment>
  <w:comment w:id="29" w:author="sreedhar chavhan" w:date="2025-09-10T14:13:00Z" w:initials="sc">
    <w:p w:rsidR="000C342C" w:rsidRDefault="000C342C">
      <w:pPr>
        <w:pStyle w:val="CommentText"/>
      </w:pPr>
      <w:r>
        <w:rPr>
          <w:rStyle w:val="CommentReference"/>
        </w:rPr>
        <w:annotationRef/>
      </w:r>
      <w:r>
        <w:t>Units are kg/ha</w:t>
      </w:r>
    </w:p>
  </w:comment>
  <w:comment w:id="30" w:author="sreedhar chavhan" w:date="2025-09-10T14:13:00Z" w:initials="sc">
    <w:p w:rsidR="000C342C" w:rsidRDefault="000C342C">
      <w:pPr>
        <w:pStyle w:val="CommentText"/>
      </w:pPr>
      <w:r>
        <w:rPr>
          <w:rStyle w:val="CommentReference"/>
        </w:rPr>
        <w:annotationRef/>
      </w:r>
      <w:r>
        <w:t>Units are kg/ha</w:t>
      </w:r>
    </w:p>
  </w:comment>
  <w:comment w:id="31" w:author="sreedhar chavhan" w:date="2025-09-10T14:13:00Z" w:initials="sc">
    <w:p w:rsidR="000C342C" w:rsidRDefault="000C342C">
      <w:pPr>
        <w:pStyle w:val="CommentText"/>
      </w:pPr>
      <w:r>
        <w:rPr>
          <w:rStyle w:val="CommentReference"/>
        </w:rPr>
        <w:annotationRef/>
      </w:r>
      <w:r>
        <w:t>Units are kg/ha</w:t>
      </w:r>
    </w:p>
  </w:comment>
  <w:comment w:id="32" w:author="sreedhar chavhan" w:date="2025-09-10T14:12:00Z" w:initials="sc">
    <w:p w:rsidR="000C342C" w:rsidRDefault="000C342C">
      <w:pPr>
        <w:pStyle w:val="CommentText"/>
      </w:pPr>
      <w:r>
        <w:rPr>
          <w:rStyle w:val="CommentReference"/>
        </w:rPr>
        <w:annotationRef/>
      </w:r>
      <w:r>
        <w:t>Restrict to only one digit after point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4E7A" w:rsidRDefault="00AA4E7A" w:rsidP="00E37052">
      <w:pPr>
        <w:spacing w:after="0" w:line="240" w:lineRule="auto"/>
      </w:pPr>
      <w:r>
        <w:separator/>
      </w:r>
    </w:p>
  </w:endnote>
  <w:endnote w:type="continuationSeparator" w:id="1">
    <w:p w:rsidR="00AA4E7A" w:rsidRDefault="00AA4E7A" w:rsidP="00E370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CC" w:rsidRDefault="002241C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CC" w:rsidRDefault="002241C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CC" w:rsidRDefault="002241C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4E7A" w:rsidRDefault="00AA4E7A" w:rsidP="00E37052">
      <w:pPr>
        <w:spacing w:after="0" w:line="240" w:lineRule="auto"/>
      </w:pPr>
      <w:r>
        <w:separator/>
      </w:r>
    </w:p>
  </w:footnote>
  <w:footnote w:type="continuationSeparator" w:id="1">
    <w:p w:rsidR="00AA4E7A" w:rsidRDefault="00AA4E7A" w:rsidP="00E370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CC" w:rsidRDefault="002241CC">
    <w:pPr>
      <w:pStyle w:val="Header"/>
    </w:pPr>
    <w:r w:rsidRPr="005A3C1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CC" w:rsidRDefault="002241CC">
    <w:pPr>
      <w:pStyle w:val="Header"/>
    </w:pPr>
    <w:r w:rsidRPr="005A3C1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1CC" w:rsidRDefault="002241CC">
    <w:pPr>
      <w:pStyle w:val="Header"/>
    </w:pPr>
    <w:r w:rsidRPr="005A3C1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0350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585EBF"/>
    <w:rsid w:val="00090DB3"/>
    <w:rsid w:val="000C342C"/>
    <w:rsid w:val="001031F2"/>
    <w:rsid w:val="001138C0"/>
    <w:rsid w:val="00181EDB"/>
    <w:rsid w:val="001B2520"/>
    <w:rsid w:val="001C4157"/>
    <w:rsid w:val="001C74C9"/>
    <w:rsid w:val="001D5C8E"/>
    <w:rsid w:val="002241CC"/>
    <w:rsid w:val="003B0210"/>
    <w:rsid w:val="00440079"/>
    <w:rsid w:val="004601C0"/>
    <w:rsid w:val="00460992"/>
    <w:rsid w:val="0046337B"/>
    <w:rsid w:val="00572F6B"/>
    <w:rsid w:val="00585EBF"/>
    <w:rsid w:val="005A3C11"/>
    <w:rsid w:val="00640C78"/>
    <w:rsid w:val="00710D2D"/>
    <w:rsid w:val="007F3C39"/>
    <w:rsid w:val="00870EC7"/>
    <w:rsid w:val="008D1A30"/>
    <w:rsid w:val="00961F56"/>
    <w:rsid w:val="00A11C5D"/>
    <w:rsid w:val="00A252A6"/>
    <w:rsid w:val="00A26D28"/>
    <w:rsid w:val="00A50EAC"/>
    <w:rsid w:val="00A541C2"/>
    <w:rsid w:val="00AA4E7A"/>
    <w:rsid w:val="00AC334D"/>
    <w:rsid w:val="00B75C1B"/>
    <w:rsid w:val="00BC4817"/>
    <w:rsid w:val="00C21B05"/>
    <w:rsid w:val="00C26B5F"/>
    <w:rsid w:val="00D907AA"/>
    <w:rsid w:val="00E1051E"/>
    <w:rsid w:val="00E266FD"/>
    <w:rsid w:val="00E37052"/>
    <w:rsid w:val="00E627B5"/>
    <w:rsid w:val="00EB7D54"/>
    <w:rsid w:val="00EB7D9E"/>
    <w:rsid w:val="00F67020"/>
    <w:rsid w:val="00FA47F6"/>
    <w:rsid w:val="00FD038E"/>
    <w:rsid w:val="00FF07FA"/>
  </w:rsids>
  <m:mathPr>
    <m:mathFont m:val="Cambria Math"/>
    <m:brkBin m:val="before"/>
    <m:brkBinSub m:val="--"/>
    <m:smallFrac/>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Mangal"/>
        <w:sz w:val="22"/>
        <w:lang w:val="en-IN"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EBF"/>
  </w:style>
  <w:style w:type="paragraph" w:styleId="Heading1">
    <w:name w:val="heading 1"/>
    <w:basedOn w:val="Normal"/>
    <w:next w:val="Normal"/>
    <w:link w:val="Heading1Char"/>
    <w:uiPriority w:val="9"/>
    <w:qFormat/>
    <w:rsid w:val="00E627B5"/>
    <w:pPr>
      <w:keepNext/>
      <w:keepLines/>
      <w:spacing w:before="240" w:after="0"/>
      <w:outlineLvl w:val="0"/>
    </w:pPr>
    <w:rPr>
      <w:rFonts w:asciiTheme="majorHAnsi" w:eastAsiaTheme="majorEastAsia" w:hAnsiTheme="majorHAnsi" w:cstheme="majorBidi"/>
      <w:color w:val="365F91" w:themeColor="accent1" w:themeShade="BF"/>
      <w:sz w:val="32"/>
      <w:szCs w:val="29"/>
    </w:rPr>
  </w:style>
  <w:style w:type="paragraph" w:styleId="Heading2">
    <w:name w:val="heading 2"/>
    <w:basedOn w:val="Normal"/>
    <w:link w:val="Heading2Char"/>
    <w:uiPriority w:val="1"/>
    <w:qFormat/>
    <w:rsid w:val="00E627B5"/>
    <w:pPr>
      <w:widowControl w:val="0"/>
      <w:autoSpaceDE w:val="0"/>
      <w:autoSpaceDN w:val="0"/>
      <w:spacing w:before="60" w:after="0" w:line="240" w:lineRule="auto"/>
      <w:ind w:left="1120"/>
      <w:outlineLvl w:val="1"/>
    </w:pPr>
    <w:rPr>
      <w:rFonts w:ascii="Times New Roman" w:eastAsiaTheme="majorEastAsia" w:hAnsi="Times New Roman" w:cstheme="majorBidi"/>
      <w:b/>
      <w:bCs/>
      <w:sz w:val="24"/>
      <w:szCs w:val="24"/>
      <w:lang w:val="en-US" w:bidi="ar-SA"/>
    </w:rPr>
  </w:style>
  <w:style w:type="paragraph" w:styleId="Heading3">
    <w:name w:val="heading 3"/>
    <w:basedOn w:val="Normal"/>
    <w:next w:val="Normal"/>
    <w:link w:val="Heading3Char"/>
    <w:uiPriority w:val="9"/>
    <w:unhideWhenUsed/>
    <w:qFormat/>
    <w:rsid w:val="00E627B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C334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C334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C334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C334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C334D"/>
    <w:pPr>
      <w:keepNext/>
      <w:keepLines/>
      <w:spacing w:before="200" w:after="0"/>
      <w:outlineLvl w:val="7"/>
    </w:pPr>
    <w:rPr>
      <w:rFonts w:asciiTheme="majorHAnsi" w:eastAsiaTheme="majorEastAsia" w:hAnsiTheme="majorHAnsi" w:cstheme="majorBidi"/>
      <w:color w:val="404040" w:themeColor="text1" w:themeTint="BF"/>
      <w:sz w:val="20"/>
      <w:szCs w:val="18"/>
    </w:rPr>
  </w:style>
  <w:style w:type="paragraph" w:styleId="Heading9">
    <w:name w:val="heading 9"/>
    <w:basedOn w:val="Normal"/>
    <w:next w:val="Normal"/>
    <w:link w:val="Heading9Char"/>
    <w:uiPriority w:val="9"/>
    <w:semiHidden/>
    <w:unhideWhenUsed/>
    <w:qFormat/>
    <w:rsid w:val="00AC334D"/>
    <w:pPr>
      <w:keepNext/>
      <w:keepLines/>
      <w:spacing w:before="200" w:after="0"/>
      <w:outlineLvl w:val="8"/>
    </w:pPr>
    <w:rPr>
      <w:rFonts w:asciiTheme="majorHAnsi" w:eastAsiaTheme="majorEastAsia" w:hAnsiTheme="majorHAnsi" w:cstheme="majorBidi"/>
      <w:i/>
      <w:iCs/>
      <w:color w:val="404040" w:themeColor="text1" w:themeTint="BF"/>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7B5"/>
    <w:rPr>
      <w:rFonts w:asciiTheme="majorHAnsi" w:eastAsiaTheme="majorEastAsia" w:hAnsiTheme="majorHAnsi" w:cstheme="majorBidi"/>
      <w:color w:val="365F91" w:themeColor="accent1" w:themeShade="BF"/>
      <w:sz w:val="32"/>
      <w:szCs w:val="29"/>
    </w:rPr>
  </w:style>
  <w:style w:type="character" w:customStyle="1" w:styleId="Heading2Char">
    <w:name w:val="Heading 2 Char"/>
    <w:basedOn w:val="DefaultParagraphFont"/>
    <w:link w:val="Heading2"/>
    <w:uiPriority w:val="1"/>
    <w:rsid w:val="00E627B5"/>
    <w:rPr>
      <w:rFonts w:ascii="Times New Roman" w:eastAsiaTheme="majorEastAsia" w:hAnsi="Times New Roman" w:cstheme="majorBidi"/>
      <w:b/>
      <w:bCs/>
      <w:sz w:val="24"/>
      <w:szCs w:val="24"/>
      <w:lang w:val="en-US" w:eastAsia="en-US" w:bidi="ar-SA"/>
    </w:rPr>
  </w:style>
  <w:style w:type="character" w:customStyle="1" w:styleId="Heading3Char">
    <w:name w:val="Heading 3 Char"/>
    <w:basedOn w:val="DefaultParagraphFont"/>
    <w:link w:val="Heading3"/>
    <w:uiPriority w:val="9"/>
    <w:rsid w:val="00E627B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AC334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C334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C334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C334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C334D"/>
    <w:rPr>
      <w:rFonts w:asciiTheme="majorHAnsi" w:eastAsiaTheme="majorEastAsia" w:hAnsiTheme="majorHAnsi" w:cstheme="majorBidi"/>
      <w:color w:val="404040" w:themeColor="text1" w:themeTint="BF"/>
      <w:sz w:val="20"/>
      <w:szCs w:val="18"/>
    </w:rPr>
  </w:style>
  <w:style w:type="character" w:customStyle="1" w:styleId="Heading9Char">
    <w:name w:val="Heading 9 Char"/>
    <w:basedOn w:val="DefaultParagraphFont"/>
    <w:link w:val="Heading9"/>
    <w:uiPriority w:val="9"/>
    <w:semiHidden/>
    <w:rsid w:val="00AC334D"/>
    <w:rPr>
      <w:rFonts w:asciiTheme="majorHAnsi" w:eastAsiaTheme="majorEastAsia" w:hAnsiTheme="majorHAnsi" w:cstheme="majorBidi"/>
      <w:i/>
      <w:iCs/>
      <w:color w:val="404040" w:themeColor="text1" w:themeTint="BF"/>
      <w:sz w:val="20"/>
      <w:szCs w:val="18"/>
    </w:rPr>
  </w:style>
  <w:style w:type="paragraph" w:styleId="Caption">
    <w:name w:val="caption"/>
    <w:basedOn w:val="Normal"/>
    <w:next w:val="Normal"/>
    <w:uiPriority w:val="35"/>
    <w:semiHidden/>
    <w:unhideWhenUsed/>
    <w:qFormat/>
    <w:rsid w:val="00AC334D"/>
    <w:pPr>
      <w:spacing w:line="240" w:lineRule="auto"/>
    </w:pPr>
    <w:rPr>
      <w:b/>
      <w:bCs/>
      <w:color w:val="4F81BD" w:themeColor="accent1"/>
      <w:sz w:val="18"/>
      <w:szCs w:val="16"/>
    </w:rPr>
  </w:style>
  <w:style w:type="paragraph" w:styleId="Title">
    <w:name w:val="Title"/>
    <w:next w:val="Normal"/>
    <w:link w:val="TitleChar"/>
    <w:uiPriority w:val="10"/>
    <w:qFormat/>
    <w:rsid w:val="00AC33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itleChar">
    <w:name w:val="Title Char"/>
    <w:basedOn w:val="DefaultParagraphFont"/>
    <w:link w:val="Title"/>
    <w:uiPriority w:val="10"/>
    <w:rsid w:val="00AC334D"/>
    <w:rPr>
      <w:rFonts w:asciiTheme="majorHAnsi" w:eastAsiaTheme="majorEastAsia" w:hAnsiTheme="majorHAnsi" w:cstheme="majorBidi"/>
      <w:color w:val="17365D" w:themeColor="text2" w:themeShade="BF"/>
      <w:spacing w:val="5"/>
      <w:kern w:val="28"/>
      <w:sz w:val="52"/>
      <w:szCs w:val="47"/>
    </w:rPr>
  </w:style>
  <w:style w:type="paragraph" w:styleId="Subtitle">
    <w:name w:val="Subtitle"/>
    <w:next w:val="Normal"/>
    <w:link w:val="SubtitleChar"/>
    <w:uiPriority w:val="11"/>
    <w:qFormat/>
    <w:rsid w:val="00AC334D"/>
    <w:pPr>
      <w:numPr>
        <w:ilvl w:val="1"/>
      </w:numPr>
    </w:pPr>
    <w:rPr>
      <w:rFonts w:asciiTheme="majorHAnsi" w:eastAsiaTheme="majorEastAsia" w:hAnsiTheme="majorHAnsi" w:cstheme="majorBidi"/>
      <w:i/>
      <w:iCs/>
      <w:color w:val="4F81BD" w:themeColor="accent1"/>
      <w:spacing w:val="15"/>
      <w:sz w:val="24"/>
      <w:szCs w:val="21"/>
    </w:rPr>
  </w:style>
  <w:style w:type="character" w:customStyle="1" w:styleId="SubtitleChar">
    <w:name w:val="Subtitle Char"/>
    <w:basedOn w:val="DefaultParagraphFont"/>
    <w:link w:val="Subtitle"/>
    <w:uiPriority w:val="11"/>
    <w:rsid w:val="00AC334D"/>
    <w:rPr>
      <w:rFonts w:asciiTheme="majorHAnsi" w:eastAsiaTheme="majorEastAsia" w:hAnsiTheme="majorHAnsi" w:cstheme="majorBidi"/>
      <w:i/>
      <w:iCs/>
      <w:color w:val="4F81BD" w:themeColor="accent1"/>
      <w:spacing w:val="15"/>
      <w:sz w:val="24"/>
      <w:szCs w:val="21"/>
    </w:rPr>
  </w:style>
  <w:style w:type="character" w:styleId="Strong">
    <w:name w:val="Strong"/>
    <w:uiPriority w:val="22"/>
    <w:qFormat/>
    <w:rsid w:val="00AC334D"/>
    <w:rPr>
      <w:b/>
      <w:bCs/>
    </w:rPr>
  </w:style>
  <w:style w:type="character" w:styleId="Emphasis">
    <w:name w:val="Emphasis"/>
    <w:basedOn w:val="DefaultParagraphFont"/>
    <w:uiPriority w:val="20"/>
    <w:qFormat/>
    <w:rsid w:val="00E627B5"/>
    <w:rPr>
      <w:i/>
      <w:iCs/>
    </w:rPr>
  </w:style>
  <w:style w:type="paragraph" w:styleId="NoSpacing">
    <w:name w:val="No Spacing"/>
    <w:uiPriority w:val="1"/>
    <w:qFormat/>
    <w:rsid w:val="00E627B5"/>
    <w:pPr>
      <w:spacing w:after="0" w:line="240" w:lineRule="auto"/>
    </w:pPr>
  </w:style>
  <w:style w:type="paragraph" w:styleId="ListParagraph">
    <w:name w:val="List Paragraph"/>
    <w:basedOn w:val="Normal"/>
    <w:uiPriority w:val="34"/>
    <w:qFormat/>
    <w:rsid w:val="00E627B5"/>
    <w:pPr>
      <w:spacing w:after="0" w:line="240" w:lineRule="auto"/>
      <w:ind w:left="720"/>
      <w:contextualSpacing/>
    </w:pPr>
    <w:rPr>
      <w:rFonts w:eastAsia="Calibri"/>
      <w:lang w:bidi="hi-IN"/>
    </w:rPr>
  </w:style>
  <w:style w:type="paragraph" w:styleId="Quote">
    <w:name w:val="Quote"/>
    <w:basedOn w:val="Normal"/>
    <w:next w:val="Normal"/>
    <w:link w:val="QuoteChar"/>
    <w:uiPriority w:val="29"/>
    <w:qFormat/>
    <w:rsid w:val="00AC334D"/>
    <w:rPr>
      <w:i/>
      <w:iCs/>
      <w:color w:val="000000" w:themeColor="text1"/>
    </w:rPr>
  </w:style>
  <w:style w:type="character" w:customStyle="1" w:styleId="QuoteChar">
    <w:name w:val="Quote Char"/>
    <w:basedOn w:val="DefaultParagraphFont"/>
    <w:link w:val="Quote"/>
    <w:uiPriority w:val="29"/>
    <w:rsid w:val="00AC334D"/>
    <w:rPr>
      <w:i/>
      <w:iCs/>
      <w:color w:val="000000" w:themeColor="text1"/>
    </w:rPr>
  </w:style>
  <w:style w:type="paragraph" w:styleId="IntenseQuote">
    <w:name w:val="Intense Quote"/>
    <w:basedOn w:val="Normal"/>
    <w:next w:val="Normal"/>
    <w:link w:val="IntenseQuoteChar"/>
    <w:uiPriority w:val="30"/>
    <w:qFormat/>
    <w:rsid w:val="00AC334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C334D"/>
    <w:rPr>
      <w:b/>
      <w:bCs/>
      <w:i/>
      <w:iCs/>
      <w:color w:val="4F81BD" w:themeColor="accent1"/>
    </w:rPr>
  </w:style>
  <w:style w:type="character" w:styleId="SubtleEmphasis">
    <w:name w:val="Subtle Emphasis"/>
    <w:basedOn w:val="DefaultParagraphFont"/>
    <w:uiPriority w:val="19"/>
    <w:qFormat/>
    <w:rsid w:val="00E627B5"/>
    <w:rPr>
      <w:rFonts w:eastAsiaTheme="minorEastAsia" w:cstheme="minorBidi"/>
      <w:bCs w:val="0"/>
      <w:i/>
      <w:iCs/>
      <w:color w:val="808080" w:themeColor="text1" w:themeTint="7F"/>
      <w:szCs w:val="22"/>
      <w:lang w:val="en-US"/>
    </w:rPr>
  </w:style>
  <w:style w:type="character" w:styleId="IntenseEmphasis">
    <w:name w:val="Intense Emphasis"/>
    <w:uiPriority w:val="21"/>
    <w:qFormat/>
    <w:rsid w:val="00AC334D"/>
    <w:rPr>
      <w:b/>
      <w:bCs/>
      <w:i/>
      <w:iCs/>
      <w:color w:val="4F81BD" w:themeColor="accent1"/>
    </w:rPr>
  </w:style>
  <w:style w:type="character" w:styleId="SubtleReference">
    <w:name w:val="Subtle Reference"/>
    <w:uiPriority w:val="31"/>
    <w:qFormat/>
    <w:rsid w:val="00AC334D"/>
    <w:rPr>
      <w:smallCaps/>
      <w:color w:val="C0504D" w:themeColor="accent2"/>
      <w:u w:val="single"/>
    </w:rPr>
  </w:style>
  <w:style w:type="character" w:styleId="IntenseReference">
    <w:name w:val="Intense Reference"/>
    <w:uiPriority w:val="32"/>
    <w:qFormat/>
    <w:rsid w:val="00AC334D"/>
    <w:rPr>
      <w:b/>
      <w:bCs/>
      <w:smallCaps/>
      <w:color w:val="C0504D" w:themeColor="accent2"/>
      <w:spacing w:val="5"/>
      <w:u w:val="single"/>
    </w:rPr>
  </w:style>
  <w:style w:type="character" w:styleId="BookTitle">
    <w:name w:val="Book Title"/>
    <w:uiPriority w:val="33"/>
    <w:qFormat/>
    <w:rsid w:val="00AC334D"/>
    <w:rPr>
      <w:b/>
      <w:bCs/>
      <w:smallCaps/>
      <w:spacing w:val="5"/>
    </w:rPr>
  </w:style>
  <w:style w:type="paragraph" w:styleId="TOCHeading">
    <w:name w:val="TOC Heading"/>
    <w:basedOn w:val="Heading1"/>
    <w:next w:val="Normal"/>
    <w:uiPriority w:val="39"/>
    <w:semiHidden/>
    <w:unhideWhenUsed/>
    <w:qFormat/>
    <w:rsid w:val="00AC334D"/>
    <w:pPr>
      <w:spacing w:before="480"/>
      <w:outlineLvl w:val="9"/>
    </w:pPr>
    <w:rPr>
      <w:b/>
      <w:bCs/>
      <w:sz w:val="28"/>
      <w:szCs w:val="25"/>
    </w:rPr>
  </w:style>
  <w:style w:type="paragraph" w:styleId="BodyText">
    <w:name w:val="Body Text"/>
    <w:basedOn w:val="Normal"/>
    <w:link w:val="BodyTextChar"/>
    <w:uiPriority w:val="1"/>
    <w:qFormat/>
    <w:rsid w:val="00E627B5"/>
    <w:pPr>
      <w:widowControl w:val="0"/>
      <w:autoSpaceDE w:val="0"/>
      <w:autoSpaceDN w:val="0"/>
      <w:spacing w:after="0" w:line="240" w:lineRule="auto"/>
    </w:pPr>
    <w:rPr>
      <w:rFonts w:ascii="Times New Roman" w:eastAsia="Times New Roman" w:hAnsi="Times New Roman" w:cs="Times New Roman"/>
      <w:sz w:val="24"/>
      <w:szCs w:val="24"/>
      <w:lang w:val="en-US" w:bidi="ar-SA"/>
    </w:rPr>
  </w:style>
  <w:style w:type="character" w:customStyle="1" w:styleId="BodyTextChar">
    <w:name w:val="Body Text Char"/>
    <w:basedOn w:val="DefaultParagraphFont"/>
    <w:link w:val="BodyText"/>
    <w:uiPriority w:val="1"/>
    <w:rsid w:val="00E627B5"/>
    <w:rPr>
      <w:rFonts w:ascii="Times New Roman" w:eastAsia="Times New Roman" w:hAnsi="Times New Roman" w:cs="Times New Roman"/>
      <w:sz w:val="24"/>
      <w:szCs w:val="24"/>
      <w:lang w:val="en-US" w:eastAsia="en-US" w:bidi="ar-SA"/>
    </w:rPr>
  </w:style>
  <w:style w:type="paragraph" w:customStyle="1" w:styleId="DecimalAligned">
    <w:name w:val="Decimal Aligned"/>
    <w:basedOn w:val="Normal"/>
    <w:uiPriority w:val="40"/>
    <w:qFormat/>
    <w:rsid w:val="00E627B5"/>
    <w:pPr>
      <w:tabs>
        <w:tab w:val="decimal" w:pos="360"/>
      </w:tabs>
    </w:pPr>
    <w:rPr>
      <w:rFonts w:asciiTheme="minorHAnsi" w:eastAsiaTheme="minorEastAsia" w:hAnsiTheme="minorHAnsi" w:cstheme="minorBidi"/>
      <w:szCs w:val="22"/>
      <w:lang w:val="en-US" w:bidi="ar-SA"/>
    </w:rPr>
  </w:style>
  <w:style w:type="paragraph" w:customStyle="1" w:styleId="TableParagraph">
    <w:name w:val="Table Paragraph"/>
    <w:basedOn w:val="Normal"/>
    <w:uiPriority w:val="1"/>
    <w:qFormat/>
    <w:rsid w:val="00E627B5"/>
    <w:pPr>
      <w:widowControl w:val="0"/>
      <w:autoSpaceDE w:val="0"/>
      <w:autoSpaceDN w:val="0"/>
      <w:spacing w:after="0" w:line="240" w:lineRule="auto"/>
    </w:pPr>
    <w:rPr>
      <w:rFonts w:ascii="Times New Roman" w:eastAsia="Times New Roman" w:hAnsi="Times New Roman" w:cs="Times New Roman"/>
      <w:szCs w:val="22"/>
      <w:lang w:val="en-US" w:bidi="ar-SA"/>
    </w:rPr>
  </w:style>
  <w:style w:type="character" w:styleId="Hyperlink">
    <w:name w:val="Hyperlink"/>
    <w:basedOn w:val="DefaultParagraphFont"/>
    <w:uiPriority w:val="99"/>
    <w:unhideWhenUsed/>
    <w:rsid w:val="00585EBF"/>
    <w:rPr>
      <w:color w:val="0000FF" w:themeColor="hyperlink"/>
      <w:u w:val="single"/>
    </w:rPr>
  </w:style>
  <w:style w:type="table" w:customStyle="1" w:styleId="TableGrid2">
    <w:name w:val="Table Grid2"/>
    <w:basedOn w:val="TableNormal"/>
    <w:uiPriority w:val="39"/>
    <w:rsid w:val="003B0210"/>
    <w:pPr>
      <w:spacing w:after="0" w:line="240" w:lineRule="auto"/>
    </w:pPr>
    <w:rPr>
      <w:rFonts w:eastAsia="SimSun" w:cs="Times New Roman"/>
      <w:sz w:val="20"/>
      <w:lang w:val="en-US" w:eastAsia="zh-CN"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90DB3"/>
    <w:rPr>
      <w:color w:val="605E5C"/>
      <w:shd w:val="clear" w:color="auto" w:fill="E1DFDD"/>
    </w:rPr>
  </w:style>
  <w:style w:type="paragraph" w:styleId="Header">
    <w:name w:val="header"/>
    <w:basedOn w:val="Normal"/>
    <w:link w:val="HeaderChar"/>
    <w:uiPriority w:val="99"/>
    <w:unhideWhenUsed/>
    <w:rsid w:val="00E37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052"/>
  </w:style>
  <w:style w:type="paragraph" w:styleId="Footer">
    <w:name w:val="footer"/>
    <w:basedOn w:val="Normal"/>
    <w:link w:val="FooterChar"/>
    <w:uiPriority w:val="99"/>
    <w:unhideWhenUsed/>
    <w:rsid w:val="00E37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052"/>
  </w:style>
  <w:style w:type="character" w:styleId="CommentReference">
    <w:name w:val="annotation reference"/>
    <w:basedOn w:val="DefaultParagraphFont"/>
    <w:uiPriority w:val="99"/>
    <w:semiHidden/>
    <w:unhideWhenUsed/>
    <w:rsid w:val="002241CC"/>
    <w:rPr>
      <w:sz w:val="16"/>
      <w:szCs w:val="16"/>
    </w:rPr>
  </w:style>
  <w:style w:type="paragraph" w:styleId="CommentText">
    <w:name w:val="annotation text"/>
    <w:basedOn w:val="Normal"/>
    <w:link w:val="CommentTextChar"/>
    <w:uiPriority w:val="99"/>
    <w:semiHidden/>
    <w:unhideWhenUsed/>
    <w:rsid w:val="002241CC"/>
    <w:pPr>
      <w:spacing w:line="240" w:lineRule="auto"/>
    </w:pPr>
    <w:rPr>
      <w:sz w:val="20"/>
      <w:szCs w:val="18"/>
    </w:rPr>
  </w:style>
  <w:style w:type="character" w:customStyle="1" w:styleId="CommentTextChar">
    <w:name w:val="Comment Text Char"/>
    <w:basedOn w:val="DefaultParagraphFont"/>
    <w:link w:val="CommentText"/>
    <w:uiPriority w:val="99"/>
    <w:semiHidden/>
    <w:rsid w:val="002241CC"/>
    <w:rPr>
      <w:sz w:val="20"/>
      <w:szCs w:val="18"/>
    </w:rPr>
  </w:style>
  <w:style w:type="paragraph" w:styleId="CommentSubject">
    <w:name w:val="annotation subject"/>
    <w:basedOn w:val="CommentText"/>
    <w:next w:val="CommentText"/>
    <w:link w:val="CommentSubjectChar"/>
    <w:uiPriority w:val="99"/>
    <w:semiHidden/>
    <w:unhideWhenUsed/>
    <w:rsid w:val="002241CC"/>
    <w:rPr>
      <w:b/>
      <w:bCs/>
    </w:rPr>
  </w:style>
  <w:style w:type="character" w:customStyle="1" w:styleId="CommentSubjectChar">
    <w:name w:val="Comment Subject Char"/>
    <w:basedOn w:val="CommentTextChar"/>
    <w:link w:val="CommentSubject"/>
    <w:uiPriority w:val="99"/>
    <w:semiHidden/>
    <w:rsid w:val="002241CC"/>
    <w:rPr>
      <w:b/>
      <w:bCs/>
    </w:rPr>
  </w:style>
  <w:style w:type="paragraph" w:styleId="BalloonText">
    <w:name w:val="Balloon Text"/>
    <w:basedOn w:val="Normal"/>
    <w:link w:val="BalloonTextChar"/>
    <w:uiPriority w:val="99"/>
    <w:semiHidden/>
    <w:unhideWhenUsed/>
    <w:rsid w:val="002241CC"/>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2241CC"/>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17</Pages>
  <Words>4341</Words>
  <Characters>24748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c:creator>
  <cp:lastModifiedBy>sreedhar chavhan</cp:lastModifiedBy>
  <cp:revision>23</cp:revision>
  <dcterms:created xsi:type="dcterms:W3CDTF">2025-08-29T05:29:00Z</dcterms:created>
  <dcterms:modified xsi:type="dcterms:W3CDTF">2025-09-10T08:44:00Z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e069e424-456b-492e-aea9-278830ad86bb</vt:lpwstr>
  </property>
</Properties>
</file>