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AB0427" w14:paraId="7DF0F93B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3E7086D2" w14:textId="77777777" w:rsidR="00602F7D" w:rsidRPr="00AB0427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AB0427" w14:paraId="0BC23198" w14:textId="77777777" w:rsidTr="002643B3">
        <w:trPr>
          <w:trHeight w:val="290"/>
        </w:trPr>
        <w:tc>
          <w:tcPr>
            <w:tcW w:w="1234" w:type="pct"/>
          </w:tcPr>
          <w:p w14:paraId="20964F8F" w14:textId="77777777" w:rsidR="0000007A" w:rsidRPr="00AB042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0427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6F5D8" w14:textId="77777777" w:rsidR="0000007A" w:rsidRPr="00AB0427" w:rsidRDefault="00E210E7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Pr="00AB0427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Advances in Biology &amp; Biotechnology</w:t>
              </w:r>
            </w:hyperlink>
            <w:r w:rsidRPr="00AB0427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AB0427" w14:paraId="6A26CD42" w14:textId="77777777" w:rsidTr="002643B3">
        <w:trPr>
          <w:trHeight w:val="290"/>
        </w:trPr>
        <w:tc>
          <w:tcPr>
            <w:tcW w:w="1234" w:type="pct"/>
          </w:tcPr>
          <w:p w14:paraId="33F54AB1" w14:textId="77777777" w:rsidR="0000007A" w:rsidRPr="00AB042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0427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F4429" w14:textId="77777777" w:rsidR="0000007A" w:rsidRPr="00AB0427" w:rsidRDefault="000C4182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04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Ms_JABB_141275</w:t>
            </w:r>
          </w:p>
        </w:tc>
      </w:tr>
      <w:tr w:rsidR="0000007A" w:rsidRPr="00AB0427" w14:paraId="550C8120" w14:textId="77777777" w:rsidTr="002643B3">
        <w:trPr>
          <w:trHeight w:val="650"/>
        </w:trPr>
        <w:tc>
          <w:tcPr>
            <w:tcW w:w="1234" w:type="pct"/>
          </w:tcPr>
          <w:p w14:paraId="6D9D3A2F" w14:textId="77777777" w:rsidR="0000007A" w:rsidRPr="00AB042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042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E1BC7" w14:textId="77777777" w:rsidR="0000007A" w:rsidRPr="00AB0427" w:rsidRDefault="000C4182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B0427">
              <w:rPr>
                <w:rFonts w:ascii="Arial" w:hAnsi="Arial" w:cs="Arial"/>
                <w:b/>
                <w:sz w:val="20"/>
                <w:szCs w:val="20"/>
                <w:lang w:val="en-GB"/>
              </w:rPr>
              <w:t>Assessment of drought tolerance in Coriander (Coriandrum sativum L.) through physiological indices</w:t>
            </w:r>
          </w:p>
        </w:tc>
      </w:tr>
      <w:tr w:rsidR="00CF0BBB" w:rsidRPr="00AB0427" w14:paraId="5C7D437C" w14:textId="77777777" w:rsidTr="002643B3">
        <w:trPr>
          <w:trHeight w:val="332"/>
        </w:trPr>
        <w:tc>
          <w:tcPr>
            <w:tcW w:w="1234" w:type="pct"/>
          </w:tcPr>
          <w:p w14:paraId="5BC28EAD" w14:textId="77777777" w:rsidR="00CF0BBB" w:rsidRPr="00AB0427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0427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6BD2" w14:textId="77777777" w:rsidR="00CF0BBB" w:rsidRPr="00AB0427" w:rsidRDefault="000C4182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B0427">
              <w:rPr>
                <w:rFonts w:ascii="Arial" w:hAnsi="Arial" w:cs="Arial"/>
                <w:b/>
                <w:sz w:val="20"/>
                <w:szCs w:val="20"/>
                <w:lang w:val="en-GB"/>
              </w:rPr>
              <w:t>Original Research Article</w:t>
            </w:r>
          </w:p>
        </w:tc>
      </w:tr>
    </w:tbl>
    <w:p w14:paraId="3767D3FF" w14:textId="77777777" w:rsidR="00605952" w:rsidRPr="00AB0427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0321BE6" w14:textId="72E27AAF" w:rsidR="002F1235" w:rsidRPr="00AB0427" w:rsidRDefault="002F1235" w:rsidP="002F1235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2F1235" w:rsidRPr="00AB0427" w14:paraId="7DB46934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D6500D9" w14:textId="77777777" w:rsidR="002F1235" w:rsidRPr="00AB0427" w:rsidRDefault="002F12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B0427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AB0427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66DE6ACF" w14:textId="77777777" w:rsidR="002F1235" w:rsidRPr="00AB0427" w:rsidRDefault="002F12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F1235" w:rsidRPr="00AB0427" w14:paraId="30C11CC1" w14:textId="77777777">
        <w:tc>
          <w:tcPr>
            <w:tcW w:w="1265" w:type="pct"/>
            <w:noWrap/>
          </w:tcPr>
          <w:p w14:paraId="0D34E036" w14:textId="77777777" w:rsidR="002F1235" w:rsidRPr="00AB0427" w:rsidRDefault="002F12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408A35E2" w14:textId="77777777" w:rsidR="002F1235" w:rsidRPr="00AB0427" w:rsidRDefault="002F12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B0427">
              <w:rPr>
                <w:rFonts w:ascii="Arial" w:hAnsi="Arial" w:cs="Arial"/>
                <w:lang w:val="en-GB"/>
              </w:rPr>
              <w:t>Reviewer’s comment</w:t>
            </w:r>
          </w:p>
          <w:p w14:paraId="1141F6C5" w14:textId="77777777" w:rsidR="00D91000" w:rsidRPr="00AB0427" w:rsidRDefault="00D91000" w:rsidP="00D91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0427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2AA4AAFA" w14:textId="77777777" w:rsidR="00D91000" w:rsidRPr="00AB0427" w:rsidRDefault="00D91000" w:rsidP="00D91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A3FF045" w14:textId="77777777" w:rsidR="00D6310E" w:rsidRPr="00AB0427" w:rsidRDefault="00D6310E" w:rsidP="00D6310E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B042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B042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1F14A6D" w14:textId="77777777" w:rsidR="002F1235" w:rsidRPr="00AB0427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AB0427" w14:paraId="4758D091" w14:textId="77777777">
        <w:trPr>
          <w:trHeight w:val="1264"/>
        </w:trPr>
        <w:tc>
          <w:tcPr>
            <w:tcW w:w="1265" w:type="pct"/>
            <w:noWrap/>
          </w:tcPr>
          <w:p w14:paraId="7B78D3D4" w14:textId="77777777" w:rsidR="002F1235" w:rsidRPr="00AB0427" w:rsidRDefault="002F12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04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6563634D" w14:textId="77777777" w:rsidR="002F1235" w:rsidRPr="00AB0427" w:rsidRDefault="002F1235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C465763" w14:textId="77777777" w:rsidR="002F1235" w:rsidRPr="00AB0427" w:rsidRDefault="0050291B" w:rsidP="001D36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B0427">
              <w:rPr>
                <w:rFonts w:ascii="Arial" w:hAnsi="Arial" w:cs="Arial"/>
                <w:sz w:val="20"/>
                <w:szCs w:val="20"/>
                <w:lang w:val="en-GB"/>
              </w:rPr>
              <w:t xml:space="preserve">1.The experiment </w:t>
            </w:r>
            <w:r w:rsidR="008E3386" w:rsidRPr="00AB0427">
              <w:rPr>
                <w:rFonts w:ascii="Arial" w:hAnsi="Arial" w:cs="Arial"/>
                <w:sz w:val="20"/>
                <w:szCs w:val="20"/>
                <w:lang w:val="en-GB"/>
              </w:rPr>
              <w:t xml:space="preserve">was carried out using a good layout </w:t>
            </w:r>
            <w:r w:rsidR="002B596C" w:rsidRPr="00AB0427">
              <w:rPr>
                <w:rFonts w:ascii="Arial" w:hAnsi="Arial" w:cs="Arial"/>
                <w:sz w:val="20"/>
                <w:szCs w:val="20"/>
                <w:lang w:val="en-GB"/>
              </w:rPr>
              <w:t xml:space="preserve">that enhanced the </w:t>
            </w:r>
            <w:r w:rsidR="009C099C" w:rsidRPr="00AB0427">
              <w:rPr>
                <w:rFonts w:ascii="Arial" w:hAnsi="Arial" w:cs="Arial"/>
                <w:sz w:val="20"/>
                <w:szCs w:val="20"/>
                <w:lang w:val="en-GB"/>
              </w:rPr>
              <w:t>authencity of the results.</w:t>
            </w:r>
          </w:p>
          <w:p w14:paraId="1D07755B" w14:textId="77777777" w:rsidR="0058522A" w:rsidRPr="00AB0427" w:rsidRDefault="007D0F4C" w:rsidP="001D36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B0427">
              <w:rPr>
                <w:rFonts w:ascii="Arial" w:hAnsi="Arial" w:cs="Arial"/>
                <w:sz w:val="20"/>
                <w:szCs w:val="20"/>
                <w:lang w:val="en-GB"/>
              </w:rPr>
              <w:t xml:space="preserve">2.The research addresses </w:t>
            </w:r>
            <w:r w:rsidR="0076454F" w:rsidRPr="00AB0427">
              <w:rPr>
                <w:rFonts w:ascii="Arial" w:hAnsi="Arial" w:cs="Arial"/>
                <w:sz w:val="20"/>
                <w:szCs w:val="20"/>
                <w:lang w:val="en-GB"/>
              </w:rPr>
              <w:t xml:space="preserve">an important issue which can lead to </w:t>
            </w:r>
            <w:r w:rsidR="00425F45" w:rsidRPr="00AB0427">
              <w:rPr>
                <w:rFonts w:ascii="Arial" w:hAnsi="Arial" w:cs="Arial"/>
                <w:sz w:val="20"/>
                <w:szCs w:val="20"/>
                <w:lang w:val="en-GB"/>
              </w:rPr>
              <w:t>increase in food production.</w:t>
            </w:r>
          </w:p>
          <w:p w14:paraId="30E56168" w14:textId="3E3BB6F3" w:rsidR="00425F45" w:rsidRPr="00AB0427" w:rsidRDefault="00B90346" w:rsidP="001D36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B0427">
              <w:rPr>
                <w:rFonts w:ascii="Arial" w:hAnsi="Arial" w:cs="Arial"/>
                <w:sz w:val="20"/>
                <w:szCs w:val="20"/>
                <w:lang w:val="en-GB"/>
              </w:rPr>
              <w:t xml:space="preserve">3.The objective of the study </w:t>
            </w:r>
            <w:r w:rsidR="008C7CA8" w:rsidRPr="00AB0427">
              <w:rPr>
                <w:rFonts w:ascii="Arial" w:hAnsi="Arial" w:cs="Arial"/>
                <w:sz w:val="20"/>
                <w:szCs w:val="20"/>
                <w:lang w:val="en-GB"/>
              </w:rPr>
              <w:t xml:space="preserve">is clearly stated in the last paragraph </w:t>
            </w:r>
            <w:r w:rsidR="00205558" w:rsidRPr="00AB0427">
              <w:rPr>
                <w:rFonts w:ascii="Arial" w:hAnsi="Arial" w:cs="Arial"/>
                <w:sz w:val="20"/>
                <w:szCs w:val="20"/>
                <w:lang w:val="en-GB"/>
              </w:rPr>
              <w:t>of the introduction.</w:t>
            </w:r>
          </w:p>
        </w:tc>
        <w:tc>
          <w:tcPr>
            <w:tcW w:w="1523" w:type="pct"/>
          </w:tcPr>
          <w:p w14:paraId="6AD6A3DA" w14:textId="77777777" w:rsidR="002F1235" w:rsidRPr="00AB0427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AB0427" w14:paraId="1D8DA25B" w14:textId="77777777">
        <w:trPr>
          <w:trHeight w:val="1262"/>
        </w:trPr>
        <w:tc>
          <w:tcPr>
            <w:tcW w:w="1265" w:type="pct"/>
            <w:noWrap/>
          </w:tcPr>
          <w:p w14:paraId="35461395" w14:textId="77777777" w:rsidR="002F1235" w:rsidRPr="00AB0427" w:rsidRDefault="002F12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04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C6A0ADA" w14:textId="77777777" w:rsidR="002F1235" w:rsidRPr="00AB0427" w:rsidRDefault="002F12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04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6B2F3139" w14:textId="77777777" w:rsidR="002F1235" w:rsidRPr="00AB0427" w:rsidRDefault="002F1235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C80445B" w14:textId="5DA4DDE2" w:rsidR="002F1235" w:rsidRPr="00AB0427" w:rsidRDefault="006F12F8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B0427">
              <w:rPr>
                <w:rFonts w:ascii="Arial" w:hAnsi="Arial" w:cs="Arial"/>
                <w:sz w:val="20"/>
                <w:szCs w:val="20"/>
                <w:lang w:val="en-GB"/>
              </w:rPr>
              <w:t>Yes.</w:t>
            </w:r>
          </w:p>
        </w:tc>
        <w:tc>
          <w:tcPr>
            <w:tcW w:w="1523" w:type="pct"/>
          </w:tcPr>
          <w:p w14:paraId="2FCB1912" w14:textId="77777777" w:rsidR="002F1235" w:rsidRPr="00AB0427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AB0427" w14:paraId="3A1D0BFA" w14:textId="77777777" w:rsidTr="00DE221A">
        <w:trPr>
          <w:trHeight w:val="1262"/>
        </w:trPr>
        <w:tc>
          <w:tcPr>
            <w:tcW w:w="1265" w:type="pct"/>
            <w:noWrap/>
          </w:tcPr>
          <w:p w14:paraId="5D9A363A" w14:textId="77777777" w:rsidR="002F1235" w:rsidRPr="00AB0427" w:rsidRDefault="002F1235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AB0427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001F3F9E" w14:textId="77777777" w:rsidR="002F1235" w:rsidRPr="00AB0427" w:rsidRDefault="002F1235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49D83D21" w14:textId="74222FA4" w:rsidR="002F1235" w:rsidRPr="00AB0427" w:rsidRDefault="005275E2" w:rsidP="00DE221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B0427">
              <w:rPr>
                <w:rFonts w:ascii="Arial" w:hAnsi="Arial" w:cs="Arial"/>
                <w:sz w:val="20"/>
                <w:szCs w:val="20"/>
                <w:lang w:val="en-GB"/>
              </w:rPr>
              <w:t xml:space="preserve">No. The methods of analysis should be mentioned in the </w:t>
            </w:r>
            <w:r w:rsidR="000854B2" w:rsidRPr="00AB0427">
              <w:rPr>
                <w:rFonts w:ascii="Arial" w:hAnsi="Arial" w:cs="Arial"/>
                <w:sz w:val="20"/>
                <w:szCs w:val="20"/>
                <w:lang w:val="en-GB"/>
              </w:rPr>
              <w:t>abstract.</w:t>
            </w:r>
          </w:p>
        </w:tc>
        <w:tc>
          <w:tcPr>
            <w:tcW w:w="1523" w:type="pct"/>
          </w:tcPr>
          <w:p w14:paraId="07AE05B1" w14:textId="77777777" w:rsidR="002F1235" w:rsidRPr="00AB0427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AB0427" w14:paraId="0FCDA212" w14:textId="77777777">
        <w:trPr>
          <w:trHeight w:val="704"/>
        </w:trPr>
        <w:tc>
          <w:tcPr>
            <w:tcW w:w="1265" w:type="pct"/>
            <w:noWrap/>
          </w:tcPr>
          <w:p w14:paraId="076143E6" w14:textId="77777777" w:rsidR="002F1235" w:rsidRPr="00AB0427" w:rsidRDefault="002F1235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AB0427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39768C5F" w14:textId="4CF732E0" w:rsidR="002F1235" w:rsidRPr="00AB0427" w:rsidRDefault="000854B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0427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Yes.</w:t>
            </w:r>
          </w:p>
        </w:tc>
        <w:tc>
          <w:tcPr>
            <w:tcW w:w="1523" w:type="pct"/>
          </w:tcPr>
          <w:p w14:paraId="13F3ECBC" w14:textId="77777777" w:rsidR="002F1235" w:rsidRPr="00AB0427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AB0427" w14:paraId="5963D057" w14:textId="77777777">
        <w:trPr>
          <w:trHeight w:val="703"/>
        </w:trPr>
        <w:tc>
          <w:tcPr>
            <w:tcW w:w="1265" w:type="pct"/>
            <w:noWrap/>
          </w:tcPr>
          <w:p w14:paraId="5ECF41BD" w14:textId="77777777" w:rsidR="002F1235" w:rsidRPr="00AB0427" w:rsidRDefault="002F12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04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586E9D10" w14:textId="77777777" w:rsidR="002F1235" w:rsidRPr="00AB0427" w:rsidRDefault="0079596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042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references are sufficient but </w:t>
            </w:r>
            <w:r w:rsidR="00DF501D" w:rsidRPr="00AB0427">
              <w:rPr>
                <w:rFonts w:ascii="Arial" w:hAnsi="Arial" w:cs="Arial"/>
                <w:bCs/>
                <w:sz w:val="20"/>
                <w:szCs w:val="20"/>
                <w:lang w:val="en-GB"/>
              </w:rPr>
              <w:t>not recent.</w:t>
            </w:r>
          </w:p>
          <w:p w14:paraId="5019C826" w14:textId="7FB06467" w:rsidR="00DF501D" w:rsidRPr="00AB0427" w:rsidRDefault="00DF501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042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author (s) is required </w:t>
            </w:r>
            <w:r w:rsidR="00F60E22" w:rsidRPr="00AB042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to cite at least four more current articles of not more than </w:t>
            </w:r>
            <w:r w:rsidR="008B4175" w:rsidRPr="00AB0427">
              <w:rPr>
                <w:rFonts w:ascii="Arial" w:hAnsi="Arial" w:cs="Arial"/>
                <w:bCs/>
                <w:sz w:val="20"/>
                <w:szCs w:val="20"/>
                <w:lang w:val="en-GB"/>
              </w:rPr>
              <w:t>three years from the date of last publication.</w:t>
            </w:r>
          </w:p>
        </w:tc>
        <w:tc>
          <w:tcPr>
            <w:tcW w:w="1523" w:type="pct"/>
          </w:tcPr>
          <w:p w14:paraId="08204781" w14:textId="77777777" w:rsidR="002F1235" w:rsidRPr="00AB0427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AB0427" w14:paraId="5A220C4A" w14:textId="77777777">
        <w:trPr>
          <w:trHeight w:val="386"/>
        </w:trPr>
        <w:tc>
          <w:tcPr>
            <w:tcW w:w="1265" w:type="pct"/>
            <w:noWrap/>
          </w:tcPr>
          <w:p w14:paraId="653C8773" w14:textId="77777777" w:rsidR="002F1235" w:rsidRPr="00AB0427" w:rsidRDefault="002F1235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AB0427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5E252B8E" w14:textId="77777777" w:rsidR="002F1235" w:rsidRPr="00AB0427" w:rsidRDefault="002F12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304CC30" w14:textId="67F9E3FE" w:rsidR="002F1235" w:rsidRPr="00AB0427" w:rsidRDefault="00FC5F4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B0427">
              <w:rPr>
                <w:rFonts w:ascii="Arial" w:hAnsi="Arial" w:cs="Arial"/>
                <w:sz w:val="20"/>
                <w:szCs w:val="20"/>
                <w:lang w:val="en-GB"/>
              </w:rPr>
              <w:t>Yes. But grammar check is recommended for minor corrections.</w:t>
            </w:r>
          </w:p>
        </w:tc>
        <w:tc>
          <w:tcPr>
            <w:tcW w:w="1523" w:type="pct"/>
          </w:tcPr>
          <w:p w14:paraId="7A1A32F6" w14:textId="77777777" w:rsidR="002F1235" w:rsidRPr="00AB0427" w:rsidRDefault="002F12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F1235" w:rsidRPr="00AB0427" w14:paraId="54D2A646" w14:textId="77777777">
        <w:trPr>
          <w:trHeight w:val="1178"/>
        </w:trPr>
        <w:tc>
          <w:tcPr>
            <w:tcW w:w="1265" w:type="pct"/>
            <w:noWrap/>
          </w:tcPr>
          <w:p w14:paraId="673E5590" w14:textId="77777777" w:rsidR="002F1235" w:rsidRPr="00AB0427" w:rsidRDefault="002F1235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AB0427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AB0427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AB0427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5D65579E" w14:textId="77777777" w:rsidR="002F1235" w:rsidRPr="00AB0427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3DF2E3B" w14:textId="77777777" w:rsidR="002F1235" w:rsidRPr="00AB0427" w:rsidRDefault="002F12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73FD3B23" w14:textId="77777777" w:rsidR="002F1235" w:rsidRPr="00AB0427" w:rsidRDefault="002F12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3041AF4F" w14:textId="77777777" w:rsidR="002F1235" w:rsidRPr="00AB0427" w:rsidRDefault="002F1235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2EF4868" w14:textId="77777777" w:rsidR="002F1235" w:rsidRPr="00AB0427" w:rsidRDefault="002F1235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B9AE67" w14:textId="77777777" w:rsidR="002F1235" w:rsidRPr="00AB0427" w:rsidRDefault="002F1235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E64591E" w14:textId="77777777" w:rsidR="002F1235" w:rsidRPr="00AB0427" w:rsidRDefault="002F1235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ABBBA7A" w14:textId="77777777" w:rsidR="002F1235" w:rsidRDefault="002F1235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014641" w14:textId="77777777" w:rsidR="00AB0427" w:rsidRDefault="00AB0427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C59430E" w14:textId="77777777" w:rsidR="00AB0427" w:rsidRPr="00AB0427" w:rsidRDefault="00AB0427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EEDA758" w14:textId="77777777" w:rsidR="002F1235" w:rsidRPr="00AB0427" w:rsidRDefault="002F1235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E39D0AD" w14:textId="77777777" w:rsidR="002F1235" w:rsidRPr="00AB0427" w:rsidRDefault="002F1235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B078AD7" w14:textId="77777777" w:rsidR="002F1235" w:rsidRPr="00AB0427" w:rsidRDefault="002F1235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B6615AD" w14:textId="77777777" w:rsidR="002F1235" w:rsidRPr="00AB0427" w:rsidRDefault="002F1235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625626" w:rsidRPr="00AB0427" w14:paraId="658C21A3" w14:textId="77777777" w:rsidTr="00625626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95FFF" w14:textId="77777777" w:rsidR="00625626" w:rsidRPr="00AB0427" w:rsidRDefault="00625626" w:rsidP="00625626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 w:rsidRPr="00AB0427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AB0427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704931A" w14:textId="77777777" w:rsidR="00625626" w:rsidRPr="00AB0427" w:rsidRDefault="00625626" w:rsidP="00625626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625626" w:rsidRPr="00AB0427" w14:paraId="15D2C66C" w14:textId="77777777" w:rsidTr="00625626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35836" w14:textId="77777777" w:rsidR="00625626" w:rsidRPr="00AB0427" w:rsidRDefault="00625626" w:rsidP="0062562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BDBF8" w14:textId="77777777" w:rsidR="00625626" w:rsidRPr="00AB0427" w:rsidRDefault="00625626" w:rsidP="00625626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B042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29673" w14:textId="77777777" w:rsidR="00625626" w:rsidRPr="00AB0427" w:rsidRDefault="00625626" w:rsidP="00625626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B042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AB0427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AB0427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625626" w:rsidRPr="00AB0427" w14:paraId="2A5CA8F4" w14:textId="77777777" w:rsidTr="00625626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2CE76" w14:textId="77777777" w:rsidR="00625626" w:rsidRPr="00AB0427" w:rsidRDefault="00625626" w:rsidP="00625626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AB0427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36876BAB" w14:textId="77777777" w:rsidR="00625626" w:rsidRPr="00AB0427" w:rsidRDefault="00625626" w:rsidP="0062562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A610E" w14:textId="77777777" w:rsidR="00625626" w:rsidRPr="00AB0427" w:rsidRDefault="00625626" w:rsidP="00625626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AB042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AB042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AB042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4EAA1912" w14:textId="77777777" w:rsidR="00625626" w:rsidRPr="00AB0427" w:rsidRDefault="00625626" w:rsidP="0062562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E90B036" w14:textId="77777777" w:rsidR="00625626" w:rsidRPr="00AB0427" w:rsidRDefault="00625626" w:rsidP="0062562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4FE4E" w14:textId="77777777" w:rsidR="00625626" w:rsidRPr="00AB0427" w:rsidRDefault="00625626" w:rsidP="0062562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35CC564" w14:textId="77777777" w:rsidR="00625626" w:rsidRPr="00AB0427" w:rsidRDefault="00625626" w:rsidP="0062562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90D32A5" w14:textId="77777777" w:rsidR="00625626" w:rsidRPr="00AB0427" w:rsidRDefault="00625626" w:rsidP="0062562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3FCA5748" w14:textId="77777777" w:rsidR="00625626" w:rsidRPr="00AB0427" w:rsidRDefault="00625626" w:rsidP="00625626">
      <w:pPr>
        <w:rPr>
          <w:rFonts w:ascii="Arial" w:hAnsi="Arial" w:cs="Arial"/>
          <w:sz w:val="20"/>
          <w:szCs w:val="20"/>
        </w:rPr>
      </w:pPr>
    </w:p>
    <w:bookmarkEnd w:id="0"/>
    <w:bookmarkEnd w:id="1"/>
    <w:bookmarkEnd w:id="3"/>
    <w:p w14:paraId="28CCC174" w14:textId="77777777" w:rsidR="00AB0427" w:rsidRPr="003B4065" w:rsidRDefault="00AB0427" w:rsidP="00AB0427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3B4065">
        <w:rPr>
          <w:rFonts w:ascii="Arial" w:hAnsi="Arial" w:cs="Arial"/>
          <w:b/>
          <w:u w:val="single"/>
        </w:rPr>
        <w:t>Reviewer details:</w:t>
      </w:r>
    </w:p>
    <w:p w14:paraId="52263BC2" w14:textId="77777777" w:rsidR="00AB0427" w:rsidRPr="003B4065" w:rsidRDefault="00AB0427" w:rsidP="00AB0427">
      <w:pPr>
        <w:pStyle w:val="Affiliation"/>
        <w:spacing w:after="0" w:line="240" w:lineRule="auto"/>
        <w:jc w:val="left"/>
        <w:rPr>
          <w:rFonts w:ascii="Arial" w:hAnsi="Arial" w:cs="Arial"/>
          <w:b/>
          <w:lang w:val="nl-BE"/>
        </w:rPr>
      </w:pPr>
      <w:r w:rsidRPr="003B4065">
        <w:rPr>
          <w:rFonts w:ascii="Arial" w:hAnsi="Arial" w:cs="Arial"/>
          <w:b/>
          <w:color w:val="000000"/>
          <w:lang w:val="nl-BE"/>
        </w:rPr>
        <w:t>Udokang, Anietie Edem,  Nigeria</w:t>
      </w:r>
    </w:p>
    <w:p w14:paraId="565A50D5" w14:textId="77777777" w:rsidR="002F1235" w:rsidRPr="00AB0427" w:rsidRDefault="002F1235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2F1235" w:rsidRPr="00AB0427" w:rsidSect="00A57DB1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4E311" w14:textId="77777777" w:rsidR="0079710C" w:rsidRPr="0000007A" w:rsidRDefault="0079710C" w:rsidP="0099583E">
      <w:r>
        <w:separator/>
      </w:r>
    </w:p>
  </w:endnote>
  <w:endnote w:type="continuationSeparator" w:id="0">
    <w:p w14:paraId="5AA80827" w14:textId="77777777" w:rsidR="0079710C" w:rsidRPr="0000007A" w:rsidRDefault="0079710C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F6CE8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030D76" w:rsidRPr="00030D76">
      <w:rPr>
        <w:sz w:val="16"/>
      </w:rPr>
      <w:t xml:space="preserve">Version: </w:t>
    </w:r>
    <w:r w:rsidR="006869FC">
      <w:rPr>
        <w:sz w:val="16"/>
      </w:rPr>
      <w:t>3</w:t>
    </w:r>
    <w:r w:rsidR="00030D76" w:rsidRPr="00030D76">
      <w:rPr>
        <w:sz w:val="16"/>
      </w:rPr>
      <w:t xml:space="preserve"> (0</w:t>
    </w:r>
    <w:r w:rsidR="006869FC">
      <w:rPr>
        <w:sz w:val="16"/>
      </w:rPr>
      <w:t>7</w:t>
    </w:r>
    <w:r w:rsidR="00030D76" w:rsidRPr="00030D76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9EC81" w14:textId="77777777" w:rsidR="0079710C" w:rsidRPr="0000007A" w:rsidRDefault="0079710C" w:rsidP="0099583E">
      <w:r>
        <w:separator/>
      </w:r>
    </w:p>
  </w:footnote>
  <w:footnote w:type="continuationSeparator" w:id="0">
    <w:p w14:paraId="5F9F55DB" w14:textId="77777777" w:rsidR="0079710C" w:rsidRPr="0000007A" w:rsidRDefault="0079710C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D3870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0EB2191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6869FC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56228"/>
    <w:multiLevelType w:val="hybridMultilevel"/>
    <w:tmpl w:val="7C8200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44037B1"/>
    <w:multiLevelType w:val="hybridMultilevel"/>
    <w:tmpl w:val="F1C0E7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8093416">
    <w:abstractNumId w:val="5"/>
  </w:num>
  <w:num w:numId="2" w16cid:durableId="2069646316">
    <w:abstractNumId w:val="9"/>
  </w:num>
  <w:num w:numId="3" w16cid:durableId="1558936975">
    <w:abstractNumId w:val="8"/>
  </w:num>
  <w:num w:numId="4" w16cid:durableId="2064602191">
    <w:abstractNumId w:val="10"/>
  </w:num>
  <w:num w:numId="5" w16cid:durableId="1261066122">
    <w:abstractNumId w:val="7"/>
  </w:num>
  <w:num w:numId="6" w16cid:durableId="200290619">
    <w:abstractNumId w:val="0"/>
  </w:num>
  <w:num w:numId="7" w16cid:durableId="2128379729">
    <w:abstractNumId w:val="4"/>
  </w:num>
  <w:num w:numId="8" w16cid:durableId="285934614">
    <w:abstractNumId w:val="12"/>
  </w:num>
  <w:num w:numId="9" w16cid:durableId="182479890">
    <w:abstractNumId w:val="11"/>
  </w:num>
  <w:num w:numId="10" w16cid:durableId="1328482417">
    <w:abstractNumId w:val="2"/>
  </w:num>
  <w:num w:numId="11" w16cid:durableId="1947082953">
    <w:abstractNumId w:val="1"/>
  </w:num>
  <w:num w:numId="12" w16cid:durableId="1659841046">
    <w:abstractNumId w:val="6"/>
  </w:num>
  <w:num w:numId="13" w16cid:durableId="1773936584">
    <w:abstractNumId w:val="13"/>
  </w:num>
  <w:num w:numId="14" w16cid:durableId="1563133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26EEF"/>
    <w:rsid w:val="00030D76"/>
    <w:rsid w:val="00037D52"/>
    <w:rsid w:val="000450FC"/>
    <w:rsid w:val="00056CB0"/>
    <w:rsid w:val="000577C2"/>
    <w:rsid w:val="0006257C"/>
    <w:rsid w:val="00084D7C"/>
    <w:rsid w:val="000854B2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0C4182"/>
    <w:rsid w:val="00100577"/>
    <w:rsid w:val="00101322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D361B"/>
    <w:rsid w:val="001D3A1D"/>
    <w:rsid w:val="001E4B3D"/>
    <w:rsid w:val="001F24FF"/>
    <w:rsid w:val="001F2913"/>
    <w:rsid w:val="001F707F"/>
    <w:rsid w:val="002011F3"/>
    <w:rsid w:val="00201A0A"/>
    <w:rsid w:val="00201B85"/>
    <w:rsid w:val="00202E80"/>
    <w:rsid w:val="00205558"/>
    <w:rsid w:val="00206ABB"/>
    <w:rsid w:val="002105F7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B596C"/>
    <w:rsid w:val="002D01C1"/>
    <w:rsid w:val="002D7EA9"/>
    <w:rsid w:val="002E1211"/>
    <w:rsid w:val="002E2339"/>
    <w:rsid w:val="002E6D86"/>
    <w:rsid w:val="002F1235"/>
    <w:rsid w:val="002F6935"/>
    <w:rsid w:val="00312559"/>
    <w:rsid w:val="003204B8"/>
    <w:rsid w:val="00334F81"/>
    <w:rsid w:val="0033692F"/>
    <w:rsid w:val="00346223"/>
    <w:rsid w:val="00352C42"/>
    <w:rsid w:val="003541F7"/>
    <w:rsid w:val="00372A1C"/>
    <w:rsid w:val="0039513C"/>
    <w:rsid w:val="003A04E7"/>
    <w:rsid w:val="003A4991"/>
    <w:rsid w:val="003A6E1A"/>
    <w:rsid w:val="003B2172"/>
    <w:rsid w:val="003E746A"/>
    <w:rsid w:val="0042465A"/>
    <w:rsid w:val="00425F45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1DB7"/>
    <w:rsid w:val="00462996"/>
    <w:rsid w:val="00464003"/>
    <w:rsid w:val="004674B4"/>
    <w:rsid w:val="0047721E"/>
    <w:rsid w:val="004B4CAD"/>
    <w:rsid w:val="004B4FDC"/>
    <w:rsid w:val="004C3DF1"/>
    <w:rsid w:val="004D2E36"/>
    <w:rsid w:val="004D383C"/>
    <w:rsid w:val="004F78D6"/>
    <w:rsid w:val="0050291B"/>
    <w:rsid w:val="00503AB6"/>
    <w:rsid w:val="005047C5"/>
    <w:rsid w:val="00510920"/>
    <w:rsid w:val="00521812"/>
    <w:rsid w:val="00523766"/>
    <w:rsid w:val="00523D2C"/>
    <w:rsid w:val="005275E2"/>
    <w:rsid w:val="00531C82"/>
    <w:rsid w:val="005339A8"/>
    <w:rsid w:val="00533FC1"/>
    <w:rsid w:val="0054564B"/>
    <w:rsid w:val="00545A13"/>
    <w:rsid w:val="00546343"/>
    <w:rsid w:val="00557CD3"/>
    <w:rsid w:val="00560D3C"/>
    <w:rsid w:val="00567BE7"/>
    <w:rsid w:val="00567DE0"/>
    <w:rsid w:val="005735A5"/>
    <w:rsid w:val="0058522A"/>
    <w:rsid w:val="005A5BE0"/>
    <w:rsid w:val="005B12E0"/>
    <w:rsid w:val="005C25A0"/>
    <w:rsid w:val="005D230D"/>
    <w:rsid w:val="005E2EAE"/>
    <w:rsid w:val="00602F7D"/>
    <w:rsid w:val="00605952"/>
    <w:rsid w:val="00620677"/>
    <w:rsid w:val="00624032"/>
    <w:rsid w:val="00625626"/>
    <w:rsid w:val="00645A56"/>
    <w:rsid w:val="006532DF"/>
    <w:rsid w:val="0065579D"/>
    <w:rsid w:val="00663792"/>
    <w:rsid w:val="0067046C"/>
    <w:rsid w:val="00676845"/>
    <w:rsid w:val="00680547"/>
    <w:rsid w:val="006830F4"/>
    <w:rsid w:val="0068446F"/>
    <w:rsid w:val="006869FC"/>
    <w:rsid w:val="0069428E"/>
    <w:rsid w:val="00696CAD"/>
    <w:rsid w:val="006A5E0B"/>
    <w:rsid w:val="006C3797"/>
    <w:rsid w:val="006D529E"/>
    <w:rsid w:val="006E7D6E"/>
    <w:rsid w:val="006F12F8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4DA"/>
    <w:rsid w:val="007426E6"/>
    <w:rsid w:val="00746370"/>
    <w:rsid w:val="0076454F"/>
    <w:rsid w:val="00766889"/>
    <w:rsid w:val="00766A0D"/>
    <w:rsid w:val="00767F8C"/>
    <w:rsid w:val="00780B67"/>
    <w:rsid w:val="00795963"/>
    <w:rsid w:val="0079710C"/>
    <w:rsid w:val="007B1099"/>
    <w:rsid w:val="007B329E"/>
    <w:rsid w:val="007B6E18"/>
    <w:rsid w:val="007D0246"/>
    <w:rsid w:val="007D0F4C"/>
    <w:rsid w:val="007F5873"/>
    <w:rsid w:val="0080506E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642A0"/>
    <w:rsid w:val="0087201B"/>
    <w:rsid w:val="00877F10"/>
    <w:rsid w:val="00882091"/>
    <w:rsid w:val="008913D5"/>
    <w:rsid w:val="00893E75"/>
    <w:rsid w:val="008A6676"/>
    <w:rsid w:val="008B4175"/>
    <w:rsid w:val="008C2778"/>
    <w:rsid w:val="008C2F62"/>
    <w:rsid w:val="008C7CA8"/>
    <w:rsid w:val="008D020E"/>
    <w:rsid w:val="008D1117"/>
    <w:rsid w:val="008D15A4"/>
    <w:rsid w:val="008E3386"/>
    <w:rsid w:val="008F36E4"/>
    <w:rsid w:val="008F5F05"/>
    <w:rsid w:val="00933C8B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099C"/>
    <w:rsid w:val="009C2B4E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31AAC"/>
    <w:rsid w:val="00A32905"/>
    <w:rsid w:val="00A36C95"/>
    <w:rsid w:val="00A37DE3"/>
    <w:rsid w:val="00A519D1"/>
    <w:rsid w:val="00A57DB1"/>
    <w:rsid w:val="00A6343B"/>
    <w:rsid w:val="00A65C50"/>
    <w:rsid w:val="00A66DD2"/>
    <w:rsid w:val="00AA15BE"/>
    <w:rsid w:val="00AA41B3"/>
    <w:rsid w:val="00AA6670"/>
    <w:rsid w:val="00AB0427"/>
    <w:rsid w:val="00AB1ED6"/>
    <w:rsid w:val="00AB397D"/>
    <w:rsid w:val="00AB638A"/>
    <w:rsid w:val="00AB6E43"/>
    <w:rsid w:val="00AC1349"/>
    <w:rsid w:val="00AD6C51"/>
    <w:rsid w:val="00AF3016"/>
    <w:rsid w:val="00B03A45"/>
    <w:rsid w:val="00B076F8"/>
    <w:rsid w:val="00B2236C"/>
    <w:rsid w:val="00B22FE6"/>
    <w:rsid w:val="00B3033D"/>
    <w:rsid w:val="00B356AF"/>
    <w:rsid w:val="00B62087"/>
    <w:rsid w:val="00B62F41"/>
    <w:rsid w:val="00B73785"/>
    <w:rsid w:val="00B760E1"/>
    <w:rsid w:val="00B807F8"/>
    <w:rsid w:val="00B81166"/>
    <w:rsid w:val="00B858FF"/>
    <w:rsid w:val="00B90346"/>
    <w:rsid w:val="00B91C20"/>
    <w:rsid w:val="00BA1AB3"/>
    <w:rsid w:val="00BA6421"/>
    <w:rsid w:val="00BB34E6"/>
    <w:rsid w:val="00BB4FEC"/>
    <w:rsid w:val="00BC402F"/>
    <w:rsid w:val="00BD216C"/>
    <w:rsid w:val="00BD27BA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635B6"/>
    <w:rsid w:val="00C70DFC"/>
    <w:rsid w:val="00C82466"/>
    <w:rsid w:val="00C84097"/>
    <w:rsid w:val="00CA5D2C"/>
    <w:rsid w:val="00CB429B"/>
    <w:rsid w:val="00CC2753"/>
    <w:rsid w:val="00CD093E"/>
    <w:rsid w:val="00CD1556"/>
    <w:rsid w:val="00CD1FD7"/>
    <w:rsid w:val="00CE199A"/>
    <w:rsid w:val="00CE5AC7"/>
    <w:rsid w:val="00CF0BBB"/>
    <w:rsid w:val="00CF4412"/>
    <w:rsid w:val="00D1283A"/>
    <w:rsid w:val="00D17979"/>
    <w:rsid w:val="00D2075F"/>
    <w:rsid w:val="00D26A3C"/>
    <w:rsid w:val="00D3257B"/>
    <w:rsid w:val="00D40416"/>
    <w:rsid w:val="00D45CF7"/>
    <w:rsid w:val="00D475F3"/>
    <w:rsid w:val="00D4782A"/>
    <w:rsid w:val="00D50253"/>
    <w:rsid w:val="00D6310E"/>
    <w:rsid w:val="00D7603E"/>
    <w:rsid w:val="00D767AB"/>
    <w:rsid w:val="00D8579C"/>
    <w:rsid w:val="00D90124"/>
    <w:rsid w:val="00D91000"/>
    <w:rsid w:val="00D9392F"/>
    <w:rsid w:val="00DA41F5"/>
    <w:rsid w:val="00DB5B54"/>
    <w:rsid w:val="00DB7E1B"/>
    <w:rsid w:val="00DC1D81"/>
    <w:rsid w:val="00DD6EFA"/>
    <w:rsid w:val="00DE221A"/>
    <w:rsid w:val="00DF501D"/>
    <w:rsid w:val="00E210E7"/>
    <w:rsid w:val="00E451EA"/>
    <w:rsid w:val="00E46AB8"/>
    <w:rsid w:val="00E53E52"/>
    <w:rsid w:val="00E57F4B"/>
    <w:rsid w:val="00E63889"/>
    <w:rsid w:val="00E65EB7"/>
    <w:rsid w:val="00E71C8D"/>
    <w:rsid w:val="00E72360"/>
    <w:rsid w:val="00E972A7"/>
    <w:rsid w:val="00EA2839"/>
    <w:rsid w:val="00EB3E91"/>
    <w:rsid w:val="00EC6894"/>
    <w:rsid w:val="00ED6B12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09B"/>
    <w:rsid w:val="00F51F7F"/>
    <w:rsid w:val="00F573EA"/>
    <w:rsid w:val="00F57E7A"/>
    <w:rsid w:val="00F57E9D"/>
    <w:rsid w:val="00F60E22"/>
    <w:rsid w:val="00FA6528"/>
    <w:rsid w:val="00FC2E17"/>
    <w:rsid w:val="00FC5F45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ED506C"/>
  <w15:chartTrackingRefBased/>
  <w15:docId w15:val="{F8356D2B-19B3-F349-8FBB-7F0C15625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D50253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AB0427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jabb.com/index.php/JAB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8E754-76A6-498C-B8D5-945AD226B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6946861</vt:i4>
      </vt:variant>
      <vt:variant>
        <vt:i4>0</vt:i4>
      </vt:variant>
      <vt:variant>
        <vt:i4>0</vt:i4>
      </vt:variant>
      <vt:variant>
        <vt:i4>5</vt:i4>
      </vt:variant>
      <vt:variant>
        <vt:lpwstr>https://journaljabb.com/index.php/JABB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Editor-90</cp:lastModifiedBy>
  <cp:revision>44</cp:revision>
  <dcterms:created xsi:type="dcterms:W3CDTF">2025-07-25T19:34:00Z</dcterms:created>
  <dcterms:modified xsi:type="dcterms:W3CDTF">2025-08-04T09:57:00Z</dcterms:modified>
</cp:coreProperties>
</file>