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A602A" w14:paraId="37BCA410" w14:textId="77777777" w:rsidTr="002643B3">
        <w:trPr>
          <w:trHeight w:val="290"/>
        </w:trPr>
        <w:tc>
          <w:tcPr>
            <w:tcW w:w="5000" w:type="pct"/>
            <w:gridSpan w:val="2"/>
            <w:tcBorders>
              <w:top w:val="nil"/>
              <w:left w:val="nil"/>
              <w:right w:val="nil"/>
            </w:tcBorders>
          </w:tcPr>
          <w:p w14:paraId="1CA3172C" w14:textId="77777777" w:rsidR="00602F7D" w:rsidRPr="00DA602A" w:rsidRDefault="00602F7D" w:rsidP="00F2643C">
            <w:pPr>
              <w:pStyle w:val="Heading2"/>
              <w:jc w:val="left"/>
              <w:rPr>
                <w:rFonts w:ascii="Arial" w:hAnsi="Arial" w:cs="Arial"/>
                <w:b w:val="0"/>
                <w:bCs w:val="0"/>
                <w:lang w:val="en-GB" w:bidi="fa-IR"/>
              </w:rPr>
            </w:pPr>
          </w:p>
        </w:tc>
      </w:tr>
      <w:tr w:rsidR="0000007A" w:rsidRPr="00DA602A" w14:paraId="20A0A56B" w14:textId="77777777" w:rsidTr="002643B3">
        <w:trPr>
          <w:trHeight w:val="290"/>
        </w:trPr>
        <w:tc>
          <w:tcPr>
            <w:tcW w:w="1234" w:type="pct"/>
          </w:tcPr>
          <w:p w14:paraId="5AEED2AD" w14:textId="77777777" w:rsidR="0000007A" w:rsidRPr="00DA602A" w:rsidRDefault="0000007A" w:rsidP="00696CAD">
            <w:pPr>
              <w:pStyle w:val="BodyText"/>
              <w:ind w:left="90"/>
              <w:jc w:val="left"/>
              <w:rPr>
                <w:rFonts w:ascii="Arial" w:hAnsi="Arial" w:cs="Arial"/>
                <w:bCs/>
                <w:sz w:val="20"/>
                <w:szCs w:val="20"/>
                <w:lang w:val="en-GB"/>
              </w:rPr>
            </w:pPr>
            <w:r w:rsidRPr="00DA602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7152106" w14:textId="77777777" w:rsidR="0000007A" w:rsidRPr="00DA602A" w:rsidRDefault="00154FB2" w:rsidP="00E65EB7">
            <w:pPr>
              <w:rPr>
                <w:rFonts w:ascii="Arial" w:hAnsi="Arial" w:cs="Arial"/>
                <w:b/>
                <w:bCs/>
                <w:color w:val="0000FF"/>
                <w:sz w:val="20"/>
                <w:szCs w:val="20"/>
              </w:rPr>
            </w:pPr>
            <w:hyperlink r:id="rId8" w:history="1">
              <w:r w:rsidRPr="00DA602A">
                <w:rPr>
                  <w:rStyle w:val="Hyperlink"/>
                  <w:rFonts w:ascii="Arial" w:hAnsi="Arial" w:cs="Arial"/>
                  <w:b/>
                  <w:bCs/>
                  <w:sz w:val="20"/>
                  <w:szCs w:val="20"/>
                </w:rPr>
                <w:t>International Blood Research &amp; Reviews</w:t>
              </w:r>
            </w:hyperlink>
          </w:p>
        </w:tc>
      </w:tr>
      <w:tr w:rsidR="0000007A" w:rsidRPr="00DA602A" w14:paraId="053524D5" w14:textId="77777777" w:rsidTr="002643B3">
        <w:trPr>
          <w:trHeight w:val="290"/>
        </w:trPr>
        <w:tc>
          <w:tcPr>
            <w:tcW w:w="1234" w:type="pct"/>
          </w:tcPr>
          <w:p w14:paraId="4DF6C33A" w14:textId="77777777" w:rsidR="0000007A" w:rsidRPr="00DA602A" w:rsidRDefault="0000007A" w:rsidP="00696CAD">
            <w:pPr>
              <w:pStyle w:val="BodyText"/>
              <w:ind w:left="90"/>
              <w:jc w:val="left"/>
              <w:rPr>
                <w:rFonts w:ascii="Arial" w:hAnsi="Arial" w:cs="Arial"/>
                <w:bCs/>
                <w:sz w:val="20"/>
                <w:szCs w:val="20"/>
                <w:lang w:val="en-GB"/>
              </w:rPr>
            </w:pPr>
            <w:r w:rsidRPr="00DA602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EAC5B3E" w14:textId="77777777" w:rsidR="0000007A" w:rsidRPr="00DA602A" w:rsidRDefault="007D71F6" w:rsidP="00F3669D">
            <w:pPr>
              <w:pStyle w:val="NormalWeb"/>
              <w:spacing w:before="0" w:beforeAutospacing="0" w:after="0" w:afterAutospacing="0"/>
              <w:rPr>
                <w:rFonts w:ascii="Arial" w:hAnsi="Arial" w:cs="Arial"/>
                <w:b/>
                <w:bCs/>
                <w:sz w:val="20"/>
                <w:szCs w:val="20"/>
                <w:lang w:val="en-GB"/>
              </w:rPr>
            </w:pPr>
            <w:r w:rsidRPr="00DA602A">
              <w:rPr>
                <w:rFonts w:ascii="Arial" w:hAnsi="Arial" w:cs="Arial"/>
                <w:b/>
                <w:bCs/>
                <w:sz w:val="20"/>
                <w:szCs w:val="20"/>
                <w:lang w:val="en-GB"/>
              </w:rPr>
              <w:t>Ms_IBRR_143325</w:t>
            </w:r>
          </w:p>
        </w:tc>
      </w:tr>
      <w:tr w:rsidR="0000007A" w:rsidRPr="00DA602A" w14:paraId="322A1D15" w14:textId="77777777" w:rsidTr="002643B3">
        <w:trPr>
          <w:trHeight w:val="650"/>
        </w:trPr>
        <w:tc>
          <w:tcPr>
            <w:tcW w:w="1234" w:type="pct"/>
          </w:tcPr>
          <w:p w14:paraId="62D2A18B" w14:textId="77777777" w:rsidR="0000007A" w:rsidRPr="00DA602A" w:rsidRDefault="0000007A" w:rsidP="00696CAD">
            <w:pPr>
              <w:pStyle w:val="BodyText"/>
              <w:ind w:left="90"/>
              <w:jc w:val="left"/>
              <w:rPr>
                <w:rFonts w:ascii="Arial" w:hAnsi="Arial" w:cs="Arial"/>
                <w:bCs/>
                <w:sz w:val="20"/>
                <w:szCs w:val="20"/>
                <w:lang w:val="en-GB"/>
              </w:rPr>
            </w:pPr>
            <w:r w:rsidRPr="00DA602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58C4B1B" w14:textId="77777777" w:rsidR="0000007A" w:rsidRPr="00DA602A" w:rsidRDefault="007D71F6" w:rsidP="000450FC">
            <w:pPr>
              <w:pStyle w:val="NormalWeb"/>
              <w:spacing w:before="0" w:beforeAutospacing="0" w:after="0" w:afterAutospacing="0"/>
              <w:rPr>
                <w:rFonts w:ascii="Arial" w:hAnsi="Arial" w:cs="Arial"/>
                <w:b/>
                <w:sz w:val="20"/>
                <w:szCs w:val="20"/>
                <w:lang w:val="en-GB"/>
              </w:rPr>
            </w:pPr>
            <w:r w:rsidRPr="00DA602A">
              <w:rPr>
                <w:rFonts w:ascii="Arial" w:hAnsi="Arial" w:cs="Arial"/>
                <w:b/>
                <w:sz w:val="20"/>
                <w:szCs w:val="20"/>
                <w:lang w:val="en-GB"/>
              </w:rPr>
              <w:t xml:space="preserve">ABO and Rhesus Blood Groups and Haemoglobin Genotype Pattern of the Undergraduate Students in </w:t>
            </w:r>
            <w:proofErr w:type="spellStart"/>
            <w:r w:rsidRPr="00DA602A">
              <w:rPr>
                <w:rFonts w:ascii="Arial" w:hAnsi="Arial" w:cs="Arial"/>
                <w:b/>
                <w:sz w:val="20"/>
                <w:szCs w:val="20"/>
                <w:lang w:val="en-GB"/>
              </w:rPr>
              <w:t>Ekpoma</w:t>
            </w:r>
            <w:proofErr w:type="spellEnd"/>
            <w:r w:rsidRPr="00DA602A">
              <w:rPr>
                <w:rFonts w:ascii="Arial" w:hAnsi="Arial" w:cs="Arial"/>
                <w:b/>
                <w:sz w:val="20"/>
                <w:szCs w:val="20"/>
                <w:lang w:val="en-GB"/>
              </w:rPr>
              <w:t>, Nigeria</w:t>
            </w:r>
          </w:p>
        </w:tc>
      </w:tr>
      <w:tr w:rsidR="00CF0BBB" w:rsidRPr="00DA602A" w14:paraId="6D57FE5C" w14:textId="77777777" w:rsidTr="002643B3">
        <w:trPr>
          <w:trHeight w:val="332"/>
        </w:trPr>
        <w:tc>
          <w:tcPr>
            <w:tcW w:w="1234" w:type="pct"/>
          </w:tcPr>
          <w:p w14:paraId="14AA730B" w14:textId="77777777" w:rsidR="00CF0BBB" w:rsidRPr="00DA602A" w:rsidRDefault="00CF0BBB" w:rsidP="00696CAD">
            <w:pPr>
              <w:pStyle w:val="BodyText"/>
              <w:ind w:left="90"/>
              <w:jc w:val="left"/>
              <w:rPr>
                <w:rFonts w:ascii="Arial" w:hAnsi="Arial" w:cs="Arial"/>
                <w:bCs/>
                <w:sz w:val="20"/>
                <w:szCs w:val="20"/>
                <w:lang w:val="en-GB"/>
              </w:rPr>
            </w:pPr>
            <w:r w:rsidRPr="00DA602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A0C1A40" w14:textId="77777777" w:rsidR="00CF0BBB" w:rsidRPr="00DA602A" w:rsidRDefault="00CF0BBB" w:rsidP="000450FC">
            <w:pPr>
              <w:pStyle w:val="NormalWeb"/>
              <w:spacing w:before="0" w:beforeAutospacing="0" w:after="0" w:afterAutospacing="0"/>
              <w:rPr>
                <w:rFonts w:ascii="Arial" w:hAnsi="Arial" w:cs="Arial"/>
                <w:b/>
                <w:sz w:val="20"/>
                <w:szCs w:val="20"/>
                <w:lang w:val="en-GB"/>
              </w:rPr>
            </w:pPr>
          </w:p>
        </w:tc>
      </w:tr>
    </w:tbl>
    <w:p w14:paraId="63C60BF3" w14:textId="77777777" w:rsidR="00037D52" w:rsidRPr="00DA602A" w:rsidRDefault="00037D52" w:rsidP="0000007A">
      <w:pPr>
        <w:pStyle w:val="BodyText"/>
        <w:rPr>
          <w:rFonts w:ascii="Arial" w:hAnsi="Arial" w:cs="Arial"/>
          <w:b/>
          <w:bCs/>
          <w:sz w:val="20"/>
          <w:szCs w:val="20"/>
          <w:u w:val="single"/>
          <w:lang w:val="en-GB"/>
        </w:rPr>
      </w:pPr>
    </w:p>
    <w:p w14:paraId="66E6652E" w14:textId="31D33E64" w:rsidR="007B57F6" w:rsidRPr="00DA602A" w:rsidRDefault="007B57F6" w:rsidP="007B57F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B57F6" w:rsidRPr="00DA602A" w14:paraId="034FA0BD" w14:textId="77777777" w:rsidTr="00F87D33">
        <w:tc>
          <w:tcPr>
            <w:tcW w:w="5000" w:type="pct"/>
            <w:gridSpan w:val="3"/>
            <w:tcBorders>
              <w:top w:val="nil"/>
              <w:left w:val="nil"/>
              <w:right w:val="nil"/>
            </w:tcBorders>
            <w:noWrap/>
          </w:tcPr>
          <w:p w14:paraId="2FC488CD" w14:textId="77777777" w:rsidR="007B57F6" w:rsidRPr="00DA602A" w:rsidRDefault="007B57F6">
            <w:pPr>
              <w:pStyle w:val="Heading2"/>
              <w:jc w:val="left"/>
              <w:rPr>
                <w:rFonts w:ascii="Arial" w:hAnsi="Arial" w:cs="Arial"/>
                <w:lang w:val="en-GB"/>
              </w:rPr>
            </w:pPr>
            <w:r w:rsidRPr="00DA602A">
              <w:rPr>
                <w:rFonts w:ascii="Arial" w:hAnsi="Arial" w:cs="Arial"/>
                <w:highlight w:val="yellow"/>
                <w:lang w:val="en-GB"/>
              </w:rPr>
              <w:t>PART  1:</w:t>
            </w:r>
            <w:r w:rsidRPr="00DA602A">
              <w:rPr>
                <w:rFonts w:ascii="Arial" w:hAnsi="Arial" w:cs="Arial"/>
                <w:lang w:val="en-GB"/>
              </w:rPr>
              <w:t xml:space="preserve"> Comments</w:t>
            </w:r>
          </w:p>
          <w:p w14:paraId="21C0FA50" w14:textId="77777777" w:rsidR="007B57F6" w:rsidRPr="00DA602A" w:rsidRDefault="007B57F6">
            <w:pPr>
              <w:rPr>
                <w:rFonts w:ascii="Arial" w:hAnsi="Arial" w:cs="Arial"/>
                <w:sz w:val="20"/>
                <w:szCs w:val="20"/>
                <w:lang w:val="en-GB"/>
              </w:rPr>
            </w:pPr>
          </w:p>
        </w:tc>
      </w:tr>
      <w:tr w:rsidR="007B57F6" w:rsidRPr="00DA602A" w14:paraId="244DF705" w14:textId="77777777" w:rsidTr="00F87D33">
        <w:tc>
          <w:tcPr>
            <w:tcW w:w="1265" w:type="pct"/>
            <w:noWrap/>
          </w:tcPr>
          <w:p w14:paraId="20D625B0" w14:textId="77777777" w:rsidR="007B57F6" w:rsidRPr="00DA602A" w:rsidRDefault="007B57F6">
            <w:pPr>
              <w:pStyle w:val="Heading2"/>
              <w:jc w:val="left"/>
              <w:rPr>
                <w:rFonts w:ascii="Arial" w:hAnsi="Arial" w:cs="Arial"/>
                <w:lang w:val="en-GB"/>
              </w:rPr>
            </w:pPr>
          </w:p>
        </w:tc>
        <w:tc>
          <w:tcPr>
            <w:tcW w:w="2212" w:type="pct"/>
          </w:tcPr>
          <w:p w14:paraId="52709F2A" w14:textId="77777777" w:rsidR="007B57F6" w:rsidRPr="00DA602A" w:rsidRDefault="007B57F6">
            <w:pPr>
              <w:pStyle w:val="Heading2"/>
              <w:jc w:val="left"/>
              <w:rPr>
                <w:rFonts w:ascii="Arial" w:hAnsi="Arial" w:cs="Arial"/>
                <w:lang w:val="en-GB"/>
              </w:rPr>
            </w:pPr>
            <w:r w:rsidRPr="00DA602A">
              <w:rPr>
                <w:rFonts w:ascii="Arial" w:hAnsi="Arial" w:cs="Arial"/>
                <w:lang w:val="en-GB"/>
              </w:rPr>
              <w:t>Reviewer’s comment</w:t>
            </w:r>
          </w:p>
          <w:p w14:paraId="4596F103" w14:textId="77777777" w:rsidR="007965BE" w:rsidRPr="00DA602A" w:rsidRDefault="007965BE" w:rsidP="007965BE">
            <w:pPr>
              <w:rPr>
                <w:rFonts w:ascii="Arial" w:hAnsi="Arial" w:cs="Arial"/>
                <w:b/>
                <w:bCs/>
                <w:sz w:val="20"/>
                <w:szCs w:val="20"/>
              </w:rPr>
            </w:pPr>
            <w:r w:rsidRPr="00DA602A">
              <w:rPr>
                <w:rFonts w:ascii="Arial" w:hAnsi="Arial" w:cs="Arial"/>
                <w:b/>
                <w:bCs/>
                <w:sz w:val="20"/>
                <w:szCs w:val="20"/>
                <w:highlight w:val="yellow"/>
              </w:rPr>
              <w:t>Artificial Intelligence (AI) generated or assisted review comments are strictly prohibited during peer review.</w:t>
            </w:r>
          </w:p>
          <w:p w14:paraId="4AA8E95D" w14:textId="77777777" w:rsidR="007965BE" w:rsidRPr="00DA602A" w:rsidRDefault="007965BE" w:rsidP="007965BE">
            <w:pPr>
              <w:rPr>
                <w:rFonts w:ascii="Arial" w:hAnsi="Arial" w:cs="Arial"/>
                <w:sz w:val="20"/>
                <w:szCs w:val="20"/>
                <w:lang w:val="en-GB"/>
              </w:rPr>
            </w:pPr>
          </w:p>
        </w:tc>
        <w:tc>
          <w:tcPr>
            <w:tcW w:w="1523" w:type="pct"/>
          </w:tcPr>
          <w:p w14:paraId="4D0D767E" w14:textId="77777777" w:rsidR="002E31EC" w:rsidRPr="00DA602A" w:rsidRDefault="002E31EC" w:rsidP="002E31EC">
            <w:pPr>
              <w:spacing w:after="160" w:line="254" w:lineRule="auto"/>
              <w:rPr>
                <w:rFonts w:ascii="Arial" w:eastAsia="Calibri" w:hAnsi="Arial" w:cs="Arial"/>
                <w:kern w:val="2"/>
                <w:sz w:val="20"/>
                <w:szCs w:val="20"/>
                <w:lang w:val="en-IN"/>
              </w:rPr>
            </w:pPr>
            <w:r w:rsidRPr="00DA602A">
              <w:rPr>
                <w:rFonts w:ascii="Arial" w:eastAsia="Calibri" w:hAnsi="Arial" w:cs="Arial"/>
                <w:b/>
                <w:kern w:val="2"/>
                <w:sz w:val="20"/>
                <w:szCs w:val="20"/>
                <w:lang w:val="en-IN"/>
              </w:rPr>
              <w:t>Author’s Feedback</w:t>
            </w:r>
            <w:r w:rsidRPr="00DA602A">
              <w:rPr>
                <w:rFonts w:ascii="Arial" w:eastAsia="Calibri" w:hAnsi="Arial" w:cs="Arial"/>
                <w:kern w:val="2"/>
                <w:sz w:val="20"/>
                <w:szCs w:val="20"/>
                <w:lang w:val="en-IN"/>
              </w:rPr>
              <w:t xml:space="preserve"> (It is mandatory that authors should write his/her feedback here)</w:t>
            </w:r>
          </w:p>
          <w:p w14:paraId="18879438" w14:textId="77777777" w:rsidR="007B57F6" w:rsidRPr="00DA602A" w:rsidRDefault="007B57F6">
            <w:pPr>
              <w:pStyle w:val="Heading2"/>
              <w:jc w:val="left"/>
              <w:rPr>
                <w:rFonts w:ascii="Arial" w:hAnsi="Arial" w:cs="Arial"/>
                <w:b w:val="0"/>
                <w:lang w:val="en-GB"/>
              </w:rPr>
            </w:pPr>
          </w:p>
        </w:tc>
      </w:tr>
      <w:tr w:rsidR="007B57F6" w:rsidRPr="00DA602A" w14:paraId="0A9B8D76" w14:textId="77777777" w:rsidTr="00F87D33">
        <w:trPr>
          <w:trHeight w:val="1264"/>
        </w:trPr>
        <w:tc>
          <w:tcPr>
            <w:tcW w:w="1265" w:type="pct"/>
            <w:noWrap/>
          </w:tcPr>
          <w:p w14:paraId="5E0A4A04" w14:textId="77777777" w:rsidR="007B57F6" w:rsidRPr="00DA602A" w:rsidRDefault="007B57F6">
            <w:pPr>
              <w:ind w:left="360"/>
              <w:rPr>
                <w:rFonts w:ascii="Arial" w:hAnsi="Arial" w:cs="Arial"/>
                <w:b/>
                <w:bCs/>
                <w:sz w:val="20"/>
                <w:szCs w:val="20"/>
                <w:lang w:val="en-GB"/>
              </w:rPr>
            </w:pPr>
            <w:r w:rsidRPr="00DA602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BC65511" w14:textId="77777777" w:rsidR="007B57F6" w:rsidRPr="00DA602A" w:rsidRDefault="007B57F6">
            <w:pPr>
              <w:ind w:left="360"/>
              <w:rPr>
                <w:rFonts w:ascii="Arial" w:eastAsia="MS Mincho" w:hAnsi="Arial" w:cs="Arial"/>
                <w:b/>
                <w:bCs/>
                <w:sz w:val="20"/>
                <w:szCs w:val="20"/>
                <w:lang w:val="en-GB"/>
              </w:rPr>
            </w:pPr>
          </w:p>
        </w:tc>
        <w:tc>
          <w:tcPr>
            <w:tcW w:w="2212" w:type="pct"/>
          </w:tcPr>
          <w:p w14:paraId="294170E0" w14:textId="77777777" w:rsidR="007B57F6"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Public Health Planning**</w:t>
            </w:r>
          </w:p>
          <w:p w14:paraId="7B12DC42" w14:textId="77777777" w:rsidR="00544AA2"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Understanding the prevalence of blood groups and haemoglobin variants helps health systems prepare for emergencies like blood transfusions, organ donations, and managing genetic disorders such as sickle cell disease.</w:t>
            </w:r>
          </w:p>
          <w:p w14:paraId="0A0CEB2C" w14:textId="77777777" w:rsidR="00544AA2" w:rsidRPr="00DA602A" w:rsidRDefault="00544AA2">
            <w:pPr>
              <w:pStyle w:val="ListParagraph"/>
              <w:ind w:left="0"/>
              <w:rPr>
                <w:rFonts w:ascii="Arial" w:hAnsi="Arial" w:cs="Arial"/>
                <w:b/>
                <w:bCs/>
                <w:sz w:val="20"/>
                <w:szCs w:val="20"/>
                <w:lang w:val="en-GB" w:bidi="fa-IR"/>
              </w:rPr>
            </w:pPr>
          </w:p>
          <w:p w14:paraId="3D59A59A" w14:textId="77777777" w:rsidR="00544AA2"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w:t>
            </w:r>
          </w:p>
          <w:p w14:paraId="3ECAF706" w14:textId="77777777" w:rsidR="00544AA2" w:rsidRPr="00DA602A" w:rsidRDefault="00544AA2">
            <w:pPr>
              <w:pStyle w:val="ListParagraph"/>
              <w:ind w:left="0"/>
              <w:rPr>
                <w:rFonts w:ascii="Arial" w:hAnsi="Arial" w:cs="Arial"/>
                <w:b/>
                <w:bCs/>
                <w:sz w:val="20"/>
                <w:szCs w:val="20"/>
                <w:lang w:val="en-GB" w:bidi="fa-IR"/>
              </w:rPr>
            </w:pPr>
          </w:p>
          <w:p w14:paraId="38F77343" w14:textId="63D0B156" w:rsidR="00544AA2"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 xml:space="preserve">Genetic </w:t>
            </w:r>
            <w:proofErr w:type="spellStart"/>
            <w:r w:rsidRPr="00DA602A">
              <w:rPr>
                <w:rFonts w:ascii="Arial" w:hAnsi="Arial" w:cs="Arial"/>
                <w:b/>
                <w:bCs/>
                <w:sz w:val="20"/>
                <w:szCs w:val="20"/>
                <w:lang w:val="en-GB" w:bidi="fa-IR"/>
              </w:rPr>
              <w:t>Counseling</w:t>
            </w:r>
            <w:proofErr w:type="spellEnd"/>
            <w:r w:rsidRPr="00DA602A">
              <w:rPr>
                <w:rFonts w:ascii="Arial" w:hAnsi="Arial" w:cs="Arial"/>
                <w:b/>
                <w:bCs/>
                <w:sz w:val="20"/>
                <w:szCs w:val="20"/>
                <w:lang w:val="en-GB" w:bidi="fa-IR"/>
              </w:rPr>
              <w:t xml:space="preserve"> &amp; Disease Prevention**</w:t>
            </w:r>
          </w:p>
          <w:p w14:paraId="300F0F3E" w14:textId="77777777" w:rsidR="00544AA2"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 xml:space="preserve">Mapping haemoglobin genotypes (e.g., </w:t>
            </w:r>
            <w:proofErr w:type="spellStart"/>
            <w:r w:rsidRPr="00DA602A">
              <w:rPr>
                <w:rFonts w:ascii="Arial" w:hAnsi="Arial" w:cs="Arial"/>
                <w:b/>
                <w:bCs/>
                <w:sz w:val="20"/>
                <w:szCs w:val="20"/>
                <w:lang w:val="en-GB" w:bidi="fa-IR"/>
              </w:rPr>
              <w:t>HbAS</w:t>
            </w:r>
            <w:proofErr w:type="spellEnd"/>
            <w:r w:rsidRPr="00DA602A">
              <w:rPr>
                <w:rFonts w:ascii="Arial" w:hAnsi="Arial" w:cs="Arial"/>
                <w:b/>
                <w:bCs/>
                <w:sz w:val="20"/>
                <w:szCs w:val="20"/>
                <w:lang w:val="en-GB" w:bidi="fa-IR"/>
              </w:rPr>
              <w:t xml:space="preserve">, </w:t>
            </w:r>
            <w:proofErr w:type="spellStart"/>
            <w:r w:rsidRPr="00DA602A">
              <w:rPr>
                <w:rFonts w:ascii="Arial" w:hAnsi="Arial" w:cs="Arial"/>
                <w:b/>
                <w:bCs/>
                <w:sz w:val="20"/>
                <w:szCs w:val="20"/>
                <w:lang w:val="en-GB" w:bidi="fa-IR"/>
              </w:rPr>
              <w:t>HbSS</w:t>
            </w:r>
            <w:proofErr w:type="spellEnd"/>
            <w:r w:rsidRPr="00DA602A">
              <w:rPr>
                <w:rFonts w:ascii="Arial" w:hAnsi="Arial" w:cs="Arial"/>
                <w:b/>
                <w:bCs/>
                <w:sz w:val="20"/>
                <w:szCs w:val="20"/>
                <w:lang w:val="en-GB" w:bidi="fa-IR"/>
              </w:rPr>
              <w:t>) is crucial for early detection and prevention of hereditary conditions. In regions with high sickle cell prevalence, such data supports targeted education and screening programs.</w:t>
            </w:r>
          </w:p>
          <w:p w14:paraId="41F42F8A" w14:textId="77777777" w:rsidR="00544AA2" w:rsidRPr="00DA602A" w:rsidRDefault="00544AA2">
            <w:pPr>
              <w:pStyle w:val="ListParagraph"/>
              <w:ind w:left="0"/>
              <w:rPr>
                <w:rFonts w:ascii="Arial" w:hAnsi="Arial" w:cs="Arial"/>
                <w:b/>
                <w:bCs/>
                <w:sz w:val="20"/>
                <w:szCs w:val="20"/>
                <w:lang w:val="en-GB" w:bidi="fa-IR"/>
              </w:rPr>
            </w:pPr>
          </w:p>
          <w:p w14:paraId="1CF1FDDF" w14:textId="77777777" w:rsidR="00544AA2"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w:t>
            </w:r>
          </w:p>
          <w:p w14:paraId="7855E2AC" w14:textId="6583D9DF" w:rsidR="00544AA2" w:rsidRPr="00DA602A" w:rsidRDefault="00544AA2">
            <w:pPr>
              <w:pStyle w:val="ListParagraph"/>
              <w:ind w:left="0"/>
              <w:rPr>
                <w:rFonts w:ascii="Arial" w:hAnsi="Arial" w:cs="Arial"/>
                <w:b/>
                <w:bCs/>
                <w:sz w:val="20"/>
                <w:szCs w:val="20"/>
                <w:lang w:val="en-GB" w:bidi="fa-IR"/>
              </w:rPr>
            </w:pPr>
            <w:r w:rsidRPr="00DA602A">
              <w:rPr>
                <w:rFonts w:ascii="Arial" w:hAnsi="Arial" w:cs="Arial"/>
                <w:b/>
                <w:bCs/>
                <w:sz w:val="20"/>
                <w:szCs w:val="20"/>
                <w:lang w:val="en-GB" w:bidi="fa-IR"/>
              </w:rPr>
              <w:t xml:space="preserve"> Clinical Relevance in Local Populations**</w:t>
            </w:r>
          </w:p>
          <w:p w14:paraId="12BA504F" w14:textId="11E5CDA8" w:rsidR="00544AA2" w:rsidRPr="00DA602A" w:rsidRDefault="00544AA2">
            <w:pPr>
              <w:pStyle w:val="ListParagraph"/>
              <w:ind w:left="0"/>
              <w:rPr>
                <w:rFonts w:ascii="Arial" w:hAnsi="Arial" w:cs="Arial"/>
                <w:b/>
                <w:bCs/>
                <w:sz w:val="20"/>
                <w:szCs w:val="20"/>
                <w:lang w:val="en-GB"/>
              </w:rPr>
            </w:pPr>
            <w:r w:rsidRPr="00DA602A">
              <w:rPr>
                <w:rFonts w:ascii="Arial" w:hAnsi="Arial" w:cs="Arial"/>
                <w:b/>
                <w:bCs/>
                <w:sz w:val="20"/>
                <w:szCs w:val="20"/>
                <w:lang w:val="en-GB" w:bidi="fa-IR"/>
              </w:rPr>
              <w:t xml:space="preserve">Knowing the dominant blood group (e.g., O+) and genotype (e.g., </w:t>
            </w:r>
            <w:proofErr w:type="spellStart"/>
            <w:r w:rsidRPr="00DA602A">
              <w:rPr>
                <w:rFonts w:ascii="Arial" w:hAnsi="Arial" w:cs="Arial"/>
                <w:b/>
                <w:bCs/>
                <w:sz w:val="20"/>
                <w:szCs w:val="20"/>
                <w:lang w:val="en-GB" w:bidi="fa-IR"/>
              </w:rPr>
              <w:t>HbAA</w:t>
            </w:r>
            <w:proofErr w:type="spellEnd"/>
            <w:r w:rsidRPr="00DA602A">
              <w:rPr>
                <w:rFonts w:ascii="Arial" w:hAnsi="Arial" w:cs="Arial"/>
                <w:b/>
                <w:bCs/>
                <w:sz w:val="20"/>
                <w:szCs w:val="20"/>
                <w:lang w:val="en-GB" w:bidi="fa-IR"/>
              </w:rPr>
              <w:t>) in a specific population like university students helps clinicians anticipate compatibility issues and tailor medical interventions accordingly.</w:t>
            </w:r>
          </w:p>
        </w:tc>
        <w:tc>
          <w:tcPr>
            <w:tcW w:w="1523" w:type="pct"/>
          </w:tcPr>
          <w:p w14:paraId="10A7A617" w14:textId="77777777" w:rsidR="007B57F6" w:rsidRPr="00DA602A" w:rsidRDefault="007B57F6">
            <w:pPr>
              <w:pStyle w:val="Heading2"/>
              <w:jc w:val="left"/>
              <w:rPr>
                <w:rFonts w:ascii="Arial" w:hAnsi="Arial" w:cs="Arial"/>
                <w:b w:val="0"/>
                <w:lang w:val="en-GB"/>
              </w:rPr>
            </w:pPr>
          </w:p>
        </w:tc>
      </w:tr>
      <w:tr w:rsidR="007B57F6" w:rsidRPr="00DA602A" w14:paraId="5A801CDF" w14:textId="77777777" w:rsidTr="00F87D33">
        <w:trPr>
          <w:trHeight w:val="1262"/>
        </w:trPr>
        <w:tc>
          <w:tcPr>
            <w:tcW w:w="1265" w:type="pct"/>
            <w:noWrap/>
          </w:tcPr>
          <w:p w14:paraId="0C8E97D3" w14:textId="77777777" w:rsidR="007B57F6" w:rsidRPr="00DA602A" w:rsidRDefault="007B57F6">
            <w:pPr>
              <w:ind w:left="360"/>
              <w:rPr>
                <w:rFonts w:ascii="Arial" w:hAnsi="Arial" w:cs="Arial"/>
                <w:b/>
                <w:bCs/>
                <w:sz w:val="20"/>
                <w:szCs w:val="20"/>
                <w:lang w:val="en-GB"/>
              </w:rPr>
            </w:pPr>
            <w:r w:rsidRPr="00DA602A">
              <w:rPr>
                <w:rFonts w:ascii="Arial" w:hAnsi="Arial" w:cs="Arial"/>
                <w:b/>
                <w:bCs/>
                <w:sz w:val="20"/>
                <w:szCs w:val="20"/>
                <w:lang w:val="en-GB"/>
              </w:rPr>
              <w:t>Is the title of the article suitable?</w:t>
            </w:r>
          </w:p>
          <w:p w14:paraId="556336B8" w14:textId="77777777" w:rsidR="007B57F6" w:rsidRPr="00DA602A" w:rsidRDefault="007B57F6">
            <w:pPr>
              <w:ind w:left="360"/>
              <w:rPr>
                <w:rFonts w:ascii="Arial" w:hAnsi="Arial" w:cs="Arial"/>
                <w:b/>
                <w:bCs/>
                <w:sz w:val="20"/>
                <w:szCs w:val="20"/>
                <w:lang w:val="en-GB"/>
              </w:rPr>
            </w:pPr>
            <w:r w:rsidRPr="00DA602A">
              <w:rPr>
                <w:rFonts w:ascii="Arial" w:hAnsi="Arial" w:cs="Arial"/>
                <w:b/>
                <w:bCs/>
                <w:sz w:val="20"/>
                <w:szCs w:val="20"/>
                <w:lang w:val="en-GB"/>
              </w:rPr>
              <w:t>(If not please suggest an alternative title)</w:t>
            </w:r>
          </w:p>
          <w:p w14:paraId="5A370C1B" w14:textId="77777777" w:rsidR="007B57F6" w:rsidRPr="00DA602A" w:rsidRDefault="007B57F6">
            <w:pPr>
              <w:pStyle w:val="Heading2"/>
              <w:jc w:val="left"/>
              <w:rPr>
                <w:rFonts w:ascii="Arial" w:hAnsi="Arial" w:cs="Arial"/>
                <w:u w:val="single"/>
                <w:lang w:val="en-GB"/>
              </w:rPr>
            </w:pPr>
          </w:p>
        </w:tc>
        <w:tc>
          <w:tcPr>
            <w:tcW w:w="2212" w:type="pct"/>
          </w:tcPr>
          <w:p w14:paraId="0CD84ACB" w14:textId="6621C63C" w:rsidR="007B57F6" w:rsidRPr="00DA602A" w:rsidRDefault="00F87D33">
            <w:pPr>
              <w:ind w:left="360"/>
              <w:rPr>
                <w:rFonts w:ascii="Arial" w:hAnsi="Arial" w:cs="Arial"/>
                <w:b/>
                <w:bCs/>
                <w:sz w:val="20"/>
                <w:szCs w:val="20"/>
                <w:lang w:val="en-GB"/>
              </w:rPr>
            </w:pPr>
            <w:r w:rsidRPr="00DA602A">
              <w:rPr>
                <w:rFonts w:ascii="Arial" w:hAnsi="Arial" w:cs="Arial"/>
                <w:b/>
                <w:bCs/>
                <w:sz w:val="20"/>
                <w:szCs w:val="20"/>
                <w:lang w:val="en-GB" w:bidi="fa-IR"/>
              </w:rPr>
              <w:t>Yes</w:t>
            </w:r>
          </w:p>
        </w:tc>
        <w:tc>
          <w:tcPr>
            <w:tcW w:w="1523" w:type="pct"/>
          </w:tcPr>
          <w:p w14:paraId="60B9FF32" w14:textId="77777777" w:rsidR="007B57F6" w:rsidRPr="00DA602A" w:rsidRDefault="007B57F6">
            <w:pPr>
              <w:pStyle w:val="Heading2"/>
              <w:jc w:val="left"/>
              <w:rPr>
                <w:rFonts w:ascii="Arial" w:hAnsi="Arial" w:cs="Arial"/>
                <w:b w:val="0"/>
                <w:lang w:val="en-GB"/>
              </w:rPr>
            </w:pPr>
          </w:p>
        </w:tc>
      </w:tr>
      <w:tr w:rsidR="007B57F6" w:rsidRPr="00DA602A" w14:paraId="40AE9C88" w14:textId="77777777" w:rsidTr="00F87D33">
        <w:trPr>
          <w:trHeight w:val="1262"/>
        </w:trPr>
        <w:tc>
          <w:tcPr>
            <w:tcW w:w="1265" w:type="pct"/>
            <w:noWrap/>
          </w:tcPr>
          <w:p w14:paraId="7FE06C94" w14:textId="77777777" w:rsidR="007B57F6" w:rsidRPr="00DA602A" w:rsidRDefault="007B57F6">
            <w:pPr>
              <w:pStyle w:val="Heading2"/>
              <w:ind w:left="360"/>
              <w:jc w:val="left"/>
              <w:rPr>
                <w:rFonts w:ascii="Arial" w:hAnsi="Arial" w:cs="Arial"/>
                <w:lang w:val="en-GB"/>
              </w:rPr>
            </w:pPr>
            <w:r w:rsidRPr="00DA602A">
              <w:rPr>
                <w:rFonts w:ascii="Arial" w:hAnsi="Arial" w:cs="Arial"/>
                <w:lang w:val="en-GB"/>
              </w:rPr>
              <w:t>Is the abstract of the article comprehensive? Do you suggest the addition (or deletion) of some points in this section? Please write your suggestions here.</w:t>
            </w:r>
          </w:p>
          <w:p w14:paraId="5FB2543D" w14:textId="77777777" w:rsidR="007B57F6" w:rsidRPr="00DA602A" w:rsidRDefault="007B57F6">
            <w:pPr>
              <w:pStyle w:val="Heading2"/>
              <w:jc w:val="left"/>
              <w:rPr>
                <w:rFonts w:ascii="Arial" w:hAnsi="Arial" w:cs="Arial"/>
                <w:u w:val="single"/>
                <w:lang w:val="en-GB"/>
              </w:rPr>
            </w:pPr>
          </w:p>
        </w:tc>
        <w:tc>
          <w:tcPr>
            <w:tcW w:w="2212" w:type="pct"/>
          </w:tcPr>
          <w:p w14:paraId="57568658" w14:textId="682EE27D" w:rsidR="007B57F6" w:rsidRPr="00DA602A" w:rsidRDefault="00F87D33" w:rsidP="000A3DEB">
            <w:pPr>
              <w:ind w:left="360"/>
              <w:rPr>
                <w:rFonts w:ascii="Arial" w:hAnsi="Arial" w:cs="Arial"/>
                <w:b/>
                <w:bCs/>
                <w:sz w:val="20"/>
                <w:szCs w:val="20"/>
                <w:lang w:val="en-GB"/>
              </w:rPr>
            </w:pPr>
            <w:r w:rsidRPr="00DA602A">
              <w:rPr>
                <w:rFonts w:ascii="Arial" w:hAnsi="Arial" w:cs="Arial"/>
                <w:b/>
                <w:bCs/>
                <w:sz w:val="20"/>
                <w:szCs w:val="20"/>
                <w:lang w:val="en-GB"/>
              </w:rPr>
              <w:t>The abstract presents a relevant study, but it contains grammatical errors such as “</w:t>
            </w:r>
            <w:proofErr w:type="spellStart"/>
            <w:r w:rsidRPr="00DA602A">
              <w:rPr>
                <w:rFonts w:ascii="Arial" w:hAnsi="Arial" w:cs="Arial"/>
                <w:b/>
                <w:bCs/>
                <w:sz w:val="20"/>
                <w:szCs w:val="20"/>
                <w:lang w:val="en-GB"/>
              </w:rPr>
              <w:t>haemaglutination</w:t>
            </w:r>
            <w:proofErr w:type="spellEnd"/>
            <w:r w:rsidRPr="00DA602A">
              <w:rPr>
                <w:rFonts w:ascii="Arial" w:hAnsi="Arial" w:cs="Arial"/>
                <w:b/>
                <w:bCs/>
                <w:sz w:val="20"/>
                <w:szCs w:val="20"/>
                <w:lang w:val="en-GB"/>
              </w:rPr>
              <w:t>” instead of “haemagglutination” and awkward phrases like “haemoglobin genotypes pattern.” The methodology lacks detail on sampling technique and the results are presented without statistical significance or confidence intervals. The blood group distribution format is confusing and should be clarified or tabulated. Lastly, the conclusion repeats findings without offering broader clinical or public health implications.</w:t>
            </w:r>
          </w:p>
        </w:tc>
        <w:tc>
          <w:tcPr>
            <w:tcW w:w="1523" w:type="pct"/>
          </w:tcPr>
          <w:p w14:paraId="2D6CC42C" w14:textId="77777777" w:rsidR="007B57F6" w:rsidRPr="00DA602A" w:rsidRDefault="007B57F6">
            <w:pPr>
              <w:pStyle w:val="Heading2"/>
              <w:jc w:val="left"/>
              <w:rPr>
                <w:rFonts w:ascii="Arial" w:hAnsi="Arial" w:cs="Arial"/>
                <w:b w:val="0"/>
                <w:lang w:val="en-GB"/>
              </w:rPr>
            </w:pPr>
          </w:p>
        </w:tc>
      </w:tr>
      <w:tr w:rsidR="007B57F6" w:rsidRPr="00DA602A" w14:paraId="69994334" w14:textId="77777777" w:rsidTr="00F87D33">
        <w:trPr>
          <w:trHeight w:val="704"/>
        </w:trPr>
        <w:tc>
          <w:tcPr>
            <w:tcW w:w="1265" w:type="pct"/>
            <w:noWrap/>
          </w:tcPr>
          <w:p w14:paraId="05B7F15D" w14:textId="77777777" w:rsidR="007B57F6" w:rsidRPr="00DA602A" w:rsidRDefault="007B57F6">
            <w:pPr>
              <w:pStyle w:val="Heading2"/>
              <w:ind w:left="360"/>
              <w:jc w:val="left"/>
              <w:rPr>
                <w:rFonts w:ascii="Arial" w:hAnsi="Arial" w:cs="Arial"/>
                <w:b w:val="0"/>
                <w:bCs w:val="0"/>
                <w:u w:val="single"/>
                <w:lang w:val="en-GB"/>
              </w:rPr>
            </w:pPr>
            <w:r w:rsidRPr="00DA602A">
              <w:rPr>
                <w:rFonts w:ascii="Arial" w:hAnsi="Arial" w:cs="Arial"/>
                <w:lang w:val="en-GB"/>
              </w:rPr>
              <w:t>Is the manuscript scientifically, correct? Please write here.</w:t>
            </w:r>
          </w:p>
        </w:tc>
        <w:tc>
          <w:tcPr>
            <w:tcW w:w="2212" w:type="pct"/>
          </w:tcPr>
          <w:p w14:paraId="7CB33C19" w14:textId="3A7D4D4A" w:rsidR="007B57F6" w:rsidRPr="00DA602A" w:rsidRDefault="00544AA2">
            <w:pPr>
              <w:pStyle w:val="ListParagraph"/>
              <w:ind w:left="0"/>
              <w:rPr>
                <w:rFonts w:ascii="Arial" w:hAnsi="Arial" w:cs="Arial"/>
                <w:bCs/>
                <w:sz w:val="20"/>
                <w:szCs w:val="20"/>
                <w:lang w:val="en-GB"/>
              </w:rPr>
            </w:pPr>
            <w:r w:rsidRPr="00DA602A">
              <w:rPr>
                <w:rFonts w:ascii="Arial" w:hAnsi="Arial" w:cs="Arial"/>
                <w:bCs/>
                <w:sz w:val="20"/>
                <w:szCs w:val="20"/>
                <w:lang w:val="en-GB" w:bidi="fa-IR"/>
              </w:rPr>
              <w:t>Yes</w:t>
            </w:r>
          </w:p>
        </w:tc>
        <w:tc>
          <w:tcPr>
            <w:tcW w:w="1523" w:type="pct"/>
          </w:tcPr>
          <w:p w14:paraId="03157795" w14:textId="77777777" w:rsidR="007B57F6" w:rsidRPr="00DA602A" w:rsidRDefault="007B57F6">
            <w:pPr>
              <w:pStyle w:val="Heading2"/>
              <w:jc w:val="left"/>
              <w:rPr>
                <w:rFonts w:ascii="Arial" w:hAnsi="Arial" w:cs="Arial"/>
                <w:b w:val="0"/>
                <w:lang w:val="en-GB"/>
              </w:rPr>
            </w:pPr>
          </w:p>
        </w:tc>
      </w:tr>
      <w:tr w:rsidR="007B57F6" w:rsidRPr="00DA602A" w14:paraId="1C97C3A1" w14:textId="77777777" w:rsidTr="00F87D33">
        <w:trPr>
          <w:trHeight w:val="703"/>
        </w:trPr>
        <w:tc>
          <w:tcPr>
            <w:tcW w:w="1265" w:type="pct"/>
            <w:noWrap/>
          </w:tcPr>
          <w:p w14:paraId="37B404F3" w14:textId="77777777" w:rsidR="007B57F6" w:rsidRPr="00DA602A" w:rsidRDefault="007B57F6">
            <w:pPr>
              <w:ind w:left="360"/>
              <w:rPr>
                <w:rFonts w:ascii="Arial" w:hAnsi="Arial" w:cs="Arial"/>
                <w:b/>
                <w:bCs/>
                <w:sz w:val="20"/>
                <w:szCs w:val="20"/>
                <w:lang w:val="en-GB"/>
              </w:rPr>
            </w:pPr>
            <w:r w:rsidRPr="00DA602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02EADB4" w14:textId="34A7A34F" w:rsidR="007B57F6" w:rsidRPr="00DA602A" w:rsidRDefault="00731CB2">
            <w:pPr>
              <w:pStyle w:val="ListParagraph"/>
              <w:ind w:left="0"/>
              <w:rPr>
                <w:rFonts w:ascii="Arial" w:hAnsi="Arial" w:cs="Arial"/>
                <w:bCs/>
                <w:sz w:val="20"/>
                <w:szCs w:val="20"/>
                <w:lang w:val="en-GB"/>
              </w:rPr>
            </w:pPr>
            <w:r w:rsidRPr="00DA602A">
              <w:rPr>
                <w:rFonts w:ascii="Arial" w:hAnsi="Arial" w:cs="Arial"/>
                <w:bCs/>
                <w:sz w:val="20"/>
                <w:szCs w:val="20"/>
                <w:lang w:val="en-GB" w:bidi="fa-IR"/>
              </w:rPr>
              <w:t xml:space="preserve">No, it used </w:t>
            </w:r>
            <w:r w:rsidR="000A3DEB" w:rsidRPr="00DA602A">
              <w:rPr>
                <w:rFonts w:ascii="Arial" w:hAnsi="Arial" w:cs="Arial"/>
                <w:bCs/>
                <w:sz w:val="20"/>
                <w:szCs w:val="20"/>
                <w:lang w:val="en-GB" w:bidi="fa-IR"/>
              </w:rPr>
              <w:t>from</w:t>
            </w:r>
            <w:r w:rsidRPr="00DA602A">
              <w:rPr>
                <w:rFonts w:ascii="Arial" w:hAnsi="Arial" w:cs="Arial"/>
                <w:bCs/>
                <w:sz w:val="20"/>
                <w:szCs w:val="20"/>
                <w:lang w:val="en-GB" w:bidi="fa-IR"/>
              </w:rPr>
              <w:t xml:space="preserve"> old </w:t>
            </w:r>
            <w:r w:rsidR="000A3DEB" w:rsidRPr="00DA602A">
              <w:rPr>
                <w:rFonts w:ascii="Arial" w:hAnsi="Arial" w:cs="Arial"/>
                <w:bCs/>
                <w:sz w:val="20"/>
                <w:szCs w:val="20"/>
                <w:lang w:val="en-GB" w:bidi="fa-IR"/>
              </w:rPr>
              <w:t>references</w:t>
            </w:r>
            <w:r w:rsidRPr="00DA602A">
              <w:rPr>
                <w:rFonts w:ascii="Arial" w:hAnsi="Arial" w:cs="Arial"/>
                <w:bCs/>
                <w:sz w:val="20"/>
                <w:szCs w:val="20"/>
                <w:lang w:val="en-GB" w:bidi="fa-IR"/>
              </w:rPr>
              <w:t xml:space="preserve"> and </w:t>
            </w:r>
            <w:r w:rsidR="000A3DEB" w:rsidRPr="00DA602A">
              <w:rPr>
                <w:rFonts w:ascii="Arial" w:hAnsi="Arial" w:cs="Arial"/>
                <w:bCs/>
                <w:sz w:val="20"/>
                <w:szCs w:val="20"/>
                <w:lang w:val="en-GB" w:bidi="fa-IR"/>
              </w:rPr>
              <w:t>authors</w:t>
            </w:r>
            <w:r w:rsidRPr="00DA602A">
              <w:rPr>
                <w:rFonts w:ascii="Arial" w:hAnsi="Arial" w:cs="Arial"/>
                <w:bCs/>
                <w:sz w:val="20"/>
                <w:szCs w:val="20"/>
                <w:lang w:val="en-GB" w:bidi="fa-IR"/>
              </w:rPr>
              <w:t xml:space="preserve"> should </w:t>
            </w:r>
            <w:r w:rsidR="00F23E95" w:rsidRPr="00DA602A">
              <w:rPr>
                <w:rFonts w:ascii="Arial" w:hAnsi="Arial" w:cs="Arial"/>
                <w:bCs/>
                <w:sz w:val="20"/>
                <w:szCs w:val="20"/>
                <w:lang w:val="en-GB" w:bidi="fa-IR"/>
              </w:rPr>
              <w:t xml:space="preserve">use recent </w:t>
            </w:r>
            <w:r w:rsidR="000A3DEB" w:rsidRPr="00DA602A">
              <w:rPr>
                <w:rFonts w:ascii="Arial" w:hAnsi="Arial" w:cs="Arial"/>
                <w:bCs/>
                <w:sz w:val="20"/>
                <w:szCs w:val="20"/>
                <w:lang w:val="en-GB" w:bidi="fa-IR"/>
              </w:rPr>
              <w:t>references</w:t>
            </w:r>
          </w:p>
        </w:tc>
        <w:tc>
          <w:tcPr>
            <w:tcW w:w="1523" w:type="pct"/>
          </w:tcPr>
          <w:p w14:paraId="69CA9A8B" w14:textId="77777777" w:rsidR="007B57F6" w:rsidRPr="00DA602A" w:rsidRDefault="007B57F6">
            <w:pPr>
              <w:pStyle w:val="Heading2"/>
              <w:jc w:val="left"/>
              <w:rPr>
                <w:rFonts w:ascii="Arial" w:hAnsi="Arial" w:cs="Arial"/>
                <w:b w:val="0"/>
                <w:lang w:val="en-GB"/>
              </w:rPr>
            </w:pPr>
          </w:p>
        </w:tc>
      </w:tr>
      <w:tr w:rsidR="007B57F6" w:rsidRPr="00DA602A" w14:paraId="3416856D" w14:textId="77777777" w:rsidTr="00F87D33">
        <w:trPr>
          <w:trHeight w:val="386"/>
        </w:trPr>
        <w:tc>
          <w:tcPr>
            <w:tcW w:w="1265" w:type="pct"/>
            <w:noWrap/>
          </w:tcPr>
          <w:p w14:paraId="0538B801" w14:textId="77777777" w:rsidR="007B57F6" w:rsidRPr="00DA602A" w:rsidRDefault="007B57F6">
            <w:pPr>
              <w:pStyle w:val="Heading2"/>
              <w:ind w:left="360"/>
              <w:jc w:val="left"/>
              <w:rPr>
                <w:rFonts w:ascii="Arial" w:hAnsi="Arial" w:cs="Arial"/>
                <w:bCs w:val="0"/>
                <w:lang w:val="en-GB"/>
              </w:rPr>
            </w:pPr>
            <w:r w:rsidRPr="00DA602A">
              <w:rPr>
                <w:rFonts w:ascii="Arial" w:hAnsi="Arial" w:cs="Arial"/>
                <w:bCs w:val="0"/>
                <w:lang w:val="en-GB"/>
              </w:rPr>
              <w:lastRenderedPageBreak/>
              <w:t>Is the language/English quality of the article suitable for scholarly communications?</w:t>
            </w:r>
          </w:p>
          <w:p w14:paraId="6BF7C0E6" w14:textId="77777777" w:rsidR="007B57F6" w:rsidRPr="00DA602A" w:rsidRDefault="007B57F6">
            <w:pPr>
              <w:rPr>
                <w:rFonts w:ascii="Arial" w:hAnsi="Arial" w:cs="Arial"/>
                <w:sz w:val="20"/>
                <w:szCs w:val="20"/>
                <w:lang w:val="en-GB"/>
              </w:rPr>
            </w:pPr>
          </w:p>
        </w:tc>
        <w:tc>
          <w:tcPr>
            <w:tcW w:w="2212" w:type="pct"/>
          </w:tcPr>
          <w:p w14:paraId="1AB01CC9" w14:textId="0F810CD8" w:rsidR="007B57F6" w:rsidRPr="00DA602A" w:rsidRDefault="00CF0B3E">
            <w:pPr>
              <w:rPr>
                <w:rFonts w:ascii="Arial" w:hAnsi="Arial" w:cs="Arial"/>
                <w:sz w:val="20"/>
                <w:szCs w:val="20"/>
                <w:lang w:val="en-GB"/>
              </w:rPr>
            </w:pPr>
            <w:r w:rsidRPr="00DA602A">
              <w:rPr>
                <w:rFonts w:ascii="Arial" w:hAnsi="Arial" w:cs="Arial"/>
                <w:sz w:val="20"/>
                <w:szCs w:val="20"/>
                <w:lang w:val="en-GB" w:bidi="fa-IR"/>
              </w:rPr>
              <w:t>There are some language errors. They should fix it</w:t>
            </w:r>
          </w:p>
        </w:tc>
        <w:tc>
          <w:tcPr>
            <w:tcW w:w="1523" w:type="pct"/>
          </w:tcPr>
          <w:p w14:paraId="714D0DC7" w14:textId="77777777" w:rsidR="007B57F6" w:rsidRPr="00DA602A" w:rsidRDefault="007B57F6">
            <w:pPr>
              <w:rPr>
                <w:rFonts w:ascii="Arial" w:hAnsi="Arial" w:cs="Arial"/>
                <w:sz w:val="20"/>
                <w:szCs w:val="20"/>
                <w:lang w:val="en-GB"/>
              </w:rPr>
            </w:pPr>
          </w:p>
        </w:tc>
      </w:tr>
      <w:tr w:rsidR="007B57F6" w:rsidRPr="00DA602A" w14:paraId="4BA33228" w14:textId="77777777" w:rsidTr="00F87D33">
        <w:trPr>
          <w:trHeight w:val="1178"/>
        </w:trPr>
        <w:tc>
          <w:tcPr>
            <w:tcW w:w="1265" w:type="pct"/>
            <w:noWrap/>
          </w:tcPr>
          <w:p w14:paraId="5F098348" w14:textId="77777777" w:rsidR="007B57F6" w:rsidRPr="00DA602A" w:rsidRDefault="007B57F6">
            <w:pPr>
              <w:pStyle w:val="Heading2"/>
              <w:jc w:val="left"/>
              <w:rPr>
                <w:rFonts w:ascii="Arial" w:hAnsi="Arial" w:cs="Arial"/>
                <w:b w:val="0"/>
                <w:bCs w:val="0"/>
                <w:lang w:val="en-GB"/>
              </w:rPr>
            </w:pPr>
            <w:r w:rsidRPr="00DA602A">
              <w:rPr>
                <w:rFonts w:ascii="Arial" w:hAnsi="Arial" w:cs="Arial"/>
                <w:bCs w:val="0"/>
                <w:u w:val="single"/>
                <w:lang w:val="en-GB"/>
              </w:rPr>
              <w:t>Optional/General</w:t>
            </w:r>
            <w:r w:rsidRPr="00DA602A">
              <w:rPr>
                <w:rFonts w:ascii="Arial" w:hAnsi="Arial" w:cs="Arial"/>
                <w:bCs w:val="0"/>
                <w:lang w:val="en-GB"/>
              </w:rPr>
              <w:t xml:space="preserve"> </w:t>
            </w:r>
            <w:r w:rsidRPr="00DA602A">
              <w:rPr>
                <w:rFonts w:ascii="Arial" w:hAnsi="Arial" w:cs="Arial"/>
                <w:b w:val="0"/>
                <w:bCs w:val="0"/>
                <w:lang w:val="en-GB"/>
              </w:rPr>
              <w:t>comments</w:t>
            </w:r>
          </w:p>
          <w:p w14:paraId="0AFE5573" w14:textId="77777777" w:rsidR="007B57F6" w:rsidRPr="00DA602A" w:rsidRDefault="007B57F6">
            <w:pPr>
              <w:pStyle w:val="Heading2"/>
              <w:jc w:val="left"/>
              <w:rPr>
                <w:rFonts w:ascii="Arial" w:hAnsi="Arial" w:cs="Arial"/>
                <w:b w:val="0"/>
                <w:lang w:val="en-GB"/>
              </w:rPr>
            </w:pPr>
          </w:p>
        </w:tc>
        <w:tc>
          <w:tcPr>
            <w:tcW w:w="2212" w:type="pct"/>
          </w:tcPr>
          <w:p w14:paraId="5A20CCA8" w14:textId="77777777" w:rsidR="007B57F6" w:rsidRPr="00DA602A" w:rsidRDefault="007B57F6">
            <w:pPr>
              <w:pStyle w:val="NormalWeb"/>
              <w:spacing w:before="0" w:beforeAutospacing="0" w:after="0" w:afterAutospacing="0"/>
              <w:rPr>
                <w:rFonts w:ascii="Arial" w:hAnsi="Arial" w:cs="Arial"/>
                <w:b/>
                <w:sz w:val="20"/>
                <w:szCs w:val="20"/>
                <w:lang w:val="en-GB"/>
              </w:rPr>
            </w:pPr>
          </w:p>
        </w:tc>
        <w:tc>
          <w:tcPr>
            <w:tcW w:w="1523" w:type="pct"/>
          </w:tcPr>
          <w:p w14:paraId="3758257E" w14:textId="77777777" w:rsidR="007B57F6" w:rsidRPr="00DA602A" w:rsidRDefault="007B57F6">
            <w:pPr>
              <w:rPr>
                <w:rFonts w:ascii="Arial" w:hAnsi="Arial" w:cs="Arial"/>
                <w:sz w:val="20"/>
                <w:szCs w:val="20"/>
                <w:lang w:val="en-GB"/>
              </w:rPr>
            </w:pPr>
          </w:p>
        </w:tc>
      </w:tr>
      <w:bookmarkEnd w:id="0"/>
      <w:bookmarkEnd w:id="1"/>
    </w:tbl>
    <w:p w14:paraId="6A6ABCBE" w14:textId="1BD7A502" w:rsidR="007A7A54" w:rsidRPr="00DA602A" w:rsidRDefault="007A7A54" w:rsidP="007A7A54">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7A7A54" w:rsidRPr="00DA602A" w14:paraId="439669B0" w14:textId="77777777" w:rsidTr="007A7A54">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5A578BA" w14:textId="77777777" w:rsidR="007A7A54" w:rsidRPr="00DA602A" w:rsidRDefault="007A7A54" w:rsidP="007A7A54">
            <w:pPr>
              <w:spacing w:line="276" w:lineRule="auto"/>
              <w:rPr>
                <w:rFonts w:ascii="Arial" w:eastAsia="Arial Unicode MS" w:hAnsi="Arial" w:cs="Arial"/>
                <w:b/>
                <w:sz w:val="20"/>
                <w:szCs w:val="20"/>
                <w:u w:val="single"/>
                <w:lang w:val="en-GB"/>
              </w:rPr>
            </w:pPr>
            <w:bookmarkStart w:id="2" w:name="_Hlk156057883"/>
            <w:bookmarkStart w:id="3" w:name="_Hlk156057704"/>
            <w:r w:rsidRPr="00DA602A">
              <w:rPr>
                <w:rFonts w:ascii="Arial" w:eastAsia="Arial Unicode MS" w:hAnsi="Arial" w:cs="Arial"/>
                <w:b/>
                <w:sz w:val="20"/>
                <w:szCs w:val="20"/>
                <w:highlight w:val="yellow"/>
                <w:u w:val="single"/>
                <w:lang w:val="en-GB"/>
              </w:rPr>
              <w:t>PART  2:</w:t>
            </w:r>
            <w:r w:rsidRPr="00DA602A">
              <w:rPr>
                <w:rFonts w:ascii="Arial" w:eastAsia="Arial Unicode MS" w:hAnsi="Arial" w:cs="Arial"/>
                <w:b/>
                <w:sz w:val="20"/>
                <w:szCs w:val="20"/>
                <w:u w:val="single"/>
                <w:lang w:val="en-GB"/>
              </w:rPr>
              <w:t xml:space="preserve"> </w:t>
            </w:r>
          </w:p>
          <w:p w14:paraId="581548CB" w14:textId="77777777" w:rsidR="007A7A54" w:rsidRPr="00DA602A" w:rsidRDefault="007A7A54" w:rsidP="007A7A54">
            <w:pPr>
              <w:spacing w:line="276" w:lineRule="auto"/>
              <w:rPr>
                <w:rFonts w:ascii="Arial" w:eastAsia="Arial Unicode MS" w:hAnsi="Arial" w:cs="Arial"/>
                <w:b/>
                <w:sz w:val="20"/>
                <w:szCs w:val="20"/>
                <w:u w:val="single"/>
                <w:lang w:val="en-GB"/>
              </w:rPr>
            </w:pPr>
          </w:p>
        </w:tc>
      </w:tr>
      <w:tr w:rsidR="007A7A54" w:rsidRPr="00DA602A" w14:paraId="338E63A1" w14:textId="77777777" w:rsidTr="007A7A54">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C616BE3" w14:textId="77777777" w:rsidR="007A7A54" w:rsidRPr="00DA602A" w:rsidRDefault="007A7A54" w:rsidP="007A7A5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4D355" w14:textId="77777777" w:rsidR="007A7A54" w:rsidRPr="00DA602A" w:rsidRDefault="007A7A54" w:rsidP="007A7A54">
            <w:pPr>
              <w:keepNext/>
              <w:spacing w:line="276" w:lineRule="auto"/>
              <w:outlineLvl w:val="1"/>
              <w:rPr>
                <w:rFonts w:ascii="Arial" w:eastAsia="MS Mincho" w:hAnsi="Arial" w:cs="Arial"/>
                <w:b/>
                <w:bCs/>
                <w:sz w:val="20"/>
                <w:szCs w:val="20"/>
                <w:lang w:val="en-GB"/>
              </w:rPr>
            </w:pPr>
            <w:r w:rsidRPr="00DA602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5CDC450F" w14:textId="77777777" w:rsidR="007A7A54" w:rsidRPr="00DA602A" w:rsidRDefault="007A7A54" w:rsidP="007A7A54">
            <w:pPr>
              <w:spacing w:after="160" w:line="252" w:lineRule="auto"/>
              <w:rPr>
                <w:rFonts w:ascii="Arial" w:eastAsia="Calibri" w:hAnsi="Arial" w:cs="Arial"/>
                <w:kern w:val="2"/>
                <w:sz w:val="20"/>
                <w:szCs w:val="20"/>
                <w:lang w:val="en-IN"/>
              </w:rPr>
            </w:pPr>
            <w:r w:rsidRPr="00DA602A">
              <w:rPr>
                <w:rFonts w:ascii="Arial" w:eastAsia="Calibri" w:hAnsi="Arial" w:cs="Arial"/>
                <w:b/>
                <w:kern w:val="2"/>
                <w:sz w:val="20"/>
                <w:szCs w:val="20"/>
                <w:lang w:val="en-IN"/>
              </w:rPr>
              <w:t>Author’s Feedback</w:t>
            </w:r>
            <w:r w:rsidRPr="00DA602A">
              <w:rPr>
                <w:rFonts w:ascii="Arial" w:eastAsia="Calibri" w:hAnsi="Arial" w:cs="Arial"/>
                <w:kern w:val="2"/>
                <w:sz w:val="20"/>
                <w:szCs w:val="20"/>
                <w:lang w:val="en-IN"/>
              </w:rPr>
              <w:t xml:space="preserve"> (It is mandatory that authors should write his/her feedback here)</w:t>
            </w:r>
          </w:p>
          <w:p w14:paraId="095240D8" w14:textId="77777777" w:rsidR="007A7A54" w:rsidRPr="00DA602A" w:rsidRDefault="007A7A54" w:rsidP="007A7A54">
            <w:pPr>
              <w:keepNext/>
              <w:spacing w:line="276" w:lineRule="auto"/>
              <w:outlineLvl w:val="1"/>
              <w:rPr>
                <w:rFonts w:ascii="Arial" w:eastAsia="MS Mincho" w:hAnsi="Arial" w:cs="Arial"/>
                <w:bCs/>
                <w:sz w:val="20"/>
                <w:szCs w:val="20"/>
                <w:lang w:val="en-GB"/>
              </w:rPr>
            </w:pPr>
          </w:p>
        </w:tc>
      </w:tr>
      <w:tr w:rsidR="007A7A54" w:rsidRPr="00DA602A" w14:paraId="6725E293" w14:textId="77777777" w:rsidTr="007A7A54">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90E410" w14:textId="77777777" w:rsidR="007A7A54" w:rsidRPr="00DA602A" w:rsidRDefault="007A7A54" w:rsidP="007A7A54">
            <w:pPr>
              <w:spacing w:line="276" w:lineRule="auto"/>
              <w:rPr>
                <w:rFonts w:ascii="Arial" w:eastAsia="Arial Unicode MS" w:hAnsi="Arial" w:cs="Arial"/>
                <w:b/>
                <w:sz w:val="20"/>
                <w:szCs w:val="20"/>
                <w:lang w:val="en-GB"/>
              </w:rPr>
            </w:pPr>
            <w:r w:rsidRPr="00DA602A">
              <w:rPr>
                <w:rFonts w:ascii="Arial" w:eastAsia="Arial Unicode MS" w:hAnsi="Arial" w:cs="Arial"/>
                <w:b/>
                <w:sz w:val="20"/>
                <w:szCs w:val="20"/>
                <w:lang w:val="en-GB"/>
              </w:rPr>
              <w:t xml:space="preserve">Are there ethical issues in this manuscript? </w:t>
            </w:r>
          </w:p>
          <w:p w14:paraId="698A2C13" w14:textId="77777777" w:rsidR="007A7A54" w:rsidRPr="00DA602A" w:rsidRDefault="007A7A54" w:rsidP="007A7A5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9D540" w14:textId="77777777" w:rsidR="007A7A54" w:rsidRPr="00DA602A" w:rsidRDefault="007A7A54" w:rsidP="007A7A54">
            <w:pPr>
              <w:spacing w:line="276" w:lineRule="auto"/>
              <w:rPr>
                <w:rFonts w:ascii="Arial" w:eastAsia="Arial Unicode MS" w:hAnsi="Arial" w:cs="Arial"/>
                <w:i/>
                <w:iCs/>
                <w:sz w:val="20"/>
                <w:szCs w:val="20"/>
                <w:u w:val="single"/>
                <w:lang w:val="en-GB"/>
              </w:rPr>
            </w:pPr>
            <w:r w:rsidRPr="00DA602A">
              <w:rPr>
                <w:rFonts w:ascii="Arial" w:eastAsia="Arial Unicode MS" w:hAnsi="Arial" w:cs="Arial"/>
                <w:i/>
                <w:iCs/>
                <w:sz w:val="20"/>
                <w:szCs w:val="20"/>
                <w:u w:val="single"/>
                <w:lang w:val="en-GB"/>
              </w:rPr>
              <w:t>(If yes, Kindly please write down the ethical issues here in details)</w:t>
            </w:r>
          </w:p>
          <w:p w14:paraId="7E06FE38" w14:textId="77777777" w:rsidR="007A7A54" w:rsidRPr="00DA602A" w:rsidRDefault="007A7A54" w:rsidP="007A7A5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D53A1DA" w14:textId="77777777" w:rsidR="007A7A54" w:rsidRPr="00DA602A" w:rsidRDefault="007A7A54" w:rsidP="007A7A54">
            <w:pPr>
              <w:spacing w:line="276" w:lineRule="auto"/>
              <w:rPr>
                <w:rFonts w:ascii="Arial" w:eastAsia="Arial Unicode MS" w:hAnsi="Arial" w:cs="Arial"/>
                <w:sz w:val="20"/>
                <w:szCs w:val="20"/>
                <w:lang w:val="en-GB"/>
              </w:rPr>
            </w:pPr>
          </w:p>
          <w:p w14:paraId="3C751D9C" w14:textId="77777777" w:rsidR="007A7A54" w:rsidRPr="00DA602A" w:rsidRDefault="007A7A54" w:rsidP="007A7A54">
            <w:pPr>
              <w:spacing w:line="276" w:lineRule="auto"/>
              <w:rPr>
                <w:rFonts w:ascii="Arial" w:eastAsia="Arial Unicode MS" w:hAnsi="Arial" w:cs="Arial"/>
                <w:sz w:val="20"/>
                <w:szCs w:val="20"/>
                <w:lang w:val="en-GB"/>
              </w:rPr>
            </w:pPr>
          </w:p>
          <w:p w14:paraId="73FDB56C" w14:textId="77777777" w:rsidR="007A7A54" w:rsidRPr="00DA602A" w:rsidRDefault="007A7A54" w:rsidP="007A7A54">
            <w:pPr>
              <w:spacing w:line="276" w:lineRule="auto"/>
              <w:rPr>
                <w:rFonts w:ascii="Arial" w:eastAsia="Arial Unicode MS" w:hAnsi="Arial" w:cs="Arial"/>
                <w:sz w:val="20"/>
                <w:szCs w:val="20"/>
                <w:lang w:val="en-GB"/>
              </w:rPr>
            </w:pPr>
          </w:p>
        </w:tc>
      </w:tr>
      <w:bookmarkEnd w:id="2"/>
    </w:tbl>
    <w:p w14:paraId="33720270" w14:textId="77777777" w:rsidR="007A7A54" w:rsidRPr="00DA602A" w:rsidRDefault="007A7A54" w:rsidP="007A7A54">
      <w:pPr>
        <w:rPr>
          <w:rFonts w:ascii="Arial" w:hAnsi="Arial" w:cs="Arial"/>
          <w:sz w:val="20"/>
          <w:szCs w:val="20"/>
        </w:rPr>
      </w:pPr>
    </w:p>
    <w:p w14:paraId="231AE6FF" w14:textId="77777777" w:rsidR="00DA602A" w:rsidRPr="00F62639" w:rsidRDefault="00DA602A" w:rsidP="00DA602A">
      <w:pPr>
        <w:pStyle w:val="Affiliation"/>
        <w:spacing w:after="0" w:line="240" w:lineRule="auto"/>
        <w:jc w:val="left"/>
        <w:rPr>
          <w:rFonts w:ascii="Arial" w:hAnsi="Arial" w:cs="Arial"/>
          <w:b/>
          <w:u w:val="single"/>
        </w:rPr>
      </w:pPr>
      <w:r w:rsidRPr="00F62639">
        <w:rPr>
          <w:rFonts w:ascii="Arial" w:hAnsi="Arial" w:cs="Arial"/>
          <w:b/>
          <w:u w:val="single"/>
        </w:rPr>
        <w:t>Reviewer details:</w:t>
      </w:r>
    </w:p>
    <w:p w14:paraId="5A1C8A05" w14:textId="77777777" w:rsidR="00DA602A" w:rsidRPr="00F62639" w:rsidRDefault="00DA602A" w:rsidP="00DA602A">
      <w:pPr>
        <w:pStyle w:val="Affiliation"/>
        <w:spacing w:after="0" w:line="240" w:lineRule="auto"/>
        <w:jc w:val="left"/>
        <w:rPr>
          <w:rFonts w:ascii="Arial" w:hAnsi="Arial" w:cs="Arial"/>
          <w:b/>
        </w:rPr>
      </w:pPr>
      <w:r w:rsidRPr="00F62639">
        <w:rPr>
          <w:rFonts w:ascii="Arial" w:hAnsi="Arial" w:cs="Arial"/>
          <w:b/>
        </w:rPr>
        <w:t xml:space="preserve">Borna Safari-Kish, Islamic Azad University of </w:t>
      </w:r>
      <w:proofErr w:type="spellStart"/>
      <w:r w:rsidRPr="00F62639">
        <w:rPr>
          <w:rFonts w:ascii="Arial" w:hAnsi="Arial" w:cs="Arial"/>
          <w:b/>
        </w:rPr>
        <w:t>Najafabad</w:t>
      </w:r>
      <w:proofErr w:type="spellEnd"/>
      <w:r w:rsidRPr="00F62639">
        <w:rPr>
          <w:rFonts w:ascii="Arial" w:hAnsi="Arial" w:cs="Arial"/>
          <w:b/>
        </w:rPr>
        <w:t>, Iran</w:t>
      </w:r>
    </w:p>
    <w:p w14:paraId="64794C0E" w14:textId="77777777" w:rsidR="007A7A54" w:rsidRPr="00DA602A" w:rsidRDefault="007A7A54" w:rsidP="007A7A54">
      <w:pPr>
        <w:rPr>
          <w:rFonts w:ascii="Arial" w:hAnsi="Arial" w:cs="Arial"/>
          <w:bCs/>
          <w:sz w:val="20"/>
          <w:szCs w:val="20"/>
          <w:u w:val="single"/>
        </w:rPr>
      </w:pPr>
    </w:p>
    <w:bookmarkEnd w:id="3"/>
    <w:p w14:paraId="1C67A747" w14:textId="77777777" w:rsidR="007A7A54" w:rsidRPr="00DA602A" w:rsidRDefault="007A7A54" w:rsidP="007A7A54">
      <w:pPr>
        <w:rPr>
          <w:rFonts w:ascii="Arial" w:hAnsi="Arial" w:cs="Arial"/>
          <w:sz w:val="20"/>
          <w:szCs w:val="20"/>
        </w:rPr>
      </w:pPr>
    </w:p>
    <w:p w14:paraId="3AE20B5A" w14:textId="77777777" w:rsidR="007A7A54" w:rsidRPr="00DA602A" w:rsidRDefault="007A7A54" w:rsidP="007A7A54">
      <w:pPr>
        <w:pStyle w:val="BodyText"/>
        <w:rPr>
          <w:rFonts w:ascii="Arial" w:hAnsi="Arial" w:cs="Arial"/>
          <w:sz w:val="20"/>
          <w:szCs w:val="20"/>
          <w:lang w:val="en-GB"/>
        </w:rPr>
      </w:pPr>
    </w:p>
    <w:sectPr w:rsidR="007A7A54" w:rsidRPr="00DA602A" w:rsidSect="0081129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4D18" w14:textId="77777777" w:rsidR="0085275C" w:rsidRPr="0000007A" w:rsidRDefault="0085275C" w:rsidP="0099583E">
      <w:r>
        <w:separator/>
      </w:r>
    </w:p>
  </w:endnote>
  <w:endnote w:type="continuationSeparator" w:id="0">
    <w:p w14:paraId="53F3A9B1" w14:textId="77777777" w:rsidR="0085275C" w:rsidRPr="0000007A" w:rsidRDefault="0085275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5FB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37E8" w:rsidRPr="00E337E8">
      <w:rPr>
        <w:sz w:val="16"/>
      </w:rPr>
      <w:t xml:space="preserve">Version: </w:t>
    </w:r>
    <w:r w:rsidR="0073402F">
      <w:rPr>
        <w:sz w:val="16"/>
      </w:rPr>
      <w:t>3</w:t>
    </w:r>
    <w:r w:rsidR="00E337E8" w:rsidRPr="00E337E8">
      <w:rPr>
        <w:sz w:val="16"/>
      </w:rPr>
      <w:t xml:space="preserve"> (0</w:t>
    </w:r>
    <w:r w:rsidR="0073402F">
      <w:rPr>
        <w:sz w:val="16"/>
      </w:rPr>
      <w:t>7</w:t>
    </w:r>
    <w:r w:rsidR="00E337E8" w:rsidRPr="00E337E8">
      <w:rPr>
        <w:sz w:val="16"/>
      </w:rPr>
      <w:t>-07-2024)</w:t>
    </w:r>
    <w:r w:rsidR="00E337E8" w:rsidRPr="00E337E8">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E784" w14:textId="77777777" w:rsidR="0085275C" w:rsidRPr="0000007A" w:rsidRDefault="0085275C" w:rsidP="0099583E">
      <w:r>
        <w:separator/>
      </w:r>
    </w:p>
  </w:footnote>
  <w:footnote w:type="continuationSeparator" w:id="0">
    <w:p w14:paraId="749D3356" w14:textId="77777777" w:rsidR="0085275C" w:rsidRPr="0000007A" w:rsidRDefault="0085275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C6D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A353D6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3402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5151358">
    <w:abstractNumId w:val="4"/>
  </w:num>
  <w:num w:numId="2" w16cid:durableId="601036466">
    <w:abstractNumId w:val="8"/>
  </w:num>
  <w:num w:numId="3" w16cid:durableId="481583513">
    <w:abstractNumId w:val="7"/>
  </w:num>
  <w:num w:numId="4" w16cid:durableId="1560749695">
    <w:abstractNumId w:val="9"/>
  </w:num>
  <w:num w:numId="5" w16cid:durableId="1256285679">
    <w:abstractNumId w:val="6"/>
  </w:num>
  <w:num w:numId="6" w16cid:durableId="1062485400">
    <w:abstractNumId w:val="0"/>
  </w:num>
  <w:num w:numId="7" w16cid:durableId="1127315469">
    <w:abstractNumId w:val="3"/>
  </w:num>
  <w:num w:numId="8" w16cid:durableId="458845347">
    <w:abstractNumId w:val="11"/>
  </w:num>
  <w:num w:numId="9" w16cid:durableId="1248266182">
    <w:abstractNumId w:val="10"/>
  </w:num>
  <w:num w:numId="10" w16cid:durableId="1904019391">
    <w:abstractNumId w:val="2"/>
  </w:num>
  <w:num w:numId="11" w16cid:durableId="1194613091">
    <w:abstractNumId w:val="1"/>
  </w:num>
  <w:num w:numId="12" w16cid:durableId="2040081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06FF"/>
    <w:rsid w:val="0006257C"/>
    <w:rsid w:val="00084D7C"/>
    <w:rsid w:val="00091112"/>
    <w:rsid w:val="000936AC"/>
    <w:rsid w:val="00095A59"/>
    <w:rsid w:val="000A2134"/>
    <w:rsid w:val="000A3DEB"/>
    <w:rsid w:val="000A6F41"/>
    <w:rsid w:val="000B4EE5"/>
    <w:rsid w:val="000B74A1"/>
    <w:rsid w:val="000B757E"/>
    <w:rsid w:val="000C0837"/>
    <w:rsid w:val="000C3B7E"/>
    <w:rsid w:val="00100577"/>
    <w:rsid w:val="00101322"/>
    <w:rsid w:val="00136984"/>
    <w:rsid w:val="00144521"/>
    <w:rsid w:val="00150304"/>
    <w:rsid w:val="0015296D"/>
    <w:rsid w:val="00154FB2"/>
    <w:rsid w:val="00163622"/>
    <w:rsid w:val="001645A2"/>
    <w:rsid w:val="00164F4E"/>
    <w:rsid w:val="00165685"/>
    <w:rsid w:val="0017480A"/>
    <w:rsid w:val="001766DF"/>
    <w:rsid w:val="00184644"/>
    <w:rsid w:val="0018753A"/>
    <w:rsid w:val="0019527A"/>
    <w:rsid w:val="00197E68"/>
    <w:rsid w:val="001A137B"/>
    <w:rsid w:val="001A1605"/>
    <w:rsid w:val="001A53E2"/>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B61EB"/>
    <w:rsid w:val="002D7EA9"/>
    <w:rsid w:val="002E1211"/>
    <w:rsid w:val="002E2339"/>
    <w:rsid w:val="002E31EC"/>
    <w:rsid w:val="002E6D86"/>
    <w:rsid w:val="002F3E31"/>
    <w:rsid w:val="002F6935"/>
    <w:rsid w:val="00312559"/>
    <w:rsid w:val="003204B8"/>
    <w:rsid w:val="0033692F"/>
    <w:rsid w:val="00346223"/>
    <w:rsid w:val="003A04E7"/>
    <w:rsid w:val="003A4991"/>
    <w:rsid w:val="003A6E1A"/>
    <w:rsid w:val="003B2172"/>
    <w:rsid w:val="003B79FF"/>
    <w:rsid w:val="003C0066"/>
    <w:rsid w:val="003D7FD8"/>
    <w:rsid w:val="003E746A"/>
    <w:rsid w:val="0042465A"/>
    <w:rsid w:val="004356CC"/>
    <w:rsid w:val="00435B36"/>
    <w:rsid w:val="00436E2A"/>
    <w:rsid w:val="00442B24"/>
    <w:rsid w:val="0044444D"/>
    <w:rsid w:val="0044519B"/>
    <w:rsid w:val="00445B35"/>
    <w:rsid w:val="00446659"/>
    <w:rsid w:val="00457AB1"/>
    <w:rsid w:val="00457BC0"/>
    <w:rsid w:val="00462996"/>
    <w:rsid w:val="00463DC5"/>
    <w:rsid w:val="004674B4"/>
    <w:rsid w:val="004B4CAD"/>
    <w:rsid w:val="004B4FDC"/>
    <w:rsid w:val="004C3DF1"/>
    <w:rsid w:val="004D1E24"/>
    <w:rsid w:val="004D2E36"/>
    <w:rsid w:val="004E7DC2"/>
    <w:rsid w:val="00503AB6"/>
    <w:rsid w:val="005047C5"/>
    <w:rsid w:val="00510920"/>
    <w:rsid w:val="00521812"/>
    <w:rsid w:val="00523D2C"/>
    <w:rsid w:val="00531C82"/>
    <w:rsid w:val="005339A8"/>
    <w:rsid w:val="00533FC1"/>
    <w:rsid w:val="00544AA2"/>
    <w:rsid w:val="0054564B"/>
    <w:rsid w:val="00545A13"/>
    <w:rsid w:val="00546343"/>
    <w:rsid w:val="00557CD3"/>
    <w:rsid w:val="00560D3C"/>
    <w:rsid w:val="00567DE0"/>
    <w:rsid w:val="005735A5"/>
    <w:rsid w:val="005908CD"/>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C7475"/>
    <w:rsid w:val="006E7D6E"/>
    <w:rsid w:val="006F6F2F"/>
    <w:rsid w:val="00701186"/>
    <w:rsid w:val="00707BE1"/>
    <w:rsid w:val="007238EB"/>
    <w:rsid w:val="0072789A"/>
    <w:rsid w:val="007317C3"/>
    <w:rsid w:val="00731CB2"/>
    <w:rsid w:val="0073402F"/>
    <w:rsid w:val="00734756"/>
    <w:rsid w:val="0073538B"/>
    <w:rsid w:val="00741BD0"/>
    <w:rsid w:val="007426E6"/>
    <w:rsid w:val="00746370"/>
    <w:rsid w:val="0075655C"/>
    <w:rsid w:val="00766889"/>
    <w:rsid w:val="00766A0D"/>
    <w:rsid w:val="00767F8C"/>
    <w:rsid w:val="00780B67"/>
    <w:rsid w:val="007965BE"/>
    <w:rsid w:val="007A7A54"/>
    <w:rsid w:val="007B1099"/>
    <w:rsid w:val="007B57F6"/>
    <w:rsid w:val="007B6E18"/>
    <w:rsid w:val="007D0246"/>
    <w:rsid w:val="007D71F6"/>
    <w:rsid w:val="007F5873"/>
    <w:rsid w:val="00806382"/>
    <w:rsid w:val="00811299"/>
    <w:rsid w:val="00815F94"/>
    <w:rsid w:val="0082130C"/>
    <w:rsid w:val="008224E2"/>
    <w:rsid w:val="00825DC9"/>
    <w:rsid w:val="0082676D"/>
    <w:rsid w:val="00831055"/>
    <w:rsid w:val="008423BB"/>
    <w:rsid w:val="00846F1F"/>
    <w:rsid w:val="0085275C"/>
    <w:rsid w:val="0087201B"/>
    <w:rsid w:val="00877F10"/>
    <w:rsid w:val="00882091"/>
    <w:rsid w:val="008913D5"/>
    <w:rsid w:val="00893E75"/>
    <w:rsid w:val="008B4433"/>
    <w:rsid w:val="008C2778"/>
    <w:rsid w:val="008C2F62"/>
    <w:rsid w:val="008D020E"/>
    <w:rsid w:val="008D1117"/>
    <w:rsid w:val="008D15A4"/>
    <w:rsid w:val="008F36E4"/>
    <w:rsid w:val="00933C8B"/>
    <w:rsid w:val="009403E5"/>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56B2"/>
    <w:rsid w:val="00A36C95"/>
    <w:rsid w:val="00A37DE3"/>
    <w:rsid w:val="00A50705"/>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44D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052CB"/>
    <w:rsid w:val="00C10283"/>
    <w:rsid w:val="00C110CC"/>
    <w:rsid w:val="00C22886"/>
    <w:rsid w:val="00C25C8F"/>
    <w:rsid w:val="00C263C6"/>
    <w:rsid w:val="00C635B6"/>
    <w:rsid w:val="00C70DFC"/>
    <w:rsid w:val="00C82466"/>
    <w:rsid w:val="00C84097"/>
    <w:rsid w:val="00C85BA4"/>
    <w:rsid w:val="00C86F74"/>
    <w:rsid w:val="00CB429B"/>
    <w:rsid w:val="00CC2753"/>
    <w:rsid w:val="00CD093E"/>
    <w:rsid w:val="00CD1556"/>
    <w:rsid w:val="00CD1FD7"/>
    <w:rsid w:val="00CE199A"/>
    <w:rsid w:val="00CE5AC7"/>
    <w:rsid w:val="00CF0B3E"/>
    <w:rsid w:val="00CF0BBB"/>
    <w:rsid w:val="00D1283A"/>
    <w:rsid w:val="00D17979"/>
    <w:rsid w:val="00D2075F"/>
    <w:rsid w:val="00D3257B"/>
    <w:rsid w:val="00D32B08"/>
    <w:rsid w:val="00D40416"/>
    <w:rsid w:val="00D44CD1"/>
    <w:rsid w:val="00D45CF7"/>
    <w:rsid w:val="00D4782A"/>
    <w:rsid w:val="00D7603E"/>
    <w:rsid w:val="00D8579C"/>
    <w:rsid w:val="00D90124"/>
    <w:rsid w:val="00D9392F"/>
    <w:rsid w:val="00DA41F5"/>
    <w:rsid w:val="00DA602A"/>
    <w:rsid w:val="00DB5B54"/>
    <w:rsid w:val="00DB7E1B"/>
    <w:rsid w:val="00DC1D81"/>
    <w:rsid w:val="00E337E8"/>
    <w:rsid w:val="00E451EA"/>
    <w:rsid w:val="00E53E52"/>
    <w:rsid w:val="00E57F4B"/>
    <w:rsid w:val="00E63889"/>
    <w:rsid w:val="00E65EB7"/>
    <w:rsid w:val="00E71C8D"/>
    <w:rsid w:val="00E72360"/>
    <w:rsid w:val="00E75FCB"/>
    <w:rsid w:val="00E972A7"/>
    <w:rsid w:val="00EA2839"/>
    <w:rsid w:val="00EB3E91"/>
    <w:rsid w:val="00EC6894"/>
    <w:rsid w:val="00ED6B12"/>
    <w:rsid w:val="00EE0D3E"/>
    <w:rsid w:val="00EE50A5"/>
    <w:rsid w:val="00EF326D"/>
    <w:rsid w:val="00EF53FE"/>
    <w:rsid w:val="00F23E95"/>
    <w:rsid w:val="00F245A7"/>
    <w:rsid w:val="00F2643C"/>
    <w:rsid w:val="00F3295A"/>
    <w:rsid w:val="00F34D8E"/>
    <w:rsid w:val="00F3669D"/>
    <w:rsid w:val="00F405F8"/>
    <w:rsid w:val="00F41154"/>
    <w:rsid w:val="00F4700F"/>
    <w:rsid w:val="00F51F7F"/>
    <w:rsid w:val="00F573EA"/>
    <w:rsid w:val="00F57E9D"/>
    <w:rsid w:val="00F87D33"/>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CA075"/>
  <w15:chartTrackingRefBased/>
  <w15:docId w15:val="{2F72EA11-BD79-604F-8845-D7D8EFE1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75FCB"/>
    <w:rPr>
      <w:color w:val="605E5C"/>
      <w:shd w:val="clear" w:color="auto" w:fill="E1DFDD"/>
    </w:rPr>
  </w:style>
  <w:style w:type="paragraph" w:customStyle="1" w:styleId="Affiliation">
    <w:name w:val="Affiliation"/>
    <w:basedOn w:val="Normal"/>
    <w:rsid w:val="00DA60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523006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5776018">
      <w:bodyDiv w:val="1"/>
      <w:marLeft w:val="0"/>
      <w:marRight w:val="0"/>
      <w:marTop w:val="0"/>
      <w:marBottom w:val="0"/>
      <w:divBdr>
        <w:top w:val="none" w:sz="0" w:space="0" w:color="auto"/>
        <w:left w:val="none" w:sz="0" w:space="0" w:color="auto"/>
        <w:bottom w:val="none" w:sz="0" w:space="0" w:color="auto"/>
        <w:right w:val="none" w:sz="0" w:space="0" w:color="auto"/>
      </w:divBdr>
    </w:div>
    <w:div w:id="594703728">
      <w:bodyDiv w:val="1"/>
      <w:marLeft w:val="0"/>
      <w:marRight w:val="0"/>
      <w:marTop w:val="0"/>
      <w:marBottom w:val="0"/>
      <w:divBdr>
        <w:top w:val="none" w:sz="0" w:space="0" w:color="auto"/>
        <w:left w:val="none" w:sz="0" w:space="0" w:color="auto"/>
        <w:bottom w:val="none" w:sz="0" w:space="0" w:color="auto"/>
        <w:right w:val="none" w:sz="0" w:space="0" w:color="auto"/>
      </w:divBdr>
    </w:div>
    <w:div w:id="74699681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9158652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770616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brr.com/index.php/IB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4E59-C7E1-4BBE-A26C-DBDAFFDA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https://journalibrr.com/index.php/IBRR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2025-08-26T20:20:00Z</dcterms:created>
  <dcterms:modified xsi:type="dcterms:W3CDTF">2025-08-30T07:13:00Z</dcterms:modified>
</cp:coreProperties>
</file>