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8FCC4" w14:textId="77777777" w:rsidR="00D4109D" w:rsidRPr="00D4109D" w:rsidRDefault="00D4109D" w:rsidP="00D4109D">
      <w:pPr>
        <w:pStyle w:val="HTMLPreformatted"/>
        <w:suppressLineNumbers/>
        <w:spacing w:line="400" w:lineRule="exact"/>
        <w:jc w:val="center"/>
        <w:rPr>
          <w:rFonts w:ascii="Times New Roman" w:hAnsi="Times New Roman"/>
          <w:b/>
          <w:bCs/>
          <w:i/>
          <w:iCs/>
          <w:sz w:val="28"/>
          <w:szCs w:val="28"/>
          <w:u w:val="single"/>
        </w:rPr>
      </w:pPr>
      <w:r w:rsidRPr="00D4109D">
        <w:rPr>
          <w:rFonts w:ascii="Times New Roman" w:hAnsi="Times New Roman"/>
          <w:b/>
          <w:bCs/>
          <w:i/>
          <w:iCs/>
          <w:sz w:val="28"/>
          <w:szCs w:val="28"/>
          <w:u w:val="single"/>
        </w:rPr>
        <w:t>Original Research Article</w:t>
      </w:r>
    </w:p>
    <w:p w14:paraId="0D1BD39F" w14:textId="77777777" w:rsidR="006D04A6" w:rsidRDefault="00630516">
      <w:pPr>
        <w:pStyle w:val="HTMLPreformatted"/>
        <w:widowControl/>
        <w:suppressLineNumbers/>
        <w:spacing w:line="400" w:lineRule="exact"/>
        <w:jc w:val="center"/>
        <w:rPr>
          <w:rFonts w:ascii="Times New Roman" w:hAnsi="Times New Roman"/>
          <w:b/>
          <w:bCs/>
          <w:sz w:val="28"/>
          <w:szCs w:val="28"/>
        </w:rPr>
      </w:pPr>
      <w:r>
        <w:rPr>
          <w:rFonts w:ascii="Times New Roman" w:hAnsi="Times New Roman"/>
          <w:b/>
          <w:bCs/>
          <w:sz w:val="28"/>
          <w:szCs w:val="28"/>
        </w:rPr>
        <w:t>Study on process optimization and flavor quality of non-fried crisps of Agaricus bisporus based on response surface method and GC-MS</w:t>
      </w:r>
    </w:p>
    <w:p w14:paraId="2C502696" w14:textId="77777777" w:rsidR="004574EC" w:rsidRDefault="004574EC">
      <w:pPr>
        <w:widowControl/>
        <w:spacing w:before="105" w:after="105" w:line="360" w:lineRule="auto"/>
        <w:rPr>
          <w:rFonts w:ascii="Times New Roman" w:eastAsia="SimHei" w:hAnsi="Times New Roman"/>
          <w:b/>
          <w:bCs/>
          <w:sz w:val="24"/>
        </w:rPr>
      </w:pPr>
    </w:p>
    <w:p w14:paraId="03D665E9" w14:textId="77777777" w:rsidR="004574EC" w:rsidRDefault="004574EC">
      <w:pPr>
        <w:widowControl/>
        <w:spacing w:before="105" w:after="105" w:line="360" w:lineRule="auto"/>
        <w:rPr>
          <w:rFonts w:ascii="Times New Roman" w:eastAsia="SimHei" w:hAnsi="Times New Roman"/>
          <w:b/>
          <w:bCs/>
          <w:sz w:val="24"/>
        </w:rPr>
      </w:pPr>
    </w:p>
    <w:p w14:paraId="6BB11353" w14:textId="19E51153" w:rsidR="006D04A6" w:rsidRDefault="00630516">
      <w:pPr>
        <w:widowControl/>
        <w:spacing w:before="105" w:after="105" w:line="360" w:lineRule="auto"/>
        <w:rPr>
          <w:rFonts w:ascii="Times New Roman" w:eastAsia="SimHei" w:hAnsi="Times New Roman"/>
          <w:b/>
          <w:bCs/>
          <w:sz w:val="24"/>
        </w:rPr>
      </w:pPr>
      <w:r>
        <w:rPr>
          <w:rFonts w:ascii="Times New Roman" w:eastAsia="SimHei" w:hAnsi="Times New Roman"/>
          <w:b/>
          <w:bCs/>
          <w:sz w:val="24"/>
        </w:rPr>
        <w:t>Abstract</w:t>
      </w:r>
    </w:p>
    <w:p w14:paraId="033F3B56" w14:textId="77777777" w:rsidR="006D04A6" w:rsidRDefault="00630516">
      <w:pPr>
        <w:pStyle w:val="NormalWeb"/>
        <w:widowControl/>
        <w:spacing w:beforeAutospacing="0" w:afterAutospacing="0" w:line="360" w:lineRule="auto"/>
        <w:jc w:val="both"/>
      </w:pPr>
      <w:proofErr w:type="spellStart"/>
      <w:proofErr w:type="gramStart"/>
      <w:r w:rsidRPr="00215D8F">
        <w:rPr>
          <w:rStyle w:val="Strong"/>
          <w:b w:val="0"/>
          <w:bCs/>
          <w:highlight w:val="yellow"/>
        </w:rPr>
        <w:t>Aims:</w:t>
      </w:r>
      <w:r w:rsidRPr="00215D8F">
        <w:rPr>
          <w:highlight w:val="yellow"/>
        </w:rPr>
        <w:t>To</w:t>
      </w:r>
      <w:proofErr w:type="spellEnd"/>
      <w:proofErr w:type="gramEnd"/>
      <w:r>
        <w:t xml:space="preserve"> optimize the processing technology of non-fried crisps of </w:t>
      </w:r>
      <w:r>
        <w:rPr>
          <w:rStyle w:val="Emphasis"/>
        </w:rPr>
        <w:t>Agaricus bisporus</w:t>
      </w:r>
      <w:r>
        <w:t xml:space="preserve"> and evaluate </w:t>
      </w:r>
      <w:commentRangeStart w:id="0"/>
      <w:r>
        <w:t>their</w:t>
      </w:r>
      <w:commentRangeEnd w:id="0"/>
      <w:r w:rsidR="00E20480">
        <w:rPr>
          <w:rStyle w:val="CommentReference"/>
          <w:kern w:val="2"/>
        </w:rPr>
        <w:commentReference w:id="0"/>
      </w:r>
      <w:r>
        <w:t xml:space="preserve"> flavor quality, providing a theoretical basis for developing healthy mushroom-based snack products.</w:t>
      </w:r>
    </w:p>
    <w:p w14:paraId="2BD4002D" w14:textId="77777777" w:rsidR="006D04A6" w:rsidRDefault="00630516">
      <w:pPr>
        <w:pStyle w:val="NormalWeb"/>
        <w:widowControl/>
        <w:spacing w:beforeAutospacing="0" w:afterAutospacing="0" w:line="360" w:lineRule="auto"/>
        <w:jc w:val="both"/>
      </w:pPr>
      <w:r>
        <w:rPr>
          <w:rStyle w:val="Strong"/>
          <w:b w:val="0"/>
          <w:bCs/>
        </w:rPr>
        <w:t xml:space="preserve">Study </w:t>
      </w:r>
      <w:proofErr w:type="spellStart"/>
      <w:proofErr w:type="gramStart"/>
      <w:r w:rsidRPr="00E20480">
        <w:rPr>
          <w:rStyle w:val="Strong"/>
          <w:b w:val="0"/>
          <w:bCs/>
          <w:highlight w:val="yellow"/>
        </w:rPr>
        <w:t>design:</w:t>
      </w:r>
      <w:r w:rsidRPr="00E20480">
        <w:rPr>
          <w:highlight w:val="yellow"/>
        </w:rPr>
        <w:t>Experimental</w:t>
      </w:r>
      <w:proofErr w:type="spellEnd"/>
      <w:proofErr w:type="gramEnd"/>
      <w:r>
        <w:t xml:space="preserve"> design combining single-factor tests and response surface methodology (RSM), with additional flavor characterization and quality evaluation.</w:t>
      </w:r>
    </w:p>
    <w:p w14:paraId="7F177F16" w14:textId="77777777" w:rsidR="006D04A6" w:rsidRDefault="00630516">
      <w:pPr>
        <w:pStyle w:val="NormalWeb"/>
        <w:widowControl/>
        <w:spacing w:beforeAutospacing="0" w:afterAutospacing="0" w:line="360" w:lineRule="auto"/>
        <w:jc w:val="both"/>
      </w:pPr>
      <w:r>
        <w:rPr>
          <w:rStyle w:val="Strong"/>
          <w:b w:val="0"/>
          <w:bCs/>
        </w:rPr>
        <w:t xml:space="preserve">Place and Duration of </w:t>
      </w:r>
      <w:proofErr w:type="spellStart"/>
      <w:proofErr w:type="gramStart"/>
      <w:r w:rsidRPr="00E20480">
        <w:rPr>
          <w:rStyle w:val="Strong"/>
          <w:b w:val="0"/>
          <w:bCs/>
          <w:highlight w:val="yellow"/>
        </w:rPr>
        <w:t>Study:</w:t>
      </w:r>
      <w:r w:rsidRPr="00E20480">
        <w:rPr>
          <w:rFonts w:hint="eastAsia"/>
          <w:highlight w:val="yellow"/>
        </w:rPr>
        <w:t>This</w:t>
      </w:r>
      <w:proofErr w:type="spellEnd"/>
      <w:proofErr w:type="gramEnd"/>
      <w:r>
        <w:rPr>
          <w:rFonts w:hint="eastAsia"/>
        </w:rPr>
        <w:t xml:space="preserve"> study was conducted from January 2025 to July 2025 at the Food Science and Engineering Laboratory of Hebei North University.</w:t>
      </w:r>
    </w:p>
    <w:p w14:paraId="43735D70" w14:textId="77777777" w:rsidR="006D04A6" w:rsidRDefault="00630516">
      <w:pPr>
        <w:pStyle w:val="NormalWeb"/>
        <w:widowControl/>
        <w:spacing w:beforeAutospacing="0" w:afterAutospacing="0" w:line="360" w:lineRule="auto"/>
        <w:jc w:val="both"/>
      </w:pPr>
      <w:proofErr w:type="spellStart"/>
      <w:proofErr w:type="gramStart"/>
      <w:r w:rsidRPr="00E20480">
        <w:rPr>
          <w:rStyle w:val="Strong"/>
          <w:b w:val="0"/>
          <w:bCs/>
          <w:highlight w:val="yellow"/>
        </w:rPr>
        <w:t>Methodology:</w:t>
      </w:r>
      <w:r w:rsidRPr="00E20480">
        <w:rPr>
          <w:rFonts w:hint="eastAsia"/>
          <w:highlight w:val="yellow"/>
        </w:rPr>
        <w:t>The</w:t>
      </w:r>
      <w:proofErr w:type="spellEnd"/>
      <w:proofErr w:type="gramEnd"/>
      <w:r>
        <w:rPr>
          <w:rFonts w:hint="eastAsia"/>
        </w:rPr>
        <w:t xml:space="preserve"> effects of slice thickness, microwave power, baking time and baking temperature were investigated by single factor experiment. The process parameters were optimized by Box-Benken response surface methodology (RSM). The volatile components of the chips were analyzed by gas chromatography-mass spectrometry (GC-MS). ANOVA analysis was performed on the single factor data, with P&lt;0.05 as the significance level.</w:t>
      </w:r>
    </w:p>
    <w:p w14:paraId="3BD461A3" w14:textId="77777777" w:rsidR="006D04A6" w:rsidRDefault="00630516">
      <w:pPr>
        <w:pStyle w:val="NormalWeb"/>
        <w:widowControl/>
        <w:spacing w:beforeAutospacing="0" w:afterAutospacing="0" w:line="360" w:lineRule="auto"/>
        <w:jc w:val="both"/>
      </w:pPr>
      <w:proofErr w:type="spellStart"/>
      <w:proofErr w:type="gramStart"/>
      <w:r w:rsidRPr="00E20480">
        <w:rPr>
          <w:rStyle w:val="Strong"/>
          <w:b w:val="0"/>
          <w:bCs/>
          <w:highlight w:val="yellow"/>
        </w:rPr>
        <w:t>Results:</w:t>
      </w:r>
      <w:r w:rsidRPr="00E20480">
        <w:rPr>
          <w:rFonts w:hint="eastAsia"/>
          <w:highlight w:val="yellow"/>
        </w:rPr>
        <w:t>The</w:t>
      </w:r>
      <w:proofErr w:type="spellEnd"/>
      <w:proofErr w:type="gramEnd"/>
      <w:r>
        <w:rPr>
          <w:rFonts w:hint="eastAsia"/>
        </w:rPr>
        <w:t xml:space="preserve"> optimum process conditions are as </w:t>
      </w:r>
      <w:proofErr w:type="gramStart"/>
      <w:r w:rsidRPr="00215D8F">
        <w:rPr>
          <w:rFonts w:hint="eastAsia"/>
          <w:highlight w:val="yellow"/>
        </w:rPr>
        <w:t>follows :</w:t>
      </w:r>
      <w:proofErr w:type="gramEnd"/>
      <w:r>
        <w:rPr>
          <w:rFonts w:hint="eastAsia"/>
        </w:rPr>
        <w:t xml:space="preserve"> the thickness is 2.5mm, the baking time is 40min, the baking temperature is 40</w:t>
      </w:r>
      <w:r>
        <w:rPr>
          <w:rFonts w:ascii="SimSun" w:hAnsi="SimSun" w:cs="SimSun" w:hint="eastAsia"/>
        </w:rPr>
        <w:t>℃</w:t>
      </w:r>
      <w:r>
        <w:rPr>
          <w:rFonts w:hint="eastAsia"/>
        </w:rPr>
        <w:t xml:space="preserve"> and the microwave power is 1.5 kW. Under this condition, the hardness, brittleness and overall sensory acceptance of the chips were higher. 78 volatile compounds were detected by GC-MS, and alcohols and aldehydes were the dominant components.</w:t>
      </w:r>
    </w:p>
    <w:p w14:paraId="5DB27CC9" w14:textId="77777777" w:rsidR="006D04A6" w:rsidRDefault="00630516">
      <w:pPr>
        <w:pStyle w:val="NormalWeb"/>
        <w:widowControl/>
        <w:spacing w:beforeAutospacing="0" w:afterAutospacing="0" w:line="360" w:lineRule="auto"/>
        <w:jc w:val="both"/>
      </w:pPr>
      <w:proofErr w:type="spellStart"/>
      <w:proofErr w:type="gramStart"/>
      <w:r w:rsidRPr="00E20480">
        <w:rPr>
          <w:rStyle w:val="Strong"/>
          <w:b w:val="0"/>
          <w:bCs/>
          <w:highlight w:val="yellow"/>
        </w:rPr>
        <w:t>Conclusion:</w:t>
      </w:r>
      <w:r w:rsidRPr="00E20480">
        <w:rPr>
          <w:highlight w:val="yellow"/>
        </w:rPr>
        <w:t>The</w:t>
      </w:r>
      <w:proofErr w:type="spellEnd"/>
      <w:proofErr w:type="gramEnd"/>
      <w:r>
        <w:t xml:space="preserve"> optimized technology significantly improved the sensory and textural qualities of non-fried </w:t>
      </w:r>
      <w:r>
        <w:rPr>
          <w:rStyle w:val="Emphasis"/>
        </w:rPr>
        <w:t>Agaricus bisporus</w:t>
      </w:r>
      <w:r>
        <w:t xml:space="preserve"> crisps. Flavor formation was strongly associated with aldehydes and esters, suggesting that RSM combined with GC–MS is effective for optimizing product quality and promoting the development of healthier mushroom-based snacks.</w:t>
      </w:r>
    </w:p>
    <w:p w14:paraId="236A0B4E" w14:textId="2F5DF63D" w:rsidR="006D04A6" w:rsidRDefault="00630516">
      <w:pPr>
        <w:pStyle w:val="HTMLPreformatted"/>
        <w:widowControl/>
        <w:spacing w:line="360" w:lineRule="auto"/>
        <w:jc w:val="both"/>
        <w:rPr>
          <w:rFonts w:ascii="Times New Roman" w:eastAsia="Arial" w:hAnsi="Times New Roman"/>
          <w:i/>
          <w:iCs/>
          <w:color w:val="333333"/>
          <w:sz w:val="24"/>
          <w:szCs w:val="24"/>
        </w:rPr>
      </w:pPr>
      <w:proofErr w:type="spellStart"/>
      <w:proofErr w:type="gramStart"/>
      <w:r w:rsidRPr="00E20480">
        <w:rPr>
          <w:rFonts w:ascii="Times New Roman" w:eastAsia="SimHei" w:hAnsi="Times New Roman"/>
          <w:b/>
          <w:bCs/>
          <w:sz w:val="24"/>
          <w:szCs w:val="24"/>
          <w:highlight w:val="yellow"/>
        </w:rPr>
        <w:t>Keywords:</w:t>
      </w:r>
      <w:r w:rsidRPr="00E20480">
        <w:rPr>
          <w:rFonts w:ascii="Times New Roman" w:eastAsia="Arial" w:hAnsi="Times New Roman"/>
          <w:i/>
          <w:iCs/>
          <w:color w:val="333333"/>
          <w:sz w:val="24"/>
          <w:szCs w:val="24"/>
          <w:highlight w:val="yellow"/>
        </w:rPr>
        <w:t>Non</w:t>
      </w:r>
      <w:proofErr w:type="gramEnd"/>
      <w:r w:rsidRPr="00E20480">
        <w:rPr>
          <w:rFonts w:ascii="Times New Roman" w:eastAsia="Arial" w:hAnsi="Times New Roman"/>
          <w:i/>
          <w:iCs/>
          <w:color w:val="333333"/>
          <w:sz w:val="24"/>
          <w:szCs w:val="24"/>
          <w:highlight w:val="yellow"/>
        </w:rPr>
        <w:t>-</w:t>
      </w:r>
      <w:commentRangeStart w:id="1"/>
      <w:r w:rsidRPr="00E20480">
        <w:rPr>
          <w:rFonts w:ascii="Times New Roman" w:eastAsia="Arial" w:hAnsi="Times New Roman"/>
          <w:i/>
          <w:iCs/>
          <w:color w:val="333333"/>
          <w:sz w:val="24"/>
          <w:szCs w:val="24"/>
          <w:highlight w:val="yellow"/>
        </w:rPr>
        <w:t>fried</w:t>
      </w:r>
      <w:commentRangeEnd w:id="1"/>
      <w:proofErr w:type="spellEnd"/>
      <w:r w:rsidR="00E20480">
        <w:rPr>
          <w:rStyle w:val="CommentReference"/>
          <w:rFonts w:ascii="Calibri" w:hAnsi="Calibri"/>
          <w:kern w:val="2"/>
        </w:rPr>
        <w:commentReference w:id="1"/>
      </w:r>
      <w:r>
        <w:rPr>
          <w:rFonts w:ascii="Times New Roman" w:eastAsia="Arial" w:hAnsi="Times New Roman"/>
          <w:i/>
          <w:iCs/>
          <w:color w:val="333333"/>
          <w:sz w:val="24"/>
          <w:szCs w:val="24"/>
        </w:rPr>
        <w:t xml:space="preserve"> ; </w:t>
      </w:r>
      <w:proofErr w:type="gramStart"/>
      <w:r>
        <w:rPr>
          <w:rFonts w:ascii="Times New Roman" w:eastAsia="Arial" w:hAnsi="Times New Roman"/>
          <w:i/>
          <w:iCs/>
          <w:color w:val="333333"/>
          <w:sz w:val="24"/>
          <w:szCs w:val="24"/>
        </w:rPr>
        <w:t>snacks ;</w:t>
      </w:r>
      <w:proofErr w:type="gramEnd"/>
      <w:r>
        <w:rPr>
          <w:rFonts w:ascii="Times New Roman" w:eastAsia="Arial" w:hAnsi="Times New Roman"/>
          <w:i/>
          <w:iCs/>
          <w:color w:val="333333"/>
          <w:sz w:val="24"/>
          <w:szCs w:val="24"/>
        </w:rPr>
        <w:t xml:space="preserve"> agaricus </w:t>
      </w:r>
      <w:proofErr w:type="gramStart"/>
      <w:r>
        <w:rPr>
          <w:rFonts w:ascii="Times New Roman" w:eastAsia="Arial" w:hAnsi="Times New Roman"/>
          <w:i/>
          <w:iCs/>
          <w:color w:val="333333"/>
          <w:sz w:val="24"/>
          <w:szCs w:val="24"/>
        </w:rPr>
        <w:t>bisporus ;</w:t>
      </w:r>
      <w:proofErr w:type="gramEnd"/>
      <w:r>
        <w:rPr>
          <w:rFonts w:ascii="Times New Roman" w:eastAsia="Arial" w:hAnsi="Times New Roman"/>
          <w:i/>
          <w:iCs/>
          <w:color w:val="333333"/>
          <w:sz w:val="24"/>
          <w:szCs w:val="24"/>
        </w:rPr>
        <w:t xml:space="preserve"> processing technology </w:t>
      </w:r>
    </w:p>
    <w:p w14:paraId="42BC6092" w14:textId="4FD195C8" w:rsidR="008558A3" w:rsidRDefault="008558A3">
      <w:pPr>
        <w:pStyle w:val="HTMLPreformatted"/>
        <w:widowControl/>
        <w:spacing w:line="360" w:lineRule="auto"/>
        <w:jc w:val="both"/>
        <w:rPr>
          <w:rStyle w:val="LineNumber"/>
          <w:rFonts w:ascii="Times New Roman" w:eastAsia="Arial" w:hAnsi="Times New Roman"/>
          <w:szCs w:val="24"/>
        </w:rPr>
      </w:pPr>
    </w:p>
    <w:p w14:paraId="366C0435" w14:textId="68EA23F7" w:rsidR="008558A3" w:rsidRDefault="008558A3">
      <w:pPr>
        <w:pStyle w:val="HTMLPreformatted"/>
        <w:widowControl/>
        <w:spacing w:line="360" w:lineRule="auto"/>
        <w:jc w:val="both"/>
        <w:rPr>
          <w:rStyle w:val="LineNumber"/>
          <w:rFonts w:ascii="Times New Roman" w:eastAsia="Arial" w:hAnsi="Times New Roman"/>
          <w:szCs w:val="24"/>
        </w:rPr>
      </w:pPr>
    </w:p>
    <w:p w14:paraId="7972BC34" w14:textId="77777777" w:rsidR="008558A3" w:rsidRDefault="008558A3">
      <w:pPr>
        <w:pStyle w:val="HTMLPreformatted"/>
        <w:widowControl/>
        <w:spacing w:line="360" w:lineRule="auto"/>
        <w:jc w:val="both"/>
        <w:rPr>
          <w:rStyle w:val="LineNumber"/>
          <w:rFonts w:ascii="Times New Roman" w:eastAsia="Arial" w:hAnsi="Times New Roman"/>
          <w:szCs w:val="24"/>
        </w:rPr>
      </w:pPr>
    </w:p>
    <w:p w14:paraId="36407279" w14:textId="77777777" w:rsidR="006D04A6" w:rsidRDefault="00630516">
      <w:pPr>
        <w:widowControl/>
        <w:spacing w:line="360" w:lineRule="auto"/>
        <w:rPr>
          <w:rFonts w:ascii="Times New Roman" w:eastAsia="SimHei" w:hAnsi="Times New Roman"/>
          <w:b/>
          <w:bCs/>
          <w:sz w:val="24"/>
        </w:rPr>
      </w:pPr>
      <w:r>
        <w:rPr>
          <w:rFonts w:ascii="Times New Roman" w:eastAsia="SimHei" w:hAnsi="Times New Roman"/>
          <w:b/>
          <w:bCs/>
          <w:sz w:val="24"/>
        </w:rPr>
        <w:t>1.Introduction</w:t>
      </w:r>
    </w:p>
    <w:p w14:paraId="61745C34" w14:textId="77777777" w:rsidR="006D04A6" w:rsidRDefault="00630516">
      <w:pPr>
        <w:widowControl/>
        <w:spacing w:before="105" w:after="105" w:line="360" w:lineRule="auto"/>
        <w:rPr>
          <w:rFonts w:ascii="Times New Roman" w:hAnsi="Times New Roman"/>
          <w:sz w:val="24"/>
        </w:rPr>
      </w:pPr>
      <w:r>
        <w:rPr>
          <w:rFonts w:ascii="Times New Roman" w:hAnsi="Times New Roman"/>
          <w:kern w:val="0"/>
          <w:sz w:val="24"/>
          <w:lang w:bidi="ar"/>
        </w:rPr>
        <w:t>Agaricus bisporus, commonly known as the white mushroom, is among the world's highest-yielding and most widely consumed edible mushrooms. According to the Food and Agriculture Organization of the United Nations (</w:t>
      </w:r>
      <w:r>
        <w:rPr>
          <w:rFonts w:ascii="Times New Roman" w:hAnsi="Times New Roman"/>
          <w:color w:val="0F58BD"/>
          <w:kern w:val="0"/>
          <w:sz w:val="24"/>
          <w:lang w:bidi="ar"/>
        </w:rPr>
        <w:t>FAO, 2022</w:t>
      </w:r>
      <w:r>
        <w:rPr>
          <w:rFonts w:ascii="Times New Roman" w:hAnsi="Times New Roman"/>
          <w:kern w:val="0"/>
          <w:sz w:val="24"/>
          <w:lang w:bidi="ar"/>
        </w:rPr>
        <w:t>), the annual output of mushrooms and edible fungi worldwide has exceeded 43 million tons. Twin Mushrooms dominate the market because of their excellent nutritional value and wide adaptability. Twin mushrooms are rich in high-quality proteins, vitamin B groups, polysaccharides, polyphenols, minerals, and dietary fibers, and have antioxidant, immune regulation, and potential anticancer activities (</w:t>
      </w:r>
      <w:r>
        <w:rPr>
          <w:rFonts w:ascii="Times New Roman" w:hAnsi="Times New Roman"/>
          <w:color w:val="0F58BD"/>
          <w:kern w:val="0"/>
          <w:sz w:val="24"/>
          <w:lang w:bidi="ar"/>
        </w:rPr>
        <w:t>Roupas P et al., 2012</w:t>
      </w:r>
      <w:r>
        <w:rPr>
          <w:rFonts w:ascii="Times New Roman" w:hAnsi="Times New Roman"/>
          <w:kern w:val="0"/>
          <w:sz w:val="24"/>
          <w:lang w:bidi="ar"/>
        </w:rPr>
        <w:t>). Therefore, they are known as ' meat in plants ' or ' meat in vegetarian ', and have a broad consumption base worldwide. However, due to its high natural moisture content (approximately 90%) and loose tissue structure, it is prone to mechanical damage and microbial infection after harvest, resulting in rapid browning, water loss, and decay, which significantly affects its commodity value and processing utilization (</w:t>
      </w:r>
      <w:proofErr w:type="spellStart"/>
      <w:r>
        <w:rPr>
          <w:rFonts w:ascii="Times New Roman" w:hAnsi="Times New Roman"/>
          <w:color w:val="0F58BD"/>
          <w:kern w:val="0"/>
          <w:sz w:val="24"/>
          <w:lang w:bidi="ar"/>
        </w:rPr>
        <w:t>Dawadi</w:t>
      </w:r>
      <w:proofErr w:type="spellEnd"/>
      <w:r>
        <w:rPr>
          <w:rFonts w:ascii="Times New Roman" w:hAnsi="Times New Roman"/>
          <w:color w:val="0F58BD"/>
          <w:kern w:val="0"/>
          <w:sz w:val="24"/>
          <w:lang w:bidi="ar"/>
        </w:rPr>
        <w:t xml:space="preserve"> E et al., 20</w:t>
      </w:r>
      <w:r>
        <w:rPr>
          <w:rFonts w:ascii="Times New Roman" w:hAnsi="Times New Roman" w:hint="eastAsia"/>
          <w:color w:val="0F58BD"/>
          <w:kern w:val="0"/>
          <w:sz w:val="24"/>
          <w:lang w:bidi="ar"/>
        </w:rPr>
        <w:t>22</w:t>
      </w:r>
      <w:r>
        <w:rPr>
          <w:rFonts w:ascii="Times New Roman" w:hAnsi="Times New Roman"/>
          <w:kern w:val="0"/>
          <w:sz w:val="24"/>
          <w:lang w:bidi="ar"/>
        </w:rPr>
        <w:t>). The processing methods of twin mushrooms mainly include traditional methods such as canning, freezing, pickling, and drying. However, these techniques often have problems such as nutrient loss, flavor change, and high energy consumption (</w:t>
      </w:r>
      <w:r>
        <w:rPr>
          <w:rFonts w:ascii="Times New Roman" w:hAnsi="Times New Roman"/>
          <w:color w:val="0F58BD"/>
          <w:kern w:val="0"/>
          <w:sz w:val="24"/>
          <w:lang w:bidi="ar"/>
        </w:rPr>
        <w:t>Zhang L et al., 20</w:t>
      </w:r>
      <w:r>
        <w:rPr>
          <w:rFonts w:ascii="Times New Roman" w:hAnsi="Times New Roman" w:hint="eastAsia"/>
          <w:color w:val="0F58BD"/>
          <w:kern w:val="0"/>
          <w:sz w:val="24"/>
          <w:lang w:bidi="ar"/>
        </w:rPr>
        <w:t>21</w:t>
      </w:r>
      <w:r>
        <w:rPr>
          <w:rFonts w:ascii="Times New Roman" w:hAnsi="Times New Roman"/>
          <w:kern w:val="0"/>
          <w:sz w:val="24"/>
          <w:lang w:bidi="ar"/>
        </w:rPr>
        <w:t>). In recent years, with the rise of healthy consumption and the growing demand for portable snack foods, twin mushroom chips have gradually garnered market attention as a new dehydrated, ready-to-eat product.</w:t>
      </w:r>
    </w:p>
    <w:p w14:paraId="48022556" w14:textId="77777777" w:rsidR="006D04A6" w:rsidRDefault="00630516">
      <w:pPr>
        <w:widowControl/>
        <w:spacing w:before="105" w:after="105" w:line="360" w:lineRule="auto"/>
        <w:rPr>
          <w:rFonts w:ascii="Times New Roman" w:hAnsi="Times New Roman"/>
          <w:sz w:val="24"/>
        </w:rPr>
      </w:pPr>
      <w:r>
        <w:rPr>
          <w:rFonts w:ascii="Times New Roman" w:hAnsi="Times New Roman"/>
          <w:kern w:val="0"/>
          <w:sz w:val="24"/>
          <w:lang w:bidi="ar"/>
        </w:rPr>
        <w:t>Most traditional mushroom chips are fried to improve the taste, color, and crispness. However, this method inevitably presents problems, such as high fat content, the production of trans fatty acids, and the degradation of heat-sensitive nutrients, which do not meet the health demands of modern consumers who prefer low-fat, low-calorie, and high-nutrition diets (</w:t>
      </w:r>
      <w:r>
        <w:rPr>
          <w:rFonts w:ascii="Times New Roman" w:hAnsi="Times New Roman"/>
          <w:color w:val="0F58BD"/>
          <w:kern w:val="0"/>
          <w:sz w:val="24"/>
          <w:lang w:bidi="ar"/>
        </w:rPr>
        <w:t>Zhang M et al., 20</w:t>
      </w:r>
      <w:r>
        <w:rPr>
          <w:rFonts w:ascii="Times New Roman" w:hAnsi="Times New Roman" w:hint="eastAsia"/>
          <w:color w:val="0F58BD"/>
          <w:kern w:val="0"/>
          <w:sz w:val="24"/>
          <w:lang w:bidi="ar"/>
        </w:rPr>
        <w:t>06</w:t>
      </w:r>
      <w:r>
        <w:rPr>
          <w:rFonts w:ascii="Times New Roman" w:hAnsi="Times New Roman"/>
          <w:kern w:val="0"/>
          <w:sz w:val="24"/>
          <w:lang w:bidi="ar"/>
        </w:rPr>
        <w:t>). Therefore, non-fried processing technology is gradually becoming an ideal alternative to traditional frying. Hot air drying, vacuum freeze drying, microwave puffing, jet puffing, and their combination processes can effectively remove water while retaining the nutrition and flavor of mushrooms, and avoid oil intake (</w:t>
      </w:r>
      <w:r>
        <w:rPr>
          <w:rFonts w:ascii="Times New Roman" w:hAnsi="Times New Roman"/>
          <w:color w:val="0F58BD"/>
          <w:kern w:val="0"/>
          <w:sz w:val="24"/>
          <w:lang w:bidi="ar"/>
        </w:rPr>
        <w:t>Ratti, 2001; Celen S et al., 201</w:t>
      </w:r>
      <w:r>
        <w:rPr>
          <w:rFonts w:ascii="Times New Roman" w:hAnsi="Times New Roman" w:hint="eastAsia"/>
          <w:color w:val="0F58BD"/>
          <w:kern w:val="0"/>
          <w:sz w:val="24"/>
          <w:lang w:bidi="ar"/>
        </w:rPr>
        <w:t>0</w:t>
      </w:r>
      <w:r>
        <w:rPr>
          <w:rFonts w:ascii="Times New Roman" w:hAnsi="Times New Roman"/>
          <w:kern w:val="0"/>
          <w:sz w:val="24"/>
          <w:lang w:bidi="ar"/>
        </w:rPr>
        <w:t>). Among them, vacuum freeze-drying technology can achieve structural expansion at low temperatures and pressures, and maintain the original flavor and nutrition of the double mushrooms to the greatest extent. Microwave or jet puffing can quickly make the product crisp, improve rehydration, and enhance consumer acceptance (</w:t>
      </w:r>
      <w:proofErr w:type="spellStart"/>
      <w:r>
        <w:rPr>
          <w:rFonts w:ascii="Times New Roman" w:hAnsi="Times New Roman"/>
          <w:color w:val="0F58BD"/>
          <w:kern w:val="0"/>
          <w:sz w:val="24"/>
          <w:lang w:bidi="ar"/>
        </w:rPr>
        <w:t>Maskan</w:t>
      </w:r>
      <w:proofErr w:type="spellEnd"/>
      <w:r>
        <w:rPr>
          <w:rFonts w:ascii="Times New Roman" w:hAnsi="Times New Roman" w:hint="eastAsia"/>
          <w:color w:val="0F58BD"/>
          <w:kern w:val="0"/>
          <w:sz w:val="24"/>
          <w:lang w:bidi="ar"/>
        </w:rPr>
        <w:t xml:space="preserve"> M</w:t>
      </w:r>
      <w:r>
        <w:rPr>
          <w:rFonts w:ascii="Times New Roman" w:hAnsi="Times New Roman"/>
          <w:color w:val="0F58BD"/>
          <w:kern w:val="0"/>
          <w:sz w:val="24"/>
          <w:lang w:bidi="ar"/>
        </w:rPr>
        <w:t>, 2001</w:t>
      </w:r>
      <w:r>
        <w:rPr>
          <w:rFonts w:ascii="Times New Roman" w:hAnsi="Times New Roman"/>
          <w:kern w:val="0"/>
          <w:sz w:val="24"/>
          <w:lang w:bidi="ar"/>
        </w:rPr>
        <w:t xml:space="preserve">). </w:t>
      </w:r>
      <w:r>
        <w:rPr>
          <w:rFonts w:ascii="Times New Roman" w:hAnsi="Times New Roman"/>
          <w:kern w:val="0"/>
          <w:sz w:val="24"/>
          <w:lang w:bidi="ar"/>
        </w:rPr>
        <w:lastRenderedPageBreak/>
        <w:t>Additionally, microwave-hot air drying has been demonstrated to significantly reduce drying time, enhance energy efficiency, and improve product texture (</w:t>
      </w:r>
      <w:r>
        <w:rPr>
          <w:rFonts w:ascii="Times New Roman" w:hAnsi="Times New Roman"/>
          <w:color w:val="0F58BD"/>
          <w:kern w:val="0"/>
          <w:sz w:val="24"/>
          <w:lang w:bidi="ar"/>
        </w:rPr>
        <w:t>Zhao Y et al., 20</w:t>
      </w:r>
      <w:r>
        <w:rPr>
          <w:rFonts w:ascii="Times New Roman" w:hAnsi="Times New Roman" w:hint="eastAsia"/>
          <w:color w:val="0F58BD"/>
          <w:kern w:val="0"/>
          <w:sz w:val="24"/>
          <w:lang w:bidi="ar"/>
        </w:rPr>
        <w:t>20</w:t>
      </w:r>
      <w:r>
        <w:rPr>
          <w:rFonts w:ascii="Times New Roman" w:hAnsi="Times New Roman"/>
          <w:kern w:val="0"/>
          <w:sz w:val="24"/>
          <w:lang w:bidi="ar"/>
        </w:rPr>
        <w:t>). Although non-fried processing technology has been well applied to fruits, rhizome vegetables, and other foods, systematic research on twin mushroom chips remains relatively insufficient. Current studies have explored the anti-browning effect of blanching treatment (</w:t>
      </w:r>
      <w:r>
        <w:rPr>
          <w:rFonts w:ascii="Times New Roman" w:hAnsi="Times New Roman"/>
          <w:color w:val="0F58BD"/>
          <w:kern w:val="0"/>
          <w:sz w:val="24"/>
          <w:lang w:bidi="ar"/>
        </w:rPr>
        <w:t>Giri S K et al., 20</w:t>
      </w:r>
      <w:r>
        <w:rPr>
          <w:rFonts w:ascii="Times New Roman" w:hAnsi="Times New Roman" w:hint="eastAsia"/>
          <w:color w:val="0F58BD"/>
          <w:kern w:val="0"/>
          <w:sz w:val="24"/>
          <w:lang w:bidi="ar"/>
        </w:rPr>
        <w:t>07</w:t>
      </w:r>
      <w:r>
        <w:rPr>
          <w:rFonts w:ascii="Times New Roman" w:hAnsi="Times New Roman"/>
          <w:kern w:val="0"/>
          <w:sz w:val="24"/>
          <w:lang w:bidi="ar"/>
        </w:rPr>
        <w:t xml:space="preserve">) and the impact of drying methods on nutrient retention and physical properties; however, most of these studies focus on single variable changes, lacking in-depth investigation of multi-factor and multi-technology synergistic effects. At the same time, the comprehensive evaluation system of flavor retention, organizational structure reconstruction, and consumer sensory acceptance is not yet mature, which hinders the large-scale development and marketing of high-quality mushroom chips. Therefore, systematic research on optimizing the processing technology of non-fried twin mushroom chips has significant value in food science and technical practicability, aligning with the global trend in healthy food development. On the one hand, this study can provide a new way to maximize the high-value utilization of twin mushrooms and enhance the added value of edible fungi resources in the industrial sector. On the other hand, establishing a multi-factor optimization model and quality evaluation criteria can provide a theoretical basis and practical reference for the functional and standardized production of low-fat snacks. This not only promotes the development of healthy snack foods but also aligns with the food processing strategic goals of the international community in the context of "sustainable nutrition," "green food processing," and "salt and oil reduction " </w:t>
      </w:r>
    </w:p>
    <w:p w14:paraId="155F240B" w14:textId="77777777" w:rsidR="006D04A6" w:rsidRDefault="00630516">
      <w:pPr>
        <w:widowControl/>
        <w:spacing w:before="105" w:after="105" w:line="360" w:lineRule="auto"/>
        <w:rPr>
          <w:rFonts w:ascii="Times New Roman" w:hAnsi="Times New Roman"/>
          <w:sz w:val="24"/>
        </w:rPr>
      </w:pPr>
      <w:r>
        <w:rPr>
          <w:rFonts w:ascii="Times New Roman" w:hAnsi="Times New Roman"/>
          <w:kern w:val="0"/>
          <w:sz w:val="24"/>
          <w:lang w:bidi="ar"/>
        </w:rPr>
        <w:t>In summary, the processing of non-fried twin mushroom chips has broad development prospects and important application value. Optimizing its pretreatment, drying, and puffing parameters can achieve the organic unity of nutrient retention, flavor reduction, and texture optimization, laying a solid foundation for constructing a healthy, safe, and high-quality plant-based snack food system.</w:t>
      </w:r>
    </w:p>
    <w:p w14:paraId="7DF67EA1" w14:textId="77777777" w:rsidR="006D04A6" w:rsidRDefault="00630516">
      <w:pPr>
        <w:widowControl/>
        <w:spacing w:line="400" w:lineRule="exact"/>
        <w:rPr>
          <w:rFonts w:ascii="Times New Roman" w:eastAsia="SimHei" w:hAnsi="Times New Roman"/>
          <w:b/>
          <w:bCs/>
          <w:sz w:val="24"/>
        </w:rPr>
      </w:pPr>
      <w:r>
        <w:rPr>
          <w:rFonts w:ascii="Times New Roman" w:eastAsia="SimHei" w:hAnsi="Times New Roman"/>
          <w:b/>
          <w:bCs/>
          <w:sz w:val="24"/>
        </w:rPr>
        <w:t xml:space="preserve">2.Materials and Methods </w:t>
      </w:r>
    </w:p>
    <w:p w14:paraId="7464CF03" w14:textId="77777777" w:rsidR="006D04A6" w:rsidRDefault="00630516">
      <w:pPr>
        <w:spacing w:line="400" w:lineRule="exact"/>
        <w:rPr>
          <w:rFonts w:ascii="Arial" w:hAnsi="Arial" w:cs="Arial"/>
          <w:b/>
          <w:bCs/>
          <w:sz w:val="22"/>
          <w:szCs w:val="22"/>
        </w:rPr>
      </w:pPr>
      <w:r>
        <w:rPr>
          <w:rFonts w:ascii="Arial" w:hAnsi="Arial" w:cs="Arial"/>
          <w:b/>
          <w:bCs/>
          <w:sz w:val="22"/>
          <w:szCs w:val="22"/>
        </w:rPr>
        <w:t>2.</w:t>
      </w:r>
      <w:proofErr w:type="gramStart"/>
      <w:r>
        <w:rPr>
          <w:rFonts w:ascii="Arial" w:hAnsi="Arial" w:cs="Arial"/>
          <w:b/>
          <w:bCs/>
          <w:sz w:val="22"/>
          <w:szCs w:val="22"/>
        </w:rPr>
        <w:t>1.Test</w:t>
      </w:r>
      <w:proofErr w:type="gramEnd"/>
      <w:r>
        <w:rPr>
          <w:rFonts w:ascii="Arial" w:hAnsi="Arial" w:cs="Arial"/>
          <w:b/>
          <w:bCs/>
          <w:sz w:val="22"/>
          <w:szCs w:val="22"/>
        </w:rPr>
        <w:t xml:space="preserve"> materials </w:t>
      </w:r>
    </w:p>
    <w:p w14:paraId="5A668EEA" w14:textId="77777777" w:rsidR="006D04A6" w:rsidRDefault="00630516">
      <w:pPr>
        <w:widowControl/>
        <w:spacing w:before="105" w:after="105" w:line="360" w:lineRule="auto"/>
        <w:rPr>
          <w:rFonts w:ascii="Times New Roman" w:hAnsi="Times New Roman"/>
          <w:kern w:val="0"/>
          <w:sz w:val="24"/>
          <w:lang w:bidi="ar"/>
        </w:rPr>
      </w:pPr>
      <w:r>
        <w:rPr>
          <w:rFonts w:ascii="Times New Roman" w:hAnsi="Times New Roman"/>
          <w:kern w:val="0"/>
          <w:sz w:val="24"/>
          <w:lang w:bidi="ar"/>
        </w:rPr>
        <w:t>Agaricus bisporus</w:t>
      </w:r>
      <w:r>
        <w:rPr>
          <w:rFonts w:ascii="Times New Roman" w:hAnsi="Times New Roman" w:hint="eastAsia"/>
          <w:kern w:val="0"/>
          <w:sz w:val="24"/>
          <w:lang w:bidi="ar"/>
        </w:rPr>
        <w:t xml:space="preserve"> (</w:t>
      </w:r>
      <w:r>
        <w:rPr>
          <w:rFonts w:ascii="Times New Roman" w:hAnsi="Times New Roman"/>
          <w:kern w:val="0"/>
          <w:sz w:val="24"/>
          <w:lang w:bidi="ar"/>
        </w:rPr>
        <w:t>Zhangjiakou, China, the main producing area</w:t>
      </w:r>
      <w:r>
        <w:rPr>
          <w:rFonts w:ascii="Times New Roman" w:hAnsi="Times New Roman" w:hint="eastAsia"/>
          <w:kern w:val="0"/>
          <w:sz w:val="24"/>
          <w:lang w:bidi="ar"/>
        </w:rPr>
        <w:t>)</w:t>
      </w:r>
      <w:r>
        <w:rPr>
          <w:rFonts w:ascii="Times New Roman" w:hAnsi="Times New Roman"/>
          <w:kern w:val="0"/>
          <w:sz w:val="24"/>
          <w:lang w:bidi="ar"/>
        </w:rPr>
        <w:t>;</w:t>
      </w:r>
      <w:r>
        <w:rPr>
          <w:rFonts w:ascii="Times New Roman" w:hAnsi="Times New Roman" w:hint="eastAsia"/>
          <w:kern w:val="0"/>
          <w:sz w:val="24"/>
          <w:lang w:bidi="ar"/>
        </w:rPr>
        <w:t xml:space="preserve"> </w:t>
      </w:r>
      <w:r>
        <w:rPr>
          <w:rFonts w:ascii="Times New Roman" w:hAnsi="Times New Roman"/>
          <w:kern w:val="0"/>
          <w:sz w:val="24"/>
          <w:lang w:bidi="ar"/>
        </w:rPr>
        <w:t xml:space="preserve">Cumin </w:t>
      </w:r>
      <w:proofErr w:type="gramStart"/>
      <w:r>
        <w:rPr>
          <w:rFonts w:ascii="Times New Roman" w:hAnsi="Times New Roman"/>
          <w:kern w:val="0"/>
          <w:sz w:val="24"/>
          <w:lang w:bidi="ar"/>
        </w:rPr>
        <w:t>powder ;Five</w:t>
      </w:r>
      <w:proofErr w:type="gramEnd"/>
      <w:r>
        <w:rPr>
          <w:rFonts w:ascii="Times New Roman" w:hAnsi="Times New Roman"/>
          <w:kern w:val="0"/>
          <w:sz w:val="24"/>
          <w:lang w:bidi="ar"/>
        </w:rPr>
        <w:t xml:space="preserve">-spice </w:t>
      </w:r>
      <w:proofErr w:type="gramStart"/>
      <w:r>
        <w:rPr>
          <w:rFonts w:ascii="Times New Roman" w:hAnsi="Times New Roman"/>
          <w:kern w:val="0"/>
          <w:sz w:val="24"/>
          <w:lang w:bidi="ar"/>
        </w:rPr>
        <w:t>powder ;Chicken</w:t>
      </w:r>
      <w:proofErr w:type="gramEnd"/>
      <w:r>
        <w:rPr>
          <w:rFonts w:ascii="Times New Roman" w:hAnsi="Times New Roman"/>
          <w:kern w:val="0"/>
          <w:sz w:val="24"/>
          <w:lang w:bidi="ar"/>
        </w:rPr>
        <w:t xml:space="preserve"> </w:t>
      </w:r>
      <w:proofErr w:type="gramStart"/>
      <w:r>
        <w:rPr>
          <w:rFonts w:ascii="Times New Roman" w:hAnsi="Times New Roman"/>
          <w:kern w:val="0"/>
          <w:sz w:val="24"/>
          <w:lang w:bidi="ar"/>
        </w:rPr>
        <w:t>essence ;White</w:t>
      </w:r>
      <w:proofErr w:type="gramEnd"/>
      <w:r>
        <w:rPr>
          <w:rFonts w:ascii="Times New Roman" w:hAnsi="Times New Roman"/>
          <w:kern w:val="0"/>
          <w:sz w:val="24"/>
          <w:lang w:bidi="ar"/>
        </w:rPr>
        <w:t xml:space="preserve"> </w:t>
      </w:r>
      <w:proofErr w:type="gramStart"/>
      <w:r>
        <w:rPr>
          <w:rFonts w:ascii="Times New Roman" w:hAnsi="Times New Roman"/>
          <w:kern w:val="0"/>
          <w:sz w:val="24"/>
          <w:lang w:bidi="ar"/>
        </w:rPr>
        <w:t>sugar ;White</w:t>
      </w:r>
      <w:proofErr w:type="gramEnd"/>
      <w:r>
        <w:rPr>
          <w:rFonts w:ascii="Times New Roman" w:hAnsi="Times New Roman"/>
          <w:kern w:val="0"/>
          <w:sz w:val="24"/>
          <w:lang w:bidi="ar"/>
        </w:rPr>
        <w:t xml:space="preserve"> </w:t>
      </w:r>
      <w:proofErr w:type="gramStart"/>
      <w:r>
        <w:rPr>
          <w:rFonts w:ascii="Times New Roman" w:hAnsi="Times New Roman"/>
          <w:kern w:val="0"/>
          <w:sz w:val="24"/>
          <w:lang w:bidi="ar"/>
        </w:rPr>
        <w:t>sesame ;Pepper</w:t>
      </w:r>
      <w:proofErr w:type="gramEnd"/>
      <w:r>
        <w:rPr>
          <w:rFonts w:ascii="Times New Roman" w:hAnsi="Times New Roman"/>
          <w:kern w:val="0"/>
          <w:sz w:val="24"/>
          <w:lang w:bidi="ar"/>
        </w:rPr>
        <w:t xml:space="preserve"> salt</w:t>
      </w:r>
    </w:p>
    <w:p w14:paraId="2B858558" w14:textId="77777777" w:rsidR="006D04A6" w:rsidRDefault="00630516">
      <w:pPr>
        <w:spacing w:line="400" w:lineRule="exact"/>
        <w:rPr>
          <w:rFonts w:ascii="Arial" w:hAnsi="Arial" w:cs="Arial"/>
          <w:b/>
          <w:bCs/>
          <w:sz w:val="22"/>
          <w:szCs w:val="22"/>
        </w:rPr>
      </w:pPr>
      <w:r>
        <w:rPr>
          <w:rFonts w:ascii="Arial" w:hAnsi="Arial" w:cs="Arial"/>
          <w:b/>
          <w:bCs/>
          <w:sz w:val="22"/>
          <w:szCs w:val="22"/>
        </w:rPr>
        <w:t>2.</w:t>
      </w:r>
      <w:proofErr w:type="gramStart"/>
      <w:r>
        <w:rPr>
          <w:rFonts w:ascii="Arial" w:hAnsi="Arial" w:cs="Arial"/>
          <w:b/>
          <w:bCs/>
          <w:sz w:val="22"/>
          <w:szCs w:val="22"/>
        </w:rPr>
        <w:t>2.testing</w:t>
      </w:r>
      <w:proofErr w:type="gramEnd"/>
      <w:r>
        <w:rPr>
          <w:rFonts w:ascii="Arial" w:hAnsi="Arial" w:cs="Arial"/>
          <w:b/>
          <w:bCs/>
          <w:sz w:val="22"/>
          <w:szCs w:val="22"/>
        </w:rPr>
        <w:t xml:space="preserve"> equipment</w:t>
      </w:r>
    </w:p>
    <w:p w14:paraId="3C594EBF" w14:textId="77777777" w:rsidR="006D04A6" w:rsidRDefault="00630516">
      <w:pPr>
        <w:widowControl/>
        <w:spacing w:before="105" w:after="105" w:line="360" w:lineRule="auto"/>
        <w:rPr>
          <w:rFonts w:ascii="Times New Roman" w:hAnsi="Times New Roman"/>
          <w:kern w:val="0"/>
          <w:sz w:val="24"/>
          <w:lang w:bidi="ar"/>
        </w:rPr>
      </w:pPr>
      <w:r>
        <w:rPr>
          <w:rFonts w:ascii="Times New Roman" w:hAnsi="Times New Roman"/>
          <w:kern w:val="0"/>
          <w:sz w:val="24"/>
          <w:lang w:bidi="ar"/>
        </w:rPr>
        <w:lastRenderedPageBreak/>
        <w:t xml:space="preserve">19 cm stainless steel kitchen </w:t>
      </w:r>
      <w:proofErr w:type="gramStart"/>
      <w:r>
        <w:rPr>
          <w:rFonts w:ascii="Times New Roman" w:hAnsi="Times New Roman"/>
          <w:kern w:val="0"/>
          <w:sz w:val="24"/>
          <w:lang w:bidi="ar"/>
        </w:rPr>
        <w:t>knife ;CJM</w:t>
      </w:r>
      <w:proofErr w:type="gramEnd"/>
      <w:r>
        <w:rPr>
          <w:rFonts w:ascii="Times New Roman" w:hAnsi="Times New Roman"/>
          <w:kern w:val="0"/>
          <w:sz w:val="24"/>
          <w:lang w:bidi="ar"/>
        </w:rPr>
        <w:t xml:space="preserve">-20 0-100 °C glass </w:t>
      </w:r>
      <w:proofErr w:type="gramStart"/>
      <w:r>
        <w:rPr>
          <w:rFonts w:ascii="Times New Roman" w:hAnsi="Times New Roman"/>
          <w:kern w:val="0"/>
          <w:sz w:val="24"/>
          <w:lang w:bidi="ar"/>
        </w:rPr>
        <w:t>thermometer ;GLC</w:t>
      </w:r>
      <w:proofErr w:type="gramEnd"/>
      <w:r>
        <w:rPr>
          <w:rFonts w:ascii="Times New Roman" w:hAnsi="Times New Roman"/>
          <w:kern w:val="0"/>
          <w:sz w:val="24"/>
          <w:lang w:bidi="ar"/>
        </w:rPr>
        <w:t xml:space="preserve">02 type 302 steel leakage </w:t>
      </w:r>
      <w:proofErr w:type="gramStart"/>
      <w:r>
        <w:rPr>
          <w:rFonts w:ascii="Times New Roman" w:hAnsi="Times New Roman"/>
          <w:kern w:val="0"/>
          <w:sz w:val="24"/>
          <w:lang w:bidi="ar"/>
        </w:rPr>
        <w:t>spoon ;Y</w:t>
      </w:r>
      <w:proofErr w:type="gramEnd"/>
      <w:r>
        <w:rPr>
          <w:rFonts w:ascii="Times New Roman" w:hAnsi="Times New Roman"/>
          <w:kern w:val="0"/>
          <w:sz w:val="24"/>
          <w:lang w:bidi="ar"/>
        </w:rPr>
        <w:t xml:space="preserve">-CH-001 grinding </w:t>
      </w:r>
      <w:proofErr w:type="gramStart"/>
      <w:r>
        <w:rPr>
          <w:rFonts w:ascii="Times New Roman" w:hAnsi="Times New Roman"/>
          <w:kern w:val="0"/>
          <w:sz w:val="24"/>
          <w:lang w:bidi="ar"/>
        </w:rPr>
        <w:t>machine ;M</w:t>
      </w:r>
      <w:proofErr w:type="gramEnd"/>
      <w:r>
        <w:rPr>
          <w:rFonts w:ascii="Times New Roman" w:hAnsi="Times New Roman"/>
          <w:kern w:val="0"/>
          <w:sz w:val="24"/>
          <w:lang w:bidi="ar"/>
        </w:rPr>
        <w:t xml:space="preserve">1-L201B household microwave </w:t>
      </w:r>
      <w:proofErr w:type="gramStart"/>
      <w:r>
        <w:rPr>
          <w:rFonts w:ascii="Times New Roman" w:hAnsi="Times New Roman"/>
          <w:kern w:val="0"/>
          <w:sz w:val="24"/>
          <w:lang w:bidi="ar"/>
        </w:rPr>
        <w:t>oven ;K</w:t>
      </w:r>
      <w:proofErr w:type="gramEnd"/>
      <w:r>
        <w:rPr>
          <w:rFonts w:ascii="Times New Roman" w:hAnsi="Times New Roman"/>
          <w:kern w:val="0"/>
          <w:sz w:val="24"/>
          <w:lang w:bidi="ar"/>
        </w:rPr>
        <w:t xml:space="preserve">35FK602 electric </w:t>
      </w:r>
      <w:proofErr w:type="gramStart"/>
      <w:r>
        <w:rPr>
          <w:rFonts w:ascii="Times New Roman" w:hAnsi="Times New Roman"/>
          <w:kern w:val="0"/>
          <w:sz w:val="24"/>
          <w:lang w:bidi="ar"/>
        </w:rPr>
        <w:t>oven ;ST</w:t>
      </w:r>
      <w:proofErr w:type="gramEnd"/>
      <w:r>
        <w:rPr>
          <w:rFonts w:ascii="Times New Roman" w:hAnsi="Times New Roman"/>
          <w:kern w:val="0"/>
          <w:sz w:val="24"/>
          <w:lang w:bidi="ar"/>
        </w:rPr>
        <w:t xml:space="preserve">20H3 household cooking </w:t>
      </w:r>
      <w:proofErr w:type="gramStart"/>
      <w:r>
        <w:rPr>
          <w:rFonts w:ascii="Times New Roman" w:hAnsi="Times New Roman"/>
          <w:kern w:val="0"/>
          <w:sz w:val="24"/>
          <w:lang w:bidi="ar"/>
        </w:rPr>
        <w:t>pot ;C</w:t>
      </w:r>
      <w:proofErr w:type="gramEnd"/>
      <w:r>
        <w:rPr>
          <w:rFonts w:ascii="Times New Roman" w:hAnsi="Times New Roman"/>
          <w:kern w:val="0"/>
          <w:sz w:val="24"/>
          <w:lang w:bidi="ar"/>
        </w:rPr>
        <w:t>21-RT2134 multi-function induction cooker</w:t>
      </w:r>
    </w:p>
    <w:p w14:paraId="492EBDB1" w14:textId="77777777" w:rsidR="006D04A6" w:rsidRDefault="00630516">
      <w:pPr>
        <w:spacing w:line="400" w:lineRule="exact"/>
        <w:rPr>
          <w:rFonts w:ascii="Arial" w:hAnsi="Arial" w:cs="Arial"/>
          <w:b/>
          <w:bCs/>
          <w:sz w:val="22"/>
          <w:szCs w:val="22"/>
        </w:rPr>
      </w:pPr>
      <w:r>
        <w:rPr>
          <w:rFonts w:ascii="Arial" w:hAnsi="Arial" w:cs="Arial"/>
          <w:b/>
          <w:bCs/>
          <w:sz w:val="22"/>
          <w:szCs w:val="22"/>
        </w:rPr>
        <w:t>2.</w:t>
      </w:r>
      <w:proofErr w:type="gramStart"/>
      <w:r>
        <w:rPr>
          <w:rFonts w:ascii="Arial" w:hAnsi="Arial" w:cs="Arial"/>
          <w:b/>
          <w:bCs/>
          <w:sz w:val="22"/>
          <w:szCs w:val="22"/>
        </w:rPr>
        <w:t>3.Test</w:t>
      </w:r>
      <w:proofErr w:type="gramEnd"/>
      <w:r>
        <w:rPr>
          <w:rFonts w:ascii="Arial" w:hAnsi="Arial" w:cs="Arial"/>
          <w:b/>
          <w:bCs/>
          <w:sz w:val="22"/>
          <w:szCs w:val="22"/>
        </w:rPr>
        <w:t xml:space="preserve"> method </w:t>
      </w:r>
    </w:p>
    <w:p w14:paraId="21301402" w14:textId="77777777" w:rsidR="006D04A6" w:rsidRDefault="00630516">
      <w:pPr>
        <w:spacing w:line="400" w:lineRule="exact"/>
        <w:rPr>
          <w:rFonts w:ascii="Arial" w:hAnsi="Arial" w:cs="Arial"/>
          <w:b/>
          <w:bCs/>
          <w:sz w:val="20"/>
          <w:szCs w:val="20"/>
          <w:u w:val="single"/>
        </w:rPr>
      </w:pPr>
      <w:commentRangeStart w:id="2"/>
      <w:r>
        <w:rPr>
          <w:rFonts w:ascii="Arial" w:hAnsi="Arial" w:cs="Arial"/>
          <w:b/>
          <w:bCs/>
          <w:sz w:val="20"/>
          <w:szCs w:val="20"/>
          <w:u w:val="single"/>
        </w:rPr>
        <w:t>2.3.</w:t>
      </w:r>
      <w:proofErr w:type="gramStart"/>
      <w:r>
        <w:rPr>
          <w:rFonts w:ascii="Arial" w:hAnsi="Arial" w:cs="Arial"/>
          <w:b/>
          <w:bCs/>
          <w:sz w:val="20"/>
          <w:szCs w:val="20"/>
          <w:u w:val="single"/>
        </w:rPr>
        <w:t>1.Process</w:t>
      </w:r>
      <w:proofErr w:type="gramEnd"/>
      <w:r>
        <w:rPr>
          <w:rFonts w:ascii="Arial" w:hAnsi="Arial" w:cs="Arial"/>
          <w:b/>
          <w:bCs/>
          <w:sz w:val="20"/>
          <w:szCs w:val="20"/>
          <w:u w:val="single"/>
        </w:rPr>
        <w:t xml:space="preserve"> flow </w:t>
      </w:r>
    </w:p>
    <w:p w14:paraId="4C7C48FF" w14:textId="77777777" w:rsidR="006D04A6" w:rsidRDefault="00630516">
      <w:pPr>
        <w:widowControl/>
        <w:spacing w:before="105" w:after="105" w:line="360" w:lineRule="auto"/>
        <w:rPr>
          <w:rFonts w:ascii="Times New Roman" w:hAnsi="Times New Roman"/>
          <w:kern w:val="0"/>
          <w:sz w:val="24"/>
          <w:lang w:bidi="ar"/>
        </w:rPr>
      </w:pPr>
      <w:r>
        <w:rPr>
          <w:rFonts w:ascii="Times New Roman" w:hAnsi="Times New Roman"/>
          <w:kern w:val="0"/>
          <w:sz w:val="24"/>
          <w:lang w:bidi="ar"/>
        </w:rPr>
        <w:t>Raw material selection → raw material cleaning → drying → mushroom slice → blanching → microwave curing → baking → seasoning → cooling → finished product.</w:t>
      </w:r>
      <w:commentRangeEnd w:id="2"/>
      <w:r w:rsidR="00E20480">
        <w:rPr>
          <w:rStyle w:val="CommentReference"/>
        </w:rPr>
        <w:commentReference w:id="2"/>
      </w:r>
    </w:p>
    <w:p w14:paraId="57094849" w14:textId="77777777" w:rsidR="006D04A6" w:rsidRDefault="00630516">
      <w:pPr>
        <w:spacing w:line="400" w:lineRule="exact"/>
        <w:rPr>
          <w:rFonts w:ascii="Arial" w:hAnsi="Arial" w:cs="Arial"/>
          <w:b/>
          <w:bCs/>
          <w:sz w:val="20"/>
          <w:szCs w:val="20"/>
          <w:u w:val="single"/>
        </w:rPr>
      </w:pPr>
      <w:r>
        <w:rPr>
          <w:rFonts w:ascii="Arial" w:hAnsi="Arial" w:cs="Arial"/>
          <w:b/>
          <w:bCs/>
          <w:sz w:val="20"/>
          <w:szCs w:val="20"/>
          <w:u w:val="single"/>
        </w:rPr>
        <w:t>2.3.</w:t>
      </w:r>
      <w:proofErr w:type="gramStart"/>
      <w:r>
        <w:rPr>
          <w:rFonts w:ascii="Arial" w:hAnsi="Arial" w:cs="Arial"/>
          <w:b/>
          <w:bCs/>
          <w:sz w:val="20"/>
          <w:szCs w:val="20"/>
          <w:u w:val="single"/>
        </w:rPr>
        <w:t>2.Operation</w:t>
      </w:r>
      <w:proofErr w:type="gramEnd"/>
      <w:r>
        <w:rPr>
          <w:rFonts w:ascii="Arial" w:hAnsi="Arial" w:cs="Arial"/>
          <w:b/>
          <w:bCs/>
          <w:sz w:val="20"/>
          <w:szCs w:val="20"/>
          <w:u w:val="single"/>
        </w:rPr>
        <w:t xml:space="preserve"> points </w:t>
      </w:r>
    </w:p>
    <w:p w14:paraId="1A26F6B5" w14:textId="77777777" w:rsidR="006D04A6" w:rsidRDefault="00630516">
      <w:pPr>
        <w:widowControl/>
        <w:spacing w:before="105" w:after="105" w:line="360" w:lineRule="auto"/>
        <w:rPr>
          <w:rFonts w:ascii="Times New Roman" w:hAnsi="Times New Roman"/>
          <w:kern w:val="0"/>
          <w:sz w:val="24"/>
          <w:lang w:bidi="ar"/>
        </w:rPr>
      </w:pPr>
      <w:r>
        <w:rPr>
          <w:rFonts w:ascii="Times New Roman" w:hAnsi="Times New Roman"/>
          <w:b/>
          <w:bCs/>
          <w:kern w:val="0"/>
          <w:sz w:val="24"/>
          <w:lang w:bidi="ar"/>
        </w:rPr>
        <w:t>Pretreatment of raw materials</w:t>
      </w:r>
      <w:r>
        <w:rPr>
          <w:rFonts w:ascii="Times New Roman" w:hAnsi="Times New Roman"/>
          <w:kern w:val="0"/>
          <w:sz w:val="24"/>
          <w:lang w:bidi="ar"/>
        </w:rPr>
        <w:t>: Select fresh Agaricus bisporus with no mildew, no mildew points, no foreign matter, no odor, complete shape, consistent size, and bright color. Remove the stipe. Use mushrooms from the same manufacturer to minimize differences in batch and quality that may affect test results.</w:t>
      </w:r>
    </w:p>
    <w:p w14:paraId="63D33D97" w14:textId="77777777" w:rsidR="006D04A6" w:rsidRDefault="00630516">
      <w:pPr>
        <w:widowControl/>
        <w:spacing w:before="105" w:after="105" w:line="360" w:lineRule="auto"/>
        <w:rPr>
          <w:rFonts w:ascii="Times New Roman" w:hAnsi="Times New Roman"/>
          <w:kern w:val="0"/>
          <w:sz w:val="24"/>
          <w:lang w:bidi="ar"/>
        </w:rPr>
      </w:pPr>
      <w:r>
        <w:rPr>
          <w:rFonts w:ascii="Times New Roman" w:hAnsi="Times New Roman"/>
          <w:b/>
          <w:bCs/>
          <w:kern w:val="0"/>
          <w:sz w:val="24"/>
          <w:lang w:bidi="ar"/>
        </w:rPr>
        <w:t>Cleaning of A. bisporus</w:t>
      </w:r>
      <w:r>
        <w:rPr>
          <w:rFonts w:ascii="Times New Roman" w:hAnsi="Times New Roman"/>
          <w:kern w:val="0"/>
          <w:sz w:val="24"/>
          <w:lang w:bidi="ar"/>
        </w:rPr>
        <w:t>: Wash the required amount of A. bisporus under flowing water. Make sure all impurities, such as sediment and stains, are thoroughly washed off the surface.</w:t>
      </w:r>
    </w:p>
    <w:p w14:paraId="39EEC0C4" w14:textId="77777777" w:rsidR="006D04A6" w:rsidRDefault="00630516">
      <w:pPr>
        <w:widowControl/>
        <w:spacing w:before="105" w:after="105" w:line="360" w:lineRule="auto"/>
        <w:rPr>
          <w:rFonts w:ascii="Times New Roman" w:hAnsi="Times New Roman"/>
          <w:kern w:val="0"/>
          <w:sz w:val="24"/>
          <w:lang w:bidi="ar"/>
        </w:rPr>
      </w:pPr>
      <w:r>
        <w:rPr>
          <w:rFonts w:ascii="Times New Roman" w:hAnsi="Times New Roman"/>
          <w:b/>
          <w:bCs/>
          <w:kern w:val="0"/>
          <w:sz w:val="24"/>
          <w:lang w:bidi="ar"/>
        </w:rPr>
        <w:t>Drain</w:t>
      </w:r>
      <w:r>
        <w:rPr>
          <w:rFonts w:ascii="Times New Roman" w:hAnsi="Times New Roman"/>
          <w:kern w:val="0"/>
          <w:sz w:val="24"/>
          <w:lang w:bidi="ar"/>
        </w:rPr>
        <w:t>: Place the washed Agaricus bisporus on a drain rack. Let it drain until no noticeable water stains remain on the surface.</w:t>
      </w:r>
    </w:p>
    <w:p w14:paraId="17660329" w14:textId="77777777" w:rsidR="006D04A6" w:rsidRDefault="00630516">
      <w:pPr>
        <w:widowControl/>
        <w:spacing w:before="105" w:after="105" w:line="360" w:lineRule="auto"/>
        <w:rPr>
          <w:rFonts w:ascii="Times New Roman" w:hAnsi="Times New Roman"/>
          <w:kern w:val="0"/>
          <w:sz w:val="24"/>
          <w:lang w:bidi="ar"/>
        </w:rPr>
      </w:pPr>
      <w:r>
        <w:rPr>
          <w:rFonts w:ascii="Times New Roman" w:hAnsi="Times New Roman"/>
          <w:kern w:val="0"/>
          <w:sz w:val="24"/>
          <w:lang w:bidi="ar"/>
        </w:rPr>
        <w:t xml:space="preserve">Agaricus bisporus slices: Clean and dry the </w:t>
      </w:r>
      <w:proofErr w:type="gramStart"/>
      <w:r>
        <w:rPr>
          <w:rFonts w:ascii="Times New Roman" w:hAnsi="Times New Roman"/>
          <w:kern w:val="0"/>
          <w:sz w:val="24"/>
          <w:lang w:bidi="ar"/>
        </w:rPr>
        <w:t>stainless steel</w:t>
      </w:r>
      <w:proofErr w:type="gramEnd"/>
      <w:r>
        <w:rPr>
          <w:rFonts w:ascii="Times New Roman" w:hAnsi="Times New Roman"/>
          <w:kern w:val="0"/>
          <w:sz w:val="24"/>
          <w:lang w:bidi="ar"/>
        </w:rPr>
        <w:t xml:space="preserve"> kitchen knife. Cut the dehydrated Agaricus bisporus into uniform slices with a thickness of 1.5–3.5 mm.</w:t>
      </w:r>
    </w:p>
    <w:p w14:paraId="3F93FB36" w14:textId="77777777" w:rsidR="006D04A6" w:rsidRDefault="00630516">
      <w:pPr>
        <w:widowControl/>
        <w:spacing w:before="105" w:after="105" w:line="360" w:lineRule="auto"/>
        <w:rPr>
          <w:rFonts w:ascii="Times New Roman" w:hAnsi="Times New Roman"/>
          <w:kern w:val="0"/>
          <w:sz w:val="24"/>
          <w:lang w:bidi="ar"/>
        </w:rPr>
      </w:pPr>
      <w:r>
        <w:rPr>
          <w:rFonts w:ascii="Times New Roman" w:hAnsi="Times New Roman"/>
          <w:b/>
          <w:bCs/>
          <w:kern w:val="0"/>
          <w:sz w:val="24"/>
          <w:lang w:bidi="ar"/>
        </w:rPr>
        <w:t>Blanching</w:t>
      </w:r>
      <w:r>
        <w:rPr>
          <w:rFonts w:ascii="Times New Roman" w:hAnsi="Times New Roman"/>
          <w:kern w:val="0"/>
          <w:sz w:val="24"/>
          <w:lang w:bidi="ar"/>
        </w:rPr>
        <w:t>: Pour the correct amount of water into the cooking pot and heat it to 80°C. Place the sliced Agaricus bisporus in the pot. Start timing with a timer and control the blanching time at 20–30 seconds.</w:t>
      </w:r>
    </w:p>
    <w:p w14:paraId="2B190CC0" w14:textId="77777777" w:rsidR="006D04A6" w:rsidRDefault="00630516">
      <w:pPr>
        <w:widowControl/>
        <w:spacing w:before="105" w:after="105" w:line="360" w:lineRule="auto"/>
        <w:rPr>
          <w:rFonts w:ascii="Times New Roman" w:hAnsi="Times New Roman"/>
          <w:kern w:val="0"/>
          <w:sz w:val="24"/>
          <w:lang w:bidi="ar"/>
        </w:rPr>
      </w:pPr>
      <w:r>
        <w:rPr>
          <w:rFonts w:ascii="Times New Roman" w:hAnsi="Times New Roman"/>
          <w:b/>
          <w:bCs/>
          <w:kern w:val="0"/>
          <w:sz w:val="24"/>
          <w:lang w:bidi="ar"/>
        </w:rPr>
        <w:t>Microwave curing</w:t>
      </w:r>
      <w:r>
        <w:rPr>
          <w:rFonts w:ascii="Times New Roman" w:hAnsi="Times New Roman"/>
          <w:kern w:val="0"/>
          <w:sz w:val="24"/>
          <w:lang w:bidi="ar"/>
        </w:rPr>
        <w:t>: Use a leaky spoon to remove the blanched Agaricus bisporus slices. Lay them on a board. Dry the surface moisture with kitchen paper. Tilt the slices on a microwave rack and place them in the microwave oven. Adjust the power to microwave-dry the Agaricus bisporus slices to a water content of less than 20%.</w:t>
      </w:r>
    </w:p>
    <w:p w14:paraId="7B0AFC2F" w14:textId="77777777" w:rsidR="006D04A6" w:rsidRDefault="00630516">
      <w:pPr>
        <w:widowControl/>
        <w:spacing w:before="105" w:after="105" w:line="360" w:lineRule="auto"/>
        <w:rPr>
          <w:rFonts w:ascii="Times New Roman" w:hAnsi="Times New Roman"/>
          <w:kern w:val="0"/>
          <w:sz w:val="24"/>
          <w:lang w:bidi="ar"/>
        </w:rPr>
      </w:pPr>
      <w:r>
        <w:rPr>
          <w:rFonts w:ascii="Times New Roman" w:hAnsi="Times New Roman"/>
          <w:kern w:val="0"/>
          <w:sz w:val="24"/>
          <w:lang w:bidi="ar"/>
        </w:rPr>
        <w:t>Baking: The microwave-ripened Agaricus bisporus slices were laid flat on a preheated baking tray brushed with a thin layer of oil, placed evenly, and then baked in the oven. The baking temperature and baking time were adjusted. After baking, remove the Agaricus bisporus chips.</w:t>
      </w:r>
    </w:p>
    <w:p w14:paraId="6F79A07D" w14:textId="77777777" w:rsidR="006D04A6" w:rsidRDefault="00630516">
      <w:pPr>
        <w:widowControl/>
        <w:spacing w:before="105" w:after="105" w:line="360" w:lineRule="auto"/>
        <w:rPr>
          <w:rFonts w:ascii="Times New Roman" w:hAnsi="Times New Roman"/>
          <w:kern w:val="0"/>
          <w:sz w:val="24"/>
          <w:lang w:bidi="ar"/>
        </w:rPr>
      </w:pPr>
      <w:r>
        <w:rPr>
          <w:rFonts w:ascii="Times New Roman" w:hAnsi="Times New Roman"/>
          <w:b/>
          <w:bCs/>
          <w:kern w:val="0"/>
          <w:sz w:val="24"/>
          <w:lang w:bidi="ar"/>
        </w:rPr>
        <w:lastRenderedPageBreak/>
        <w:t>Flavoring</w:t>
      </w:r>
      <w:r>
        <w:rPr>
          <w:rFonts w:ascii="Times New Roman" w:hAnsi="Times New Roman"/>
          <w:kern w:val="0"/>
          <w:sz w:val="24"/>
          <w:lang w:bidi="ar"/>
        </w:rPr>
        <w:t>: 5g of cumin powder, five-spice powder, monosodium glutamate, white granulated sugar, white sesame, salt, and pepper powder were weighed using a balance. The above-mentioned flavorings were then ground into a powder in the cooking machine for use as a flavoring powder. Remove the Agaricus bisporus crisps from the baking tray while they are still hot, and evenly sprinkle the prepared seasoning powder over them.</w:t>
      </w:r>
    </w:p>
    <w:p w14:paraId="280EE0B6" w14:textId="77777777" w:rsidR="006D04A6" w:rsidRDefault="00630516">
      <w:pPr>
        <w:spacing w:line="400" w:lineRule="exact"/>
        <w:rPr>
          <w:rFonts w:ascii="Times New Roman" w:hAnsi="Times New Roman"/>
          <w:b/>
          <w:bCs/>
          <w:sz w:val="24"/>
        </w:rPr>
      </w:pPr>
      <w:r>
        <w:rPr>
          <w:rFonts w:ascii="Times New Roman" w:hAnsi="Times New Roman"/>
          <w:b/>
          <w:bCs/>
          <w:sz w:val="24"/>
        </w:rPr>
        <w:t>2.</w:t>
      </w:r>
      <w:proofErr w:type="gramStart"/>
      <w:r>
        <w:rPr>
          <w:rFonts w:ascii="Times New Roman" w:hAnsi="Times New Roman"/>
          <w:b/>
          <w:bCs/>
          <w:sz w:val="24"/>
        </w:rPr>
        <w:t>4.Single</w:t>
      </w:r>
      <w:proofErr w:type="gramEnd"/>
      <w:r>
        <w:rPr>
          <w:rFonts w:ascii="Times New Roman" w:hAnsi="Times New Roman"/>
          <w:b/>
          <w:bCs/>
          <w:sz w:val="24"/>
        </w:rPr>
        <w:t xml:space="preserve"> factor test </w:t>
      </w:r>
    </w:p>
    <w:p w14:paraId="5DCF5EFC" w14:textId="77777777" w:rsidR="006D04A6" w:rsidRDefault="00630516">
      <w:pPr>
        <w:widowControl/>
        <w:spacing w:before="105" w:after="105" w:line="360" w:lineRule="auto"/>
        <w:rPr>
          <w:rFonts w:ascii="Times New Roman" w:hAnsi="Times New Roman"/>
          <w:kern w:val="0"/>
          <w:sz w:val="24"/>
          <w:lang w:bidi="ar"/>
        </w:rPr>
      </w:pPr>
      <w:r>
        <w:rPr>
          <w:rFonts w:ascii="Times New Roman" w:hAnsi="Times New Roman"/>
          <w:kern w:val="0"/>
          <w:sz w:val="24"/>
          <w:lang w:bidi="ar"/>
        </w:rPr>
        <w:t>Taking slice thickness, baking temperature, baking time, and microwave power as single-factor variables, single-factor experiments were conducted in turn according to the process flow. The effects of different single factors on the sensory score of non-fried Agaricus bisporus chips were analyzed with sensory score as the evaluation index. The single-factor experiment design is shown in Table 1. SPSS 27 software was used to analyze the significance.</w:t>
      </w:r>
    </w:p>
    <w:p w14:paraId="777BE493" w14:textId="77777777" w:rsidR="006D04A6" w:rsidRDefault="00630516">
      <w:pPr>
        <w:widowControl/>
        <w:spacing w:before="105" w:after="105" w:line="360" w:lineRule="auto"/>
        <w:rPr>
          <w:rFonts w:ascii="Times New Roman" w:hAnsi="Times New Roman"/>
          <w:kern w:val="0"/>
          <w:sz w:val="24"/>
          <w:lang w:bidi="ar"/>
        </w:rPr>
      </w:pPr>
      <w:r>
        <w:rPr>
          <w:rFonts w:ascii="Times New Roman" w:hAnsi="Times New Roman"/>
          <w:b/>
          <w:bCs/>
          <w:color w:val="000000" w:themeColor="text1"/>
          <w:kern w:val="0"/>
          <w:sz w:val="24"/>
          <w:lang w:bidi="ar"/>
        </w:rPr>
        <w:t>Table 1</w:t>
      </w:r>
      <w:r>
        <w:rPr>
          <w:rFonts w:ascii="Times New Roman" w:hAnsi="Times New Roman"/>
          <w:kern w:val="0"/>
          <w:sz w:val="24"/>
          <w:lang w:bidi="ar"/>
        </w:rPr>
        <w:t xml:space="preserve"> Single factor experiment design</w:t>
      </w:r>
    </w:p>
    <w:tbl>
      <w:tblPr>
        <w:tblStyle w:val="TableGrid"/>
        <w:tblW w:w="4999" w:type="pct"/>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036"/>
        <w:gridCol w:w="2615"/>
        <w:gridCol w:w="1675"/>
        <w:gridCol w:w="4526"/>
      </w:tblGrid>
      <w:tr w:rsidR="006D04A6" w14:paraId="1AF8A36A" w14:textId="77777777">
        <w:trPr>
          <w:jc w:val="center"/>
        </w:trPr>
        <w:tc>
          <w:tcPr>
            <w:tcW w:w="526" w:type="pct"/>
            <w:tcBorders>
              <w:bottom w:val="single" w:sz="8" w:space="0" w:color="auto"/>
            </w:tcBorders>
            <w:vAlign w:val="center"/>
          </w:tcPr>
          <w:p w14:paraId="66FCE558" w14:textId="77777777" w:rsidR="006D04A6" w:rsidRDefault="00630516">
            <w:pPr>
              <w:spacing w:line="400" w:lineRule="exact"/>
              <w:jc w:val="center"/>
              <w:rPr>
                <w:rFonts w:ascii="Times New Roman" w:hAnsi="Times New Roman"/>
                <w:sz w:val="24"/>
              </w:rPr>
            </w:pPr>
            <w:r>
              <w:rPr>
                <w:rFonts w:ascii="Times New Roman" w:hAnsi="Times New Roman"/>
                <w:sz w:val="24"/>
              </w:rPr>
              <w:t>Test order</w:t>
            </w:r>
          </w:p>
        </w:tc>
        <w:tc>
          <w:tcPr>
            <w:tcW w:w="1326" w:type="pct"/>
            <w:tcBorders>
              <w:bottom w:val="single" w:sz="8" w:space="0" w:color="auto"/>
            </w:tcBorders>
            <w:vAlign w:val="center"/>
          </w:tcPr>
          <w:p w14:paraId="0EF74A3F" w14:textId="77777777" w:rsidR="006D04A6" w:rsidRDefault="00630516">
            <w:pPr>
              <w:spacing w:line="400" w:lineRule="exact"/>
              <w:jc w:val="center"/>
              <w:rPr>
                <w:rFonts w:ascii="Times New Roman" w:hAnsi="Times New Roman"/>
                <w:sz w:val="24"/>
              </w:rPr>
            </w:pPr>
            <w:r>
              <w:rPr>
                <w:rFonts w:ascii="Times New Roman" w:hAnsi="Times New Roman"/>
                <w:sz w:val="24"/>
              </w:rPr>
              <w:t>Test factor</w:t>
            </w:r>
          </w:p>
        </w:tc>
        <w:tc>
          <w:tcPr>
            <w:tcW w:w="850" w:type="pct"/>
            <w:tcBorders>
              <w:bottom w:val="single" w:sz="8" w:space="0" w:color="auto"/>
            </w:tcBorders>
            <w:vAlign w:val="center"/>
          </w:tcPr>
          <w:p w14:paraId="3FE80E3B" w14:textId="77777777" w:rsidR="006D04A6" w:rsidRDefault="00630516">
            <w:pPr>
              <w:spacing w:line="400" w:lineRule="exact"/>
              <w:jc w:val="center"/>
              <w:rPr>
                <w:rFonts w:ascii="Times New Roman" w:hAnsi="Times New Roman"/>
                <w:sz w:val="24"/>
              </w:rPr>
            </w:pPr>
            <w:r>
              <w:rPr>
                <w:rFonts w:ascii="Times New Roman" w:hAnsi="Times New Roman"/>
                <w:sz w:val="24"/>
              </w:rPr>
              <w:t>Level test</w:t>
            </w:r>
          </w:p>
        </w:tc>
        <w:tc>
          <w:tcPr>
            <w:tcW w:w="2296" w:type="pct"/>
            <w:tcBorders>
              <w:bottom w:val="single" w:sz="8" w:space="0" w:color="auto"/>
            </w:tcBorders>
            <w:vAlign w:val="center"/>
          </w:tcPr>
          <w:p w14:paraId="4476C1E1" w14:textId="77777777" w:rsidR="006D04A6" w:rsidRDefault="00630516">
            <w:pPr>
              <w:spacing w:line="400" w:lineRule="exact"/>
              <w:jc w:val="center"/>
              <w:rPr>
                <w:rFonts w:ascii="Times New Roman" w:hAnsi="Times New Roman"/>
                <w:sz w:val="24"/>
              </w:rPr>
            </w:pPr>
            <w:r>
              <w:rPr>
                <w:rFonts w:ascii="Times New Roman" w:hAnsi="Times New Roman"/>
                <w:sz w:val="24"/>
              </w:rPr>
              <w:t>Requirements</w:t>
            </w:r>
          </w:p>
        </w:tc>
      </w:tr>
      <w:tr w:rsidR="006D04A6" w14:paraId="0EDD52F7" w14:textId="77777777">
        <w:trPr>
          <w:trHeight w:val="90"/>
          <w:jc w:val="center"/>
        </w:trPr>
        <w:tc>
          <w:tcPr>
            <w:tcW w:w="526" w:type="pct"/>
            <w:tcBorders>
              <w:top w:val="single" w:sz="8" w:space="0" w:color="auto"/>
              <w:tl2br w:val="nil"/>
              <w:tr2bl w:val="nil"/>
            </w:tcBorders>
            <w:vAlign w:val="center"/>
          </w:tcPr>
          <w:p w14:paraId="4FA1E8B5" w14:textId="77777777" w:rsidR="006D04A6" w:rsidRDefault="00630516">
            <w:pPr>
              <w:spacing w:line="400" w:lineRule="exact"/>
              <w:jc w:val="center"/>
              <w:rPr>
                <w:rFonts w:ascii="Times New Roman" w:hAnsi="Times New Roman"/>
                <w:sz w:val="24"/>
              </w:rPr>
            </w:pPr>
            <w:r>
              <w:rPr>
                <w:rFonts w:ascii="Times New Roman" w:hAnsi="Times New Roman"/>
                <w:sz w:val="24"/>
              </w:rPr>
              <w:t>1</w:t>
            </w:r>
          </w:p>
        </w:tc>
        <w:tc>
          <w:tcPr>
            <w:tcW w:w="1326" w:type="pct"/>
            <w:tcBorders>
              <w:top w:val="single" w:sz="8" w:space="0" w:color="auto"/>
              <w:tl2br w:val="nil"/>
              <w:tr2bl w:val="nil"/>
            </w:tcBorders>
            <w:vAlign w:val="center"/>
          </w:tcPr>
          <w:p w14:paraId="1169415F" w14:textId="77777777" w:rsidR="006D04A6" w:rsidRDefault="00630516">
            <w:pPr>
              <w:spacing w:line="400" w:lineRule="exact"/>
              <w:jc w:val="center"/>
              <w:rPr>
                <w:rFonts w:ascii="Times New Roman" w:hAnsi="Times New Roman"/>
                <w:sz w:val="24"/>
              </w:rPr>
            </w:pPr>
            <w:r>
              <w:rPr>
                <w:rFonts w:ascii="Times New Roman" w:hAnsi="Times New Roman"/>
                <w:sz w:val="24"/>
              </w:rPr>
              <w:t>Slice thickness / mm</w:t>
            </w:r>
          </w:p>
        </w:tc>
        <w:tc>
          <w:tcPr>
            <w:tcW w:w="850" w:type="pct"/>
            <w:tcBorders>
              <w:top w:val="single" w:sz="8" w:space="0" w:color="auto"/>
              <w:tl2br w:val="nil"/>
              <w:tr2bl w:val="nil"/>
            </w:tcBorders>
            <w:vAlign w:val="center"/>
          </w:tcPr>
          <w:p w14:paraId="0DFD9648" w14:textId="77777777" w:rsidR="006D04A6" w:rsidRDefault="00630516">
            <w:pPr>
              <w:spacing w:before="60" w:after="60"/>
              <w:jc w:val="center"/>
              <w:rPr>
                <w:rFonts w:ascii="Times New Roman" w:hAnsi="Times New Roman"/>
                <w:sz w:val="24"/>
              </w:rPr>
            </w:pPr>
            <w:r>
              <w:rPr>
                <w:rFonts w:ascii="Times New Roman" w:hAnsi="Times New Roman"/>
                <w:sz w:val="24"/>
              </w:rPr>
              <w:t>1.5</w:t>
            </w:r>
            <w:r>
              <w:rPr>
                <w:rFonts w:ascii="Times New Roman" w:hAnsi="Times New Roman"/>
                <w:sz w:val="24"/>
              </w:rPr>
              <w:t>、</w:t>
            </w:r>
            <w:r>
              <w:rPr>
                <w:rFonts w:ascii="Times New Roman" w:hAnsi="Times New Roman"/>
                <w:sz w:val="24"/>
              </w:rPr>
              <w:t>2.0</w:t>
            </w:r>
            <w:r>
              <w:rPr>
                <w:rFonts w:ascii="Times New Roman" w:hAnsi="Times New Roman"/>
                <w:sz w:val="24"/>
              </w:rPr>
              <w:t>、</w:t>
            </w:r>
            <w:r>
              <w:rPr>
                <w:rFonts w:ascii="Times New Roman" w:hAnsi="Times New Roman"/>
                <w:sz w:val="24"/>
              </w:rPr>
              <w:t>2.5</w:t>
            </w:r>
            <w:r>
              <w:rPr>
                <w:rFonts w:ascii="Times New Roman" w:hAnsi="Times New Roman"/>
                <w:sz w:val="24"/>
              </w:rPr>
              <w:t>、</w:t>
            </w:r>
            <w:r>
              <w:rPr>
                <w:rFonts w:ascii="Times New Roman" w:hAnsi="Times New Roman"/>
                <w:sz w:val="24"/>
              </w:rPr>
              <w:t>3.0</w:t>
            </w:r>
            <w:r>
              <w:rPr>
                <w:rFonts w:ascii="Times New Roman" w:hAnsi="Times New Roman"/>
                <w:sz w:val="24"/>
              </w:rPr>
              <w:t>、</w:t>
            </w:r>
            <w:r>
              <w:rPr>
                <w:rFonts w:ascii="Times New Roman" w:hAnsi="Times New Roman"/>
                <w:sz w:val="24"/>
              </w:rPr>
              <w:t xml:space="preserve">3.5  </w:t>
            </w:r>
          </w:p>
        </w:tc>
        <w:tc>
          <w:tcPr>
            <w:tcW w:w="2296" w:type="pct"/>
            <w:tcBorders>
              <w:top w:val="single" w:sz="8" w:space="0" w:color="auto"/>
              <w:tl2br w:val="nil"/>
              <w:tr2bl w:val="nil"/>
            </w:tcBorders>
            <w:vAlign w:val="center"/>
          </w:tcPr>
          <w:p w14:paraId="547B078B" w14:textId="77777777" w:rsidR="006D04A6" w:rsidRDefault="00630516">
            <w:pPr>
              <w:spacing w:line="400" w:lineRule="exact"/>
              <w:ind w:firstLineChars="200" w:firstLine="480"/>
              <w:jc w:val="center"/>
              <w:rPr>
                <w:rFonts w:ascii="Times New Roman" w:hAnsi="Times New Roman"/>
                <w:sz w:val="24"/>
              </w:rPr>
            </w:pPr>
            <w:r>
              <w:rPr>
                <w:rFonts w:ascii="Times New Roman" w:hAnsi="Times New Roman"/>
                <w:sz w:val="24"/>
              </w:rPr>
              <w:t>Other variables are constant</w:t>
            </w:r>
          </w:p>
        </w:tc>
      </w:tr>
      <w:tr w:rsidR="006D04A6" w14:paraId="1D5693A1" w14:textId="77777777">
        <w:trPr>
          <w:trHeight w:val="490"/>
          <w:jc w:val="center"/>
        </w:trPr>
        <w:tc>
          <w:tcPr>
            <w:tcW w:w="526" w:type="pct"/>
            <w:tcBorders>
              <w:tl2br w:val="nil"/>
              <w:tr2bl w:val="nil"/>
            </w:tcBorders>
            <w:vAlign w:val="center"/>
          </w:tcPr>
          <w:p w14:paraId="5BC47DAF" w14:textId="77777777" w:rsidR="006D04A6" w:rsidRDefault="00630516">
            <w:pPr>
              <w:spacing w:line="400" w:lineRule="exact"/>
              <w:jc w:val="center"/>
              <w:rPr>
                <w:rFonts w:ascii="Times New Roman" w:hAnsi="Times New Roman"/>
                <w:sz w:val="24"/>
              </w:rPr>
            </w:pPr>
            <w:r>
              <w:rPr>
                <w:rFonts w:ascii="Times New Roman" w:hAnsi="Times New Roman"/>
                <w:sz w:val="24"/>
              </w:rPr>
              <w:t>2</w:t>
            </w:r>
          </w:p>
        </w:tc>
        <w:tc>
          <w:tcPr>
            <w:tcW w:w="1326" w:type="pct"/>
            <w:tcBorders>
              <w:tl2br w:val="nil"/>
              <w:tr2bl w:val="nil"/>
            </w:tcBorders>
            <w:vAlign w:val="center"/>
          </w:tcPr>
          <w:p w14:paraId="1C168602" w14:textId="77777777" w:rsidR="006D04A6" w:rsidRDefault="00630516">
            <w:pPr>
              <w:spacing w:line="400" w:lineRule="exact"/>
              <w:jc w:val="center"/>
              <w:rPr>
                <w:rFonts w:ascii="Times New Roman" w:hAnsi="Times New Roman"/>
                <w:sz w:val="24"/>
              </w:rPr>
            </w:pPr>
            <w:r>
              <w:rPr>
                <w:rFonts w:ascii="Times New Roman" w:hAnsi="Times New Roman"/>
                <w:sz w:val="24"/>
              </w:rPr>
              <w:t>Baking temperature / °C</w:t>
            </w:r>
          </w:p>
        </w:tc>
        <w:tc>
          <w:tcPr>
            <w:tcW w:w="850" w:type="pct"/>
            <w:tcBorders>
              <w:tl2br w:val="nil"/>
              <w:tr2bl w:val="nil"/>
            </w:tcBorders>
            <w:vAlign w:val="center"/>
          </w:tcPr>
          <w:p w14:paraId="271FAFA1" w14:textId="77777777" w:rsidR="006D04A6" w:rsidRDefault="00630516">
            <w:pPr>
              <w:spacing w:before="60" w:after="60"/>
              <w:jc w:val="center"/>
              <w:rPr>
                <w:rFonts w:ascii="Times New Roman" w:hAnsi="Times New Roman"/>
                <w:sz w:val="24"/>
              </w:rPr>
            </w:pPr>
            <w:r>
              <w:rPr>
                <w:rFonts w:ascii="Times New Roman" w:hAnsi="Times New Roman"/>
                <w:sz w:val="24"/>
              </w:rPr>
              <w:t>30</w:t>
            </w:r>
            <w:r>
              <w:rPr>
                <w:rFonts w:ascii="Times New Roman" w:hAnsi="Times New Roman"/>
                <w:sz w:val="24"/>
              </w:rPr>
              <w:t>、</w:t>
            </w:r>
            <w:r>
              <w:rPr>
                <w:rFonts w:ascii="Times New Roman" w:hAnsi="Times New Roman"/>
                <w:sz w:val="24"/>
              </w:rPr>
              <w:t>35</w:t>
            </w:r>
            <w:r>
              <w:rPr>
                <w:rFonts w:ascii="Times New Roman" w:hAnsi="Times New Roman"/>
                <w:sz w:val="24"/>
              </w:rPr>
              <w:t>、</w:t>
            </w:r>
            <w:r>
              <w:rPr>
                <w:rFonts w:ascii="Times New Roman" w:hAnsi="Times New Roman"/>
                <w:sz w:val="24"/>
              </w:rPr>
              <w:t>40</w:t>
            </w:r>
            <w:r>
              <w:rPr>
                <w:rFonts w:ascii="Times New Roman" w:hAnsi="Times New Roman"/>
                <w:sz w:val="24"/>
              </w:rPr>
              <w:t>、</w:t>
            </w:r>
            <w:r>
              <w:rPr>
                <w:rFonts w:ascii="Times New Roman" w:hAnsi="Times New Roman"/>
                <w:sz w:val="24"/>
              </w:rPr>
              <w:t>45</w:t>
            </w:r>
            <w:r>
              <w:rPr>
                <w:rFonts w:ascii="Times New Roman" w:hAnsi="Times New Roman"/>
                <w:sz w:val="24"/>
              </w:rPr>
              <w:t>、</w:t>
            </w:r>
            <w:r>
              <w:rPr>
                <w:rFonts w:ascii="Times New Roman" w:hAnsi="Times New Roman"/>
                <w:sz w:val="24"/>
              </w:rPr>
              <w:t xml:space="preserve">50 </w:t>
            </w:r>
          </w:p>
        </w:tc>
        <w:tc>
          <w:tcPr>
            <w:tcW w:w="2296" w:type="pct"/>
            <w:tcBorders>
              <w:tl2br w:val="nil"/>
              <w:tr2bl w:val="nil"/>
            </w:tcBorders>
            <w:vAlign w:val="center"/>
          </w:tcPr>
          <w:p w14:paraId="05A1701C" w14:textId="77777777" w:rsidR="006D04A6" w:rsidRDefault="00630516">
            <w:pPr>
              <w:spacing w:line="400" w:lineRule="exact"/>
              <w:ind w:firstLineChars="200" w:firstLine="480"/>
              <w:jc w:val="center"/>
              <w:rPr>
                <w:rFonts w:ascii="Times New Roman" w:hAnsi="Times New Roman"/>
                <w:sz w:val="24"/>
              </w:rPr>
            </w:pPr>
            <w:r>
              <w:rPr>
                <w:rFonts w:ascii="Times New Roman" w:hAnsi="Times New Roman"/>
                <w:sz w:val="24"/>
              </w:rPr>
              <w:t>The optimal slice thickness and baking time conditions remain unchanged.</w:t>
            </w:r>
          </w:p>
        </w:tc>
      </w:tr>
      <w:tr w:rsidR="006D04A6" w14:paraId="56755936" w14:textId="77777777">
        <w:trPr>
          <w:trHeight w:val="250"/>
          <w:jc w:val="center"/>
        </w:trPr>
        <w:tc>
          <w:tcPr>
            <w:tcW w:w="526" w:type="pct"/>
            <w:tcBorders>
              <w:tl2br w:val="nil"/>
              <w:tr2bl w:val="nil"/>
            </w:tcBorders>
            <w:vAlign w:val="center"/>
          </w:tcPr>
          <w:p w14:paraId="1D6A3679" w14:textId="77777777" w:rsidR="006D04A6" w:rsidRDefault="00630516">
            <w:pPr>
              <w:spacing w:line="400" w:lineRule="exact"/>
              <w:jc w:val="center"/>
              <w:rPr>
                <w:rFonts w:ascii="Times New Roman" w:hAnsi="Times New Roman"/>
                <w:sz w:val="24"/>
              </w:rPr>
            </w:pPr>
            <w:r>
              <w:rPr>
                <w:rFonts w:ascii="Times New Roman" w:hAnsi="Times New Roman"/>
                <w:sz w:val="24"/>
              </w:rPr>
              <w:t>3</w:t>
            </w:r>
          </w:p>
        </w:tc>
        <w:tc>
          <w:tcPr>
            <w:tcW w:w="1326" w:type="pct"/>
            <w:tcBorders>
              <w:tl2br w:val="nil"/>
              <w:tr2bl w:val="nil"/>
            </w:tcBorders>
            <w:vAlign w:val="center"/>
          </w:tcPr>
          <w:p w14:paraId="0EB86F2A" w14:textId="77777777" w:rsidR="006D04A6" w:rsidRDefault="00630516">
            <w:pPr>
              <w:spacing w:line="400" w:lineRule="exact"/>
              <w:jc w:val="center"/>
              <w:rPr>
                <w:rFonts w:ascii="Times New Roman" w:hAnsi="Times New Roman"/>
                <w:sz w:val="24"/>
              </w:rPr>
            </w:pPr>
            <w:r>
              <w:rPr>
                <w:rFonts w:ascii="Times New Roman" w:hAnsi="Times New Roman"/>
                <w:sz w:val="24"/>
              </w:rPr>
              <w:t>Baking time / min</w:t>
            </w:r>
          </w:p>
        </w:tc>
        <w:tc>
          <w:tcPr>
            <w:tcW w:w="850" w:type="pct"/>
            <w:tcBorders>
              <w:tl2br w:val="nil"/>
              <w:tr2bl w:val="nil"/>
            </w:tcBorders>
            <w:vAlign w:val="center"/>
          </w:tcPr>
          <w:p w14:paraId="548D625E" w14:textId="77777777" w:rsidR="006D04A6" w:rsidRDefault="00630516">
            <w:pPr>
              <w:spacing w:before="60" w:after="60"/>
              <w:jc w:val="center"/>
              <w:rPr>
                <w:rFonts w:ascii="Times New Roman" w:hAnsi="Times New Roman"/>
                <w:sz w:val="24"/>
              </w:rPr>
            </w:pPr>
            <w:r>
              <w:rPr>
                <w:rFonts w:ascii="Times New Roman" w:hAnsi="Times New Roman"/>
                <w:sz w:val="24"/>
              </w:rPr>
              <w:t>30</w:t>
            </w:r>
            <w:r>
              <w:rPr>
                <w:rFonts w:ascii="Times New Roman" w:hAnsi="Times New Roman"/>
                <w:sz w:val="24"/>
              </w:rPr>
              <w:t>、</w:t>
            </w:r>
            <w:r>
              <w:rPr>
                <w:rFonts w:ascii="Times New Roman" w:hAnsi="Times New Roman"/>
                <w:sz w:val="24"/>
              </w:rPr>
              <w:t>35</w:t>
            </w:r>
            <w:r>
              <w:rPr>
                <w:rFonts w:ascii="Times New Roman" w:hAnsi="Times New Roman"/>
                <w:sz w:val="24"/>
              </w:rPr>
              <w:t>、</w:t>
            </w:r>
            <w:r>
              <w:rPr>
                <w:rFonts w:ascii="Times New Roman" w:hAnsi="Times New Roman"/>
                <w:sz w:val="24"/>
              </w:rPr>
              <w:t>40</w:t>
            </w:r>
            <w:r>
              <w:rPr>
                <w:rFonts w:ascii="Times New Roman" w:hAnsi="Times New Roman"/>
                <w:sz w:val="24"/>
              </w:rPr>
              <w:t>、</w:t>
            </w:r>
            <w:r>
              <w:rPr>
                <w:rFonts w:ascii="Times New Roman" w:hAnsi="Times New Roman"/>
                <w:sz w:val="24"/>
              </w:rPr>
              <w:t>45</w:t>
            </w:r>
            <w:r>
              <w:rPr>
                <w:rFonts w:ascii="Times New Roman" w:hAnsi="Times New Roman"/>
                <w:sz w:val="24"/>
              </w:rPr>
              <w:t>、</w:t>
            </w:r>
            <w:r>
              <w:rPr>
                <w:rFonts w:ascii="Times New Roman" w:hAnsi="Times New Roman"/>
                <w:sz w:val="24"/>
              </w:rPr>
              <w:t xml:space="preserve">50 </w:t>
            </w:r>
          </w:p>
        </w:tc>
        <w:tc>
          <w:tcPr>
            <w:tcW w:w="2296" w:type="pct"/>
            <w:tcBorders>
              <w:tl2br w:val="nil"/>
              <w:tr2bl w:val="nil"/>
            </w:tcBorders>
            <w:vAlign w:val="center"/>
          </w:tcPr>
          <w:p w14:paraId="4F038E42" w14:textId="77777777" w:rsidR="006D04A6" w:rsidRDefault="00630516">
            <w:pPr>
              <w:spacing w:line="400" w:lineRule="exact"/>
              <w:jc w:val="center"/>
              <w:rPr>
                <w:rFonts w:ascii="Times New Roman" w:hAnsi="Times New Roman"/>
                <w:sz w:val="24"/>
              </w:rPr>
            </w:pPr>
            <w:r>
              <w:rPr>
                <w:rFonts w:ascii="Times New Roman" w:hAnsi="Times New Roman"/>
                <w:sz w:val="24"/>
              </w:rPr>
              <w:t>The optimum slice thickness and baking temperature conditions remain unchanged.</w:t>
            </w:r>
          </w:p>
        </w:tc>
      </w:tr>
      <w:tr w:rsidR="006D04A6" w14:paraId="65A22497" w14:textId="77777777">
        <w:trPr>
          <w:jc w:val="center"/>
        </w:trPr>
        <w:tc>
          <w:tcPr>
            <w:tcW w:w="526" w:type="pct"/>
            <w:tcBorders>
              <w:tl2br w:val="nil"/>
              <w:tr2bl w:val="nil"/>
            </w:tcBorders>
            <w:vAlign w:val="center"/>
          </w:tcPr>
          <w:p w14:paraId="6EEC4149" w14:textId="77777777" w:rsidR="006D04A6" w:rsidRDefault="00630516">
            <w:pPr>
              <w:spacing w:line="400" w:lineRule="exact"/>
              <w:jc w:val="center"/>
              <w:rPr>
                <w:rFonts w:ascii="Times New Roman" w:hAnsi="Times New Roman"/>
                <w:sz w:val="24"/>
              </w:rPr>
            </w:pPr>
            <w:r>
              <w:rPr>
                <w:rFonts w:ascii="Times New Roman" w:hAnsi="Times New Roman"/>
                <w:sz w:val="24"/>
              </w:rPr>
              <w:t>4</w:t>
            </w:r>
          </w:p>
        </w:tc>
        <w:tc>
          <w:tcPr>
            <w:tcW w:w="1326" w:type="pct"/>
            <w:tcBorders>
              <w:tl2br w:val="nil"/>
              <w:tr2bl w:val="nil"/>
            </w:tcBorders>
            <w:vAlign w:val="center"/>
          </w:tcPr>
          <w:p w14:paraId="78917119" w14:textId="77777777" w:rsidR="006D04A6" w:rsidRDefault="00630516">
            <w:pPr>
              <w:spacing w:line="400" w:lineRule="exact"/>
              <w:jc w:val="center"/>
              <w:rPr>
                <w:rFonts w:ascii="Times New Roman" w:hAnsi="Times New Roman"/>
                <w:sz w:val="24"/>
              </w:rPr>
            </w:pPr>
            <w:r>
              <w:rPr>
                <w:rFonts w:ascii="Times New Roman" w:hAnsi="Times New Roman"/>
                <w:sz w:val="24"/>
              </w:rPr>
              <w:t>Microwave power / kW</w:t>
            </w:r>
          </w:p>
        </w:tc>
        <w:tc>
          <w:tcPr>
            <w:tcW w:w="850" w:type="pct"/>
            <w:tcBorders>
              <w:tl2br w:val="nil"/>
              <w:tr2bl w:val="nil"/>
            </w:tcBorders>
            <w:vAlign w:val="center"/>
          </w:tcPr>
          <w:p w14:paraId="7EACB55A" w14:textId="77777777" w:rsidR="006D04A6" w:rsidRDefault="00630516">
            <w:pPr>
              <w:spacing w:before="60" w:after="60"/>
              <w:jc w:val="center"/>
              <w:rPr>
                <w:rFonts w:ascii="Times New Roman" w:hAnsi="Times New Roman"/>
                <w:sz w:val="24"/>
              </w:rPr>
            </w:pPr>
            <w:r>
              <w:rPr>
                <w:rFonts w:ascii="Times New Roman" w:hAnsi="Times New Roman"/>
                <w:sz w:val="24"/>
              </w:rPr>
              <w:t>0.5</w:t>
            </w:r>
            <w:r>
              <w:rPr>
                <w:rFonts w:ascii="Times New Roman" w:hAnsi="Times New Roman"/>
                <w:sz w:val="24"/>
              </w:rPr>
              <w:t>、</w:t>
            </w:r>
            <w:r>
              <w:rPr>
                <w:rFonts w:ascii="Times New Roman" w:hAnsi="Times New Roman"/>
                <w:sz w:val="24"/>
              </w:rPr>
              <w:t>1.0</w:t>
            </w:r>
            <w:r>
              <w:rPr>
                <w:rFonts w:ascii="Times New Roman" w:hAnsi="Times New Roman"/>
                <w:sz w:val="24"/>
              </w:rPr>
              <w:t>、</w:t>
            </w:r>
            <w:r>
              <w:rPr>
                <w:rFonts w:ascii="Times New Roman" w:hAnsi="Times New Roman"/>
                <w:sz w:val="24"/>
              </w:rPr>
              <w:t>1.5</w:t>
            </w:r>
            <w:r>
              <w:rPr>
                <w:rFonts w:ascii="Times New Roman" w:hAnsi="Times New Roman"/>
                <w:sz w:val="24"/>
              </w:rPr>
              <w:t>、</w:t>
            </w:r>
            <w:r>
              <w:rPr>
                <w:rFonts w:ascii="Times New Roman" w:hAnsi="Times New Roman"/>
                <w:sz w:val="24"/>
              </w:rPr>
              <w:t>2.0</w:t>
            </w:r>
            <w:r>
              <w:rPr>
                <w:rFonts w:ascii="Times New Roman" w:hAnsi="Times New Roman"/>
                <w:sz w:val="24"/>
              </w:rPr>
              <w:t>、</w:t>
            </w:r>
            <w:r>
              <w:rPr>
                <w:rFonts w:ascii="Times New Roman" w:hAnsi="Times New Roman"/>
                <w:sz w:val="24"/>
              </w:rPr>
              <w:t xml:space="preserve">2.5 </w:t>
            </w:r>
          </w:p>
        </w:tc>
        <w:tc>
          <w:tcPr>
            <w:tcW w:w="2296" w:type="pct"/>
            <w:tcBorders>
              <w:tl2br w:val="nil"/>
              <w:tr2bl w:val="nil"/>
            </w:tcBorders>
            <w:vAlign w:val="center"/>
          </w:tcPr>
          <w:p w14:paraId="42B645D7" w14:textId="77777777" w:rsidR="006D04A6" w:rsidRDefault="00630516">
            <w:pPr>
              <w:spacing w:line="400" w:lineRule="exact"/>
              <w:ind w:firstLineChars="200" w:firstLine="480"/>
              <w:jc w:val="center"/>
              <w:rPr>
                <w:rFonts w:ascii="Times New Roman" w:hAnsi="Times New Roman"/>
                <w:sz w:val="24"/>
              </w:rPr>
            </w:pPr>
            <w:r>
              <w:rPr>
                <w:rFonts w:ascii="Times New Roman" w:hAnsi="Times New Roman"/>
                <w:sz w:val="24"/>
              </w:rPr>
              <w:t>The optimal slice thickness, baking temperature and baking time conditions remain unchanged.</w:t>
            </w:r>
          </w:p>
        </w:tc>
      </w:tr>
    </w:tbl>
    <w:p w14:paraId="1862ACBE" w14:textId="77777777" w:rsidR="006D04A6" w:rsidRDefault="00630516">
      <w:pPr>
        <w:pStyle w:val="a"/>
        <w:spacing w:line="400" w:lineRule="atLeast"/>
        <w:ind w:firstLineChars="0" w:firstLine="0"/>
        <w:rPr>
          <w:rFonts w:ascii="Arial" w:eastAsia="SimHei" w:hAnsi="Arial" w:cs="Arial"/>
          <w:b/>
          <w:sz w:val="22"/>
          <w:szCs w:val="22"/>
        </w:rPr>
      </w:pPr>
      <w:r>
        <w:rPr>
          <w:rFonts w:ascii="Arial" w:eastAsia="SimHei" w:hAnsi="Arial" w:cs="Arial"/>
          <w:b/>
          <w:sz w:val="22"/>
          <w:szCs w:val="22"/>
        </w:rPr>
        <w:t>2.</w:t>
      </w:r>
      <w:proofErr w:type="gramStart"/>
      <w:r>
        <w:rPr>
          <w:rFonts w:ascii="Arial" w:eastAsia="SimHei" w:hAnsi="Arial" w:cs="Arial"/>
          <w:b/>
          <w:sz w:val="22"/>
          <w:szCs w:val="22"/>
        </w:rPr>
        <w:t>5.Response</w:t>
      </w:r>
      <w:proofErr w:type="gramEnd"/>
      <w:r>
        <w:rPr>
          <w:rFonts w:ascii="Arial" w:eastAsia="SimHei" w:hAnsi="Arial" w:cs="Arial"/>
          <w:b/>
          <w:sz w:val="22"/>
          <w:szCs w:val="22"/>
        </w:rPr>
        <w:t xml:space="preserve"> surface test </w:t>
      </w:r>
    </w:p>
    <w:p w14:paraId="1C89C07B" w14:textId="77777777" w:rsidR="006D04A6" w:rsidRDefault="00630516">
      <w:pPr>
        <w:widowControl/>
        <w:spacing w:before="105" w:after="105" w:line="360" w:lineRule="auto"/>
        <w:rPr>
          <w:rFonts w:ascii="Times New Roman" w:hAnsi="Times New Roman"/>
          <w:kern w:val="0"/>
          <w:sz w:val="24"/>
          <w:lang w:bidi="ar"/>
        </w:rPr>
      </w:pPr>
      <w:r>
        <w:rPr>
          <w:rFonts w:ascii="Times New Roman" w:hAnsi="Times New Roman"/>
          <w:kern w:val="0"/>
          <w:sz w:val="24"/>
          <w:lang w:bidi="ar"/>
        </w:rPr>
        <w:t>Based on the factor test results and the Box-Behnken principle, slice thickness (A), baking temperature (B), baking time (C), and microwave power (D) were chosen as key independent variables. Sensory score (Y) served as the response variable. The response surface test used four factors at three levels to optimize process parameters for non-fried Agaricus bisporus chips. Table 2 shows the factors and levels for this test.</w:t>
      </w:r>
    </w:p>
    <w:p w14:paraId="6BA9DEC9" w14:textId="77777777" w:rsidR="006D04A6" w:rsidRDefault="00630516">
      <w:pPr>
        <w:widowControl/>
        <w:spacing w:before="105" w:after="105"/>
        <w:rPr>
          <w:rFonts w:ascii="Times New Roman" w:hAnsi="Times New Roman"/>
          <w:sz w:val="24"/>
        </w:rPr>
      </w:pPr>
      <w:r>
        <w:rPr>
          <w:rFonts w:ascii="Times New Roman" w:hAnsi="Times New Roman"/>
          <w:b/>
          <w:bCs/>
          <w:kern w:val="0"/>
          <w:sz w:val="24"/>
          <w:lang w:bidi="ar"/>
        </w:rPr>
        <w:t xml:space="preserve">Table 2 </w:t>
      </w:r>
      <w:r>
        <w:rPr>
          <w:rFonts w:ascii="Times New Roman" w:hAnsi="Times New Roman"/>
          <w:kern w:val="0"/>
          <w:sz w:val="24"/>
          <w:lang w:bidi="ar"/>
        </w:rPr>
        <w:t>Response surface test factor level table</w:t>
      </w:r>
    </w:p>
    <w:tbl>
      <w:tblPr>
        <w:tblW w:w="4998" w:type="pct"/>
        <w:jc w:val="center"/>
        <w:tblBorders>
          <w:top w:val="single" w:sz="8" w:space="0" w:color="auto"/>
          <w:bottom w:val="single" w:sz="8" w:space="0" w:color="auto"/>
        </w:tblBorders>
        <w:tblLook w:val="04A0" w:firstRow="1" w:lastRow="0" w:firstColumn="1" w:lastColumn="0" w:noHBand="0" w:noVBand="1"/>
      </w:tblPr>
      <w:tblGrid>
        <w:gridCol w:w="882"/>
        <w:gridCol w:w="2001"/>
        <w:gridCol w:w="2472"/>
        <w:gridCol w:w="1889"/>
        <w:gridCol w:w="2606"/>
      </w:tblGrid>
      <w:tr w:rsidR="006D04A6" w14:paraId="68927538" w14:textId="77777777">
        <w:trPr>
          <w:trHeight w:val="365"/>
          <w:jc w:val="center"/>
        </w:trPr>
        <w:tc>
          <w:tcPr>
            <w:tcW w:w="447" w:type="pct"/>
            <w:vMerge w:val="restart"/>
            <w:tcBorders>
              <w:tl2br w:val="nil"/>
              <w:tr2bl w:val="nil"/>
            </w:tcBorders>
            <w:vAlign w:val="center"/>
          </w:tcPr>
          <w:p w14:paraId="6ED4B662" w14:textId="77777777" w:rsidR="006D04A6" w:rsidRDefault="00630516">
            <w:pPr>
              <w:spacing w:line="400" w:lineRule="exact"/>
              <w:jc w:val="center"/>
              <w:rPr>
                <w:rFonts w:ascii="Times New Roman" w:hAnsi="Times New Roman"/>
                <w:sz w:val="24"/>
              </w:rPr>
            </w:pPr>
            <w:bookmarkStart w:id="3" w:name="_Toc104975539"/>
            <w:r>
              <w:rPr>
                <w:rFonts w:ascii="Times New Roman" w:hAnsi="Times New Roman" w:hint="eastAsia"/>
                <w:sz w:val="24"/>
              </w:rPr>
              <w:t>Level</w:t>
            </w:r>
          </w:p>
        </w:tc>
        <w:tc>
          <w:tcPr>
            <w:tcW w:w="4552" w:type="pct"/>
            <w:gridSpan w:val="4"/>
            <w:tcBorders>
              <w:bottom w:val="single" w:sz="8" w:space="0" w:color="auto"/>
            </w:tcBorders>
            <w:vAlign w:val="center"/>
          </w:tcPr>
          <w:p w14:paraId="7165C70F" w14:textId="77777777" w:rsidR="006D04A6" w:rsidRDefault="00630516">
            <w:pPr>
              <w:spacing w:line="400" w:lineRule="exact"/>
              <w:jc w:val="center"/>
              <w:rPr>
                <w:rFonts w:ascii="Times New Roman" w:hAnsi="Times New Roman"/>
                <w:sz w:val="24"/>
              </w:rPr>
            </w:pPr>
            <w:r>
              <w:rPr>
                <w:rFonts w:ascii="Times New Roman" w:hAnsi="Times New Roman"/>
                <w:sz w:val="24"/>
              </w:rPr>
              <w:t>Factors</w:t>
            </w:r>
          </w:p>
        </w:tc>
      </w:tr>
      <w:tr w:rsidR="006D04A6" w14:paraId="56C4D949" w14:textId="77777777">
        <w:trPr>
          <w:trHeight w:val="90"/>
          <w:jc w:val="center"/>
        </w:trPr>
        <w:tc>
          <w:tcPr>
            <w:tcW w:w="447" w:type="pct"/>
            <w:vMerge/>
            <w:tcBorders>
              <w:bottom w:val="single" w:sz="8" w:space="0" w:color="auto"/>
              <w:tl2br w:val="nil"/>
              <w:tr2bl w:val="nil"/>
            </w:tcBorders>
            <w:vAlign w:val="center"/>
          </w:tcPr>
          <w:p w14:paraId="55A7DF67" w14:textId="77777777" w:rsidR="006D04A6" w:rsidRDefault="006D04A6">
            <w:pPr>
              <w:spacing w:line="400" w:lineRule="exact"/>
              <w:jc w:val="center"/>
              <w:rPr>
                <w:rFonts w:ascii="Times New Roman" w:hAnsi="Times New Roman"/>
                <w:sz w:val="24"/>
              </w:rPr>
            </w:pPr>
          </w:p>
        </w:tc>
        <w:tc>
          <w:tcPr>
            <w:tcW w:w="1015" w:type="pct"/>
            <w:tcBorders>
              <w:top w:val="single" w:sz="8" w:space="0" w:color="auto"/>
              <w:bottom w:val="single" w:sz="8" w:space="0" w:color="auto"/>
            </w:tcBorders>
            <w:vAlign w:val="center"/>
          </w:tcPr>
          <w:p w14:paraId="24324823" w14:textId="77777777" w:rsidR="006D04A6" w:rsidRDefault="00630516">
            <w:pPr>
              <w:spacing w:line="400" w:lineRule="exact"/>
              <w:jc w:val="center"/>
              <w:rPr>
                <w:rFonts w:ascii="Times New Roman" w:hAnsi="Times New Roman"/>
                <w:sz w:val="24"/>
              </w:rPr>
            </w:pPr>
            <w:proofErr w:type="gramStart"/>
            <w:r>
              <w:rPr>
                <w:rFonts w:ascii="Times New Roman" w:hAnsi="Times New Roman"/>
                <w:sz w:val="24"/>
              </w:rPr>
              <w:t>A:Slice</w:t>
            </w:r>
            <w:proofErr w:type="gramEnd"/>
            <w:r>
              <w:rPr>
                <w:rFonts w:ascii="Times New Roman" w:hAnsi="Times New Roman"/>
                <w:sz w:val="24"/>
              </w:rPr>
              <w:t xml:space="preserve"> thickness / mm</w:t>
            </w:r>
          </w:p>
        </w:tc>
        <w:tc>
          <w:tcPr>
            <w:tcW w:w="1255" w:type="pct"/>
            <w:tcBorders>
              <w:top w:val="single" w:sz="8" w:space="0" w:color="auto"/>
              <w:bottom w:val="single" w:sz="8" w:space="0" w:color="auto"/>
            </w:tcBorders>
            <w:vAlign w:val="center"/>
          </w:tcPr>
          <w:p w14:paraId="380638C3" w14:textId="77777777" w:rsidR="006D04A6" w:rsidRDefault="00630516">
            <w:pPr>
              <w:spacing w:line="400" w:lineRule="exact"/>
              <w:jc w:val="center"/>
              <w:rPr>
                <w:rFonts w:ascii="Times New Roman" w:hAnsi="Times New Roman"/>
                <w:sz w:val="24"/>
              </w:rPr>
            </w:pPr>
            <w:proofErr w:type="gramStart"/>
            <w:r>
              <w:rPr>
                <w:rFonts w:ascii="Times New Roman" w:hAnsi="Times New Roman"/>
                <w:sz w:val="24"/>
              </w:rPr>
              <w:t>B:Baking</w:t>
            </w:r>
            <w:proofErr w:type="gramEnd"/>
            <w:r>
              <w:rPr>
                <w:rFonts w:ascii="Times New Roman" w:hAnsi="Times New Roman"/>
                <w:sz w:val="24"/>
              </w:rPr>
              <w:t xml:space="preserve"> temperature / °C</w:t>
            </w:r>
          </w:p>
        </w:tc>
        <w:tc>
          <w:tcPr>
            <w:tcW w:w="959" w:type="pct"/>
            <w:tcBorders>
              <w:top w:val="single" w:sz="8" w:space="0" w:color="auto"/>
              <w:bottom w:val="single" w:sz="8" w:space="0" w:color="auto"/>
            </w:tcBorders>
            <w:vAlign w:val="center"/>
          </w:tcPr>
          <w:p w14:paraId="61BC66B5" w14:textId="77777777" w:rsidR="006D04A6" w:rsidRDefault="00630516">
            <w:pPr>
              <w:spacing w:line="400" w:lineRule="exact"/>
              <w:jc w:val="center"/>
              <w:rPr>
                <w:rFonts w:ascii="Times New Roman" w:hAnsi="Times New Roman"/>
                <w:sz w:val="24"/>
              </w:rPr>
            </w:pPr>
            <w:proofErr w:type="gramStart"/>
            <w:r>
              <w:rPr>
                <w:rFonts w:ascii="Times New Roman" w:hAnsi="Times New Roman"/>
                <w:sz w:val="24"/>
              </w:rPr>
              <w:t>C:Baking</w:t>
            </w:r>
            <w:proofErr w:type="gramEnd"/>
            <w:r>
              <w:rPr>
                <w:rFonts w:ascii="Times New Roman" w:hAnsi="Times New Roman"/>
                <w:sz w:val="24"/>
              </w:rPr>
              <w:t xml:space="preserve"> time / min</w:t>
            </w:r>
          </w:p>
        </w:tc>
        <w:tc>
          <w:tcPr>
            <w:tcW w:w="1323" w:type="pct"/>
            <w:tcBorders>
              <w:top w:val="single" w:sz="8" w:space="0" w:color="auto"/>
              <w:bottom w:val="single" w:sz="8" w:space="0" w:color="auto"/>
            </w:tcBorders>
            <w:vAlign w:val="center"/>
          </w:tcPr>
          <w:p w14:paraId="13BD0DBD" w14:textId="77777777" w:rsidR="006D04A6" w:rsidRDefault="00630516">
            <w:pPr>
              <w:spacing w:line="400" w:lineRule="exact"/>
              <w:jc w:val="center"/>
              <w:rPr>
                <w:rFonts w:ascii="Times New Roman" w:hAnsi="Times New Roman"/>
                <w:sz w:val="24"/>
              </w:rPr>
            </w:pPr>
            <w:proofErr w:type="gramStart"/>
            <w:r>
              <w:rPr>
                <w:rFonts w:ascii="Times New Roman" w:hAnsi="Times New Roman"/>
                <w:sz w:val="24"/>
              </w:rPr>
              <w:t>D:Microwave</w:t>
            </w:r>
            <w:proofErr w:type="gramEnd"/>
            <w:r>
              <w:rPr>
                <w:rFonts w:ascii="Times New Roman" w:hAnsi="Times New Roman"/>
                <w:sz w:val="24"/>
              </w:rPr>
              <w:t xml:space="preserve"> power / Kw</w:t>
            </w:r>
          </w:p>
        </w:tc>
      </w:tr>
      <w:tr w:rsidR="006D04A6" w14:paraId="7CCF1891" w14:textId="77777777">
        <w:trPr>
          <w:trHeight w:val="90"/>
          <w:jc w:val="center"/>
        </w:trPr>
        <w:tc>
          <w:tcPr>
            <w:tcW w:w="447" w:type="pct"/>
            <w:tcBorders>
              <w:top w:val="single" w:sz="8" w:space="0" w:color="auto"/>
            </w:tcBorders>
            <w:vAlign w:val="center"/>
          </w:tcPr>
          <w:p w14:paraId="58D0A640" w14:textId="77777777" w:rsidR="006D04A6" w:rsidRDefault="00630516">
            <w:pPr>
              <w:spacing w:line="400" w:lineRule="exact"/>
              <w:jc w:val="center"/>
              <w:rPr>
                <w:rFonts w:ascii="Times New Roman" w:hAnsi="Times New Roman"/>
                <w:sz w:val="24"/>
              </w:rPr>
            </w:pPr>
            <w:r>
              <w:rPr>
                <w:rFonts w:ascii="Times New Roman" w:hAnsi="Times New Roman"/>
                <w:sz w:val="24"/>
              </w:rPr>
              <w:t>-1</w:t>
            </w:r>
          </w:p>
        </w:tc>
        <w:tc>
          <w:tcPr>
            <w:tcW w:w="1015" w:type="pct"/>
            <w:tcBorders>
              <w:top w:val="single" w:sz="8" w:space="0" w:color="auto"/>
            </w:tcBorders>
            <w:vAlign w:val="center"/>
          </w:tcPr>
          <w:p w14:paraId="5786D232" w14:textId="77777777" w:rsidR="006D04A6" w:rsidRDefault="00630516">
            <w:pPr>
              <w:spacing w:line="400" w:lineRule="exact"/>
              <w:jc w:val="center"/>
              <w:rPr>
                <w:rFonts w:ascii="Times New Roman" w:hAnsi="Times New Roman"/>
                <w:sz w:val="24"/>
              </w:rPr>
            </w:pPr>
            <w:r>
              <w:rPr>
                <w:rFonts w:ascii="Times New Roman" w:hAnsi="Times New Roman"/>
                <w:sz w:val="24"/>
              </w:rPr>
              <w:t>2.0</w:t>
            </w:r>
          </w:p>
        </w:tc>
        <w:tc>
          <w:tcPr>
            <w:tcW w:w="1255" w:type="pct"/>
            <w:tcBorders>
              <w:top w:val="single" w:sz="8" w:space="0" w:color="auto"/>
            </w:tcBorders>
            <w:vAlign w:val="center"/>
          </w:tcPr>
          <w:p w14:paraId="6A3AA60C" w14:textId="77777777" w:rsidR="006D04A6" w:rsidRDefault="00630516">
            <w:pPr>
              <w:spacing w:line="400" w:lineRule="exact"/>
              <w:jc w:val="center"/>
              <w:rPr>
                <w:rFonts w:ascii="Times New Roman" w:hAnsi="Times New Roman"/>
                <w:sz w:val="24"/>
              </w:rPr>
            </w:pPr>
            <w:r>
              <w:rPr>
                <w:rFonts w:ascii="Times New Roman" w:hAnsi="Times New Roman"/>
                <w:sz w:val="24"/>
              </w:rPr>
              <w:t>35</w:t>
            </w:r>
          </w:p>
        </w:tc>
        <w:tc>
          <w:tcPr>
            <w:tcW w:w="959" w:type="pct"/>
            <w:tcBorders>
              <w:top w:val="single" w:sz="8" w:space="0" w:color="auto"/>
            </w:tcBorders>
            <w:vAlign w:val="center"/>
          </w:tcPr>
          <w:p w14:paraId="67010B0D" w14:textId="77777777" w:rsidR="006D04A6" w:rsidRDefault="00630516">
            <w:pPr>
              <w:spacing w:line="400" w:lineRule="exact"/>
              <w:jc w:val="center"/>
              <w:rPr>
                <w:rFonts w:ascii="Times New Roman" w:hAnsi="Times New Roman"/>
                <w:sz w:val="24"/>
              </w:rPr>
            </w:pPr>
            <w:r>
              <w:rPr>
                <w:rFonts w:ascii="Times New Roman" w:hAnsi="Times New Roman"/>
                <w:sz w:val="24"/>
              </w:rPr>
              <w:t>35</w:t>
            </w:r>
          </w:p>
        </w:tc>
        <w:tc>
          <w:tcPr>
            <w:tcW w:w="1323" w:type="pct"/>
            <w:tcBorders>
              <w:top w:val="single" w:sz="8" w:space="0" w:color="auto"/>
            </w:tcBorders>
            <w:vAlign w:val="center"/>
          </w:tcPr>
          <w:p w14:paraId="2E11D2C2" w14:textId="77777777" w:rsidR="006D04A6" w:rsidRDefault="00630516">
            <w:pPr>
              <w:spacing w:line="400" w:lineRule="exact"/>
              <w:jc w:val="center"/>
              <w:rPr>
                <w:rFonts w:ascii="Times New Roman" w:hAnsi="Times New Roman"/>
                <w:sz w:val="24"/>
              </w:rPr>
            </w:pPr>
            <w:r>
              <w:rPr>
                <w:rFonts w:ascii="Times New Roman" w:hAnsi="Times New Roman"/>
                <w:sz w:val="24"/>
              </w:rPr>
              <w:t>1.0</w:t>
            </w:r>
          </w:p>
        </w:tc>
      </w:tr>
      <w:tr w:rsidR="006D04A6" w14:paraId="23B90035" w14:textId="77777777">
        <w:trPr>
          <w:trHeight w:val="90"/>
          <w:jc w:val="center"/>
        </w:trPr>
        <w:tc>
          <w:tcPr>
            <w:tcW w:w="447" w:type="pct"/>
            <w:vAlign w:val="center"/>
          </w:tcPr>
          <w:p w14:paraId="2FEE6671" w14:textId="77777777" w:rsidR="006D04A6" w:rsidRDefault="00630516">
            <w:pPr>
              <w:spacing w:line="400" w:lineRule="exact"/>
              <w:jc w:val="center"/>
              <w:rPr>
                <w:rFonts w:ascii="Times New Roman" w:hAnsi="Times New Roman"/>
                <w:sz w:val="24"/>
              </w:rPr>
            </w:pPr>
            <w:r>
              <w:rPr>
                <w:rFonts w:ascii="Times New Roman" w:hAnsi="Times New Roman"/>
                <w:sz w:val="24"/>
              </w:rPr>
              <w:t>0</w:t>
            </w:r>
          </w:p>
        </w:tc>
        <w:tc>
          <w:tcPr>
            <w:tcW w:w="1015" w:type="pct"/>
            <w:vAlign w:val="center"/>
          </w:tcPr>
          <w:p w14:paraId="67DCC8F3" w14:textId="77777777" w:rsidR="006D04A6" w:rsidRDefault="00630516">
            <w:pPr>
              <w:spacing w:line="400" w:lineRule="exact"/>
              <w:jc w:val="center"/>
              <w:rPr>
                <w:rFonts w:ascii="Times New Roman" w:hAnsi="Times New Roman"/>
                <w:sz w:val="24"/>
              </w:rPr>
            </w:pPr>
            <w:r>
              <w:rPr>
                <w:rFonts w:ascii="Times New Roman" w:hAnsi="Times New Roman"/>
                <w:sz w:val="24"/>
              </w:rPr>
              <w:t>2.5</w:t>
            </w:r>
          </w:p>
        </w:tc>
        <w:tc>
          <w:tcPr>
            <w:tcW w:w="1255" w:type="pct"/>
            <w:vAlign w:val="center"/>
          </w:tcPr>
          <w:p w14:paraId="1C16128F" w14:textId="77777777" w:rsidR="006D04A6" w:rsidRDefault="00630516">
            <w:pPr>
              <w:spacing w:line="400" w:lineRule="exact"/>
              <w:jc w:val="center"/>
              <w:rPr>
                <w:rFonts w:ascii="Times New Roman" w:hAnsi="Times New Roman"/>
                <w:sz w:val="24"/>
              </w:rPr>
            </w:pPr>
            <w:r>
              <w:rPr>
                <w:rFonts w:ascii="Times New Roman" w:hAnsi="Times New Roman"/>
                <w:sz w:val="24"/>
              </w:rPr>
              <w:t>40</w:t>
            </w:r>
          </w:p>
        </w:tc>
        <w:tc>
          <w:tcPr>
            <w:tcW w:w="959" w:type="pct"/>
            <w:vAlign w:val="center"/>
          </w:tcPr>
          <w:p w14:paraId="15D2AA3B" w14:textId="77777777" w:rsidR="006D04A6" w:rsidRDefault="00630516">
            <w:pPr>
              <w:spacing w:line="400" w:lineRule="exact"/>
              <w:jc w:val="center"/>
              <w:rPr>
                <w:rFonts w:ascii="Times New Roman" w:hAnsi="Times New Roman"/>
                <w:sz w:val="24"/>
                <w:lang w:eastAsia="zh-Hans"/>
              </w:rPr>
            </w:pPr>
            <w:r>
              <w:rPr>
                <w:rFonts w:ascii="Times New Roman" w:hAnsi="Times New Roman"/>
                <w:sz w:val="24"/>
              </w:rPr>
              <w:t>40</w:t>
            </w:r>
          </w:p>
        </w:tc>
        <w:tc>
          <w:tcPr>
            <w:tcW w:w="1323" w:type="pct"/>
            <w:vAlign w:val="center"/>
          </w:tcPr>
          <w:p w14:paraId="4DD94857" w14:textId="77777777" w:rsidR="006D04A6" w:rsidRDefault="00630516">
            <w:pPr>
              <w:spacing w:line="400" w:lineRule="exact"/>
              <w:jc w:val="center"/>
              <w:rPr>
                <w:rFonts w:ascii="Times New Roman" w:hAnsi="Times New Roman"/>
                <w:sz w:val="24"/>
                <w:lang w:eastAsia="zh-Hans"/>
              </w:rPr>
            </w:pPr>
            <w:r>
              <w:rPr>
                <w:rFonts w:ascii="Times New Roman" w:hAnsi="Times New Roman"/>
                <w:sz w:val="24"/>
              </w:rPr>
              <w:t>1.5</w:t>
            </w:r>
          </w:p>
        </w:tc>
      </w:tr>
      <w:tr w:rsidR="006D04A6" w14:paraId="2E460F15" w14:textId="77777777">
        <w:trPr>
          <w:trHeight w:val="90"/>
          <w:jc w:val="center"/>
        </w:trPr>
        <w:tc>
          <w:tcPr>
            <w:tcW w:w="447" w:type="pct"/>
            <w:vAlign w:val="center"/>
          </w:tcPr>
          <w:p w14:paraId="0B49B97D" w14:textId="77777777" w:rsidR="006D04A6" w:rsidRDefault="00630516">
            <w:pPr>
              <w:spacing w:line="400" w:lineRule="exact"/>
              <w:jc w:val="center"/>
              <w:rPr>
                <w:rFonts w:ascii="Times New Roman" w:hAnsi="Times New Roman"/>
                <w:sz w:val="24"/>
              </w:rPr>
            </w:pPr>
            <w:r>
              <w:rPr>
                <w:rFonts w:ascii="Times New Roman" w:hAnsi="Times New Roman"/>
                <w:sz w:val="24"/>
              </w:rPr>
              <w:t>1</w:t>
            </w:r>
          </w:p>
        </w:tc>
        <w:tc>
          <w:tcPr>
            <w:tcW w:w="1015" w:type="pct"/>
            <w:vAlign w:val="center"/>
          </w:tcPr>
          <w:p w14:paraId="265DA7C9" w14:textId="77777777" w:rsidR="006D04A6" w:rsidRDefault="00630516">
            <w:pPr>
              <w:spacing w:line="400" w:lineRule="exact"/>
              <w:jc w:val="center"/>
              <w:rPr>
                <w:rFonts w:ascii="Times New Roman" w:hAnsi="Times New Roman"/>
                <w:sz w:val="24"/>
              </w:rPr>
            </w:pPr>
            <w:r>
              <w:rPr>
                <w:rFonts w:ascii="Times New Roman" w:hAnsi="Times New Roman"/>
                <w:sz w:val="24"/>
              </w:rPr>
              <w:t>3.0</w:t>
            </w:r>
          </w:p>
        </w:tc>
        <w:tc>
          <w:tcPr>
            <w:tcW w:w="1255" w:type="pct"/>
            <w:vAlign w:val="center"/>
          </w:tcPr>
          <w:p w14:paraId="71FA8669" w14:textId="77777777" w:rsidR="006D04A6" w:rsidRDefault="00630516">
            <w:pPr>
              <w:spacing w:line="400" w:lineRule="exact"/>
              <w:jc w:val="center"/>
              <w:rPr>
                <w:rFonts w:ascii="Times New Roman" w:hAnsi="Times New Roman"/>
                <w:sz w:val="24"/>
              </w:rPr>
            </w:pPr>
            <w:r>
              <w:rPr>
                <w:rFonts w:ascii="Times New Roman" w:hAnsi="Times New Roman"/>
                <w:sz w:val="24"/>
              </w:rPr>
              <w:t>45</w:t>
            </w:r>
          </w:p>
        </w:tc>
        <w:tc>
          <w:tcPr>
            <w:tcW w:w="959" w:type="pct"/>
            <w:vAlign w:val="center"/>
          </w:tcPr>
          <w:p w14:paraId="3303536B" w14:textId="77777777" w:rsidR="006D04A6" w:rsidRDefault="00630516">
            <w:pPr>
              <w:spacing w:line="400" w:lineRule="exact"/>
              <w:jc w:val="center"/>
              <w:rPr>
                <w:rFonts w:ascii="Times New Roman" w:hAnsi="Times New Roman"/>
                <w:sz w:val="24"/>
              </w:rPr>
            </w:pPr>
            <w:r>
              <w:rPr>
                <w:rFonts w:ascii="Times New Roman" w:hAnsi="Times New Roman"/>
                <w:sz w:val="24"/>
              </w:rPr>
              <w:t>45</w:t>
            </w:r>
          </w:p>
        </w:tc>
        <w:tc>
          <w:tcPr>
            <w:tcW w:w="1323" w:type="pct"/>
            <w:vAlign w:val="center"/>
          </w:tcPr>
          <w:p w14:paraId="21A411A8" w14:textId="77777777" w:rsidR="006D04A6" w:rsidRDefault="00630516">
            <w:pPr>
              <w:spacing w:line="400" w:lineRule="exact"/>
              <w:jc w:val="center"/>
              <w:rPr>
                <w:rFonts w:ascii="Times New Roman" w:hAnsi="Times New Roman"/>
                <w:sz w:val="24"/>
              </w:rPr>
            </w:pPr>
            <w:r>
              <w:rPr>
                <w:rFonts w:ascii="Times New Roman" w:hAnsi="Times New Roman"/>
                <w:sz w:val="24"/>
              </w:rPr>
              <w:t>2.0</w:t>
            </w:r>
          </w:p>
        </w:tc>
      </w:tr>
    </w:tbl>
    <w:bookmarkEnd w:id="3"/>
    <w:p w14:paraId="50BD632F" w14:textId="77777777" w:rsidR="006D04A6" w:rsidRDefault="00630516">
      <w:pPr>
        <w:pStyle w:val="a"/>
        <w:spacing w:line="400" w:lineRule="atLeast"/>
        <w:ind w:firstLineChars="0" w:firstLine="0"/>
        <w:rPr>
          <w:rFonts w:ascii="Arial" w:eastAsia="SimHei" w:hAnsi="Arial" w:cs="Arial"/>
          <w:b/>
          <w:sz w:val="22"/>
          <w:szCs w:val="22"/>
        </w:rPr>
      </w:pPr>
      <w:r>
        <w:rPr>
          <w:rFonts w:ascii="Arial" w:eastAsia="SimHei" w:hAnsi="Arial" w:cs="Arial"/>
          <w:b/>
          <w:sz w:val="22"/>
          <w:szCs w:val="22"/>
        </w:rPr>
        <w:t>2.</w:t>
      </w:r>
      <w:proofErr w:type="gramStart"/>
      <w:r>
        <w:rPr>
          <w:rFonts w:ascii="Arial" w:eastAsia="SimHei" w:hAnsi="Arial" w:cs="Arial"/>
          <w:b/>
          <w:sz w:val="22"/>
          <w:szCs w:val="22"/>
        </w:rPr>
        <w:t>6.Sensory</w:t>
      </w:r>
      <w:proofErr w:type="gramEnd"/>
      <w:r>
        <w:rPr>
          <w:rFonts w:ascii="Arial" w:eastAsia="SimHei" w:hAnsi="Arial" w:cs="Arial"/>
          <w:b/>
          <w:sz w:val="22"/>
          <w:szCs w:val="22"/>
        </w:rPr>
        <w:t xml:space="preserve"> evaluation standard of non-fried Agaricus bisporus chips </w:t>
      </w:r>
    </w:p>
    <w:p w14:paraId="0C92D1A7" w14:textId="77777777" w:rsidR="006D04A6" w:rsidRDefault="00630516">
      <w:pPr>
        <w:widowControl/>
        <w:spacing w:before="105" w:after="105" w:line="360" w:lineRule="auto"/>
        <w:rPr>
          <w:rFonts w:ascii="Times New Roman" w:hAnsi="Times New Roman"/>
          <w:kern w:val="0"/>
          <w:sz w:val="24"/>
          <w:lang w:bidi="ar"/>
        </w:rPr>
      </w:pPr>
      <w:r>
        <w:rPr>
          <w:rFonts w:ascii="Times New Roman" w:hAnsi="Times New Roman"/>
          <w:kern w:val="0"/>
          <w:sz w:val="24"/>
          <w:lang w:bidi="ar"/>
        </w:rPr>
        <w:t>The sensory evaluation of non-fried Agaricus bisporus chips was designed to reflect the specific characteristics of the product. Ten qualified evaluators, meeting the psychological and physiological criteria for sensory assessment, conducted a professional evaluation. Each evaluator used a 100-point sensory evaluation scale, with the average of their scores representing the final result. The standards used for sensory evaluation are detailed in Table 3.</w:t>
      </w:r>
    </w:p>
    <w:p w14:paraId="7781A365" w14:textId="77777777" w:rsidR="006D04A6" w:rsidRDefault="00630516">
      <w:pPr>
        <w:widowControl/>
        <w:spacing w:before="105" w:after="105"/>
        <w:rPr>
          <w:rFonts w:ascii="Times New Roman" w:eastAsia="SimHei" w:hAnsi="Times New Roman"/>
          <w:sz w:val="24"/>
        </w:rPr>
      </w:pPr>
      <w:r>
        <w:rPr>
          <w:rFonts w:ascii="Times New Roman" w:hAnsi="Times New Roman"/>
          <w:b/>
          <w:bCs/>
          <w:kern w:val="0"/>
          <w:sz w:val="24"/>
          <w:lang w:bidi="ar"/>
        </w:rPr>
        <w:t>Table 3</w:t>
      </w:r>
      <w:r>
        <w:rPr>
          <w:rFonts w:ascii="Times New Roman" w:hAnsi="Times New Roman"/>
          <w:b/>
          <w:bCs/>
          <w:kern w:val="0"/>
          <w:sz w:val="24"/>
          <w:lang w:bidi="ar"/>
        </w:rPr>
        <w:t xml:space="preserve">　</w:t>
      </w:r>
      <w:r>
        <w:rPr>
          <w:rFonts w:ascii="Times New Roman" w:hAnsi="Times New Roman"/>
          <w:kern w:val="0"/>
          <w:sz w:val="24"/>
          <w:lang w:bidi="ar"/>
        </w:rPr>
        <w:t>Sensory evaluation table of non-fried Agaricus bisporus chips</w:t>
      </w:r>
    </w:p>
    <w:tbl>
      <w:tblPr>
        <w:tblW w:w="4998" w:type="pct"/>
        <w:jc w:val="center"/>
        <w:tblBorders>
          <w:top w:val="single" w:sz="8" w:space="0" w:color="auto"/>
          <w:bottom w:val="single" w:sz="8" w:space="0" w:color="auto"/>
        </w:tblBorders>
        <w:tblLook w:val="04A0" w:firstRow="1" w:lastRow="0" w:firstColumn="1" w:lastColumn="0" w:noHBand="0" w:noVBand="1"/>
      </w:tblPr>
      <w:tblGrid>
        <w:gridCol w:w="2420"/>
        <w:gridCol w:w="5783"/>
        <w:gridCol w:w="1647"/>
      </w:tblGrid>
      <w:tr w:rsidR="006D04A6" w14:paraId="7F239674" w14:textId="77777777">
        <w:trPr>
          <w:jc w:val="center"/>
        </w:trPr>
        <w:tc>
          <w:tcPr>
            <w:tcW w:w="1228" w:type="pct"/>
            <w:tcBorders>
              <w:bottom w:val="single" w:sz="8" w:space="0" w:color="auto"/>
            </w:tcBorders>
          </w:tcPr>
          <w:p w14:paraId="43664E94" w14:textId="77777777" w:rsidR="006D04A6" w:rsidRDefault="00630516">
            <w:pPr>
              <w:widowControl/>
              <w:spacing w:before="60" w:after="60"/>
              <w:jc w:val="center"/>
              <w:rPr>
                <w:rFonts w:ascii="Times New Roman" w:hAnsi="Times New Roman"/>
                <w:sz w:val="24"/>
              </w:rPr>
            </w:pPr>
            <w:r>
              <w:rPr>
                <w:rFonts w:ascii="Times New Roman" w:hAnsi="Times New Roman"/>
                <w:sz w:val="24"/>
              </w:rPr>
              <w:t>Sensory index</w:t>
            </w:r>
          </w:p>
        </w:tc>
        <w:tc>
          <w:tcPr>
            <w:tcW w:w="2934" w:type="pct"/>
            <w:tcBorders>
              <w:bottom w:val="single" w:sz="8" w:space="0" w:color="auto"/>
            </w:tcBorders>
          </w:tcPr>
          <w:p w14:paraId="46E16B64" w14:textId="77777777" w:rsidR="006D04A6" w:rsidRDefault="00630516">
            <w:pPr>
              <w:widowControl/>
              <w:spacing w:before="60" w:after="60"/>
              <w:ind w:firstLineChars="200" w:firstLine="480"/>
              <w:jc w:val="center"/>
              <w:rPr>
                <w:rFonts w:ascii="Times New Roman" w:hAnsi="Times New Roman"/>
                <w:sz w:val="24"/>
              </w:rPr>
            </w:pPr>
            <w:r>
              <w:rPr>
                <w:rFonts w:ascii="Times New Roman" w:hAnsi="Times New Roman"/>
                <w:sz w:val="24"/>
              </w:rPr>
              <w:t>Scoring rules</w:t>
            </w:r>
          </w:p>
        </w:tc>
        <w:tc>
          <w:tcPr>
            <w:tcW w:w="836" w:type="pct"/>
            <w:tcBorders>
              <w:bottom w:val="single" w:sz="8" w:space="0" w:color="auto"/>
            </w:tcBorders>
          </w:tcPr>
          <w:p w14:paraId="50E1BD2F" w14:textId="77777777" w:rsidR="006D04A6" w:rsidRDefault="00630516">
            <w:pPr>
              <w:widowControl/>
              <w:spacing w:before="60" w:after="60"/>
              <w:jc w:val="center"/>
              <w:rPr>
                <w:rFonts w:ascii="Times New Roman" w:hAnsi="Times New Roman"/>
                <w:sz w:val="24"/>
              </w:rPr>
            </w:pPr>
            <w:r>
              <w:rPr>
                <w:rFonts w:ascii="Times New Roman" w:hAnsi="Times New Roman"/>
                <w:sz w:val="24"/>
              </w:rPr>
              <w:t>Sensory score</w:t>
            </w:r>
          </w:p>
        </w:tc>
      </w:tr>
      <w:tr w:rsidR="006D04A6" w14:paraId="5E33C18C" w14:textId="77777777">
        <w:trPr>
          <w:trHeight w:val="1803"/>
          <w:jc w:val="center"/>
        </w:trPr>
        <w:tc>
          <w:tcPr>
            <w:tcW w:w="1228" w:type="pct"/>
            <w:tcBorders>
              <w:top w:val="single" w:sz="8" w:space="0" w:color="auto"/>
              <w:tl2br w:val="nil"/>
              <w:tr2bl w:val="nil"/>
            </w:tcBorders>
            <w:vAlign w:val="center"/>
          </w:tcPr>
          <w:p w14:paraId="134FCCF1" w14:textId="77777777" w:rsidR="006D04A6" w:rsidRDefault="00630516">
            <w:pPr>
              <w:spacing w:line="400" w:lineRule="exact"/>
              <w:jc w:val="center"/>
              <w:rPr>
                <w:rFonts w:ascii="Times New Roman" w:hAnsi="Times New Roman"/>
                <w:sz w:val="24"/>
              </w:rPr>
            </w:pPr>
            <w:proofErr w:type="gramStart"/>
            <w:r>
              <w:rPr>
                <w:rFonts w:ascii="Times New Roman" w:hAnsi="Times New Roman"/>
                <w:sz w:val="24"/>
              </w:rPr>
              <w:t>Appearance( out</w:t>
            </w:r>
            <w:proofErr w:type="gramEnd"/>
            <w:r>
              <w:rPr>
                <w:rFonts w:ascii="Times New Roman" w:hAnsi="Times New Roman"/>
                <w:sz w:val="24"/>
              </w:rPr>
              <w:t xml:space="preserve"> of 25 points)</w:t>
            </w:r>
          </w:p>
        </w:tc>
        <w:tc>
          <w:tcPr>
            <w:tcW w:w="2934" w:type="pct"/>
            <w:tcBorders>
              <w:top w:val="single" w:sz="8" w:space="0" w:color="auto"/>
              <w:tl2br w:val="nil"/>
              <w:tr2bl w:val="nil"/>
            </w:tcBorders>
          </w:tcPr>
          <w:p w14:paraId="7775E322" w14:textId="77777777" w:rsidR="006D04A6" w:rsidRDefault="00630516">
            <w:pPr>
              <w:spacing w:line="400" w:lineRule="exact"/>
              <w:ind w:firstLineChars="200" w:firstLine="480"/>
              <w:jc w:val="center"/>
              <w:rPr>
                <w:rFonts w:ascii="Times New Roman" w:hAnsi="Times New Roman"/>
                <w:sz w:val="24"/>
              </w:rPr>
            </w:pPr>
            <w:r>
              <w:rPr>
                <w:rFonts w:ascii="Times New Roman" w:hAnsi="Times New Roman"/>
                <w:sz w:val="24"/>
              </w:rPr>
              <w:t>The shape is complete, the thickness is uniform, and there is no debris.</w:t>
            </w:r>
          </w:p>
          <w:p w14:paraId="0097884A" w14:textId="77777777" w:rsidR="006D04A6" w:rsidRDefault="00630516">
            <w:pPr>
              <w:spacing w:line="400" w:lineRule="exact"/>
              <w:ind w:firstLineChars="200" w:firstLine="480"/>
              <w:jc w:val="center"/>
              <w:rPr>
                <w:rFonts w:ascii="Times New Roman" w:hAnsi="Times New Roman"/>
                <w:sz w:val="24"/>
              </w:rPr>
            </w:pPr>
            <w:r>
              <w:rPr>
                <w:rFonts w:ascii="Times New Roman" w:hAnsi="Times New Roman"/>
                <w:sz w:val="24"/>
              </w:rPr>
              <w:t>The shape is slightly damaged, the thickness is generally uniform, and there is slight debris.</w:t>
            </w:r>
          </w:p>
          <w:p w14:paraId="505438F4" w14:textId="77777777" w:rsidR="006D04A6" w:rsidRDefault="00630516">
            <w:pPr>
              <w:spacing w:line="400" w:lineRule="exact"/>
              <w:ind w:firstLineChars="200" w:firstLine="480"/>
              <w:jc w:val="center"/>
              <w:rPr>
                <w:rFonts w:ascii="Times New Roman" w:hAnsi="Times New Roman"/>
                <w:sz w:val="24"/>
              </w:rPr>
            </w:pPr>
            <w:r>
              <w:rPr>
                <w:rFonts w:ascii="Times New Roman" w:hAnsi="Times New Roman"/>
                <w:sz w:val="24"/>
              </w:rPr>
              <w:t>The shape is seriously damaged, the thickness is extremely uneven, and there is more debris.</w:t>
            </w:r>
          </w:p>
        </w:tc>
        <w:tc>
          <w:tcPr>
            <w:tcW w:w="836" w:type="pct"/>
            <w:tcBorders>
              <w:top w:val="single" w:sz="8" w:space="0" w:color="auto"/>
              <w:tl2br w:val="nil"/>
              <w:tr2bl w:val="nil"/>
            </w:tcBorders>
            <w:vAlign w:val="center"/>
          </w:tcPr>
          <w:p w14:paraId="4A19B9B7" w14:textId="77777777" w:rsidR="006D04A6" w:rsidRDefault="00630516">
            <w:pPr>
              <w:spacing w:before="60" w:after="60"/>
              <w:jc w:val="center"/>
              <w:rPr>
                <w:rFonts w:ascii="Times New Roman" w:hAnsi="Times New Roman"/>
                <w:sz w:val="24"/>
              </w:rPr>
            </w:pPr>
            <w:r>
              <w:rPr>
                <w:rFonts w:ascii="Times New Roman" w:hAnsi="Times New Roman"/>
                <w:sz w:val="24"/>
              </w:rPr>
              <w:t>17</w:t>
            </w:r>
            <w:r>
              <w:rPr>
                <w:rFonts w:ascii="Times New Roman" w:eastAsia="Microsoft YaHei" w:hAnsi="Times New Roman"/>
                <w:sz w:val="24"/>
              </w:rPr>
              <w:t>~</w:t>
            </w:r>
            <w:r>
              <w:rPr>
                <w:rFonts w:ascii="Times New Roman" w:hAnsi="Times New Roman"/>
                <w:sz w:val="24"/>
              </w:rPr>
              <w:t>25</w:t>
            </w:r>
            <w:r>
              <w:rPr>
                <w:rFonts w:ascii="Times New Roman" w:hAnsi="Times New Roman"/>
                <w:sz w:val="24"/>
              </w:rPr>
              <w:t>分</w:t>
            </w:r>
          </w:p>
          <w:p w14:paraId="57F674F3" w14:textId="77777777" w:rsidR="006D04A6" w:rsidRDefault="00630516">
            <w:pPr>
              <w:spacing w:before="60" w:after="60"/>
              <w:jc w:val="center"/>
              <w:rPr>
                <w:rFonts w:ascii="Times New Roman" w:hAnsi="Times New Roman"/>
                <w:sz w:val="24"/>
              </w:rPr>
            </w:pPr>
            <w:r>
              <w:rPr>
                <w:rFonts w:ascii="Times New Roman" w:hAnsi="Times New Roman"/>
                <w:sz w:val="24"/>
              </w:rPr>
              <w:t>9</w:t>
            </w:r>
            <w:r>
              <w:rPr>
                <w:rFonts w:ascii="Times New Roman" w:eastAsia="Microsoft YaHei" w:hAnsi="Times New Roman"/>
                <w:sz w:val="24"/>
              </w:rPr>
              <w:t>~</w:t>
            </w:r>
            <w:r>
              <w:rPr>
                <w:rFonts w:ascii="Times New Roman" w:hAnsi="Times New Roman"/>
                <w:sz w:val="24"/>
              </w:rPr>
              <w:t>16</w:t>
            </w:r>
            <w:r>
              <w:rPr>
                <w:rFonts w:ascii="Times New Roman" w:hAnsi="Times New Roman"/>
                <w:sz w:val="24"/>
              </w:rPr>
              <w:t>分</w:t>
            </w:r>
          </w:p>
          <w:p w14:paraId="24F17575" w14:textId="77777777" w:rsidR="006D04A6" w:rsidRDefault="00630516">
            <w:pPr>
              <w:widowControl/>
              <w:spacing w:before="60" w:after="60"/>
              <w:jc w:val="center"/>
              <w:rPr>
                <w:rFonts w:ascii="Times New Roman" w:hAnsi="Times New Roman"/>
                <w:sz w:val="24"/>
              </w:rPr>
            </w:pPr>
            <w:r>
              <w:rPr>
                <w:rFonts w:ascii="Times New Roman" w:hAnsi="Times New Roman"/>
                <w:sz w:val="24"/>
              </w:rPr>
              <w:t>1</w:t>
            </w:r>
            <w:r>
              <w:rPr>
                <w:rFonts w:ascii="Times New Roman" w:eastAsia="Microsoft YaHei" w:hAnsi="Times New Roman"/>
                <w:sz w:val="24"/>
              </w:rPr>
              <w:t>~</w:t>
            </w:r>
            <w:r>
              <w:rPr>
                <w:rFonts w:ascii="Times New Roman" w:hAnsi="Times New Roman"/>
                <w:sz w:val="24"/>
              </w:rPr>
              <w:t>8</w:t>
            </w:r>
            <w:r>
              <w:rPr>
                <w:rFonts w:ascii="Times New Roman" w:hAnsi="Times New Roman"/>
                <w:sz w:val="24"/>
              </w:rPr>
              <w:t>分</w:t>
            </w:r>
          </w:p>
        </w:tc>
      </w:tr>
      <w:tr w:rsidR="006D04A6" w14:paraId="2D506E3B" w14:textId="77777777">
        <w:trPr>
          <w:trHeight w:val="450"/>
          <w:jc w:val="center"/>
        </w:trPr>
        <w:tc>
          <w:tcPr>
            <w:tcW w:w="1228" w:type="pct"/>
            <w:tcBorders>
              <w:tl2br w:val="nil"/>
              <w:tr2bl w:val="nil"/>
            </w:tcBorders>
            <w:vAlign w:val="center"/>
          </w:tcPr>
          <w:p w14:paraId="029512F8" w14:textId="77777777" w:rsidR="006D04A6" w:rsidRDefault="00630516">
            <w:pPr>
              <w:widowControl/>
              <w:spacing w:before="60" w:after="60"/>
              <w:jc w:val="center"/>
              <w:rPr>
                <w:rFonts w:ascii="Times New Roman" w:hAnsi="Times New Roman"/>
                <w:sz w:val="24"/>
              </w:rPr>
            </w:pPr>
            <w:proofErr w:type="gramStart"/>
            <w:r>
              <w:rPr>
                <w:rFonts w:ascii="Times New Roman" w:hAnsi="Times New Roman"/>
                <w:sz w:val="24"/>
              </w:rPr>
              <w:t>Color(</w:t>
            </w:r>
            <w:proofErr w:type="gramEnd"/>
            <w:r>
              <w:rPr>
                <w:rFonts w:ascii="Times New Roman" w:hAnsi="Times New Roman"/>
                <w:sz w:val="24"/>
              </w:rPr>
              <w:t>out of 25 points)</w:t>
            </w:r>
          </w:p>
        </w:tc>
        <w:tc>
          <w:tcPr>
            <w:tcW w:w="2934" w:type="pct"/>
            <w:tcBorders>
              <w:tl2br w:val="nil"/>
              <w:tr2bl w:val="nil"/>
            </w:tcBorders>
            <w:vAlign w:val="center"/>
          </w:tcPr>
          <w:p w14:paraId="2C057848" w14:textId="77777777" w:rsidR="006D04A6" w:rsidRDefault="00630516">
            <w:pPr>
              <w:spacing w:line="400" w:lineRule="exact"/>
              <w:ind w:firstLineChars="200" w:firstLine="480"/>
              <w:jc w:val="center"/>
              <w:rPr>
                <w:rFonts w:ascii="Times New Roman" w:hAnsi="Times New Roman"/>
                <w:sz w:val="24"/>
              </w:rPr>
            </w:pPr>
            <w:r>
              <w:rPr>
                <w:rFonts w:ascii="Times New Roman" w:hAnsi="Times New Roman"/>
                <w:sz w:val="24"/>
              </w:rPr>
              <w:t>The color is uniform and bright.</w:t>
            </w:r>
          </w:p>
          <w:p w14:paraId="68E420DF" w14:textId="77777777" w:rsidR="006D04A6" w:rsidRDefault="00630516">
            <w:pPr>
              <w:spacing w:line="400" w:lineRule="exact"/>
              <w:ind w:firstLineChars="200" w:firstLine="480"/>
              <w:jc w:val="center"/>
              <w:rPr>
                <w:rFonts w:ascii="Times New Roman" w:hAnsi="Times New Roman"/>
                <w:sz w:val="24"/>
              </w:rPr>
            </w:pPr>
            <w:r>
              <w:rPr>
                <w:rFonts w:ascii="Times New Roman" w:hAnsi="Times New Roman"/>
                <w:sz w:val="24"/>
              </w:rPr>
              <w:t>The color is more uniform, and the luster is dim.</w:t>
            </w:r>
          </w:p>
          <w:p w14:paraId="12CDFD21" w14:textId="77777777" w:rsidR="006D04A6" w:rsidRDefault="00630516">
            <w:pPr>
              <w:spacing w:line="400" w:lineRule="exact"/>
              <w:ind w:firstLineChars="200" w:firstLine="480"/>
              <w:jc w:val="center"/>
              <w:rPr>
                <w:rFonts w:ascii="Times New Roman" w:hAnsi="Times New Roman"/>
                <w:sz w:val="24"/>
              </w:rPr>
            </w:pPr>
            <w:r>
              <w:rPr>
                <w:rFonts w:ascii="Times New Roman" w:hAnsi="Times New Roman"/>
                <w:sz w:val="24"/>
              </w:rPr>
              <w:t>Uneven color, no luster</w:t>
            </w:r>
          </w:p>
        </w:tc>
        <w:tc>
          <w:tcPr>
            <w:tcW w:w="836" w:type="pct"/>
            <w:tcBorders>
              <w:tl2br w:val="nil"/>
              <w:tr2bl w:val="nil"/>
            </w:tcBorders>
            <w:vAlign w:val="center"/>
          </w:tcPr>
          <w:p w14:paraId="0374A6F8" w14:textId="77777777" w:rsidR="006D04A6" w:rsidRDefault="00630516">
            <w:pPr>
              <w:spacing w:before="60" w:after="60"/>
              <w:jc w:val="center"/>
              <w:rPr>
                <w:rFonts w:ascii="Times New Roman" w:hAnsi="Times New Roman"/>
                <w:sz w:val="24"/>
              </w:rPr>
            </w:pPr>
            <w:r>
              <w:rPr>
                <w:rFonts w:ascii="Times New Roman" w:hAnsi="Times New Roman"/>
                <w:sz w:val="24"/>
              </w:rPr>
              <w:t>17</w:t>
            </w:r>
            <w:r>
              <w:rPr>
                <w:rFonts w:ascii="Times New Roman" w:eastAsia="Microsoft YaHei" w:hAnsi="Times New Roman"/>
                <w:sz w:val="24"/>
              </w:rPr>
              <w:t>~</w:t>
            </w:r>
            <w:r>
              <w:rPr>
                <w:rFonts w:ascii="Times New Roman" w:hAnsi="Times New Roman"/>
                <w:sz w:val="24"/>
              </w:rPr>
              <w:t>25</w:t>
            </w:r>
            <w:r>
              <w:rPr>
                <w:rFonts w:ascii="Times New Roman" w:hAnsi="Times New Roman"/>
                <w:sz w:val="24"/>
              </w:rPr>
              <w:t>分</w:t>
            </w:r>
          </w:p>
          <w:p w14:paraId="2D36329D" w14:textId="77777777" w:rsidR="006D04A6" w:rsidRDefault="00630516">
            <w:pPr>
              <w:spacing w:before="60" w:after="60"/>
              <w:jc w:val="center"/>
              <w:rPr>
                <w:rFonts w:ascii="Times New Roman" w:hAnsi="Times New Roman"/>
                <w:sz w:val="24"/>
              </w:rPr>
            </w:pPr>
            <w:r>
              <w:rPr>
                <w:rFonts w:ascii="Times New Roman" w:hAnsi="Times New Roman"/>
                <w:sz w:val="24"/>
              </w:rPr>
              <w:t>9</w:t>
            </w:r>
            <w:r>
              <w:rPr>
                <w:rFonts w:ascii="Times New Roman" w:eastAsia="Microsoft YaHei" w:hAnsi="Times New Roman"/>
                <w:sz w:val="24"/>
              </w:rPr>
              <w:t>~</w:t>
            </w:r>
            <w:r>
              <w:rPr>
                <w:rFonts w:ascii="Times New Roman" w:hAnsi="Times New Roman"/>
                <w:sz w:val="24"/>
              </w:rPr>
              <w:t>16</w:t>
            </w:r>
            <w:r>
              <w:rPr>
                <w:rFonts w:ascii="Times New Roman" w:hAnsi="Times New Roman"/>
                <w:sz w:val="24"/>
              </w:rPr>
              <w:t>分</w:t>
            </w:r>
          </w:p>
          <w:p w14:paraId="1340858F" w14:textId="77777777" w:rsidR="006D04A6" w:rsidRDefault="00630516">
            <w:pPr>
              <w:widowControl/>
              <w:spacing w:before="60" w:after="60"/>
              <w:jc w:val="center"/>
              <w:rPr>
                <w:rFonts w:ascii="Times New Roman" w:hAnsi="Times New Roman"/>
                <w:sz w:val="24"/>
              </w:rPr>
            </w:pPr>
            <w:r>
              <w:rPr>
                <w:rFonts w:ascii="Times New Roman" w:hAnsi="Times New Roman"/>
                <w:sz w:val="24"/>
              </w:rPr>
              <w:t>1</w:t>
            </w:r>
            <w:r>
              <w:rPr>
                <w:rFonts w:ascii="Times New Roman" w:eastAsia="Microsoft YaHei" w:hAnsi="Times New Roman"/>
                <w:sz w:val="24"/>
              </w:rPr>
              <w:t>~</w:t>
            </w:r>
            <w:r>
              <w:rPr>
                <w:rFonts w:ascii="Times New Roman" w:hAnsi="Times New Roman"/>
                <w:sz w:val="24"/>
              </w:rPr>
              <w:t>8</w:t>
            </w:r>
            <w:r>
              <w:rPr>
                <w:rFonts w:ascii="Times New Roman" w:hAnsi="Times New Roman"/>
                <w:sz w:val="24"/>
              </w:rPr>
              <w:t>分</w:t>
            </w:r>
          </w:p>
        </w:tc>
      </w:tr>
      <w:tr w:rsidR="006D04A6" w14:paraId="2FD8D09E" w14:textId="77777777">
        <w:trPr>
          <w:trHeight w:val="224"/>
          <w:jc w:val="center"/>
        </w:trPr>
        <w:tc>
          <w:tcPr>
            <w:tcW w:w="1228" w:type="pct"/>
            <w:tcBorders>
              <w:tl2br w:val="nil"/>
              <w:tr2bl w:val="nil"/>
            </w:tcBorders>
            <w:vAlign w:val="center"/>
          </w:tcPr>
          <w:p w14:paraId="01A19884" w14:textId="77777777" w:rsidR="006D04A6" w:rsidRDefault="00630516">
            <w:pPr>
              <w:widowControl/>
              <w:spacing w:before="60" w:after="60"/>
              <w:jc w:val="center"/>
              <w:rPr>
                <w:rFonts w:ascii="Times New Roman" w:hAnsi="Times New Roman"/>
                <w:sz w:val="24"/>
              </w:rPr>
            </w:pPr>
            <w:r>
              <w:rPr>
                <w:rFonts w:ascii="Times New Roman" w:hAnsi="Times New Roman"/>
                <w:sz w:val="24"/>
              </w:rPr>
              <w:t xml:space="preserve">Taste and </w:t>
            </w:r>
            <w:proofErr w:type="gramStart"/>
            <w:r>
              <w:rPr>
                <w:rFonts w:ascii="Times New Roman" w:hAnsi="Times New Roman"/>
                <w:sz w:val="24"/>
              </w:rPr>
              <w:t>taste( out</w:t>
            </w:r>
            <w:proofErr w:type="gramEnd"/>
            <w:r>
              <w:rPr>
                <w:rFonts w:ascii="Times New Roman" w:hAnsi="Times New Roman"/>
                <w:sz w:val="24"/>
              </w:rPr>
              <w:t xml:space="preserve"> of 25 </w:t>
            </w:r>
            <w:proofErr w:type="gramStart"/>
            <w:r>
              <w:rPr>
                <w:rFonts w:ascii="Times New Roman" w:hAnsi="Times New Roman"/>
                <w:sz w:val="24"/>
              </w:rPr>
              <w:t>points )</w:t>
            </w:r>
            <w:proofErr w:type="gramEnd"/>
          </w:p>
        </w:tc>
        <w:tc>
          <w:tcPr>
            <w:tcW w:w="2934" w:type="pct"/>
            <w:tcBorders>
              <w:tl2br w:val="nil"/>
              <w:tr2bl w:val="nil"/>
            </w:tcBorders>
            <w:vAlign w:val="center"/>
          </w:tcPr>
          <w:p w14:paraId="2F64B394" w14:textId="77777777" w:rsidR="006D04A6" w:rsidRDefault="00630516">
            <w:pPr>
              <w:spacing w:line="400" w:lineRule="exact"/>
              <w:ind w:firstLineChars="200" w:firstLine="480"/>
              <w:jc w:val="center"/>
              <w:rPr>
                <w:rFonts w:ascii="Times New Roman" w:hAnsi="Times New Roman"/>
                <w:sz w:val="24"/>
              </w:rPr>
            </w:pPr>
            <w:r>
              <w:rPr>
                <w:rFonts w:ascii="Times New Roman" w:hAnsi="Times New Roman"/>
                <w:sz w:val="24"/>
              </w:rPr>
              <w:t>The taste is crispy</w:t>
            </w:r>
          </w:p>
          <w:p w14:paraId="454A1460" w14:textId="77777777" w:rsidR="006D04A6" w:rsidRDefault="00630516">
            <w:pPr>
              <w:spacing w:line="400" w:lineRule="exact"/>
              <w:ind w:firstLineChars="200" w:firstLine="480"/>
              <w:jc w:val="center"/>
              <w:rPr>
                <w:rFonts w:ascii="Times New Roman" w:hAnsi="Times New Roman"/>
                <w:sz w:val="24"/>
              </w:rPr>
            </w:pPr>
            <w:r>
              <w:rPr>
                <w:rFonts w:ascii="Times New Roman" w:hAnsi="Times New Roman"/>
                <w:sz w:val="24"/>
              </w:rPr>
              <w:t>The taste is general</w:t>
            </w:r>
          </w:p>
          <w:p w14:paraId="45FC8386" w14:textId="77777777" w:rsidR="006D04A6" w:rsidRDefault="00630516">
            <w:pPr>
              <w:spacing w:line="400" w:lineRule="exact"/>
              <w:ind w:firstLineChars="200" w:firstLine="480"/>
              <w:jc w:val="center"/>
              <w:rPr>
                <w:rFonts w:ascii="Times New Roman" w:hAnsi="Times New Roman"/>
                <w:sz w:val="24"/>
              </w:rPr>
            </w:pPr>
            <w:r>
              <w:rPr>
                <w:rFonts w:ascii="Times New Roman" w:hAnsi="Times New Roman"/>
                <w:sz w:val="24"/>
              </w:rPr>
              <w:t>Poor taste</w:t>
            </w:r>
          </w:p>
        </w:tc>
        <w:tc>
          <w:tcPr>
            <w:tcW w:w="836" w:type="pct"/>
            <w:tcBorders>
              <w:tl2br w:val="nil"/>
              <w:tr2bl w:val="nil"/>
            </w:tcBorders>
            <w:vAlign w:val="center"/>
          </w:tcPr>
          <w:p w14:paraId="034E8958" w14:textId="77777777" w:rsidR="006D04A6" w:rsidRDefault="00630516">
            <w:pPr>
              <w:widowControl/>
              <w:spacing w:before="60" w:after="60"/>
              <w:jc w:val="center"/>
              <w:rPr>
                <w:rFonts w:ascii="Times New Roman" w:hAnsi="Times New Roman"/>
                <w:sz w:val="24"/>
              </w:rPr>
            </w:pPr>
            <w:r>
              <w:rPr>
                <w:rFonts w:ascii="Times New Roman" w:hAnsi="Times New Roman"/>
                <w:sz w:val="24"/>
              </w:rPr>
              <w:t>17</w:t>
            </w:r>
            <w:r>
              <w:rPr>
                <w:rFonts w:ascii="Times New Roman" w:eastAsia="Microsoft YaHei" w:hAnsi="Times New Roman"/>
                <w:sz w:val="24"/>
              </w:rPr>
              <w:t>~</w:t>
            </w:r>
            <w:r>
              <w:rPr>
                <w:rFonts w:ascii="Times New Roman" w:hAnsi="Times New Roman"/>
                <w:sz w:val="24"/>
              </w:rPr>
              <w:t>25</w:t>
            </w:r>
            <w:r>
              <w:rPr>
                <w:rFonts w:ascii="Times New Roman" w:hAnsi="Times New Roman"/>
                <w:sz w:val="24"/>
              </w:rPr>
              <w:t>分</w:t>
            </w:r>
          </w:p>
          <w:p w14:paraId="76F7AA64" w14:textId="77777777" w:rsidR="006D04A6" w:rsidRDefault="00630516">
            <w:pPr>
              <w:widowControl/>
              <w:spacing w:before="60" w:after="60"/>
              <w:jc w:val="center"/>
              <w:rPr>
                <w:rFonts w:ascii="Times New Roman" w:hAnsi="Times New Roman"/>
                <w:sz w:val="24"/>
              </w:rPr>
            </w:pPr>
            <w:r>
              <w:rPr>
                <w:rFonts w:ascii="Times New Roman" w:hAnsi="Times New Roman"/>
                <w:sz w:val="24"/>
              </w:rPr>
              <w:t>9</w:t>
            </w:r>
            <w:r>
              <w:rPr>
                <w:rFonts w:ascii="Times New Roman" w:eastAsia="Microsoft YaHei" w:hAnsi="Times New Roman"/>
                <w:sz w:val="24"/>
              </w:rPr>
              <w:t>~</w:t>
            </w:r>
            <w:r>
              <w:rPr>
                <w:rFonts w:ascii="Times New Roman" w:hAnsi="Times New Roman"/>
                <w:sz w:val="24"/>
              </w:rPr>
              <w:t>16</w:t>
            </w:r>
            <w:r>
              <w:rPr>
                <w:rFonts w:ascii="Times New Roman" w:hAnsi="Times New Roman"/>
                <w:sz w:val="24"/>
              </w:rPr>
              <w:t>分</w:t>
            </w:r>
          </w:p>
          <w:p w14:paraId="1650ABBB" w14:textId="77777777" w:rsidR="006D04A6" w:rsidRDefault="00630516">
            <w:pPr>
              <w:widowControl/>
              <w:spacing w:before="60" w:after="60"/>
              <w:jc w:val="center"/>
              <w:rPr>
                <w:rFonts w:ascii="Times New Roman" w:hAnsi="Times New Roman"/>
                <w:sz w:val="24"/>
              </w:rPr>
            </w:pPr>
            <w:r>
              <w:rPr>
                <w:rFonts w:ascii="Times New Roman" w:hAnsi="Times New Roman"/>
                <w:sz w:val="24"/>
              </w:rPr>
              <w:t>1</w:t>
            </w:r>
            <w:r>
              <w:rPr>
                <w:rFonts w:ascii="Times New Roman" w:eastAsia="Microsoft YaHei" w:hAnsi="Times New Roman"/>
                <w:sz w:val="24"/>
              </w:rPr>
              <w:t>~</w:t>
            </w:r>
            <w:r>
              <w:rPr>
                <w:rFonts w:ascii="Times New Roman" w:hAnsi="Times New Roman"/>
                <w:sz w:val="24"/>
              </w:rPr>
              <w:t>8</w:t>
            </w:r>
            <w:r>
              <w:rPr>
                <w:rFonts w:ascii="Times New Roman" w:hAnsi="Times New Roman"/>
                <w:sz w:val="24"/>
              </w:rPr>
              <w:t>分</w:t>
            </w:r>
          </w:p>
        </w:tc>
      </w:tr>
      <w:tr w:rsidR="006D04A6" w14:paraId="09C71B7D" w14:textId="77777777">
        <w:trPr>
          <w:trHeight w:val="90"/>
          <w:jc w:val="center"/>
        </w:trPr>
        <w:tc>
          <w:tcPr>
            <w:tcW w:w="1228" w:type="pct"/>
            <w:tcBorders>
              <w:tl2br w:val="nil"/>
              <w:tr2bl w:val="nil"/>
            </w:tcBorders>
            <w:vAlign w:val="center"/>
          </w:tcPr>
          <w:p w14:paraId="2BC81345" w14:textId="77777777" w:rsidR="006D04A6" w:rsidRDefault="00630516">
            <w:pPr>
              <w:spacing w:line="400" w:lineRule="exact"/>
              <w:jc w:val="center"/>
              <w:rPr>
                <w:rFonts w:ascii="Times New Roman" w:hAnsi="Times New Roman"/>
                <w:sz w:val="24"/>
              </w:rPr>
            </w:pPr>
            <w:r>
              <w:rPr>
                <w:rFonts w:ascii="Times New Roman" w:hAnsi="Times New Roman"/>
                <w:sz w:val="24"/>
              </w:rPr>
              <w:t xml:space="preserve">Organizational Structure (out of 25 </w:t>
            </w:r>
            <w:proofErr w:type="gramStart"/>
            <w:r>
              <w:rPr>
                <w:rFonts w:ascii="Times New Roman" w:hAnsi="Times New Roman"/>
                <w:sz w:val="24"/>
              </w:rPr>
              <w:t>points )</w:t>
            </w:r>
            <w:proofErr w:type="gramEnd"/>
          </w:p>
        </w:tc>
        <w:tc>
          <w:tcPr>
            <w:tcW w:w="2934" w:type="pct"/>
            <w:tcBorders>
              <w:tl2br w:val="nil"/>
              <w:tr2bl w:val="nil"/>
            </w:tcBorders>
            <w:vAlign w:val="center"/>
          </w:tcPr>
          <w:p w14:paraId="3597F7B0" w14:textId="77777777" w:rsidR="006D04A6" w:rsidRDefault="00630516">
            <w:pPr>
              <w:spacing w:line="400" w:lineRule="exact"/>
              <w:ind w:firstLineChars="200" w:firstLine="480"/>
              <w:jc w:val="center"/>
              <w:rPr>
                <w:rFonts w:ascii="Times New Roman" w:hAnsi="Times New Roman"/>
                <w:sz w:val="24"/>
              </w:rPr>
            </w:pPr>
            <w:r>
              <w:rPr>
                <w:rFonts w:ascii="Times New Roman" w:hAnsi="Times New Roman"/>
                <w:sz w:val="24"/>
              </w:rPr>
              <w:t>General organizational structure</w:t>
            </w:r>
          </w:p>
          <w:p w14:paraId="2205E891" w14:textId="77777777" w:rsidR="006D04A6" w:rsidRDefault="00630516">
            <w:pPr>
              <w:spacing w:line="400" w:lineRule="exact"/>
              <w:ind w:firstLineChars="200" w:firstLine="480"/>
              <w:jc w:val="center"/>
              <w:rPr>
                <w:rFonts w:ascii="Times New Roman" w:hAnsi="Times New Roman"/>
                <w:sz w:val="24"/>
              </w:rPr>
            </w:pPr>
            <w:r>
              <w:rPr>
                <w:rFonts w:ascii="Times New Roman" w:hAnsi="Times New Roman"/>
                <w:sz w:val="24"/>
              </w:rPr>
              <w:t>Poor organizational structure</w:t>
            </w:r>
          </w:p>
          <w:p w14:paraId="57B7BD0B" w14:textId="77777777" w:rsidR="006D04A6" w:rsidRDefault="00630516">
            <w:pPr>
              <w:spacing w:line="400" w:lineRule="exact"/>
              <w:ind w:firstLineChars="200" w:firstLine="480"/>
              <w:jc w:val="center"/>
              <w:rPr>
                <w:rFonts w:ascii="Times New Roman" w:hAnsi="Times New Roman"/>
                <w:sz w:val="24"/>
              </w:rPr>
            </w:pPr>
            <w:r>
              <w:rPr>
                <w:rFonts w:ascii="Times New Roman" w:hAnsi="Times New Roman"/>
                <w:sz w:val="24"/>
              </w:rPr>
              <w:t>Poor organizational structure</w:t>
            </w:r>
          </w:p>
        </w:tc>
        <w:tc>
          <w:tcPr>
            <w:tcW w:w="836" w:type="pct"/>
            <w:tcBorders>
              <w:tl2br w:val="nil"/>
              <w:tr2bl w:val="nil"/>
            </w:tcBorders>
            <w:vAlign w:val="center"/>
          </w:tcPr>
          <w:p w14:paraId="3EDC3BF1" w14:textId="77777777" w:rsidR="006D04A6" w:rsidRDefault="00630516">
            <w:pPr>
              <w:widowControl/>
              <w:spacing w:before="60" w:after="60"/>
              <w:jc w:val="center"/>
              <w:rPr>
                <w:rFonts w:ascii="Times New Roman" w:hAnsi="Times New Roman"/>
                <w:sz w:val="24"/>
              </w:rPr>
            </w:pPr>
            <w:r>
              <w:rPr>
                <w:rFonts w:ascii="Times New Roman" w:hAnsi="Times New Roman"/>
                <w:sz w:val="24"/>
              </w:rPr>
              <w:t>17</w:t>
            </w:r>
            <w:r>
              <w:rPr>
                <w:rFonts w:ascii="Times New Roman" w:eastAsia="Microsoft YaHei" w:hAnsi="Times New Roman"/>
                <w:sz w:val="24"/>
              </w:rPr>
              <w:t>~</w:t>
            </w:r>
            <w:r>
              <w:rPr>
                <w:rFonts w:ascii="Times New Roman" w:hAnsi="Times New Roman"/>
                <w:sz w:val="24"/>
              </w:rPr>
              <w:t>25</w:t>
            </w:r>
            <w:r>
              <w:rPr>
                <w:rFonts w:ascii="Times New Roman" w:hAnsi="Times New Roman"/>
                <w:sz w:val="24"/>
              </w:rPr>
              <w:t>分</w:t>
            </w:r>
          </w:p>
          <w:p w14:paraId="21F46A70" w14:textId="77777777" w:rsidR="006D04A6" w:rsidRDefault="00630516">
            <w:pPr>
              <w:widowControl/>
              <w:spacing w:before="60" w:after="60"/>
              <w:jc w:val="center"/>
              <w:rPr>
                <w:rFonts w:ascii="Times New Roman" w:hAnsi="Times New Roman"/>
                <w:sz w:val="24"/>
              </w:rPr>
            </w:pPr>
            <w:r>
              <w:rPr>
                <w:rFonts w:ascii="Times New Roman" w:hAnsi="Times New Roman"/>
                <w:sz w:val="24"/>
              </w:rPr>
              <w:t>9</w:t>
            </w:r>
            <w:r>
              <w:rPr>
                <w:rFonts w:ascii="Times New Roman" w:eastAsia="Microsoft YaHei" w:hAnsi="Times New Roman"/>
                <w:sz w:val="24"/>
              </w:rPr>
              <w:t>~</w:t>
            </w:r>
            <w:r>
              <w:rPr>
                <w:rFonts w:ascii="Times New Roman" w:hAnsi="Times New Roman"/>
                <w:sz w:val="24"/>
              </w:rPr>
              <w:t>16</w:t>
            </w:r>
            <w:r>
              <w:rPr>
                <w:rFonts w:ascii="Times New Roman" w:hAnsi="Times New Roman"/>
                <w:sz w:val="24"/>
              </w:rPr>
              <w:t>分</w:t>
            </w:r>
          </w:p>
          <w:p w14:paraId="38A41504" w14:textId="77777777" w:rsidR="006D04A6" w:rsidRDefault="00630516">
            <w:pPr>
              <w:widowControl/>
              <w:spacing w:before="60" w:after="60"/>
              <w:jc w:val="center"/>
              <w:rPr>
                <w:rFonts w:ascii="Times New Roman" w:hAnsi="Times New Roman"/>
                <w:sz w:val="24"/>
              </w:rPr>
            </w:pPr>
            <w:r>
              <w:rPr>
                <w:rFonts w:ascii="Times New Roman" w:hAnsi="Times New Roman"/>
                <w:sz w:val="24"/>
              </w:rPr>
              <w:t>1</w:t>
            </w:r>
            <w:r>
              <w:rPr>
                <w:rFonts w:ascii="Times New Roman" w:eastAsia="Microsoft YaHei" w:hAnsi="Times New Roman"/>
                <w:sz w:val="24"/>
              </w:rPr>
              <w:t>~</w:t>
            </w:r>
            <w:r>
              <w:rPr>
                <w:rFonts w:ascii="Times New Roman" w:hAnsi="Times New Roman"/>
                <w:sz w:val="24"/>
              </w:rPr>
              <w:t>8</w:t>
            </w:r>
            <w:r>
              <w:rPr>
                <w:rFonts w:ascii="Times New Roman" w:hAnsi="Times New Roman"/>
                <w:sz w:val="24"/>
              </w:rPr>
              <w:t>分</w:t>
            </w:r>
          </w:p>
        </w:tc>
      </w:tr>
    </w:tbl>
    <w:p w14:paraId="36764681" w14:textId="77777777" w:rsidR="006D04A6" w:rsidRDefault="00630516">
      <w:pPr>
        <w:pStyle w:val="a"/>
        <w:spacing w:line="400" w:lineRule="atLeast"/>
        <w:ind w:firstLineChars="0" w:firstLine="0"/>
        <w:rPr>
          <w:rFonts w:ascii="Arial" w:eastAsia="SimHei" w:hAnsi="Arial" w:cs="Arial"/>
          <w:b/>
          <w:sz w:val="22"/>
          <w:szCs w:val="22"/>
        </w:rPr>
      </w:pPr>
      <w:r>
        <w:rPr>
          <w:rFonts w:ascii="Arial" w:eastAsia="SimHei" w:hAnsi="Arial" w:cs="Arial"/>
          <w:b/>
          <w:sz w:val="22"/>
          <w:szCs w:val="22"/>
        </w:rPr>
        <w:t>2.</w:t>
      </w:r>
      <w:r>
        <w:rPr>
          <w:rFonts w:ascii="Arial" w:eastAsia="SimHei" w:hAnsi="Arial" w:cs="Arial" w:hint="eastAsia"/>
          <w:b/>
          <w:sz w:val="22"/>
          <w:szCs w:val="22"/>
        </w:rPr>
        <w:t>7</w:t>
      </w:r>
      <w:r>
        <w:rPr>
          <w:rFonts w:ascii="Arial" w:eastAsia="SimHei" w:hAnsi="Arial" w:cs="Arial"/>
          <w:b/>
          <w:sz w:val="22"/>
          <w:szCs w:val="22"/>
        </w:rPr>
        <w:t xml:space="preserve"> Detection of volatile substances</w:t>
      </w:r>
    </w:p>
    <w:p w14:paraId="727B9043" w14:textId="77777777" w:rsidR="006D04A6" w:rsidRDefault="00630516">
      <w:pPr>
        <w:widowControl/>
        <w:spacing w:before="105" w:after="105" w:line="360" w:lineRule="auto"/>
        <w:rPr>
          <w:rFonts w:ascii="Times New Roman" w:hAnsi="Times New Roman"/>
          <w:kern w:val="0"/>
          <w:sz w:val="24"/>
          <w:lang w:bidi="ar"/>
        </w:rPr>
      </w:pPr>
      <w:r>
        <w:rPr>
          <w:rFonts w:ascii="Times New Roman" w:hAnsi="Times New Roman"/>
          <w:kern w:val="0"/>
          <w:sz w:val="24"/>
          <w:lang w:bidi="ar"/>
        </w:rPr>
        <w:t xml:space="preserve">The DVB/CAR/PDMS solid-phase microextraction head was aged at 270 ℃ for 60 min at the inlet of the gas chromatograph. A total of 3 g of Agaricus bisporus samples was accurately weighed, placed in a 15 mL headspace extraction bottle, sealed with a silicone pad lined with polytetrafluoroethylene, and then placed in a 60 ℃ water bath for 20 min to achieve equilibrium. </w:t>
      </w:r>
      <w:r>
        <w:rPr>
          <w:rFonts w:ascii="Times New Roman" w:hAnsi="Times New Roman"/>
          <w:kern w:val="0"/>
          <w:sz w:val="24"/>
          <w:lang w:bidi="ar"/>
        </w:rPr>
        <w:lastRenderedPageBreak/>
        <w:t xml:space="preserve">The activated SPME extraction fiber head was inserted into the headspace extraction bottle, and the fiber head was pushed out. The distance between the Agaricus </w:t>
      </w:r>
      <w:proofErr w:type="spellStart"/>
      <w:r>
        <w:rPr>
          <w:rFonts w:ascii="Times New Roman" w:hAnsi="Times New Roman"/>
          <w:kern w:val="0"/>
          <w:sz w:val="24"/>
          <w:lang w:bidi="ar"/>
        </w:rPr>
        <w:t>bisporus's</w:t>
      </w:r>
      <w:proofErr w:type="spellEnd"/>
      <w:r>
        <w:rPr>
          <w:rFonts w:ascii="Times New Roman" w:hAnsi="Times New Roman"/>
          <w:kern w:val="0"/>
          <w:sz w:val="24"/>
          <w:lang w:bidi="ar"/>
        </w:rPr>
        <w:t xml:space="preserve"> upper surface and the fiber head's lower end was 0.5 cm. After headspace adsorption for 50 min, the extraction head was inserted into the GC inlet and thermally desorbed at 250 ℃ for 10 min.</w:t>
      </w:r>
    </w:p>
    <w:p w14:paraId="095A4C89" w14:textId="77777777" w:rsidR="006D04A6" w:rsidRDefault="00630516">
      <w:pPr>
        <w:widowControl/>
        <w:spacing w:before="105" w:after="105" w:line="360" w:lineRule="auto"/>
        <w:rPr>
          <w:rFonts w:ascii="Times New Roman" w:hAnsi="Times New Roman"/>
          <w:kern w:val="0"/>
          <w:sz w:val="24"/>
          <w:lang w:bidi="ar"/>
        </w:rPr>
      </w:pPr>
      <w:r>
        <w:rPr>
          <w:rFonts w:ascii="Times New Roman" w:hAnsi="Times New Roman"/>
          <w:kern w:val="0"/>
          <w:sz w:val="24"/>
          <w:lang w:bidi="ar"/>
        </w:rPr>
        <w:t xml:space="preserve">GC conditions: DB-5MS capillary column (60 m × 1 mm × 0.32 </w:t>
      </w:r>
      <w:proofErr w:type="spellStart"/>
      <w:r>
        <w:rPr>
          <w:rFonts w:ascii="Times New Roman" w:hAnsi="Times New Roman"/>
          <w:kern w:val="0"/>
          <w:sz w:val="24"/>
          <w:lang w:bidi="ar"/>
        </w:rPr>
        <w:t>μm</w:t>
      </w:r>
      <w:proofErr w:type="spellEnd"/>
      <w:r>
        <w:rPr>
          <w:rFonts w:ascii="Times New Roman" w:hAnsi="Times New Roman"/>
          <w:kern w:val="0"/>
          <w:sz w:val="24"/>
          <w:lang w:bidi="ar"/>
        </w:rPr>
        <w:t>); the initial temperature was maintained at 50 ℃ for 2 min, and then increased to 220 ℃ at 4 ℃/min for 10 min. The carrier gas was helium, the flow rate was 1.5 mL/min, the inlet temperature was 250 ℃, and the injection was not split.</w:t>
      </w:r>
    </w:p>
    <w:p w14:paraId="6836D05A" w14:textId="77777777" w:rsidR="006D04A6" w:rsidRDefault="00630516">
      <w:pPr>
        <w:widowControl/>
        <w:spacing w:before="105" w:after="105" w:line="360" w:lineRule="auto"/>
        <w:rPr>
          <w:rFonts w:ascii="Times New Roman" w:hAnsi="Times New Roman"/>
          <w:kern w:val="0"/>
          <w:sz w:val="24"/>
          <w:lang w:bidi="ar"/>
        </w:rPr>
      </w:pPr>
      <w:r>
        <w:rPr>
          <w:rFonts w:ascii="Times New Roman" w:hAnsi="Times New Roman"/>
          <w:kern w:val="0"/>
          <w:sz w:val="24"/>
          <w:lang w:bidi="ar"/>
        </w:rPr>
        <w:t xml:space="preserve">MS conditions: ion source temperature 250 ℃, ionization mode </w:t>
      </w:r>
      <w:proofErr w:type="gramStart"/>
      <w:r w:rsidRPr="00E20480">
        <w:rPr>
          <w:rFonts w:ascii="Times New Roman" w:hAnsi="Times New Roman"/>
          <w:kern w:val="0"/>
          <w:sz w:val="24"/>
          <w:highlight w:val="yellow"/>
          <w:lang w:bidi="ar"/>
        </w:rPr>
        <w:t>( EI</w:t>
      </w:r>
      <w:proofErr w:type="gramEnd"/>
      <w:r w:rsidRPr="00E20480">
        <w:rPr>
          <w:rFonts w:ascii="Times New Roman" w:hAnsi="Times New Roman"/>
          <w:kern w:val="0"/>
          <w:sz w:val="24"/>
          <w:highlight w:val="yellow"/>
          <w:lang w:bidi="ar"/>
        </w:rPr>
        <w:t xml:space="preserve"> ),</w:t>
      </w:r>
      <w:r>
        <w:rPr>
          <w:rFonts w:ascii="Times New Roman" w:hAnsi="Times New Roman"/>
          <w:kern w:val="0"/>
          <w:sz w:val="24"/>
          <w:lang w:bidi="ar"/>
        </w:rPr>
        <w:t xml:space="preserve"> electron energy 70 eV, mass spectrometry interface temperature 250 ℃, scanning range </w:t>
      </w:r>
      <w:commentRangeStart w:id="4"/>
      <w:proofErr w:type="gramStart"/>
      <w:r w:rsidRPr="00E20480">
        <w:rPr>
          <w:rFonts w:ascii="Times New Roman" w:hAnsi="Times New Roman"/>
          <w:kern w:val="0"/>
          <w:sz w:val="24"/>
          <w:highlight w:val="yellow"/>
          <w:lang w:bidi="ar"/>
        </w:rPr>
        <w:t>( m</w:t>
      </w:r>
      <w:proofErr w:type="gramEnd"/>
      <w:r w:rsidRPr="00E20480">
        <w:rPr>
          <w:rFonts w:ascii="Times New Roman" w:hAnsi="Times New Roman"/>
          <w:kern w:val="0"/>
          <w:sz w:val="24"/>
          <w:highlight w:val="yellow"/>
          <w:lang w:bidi="ar"/>
        </w:rPr>
        <w:t xml:space="preserve"> / z </w:t>
      </w:r>
      <w:commentRangeEnd w:id="4"/>
      <w:r w:rsidR="00E20480" w:rsidRPr="00E20480">
        <w:rPr>
          <w:rStyle w:val="CommentReference"/>
          <w:highlight w:val="yellow"/>
        </w:rPr>
        <w:commentReference w:id="4"/>
      </w:r>
      <w:r w:rsidRPr="00E20480">
        <w:rPr>
          <w:rFonts w:ascii="Times New Roman" w:hAnsi="Times New Roman"/>
          <w:kern w:val="0"/>
          <w:sz w:val="24"/>
          <w:highlight w:val="yellow"/>
          <w:lang w:bidi="ar"/>
        </w:rPr>
        <w:t>)</w:t>
      </w:r>
      <w:r>
        <w:rPr>
          <w:rFonts w:ascii="Times New Roman" w:hAnsi="Times New Roman"/>
          <w:kern w:val="0"/>
          <w:sz w:val="24"/>
          <w:lang w:bidi="ar"/>
        </w:rPr>
        <w:t xml:space="preserve"> 30-550 u.</w:t>
      </w:r>
    </w:p>
    <w:p w14:paraId="19E3E976" w14:textId="77777777" w:rsidR="006D04A6" w:rsidRDefault="00630516">
      <w:pPr>
        <w:widowControl/>
        <w:spacing w:before="105" w:after="105" w:line="360" w:lineRule="auto"/>
        <w:rPr>
          <w:rFonts w:ascii="Times New Roman" w:hAnsi="Times New Roman"/>
          <w:kern w:val="0"/>
          <w:sz w:val="24"/>
          <w:lang w:bidi="ar"/>
        </w:rPr>
      </w:pPr>
      <w:r>
        <w:rPr>
          <w:rFonts w:ascii="Times New Roman" w:hAnsi="Times New Roman"/>
          <w:kern w:val="0"/>
          <w:sz w:val="24"/>
          <w:lang w:bidi="ar"/>
        </w:rPr>
        <w:t>Spectral analysis: The total ion chromatogram peak was analyzed, combined with NIST Library mass spectrometry library matching, artificial spectrum analysis, and retention index RI value comparison. A qualitative analysis was performed, and the chemical structure with the highest comprehensive matching degree was selected as the final result. The percentage content was calculated using the area normalization method.</w:t>
      </w:r>
    </w:p>
    <w:p w14:paraId="57800266" w14:textId="77777777" w:rsidR="006D04A6" w:rsidRDefault="00630516">
      <w:pPr>
        <w:widowControl/>
        <w:spacing w:line="400" w:lineRule="exact"/>
        <w:rPr>
          <w:rFonts w:ascii="Times New Roman" w:eastAsia="SimHei" w:hAnsi="Times New Roman"/>
          <w:b/>
          <w:bCs/>
          <w:sz w:val="24"/>
        </w:rPr>
      </w:pPr>
      <w:r>
        <w:rPr>
          <w:rFonts w:ascii="Times New Roman" w:eastAsia="SimHei" w:hAnsi="Times New Roman"/>
          <w:b/>
          <w:bCs/>
          <w:sz w:val="24"/>
        </w:rPr>
        <w:t xml:space="preserve">3.Results and analysis </w:t>
      </w:r>
    </w:p>
    <w:p w14:paraId="64E8D52D" w14:textId="77777777" w:rsidR="006D04A6" w:rsidRDefault="00630516">
      <w:pPr>
        <w:pStyle w:val="a"/>
        <w:spacing w:line="400" w:lineRule="atLeast"/>
        <w:ind w:firstLineChars="0" w:firstLine="0"/>
        <w:rPr>
          <w:rFonts w:ascii="Arial" w:eastAsia="SimHei" w:hAnsi="Arial" w:cs="Arial"/>
          <w:b/>
          <w:sz w:val="22"/>
          <w:szCs w:val="22"/>
        </w:rPr>
      </w:pPr>
      <w:r>
        <w:rPr>
          <w:rFonts w:ascii="Arial" w:eastAsia="SimHei" w:hAnsi="Arial" w:cs="Arial"/>
          <w:b/>
          <w:sz w:val="22"/>
          <w:szCs w:val="22"/>
        </w:rPr>
        <w:t>3.</w:t>
      </w:r>
      <w:proofErr w:type="gramStart"/>
      <w:r>
        <w:rPr>
          <w:rFonts w:ascii="Arial" w:eastAsia="SimHei" w:hAnsi="Arial" w:cs="Arial"/>
          <w:b/>
          <w:sz w:val="22"/>
          <w:szCs w:val="22"/>
        </w:rPr>
        <w:t>1.Single</w:t>
      </w:r>
      <w:proofErr w:type="gramEnd"/>
      <w:r>
        <w:rPr>
          <w:rFonts w:ascii="Arial" w:eastAsia="SimHei" w:hAnsi="Arial" w:cs="Arial"/>
          <w:b/>
          <w:sz w:val="22"/>
          <w:szCs w:val="22"/>
        </w:rPr>
        <w:t xml:space="preserve"> factor test results </w:t>
      </w:r>
    </w:p>
    <w:p w14:paraId="5346FC2F" w14:textId="77777777" w:rsidR="006D04A6" w:rsidRDefault="00630516">
      <w:pPr>
        <w:spacing w:line="400" w:lineRule="exact"/>
        <w:rPr>
          <w:rFonts w:ascii="Times New Roman" w:hAnsi="Times New Roman"/>
          <w:sz w:val="24"/>
        </w:rPr>
      </w:pPr>
      <w:r>
        <w:rPr>
          <w:rFonts w:ascii="Arial" w:hAnsi="Arial" w:cs="Arial"/>
          <w:b/>
          <w:bCs/>
          <w:sz w:val="20"/>
          <w:szCs w:val="20"/>
          <w:u w:val="single"/>
        </w:rPr>
        <w:t>3.1.</w:t>
      </w:r>
      <w:proofErr w:type="gramStart"/>
      <w:r>
        <w:rPr>
          <w:rFonts w:ascii="Arial" w:hAnsi="Arial" w:cs="Arial"/>
          <w:b/>
          <w:bCs/>
          <w:sz w:val="20"/>
          <w:szCs w:val="20"/>
          <w:u w:val="single"/>
        </w:rPr>
        <w:t>1.Effect</w:t>
      </w:r>
      <w:proofErr w:type="gramEnd"/>
      <w:r>
        <w:rPr>
          <w:rFonts w:ascii="Arial" w:hAnsi="Arial" w:cs="Arial"/>
          <w:b/>
          <w:bCs/>
          <w:sz w:val="20"/>
          <w:szCs w:val="20"/>
          <w:u w:val="single"/>
        </w:rPr>
        <w:t xml:space="preserve"> of slice thickness on the quality of non-fried Agaricus bisporus chips</w:t>
      </w:r>
      <w:r>
        <w:rPr>
          <w:rFonts w:ascii="Times New Roman" w:hAnsi="Times New Roman"/>
          <w:sz w:val="24"/>
        </w:rPr>
        <w:t xml:space="preserve"> </w:t>
      </w:r>
    </w:p>
    <w:p w14:paraId="654572EF" w14:textId="77777777" w:rsidR="006D04A6" w:rsidRDefault="00630516">
      <w:pPr>
        <w:widowControl/>
        <w:spacing w:before="105" w:after="105" w:line="360" w:lineRule="auto"/>
        <w:rPr>
          <w:rFonts w:ascii="Times New Roman" w:hAnsi="Times New Roman"/>
          <w:kern w:val="0"/>
          <w:sz w:val="24"/>
          <w:lang w:bidi="ar"/>
        </w:rPr>
      </w:pPr>
      <w:r>
        <w:rPr>
          <w:rFonts w:ascii="Times New Roman" w:hAnsi="Times New Roman"/>
          <w:kern w:val="0"/>
          <w:sz w:val="24"/>
          <w:lang w:bidi="ar"/>
        </w:rPr>
        <w:t xml:space="preserve">The effect of different slice thicknesses on the sensory score of Agaricus bisporus chips is shown in Fig.1. The sensory score of Agaricus bisporus chips increased first and then decreased with the change of slice thickness. When the slice thickness was 2.5 mm, the sensory score was the highest, reaching 97 points. After that, the sensory score decreased with increasing slice thickness. The reason is that when the thickness of Agaricus bisporus slices is controlled below 2.5mm, excessively long baking times can lead to hardening of the tissue structure, resulting in a brittle texture and a shrinking appearance, which affects the overall quality evaluation of the finished product. On the contrary, when the slice thickness exceeds 2.5mm, the corresponding baking time cannot achieve the ideal brittleness. As a result, the finished product has a soft texture, poor chewiness, and is prone to sticking to teeth. These factors work together to reduce the comprehensive evaluation of the finished product. It can be seen from Fig. 1 that the slice thickness of 2.5mm was significantly different from that of 2.0mm (P&lt;0.05), and the slice thickness of 2.5mm </w:t>
      </w:r>
      <w:r>
        <w:rPr>
          <w:rFonts w:ascii="Times New Roman" w:hAnsi="Times New Roman"/>
          <w:kern w:val="0"/>
          <w:sz w:val="24"/>
          <w:lang w:bidi="ar"/>
        </w:rPr>
        <w:lastRenderedPageBreak/>
        <w:t>was significantly different from those of 1.5mm, 3.0mm, and 3.5mm (P&lt;0.001). At the same time, there was no significant difference between the slice thicknesses of 3.0 mm and 1.5 mm, 2.0 mm and 3.5 mm. In summary, the best thickness of the chip is 2.5mm.</w:t>
      </w:r>
    </w:p>
    <w:p w14:paraId="34572F30" w14:textId="77777777" w:rsidR="006D04A6" w:rsidRDefault="00630516">
      <w:pPr>
        <w:ind w:firstLineChars="200" w:firstLine="480"/>
        <w:jc w:val="center"/>
        <w:rPr>
          <w:rFonts w:ascii="Times New Roman" w:hAnsi="Times New Roman"/>
          <w:sz w:val="24"/>
        </w:rPr>
      </w:pPr>
      <w:r>
        <w:rPr>
          <w:rFonts w:ascii="Times New Roman" w:hAnsi="Times New Roman"/>
          <w:noProof/>
          <w:sz w:val="24"/>
        </w:rPr>
        <w:drawing>
          <wp:inline distT="0" distB="0" distL="114300" distR="114300" wp14:anchorId="72FBDB72" wp14:editId="431EA1C5">
            <wp:extent cx="4243070" cy="2519680"/>
            <wp:effectExtent l="0" t="0" r="8890" b="10160"/>
            <wp:docPr id="5" name="图片 5" descr="Slice thick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Slice thickness"/>
                    <pic:cNvPicPr>
                      <a:picLocks noChangeAspect="1"/>
                    </pic:cNvPicPr>
                  </pic:nvPicPr>
                  <pic:blipFill>
                    <a:blip r:embed="rId10"/>
                    <a:stretch>
                      <a:fillRect/>
                    </a:stretch>
                  </pic:blipFill>
                  <pic:spPr>
                    <a:xfrm>
                      <a:off x="0" y="0"/>
                      <a:ext cx="4243070" cy="2519680"/>
                    </a:xfrm>
                    <a:prstGeom prst="rect">
                      <a:avLst/>
                    </a:prstGeom>
                  </pic:spPr>
                </pic:pic>
              </a:graphicData>
            </a:graphic>
          </wp:inline>
        </w:drawing>
      </w:r>
    </w:p>
    <w:p w14:paraId="0FBA21A7" w14:textId="77777777" w:rsidR="006D04A6" w:rsidRDefault="00630516">
      <w:pPr>
        <w:spacing w:line="400" w:lineRule="exact"/>
        <w:ind w:firstLineChars="200" w:firstLine="480"/>
        <w:jc w:val="center"/>
        <w:rPr>
          <w:rFonts w:ascii="Times New Roman" w:hAnsi="Times New Roman"/>
          <w:sz w:val="24"/>
        </w:rPr>
      </w:pPr>
      <w:r>
        <w:rPr>
          <w:rFonts w:ascii="Times New Roman" w:hAnsi="Times New Roman"/>
          <w:sz w:val="24"/>
        </w:rPr>
        <w:t>Fig. 1 Effect of slice thickness on the quality of non-fried Agaricus bisporus chips</w:t>
      </w:r>
    </w:p>
    <w:p w14:paraId="72A9B5A4" w14:textId="77777777" w:rsidR="006D04A6" w:rsidRDefault="00630516">
      <w:pPr>
        <w:spacing w:line="400" w:lineRule="exact"/>
        <w:rPr>
          <w:rFonts w:ascii="Arial" w:hAnsi="Arial" w:cs="Arial"/>
          <w:b/>
          <w:bCs/>
          <w:sz w:val="20"/>
          <w:szCs w:val="20"/>
          <w:u w:val="single"/>
        </w:rPr>
      </w:pPr>
      <w:r>
        <w:rPr>
          <w:rFonts w:ascii="Arial" w:hAnsi="Arial" w:cs="Arial"/>
          <w:b/>
          <w:bCs/>
          <w:sz w:val="20"/>
          <w:szCs w:val="20"/>
          <w:u w:val="single"/>
        </w:rPr>
        <w:t>3.1.</w:t>
      </w:r>
      <w:proofErr w:type="gramStart"/>
      <w:r>
        <w:rPr>
          <w:rFonts w:ascii="Arial" w:hAnsi="Arial" w:cs="Arial"/>
          <w:b/>
          <w:bCs/>
          <w:sz w:val="20"/>
          <w:szCs w:val="20"/>
          <w:u w:val="single"/>
        </w:rPr>
        <w:t>2.Effect</w:t>
      </w:r>
      <w:proofErr w:type="gramEnd"/>
      <w:r>
        <w:rPr>
          <w:rFonts w:ascii="Arial" w:hAnsi="Arial" w:cs="Arial"/>
          <w:b/>
          <w:bCs/>
          <w:sz w:val="20"/>
          <w:szCs w:val="20"/>
          <w:u w:val="single"/>
        </w:rPr>
        <w:t xml:space="preserve"> of baking temperature on the quality of non-fried Agaricus bisporus chips </w:t>
      </w:r>
    </w:p>
    <w:p w14:paraId="73AA5AB2" w14:textId="77777777" w:rsidR="006D04A6" w:rsidRDefault="00630516">
      <w:pPr>
        <w:widowControl/>
        <w:spacing w:before="105" w:after="105" w:line="360" w:lineRule="auto"/>
        <w:rPr>
          <w:rFonts w:ascii="Times New Roman" w:hAnsi="Times New Roman"/>
          <w:kern w:val="0"/>
          <w:sz w:val="24"/>
          <w:lang w:bidi="ar"/>
        </w:rPr>
      </w:pPr>
      <w:r>
        <w:rPr>
          <w:rFonts w:ascii="Times New Roman" w:hAnsi="Times New Roman"/>
          <w:kern w:val="0"/>
          <w:sz w:val="24"/>
          <w:lang w:bidi="ar"/>
        </w:rPr>
        <w:t>The effect of different baking temperatures on the sensory score of Agaricus bisporus chips is shown in Fig.2. When the thickness of Agaricus bisporus slices was 2.5mm and the baking time was kept unchanged for 40 min, the sensory score of Agaricus bisporus chips increased first and then decreased with the change of baking temperature. At a baking temperature of 40°C, the sensory score was the highest, at 95 points. Subsequently, the sensory score decreased significantly as the baking temperature increased. This is mainly because when the baking temperature is below 40 °C, the moisture in the chips fails to meet the requirements under the same baking time, resulting in a soft taste and poor brittleness. Under high temperature conditions, the crisps are coking, affecting the finished product's appearance and sensory score. According to the analysis of Fig. 2, the baking temperature of 40°C was significantly different from that of 35°C (P&lt;0.05), and the baking temperature of 40°C was significantly different from those of 30°C, 45 °C, and 50 °C (P&lt;0.001). In summary, the baking temperature of 40 °C is the best baking condition.</w:t>
      </w:r>
    </w:p>
    <w:p w14:paraId="69666442" w14:textId="77777777" w:rsidR="006D04A6" w:rsidRDefault="00630516">
      <w:pPr>
        <w:ind w:firstLineChars="200" w:firstLine="480"/>
        <w:jc w:val="center"/>
        <w:rPr>
          <w:rFonts w:ascii="Times New Roman" w:hAnsi="Times New Roman"/>
          <w:sz w:val="24"/>
        </w:rPr>
      </w:pPr>
      <w:r>
        <w:rPr>
          <w:rFonts w:ascii="Times New Roman" w:hAnsi="Times New Roman"/>
          <w:noProof/>
          <w:sz w:val="24"/>
        </w:rPr>
        <w:lastRenderedPageBreak/>
        <w:drawing>
          <wp:inline distT="0" distB="0" distL="114300" distR="114300" wp14:anchorId="0930D810" wp14:editId="31DD9AF5">
            <wp:extent cx="4235450" cy="2826385"/>
            <wp:effectExtent l="0" t="0" r="1270" b="8255"/>
            <wp:docPr id="2" name="图片 2" descr="烘烤温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烘烤温度"/>
                    <pic:cNvPicPr>
                      <a:picLocks noChangeAspect="1"/>
                    </pic:cNvPicPr>
                  </pic:nvPicPr>
                  <pic:blipFill>
                    <a:blip r:embed="rId11"/>
                    <a:stretch>
                      <a:fillRect/>
                    </a:stretch>
                  </pic:blipFill>
                  <pic:spPr>
                    <a:xfrm>
                      <a:off x="0" y="0"/>
                      <a:ext cx="4235450" cy="2826385"/>
                    </a:xfrm>
                    <a:prstGeom prst="rect">
                      <a:avLst/>
                    </a:prstGeom>
                  </pic:spPr>
                </pic:pic>
              </a:graphicData>
            </a:graphic>
          </wp:inline>
        </w:drawing>
      </w:r>
    </w:p>
    <w:p w14:paraId="18213316" w14:textId="77777777" w:rsidR="006D04A6" w:rsidRDefault="00630516">
      <w:pPr>
        <w:spacing w:line="400" w:lineRule="exact"/>
        <w:ind w:firstLineChars="200" w:firstLine="482"/>
        <w:jc w:val="center"/>
        <w:rPr>
          <w:rFonts w:ascii="Times New Roman" w:hAnsi="Times New Roman"/>
          <w:sz w:val="24"/>
        </w:rPr>
      </w:pPr>
      <w:r>
        <w:rPr>
          <w:rFonts w:ascii="Times New Roman" w:hAnsi="Times New Roman"/>
          <w:b/>
          <w:bCs/>
          <w:sz w:val="24"/>
        </w:rPr>
        <w:t>Fig. 2</w:t>
      </w:r>
      <w:r>
        <w:rPr>
          <w:rFonts w:ascii="Times New Roman" w:hAnsi="Times New Roman"/>
          <w:sz w:val="24"/>
        </w:rPr>
        <w:t xml:space="preserve"> Effect of baking temperature on the quality of non-fried Agaricus bisporus chips</w:t>
      </w:r>
    </w:p>
    <w:p w14:paraId="4CB1972D" w14:textId="77777777" w:rsidR="006D04A6" w:rsidRDefault="00630516">
      <w:pPr>
        <w:spacing w:line="400" w:lineRule="exact"/>
        <w:rPr>
          <w:rFonts w:ascii="Arial" w:hAnsi="Arial" w:cs="Arial"/>
          <w:b/>
          <w:bCs/>
          <w:sz w:val="20"/>
          <w:szCs w:val="20"/>
          <w:u w:val="single"/>
        </w:rPr>
      </w:pPr>
      <w:r>
        <w:rPr>
          <w:rFonts w:ascii="Arial" w:hAnsi="Arial" w:cs="Arial"/>
          <w:b/>
          <w:bCs/>
          <w:sz w:val="20"/>
          <w:szCs w:val="20"/>
          <w:u w:val="single"/>
        </w:rPr>
        <w:t>3.1.</w:t>
      </w:r>
      <w:proofErr w:type="gramStart"/>
      <w:r>
        <w:rPr>
          <w:rFonts w:ascii="Arial" w:hAnsi="Arial" w:cs="Arial"/>
          <w:b/>
          <w:bCs/>
          <w:sz w:val="20"/>
          <w:szCs w:val="20"/>
          <w:u w:val="single"/>
        </w:rPr>
        <w:t>3.Effect</w:t>
      </w:r>
      <w:proofErr w:type="gramEnd"/>
      <w:r>
        <w:rPr>
          <w:rFonts w:ascii="Arial" w:hAnsi="Arial" w:cs="Arial"/>
          <w:b/>
          <w:bCs/>
          <w:sz w:val="20"/>
          <w:szCs w:val="20"/>
          <w:u w:val="single"/>
        </w:rPr>
        <w:t xml:space="preserve"> of baking time on the quality of non-fried Agaricus bisporus chips </w:t>
      </w:r>
    </w:p>
    <w:p w14:paraId="54017E6D" w14:textId="77777777" w:rsidR="006D04A6" w:rsidRDefault="00630516">
      <w:pPr>
        <w:widowControl/>
        <w:spacing w:before="105" w:after="105" w:line="360" w:lineRule="auto"/>
        <w:rPr>
          <w:rFonts w:ascii="Times New Roman" w:hAnsi="Times New Roman"/>
          <w:kern w:val="0"/>
          <w:sz w:val="24"/>
          <w:lang w:bidi="ar"/>
        </w:rPr>
      </w:pPr>
      <w:r>
        <w:rPr>
          <w:rFonts w:ascii="Times New Roman" w:hAnsi="Times New Roman"/>
          <w:kern w:val="0"/>
          <w:sz w:val="24"/>
          <w:lang w:bidi="ar"/>
        </w:rPr>
        <w:t>The effect of different baking times on the sensory score of Agaricus bisporus chips is shown in Fig.3. When the slice thickness was 2.5 mm and the baking temperature was kept at 40 °C, the sensory score of Agaricus bisporus chips increased with the extension of time. When baking was 40 minutes, the sensory score reached its highest, 96 points. Thereafter, with the extension of time, the sensory score decreased significantly. This is because when the baking time is less than 40 min, under the same baking temperature conditions, due to the lack of baking time, the moisture content in the Agaricus bisporus chips is too high and the taste is soft, and the color does not meet the finished product standard; when the baking time was more than 40 min, the overall quality of Agaricus bisporus chips was poor, the color was dark, and the paste taste was produced. According to Figure 3, the difference between baking times of 40 min and 30 min, 50 min was highly significant (P&lt;0.001), and the difference between baking times of 40 min and 35 min, 45 min was significant (P&lt;0.05). At the same time, there was no significant difference in baking time between 35 min, 30 min, and 45 min. The best time for baking Agaricus bisporus chips is 40 minutes.</w:t>
      </w:r>
    </w:p>
    <w:p w14:paraId="585BF6B6" w14:textId="77777777" w:rsidR="006D04A6" w:rsidRDefault="00630516">
      <w:pPr>
        <w:ind w:firstLineChars="200" w:firstLine="480"/>
        <w:jc w:val="center"/>
        <w:rPr>
          <w:rFonts w:ascii="Times New Roman" w:hAnsi="Times New Roman"/>
          <w:sz w:val="24"/>
        </w:rPr>
      </w:pPr>
      <w:r>
        <w:rPr>
          <w:rFonts w:ascii="Times New Roman" w:hAnsi="Times New Roman"/>
          <w:noProof/>
          <w:sz w:val="24"/>
        </w:rPr>
        <w:lastRenderedPageBreak/>
        <w:drawing>
          <wp:inline distT="0" distB="0" distL="114300" distR="114300" wp14:anchorId="1D8E64E0" wp14:editId="7AC09DDE">
            <wp:extent cx="4229100" cy="2750185"/>
            <wp:effectExtent l="0" t="0" r="7620" b="8255"/>
            <wp:docPr id="3" name="图片 3" descr="烘烤时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烘烤时间"/>
                    <pic:cNvPicPr>
                      <a:picLocks noChangeAspect="1"/>
                    </pic:cNvPicPr>
                  </pic:nvPicPr>
                  <pic:blipFill>
                    <a:blip r:embed="rId12"/>
                    <a:stretch>
                      <a:fillRect/>
                    </a:stretch>
                  </pic:blipFill>
                  <pic:spPr>
                    <a:xfrm>
                      <a:off x="0" y="0"/>
                      <a:ext cx="4229100" cy="2750185"/>
                    </a:xfrm>
                    <a:prstGeom prst="rect">
                      <a:avLst/>
                    </a:prstGeom>
                  </pic:spPr>
                </pic:pic>
              </a:graphicData>
            </a:graphic>
          </wp:inline>
        </w:drawing>
      </w:r>
    </w:p>
    <w:p w14:paraId="5B147929" w14:textId="77777777" w:rsidR="006D04A6" w:rsidRDefault="00630516">
      <w:pPr>
        <w:spacing w:line="400" w:lineRule="exact"/>
        <w:jc w:val="center"/>
        <w:rPr>
          <w:rFonts w:ascii="Times New Roman" w:hAnsi="Times New Roman"/>
          <w:sz w:val="24"/>
        </w:rPr>
      </w:pPr>
      <w:r>
        <w:rPr>
          <w:rFonts w:ascii="Times New Roman" w:hAnsi="Times New Roman"/>
          <w:b/>
          <w:bCs/>
          <w:sz w:val="24"/>
        </w:rPr>
        <w:t>Fig. 3</w:t>
      </w:r>
      <w:r>
        <w:rPr>
          <w:rFonts w:ascii="Times New Roman" w:hAnsi="Times New Roman"/>
          <w:sz w:val="24"/>
        </w:rPr>
        <w:t xml:space="preserve"> Effect of baking time on the quality of non-fried Agaricus bisporus chips</w:t>
      </w:r>
    </w:p>
    <w:p w14:paraId="3B78F9F4" w14:textId="77777777" w:rsidR="006D04A6" w:rsidRDefault="00630516">
      <w:pPr>
        <w:spacing w:line="360" w:lineRule="auto"/>
        <w:rPr>
          <w:rFonts w:ascii="Arial" w:hAnsi="Arial" w:cs="Arial"/>
          <w:b/>
          <w:bCs/>
          <w:sz w:val="20"/>
          <w:szCs w:val="20"/>
          <w:u w:val="single"/>
        </w:rPr>
      </w:pPr>
      <w:r>
        <w:rPr>
          <w:rFonts w:ascii="Arial" w:hAnsi="Arial" w:cs="Arial"/>
          <w:b/>
          <w:bCs/>
          <w:sz w:val="20"/>
          <w:szCs w:val="20"/>
          <w:u w:val="single"/>
        </w:rPr>
        <w:t>3.1.</w:t>
      </w:r>
      <w:proofErr w:type="gramStart"/>
      <w:r>
        <w:rPr>
          <w:rFonts w:ascii="Arial" w:hAnsi="Arial" w:cs="Arial"/>
          <w:b/>
          <w:bCs/>
          <w:sz w:val="20"/>
          <w:szCs w:val="20"/>
          <w:u w:val="single"/>
        </w:rPr>
        <w:t>4.Effect</w:t>
      </w:r>
      <w:proofErr w:type="gramEnd"/>
      <w:r>
        <w:rPr>
          <w:rFonts w:ascii="Arial" w:hAnsi="Arial" w:cs="Arial"/>
          <w:b/>
          <w:bCs/>
          <w:sz w:val="20"/>
          <w:szCs w:val="20"/>
          <w:u w:val="single"/>
        </w:rPr>
        <w:t xml:space="preserve"> of microwave power on the quality of non-fried Agaricus bisporus chips </w:t>
      </w:r>
    </w:p>
    <w:p w14:paraId="2B19DA3C" w14:textId="77777777" w:rsidR="006D04A6" w:rsidRDefault="00630516">
      <w:pPr>
        <w:widowControl/>
        <w:spacing w:before="105" w:after="105" w:line="360" w:lineRule="auto"/>
        <w:rPr>
          <w:rFonts w:ascii="Times New Roman" w:hAnsi="Times New Roman"/>
          <w:kern w:val="0"/>
          <w:sz w:val="24"/>
          <w:lang w:bidi="ar"/>
        </w:rPr>
      </w:pPr>
      <w:r>
        <w:rPr>
          <w:rFonts w:ascii="Times New Roman" w:hAnsi="Times New Roman"/>
          <w:kern w:val="0"/>
          <w:sz w:val="24"/>
          <w:lang w:bidi="ar"/>
        </w:rPr>
        <w:t>The effect of different microwave powers on the sensory score of non-fried Agaricus bisporus crisp skin is shown in Fig.4. When the slice thickness was 2.5 mm, the baking temperature was 40 °C, and the baking time was 40 min, the sensory score of Agaricus bisporus chips increased first and then decreased with the increase of microwave power. When the microwave power reached 1.5 kW, the sensory score was the highest, which was 97 points. This is because the Agaricus bisporus does not reach the appropriate drying degree when the microwave intensity is too small. When the microwave intensity is high, it reduces the water content of the chips excessively, resulting in dehydration and destruction of their integrity, which in turn reduces the product's flavor. It can be seen from Fig.4 that the microwave power of 1.5kW was significantly different from 0.5kW, 2.0kW, and 2.5kW (P &lt; 0.001), and significantly different from 1.0kW (P&lt;0.05). At the same time, there was no significant difference in the microwave power of 0.5kW, 2.0kW, and 2.5kW. In summary, the microwave power suitable for baking Agaricus bisporus chips is 1.5 kW.</w:t>
      </w:r>
    </w:p>
    <w:p w14:paraId="19D60C69" w14:textId="77777777" w:rsidR="006D04A6" w:rsidRDefault="00630516">
      <w:pPr>
        <w:ind w:firstLineChars="200" w:firstLine="480"/>
        <w:jc w:val="center"/>
        <w:rPr>
          <w:rFonts w:ascii="Times New Roman" w:hAnsi="Times New Roman"/>
          <w:sz w:val="24"/>
        </w:rPr>
      </w:pPr>
      <w:r>
        <w:rPr>
          <w:rFonts w:ascii="Times New Roman" w:hAnsi="Times New Roman"/>
          <w:noProof/>
          <w:sz w:val="24"/>
        </w:rPr>
        <w:lastRenderedPageBreak/>
        <w:drawing>
          <wp:inline distT="0" distB="0" distL="114300" distR="114300" wp14:anchorId="4A754C34" wp14:editId="10F938CA">
            <wp:extent cx="4298315" cy="2732405"/>
            <wp:effectExtent l="0" t="0" r="14605" b="10795"/>
            <wp:docPr id="4" name="图片 4" descr="微波功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波功率"/>
                    <pic:cNvPicPr>
                      <a:picLocks noChangeAspect="1"/>
                    </pic:cNvPicPr>
                  </pic:nvPicPr>
                  <pic:blipFill>
                    <a:blip r:embed="rId13"/>
                    <a:stretch>
                      <a:fillRect/>
                    </a:stretch>
                  </pic:blipFill>
                  <pic:spPr>
                    <a:xfrm>
                      <a:off x="0" y="0"/>
                      <a:ext cx="4298315" cy="2732405"/>
                    </a:xfrm>
                    <a:prstGeom prst="rect">
                      <a:avLst/>
                    </a:prstGeom>
                  </pic:spPr>
                </pic:pic>
              </a:graphicData>
            </a:graphic>
          </wp:inline>
        </w:drawing>
      </w:r>
    </w:p>
    <w:p w14:paraId="43A6DF1A" w14:textId="77777777" w:rsidR="006D04A6" w:rsidRDefault="00630516">
      <w:pPr>
        <w:spacing w:line="400" w:lineRule="exact"/>
        <w:ind w:firstLineChars="200" w:firstLine="482"/>
        <w:jc w:val="center"/>
        <w:rPr>
          <w:rFonts w:ascii="Times New Roman" w:hAnsi="Times New Roman"/>
          <w:sz w:val="24"/>
        </w:rPr>
      </w:pPr>
      <w:r>
        <w:rPr>
          <w:rFonts w:ascii="Times New Roman" w:hAnsi="Times New Roman"/>
          <w:b/>
          <w:bCs/>
          <w:sz w:val="24"/>
        </w:rPr>
        <w:t>Fig. 4</w:t>
      </w:r>
      <w:r>
        <w:rPr>
          <w:rFonts w:ascii="Times New Roman" w:hAnsi="Times New Roman"/>
          <w:sz w:val="24"/>
        </w:rPr>
        <w:t xml:space="preserve"> Effect of microwave power on the quality of non-fried Agaricus bisporus chips</w:t>
      </w:r>
    </w:p>
    <w:p w14:paraId="73C9C2CE" w14:textId="77777777" w:rsidR="006D04A6" w:rsidRDefault="00630516">
      <w:pPr>
        <w:pStyle w:val="a"/>
        <w:spacing w:line="400" w:lineRule="atLeast"/>
        <w:ind w:firstLineChars="0" w:firstLine="0"/>
        <w:rPr>
          <w:rFonts w:ascii="Arial" w:eastAsia="SimHei" w:hAnsi="Arial" w:cs="Arial"/>
          <w:b/>
          <w:sz w:val="22"/>
          <w:szCs w:val="22"/>
        </w:rPr>
      </w:pPr>
      <w:r>
        <w:rPr>
          <w:rFonts w:ascii="Arial" w:eastAsia="SimHei" w:hAnsi="Arial" w:cs="Arial"/>
          <w:b/>
          <w:sz w:val="22"/>
          <w:szCs w:val="22"/>
        </w:rPr>
        <w:t xml:space="preserve">3.2 Response surface optimization test results </w:t>
      </w:r>
    </w:p>
    <w:p w14:paraId="1E435B4A" w14:textId="77777777" w:rsidR="006D04A6" w:rsidRDefault="00630516">
      <w:pPr>
        <w:widowControl/>
        <w:spacing w:before="105" w:after="105" w:line="360" w:lineRule="auto"/>
        <w:rPr>
          <w:rFonts w:ascii="Times New Roman" w:hAnsi="Times New Roman"/>
          <w:kern w:val="0"/>
          <w:sz w:val="24"/>
          <w:lang w:bidi="ar"/>
        </w:rPr>
      </w:pPr>
      <w:r>
        <w:rPr>
          <w:rFonts w:ascii="Times New Roman" w:hAnsi="Times New Roman"/>
          <w:kern w:val="0"/>
          <w:sz w:val="24"/>
          <w:lang w:bidi="ar"/>
        </w:rPr>
        <w:t>The results of the response surface test are shown in Table 6. Design-expert13 software was used to perform multiple regression fitting analysis on the table 6 data, and a quadratic regression equation was established:</w:t>
      </w:r>
    </w:p>
    <w:p w14:paraId="1911E281" w14:textId="77777777" w:rsidR="006D04A6" w:rsidRDefault="00630516">
      <w:pPr>
        <w:widowControl/>
        <w:spacing w:before="105" w:after="105" w:line="360" w:lineRule="auto"/>
        <w:rPr>
          <w:rFonts w:ascii="Times New Roman" w:hAnsi="Times New Roman"/>
          <w:kern w:val="0"/>
          <w:sz w:val="24"/>
          <w:lang w:bidi="ar"/>
        </w:rPr>
      </w:pPr>
      <w:r>
        <w:rPr>
          <w:rFonts w:ascii="Times New Roman" w:hAnsi="Times New Roman"/>
          <w:kern w:val="0"/>
          <w:sz w:val="24"/>
          <w:lang w:bidi="ar"/>
        </w:rPr>
        <w:t>Y=91.20+4.25A+3.50B+3.92C+2.17D-1.5AB-1.75AC-1.50AD-1.25BC-0.2500BD+0.2500CD-4.56A</w:t>
      </w:r>
      <w:r>
        <w:rPr>
          <w:rFonts w:ascii="Times New Roman" w:hAnsi="Times New Roman"/>
          <w:kern w:val="0"/>
          <w:sz w:val="24"/>
          <w:vertAlign w:val="superscript"/>
          <w:lang w:bidi="ar"/>
        </w:rPr>
        <w:t>2</w:t>
      </w:r>
      <w:r>
        <w:rPr>
          <w:rFonts w:ascii="Times New Roman" w:hAnsi="Times New Roman"/>
          <w:kern w:val="0"/>
          <w:sz w:val="24"/>
          <w:lang w:bidi="ar"/>
        </w:rPr>
        <w:t>-6.18B</w:t>
      </w:r>
      <w:r>
        <w:rPr>
          <w:rFonts w:ascii="Times New Roman" w:hAnsi="Times New Roman"/>
          <w:kern w:val="0"/>
          <w:sz w:val="24"/>
          <w:vertAlign w:val="superscript"/>
          <w:lang w:bidi="ar"/>
        </w:rPr>
        <w:t>2</w:t>
      </w:r>
      <w:r>
        <w:rPr>
          <w:rFonts w:ascii="Times New Roman" w:hAnsi="Times New Roman"/>
          <w:kern w:val="0"/>
          <w:sz w:val="24"/>
          <w:lang w:bidi="ar"/>
        </w:rPr>
        <w:t>-5.31C</w:t>
      </w:r>
      <w:r>
        <w:rPr>
          <w:rFonts w:ascii="Times New Roman" w:hAnsi="Times New Roman"/>
          <w:kern w:val="0"/>
          <w:sz w:val="24"/>
          <w:vertAlign w:val="superscript"/>
          <w:lang w:bidi="ar"/>
        </w:rPr>
        <w:t>2</w:t>
      </w:r>
      <w:r>
        <w:rPr>
          <w:rFonts w:ascii="Times New Roman" w:hAnsi="Times New Roman"/>
          <w:kern w:val="0"/>
          <w:sz w:val="24"/>
          <w:lang w:bidi="ar"/>
        </w:rPr>
        <w:t>-7.18D</w:t>
      </w:r>
      <w:r>
        <w:rPr>
          <w:rFonts w:ascii="Times New Roman" w:hAnsi="Times New Roman"/>
          <w:kern w:val="0"/>
          <w:sz w:val="24"/>
          <w:vertAlign w:val="superscript"/>
          <w:lang w:bidi="ar"/>
        </w:rPr>
        <w:t>2</w:t>
      </w:r>
    </w:p>
    <w:p w14:paraId="5E2B2050" w14:textId="77777777" w:rsidR="006D04A6" w:rsidRDefault="00630516">
      <w:pPr>
        <w:spacing w:line="360" w:lineRule="auto"/>
        <w:jc w:val="left"/>
        <w:rPr>
          <w:rFonts w:ascii="Times New Roman" w:hAnsi="Times New Roman"/>
          <w:sz w:val="24"/>
        </w:rPr>
      </w:pPr>
      <w:r>
        <w:rPr>
          <w:rFonts w:ascii="Times New Roman" w:hAnsi="Times New Roman"/>
          <w:b/>
          <w:bCs/>
          <w:sz w:val="24"/>
        </w:rPr>
        <w:t>Table 4</w:t>
      </w:r>
      <w:r>
        <w:rPr>
          <w:rFonts w:ascii="Times New Roman" w:hAnsi="Times New Roman"/>
          <w:sz w:val="24"/>
        </w:rPr>
        <w:t xml:space="preserve"> Response surface test results</w:t>
      </w:r>
    </w:p>
    <w:tbl>
      <w:tblPr>
        <w:tblW w:w="4999" w:type="pct"/>
        <w:jc w:val="center"/>
        <w:tblBorders>
          <w:top w:val="single" w:sz="8" w:space="0" w:color="auto"/>
          <w:bottom w:val="single" w:sz="8" w:space="0" w:color="auto"/>
        </w:tblBorders>
        <w:tblLook w:val="04A0" w:firstRow="1" w:lastRow="0" w:firstColumn="1" w:lastColumn="0" w:noHBand="0" w:noVBand="1"/>
      </w:tblPr>
      <w:tblGrid>
        <w:gridCol w:w="1179"/>
        <w:gridCol w:w="1617"/>
        <w:gridCol w:w="1617"/>
        <w:gridCol w:w="1616"/>
        <w:gridCol w:w="1616"/>
        <w:gridCol w:w="2207"/>
      </w:tblGrid>
      <w:tr w:rsidR="006D04A6" w14:paraId="47C5A1C3" w14:textId="77777777">
        <w:trPr>
          <w:trHeight w:val="90"/>
          <w:jc w:val="center"/>
        </w:trPr>
        <w:tc>
          <w:tcPr>
            <w:tcW w:w="598" w:type="pct"/>
            <w:vMerge w:val="restart"/>
            <w:tcBorders>
              <w:tl2br w:val="nil"/>
              <w:tr2bl w:val="nil"/>
            </w:tcBorders>
            <w:vAlign w:val="center"/>
          </w:tcPr>
          <w:p w14:paraId="378398C5" w14:textId="77777777" w:rsidR="006D04A6" w:rsidRDefault="00630516">
            <w:pPr>
              <w:jc w:val="center"/>
              <w:rPr>
                <w:rFonts w:ascii="Times New Roman" w:hAnsi="Times New Roman"/>
                <w:color w:val="000000"/>
                <w:sz w:val="24"/>
              </w:rPr>
            </w:pPr>
            <w:r>
              <w:rPr>
                <w:rFonts w:ascii="Times New Roman" w:hAnsi="Times New Roman"/>
                <w:sz w:val="24"/>
              </w:rPr>
              <w:t xml:space="preserve"> Test number</w:t>
            </w:r>
          </w:p>
        </w:tc>
        <w:tc>
          <w:tcPr>
            <w:tcW w:w="3280" w:type="pct"/>
            <w:gridSpan w:val="4"/>
            <w:tcBorders>
              <w:bottom w:val="single" w:sz="4" w:space="0" w:color="auto"/>
              <w:tl2br w:val="nil"/>
              <w:tr2bl w:val="nil"/>
            </w:tcBorders>
            <w:vAlign w:val="center"/>
          </w:tcPr>
          <w:p w14:paraId="4E889322" w14:textId="77777777" w:rsidR="006D04A6" w:rsidRDefault="00630516">
            <w:pPr>
              <w:jc w:val="center"/>
              <w:rPr>
                <w:rFonts w:ascii="Times New Roman" w:hAnsi="Times New Roman"/>
                <w:color w:val="000000"/>
                <w:sz w:val="24"/>
              </w:rPr>
            </w:pPr>
            <w:r>
              <w:rPr>
                <w:rFonts w:ascii="Times New Roman" w:hAnsi="Times New Roman"/>
                <w:sz w:val="24"/>
              </w:rPr>
              <w:t>Factors</w:t>
            </w:r>
          </w:p>
        </w:tc>
        <w:tc>
          <w:tcPr>
            <w:tcW w:w="1120" w:type="pct"/>
            <w:vMerge w:val="restart"/>
            <w:tcBorders>
              <w:tl2br w:val="nil"/>
              <w:tr2bl w:val="nil"/>
            </w:tcBorders>
            <w:vAlign w:val="center"/>
          </w:tcPr>
          <w:p w14:paraId="688169D3" w14:textId="77777777" w:rsidR="006D04A6" w:rsidRDefault="00630516">
            <w:pPr>
              <w:spacing w:line="400" w:lineRule="exact"/>
              <w:jc w:val="center"/>
              <w:rPr>
                <w:rFonts w:ascii="Times New Roman" w:hAnsi="Times New Roman"/>
                <w:color w:val="000000"/>
                <w:sz w:val="24"/>
              </w:rPr>
            </w:pPr>
            <w:r>
              <w:rPr>
                <w:rFonts w:ascii="Times New Roman" w:hAnsi="Times New Roman"/>
                <w:sz w:val="24"/>
              </w:rPr>
              <w:t>Sensory score</w:t>
            </w:r>
          </w:p>
        </w:tc>
      </w:tr>
      <w:tr w:rsidR="006D04A6" w14:paraId="5C405B3A" w14:textId="77777777">
        <w:trPr>
          <w:trHeight w:val="90"/>
          <w:jc w:val="center"/>
        </w:trPr>
        <w:tc>
          <w:tcPr>
            <w:tcW w:w="598" w:type="pct"/>
            <w:vMerge/>
            <w:tcBorders>
              <w:bottom w:val="single" w:sz="4" w:space="0" w:color="auto"/>
              <w:tl2br w:val="nil"/>
              <w:tr2bl w:val="nil"/>
            </w:tcBorders>
            <w:vAlign w:val="center"/>
          </w:tcPr>
          <w:p w14:paraId="03DB9514" w14:textId="77777777" w:rsidR="006D04A6" w:rsidRDefault="006D04A6">
            <w:pPr>
              <w:jc w:val="center"/>
              <w:rPr>
                <w:rFonts w:ascii="Times New Roman" w:hAnsi="Times New Roman"/>
                <w:color w:val="000000"/>
                <w:sz w:val="24"/>
              </w:rPr>
            </w:pPr>
          </w:p>
        </w:tc>
        <w:tc>
          <w:tcPr>
            <w:tcW w:w="820" w:type="pct"/>
            <w:tcBorders>
              <w:top w:val="single" w:sz="4" w:space="0" w:color="auto"/>
              <w:bottom w:val="single" w:sz="4" w:space="0" w:color="auto"/>
            </w:tcBorders>
            <w:vAlign w:val="center"/>
          </w:tcPr>
          <w:p w14:paraId="19F2CE93" w14:textId="77777777" w:rsidR="006D04A6" w:rsidRDefault="00630516">
            <w:pPr>
              <w:jc w:val="center"/>
              <w:rPr>
                <w:rFonts w:ascii="Times New Roman" w:hAnsi="Times New Roman"/>
                <w:color w:val="000000"/>
                <w:sz w:val="24"/>
              </w:rPr>
            </w:pPr>
            <w:r>
              <w:rPr>
                <w:rFonts w:ascii="Times New Roman" w:hAnsi="Times New Roman"/>
                <w:color w:val="000000"/>
                <w:sz w:val="24"/>
              </w:rPr>
              <w:t>A</w:t>
            </w:r>
          </w:p>
        </w:tc>
        <w:tc>
          <w:tcPr>
            <w:tcW w:w="820" w:type="pct"/>
            <w:tcBorders>
              <w:top w:val="single" w:sz="4" w:space="0" w:color="auto"/>
              <w:bottom w:val="single" w:sz="4" w:space="0" w:color="auto"/>
            </w:tcBorders>
            <w:vAlign w:val="center"/>
          </w:tcPr>
          <w:p w14:paraId="12EB9A9F" w14:textId="77777777" w:rsidR="006D04A6" w:rsidRDefault="00630516">
            <w:pPr>
              <w:jc w:val="center"/>
              <w:rPr>
                <w:rFonts w:ascii="Times New Roman" w:hAnsi="Times New Roman"/>
                <w:color w:val="000000"/>
                <w:sz w:val="24"/>
              </w:rPr>
            </w:pPr>
            <w:r>
              <w:rPr>
                <w:rFonts w:ascii="Times New Roman" w:hAnsi="Times New Roman"/>
                <w:color w:val="000000"/>
                <w:sz w:val="24"/>
              </w:rPr>
              <w:t>B</w:t>
            </w:r>
          </w:p>
        </w:tc>
        <w:tc>
          <w:tcPr>
            <w:tcW w:w="820" w:type="pct"/>
            <w:tcBorders>
              <w:top w:val="single" w:sz="4" w:space="0" w:color="auto"/>
              <w:bottom w:val="single" w:sz="4" w:space="0" w:color="auto"/>
            </w:tcBorders>
            <w:vAlign w:val="center"/>
          </w:tcPr>
          <w:p w14:paraId="73978898" w14:textId="77777777" w:rsidR="006D04A6" w:rsidRDefault="00630516">
            <w:pPr>
              <w:jc w:val="center"/>
              <w:rPr>
                <w:rFonts w:ascii="Times New Roman" w:hAnsi="Times New Roman"/>
                <w:color w:val="000000"/>
                <w:sz w:val="24"/>
              </w:rPr>
            </w:pPr>
            <w:r>
              <w:rPr>
                <w:rFonts w:ascii="Times New Roman" w:hAnsi="Times New Roman"/>
                <w:color w:val="000000"/>
                <w:sz w:val="24"/>
              </w:rPr>
              <w:t>C</w:t>
            </w:r>
          </w:p>
        </w:tc>
        <w:tc>
          <w:tcPr>
            <w:tcW w:w="820" w:type="pct"/>
            <w:tcBorders>
              <w:top w:val="single" w:sz="4" w:space="0" w:color="auto"/>
              <w:bottom w:val="single" w:sz="4" w:space="0" w:color="auto"/>
            </w:tcBorders>
            <w:vAlign w:val="center"/>
          </w:tcPr>
          <w:p w14:paraId="17603053" w14:textId="77777777" w:rsidR="006D04A6" w:rsidRDefault="00630516">
            <w:pPr>
              <w:jc w:val="center"/>
              <w:rPr>
                <w:rFonts w:ascii="Times New Roman" w:hAnsi="Times New Roman"/>
                <w:color w:val="000000"/>
                <w:sz w:val="24"/>
              </w:rPr>
            </w:pPr>
            <w:r>
              <w:rPr>
                <w:rFonts w:ascii="Times New Roman" w:hAnsi="Times New Roman"/>
                <w:color w:val="000000"/>
                <w:sz w:val="24"/>
              </w:rPr>
              <w:t>D</w:t>
            </w:r>
          </w:p>
        </w:tc>
        <w:tc>
          <w:tcPr>
            <w:tcW w:w="1120" w:type="pct"/>
            <w:vMerge/>
            <w:tcBorders>
              <w:bottom w:val="single" w:sz="4" w:space="0" w:color="auto"/>
              <w:tl2br w:val="nil"/>
              <w:tr2bl w:val="nil"/>
            </w:tcBorders>
            <w:vAlign w:val="center"/>
          </w:tcPr>
          <w:p w14:paraId="602A926D" w14:textId="77777777" w:rsidR="006D04A6" w:rsidRDefault="006D04A6">
            <w:pPr>
              <w:jc w:val="center"/>
              <w:rPr>
                <w:rFonts w:ascii="Times New Roman" w:hAnsi="Times New Roman"/>
                <w:color w:val="000000"/>
                <w:sz w:val="24"/>
              </w:rPr>
            </w:pPr>
          </w:p>
        </w:tc>
      </w:tr>
      <w:tr w:rsidR="006D04A6" w14:paraId="24D86831" w14:textId="77777777">
        <w:trPr>
          <w:trHeight w:val="211"/>
          <w:jc w:val="center"/>
        </w:trPr>
        <w:tc>
          <w:tcPr>
            <w:tcW w:w="598" w:type="pct"/>
            <w:tcBorders>
              <w:top w:val="single" w:sz="4" w:space="0" w:color="auto"/>
            </w:tcBorders>
            <w:vAlign w:val="center"/>
          </w:tcPr>
          <w:p w14:paraId="2BF8B509" w14:textId="77777777" w:rsidR="006D04A6" w:rsidRDefault="00630516">
            <w:pPr>
              <w:jc w:val="center"/>
              <w:rPr>
                <w:rFonts w:ascii="Times New Roman" w:hAnsi="Times New Roman"/>
                <w:color w:val="000000"/>
                <w:sz w:val="24"/>
              </w:rPr>
            </w:pPr>
            <w:r>
              <w:rPr>
                <w:rFonts w:ascii="Times New Roman" w:hAnsi="Times New Roman"/>
                <w:color w:val="000000"/>
                <w:sz w:val="24"/>
              </w:rPr>
              <w:t>1</w:t>
            </w:r>
          </w:p>
        </w:tc>
        <w:tc>
          <w:tcPr>
            <w:tcW w:w="820" w:type="pct"/>
            <w:tcBorders>
              <w:top w:val="single" w:sz="4" w:space="0" w:color="auto"/>
            </w:tcBorders>
            <w:vAlign w:val="center"/>
          </w:tcPr>
          <w:p w14:paraId="7F45E27F"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op w:val="single" w:sz="4" w:space="0" w:color="auto"/>
            </w:tcBorders>
            <w:vAlign w:val="center"/>
          </w:tcPr>
          <w:p w14:paraId="370F263C"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op w:val="single" w:sz="4" w:space="0" w:color="auto"/>
            </w:tcBorders>
            <w:vAlign w:val="center"/>
          </w:tcPr>
          <w:p w14:paraId="5B3AAEA0"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op w:val="single" w:sz="4" w:space="0" w:color="auto"/>
            </w:tcBorders>
            <w:vAlign w:val="center"/>
          </w:tcPr>
          <w:p w14:paraId="754A205D"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1120" w:type="pct"/>
            <w:tcBorders>
              <w:top w:val="single" w:sz="4" w:space="0" w:color="auto"/>
            </w:tcBorders>
            <w:vAlign w:val="center"/>
          </w:tcPr>
          <w:p w14:paraId="37C893BC" w14:textId="77777777" w:rsidR="006D04A6" w:rsidRDefault="00630516">
            <w:pPr>
              <w:jc w:val="center"/>
              <w:rPr>
                <w:rFonts w:ascii="Times New Roman" w:hAnsi="Times New Roman"/>
                <w:color w:val="000000"/>
                <w:sz w:val="24"/>
              </w:rPr>
            </w:pPr>
            <w:r>
              <w:rPr>
                <w:rFonts w:ascii="Times New Roman" w:hAnsi="Times New Roman"/>
                <w:color w:val="000000"/>
                <w:sz w:val="24"/>
              </w:rPr>
              <w:t>72</w:t>
            </w:r>
          </w:p>
        </w:tc>
      </w:tr>
      <w:tr w:rsidR="006D04A6" w14:paraId="7BD45959" w14:textId="77777777">
        <w:trPr>
          <w:trHeight w:val="299"/>
          <w:jc w:val="center"/>
        </w:trPr>
        <w:tc>
          <w:tcPr>
            <w:tcW w:w="598" w:type="pct"/>
            <w:tcBorders>
              <w:tl2br w:val="nil"/>
              <w:tr2bl w:val="nil"/>
            </w:tcBorders>
            <w:vAlign w:val="center"/>
          </w:tcPr>
          <w:p w14:paraId="1D21F1ED" w14:textId="77777777" w:rsidR="006D04A6" w:rsidRDefault="00630516">
            <w:pPr>
              <w:jc w:val="center"/>
              <w:rPr>
                <w:rFonts w:ascii="Times New Roman" w:hAnsi="Times New Roman"/>
                <w:color w:val="000000"/>
                <w:sz w:val="24"/>
              </w:rPr>
            </w:pPr>
            <w:r>
              <w:rPr>
                <w:rFonts w:ascii="Times New Roman" w:hAnsi="Times New Roman"/>
                <w:color w:val="000000"/>
                <w:sz w:val="24"/>
              </w:rPr>
              <w:t>2</w:t>
            </w:r>
          </w:p>
        </w:tc>
        <w:tc>
          <w:tcPr>
            <w:tcW w:w="820" w:type="pct"/>
            <w:tcBorders>
              <w:tl2br w:val="nil"/>
              <w:tr2bl w:val="nil"/>
            </w:tcBorders>
            <w:vAlign w:val="center"/>
          </w:tcPr>
          <w:p w14:paraId="3A4AC792"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61D707E6"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1156F6EC"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504B7295"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1120" w:type="pct"/>
            <w:tcBorders>
              <w:tl2br w:val="nil"/>
              <w:tr2bl w:val="nil"/>
            </w:tcBorders>
            <w:vAlign w:val="center"/>
          </w:tcPr>
          <w:p w14:paraId="79779677" w14:textId="77777777" w:rsidR="006D04A6" w:rsidRDefault="00630516">
            <w:pPr>
              <w:jc w:val="center"/>
              <w:rPr>
                <w:rFonts w:ascii="Times New Roman" w:hAnsi="Times New Roman"/>
                <w:color w:val="000000"/>
                <w:sz w:val="24"/>
              </w:rPr>
            </w:pPr>
            <w:r>
              <w:rPr>
                <w:rFonts w:ascii="Times New Roman" w:hAnsi="Times New Roman"/>
                <w:color w:val="000000"/>
                <w:sz w:val="24"/>
              </w:rPr>
              <w:t>83</w:t>
            </w:r>
          </w:p>
        </w:tc>
      </w:tr>
      <w:tr w:rsidR="006D04A6" w14:paraId="5D46D08B" w14:textId="77777777">
        <w:trPr>
          <w:trHeight w:val="205"/>
          <w:jc w:val="center"/>
        </w:trPr>
        <w:tc>
          <w:tcPr>
            <w:tcW w:w="598" w:type="pct"/>
            <w:tcBorders>
              <w:tl2br w:val="nil"/>
              <w:tr2bl w:val="nil"/>
            </w:tcBorders>
            <w:vAlign w:val="center"/>
          </w:tcPr>
          <w:p w14:paraId="1C74B0EF" w14:textId="77777777" w:rsidR="006D04A6" w:rsidRDefault="00630516">
            <w:pPr>
              <w:jc w:val="center"/>
              <w:rPr>
                <w:rFonts w:ascii="Times New Roman" w:hAnsi="Times New Roman"/>
                <w:color w:val="000000"/>
                <w:sz w:val="24"/>
              </w:rPr>
            </w:pPr>
            <w:r>
              <w:rPr>
                <w:rFonts w:ascii="Times New Roman" w:hAnsi="Times New Roman"/>
                <w:color w:val="000000"/>
                <w:sz w:val="24"/>
              </w:rPr>
              <w:t>3</w:t>
            </w:r>
          </w:p>
        </w:tc>
        <w:tc>
          <w:tcPr>
            <w:tcW w:w="820" w:type="pct"/>
            <w:tcBorders>
              <w:tl2br w:val="nil"/>
              <w:tr2bl w:val="nil"/>
            </w:tcBorders>
            <w:vAlign w:val="center"/>
          </w:tcPr>
          <w:p w14:paraId="43B46F34"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7C1B086F"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341F95C4"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3AC15B64"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1120" w:type="pct"/>
            <w:tcBorders>
              <w:tl2br w:val="nil"/>
              <w:tr2bl w:val="nil"/>
            </w:tcBorders>
            <w:vAlign w:val="center"/>
          </w:tcPr>
          <w:p w14:paraId="26DBE758" w14:textId="77777777" w:rsidR="006D04A6" w:rsidRDefault="00630516">
            <w:pPr>
              <w:jc w:val="center"/>
              <w:rPr>
                <w:rFonts w:ascii="Times New Roman" w:hAnsi="Times New Roman"/>
                <w:color w:val="000000"/>
                <w:sz w:val="24"/>
              </w:rPr>
            </w:pPr>
            <w:r>
              <w:rPr>
                <w:rFonts w:ascii="Times New Roman" w:hAnsi="Times New Roman"/>
                <w:color w:val="000000"/>
                <w:sz w:val="24"/>
              </w:rPr>
              <w:t>81</w:t>
            </w:r>
          </w:p>
        </w:tc>
      </w:tr>
      <w:tr w:rsidR="006D04A6" w14:paraId="7C9080AC" w14:textId="77777777">
        <w:trPr>
          <w:trHeight w:val="205"/>
          <w:jc w:val="center"/>
        </w:trPr>
        <w:tc>
          <w:tcPr>
            <w:tcW w:w="598" w:type="pct"/>
            <w:tcBorders>
              <w:tl2br w:val="nil"/>
              <w:tr2bl w:val="nil"/>
            </w:tcBorders>
            <w:vAlign w:val="center"/>
          </w:tcPr>
          <w:p w14:paraId="00BB3978" w14:textId="77777777" w:rsidR="006D04A6" w:rsidRDefault="00630516">
            <w:pPr>
              <w:jc w:val="center"/>
              <w:rPr>
                <w:rFonts w:ascii="Times New Roman" w:hAnsi="Times New Roman"/>
                <w:color w:val="000000"/>
                <w:sz w:val="24"/>
              </w:rPr>
            </w:pPr>
            <w:r>
              <w:rPr>
                <w:rFonts w:ascii="Times New Roman" w:hAnsi="Times New Roman"/>
                <w:color w:val="000000"/>
                <w:sz w:val="24"/>
              </w:rPr>
              <w:t>4</w:t>
            </w:r>
          </w:p>
        </w:tc>
        <w:tc>
          <w:tcPr>
            <w:tcW w:w="820" w:type="pct"/>
            <w:tcBorders>
              <w:tl2br w:val="nil"/>
              <w:tr2bl w:val="nil"/>
            </w:tcBorders>
            <w:vAlign w:val="center"/>
          </w:tcPr>
          <w:p w14:paraId="29986352"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56271981"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350A519A"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67E95A1C"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1120" w:type="pct"/>
            <w:tcBorders>
              <w:tl2br w:val="nil"/>
              <w:tr2bl w:val="nil"/>
            </w:tcBorders>
            <w:vAlign w:val="center"/>
          </w:tcPr>
          <w:p w14:paraId="7E32C3DA" w14:textId="77777777" w:rsidR="006D04A6" w:rsidRDefault="00630516">
            <w:pPr>
              <w:jc w:val="center"/>
              <w:rPr>
                <w:rFonts w:ascii="Times New Roman" w:hAnsi="Times New Roman"/>
                <w:color w:val="000000"/>
                <w:sz w:val="24"/>
              </w:rPr>
            </w:pPr>
            <w:r>
              <w:rPr>
                <w:rFonts w:ascii="Times New Roman" w:hAnsi="Times New Roman"/>
                <w:color w:val="000000"/>
                <w:sz w:val="24"/>
              </w:rPr>
              <w:t>86</w:t>
            </w:r>
          </w:p>
        </w:tc>
      </w:tr>
      <w:tr w:rsidR="006D04A6" w14:paraId="3D061373" w14:textId="77777777">
        <w:trPr>
          <w:trHeight w:val="90"/>
          <w:jc w:val="center"/>
        </w:trPr>
        <w:tc>
          <w:tcPr>
            <w:tcW w:w="598" w:type="pct"/>
            <w:tcBorders>
              <w:tl2br w:val="nil"/>
              <w:tr2bl w:val="nil"/>
            </w:tcBorders>
            <w:vAlign w:val="center"/>
          </w:tcPr>
          <w:p w14:paraId="4EA537B3" w14:textId="77777777" w:rsidR="006D04A6" w:rsidRDefault="00630516">
            <w:pPr>
              <w:jc w:val="center"/>
              <w:rPr>
                <w:rFonts w:ascii="Times New Roman" w:hAnsi="Times New Roman"/>
                <w:color w:val="000000"/>
                <w:sz w:val="24"/>
              </w:rPr>
            </w:pPr>
            <w:r>
              <w:rPr>
                <w:rFonts w:ascii="Times New Roman" w:hAnsi="Times New Roman"/>
                <w:color w:val="000000"/>
                <w:sz w:val="24"/>
              </w:rPr>
              <w:t>5</w:t>
            </w:r>
          </w:p>
        </w:tc>
        <w:tc>
          <w:tcPr>
            <w:tcW w:w="820" w:type="pct"/>
            <w:tcBorders>
              <w:tl2br w:val="nil"/>
              <w:tr2bl w:val="nil"/>
            </w:tcBorders>
            <w:vAlign w:val="center"/>
          </w:tcPr>
          <w:p w14:paraId="3356B98D"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211922CD"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5C58DE60"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5857E2CA"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1120" w:type="pct"/>
            <w:tcBorders>
              <w:tl2br w:val="nil"/>
              <w:tr2bl w:val="nil"/>
            </w:tcBorders>
            <w:vAlign w:val="center"/>
          </w:tcPr>
          <w:p w14:paraId="3EA43806" w14:textId="77777777" w:rsidR="006D04A6" w:rsidRDefault="00630516">
            <w:pPr>
              <w:jc w:val="center"/>
              <w:rPr>
                <w:rFonts w:ascii="Times New Roman" w:hAnsi="Times New Roman"/>
                <w:color w:val="000000"/>
                <w:sz w:val="24"/>
              </w:rPr>
            </w:pPr>
            <w:r>
              <w:rPr>
                <w:rFonts w:ascii="Times New Roman" w:hAnsi="Times New Roman"/>
                <w:color w:val="000000"/>
                <w:sz w:val="24"/>
              </w:rPr>
              <w:t>73</w:t>
            </w:r>
          </w:p>
        </w:tc>
      </w:tr>
      <w:tr w:rsidR="006D04A6" w14:paraId="2CE9CCB6" w14:textId="77777777">
        <w:trPr>
          <w:trHeight w:val="185"/>
          <w:jc w:val="center"/>
        </w:trPr>
        <w:tc>
          <w:tcPr>
            <w:tcW w:w="598" w:type="pct"/>
            <w:tcBorders>
              <w:tl2br w:val="nil"/>
              <w:tr2bl w:val="nil"/>
            </w:tcBorders>
            <w:vAlign w:val="center"/>
          </w:tcPr>
          <w:p w14:paraId="2D24F161" w14:textId="77777777" w:rsidR="006D04A6" w:rsidRDefault="00630516">
            <w:pPr>
              <w:jc w:val="center"/>
              <w:rPr>
                <w:rFonts w:ascii="Times New Roman" w:hAnsi="Times New Roman"/>
                <w:color w:val="000000"/>
                <w:sz w:val="24"/>
              </w:rPr>
            </w:pPr>
            <w:r>
              <w:rPr>
                <w:rFonts w:ascii="Times New Roman" w:hAnsi="Times New Roman"/>
                <w:color w:val="000000"/>
                <w:sz w:val="24"/>
              </w:rPr>
              <w:t>6</w:t>
            </w:r>
          </w:p>
        </w:tc>
        <w:tc>
          <w:tcPr>
            <w:tcW w:w="820" w:type="pct"/>
            <w:tcBorders>
              <w:tl2br w:val="nil"/>
              <w:tr2bl w:val="nil"/>
            </w:tcBorders>
            <w:vAlign w:val="center"/>
          </w:tcPr>
          <w:p w14:paraId="7D4CDE77"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08FF7F55"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4CC49C58"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2DAECC36"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1120" w:type="pct"/>
            <w:tcBorders>
              <w:tl2br w:val="nil"/>
              <w:tr2bl w:val="nil"/>
            </w:tcBorders>
            <w:vAlign w:val="center"/>
          </w:tcPr>
          <w:p w14:paraId="25DD1134" w14:textId="77777777" w:rsidR="006D04A6" w:rsidRDefault="00630516">
            <w:pPr>
              <w:jc w:val="center"/>
              <w:rPr>
                <w:rFonts w:ascii="Times New Roman" w:hAnsi="Times New Roman"/>
                <w:color w:val="000000"/>
                <w:sz w:val="24"/>
              </w:rPr>
            </w:pPr>
            <w:r>
              <w:rPr>
                <w:rFonts w:ascii="Times New Roman" w:hAnsi="Times New Roman"/>
                <w:color w:val="000000"/>
                <w:sz w:val="24"/>
              </w:rPr>
              <w:t>80</w:t>
            </w:r>
          </w:p>
        </w:tc>
      </w:tr>
      <w:tr w:rsidR="006D04A6" w14:paraId="5F892519" w14:textId="77777777">
        <w:trPr>
          <w:trHeight w:val="147"/>
          <w:jc w:val="center"/>
        </w:trPr>
        <w:tc>
          <w:tcPr>
            <w:tcW w:w="598" w:type="pct"/>
            <w:tcBorders>
              <w:tl2br w:val="nil"/>
              <w:tr2bl w:val="nil"/>
            </w:tcBorders>
            <w:vAlign w:val="center"/>
          </w:tcPr>
          <w:p w14:paraId="205F2D46" w14:textId="77777777" w:rsidR="006D04A6" w:rsidRDefault="00630516">
            <w:pPr>
              <w:jc w:val="center"/>
              <w:rPr>
                <w:rFonts w:ascii="Times New Roman" w:hAnsi="Times New Roman"/>
                <w:color w:val="000000"/>
                <w:sz w:val="24"/>
              </w:rPr>
            </w:pPr>
            <w:r>
              <w:rPr>
                <w:rFonts w:ascii="Times New Roman" w:hAnsi="Times New Roman"/>
                <w:color w:val="000000"/>
                <w:sz w:val="24"/>
              </w:rPr>
              <w:t>7</w:t>
            </w:r>
          </w:p>
        </w:tc>
        <w:tc>
          <w:tcPr>
            <w:tcW w:w="820" w:type="pct"/>
            <w:tcBorders>
              <w:tl2br w:val="nil"/>
              <w:tr2bl w:val="nil"/>
            </w:tcBorders>
            <w:vAlign w:val="center"/>
          </w:tcPr>
          <w:p w14:paraId="7E589105"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26C06EAB"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3F6267B8"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3D31D044"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1120" w:type="pct"/>
            <w:tcBorders>
              <w:tl2br w:val="nil"/>
              <w:tr2bl w:val="nil"/>
            </w:tcBorders>
            <w:vAlign w:val="center"/>
          </w:tcPr>
          <w:p w14:paraId="3B0F930D" w14:textId="77777777" w:rsidR="006D04A6" w:rsidRDefault="00630516">
            <w:pPr>
              <w:jc w:val="center"/>
              <w:rPr>
                <w:rFonts w:ascii="Times New Roman" w:hAnsi="Times New Roman"/>
                <w:color w:val="000000"/>
                <w:sz w:val="24"/>
              </w:rPr>
            </w:pPr>
            <w:r>
              <w:rPr>
                <w:rFonts w:ascii="Times New Roman" w:hAnsi="Times New Roman"/>
                <w:color w:val="000000"/>
                <w:sz w:val="24"/>
              </w:rPr>
              <w:t>77</w:t>
            </w:r>
          </w:p>
        </w:tc>
      </w:tr>
      <w:tr w:rsidR="006D04A6" w14:paraId="48497A0F" w14:textId="77777777">
        <w:trPr>
          <w:trHeight w:val="147"/>
          <w:jc w:val="center"/>
        </w:trPr>
        <w:tc>
          <w:tcPr>
            <w:tcW w:w="598" w:type="pct"/>
            <w:tcBorders>
              <w:tl2br w:val="nil"/>
              <w:tr2bl w:val="nil"/>
            </w:tcBorders>
            <w:vAlign w:val="center"/>
          </w:tcPr>
          <w:p w14:paraId="2B6125F2" w14:textId="77777777" w:rsidR="006D04A6" w:rsidRDefault="00630516">
            <w:pPr>
              <w:jc w:val="center"/>
              <w:rPr>
                <w:rFonts w:ascii="Times New Roman" w:hAnsi="Times New Roman"/>
                <w:color w:val="000000"/>
                <w:sz w:val="24"/>
              </w:rPr>
            </w:pPr>
            <w:r>
              <w:rPr>
                <w:rFonts w:ascii="Times New Roman" w:hAnsi="Times New Roman"/>
                <w:color w:val="000000"/>
                <w:sz w:val="24"/>
              </w:rPr>
              <w:t>8</w:t>
            </w:r>
          </w:p>
        </w:tc>
        <w:tc>
          <w:tcPr>
            <w:tcW w:w="820" w:type="pct"/>
            <w:tcBorders>
              <w:tl2br w:val="nil"/>
              <w:tr2bl w:val="nil"/>
            </w:tcBorders>
            <w:vAlign w:val="center"/>
          </w:tcPr>
          <w:p w14:paraId="48F9840A"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274B4648"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0DD3F90C"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18060060"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1120" w:type="pct"/>
            <w:tcBorders>
              <w:tl2br w:val="nil"/>
              <w:tr2bl w:val="nil"/>
            </w:tcBorders>
            <w:vAlign w:val="center"/>
          </w:tcPr>
          <w:p w14:paraId="39493380" w14:textId="77777777" w:rsidR="006D04A6" w:rsidRDefault="00630516">
            <w:pPr>
              <w:jc w:val="center"/>
              <w:rPr>
                <w:rFonts w:ascii="Times New Roman" w:hAnsi="Times New Roman"/>
                <w:color w:val="000000"/>
                <w:sz w:val="24"/>
              </w:rPr>
            </w:pPr>
            <w:r>
              <w:rPr>
                <w:rFonts w:ascii="Times New Roman" w:hAnsi="Times New Roman"/>
                <w:color w:val="000000"/>
                <w:sz w:val="24"/>
              </w:rPr>
              <w:t>85</w:t>
            </w:r>
          </w:p>
        </w:tc>
      </w:tr>
      <w:tr w:rsidR="006D04A6" w14:paraId="5050F262" w14:textId="77777777">
        <w:trPr>
          <w:trHeight w:val="119"/>
          <w:jc w:val="center"/>
        </w:trPr>
        <w:tc>
          <w:tcPr>
            <w:tcW w:w="598" w:type="pct"/>
            <w:tcBorders>
              <w:tl2br w:val="nil"/>
              <w:tr2bl w:val="nil"/>
            </w:tcBorders>
            <w:vAlign w:val="center"/>
          </w:tcPr>
          <w:p w14:paraId="45DC7301" w14:textId="77777777" w:rsidR="006D04A6" w:rsidRDefault="00630516">
            <w:pPr>
              <w:jc w:val="center"/>
              <w:rPr>
                <w:rFonts w:ascii="Times New Roman" w:hAnsi="Times New Roman"/>
                <w:color w:val="000000"/>
                <w:sz w:val="24"/>
              </w:rPr>
            </w:pPr>
            <w:r>
              <w:rPr>
                <w:rFonts w:ascii="Times New Roman" w:hAnsi="Times New Roman"/>
                <w:color w:val="000000"/>
                <w:sz w:val="24"/>
              </w:rPr>
              <w:t>9</w:t>
            </w:r>
          </w:p>
        </w:tc>
        <w:tc>
          <w:tcPr>
            <w:tcW w:w="820" w:type="pct"/>
            <w:tcBorders>
              <w:tl2br w:val="nil"/>
              <w:tr2bl w:val="nil"/>
            </w:tcBorders>
            <w:vAlign w:val="center"/>
          </w:tcPr>
          <w:p w14:paraId="3534DA3C"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47A506B7"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20FF68EF"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0169531F"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1120" w:type="pct"/>
            <w:tcBorders>
              <w:tl2br w:val="nil"/>
              <w:tr2bl w:val="nil"/>
            </w:tcBorders>
            <w:vAlign w:val="center"/>
          </w:tcPr>
          <w:p w14:paraId="40A68BE0" w14:textId="77777777" w:rsidR="006D04A6" w:rsidRDefault="00630516">
            <w:pPr>
              <w:jc w:val="center"/>
              <w:rPr>
                <w:rFonts w:ascii="Times New Roman" w:hAnsi="Times New Roman"/>
                <w:color w:val="000000"/>
                <w:sz w:val="24"/>
              </w:rPr>
            </w:pPr>
            <w:r>
              <w:rPr>
                <w:rFonts w:ascii="Times New Roman" w:hAnsi="Times New Roman"/>
                <w:color w:val="000000"/>
                <w:sz w:val="24"/>
              </w:rPr>
              <w:t>71</w:t>
            </w:r>
          </w:p>
        </w:tc>
      </w:tr>
      <w:tr w:rsidR="006D04A6" w14:paraId="586DD52B" w14:textId="77777777">
        <w:trPr>
          <w:trHeight w:val="90"/>
          <w:jc w:val="center"/>
        </w:trPr>
        <w:tc>
          <w:tcPr>
            <w:tcW w:w="598" w:type="pct"/>
            <w:tcBorders>
              <w:tl2br w:val="nil"/>
              <w:tr2bl w:val="nil"/>
            </w:tcBorders>
            <w:vAlign w:val="center"/>
          </w:tcPr>
          <w:p w14:paraId="4C6F6F05" w14:textId="77777777" w:rsidR="006D04A6" w:rsidRDefault="00630516">
            <w:pPr>
              <w:jc w:val="center"/>
              <w:rPr>
                <w:rFonts w:ascii="Times New Roman" w:hAnsi="Times New Roman"/>
                <w:color w:val="000000"/>
                <w:sz w:val="24"/>
              </w:rPr>
            </w:pPr>
            <w:r>
              <w:rPr>
                <w:rFonts w:ascii="Times New Roman" w:hAnsi="Times New Roman"/>
                <w:color w:val="000000"/>
                <w:sz w:val="24"/>
              </w:rPr>
              <w:t>10</w:t>
            </w:r>
          </w:p>
        </w:tc>
        <w:tc>
          <w:tcPr>
            <w:tcW w:w="820" w:type="pct"/>
            <w:tcBorders>
              <w:tl2br w:val="nil"/>
              <w:tr2bl w:val="nil"/>
            </w:tcBorders>
            <w:vAlign w:val="center"/>
          </w:tcPr>
          <w:p w14:paraId="6A02EF5A"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0DA5360D"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161748D9"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1652622F"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1120" w:type="pct"/>
            <w:tcBorders>
              <w:tl2br w:val="nil"/>
              <w:tr2bl w:val="nil"/>
            </w:tcBorders>
            <w:vAlign w:val="center"/>
          </w:tcPr>
          <w:p w14:paraId="718D6523" w14:textId="77777777" w:rsidR="006D04A6" w:rsidRDefault="00630516">
            <w:pPr>
              <w:jc w:val="center"/>
              <w:rPr>
                <w:rFonts w:ascii="Times New Roman" w:hAnsi="Times New Roman"/>
                <w:color w:val="000000"/>
                <w:sz w:val="24"/>
              </w:rPr>
            </w:pPr>
            <w:r>
              <w:rPr>
                <w:rFonts w:ascii="Times New Roman" w:hAnsi="Times New Roman"/>
                <w:color w:val="000000"/>
                <w:sz w:val="24"/>
              </w:rPr>
              <w:t>83</w:t>
            </w:r>
          </w:p>
        </w:tc>
      </w:tr>
      <w:tr w:rsidR="006D04A6" w14:paraId="69CBBB71" w14:textId="77777777">
        <w:trPr>
          <w:trHeight w:val="90"/>
          <w:jc w:val="center"/>
        </w:trPr>
        <w:tc>
          <w:tcPr>
            <w:tcW w:w="598" w:type="pct"/>
            <w:tcBorders>
              <w:tl2br w:val="nil"/>
              <w:tr2bl w:val="nil"/>
            </w:tcBorders>
            <w:vAlign w:val="center"/>
          </w:tcPr>
          <w:p w14:paraId="0897AA5E" w14:textId="77777777" w:rsidR="006D04A6" w:rsidRDefault="00630516">
            <w:pPr>
              <w:jc w:val="center"/>
              <w:rPr>
                <w:rFonts w:ascii="Times New Roman" w:hAnsi="Times New Roman"/>
                <w:color w:val="000000"/>
                <w:sz w:val="24"/>
              </w:rPr>
            </w:pPr>
            <w:r>
              <w:rPr>
                <w:rFonts w:ascii="Times New Roman" w:hAnsi="Times New Roman"/>
                <w:color w:val="000000"/>
                <w:sz w:val="24"/>
              </w:rPr>
              <w:t>11</w:t>
            </w:r>
          </w:p>
        </w:tc>
        <w:tc>
          <w:tcPr>
            <w:tcW w:w="820" w:type="pct"/>
            <w:tcBorders>
              <w:tl2br w:val="nil"/>
              <w:tr2bl w:val="nil"/>
            </w:tcBorders>
            <w:vAlign w:val="center"/>
          </w:tcPr>
          <w:p w14:paraId="3D6F8029"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79947E95"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50C9043A"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4AB406B4"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1120" w:type="pct"/>
            <w:tcBorders>
              <w:tl2br w:val="nil"/>
              <w:tr2bl w:val="nil"/>
            </w:tcBorders>
            <w:vAlign w:val="center"/>
          </w:tcPr>
          <w:p w14:paraId="7771F4DD" w14:textId="77777777" w:rsidR="006D04A6" w:rsidRDefault="00630516">
            <w:pPr>
              <w:jc w:val="center"/>
              <w:rPr>
                <w:rFonts w:ascii="Times New Roman" w:hAnsi="Times New Roman"/>
                <w:color w:val="000000"/>
                <w:sz w:val="24"/>
              </w:rPr>
            </w:pPr>
            <w:r>
              <w:rPr>
                <w:rFonts w:ascii="Times New Roman" w:hAnsi="Times New Roman"/>
                <w:color w:val="000000"/>
                <w:sz w:val="24"/>
              </w:rPr>
              <w:t>80</w:t>
            </w:r>
          </w:p>
        </w:tc>
      </w:tr>
      <w:tr w:rsidR="006D04A6" w14:paraId="740BC9D2" w14:textId="77777777">
        <w:trPr>
          <w:trHeight w:val="90"/>
          <w:jc w:val="center"/>
        </w:trPr>
        <w:tc>
          <w:tcPr>
            <w:tcW w:w="598" w:type="pct"/>
            <w:tcBorders>
              <w:tl2br w:val="nil"/>
              <w:tr2bl w:val="nil"/>
            </w:tcBorders>
            <w:vAlign w:val="center"/>
          </w:tcPr>
          <w:p w14:paraId="47E2D350" w14:textId="77777777" w:rsidR="006D04A6" w:rsidRDefault="00630516">
            <w:pPr>
              <w:jc w:val="center"/>
              <w:rPr>
                <w:rFonts w:ascii="Times New Roman" w:hAnsi="Times New Roman"/>
                <w:color w:val="000000"/>
                <w:sz w:val="24"/>
              </w:rPr>
            </w:pPr>
            <w:r>
              <w:rPr>
                <w:rFonts w:ascii="Times New Roman" w:hAnsi="Times New Roman"/>
                <w:color w:val="000000"/>
                <w:sz w:val="24"/>
              </w:rPr>
              <w:t>12</w:t>
            </w:r>
          </w:p>
        </w:tc>
        <w:tc>
          <w:tcPr>
            <w:tcW w:w="820" w:type="pct"/>
            <w:tcBorders>
              <w:tl2br w:val="nil"/>
              <w:tr2bl w:val="nil"/>
            </w:tcBorders>
            <w:vAlign w:val="center"/>
          </w:tcPr>
          <w:p w14:paraId="63D1882A"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7861A6DE"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554B9D44"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50DD150A"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1120" w:type="pct"/>
            <w:tcBorders>
              <w:tl2br w:val="nil"/>
              <w:tr2bl w:val="nil"/>
            </w:tcBorders>
            <w:vAlign w:val="center"/>
          </w:tcPr>
          <w:p w14:paraId="4C7D0A95" w14:textId="77777777" w:rsidR="006D04A6" w:rsidRDefault="00630516">
            <w:pPr>
              <w:jc w:val="center"/>
              <w:rPr>
                <w:rFonts w:ascii="Times New Roman" w:hAnsi="Times New Roman"/>
                <w:color w:val="000000"/>
                <w:sz w:val="24"/>
              </w:rPr>
            </w:pPr>
            <w:r>
              <w:rPr>
                <w:rFonts w:ascii="Times New Roman" w:hAnsi="Times New Roman"/>
                <w:color w:val="000000"/>
                <w:sz w:val="24"/>
              </w:rPr>
              <w:t>86</w:t>
            </w:r>
          </w:p>
        </w:tc>
      </w:tr>
      <w:tr w:rsidR="006D04A6" w14:paraId="21948F4E" w14:textId="77777777">
        <w:trPr>
          <w:trHeight w:val="90"/>
          <w:jc w:val="center"/>
        </w:trPr>
        <w:tc>
          <w:tcPr>
            <w:tcW w:w="598" w:type="pct"/>
            <w:tcBorders>
              <w:tl2br w:val="nil"/>
              <w:tr2bl w:val="nil"/>
            </w:tcBorders>
            <w:vAlign w:val="center"/>
          </w:tcPr>
          <w:p w14:paraId="034A7960" w14:textId="77777777" w:rsidR="006D04A6" w:rsidRDefault="00630516">
            <w:pPr>
              <w:jc w:val="center"/>
              <w:rPr>
                <w:rFonts w:ascii="Times New Roman" w:hAnsi="Times New Roman"/>
                <w:color w:val="000000"/>
                <w:sz w:val="24"/>
              </w:rPr>
            </w:pPr>
            <w:r>
              <w:rPr>
                <w:rFonts w:ascii="Times New Roman" w:hAnsi="Times New Roman"/>
                <w:color w:val="000000"/>
                <w:sz w:val="24"/>
              </w:rPr>
              <w:t>13</w:t>
            </w:r>
          </w:p>
        </w:tc>
        <w:tc>
          <w:tcPr>
            <w:tcW w:w="820" w:type="pct"/>
            <w:tcBorders>
              <w:tl2br w:val="nil"/>
              <w:tr2bl w:val="nil"/>
            </w:tcBorders>
            <w:vAlign w:val="center"/>
          </w:tcPr>
          <w:p w14:paraId="5B1F038F"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4FD85AD2"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3A20FAEA"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1E46A792"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1120" w:type="pct"/>
            <w:tcBorders>
              <w:tl2br w:val="nil"/>
              <w:tr2bl w:val="nil"/>
            </w:tcBorders>
            <w:vAlign w:val="center"/>
          </w:tcPr>
          <w:p w14:paraId="1797473C" w14:textId="77777777" w:rsidR="006D04A6" w:rsidRDefault="00630516">
            <w:pPr>
              <w:jc w:val="center"/>
              <w:rPr>
                <w:rFonts w:ascii="Times New Roman" w:hAnsi="Times New Roman"/>
                <w:color w:val="000000"/>
                <w:sz w:val="24"/>
              </w:rPr>
            </w:pPr>
            <w:r>
              <w:rPr>
                <w:rFonts w:ascii="Times New Roman" w:hAnsi="Times New Roman"/>
                <w:color w:val="000000"/>
                <w:sz w:val="24"/>
              </w:rPr>
              <w:t>72</w:t>
            </w:r>
          </w:p>
        </w:tc>
      </w:tr>
      <w:tr w:rsidR="006D04A6" w14:paraId="2E4BF582" w14:textId="77777777">
        <w:trPr>
          <w:trHeight w:val="90"/>
          <w:jc w:val="center"/>
        </w:trPr>
        <w:tc>
          <w:tcPr>
            <w:tcW w:w="598" w:type="pct"/>
            <w:tcBorders>
              <w:tl2br w:val="nil"/>
              <w:tr2bl w:val="nil"/>
            </w:tcBorders>
            <w:vAlign w:val="center"/>
          </w:tcPr>
          <w:p w14:paraId="5B4A7A40" w14:textId="77777777" w:rsidR="006D04A6" w:rsidRDefault="00630516">
            <w:pPr>
              <w:jc w:val="center"/>
              <w:rPr>
                <w:rFonts w:ascii="Times New Roman" w:hAnsi="Times New Roman"/>
                <w:color w:val="000000"/>
                <w:sz w:val="24"/>
              </w:rPr>
            </w:pPr>
            <w:r>
              <w:rPr>
                <w:rFonts w:ascii="Times New Roman" w:hAnsi="Times New Roman"/>
                <w:color w:val="000000"/>
                <w:sz w:val="24"/>
              </w:rPr>
              <w:t>14</w:t>
            </w:r>
          </w:p>
        </w:tc>
        <w:tc>
          <w:tcPr>
            <w:tcW w:w="820" w:type="pct"/>
            <w:tcBorders>
              <w:tl2br w:val="nil"/>
              <w:tr2bl w:val="nil"/>
            </w:tcBorders>
            <w:vAlign w:val="center"/>
          </w:tcPr>
          <w:p w14:paraId="5340DE10"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7A93EC77"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17E39D93"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1220CC20"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1120" w:type="pct"/>
            <w:tcBorders>
              <w:tl2br w:val="nil"/>
              <w:tr2bl w:val="nil"/>
            </w:tcBorders>
            <w:vAlign w:val="center"/>
          </w:tcPr>
          <w:p w14:paraId="0F439230" w14:textId="77777777" w:rsidR="006D04A6" w:rsidRDefault="00630516">
            <w:pPr>
              <w:jc w:val="center"/>
              <w:rPr>
                <w:rFonts w:ascii="Times New Roman" w:hAnsi="Times New Roman"/>
                <w:color w:val="000000"/>
                <w:sz w:val="24"/>
              </w:rPr>
            </w:pPr>
            <w:r>
              <w:rPr>
                <w:rFonts w:ascii="Times New Roman" w:hAnsi="Times New Roman"/>
                <w:color w:val="000000"/>
                <w:sz w:val="24"/>
              </w:rPr>
              <w:t>82</w:t>
            </w:r>
          </w:p>
        </w:tc>
      </w:tr>
      <w:tr w:rsidR="006D04A6" w14:paraId="514884D6" w14:textId="77777777">
        <w:trPr>
          <w:trHeight w:val="166"/>
          <w:jc w:val="center"/>
        </w:trPr>
        <w:tc>
          <w:tcPr>
            <w:tcW w:w="598" w:type="pct"/>
            <w:tcBorders>
              <w:tl2br w:val="nil"/>
              <w:tr2bl w:val="nil"/>
            </w:tcBorders>
            <w:vAlign w:val="center"/>
          </w:tcPr>
          <w:p w14:paraId="33164D4D" w14:textId="77777777" w:rsidR="006D04A6" w:rsidRDefault="00630516">
            <w:pPr>
              <w:jc w:val="center"/>
              <w:rPr>
                <w:rFonts w:ascii="Times New Roman" w:hAnsi="Times New Roman"/>
                <w:color w:val="000000"/>
                <w:sz w:val="24"/>
              </w:rPr>
            </w:pPr>
            <w:r>
              <w:rPr>
                <w:rFonts w:ascii="Times New Roman" w:hAnsi="Times New Roman"/>
                <w:color w:val="000000"/>
                <w:sz w:val="24"/>
              </w:rPr>
              <w:t>15</w:t>
            </w:r>
          </w:p>
        </w:tc>
        <w:tc>
          <w:tcPr>
            <w:tcW w:w="820" w:type="pct"/>
            <w:tcBorders>
              <w:tl2br w:val="nil"/>
              <w:tr2bl w:val="nil"/>
            </w:tcBorders>
            <w:vAlign w:val="center"/>
          </w:tcPr>
          <w:p w14:paraId="79A04AFA"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15694804"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02FC8A36"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2D4EFB68"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1120" w:type="pct"/>
            <w:tcBorders>
              <w:tl2br w:val="nil"/>
              <w:tr2bl w:val="nil"/>
            </w:tcBorders>
            <w:vAlign w:val="center"/>
          </w:tcPr>
          <w:p w14:paraId="4A0F8AB1" w14:textId="77777777" w:rsidR="006D04A6" w:rsidRDefault="00630516">
            <w:pPr>
              <w:jc w:val="center"/>
              <w:rPr>
                <w:rFonts w:ascii="Times New Roman" w:hAnsi="Times New Roman"/>
                <w:color w:val="000000"/>
                <w:sz w:val="24"/>
              </w:rPr>
            </w:pPr>
            <w:r>
              <w:rPr>
                <w:rFonts w:ascii="Times New Roman" w:hAnsi="Times New Roman"/>
                <w:color w:val="000000"/>
                <w:sz w:val="24"/>
              </w:rPr>
              <w:t>81</w:t>
            </w:r>
          </w:p>
        </w:tc>
      </w:tr>
      <w:tr w:rsidR="006D04A6" w14:paraId="3786B17B" w14:textId="77777777">
        <w:trPr>
          <w:trHeight w:val="90"/>
          <w:jc w:val="center"/>
        </w:trPr>
        <w:tc>
          <w:tcPr>
            <w:tcW w:w="598" w:type="pct"/>
            <w:tcBorders>
              <w:tl2br w:val="nil"/>
              <w:tr2bl w:val="nil"/>
            </w:tcBorders>
            <w:vAlign w:val="center"/>
          </w:tcPr>
          <w:p w14:paraId="661CEC18" w14:textId="77777777" w:rsidR="006D04A6" w:rsidRDefault="00630516">
            <w:pPr>
              <w:jc w:val="center"/>
              <w:rPr>
                <w:rFonts w:ascii="Times New Roman" w:hAnsi="Times New Roman"/>
                <w:color w:val="000000"/>
                <w:sz w:val="24"/>
              </w:rPr>
            </w:pPr>
            <w:r>
              <w:rPr>
                <w:rFonts w:ascii="Times New Roman" w:hAnsi="Times New Roman"/>
                <w:color w:val="000000"/>
                <w:sz w:val="24"/>
              </w:rPr>
              <w:t>16</w:t>
            </w:r>
          </w:p>
        </w:tc>
        <w:tc>
          <w:tcPr>
            <w:tcW w:w="820" w:type="pct"/>
            <w:tcBorders>
              <w:tl2br w:val="nil"/>
              <w:tr2bl w:val="nil"/>
            </w:tcBorders>
            <w:vAlign w:val="center"/>
          </w:tcPr>
          <w:p w14:paraId="7E9A3333"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7CAB2D99"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4E01535F"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23E8490B"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1120" w:type="pct"/>
            <w:tcBorders>
              <w:tl2br w:val="nil"/>
              <w:tr2bl w:val="nil"/>
            </w:tcBorders>
            <w:vAlign w:val="center"/>
          </w:tcPr>
          <w:p w14:paraId="2146E332" w14:textId="77777777" w:rsidR="006D04A6" w:rsidRDefault="00630516">
            <w:pPr>
              <w:jc w:val="center"/>
              <w:rPr>
                <w:rFonts w:ascii="Times New Roman" w:hAnsi="Times New Roman"/>
                <w:color w:val="000000"/>
                <w:sz w:val="24"/>
              </w:rPr>
            </w:pPr>
            <w:r>
              <w:rPr>
                <w:rFonts w:ascii="Times New Roman" w:hAnsi="Times New Roman"/>
                <w:color w:val="000000"/>
                <w:sz w:val="24"/>
              </w:rPr>
              <w:t>86</w:t>
            </w:r>
          </w:p>
        </w:tc>
      </w:tr>
      <w:tr w:rsidR="006D04A6" w14:paraId="254053C9" w14:textId="77777777">
        <w:trPr>
          <w:trHeight w:val="119"/>
          <w:jc w:val="center"/>
        </w:trPr>
        <w:tc>
          <w:tcPr>
            <w:tcW w:w="598" w:type="pct"/>
            <w:tcBorders>
              <w:tl2br w:val="nil"/>
              <w:tr2bl w:val="nil"/>
            </w:tcBorders>
            <w:vAlign w:val="center"/>
          </w:tcPr>
          <w:p w14:paraId="45539DFD" w14:textId="77777777" w:rsidR="006D04A6" w:rsidRDefault="00630516">
            <w:pPr>
              <w:jc w:val="center"/>
              <w:rPr>
                <w:rFonts w:ascii="Times New Roman" w:hAnsi="Times New Roman"/>
                <w:color w:val="000000"/>
                <w:sz w:val="24"/>
              </w:rPr>
            </w:pPr>
            <w:r>
              <w:rPr>
                <w:rFonts w:ascii="Times New Roman" w:hAnsi="Times New Roman"/>
                <w:color w:val="000000"/>
                <w:sz w:val="24"/>
              </w:rPr>
              <w:t>17</w:t>
            </w:r>
          </w:p>
        </w:tc>
        <w:tc>
          <w:tcPr>
            <w:tcW w:w="820" w:type="pct"/>
            <w:tcBorders>
              <w:tl2br w:val="nil"/>
              <w:tr2bl w:val="nil"/>
            </w:tcBorders>
            <w:vAlign w:val="center"/>
          </w:tcPr>
          <w:p w14:paraId="33E0D8BD"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53E79EBB"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77C13E20"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4B795BCB"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1120" w:type="pct"/>
            <w:tcBorders>
              <w:tl2br w:val="nil"/>
              <w:tr2bl w:val="nil"/>
            </w:tcBorders>
            <w:vAlign w:val="center"/>
          </w:tcPr>
          <w:p w14:paraId="09C3527E" w14:textId="77777777" w:rsidR="006D04A6" w:rsidRDefault="00630516">
            <w:pPr>
              <w:jc w:val="center"/>
              <w:rPr>
                <w:rFonts w:ascii="Times New Roman" w:hAnsi="Times New Roman"/>
                <w:color w:val="000000"/>
                <w:sz w:val="24"/>
              </w:rPr>
            </w:pPr>
            <w:r>
              <w:rPr>
                <w:rFonts w:ascii="Times New Roman" w:hAnsi="Times New Roman"/>
                <w:color w:val="000000"/>
                <w:sz w:val="24"/>
              </w:rPr>
              <w:t>70</w:t>
            </w:r>
          </w:p>
        </w:tc>
      </w:tr>
      <w:tr w:rsidR="006D04A6" w14:paraId="493E7B6C" w14:textId="77777777">
        <w:trPr>
          <w:trHeight w:val="119"/>
          <w:jc w:val="center"/>
        </w:trPr>
        <w:tc>
          <w:tcPr>
            <w:tcW w:w="598" w:type="pct"/>
            <w:tcBorders>
              <w:tl2br w:val="nil"/>
              <w:tr2bl w:val="nil"/>
            </w:tcBorders>
            <w:vAlign w:val="center"/>
          </w:tcPr>
          <w:p w14:paraId="2FDB1FB6" w14:textId="77777777" w:rsidR="006D04A6" w:rsidRDefault="00630516">
            <w:pPr>
              <w:jc w:val="center"/>
              <w:rPr>
                <w:rFonts w:ascii="Times New Roman" w:hAnsi="Times New Roman"/>
                <w:color w:val="000000"/>
                <w:sz w:val="24"/>
              </w:rPr>
            </w:pPr>
            <w:r>
              <w:rPr>
                <w:rFonts w:ascii="Times New Roman" w:hAnsi="Times New Roman"/>
                <w:color w:val="000000"/>
                <w:sz w:val="24"/>
              </w:rPr>
              <w:lastRenderedPageBreak/>
              <w:t>18</w:t>
            </w:r>
          </w:p>
        </w:tc>
        <w:tc>
          <w:tcPr>
            <w:tcW w:w="820" w:type="pct"/>
            <w:tcBorders>
              <w:tl2br w:val="nil"/>
              <w:tr2bl w:val="nil"/>
            </w:tcBorders>
            <w:vAlign w:val="center"/>
          </w:tcPr>
          <w:p w14:paraId="045C4CDB"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63FD28D3"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02141A7F"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58492691"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1120" w:type="pct"/>
            <w:tcBorders>
              <w:tl2br w:val="nil"/>
              <w:tr2bl w:val="nil"/>
            </w:tcBorders>
            <w:vAlign w:val="center"/>
          </w:tcPr>
          <w:p w14:paraId="09597DDF" w14:textId="77777777" w:rsidR="006D04A6" w:rsidRDefault="00630516">
            <w:pPr>
              <w:jc w:val="center"/>
              <w:rPr>
                <w:rFonts w:ascii="Times New Roman" w:hAnsi="Times New Roman"/>
                <w:color w:val="000000"/>
                <w:sz w:val="24"/>
              </w:rPr>
            </w:pPr>
            <w:r>
              <w:rPr>
                <w:rFonts w:ascii="Times New Roman" w:hAnsi="Times New Roman"/>
                <w:color w:val="000000"/>
                <w:sz w:val="24"/>
              </w:rPr>
              <w:t>82</w:t>
            </w:r>
          </w:p>
        </w:tc>
      </w:tr>
      <w:tr w:rsidR="006D04A6" w14:paraId="36851D0A" w14:textId="77777777">
        <w:trPr>
          <w:trHeight w:val="119"/>
          <w:jc w:val="center"/>
        </w:trPr>
        <w:tc>
          <w:tcPr>
            <w:tcW w:w="598" w:type="pct"/>
            <w:tcBorders>
              <w:tl2br w:val="nil"/>
              <w:tr2bl w:val="nil"/>
            </w:tcBorders>
            <w:vAlign w:val="center"/>
          </w:tcPr>
          <w:p w14:paraId="7D11CCE6" w14:textId="77777777" w:rsidR="006D04A6" w:rsidRDefault="00630516">
            <w:pPr>
              <w:jc w:val="center"/>
              <w:rPr>
                <w:rFonts w:ascii="Times New Roman" w:hAnsi="Times New Roman"/>
                <w:color w:val="000000"/>
                <w:sz w:val="24"/>
              </w:rPr>
            </w:pPr>
            <w:r>
              <w:rPr>
                <w:rFonts w:ascii="Times New Roman" w:hAnsi="Times New Roman"/>
                <w:color w:val="000000"/>
                <w:sz w:val="24"/>
              </w:rPr>
              <w:t>19</w:t>
            </w:r>
          </w:p>
        </w:tc>
        <w:tc>
          <w:tcPr>
            <w:tcW w:w="820" w:type="pct"/>
            <w:tcBorders>
              <w:tl2br w:val="nil"/>
              <w:tr2bl w:val="nil"/>
            </w:tcBorders>
            <w:vAlign w:val="center"/>
          </w:tcPr>
          <w:p w14:paraId="2EEE9E9F"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13481866"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4FDCC457"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63651BCA"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1120" w:type="pct"/>
            <w:tcBorders>
              <w:tl2br w:val="nil"/>
              <w:tr2bl w:val="nil"/>
            </w:tcBorders>
            <w:vAlign w:val="center"/>
          </w:tcPr>
          <w:p w14:paraId="38E7FA96" w14:textId="77777777" w:rsidR="006D04A6" w:rsidRDefault="00630516">
            <w:pPr>
              <w:jc w:val="center"/>
              <w:rPr>
                <w:rFonts w:ascii="Times New Roman" w:hAnsi="Times New Roman"/>
                <w:color w:val="000000"/>
                <w:sz w:val="24"/>
              </w:rPr>
            </w:pPr>
            <w:r>
              <w:rPr>
                <w:rFonts w:ascii="Times New Roman" w:hAnsi="Times New Roman"/>
                <w:color w:val="000000"/>
                <w:sz w:val="24"/>
              </w:rPr>
              <w:t>83</w:t>
            </w:r>
          </w:p>
        </w:tc>
      </w:tr>
      <w:tr w:rsidR="006D04A6" w14:paraId="559E8AA7" w14:textId="77777777">
        <w:trPr>
          <w:trHeight w:val="119"/>
          <w:jc w:val="center"/>
        </w:trPr>
        <w:tc>
          <w:tcPr>
            <w:tcW w:w="598" w:type="pct"/>
            <w:tcBorders>
              <w:tl2br w:val="nil"/>
              <w:tr2bl w:val="nil"/>
            </w:tcBorders>
            <w:vAlign w:val="center"/>
          </w:tcPr>
          <w:p w14:paraId="2BB7EC97" w14:textId="77777777" w:rsidR="006D04A6" w:rsidRDefault="00630516">
            <w:pPr>
              <w:jc w:val="center"/>
              <w:rPr>
                <w:rFonts w:ascii="Times New Roman" w:hAnsi="Times New Roman"/>
                <w:color w:val="000000"/>
                <w:sz w:val="24"/>
              </w:rPr>
            </w:pPr>
            <w:r>
              <w:rPr>
                <w:rFonts w:ascii="Times New Roman" w:hAnsi="Times New Roman"/>
                <w:color w:val="000000"/>
                <w:sz w:val="24"/>
              </w:rPr>
              <w:t>20</w:t>
            </w:r>
          </w:p>
        </w:tc>
        <w:tc>
          <w:tcPr>
            <w:tcW w:w="820" w:type="pct"/>
            <w:tcBorders>
              <w:tl2br w:val="nil"/>
              <w:tr2bl w:val="nil"/>
            </w:tcBorders>
            <w:vAlign w:val="center"/>
          </w:tcPr>
          <w:p w14:paraId="49FC1C2B"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67D18A1D"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6CAC7B56"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3004754C"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1120" w:type="pct"/>
            <w:tcBorders>
              <w:tl2br w:val="nil"/>
              <w:tr2bl w:val="nil"/>
            </w:tcBorders>
            <w:vAlign w:val="center"/>
          </w:tcPr>
          <w:p w14:paraId="3614C38B" w14:textId="77777777" w:rsidR="006D04A6" w:rsidRDefault="00630516">
            <w:pPr>
              <w:jc w:val="center"/>
              <w:rPr>
                <w:rFonts w:ascii="Times New Roman" w:hAnsi="Times New Roman"/>
                <w:color w:val="000000"/>
                <w:sz w:val="24"/>
              </w:rPr>
            </w:pPr>
            <w:r>
              <w:rPr>
                <w:rFonts w:ascii="Times New Roman" w:hAnsi="Times New Roman"/>
                <w:color w:val="000000"/>
                <w:sz w:val="24"/>
              </w:rPr>
              <w:t>88</w:t>
            </w:r>
          </w:p>
        </w:tc>
      </w:tr>
      <w:tr w:rsidR="006D04A6" w14:paraId="0D6F9D01" w14:textId="77777777">
        <w:trPr>
          <w:trHeight w:val="119"/>
          <w:jc w:val="center"/>
        </w:trPr>
        <w:tc>
          <w:tcPr>
            <w:tcW w:w="598" w:type="pct"/>
            <w:tcBorders>
              <w:tl2br w:val="nil"/>
              <w:tr2bl w:val="nil"/>
            </w:tcBorders>
            <w:vAlign w:val="center"/>
          </w:tcPr>
          <w:p w14:paraId="3E3A1CBB" w14:textId="77777777" w:rsidR="006D04A6" w:rsidRDefault="00630516">
            <w:pPr>
              <w:jc w:val="center"/>
              <w:rPr>
                <w:rFonts w:ascii="Times New Roman" w:hAnsi="Times New Roman"/>
                <w:color w:val="000000"/>
                <w:sz w:val="24"/>
              </w:rPr>
            </w:pPr>
            <w:r>
              <w:rPr>
                <w:rFonts w:ascii="Times New Roman" w:hAnsi="Times New Roman"/>
                <w:color w:val="000000"/>
                <w:sz w:val="24"/>
              </w:rPr>
              <w:t>21</w:t>
            </w:r>
          </w:p>
        </w:tc>
        <w:tc>
          <w:tcPr>
            <w:tcW w:w="820" w:type="pct"/>
            <w:tcBorders>
              <w:tl2br w:val="nil"/>
              <w:tr2bl w:val="nil"/>
            </w:tcBorders>
            <w:vAlign w:val="center"/>
          </w:tcPr>
          <w:p w14:paraId="566D19A2"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327D44AD"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0AC07F1C"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15D91BFB"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1120" w:type="pct"/>
            <w:tcBorders>
              <w:tl2br w:val="nil"/>
              <w:tr2bl w:val="nil"/>
            </w:tcBorders>
            <w:vAlign w:val="center"/>
          </w:tcPr>
          <w:p w14:paraId="4513389C" w14:textId="77777777" w:rsidR="006D04A6" w:rsidRDefault="00630516">
            <w:pPr>
              <w:jc w:val="center"/>
              <w:rPr>
                <w:rFonts w:ascii="Times New Roman" w:hAnsi="Times New Roman"/>
                <w:color w:val="000000"/>
                <w:sz w:val="24"/>
              </w:rPr>
            </w:pPr>
            <w:r>
              <w:rPr>
                <w:rFonts w:ascii="Times New Roman" w:hAnsi="Times New Roman"/>
                <w:color w:val="000000"/>
                <w:sz w:val="24"/>
              </w:rPr>
              <w:t>72</w:t>
            </w:r>
          </w:p>
        </w:tc>
      </w:tr>
      <w:tr w:rsidR="006D04A6" w14:paraId="19A97A27" w14:textId="77777777">
        <w:trPr>
          <w:trHeight w:val="119"/>
          <w:jc w:val="center"/>
        </w:trPr>
        <w:tc>
          <w:tcPr>
            <w:tcW w:w="598" w:type="pct"/>
            <w:tcBorders>
              <w:tl2br w:val="nil"/>
              <w:tr2bl w:val="nil"/>
            </w:tcBorders>
            <w:vAlign w:val="center"/>
          </w:tcPr>
          <w:p w14:paraId="0DE6EB29" w14:textId="77777777" w:rsidR="006D04A6" w:rsidRDefault="00630516">
            <w:pPr>
              <w:jc w:val="center"/>
              <w:rPr>
                <w:rFonts w:ascii="Times New Roman" w:hAnsi="Times New Roman"/>
                <w:color w:val="000000"/>
                <w:sz w:val="24"/>
              </w:rPr>
            </w:pPr>
            <w:r>
              <w:rPr>
                <w:rFonts w:ascii="Times New Roman" w:hAnsi="Times New Roman"/>
                <w:color w:val="000000"/>
                <w:sz w:val="24"/>
              </w:rPr>
              <w:t>22</w:t>
            </w:r>
          </w:p>
        </w:tc>
        <w:tc>
          <w:tcPr>
            <w:tcW w:w="820" w:type="pct"/>
            <w:tcBorders>
              <w:tl2br w:val="nil"/>
              <w:tr2bl w:val="nil"/>
            </w:tcBorders>
            <w:vAlign w:val="center"/>
          </w:tcPr>
          <w:p w14:paraId="6ED8356B"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77864C8B"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7633684E"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2D356343"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1120" w:type="pct"/>
            <w:tcBorders>
              <w:tl2br w:val="nil"/>
              <w:tr2bl w:val="nil"/>
            </w:tcBorders>
            <w:vAlign w:val="center"/>
          </w:tcPr>
          <w:p w14:paraId="742DBC9B" w14:textId="77777777" w:rsidR="006D04A6" w:rsidRDefault="00630516">
            <w:pPr>
              <w:jc w:val="center"/>
              <w:rPr>
                <w:rFonts w:ascii="Times New Roman" w:hAnsi="Times New Roman"/>
                <w:color w:val="000000"/>
                <w:sz w:val="24"/>
              </w:rPr>
            </w:pPr>
            <w:r>
              <w:rPr>
                <w:rFonts w:ascii="Times New Roman" w:hAnsi="Times New Roman"/>
                <w:color w:val="000000"/>
                <w:sz w:val="24"/>
              </w:rPr>
              <w:t>80</w:t>
            </w:r>
          </w:p>
        </w:tc>
      </w:tr>
      <w:tr w:rsidR="006D04A6" w14:paraId="1A35FF5B" w14:textId="77777777">
        <w:trPr>
          <w:trHeight w:val="119"/>
          <w:jc w:val="center"/>
        </w:trPr>
        <w:tc>
          <w:tcPr>
            <w:tcW w:w="598" w:type="pct"/>
            <w:tcBorders>
              <w:tl2br w:val="nil"/>
              <w:tr2bl w:val="nil"/>
            </w:tcBorders>
            <w:vAlign w:val="center"/>
          </w:tcPr>
          <w:p w14:paraId="15BFD6C1" w14:textId="77777777" w:rsidR="006D04A6" w:rsidRDefault="00630516">
            <w:pPr>
              <w:jc w:val="center"/>
              <w:rPr>
                <w:rFonts w:ascii="Times New Roman" w:hAnsi="Times New Roman"/>
                <w:color w:val="000000"/>
                <w:sz w:val="24"/>
              </w:rPr>
            </w:pPr>
            <w:r>
              <w:rPr>
                <w:rFonts w:ascii="Times New Roman" w:hAnsi="Times New Roman"/>
                <w:color w:val="000000"/>
                <w:sz w:val="24"/>
              </w:rPr>
              <w:t>23</w:t>
            </w:r>
          </w:p>
        </w:tc>
        <w:tc>
          <w:tcPr>
            <w:tcW w:w="820" w:type="pct"/>
            <w:tcBorders>
              <w:tl2br w:val="nil"/>
              <w:tr2bl w:val="nil"/>
            </w:tcBorders>
            <w:vAlign w:val="center"/>
          </w:tcPr>
          <w:p w14:paraId="7B9E6082"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05E9567D"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63A7A53E"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317B1F54"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1120" w:type="pct"/>
            <w:tcBorders>
              <w:tl2br w:val="nil"/>
              <w:tr2bl w:val="nil"/>
            </w:tcBorders>
            <w:vAlign w:val="center"/>
          </w:tcPr>
          <w:p w14:paraId="5B6DB141" w14:textId="77777777" w:rsidR="006D04A6" w:rsidRDefault="00630516">
            <w:pPr>
              <w:jc w:val="center"/>
              <w:rPr>
                <w:rFonts w:ascii="Times New Roman" w:hAnsi="Times New Roman"/>
                <w:color w:val="000000"/>
                <w:sz w:val="24"/>
              </w:rPr>
            </w:pPr>
            <w:r>
              <w:rPr>
                <w:rFonts w:ascii="Times New Roman" w:hAnsi="Times New Roman"/>
                <w:color w:val="000000"/>
                <w:sz w:val="24"/>
              </w:rPr>
              <w:t>75</w:t>
            </w:r>
          </w:p>
        </w:tc>
      </w:tr>
      <w:tr w:rsidR="006D04A6" w14:paraId="32D73651" w14:textId="77777777">
        <w:trPr>
          <w:trHeight w:val="119"/>
          <w:jc w:val="center"/>
        </w:trPr>
        <w:tc>
          <w:tcPr>
            <w:tcW w:w="598" w:type="pct"/>
            <w:tcBorders>
              <w:tl2br w:val="nil"/>
              <w:tr2bl w:val="nil"/>
            </w:tcBorders>
            <w:vAlign w:val="center"/>
          </w:tcPr>
          <w:p w14:paraId="2491F963" w14:textId="77777777" w:rsidR="006D04A6" w:rsidRDefault="00630516">
            <w:pPr>
              <w:jc w:val="center"/>
              <w:rPr>
                <w:rFonts w:ascii="Times New Roman" w:hAnsi="Times New Roman"/>
                <w:color w:val="000000"/>
                <w:sz w:val="24"/>
              </w:rPr>
            </w:pPr>
            <w:r>
              <w:rPr>
                <w:rFonts w:ascii="Times New Roman" w:hAnsi="Times New Roman"/>
                <w:color w:val="000000"/>
                <w:sz w:val="24"/>
              </w:rPr>
              <w:t>24</w:t>
            </w:r>
          </w:p>
        </w:tc>
        <w:tc>
          <w:tcPr>
            <w:tcW w:w="820" w:type="pct"/>
            <w:tcBorders>
              <w:tl2br w:val="nil"/>
              <w:tr2bl w:val="nil"/>
            </w:tcBorders>
            <w:vAlign w:val="center"/>
          </w:tcPr>
          <w:p w14:paraId="0F190EB4"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4F55CAA9"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820" w:type="pct"/>
            <w:tcBorders>
              <w:tl2br w:val="nil"/>
              <w:tr2bl w:val="nil"/>
            </w:tcBorders>
            <w:vAlign w:val="center"/>
          </w:tcPr>
          <w:p w14:paraId="294C82DF"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774577CE"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1</w:t>
            </w:r>
          </w:p>
        </w:tc>
        <w:tc>
          <w:tcPr>
            <w:tcW w:w="1120" w:type="pct"/>
            <w:tcBorders>
              <w:tl2br w:val="nil"/>
              <w:tr2bl w:val="nil"/>
            </w:tcBorders>
            <w:vAlign w:val="center"/>
          </w:tcPr>
          <w:p w14:paraId="3F120F06" w14:textId="77777777" w:rsidR="006D04A6" w:rsidRDefault="00630516">
            <w:pPr>
              <w:jc w:val="center"/>
              <w:rPr>
                <w:rFonts w:ascii="Times New Roman" w:hAnsi="Times New Roman"/>
                <w:color w:val="000000"/>
                <w:sz w:val="24"/>
              </w:rPr>
            </w:pPr>
            <w:r>
              <w:rPr>
                <w:rFonts w:ascii="Times New Roman" w:hAnsi="Times New Roman"/>
                <w:color w:val="000000"/>
                <w:sz w:val="24"/>
              </w:rPr>
              <w:t>82</w:t>
            </w:r>
          </w:p>
        </w:tc>
      </w:tr>
      <w:tr w:rsidR="006D04A6" w14:paraId="2487A06F" w14:textId="77777777">
        <w:trPr>
          <w:trHeight w:val="119"/>
          <w:jc w:val="center"/>
        </w:trPr>
        <w:tc>
          <w:tcPr>
            <w:tcW w:w="598" w:type="pct"/>
            <w:tcBorders>
              <w:tl2br w:val="nil"/>
              <w:tr2bl w:val="nil"/>
            </w:tcBorders>
            <w:vAlign w:val="center"/>
          </w:tcPr>
          <w:p w14:paraId="054B92CD" w14:textId="77777777" w:rsidR="006D04A6" w:rsidRDefault="00630516">
            <w:pPr>
              <w:jc w:val="center"/>
              <w:rPr>
                <w:rFonts w:ascii="Times New Roman" w:hAnsi="Times New Roman"/>
                <w:color w:val="000000"/>
                <w:sz w:val="24"/>
              </w:rPr>
            </w:pPr>
            <w:r>
              <w:rPr>
                <w:rFonts w:ascii="Times New Roman" w:hAnsi="Times New Roman"/>
                <w:color w:val="000000"/>
                <w:sz w:val="24"/>
              </w:rPr>
              <w:t>25</w:t>
            </w:r>
          </w:p>
        </w:tc>
        <w:tc>
          <w:tcPr>
            <w:tcW w:w="820" w:type="pct"/>
            <w:tcBorders>
              <w:tl2br w:val="nil"/>
              <w:tr2bl w:val="nil"/>
            </w:tcBorders>
            <w:vAlign w:val="center"/>
          </w:tcPr>
          <w:p w14:paraId="3F4B7FFD"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4E79EB9E"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3650FD04"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5C075C84"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1120" w:type="pct"/>
            <w:tcBorders>
              <w:tl2br w:val="nil"/>
              <w:tr2bl w:val="nil"/>
            </w:tcBorders>
            <w:vAlign w:val="center"/>
          </w:tcPr>
          <w:p w14:paraId="21751A88" w14:textId="77777777" w:rsidR="006D04A6" w:rsidRDefault="00630516">
            <w:pPr>
              <w:jc w:val="center"/>
              <w:rPr>
                <w:rFonts w:ascii="Times New Roman" w:hAnsi="Times New Roman"/>
                <w:color w:val="000000"/>
                <w:sz w:val="24"/>
              </w:rPr>
            </w:pPr>
            <w:r>
              <w:rPr>
                <w:rFonts w:ascii="Times New Roman" w:hAnsi="Times New Roman"/>
                <w:color w:val="000000"/>
                <w:sz w:val="24"/>
              </w:rPr>
              <w:t>93</w:t>
            </w:r>
          </w:p>
        </w:tc>
      </w:tr>
      <w:tr w:rsidR="006D04A6" w14:paraId="5DC26A9C" w14:textId="77777777">
        <w:trPr>
          <w:trHeight w:val="119"/>
          <w:jc w:val="center"/>
        </w:trPr>
        <w:tc>
          <w:tcPr>
            <w:tcW w:w="598" w:type="pct"/>
            <w:tcBorders>
              <w:tl2br w:val="nil"/>
              <w:tr2bl w:val="nil"/>
            </w:tcBorders>
            <w:vAlign w:val="center"/>
          </w:tcPr>
          <w:p w14:paraId="022291AD" w14:textId="77777777" w:rsidR="006D04A6" w:rsidRDefault="00630516">
            <w:pPr>
              <w:jc w:val="center"/>
              <w:rPr>
                <w:rFonts w:ascii="Times New Roman" w:hAnsi="Times New Roman"/>
                <w:color w:val="000000"/>
                <w:sz w:val="24"/>
              </w:rPr>
            </w:pPr>
            <w:r>
              <w:rPr>
                <w:rFonts w:ascii="Times New Roman" w:hAnsi="Times New Roman"/>
                <w:color w:val="000000"/>
                <w:sz w:val="24"/>
              </w:rPr>
              <w:t>26</w:t>
            </w:r>
          </w:p>
        </w:tc>
        <w:tc>
          <w:tcPr>
            <w:tcW w:w="820" w:type="pct"/>
            <w:tcBorders>
              <w:tl2br w:val="nil"/>
              <w:tr2bl w:val="nil"/>
            </w:tcBorders>
            <w:vAlign w:val="center"/>
          </w:tcPr>
          <w:p w14:paraId="033B5B0A"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1720432A"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4BBD5308"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392735A3"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1120" w:type="pct"/>
            <w:tcBorders>
              <w:tl2br w:val="nil"/>
              <w:tr2bl w:val="nil"/>
            </w:tcBorders>
            <w:vAlign w:val="center"/>
          </w:tcPr>
          <w:p w14:paraId="30418CC7" w14:textId="77777777" w:rsidR="006D04A6" w:rsidRDefault="00630516">
            <w:pPr>
              <w:jc w:val="center"/>
              <w:rPr>
                <w:rFonts w:ascii="Times New Roman" w:hAnsi="Times New Roman"/>
                <w:color w:val="000000"/>
                <w:sz w:val="24"/>
              </w:rPr>
            </w:pPr>
            <w:r>
              <w:rPr>
                <w:rFonts w:ascii="Times New Roman" w:hAnsi="Times New Roman"/>
                <w:color w:val="000000"/>
                <w:sz w:val="24"/>
              </w:rPr>
              <w:t>89</w:t>
            </w:r>
          </w:p>
        </w:tc>
      </w:tr>
      <w:tr w:rsidR="006D04A6" w14:paraId="0FC7C980" w14:textId="77777777">
        <w:trPr>
          <w:trHeight w:val="119"/>
          <w:jc w:val="center"/>
        </w:trPr>
        <w:tc>
          <w:tcPr>
            <w:tcW w:w="598" w:type="pct"/>
            <w:tcBorders>
              <w:tl2br w:val="nil"/>
              <w:tr2bl w:val="nil"/>
            </w:tcBorders>
            <w:vAlign w:val="center"/>
          </w:tcPr>
          <w:p w14:paraId="0680C4FB" w14:textId="77777777" w:rsidR="006D04A6" w:rsidRDefault="00630516">
            <w:pPr>
              <w:jc w:val="center"/>
              <w:rPr>
                <w:rFonts w:ascii="Times New Roman" w:hAnsi="Times New Roman"/>
                <w:color w:val="000000"/>
                <w:sz w:val="24"/>
              </w:rPr>
            </w:pPr>
            <w:r>
              <w:rPr>
                <w:rFonts w:ascii="Times New Roman" w:hAnsi="Times New Roman"/>
                <w:color w:val="000000"/>
                <w:sz w:val="24"/>
              </w:rPr>
              <w:t>27</w:t>
            </w:r>
          </w:p>
        </w:tc>
        <w:tc>
          <w:tcPr>
            <w:tcW w:w="820" w:type="pct"/>
            <w:tcBorders>
              <w:tl2br w:val="nil"/>
              <w:tr2bl w:val="nil"/>
            </w:tcBorders>
            <w:vAlign w:val="center"/>
          </w:tcPr>
          <w:p w14:paraId="151190A7"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5DE7045F"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029FA913"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4225FB58"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1120" w:type="pct"/>
            <w:tcBorders>
              <w:tl2br w:val="nil"/>
              <w:tr2bl w:val="nil"/>
            </w:tcBorders>
            <w:vAlign w:val="center"/>
          </w:tcPr>
          <w:p w14:paraId="462836B6" w14:textId="77777777" w:rsidR="006D04A6" w:rsidRDefault="00630516">
            <w:pPr>
              <w:jc w:val="center"/>
              <w:rPr>
                <w:rFonts w:ascii="Times New Roman" w:hAnsi="Times New Roman"/>
                <w:color w:val="000000"/>
                <w:sz w:val="24"/>
              </w:rPr>
            </w:pPr>
            <w:r>
              <w:rPr>
                <w:rFonts w:ascii="Times New Roman" w:hAnsi="Times New Roman"/>
                <w:color w:val="000000"/>
                <w:sz w:val="24"/>
              </w:rPr>
              <w:t>92</w:t>
            </w:r>
          </w:p>
        </w:tc>
      </w:tr>
      <w:tr w:rsidR="006D04A6" w14:paraId="2E803B08" w14:textId="77777777">
        <w:trPr>
          <w:trHeight w:val="119"/>
          <w:jc w:val="center"/>
        </w:trPr>
        <w:tc>
          <w:tcPr>
            <w:tcW w:w="598" w:type="pct"/>
            <w:tcBorders>
              <w:tl2br w:val="nil"/>
              <w:tr2bl w:val="nil"/>
            </w:tcBorders>
            <w:vAlign w:val="center"/>
          </w:tcPr>
          <w:p w14:paraId="7E89DDC2" w14:textId="77777777" w:rsidR="006D04A6" w:rsidRDefault="00630516">
            <w:pPr>
              <w:jc w:val="center"/>
              <w:rPr>
                <w:rFonts w:ascii="Times New Roman" w:hAnsi="Times New Roman"/>
                <w:color w:val="000000"/>
                <w:sz w:val="24"/>
              </w:rPr>
            </w:pPr>
            <w:r>
              <w:rPr>
                <w:rFonts w:ascii="Times New Roman" w:hAnsi="Times New Roman"/>
                <w:color w:val="000000"/>
                <w:sz w:val="24"/>
              </w:rPr>
              <w:t>28</w:t>
            </w:r>
          </w:p>
        </w:tc>
        <w:tc>
          <w:tcPr>
            <w:tcW w:w="820" w:type="pct"/>
            <w:tcBorders>
              <w:tl2br w:val="nil"/>
              <w:tr2bl w:val="nil"/>
            </w:tcBorders>
            <w:vAlign w:val="center"/>
          </w:tcPr>
          <w:p w14:paraId="0A0D4667"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3A5298B0"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0DB8656B"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7617664D"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1120" w:type="pct"/>
            <w:tcBorders>
              <w:tl2br w:val="nil"/>
              <w:tr2bl w:val="nil"/>
            </w:tcBorders>
            <w:vAlign w:val="center"/>
          </w:tcPr>
          <w:p w14:paraId="7ABC8D28" w14:textId="77777777" w:rsidR="006D04A6" w:rsidRDefault="00630516">
            <w:pPr>
              <w:jc w:val="center"/>
              <w:rPr>
                <w:rFonts w:ascii="Times New Roman" w:hAnsi="Times New Roman"/>
                <w:color w:val="000000"/>
                <w:sz w:val="24"/>
              </w:rPr>
            </w:pPr>
            <w:r>
              <w:rPr>
                <w:rFonts w:ascii="Times New Roman" w:hAnsi="Times New Roman"/>
                <w:color w:val="000000"/>
                <w:sz w:val="24"/>
              </w:rPr>
              <w:t>92</w:t>
            </w:r>
          </w:p>
        </w:tc>
      </w:tr>
      <w:tr w:rsidR="006D04A6" w14:paraId="176E3C9A" w14:textId="77777777">
        <w:trPr>
          <w:trHeight w:val="119"/>
          <w:jc w:val="center"/>
        </w:trPr>
        <w:tc>
          <w:tcPr>
            <w:tcW w:w="598" w:type="pct"/>
            <w:tcBorders>
              <w:tl2br w:val="nil"/>
              <w:tr2bl w:val="nil"/>
            </w:tcBorders>
            <w:vAlign w:val="center"/>
          </w:tcPr>
          <w:p w14:paraId="0865735B" w14:textId="77777777" w:rsidR="006D04A6" w:rsidRDefault="00630516">
            <w:pPr>
              <w:jc w:val="center"/>
              <w:rPr>
                <w:rFonts w:ascii="Times New Roman" w:hAnsi="Times New Roman"/>
                <w:color w:val="000000"/>
                <w:sz w:val="24"/>
              </w:rPr>
            </w:pPr>
            <w:r>
              <w:rPr>
                <w:rFonts w:ascii="Times New Roman" w:hAnsi="Times New Roman"/>
                <w:color w:val="000000"/>
                <w:sz w:val="24"/>
              </w:rPr>
              <w:t>29</w:t>
            </w:r>
          </w:p>
        </w:tc>
        <w:tc>
          <w:tcPr>
            <w:tcW w:w="820" w:type="pct"/>
            <w:tcBorders>
              <w:tl2br w:val="nil"/>
              <w:tr2bl w:val="nil"/>
            </w:tcBorders>
            <w:vAlign w:val="center"/>
          </w:tcPr>
          <w:p w14:paraId="37072E8B"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29916516"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49DFC79F"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820" w:type="pct"/>
            <w:tcBorders>
              <w:tl2br w:val="nil"/>
              <w:tr2bl w:val="nil"/>
            </w:tcBorders>
            <w:vAlign w:val="center"/>
          </w:tcPr>
          <w:p w14:paraId="28F9F54E" w14:textId="77777777" w:rsidR="006D04A6" w:rsidRDefault="00630516">
            <w:pPr>
              <w:tabs>
                <w:tab w:val="center" w:pos="210"/>
              </w:tabs>
              <w:jc w:val="center"/>
              <w:textAlignment w:val="center"/>
              <w:rPr>
                <w:rFonts w:ascii="Times New Roman" w:hAnsi="Times New Roman"/>
                <w:color w:val="000000"/>
                <w:sz w:val="24"/>
              </w:rPr>
            </w:pPr>
            <w:r>
              <w:rPr>
                <w:rFonts w:ascii="Times New Roman" w:hAnsi="Times New Roman"/>
                <w:color w:val="000000"/>
                <w:sz w:val="24"/>
              </w:rPr>
              <w:t>0</w:t>
            </w:r>
          </w:p>
        </w:tc>
        <w:tc>
          <w:tcPr>
            <w:tcW w:w="1120" w:type="pct"/>
            <w:tcBorders>
              <w:tl2br w:val="nil"/>
              <w:tr2bl w:val="nil"/>
            </w:tcBorders>
            <w:vAlign w:val="center"/>
          </w:tcPr>
          <w:p w14:paraId="1844834F" w14:textId="77777777" w:rsidR="006D04A6" w:rsidRDefault="00630516">
            <w:pPr>
              <w:jc w:val="center"/>
              <w:rPr>
                <w:rFonts w:ascii="Times New Roman" w:hAnsi="Times New Roman"/>
                <w:color w:val="000000"/>
                <w:sz w:val="24"/>
              </w:rPr>
            </w:pPr>
            <w:r>
              <w:rPr>
                <w:rFonts w:ascii="Times New Roman" w:hAnsi="Times New Roman"/>
                <w:color w:val="000000"/>
                <w:sz w:val="24"/>
              </w:rPr>
              <w:t>90</w:t>
            </w:r>
          </w:p>
        </w:tc>
      </w:tr>
    </w:tbl>
    <w:p w14:paraId="7B179DAF" w14:textId="77777777" w:rsidR="006D04A6" w:rsidRDefault="00630516">
      <w:pPr>
        <w:spacing w:line="360" w:lineRule="auto"/>
        <w:rPr>
          <w:rFonts w:ascii="Times New Roman" w:hAnsi="Times New Roman"/>
          <w:sz w:val="24"/>
        </w:rPr>
      </w:pPr>
      <w:r>
        <w:rPr>
          <w:rFonts w:ascii="Times New Roman" w:hAnsi="Times New Roman"/>
          <w:kern w:val="0"/>
          <w:sz w:val="24"/>
          <w:lang w:bidi="ar"/>
        </w:rPr>
        <w:t>The significance of the model is verified. The variance analysis of the regression model is shown in Table 5, and the reliability analysis of the regression model is shown in Table 6</w:t>
      </w:r>
      <w:r>
        <w:rPr>
          <w:rFonts w:ascii="Times New Roman" w:hAnsi="Times New Roman"/>
          <w:sz w:val="24"/>
        </w:rPr>
        <w:t>.</w:t>
      </w:r>
    </w:p>
    <w:p w14:paraId="54093630" w14:textId="77777777" w:rsidR="006D04A6" w:rsidRDefault="00630516">
      <w:pPr>
        <w:spacing w:line="360" w:lineRule="auto"/>
        <w:jc w:val="left"/>
        <w:rPr>
          <w:rFonts w:ascii="Times New Roman" w:eastAsia="SimHei" w:hAnsi="Times New Roman"/>
          <w:sz w:val="24"/>
        </w:rPr>
      </w:pPr>
      <w:r>
        <w:rPr>
          <w:rFonts w:ascii="Times New Roman" w:eastAsia="SimHei" w:hAnsi="Times New Roman"/>
          <w:b/>
          <w:bCs/>
          <w:sz w:val="24"/>
        </w:rPr>
        <w:t>Table 5</w:t>
      </w:r>
      <w:r>
        <w:rPr>
          <w:rFonts w:ascii="Times New Roman" w:eastAsia="SimHei" w:hAnsi="Times New Roman"/>
          <w:sz w:val="24"/>
        </w:rPr>
        <w:t xml:space="preserve"> Regression model analysis of variance table</w:t>
      </w:r>
    </w:p>
    <w:tbl>
      <w:tblPr>
        <w:tblW w:w="4998" w:type="pct"/>
        <w:jc w:val="center"/>
        <w:tblBorders>
          <w:top w:val="single" w:sz="8" w:space="0" w:color="auto"/>
          <w:bottom w:val="single" w:sz="8" w:space="0" w:color="auto"/>
        </w:tblBorders>
        <w:tblLook w:val="04A0" w:firstRow="1" w:lastRow="0" w:firstColumn="1" w:lastColumn="0" w:noHBand="0" w:noVBand="1"/>
      </w:tblPr>
      <w:tblGrid>
        <w:gridCol w:w="1431"/>
        <w:gridCol w:w="1156"/>
        <w:gridCol w:w="1215"/>
        <w:gridCol w:w="1458"/>
        <w:gridCol w:w="1458"/>
        <w:gridCol w:w="1479"/>
        <w:gridCol w:w="1653"/>
      </w:tblGrid>
      <w:tr w:rsidR="006D04A6" w14:paraId="39DFF0A9" w14:textId="77777777">
        <w:trPr>
          <w:trHeight w:val="378"/>
          <w:jc w:val="center"/>
        </w:trPr>
        <w:tc>
          <w:tcPr>
            <w:tcW w:w="726" w:type="pct"/>
            <w:tcBorders>
              <w:bottom w:val="single" w:sz="8" w:space="0" w:color="auto"/>
            </w:tcBorders>
            <w:vAlign w:val="center"/>
          </w:tcPr>
          <w:p w14:paraId="0070B3C5" w14:textId="77777777" w:rsidR="006D04A6" w:rsidRDefault="00630516">
            <w:pPr>
              <w:jc w:val="center"/>
              <w:rPr>
                <w:rFonts w:ascii="Times New Roman" w:hAnsi="Times New Roman"/>
                <w:color w:val="000000"/>
                <w:sz w:val="24"/>
              </w:rPr>
            </w:pPr>
            <w:r>
              <w:rPr>
                <w:rFonts w:ascii="Times New Roman" w:hAnsi="Times New Roman"/>
                <w:color w:val="000000"/>
                <w:sz w:val="24"/>
              </w:rPr>
              <w:t xml:space="preserve">Source of variance  </w:t>
            </w:r>
          </w:p>
        </w:tc>
        <w:tc>
          <w:tcPr>
            <w:tcW w:w="587" w:type="pct"/>
            <w:tcBorders>
              <w:bottom w:val="single" w:sz="8" w:space="0" w:color="auto"/>
            </w:tcBorders>
            <w:vAlign w:val="center"/>
          </w:tcPr>
          <w:p w14:paraId="7EAD485B" w14:textId="77777777" w:rsidR="006D04A6" w:rsidRDefault="00630516">
            <w:pPr>
              <w:jc w:val="center"/>
              <w:rPr>
                <w:rFonts w:ascii="Times New Roman" w:hAnsi="Times New Roman"/>
                <w:color w:val="000000"/>
                <w:sz w:val="24"/>
              </w:rPr>
            </w:pPr>
            <w:r>
              <w:rPr>
                <w:rFonts w:ascii="Times New Roman" w:hAnsi="Times New Roman"/>
                <w:color w:val="000000"/>
                <w:sz w:val="24"/>
              </w:rPr>
              <w:t xml:space="preserve"> Sum of squares </w:t>
            </w:r>
          </w:p>
        </w:tc>
        <w:tc>
          <w:tcPr>
            <w:tcW w:w="617" w:type="pct"/>
            <w:tcBorders>
              <w:bottom w:val="single" w:sz="8" w:space="0" w:color="auto"/>
            </w:tcBorders>
            <w:vAlign w:val="center"/>
          </w:tcPr>
          <w:p w14:paraId="58BDC950" w14:textId="77777777" w:rsidR="006D04A6" w:rsidRDefault="00630516">
            <w:pPr>
              <w:jc w:val="center"/>
              <w:rPr>
                <w:rFonts w:ascii="Times New Roman" w:hAnsi="Times New Roman"/>
                <w:color w:val="000000"/>
                <w:sz w:val="24"/>
              </w:rPr>
            </w:pPr>
            <w:r>
              <w:rPr>
                <w:rFonts w:ascii="Times New Roman" w:hAnsi="Times New Roman"/>
                <w:sz w:val="24"/>
              </w:rPr>
              <w:t>degree of freedom</w:t>
            </w:r>
          </w:p>
        </w:tc>
        <w:tc>
          <w:tcPr>
            <w:tcW w:w="740" w:type="pct"/>
            <w:tcBorders>
              <w:bottom w:val="single" w:sz="8" w:space="0" w:color="auto"/>
            </w:tcBorders>
            <w:vAlign w:val="center"/>
          </w:tcPr>
          <w:p w14:paraId="03E0E9FE" w14:textId="77777777" w:rsidR="006D04A6" w:rsidRDefault="00630516">
            <w:pPr>
              <w:jc w:val="center"/>
              <w:rPr>
                <w:rFonts w:ascii="Times New Roman" w:hAnsi="Times New Roman"/>
                <w:color w:val="000000"/>
                <w:sz w:val="24"/>
              </w:rPr>
            </w:pPr>
            <w:r>
              <w:rPr>
                <w:rFonts w:ascii="Times New Roman" w:hAnsi="Times New Roman"/>
                <w:sz w:val="24"/>
              </w:rPr>
              <w:t>mean square</w:t>
            </w:r>
          </w:p>
        </w:tc>
        <w:tc>
          <w:tcPr>
            <w:tcW w:w="740" w:type="pct"/>
            <w:tcBorders>
              <w:bottom w:val="single" w:sz="8" w:space="0" w:color="auto"/>
            </w:tcBorders>
            <w:vAlign w:val="center"/>
          </w:tcPr>
          <w:p w14:paraId="667D6646" w14:textId="77777777" w:rsidR="006D04A6" w:rsidRDefault="00630516">
            <w:pPr>
              <w:jc w:val="center"/>
              <w:rPr>
                <w:rFonts w:ascii="Times New Roman" w:hAnsi="Times New Roman"/>
                <w:color w:val="000000"/>
                <w:sz w:val="24"/>
              </w:rPr>
            </w:pPr>
            <w:r>
              <w:rPr>
                <w:rFonts w:ascii="Times New Roman" w:hAnsi="Times New Roman"/>
                <w:sz w:val="24"/>
              </w:rPr>
              <w:t>F value</w:t>
            </w:r>
          </w:p>
        </w:tc>
        <w:tc>
          <w:tcPr>
            <w:tcW w:w="751" w:type="pct"/>
            <w:tcBorders>
              <w:bottom w:val="single" w:sz="8" w:space="0" w:color="auto"/>
            </w:tcBorders>
            <w:vAlign w:val="center"/>
          </w:tcPr>
          <w:p w14:paraId="73C983B0" w14:textId="77777777" w:rsidR="006D04A6" w:rsidRDefault="00630516">
            <w:pPr>
              <w:jc w:val="center"/>
              <w:rPr>
                <w:rFonts w:ascii="Times New Roman" w:hAnsi="Times New Roman"/>
                <w:color w:val="000000"/>
                <w:sz w:val="24"/>
              </w:rPr>
            </w:pPr>
            <w:r>
              <w:rPr>
                <w:rFonts w:ascii="Times New Roman" w:hAnsi="Times New Roman"/>
                <w:sz w:val="24"/>
              </w:rPr>
              <w:t>P value</w:t>
            </w:r>
          </w:p>
        </w:tc>
        <w:tc>
          <w:tcPr>
            <w:tcW w:w="835" w:type="pct"/>
            <w:tcBorders>
              <w:bottom w:val="single" w:sz="8" w:space="0" w:color="auto"/>
            </w:tcBorders>
            <w:vAlign w:val="center"/>
          </w:tcPr>
          <w:p w14:paraId="14CDE53C" w14:textId="77777777" w:rsidR="006D04A6" w:rsidRDefault="00630516">
            <w:pPr>
              <w:jc w:val="center"/>
              <w:rPr>
                <w:rFonts w:ascii="Times New Roman" w:hAnsi="Times New Roman"/>
                <w:color w:val="000000"/>
                <w:sz w:val="24"/>
              </w:rPr>
            </w:pPr>
            <w:r>
              <w:rPr>
                <w:rFonts w:ascii="Times New Roman" w:hAnsi="Times New Roman"/>
                <w:sz w:val="24"/>
              </w:rPr>
              <w:t>Significance</w:t>
            </w:r>
          </w:p>
        </w:tc>
      </w:tr>
      <w:tr w:rsidR="006D04A6" w14:paraId="24C57BA2" w14:textId="77777777">
        <w:trPr>
          <w:trHeight w:val="163"/>
          <w:jc w:val="center"/>
        </w:trPr>
        <w:tc>
          <w:tcPr>
            <w:tcW w:w="726" w:type="pct"/>
            <w:tcBorders>
              <w:top w:val="single" w:sz="8" w:space="0" w:color="auto"/>
              <w:tl2br w:val="nil"/>
              <w:tr2bl w:val="nil"/>
            </w:tcBorders>
            <w:vAlign w:val="center"/>
          </w:tcPr>
          <w:p w14:paraId="5F205045" w14:textId="77777777" w:rsidR="006D04A6" w:rsidRDefault="00630516">
            <w:pPr>
              <w:jc w:val="center"/>
              <w:rPr>
                <w:rFonts w:ascii="Times New Roman" w:hAnsi="Times New Roman"/>
                <w:color w:val="000000"/>
                <w:sz w:val="24"/>
              </w:rPr>
            </w:pPr>
            <w:r>
              <w:rPr>
                <w:rFonts w:ascii="Times New Roman" w:hAnsi="Times New Roman"/>
                <w:color w:val="000000"/>
                <w:sz w:val="24"/>
              </w:rPr>
              <w:t>Model</w:t>
            </w:r>
          </w:p>
        </w:tc>
        <w:tc>
          <w:tcPr>
            <w:tcW w:w="587" w:type="pct"/>
            <w:tcBorders>
              <w:top w:val="single" w:sz="8" w:space="0" w:color="auto"/>
              <w:tl2br w:val="nil"/>
              <w:tr2bl w:val="nil"/>
            </w:tcBorders>
            <w:vAlign w:val="center"/>
          </w:tcPr>
          <w:p w14:paraId="75B44ED7" w14:textId="77777777" w:rsidR="006D04A6" w:rsidRDefault="00630516">
            <w:pPr>
              <w:jc w:val="center"/>
              <w:rPr>
                <w:rFonts w:ascii="Times New Roman" w:hAnsi="Times New Roman"/>
                <w:color w:val="000000"/>
                <w:sz w:val="24"/>
              </w:rPr>
            </w:pPr>
            <w:r>
              <w:rPr>
                <w:rFonts w:ascii="Times New Roman" w:hAnsi="Times New Roman"/>
                <w:color w:val="000000"/>
                <w:sz w:val="24"/>
              </w:rPr>
              <w:t>1230.32</w:t>
            </w:r>
          </w:p>
        </w:tc>
        <w:tc>
          <w:tcPr>
            <w:tcW w:w="617" w:type="pct"/>
            <w:tcBorders>
              <w:top w:val="single" w:sz="8" w:space="0" w:color="auto"/>
              <w:tl2br w:val="nil"/>
              <w:tr2bl w:val="nil"/>
            </w:tcBorders>
            <w:vAlign w:val="center"/>
          </w:tcPr>
          <w:p w14:paraId="21417DE7" w14:textId="77777777" w:rsidR="006D04A6" w:rsidRDefault="00630516">
            <w:pPr>
              <w:jc w:val="center"/>
              <w:rPr>
                <w:rFonts w:ascii="Times New Roman" w:hAnsi="Times New Roman"/>
                <w:color w:val="000000"/>
                <w:sz w:val="24"/>
              </w:rPr>
            </w:pPr>
            <w:r>
              <w:rPr>
                <w:rFonts w:ascii="Times New Roman" w:hAnsi="Times New Roman"/>
                <w:color w:val="000000"/>
                <w:sz w:val="24"/>
              </w:rPr>
              <w:t>14</w:t>
            </w:r>
          </w:p>
        </w:tc>
        <w:tc>
          <w:tcPr>
            <w:tcW w:w="740" w:type="pct"/>
            <w:tcBorders>
              <w:top w:val="single" w:sz="8" w:space="0" w:color="auto"/>
              <w:tl2br w:val="nil"/>
              <w:tr2bl w:val="nil"/>
            </w:tcBorders>
            <w:vAlign w:val="center"/>
          </w:tcPr>
          <w:p w14:paraId="6887BAB1" w14:textId="77777777" w:rsidR="006D04A6" w:rsidRDefault="00630516">
            <w:pPr>
              <w:jc w:val="center"/>
              <w:rPr>
                <w:rFonts w:ascii="Times New Roman" w:hAnsi="Times New Roman"/>
                <w:color w:val="000000"/>
                <w:sz w:val="24"/>
              </w:rPr>
            </w:pPr>
            <w:r>
              <w:rPr>
                <w:rFonts w:ascii="Times New Roman" w:hAnsi="Times New Roman"/>
                <w:color w:val="000000"/>
                <w:sz w:val="24"/>
              </w:rPr>
              <w:t>87.88</w:t>
            </w:r>
          </w:p>
        </w:tc>
        <w:tc>
          <w:tcPr>
            <w:tcW w:w="740" w:type="pct"/>
            <w:tcBorders>
              <w:top w:val="single" w:sz="8" w:space="0" w:color="auto"/>
              <w:tl2br w:val="nil"/>
              <w:tr2bl w:val="nil"/>
            </w:tcBorders>
            <w:vAlign w:val="center"/>
          </w:tcPr>
          <w:p w14:paraId="3A1205D9" w14:textId="77777777" w:rsidR="006D04A6" w:rsidRDefault="00630516">
            <w:pPr>
              <w:jc w:val="center"/>
              <w:rPr>
                <w:rFonts w:ascii="Times New Roman" w:hAnsi="Times New Roman"/>
                <w:color w:val="000000"/>
                <w:sz w:val="24"/>
              </w:rPr>
            </w:pPr>
            <w:r>
              <w:rPr>
                <w:rFonts w:ascii="Times New Roman" w:hAnsi="Times New Roman"/>
                <w:color w:val="000000"/>
                <w:sz w:val="24"/>
              </w:rPr>
              <w:t>42.84</w:t>
            </w:r>
          </w:p>
        </w:tc>
        <w:tc>
          <w:tcPr>
            <w:tcW w:w="751" w:type="pct"/>
            <w:tcBorders>
              <w:top w:val="single" w:sz="8" w:space="0" w:color="auto"/>
              <w:tl2br w:val="nil"/>
              <w:tr2bl w:val="nil"/>
            </w:tcBorders>
            <w:vAlign w:val="center"/>
          </w:tcPr>
          <w:p w14:paraId="60771EBC" w14:textId="77777777" w:rsidR="006D04A6" w:rsidRDefault="00630516">
            <w:pPr>
              <w:jc w:val="center"/>
              <w:rPr>
                <w:rFonts w:ascii="Times New Roman" w:hAnsi="Times New Roman"/>
                <w:color w:val="000000"/>
                <w:sz w:val="24"/>
              </w:rPr>
            </w:pPr>
            <w:r>
              <w:rPr>
                <w:rFonts w:ascii="Times New Roman" w:hAnsi="Times New Roman"/>
                <w:color w:val="000000"/>
                <w:sz w:val="24"/>
              </w:rPr>
              <w:t>&lt;0.0001</w:t>
            </w:r>
          </w:p>
        </w:tc>
        <w:tc>
          <w:tcPr>
            <w:tcW w:w="835" w:type="pct"/>
            <w:tcBorders>
              <w:top w:val="single" w:sz="8" w:space="0" w:color="auto"/>
              <w:tl2br w:val="nil"/>
              <w:tr2bl w:val="nil"/>
            </w:tcBorders>
            <w:vAlign w:val="center"/>
          </w:tcPr>
          <w:p w14:paraId="54E30862" w14:textId="77777777" w:rsidR="006D04A6" w:rsidRDefault="00630516">
            <w:pPr>
              <w:jc w:val="center"/>
              <w:rPr>
                <w:rFonts w:ascii="Times New Roman" w:hAnsi="Times New Roman"/>
                <w:color w:val="000000"/>
                <w:sz w:val="24"/>
              </w:rPr>
            </w:pPr>
            <w:r>
              <w:rPr>
                <w:rFonts w:ascii="Times New Roman" w:hAnsi="Times New Roman"/>
                <w:color w:val="000000"/>
                <w:sz w:val="24"/>
              </w:rPr>
              <w:t>**</w:t>
            </w:r>
          </w:p>
        </w:tc>
      </w:tr>
      <w:tr w:rsidR="006D04A6" w14:paraId="369188FF" w14:textId="77777777">
        <w:trPr>
          <w:trHeight w:val="90"/>
          <w:jc w:val="center"/>
        </w:trPr>
        <w:tc>
          <w:tcPr>
            <w:tcW w:w="726" w:type="pct"/>
            <w:tcBorders>
              <w:tl2br w:val="nil"/>
              <w:tr2bl w:val="nil"/>
            </w:tcBorders>
            <w:vAlign w:val="center"/>
          </w:tcPr>
          <w:p w14:paraId="4724BC22" w14:textId="77777777" w:rsidR="006D04A6" w:rsidRDefault="00630516">
            <w:pPr>
              <w:jc w:val="center"/>
              <w:rPr>
                <w:rFonts w:ascii="Times New Roman" w:hAnsi="Times New Roman"/>
                <w:color w:val="000000"/>
                <w:sz w:val="24"/>
              </w:rPr>
            </w:pPr>
            <w:r>
              <w:rPr>
                <w:rFonts w:ascii="Times New Roman" w:hAnsi="Times New Roman"/>
                <w:color w:val="000000"/>
                <w:sz w:val="24"/>
              </w:rPr>
              <w:t>A</w:t>
            </w:r>
          </w:p>
        </w:tc>
        <w:tc>
          <w:tcPr>
            <w:tcW w:w="587" w:type="pct"/>
            <w:tcBorders>
              <w:tl2br w:val="nil"/>
              <w:tr2bl w:val="nil"/>
            </w:tcBorders>
            <w:vAlign w:val="center"/>
          </w:tcPr>
          <w:p w14:paraId="67524CB9" w14:textId="77777777" w:rsidR="006D04A6" w:rsidRDefault="00630516">
            <w:pPr>
              <w:jc w:val="center"/>
              <w:rPr>
                <w:rFonts w:ascii="Times New Roman" w:hAnsi="Times New Roman"/>
                <w:color w:val="000000"/>
                <w:sz w:val="24"/>
              </w:rPr>
            </w:pPr>
            <w:r>
              <w:rPr>
                <w:rFonts w:ascii="Times New Roman" w:hAnsi="Times New Roman"/>
                <w:color w:val="000000"/>
                <w:sz w:val="24"/>
              </w:rPr>
              <w:t>216.75</w:t>
            </w:r>
          </w:p>
        </w:tc>
        <w:tc>
          <w:tcPr>
            <w:tcW w:w="617" w:type="pct"/>
            <w:tcBorders>
              <w:tl2br w:val="nil"/>
              <w:tr2bl w:val="nil"/>
            </w:tcBorders>
            <w:vAlign w:val="center"/>
          </w:tcPr>
          <w:p w14:paraId="5B565662" w14:textId="77777777" w:rsidR="006D04A6" w:rsidRDefault="00630516">
            <w:pPr>
              <w:jc w:val="center"/>
              <w:rPr>
                <w:rFonts w:ascii="Times New Roman" w:hAnsi="Times New Roman"/>
                <w:color w:val="000000"/>
                <w:sz w:val="24"/>
              </w:rPr>
            </w:pPr>
            <w:r>
              <w:rPr>
                <w:rFonts w:ascii="Times New Roman" w:hAnsi="Times New Roman"/>
                <w:color w:val="000000"/>
                <w:sz w:val="24"/>
              </w:rPr>
              <w:t>1</w:t>
            </w:r>
          </w:p>
        </w:tc>
        <w:tc>
          <w:tcPr>
            <w:tcW w:w="740" w:type="pct"/>
            <w:tcBorders>
              <w:tl2br w:val="nil"/>
              <w:tr2bl w:val="nil"/>
            </w:tcBorders>
            <w:vAlign w:val="center"/>
          </w:tcPr>
          <w:p w14:paraId="1A3CCD23" w14:textId="77777777" w:rsidR="006D04A6" w:rsidRDefault="00630516">
            <w:pPr>
              <w:jc w:val="center"/>
              <w:rPr>
                <w:rFonts w:ascii="Times New Roman" w:hAnsi="Times New Roman"/>
                <w:color w:val="000000"/>
                <w:sz w:val="24"/>
              </w:rPr>
            </w:pPr>
            <w:r>
              <w:rPr>
                <w:rFonts w:ascii="Times New Roman" w:hAnsi="Times New Roman"/>
                <w:color w:val="000000"/>
                <w:sz w:val="24"/>
              </w:rPr>
              <w:t>216.75</w:t>
            </w:r>
          </w:p>
        </w:tc>
        <w:tc>
          <w:tcPr>
            <w:tcW w:w="740" w:type="pct"/>
            <w:tcBorders>
              <w:tl2br w:val="nil"/>
              <w:tr2bl w:val="nil"/>
            </w:tcBorders>
            <w:vAlign w:val="center"/>
          </w:tcPr>
          <w:p w14:paraId="299681E5" w14:textId="77777777" w:rsidR="006D04A6" w:rsidRDefault="00630516">
            <w:pPr>
              <w:jc w:val="center"/>
              <w:rPr>
                <w:rFonts w:ascii="Times New Roman" w:hAnsi="Times New Roman"/>
                <w:color w:val="000000"/>
                <w:sz w:val="24"/>
              </w:rPr>
            </w:pPr>
            <w:r>
              <w:rPr>
                <w:rFonts w:ascii="Times New Roman" w:hAnsi="Times New Roman"/>
                <w:color w:val="000000"/>
                <w:sz w:val="24"/>
              </w:rPr>
              <w:t>105.67</w:t>
            </w:r>
          </w:p>
        </w:tc>
        <w:tc>
          <w:tcPr>
            <w:tcW w:w="751" w:type="pct"/>
            <w:tcBorders>
              <w:tl2br w:val="nil"/>
              <w:tr2bl w:val="nil"/>
            </w:tcBorders>
            <w:vAlign w:val="center"/>
          </w:tcPr>
          <w:p w14:paraId="0E02014A" w14:textId="77777777" w:rsidR="006D04A6" w:rsidRDefault="00630516">
            <w:pPr>
              <w:jc w:val="center"/>
              <w:rPr>
                <w:rFonts w:ascii="Times New Roman" w:hAnsi="Times New Roman"/>
                <w:color w:val="000000"/>
                <w:sz w:val="24"/>
              </w:rPr>
            </w:pPr>
            <w:r>
              <w:rPr>
                <w:rFonts w:ascii="Times New Roman" w:hAnsi="Times New Roman"/>
                <w:color w:val="000000"/>
                <w:sz w:val="24"/>
              </w:rPr>
              <w:t>&lt;0.0001</w:t>
            </w:r>
          </w:p>
        </w:tc>
        <w:tc>
          <w:tcPr>
            <w:tcW w:w="835" w:type="pct"/>
            <w:tcBorders>
              <w:tl2br w:val="nil"/>
              <w:tr2bl w:val="nil"/>
            </w:tcBorders>
            <w:vAlign w:val="center"/>
          </w:tcPr>
          <w:p w14:paraId="7DF83837" w14:textId="77777777" w:rsidR="006D04A6" w:rsidRDefault="00630516">
            <w:pPr>
              <w:jc w:val="center"/>
              <w:rPr>
                <w:rFonts w:ascii="Times New Roman" w:hAnsi="Times New Roman"/>
                <w:color w:val="000000"/>
                <w:sz w:val="24"/>
              </w:rPr>
            </w:pPr>
            <w:r>
              <w:rPr>
                <w:rFonts w:ascii="Times New Roman" w:hAnsi="Times New Roman"/>
                <w:color w:val="000000"/>
                <w:sz w:val="24"/>
              </w:rPr>
              <w:t>**</w:t>
            </w:r>
          </w:p>
        </w:tc>
      </w:tr>
      <w:tr w:rsidR="006D04A6" w14:paraId="7720FA87" w14:textId="77777777">
        <w:trPr>
          <w:trHeight w:val="90"/>
          <w:jc w:val="center"/>
        </w:trPr>
        <w:tc>
          <w:tcPr>
            <w:tcW w:w="726" w:type="pct"/>
            <w:tcBorders>
              <w:tl2br w:val="nil"/>
              <w:tr2bl w:val="nil"/>
            </w:tcBorders>
            <w:vAlign w:val="center"/>
          </w:tcPr>
          <w:p w14:paraId="08417196" w14:textId="77777777" w:rsidR="006D04A6" w:rsidRDefault="00630516">
            <w:pPr>
              <w:jc w:val="center"/>
              <w:rPr>
                <w:rFonts w:ascii="Times New Roman" w:hAnsi="Times New Roman"/>
                <w:color w:val="000000"/>
                <w:sz w:val="24"/>
              </w:rPr>
            </w:pPr>
            <w:r>
              <w:rPr>
                <w:rFonts w:ascii="Times New Roman" w:hAnsi="Times New Roman"/>
                <w:color w:val="000000"/>
                <w:sz w:val="24"/>
              </w:rPr>
              <w:t>B</w:t>
            </w:r>
          </w:p>
        </w:tc>
        <w:tc>
          <w:tcPr>
            <w:tcW w:w="587" w:type="pct"/>
            <w:tcBorders>
              <w:tl2br w:val="nil"/>
              <w:tr2bl w:val="nil"/>
            </w:tcBorders>
            <w:vAlign w:val="center"/>
          </w:tcPr>
          <w:p w14:paraId="51AF3DE4" w14:textId="77777777" w:rsidR="006D04A6" w:rsidRDefault="00630516">
            <w:pPr>
              <w:jc w:val="center"/>
              <w:rPr>
                <w:rFonts w:ascii="Times New Roman" w:hAnsi="Times New Roman"/>
                <w:color w:val="000000"/>
                <w:sz w:val="24"/>
              </w:rPr>
            </w:pPr>
            <w:r>
              <w:rPr>
                <w:rFonts w:ascii="Times New Roman" w:hAnsi="Times New Roman"/>
                <w:color w:val="000000"/>
                <w:sz w:val="24"/>
              </w:rPr>
              <w:t>147.00</w:t>
            </w:r>
          </w:p>
        </w:tc>
        <w:tc>
          <w:tcPr>
            <w:tcW w:w="617" w:type="pct"/>
            <w:tcBorders>
              <w:tl2br w:val="nil"/>
              <w:tr2bl w:val="nil"/>
            </w:tcBorders>
            <w:vAlign w:val="center"/>
          </w:tcPr>
          <w:p w14:paraId="4AE628B9" w14:textId="77777777" w:rsidR="006D04A6" w:rsidRDefault="00630516">
            <w:pPr>
              <w:jc w:val="center"/>
              <w:rPr>
                <w:rFonts w:ascii="Times New Roman" w:hAnsi="Times New Roman"/>
                <w:color w:val="000000"/>
                <w:sz w:val="24"/>
              </w:rPr>
            </w:pPr>
            <w:r>
              <w:rPr>
                <w:rFonts w:ascii="Times New Roman" w:hAnsi="Times New Roman"/>
                <w:color w:val="000000"/>
                <w:sz w:val="24"/>
              </w:rPr>
              <w:t>1</w:t>
            </w:r>
          </w:p>
        </w:tc>
        <w:tc>
          <w:tcPr>
            <w:tcW w:w="740" w:type="pct"/>
            <w:tcBorders>
              <w:tl2br w:val="nil"/>
              <w:tr2bl w:val="nil"/>
            </w:tcBorders>
            <w:vAlign w:val="center"/>
          </w:tcPr>
          <w:p w14:paraId="7AB51353" w14:textId="77777777" w:rsidR="006D04A6" w:rsidRDefault="00630516">
            <w:pPr>
              <w:jc w:val="center"/>
              <w:rPr>
                <w:rFonts w:ascii="Times New Roman" w:hAnsi="Times New Roman"/>
                <w:color w:val="000000"/>
                <w:sz w:val="24"/>
              </w:rPr>
            </w:pPr>
            <w:r>
              <w:rPr>
                <w:rFonts w:ascii="Times New Roman" w:hAnsi="Times New Roman"/>
                <w:color w:val="000000"/>
                <w:sz w:val="24"/>
              </w:rPr>
              <w:t>147.00</w:t>
            </w:r>
          </w:p>
        </w:tc>
        <w:tc>
          <w:tcPr>
            <w:tcW w:w="740" w:type="pct"/>
            <w:tcBorders>
              <w:tl2br w:val="nil"/>
              <w:tr2bl w:val="nil"/>
            </w:tcBorders>
            <w:vAlign w:val="center"/>
          </w:tcPr>
          <w:p w14:paraId="0FB35A5B" w14:textId="77777777" w:rsidR="006D04A6" w:rsidRDefault="00630516">
            <w:pPr>
              <w:jc w:val="center"/>
              <w:rPr>
                <w:rFonts w:ascii="Times New Roman" w:hAnsi="Times New Roman"/>
                <w:color w:val="000000"/>
                <w:sz w:val="24"/>
              </w:rPr>
            </w:pPr>
            <w:r>
              <w:rPr>
                <w:rFonts w:ascii="Times New Roman" w:hAnsi="Times New Roman"/>
                <w:color w:val="000000"/>
                <w:sz w:val="24"/>
              </w:rPr>
              <w:t>71.67</w:t>
            </w:r>
          </w:p>
        </w:tc>
        <w:tc>
          <w:tcPr>
            <w:tcW w:w="751" w:type="pct"/>
            <w:tcBorders>
              <w:tl2br w:val="nil"/>
              <w:tr2bl w:val="nil"/>
            </w:tcBorders>
            <w:vAlign w:val="center"/>
          </w:tcPr>
          <w:p w14:paraId="6E9E0AA1" w14:textId="77777777" w:rsidR="006D04A6" w:rsidRDefault="00630516">
            <w:pPr>
              <w:jc w:val="center"/>
              <w:rPr>
                <w:rFonts w:ascii="Times New Roman" w:hAnsi="Times New Roman"/>
                <w:color w:val="000000"/>
                <w:sz w:val="24"/>
              </w:rPr>
            </w:pPr>
            <w:r>
              <w:rPr>
                <w:rFonts w:ascii="Times New Roman" w:hAnsi="Times New Roman"/>
                <w:color w:val="000000"/>
                <w:sz w:val="24"/>
              </w:rPr>
              <w:t>&lt;0.0001</w:t>
            </w:r>
          </w:p>
        </w:tc>
        <w:tc>
          <w:tcPr>
            <w:tcW w:w="835" w:type="pct"/>
            <w:tcBorders>
              <w:tl2br w:val="nil"/>
              <w:tr2bl w:val="nil"/>
            </w:tcBorders>
            <w:vAlign w:val="center"/>
          </w:tcPr>
          <w:p w14:paraId="400ABDD2" w14:textId="77777777" w:rsidR="006D04A6" w:rsidRDefault="00630516">
            <w:pPr>
              <w:jc w:val="center"/>
              <w:rPr>
                <w:rFonts w:ascii="Times New Roman" w:hAnsi="Times New Roman"/>
                <w:color w:val="000000"/>
                <w:sz w:val="24"/>
              </w:rPr>
            </w:pPr>
            <w:r>
              <w:rPr>
                <w:rFonts w:ascii="Times New Roman" w:hAnsi="Times New Roman"/>
                <w:color w:val="000000"/>
                <w:sz w:val="24"/>
              </w:rPr>
              <w:t>**</w:t>
            </w:r>
          </w:p>
        </w:tc>
      </w:tr>
      <w:tr w:rsidR="006D04A6" w14:paraId="2E67DE1B" w14:textId="77777777">
        <w:trPr>
          <w:trHeight w:val="301"/>
          <w:jc w:val="center"/>
        </w:trPr>
        <w:tc>
          <w:tcPr>
            <w:tcW w:w="726" w:type="pct"/>
            <w:tcBorders>
              <w:tl2br w:val="nil"/>
              <w:tr2bl w:val="nil"/>
            </w:tcBorders>
            <w:vAlign w:val="center"/>
          </w:tcPr>
          <w:p w14:paraId="4737F3B2" w14:textId="77777777" w:rsidR="006D04A6" w:rsidRDefault="00630516">
            <w:pPr>
              <w:jc w:val="center"/>
              <w:rPr>
                <w:rFonts w:ascii="Times New Roman" w:hAnsi="Times New Roman"/>
                <w:color w:val="000000"/>
                <w:sz w:val="24"/>
              </w:rPr>
            </w:pPr>
            <w:r>
              <w:rPr>
                <w:rFonts w:ascii="Times New Roman" w:hAnsi="Times New Roman"/>
                <w:color w:val="000000"/>
                <w:sz w:val="24"/>
              </w:rPr>
              <w:t>C</w:t>
            </w:r>
          </w:p>
        </w:tc>
        <w:tc>
          <w:tcPr>
            <w:tcW w:w="587" w:type="pct"/>
            <w:tcBorders>
              <w:tl2br w:val="nil"/>
              <w:tr2bl w:val="nil"/>
            </w:tcBorders>
            <w:vAlign w:val="center"/>
          </w:tcPr>
          <w:p w14:paraId="488CC7CF" w14:textId="77777777" w:rsidR="006D04A6" w:rsidRDefault="00630516">
            <w:pPr>
              <w:jc w:val="center"/>
              <w:rPr>
                <w:rFonts w:ascii="Times New Roman" w:hAnsi="Times New Roman"/>
                <w:color w:val="000000"/>
                <w:sz w:val="24"/>
              </w:rPr>
            </w:pPr>
            <w:r>
              <w:rPr>
                <w:rFonts w:ascii="Times New Roman" w:hAnsi="Times New Roman"/>
                <w:color w:val="000000"/>
                <w:sz w:val="24"/>
              </w:rPr>
              <w:t>184.08</w:t>
            </w:r>
          </w:p>
        </w:tc>
        <w:tc>
          <w:tcPr>
            <w:tcW w:w="617" w:type="pct"/>
            <w:tcBorders>
              <w:tl2br w:val="nil"/>
              <w:tr2bl w:val="nil"/>
            </w:tcBorders>
            <w:vAlign w:val="center"/>
          </w:tcPr>
          <w:p w14:paraId="5BDA295D" w14:textId="77777777" w:rsidR="006D04A6" w:rsidRDefault="00630516">
            <w:pPr>
              <w:jc w:val="center"/>
              <w:rPr>
                <w:rFonts w:ascii="Times New Roman" w:hAnsi="Times New Roman"/>
                <w:color w:val="000000"/>
                <w:sz w:val="24"/>
              </w:rPr>
            </w:pPr>
            <w:r>
              <w:rPr>
                <w:rFonts w:ascii="Times New Roman" w:hAnsi="Times New Roman"/>
                <w:color w:val="000000"/>
                <w:sz w:val="24"/>
              </w:rPr>
              <w:t>1</w:t>
            </w:r>
          </w:p>
        </w:tc>
        <w:tc>
          <w:tcPr>
            <w:tcW w:w="740" w:type="pct"/>
            <w:tcBorders>
              <w:tl2br w:val="nil"/>
              <w:tr2bl w:val="nil"/>
            </w:tcBorders>
            <w:vAlign w:val="center"/>
          </w:tcPr>
          <w:p w14:paraId="5B71B478" w14:textId="77777777" w:rsidR="006D04A6" w:rsidRDefault="00630516">
            <w:pPr>
              <w:jc w:val="center"/>
              <w:rPr>
                <w:rFonts w:ascii="Times New Roman" w:hAnsi="Times New Roman"/>
                <w:color w:val="000000"/>
                <w:sz w:val="24"/>
              </w:rPr>
            </w:pPr>
            <w:r>
              <w:rPr>
                <w:rFonts w:ascii="Times New Roman" w:hAnsi="Times New Roman"/>
                <w:color w:val="000000"/>
                <w:sz w:val="24"/>
              </w:rPr>
              <w:t>184.08</w:t>
            </w:r>
          </w:p>
        </w:tc>
        <w:tc>
          <w:tcPr>
            <w:tcW w:w="740" w:type="pct"/>
            <w:tcBorders>
              <w:tl2br w:val="nil"/>
              <w:tr2bl w:val="nil"/>
            </w:tcBorders>
            <w:vAlign w:val="center"/>
          </w:tcPr>
          <w:p w14:paraId="342537B6" w14:textId="77777777" w:rsidR="006D04A6" w:rsidRDefault="00630516">
            <w:pPr>
              <w:jc w:val="center"/>
              <w:rPr>
                <w:rFonts w:ascii="Times New Roman" w:hAnsi="Times New Roman"/>
                <w:color w:val="000000"/>
                <w:sz w:val="24"/>
              </w:rPr>
            </w:pPr>
            <w:r>
              <w:rPr>
                <w:rFonts w:ascii="Times New Roman" w:hAnsi="Times New Roman"/>
                <w:color w:val="000000"/>
                <w:sz w:val="24"/>
              </w:rPr>
              <w:t>89.74</w:t>
            </w:r>
          </w:p>
        </w:tc>
        <w:tc>
          <w:tcPr>
            <w:tcW w:w="751" w:type="pct"/>
            <w:tcBorders>
              <w:tl2br w:val="nil"/>
              <w:tr2bl w:val="nil"/>
            </w:tcBorders>
            <w:vAlign w:val="center"/>
          </w:tcPr>
          <w:p w14:paraId="12D70BF9" w14:textId="77777777" w:rsidR="006D04A6" w:rsidRDefault="00630516">
            <w:pPr>
              <w:jc w:val="center"/>
              <w:rPr>
                <w:rFonts w:ascii="Times New Roman" w:hAnsi="Times New Roman"/>
                <w:color w:val="000000"/>
                <w:sz w:val="24"/>
              </w:rPr>
            </w:pPr>
            <w:r>
              <w:rPr>
                <w:rFonts w:ascii="Times New Roman" w:hAnsi="Times New Roman"/>
                <w:color w:val="000000"/>
                <w:sz w:val="24"/>
              </w:rPr>
              <w:t>&lt;0.0001</w:t>
            </w:r>
          </w:p>
        </w:tc>
        <w:tc>
          <w:tcPr>
            <w:tcW w:w="835" w:type="pct"/>
            <w:tcBorders>
              <w:tl2br w:val="nil"/>
              <w:tr2bl w:val="nil"/>
            </w:tcBorders>
            <w:vAlign w:val="center"/>
          </w:tcPr>
          <w:p w14:paraId="5EF3148A" w14:textId="77777777" w:rsidR="006D04A6" w:rsidRDefault="00630516">
            <w:pPr>
              <w:jc w:val="center"/>
              <w:rPr>
                <w:rFonts w:ascii="Times New Roman" w:hAnsi="Times New Roman"/>
                <w:color w:val="000000"/>
                <w:sz w:val="24"/>
              </w:rPr>
            </w:pPr>
            <w:r>
              <w:rPr>
                <w:rFonts w:ascii="Times New Roman" w:hAnsi="Times New Roman"/>
                <w:color w:val="000000"/>
                <w:sz w:val="24"/>
              </w:rPr>
              <w:t>**</w:t>
            </w:r>
          </w:p>
        </w:tc>
      </w:tr>
      <w:tr w:rsidR="006D04A6" w14:paraId="49CE5F19" w14:textId="77777777">
        <w:trPr>
          <w:trHeight w:val="90"/>
          <w:jc w:val="center"/>
        </w:trPr>
        <w:tc>
          <w:tcPr>
            <w:tcW w:w="726" w:type="pct"/>
            <w:tcBorders>
              <w:tl2br w:val="nil"/>
              <w:tr2bl w:val="nil"/>
            </w:tcBorders>
            <w:vAlign w:val="center"/>
          </w:tcPr>
          <w:p w14:paraId="61C081D5" w14:textId="77777777" w:rsidR="006D04A6" w:rsidRDefault="00630516">
            <w:pPr>
              <w:jc w:val="center"/>
              <w:rPr>
                <w:rFonts w:ascii="Times New Roman" w:hAnsi="Times New Roman"/>
                <w:color w:val="000000"/>
                <w:sz w:val="24"/>
              </w:rPr>
            </w:pPr>
            <w:r>
              <w:rPr>
                <w:rFonts w:ascii="Times New Roman" w:hAnsi="Times New Roman"/>
                <w:color w:val="000000"/>
                <w:sz w:val="24"/>
              </w:rPr>
              <w:t>D</w:t>
            </w:r>
          </w:p>
        </w:tc>
        <w:tc>
          <w:tcPr>
            <w:tcW w:w="587" w:type="pct"/>
            <w:tcBorders>
              <w:tl2br w:val="nil"/>
              <w:tr2bl w:val="nil"/>
            </w:tcBorders>
            <w:vAlign w:val="center"/>
          </w:tcPr>
          <w:p w14:paraId="3141A1EB" w14:textId="77777777" w:rsidR="006D04A6" w:rsidRDefault="00630516">
            <w:pPr>
              <w:jc w:val="center"/>
              <w:rPr>
                <w:rFonts w:ascii="Times New Roman" w:hAnsi="Times New Roman"/>
                <w:color w:val="000000"/>
                <w:sz w:val="24"/>
              </w:rPr>
            </w:pPr>
            <w:r>
              <w:rPr>
                <w:rFonts w:ascii="Times New Roman" w:hAnsi="Times New Roman"/>
                <w:color w:val="000000"/>
                <w:sz w:val="24"/>
              </w:rPr>
              <w:t>56.33</w:t>
            </w:r>
          </w:p>
        </w:tc>
        <w:tc>
          <w:tcPr>
            <w:tcW w:w="617" w:type="pct"/>
            <w:tcBorders>
              <w:tl2br w:val="nil"/>
              <w:tr2bl w:val="nil"/>
            </w:tcBorders>
            <w:vAlign w:val="center"/>
          </w:tcPr>
          <w:p w14:paraId="3DED9089" w14:textId="77777777" w:rsidR="006D04A6" w:rsidRDefault="00630516">
            <w:pPr>
              <w:jc w:val="center"/>
              <w:rPr>
                <w:rFonts w:ascii="Times New Roman" w:hAnsi="Times New Roman"/>
                <w:color w:val="000000"/>
                <w:sz w:val="24"/>
              </w:rPr>
            </w:pPr>
            <w:r>
              <w:rPr>
                <w:rFonts w:ascii="Times New Roman" w:hAnsi="Times New Roman"/>
                <w:color w:val="000000"/>
                <w:sz w:val="24"/>
              </w:rPr>
              <w:t>1</w:t>
            </w:r>
          </w:p>
        </w:tc>
        <w:tc>
          <w:tcPr>
            <w:tcW w:w="740" w:type="pct"/>
            <w:tcBorders>
              <w:tl2br w:val="nil"/>
              <w:tr2bl w:val="nil"/>
            </w:tcBorders>
            <w:vAlign w:val="center"/>
          </w:tcPr>
          <w:p w14:paraId="5DCE9B47" w14:textId="77777777" w:rsidR="006D04A6" w:rsidRDefault="00630516">
            <w:pPr>
              <w:jc w:val="center"/>
              <w:rPr>
                <w:rFonts w:ascii="Times New Roman" w:hAnsi="Times New Roman"/>
                <w:color w:val="000000"/>
                <w:sz w:val="24"/>
              </w:rPr>
            </w:pPr>
            <w:r>
              <w:rPr>
                <w:rFonts w:ascii="Times New Roman" w:hAnsi="Times New Roman"/>
                <w:color w:val="000000"/>
                <w:sz w:val="24"/>
              </w:rPr>
              <w:t>56.33</w:t>
            </w:r>
          </w:p>
        </w:tc>
        <w:tc>
          <w:tcPr>
            <w:tcW w:w="740" w:type="pct"/>
            <w:tcBorders>
              <w:tl2br w:val="nil"/>
              <w:tr2bl w:val="nil"/>
            </w:tcBorders>
            <w:vAlign w:val="center"/>
          </w:tcPr>
          <w:p w14:paraId="5A27E5E2" w14:textId="77777777" w:rsidR="006D04A6" w:rsidRDefault="00630516">
            <w:pPr>
              <w:jc w:val="center"/>
              <w:rPr>
                <w:rFonts w:ascii="Times New Roman" w:hAnsi="Times New Roman"/>
                <w:color w:val="000000"/>
                <w:sz w:val="24"/>
              </w:rPr>
            </w:pPr>
            <w:r>
              <w:rPr>
                <w:rFonts w:ascii="Times New Roman" w:hAnsi="Times New Roman"/>
                <w:color w:val="000000"/>
                <w:sz w:val="24"/>
              </w:rPr>
              <w:t>27.46</w:t>
            </w:r>
          </w:p>
        </w:tc>
        <w:tc>
          <w:tcPr>
            <w:tcW w:w="751" w:type="pct"/>
            <w:tcBorders>
              <w:tl2br w:val="nil"/>
              <w:tr2bl w:val="nil"/>
            </w:tcBorders>
            <w:vAlign w:val="center"/>
          </w:tcPr>
          <w:p w14:paraId="47AAE8F1" w14:textId="77777777" w:rsidR="006D04A6" w:rsidRDefault="00630516">
            <w:pPr>
              <w:jc w:val="center"/>
              <w:rPr>
                <w:rFonts w:ascii="Times New Roman" w:hAnsi="Times New Roman"/>
                <w:color w:val="000000"/>
                <w:sz w:val="24"/>
              </w:rPr>
            </w:pPr>
            <w:r>
              <w:rPr>
                <w:rFonts w:ascii="Times New Roman" w:hAnsi="Times New Roman"/>
                <w:color w:val="000000"/>
                <w:sz w:val="24"/>
              </w:rPr>
              <w:t>0.0001</w:t>
            </w:r>
          </w:p>
        </w:tc>
        <w:tc>
          <w:tcPr>
            <w:tcW w:w="835" w:type="pct"/>
            <w:tcBorders>
              <w:tl2br w:val="nil"/>
              <w:tr2bl w:val="nil"/>
            </w:tcBorders>
            <w:vAlign w:val="center"/>
          </w:tcPr>
          <w:p w14:paraId="02B7373A" w14:textId="77777777" w:rsidR="006D04A6" w:rsidRDefault="00630516">
            <w:pPr>
              <w:jc w:val="center"/>
              <w:rPr>
                <w:rFonts w:ascii="Times New Roman" w:hAnsi="Times New Roman"/>
                <w:color w:val="000000"/>
                <w:sz w:val="24"/>
              </w:rPr>
            </w:pPr>
            <w:r>
              <w:rPr>
                <w:rFonts w:ascii="Times New Roman" w:hAnsi="Times New Roman"/>
                <w:color w:val="000000"/>
                <w:sz w:val="24"/>
              </w:rPr>
              <w:t>**</w:t>
            </w:r>
          </w:p>
        </w:tc>
      </w:tr>
      <w:tr w:rsidR="006D04A6" w14:paraId="2CD9C7D8" w14:textId="77777777">
        <w:trPr>
          <w:trHeight w:val="90"/>
          <w:jc w:val="center"/>
        </w:trPr>
        <w:tc>
          <w:tcPr>
            <w:tcW w:w="726" w:type="pct"/>
            <w:tcBorders>
              <w:tl2br w:val="nil"/>
              <w:tr2bl w:val="nil"/>
            </w:tcBorders>
            <w:vAlign w:val="center"/>
          </w:tcPr>
          <w:p w14:paraId="0D231050" w14:textId="77777777" w:rsidR="006D04A6" w:rsidRDefault="00630516">
            <w:pPr>
              <w:jc w:val="center"/>
              <w:rPr>
                <w:rFonts w:ascii="Times New Roman" w:hAnsi="Times New Roman"/>
                <w:color w:val="000000"/>
                <w:sz w:val="24"/>
              </w:rPr>
            </w:pPr>
            <w:r>
              <w:rPr>
                <w:rFonts w:ascii="Times New Roman" w:hAnsi="Times New Roman"/>
                <w:color w:val="000000"/>
                <w:sz w:val="24"/>
              </w:rPr>
              <w:t>AB</w:t>
            </w:r>
          </w:p>
        </w:tc>
        <w:tc>
          <w:tcPr>
            <w:tcW w:w="587" w:type="pct"/>
            <w:tcBorders>
              <w:tl2br w:val="nil"/>
              <w:tr2bl w:val="nil"/>
            </w:tcBorders>
            <w:vAlign w:val="center"/>
          </w:tcPr>
          <w:p w14:paraId="15358975" w14:textId="77777777" w:rsidR="006D04A6" w:rsidRDefault="00630516">
            <w:pPr>
              <w:jc w:val="center"/>
              <w:rPr>
                <w:rFonts w:ascii="Times New Roman" w:hAnsi="Times New Roman"/>
                <w:color w:val="000000"/>
                <w:sz w:val="24"/>
              </w:rPr>
            </w:pPr>
            <w:r>
              <w:rPr>
                <w:rFonts w:ascii="Times New Roman" w:hAnsi="Times New Roman"/>
                <w:color w:val="000000"/>
                <w:sz w:val="24"/>
              </w:rPr>
              <w:t>9.00</w:t>
            </w:r>
          </w:p>
        </w:tc>
        <w:tc>
          <w:tcPr>
            <w:tcW w:w="617" w:type="pct"/>
            <w:tcBorders>
              <w:tl2br w:val="nil"/>
              <w:tr2bl w:val="nil"/>
            </w:tcBorders>
            <w:vAlign w:val="center"/>
          </w:tcPr>
          <w:p w14:paraId="41E7106A" w14:textId="77777777" w:rsidR="006D04A6" w:rsidRDefault="00630516">
            <w:pPr>
              <w:jc w:val="center"/>
              <w:rPr>
                <w:rFonts w:ascii="Times New Roman" w:hAnsi="Times New Roman"/>
                <w:color w:val="000000"/>
                <w:sz w:val="24"/>
              </w:rPr>
            </w:pPr>
            <w:r>
              <w:rPr>
                <w:rFonts w:ascii="Times New Roman" w:hAnsi="Times New Roman"/>
                <w:color w:val="000000"/>
                <w:sz w:val="24"/>
              </w:rPr>
              <w:t>1</w:t>
            </w:r>
          </w:p>
        </w:tc>
        <w:tc>
          <w:tcPr>
            <w:tcW w:w="740" w:type="pct"/>
            <w:tcBorders>
              <w:tl2br w:val="nil"/>
              <w:tr2bl w:val="nil"/>
            </w:tcBorders>
            <w:vAlign w:val="center"/>
          </w:tcPr>
          <w:p w14:paraId="586D9437" w14:textId="77777777" w:rsidR="006D04A6" w:rsidRDefault="00630516">
            <w:pPr>
              <w:jc w:val="center"/>
              <w:rPr>
                <w:rFonts w:ascii="Times New Roman" w:hAnsi="Times New Roman"/>
                <w:color w:val="000000"/>
                <w:sz w:val="24"/>
              </w:rPr>
            </w:pPr>
            <w:r>
              <w:rPr>
                <w:rFonts w:ascii="Times New Roman" w:hAnsi="Times New Roman"/>
                <w:color w:val="000000"/>
                <w:sz w:val="24"/>
              </w:rPr>
              <w:t>9.00</w:t>
            </w:r>
          </w:p>
        </w:tc>
        <w:tc>
          <w:tcPr>
            <w:tcW w:w="740" w:type="pct"/>
            <w:tcBorders>
              <w:tl2br w:val="nil"/>
              <w:tr2bl w:val="nil"/>
            </w:tcBorders>
            <w:vAlign w:val="center"/>
          </w:tcPr>
          <w:p w14:paraId="7EDBD66C" w14:textId="77777777" w:rsidR="006D04A6" w:rsidRDefault="00630516">
            <w:pPr>
              <w:jc w:val="center"/>
              <w:rPr>
                <w:rFonts w:ascii="Times New Roman" w:hAnsi="Times New Roman"/>
                <w:color w:val="000000"/>
                <w:sz w:val="24"/>
              </w:rPr>
            </w:pPr>
            <w:r>
              <w:rPr>
                <w:rFonts w:ascii="Times New Roman" w:hAnsi="Times New Roman"/>
                <w:color w:val="000000"/>
                <w:sz w:val="24"/>
              </w:rPr>
              <w:t>4.39</w:t>
            </w:r>
          </w:p>
        </w:tc>
        <w:tc>
          <w:tcPr>
            <w:tcW w:w="751" w:type="pct"/>
            <w:tcBorders>
              <w:tl2br w:val="nil"/>
              <w:tr2bl w:val="nil"/>
            </w:tcBorders>
            <w:vAlign w:val="center"/>
          </w:tcPr>
          <w:p w14:paraId="52BDE246" w14:textId="77777777" w:rsidR="006D04A6" w:rsidRDefault="00630516">
            <w:pPr>
              <w:jc w:val="center"/>
              <w:rPr>
                <w:rFonts w:ascii="Times New Roman" w:hAnsi="Times New Roman"/>
                <w:color w:val="000000"/>
                <w:sz w:val="24"/>
              </w:rPr>
            </w:pPr>
            <w:r>
              <w:rPr>
                <w:rFonts w:ascii="Times New Roman" w:hAnsi="Times New Roman"/>
                <w:color w:val="000000"/>
                <w:sz w:val="24"/>
              </w:rPr>
              <w:t>0.0549</w:t>
            </w:r>
          </w:p>
        </w:tc>
        <w:tc>
          <w:tcPr>
            <w:tcW w:w="835" w:type="pct"/>
            <w:tcBorders>
              <w:tl2br w:val="nil"/>
              <w:tr2bl w:val="nil"/>
            </w:tcBorders>
            <w:vAlign w:val="center"/>
          </w:tcPr>
          <w:p w14:paraId="599E66C7" w14:textId="77777777" w:rsidR="006D04A6" w:rsidRDefault="006D04A6">
            <w:pPr>
              <w:jc w:val="center"/>
              <w:rPr>
                <w:rFonts w:ascii="Times New Roman" w:hAnsi="Times New Roman"/>
                <w:color w:val="000000"/>
                <w:sz w:val="24"/>
              </w:rPr>
            </w:pPr>
          </w:p>
        </w:tc>
      </w:tr>
      <w:tr w:rsidR="006D04A6" w14:paraId="163FC8D0" w14:textId="77777777">
        <w:trPr>
          <w:trHeight w:val="90"/>
          <w:jc w:val="center"/>
        </w:trPr>
        <w:tc>
          <w:tcPr>
            <w:tcW w:w="726" w:type="pct"/>
            <w:tcBorders>
              <w:tl2br w:val="nil"/>
              <w:tr2bl w:val="nil"/>
            </w:tcBorders>
            <w:vAlign w:val="center"/>
          </w:tcPr>
          <w:p w14:paraId="39D4845C" w14:textId="77777777" w:rsidR="006D04A6" w:rsidRDefault="00630516">
            <w:pPr>
              <w:jc w:val="center"/>
              <w:rPr>
                <w:rFonts w:ascii="Times New Roman" w:hAnsi="Times New Roman"/>
                <w:color w:val="000000"/>
                <w:sz w:val="24"/>
              </w:rPr>
            </w:pPr>
            <w:r>
              <w:rPr>
                <w:rFonts w:ascii="Times New Roman" w:hAnsi="Times New Roman"/>
                <w:color w:val="000000"/>
                <w:sz w:val="24"/>
              </w:rPr>
              <w:t>AC</w:t>
            </w:r>
          </w:p>
        </w:tc>
        <w:tc>
          <w:tcPr>
            <w:tcW w:w="587" w:type="pct"/>
            <w:tcBorders>
              <w:tl2br w:val="nil"/>
              <w:tr2bl w:val="nil"/>
            </w:tcBorders>
            <w:vAlign w:val="center"/>
          </w:tcPr>
          <w:p w14:paraId="28E67D90" w14:textId="77777777" w:rsidR="006D04A6" w:rsidRDefault="00630516">
            <w:pPr>
              <w:jc w:val="center"/>
              <w:rPr>
                <w:rFonts w:ascii="Times New Roman" w:hAnsi="Times New Roman"/>
                <w:color w:val="000000"/>
                <w:sz w:val="24"/>
              </w:rPr>
            </w:pPr>
            <w:r>
              <w:rPr>
                <w:rFonts w:ascii="Times New Roman" w:hAnsi="Times New Roman"/>
                <w:color w:val="000000"/>
                <w:sz w:val="24"/>
              </w:rPr>
              <w:t>12.25</w:t>
            </w:r>
          </w:p>
        </w:tc>
        <w:tc>
          <w:tcPr>
            <w:tcW w:w="617" w:type="pct"/>
            <w:tcBorders>
              <w:tl2br w:val="nil"/>
              <w:tr2bl w:val="nil"/>
            </w:tcBorders>
            <w:vAlign w:val="center"/>
          </w:tcPr>
          <w:p w14:paraId="2D6BC35F" w14:textId="77777777" w:rsidR="006D04A6" w:rsidRDefault="00630516">
            <w:pPr>
              <w:jc w:val="center"/>
              <w:rPr>
                <w:rFonts w:ascii="Times New Roman" w:hAnsi="Times New Roman"/>
                <w:color w:val="000000"/>
                <w:sz w:val="24"/>
              </w:rPr>
            </w:pPr>
            <w:r>
              <w:rPr>
                <w:rFonts w:ascii="Times New Roman" w:hAnsi="Times New Roman"/>
                <w:color w:val="000000"/>
                <w:sz w:val="24"/>
              </w:rPr>
              <w:t>1</w:t>
            </w:r>
          </w:p>
        </w:tc>
        <w:tc>
          <w:tcPr>
            <w:tcW w:w="740" w:type="pct"/>
            <w:tcBorders>
              <w:tl2br w:val="nil"/>
              <w:tr2bl w:val="nil"/>
            </w:tcBorders>
            <w:vAlign w:val="center"/>
          </w:tcPr>
          <w:p w14:paraId="1A32E6FC" w14:textId="77777777" w:rsidR="006D04A6" w:rsidRDefault="00630516">
            <w:pPr>
              <w:jc w:val="center"/>
              <w:rPr>
                <w:rFonts w:ascii="Times New Roman" w:hAnsi="Times New Roman"/>
                <w:color w:val="000000"/>
                <w:sz w:val="24"/>
              </w:rPr>
            </w:pPr>
            <w:r>
              <w:rPr>
                <w:rFonts w:ascii="Times New Roman" w:hAnsi="Times New Roman"/>
                <w:color w:val="000000"/>
                <w:sz w:val="24"/>
              </w:rPr>
              <w:t>12.25</w:t>
            </w:r>
          </w:p>
        </w:tc>
        <w:tc>
          <w:tcPr>
            <w:tcW w:w="740" w:type="pct"/>
            <w:tcBorders>
              <w:tl2br w:val="nil"/>
              <w:tr2bl w:val="nil"/>
            </w:tcBorders>
            <w:vAlign w:val="center"/>
          </w:tcPr>
          <w:p w14:paraId="2DD4125C" w14:textId="77777777" w:rsidR="006D04A6" w:rsidRDefault="00630516">
            <w:pPr>
              <w:jc w:val="center"/>
              <w:rPr>
                <w:rFonts w:ascii="Times New Roman" w:hAnsi="Times New Roman"/>
                <w:color w:val="000000"/>
                <w:sz w:val="24"/>
              </w:rPr>
            </w:pPr>
            <w:r>
              <w:rPr>
                <w:rFonts w:ascii="Times New Roman" w:hAnsi="Times New Roman"/>
                <w:color w:val="000000"/>
                <w:sz w:val="24"/>
              </w:rPr>
              <w:t>5.97</w:t>
            </w:r>
          </w:p>
        </w:tc>
        <w:tc>
          <w:tcPr>
            <w:tcW w:w="751" w:type="pct"/>
            <w:tcBorders>
              <w:tl2br w:val="nil"/>
              <w:tr2bl w:val="nil"/>
            </w:tcBorders>
            <w:vAlign w:val="center"/>
          </w:tcPr>
          <w:p w14:paraId="3BD131D5" w14:textId="77777777" w:rsidR="006D04A6" w:rsidRDefault="00630516">
            <w:pPr>
              <w:jc w:val="center"/>
              <w:rPr>
                <w:rFonts w:ascii="Times New Roman" w:hAnsi="Times New Roman"/>
                <w:color w:val="000000"/>
                <w:sz w:val="24"/>
              </w:rPr>
            </w:pPr>
            <w:r>
              <w:rPr>
                <w:rFonts w:ascii="Times New Roman" w:hAnsi="Times New Roman"/>
                <w:color w:val="000000"/>
                <w:sz w:val="24"/>
              </w:rPr>
              <w:t>0.0284</w:t>
            </w:r>
          </w:p>
        </w:tc>
        <w:tc>
          <w:tcPr>
            <w:tcW w:w="835" w:type="pct"/>
            <w:tcBorders>
              <w:tl2br w:val="nil"/>
              <w:tr2bl w:val="nil"/>
            </w:tcBorders>
            <w:vAlign w:val="center"/>
          </w:tcPr>
          <w:p w14:paraId="63718D1F" w14:textId="77777777" w:rsidR="006D04A6" w:rsidRDefault="00630516">
            <w:pPr>
              <w:jc w:val="center"/>
              <w:rPr>
                <w:rFonts w:ascii="Times New Roman" w:hAnsi="Times New Roman"/>
                <w:color w:val="000000"/>
                <w:sz w:val="24"/>
              </w:rPr>
            </w:pPr>
            <w:r>
              <w:rPr>
                <w:rFonts w:ascii="Times New Roman" w:hAnsi="Times New Roman"/>
                <w:color w:val="000000"/>
                <w:sz w:val="24"/>
              </w:rPr>
              <w:t>*</w:t>
            </w:r>
          </w:p>
        </w:tc>
      </w:tr>
      <w:tr w:rsidR="006D04A6" w14:paraId="0F69A9B2" w14:textId="77777777">
        <w:trPr>
          <w:trHeight w:val="90"/>
          <w:jc w:val="center"/>
        </w:trPr>
        <w:tc>
          <w:tcPr>
            <w:tcW w:w="726" w:type="pct"/>
            <w:tcBorders>
              <w:tl2br w:val="nil"/>
              <w:tr2bl w:val="nil"/>
            </w:tcBorders>
            <w:vAlign w:val="center"/>
          </w:tcPr>
          <w:p w14:paraId="28079247" w14:textId="77777777" w:rsidR="006D04A6" w:rsidRDefault="00630516">
            <w:pPr>
              <w:jc w:val="center"/>
              <w:rPr>
                <w:rFonts w:ascii="Times New Roman" w:hAnsi="Times New Roman"/>
                <w:color w:val="000000"/>
                <w:sz w:val="24"/>
              </w:rPr>
            </w:pPr>
            <w:r>
              <w:rPr>
                <w:rFonts w:ascii="Times New Roman" w:hAnsi="Times New Roman"/>
                <w:color w:val="000000"/>
                <w:sz w:val="24"/>
              </w:rPr>
              <w:t>AD</w:t>
            </w:r>
          </w:p>
        </w:tc>
        <w:tc>
          <w:tcPr>
            <w:tcW w:w="587" w:type="pct"/>
            <w:tcBorders>
              <w:tl2br w:val="nil"/>
              <w:tr2bl w:val="nil"/>
            </w:tcBorders>
            <w:vAlign w:val="center"/>
          </w:tcPr>
          <w:p w14:paraId="458388E8" w14:textId="77777777" w:rsidR="006D04A6" w:rsidRDefault="00630516">
            <w:pPr>
              <w:jc w:val="center"/>
              <w:rPr>
                <w:rFonts w:ascii="Times New Roman" w:hAnsi="Times New Roman"/>
                <w:color w:val="000000"/>
                <w:sz w:val="24"/>
              </w:rPr>
            </w:pPr>
            <w:r>
              <w:rPr>
                <w:rFonts w:ascii="Times New Roman" w:hAnsi="Times New Roman"/>
                <w:color w:val="000000"/>
                <w:sz w:val="24"/>
              </w:rPr>
              <w:t>9.00</w:t>
            </w:r>
          </w:p>
        </w:tc>
        <w:tc>
          <w:tcPr>
            <w:tcW w:w="617" w:type="pct"/>
            <w:tcBorders>
              <w:tl2br w:val="nil"/>
              <w:tr2bl w:val="nil"/>
            </w:tcBorders>
            <w:vAlign w:val="center"/>
          </w:tcPr>
          <w:p w14:paraId="62280153" w14:textId="77777777" w:rsidR="006D04A6" w:rsidRDefault="00630516">
            <w:pPr>
              <w:jc w:val="center"/>
              <w:rPr>
                <w:rFonts w:ascii="Times New Roman" w:hAnsi="Times New Roman"/>
                <w:color w:val="000000"/>
                <w:sz w:val="24"/>
              </w:rPr>
            </w:pPr>
            <w:r>
              <w:rPr>
                <w:rFonts w:ascii="Times New Roman" w:hAnsi="Times New Roman"/>
                <w:color w:val="000000"/>
                <w:sz w:val="24"/>
              </w:rPr>
              <w:t>1</w:t>
            </w:r>
          </w:p>
        </w:tc>
        <w:tc>
          <w:tcPr>
            <w:tcW w:w="740" w:type="pct"/>
            <w:tcBorders>
              <w:tl2br w:val="nil"/>
              <w:tr2bl w:val="nil"/>
            </w:tcBorders>
            <w:vAlign w:val="center"/>
          </w:tcPr>
          <w:p w14:paraId="33C7AD36" w14:textId="77777777" w:rsidR="006D04A6" w:rsidRDefault="00630516">
            <w:pPr>
              <w:jc w:val="center"/>
              <w:rPr>
                <w:rFonts w:ascii="Times New Roman" w:hAnsi="Times New Roman"/>
                <w:color w:val="000000"/>
                <w:sz w:val="24"/>
              </w:rPr>
            </w:pPr>
            <w:r>
              <w:rPr>
                <w:rFonts w:ascii="Times New Roman" w:hAnsi="Times New Roman"/>
                <w:color w:val="000000"/>
                <w:sz w:val="24"/>
              </w:rPr>
              <w:t>9.00</w:t>
            </w:r>
          </w:p>
        </w:tc>
        <w:tc>
          <w:tcPr>
            <w:tcW w:w="740" w:type="pct"/>
            <w:tcBorders>
              <w:tl2br w:val="nil"/>
              <w:tr2bl w:val="nil"/>
            </w:tcBorders>
            <w:vAlign w:val="center"/>
          </w:tcPr>
          <w:p w14:paraId="0E4CC537" w14:textId="77777777" w:rsidR="006D04A6" w:rsidRDefault="00630516">
            <w:pPr>
              <w:jc w:val="center"/>
              <w:rPr>
                <w:rFonts w:ascii="Times New Roman" w:hAnsi="Times New Roman"/>
                <w:color w:val="000000"/>
                <w:sz w:val="24"/>
              </w:rPr>
            </w:pPr>
            <w:r>
              <w:rPr>
                <w:rFonts w:ascii="Times New Roman" w:hAnsi="Times New Roman"/>
                <w:color w:val="000000"/>
                <w:sz w:val="24"/>
              </w:rPr>
              <w:t>4.39</w:t>
            </w:r>
          </w:p>
        </w:tc>
        <w:tc>
          <w:tcPr>
            <w:tcW w:w="751" w:type="pct"/>
            <w:tcBorders>
              <w:tl2br w:val="nil"/>
              <w:tr2bl w:val="nil"/>
            </w:tcBorders>
            <w:vAlign w:val="center"/>
          </w:tcPr>
          <w:p w14:paraId="3236853B" w14:textId="77777777" w:rsidR="006D04A6" w:rsidRDefault="00630516">
            <w:pPr>
              <w:jc w:val="center"/>
              <w:rPr>
                <w:rFonts w:ascii="Times New Roman" w:hAnsi="Times New Roman"/>
                <w:color w:val="000000"/>
                <w:sz w:val="24"/>
              </w:rPr>
            </w:pPr>
            <w:r>
              <w:rPr>
                <w:rFonts w:ascii="Times New Roman" w:hAnsi="Times New Roman"/>
                <w:color w:val="000000"/>
                <w:sz w:val="24"/>
              </w:rPr>
              <w:t>0.0549</w:t>
            </w:r>
          </w:p>
        </w:tc>
        <w:tc>
          <w:tcPr>
            <w:tcW w:w="835" w:type="pct"/>
            <w:tcBorders>
              <w:tl2br w:val="nil"/>
              <w:tr2bl w:val="nil"/>
            </w:tcBorders>
            <w:vAlign w:val="center"/>
          </w:tcPr>
          <w:p w14:paraId="70A1EF63" w14:textId="77777777" w:rsidR="006D04A6" w:rsidRDefault="006D04A6">
            <w:pPr>
              <w:jc w:val="center"/>
              <w:rPr>
                <w:rFonts w:ascii="Times New Roman" w:hAnsi="Times New Roman"/>
                <w:color w:val="000000"/>
                <w:sz w:val="24"/>
              </w:rPr>
            </w:pPr>
          </w:p>
        </w:tc>
      </w:tr>
      <w:tr w:rsidR="006D04A6" w14:paraId="0BD712E7" w14:textId="77777777">
        <w:trPr>
          <w:trHeight w:val="90"/>
          <w:jc w:val="center"/>
        </w:trPr>
        <w:tc>
          <w:tcPr>
            <w:tcW w:w="726" w:type="pct"/>
            <w:tcBorders>
              <w:tl2br w:val="nil"/>
              <w:tr2bl w:val="nil"/>
            </w:tcBorders>
            <w:vAlign w:val="center"/>
          </w:tcPr>
          <w:p w14:paraId="639FC789" w14:textId="77777777" w:rsidR="006D04A6" w:rsidRDefault="00630516">
            <w:pPr>
              <w:jc w:val="center"/>
              <w:rPr>
                <w:rFonts w:ascii="Times New Roman" w:hAnsi="Times New Roman"/>
                <w:color w:val="000000"/>
                <w:sz w:val="24"/>
              </w:rPr>
            </w:pPr>
            <w:r>
              <w:rPr>
                <w:rFonts w:ascii="Times New Roman" w:hAnsi="Times New Roman"/>
                <w:color w:val="000000"/>
                <w:sz w:val="24"/>
              </w:rPr>
              <w:t>BC</w:t>
            </w:r>
          </w:p>
        </w:tc>
        <w:tc>
          <w:tcPr>
            <w:tcW w:w="587" w:type="pct"/>
            <w:tcBorders>
              <w:tl2br w:val="nil"/>
              <w:tr2bl w:val="nil"/>
            </w:tcBorders>
            <w:vAlign w:val="center"/>
          </w:tcPr>
          <w:p w14:paraId="03B6C39E" w14:textId="77777777" w:rsidR="006D04A6" w:rsidRDefault="00630516">
            <w:pPr>
              <w:jc w:val="center"/>
              <w:rPr>
                <w:rFonts w:ascii="Times New Roman" w:hAnsi="Times New Roman"/>
                <w:color w:val="000000"/>
                <w:sz w:val="24"/>
              </w:rPr>
            </w:pPr>
            <w:r>
              <w:rPr>
                <w:rFonts w:ascii="Times New Roman" w:hAnsi="Times New Roman"/>
                <w:color w:val="000000"/>
                <w:sz w:val="24"/>
              </w:rPr>
              <w:t>6.25</w:t>
            </w:r>
          </w:p>
        </w:tc>
        <w:tc>
          <w:tcPr>
            <w:tcW w:w="617" w:type="pct"/>
            <w:tcBorders>
              <w:tl2br w:val="nil"/>
              <w:tr2bl w:val="nil"/>
            </w:tcBorders>
            <w:vAlign w:val="center"/>
          </w:tcPr>
          <w:p w14:paraId="157B26A5" w14:textId="77777777" w:rsidR="006D04A6" w:rsidRDefault="00630516">
            <w:pPr>
              <w:jc w:val="center"/>
              <w:rPr>
                <w:rFonts w:ascii="Times New Roman" w:hAnsi="Times New Roman"/>
                <w:color w:val="000000"/>
                <w:sz w:val="24"/>
              </w:rPr>
            </w:pPr>
            <w:r>
              <w:rPr>
                <w:rFonts w:ascii="Times New Roman" w:hAnsi="Times New Roman"/>
                <w:color w:val="000000"/>
                <w:sz w:val="24"/>
              </w:rPr>
              <w:t>1</w:t>
            </w:r>
          </w:p>
        </w:tc>
        <w:tc>
          <w:tcPr>
            <w:tcW w:w="740" w:type="pct"/>
            <w:tcBorders>
              <w:tl2br w:val="nil"/>
              <w:tr2bl w:val="nil"/>
            </w:tcBorders>
            <w:vAlign w:val="center"/>
          </w:tcPr>
          <w:p w14:paraId="30863BCB" w14:textId="77777777" w:rsidR="006D04A6" w:rsidRDefault="00630516">
            <w:pPr>
              <w:jc w:val="center"/>
              <w:rPr>
                <w:rFonts w:ascii="Times New Roman" w:hAnsi="Times New Roman"/>
                <w:color w:val="000000"/>
                <w:sz w:val="24"/>
              </w:rPr>
            </w:pPr>
            <w:r>
              <w:rPr>
                <w:rFonts w:ascii="Times New Roman" w:hAnsi="Times New Roman"/>
                <w:color w:val="000000"/>
                <w:sz w:val="24"/>
              </w:rPr>
              <w:t>6.25</w:t>
            </w:r>
          </w:p>
        </w:tc>
        <w:tc>
          <w:tcPr>
            <w:tcW w:w="740" w:type="pct"/>
            <w:tcBorders>
              <w:tl2br w:val="nil"/>
              <w:tr2bl w:val="nil"/>
            </w:tcBorders>
            <w:vAlign w:val="center"/>
          </w:tcPr>
          <w:p w14:paraId="28B0A8E6" w14:textId="77777777" w:rsidR="006D04A6" w:rsidRDefault="00630516">
            <w:pPr>
              <w:jc w:val="center"/>
              <w:rPr>
                <w:rFonts w:ascii="Times New Roman" w:hAnsi="Times New Roman"/>
                <w:color w:val="000000"/>
                <w:sz w:val="24"/>
              </w:rPr>
            </w:pPr>
            <w:r>
              <w:rPr>
                <w:rFonts w:ascii="Times New Roman" w:hAnsi="Times New Roman"/>
                <w:color w:val="000000"/>
                <w:sz w:val="24"/>
              </w:rPr>
              <w:t>3.05</w:t>
            </w:r>
          </w:p>
        </w:tc>
        <w:tc>
          <w:tcPr>
            <w:tcW w:w="751" w:type="pct"/>
            <w:tcBorders>
              <w:tl2br w:val="nil"/>
              <w:tr2bl w:val="nil"/>
            </w:tcBorders>
            <w:vAlign w:val="center"/>
          </w:tcPr>
          <w:p w14:paraId="1C4C4457" w14:textId="77777777" w:rsidR="006D04A6" w:rsidRDefault="00630516">
            <w:pPr>
              <w:jc w:val="center"/>
              <w:rPr>
                <w:rFonts w:ascii="Times New Roman" w:hAnsi="Times New Roman"/>
                <w:color w:val="000000"/>
                <w:sz w:val="24"/>
              </w:rPr>
            </w:pPr>
            <w:r>
              <w:rPr>
                <w:rFonts w:ascii="Times New Roman" w:hAnsi="Times New Roman"/>
                <w:color w:val="000000"/>
                <w:sz w:val="24"/>
              </w:rPr>
              <w:t>0.1028</w:t>
            </w:r>
          </w:p>
        </w:tc>
        <w:tc>
          <w:tcPr>
            <w:tcW w:w="835" w:type="pct"/>
            <w:tcBorders>
              <w:tl2br w:val="nil"/>
              <w:tr2bl w:val="nil"/>
            </w:tcBorders>
            <w:vAlign w:val="center"/>
          </w:tcPr>
          <w:p w14:paraId="34E68DB4" w14:textId="77777777" w:rsidR="006D04A6" w:rsidRDefault="006D04A6">
            <w:pPr>
              <w:jc w:val="center"/>
              <w:rPr>
                <w:rFonts w:ascii="Times New Roman" w:hAnsi="Times New Roman"/>
                <w:color w:val="000000"/>
                <w:sz w:val="24"/>
              </w:rPr>
            </w:pPr>
          </w:p>
        </w:tc>
      </w:tr>
      <w:tr w:rsidR="006D04A6" w14:paraId="24EE4FCA" w14:textId="77777777">
        <w:trPr>
          <w:trHeight w:val="90"/>
          <w:jc w:val="center"/>
        </w:trPr>
        <w:tc>
          <w:tcPr>
            <w:tcW w:w="726" w:type="pct"/>
            <w:tcBorders>
              <w:tl2br w:val="nil"/>
              <w:tr2bl w:val="nil"/>
            </w:tcBorders>
            <w:vAlign w:val="center"/>
          </w:tcPr>
          <w:p w14:paraId="54FCD998" w14:textId="77777777" w:rsidR="006D04A6" w:rsidRDefault="00630516">
            <w:pPr>
              <w:jc w:val="center"/>
              <w:rPr>
                <w:rFonts w:ascii="Times New Roman" w:hAnsi="Times New Roman"/>
                <w:color w:val="000000"/>
                <w:sz w:val="24"/>
              </w:rPr>
            </w:pPr>
            <w:r>
              <w:rPr>
                <w:rFonts w:ascii="Times New Roman" w:hAnsi="Times New Roman"/>
                <w:color w:val="000000"/>
                <w:sz w:val="24"/>
              </w:rPr>
              <w:t>BD</w:t>
            </w:r>
          </w:p>
        </w:tc>
        <w:tc>
          <w:tcPr>
            <w:tcW w:w="587" w:type="pct"/>
            <w:tcBorders>
              <w:tl2br w:val="nil"/>
              <w:tr2bl w:val="nil"/>
            </w:tcBorders>
            <w:vAlign w:val="center"/>
          </w:tcPr>
          <w:p w14:paraId="03348679" w14:textId="77777777" w:rsidR="006D04A6" w:rsidRDefault="00630516">
            <w:pPr>
              <w:jc w:val="center"/>
              <w:rPr>
                <w:rFonts w:ascii="Times New Roman" w:hAnsi="Times New Roman"/>
                <w:color w:val="000000"/>
                <w:sz w:val="24"/>
              </w:rPr>
            </w:pPr>
            <w:r>
              <w:rPr>
                <w:rFonts w:ascii="Times New Roman" w:hAnsi="Times New Roman"/>
                <w:color w:val="000000"/>
                <w:sz w:val="24"/>
              </w:rPr>
              <w:t>0.2500</w:t>
            </w:r>
          </w:p>
        </w:tc>
        <w:tc>
          <w:tcPr>
            <w:tcW w:w="617" w:type="pct"/>
            <w:tcBorders>
              <w:tl2br w:val="nil"/>
              <w:tr2bl w:val="nil"/>
            </w:tcBorders>
            <w:vAlign w:val="center"/>
          </w:tcPr>
          <w:p w14:paraId="111772CD" w14:textId="77777777" w:rsidR="006D04A6" w:rsidRDefault="00630516">
            <w:pPr>
              <w:jc w:val="center"/>
              <w:rPr>
                <w:rFonts w:ascii="Times New Roman" w:hAnsi="Times New Roman"/>
                <w:color w:val="000000"/>
                <w:sz w:val="24"/>
              </w:rPr>
            </w:pPr>
            <w:r>
              <w:rPr>
                <w:rFonts w:ascii="Times New Roman" w:hAnsi="Times New Roman"/>
                <w:color w:val="000000"/>
                <w:sz w:val="24"/>
              </w:rPr>
              <w:t>1</w:t>
            </w:r>
          </w:p>
        </w:tc>
        <w:tc>
          <w:tcPr>
            <w:tcW w:w="740" w:type="pct"/>
            <w:tcBorders>
              <w:tl2br w:val="nil"/>
              <w:tr2bl w:val="nil"/>
            </w:tcBorders>
            <w:vAlign w:val="center"/>
          </w:tcPr>
          <w:p w14:paraId="4B9BE7B5" w14:textId="77777777" w:rsidR="006D04A6" w:rsidRDefault="00630516">
            <w:pPr>
              <w:jc w:val="center"/>
              <w:rPr>
                <w:rFonts w:ascii="Times New Roman" w:hAnsi="Times New Roman"/>
                <w:color w:val="000000"/>
                <w:sz w:val="24"/>
              </w:rPr>
            </w:pPr>
            <w:r>
              <w:rPr>
                <w:rFonts w:ascii="Times New Roman" w:hAnsi="Times New Roman"/>
                <w:color w:val="000000"/>
                <w:sz w:val="24"/>
              </w:rPr>
              <w:t>0.2500</w:t>
            </w:r>
          </w:p>
        </w:tc>
        <w:tc>
          <w:tcPr>
            <w:tcW w:w="740" w:type="pct"/>
            <w:tcBorders>
              <w:tl2br w:val="nil"/>
              <w:tr2bl w:val="nil"/>
            </w:tcBorders>
            <w:vAlign w:val="center"/>
          </w:tcPr>
          <w:p w14:paraId="3714F54E" w14:textId="77777777" w:rsidR="006D04A6" w:rsidRDefault="00630516">
            <w:pPr>
              <w:jc w:val="center"/>
              <w:rPr>
                <w:rFonts w:ascii="Times New Roman" w:hAnsi="Times New Roman"/>
                <w:color w:val="000000"/>
                <w:sz w:val="24"/>
              </w:rPr>
            </w:pPr>
            <w:r>
              <w:rPr>
                <w:rFonts w:ascii="Times New Roman" w:hAnsi="Times New Roman"/>
                <w:color w:val="000000"/>
                <w:sz w:val="24"/>
              </w:rPr>
              <w:t>0.1219</w:t>
            </w:r>
          </w:p>
        </w:tc>
        <w:tc>
          <w:tcPr>
            <w:tcW w:w="751" w:type="pct"/>
            <w:tcBorders>
              <w:tl2br w:val="nil"/>
              <w:tr2bl w:val="nil"/>
            </w:tcBorders>
            <w:vAlign w:val="center"/>
          </w:tcPr>
          <w:p w14:paraId="3A13700D" w14:textId="77777777" w:rsidR="006D04A6" w:rsidRDefault="00630516">
            <w:pPr>
              <w:jc w:val="center"/>
              <w:rPr>
                <w:rFonts w:ascii="Times New Roman" w:hAnsi="Times New Roman"/>
                <w:color w:val="000000"/>
                <w:sz w:val="24"/>
              </w:rPr>
            </w:pPr>
            <w:r>
              <w:rPr>
                <w:rFonts w:ascii="Times New Roman" w:hAnsi="Times New Roman"/>
                <w:color w:val="000000"/>
                <w:sz w:val="24"/>
              </w:rPr>
              <w:t>0.7322</w:t>
            </w:r>
          </w:p>
        </w:tc>
        <w:tc>
          <w:tcPr>
            <w:tcW w:w="835" w:type="pct"/>
            <w:tcBorders>
              <w:tl2br w:val="nil"/>
              <w:tr2bl w:val="nil"/>
            </w:tcBorders>
            <w:vAlign w:val="center"/>
          </w:tcPr>
          <w:p w14:paraId="16BE7DD7" w14:textId="77777777" w:rsidR="006D04A6" w:rsidRDefault="006D04A6">
            <w:pPr>
              <w:jc w:val="center"/>
              <w:rPr>
                <w:rFonts w:ascii="Times New Roman" w:hAnsi="Times New Roman"/>
                <w:color w:val="000000"/>
                <w:sz w:val="24"/>
              </w:rPr>
            </w:pPr>
          </w:p>
        </w:tc>
      </w:tr>
      <w:tr w:rsidR="006D04A6" w14:paraId="1ADF3B13" w14:textId="77777777">
        <w:trPr>
          <w:trHeight w:val="90"/>
          <w:jc w:val="center"/>
        </w:trPr>
        <w:tc>
          <w:tcPr>
            <w:tcW w:w="726" w:type="pct"/>
            <w:tcBorders>
              <w:tl2br w:val="nil"/>
              <w:tr2bl w:val="nil"/>
            </w:tcBorders>
            <w:vAlign w:val="center"/>
          </w:tcPr>
          <w:p w14:paraId="6577B213" w14:textId="77777777" w:rsidR="006D04A6" w:rsidRDefault="00630516">
            <w:pPr>
              <w:jc w:val="center"/>
              <w:rPr>
                <w:rFonts w:ascii="Times New Roman" w:hAnsi="Times New Roman"/>
                <w:color w:val="000000"/>
                <w:sz w:val="24"/>
              </w:rPr>
            </w:pPr>
            <w:r>
              <w:rPr>
                <w:rFonts w:ascii="Times New Roman" w:hAnsi="Times New Roman"/>
                <w:color w:val="000000"/>
                <w:sz w:val="24"/>
              </w:rPr>
              <w:t>CD</w:t>
            </w:r>
          </w:p>
        </w:tc>
        <w:tc>
          <w:tcPr>
            <w:tcW w:w="587" w:type="pct"/>
            <w:tcBorders>
              <w:tl2br w:val="nil"/>
              <w:tr2bl w:val="nil"/>
            </w:tcBorders>
            <w:vAlign w:val="center"/>
          </w:tcPr>
          <w:p w14:paraId="3BF77DDC" w14:textId="77777777" w:rsidR="006D04A6" w:rsidRDefault="00630516">
            <w:pPr>
              <w:jc w:val="center"/>
              <w:rPr>
                <w:rFonts w:ascii="Times New Roman" w:hAnsi="Times New Roman"/>
                <w:color w:val="000000"/>
                <w:sz w:val="24"/>
              </w:rPr>
            </w:pPr>
            <w:r>
              <w:rPr>
                <w:rFonts w:ascii="Times New Roman" w:hAnsi="Times New Roman"/>
                <w:color w:val="000000"/>
                <w:sz w:val="24"/>
              </w:rPr>
              <w:t>0.2500</w:t>
            </w:r>
          </w:p>
        </w:tc>
        <w:tc>
          <w:tcPr>
            <w:tcW w:w="617" w:type="pct"/>
            <w:tcBorders>
              <w:tl2br w:val="nil"/>
              <w:tr2bl w:val="nil"/>
            </w:tcBorders>
            <w:vAlign w:val="center"/>
          </w:tcPr>
          <w:p w14:paraId="20A43D89" w14:textId="77777777" w:rsidR="006D04A6" w:rsidRDefault="00630516">
            <w:pPr>
              <w:jc w:val="center"/>
              <w:rPr>
                <w:rFonts w:ascii="Times New Roman" w:hAnsi="Times New Roman"/>
                <w:color w:val="000000"/>
                <w:sz w:val="24"/>
              </w:rPr>
            </w:pPr>
            <w:r>
              <w:rPr>
                <w:rFonts w:ascii="Times New Roman" w:hAnsi="Times New Roman"/>
                <w:color w:val="000000"/>
                <w:sz w:val="24"/>
              </w:rPr>
              <w:t>1</w:t>
            </w:r>
          </w:p>
        </w:tc>
        <w:tc>
          <w:tcPr>
            <w:tcW w:w="740" w:type="pct"/>
            <w:tcBorders>
              <w:tl2br w:val="nil"/>
              <w:tr2bl w:val="nil"/>
            </w:tcBorders>
            <w:vAlign w:val="center"/>
          </w:tcPr>
          <w:p w14:paraId="57D977BA" w14:textId="77777777" w:rsidR="006D04A6" w:rsidRDefault="00630516">
            <w:pPr>
              <w:jc w:val="center"/>
              <w:rPr>
                <w:rFonts w:ascii="Times New Roman" w:hAnsi="Times New Roman"/>
                <w:color w:val="000000"/>
                <w:sz w:val="24"/>
              </w:rPr>
            </w:pPr>
            <w:r>
              <w:rPr>
                <w:rFonts w:ascii="Times New Roman" w:hAnsi="Times New Roman"/>
                <w:color w:val="000000"/>
                <w:sz w:val="24"/>
              </w:rPr>
              <w:t>0.2500</w:t>
            </w:r>
          </w:p>
        </w:tc>
        <w:tc>
          <w:tcPr>
            <w:tcW w:w="740" w:type="pct"/>
            <w:tcBorders>
              <w:tl2br w:val="nil"/>
              <w:tr2bl w:val="nil"/>
            </w:tcBorders>
            <w:vAlign w:val="center"/>
          </w:tcPr>
          <w:p w14:paraId="4CD2F4EF" w14:textId="77777777" w:rsidR="006D04A6" w:rsidRDefault="00630516">
            <w:pPr>
              <w:jc w:val="center"/>
              <w:rPr>
                <w:rFonts w:ascii="Times New Roman" w:hAnsi="Times New Roman"/>
                <w:color w:val="000000"/>
                <w:sz w:val="24"/>
              </w:rPr>
            </w:pPr>
            <w:r>
              <w:rPr>
                <w:rFonts w:ascii="Times New Roman" w:hAnsi="Times New Roman"/>
                <w:color w:val="000000"/>
                <w:sz w:val="24"/>
              </w:rPr>
              <w:t>0.1219</w:t>
            </w:r>
          </w:p>
        </w:tc>
        <w:tc>
          <w:tcPr>
            <w:tcW w:w="751" w:type="pct"/>
            <w:tcBorders>
              <w:tl2br w:val="nil"/>
              <w:tr2bl w:val="nil"/>
            </w:tcBorders>
            <w:vAlign w:val="center"/>
          </w:tcPr>
          <w:p w14:paraId="540B50E9" w14:textId="77777777" w:rsidR="006D04A6" w:rsidRDefault="00630516">
            <w:pPr>
              <w:jc w:val="center"/>
              <w:rPr>
                <w:rFonts w:ascii="Times New Roman" w:hAnsi="Times New Roman"/>
                <w:color w:val="000000"/>
                <w:sz w:val="24"/>
              </w:rPr>
            </w:pPr>
            <w:r>
              <w:rPr>
                <w:rFonts w:ascii="Times New Roman" w:hAnsi="Times New Roman"/>
                <w:color w:val="000000"/>
                <w:sz w:val="24"/>
              </w:rPr>
              <w:t>0.7322</w:t>
            </w:r>
          </w:p>
        </w:tc>
        <w:tc>
          <w:tcPr>
            <w:tcW w:w="835" w:type="pct"/>
            <w:tcBorders>
              <w:tl2br w:val="nil"/>
              <w:tr2bl w:val="nil"/>
            </w:tcBorders>
            <w:vAlign w:val="center"/>
          </w:tcPr>
          <w:p w14:paraId="512BDD8D" w14:textId="77777777" w:rsidR="006D04A6" w:rsidRDefault="006D04A6">
            <w:pPr>
              <w:jc w:val="center"/>
              <w:rPr>
                <w:rFonts w:ascii="Times New Roman" w:hAnsi="Times New Roman"/>
                <w:color w:val="000000"/>
                <w:sz w:val="24"/>
              </w:rPr>
            </w:pPr>
          </w:p>
        </w:tc>
      </w:tr>
      <w:tr w:rsidR="006D04A6" w14:paraId="263448F2" w14:textId="77777777">
        <w:trPr>
          <w:trHeight w:val="90"/>
          <w:jc w:val="center"/>
        </w:trPr>
        <w:tc>
          <w:tcPr>
            <w:tcW w:w="726" w:type="pct"/>
            <w:tcBorders>
              <w:tl2br w:val="nil"/>
              <w:tr2bl w:val="nil"/>
            </w:tcBorders>
            <w:vAlign w:val="center"/>
          </w:tcPr>
          <w:p w14:paraId="00E9FB02" w14:textId="77777777" w:rsidR="006D04A6" w:rsidRDefault="00630516">
            <w:pPr>
              <w:jc w:val="center"/>
              <w:rPr>
                <w:rFonts w:ascii="Times New Roman" w:hAnsi="Times New Roman"/>
                <w:color w:val="000000"/>
                <w:sz w:val="24"/>
              </w:rPr>
            </w:pPr>
            <w:r>
              <w:rPr>
                <w:rFonts w:ascii="Times New Roman" w:hAnsi="Times New Roman"/>
                <w:color w:val="000000"/>
                <w:sz w:val="24"/>
              </w:rPr>
              <w:t>A</w:t>
            </w:r>
            <w:r>
              <w:rPr>
                <w:rFonts w:ascii="Times New Roman" w:hAnsi="Times New Roman"/>
                <w:color w:val="000000"/>
                <w:sz w:val="24"/>
                <w:vertAlign w:val="superscript"/>
              </w:rPr>
              <w:t>2</w:t>
            </w:r>
          </w:p>
        </w:tc>
        <w:tc>
          <w:tcPr>
            <w:tcW w:w="587" w:type="pct"/>
            <w:tcBorders>
              <w:tl2br w:val="nil"/>
              <w:tr2bl w:val="nil"/>
            </w:tcBorders>
            <w:vAlign w:val="center"/>
          </w:tcPr>
          <w:p w14:paraId="2B4F2A8F" w14:textId="77777777" w:rsidR="006D04A6" w:rsidRDefault="00630516">
            <w:pPr>
              <w:jc w:val="center"/>
              <w:rPr>
                <w:rFonts w:ascii="Times New Roman" w:hAnsi="Times New Roman"/>
                <w:color w:val="000000"/>
                <w:sz w:val="24"/>
              </w:rPr>
            </w:pPr>
            <w:r>
              <w:rPr>
                <w:rFonts w:ascii="Times New Roman" w:hAnsi="Times New Roman"/>
                <w:color w:val="000000"/>
                <w:sz w:val="24"/>
              </w:rPr>
              <w:t>134.78</w:t>
            </w:r>
          </w:p>
        </w:tc>
        <w:tc>
          <w:tcPr>
            <w:tcW w:w="617" w:type="pct"/>
            <w:tcBorders>
              <w:tl2br w:val="nil"/>
              <w:tr2bl w:val="nil"/>
            </w:tcBorders>
            <w:vAlign w:val="center"/>
          </w:tcPr>
          <w:p w14:paraId="17207796" w14:textId="77777777" w:rsidR="006D04A6" w:rsidRDefault="00630516">
            <w:pPr>
              <w:jc w:val="center"/>
              <w:rPr>
                <w:rFonts w:ascii="Times New Roman" w:hAnsi="Times New Roman"/>
                <w:color w:val="000000"/>
                <w:sz w:val="24"/>
              </w:rPr>
            </w:pPr>
            <w:r>
              <w:rPr>
                <w:rFonts w:ascii="Times New Roman" w:hAnsi="Times New Roman"/>
                <w:color w:val="000000"/>
                <w:sz w:val="24"/>
              </w:rPr>
              <w:t>1</w:t>
            </w:r>
          </w:p>
        </w:tc>
        <w:tc>
          <w:tcPr>
            <w:tcW w:w="740" w:type="pct"/>
            <w:tcBorders>
              <w:tl2br w:val="nil"/>
              <w:tr2bl w:val="nil"/>
            </w:tcBorders>
            <w:vAlign w:val="center"/>
          </w:tcPr>
          <w:p w14:paraId="539866FB" w14:textId="77777777" w:rsidR="006D04A6" w:rsidRDefault="00630516">
            <w:pPr>
              <w:jc w:val="center"/>
              <w:rPr>
                <w:rFonts w:ascii="Times New Roman" w:hAnsi="Times New Roman"/>
                <w:color w:val="000000"/>
                <w:sz w:val="24"/>
              </w:rPr>
            </w:pPr>
            <w:r>
              <w:rPr>
                <w:rFonts w:ascii="Times New Roman" w:hAnsi="Times New Roman"/>
                <w:color w:val="000000"/>
                <w:sz w:val="24"/>
              </w:rPr>
              <w:t>134.78</w:t>
            </w:r>
          </w:p>
        </w:tc>
        <w:tc>
          <w:tcPr>
            <w:tcW w:w="740" w:type="pct"/>
            <w:tcBorders>
              <w:tl2br w:val="nil"/>
              <w:tr2bl w:val="nil"/>
            </w:tcBorders>
            <w:vAlign w:val="center"/>
          </w:tcPr>
          <w:p w14:paraId="18B39732" w14:textId="77777777" w:rsidR="006D04A6" w:rsidRDefault="00630516">
            <w:pPr>
              <w:jc w:val="center"/>
              <w:rPr>
                <w:rFonts w:ascii="Times New Roman" w:hAnsi="Times New Roman"/>
                <w:color w:val="000000"/>
                <w:sz w:val="24"/>
              </w:rPr>
            </w:pPr>
            <w:r>
              <w:rPr>
                <w:rFonts w:ascii="Times New Roman" w:hAnsi="Times New Roman"/>
                <w:color w:val="000000"/>
                <w:sz w:val="24"/>
              </w:rPr>
              <w:t>65.71</w:t>
            </w:r>
          </w:p>
        </w:tc>
        <w:tc>
          <w:tcPr>
            <w:tcW w:w="751" w:type="pct"/>
            <w:tcBorders>
              <w:tl2br w:val="nil"/>
              <w:tr2bl w:val="nil"/>
            </w:tcBorders>
            <w:vAlign w:val="center"/>
          </w:tcPr>
          <w:p w14:paraId="3CBC1974" w14:textId="77777777" w:rsidR="006D04A6" w:rsidRDefault="00630516">
            <w:pPr>
              <w:jc w:val="center"/>
              <w:rPr>
                <w:rFonts w:ascii="Times New Roman" w:hAnsi="Times New Roman"/>
                <w:color w:val="000000"/>
                <w:sz w:val="24"/>
              </w:rPr>
            </w:pPr>
            <w:r>
              <w:rPr>
                <w:rFonts w:ascii="Times New Roman" w:hAnsi="Times New Roman"/>
                <w:color w:val="000000"/>
                <w:sz w:val="24"/>
              </w:rPr>
              <w:t>&lt;0.0001</w:t>
            </w:r>
          </w:p>
        </w:tc>
        <w:tc>
          <w:tcPr>
            <w:tcW w:w="835" w:type="pct"/>
            <w:tcBorders>
              <w:tl2br w:val="nil"/>
              <w:tr2bl w:val="nil"/>
            </w:tcBorders>
            <w:vAlign w:val="center"/>
          </w:tcPr>
          <w:p w14:paraId="17294B23" w14:textId="77777777" w:rsidR="006D04A6" w:rsidRDefault="00630516">
            <w:pPr>
              <w:jc w:val="center"/>
              <w:rPr>
                <w:rFonts w:ascii="Times New Roman" w:hAnsi="Times New Roman"/>
                <w:color w:val="000000"/>
                <w:sz w:val="24"/>
              </w:rPr>
            </w:pPr>
            <w:r>
              <w:rPr>
                <w:rFonts w:ascii="Times New Roman" w:hAnsi="Times New Roman"/>
                <w:color w:val="000000"/>
                <w:sz w:val="24"/>
              </w:rPr>
              <w:t>**</w:t>
            </w:r>
          </w:p>
        </w:tc>
      </w:tr>
      <w:tr w:rsidR="006D04A6" w14:paraId="32709A27" w14:textId="77777777">
        <w:trPr>
          <w:trHeight w:val="90"/>
          <w:jc w:val="center"/>
        </w:trPr>
        <w:tc>
          <w:tcPr>
            <w:tcW w:w="726" w:type="pct"/>
            <w:tcBorders>
              <w:tl2br w:val="nil"/>
              <w:tr2bl w:val="nil"/>
            </w:tcBorders>
            <w:vAlign w:val="center"/>
          </w:tcPr>
          <w:p w14:paraId="3EDF2D7A" w14:textId="77777777" w:rsidR="006D04A6" w:rsidRDefault="00630516">
            <w:pPr>
              <w:jc w:val="center"/>
              <w:rPr>
                <w:rFonts w:ascii="Times New Roman" w:hAnsi="Times New Roman"/>
                <w:color w:val="000000"/>
                <w:sz w:val="24"/>
              </w:rPr>
            </w:pPr>
            <w:r>
              <w:rPr>
                <w:rFonts w:ascii="Times New Roman" w:hAnsi="Times New Roman"/>
                <w:color w:val="000000"/>
                <w:sz w:val="24"/>
              </w:rPr>
              <w:t>B</w:t>
            </w:r>
            <w:r>
              <w:rPr>
                <w:rFonts w:ascii="Times New Roman" w:hAnsi="Times New Roman"/>
                <w:color w:val="000000"/>
                <w:sz w:val="24"/>
                <w:vertAlign w:val="superscript"/>
              </w:rPr>
              <w:t>2</w:t>
            </w:r>
          </w:p>
        </w:tc>
        <w:tc>
          <w:tcPr>
            <w:tcW w:w="587" w:type="pct"/>
            <w:tcBorders>
              <w:tl2br w:val="nil"/>
              <w:tr2bl w:val="nil"/>
            </w:tcBorders>
            <w:vAlign w:val="center"/>
          </w:tcPr>
          <w:p w14:paraId="12E078B1" w14:textId="77777777" w:rsidR="006D04A6" w:rsidRDefault="00630516">
            <w:pPr>
              <w:jc w:val="center"/>
              <w:rPr>
                <w:rFonts w:ascii="Times New Roman" w:hAnsi="Times New Roman"/>
                <w:color w:val="000000"/>
                <w:sz w:val="24"/>
              </w:rPr>
            </w:pPr>
            <w:r>
              <w:rPr>
                <w:rFonts w:ascii="Times New Roman" w:hAnsi="Times New Roman"/>
                <w:color w:val="000000"/>
                <w:sz w:val="24"/>
              </w:rPr>
              <w:t>248.00</w:t>
            </w:r>
          </w:p>
        </w:tc>
        <w:tc>
          <w:tcPr>
            <w:tcW w:w="617" w:type="pct"/>
            <w:tcBorders>
              <w:tl2br w:val="nil"/>
              <w:tr2bl w:val="nil"/>
            </w:tcBorders>
            <w:vAlign w:val="center"/>
          </w:tcPr>
          <w:p w14:paraId="4882C9D5" w14:textId="77777777" w:rsidR="006D04A6" w:rsidRDefault="00630516">
            <w:pPr>
              <w:jc w:val="center"/>
              <w:rPr>
                <w:rFonts w:ascii="Times New Roman" w:hAnsi="Times New Roman"/>
                <w:color w:val="000000"/>
                <w:sz w:val="24"/>
              </w:rPr>
            </w:pPr>
            <w:r>
              <w:rPr>
                <w:rFonts w:ascii="Times New Roman" w:hAnsi="Times New Roman"/>
                <w:color w:val="000000"/>
                <w:sz w:val="24"/>
              </w:rPr>
              <w:t>1</w:t>
            </w:r>
          </w:p>
        </w:tc>
        <w:tc>
          <w:tcPr>
            <w:tcW w:w="740" w:type="pct"/>
            <w:tcBorders>
              <w:tl2br w:val="nil"/>
              <w:tr2bl w:val="nil"/>
            </w:tcBorders>
            <w:vAlign w:val="center"/>
          </w:tcPr>
          <w:p w14:paraId="5C85DEAC" w14:textId="77777777" w:rsidR="006D04A6" w:rsidRDefault="00630516">
            <w:pPr>
              <w:jc w:val="center"/>
              <w:rPr>
                <w:rFonts w:ascii="Times New Roman" w:hAnsi="Times New Roman"/>
                <w:color w:val="000000"/>
                <w:sz w:val="24"/>
              </w:rPr>
            </w:pPr>
            <w:r>
              <w:rPr>
                <w:rFonts w:ascii="Times New Roman" w:hAnsi="Times New Roman"/>
                <w:color w:val="000000"/>
                <w:sz w:val="24"/>
              </w:rPr>
              <w:t>248.00</w:t>
            </w:r>
          </w:p>
        </w:tc>
        <w:tc>
          <w:tcPr>
            <w:tcW w:w="740" w:type="pct"/>
            <w:tcBorders>
              <w:tl2br w:val="nil"/>
              <w:tr2bl w:val="nil"/>
            </w:tcBorders>
            <w:vAlign w:val="center"/>
          </w:tcPr>
          <w:p w14:paraId="16BC54B6" w14:textId="77777777" w:rsidR="006D04A6" w:rsidRDefault="00630516">
            <w:pPr>
              <w:jc w:val="center"/>
              <w:rPr>
                <w:rFonts w:ascii="Times New Roman" w:hAnsi="Times New Roman"/>
                <w:color w:val="000000"/>
                <w:sz w:val="24"/>
              </w:rPr>
            </w:pPr>
            <w:r>
              <w:rPr>
                <w:rFonts w:ascii="Times New Roman" w:hAnsi="Times New Roman"/>
                <w:color w:val="000000"/>
                <w:sz w:val="24"/>
              </w:rPr>
              <w:t>120.91</w:t>
            </w:r>
          </w:p>
        </w:tc>
        <w:tc>
          <w:tcPr>
            <w:tcW w:w="751" w:type="pct"/>
            <w:tcBorders>
              <w:tl2br w:val="nil"/>
              <w:tr2bl w:val="nil"/>
            </w:tcBorders>
            <w:vAlign w:val="center"/>
          </w:tcPr>
          <w:p w14:paraId="520A96FE" w14:textId="77777777" w:rsidR="006D04A6" w:rsidRDefault="00630516">
            <w:pPr>
              <w:jc w:val="center"/>
              <w:rPr>
                <w:rFonts w:ascii="Times New Roman" w:hAnsi="Times New Roman"/>
                <w:color w:val="000000"/>
                <w:sz w:val="24"/>
              </w:rPr>
            </w:pPr>
            <w:r>
              <w:rPr>
                <w:rFonts w:ascii="Times New Roman" w:hAnsi="Times New Roman"/>
                <w:color w:val="000000"/>
                <w:sz w:val="24"/>
              </w:rPr>
              <w:t>&lt;0.0001</w:t>
            </w:r>
          </w:p>
        </w:tc>
        <w:tc>
          <w:tcPr>
            <w:tcW w:w="835" w:type="pct"/>
            <w:tcBorders>
              <w:tl2br w:val="nil"/>
              <w:tr2bl w:val="nil"/>
            </w:tcBorders>
            <w:vAlign w:val="center"/>
          </w:tcPr>
          <w:p w14:paraId="7B4F760C" w14:textId="77777777" w:rsidR="006D04A6" w:rsidRDefault="00630516">
            <w:pPr>
              <w:jc w:val="center"/>
              <w:rPr>
                <w:rFonts w:ascii="Times New Roman" w:hAnsi="Times New Roman"/>
                <w:color w:val="000000"/>
                <w:sz w:val="24"/>
              </w:rPr>
            </w:pPr>
            <w:r>
              <w:rPr>
                <w:rFonts w:ascii="Times New Roman" w:hAnsi="Times New Roman"/>
                <w:color w:val="000000"/>
                <w:sz w:val="24"/>
              </w:rPr>
              <w:t>**</w:t>
            </w:r>
          </w:p>
        </w:tc>
      </w:tr>
      <w:tr w:rsidR="006D04A6" w14:paraId="1B66F344" w14:textId="77777777">
        <w:trPr>
          <w:trHeight w:val="90"/>
          <w:jc w:val="center"/>
        </w:trPr>
        <w:tc>
          <w:tcPr>
            <w:tcW w:w="726" w:type="pct"/>
            <w:tcBorders>
              <w:tl2br w:val="nil"/>
              <w:tr2bl w:val="nil"/>
            </w:tcBorders>
            <w:vAlign w:val="center"/>
          </w:tcPr>
          <w:p w14:paraId="24D6A44F" w14:textId="77777777" w:rsidR="006D04A6" w:rsidRDefault="00630516">
            <w:pPr>
              <w:jc w:val="center"/>
              <w:rPr>
                <w:rFonts w:ascii="Times New Roman" w:hAnsi="Times New Roman"/>
                <w:color w:val="000000"/>
                <w:sz w:val="24"/>
              </w:rPr>
            </w:pPr>
            <w:r>
              <w:rPr>
                <w:rFonts w:ascii="Times New Roman" w:hAnsi="Times New Roman"/>
                <w:color w:val="000000"/>
                <w:sz w:val="24"/>
              </w:rPr>
              <w:t>C</w:t>
            </w:r>
            <w:r>
              <w:rPr>
                <w:rFonts w:ascii="Times New Roman" w:hAnsi="Times New Roman"/>
                <w:color w:val="000000"/>
                <w:sz w:val="24"/>
                <w:vertAlign w:val="superscript"/>
              </w:rPr>
              <w:t>2</w:t>
            </w:r>
          </w:p>
        </w:tc>
        <w:tc>
          <w:tcPr>
            <w:tcW w:w="587" w:type="pct"/>
            <w:tcBorders>
              <w:tl2br w:val="nil"/>
              <w:tr2bl w:val="nil"/>
            </w:tcBorders>
            <w:vAlign w:val="center"/>
          </w:tcPr>
          <w:p w14:paraId="596A31E1" w14:textId="77777777" w:rsidR="006D04A6" w:rsidRDefault="00630516">
            <w:pPr>
              <w:jc w:val="center"/>
              <w:rPr>
                <w:rFonts w:ascii="Times New Roman" w:hAnsi="Times New Roman"/>
                <w:color w:val="000000"/>
                <w:sz w:val="24"/>
              </w:rPr>
            </w:pPr>
            <w:r>
              <w:rPr>
                <w:rFonts w:ascii="Times New Roman" w:hAnsi="Times New Roman"/>
                <w:color w:val="000000"/>
                <w:sz w:val="24"/>
              </w:rPr>
              <w:t>182.78</w:t>
            </w:r>
          </w:p>
        </w:tc>
        <w:tc>
          <w:tcPr>
            <w:tcW w:w="617" w:type="pct"/>
            <w:tcBorders>
              <w:tl2br w:val="nil"/>
              <w:tr2bl w:val="nil"/>
            </w:tcBorders>
            <w:vAlign w:val="center"/>
          </w:tcPr>
          <w:p w14:paraId="5A087401" w14:textId="77777777" w:rsidR="006D04A6" w:rsidRDefault="00630516">
            <w:pPr>
              <w:jc w:val="center"/>
              <w:rPr>
                <w:rFonts w:ascii="Times New Roman" w:hAnsi="Times New Roman"/>
                <w:color w:val="000000"/>
                <w:sz w:val="24"/>
              </w:rPr>
            </w:pPr>
            <w:r>
              <w:rPr>
                <w:rFonts w:ascii="Times New Roman" w:hAnsi="Times New Roman"/>
                <w:color w:val="000000"/>
                <w:sz w:val="24"/>
              </w:rPr>
              <w:t>1</w:t>
            </w:r>
          </w:p>
        </w:tc>
        <w:tc>
          <w:tcPr>
            <w:tcW w:w="740" w:type="pct"/>
            <w:tcBorders>
              <w:tl2br w:val="nil"/>
              <w:tr2bl w:val="nil"/>
            </w:tcBorders>
            <w:vAlign w:val="center"/>
          </w:tcPr>
          <w:p w14:paraId="11574074" w14:textId="77777777" w:rsidR="006D04A6" w:rsidRDefault="00630516">
            <w:pPr>
              <w:jc w:val="center"/>
              <w:rPr>
                <w:rFonts w:ascii="Times New Roman" w:hAnsi="Times New Roman"/>
                <w:color w:val="000000"/>
                <w:sz w:val="24"/>
              </w:rPr>
            </w:pPr>
            <w:r>
              <w:rPr>
                <w:rFonts w:ascii="Times New Roman" w:hAnsi="Times New Roman"/>
                <w:color w:val="000000"/>
                <w:sz w:val="24"/>
              </w:rPr>
              <w:t>182.78</w:t>
            </w:r>
          </w:p>
        </w:tc>
        <w:tc>
          <w:tcPr>
            <w:tcW w:w="740" w:type="pct"/>
            <w:tcBorders>
              <w:tl2br w:val="nil"/>
              <w:tr2bl w:val="nil"/>
            </w:tcBorders>
            <w:vAlign w:val="center"/>
          </w:tcPr>
          <w:p w14:paraId="5B505FCE" w14:textId="77777777" w:rsidR="006D04A6" w:rsidRDefault="00630516">
            <w:pPr>
              <w:jc w:val="center"/>
              <w:rPr>
                <w:rFonts w:ascii="Times New Roman" w:hAnsi="Times New Roman"/>
                <w:color w:val="000000"/>
                <w:sz w:val="24"/>
              </w:rPr>
            </w:pPr>
            <w:r>
              <w:rPr>
                <w:rFonts w:ascii="Times New Roman" w:hAnsi="Times New Roman"/>
                <w:color w:val="000000"/>
                <w:sz w:val="24"/>
              </w:rPr>
              <w:t>89.11</w:t>
            </w:r>
          </w:p>
        </w:tc>
        <w:tc>
          <w:tcPr>
            <w:tcW w:w="751" w:type="pct"/>
            <w:tcBorders>
              <w:tl2br w:val="nil"/>
              <w:tr2bl w:val="nil"/>
            </w:tcBorders>
            <w:vAlign w:val="center"/>
          </w:tcPr>
          <w:p w14:paraId="35784E7C" w14:textId="77777777" w:rsidR="006D04A6" w:rsidRDefault="00630516">
            <w:pPr>
              <w:jc w:val="center"/>
              <w:rPr>
                <w:rFonts w:ascii="Times New Roman" w:hAnsi="Times New Roman"/>
                <w:color w:val="000000"/>
                <w:sz w:val="24"/>
              </w:rPr>
            </w:pPr>
            <w:r>
              <w:rPr>
                <w:rFonts w:ascii="Times New Roman" w:hAnsi="Times New Roman"/>
                <w:color w:val="000000"/>
                <w:sz w:val="24"/>
              </w:rPr>
              <w:t>&lt;0.0001</w:t>
            </w:r>
          </w:p>
        </w:tc>
        <w:tc>
          <w:tcPr>
            <w:tcW w:w="835" w:type="pct"/>
            <w:tcBorders>
              <w:tl2br w:val="nil"/>
              <w:tr2bl w:val="nil"/>
            </w:tcBorders>
            <w:vAlign w:val="center"/>
          </w:tcPr>
          <w:p w14:paraId="6367AD0F" w14:textId="77777777" w:rsidR="006D04A6" w:rsidRDefault="00630516">
            <w:pPr>
              <w:jc w:val="center"/>
              <w:rPr>
                <w:rFonts w:ascii="Times New Roman" w:hAnsi="Times New Roman"/>
                <w:color w:val="000000"/>
                <w:sz w:val="24"/>
              </w:rPr>
            </w:pPr>
            <w:r>
              <w:rPr>
                <w:rFonts w:ascii="Times New Roman" w:hAnsi="Times New Roman"/>
                <w:color w:val="000000"/>
                <w:sz w:val="24"/>
              </w:rPr>
              <w:t>**</w:t>
            </w:r>
          </w:p>
        </w:tc>
      </w:tr>
      <w:tr w:rsidR="006D04A6" w14:paraId="74AF0013" w14:textId="77777777">
        <w:trPr>
          <w:trHeight w:val="90"/>
          <w:jc w:val="center"/>
        </w:trPr>
        <w:tc>
          <w:tcPr>
            <w:tcW w:w="726" w:type="pct"/>
            <w:tcBorders>
              <w:tl2br w:val="nil"/>
              <w:tr2bl w:val="nil"/>
            </w:tcBorders>
            <w:vAlign w:val="center"/>
          </w:tcPr>
          <w:p w14:paraId="578F30DF" w14:textId="77777777" w:rsidR="006D04A6" w:rsidRDefault="00630516">
            <w:pPr>
              <w:jc w:val="center"/>
              <w:rPr>
                <w:rFonts w:ascii="Times New Roman" w:hAnsi="Times New Roman"/>
                <w:color w:val="000000"/>
                <w:sz w:val="24"/>
              </w:rPr>
            </w:pPr>
            <w:r>
              <w:rPr>
                <w:rFonts w:ascii="Times New Roman" w:hAnsi="Times New Roman"/>
                <w:color w:val="000000"/>
                <w:sz w:val="24"/>
              </w:rPr>
              <w:t>D</w:t>
            </w:r>
            <w:r>
              <w:rPr>
                <w:rFonts w:ascii="Times New Roman" w:hAnsi="Times New Roman"/>
                <w:color w:val="000000"/>
                <w:sz w:val="24"/>
                <w:vertAlign w:val="superscript"/>
              </w:rPr>
              <w:t>2</w:t>
            </w:r>
          </w:p>
        </w:tc>
        <w:tc>
          <w:tcPr>
            <w:tcW w:w="587" w:type="pct"/>
            <w:tcBorders>
              <w:tl2br w:val="nil"/>
              <w:tr2bl w:val="nil"/>
            </w:tcBorders>
            <w:vAlign w:val="center"/>
          </w:tcPr>
          <w:p w14:paraId="2B52CB8E" w14:textId="77777777" w:rsidR="006D04A6" w:rsidRDefault="00630516">
            <w:pPr>
              <w:jc w:val="center"/>
              <w:rPr>
                <w:rFonts w:ascii="Times New Roman" w:hAnsi="Times New Roman"/>
                <w:color w:val="000000"/>
                <w:sz w:val="24"/>
              </w:rPr>
            </w:pPr>
            <w:r>
              <w:rPr>
                <w:rFonts w:ascii="Times New Roman" w:hAnsi="Times New Roman"/>
                <w:color w:val="000000"/>
                <w:sz w:val="24"/>
              </w:rPr>
              <w:t>334.70</w:t>
            </w:r>
          </w:p>
        </w:tc>
        <w:tc>
          <w:tcPr>
            <w:tcW w:w="617" w:type="pct"/>
            <w:tcBorders>
              <w:tl2br w:val="nil"/>
              <w:tr2bl w:val="nil"/>
            </w:tcBorders>
            <w:vAlign w:val="center"/>
          </w:tcPr>
          <w:p w14:paraId="2257D9AF" w14:textId="77777777" w:rsidR="006D04A6" w:rsidRDefault="00630516">
            <w:pPr>
              <w:jc w:val="center"/>
              <w:rPr>
                <w:rFonts w:ascii="Times New Roman" w:hAnsi="Times New Roman"/>
                <w:color w:val="000000"/>
                <w:sz w:val="24"/>
              </w:rPr>
            </w:pPr>
            <w:r>
              <w:rPr>
                <w:rFonts w:ascii="Times New Roman" w:hAnsi="Times New Roman"/>
                <w:color w:val="000000"/>
                <w:sz w:val="24"/>
              </w:rPr>
              <w:t>1</w:t>
            </w:r>
          </w:p>
        </w:tc>
        <w:tc>
          <w:tcPr>
            <w:tcW w:w="740" w:type="pct"/>
            <w:tcBorders>
              <w:tl2br w:val="nil"/>
              <w:tr2bl w:val="nil"/>
            </w:tcBorders>
            <w:vAlign w:val="center"/>
          </w:tcPr>
          <w:p w14:paraId="1F46D2E9" w14:textId="77777777" w:rsidR="006D04A6" w:rsidRDefault="00630516">
            <w:pPr>
              <w:jc w:val="center"/>
              <w:rPr>
                <w:rFonts w:ascii="Times New Roman" w:hAnsi="Times New Roman"/>
                <w:color w:val="000000"/>
                <w:sz w:val="24"/>
              </w:rPr>
            </w:pPr>
            <w:r>
              <w:rPr>
                <w:rFonts w:ascii="Times New Roman" w:hAnsi="Times New Roman"/>
                <w:color w:val="000000"/>
                <w:sz w:val="24"/>
              </w:rPr>
              <w:t>334.70</w:t>
            </w:r>
          </w:p>
        </w:tc>
        <w:tc>
          <w:tcPr>
            <w:tcW w:w="740" w:type="pct"/>
            <w:tcBorders>
              <w:tl2br w:val="nil"/>
              <w:tr2bl w:val="nil"/>
            </w:tcBorders>
            <w:vAlign w:val="center"/>
          </w:tcPr>
          <w:p w14:paraId="7B16014B" w14:textId="77777777" w:rsidR="006D04A6" w:rsidRDefault="00630516">
            <w:pPr>
              <w:jc w:val="center"/>
              <w:rPr>
                <w:rFonts w:ascii="Times New Roman" w:hAnsi="Times New Roman"/>
                <w:color w:val="000000"/>
                <w:sz w:val="24"/>
              </w:rPr>
            </w:pPr>
            <w:r>
              <w:rPr>
                <w:rFonts w:ascii="Times New Roman" w:hAnsi="Times New Roman"/>
                <w:color w:val="000000"/>
                <w:sz w:val="24"/>
              </w:rPr>
              <w:t>163.18</w:t>
            </w:r>
          </w:p>
        </w:tc>
        <w:tc>
          <w:tcPr>
            <w:tcW w:w="751" w:type="pct"/>
            <w:tcBorders>
              <w:tl2br w:val="nil"/>
              <w:tr2bl w:val="nil"/>
            </w:tcBorders>
            <w:vAlign w:val="center"/>
          </w:tcPr>
          <w:p w14:paraId="163C937C" w14:textId="77777777" w:rsidR="006D04A6" w:rsidRDefault="00630516">
            <w:pPr>
              <w:jc w:val="center"/>
              <w:rPr>
                <w:rFonts w:ascii="Times New Roman" w:hAnsi="Times New Roman"/>
                <w:color w:val="000000"/>
                <w:sz w:val="24"/>
              </w:rPr>
            </w:pPr>
            <w:r>
              <w:rPr>
                <w:rFonts w:ascii="Times New Roman" w:hAnsi="Times New Roman"/>
                <w:color w:val="000000"/>
                <w:sz w:val="24"/>
              </w:rPr>
              <w:t>&lt;0.0001</w:t>
            </w:r>
          </w:p>
        </w:tc>
        <w:tc>
          <w:tcPr>
            <w:tcW w:w="835" w:type="pct"/>
            <w:tcBorders>
              <w:tl2br w:val="nil"/>
              <w:tr2bl w:val="nil"/>
            </w:tcBorders>
            <w:vAlign w:val="center"/>
          </w:tcPr>
          <w:p w14:paraId="2CF2ABA1" w14:textId="77777777" w:rsidR="006D04A6" w:rsidRDefault="00630516">
            <w:pPr>
              <w:jc w:val="center"/>
              <w:rPr>
                <w:rFonts w:ascii="Times New Roman" w:hAnsi="Times New Roman"/>
                <w:color w:val="000000"/>
                <w:sz w:val="24"/>
              </w:rPr>
            </w:pPr>
            <w:r>
              <w:rPr>
                <w:rFonts w:ascii="Times New Roman" w:hAnsi="Times New Roman"/>
                <w:color w:val="000000"/>
                <w:sz w:val="24"/>
              </w:rPr>
              <w:t>**</w:t>
            </w:r>
          </w:p>
        </w:tc>
      </w:tr>
      <w:tr w:rsidR="006D04A6" w14:paraId="38ED1385" w14:textId="77777777">
        <w:trPr>
          <w:trHeight w:val="90"/>
          <w:jc w:val="center"/>
        </w:trPr>
        <w:tc>
          <w:tcPr>
            <w:tcW w:w="726" w:type="pct"/>
            <w:tcBorders>
              <w:tl2br w:val="nil"/>
              <w:tr2bl w:val="nil"/>
            </w:tcBorders>
            <w:vAlign w:val="center"/>
          </w:tcPr>
          <w:p w14:paraId="78A2C8C4" w14:textId="77777777" w:rsidR="006D04A6" w:rsidRDefault="00630516">
            <w:pPr>
              <w:jc w:val="center"/>
              <w:rPr>
                <w:rFonts w:ascii="Times New Roman" w:hAnsi="Times New Roman"/>
                <w:color w:val="000000"/>
                <w:sz w:val="24"/>
              </w:rPr>
            </w:pPr>
            <w:r>
              <w:rPr>
                <w:rFonts w:ascii="Times New Roman" w:hAnsi="Times New Roman"/>
                <w:sz w:val="24"/>
              </w:rPr>
              <w:t xml:space="preserve">Residual term </w:t>
            </w:r>
          </w:p>
        </w:tc>
        <w:tc>
          <w:tcPr>
            <w:tcW w:w="587" w:type="pct"/>
            <w:tcBorders>
              <w:tl2br w:val="nil"/>
              <w:tr2bl w:val="nil"/>
            </w:tcBorders>
            <w:vAlign w:val="center"/>
          </w:tcPr>
          <w:p w14:paraId="17FD0EC0" w14:textId="77777777" w:rsidR="006D04A6" w:rsidRDefault="00630516">
            <w:pPr>
              <w:jc w:val="center"/>
              <w:rPr>
                <w:rFonts w:ascii="Times New Roman" w:hAnsi="Times New Roman"/>
                <w:color w:val="000000"/>
                <w:sz w:val="24"/>
              </w:rPr>
            </w:pPr>
            <w:r>
              <w:rPr>
                <w:rFonts w:ascii="Times New Roman" w:hAnsi="Times New Roman"/>
                <w:color w:val="000000"/>
                <w:sz w:val="24"/>
              </w:rPr>
              <w:t>20.25</w:t>
            </w:r>
          </w:p>
        </w:tc>
        <w:tc>
          <w:tcPr>
            <w:tcW w:w="617" w:type="pct"/>
            <w:tcBorders>
              <w:tl2br w:val="nil"/>
              <w:tr2bl w:val="nil"/>
            </w:tcBorders>
            <w:vAlign w:val="center"/>
          </w:tcPr>
          <w:p w14:paraId="622BA5DA" w14:textId="77777777" w:rsidR="006D04A6" w:rsidRDefault="00630516">
            <w:pPr>
              <w:jc w:val="center"/>
              <w:rPr>
                <w:rFonts w:ascii="Times New Roman" w:hAnsi="Times New Roman"/>
                <w:color w:val="000000"/>
                <w:sz w:val="24"/>
              </w:rPr>
            </w:pPr>
            <w:r>
              <w:rPr>
                <w:rFonts w:ascii="Times New Roman" w:hAnsi="Times New Roman"/>
                <w:color w:val="000000"/>
                <w:sz w:val="24"/>
              </w:rPr>
              <w:t>14</w:t>
            </w:r>
          </w:p>
        </w:tc>
        <w:tc>
          <w:tcPr>
            <w:tcW w:w="740" w:type="pct"/>
            <w:tcBorders>
              <w:tl2br w:val="nil"/>
              <w:tr2bl w:val="nil"/>
            </w:tcBorders>
            <w:vAlign w:val="center"/>
          </w:tcPr>
          <w:p w14:paraId="3F868EB0" w14:textId="77777777" w:rsidR="006D04A6" w:rsidRDefault="00630516">
            <w:pPr>
              <w:jc w:val="center"/>
              <w:rPr>
                <w:rFonts w:ascii="Times New Roman" w:hAnsi="Times New Roman"/>
                <w:color w:val="000000"/>
                <w:sz w:val="24"/>
              </w:rPr>
            </w:pPr>
            <w:r>
              <w:rPr>
                <w:rFonts w:ascii="Times New Roman" w:hAnsi="Times New Roman"/>
                <w:color w:val="000000"/>
                <w:sz w:val="24"/>
              </w:rPr>
              <w:t>2.05</w:t>
            </w:r>
          </w:p>
        </w:tc>
        <w:tc>
          <w:tcPr>
            <w:tcW w:w="740" w:type="pct"/>
            <w:tcBorders>
              <w:tl2br w:val="nil"/>
              <w:tr2bl w:val="nil"/>
            </w:tcBorders>
            <w:vAlign w:val="center"/>
          </w:tcPr>
          <w:p w14:paraId="281CBE65" w14:textId="77777777" w:rsidR="006D04A6" w:rsidRDefault="006D04A6">
            <w:pPr>
              <w:jc w:val="center"/>
              <w:rPr>
                <w:rFonts w:ascii="Times New Roman" w:hAnsi="Times New Roman"/>
                <w:color w:val="000000"/>
                <w:sz w:val="24"/>
              </w:rPr>
            </w:pPr>
          </w:p>
        </w:tc>
        <w:tc>
          <w:tcPr>
            <w:tcW w:w="751" w:type="pct"/>
            <w:tcBorders>
              <w:tl2br w:val="nil"/>
              <w:tr2bl w:val="nil"/>
            </w:tcBorders>
            <w:vAlign w:val="center"/>
          </w:tcPr>
          <w:p w14:paraId="71C0F4F7" w14:textId="77777777" w:rsidR="006D04A6" w:rsidRDefault="006D04A6">
            <w:pPr>
              <w:jc w:val="center"/>
              <w:rPr>
                <w:rFonts w:ascii="Times New Roman" w:hAnsi="Times New Roman"/>
                <w:color w:val="000000"/>
                <w:sz w:val="24"/>
              </w:rPr>
            </w:pPr>
          </w:p>
        </w:tc>
        <w:tc>
          <w:tcPr>
            <w:tcW w:w="835" w:type="pct"/>
            <w:tcBorders>
              <w:tl2br w:val="nil"/>
              <w:tr2bl w:val="nil"/>
            </w:tcBorders>
            <w:vAlign w:val="center"/>
          </w:tcPr>
          <w:p w14:paraId="1282A47D" w14:textId="77777777" w:rsidR="006D04A6" w:rsidRDefault="006D04A6">
            <w:pPr>
              <w:jc w:val="center"/>
              <w:rPr>
                <w:rFonts w:ascii="Times New Roman" w:hAnsi="Times New Roman"/>
                <w:color w:val="000000"/>
                <w:sz w:val="24"/>
              </w:rPr>
            </w:pPr>
          </w:p>
        </w:tc>
      </w:tr>
      <w:tr w:rsidR="006D04A6" w14:paraId="2308076F" w14:textId="77777777">
        <w:trPr>
          <w:trHeight w:val="90"/>
          <w:jc w:val="center"/>
        </w:trPr>
        <w:tc>
          <w:tcPr>
            <w:tcW w:w="726" w:type="pct"/>
            <w:tcBorders>
              <w:tl2br w:val="nil"/>
              <w:tr2bl w:val="nil"/>
            </w:tcBorders>
            <w:vAlign w:val="center"/>
          </w:tcPr>
          <w:p w14:paraId="7A12B36C" w14:textId="77777777" w:rsidR="006D04A6" w:rsidRDefault="00630516">
            <w:pPr>
              <w:jc w:val="center"/>
              <w:rPr>
                <w:rFonts w:ascii="Times New Roman" w:hAnsi="Times New Roman"/>
                <w:color w:val="000000"/>
                <w:sz w:val="24"/>
              </w:rPr>
            </w:pPr>
            <w:r>
              <w:rPr>
                <w:rFonts w:ascii="Times New Roman" w:hAnsi="Times New Roman"/>
                <w:sz w:val="24"/>
              </w:rPr>
              <w:t xml:space="preserve">Misfit term </w:t>
            </w:r>
          </w:p>
        </w:tc>
        <w:tc>
          <w:tcPr>
            <w:tcW w:w="587" w:type="pct"/>
            <w:tcBorders>
              <w:tl2br w:val="nil"/>
              <w:tr2bl w:val="nil"/>
            </w:tcBorders>
            <w:vAlign w:val="center"/>
          </w:tcPr>
          <w:p w14:paraId="3A7A3BD5" w14:textId="77777777" w:rsidR="006D04A6" w:rsidRDefault="00630516">
            <w:pPr>
              <w:jc w:val="center"/>
              <w:rPr>
                <w:rFonts w:ascii="Times New Roman" w:hAnsi="Times New Roman"/>
                <w:color w:val="000000"/>
                <w:sz w:val="24"/>
              </w:rPr>
            </w:pPr>
            <w:r>
              <w:rPr>
                <w:rFonts w:ascii="Times New Roman" w:hAnsi="Times New Roman"/>
                <w:color w:val="000000"/>
                <w:sz w:val="24"/>
              </w:rPr>
              <w:t>10.25</w:t>
            </w:r>
          </w:p>
        </w:tc>
        <w:tc>
          <w:tcPr>
            <w:tcW w:w="617" w:type="pct"/>
            <w:tcBorders>
              <w:tl2br w:val="nil"/>
              <w:tr2bl w:val="nil"/>
            </w:tcBorders>
            <w:vAlign w:val="center"/>
          </w:tcPr>
          <w:p w14:paraId="7E562F1F" w14:textId="77777777" w:rsidR="006D04A6" w:rsidRDefault="00630516">
            <w:pPr>
              <w:jc w:val="center"/>
              <w:rPr>
                <w:rFonts w:ascii="Times New Roman" w:hAnsi="Times New Roman"/>
                <w:color w:val="000000"/>
                <w:sz w:val="24"/>
              </w:rPr>
            </w:pPr>
            <w:r>
              <w:rPr>
                <w:rFonts w:ascii="Times New Roman" w:hAnsi="Times New Roman"/>
                <w:color w:val="000000"/>
                <w:sz w:val="24"/>
              </w:rPr>
              <w:t>10</w:t>
            </w:r>
          </w:p>
        </w:tc>
        <w:tc>
          <w:tcPr>
            <w:tcW w:w="740" w:type="pct"/>
            <w:tcBorders>
              <w:tl2br w:val="nil"/>
              <w:tr2bl w:val="nil"/>
            </w:tcBorders>
            <w:vAlign w:val="center"/>
          </w:tcPr>
          <w:p w14:paraId="4B5AA2CF" w14:textId="77777777" w:rsidR="006D04A6" w:rsidRDefault="00630516">
            <w:pPr>
              <w:jc w:val="center"/>
              <w:rPr>
                <w:rFonts w:ascii="Times New Roman" w:hAnsi="Times New Roman"/>
                <w:color w:val="000000"/>
                <w:sz w:val="24"/>
              </w:rPr>
            </w:pPr>
            <w:r>
              <w:rPr>
                <w:rFonts w:ascii="Times New Roman" w:hAnsi="Times New Roman"/>
                <w:color w:val="000000"/>
                <w:sz w:val="24"/>
              </w:rPr>
              <w:t>1.79</w:t>
            </w:r>
          </w:p>
        </w:tc>
        <w:tc>
          <w:tcPr>
            <w:tcW w:w="740" w:type="pct"/>
            <w:tcBorders>
              <w:tl2br w:val="nil"/>
              <w:tr2bl w:val="nil"/>
            </w:tcBorders>
            <w:vAlign w:val="center"/>
          </w:tcPr>
          <w:p w14:paraId="6F24C46D" w14:textId="77777777" w:rsidR="006D04A6" w:rsidRDefault="00630516">
            <w:pPr>
              <w:jc w:val="center"/>
              <w:rPr>
                <w:rFonts w:ascii="Times New Roman" w:hAnsi="Times New Roman"/>
                <w:color w:val="000000"/>
                <w:sz w:val="24"/>
              </w:rPr>
            </w:pPr>
            <w:r>
              <w:rPr>
                <w:rFonts w:ascii="Times New Roman" w:hAnsi="Times New Roman"/>
                <w:color w:val="000000"/>
                <w:sz w:val="24"/>
              </w:rPr>
              <w:t>0.6636</w:t>
            </w:r>
          </w:p>
        </w:tc>
        <w:tc>
          <w:tcPr>
            <w:tcW w:w="751" w:type="pct"/>
            <w:tcBorders>
              <w:tl2br w:val="nil"/>
              <w:tr2bl w:val="nil"/>
            </w:tcBorders>
            <w:vAlign w:val="center"/>
          </w:tcPr>
          <w:p w14:paraId="709072A5" w14:textId="77777777" w:rsidR="006D04A6" w:rsidRDefault="00630516">
            <w:pPr>
              <w:jc w:val="center"/>
              <w:rPr>
                <w:rFonts w:ascii="Times New Roman" w:hAnsi="Times New Roman"/>
                <w:color w:val="000000"/>
                <w:sz w:val="24"/>
              </w:rPr>
            </w:pPr>
            <w:r>
              <w:rPr>
                <w:rFonts w:ascii="Times New Roman" w:hAnsi="Times New Roman"/>
                <w:color w:val="000000"/>
                <w:sz w:val="24"/>
              </w:rPr>
              <w:t>0.7277</w:t>
            </w:r>
          </w:p>
        </w:tc>
        <w:tc>
          <w:tcPr>
            <w:tcW w:w="835" w:type="pct"/>
            <w:tcBorders>
              <w:tl2br w:val="nil"/>
              <w:tr2bl w:val="nil"/>
            </w:tcBorders>
            <w:vAlign w:val="center"/>
          </w:tcPr>
          <w:p w14:paraId="708B1741" w14:textId="77777777" w:rsidR="006D04A6" w:rsidRDefault="006D04A6">
            <w:pPr>
              <w:jc w:val="center"/>
              <w:rPr>
                <w:rFonts w:ascii="Times New Roman" w:hAnsi="Times New Roman"/>
                <w:color w:val="000000"/>
                <w:sz w:val="24"/>
              </w:rPr>
            </w:pPr>
          </w:p>
        </w:tc>
      </w:tr>
      <w:tr w:rsidR="006D04A6" w14:paraId="783BFB0F" w14:textId="77777777">
        <w:trPr>
          <w:trHeight w:val="90"/>
          <w:jc w:val="center"/>
        </w:trPr>
        <w:tc>
          <w:tcPr>
            <w:tcW w:w="726" w:type="pct"/>
            <w:tcBorders>
              <w:tl2br w:val="nil"/>
              <w:tr2bl w:val="nil"/>
            </w:tcBorders>
            <w:vAlign w:val="center"/>
          </w:tcPr>
          <w:p w14:paraId="0611F9AE" w14:textId="77777777" w:rsidR="006D04A6" w:rsidRDefault="00630516">
            <w:pPr>
              <w:jc w:val="center"/>
              <w:rPr>
                <w:rFonts w:ascii="Times New Roman" w:hAnsi="Times New Roman"/>
                <w:color w:val="000000"/>
                <w:sz w:val="24"/>
              </w:rPr>
            </w:pPr>
            <w:r>
              <w:rPr>
                <w:rFonts w:ascii="Times New Roman" w:hAnsi="Times New Roman"/>
                <w:sz w:val="24"/>
              </w:rPr>
              <w:t xml:space="preserve">Pure error </w:t>
            </w:r>
          </w:p>
        </w:tc>
        <w:tc>
          <w:tcPr>
            <w:tcW w:w="587" w:type="pct"/>
            <w:tcBorders>
              <w:tl2br w:val="nil"/>
              <w:tr2bl w:val="nil"/>
            </w:tcBorders>
            <w:vAlign w:val="center"/>
          </w:tcPr>
          <w:p w14:paraId="7AA43F34" w14:textId="77777777" w:rsidR="006D04A6" w:rsidRDefault="00630516">
            <w:pPr>
              <w:jc w:val="center"/>
              <w:rPr>
                <w:rFonts w:ascii="Times New Roman" w:hAnsi="Times New Roman"/>
                <w:color w:val="000000"/>
                <w:sz w:val="24"/>
              </w:rPr>
            </w:pPr>
            <w:r>
              <w:rPr>
                <w:rFonts w:ascii="Times New Roman" w:hAnsi="Times New Roman"/>
                <w:color w:val="000000"/>
                <w:sz w:val="24"/>
              </w:rPr>
              <w:t>10.00</w:t>
            </w:r>
          </w:p>
        </w:tc>
        <w:tc>
          <w:tcPr>
            <w:tcW w:w="617" w:type="pct"/>
            <w:tcBorders>
              <w:tl2br w:val="nil"/>
              <w:tr2bl w:val="nil"/>
            </w:tcBorders>
            <w:vAlign w:val="center"/>
          </w:tcPr>
          <w:p w14:paraId="0A19BA89" w14:textId="77777777" w:rsidR="006D04A6" w:rsidRDefault="00630516">
            <w:pPr>
              <w:jc w:val="center"/>
              <w:rPr>
                <w:rFonts w:ascii="Times New Roman" w:hAnsi="Times New Roman"/>
                <w:color w:val="000000"/>
                <w:sz w:val="24"/>
              </w:rPr>
            </w:pPr>
            <w:r>
              <w:rPr>
                <w:rFonts w:ascii="Times New Roman" w:hAnsi="Times New Roman"/>
                <w:color w:val="000000"/>
                <w:sz w:val="24"/>
              </w:rPr>
              <w:t>4</w:t>
            </w:r>
          </w:p>
        </w:tc>
        <w:tc>
          <w:tcPr>
            <w:tcW w:w="740" w:type="pct"/>
            <w:tcBorders>
              <w:tl2br w:val="nil"/>
              <w:tr2bl w:val="nil"/>
            </w:tcBorders>
            <w:vAlign w:val="center"/>
          </w:tcPr>
          <w:p w14:paraId="1815CB00" w14:textId="77777777" w:rsidR="006D04A6" w:rsidRDefault="00630516">
            <w:pPr>
              <w:jc w:val="center"/>
              <w:rPr>
                <w:rFonts w:ascii="Times New Roman" w:hAnsi="Times New Roman"/>
                <w:color w:val="000000"/>
                <w:sz w:val="24"/>
              </w:rPr>
            </w:pPr>
            <w:r>
              <w:rPr>
                <w:rFonts w:ascii="Times New Roman" w:hAnsi="Times New Roman"/>
                <w:color w:val="000000"/>
                <w:sz w:val="24"/>
              </w:rPr>
              <w:t>2.70</w:t>
            </w:r>
          </w:p>
        </w:tc>
        <w:tc>
          <w:tcPr>
            <w:tcW w:w="740" w:type="pct"/>
            <w:tcBorders>
              <w:tl2br w:val="nil"/>
              <w:tr2bl w:val="nil"/>
            </w:tcBorders>
            <w:vAlign w:val="center"/>
          </w:tcPr>
          <w:p w14:paraId="17197F71" w14:textId="77777777" w:rsidR="006D04A6" w:rsidRDefault="006D04A6">
            <w:pPr>
              <w:jc w:val="center"/>
              <w:rPr>
                <w:rFonts w:ascii="Times New Roman" w:hAnsi="Times New Roman"/>
                <w:color w:val="000000"/>
                <w:sz w:val="24"/>
              </w:rPr>
            </w:pPr>
          </w:p>
        </w:tc>
        <w:tc>
          <w:tcPr>
            <w:tcW w:w="751" w:type="pct"/>
            <w:tcBorders>
              <w:tl2br w:val="nil"/>
              <w:tr2bl w:val="nil"/>
            </w:tcBorders>
            <w:vAlign w:val="center"/>
          </w:tcPr>
          <w:p w14:paraId="483ACD9E" w14:textId="77777777" w:rsidR="006D04A6" w:rsidRDefault="006D04A6">
            <w:pPr>
              <w:jc w:val="center"/>
              <w:rPr>
                <w:rFonts w:ascii="Times New Roman" w:hAnsi="Times New Roman"/>
                <w:color w:val="000000"/>
                <w:sz w:val="24"/>
              </w:rPr>
            </w:pPr>
          </w:p>
        </w:tc>
        <w:tc>
          <w:tcPr>
            <w:tcW w:w="835" w:type="pct"/>
            <w:tcBorders>
              <w:tl2br w:val="nil"/>
              <w:tr2bl w:val="nil"/>
            </w:tcBorders>
            <w:vAlign w:val="center"/>
          </w:tcPr>
          <w:p w14:paraId="12EF0FC0" w14:textId="77777777" w:rsidR="006D04A6" w:rsidRDefault="006D04A6">
            <w:pPr>
              <w:jc w:val="center"/>
              <w:rPr>
                <w:rFonts w:ascii="Times New Roman" w:hAnsi="Times New Roman"/>
                <w:color w:val="000000"/>
                <w:sz w:val="24"/>
              </w:rPr>
            </w:pPr>
          </w:p>
        </w:tc>
      </w:tr>
      <w:tr w:rsidR="006D04A6" w14:paraId="1C5B5114" w14:textId="77777777">
        <w:trPr>
          <w:trHeight w:val="90"/>
          <w:jc w:val="center"/>
        </w:trPr>
        <w:tc>
          <w:tcPr>
            <w:tcW w:w="726" w:type="pct"/>
            <w:tcBorders>
              <w:tl2br w:val="nil"/>
              <w:tr2bl w:val="nil"/>
            </w:tcBorders>
            <w:vAlign w:val="center"/>
          </w:tcPr>
          <w:p w14:paraId="301B6523" w14:textId="77777777" w:rsidR="006D04A6" w:rsidRDefault="00630516">
            <w:pPr>
              <w:jc w:val="center"/>
              <w:rPr>
                <w:rFonts w:ascii="Times New Roman" w:hAnsi="Times New Roman"/>
                <w:color w:val="000000"/>
                <w:sz w:val="24"/>
              </w:rPr>
            </w:pPr>
            <w:r>
              <w:rPr>
                <w:rFonts w:ascii="Times New Roman" w:hAnsi="Times New Roman"/>
                <w:sz w:val="24"/>
              </w:rPr>
              <w:t>Total deviation</w:t>
            </w:r>
          </w:p>
        </w:tc>
        <w:tc>
          <w:tcPr>
            <w:tcW w:w="587" w:type="pct"/>
            <w:tcBorders>
              <w:tl2br w:val="nil"/>
              <w:tr2bl w:val="nil"/>
            </w:tcBorders>
            <w:vAlign w:val="center"/>
          </w:tcPr>
          <w:p w14:paraId="2603BEC4" w14:textId="77777777" w:rsidR="006D04A6" w:rsidRDefault="00630516">
            <w:pPr>
              <w:jc w:val="center"/>
              <w:rPr>
                <w:rFonts w:ascii="Times New Roman" w:hAnsi="Times New Roman"/>
                <w:color w:val="000000"/>
                <w:sz w:val="24"/>
              </w:rPr>
            </w:pPr>
            <w:r>
              <w:rPr>
                <w:rFonts w:ascii="Times New Roman" w:hAnsi="Times New Roman"/>
                <w:color w:val="000000"/>
                <w:sz w:val="24"/>
              </w:rPr>
              <w:t>2373.06</w:t>
            </w:r>
          </w:p>
        </w:tc>
        <w:tc>
          <w:tcPr>
            <w:tcW w:w="617" w:type="pct"/>
            <w:tcBorders>
              <w:tl2br w:val="nil"/>
              <w:tr2bl w:val="nil"/>
            </w:tcBorders>
            <w:vAlign w:val="center"/>
          </w:tcPr>
          <w:p w14:paraId="78BA30E1" w14:textId="77777777" w:rsidR="006D04A6" w:rsidRDefault="00630516">
            <w:pPr>
              <w:jc w:val="center"/>
              <w:rPr>
                <w:rFonts w:ascii="Times New Roman" w:hAnsi="Times New Roman"/>
                <w:color w:val="000000"/>
                <w:sz w:val="24"/>
              </w:rPr>
            </w:pPr>
            <w:r>
              <w:rPr>
                <w:rFonts w:ascii="Times New Roman" w:hAnsi="Times New Roman"/>
                <w:color w:val="000000"/>
                <w:sz w:val="24"/>
              </w:rPr>
              <w:t>28</w:t>
            </w:r>
          </w:p>
        </w:tc>
        <w:tc>
          <w:tcPr>
            <w:tcW w:w="740" w:type="pct"/>
            <w:tcBorders>
              <w:tl2br w:val="nil"/>
              <w:tr2bl w:val="nil"/>
            </w:tcBorders>
            <w:vAlign w:val="center"/>
          </w:tcPr>
          <w:p w14:paraId="19F2131D" w14:textId="77777777" w:rsidR="006D04A6" w:rsidRDefault="006D04A6">
            <w:pPr>
              <w:jc w:val="center"/>
              <w:rPr>
                <w:rFonts w:ascii="Times New Roman" w:hAnsi="Times New Roman"/>
                <w:color w:val="000000"/>
                <w:sz w:val="24"/>
              </w:rPr>
            </w:pPr>
          </w:p>
        </w:tc>
        <w:tc>
          <w:tcPr>
            <w:tcW w:w="740" w:type="pct"/>
            <w:tcBorders>
              <w:tl2br w:val="nil"/>
              <w:tr2bl w:val="nil"/>
            </w:tcBorders>
            <w:vAlign w:val="center"/>
          </w:tcPr>
          <w:p w14:paraId="76D3FE3F" w14:textId="77777777" w:rsidR="006D04A6" w:rsidRDefault="006D04A6">
            <w:pPr>
              <w:jc w:val="center"/>
              <w:rPr>
                <w:rFonts w:ascii="Times New Roman" w:hAnsi="Times New Roman"/>
                <w:color w:val="000000"/>
                <w:sz w:val="24"/>
              </w:rPr>
            </w:pPr>
          </w:p>
        </w:tc>
        <w:tc>
          <w:tcPr>
            <w:tcW w:w="751" w:type="pct"/>
            <w:tcBorders>
              <w:tl2br w:val="nil"/>
              <w:tr2bl w:val="nil"/>
            </w:tcBorders>
            <w:vAlign w:val="center"/>
          </w:tcPr>
          <w:p w14:paraId="3DCDB85D" w14:textId="77777777" w:rsidR="006D04A6" w:rsidRDefault="006D04A6">
            <w:pPr>
              <w:jc w:val="center"/>
              <w:rPr>
                <w:rFonts w:ascii="Times New Roman" w:hAnsi="Times New Roman"/>
                <w:color w:val="000000"/>
                <w:sz w:val="24"/>
              </w:rPr>
            </w:pPr>
          </w:p>
        </w:tc>
        <w:tc>
          <w:tcPr>
            <w:tcW w:w="835" w:type="pct"/>
            <w:tcBorders>
              <w:tl2br w:val="nil"/>
              <w:tr2bl w:val="nil"/>
            </w:tcBorders>
            <w:vAlign w:val="center"/>
          </w:tcPr>
          <w:p w14:paraId="18269CD5" w14:textId="77777777" w:rsidR="006D04A6" w:rsidRDefault="006D04A6">
            <w:pPr>
              <w:jc w:val="center"/>
              <w:rPr>
                <w:rFonts w:ascii="Times New Roman" w:hAnsi="Times New Roman"/>
                <w:color w:val="000000"/>
                <w:sz w:val="24"/>
              </w:rPr>
            </w:pPr>
          </w:p>
        </w:tc>
      </w:tr>
      <w:tr w:rsidR="006D04A6" w14:paraId="60FF56BF" w14:textId="77777777">
        <w:trPr>
          <w:trHeight w:val="353"/>
          <w:jc w:val="center"/>
        </w:trPr>
        <w:tc>
          <w:tcPr>
            <w:tcW w:w="5000" w:type="pct"/>
            <w:gridSpan w:val="7"/>
            <w:tcBorders>
              <w:tl2br w:val="nil"/>
              <w:tr2bl w:val="nil"/>
            </w:tcBorders>
            <w:vAlign w:val="center"/>
          </w:tcPr>
          <w:p w14:paraId="76421A7E" w14:textId="77777777" w:rsidR="006D04A6" w:rsidRDefault="00630516">
            <w:pPr>
              <w:jc w:val="left"/>
              <w:rPr>
                <w:rFonts w:ascii="Times New Roman" w:hAnsi="Times New Roman"/>
                <w:color w:val="000000"/>
                <w:sz w:val="24"/>
              </w:rPr>
            </w:pPr>
            <w:r>
              <w:rPr>
                <w:rFonts w:ascii="Times New Roman" w:hAnsi="Times New Roman"/>
                <w:sz w:val="24"/>
              </w:rPr>
              <w:t>Note</w:t>
            </w:r>
            <w:r>
              <w:rPr>
                <w:rFonts w:ascii="Times New Roman" w:hAnsi="Times New Roman"/>
                <w:sz w:val="24"/>
              </w:rPr>
              <w:t>：</w:t>
            </w:r>
            <w:r>
              <w:rPr>
                <w:rFonts w:ascii="Times New Roman" w:hAnsi="Times New Roman"/>
                <w:sz w:val="24"/>
              </w:rPr>
              <w:t xml:space="preserve">* * P &lt; 0.001 means extremely </w:t>
            </w:r>
            <w:proofErr w:type="gramStart"/>
            <w:r>
              <w:rPr>
                <w:rFonts w:ascii="Times New Roman" w:hAnsi="Times New Roman"/>
                <w:sz w:val="24"/>
              </w:rPr>
              <w:t>significant ;</w:t>
            </w:r>
            <w:proofErr w:type="gramEnd"/>
            <w:r>
              <w:rPr>
                <w:rFonts w:ascii="Times New Roman" w:hAnsi="Times New Roman"/>
                <w:sz w:val="24"/>
              </w:rPr>
              <w:t xml:space="preserve"> * P &lt; 0.05 means significant.</w:t>
            </w:r>
          </w:p>
        </w:tc>
      </w:tr>
    </w:tbl>
    <w:p w14:paraId="3EAFCAB5" w14:textId="77777777" w:rsidR="006D04A6" w:rsidRDefault="00630516">
      <w:pPr>
        <w:wordWrap w:val="0"/>
        <w:spacing w:line="400" w:lineRule="exact"/>
        <w:jc w:val="left"/>
        <w:rPr>
          <w:rFonts w:ascii="Times New Roman" w:hAnsi="Times New Roman"/>
          <w:sz w:val="24"/>
        </w:rPr>
      </w:pPr>
      <w:r>
        <w:rPr>
          <w:rFonts w:ascii="Times New Roman" w:hAnsi="Times New Roman"/>
          <w:b/>
          <w:bCs/>
          <w:sz w:val="24"/>
        </w:rPr>
        <w:t xml:space="preserve">Table 6 </w:t>
      </w:r>
      <w:r>
        <w:rPr>
          <w:rFonts w:ascii="Times New Roman" w:eastAsia="SimHei" w:hAnsi="Times New Roman"/>
          <w:sz w:val="24"/>
        </w:rPr>
        <w:t>Credibility analysis of regression model</w:t>
      </w:r>
    </w:p>
    <w:tbl>
      <w:tblPr>
        <w:tblStyle w:val="TableGrid"/>
        <w:tblW w:w="0" w:type="auto"/>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07"/>
        <w:gridCol w:w="1936"/>
        <w:gridCol w:w="800"/>
        <w:gridCol w:w="1152"/>
        <w:gridCol w:w="3299"/>
      </w:tblGrid>
      <w:tr w:rsidR="006D04A6" w14:paraId="7D5C8545" w14:textId="77777777">
        <w:trPr>
          <w:jc w:val="center"/>
        </w:trPr>
        <w:tc>
          <w:tcPr>
            <w:tcW w:w="1307" w:type="dxa"/>
            <w:tcBorders>
              <w:bottom w:val="single" w:sz="8" w:space="0" w:color="auto"/>
            </w:tcBorders>
            <w:vAlign w:val="center"/>
          </w:tcPr>
          <w:p w14:paraId="79005C1D" w14:textId="77777777" w:rsidR="006D04A6" w:rsidRDefault="00630516">
            <w:pPr>
              <w:spacing w:line="400" w:lineRule="exact"/>
              <w:jc w:val="center"/>
              <w:rPr>
                <w:rFonts w:ascii="Times New Roman" w:hAnsi="Times New Roman"/>
                <w:sz w:val="24"/>
              </w:rPr>
            </w:pPr>
            <w:r>
              <w:rPr>
                <w:rFonts w:ascii="Times New Roman" w:hAnsi="Times New Roman"/>
                <w:sz w:val="24"/>
              </w:rPr>
              <w:t>Project</w:t>
            </w:r>
          </w:p>
        </w:tc>
        <w:tc>
          <w:tcPr>
            <w:tcW w:w="1936" w:type="dxa"/>
            <w:tcBorders>
              <w:bottom w:val="single" w:sz="8" w:space="0" w:color="auto"/>
            </w:tcBorders>
            <w:vAlign w:val="center"/>
          </w:tcPr>
          <w:p w14:paraId="1DDAC6FD" w14:textId="77777777" w:rsidR="006D04A6" w:rsidRDefault="00630516">
            <w:pPr>
              <w:spacing w:line="400" w:lineRule="exact"/>
              <w:jc w:val="center"/>
              <w:rPr>
                <w:rFonts w:ascii="Times New Roman" w:hAnsi="Times New Roman"/>
                <w:sz w:val="24"/>
              </w:rPr>
            </w:pPr>
            <w:r>
              <w:rPr>
                <w:rFonts w:ascii="Times New Roman" w:hAnsi="Times New Roman"/>
                <w:sz w:val="24"/>
              </w:rPr>
              <w:t>Average of response surface results</w:t>
            </w:r>
          </w:p>
        </w:tc>
        <w:tc>
          <w:tcPr>
            <w:tcW w:w="800" w:type="dxa"/>
            <w:tcBorders>
              <w:bottom w:val="single" w:sz="8" w:space="0" w:color="auto"/>
            </w:tcBorders>
            <w:vAlign w:val="center"/>
          </w:tcPr>
          <w:p w14:paraId="6D109486" w14:textId="77777777" w:rsidR="006D04A6" w:rsidRDefault="00630516">
            <w:pPr>
              <w:spacing w:line="400" w:lineRule="exact"/>
              <w:jc w:val="center"/>
              <w:rPr>
                <w:rFonts w:ascii="Times New Roman" w:hAnsi="Times New Roman"/>
                <w:sz w:val="24"/>
              </w:rPr>
            </w:pPr>
            <w:r>
              <w:rPr>
                <w:rFonts w:ascii="Times New Roman" w:hAnsi="Times New Roman"/>
                <w:sz w:val="24"/>
              </w:rPr>
              <w:t>R</w:t>
            </w:r>
            <w:r>
              <w:rPr>
                <w:rFonts w:ascii="Times New Roman" w:hAnsi="Times New Roman"/>
                <w:sz w:val="24"/>
                <w:vertAlign w:val="superscript"/>
              </w:rPr>
              <w:t>2</w:t>
            </w:r>
            <w:r>
              <w:rPr>
                <w:rFonts w:ascii="Times New Roman" w:hAnsi="Times New Roman"/>
                <w:sz w:val="24"/>
              </w:rPr>
              <w:t>/%</w:t>
            </w:r>
          </w:p>
        </w:tc>
        <w:tc>
          <w:tcPr>
            <w:tcW w:w="1152" w:type="dxa"/>
            <w:tcBorders>
              <w:bottom w:val="single" w:sz="8" w:space="0" w:color="auto"/>
            </w:tcBorders>
            <w:vAlign w:val="center"/>
          </w:tcPr>
          <w:p w14:paraId="301ED6DC" w14:textId="77777777" w:rsidR="006D04A6" w:rsidRDefault="00630516">
            <w:pPr>
              <w:spacing w:line="400" w:lineRule="exact"/>
              <w:jc w:val="center"/>
              <w:rPr>
                <w:rFonts w:ascii="Times New Roman" w:hAnsi="Times New Roman"/>
                <w:sz w:val="24"/>
              </w:rPr>
            </w:pPr>
            <w:r>
              <w:rPr>
                <w:rFonts w:ascii="Times New Roman" w:hAnsi="Times New Roman"/>
                <w:sz w:val="24"/>
              </w:rPr>
              <w:t>R</w:t>
            </w:r>
            <w:r>
              <w:rPr>
                <w:rFonts w:ascii="Times New Roman" w:hAnsi="Times New Roman"/>
                <w:sz w:val="24"/>
                <w:vertAlign w:val="superscript"/>
              </w:rPr>
              <w:t>2</w:t>
            </w:r>
            <w:r>
              <w:rPr>
                <w:rFonts w:ascii="Times New Roman" w:hAnsi="Times New Roman"/>
                <w:sz w:val="24"/>
                <w:vertAlign w:val="subscript"/>
              </w:rPr>
              <w:t>Adj</w:t>
            </w:r>
            <w:r>
              <w:rPr>
                <w:rFonts w:ascii="Times New Roman" w:hAnsi="Times New Roman"/>
                <w:sz w:val="24"/>
              </w:rPr>
              <w:t>/%</w:t>
            </w:r>
          </w:p>
        </w:tc>
        <w:tc>
          <w:tcPr>
            <w:tcW w:w="3299" w:type="dxa"/>
            <w:tcBorders>
              <w:bottom w:val="single" w:sz="8" w:space="0" w:color="auto"/>
            </w:tcBorders>
            <w:vAlign w:val="center"/>
          </w:tcPr>
          <w:p w14:paraId="2A258B44" w14:textId="77777777" w:rsidR="006D04A6" w:rsidRDefault="00630516">
            <w:pPr>
              <w:spacing w:line="400" w:lineRule="exact"/>
              <w:jc w:val="center"/>
              <w:rPr>
                <w:rFonts w:ascii="Times New Roman" w:hAnsi="Times New Roman"/>
                <w:sz w:val="24"/>
              </w:rPr>
            </w:pPr>
            <w:r>
              <w:rPr>
                <w:rFonts w:ascii="Times New Roman" w:hAnsi="Times New Roman"/>
                <w:sz w:val="24"/>
              </w:rPr>
              <w:t xml:space="preserve">Coefficient of variation </w:t>
            </w:r>
            <w:proofErr w:type="gramStart"/>
            <w:r>
              <w:rPr>
                <w:rFonts w:ascii="Times New Roman" w:hAnsi="Times New Roman"/>
                <w:sz w:val="24"/>
              </w:rPr>
              <w:t>of  Y</w:t>
            </w:r>
            <w:proofErr w:type="gramEnd"/>
            <w:r>
              <w:rPr>
                <w:rFonts w:ascii="Times New Roman" w:hAnsi="Times New Roman"/>
                <w:sz w:val="24"/>
              </w:rPr>
              <w:t xml:space="preserve"> /%</w:t>
            </w:r>
          </w:p>
        </w:tc>
      </w:tr>
      <w:tr w:rsidR="006D04A6" w14:paraId="71D67562" w14:textId="77777777">
        <w:trPr>
          <w:jc w:val="center"/>
        </w:trPr>
        <w:tc>
          <w:tcPr>
            <w:tcW w:w="1307" w:type="dxa"/>
            <w:tcBorders>
              <w:top w:val="single" w:sz="8" w:space="0" w:color="auto"/>
              <w:tl2br w:val="nil"/>
              <w:tr2bl w:val="nil"/>
            </w:tcBorders>
            <w:vAlign w:val="center"/>
          </w:tcPr>
          <w:p w14:paraId="6171928A" w14:textId="77777777" w:rsidR="006D04A6" w:rsidRDefault="00630516">
            <w:pPr>
              <w:spacing w:line="400" w:lineRule="exact"/>
              <w:jc w:val="center"/>
              <w:rPr>
                <w:rFonts w:ascii="Times New Roman" w:hAnsi="Times New Roman"/>
                <w:sz w:val="24"/>
              </w:rPr>
            </w:pPr>
            <w:r>
              <w:rPr>
                <w:rFonts w:ascii="Times New Roman" w:hAnsi="Times New Roman"/>
                <w:sz w:val="24"/>
              </w:rPr>
              <w:lastRenderedPageBreak/>
              <w:t>Results</w:t>
            </w:r>
          </w:p>
        </w:tc>
        <w:tc>
          <w:tcPr>
            <w:tcW w:w="1936" w:type="dxa"/>
            <w:tcBorders>
              <w:top w:val="single" w:sz="8" w:space="0" w:color="auto"/>
              <w:tl2br w:val="nil"/>
              <w:tr2bl w:val="nil"/>
            </w:tcBorders>
            <w:vAlign w:val="center"/>
          </w:tcPr>
          <w:p w14:paraId="5D0F9651" w14:textId="77777777" w:rsidR="006D04A6" w:rsidRDefault="00630516">
            <w:pPr>
              <w:spacing w:line="400" w:lineRule="exact"/>
              <w:jc w:val="center"/>
              <w:rPr>
                <w:rFonts w:ascii="Times New Roman" w:hAnsi="Times New Roman"/>
                <w:sz w:val="24"/>
              </w:rPr>
            </w:pPr>
            <w:r>
              <w:rPr>
                <w:rFonts w:ascii="Times New Roman" w:hAnsi="Times New Roman"/>
                <w:sz w:val="24"/>
              </w:rPr>
              <w:t>81.59</w:t>
            </w:r>
          </w:p>
        </w:tc>
        <w:tc>
          <w:tcPr>
            <w:tcW w:w="800" w:type="dxa"/>
            <w:tcBorders>
              <w:top w:val="single" w:sz="8" w:space="0" w:color="auto"/>
              <w:tl2br w:val="nil"/>
              <w:tr2bl w:val="nil"/>
            </w:tcBorders>
            <w:vAlign w:val="center"/>
          </w:tcPr>
          <w:p w14:paraId="3A0687A1" w14:textId="77777777" w:rsidR="006D04A6" w:rsidRDefault="00630516">
            <w:pPr>
              <w:spacing w:line="400" w:lineRule="exact"/>
              <w:jc w:val="center"/>
              <w:rPr>
                <w:rFonts w:ascii="Times New Roman" w:hAnsi="Times New Roman"/>
                <w:sz w:val="24"/>
              </w:rPr>
            </w:pPr>
            <w:r>
              <w:rPr>
                <w:rFonts w:ascii="Times New Roman" w:hAnsi="Times New Roman"/>
                <w:sz w:val="24"/>
              </w:rPr>
              <w:t>97.72</w:t>
            </w:r>
          </w:p>
        </w:tc>
        <w:tc>
          <w:tcPr>
            <w:tcW w:w="1152" w:type="dxa"/>
            <w:tcBorders>
              <w:top w:val="single" w:sz="8" w:space="0" w:color="auto"/>
              <w:tl2br w:val="nil"/>
              <w:tr2bl w:val="nil"/>
            </w:tcBorders>
            <w:vAlign w:val="center"/>
          </w:tcPr>
          <w:p w14:paraId="278DFC0A" w14:textId="77777777" w:rsidR="006D04A6" w:rsidRDefault="00630516">
            <w:pPr>
              <w:spacing w:line="400" w:lineRule="exact"/>
              <w:jc w:val="center"/>
              <w:rPr>
                <w:rFonts w:ascii="Times New Roman" w:hAnsi="Times New Roman"/>
                <w:sz w:val="24"/>
              </w:rPr>
            </w:pPr>
            <w:r>
              <w:rPr>
                <w:rFonts w:ascii="Times New Roman" w:hAnsi="Times New Roman"/>
                <w:sz w:val="24"/>
              </w:rPr>
              <w:t>95.40</w:t>
            </w:r>
          </w:p>
        </w:tc>
        <w:tc>
          <w:tcPr>
            <w:tcW w:w="3299" w:type="dxa"/>
            <w:tcBorders>
              <w:top w:val="single" w:sz="8" w:space="0" w:color="auto"/>
              <w:tl2br w:val="nil"/>
              <w:tr2bl w:val="nil"/>
            </w:tcBorders>
            <w:vAlign w:val="center"/>
          </w:tcPr>
          <w:p w14:paraId="0D0AC93A" w14:textId="77777777" w:rsidR="006D04A6" w:rsidRDefault="00630516">
            <w:pPr>
              <w:spacing w:line="400" w:lineRule="exact"/>
              <w:jc w:val="center"/>
              <w:rPr>
                <w:rFonts w:ascii="Times New Roman" w:hAnsi="Times New Roman"/>
                <w:sz w:val="24"/>
              </w:rPr>
            </w:pPr>
            <w:r>
              <w:rPr>
                <w:rFonts w:ascii="Times New Roman" w:hAnsi="Times New Roman"/>
                <w:sz w:val="24"/>
              </w:rPr>
              <w:t>1.76</w:t>
            </w:r>
          </w:p>
        </w:tc>
      </w:tr>
    </w:tbl>
    <w:p w14:paraId="4B621D19" w14:textId="77777777" w:rsidR="006D04A6" w:rsidRDefault="00630516">
      <w:pPr>
        <w:widowControl/>
        <w:spacing w:before="105" w:after="105" w:line="360" w:lineRule="auto"/>
        <w:rPr>
          <w:rFonts w:ascii="Times New Roman" w:hAnsi="Times New Roman"/>
          <w:sz w:val="24"/>
        </w:rPr>
      </w:pPr>
      <w:r>
        <w:rPr>
          <w:rFonts w:ascii="Times New Roman" w:hAnsi="Times New Roman"/>
          <w:kern w:val="0"/>
          <w:sz w:val="24"/>
          <w:lang w:bidi="ar"/>
        </w:rPr>
        <w:t>According to the results in Tables 5 and 6, a response model is obtained, indicating that the model is reliable. The correlation coefficient R² is 97.72%, indicating that the theoretical value and the actual value of the fit are good, the correlation is high, and the data are accurate and reliable. The modified correlation coefficient R²Adj is 95.40%, indicating that the model can explain 95.40% of the response value change. According to the results of the variance analysis of the regression model, it can be seen that the first term (A, B, C, D) and the second term (A², B², C², D²) have a highly significant impact on the results (P&lt;0.001). The interaction term AC has a significant impact on the results (P&lt;0.05). According to the F-value, the order of influence degree of each factor on the sensory score can be judged as follows: slice thickness (A) &gt; baking time (C) &gt; baking temperature (B) &gt; microwave power (D).</w:t>
      </w:r>
    </w:p>
    <w:p w14:paraId="0E032286" w14:textId="77777777" w:rsidR="006D04A6" w:rsidRDefault="00630516">
      <w:pPr>
        <w:pStyle w:val="a"/>
        <w:spacing w:line="360" w:lineRule="auto"/>
        <w:ind w:firstLineChars="0" w:firstLine="0"/>
        <w:rPr>
          <w:rFonts w:ascii="Arial" w:eastAsia="SimHei" w:hAnsi="Arial" w:cs="Arial"/>
          <w:b/>
          <w:sz w:val="22"/>
          <w:szCs w:val="22"/>
        </w:rPr>
      </w:pPr>
      <w:r>
        <w:rPr>
          <w:rFonts w:ascii="Arial" w:eastAsia="SimHei" w:hAnsi="Arial" w:cs="Arial"/>
          <w:b/>
          <w:sz w:val="22"/>
          <w:szCs w:val="22"/>
        </w:rPr>
        <w:t>3.</w:t>
      </w:r>
      <w:proofErr w:type="gramStart"/>
      <w:r>
        <w:rPr>
          <w:rFonts w:ascii="Arial" w:eastAsia="SimHei" w:hAnsi="Arial" w:cs="Arial"/>
          <w:b/>
          <w:sz w:val="22"/>
          <w:szCs w:val="22"/>
        </w:rPr>
        <w:t>3.Response</w:t>
      </w:r>
      <w:proofErr w:type="gramEnd"/>
      <w:r>
        <w:rPr>
          <w:rFonts w:ascii="Arial" w:eastAsia="SimHei" w:hAnsi="Arial" w:cs="Arial"/>
          <w:b/>
          <w:sz w:val="22"/>
          <w:szCs w:val="22"/>
        </w:rPr>
        <w:t xml:space="preserve"> surface analysis of non-fried Agaricus bisporus chips</w:t>
      </w:r>
    </w:p>
    <w:p w14:paraId="29502B60" w14:textId="77777777" w:rsidR="006D04A6" w:rsidRDefault="00630516">
      <w:pPr>
        <w:widowControl/>
        <w:spacing w:before="105" w:after="105" w:line="360" w:lineRule="auto"/>
        <w:rPr>
          <w:rFonts w:ascii="Times New Roman" w:hAnsi="Times New Roman"/>
          <w:sz w:val="24"/>
        </w:rPr>
      </w:pPr>
      <w:r>
        <w:rPr>
          <w:rFonts w:ascii="Times New Roman" w:hAnsi="Times New Roman"/>
          <w:kern w:val="0"/>
          <w:sz w:val="24"/>
          <w:lang w:bidi="ar"/>
        </w:rPr>
        <w:t>To further elucidate the model's findings, the contour lines and response surface diagrams of slice thickness, baking temperature, baking time, and microwave power effects on the sensory score of non-fried Agaricus bisporus chips were obtained through regression simulation. The steepness of the response surface was positively correlated with the significance of the effects of various factors on the sensory score of non-fried Agaricus bisporus chips. The shape of the contour map and the intensity of the axis change were related to the strength of the interaction. From Figure 5, it can be seen that the response surface 3D diagram of AC has a large and steep bending amplitude, and the contour map shows an approximate oval shape, indicating that the interaction between slice thickness and baking time is significant (P&lt;0.05); the response surface 3D map of AB, AD, BC, BD and CD was gentle, and the contour line was nearly circular, indicating that the interaction was not significant, which was consistent with the results of variance analysis.</w:t>
      </w:r>
    </w:p>
    <w:p w14:paraId="039CBA4D" w14:textId="77777777" w:rsidR="006D04A6" w:rsidRDefault="00630516">
      <w:pPr>
        <w:widowControl/>
        <w:spacing w:before="105" w:after="105" w:line="360" w:lineRule="auto"/>
        <w:rPr>
          <w:rFonts w:ascii="Times New Roman" w:hAnsi="Times New Roman"/>
          <w:sz w:val="24"/>
        </w:rPr>
      </w:pPr>
      <w:r>
        <w:rPr>
          <w:rFonts w:ascii="Times New Roman" w:hAnsi="Times New Roman"/>
          <w:kern w:val="0"/>
          <w:sz w:val="24"/>
          <w:lang w:bidi="ar"/>
        </w:rPr>
        <w:t xml:space="preserve">Following this comprehensive analysis, a digital model was established using Design-expert13 software, which determined the optimal process conditions for the model as follows: slice thickness, 2.5 mm; baking temperature, 40 ℃; baking time, 40 min; and microwave power, 1.5 kW. Under the optimal parameter configuration, the sensory score calculated by the prediction model was 93 points. Through the verification test, the real sensory score of the non-fried Agaricus bisporus chips made according to the optimal process parameters was 91 points. This result was highly consistent with </w:t>
      </w:r>
      <w:r>
        <w:rPr>
          <w:rFonts w:ascii="Times New Roman" w:hAnsi="Times New Roman"/>
          <w:kern w:val="0"/>
          <w:sz w:val="24"/>
          <w:lang w:bidi="ar"/>
        </w:rPr>
        <w:lastRenderedPageBreak/>
        <w:t>the predicted value, indicating that the optimized non-fried Agaricus bisporus chips were reliable and reasonable.</w:t>
      </w:r>
    </w:p>
    <w:p w14:paraId="2EA3C6D5" w14:textId="77777777" w:rsidR="006D04A6" w:rsidRDefault="00630516">
      <w:pPr>
        <w:ind w:firstLineChars="200" w:firstLine="480"/>
        <w:rPr>
          <w:rFonts w:ascii="Times New Roman" w:hAnsi="Times New Roman"/>
          <w:sz w:val="24"/>
        </w:rPr>
      </w:pPr>
      <w:r>
        <w:rPr>
          <w:rFonts w:ascii="Times New Roman" w:hAnsi="Times New Roman"/>
          <w:noProof/>
          <w:sz w:val="24"/>
        </w:rPr>
        <w:drawing>
          <wp:inline distT="0" distB="0" distL="114300" distR="114300" wp14:anchorId="44046550" wp14:editId="77AF9649">
            <wp:extent cx="5245735" cy="5814060"/>
            <wp:effectExtent l="0" t="0" r="12065" b="7620"/>
            <wp:docPr id="6" name="图片 6" descr="e512fbe8539cf466b300b40730f0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512fbe8539cf466b300b40730f0502"/>
                    <pic:cNvPicPr>
                      <a:picLocks noChangeAspect="1"/>
                    </pic:cNvPicPr>
                  </pic:nvPicPr>
                  <pic:blipFill>
                    <a:blip r:embed="rId14"/>
                    <a:stretch>
                      <a:fillRect/>
                    </a:stretch>
                  </pic:blipFill>
                  <pic:spPr>
                    <a:xfrm>
                      <a:off x="0" y="0"/>
                      <a:ext cx="5245735" cy="5814060"/>
                    </a:xfrm>
                    <a:prstGeom prst="rect">
                      <a:avLst/>
                    </a:prstGeom>
                  </pic:spPr>
                </pic:pic>
              </a:graphicData>
            </a:graphic>
          </wp:inline>
        </w:drawing>
      </w:r>
    </w:p>
    <w:p w14:paraId="5C0FAF52" w14:textId="77777777" w:rsidR="006D04A6" w:rsidRDefault="00630516">
      <w:pPr>
        <w:pStyle w:val="a"/>
        <w:spacing w:line="360" w:lineRule="auto"/>
        <w:ind w:firstLineChars="0" w:firstLine="0"/>
        <w:jc w:val="center"/>
        <w:rPr>
          <w:rFonts w:ascii="Times New Roman" w:eastAsia="SimHei" w:hAnsi="Times New Roman"/>
          <w:bCs/>
          <w:sz w:val="24"/>
          <w:szCs w:val="24"/>
        </w:rPr>
      </w:pPr>
      <w:r>
        <w:rPr>
          <w:rFonts w:ascii="Times New Roman" w:eastAsia="SimHei" w:hAnsi="Times New Roman"/>
          <w:b/>
          <w:sz w:val="24"/>
          <w:szCs w:val="24"/>
        </w:rPr>
        <w:t>Fig.5</w:t>
      </w:r>
      <w:r>
        <w:rPr>
          <w:rFonts w:ascii="Times New Roman" w:eastAsia="SimHei" w:hAnsi="Times New Roman"/>
          <w:bCs/>
          <w:sz w:val="24"/>
          <w:szCs w:val="24"/>
        </w:rPr>
        <w:t xml:space="preserve"> Contours and response surface plots of the interaction of various factors on the sensory score of non-fried Agaricus bisporus chips</w:t>
      </w:r>
    </w:p>
    <w:p w14:paraId="60C5C3BD" w14:textId="77777777" w:rsidR="006D04A6" w:rsidRDefault="00630516">
      <w:pPr>
        <w:pStyle w:val="a"/>
        <w:spacing w:line="360" w:lineRule="auto"/>
        <w:ind w:firstLineChars="0" w:firstLine="0"/>
        <w:rPr>
          <w:rFonts w:ascii="Times New Roman" w:eastAsia="SimHei" w:hAnsi="Times New Roman"/>
          <w:b/>
          <w:sz w:val="22"/>
          <w:szCs w:val="22"/>
        </w:rPr>
      </w:pPr>
      <w:r>
        <w:rPr>
          <w:rFonts w:ascii="Times New Roman" w:eastAsia="SimHei" w:hAnsi="Times New Roman"/>
          <w:b/>
          <w:sz w:val="22"/>
          <w:szCs w:val="22"/>
        </w:rPr>
        <w:t xml:space="preserve">3.4 Analysis of volatile compounds </w:t>
      </w:r>
    </w:p>
    <w:p w14:paraId="1DF31988" w14:textId="77777777" w:rsidR="006D04A6" w:rsidRDefault="00630516">
      <w:pPr>
        <w:widowControl/>
        <w:spacing w:before="105" w:after="105" w:line="360" w:lineRule="auto"/>
        <w:rPr>
          <w:rFonts w:ascii="Times New Roman" w:hAnsi="Times New Roman"/>
          <w:sz w:val="24"/>
        </w:rPr>
      </w:pPr>
      <w:r>
        <w:rPr>
          <w:rFonts w:ascii="Times New Roman" w:hAnsi="Times New Roman"/>
          <w:kern w:val="0"/>
          <w:sz w:val="24"/>
          <w:lang w:bidi="ar"/>
        </w:rPr>
        <w:t>GC-MS identified 78 volatile compounds, including alcohols (14), aldehydes (11), ketones (12), esters (3), alkanes and heterocyclic compounds (11), pyrazines (16), and other compounds (11).</w:t>
      </w:r>
    </w:p>
    <w:p w14:paraId="12273127" w14:textId="77777777" w:rsidR="006D04A6" w:rsidRDefault="00630516">
      <w:pPr>
        <w:widowControl/>
        <w:spacing w:before="105" w:after="105" w:line="360" w:lineRule="auto"/>
        <w:rPr>
          <w:rFonts w:ascii="Times New Roman" w:hAnsi="Times New Roman"/>
          <w:sz w:val="24"/>
        </w:rPr>
      </w:pPr>
      <w:r>
        <w:rPr>
          <w:rFonts w:ascii="Times New Roman" w:hAnsi="Times New Roman"/>
          <w:kern w:val="0"/>
          <w:sz w:val="24"/>
          <w:lang w:bidi="ar"/>
        </w:rPr>
        <w:t xml:space="preserve">The formation of pyrazine compounds is related to the Maillard reaction between amino acids and reducing sugars, which is crucial to the unique aroma of many heat-treated products. As shown in Table 7, the highest levels of pyrazine compounds were detected in Agaricus bisporus samples </w:t>
      </w:r>
      <w:r>
        <w:rPr>
          <w:rFonts w:ascii="Times New Roman" w:hAnsi="Times New Roman"/>
          <w:kern w:val="0"/>
          <w:sz w:val="24"/>
          <w:lang w:bidi="ar"/>
        </w:rPr>
        <w:lastRenderedPageBreak/>
        <w:t>subjected to microwave-hot air drying. This finding may explain the special roasted flavor observed in these samples. In contrast, no pyrazine compounds were detected in fresh Agaricus bisporus samples.</w:t>
      </w:r>
    </w:p>
    <w:p w14:paraId="0495683C" w14:textId="77777777" w:rsidR="006D04A6" w:rsidRDefault="00630516">
      <w:pPr>
        <w:widowControl/>
        <w:spacing w:before="105" w:after="105" w:line="360" w:lineRule="auto"/>
        <w:rPr>
          <w:rFonts w:ascii="Times New Roman" w:hAnsi="Times New Roman"/>
          <w:sz w:val="24"/>
        </w:rPr>
      </w:pPr>
      <w:r>
        <w:rPr>
          <w:rFonts w:ascii="Times New Roman" w:hAnsi="Times New Roman"/>
          <w:b/>
          <w:bCs/>
          <w:kern w:val="0"/>
          <w:sz w:val="24"/>
          <w:lang w:bidi="ar"/>
        </w:rPr>
        <w:t>Table 7</w:t>
      </w:r>
      <w:r>
        <w:rPr>
          <w:rFonts w:ascii="Times New Roman" w:hAnsi="Times New Roman"/>
          <w:kern w:val="0"/>
          <w:sz w:val="24"/>
          <w:lang w:bidi="ar"/>
        </w:rPr>
        <w:t xml:space="preserve"> GC-MS analysis results of fresh Agaricus bisporus and microwave-hot air dried Agaricus bisporus</w:t>
      </w:r>
    </w:p>
    <w:tbl>
      <w:tblPr>
        <w:tblStyle w:val="TableGrid"/>
        <w:tblW w:w="4998" w:type="pct"/>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4632"/>
        <w:gridCol w:w="2466"/>
        <w:gridCol w:w="2752"/>
      </w:tblGrid>
      <w:tr w:rsidR="006D04A6" w14:paraId="14590913" w14:textId="77777777">
        <w:trPr>
          <w:jc w:val="center"/>
        </w:trPr>
        <w:tc>
          <w:tcPr>
            <w:tcW w:w="2351" w:type="pct"/>
            <w:vMerge w:val="restart"/>
            <w:tcBorders>
              <w:tl2br w:val="nil"/>
              <w:tr2bl w:val="nil"/>
            </w:tcBorders>
            <w:vAlign w:val="center"/>
          </w:tcPr>
          <w:p w14:paraId="72CC68B6" w14:textId="77777777" w:rsidR="006D04A6" w:rsidRDefault="00630516">
            <w:pPr>
              <w:spacing w:line="400" w:lineRule="exact"/>
              <w:jc w:val="center"/>
              <w:rPr>
                <w:rFonts w:ascii="Times New Roman" w:hAnsi="Times New Roman"/>
                <w:sz w:val="24"/>
              </w:rPr>
            </w:pPr>
            <w:r>
              <w:rPr>
                <w:rFonts w:ascii="Times New Roman" w:hAnsi="Times New Roman"/>
                <w:sz w:val="24"/>
              </w:rPr>
              <w:t>name of compound</w:t>
            </w:r>
          </w:p>
        </w:tc>
        <w:tc>
          <w:tcPr>
            <w:tcW w:w="2648" w:type="pct"/>
            <w:gridSpan w:val="2"/>
            <w:tcBorders>
              <w:bottom w:val="single" w:sz="4" w:space="0" w:color="auto"/>
              <w:tl2br w:val="nil"/>
              <w:tr2bl w:val="nil"/>
            </w:tcBorders>
          </w:tcPr>
          <w:p w14:paraId="26DA00AF" w14:textId="77777777" w:rsidR="006D04A6" w:rsidRDefault="00630516">
            <w:pPr>
              <w:spacing w:line="400" w:lineRule="exact"/>
              <w:jc w:val="center"/>
              <w:rPr>
                <w:rFonts w:ascii="Times New Roman" w:hAnsi="Times New Roman"/>
                <w:sz w:val="24"/>
              </w:rPr>
            </w:pPr>
            <w:r>
              <w:rPr>
                <w:rFonts w:ascii="Times New Roman" w:hAnsi="Times New Roman"/>
                <w:sz w:val="24"/>
              </w:rPr>
              <w:t>Relative content/%</w:t>
            </w:r>
          </w:p>
        </w:tc>
      </w:tr>
      <w:tr w:rsidR="006D04A6" w14:paraId="1368B552" w14:textId="77777777">
        <w:trPr>
          <w:trHeight w:val="90"/>
          <w:jc w:val="center"/>
        </w:trPr>
        <w:tc>
          <w:tcPr>
            <w:tcW w:w="2351" w:type="pct"/>
            <w:vMerge/>
            <w:tcBorders>
              <w:bottom w:val="single" w:sz="4" w:space="0" w:color="auto"/>
              <w:tl2br w:val="nil"/>
              <w:tr2bl w:val="nil"/>
            </w:tcBorders>
          </w:tcPr>
          <w:p w14:paraId="36BDED07" w14:textId="77777777" w:rsidR="006D04A6" w:rsidRDefault="006D04A6">
            <w:pPr>
              <w:spacing w:line="400" w:lineRule="exact"/>
              <w:rPr>
                <w:rFonts w:ascii="Times New Roman" w:hAnsi="Times New Roman"/>
                <w:sz w:val="24"/>
              </w:rPr>
            </w:pPr>
          </w:p>
        </w:tc>
        <w:tc>
          <w:tcPr>
            <w:tcW w:w="1252" w:type="pct"/>
            <w:tcBorders>
              <w:top w:val="single" w:sz="4" w:space="0" w:color="auto"/>
              <w:bottom w:val="single" w:sz="4" w:space="0" w:color="auto"/>
            </w:tcBorders>
          </w:tcPr>
          <w:p w14:paraId="2F3AF831" w14:textId="77777777" w:rsidR="006D04A6" w:rsidRDefault="00630516">
            <w:pPr>
              <w:spacing w:line="400" w:lineRule="exact"/>
              <w:jc w:val="center"/>
              <w:rPr>
                <w:rFonts w:ascii="Times New Roman" w:hAnsi="Times New Roman"/>
                <w:sz w:val="24"/>
              </w:rPr>
            </w:pPr>
            <w:r>
              <w:rPr>
                <w:rFonts w:ascii="Times New Roman" w:hAnsi="Times New Roman"/>
                <w:sz w:val="24"/>
              </w:rPr>
              <w:t xml:space="preserve">Fresh twin mushrooms </w:t>
            </w:r>
          </w:p>
        </w:tc>
        <w:tc>
          <w:tcPr>
            <w:tcW w:w="1396" w:type="pct"/>
            <w:tcBorders>
              <w:top w:val="single" w:sz="4" w:space="0" w:color="auto"/>
              <w:bottom w:val="single" w:sz="4" w:space="0" w:color="auto"/>
            </w:tcBorders>
          </w:tcPr>
          <w:p w14:paraId="045030B1" w14:textId="77777777" w:rsidR="006D04A6" w:rsidRDefault="00630516">
            <w:pPr>
              <w:spacing w:line="400" w:lineRule="exact"/>
              <w:jc w:val="center"/>
              <w:rPr>
                <w:rFonts w:ascii="Times New Roman" w:hAnsi="Times New Roman"/>
                <w:sz w:val="24"/>
              </w:rPr>
            </w:pPr>
            <w:r>
              <w:rPr>
                <w:rFonts w:ascii="Times New Roman" w:hAnsi="Times New Roman"/>
                <w:sz w:val="24"/>
              </w:rPr>
              <w:t xml:space="preserve">Fresh twin mushrooms </w:t>
            </w:r>
          </w:p>
        </w:tc>
      </w:tr>
      <w:tr w:rsidR="006D04A6" w14:paraId="563789FD" w14:textId="77777777">
        <w:trPr>
          <w:jc w:val="center"/>
        </w:trPr>
        <w:tc>
          <w:tcPr>
            <w:tcW w:w="2351" w:type="pct"/>
            <w:tcBorders>
              <w:top w:val="single" w:sz="4" w:space="0" w:color="auto"/>
              <w:bottom w:val="single" w:sz="4" w:space="0" w:color="auto"/>
            </w:tcBorders>
          </w:tcPr>
          <w:p w14:paraId="3300B50D" w14:textId="77777777" w:rsidR="006D04A6" w:rsidRDefault="00630516">
            <w:pPr>
              <w:spacing w:line="400" w:lineRule="exact"/>
              <w:jc w:val="center"/>
              <w:rPr>
                <w:rFonts w:ascii="Times New Roman" w:hAnsi="Times New Roman"/>
                <w:sz w:val="24"/>
              </w:rPr>
            </w:pPr>
            <w:r>
              <w:rPr>
                <w:rFonts w:ascii="Times New Roman" w:hAnsi="Times New Roman"/>
                <w:sz w:val="24"/>
              </w:rPr>
              <w:t>Pyrazine</w:t>
            </w:r>
          </w:p>
        </w:tc>
        <w:tc>
          <w:tcPr>
            <w:tcW w:w="1252" w:type="pct"/>
            <w:tcBorders>
              <w:top w:val="single" w:sz="4" w:space="0" w:color="auto"/>
              <w:bottom w:val="single" w:sz="4" w:space="0" w:color="auto"/>
            </w:tcBorders>
          </w:tcPr>
          <w:p w14:paraId="3D2E7848" w14:textId="77777777" w:rsidR="006D04A6" w:rsidRDefault="00630516">
            <w:pPr>
              <w:spacing w:line="400" w:lineRule="exact"/>
              <w:jc w:val="center"/>
              <w:rPr>
                <w:rFonts w:ascii="Times New Roman" w:hAnsi="Times New Roman"/>
                <w:sz w:val="24"/>
              </w:rPr>
            </w:pPr>
            <w:r>
              <w:rPr>
                <w:rFonts w:ascii="Times New Roman" w:hAnsi="Times New Roman"/>
                <w:sz w:val="24"/>
              </w:rPr>
              <w:t>-</w:t>
            </w:r>
          </w:p>
        </w:tc>
        <w:tc>
          <w:tcPr>
            <w:tcW w:w="1396" w:type="pct"/>
            <w:tcBorders>
              <w:top w:val="single" w:sz="4" w:space="0" w:color="auto"/>
              <w:bottom w:val="single" w:sz="4" w:space="0" w:color="auto"/>
            </w:tcBorders>
          </w:tcPr>
          <w:p w14:paraId="3AC943B7" w14:textId="77777777" w:rsidR="006D04A6" w:rsidRDefault="00630516">
            <w:pPr>
              <w:spacing w:line="400" w:lineRule="exact"/>
              <w:jc w:val="center"/>
              <w:rPr>
                <w:rFonts w:ascii="Times New Roman" w:hAnsi="Times New Roman"/>
                <w:sz w:val="24"/>
              </w:rPr>
            </w:pPr>
            <w:r>
              <w:rPr>
                <w:rFonts w:ascii="Times New Roman" w:hAnsi="Times New Roman"/>
                <w:sz w:val="24"/>
              </w:rPr>
              <w:t>-</w:t>
            </w:r>
          </w:p>
        </w:tc>
      </w:tr>
      <w:tr w:rsidR="006D04A6" w14:paraId="392EAF98" w14:textId="77777777">
        <w:trPr>
          <w:jc w:val="center"/>
        </w:trPr>
        <w:tc>
          <w:tcPr>
            <w:tcW w:w="2351" w:type="pct"/>
            <w:tcBorders>
              <w:top w:val="single" w:sz="4" w:space="0" w:color="auto"/>
              <w:tl2br w:val="nil"/>
              <w:tr2bl w:val="nil"/>
            </w:tcBorders>
          </w:tcPr>
          <w:p w14:paraId="2BB585D4" w14:textId="77777777" w:rsidR="006D04A6" w:rsidRDefault="00630516">
            <w:pPr>
              <w:spacing w:line="400" w:lineRule="exact"/>
              <w:jc w:val="center"/>
              <w:rPr>
                <w:rFonts w:ascii="Times New Roman" w:hAnsi="Times New Roman"/>
                <w:sz w:val="24"/>
              </w:rPr>
            </w:pPr>
            <w:r>
              <w:rPr>
                <w:rFonts w:ascii="Times New Roman" w:hAnsi="Times New Roman"/>
                <w:sz w:val="24"/>
              </w:rPr>
              <w:t>2,5-Dimethylpyrazine</w:t>
            </w:r>
          </w:p>
        </w:tc>
        <w:tc>
          <w:tcPr>
            <w:tcW w:w="1252" w:type="pct"/>
            <w:tcBorders>
              <w:top w:val="single" w:sz="4" w:space="0" w:color="auto"/>
              <w:tl2br w:val="nil"/>
              <w:tr2bl w:val="nil"/>
            </w:tcBorders>
          </w:tcPr>
          <w:p w14:paraId="6DDBE477" w14:textId="77777777" w:rsidR="006D04A6" w:rsidRDefault="00630516">
            <w:pPr>
              <w:spacing w:line="400" w:lineRule="exact"/>
              <w:jc w:val="center"/>
              <w:rPr>
                <w:rFonts w:ascii="Times New Roman" w:hAnsi="Times New Roman"/>
                <w:sz w:val="24"/>
              </w:rPr>
            </w:pPr>
            <w:r>
              <w:rPr>
                <w:rFonts w:ascii="Times New Roman" w:hAnsi="Times New Roman"/>
                <w:sz w:val="24"/>
              </w:rPr>
              <w:t>ND</w:t>
            </w:r>
          </w:p>
        </w:tc>
        <w:tc>
          <w:tcPr>
            <w:tcW w:w="1396" w:type="pct"/>
            <w:tcBorders>
              <w:top w:val="single" w:sz="4" w:space="0" w:color="auto"/>
              <w:tl2br w:val="nil"/>
              <w:tr2bl w:val="nil"/>
            </w:tcBorders>
          </w:tcPr>
          <w:p w14:paraId="27D889E4" w14:textId="77777777" w:rsidR="006D04A6" w:rsidRDefault="00630516">
            <w:pPr>
              <w:spacing w:line="400" w:lineRule="exact"/>
              <w:jc w:val="center"/>
              <w:rPr>
                <w:rFonts w:ascii="Times New Roman" w:hAnsi="Times New Roman"/>
                <w:sz w:val="24"/>
              </w:rPr>
            </w:pPr>
            <w:r>
              <w:rPr>
                <w:rFonts w:ascii="Times New Roman" w:hAnsi="Times New Roman"/>
                <w:sz w:val="24"/>
              </w:rPr>
              <w:t>5.10</w:t>
            </w:r>
          </w:p>
        </w:tc>
      </w:tr>
      <w:tr w:rsidR="006D04A6" w14:paraId="32E5FBE5" w14:textId="77777777">
        <w:trPr>
          <w:jc w:val="center"/>
        </w:trPr>
        <w:tc>
          <w:tcPr>
            <w:tcW w:w="2351" w:type="pct"/>
            <w:tcBorders>
              <w:tl2br w:val="nil"/>
              <w:tr2bl w:val="nil"/>
            </w:tcBorders>
          </w:tcPr>
          <w:p w14:paraId="4F1323CC" w14:textId="77777777" w:rsidR="006D04A6" w:rsidRDefault="00630516">
            <w:pPr>
              <w:spacing w:line="400" w:lineRule="exact"/>
              <w:jc w:val="center"/>
              <w:rPr>
                <w:rFonts w:ascii="Times New Roman" w:hAnsi="Times New Roman"/>
                <w:sz w:val="24"/>
              </w:rPr>
            </w:pPr>
            <w:r>
              <w:rPr>
                <w:rFonts w:ascii="Times New Roman" w:hAnsi="Times New Roman"/>
                <w:sz w:val="24"/>
              </w:rPr>
              <w:t>2-Ethyl-6-methyl-pyrazine</w:t>
            </w:r>
          </w:p>
        </w:tc>
        <w:tc>
          <w:tcPr>
            <w:tcW w:w="1252" w:type="pct"/>
            <w:tcBorders>
              <w:tl2br w:val="nil"/>
              <w:tr2bl w:val="nil"/>
            </w:tcBorders>
          </w:tcPr>
          <w:p w14:paraId="2C513130" w14:textId="77777777" w:rsidR="006D04A6" w:rsidRDefault="00630516">
            <w:pPr>
              <w:spacing w:line="400" w:lineRule="exact"/>
              <w:jc w:val="center"/>
              <w:rPr>
                <w:rFonts w:ascii="Times New Roman" w:hAnsi="Times New Roman"/>
                <w:sz w:val="24"/>
              </w:rPr>
            </w:pPr>
            <w:r>
              <w:rPr>
                <w:rFonts w:ascii="Times New Roman" w:hAnsi="Times New Roman"/>
                <w:sz w:val="24"/>
              </w:rPr>
              <w:t>ND</w:t>
            </w:r>
          </w:p>
        </w:tc>
        <w:tc>
          <w:tcPr>
            <w:tcW w:w="1396" w:type="pct"/>
            <w:tcBorders>
              <w:tl2br w:val="nil"/>
              <w:tr2bl w:val="nil"/>
            </w:tcBorders>
          </w:tcPr>
          <w:p w14:paraId="41D8BD61" w14:textId="77777777" w:rsidR="006D04A6" w:rsidRDefault="00630516">
            <w:pPr>
              <w:spacing w:line="400" w:lineRule="exact"/>
              <w:jc w:val="center"/>
              <w:rPr>
                <w:rFonts w:ascii="Times New Roman" w:hAnsi="Times New Roman"/>
                <w:sz w:val="24"/>
              </w:rPr>
            </w:pPr>
            <w:r>
              <w:rPr>
                <w:rFonts w:ascii="Times New Roman" w:hAnsi="Times New Roman"/>
                <w:sz w:val="24"/>
              </w:rPr>
              <w:t>2.57</w:t>
            </w:r>
          </w:p>
        </w:tc>
      </w:tr>
      <w:tr w:rsidR="006D04A6" w14:paraId="11CA7F53" w14:textId="77777777">
        <w:trPr>
          <w:jc w:val="center"/>
        </w:trPr>
        <w:tc>
          <w:tcPr>
            <w:tcW w:w="2351" w:type="pct"/>
            <w:tcBorders>
              <w:tl2br w:val="nil"/>
              <w:tr2bl w:val="nil"/>
            </w:tcBorders>
          </w:tcPr>
          <w:p w14:paraId="3BFD48DF" w14:textId="77777777" w:rsidR="006D04A6" w:rsidRDefault="00630516">
            <w:pPr>
              <w:spacing w:line="400" w:lineRule="exact"/>
              <w:jc w:val="center"/>
              <w:rPr>
                <w:rFonts w:ascii="Times New Roman" w:hAnsi="Times New Roman"/>
                <w:sz w:val="24"/>
              </w:rPr>
            </w:pPr>
            <w:r>
              <w:rPr>
                <w:rFonts w:ascii="Times New Roman" w:hAnsi="Times New Roman"/>
                <w:sz w:val="24"/>
              </w:rPr>
              <w:t>2,3,5-trimethylpyrazine</w:t>
            </w:r>
          </w:p>
        </w:tc>
        <w:tc>
          <w:tcPr>
            <w:tcW w:w="1252" w:type="pct"/>
            <w:tcBorders>
              <w:tl2br w:val="nil"/>
              <w:tr2bl w:val="nil"/>
            </w:tcBorders>
          </w:tcPr>
          <w:p w14:paraId="7EE17431" w14:textId="77777777" w:rsidR="006D04A6" w:rsidRDefault="00630516">
            <w:pPr>
              <w:spacing w:line="400" w:lineRule="exact"/>
              <w:jc w:val="center"/>
              <w:rPr>
                <w:rFonts w:ascii="Times New Roman" w:hAnsi="Times New Roman"/>
                <w:sz w:val="24"/>
              </w:rPr>
            </w:pPr>
            <w:r>
              <w:rPr>
                <w:rFonts w:ascii="Times New Roman" w:hAnsi="Times New Roman"/>
                <w:sz w:val="24"/>
              </w:rPr>
              <w:t>ND</w:t>
            </w:r>
          </w:p>
        </w:tc>
        <w:tc>
          <w:tcPr>
            <w:tcW w:w="1396" w:type="pct"/>
            <w:tcBorders>
              <w:tl2br w:val="nil"/>
              <w:tr2bl w:val="nil"/>
            </w:tcBorders>
          </w:tcPr>
          <w:p w14:paraId="2A336C32" w14:textId="77777777" w:rsidR="006D04A6" w:rsidRDefault="00630516">
            <w:pPr>
              <w:spacing w:line="400" w:lineRule="exact"/>
              <w:jc w:val="center"/>
              <w:rPr>
                <w:rFonts w:ascii="Times New Roman" w:hAnsi="Times New Roman"/>
                <w:sz w:val="24"/>
              </w:rPr>
            </w:pPr>
            <w:r>
              <w:rPr>
                <w:rFonts w:ascii="Times New Roman" w:hAnsi="Times New Roman"/>
                <w:sz w:val="24"/>
              </w:rPr>
              <w:t>3.50</w:t>
            </w:r>
          </w:p>
        </w:tc>
      </w:tr>
      <w:tr w:rsidR="006D04A6" w14:paraId="1B7B58AD" w14:textId="77777777">
        <w:trPr>
          <w:jc w:val="center"/>
        </w:trPr>
        <w:tc>
          <w:tcPr>
            <w:tcW w:w="2351" w:type="pct"/>
            <w:tcBorders>
              <w:tl2br w:val="nil"/>
              <w:tr2bl w:val="nil"/>
            </w:tcBorders>
          </w:tcPr>
          <w:p w14:paraId="20835FBB" w14:textId="77777777" w:rsidR="006D04A6" w:rsidRDefault="00630516">
            <w:pPr>
              <w:spacing w:line="400" w:lineRule="exact"/>
              <w:jc w:val="center"/>
              <w:rPr>
                <w:rFonts w:ascii="Times New Roman" w:hAnsi="Times New Roman"/>
                <w:sz w:val="24"/>
              </w:rPr>
            </w:pPr>
            <w:r>
              <w:rPr>
                <w:rFonts w:ascii="Times New Roman" w:hAnsi="Times New Roman"/>
                <w:sz w:val="24"/>
              </w:rPr>
              <w:t>2-Ethyl-5-methylpyrazine</w:t>
            </w:r>
          </w:p>
        </w:tc>
        <w:tc>
          <w:tcPr>
            <w:tcW w:w="1252" w:type="pct"/>
            <w:tcBorders>
              <w:tl2br w:val="nil"/>
              <w:tr2bl w:val="nil"/>
            </w:tcBorders>
          </w:tcPr>
          <w:p w14:paraId="6AFC54D5" w14:textId="77777777" w:rsidR="006D04A6" w:rsidRDefault="00630516">
            <w:pPr>
              <w:spacing w:line="400" w:lineRule="exact"/>
              <w:jc w:val="center"/>
              <w:rPr>
                <w:rFonts w:ascii="Times New Roman" w:hAnsi="Times New Roman"/>
                <w:sz w:val="24"/>
              </w:rPr>
            </w:pPr>
            <w:r>
              <w:rPr>
                <w:rFonts w:ascii="Times New Roman" w:hAnsi="Times New Roman"/>
                <w:sz w:val="24"/>
              </w:rPr>
              <w:t>ND</w:t>
            </w:r>
          </w:p>
        </w:tc>
        <w:tc>
          <w:tcPr>
            <w:tcW w:w="1396" w:type="pct"/>
            <w:tcBorders>
              <w:tl2br w:val="nil"/>
              <w:tr2bl w:val="nil"/>
            </w:tcBorders>
          </w:tcPr>
          <w:p w14:paraId="6D4F6FA7" w14:textId="77777777" w:rsidR="006D04A6" w:rsidRDefault="00630516">
            <w:pPr>
              <w:spacing w:line="400" w:lineRule="exact"/>
              <w:jc w:val="center"/>
              <w:rPr>
                <w:rFonts w:ascii="Times New Roman" w:hAnsi="Times New Roman"/>
                <w:sz w:val="24"/>
              </w:rPr>
            </w:pPr>
            <w:r>
              <w:rPr>
                <w:rFonts w:ascii="Times New Roman" w:hAnsi="Times New Roman"/>
                <w:sz w:val="24"/>
              </w:rPr>
              <w:t>2.39</w:t>
            </w:r>
          </w:p>
        </w:tc>
      </w:tr>
      <w:tr w:rsidR="006D04A6" w14:paraId="5DD04121" w14:textId="77777777">
        <w:trPr>
          <w:jc w:val="center"/>
        </w:trPr>
        <w:tc>
          <w:tcPr>
            <w:tcW w:w="2351" w:type="pct"/>
            <w:tcBorders>
              <w:tl2br w:val="nil"/>
              <w:tr2bl w:val="nil"/>
            </w:tcBorders>
          </w:tcPr>
          <w:p w14:paraId="660593D3" w14:textId="77777777" w:rsidR="006D04A6" w:rsidRDefault="00630516">
            <w:pPr>
              <w:spacing w:line="400" w:lineRule="exact"/>
              <w:jc w:val="center"/>
              <w:rPr>
                <w:rFonts w:ascii="Times New Roman" w:hAnsi="Times New Roman"/>
                <w:sz w:val="24"/>
              </w:rPr>
            </w:pPr>
            <w:r>
              <w:rPr>
                <w:rFonts w:ascii="Times New Roman" w:hAnsi="Times New Roman"/>
                <w:sz w:val="24"/>
              </w:rPr>
              <w:t xml:space="preserve">2- </w:t>
            </w:r>
            <w:proofErr w:type="gramStart"/>
            <w:r w:rsidRPr="00E20480">
              <w:rPr>
                <w:rFonts w:ascii="Times New Roman" w:hAnsi="Times New Roman"/>
                <w:sz w:val="24"/>
                <w:highlight w:val="yellow"/>
              </w:rPr>
              <w:t>( 1</w:t>
            </w:r>
            <w:proofErr w:type="gramEnd"/>
            <w:r w:rsidRPr="00E20480">
              <w:rPr>
                <w:rFonts w:ascii="Times New Roman" w:hAnsi="Times New Roman"/>
                <w:sz w:val="24"/>
                <w:highlight w:val="yellow"/>
              </w:rPr>
              <w:t>-</w:t>
            </w:r>
            <w:proofErr w:type="gramStart"/>
            <w:r w:rsidRPr="00E20480">
              <w:rPr>
                <w:rFonts w:ascii="Times New Roman" w:hAnsi="Times New Roman"/>
                <w:sz w:val="24"/>
                <w:highlight w:val="yellow"/>
              </w:rPr>
              <w:t>methylvinyl</w:t>
            </w:r>
            <w:r>
              <w:rPr>
                <w:rFonts w:ascii="Times New Roman" w:hAnsi="Times New Roman"/>
                <w:sz w:val="24"/>
              </w:rPr>
              <w:t xml:space="preserve"> )</w:t>
            </w:r>
            <w:proofErr w:type="gramEnd"/>
            <w:r>
              <w:rPr>
                <w:rFonts w:ascii="Times New Roman" w:hAnsi="Times New Roman"/>
                <w:sz w:val="24"/>
              </w:rPr>
              <w:t xml:space="preserve"> -pyrazine</w:t>
            </w:r>
          </w:p>
        </w:tc>
        <w:tc>
          <w:tcPr>
            <w:tcW w:w="1252" w:type="pct"/>
            <w:tcBorders>
              <w:tl2br w:val="nil"/>
              <w:tr2bl w:val="nil"/>
            </w:tcBorders>
          </w:tcPr>
          <w:p w14:paraId="7F050195" w14:textId="77777777" w:rsidR="006D04A6" w:rsidRDefault="00630516">
            <w:pPr>
              <w:spacing w:line="400" w:lineRule="exact"/>
              <w:jc w:val="center"/>
              <w:rPr>
                <w:rFonts w:ascii="Times New Roman" w:hAnsi="Times New Roman"/>
                <w:sz w:val="24"/>
              </w:rPr>
            </w:pPr>
            <w:r>
              <w:rPr>
                <w:rFonts w:ascii="Times New Roman" w:hAnsi="Times New Roman"/>
                <w:sz w:val="24"/>
              </w:rPr>
              <w:t>ND</w:t>
            </w:r>
          </w:p>
        </w:tc>
        <w:tc>
          <w:tcPr>
            <w:tcW w:w="1396" w:type="pct"/>
            <w:tcBorders>
              <w:tl2br w:val="nil"/>
              <w:tr2bl w:val="nil"/>
            </w:tcBorders>
          </w:tcPr>
          <w:p w14:paraId="7E1A9B99" w14:textId="77777777" w:rsidR="006D04A6" w:rsidRDefault="00630516">
            <w:pPr>
              <w:spacing w:line="400" w:lineRule="exact"/>
              <w:jc w:val="center"/>
              <w:rPr>
                <w:rFonts w:ascii="Times New Roman" w:hAnsi="Times New Roman"/>
                <w:sz w:val="24"/>
              </w:rPr>
            </w:pPr>
            <w:r>
              <w:rPr>
                <w:rFonts w:ascii="Times New Roman" w:hAnsi="Times New Roman"/>
                <w:sz w:val="24"/>
              </w:rPr>
              <w:t>0.50</w:t>
            </w:r>
          </w:p>
        </w:tc>
      </w:tr>
      <w:tr w:rsidR="006D04A6" w14:paraId="5927E979" w14:textId="77777777">
        <w:trPr>
          <w:jc w:val="center"/>
        </w:trPr>
        <w:tc>
          <w:tcPr>
            <w:tcW w:w="2351" w:type="pct"/>
            <w:tcBorders>
              <w:tl2br w:val="nil"/>
              <w:tr2bl w:val="nil"/>
            </w:tcBorders>
          </w:tcPr>
          <w:p w14:paraId="195F7545" w14:textId="77777777" w:rsidR="006D04A6" w:rsidRDefault="00630516">
            <w:pPr>
              <w:spacing w:line="400" w:lineRule="exact"/>
              <w:jc w:val="center"/>
              <w:rPr>
                <w:rFonts w:ascii="Times New Roman" w:hAnsi="Times New Roman"/>
                <w:sz w:val="24"/>
              </w:rPr>
            </w:pPr>
            <w:r>
              <w:rPr>
                <w:rFonts w:ascii="Times New Roman" w:hAnsi="Times New Roman"/>
                <w:sz w:val="24"/>
              </w:rPr>
              <w:t>3-Ethyl-2,5-dimethyl-pyrazine</w:t>
            </w:r>
          </w:p>
        </w:tc>
        <w:tc>
          <w:tcPr>
            <w:tcW w:w="1252" w:type="pct"/>
            <w:tcBorders>
              <w:tl2br w:val="nil"/>
              <w:tr2bl w:val="nil"/>
            </w:tcBorders>
          </w:tcPr>
          <w:p w14:paraId="7E228937" w14:textId="77777777" w:rsidR="006D04A6" w:rsidRDefault="00630516">
            <w:pPr>
              <w:spacing w:line="400" w:lineRule="exact"/>
              <w:jc w:val="center"/>
              <w:rPr>
                <w:rFonts w:ascii="Times New Roman" w:hAnsi="Times New Roman"/>
                <w:sz w:val="24"/>
              </w:rPr>
            </w:pPr>
            <w:r>
              <w:rPr>
                <w:rFonts w:ascii="Times New Roman" w:hAnsi="Times New Roman"/>
                <w:sz w:val="24"/>
              </w:rPr>
              <w:t>ND</w:t>
            </w:r>
          </w:p>
        </w:tc>
        <w:tc>
          <w:tcPr>
            <w:tcW w:w="1396" w:type="pct"/>
            <w:tcBorders>
              <w:tl2br w:val="nil"/>
              <w:tr2bl w:val="nil"/>
            </w:tcBorders>
          </w:tcPr>
          <w:p w14:paraId="0DF7092E" w14:textId="77777777" w:rsidR="006D04A6" w:rsidRDefault="00630516">
            <w:pPr>
              <w:spacing w:line="400" w:lineRule="exact"/>
              <w:jc w:val="center"/>
              <w:rPr>
                <w:rFonts w:ascii="Times New Roman" w:hAnsi="Times New Roman"/>
                <w:sz w:val="24"/>
              </w:rPr>
            </w:pPr>
            <w:r>
              <w:rPr>
                <w:rFonts w:ascii="Times New Roman" w:hAnsi="Times New Roman"/>
                <w:sz w:val="24"/>
              </w:rPr>
              <w:t>5.85</w:t>
            </w:r>
          </w:p>
        </w:tc>
      </w:tr>
      <w:tr w:rsidR="006D04A6" w14:paraId="70EB0B45" w14:textId="77777777">
        <w:trPr>
          <w:jc w:val="center"/>
        </w:trPr>
        <w:tc>
          <w:tcPr>
            <w:tcW w:w="2351" w:type="pct"/>
            <w:tcBorders>
              <w:tl2br w:val="nil"/>
              <w:tr2bl w:val="nil"/>
            </w:tcBorders>
          </w:tcPr>
          <w:p w14:paraId="6B34B6E6" w14:textId="77777777" w:rsidR="006D04A6" w:rsidRDefault="00630516">
            <w:pPr>
              <w:spacing w:line="400" w:lineRule="exact"/>
              <w:jc w:val="center"/>
              <w:rPr>
                <w:rFonts w:ascii="Times New Roman" w:hAnsi="Times New Roman"/>
                <w:sz w:val="24"/>
              </w:rPr>
            </w:pPr>
            <w:r>
              <w:rPr>
                <w:rFonts w:ascii="Times New Roman" w:hAnsi="Times New Roman"/>
                <w:sz w:val="24"/>
              </w:rPr>
              <w:t>2-Ethyl-3,5-dimethylpyrazine</w:t>
            </w:r>
          </w:p>
        </w:tc>
        <w:tc>
          <w:tcPr>
            <w:tcW w:w="1252" w:type="pct"/>
            <w:tcBorders>
              <w:tl2br w:val="nil"/>
              <w:tr2bl w:val="nil"/>
            </w:tcBorders>
          </w:tcPr>
          <w:p w14:paraId="60597DA1" w14:textId="77777777" w:rsidR="006D04A6" w:rsidRDefault="00630516">
            <w:pPr>
              <w:spacing w:line="400" w:lineRule="exact"/>
              <w:jc w:val="center"/>
              <w:rPr>
                <w:rFonts w:ascii="Times New Roman" w:hAnsi="Times New Roman"/>
                <w:sz w:val="24"/>
              </w:rPr>
            </w:pPr>
            <w:r>
              <w:rPr>
                <w:rFonts w:ascii="Times New Roman" w:hAnsi="Times New Roman"/>
                <w:sz w:val="24"/>
              </w:rPr>
              <w:t>ND</w:t>
            </w:r>
          </w:p>
        </w:tc>
        <w:tc>
          <w:tcPr>
            <w:tcW w:w="1396" w:type="pct"/>
            <w:tcBorders>
              <w:tl2br w:val="nil"/>
              <w:tr2bl w:val="nil"/>
            </w:tcBorders>
          </w:tcPr>
          <w:p w14:paraId="64356EDD" w14:textId="77777777" w:rsidR="006D04A6" w:rsidRDefault="00630516">
            <w:pPr>
              <w:spacing w:line="400" w:lineRule="exact"/>
              <w:jc w:val="center"/>
              <w:rPr>
                <w:rFonts w:ascii="Times New Roman" w:hAnsi="Times New Roman"/>
                <w:sz w:val="24"/>
              </w:rPr>
            </w:pPr>
            <w:r>
              <w:rPr>
                <w:rFonts w:ascii="Times New Roman" w:hAnsi="Times New Roman"/>
                <w:sz w:val="24"/>
              </w:rPr>
              <w:t>0.60</w:t>
            </w:r>
          </w:p>
        </w:tc>
      </w:tr>
      <w:tr w:rsidR="006D04A6" w14:paraId="2A9D4341" w14:textId="77777777">
        <w:trPr>
          <w:jc w:val="center"/>
        </w:trPr>
        <w:tc>
          <w:tcPr>
            <w:tcW w:w="2351" w:type="pct"/>
            <w:tcBorders>
              <w:tl2br w:val="nil"/>
              <w:tr2bl w:val="nil"/>
            </w:tcBorders>
          </w:tcPr>
          <w:p w14:paraId="041C40FE" w14:textId="77777777" w:rsidR="006D04A6" w:rsidRDefault="00630516">
            <w:pPr>
              <w:spacing w:line="400" w:lineRule="exact"/>
              <w:jc w:val="center"/>
              <w:rPr>
                <w:rFonts w:ascii="Times New Roman" w:hAnsi="Times New Roman"/>
                <w:sz w:val="24"/>
              </w:rPr>
            </w:pPr>
            <w:r>
              <w:rPr>
                <w:rFonts w:ascii="Times New Roman" w:hAnsi="Times New Roman"/>
                <w:sz w:val="24"/>
              </w:rPr>
              <w:t>2,3-Diethyl-5-methylpyrazine</w:t>
            </w:r>
          </w:p>
        </w:tc>
        <w:tc>
          <w:tcPr>
            <w:tcW w:w="1252" w:type="pct"/>
            <w:tcBorders>
              <w:tl2br w:val="nil"/>
              <w:tr2bl w:val="nil"/>
            </w:tcBorders>
          </w:tcPr>
          <w:p w14:paraId="4AF60B8B" w14:textId="77777777" w:rsidR="006D04A6" w:rsidRDefault="00630516">
            <w:pPr>
              <w:spacing w:line="400" w:lineRule="exact"/>
              <w:jc w:val="center"/>
              <w:rPr>
                <w:rFonts w:ascii="Times New Roman" w:hAnsi="Times New Roman"/>
                <w:sz w:val="24"/>
              </w:rPr>
            </w:pPr>
            <w:r>
              <w:rPr>
                <w:rFonts w:ascii="Times New Roman" w:hAnsi="Times New Roman"/>
                <w:sz w:val="24"/>
              </w:rPr>
              <w:t>ND</w:t>
            </w:r>
          </w:p>
        </w:tc>
        <w:tc>
          <w:tcPr>
            <w:tcW w:w="1396" w:type="pct"/>
            <w:tcBorders>
              <w:tl2br w:val="nil"/>
              <w:tr2bl w:val="nil"/>
            </w:tcBorders>
          </w:tcPr>
          <w:p w14:paraId="5C25A0F8" w14:textId="77777777" w:rsidR="006D04A6" w:rsidRDefault="00630516">
            <w:pPr>
              <w:spacing w:line="400" w:lineRule="exact"/>
              <w:jc w:val="center"/>
              <w:rPr>
                <w:rFonts w:ascii="Times New Roman" w:hAnsi="Times New Roman"/>
                <w:sz w:val="24"/>
              </w:rPr>
            </w:pPr>
            <w:r>
              <w:rPr>
                <w:rFonts w:ascii="Times New Roman" w:hAnsi="Times New Roman"/>
                <w:sz w:val="24"/>
              </w:rPr>
              <w:t>1.22</w:t>
            </w:r>
          </w:p>
        </w:tc>
      </w:tr>
      <w:tr w:rsidR="006D04A6" w14:paraId="541655EE" w14:textId="77777777">
        <w:trPr>
          <w:jc w:val="center"/>
        </w:trPr>
        <w:tc>
          <w:tcPr>
            <w:tcW w:w="2351" w:type="pct"/>
            <w:tcBorders>
              <w:tl2br w:val="nil"/>
              <w:tr2bl w:val="nil"/>
            </w:tcBorders>
          </w:tcPr>
          <w:p w14:paraId="6E29E36F" w14:textId="77777777" w:rsidR="006D04A6" w:rsidRDefault="00630516">
            <w:pPr>
              <w:spacing w:line="400" w:lineRule="exact"/>
              <w:jc w:val="center"/>
              <w:rPr>
                <w:rFonts w:ascii="Times New Roman" w:hAnsi="Times New Roman"/>
                <w:sz w:val="24"/>
              </w:rPr>
            </w:pPr>
            <w:r>
              <w:rPr>
                <w:rFonts w:ascii="Times New Roman" w:hAnsi="Times New Roman"/>
                <w:sz w:val="24"/>
              </w:rPr>
              <w:t>3,5-Diethyl-2-methylpyrazine</w:t>
            </w:r>
          </w:p>
        </w:tc>
        <w:tc>
          <w:tcPr>
            <w:tcW w:w="1252" w:type="pct"/>
            <w:tcBorders>
              <w:tl2br w:val="nil"/>
              <w:tr2bl w:val="nil"/>
            </w:tcBorders>
          </w:tcPr>
          <w:p w14:paraId="58071CD2" w14:textId="77777777" w:rsidR="006D04A6" w:rsidRDefault="00630516">
            <w:pPr>
              <w:spacing w:line="400" w:lineRule="exact"/>
              <w:jc w:val="center"/>
              <w:rPr>
                <w:rFonts w:ascii="Times New Roman" w:hAnsi="Times New Roman"/>
                <w:sz w:val="24"/>
              </w:rPr>
            </w:pPr>
            <w:r>
              <w:rPr>
                <w:rFonts w:ascii="Times New Roman" w:hAnsi="Times New Roman"/>
                <w:sz w:val="24"/>
              </w:rPr>
              <w:t>ND</w:t>
            </w:r>
          </w:p>
        </w:tc>
        <w:tc>
          <w:tcPr>
            <w:tcW w:w="1396" w:type="pct"/>
            <w:tcBorders>
              <w:tl2br w:val="nil"/>
              <w:tr2bl w:val="nil"/>
            </w:tcBorders>
          </w:tcPr>
          <w:p w14:paraId="23E99C1A" w14:textId="77777777" w:rsidR="006D04A6" w:rsidRDefault="00630516">
            <w:pPr>
              <w:spacing w:line="400" w:lineRule="exact"/>
              <w:jc w:val="center"/>
              <w:rPr>
                <w:rFonts w:ascii="Times New Roman" w:hAnsi="Times New Roman"/>
                <w:sz w:val="24"/>
              </w:rPr>
            </w:pPr>
            <w:r>
              <w:rPr>
                <w:rFonts w:ascii="Times New Roman" w:hAnsi="Times New Roman"/>
                <w:sz w:val="24"/>
              </w:rPr>
              <w:t>1.30</w:t>
            </w:r>
          </w:p>
        </w:tc>
      </w:tr>
      <w:tr w:rsidR="006D04A6" w14:paraId="505C8022" w14:textId="77777777">
        <w:trPr>
          <w:jc w:val="center"/>
        </w:trPr>
        <w:tc>
          <w:tcPr>
            <w:tcW w:w="2351" w:type="pct"/>
            <w:tcBorders>
              <w:tl2br w:val="nil"/>
              <w:tr2bl w:val="nil"/>
            </w:tcBorders>
          </w:tcPr>
          <w:p w14:paraId="77EB660C" w14:textId="77777777" w:rsidR="006D04A6" w:rsidRDefault="00630516">
            <w:pPr>
              <w:spacing w:line="400" w:lineRule="exact"/>
              <w:jc w:val="center"/>
              <w:rPr>
                <w:rFonts w:ascii="Times New Roman" w:hAnsi="Times New Roman"/>
                <w:sz w:val="24"/>
              </w:rPr>
            </w:pPr>
            <w:r>
              <w:rPr>
                <w:rFonts w:ascii="Times New Roman" w:hAnsi="Times New Roman"/>
                <w:sz w:val="24"/>
              </w:rPr>
              <w:t xml:space="preserve">2,5-Dimethyl-3- </w:t>
            </w:r>
            <w:proofErr w:type="gramStart"/>
            <w:r w:rsidRPr="00E20480">
              <w:rPr>
                <w:rFonts w:ascii="Times New Roman" w:hAnsi="Times New Roman"/>
                <w:sz w:val="24"/>
                <w:highlight w:val="yellow"/>
              </w:rPr>
              <w:t>( 2</w:t>
            </w:r>
            <w:proofErr w:type="gramEnd"/>
            <w:r w:rsidRPr="00E20480">
              <w:rPr>
                <w:rFonts w:ascii="Times New Roman" w:hAnsi="Times New Roman"/>
                <w:sz w:val="24"/>
                <w:highlight w:val="yellow"/>
              </w:rPr>
              <w:t>-</w:t>
            </w:r>
            <w:proofErr w:type="gramStart"/>
            <w:r w:rsidRPr="00E20480">
              <w:rPr>
                <w:rFonts w:ascii="Times New Roman" w:hAnsi="Times New Roman"/>
                <w:sz w:val="24"/>
                <w:highlight w:val="yellow"/>
              </w:rPr>
              <w:t>methylpropyl</w:t>
            </w:r>
            <w:r>
              <w:rPr>
                <w:rFonts w:ascii="Times New Roman" w:hAnsi="Times New Roman"/>
                <w:sz w:val="24"/>
              </w:rPr>
              <w:t xml:space="preserve"> )</w:t>
            </w:r>
            <w:proofErr w:type="gramEnd"/>
            <w:r>
              <w:rPr>
                <w:rFonts w:ascii="Times New Roman" w:hAnsi="Times New Roman"/>
                <w:sz w:val="24"/>
              </w:rPr>
              <w:t xml:space="preserve"> pyrazine</w:t>
            </w:r>
          </w:p>
        </w:tc>
        <w:tc>
          <w:tcPr>
            <w:tcW w:w="1252" w:type="pct"/>
            <w:tcBorders>
              <w:tl2br w:val="nil"/>
              <w:tr2bl w:val="nil"/>
            </w:tcBorders>
          </w:tcPr>
          <w:p w14:paraId="1CB6CB5B" w14:textId="77777777" w:rsidR="006D04A6" w:rsidRDefault="00630516">
            <w:pPr>
              <w:spacing w:line="400" w:lineRule="exact"/>
              <w:jc w:val="center"/>
              <w:rPr>
                <w:rFonts w:ascii="Times New Roman" w:hAnsi="Times New Roman"/>
                <w:sz w:val="24"/>
              </w:rPr>
            </w:pPr>
            <w:r>
              <w:rPr>
                <w:rFonts w:ascii="Times New Roman" w:hAnsi="Times New Roman"/>
                <w:sz w:val="24"/>
              </w:rPr>
              <w:t>ND</w:t>
            </w:r>
          </w:p>
        </w:tc>
        <w:tc>
          <w:tcPr>
            <w:tcW w:w="1396" w:type="pct"/>
            <w:tcBorders>
              <w:tl2br w:val="nil"/>
              <w:tr2bl w:val="nil"/>
            </w:tcBorders>
          </w:tcPr>
          <w:p w14:paraId="2BA4123D" w14:textId="77777777" w:rsidR="006D04A6" w:rsidRDefault="00630516">
            <w:pPr>
              <w:spacing w:line="400" w:lineRule="exact"/>
              <w:jc w:val="center"/>
              <w:rPr>
                <w:rFonts w:ascii="Times New Roman" w:hAnsi="Times New Roman"/>
                <w:sz w:val="24"/>
              </w:rPr>
            </w:pPr>
            <w:r>
              <w:rPr>
                <w:rFonts w:ascii="Times New Roman" w:hAnsi="Times New Roman"/>
                <w:sz w:val="24"/>
              </w:rPr>
              <w:t>0.75</w:t>
            </w:r>
          </w:p>
        </w:tc>
      </w:tr>
      <w:tr w:rsidR="006D04A6" w14:paraId="3E9F0107" w14:textId="77777777">
        <w:trPr>
          <w:jc w:val="center"/>
        </w:trPr>
        <w:tc>
          <w:tcPr>
            <w:tcW w:w="2351" w:type="pct"/>
            <w:tcBorders>
              <w:tl2br w:val="nil"/>
              <w:tr2bl w:val="nil"/>
            </w:tcBorders>
          </w:tcPr>
          <w:p w14:paraId="07AC6741" w14:textId="77777777" w:rsidR="006D04A6" w:rsidRDefault="00630516">
            <w:pPr>
              <w:spacing w:line="400" w:lineRule="exact"/>
              <w:jc w:val="center"/>
              <w:rPr>
                <w:rFonts w:ascii="Times New Roman" w:hAnsi="Times New Roman"/>
                <w:sz w:val="24"/>
              </w:rPr>
            </w:pPr>
            <w:r>
              <w:rPr>
                <w:rFonts w:ascii="Times New Roman" w:hAnsi="Times New Roman"/>
                <w:sz w:val="24"/>
              </w:rPr>
              <w:t>2-Methyl-5-[(E)-1-propenyl] pyrazine</w:t>
            </w:r>
          </w:p>
        </w:tc>
        <w:tc>
          <w:tcPr>
            <w:tcW w:w="1252" w:type="pct"/>
            <w:tcBorders>
              <w:tl2br w:val="nil"/>
              <w:tr2bl w:val="nil"/>
            </w:tcBorders>
          </w:tcPr>
          <w:p w14:paraId="7C01E65A" w14:textId="77777777" w:rsidR="006D04A6" w:rsidRDefault="00630516">
            <w:pPr>
              <w:spacing w:line="400" w:lineRule="exact"/>
              <w:jc w:val="center"/>
              <w:rPr>
                <w:rFonts w:ascii="Times New Roman" w:hAnsi="Times New Roman"/>
                <w:sz w:val="24"/>
              </w:rPr>
            </w:pPr>
            <w:r>
              <w:rPr>
                <w:rFonts w:ascii="Times New Roman" w:hAnsi="Times New Roman"/>
                <w:sz w:val="24"/>
              </w:rPr>
              <w:t>ND</w:t>
            </w:r>
          </w:p>
        </w:tc>
        <w:tc>
          <w:tcPr>
            <w:tcW w:w="1396" w:type="pct"/>
            <w:tcBorders>
              <w:tl2br w:val="nil"/>
              <w:tr2bl w:val="nil"/>
            </w:tcBorders>
          </w:tcPr>
          <w:p w14:paraId="6FEEFE4F" w14:textId="77777777" w:rsidR="006D04A6" w:rsidRDefault="00630516">
            <w:pPr>
              <w:spacing w:line="400" w:lineRule="exact"/>
              <w:jc w:val="center"/>
              <w:rPr>
                <w:rFonts w:ascii="Times New Roman" w:hAnsi="Times New Roman"/>
                <w:sz w:val="24"/>
              </w:rPr>
            </w:pPr>
            <w:r>
              <w:rPr>
                <w:rFonts w:ascii="Times New Roman" w:hAnsi="Times New Roman"/>
                <w:sz w:val="24"/>
              </w:rPr>
              <w:t>0.60</w:t>
            </w:r>
          </w:p>
        </w:tc>
      </w:tr>
      <w:tr w:rsidR="006D04A6" w14:paraId="5ED4F2F7" w14:textId="77777777">
        <w:trPr>
          <w:jc w:val="center"/>
        </w:trPr>
        <w:tc>
          <w:tcPr>
            <w:tcW w:w="2351" w:type="pct"/>
            <w:tcBorders>
              <w:tl2br w:val="nil"/>
              <w:tr2bl w:val="nil"/>
            </w:tcBorders>
          </w:tcPr>
          <w:p w14:paraId="74F74BC5" w14:textId="77777777" w:rsidR="006D04A6" w:rsidRDefault="00630516">
            <w:pPr>
              <w:spacing w:line="400" w:lineRule="exact"/>
              <w:jc w:val="center"/>
              <w:rPr>
                <w:rFonts w:ascii="Times New Roman" w:hAnsi="Times New Roman"/>
                <w:sz w:val="24"/>
              </w:rPr>
            </w:pPr>
            <w:r>
              <w:rPr>
                <w:rFonts w:ascii="Times New Roman" w:hAnsi="Times New Roman"/>
                <w:sz w:val="24"/>
              </w:rPr>
              <w:t>2-Methyl-6-(3-methylbutyl) -pyrazine</w:t>
            </w:r>
          </w:p>
        </w:tc>
        <w:tc>
          <w:tcPr>
            <w:tcW w:w="1252" w:type="pct"/>
            <w:tcBorders>
              <w:tl2br w:val="nil"/>
              <w:tr2bl w:val="nil"/>
            </w:tcBorders>
          </w:tcPr>
          <w:p w14:paraId="4E22C9CA" w14:textId="77777777" w:rsidR="006D04A6" w:rsidRDefault="00630516">
            <w:pPr>
              <w:spacing w:line="400" w:lineRule="exact"/>
              <w:jc w:val="center"/>
              <w:rPr>
                <w:rFonts w:ascii="Times New Roman" w:hAnsi="Times New Roman"/>
                <w:sz w:val="24"/>
              </w:rPr>
            </w:pPr>
            <w:r>
              <w:rPr>
                <w:rFonts w:ascii="Times New Roman" w:hAnsi="Times New Roman"/>
                <w:sz w:val="24"/>
              </w:rPr>
              <w:t>ND</w:t>
            </w:r>
          </w:p>
        </w:tc>
        <w:tc>
          <w:tcPr>
            <w:tcW w:w="1396" w:type="pct"/>
            <w:tcBorders>
              <w:tl2br w:val="nil"/>
              <w:tr2bl w:val="nil"/>
            </w:tcBorders>
          </w:tcPr>
          <w:p w14:paraId="27A422BA" w14:textId="77777777" w:rsidR="006D04A6" w:rsidRDefault="00630516">
            <w:pPr>
              <w:spacing w:line="400" w:lineRule="exact"/>
              <w:jc w:val="center"/>
              <w:rPr>
                <w:rFonts w:ascii="Times New Roman" w:hAnsi="Times New Roman"/>
                <w:sz w:val="24"/>
              </w:rPr>
            </w:pPr>
            <w:r>
              <w:rPr>
                <w:rFonts w:ascii="Times New Roman" w:hAnsi="Times New Roman"/>
                <w:sz w:val="24"/>
              </w:rPr>
              <w:t>2.90</w:t>
            </w:r>
          </w:p>
        </w:tc>
      </w:tr>
      <w:tr w:rsidR="006D04A6" w14:paraId="0AAC1FA6" w14:textId="77777777">
        <w:trPr>
          <w:jc w:val="center"/>
        </w:trPr>
        <w:tc>
          <w:tcPr>
            <w:tcW w:w="2351" w:type="pct"/>
            <w:tcBorders>
              <w:tl2br w:val="nil"/>
              <w:tr2bl w:val="nil"/>
            </w:tcBorders>
          </w:tcPr>
          <w:p w14:paraId="2A79CCD1" w14:textId="77777777" w:rsidR="006D04A6" w:rsidRDefault="00630516">
            <w:pPr>
              <w:spacing w:line="400" w:lineRule="exact"/>
              <w:jc w:val="center"/>
              <w:rPr>
                <w:rFonts w:ascii="Times New Roman" w:hAnsi="Times New Roman"/>
                <w:sz w:val="24"/>
              </w:rPr>
            </w:pPr>
            <w:r>
              <w:rPr>
                <w:rFonts w:ascii="Times New Roman" w:hAnsi="Times New Roman"/>
                <w:sz w:val="24"/>
              </w:rPr>
              <w:t>Pyrazine,2,5-dimethyl-3</w:t>
            </w:r>
            <w:r w:rsidRPr="00E20480">
              <w:rPr>
                <w:rFonts w:ascii="Times New Roman" w:hAnsi="Times New Roman"/>
                <w:sz w:val="24"/>
                <w:highlight w:val="yellow"/>
              </w:rPr>
              <w:t>-( 3-</w:t>
            </w:r>
            <w:proofErr w:type="gramStart"/>
            <w:r w:rsidRPr="00E20480">
              <w:rPr>
                <w:rFonts w:ascii="Times New Roman" w:hAnsi="Times New Roman"/>
                <w:sz w:val="24"/>
                <w:highlight w:val="yellow"/>
              </w:rPr>
              <w:t>methylbutyl</w:t>
            </w:r>
            <w:r>
              <w:rPr>
                <w:rFonts w:ascii="Times New Roman" w:hAnsi="Times New Roman"/>
                <w:sz w:val="24"/>
              </w:rPr>
              <w:t xml:space="preserve"> )</w:t>
            </w:r>
            <w:proofErr w:type="gramEnd"/>
          </w:p>
        </w:tc>
        <w:tc>
          <w:tcPr>
            <w:tcW w:w="1252" w:type="pct"/>
            <w:tcBorders>
              <w:tl2br w:val="nil"/>
              <w:tr2bl w:val="nil"/>
            </w:tcBorders>
          </w:tcPr>
          <w:p w14:paraId="1DB334A9" w14:textId="77777777" w:rsidR="006D04A6" w:rsidRDefault="00630516">
            <w:pPr>
              <w:spacing w:line="400" w:lineRule="exact"/>
              <w:jc w:val="center"/>
              <w:rPr>
                <w:rFonts w:ascii="Times New Roman" w:hAnsi="Times New Roman"/>
                <w:sz w:val="24"/>
              </w:rPr>
            </w:pPr>
            <w:r>
              <w:rPr>
                <w:rFonts w:ascii="Times New Roman" w:hAnsi="Times New Roman"/>
                <w:sz w:val="24"/>
              </w:rPr>
              <w:t>ND</w:t>
            </w:r>
          </w:p>
        </w:tc>
        <w:tc>
          <w:tcPr>
            <w:tcW w:w="1396" w:type="pct"/>
            <w:tcBorders>
              <w:tl2br w:val="nil"/>
              <w:tr2bl w:val="nil"/>
            </w:tcBorders>
          </w:tcPr>
          <w:p w14:paraId="7EF7FCD9" w14:textId="77777777" w:rsidR="006D04A6" w:rsidRDefault="00630516">
            <w:pPr>
              <w:spacing w:line="400" w:lineRule="exact"/>
              <w:jc w:val="center"/>
              <w:rPr>
                <w:rFonts w:ascii="Times New Roman" w:hAnsi="Times New Roman"/>
                <w:sz w:val="24"/>
              </w:rPr>
            </w:pPr>
            <w:r>
              <w:rPr>
                <w:rFonts w:ascii="Times New Roman" w:hAnsi="Times New Roman"/>
                <w:sz w:val="24"/>
              </w:rPr>
              <w:t>3.15</w:t>
            </w:r>
          </w:p>
        </w:tc>
      </w:tr>
      <w:tr w:rsidR="006D04A6" w14:paraId="22658368" w14:textId="77777777">
        <w:trPr>
          <w:jc w:val="center"/>
        </w:trPr>
        <w:tc>
          <w:tcPr>
            <w:tcW w:w="2351" w:type="pct"/>
            <w:tcBorders>
              <w:tl2br w:val="nil"/>
              <w:tr2bl w:val="nil"/>
            </w:tcBorders>
          </w:tcPr>
          <w:p w14:paraId="0846DEE0" w14:textId="77777777" w:rsidR="006D04A6" w:rsidRDefault="00630516">
            <w:pPr>
              <w:spacing w:line="400" w:lineRule="exact"/>
              <w:jc w:val="center"/>
              <w:rPr>
                <w:rFonts w:ascii="Times New Roman" w:hAnsi="Times New Roman"/>
                <w:sz w:val="24"/>
              </w:rPr>
            </w:pPr>
            <w:r>
              <w:rPr>
                <w:rFonts w:ascii="Times New Roman" w:hAnsi="Times New Roman"/>
                <w:sz w:val="24"/>
              </w:rPr>
              <w:t>Pyrazine,2,3,5-trimethyl-6</w:t>
            </w:r>
            <w:r w:rsidRPr="00E20480">
              <w:rPr>
                <w:rFonts w:ascii="Times New Roman" w:hAnsi="Times New Roman"/>
                <w:sz w:val="24"/>
                <w:highlight w:val="yellow"/>
              </w:rPr>
              <w:t>-( 2-</w:t>
            </w:r>
            <w:proofErr w:type="gramStart"/>
            <w:r w:rsidRPr="00E20480">
              <w:rPr>
                <w:rFonts w:ascii="Times New Roman" w:hAnsi="Times New Roman"/>
                <w:sz w:val="24"/>
                <w:highlight w:val="yellow"/>
              </w:rPr>
              <w:t>methylbutyl</w:t>
            </w:r>
            <w:r>
              <w:rPr>
                <w:rFonts w:ascii="Times New Roman" w:hAnsi="Times New Roman"/>
                <w:sz w:val="24"/>
              </w:rPr>
              <w:t xml:space="preserve"> )</w:t>
            </w:r>
            <w:proofErr w:type="gramEnd"/>
          </w:p>
        </w:tc>
        <w:tc>
          <w:tcPr>
            <w:tcW w:w="1252" w:type="pct"/>
            <w:tcBorders>
              <w:tl2br w:val="nil"/>
              <w:tr2bl w:val="nil"/>
            </w:tcBorders>
          </w:tcPr>
          <w:p w14:paraId="21E0FA5D" w14:textId="77777777" w:rsidR="006D04A6" w:rsidRDefault="00630516">
            <w:pPr>
              <w:spacing w:line="400" w:lineRule="exact"/>
              <w:jc w:val="center"/>
              <w:rPr>
                <w:rFonts w:ascii="Times New Roman" w:hAnsi="Times New Roman"/>
                <w:sz w:val="24"/>
              </w:rPr>
            </w:pPr>
            <w:r>
              <w:rPr>
                <w:rFonts w:ascii="Times New Roman" w:hAnsi="Times New Roman"/>
                <w:sz w:val="24"/>
              </w:rPr>
              <w:t>ND</w:t>
            </w:r>
          </w:p>
        </w:tc>
        <w:tc>
          <w:tcPr>
            <w:tcW w:w="1396" w:type="pct"/>
            <w:tcBorders>
              <w:tl2br w:val="nil"/>
              <w:tr2bl w:val="nil"/>
            </w:tcBorders>
          </w:tcPr>
          <w:p w14:paraId="4EF18419" w14:textId="77777777" w:rsidR="006D04A6" w:rsidRDefault="00630516">
            <w:pPr>
              <w:spacing w:line="400" w:lineRule="exact"/>
              <w:jc w:val="center"/>
              <w:rPr>
                <w:rFonts w:ascii="Times New Roman" w:hAnsi="Times New Roman"/>
                <w:sz w:val="24"/>
              </w:rPr>
            </w:pPr>
            <w:r>
              <w:rPr>
                <w:rFonts w:ascii="Times New Roman" w:hAnsi="Times New Roman"/>
                <w:sz w:val="24"/>
              </w:rPr>
              <w:t>0.61</w:t>
            </w:r>
          </w:p>
        </w:tc>
      </w:tr>
      <w:tr w:rsidR="006D04A6" w14:paraId="7AA47781" w14:textId="77777777">
        <w:trPr>
          <w:jc w:val="center"/>
        </w:trPr>
        <w:tc>
          <w:tcPr>
            <w:tcW w:w="2351" w:type="pct"/>
            <w:tcBorders>
              <w:tl2br w:val="nil"/>
              <w:tr2bl w:val="nil"/>
            </w:tcBorders>
          </w:tcPr>
          <w:p w14:paraId="2B6EFBD5" w14:textId="77777777" w:rsidR="006D04A6" w:rsidRDefault="00630516">
            <w:pPr>
              <w:spacing w:line="400" w:lineRule="exact"/>
              <w:jc w:val="center"/>
              <w:rPr>
                <w:rFonts w:ascii="Times New Roman" w:hAnsi="Times New Roman"/>
                <w:sz w:val="24"/>
              </w:rPr>
            </w:pPr>
            <w:r>
              <w:rPr>
                <w:rFonts w:ascii="Times New Roman" w:hAnsi="Times New Roman"/>
                <w:sz w:val="24"/>
              </w:rPr>
              <w:t>3-Ethyl-2-methylpyrazine</w:t>
            </w:r>
          </w:p>
        </w:tc>
        <w:tc>
          <w:tcPr>
            <w:tcW w:w="1252" w:type="pct"/>
            <w:tcBorders>
              <w:tl2br w:val="nil"/>
              <w:tr2bl w:val="nil"/>
            </w:tcBorders>
          </w:tcPr>
          <w:p w14:paraId="5BBFE60E" w14:textId="77777777" w:rsidR="006D04A6" w:rsidRDefault="00630516">
            <w:pPr>
              <w:spacing w:line="400" w:lineRule="exact"/>
              <w:jc w:val="center"/>
              <w:rPr>
                <w:rFonts w:ascii="Times New Roman" w:hAnsi="Times New Roman"/>
                <w:sz w:val="24"/>
              </w:rPr>
            </w:pPr>
            <w:r>
              <w:rPr>
                <w:rFonts w:ascii="Times New Roman" w:hAnsi="Times New Roman"/>
                <w:sz w:val="24"/>
              </w:rPr>
              <w:t>ND</w:t>
            </w:r>
          </w:p>
        </w:tc>
        <w:tc>
          <w:tcPr>
            <w:tcW w:w="1396" w:type="pct"/>
            <w:tcBorders>
              <w:tl2br w:val="nil"/>
              <w:tr2bl w:val="nil"/>
            </w:tcBorders>
          </w:tcPr>
          <w:p w14:paraId="6BE99275" w14:textId="77777777" w:rsidR="006D04A6" w:rsidRDefault="00630516">
            <w:pPr>
              <w:spacing w:line="400" w:lineRule="exact"/>
              <w:jc w:val="center"/>
              <w:rPr>
                <w:rFonts w:ascii="Times New Roman" w:hAnsi="Times New Roman"/>
                <w:sz w:val="24"/>
              </w:rPr>
            </w:pPr>
            <w:r>
              <w:rPr>
                <w:rFonts w:ascii="Times New Roman" w:hAnsi="Times New Roman"/>
                <w:sz w:val="24"/>
              </w:rPr>
              <w:t>ND</w:t>
            </w:r>
          </w:p>
        </w:tc>
      </w:tr>
      <w:tr w:rsidR="006D04A6" w14:paraId="290BEE6A" w14:textId="77777777">
        <w:trPr>
          <w:jc w:val="center"/>
        </w:trPr>
        <w:tc>
          <w:tcPr>
            <w:tcW w:w="2351" w:type="pct"/>
            <w:tcBorders>
              <w:tl2br w:val="nil"/>
              <w:tr2bl w:val="nil"/>
            </w:tcBorders>
          </w:tcPr>
          <w:p w14:paraId="12898A60" w14:textId="77777777" w:rsidR="006D04A6" w:rsidRDefault="00630516">
            <w:pPr>
              <w:spacing w:line="400" w:lineRule="exact"/>
              <w:jc w:val="center"/>
              <w:rPr>
                <w:rFonts w:ascii="Times New Roman" w:hAnsi="Times New Roman"/>
                <w:sz w:val="24"/>
              </w:rPr>
            </w:pPr>
            <w:r>
              <w:rPr>
                <w:rFonts w:ascii="Times New Roman" w:hAnsi="Times New Roman"/>
                <w:sz w:val="24"/>
              </w:rPr>
              <w:t>2-Acetylpyrazine</w:t>
            </w:r>
          </w:p>
        </w:tc>
        <w:tc>
          <w:tcPr>
            <w:tcW w:w="1252" w:type="pct"/>
            <w:tcBorders>
              <w:tl2br w:val="nil"/>
              <w:tr2bl w:val="nil"/>
            </w:tcBorders>
          </w:tcPr>
          <w:p w14:paraId="418E37C0" w14:textId="77777777" w:rsidR="006D04A6" w:rsidRDefault="00630516">
            <w:pPr>
              <w:spacing w:line="400" w:lineRule="exact"/>
              <w:jc w:val="center"/>
              <w:rPr>
                <w:rFonts w:ascii="Times New Roman" w:hAnsi="Times New Roman"/>
                <w:sz w:val="24"/>
              </w:rPr>
            </w:pPr>
            <w:r>
              <w:rPr>
                <w:rFonts w:ascii="Times New Roman" w:hAnsi="Times New Roman"/>
                <w:sz w:val="24"/>
              </w:rPr>
              <w:t>ND</w:t>
            </w:r>
          </w:p>
        </w:tc>
        <w:tc>
          <w:tcPr>
            <w:tcW w:w="1396" w:type="pct"/>
            <w:tcBorders>
              <w:tl2br w:val="nil"/>
              <w:tr2bl w:val="nil"/>
            </w:tcBorders>
          </w:tcPr>
          <w:p w14:paraId="07FDA768" w14:textId="77777777" w:rsidR="006D04A6" w:rsidRDefault="00630516">
            <w:pPr>
              <w:spacing w:line="400" w:lineRule="exact"/>
              <w:jc w:val="center"/>
              <w:rPr>
                <w:rFonts w:ascii="Times New Roman" w:hAnsi="Times New Roman"/>
                <w:sz w:val="24"/>
              </w:rPr>
            </w:pPr>
            <w:r>
              <w:rPr>
                <w:rFonts w:ascii="Times New Roman" w:hAnsi="Times New Roman"/>
                <w:sz w:val="24"/>
              </w:rPr>
              <w:t>ND</w:t>
            </w:r>
          </w:p>
        </w:tc>
      </w:tr>
      <w:tr w:rsidR="006D04A6" w14:paraId="469BA7CD" w14:textId="77777777">
        <w:trPr>
          <w:jc w:val="center"/>
        </w:trPr>
        <w:tc>
          <w:tcPr>
            <w:tcW w:w="2351" w:type="pct"/>
            <w:tcBorders>
              <w:tl2br w:val="nil"/>
              <w:tr2bl w:val="nil"/>
            </w:tcBorders>
          </w:tcPr>
          <w:p w14:paraId="49C623BC" w14:textId="77777777" w:rsidR="006D04A6" w:rsidRDefault="00630516">
            <w:pPr>
              <w:spacing w:line="400" w:lineRule="exact"/>
              <w:jc w:val="center"/>
              <w:rPr>
                <w:rFonts w:ascii="Times New Roman" w:hAnsi="Times New Roman"/>
                <w:sz w:val="24"/>
              </w:rPr>
            </w:pPr>
            <w:r>
              <w:rPr>
                <w:rFonts w:ascii="Times New Roman" w:hAnsi="Times New Roman"/>
                <w:sz w:val="24"/>
              </w:rPr>
              <w:t>Total content of pyrazine compounds</w:t>
            </w:r>
          </w:p>
        </w:tc>
        <w:tc>
          <w:tcPr>
            <w:tcW w:w="1252" w:type="pct"/>
            <w:tcBorders>
              <w:tl2br w:val="nil"/>
              <w:tr2bl w:val="nil"/>
            </w:tcBorders>
          </w:tcPr>
          <w:p w14:paraId="5155CB39" w14:textId="77777777" w:rsidR="006D04A6" w:rsidRDefault="00630516">
            <w:pPr>
              <w:spacing w:line="400" w:lineRule="exact"/>
              <w:jc w:val="center"/>
              <w:rPr>
                <w:rFonts w:ascii="Times New Roman" w:hAnsi="Times New Roman"/>
                <w:sz w:val="24"/>
              </w:rPr>
            </w:pPr>
            <w:r>
              <w:rPr>
                <w:rFonts w:ascii="Times New Roman" w:hAnsi="Times New Roman"/>
                <w:sz w:val="24"/>
              </w:rPr>
              <w:t>0</w:t>
            </w:r>
          </w:p>
        </w:tc>
        <w:tc>
          <w:tcPr>
            <w:tcW w:w="1396" w:type="pct"/>
            <w:tcBorders>
              <w:tl2br w:val="nil"/>
              <w:tr2bl w:val="nil"/>
            </w:tcBorders>
          </w:tcPr>
          <w:p w14:paraId="63622112" w14:textId="77777777" w:rsidR="006D04A6" w:rsidRDefault="00630516">
            <w:pPr>
              <w:spacing w:line="400" w:lineRule="exact"/>
              <w:jc w:val="center"/>
              <w:rPr>
                <w:rFonts w:ascii="Times New Roman" w:hAnsi="Times New Roman"/>
                <w:sz w:val="24"/>
              </w:rPr>
            </w:pPr>
            <w:r>
              <w:rPr>
                <w:rFonts w:ascii="Times New Roman" w:hAnsi="Times New Roman"/>
                <w:sz w:val="24"/>
              </w:rPr>
              <w:t>31.04</w:t>
            </w:r>
          </w:p>
        </w:tc>
      </w:tr>
      <w:tr w:rsidR="006D04A6" w14:paraId="626AF6A4" w14:textId="77777777">
        <w:trPr>
          <w:jc w:val="center"/>
        </w:trPr>
        <w:tc>
          <w:tcPr>
            <w:tcW w:w="5000" w:type="pct"/>
            <w:gridSpan w:val="3"/>
            <w:tcBorders>
              <w:tl2br w:val="nil"/>
              <w:tr2bl w:val="nil"/>
            </w:tcBorders>
          </w:tcPr>
          <w:p w14:paraId="5C812B67" w14:textId="77777777" w:rsidR="006D04A6" w:rsidRDefault="00630516">
            <w:pPr>
              <w:spacing w:line="400" w:lineRule="exact"/>
              <w:jc w:val="left"/>
              <w:rPr>
                <w:rFonts w:ascii="Times New Roman" w:hAnsi="Times New Roman"/>
                <w:sz w:val="24"/>
              </w:rPr>
            </w:pPr>
            <w:proofErr w:type="gramStart"/>
            <w:r w:rsidRPr="00E20480">
              <w:rPr>
                <w:rFonts w:ascii="Times New Roman" w:hAnsi="Times New Roman"/>
                <w:sz w:val="24"/>
                <w:highlight w:val="yellow"/>
              </w:rPr>
              <w:t>Note :</w:t>
            </w:r>
            <w:proofErr w:type="gramEnd"/>
            <w:r>
              <w:rPr>
                <w:rFonts w:ascii="Times New Roman" w:hAnsi="Times New Roman"/>
                <w:sz w:val="24"/>
              </w:rPr>
              <w:t xml:space="preserve"> ND indicates that no substance was detected.</w:t>
            </w:r>
          </w:p>
        </w:tc>
      </w:tr>
    </w:tbl>
    <w:p w14:paraId="3C84E4D2" w14:textId="77777777" w:rsidR="006D04A6" w:rsidRDefault="00630516">
      <w:pPr>
        <w:widowControl/>
        <w:spacing w:line="360" w:lineRule="auto"/>
        <w:rPr>
          <w:rFonts w:ascii="Times New Roman" w:eastAsia="SimHei" w:hAnsi="Times New Roman"/>
          <w:b/>
          <w:bCs/>
          <w:sz w:val="24"/>
        </w:rPr>
      </w:pPr>
      <w:r>
        <w:rPr>
          <w:rFonts w:ascii="Times New Roman" w:eastAsia="SimHei" w:hAnsi="Times New Roman"/>
          <w:b/>
          <w:bCs/>
          <w:sz w:val="24"/>
        </w:rPr>
        <w:t xml:space="preserve">4.Conclusion </w:t>
      </w:r>
    </w:p>
    <w:p w14:paraId="514B0DB3" w14:textId="77777777" w:rsidR="006D04A6" w:rsidRDefault="00630516">
      <w:pPr>
        <w:widowControl/>
        <w:spacing w:before="105" w:after="105" w:line="360" w:lineRule="auto"/>
        <w:rPr>
          <w:rFonts w:ascii="Times New Roman" w:hAnsi="Times New Roman"/>
          <w:sz w:val="24"/>
        </w:rPr>
      </w:pPr>
      <w:r>
        <w:rPr>
          <w:rFonts w:ascii="Times New Roman" w:hAnsi="Times New Roman"/>
          <w:kern w:val="0"/>
          <w:sz w:val="24"/>
          <w:lang w:bidi="ar"/>
        </w:rPr>
        <w:t xml:space="preserve">In this experiment, we improved the process for non-fried Agaricus bisporus chips using single-factor and response surface tests. We took these steps: chose raw materials, blanched the slices, microwaved them, cured them, and baked them. The optimal parameters were: slice thickness, 2.5mm; baking temperature, 40 °C; baking time, 40 min; and microwave power, 1.5kW. The final product was a yellow-brown color, maintained its shape, remained uniform in thickness, had a bright appearance, and was crisp and delicate. It had the unique smell of Agaricus bisporus </w:t>
      </w:r>
      <w:r>
        <w:rPr>
          <w:rFonts w:ascii="Times New Roman" w:hAnsi="Times New Roman"/>
          <w:kern w:val="0"/>
          <w:sz w:val="24"/>
          <w:lang w:bidi="ar"/>
        </w:rPr>
        <w:lastRenderedPageBreak/>
        <w:t>and great sensory quality. The chips had high nutritional value, a crisp texture, and a rich flavor. They are a good snack for all ages.</w:t>
      </w:r>
    </w:p>
    <w:p w14:paraId="47597BD2" w14:textId="77777777" w:rsidR="006D04A6" w:rsidRDefault="00630516">
      <w:pPr>
        <w:widowControl/>
        <w:spacing w:before="105" w:after="105" w:line="360" w:lineRule="auto"/>
        <w:rPr>
          <w:rFonts w:ascii="Times New Roman" w:hAnsi="Times New Roman"/>
          <w:kern w:val="0"/>
          <w:sz w:val="24"/>
          <w:lang w:bidi="ar"/>
        </w:rPr>
      </w:pPr>
      <w:r>
        <w:rPr>
          <w:rFonts w:ascii="Times New Roman" w:hAnsi="Times New Roman"/>
          <w:kern w:val="0"/>
          <w:sz w:val="24"/>
          <w:lang w:bidi="ar"/>
        </w:rPr>
        <w:t>After microwave-hot air drying, Agaricus bisporus samples had low shrinkage and high rehydration rates. Their physical quality changed little, and nutritional components were well retained. Compared to fresh Agaricus bisporus, dried samples had looser tissue and better physical properties. They also had more essential amino acids, especially umami and sweet amino acids. The content of pyrazine compounds was higher, giving a unique fragrance. This new drying method is well-suited for Agaricus bisporus production.</w:t>
      </w:r>
    </w:p>
    <w:p w14:paraId="4EF0016D" w14:textId="77777777" w:rsidR="006D04A6" w:rsidRDefault="006D04A6">
      <w:pPr>
        <w:spacing w:line="360" w:lineRule="auto"/>
        <w:rPr>
          <w:rFonts w:ascii="Times New Roman" w:hAnsi="Times New Roman"/>
          <w:b/>
          <w:bCs/>
          <w:sz w:val="24"/>
        </w:rPr>
      </w:pPr>
    </w:p>
    <w:p w14:paraId="6873A024" w14:textId="77777777" w:rsidR="006D04A6" w:rsidRDefault="00630516">
      <w:pPr>
        <w:spacing w:line="360" w:lineRule="auto"/>
        <w:rPr>
          <w:rFonts w:ascii="Times New Roman" w:hAnsi="Times New Roman"/>
          <w:b/>
          <w:bCs/>
          <w:sz w:val="24"/>
        </w:rPr>
      </w:pPr>
      <w:r>
        <w:rPr>
          <w:rFonts w:ascii="Times New Roman" w:hAnsi="Times New Roman"/>
          <w:b/>
          <w:bCs/>
          <w:sz w:val="24"/>
        </w:rPr>
        <w:t xml:space="preserve">Declaration of conflicting interests </w:t>
      </w:r>
    </w:p>
    <w:p w14:paraId="36D37459" w14:textId="77777777" w:rsidR="006D04A6" w:rsidRDefault="00630516">
      <w:pPr>
        <w:spacing w:line="360" w:lineRule="auto"/>
        <w:rPr>
          <w:rFonts w:ascii="Times New Roman" w:hAnsi="Times New Roman"/>
          <w:sz w:val="24"/>
        </w:rPr>
      </w:pPr>
      <w:r>
        <w:rPr>
          <w:rFonts w:ascii="Times New Roman" w:hAnsi="Times New Roman"/>
          <w:sz w:val="24"/>
        </w:rPr>
        <w:t>“The authors declare no potential conflicts of interest with respect to research, authorship and/or publication of this article.”</w:t>
      </w:r>
    </w:p>
    <w:p w14:paraId="69234A0E" w14:textId="77777777" w:rsidR="006D04A6" w:rsidRDefault="006D04A6">
      <w:pPr>
        <w:spacing w:line="360" w:lineRule="auto"/>
        <w:outlineLvl w:val="0"/>
        <w:rPr>
          <w:rFonts w:ascii="Times New Roman" w:hAnsi="Times New Roman"/>
          <w:b/>
          <w:bCs/>
          <w:sz w:val="24"/>
        </w:rPr>
      </w:pPr>
    </w:p>
    <w:p w14:paraId="6B9126EF" w14:textId="77777777" w:rsidR="00430253" w:rsidRPr="003A29C6" w:rsidRDefault="00430253" w:rsidP="00430253">
      <w:pPr>
        <w:outlineLvl w:val="0"/>
        <w:rPr>
          <w:rFonts w:ascii="Arial" w:hAnsi="Arial" w:cs="Arial"/>
        </w:rPr>
      </w:pPr>
      <w:r w:rsidRPr="003A29C6">
        <w:rPr>
          <w:rFonts w:ascii="Arial" w:hAnsi="Arial" w:cs="Arial"/>
          <w:b/>
          <w:bCs/>
        </w:rPr>
        <w:t>COMPETING INTERESTS DISCLAIMER:</w:t>
      </w:r>
    </w:p>
    <w:p w14:paraId="3A8F8986" w14:textId="77777777" w:rsidR="00430253" w:rsidRDefault="00430253" w:rsidP="00430253">
      <w:r w:rsidRPr="00A10EDE">
        <w:t>Authors have declared that they have no known competing financial interests OR non-financial interests OR personal relationships that could have appeared to influence the work reported in this paper.</w:t>
      </w:r>
    </w:p>
    <w:p w14:paraId="30A5F516" w14:textId="77777777" w:rsidR="006D04A6" w:rsidRDefault="006D04A6">
      <w:pPr>
        <w:widowControl/>
        <w:spacing w:before="105" w:after="105" w:line="360" w:lineRule="auto"/>
        <w:rPr>
          <w:rFonts w:ascii="Times New Roman" w:eastAsia="SimHei" w:hAnsi="Times New Roman"/>
          <w:b/>
          <w:bCs/>
          <w:sz w:val="24"/>
        </w:rPr>
      </w:pPr>
    </w:p>
    <w:p w14:paraId="69B827E1" w14:textId="77777777" w:rsidR="006D04A6" w:rsidRDefault="00630516">
      <w:pPr>
        <w:widowControl/>
        <w:spacing w:before="105" w:after="105" w:line="360" w:lineRule="auto"/>
        <w:rPr>
          <w:rFonts w:ascii="Times New Roman" w:hAnsi="Times New Roman"/>
          <w:sz w:val="24"/>
        </w:rPr>
      </w:pPr>
      <w:r>
        <w:rPr>
          <w:rFonts w:ascii="Times New Roman" w:eastAsia="SimHei" w:hAnsi="Times New Roman"/>
          <w:b/>
          <w:bCs/>
          <w:sz w:val="24"/>
        </w:rPr>
        <w:t>References</w:t>
      </w:r>
    </w:p>
    <w:p w14:paraId="58DEC93D" w14:textId="77777777" w:rsidR="006D04A6" w:rsidRDefault="00630516">
      <w:pPr>
        <w:rPr>
          <w:rFonts w:ascii="Times New Roman" w:hAnsi="Times New Roman"/>
          <w:color w:val="222222"/>
          <w:sz w:val="24"/>
          <w:shd w:val="clear" w:color="auto" w:fill="FFFFFF"/>
        </w:rPr>
      </w:pPr>
      <w:proofErr w:type="spellStart"/>
      <w:r>
        <w:rPr>
          <w:rFonts w:ascii="Times New Roman" w:hAnsi="Times New Roman"/>
          <w:color w:val="222222"/>
          <w:sz w:val="24"/>
          <w:shd w:val="clear" w:color="auto" w:fill="FFFFFF"/>
        </w:rPr>
        <w:t>Faostat</w:t>
      </w:r>
      <w:proofErr w:type="spellEnd"/>
      <w:r>
        <w:rPr>
          <w:rFonts w:ascii="Times New Roman" w:hAnsi="Times New Roman"/>
          <w:color w:val="222222"/>
          <w:sz w:val="24"/>
          <w:shd w:val="clear" w:color="auto" w:fill="FFFFFF"/>
        </w:rPr>
        <w:t xml:space="preserve"> F A O. Crops and livestock products[J]. Statistics Division, Food and Agriculture Organization of the United Nations: Rome, Italy, 2022.</w:t>
      </w:r>
    </w:p>
    <w:p w14:paraId="75DB1594" w14:textId="77777777" w:rsidR="006D04A6" w:rsidRDefault="00630516">
      <w:pPr>
        <w:rPr>
          <w:rFonts w:ascii="Times New Roman" w:eastAsia="Arial" w:hAnsi="Times New Roman"/>
          <w:color w:val="0272B1"/>
          <w:sz w:val="24"/>
        </w:rPr>
      </w:pPr>
      <w:r>
        <w:rPr>
          <w:rFonts w:ascii="Times New Roman" w:hAnsi="Times New Roman"/>
          <w:color w:val="222222"/>
          <w:sz w:val="24"/>
          <w:shd w:val="clear" w:color="auto" w:fill="FFFFFF"/>
        </w:rPr>
        <w:t>Roupas P, Keogh J, Noakes M, et al. The role of edible mushrooms in health: Evaluation of the evidence[J]. Journal of functional foods, 2012, 4(4): 687-709.</w:t>
      </w:r>
      <w:hyperlink r:id="rId15" w:tgtFrame="https://www.sciencedirect.com/science/article/abs/pii/_blank" w:tooltip="Persistent link using digital object identifier" w:history="1">
        <w:r>
          <w:rPr>
            <w:rStyle w:val="Hyperlink"/>
            <w:rFonts w:ascii="Times New Roman" w:eastAsia="Arial" w:hAnsi="Times New Roman"/>
            <w:color w:val="0272B1"/>
            <w:sz w:val="24"/>
            <w:u w:val="none"/>
          </w:rPr>
          <w:t>https://doi.org/10.1016/j.jff.2012.05.003</w:t>
        </w:r>
      </w:hyperlink>
    </w:p>
    <w:p w14:paraId="70D7C899" w14:textId="77777777" w:rsidR="006D04A6" w:rsidRDefault="00630516">
      <w:pPr>
        <w:rPr>
          <w:rStyle w:val="Hyperlink"/>
          <w:rFonts w:ascii="Times New Roman" w:eastAsia="Arial" w:hAnsi="Times New Roman"/>
          <w:color w:val="0272B1"/>
          <w:sz w:val="24"/>
          <w:u w:val="none"/>
        </w:rPr>
      </w:pPr>
      <w:proofErr w:type="spellStart"/>
      <w:r>
        <w:rPr>
          <w:rFonts w:ascii="Times New Roman" w:hAnsi="Times New Roman"/>
          <w:color w:val="222222"/>
          <w:sz w:val="24"/>
          <w:shd w:val="clear" w:color="auto" w:fill="FFFFFF"/>
        </w:rPr>
        <w:t>Dawadi</w:t>
      </w:r>
      <w:proofErr w:type="spellEnd"/>
      <w:r>
        <w:rPr>
          <w:rFonts w:ascii="Times New Roman" w:hAnsi="Times New Roman"/>
          <w:color w:val="222222"/>
          <w:sz w:val="24"/>
          <w:shd w:val="clear" w:color="auto" w:fill="FFFFFF"/>
        </w:rPr>
        <w:t xml:space="preserve"> E, Magar P B, Bhandari S, et al. Nutritional and post-harvest quality preservation of mushrooms: A review[J]. </w:t>
      </w:r>
      <w:proofErr w:type="spellStart"/>
      <w:r>
        <w:rPr>
          <w:rFonts w:ascii="Times New Roman" w:hAnsi="Times New Roman"/>
          <w:color w:val="222222"/>
          <w:sz w:val="24"/>
          <w:shd w:val="clear" w:color="auto" w:fill="FFFFFF"/>
        </w:rPr>
        <w:t>Heliyon</w:t>
      </w:r>
      <w:proofErr w:type="spellEnd"/>
      <w:r>
        <w:rPr>
          <w:rFonts w:ascii="Times New Roman" w:hAnsi="Times New Roman"/>
          <w:color w:val="222222"/>
          <w:sz w:val="24"/>
          <w:shd w:val="clear" w:color="auto" w:fill="FFFFFF"/>
        </w:rPr>
        <w:t xml:space="preserve">, </w:t>
      </w:r>
      <w:r>
        <w:rPr>
          <w:rStyle w:val="Hyperlink"/>
          <w:rFonts w:ascii="Times New Roman" w:eastAsia="Arial" w:hAnsi="Times New Roman"/>
          <w:color w:val="000000" w:themeColor="text1"/>
          <w:sz w:val="24"/>
          <w:u w:val="none"/>
        </w:rPr>
        <w:t>2022, 8(12).</w:t>
      </w:r>
      <w:r>
        <w:rPr>
          <w:rStyle w:val="Hyperlink"/>
          <w:rFonts w:ascii="Times New Roman" w:eastAsia="Arial" w:hAnsi="Times New Roman" w:hint="eastAsia"/>
          <w:color w:val="0272B1"/>
          <w:sz w:val="24"/>
          <w:u w:val="none"/>
        </w:rPr>
        <w:t>https://doi.org/</w:t>
      </w:r>
      <w:hyperlink r:id="rId16" w:tgtFrame="https://www.cell.com/heliyon/fulltext/_blank" w:history="1">
        <w:r>
          <w:rPr>
            <w:rStyle w:val="Hyperlink"/>
            <w:rFonts w:ascii="Times New Roman" w:eastAsia="Arial" w:hAnsi="Times New Roman"/>
            <w:color w:val="0272B1"/>
            <w:sz w:val="24"/>
            <w:u w:val="none"/>
          </w:rPr>
          <w:t>10.1016/j.heliyon.2022.e12093</w:t>
        </w:r>
      </w:hyperlink>
    </w:p>
    <w:p w14:paraId="21377CE9" w14:textId="77777777" w:rsidR="006D04A6" w:rsidRDefault="00630516">
      <w:pPr>
        <w:rPr>
          <w:rStyle w:val="Hyperlink"/>
          <w:rFonts w:ascii="Times New Roman" w:eastAsia="Arial" w:hAnsi="Times New Roman"/>
          <w:color w:val="0272B1"/>
          <w:sz w:val="24"/>
          <w:u w:val="none"/>
        </w:rPr>
      </w:pPr>
      <w:r>
        <w:rPr>
          <w:rFonts w:ascii="Times New Roman" w:hAnsi="Times New Roman"/>
          <w:color w:val="222222"/>
          <w:sz w:val="24"/>
          <w:shd w:val="clear" w:color="auto" w:fill="FFFFFF"/>
        </w:rPr>
        <w:t>Zhang L, Zhang M, Mujumdar A S. Development of flavor during drying and applications of edible mushrooms: A review[J]. Drying Technology, 2021, 39(11): 1685-1703.</w:t>
      </w:r>
      <w:r>
        <w:rPr>
          <w:rStyle w:val="Hyperlink"/>
          <w:rFonts w:ascii="Times New Roman" w:eastAsia="Arial" w:hAnsi="Times New Roman" w:hint="eastAsia"/>
          <w:color w:val="0272B1"/>
          <w:sz w:val="24"/>
          <w:u w:val="none"/>
        </w:rPr>
        <w:t>https://doi.org/10.1080/07373937.2021.1875231</w:t>
      </w:r>
    </w:p>
    <w:p w14:paraId="68BFBCB3" w14:textId="77777777" w:rsidR="006D04A6" w:rsidRDefault="00630516">
      <w:pPr>
        <w:rPr>
          <w:rStyle w:val="Hyperlink"/>
          <w:rFonts w:ascii="Times New Roman" w:eastAsia="Arial" w:hAnsi="Times New Roman"/>
          <w:color w:val="0272B1"/>
          <w:sz w:val="24"/>
          <w:u w:val="none"/>
        </w:rPr>
      </w:pPr>
      <w:r>
        <w:rPr>
          <w:rFonts w:ascii="Times New Roman" w:hAnsi="Times New Roman"/>
          <w:color w:val="222222"/>
          <w:sz w:val="24"/>
          <w:shd w:val="clear" w:color="auto" w:fill="FFFFFF"/>
        </w:rPr>
        <w:t>Zhang M, Tang J, Mujumdar A S, et al. Trends in microwave-related drying of fruits and vegetables[J]. Trends in Food Science &amp; Technology, 2006, 17(10): 524-534.</w:t>
      </w:r>
      <w:hyperlink r:id="rId17" w:tgtFrame="https://www.sciencedirect.com/science/article/abs/pii/_blank" w:tooltip="Persistent link using digital object identifier" w:history="1">
        <w:r>
          <w:rPr>
            <w:rStyle w:val="Hyperlink"/>
            <w:rFonts w:ascii="Times New Roman" w:eastAsia="Arial" w:hAnsi="Times New Roman"/>
            <w:color w:val="0272B1"/>
            <w:sz w:val="24"/>
            <w:u w:val="none"/>
          </w:rPr>
          <w:t>https://doi.org/10.1016/j.tifs.2006.04.011</w:t>
        </w:r>
      </w:hyperlink>
    </w:p>
    <w:p w14:paraId="1EB718DD" w14:textId="77777777" w:rsidR="006D04A6" w:rsidRDefault="00630516">
      <w:pPr>
        <w:rPr>
          <w:rFonts w:ascii="Times New Roman" w:hAnsi="Times New Roman"/>
          <w:color w:val="222222"/>
          <w:sz w:val="24"/>
          <w:shd w:val="clear" w:color="auto" w:fill="FFFFFF"/>
        </w:rPr>
      </w:pPr>
      <w:r>
        <w:rPr>
          <w:rFonts w:ascii="Times New Roman" w:hAnsi="Times New Roman"/>
          <w:color w:val="222222"/>
          <w:sz w:val="24"/>
          <w:shd w:val="clear" w:color="auto" w:fill="FFFFFF"/>
        </w:rPr>
        <w:t>Ratti C. Hot air and freeze-drying of high-value foods: a review[J]. Journal of food engineering, 2001, 49(4): 311-319.</w:t>
      </w:r>
      <w:hyperlink r:id="rId18" w:tgtFrame="https://www.sciencedirect.com/science/article/abs/pii/_blank" w:tooltip="Persistent link using digital object identifier" w:history="1">
        <w:r>
          <w:rPr>
            <w:rStyle w:val="Hyperlink"/>
            <w:rFonts w:ascii="Times New Roman" w:eastAsia="Arial" w:hAnsi="Times New Roman"/>
            <w:color w:val="0272B1"/>
            <w:sz w:val="24"/>
            <w:u w:val="none"/>
          </w:rPr>
          <w:t>https://doi.org/10.1016/S0260-8774</w:t>
        </w:r>
        <w:r>
          <w:rPr>
            <w:rStyle w:val="Hyperlink"/>
            <w:rFonts w:ascii="Times New Roman" w:eastAsia="Arial" w:hAnsi="Times New Roman"/>
            <w:color w:val="0272B1"/>
            <w:sz w:val="24"/>
            <w:u w:val="none"/>
          </w:rPr>
          <w:t>（</w:t>
        </w:r>
        <w:r>
          <w:rPr>
            <w:rStyle w:val="Hyperlink"/>
            <w:rFonts w:ascii="Times New Roman" w:eastAsia="Arial" w:hAnsi="Times New Roman"/>
            <w:color w:val="0272B1"/>
            <w:sz w:val="24"/>
            <w:u w:val="none"/>
          </w:rPr>
          <w:t>00</w:t>
        </w:r>
        <w:r>
          <w:rPr>
            <w:rStyle w:val="Hyperlink"/>
            <w:rFonts w:ascii="Times New Roman" w:eastAsia="Arial" w:hAnsi="Times New Roman"/>
            <w:color w:val="0272B1"/>
            <w:sz w:val="24"/>
            <w:u w:val="none"/>
          </w:rPr>
          <w:t>）</w:t>
        </w:r>
        <w:r>
          <w:rPr>
            <w:rStyle w:val="Hyperlink"/>
            <w:rFonts w:ascii="Times New Roman" w:eastAsia="Arial" w:hAnsi="Times New Roman"/>
            <w:color w:val="0272B1"/>
            <w:sz w:val="24"/>
            <w:u w:val="none"/>
          </w:rPr>
          <w:t>00228-4</w:t>
        </w:r>
      </w:hyperlink>
    </w:p>
    <w:p w14:paraId="71419718" w14:textId="77777777" w:rsidR="006D04A6" w:rsidRDefault="00630516">
      <w:pPr>
        <w:rPr>
          <w:rStyle w:val="Hyperlink"/>
          <w:rFonts w:ascii="Times New Roman" w:eastAsia="Arial" w:hAnsi="Times New Roman"/>
          <w:color w:val="0272B1"/>
          <w:sz w:val="24"/>
          <w:u w:val="none"/>
        </w:rPr>
      </w:pPr>
      <w:r w:rsidRPr="00E20480">
        <w:rPr>
          <w:rFonts w:ascii="Times New Roman" w:hAnsi="Times New Roman"/>
          <w:color w:val="222222"/>
          <w:sz w:val="24"/>
          <w:shd w:val="clear" w:color="auto" w:fill="FFFFFF"/>
          <w:lang w:val="nb-NO"/>
        </w:rPr>
        <w:t xml:space="preserve">Celen S, Kahveci K, Akyol U, et al. </w:t>
      </w:r>
      <w:r>
        <w:rPr>
          <w:rFonts w:ascii="Times New Roman" w:hAnsi="Times New Roman"/>
          <w:color w:val="222222"/>
          <w:sz w:val="24"/>
          <w:shd w:val="clear" w:color="auto" w:fill="FFFFFF"/>
        </w:rPr>
        <w:t>Drying behavior of cultured mushrooms[J]. Journal of Food Processing and Preservation, 2010, 34(1): 27-42. </w:t>
      </w:r>
      <w:hyperlink r:id="rId19" w:history="1">
        <w:r>
          <w:rPr>
            <w:rStyle w:val="Hyperlink"/>
            <w:rFonts w:ascii="Times New Roman" w:eastAsia="Arial" w:hAnsi="Times New Roman"/>
            <w:color w:val="0272B1"/>
            <w:sz w:val="24"/>
            <w:u w:val="none"/>
          </w:rPr>
          <w:t>https://doi.org/10.1111/j.1745-4549.2008.00300.x</w:t>
        </w:r>
      </w:hyperlink>
    </w:p>
    <w:p w14:paraId="7C4E787D" w14:textId="77777777" w:rsidR="006D04A6" w:rsidRDefault="00630516">
      <w:pPr>
        <w:rPr>
          <w:rStyle w:val="Hyperlink"/>
          <w:rFonts w:ascii="Times New Roman" w:eastAsia="Arial" w:hAnsi="Times New Roman"/>
          <w:color w:val="0272B1"/>
          <w:sz w:val="24"/>
          <w:u w:val="none"/>
        </w:rPr>
      </w:pPr>
      <w:proofErr w:type="spellStart"/>
      <w:r>
        <w:rPr>
          <w:rFonts w:ascii="Times New Roman" w:hAnsi="Times New Roman"/>
          <w:color w:val="222222"/>
          <w:sz w:val="24"/>
          <w:shd w:val="clear" w:color="auto" w:fill="FFFFFF"/>
        </w:rPr>
        <w:t>Maskan</w:t>
      </w:r>
      <w:proofErr w:type="spellEnd"/>
      <w:r>
        <w:rPr>
          <w:rFonts w:ascii="Times New Roman" w:hAnsi="Times New Roman"/>
          <w:color w:val="222222"/>
          <w:sz w:val="24"/>
          <w:shd w:val="clear" w:color="auto" w:fill="FFFFFF"/>
        </w:rPr>
        <w:t xml:space="preserve"> M. Drying, shrinkage and rehydration characteristics of kiwifruits during hot air and microwave drying[J]. Journal of food engineering, 2001, 48(2): </w:t>
      </w:r>
      <w:r>
        <w:rPr>
          <w:rFonts w:ascii="Times New Roman" w:hAnsi="Times New Roman"/>
          <w:color w:val="222222"/>
          <w:sz w:val="24"/>
          <w:shd w:val="clear" w:color="auto" w:fill="FFFFFF"/>
        </w:rPr>
        <w:lastRenderedPageBreak/>
        <w:t>177-182.</w:t>
      </w:r>
      <w:hyperlink r:id="rId20" w:tgtFrame="https://www.sciencedirect.com/science/article/abs/pii/_blank" w:tooltip="Persistent link using digital object identifier" w:history="1">
        <w:r>
          <w:rPr>
            <w:rStyle w:val="Hyperlink"/>
            <w:rFonts w:ascii="Times New Roman" w:eastAsia="Arial" w:hAnsi="Times New Roman"/>
            <w:color w:val="0272B1"/>
            <w:sz w:val="24"/>
            <w:u w:val="none"/>
          </w:rPr>
          <w:t>https://doi.org/10.1016/S0260-8774</w:t>
        </w:r>
        <w:r>
          <w:rPr>
            <w:rStyle w:val="Hyperlink"/>
            <w:rFonts w:ascii="Times New Roman" w:eastAsia="Arial" w:hAnsi="Times New Roman"/>
            <w:color w:val="0272B1"/>
            <w:sz w:val="24"/>
            <w:u w:val="none"/>
          </w:rPr>
          <w:t>（</w:t>
        </w:r>
        <w:r>
          <w:rPr>
            <w:rStyle w:val="Hyperlink"/>
            <w:rFonts w:ascii="Times New Roman" w:eastAsia="Arial" w:hAnsi="Times New Roman"/>
            <w:color w:val="0272B1"/>
            <w:sz w:val="24"/>
            <w:u w:val="none"/>
          </w:rPr>
          <w:t>00</w:t>
        </w:r>
        <w:r>
          <w:rPr>
            <w:rStyle w:val="Hyperlink"/>
            <w:rFonts w:ascii="Times New Roman" w:eastAsia="Arial" w:hAnsi="Times New Roman"/>
            <w:color w:val="0272B1"/>
            <w:sz w:val="24"/>
            <w:u w:val="none"/>
          </w:rPr>
          <w:t>）</w:t>
        </w:r>
        <w:r>
          <w:rPr>
            <w:rStyle w:val="Hyperlink"/>
            <w:rFonts w:ascii="Times New Roman" w:eastAsia="Arial" w:hAnsi="Times New Roman"/>
            <w:color w:val="0272B1"/>
            <w:sz w:val="24"/>
            <w:u w:val="none"/>
          </w:rPr>
          <w:t>00155-2</w:t>
        </w:r>
      </w:hyperlink>
    </w:p>
    <w:p w14:paraId="69714E84" w14:textId="77777777" w:rsidR="006D04A6" w:rsidRDefault="00630516">
      <w:pPr>
        <w:widowControl/>
        <w:spacing w:after="96" w:line="264" w:lineRule="atLeast"/>
        <w:rPr>
          <w:rFonts w:ascii="Arial" w:eastAsia="Arial" w:hAnsi="Arial" w:cs="Arial"/>
          <w:color w:val="1F1F1F"/>
          <w:sz w:val="16"/>
          <w:szCs w:val="16"/>
        </w:rPr>
      </w:pPr>
      <w:r>
        <w:rPr>
          <w:rFonts w:ascii="Times New Roman" w:hAnsi="Times New Roman"/>
          <w:color w:val="222222"/>
          <w:sz w:val="24"/>
          <w:shd w:val="clear" w:color="auto" w:fill="FFFFFF"/>
        </w:rPr>
        <w:t xml:space="preserve">Zhao Y, Gao R, Zhuang W, et al. Combined single-stage tempering and microwave vacuum drying of the edible mushroom </w:t>
      </w:r>
      <w:proofErr w:type="spellStart"/>
      <w:r>
        <w:rPr>
          <w:rFonts w:ascii="Times New Roman" w:hAnsi="Times New Roman"/>
          <w:color w:val="222222"/>
          <w:sz w:val="24"/>
          <w:shd w:val="clear" w:color="auto" w:fill="FFFFFF"/>
        </w:rPr>
        <w:t>Agrocybe</w:t>
      </w:r>
      <w:proofErr w:type="spellEnd"/>
      <w:r>
        <w:rPr>
          <w:rFonts w:ascii="Times New Roman" w:hAnsi="Times New Roman"/>
          <w:color w:val="222222"/>
          <w:sz w:val="24"/>
          <w:shd w:val="clear" w:color="auto" w:fill="FFFFFF"/>
        </w:rPr>
        <w:t xml:space="preserve"> </w:t>
      </w:r>
      <w:proofErr w:type="spellStart"/>
      <w:r>
        <w:rPr>
          <w:rFonts w:ascii="Times New Roman" w:hAnsi="Times New Roman"/>
          <w:color w:val="222222"/>
          <w:sz w:val="24"/>
          <w:shd w:val="clear" w:color="auto" w:fill="FFFFFF"/>
        </w:rPr>
        <w:t>chaxingu</w:t>
      </w:r>
      <w:proofErr w:type="spellEnd"/>
      <w:r>
        <w:rPr>
          <w:rFonts w:ascii="Times New Roman" w:hAnsi="Times New Roman"/>
          <w:color w:val="222222"/>
          <w:sz w:val="24"/>
          <w:shd w:val="clear" w:color="auto" w:fill="FFFFFF"/>
        </w:rPr>
        <w:t>: Effects on drying characteristics and</w:t>
      </w:r>
      <w:r>
        <w:rPr>
          <w:rFonts w:ascii="Times New Roman" w:hAnsi="Times New Roman" w:hint="eastAsia"/>
          <w:color w:val="222222"/>
          <w:sz w:val="24"/>
          <w:shd w:val="clear" w:color="auto" w:fill="FFFFFF"/>
        </w:rPr>
        <w:t xml:space="preserve"> </w:t>
      </w:r>
      <w:r>
        <w:rPr>
          <w:rFonts w:ascii="Times New Roman" w:hAnsi="Times New Roman"/>
          <w:color w:val="222222"/>
          <w:sz w:val="24"/>
          <w:shd w:val="clear" w:color="auto" w:fill="FFFFFF"/>
        </w:rPr>
        <w:t>physical-chemical qualities[J]. LWT, 2020, 128: 109372</w:t>
      </w:r>
      <w:r>
        <w:rPr>
          <w:rStyle w:val="Hyperlink"/>
          <w:rFonts w:ascii="Times New Roman" w:eastAsia="Arial" w:hAnsi="Times New Roman"/>
          <w:color w:val="0272B1"/>
          <w:sz w:val="24"/>
          <w:u w:val="none"/>
        </w:rPr>
        <w:t>.</w:t>
      </w:r>
      <w:hyperlink r:id="rId21" w:tgtFrame="https://www.sciencedirect.com/science/article/abs/pii/_blank" w:tooltip="Persistent link using digital object identifier" w:history="1">
        <w:r>
          <w:rPr>
            <w:rStyle w:val="Hyperlink"/>
            <w:rFonts w:ascii="Times New Roman" w:eastAsia="Arial" w:hAnsi="Times New Roman"/>
            <w:color w:val="0272B1"/>
            <w:sz w:val="24"/>
            <w:u w:val="none"/>
          </w:rPr>
          <w:t>https://doi.org/10.1016/j.lwt.2020.109372</w:t>
        </w:r>
      </w:hyperlink>
    </w:p>
    <w:p w14:paraId="3ADE0894" w14:textId="77777777" w:rsidR="006D04A6" w:rsidRDefault="00630516">
      <w:pPr>
        <w:rPr>
          <w:rFonts w:ascii="Times New Roman" w:hAnsi="Times New Roman"/>
          <w:color w:val="222222"/>
          <w:sz w:val="24"/>
          <w:shd w:val="clear" w:color="auto" w:fill="FFFFFF"/>
        </w:rPr>
      </w:pPr>
      <w:r>
        <w:rPr>
          <w:rFonts w:ascii="Times New Roman" w:hAnsi="Times New Roman"/>
          <w:color w:val="222222"/>
          <w:sz w:val="24"/>
          <w:shd w:val="clear" w:color="auto" w:fill="FFFFFF"/>
        </w:rPr>
        <w:t>Giri S K, Prasad S. Optimization of microwave-vacuum drying of button mushrooms using response-surface methodology[J]. Drying Technology, 2007, 25(5):901-911.</w:t>
      </w:r>
      <w:hyperlink r:id="rId22" w:history="1">
        <w:r>
          <w:rPr>
            <w:rStyle w:val="Hyperlink"/>
            <w:rFonts w:ascii="Times New Roman" w:eastAsia="Arial" w:hAnsi="Times New Roman"/>
            <w:color w:val="0272B1"/>
            <w:sz w:val="24"/>
            <w:u w:val="none"/>
          </w:rPr>
          <w:t>https://doi.org/10.1080/07373930701370407</w:t>
        </w:r>
      </w:hyperlink>
    </w:p>
    <w:sectPr w:rsidR="006D04A6" w:rsidSect="00D4109D">
      <w:headerReference w:type="even" r:id="rId23"/>
      <w:headerReference w:type="default" r:id="rId24"/>
      <w:footerReference w:type="even" r:id="rId25"/>
      <w:footerReference w:type="default" r:id="rId26"/>
      <w:headerReference w:type="first" r:id="rId27"/>
      <w:footerReference w:type="first" r:id="rId28"/>
      <w:pgSz w:w="11906" w:h="16838"/>
      <w:pgMar w:top="850" w:right="1134" w:bottom="850" w:left="1134" w:header="851" w:footer="992" w:gutter="0"/>
      <w:cols w:space="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gdishyag111@gmail.com" w:date="2025-08-31T16:20:00Z" w:initials="j">
    <w:p w14:paraId="144A7CA2" w14:textId="2D86DBD8" w:rsidR="00E20480" w:rsidRDefault="00E20480">
      <w:pPr>
        <w:pStyle w:val="CommentText"/>
      </w:pPr>
      <w:r>
        <w:rPr>
          <w:rStyle w:val="CommentReference"/>
        </w:rPr>
        <w:annotationRef/>
      </w:r>
      <w:r>
        <w:t>Please use same word style.</w:t>
      </w:r>
    </w:p>
  </w:comment>
  <w:comment w:id="1" w:author="jagdishyag111@gmail.com" w:date="2025-08-31T16:22:00Z" w:initials="j">
    <w:p w14:paraId="29ACB2B4" w14:textId="6CA1C85F" w:rsidR="00E20480" w:rsidRDefault="00E20480">
      <w:pPr>
        <w:pStyle w:val="CommentText"/>
      </w:pPr>
      <w:r>
        <w:rPr>
          <w:rStyle w:val="CommentReference"/>
        </w:rPr>
        <w:annotationRef/>
      </w:r>
      <w:r>
        <w:t xml:space="preserve">Give space </w:t>
      </w:r>
    </w:p>
  </w:comment>
  <w:comment w:id="2" w:author="jagdishyag111@gmail.com" w:date="2025-08-31T16:24:00Z" w:initials="j">
    <w:p w14:paraId="1590E6BD" w14:textId="01EB95A7" w:rsidR="00E20480" w:rsidRDefault="00E20480">
      <w:pPr>
        <w:pStyle w:val="CommentText"/>
      </w:pPr>
      <w:r>
        <w:rPr>
          <w:rStyle w:val="CommentReference"/>
        </w:rPr>
        <w:annotationRef/>
      </w:r>
      <w:r>
        <w:t xml:space="preserve">If </w:t>
      </w:r>
      <w:proofErr w:type="gramStart"/>
      <w:r>
        <w:t>possible</w:t>
      </w:r>
      <w:proofErr w:type="gramEnd"/>
      <w:r>
        <w:t xml:space="preserve"> make a flowchart. </w:t>
      </w:r>
    </w:p>
  </w:comment>
  <w:comment w:id="4" w:author="jagdishyag111@gmail.com" w:date="2025-08-31T16:26:00Z" w:initials="j">
    <w:p w14:paraId="5DE6EF33" w14:textId="50EFCFF0" w:rsidR="00E20480" w:rsidRDefault="00E20480">
      <w:pPr>
        <w:pStyle w:val="CommentText"/>
      </w:pPr>
      <w:r>
        <w:rPr>
          <w:rStyle w:val="CommentReference"/>
        </w:rPr>
        <w:annotationRef/>
      </w:r>
      <w:r>
        <w:t>Remove before and after space.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4A7CA2" w15:done="0"/>
  <w15:commentEx w15:paraId="29ACB2B4" w15:done="0"/>
  <w15:commentEx w15:paraId="1590E6BD" w15:done="0"/>
  <w15:commentEx w15:paraId="5DE6EF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A5F8DF" w16cex:dateUtc="2025-08-31T10:50:00Z"/>
  <w16cex:commentExtensible w16cex:durableId="0237CE8B" w16cex:dateUtc="2025-08-31T10:52:00Z"/>
  <w16cex:commentExtensible w16cex:durableId="7F0D622D" w16cex:dateUtc="2025-08-31T10:54:00Z"/>
  <w16cex:commentExtensible w16cex:durableId="0F233EFA" w16cex:dateUtc="2025-08-31T10: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4A7CA2" w16cid:durableId="04A5F8DF"/>
  <w16cid:commentId w16cid:paraId="29ACB2B4" w16cid:durableId="0237CE8B"/>
  <w16cid:commentId w16cid:paraId="1590E6BD" w16cid:durableId="7F0D622D"/>
  <w16cid:commentId w16cid:paraId="5DE6EF33" w16cid:durableId="0F233E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4A527" w14:textId="77777777" w:rsidR="00906AFE" w:rsidRDefault="00906AFE" w:rsidP="004574EC">
      <w:r>
        <w:separator/>
      </w:r>
    </w:p>
  </w:endnote>
  <w:endnote w:type="continuationSeparator" w:id="0">
    <w:p w14:paraId="1C3122C8" w14:textId="77777777" w:rsidR="00906AFE" w:rsidRDefault="00906AFE" w:rsidP="00457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1B4C8" w14:textId="77777777" w:rsidR="004574EC" w:rsidRDefault="004574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06332" w14:textId="77777777" w:rsidR="004574EC" w:rsidRDefault="004574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D54FB" w14:textId="77777777" w:rsidR="004574EC" w:rsidRDefault="00457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B7D33" w14:textId="77777777" w:rsidR="00906AFE" w:rsidRDefault="00906AFE" w:rsidP="004574EC">
      <w:r>
        <w:separator/>
      </w:r>
    </w:p>
  </w:footnote>
  <w:footnote w:type="continuationSeparator" w:id="0">
    <w:p w14:paraId="331A3132" w14:textId="77777777" w:rsidR="00906AFE" w:rsidRDefault="00906AFE" w:rsidP="00457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AEB3B" w14:textId="4E1B6D7E" w:rsidR="004574EC" w:rsidRDefault="00000000">
    <w:pPr>
      <w:pStyle w:val="Header"/>
    </w:pPr>
    <w:r>
      <w:rPr>
        <w:noProof/>
      </w:rPr>
      <w:pict w14:anchorId="3A0788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27922" o:spid="_x0000_s1026" type="#_x0000_t136" style="position:absolute;left:0;text-align:left;margin-left:0;margin-top:0;width:572.15pt;height:107.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0CD24" w14:textId="77DC402D" w:rsidR="004574EC" w:rsidRDefault="00000000">
    <w:pPr>
      <w:pStyle w:val="Header"/>
    </w:pPr>
    <w:r>
      <w:rPr>
        <w:noProof/>
      </w:rPr>
      <w:pict w14:anchorId="2E57C2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27923" o:spid="_x0000_s1027" type="#_x0000_t136" style="position:absolute;left:0;text-align:left;margin-left:0;margin-top:0;width:572.15pt;height:107.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C0E6B" w14:textId="7A7D6EC7" w:rsidR="004574EC" w:rsidRDefault="00000000">
    <w:pPr>
      <w:pStyle w:val="Header"/>
    </w:pPr>
    <w:r>
      <w:rPr>
        <w:noProof/>
      </w:rPr>
      <w:pict w14:anchorId="47614A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27921" o:spid="_x0000_s1025" type="#_x0000_t136" style="position:absolute;left:0;text-align:left;margin-left:0;margin-top:0;width:572.15pt;height:107.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gdishyag111@gmail.com">
    <w15:presenceInfo w15:providerId="Windows Live" w15:userId="832278d6f4209f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7FCC"/>
    <w:rsid w:val="000D7F10"/>
    <w:rsid w:val="001A38CF"/>
    <w:rsid w:val="00215D8F"/>
    <w:rsid w:val="003C50F5"/>
    <w:rsid w:val="00430253"/>
    <w:rsid w:val="004574EC"/>
    <w:rsid w:val="005504D9"/>
    <w:rsid w:val="00565356"/>
    <w:rsid w:val="005D654E"/>
    <w:rsid w:val="00630516"/>
    <w:rsid w:val="006D04A6"/>
    <w:rsid w:val="008558A3"/>
    <w:rsid w:val="00906AFE"/>
    <w:rsid w:val="009B2CF6"/>
    <w:rsid w:val="009E35E0"/>
    <w:rsid w:val="00AD7FCC"/>
    <w:rsid w:val="00C11C7A"/>
    <w:rsid w:val="00D4109D"/>
    <w:rsid w:val="00E20480"/>
    <w:rsid w:val="01894A84"/>
    <w:rsid w:val="04FF085A"/>
    <w:rsid w:val="059705B7"/>
    <w:rsid w:val="06935222"/>
    <w:rsid w:val="08896684"/>
    <w:rsid w:val="105C48D7"/>
    <w:rsid w:val="11A93B4C"/>
    <w:rsid w:val="128F2D41"/>
    <w:rsid w:val="13743CE5"/>
    <w:rsid w:val="141F6347"/>
    <w:rsid w:val="1821268E"/>
    <w:rsid w:val="189310B2"/>
    <w:rsid w:val="18E35B95"/>
    <w:rsid w:val="1A69031C"/>
    <w:rsid w:val="1AE20755"/>
    <w:rsid w:val="1C720865"/>
    <w:rsid w:val="1ED146E2"/>
    <w:rsid w:val="1F334A54"/>
    <w:rsid w:val="20943C19"/>
    <w:rsid w:val="21336F8E"/>
    <w:rsid w:val="22531398"/>
    <w:rsid w:val="226715E5"/>
    <w:rsid w:val="22761828"/>
    <w:rsid w:val="230939B0"/>
    <w:rsid w:val="23C44E13"/>
    <w:rsid w:val="240115C5"/>
    <w:rsid w:val="24AA3A0B"/>
    <w:rsid w:val="25F27417"/>
    <w:rsid w:val="273272DA"/>
    <w:rsid w:val="28AB1AFF"/>
    <w:rsid w:val="290A2CCA"/>
    <w:rsid w:val="2A093747"/>
    <w:rsid w:val="2AEF03C9"/>
    <w:rsid w:val="2B5841C1"/>
    <w:rsid w:val="2BA51C2E"/>
    <w:rsid w:val="2DFB0E33"/>
    <w:rsid w:val="2E1168A9"/>
    <w:rsid w:val="2E7F7CB6"/>
    <w:rsid w:val="2EDE2C2F"/>
    <w:rsid w:val="300230B5"/>
    <w:rsid w:val="30CE0A81"/>
    <w:rsid w:val="31576CC8"/>
    <w:rsid w:val="3420474D"/>
    <w:rsid w:val="35A818A1"/>
    <w:rsid w:val="35C30488"/>
    <w:rsid w:val="360E0A21"/>
    <w:rsid w:val="36B85B13"/>
    <w:rsid w:val="397C551E"/>
    <w:rsid w:val="39A150F8"/>
    <w:rsid w:val="39BF18AF"/>
    <w:rsid w:val="3A687850"/>
    <w:rsid w:val="3AA50AA5"/>
    <w:rsid w:val="3AC56A51"/>
    <w:rsid w:val="3B251BE5"/>
    <w:rsid w:val="3D033860"/>
    <w:rsid w:val="3D326217"/>
    <w:rsid w:val="3ED6747E"/>
    <w:rsid w:val="3F6A7F45"/>
    <w:rsid w:val="42B0448A"/>
    <w:rsid w:val="44A8366B"/>
    <w:rsid w:val="44EE6912"/>
    <w:rsid w:val="4703102D"/>
    <w:rsid w:val="47482EE3"/>
    <w:rsid w:val="476D294A"/>
    <w:rsid w:val="47F15329"/>
    <w:rsid w:val="481C1C7A"/>
    <w:rsid w:val="4AF07B1A"/>
    <w:rsid w:val="4B842010"/>
    <w:rsid w:val="4BB70638"/>
    <w:rsid w:val="4D5A571F"/>
    <w:rsid w:val="4D84680C"/>
    <w:rsid w:val="4D97427D"/>
    <w:rsid w:val="4E08517B"/>
    <w:rsid w:val="4E7B1FCD"/>
    <w:rsid w:val="4ED60034"/>
    <w:rsid w:val="4EEC684A"/>
    <w:rsid w:val="519A433C"/>
    <w:rsid w:val="52214A5D"/>
    <w:rsid w:val="523A167B"/>
    <w:rsid w:val="52515A6B"/>
    <w:rsid w:val="53FD5056"/>
    <w:rsid w:val="546B1FBF"/>
    <w:rsid w:val="565A053D"/>
    <w:rsid w:val="57C93BCD"/>
    <w:rsid w:val="5B555777"/>
    <w:rsid w:val="5C11169E"/>
    <w:rsid w:val="5C160470"/>
    <w:rsid w:val="5C4D6613"/>
    <w:rsid w:val="5D1A0A26"/>
    <w:rsid w:val="5E0B036F"/>
    <w:rsid w:val="5EC450EE"/>
    <w:rsid w:val="622D6B06"/>
    <w:rsid w:val="62465E1A"/>
    <w:rsid w:val="65DC0F6F"/>
    <w:rsid w:val="67F72090"/>
    <w:rsid w:val="6A276531"/>
    <w:rsid w:val="6B1A2871"/>
    <w:rsid w:val="6C2133FA"/>
    <w:rsid w:val="6EC30F1E"/>
    <w:rsid w:val="76C515AB"/>
    <w:rsid w:val="788F1E71"/>
    <w:rsid w:val="7B0A1C83"/>
    <w:rsid w:val="7B98103C"/>
    <w:rsid w:val="7F6F6558"/>
    <w:rsid w:val="7F954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DE8DEB"/>
  <w15:docId w15:val="{82170B3C-8F36-4F22-812A-4A0784B06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semiHidden="1" w:qFormat="1"/>
    <w:lsdException w:name="line number"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Calibri" w:hAnsi="Calibri"/>
      <w:kern w:val="2"/>
      <w:sz w:val="21"/>
      <w:szCs w:val="24"/>
      <w:lang w:val="en-US" w:eastAsia="zh-CN"/>
    </w:rPr>
  </w:style>
  <w:style w:type="paragraph" w:styleId="Heading1">
    <w:name w:val="heading 1"/>
    <w:basedOn w:val="Normal"/>
    <w:next w:val="Normal"/>
    <w:uiPriority w:val="9"/>
    <w:qFormat/>
    <w:pPr>
      <w:keepNext/>
      <w:keepLines/>
      <w:spacing w:before="480"/>
      <w:outlineLvl w:val="0"/>
    </w:pPr>
    <w:rPr>
      <w:rFonts w:asciiTheme="majorHAnsi" w:eastAsiaTheme="majorEastAsia" w:hAnsiTheme="majorHAnsi" w:cstheme="majorBidi"/>
      <w:b/>
      <w:bCs/>
      <w:color w:val="2D53A0"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NormalWeb">
    <w:name w:val="Normal (Web)"/>
    <w:basedOn w:val="Normal"/>
    <w:qFormat/>
    <w:pPr>
      <w:spacing w:beforeAutospacing="1" w:afterAutospacing="1"/>
      <w:jc w:val="left"/>
    </w:pPr>
    <w:rPr>
      <w:kern w:val="0"/>
      <w:sz w:val="24"/>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character" w:styleId="Emphasis">
    <w:name w:val="Emphasis"/>
    <w:basedOn w:val="DefaultParagraphFont"/>
    <w:qFormat/>
    <w:rPr>
      <w:i/>
    </w:rPr>
  </w:style>
  <w:style w:type="character" w:styleId="LineNumber">
    <w:name w:val="line number"/>
    <w:basedOn w:val="DefaultParagraphFont"/>
    <w:qFormat/>
    <w:rPr>
      <w:rFonts w:eastAsia="Times New Roman"/>
      <w:sz w:val="24"/>
    </w:rPr>
  </w:style>
  <w:style w:type="character" w:styleId="Hyperlink">
    <w:name w:val="Hyperlink"/>
    <w:basedOn w:val="DefaultParagraphFont"/>
    <w:qFormat/>
    <w:rPr>
      <w:color w:val="0000FF"/>
      <w:u w:val="single"/>
    </w:rPr>
  </w:style>
  <w:style w:type="character" w:styleId="CommentReference">
    <w:name w:val="annotation reference"/>
    <w:semiHidden/>
    <w:qFormat/>
    <w:rPr>
      <w:sz w:val="21"/>
      <w:szCs w:val="21"/>
    </w:rPr>
  </w:style>
  <w:style w:type="paragraph" w:customStyle="1" w:styleId="a">
    <w:name w:val="正文部分"/>
    <w:basedOn w:val="Normal"/>
    <w:uiPriority w:val="9"/>
    <w:qFormat/>
    <w:pPr>
      <w:ind w:firstLineChars="200" w:firstLine="200"/>
    </w:pPr>
    <w:rPr>
      <w:szCs w:val="21"/>
    </w:rPr>
  </w:style>
  <w:style w:type="character" w:styleId="UnresolvedMention">
    <w:name w:val="Unresolved Mention"/>
    <w:basedOn w:val="DefaultParagraphFont"/>
    <w:uiPriority w:val="99"/>
    <w:semiHidden/>
    <w:unhideWhenUsed/>
    <w:rsid w:val="00430253"/>
    <w:rPr>
      <w:color w:val="605E5C"/>
      <w:shd w:val="clear" w:color="auto" w:fill="E1DFDD"/>
    </w:rPr>
  </w:style>
  <w:style w:type="paragraph" w:styleId="Header">
    <w:name w:val="header"/>
    <w:basedOn w:val="Normal"/>
    <w:link w:val="HeaderChar"/>
    <w:rsid w:val="004574EC"/>
    <w:pPr>
      <w:tabs>
        <w:tab w:val="center" w:pos="4680"/>
        <w:tab w:val="right" w:pos="9360"/>
      </w:tabs>
    </w:pPr>
  </w:style>
  <w:style w:type="character" w:customStyle="1" w:styleId="HeaderChar">
    <w:name w:val="Header Char"/>
    <w:basedOn w:val="DefaultParagraphFont"/>
    <w:link w:val="Header"/>
    <w:rsid w:val="004574EC"/>
    <w:rPr>
      <w:rFonts w:ascii="Calibri" w:hAnsi="Calibri"/>
      <w:kern w:val="2"/>
      <w:sz w:val="21"/>
      <w:szCs w:val="24"/>
      <w:lang w:val="en-US" w:eastAsia="zh-CN"/>
    </w:rPr>
  </w:style>
  <w:style w:type="paragraph" w:styleId="Footer">
    <w:name w:val="footer"/>
    <w:basedOn w:val="Normal"/>
    <w:link w:val="FooterChar"/>
    <w:rsid w:val="004574EC"/>
    <w:pPr>
      <w:tabs>
        <w:tab w:val="center" w:pos="4680"/>
        <w:tab w:val="right" w:pos="9360"/>
      </w:tabs>
    </w:pPr>
  </w:style>
  <w:style w:type="character" w:customStyle="1" w:styleId="FooterChar">
    <w:name w:val="Footer Char"/>
    <w:basedOn w:val="DefaultParagraphFont"/>
    <w:link w:val="Footer"/>
    <w:rsid w:val="004574EC"/>
    <w:rPr>
      <w:rFonts w:ascii="Calibri" w:hAnsi="Calibri"/>
      <w:kern w:val="2"/>
      <w:sz w:val="21"/>
      <w:szCs w:val="24"/>
      <w:lang w:val="en-US" w:eastAsia="zh-CN"/>
    </w:rPr>
  </w:style>
  <w:style w:type="paragraph" w:styleId="CommentText">
    <w:name w:val="annotation text"/>
    <w:basedOn w:val="Normal"/>
    <w:link w:val="CommentTextChar"/>
    <w:rsid w:val="00E20480"/>
    <w:rPr>
      <w:sz w:val="20"/>
      <w:szCs w:val="20"/>
    </w:rPr>
  </w:style>
  <w:style w:type="character" w:customStyle="1" w:styleId="CommentTextChar">
    <w:name w:val="Comment Text Char"/>
    <w:basedOn w:val="DefaultParagraphFont"/>
    <w:link w:val="CommentText"/>
    <w:rsid w:val="00E20480"/>
    <w:rPr>
      <w:rFonts w:ascii="Calibri" w:hAnsi="Calibri"/>
      <w:kern w:val="2"/>
      <w:lang w:val="en-US" w:eastAsia="zh-CN"/>
    </w:rPr>
  </w:style>
  <w:style w:type="paragraph" w:styleId="CommentSubject">
    <w:name w:val="annotation subject"/>
    <w:basedOn w:val="CommentText"/>
    <w:next w:val="CommentText"/>
    <w:link w:val="CommentSubjectChar"/>
    <w:rsid w:val="00E20480"/>
    <w:rPr>
      <w:b/>
      <w:bCs/>
    </w:rPr>
  </w:style>
  <w:style w:type="character" w:customStyle="1" w:styleId="CommentSubjectChar">
    <w:name w:val="Comment Subject Char"/>
    <w:basedOn w:val="CommentTextChar"/>
    <w:link w:val="CommentSubject"/>
    <w:rsid w:val="00E20480"/>
    <w:rPr>
      <w:rFonts w:ascii="Calibri" w:hAnsi="Calibri"/>
      <w:b/>
      <w:bCs/>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image" Target="media/image4.png"/><Relationship Id="rId18" Type="http://schemas.openxmlformats.org/officeDocument/2006/relationships/hyperlink" Target="https://doi.org/10.1016/S0260-8774(00)00228-4"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https://doi.org/10.1016/j.lwt.2020.109372" TargetMode="External"/><Relationship Id="rId7" Type="http://schemas.microsoft.com/office/2011/relationships/commentsExtended" Target="commentsExtended.xml"/><Relationship Id="rId12" Type="http://schemas.openxmlformats.org/officeDocument/2006/relationships/image" Target="media/image3.png"/><Relationship Id="rId17" Type="http://schemas.openxmlformats.org/officeDocument/2006/relationships/hyperlink" Target="https://doi.org/10.1016/j.tifs.2006.04.011"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doi.org/10.1016/j.heliyon.2022.e12093" TargetMode="External"/><Relationship Id="rId20" Type="http://schemas.openxmlformats.org/officeDocument/2006/relationships/hyperlink" Target="https://doi.org/10.1016/S0260-8774(00)00155-2"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image" Target="media/image2.png"/><Relationship Id="rId24"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doi.org/10.1016/j.jff.2012.05.003"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yperlink" Target="https://doi.org/10.1111/j.1745-4549.2008.00300.x" TargetMode="External"/><Relationship Id="rId31" Type="http://schemas.openxmlformats.org/officeDocument/2006/relationships/theme" Target="theme/theme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image" Target="media/image5.jpeg"/><Relationship Id="rId22" Type="http://schemas.openxmlformats.org/officeDocument/2006/relationships/hyperlink" Target="https://doi.org/10.1080/07373930701370407" TargetMode="External"/><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17</Pages>
  <Words>4678</Words>
  <Characters>26670</Characters>
  <Application>Microsoft Office Word</Application>
  <DocSecurity>0</DocSecurity>
  <Lines>222</Lines>
  <Paragraphs>62</Paragraphs>
  <ScaleCrop>false</ScaleCrop>
  <Company/>
  <LinksUpToDate>false</LinksUpToDate>
  <CharactersWithSpaces>31286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ZhuanZ</dc:creator>
  <cp:lastModifiedBy>jagdishyag111@gmail.com</cp:lastModifiedBy>
  <cp:revision>11</cp:revision>
  <dcterms:created xsi:type="dcterms:W3CDTF">2025-07-19T00:49:00Z</dcterms:created>
  <dcterms:modified xsi:type="dcterms:W3CDTF">2025-08-31T11:01:00Z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eyJoZGlkIjoiMjMzZTBhZWYwYWU4YTY0NWNhZWMxZDZjY2Q4OGViZTAiLCJ1c2VySWQiOiI5MDA3MjkzODUifQ==</vt:lpwstr>
  </property>
  <property fmtid="{D5CDD505-2E9C-101B-9397-08002B2CF9AE}" pid="4" name="ICV">
    <vt:lpwstr>5B8D2DB222734D0B93F4C385412E7A79_12</vt:lpwstr>
  </property>
  <property fmtid="{D5CDD505-2E9C-101B-9397-08002B2CF9AE}" pid="5" name="GrammarlyDocumentId">
    <vt:lpwstr>a455f744-2bcf-4a7f-bb52-e668098dce63</vt:lpwstr>
  </property>
</Properties>
</file>