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6F8" w:rsidRDefault="00FA66F8">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FA66F8">
        <w:trPr>
          <w:trHeight w:val="290"/>
        </w:trPr>
        <w:tc>
          <w:tcPr>
            <w:tcW w:w="20934" w:type="dxa"/>
            <w:gridSpan w:val="2"/>
            <w:tcBorders>
              <w:top w:val="nil"/>
              <w:left w:val="nil"/>
              <w:right w:val="nil"/>
            </w:tcBorders>
          </w:tcPr>
          <w:p w:rsidR="00FA66F8" w:rsidRDefault="00FA66F8">
            <w:pPr>
              <w:pStyle w:val="Heading2"/>
              <w:jc w:val="left"/>
              <w:rPr>
                <w:rFonts w:ascii="Arial" w:eastAsia="Arial" w:hAnsi="Arial" w:cs="Arial"/>
                <w:b w:val="0"/>
                <w:sz w:val="28"/>
                <w:szCs w:val="28"/>
              </w:rPr>
            </w:pPr>
          </w:p>
        </w:tc>
      </w:tr>
      <w:tr w:rsidR="00FA66F8">
        <w:trPr>
          <w:trHeight w:val="290"/>
        </w:trPr>
        <w:tc>
          <w:tcPr>
            <w:tcW w:w="5167" w:type="dxa"/>
          </w:tcPr>
          <w:p w:rsidR="00FA66F8" w:rsidRDefault="009E2B35">
            <w:pPr>
              <w:pBdr>
                <w:top w:val="nil"/>
                <w:left w:val="nil"/>
                <w:bottom w:val="nil"/>
                <w:right w:val="nil"/>
                <w:between w:val="nil"/>
              </w:pBdr>
              <w:ind w:left="90"/>
              <w:rPr>
                <w:rFonts w:ascii="Arial" w:eastAsia="Arial" w:hAnsi="Arial" w:cs="Arial"/>
                <w:color w:val="000000"/>
                <w:sz w:val="20"/>
                <w:szCs w:val="20"/>
              </w:rPr>
            </w:pPr>
            <w:r>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FA66F8" w:rsidRDefault="00CF7CE5">
            <w:pPr>
              <w:rPr>
                <w:rFonts w:ascii="Arial" w:eastAsia="Arial" w:hAnsi="Arial" w:cs="Arial"/>
                <w:color w:val="0000FF"/>
                <w:sz w:val="20"/>
                <w:szCs w:val="20"/>
              </w:rPr>
            </w:pPr>
            <w:hyperlink r:id="rId6">
              <w:r w:rsidR="009E2B35">
                <w:rPr>
                  <w:rFonts w:ascii="Arial" w:eastAsia="Arial" w:hAnsi="Arial" w:cs="Arial"/>
                  <w:b/>
                  <w:color w:val="0000FF"/>
                  <w:sz w:val="20"/>
                  <w:szCs w:val="20"/>
                  <w:u w:val="single"/>
                </w:rPr>
                <w:t>Asian Journal of Research in Medical and Pharmaceutical Sciences</w:t>
              </w:r>
            </w:hyperlink>
            <w:r w:rsidR="009E2B35">
              <w:rPr>
                <w:rFonts w:ascii="Arial" w:eastAsia="Arial" w:hAnsi="Arial" w:cs="Arial"/>
                <w:b/>
                <w:color w:val="0000FF"/>
                <w:sz w:val="20"/>
                <w:szCs w:val="20"/>
              </w:rPr>
              <w:t xml:space="preserve"> </w:t>
            </w:r>
          </w:p>
        </w:tc>
      </w:tr>
      <w:tr w:rsidR="00FA66F8">
        <w:trPr>
          <w:trHeight w:val="290"/>
        </w:trPr>
        <w:tc>
          <w:tcPr>
            <w:tcW w:w="5167" w:type="dxa"/>
          </w:tcPr>
          <w:p w:rsidR="00FA66F8" w:rsidRDefault="009E2B35">
            <w:pPr>
              <w:pBdr>
                <w:top w:val="nil"/>
                <w:left w:val="nil"/>
                <w:bottom w:val="nil"/>
                <w:right w:val="nil"/>
                <w:between w:val="nil"/>
              </w:pBdr>
              <w:ind w:left="90"/>
              <w:rPr>
                <w:rFonts w:ascii="Arial" w:eastAsia="Arial" w:hAnsi="Arial" w:cs="Arial"/>
                <w:color w:val="000000"/>
                <w:sz w:val="20"/>
                <w:szCs w:val="20"/>
              </w:rPr>
            </w:pPr>
            <w:r>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FA66F8" w:rsidRDefault="009E2B35">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Ms_AJRIMPS_143595</w:t>
            </w:r>
          </w:p>
        </w:tc>
      </w:tr>
      <w:tr w:rsidR="00FA66F8">
        <w:trPr>
          <w:trHeight w:val="650"/>
        </w:trPr>
        <w:tc>
          <w:tcPr>
            <w:tcW w:w="5167" w:type="dxa"/>
          </w:tcPr>
          <w:p w:rsidR="00FA66F8" w:rsidRDefault="009E2B35">
            <w:pPr>
              <w:pBdr>
                <w:top w:val="nil"/>
                <w:left w:val="nil"/>
                <w:bottom w:val="nil"/>
                <w:right w:val="nil"/>
                <w:between w:val="nil"/>
              </w:pBdr>
              <w:ind w:left="90"/>
              <w:rPr>
                <w:rFonts w:ascii="Arial" w:eastAsia="Arial" w:hAnsi="Arial" w:cs="Arial"/>
                <w:color w:val="000000"/>
                <w:sz w:val="20"/>
                <w:szCs w:val="20"/>
              </w:rPr>
            </w:pPr>
            <w:r>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FA66F8" w:rsidRDefault="009E2B35">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REVEALING THE HIDDEN DANGERS OF SODIUM LAURYL SULFATE: HEALTH IMPACTS, TOXICITY AND DIAGNOSTIC PERSPECTIVES</w:t>
            </w:r>
          </w:p>
        </w:tc>
      </w:tr>
      <w:tr w:rsidR="00FA66F8">
        <w:trPr>
          <w:trHeight w:val="332"/>
        </w:trPr>
        <w:tc>
          <w:tcPr>
            <w:tcW w:w="5167" w:type="dxa"/>
          </w:tcPr>
          <w:p w:rsidR="00FA66F8" w:rsidRDefault="009E2B35">
            <w:pPr>
              <w:pBdr>
                <w:top w:val="nil"/>
                <w:left w:val="nil"/>
                <w:bottom w:val="nil"/>
                <w:right w:val="nil"/>
                <w:between w:val="nil"/>
              </w:pBdr>
              <w:ind w:left="90"/>
              <w:rPr>
                <w:rFonts w:ascii="Arial" w:eastAsia="Arial" w:hAnsi="Arial" w:cs="Arial"/>
                <w:color w:val="000000"/>
                <w:sz w:val="20"/>
                <w:szCs w:val="20"/>
              </w:rPr>
            </w:pPr>
            <w:r>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FA66F8" w:rsidRDefault="00FA66F8">
            <w:pPr>
              <w:pBdr>
                <w:top w:val="nil"/>
                <w:left w:val="nil"/>
                <w:bottom w:val="nil"/>
                <w:right w:val="nil"/>
                <w:between w:val="nil"/>
              </w:pBdr>
              <w:rPr>
                <w:rFonts w:ascii="Arial" w:eastAsia="Arial" w:hAnsi="Arial" w:cs="Arial"/>
                <w:color w:val="000000"/>
                <w:sz w:val="20"/>
                <w:szCs w:val="20"/>
              </w:rPr>
            </w:pPr>
          </w:p>
        </w:tc>
      </w:tr>
    </w:tbl>
    <w:p w:rsidR="00FA66F8" w:rsidRDefault="00FA66F8">
      <w:pPr>
        <w:rPr>
          <w:sz w:val="20"/>
          <w:szCs w:val="20"/>
        </w:rPr>
      </w:pPr>
      <w:bookmarkStart w:id="0" w:name="_tu8wkbicsszj" w:colFirst="0" w:colLast="0"/>
      <w:bookmarkEnd w:id="0"/>
    </w:p>
    <w:tbl>
      <w:tblPr>
        <w:tblStyle w:val="a0"/>
        <w:tblW w:w="21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3"/>
        <w:gridCol w:w="9357"/>
        <w:gridCol w:w="6442"/>
      </w:tblGrid>
      <w:tr w:rsidR="00FA66F8" w:rsidTr="009068F7">
        <w:tc>
          <w:tcPr>
            <w:tcW w:w="21042" w:type="dxa"/>
            <w:gridSpan w:val="3"/>
            <w:tcBorders>
              <w:top w:val="nil"/>
              <w:left w:val="nil"/>
              <w:right w:val="nil"/>
            </w:tcBorders>
          </w:tcPr>
          <w:p w:rsidR="00FA66F8" w:rsidRDefault="009E2B35">
            <w:pPr>
              <w:pStyle w:val="Heading2"/>
              <w:jc w:val="left"/>
              <w:rPr>
                <w:rFonts w:ascii="Times New Roman" w:eastAsia="Times New Roman" w:hAnsi="Times New Roman" w:cs="Times New Roman"/>
              </w:rPr>
            </w:pPr>
            <w:r>
              <w:rPr>
                <w:rFonts w:ascii="Times New Roman" w:eastAsia="Times New Roman" w:hAnsi="Times New Roman" w:cs="Times New Roman"/>
                <w:highlight w:val="yellow"/>
              </w:rPr>
              <w:t>PART  1:</w:t>
            </w:r>
            <w:r>
              <w:rPr>
                <w:rFonts w:ascii="Times New Roman" w:eastAsia="Times New Roman" w:hAnsi="Times New Roman" w:cs="Times New Roman"/>
              </w:rPr>
              <w:t xml:space="preserve"> Comments</w:t>
            </w:r>
          </w:p>
          <w:p w:rsidR="00FA66F8" w:rsidRDefault="00FA66F8">
            <w:pPr>
              <w:rPr>
                <w:sz w:val="20"/>
                <w:szCs w:val="20"/>
              </w:rPr>
            </w:pPr>
          </w:p>
        </w:tc>
      </w:tr>
      <w:tr w:rsidR="00FA66F8" w:rsidTr="009068F7">
        <w:tc>
          <w:tcPr>
            <w:tcW w:w="5243" w:type="dxa"/>
          </w:tcPr>
          <w:p w:rsidR="00FA66F8" w:rsidRDefault="00FA66F8">
            <w:pPr>
              <w:pStyle w:val="Heading2"/>
              <w:jc w:val="left"/>
              <w:rPr>
                <w:rFonts w:ascii="Times New Roman" w:eastAsia="Times New Roman" w:hAnsi="Times New Roman" w:cs="Times New Roman"/>
              </w:rPr>
            </w:pPr>
          </w:p>
        </w:tc>
        <w:tc>
          <w:tcPr>
            <w:tcW w:w="9357" w:type="dxa"/>
          </w:tcPr>
          <w:p w:rsidR="00FA66F8" w:rsidRDefault="009E2B35">
            <w:pPr>
              <w:pStyle w:val="Heading2"/>
              <w:jc w:val="left"/>
              <w:rPr>
                <w:rFonts w:ascii="Times New Roman" w:eastAsia="Times New Roman" w:hAnsi="Times New Roman" w:cs="Times New Roman"/>
              </w:rPr>
            </w:pPr>
            <w:r>
              <w:rPr>
                <w:rFonts w:ascii="Times New Roman" w:eastAsia="Times New Roman" w:hAnsi="Times New Roman" w:cs="Times New Roman"/>
              </w:rPr>
              <w:t>Reviewer’s comment</w:t>
            </w:r>
          </w:p>
          <w:p w:rsidR="00FA66F8" w:rsidRDefault="009E2B35">
            <w:pPr>
              <w:rPr>
                <w:sz w:val="20"/>
                <w:szCs w:val="20"/>
              </w:rPr>
            </w:pPr>
            <w:r>
              <w:rPr>
                <w:b/>
                <w:sz w:val="20"/>
                <w:szCs w:val="20"/>
                <w:highlight w:val="yellow"/>
              </w:rPr>
              <w:t>Artificial Intelligence (AI) generated or assisted review comments are strictly prohibited during peer review.</w:t>
            </w:r>
          </w:p>
          <w:p w:rsidR="00FA66F8" w:rsidRDefault="00FA66F8"/>
        </w:tc>
        <w:tc>
          <w:tcPr>
            <w:tcW w:w="6442" w:type="dxa"/>
          </w:tcPr>
          <w:p w:rsidR="00FA66F8" w:rsidRDefault="009E2B35">
            <w:pPr>
              <w:spacing w:after="160" w:line="259" w:lineRule="auto"/>
              <w:rPr>
                <w:sz w:val="20"/>
                <w:szCs w:val="20"/>
              </w:rPr>
            </w:pPr>
            <w:r>
              <w:rPr>
                <w:b/>
                <w:sz w:val="20"/>
                <w:szCs w:val="20"/>
              </w:rPr>
              <w:t>Author’s Feedback</w:t>
            </w:r>
            <w:r>
              <w:rPr>
                <w:sz w:val="20"/>
                <w:szCs w:val="20"/>
              </w:rPr>
              <w:t xml:space="preserve"> (It is mandatory that authors should write his/her feedback here)</w:t>
            </w:r>
          </w:p>
          <w:p w:rsidR="00FA66F8" w:rsidRDefault="00FA66F8">
            <w:pPr>
              <w:pStyle w:val="Heading2"/>
              <w:jc w:val="left"/>
              <w:rPr>
                <w:rFonts w:ascii="Times New Roman" w:eastAsia="Times New Roman" w:hAnsi="Times New Roman" w:cs="Times New Roman"/>
                <w:b w:val="0"/>
              </w:rPr>
            </w:pPr>
          </w:p>
        </w:tc>
      </w:tr>
      <w:tr w:rsidR="00FA66F8" w:rsidTr="009068F7">
        <w:trPr>
          <w:trHeight w:val="1264"/>
        </w:trPr>
        <w:tc>
          <w:tcPr>
            <w:tcW w:w="5243" w:type="dxa"/>
          </w:tcPr>
          <w:p w:rsidR="00FA66F8" w:rsidRDefault="009E2B35">
            <w:pPr>
              <w:ind w:left="360"/>
              <w:rPr>
                <w:sz w:val="20"/>
                <w:szCs w:val="20"/>
              </w:rPr>
            </w:pPr>
            <w:r>
              <w:rPr>
                <w:b/>
                <w:sz w:val="20"/>
                <w:szCs w:val="20"/>
              </w:rPr>
              <w:t>Please write a few sentences regarding the importance of this manuscript for the scientific community. A minimum of 3-4 sentences may be required for this part.</w:t>
            </w:r>
          </w:p>
          <w:p w:rsidR="00FA66F8" w:rsidRDefault="00FA66F8">
            <w:pPr>
              <w:ind w:left="360"/>
              <w:rPr>
                <w:sz w:val="20"/>
                <w:szCs w:val="20"/>
              </w:rPr>
            </w:pPr>
          </w:p>
        </w:tc>
        <w:tc>
          <w:tcPr>
            <w:tcW w:w="9357" w:type="dxa"/>
          </w:tcPr>
          <w:p w:rsidR="00FA66F8" w:rsidRDefault="009E2B35">
            <w:pPr>
              <w:pBdr>
                <w:top w:val="nil"/>
                <w:left w:val="nil"/>
                <w:bottom w:val="nil"/>
                <w:right w:val="nil"/>
                <w:between w:val="nil"/>
              </w:pBdr>
              <w:rPr>
                <w:color w:val="000000"/>
                <w:sz w:val="20"/>
                <w:szCs w:val="20"/>
              </w:rPr>
            </w:pPr>
            <w:r>
              <w:rPr>
                <w:sz w:val="20"/>
                <w:szCs w:val="20"/>
              </w:rPr>
              <w:t xml:space="preserve">This manuscript provides a comprehensive review of the potential health risks and environmental impact of Sodium Lauryl </w:t>
            </w:r>
            <w:proofErr w:type="spellStart"/>
            <w:r>
              <w:rPr>
                <w:sz w:val="20"/>
                <w:szCs w:val="20"/>
              </w:rPr>
              <w:t>Sulfate</w:t>
            </w:r>
            <w:proofErr w:type="spellEnd"/>
            <w:r>
              <w:rPr>
                <w:sz w:val="20"/>
                <w:szCs w:val="20"/>
              </w:rPr>
              <w:t xml:space="preserve"> (SLS), a widely used surfactant in pharmaceuticals, cosmetics, and household products. The detailed analysis of SLS's toxicity, pharmacokinetics, and environmental effects offers valuable insights for the scientific community, enabling researchers to better understand the potential risks associated with SLS exposure. By highlighting the need for greater awareness and safer alternatives, this manuscript contributes to ongoing discussions on product safety and formulation. Furthermore, the review's thorough examination of existing literature provides a solid foundation for future research and informs regulatory decisions, ultimately promoting public health and safety.</w:t>
            </w:r>
          </w:p>
        </w:tc>
        <w:tc>
          <w:tcPr>
            <w:tcW w:w="6442" w:type="dxa"/>
          </w:tcPr>
          <w:p w:rsidR="00FA66F8" w:rsidRDefault="00FA66F8">
            <w:pPr>
              <w:pStyle w:val="Heading2"/>
              <w:jc w:val="left"/>
              <w:rPr>
                <w:rFonts w:ascii="Times New Roman" w:eastAsia="Times New Roman" w:hAnsi="Times New Roman" w:cs="Times New Roman"/>
                <w:b w:val="0"/>
              </w:rPr>
            </w:pPr>
          </w:p>
        </w:tc>
      </w:tr>
      <w:tr w:rsidR="00FA66F8" w:rsidTr="009068F7">
        <w:trPr>
          <w:trHeight w:val="1262"/>
        </w:trPr>
        <w:tc>
          <w:tcPr>
            <w:tcW w:w="5243" w:type="dxa"/>
          </w:tcPr>
          <w:p w:rsidR="00FA66F8" w:rsidRDefault="009E2B35">
            <w:pPr>
              <w:ind w:left="360"/>
              <w:rPr>
                <w:sz w:val="20"/>
                <w:szCs w:val="20"/>
              </w:rPr>
            </w:pPr>
            <w:r>
              <w:rPr>
                <w:b/>
                <w:sz w:val="20"/>
                <w:szCs w:val="20"/>
              </w:rPr>
              <w:t>Is the title of the article suitable?</w:t>
            </w:r>
          </w:p>
          <w:p w:rsidR="00FA66F8" w:rsidRDefault="009E2B35">
            <w:pPr>
              <w:ind w:left="360"/>
              <w:rPr>
                <w:sz w:val="20"/>
                <w:szCs w:val="20"/>
              </w:rPr>
            </w:pPr>
            <w:r>
              <w:rPr>
                <w:b/>
                <w:sz w:val="20"/>
                <w:szCs w:val="20"/>
              </w:rPr>
              <w:t>(If not please suggest an alternative title)</w:t>
            </w:r>
          </w:p>
          <w:p w:rsidR="00FA66F8" w:rsidRDefault="00FA66F8">
            <w:pPr>
              <w:pStyle w:val="Heading2"/>
              <w:jc w:val="left"/>
              <w:rPr>
                <w:rFonts w:ascii="Times New Roman" w:eastAsia="Times New Roman" w:hAnsi="Times New Roman" w:cs="Times New Roman"/>
                <w:u w:val="single"/>
              </w:rPr>
            </w:pPr>
          </w:p>
        </w:tc>
        <w:tc>
          <w:tcPr>
            <w:tcW w:w="9357" w:type="dxa"/>
          </w:tcPr>
          <w:p w:rsidR="00FA66F8" w:rsidRDefault="009E2B35">
            <w:pPr>
              <w:rPr>
                <w:sz w:val="20"/>
                <w:szCs w:val="20"/>
              </w:rPr>
            </w:pPr>
            <w:proofErr w:type="spellStart"/>
            <w:proofErr w:type="gramStart"/>
            <w:r>
              <w:rPr>
                <w:sz w:val="20"/>
                <w:szCs w:val="20"/>
              </w:rPr>
              <w:t>Yes,Suitable</w:t>
            </w:r>
            <w:proofErr w:type="spellEnd"/>
            <w:proofErr w:type="gramEnd"/>
            <w:r>
              <w:rPr>
                <w:sz w:val="20"/>
                <w:szCs w:val="20"/>
              </w:rPr>
              <w:t>!</w:t>
            </w:r>
          </w:p>
        </w:tc>
        <w:tc>
          <w:tcPr>
            <w:tcW w:w="6442" w:type="dxa"/>
          </w:tcPr>
          <w:p w:rsidR="00FA66F8" w:rsidRDefault="00FA66F8">
            <w:pPr>
              <w:pStyle w:val="Heading2"/>
              <w:jc w:val="left"/>
              <w:rPr>
                <w:rFonts w:ascii="Times New Roman" w:eastAsia="Times New Roman" w:hAnsi="Times New Roman" w:cs="Times New Roman"/>
                <w:b w:val="0"/>
              </w:rPr>
            </w:pPr>
          </w:p>
        </w:tc>
      </w:tr>
      <w:tr w:rsidR="00FA66F8" w:rsidTr="009068F7">
        <w:trPr>
          <w:trHeight w:val="1262"/>
        </w:trPr>
        <w:tc>
          <w:tcPr>
            <w:tcW w:w="5243" w:type="dxa"/>
          </w:tcPr>
          <w:p w:rsidR="00FA66F8" w:rsidRDefault="009E2B35">
            <w:pPr>
              <w:pStyle w:val="Heading2"/>
              <w:ind w:left="360"/>
              <w:jc w:val="left"/>
              <w:rPr>
                <w:rFonts w:ascii="Times New Roman" w:eastAsia="Times New Roman" w:hAnsi="Times New Roman" w:cs="Times New Roman"/>
              </w:rPr>
            </w:pPr>
            <w:r>
              <w:rPr>
                <w:rFonts w:ascii="Times New Roman" w:eastAsia="Times New Roman" w:hAnsi="Times New Roman" w:cs="Times New Roman"/>
              </w:rPr>
              <w:t>Is the abstract of the article comprehensive? Do you suggest the addition (or deletion) of some points in this section? Please write your suggestions here.</w:t>
            </w:r>
          </w:p>
          <w:p w:rsidR="00FA66F8" w:rsidRDefault="00FA66F8">
            <w:pPr>
              <w:pStyle w:val="Heading2"/>
              <w:jc w:val="left"/>
              <w:rPr>
                <w:rFonts w:ascii="Times New Roman" w:eastAsia="Times New Roman" w:hAnsi="Times New Roman" w:cs="Times New Roman"/>
                <w:u w:val="single"/>
              </w:rPr>
            </w:pPr>
          </w:p>
        </w:tc>
        <w:tc>
          <w:tcPr>
            <w:tcW w:w="9357" w:type="dxa"/>
          </w:tcPr>
          <w:p w:rsidR="00FA66F8" w:rsidRDefault="009E2B35">
            <w:pPr>
              <w:rPr>
                <w:sz w:val="20"/>
                <w:szCs w:val="20"/>
              </w:rPr>
            </w:pPr>
            <w:r>
              <w:rPr>
                <w:sz w:val="20"/>
                <w:szCs w:val="20"/>
              </w:rPr>
              <w:t>Fairly comprehensive.</w:t>
            </w:r>
          </w:p>
        </w:tc>
        <w:tc>
          <w:tcPr>
            <w:tcW w:w="6442" w:type="dxa"/>
          </w:tcPr>
          <w:p w:rsidR="00FA66F8" w:rsidRDefault="00FA66F8">
            <w:pPr>
              <w:pStyle w:val="Heading2"/>
              <w:jc w:val="left"/>
              <w:rPr>
                <w:rFonts w:ascii="Times New Roman" w:eastAsia="Times New Roman" w:hAnsi="Times New Roman" w:cs="Times New Roman"/>
                <w:b w:val="0"/>
              </w:rPr>
            </w:pPr>
          </w:p>
        </w:tc>
      </w:tr>
      <w:tr w:rsidR="00FA66F8" w:rsidTr="009068F7">
        <w:trPr>
          <w:trHeight w:val="704"/>
        </w:trPr>
        <w:tc>
          <w:tcPr>
            <w:tcW w:w="5243" w:type="dxa"/>
          </w:tcPr>
          <w:p w:rsidR="00FA66F8" w:rsidRDefault="009E2B35">
            <w:pPr>
              <w:pStyle w:val="Heading2"/>
              <w:ind w:left="360"/>
              <w:jc w:val="left"/>
              <w:rPr>
                <w:b w:val="0"/>
                <w:u w:val="single"/>
              </w:rPr>
            </w:pPr>
            <w:r>
              <w:rPr>
                <w:rFonts w:ascii="Times New Roman" w:eastAsia="Times New Roman" w:hAnsi="Times New Roman" w:cs="Times New Roman"/>
              </w:rPr>
              <w:t>Is the manuscript scientifically, correct? Please write here.</w:t>
            </w:r>
          </w:p>
        </w:tc>
        <w:tc>
          <w:tcPr>
            <w:tcW w:w="9357" w:type="dxa"/>
          </w:tcPr>
          <w:p w:rsidR="00FA66F8" w:rsidRDefault="009E2B35">
            <w:pPr>
              <w:pBdr>
                <w:top w:val="nil"/>
                <w:left w:val="nil"/>
                <w:bottom w:val="nil"/>
                <w:right w:val="nil"/>
                <w:between w:val="nil"/>
              </w:pBdr>
              <w:rPr>
                <w:color w:val="000000"/>
                <w:sz w:val="20"/>
                <w:szCs w:val="20"/>
              </w:rPr>
            </w:pPr>
            <w:r>
              <w:rPr>
                <w:sz w:val="20"/>
                <w:szCs w:val="20"/>
              </w:rPr>
              <w:t xml:space="preserve">The manuscript </w:t>
            </w:r>
            <w:proofErr w:type="gramStart"/>
            <w:r>
              <w:rPr>
                <w:sz w:val="20"/>
                <w:szCs w:val="20"/>
              </w:rPr>
              <w:t>is  scientifically</w:t>
            </w:r>
            <w:proofErr w:type="gramEnd"/>
            <w:r>
              <w:rPr>
                <w:sz w:val="20"/>
                <w:szCs w:val="20"/>
              </w:rPr>
              <w:t xml:space="preserve"> correct, providing a comprehensive review of SLS's potential health and environmental impacts based on existing literature.</w:t>
            </w:r>
          </w:p>
        </w:tc>
        <w:tc>
          <w:tcPr>
            <w:tcW w:w="6442" w:type="dxa"/>
          </w:tcPr>
          <w:p w:rsidR="00FA66F8" w:rsidRDefault="00FA66F8">
            <w:pPr>
              <w:pStyle w:val="Heading2"/>
              <w:jc w:val="left"/>
              <w:rPr>
                <w:rFonts w:ascii="Times New Roman" w:eastAsia="Times New Roman" w:hAnsi="Times New Roman" w:cs="Times New Roman"/>
                <w:b w:val="0"/>
              </w:rPr>
            </w:pPr>
          </w:p>
        </w:tc>
      </w:tr>
      <w:tr w:rsidR="00FA66F8" w:rsidTr="009068F7">
        <w:trPr>
          <w:trHeight w:val="703"/>
        </w:trPr>
        <w:tc>
          <w:tcPr>
            <w:tcW w:w="5243" w:type="dxa"/>
          </w:tcPr>
          <w:p w:rsidR="00FA66F8" w:rsidRDefault="009E2B35">
            <w:pPr>
              <w:ind w:left="360"/>
              <w:rPr>
                <w:sz w:val="20"/>
                <w:szCs w:val="20"/>
              </w:rPr>
            </w:pPr>
            <w:r>
              <w:rPr>
                <w:b/>
                <w:sz w:val="20"/>
                <w:szCs w:val="20"/>
              </w:rPr>
              <w:t>Are the references sufficient and recent? If you have suggestions of additional references, please mention them in the review form.</w:t>
            </w:r>
          </w:p>
        </w:tc>
        <w:tc>
          <w:tcPr>
            <w:tcW w:w="9357" w:type="dxa"/>
          </w:tcPr>
          <w:p w:rsidR="00FA66F8" w:rsidRDefault="009E2B35">
            <w:pPr>
              <w:pBdr>
                <w:top w:val="nil"/>
                <w:left w:val="nil"/>
                <w:bottom w:val="nil"/>
                <w:right w:val="nil"/>
                <w:between w:val="nil"/>
              </w:pBdr>
              <w:rPr>
                <w:color w:val="000000"/>
                <w:sz w:val="20"/>
                <w:szCs w:val="20"/>
              </w:rPr>
            </w:pPr>
            <w:r>
              <w:rPr>
                <w:sz w:val="20"/>
                <w:szCs w:val="20"/>
              </w:rPr>
              <w:t>The references are sufficient but could be updated with more recent studies (2010 or later) to reflect current research on SLS's toxicity and environmental impact.</w:t>
            </w:r>
          </w:p>
        </w:tc>
        <w:tc>
          <w:tcPr>
            <w:tcW w:w="6442" w:type="dxa"/>
          </w:tcPr>
          <w:p w:rsidR="00FA66F8" w:rsidRDefault="00FA66F8">
            <w:pPr>
              <w:pStyle w:val="Heading2"/>
              <w:jc w:val="left"/>
              <w:rPr>
                <w:rFonts w:ascii="Times New Roman" w:eastAsia="Times New Roman" w:hAnsi="Times New Roman" w:cs="Times New Roman"/>
                <w:b w:val="0"/>
              </w:rPr>
            </w:pPr>
          </w:p>
        </w:tc>
      </w:tr>
      <w:tr w:rsidR="00FA66F8" w:rsidTr="009068F7">
        <w:trPr>
          <w:trHeight w:val="386"/>
        </w:trPr>
        <w:tc>
          <w:tcPr>
            <w:tcW w:w="5243" w:type="dxa"/>
          </w:tcPr>
          <w:p w:rsidR="00FA66F8" w:rsidRDefault="009E2B35">
            <w:pPr>
              <w:pStyle w:val="Heading2"/>
              <w:ind w:left="360"/>
              <w:jc w:val="left"/>
              <w:rPr>
                <w:rFonts w:ascii="Times New Roman" w:eastAsia="Times New Roman" w:hAnsi="Times New Roman" w:cs="Times New Roman"/>
              </w:rPr>
            </w:pPr>
            <w:r>
              <w:rPr>
                <w:rFonts w:ascii="Times New Roman" w:eastAsia="Times New Roman" w:hAnsi="Times New Roman" w:cs="Times New Roman"/>
              </w:rPr>
              <w:t>Is the language/English quality of the article suitable for scholarly communications?</w:t>
            </w:r>
          </w:p>
          <w:p w:rsidR="00FA66F8" w:rsidRDefault="00FA66F8">
            <w:pPr>
              <w:rPr>
                <w:sz w:val="20"/>
                <w:szCs w:val="20"/>
              </w:rPr>
            </w:pPr>
          </w:p>
        </w:tc>
        <w:tc>
          <w:tcPr>
            <w:tcW w:w="9357" w:type="dxa"/>
          </w:tcPr>
          <w:p w:rsidR="00FA66F8" w:rsidRDefault="009E2B35">
            <w:pPr>
              <w:rPr>
                <w:sz w:val="20"/>
                <w:szCs w:val="20"/>
              </w:rPr>
            </w:pPr>
            <w:r>
              <w:rPr>
                <w:sz w:val="20"/>
                <w:szCs w:val="20"/>
              </w:rPr>
              <w:t>The language and English quality are suitable for scholarly communication.</w:t>
            </w:r>
          </w:p>
        </w:tc>
        <w:tc>
          <w:tcPr>
            <w:tcW w:w="6442" w:type="dxa"/>
          </w:tcPr>
          <w:p w:rsidR="00FA66F8" w:rsidRDefault="00FA66F8">
            <w:pPr>
              <w:rPr>
                <w:sz w:val="20"/>
                <w:szCs w:val="20"/>
              </w:rPr>
            </w:pPr>
          </w:p>
        </w:tc>
      </w:tr>
      <w:tr w:rsidR="00FA66F8" w:rsidTr="009068F7">
        <w:trPr>
          <w:trHeight w:val="1178"/>
        </w:trPr>
        <w:tc>
          <w:tcPr>
            <w:tcW w:w="5243" w:type="dxa"/>
          </w:tcPr>
          <w:p w:rsidR="00FA66F8" w:rsidRDefault="009E2B35">
            <w:pPr>
              <w:pStyle w:val="Heading2"/>
              <w:jc w:val="left"/>
              <w:rPr>
                <w:rFonts w:ascii="Times New Roman" w:eastAsia="Times New Roman" w:hAnsi="Times New Roman" w:cs="Times New Roman"/>
                <w:b w:val="0"/>
              </w:rPr>
            </w:pPr>
            <w:r>
              <w:rPr>
                <w:rFonts w:ascii="Times New Roman" w:eastAsia="Times New Roman" w:hAnsi="Times New Roman" w:cs="Times New Roman"/>
                <w:u w:val="single"/>
              </w:rPr>
              <w:t>Optional/General</w:t>
            </w:r>
            <w:r>
              <w:rPr>
                <w:rFonts w:ascii="Times New Roman" w:eastAsia="Times New Roman" w:hAnsi="Times New Roman" w:cs="Times New Roman"/>
              </w:rPr>
              <w:t xml:space="preserve"> </w:t>
            </w:r>
            <w:r>
              <w:rPr>
                <w:rFonts w:ascii="Times New Roman" w:eastAsia="Times New Roman" w:hAnsi="Times New Roman" w:cs="Times New Roman"/>
                <w:b w:val="0"/>
              </w:rPr>
              <w:t>comments</w:t>
            </w:r>
          </w:p>
          <w:p w:rsidR="00FA66F8" w:rsidRDefault="00FA66F8">
            <w:pPr>
              <w:pStyle w:val="Heading2"/>
              <w:jc w:val="left"/>
              <w:rPr>
                <w:rFonts w:ascii="Times New Roman" w:eastAsia="Times New Roman" w:hAnsi="Times New Roman" w:cs="Times New Roman"/>
                <w:b w:val="0"/>
              </w:rPr>
            </w:pPr>
          </w:p>
        </w:tc>
        <w:tc>
          <w:tcPr>
            <w:tcW w:w="9357" w:type="dxa"/>
          </w:tcPr>
          <w:p w:rsidR="00FA66F8" w:rsidRDefault="009E2B35">
            <w:pPr>
              <w:pBdr>
                <w:top w:val="nil"/>
                <w:left w:val="nil"/>
                <w:bottom w:val="nil"/>
                <w:right w:val="nil"/>
                <w:between w:val="nil"/>
              </w:pBdr>
              <w:rPr>
                <w:color w:val="000000"/>
                <w:sz w:val="20"/>
                <w:szCs w:val="20"/>
              </w:rPr>
            </w:pPr>
            <w:r>
              <w:rPr>
                <w:sz w:val="20"/>
                <w:szCs w:val="20"/>
              </w:rPr>
              <w:t>The manuscript is well-structured and informative. Consider updating references and discussing strategies for mitigating SLS's risks.</w:t>
            </w:r>
          </w:p>
        </w:tc>
        <w:tc>
          <w:tcPr>
            <w:tcW w:w="6442" w:type="dxa"/>
          </w:tcPr>
          <w:p w:rsidR="00FA66F8" w:rsidRDefault="00FA66F8">
            <w:pPr>
              <w:rPr>
                <w:sz w:val="20"/>
                <w:szCs w:val="20"/>
              </w:rPr>
            </w:pPr>
          </w:p>
        </w:tc>
      </w:tr>
    </w:tbl>
    <w:p w:rsidR="00FA66F8" w:rsidRDefault="00FA66F8">
      <w:pPr>
        <w:pBdr>
          <w:top w:val="nil"/>
          <w:left w:val="nil"/>
          <w:bottom w:val="nil"/>
          <w:right w:val="nil"/>
          <w:between w:val="nil"/>
        </w:pBdr>
        <w:jc w:val="both"/>
        <w:rPr>
          <w:color w:val="000000"/>
          <w:sz w:val="20"/>
          <w:szCs w:val="20"/>
          <w:u w:val="single"/>
        </w:rPr>
      </w:pPr>
    </w:p>
    <w:p w:rsidR="00FA66F8" w:rsidRDefault="00FA66F8">
      <w:pPr>
        <w:pBdr>
          <w:top w:val="nil"/>
          <w:left w:val="nil"/>
          <w:bottom w:val="nil"/>
          <w:right w:val="nil"/>
          <w:between w:val="nil"/>
        </w:pBdr>
        <w:jc w:val="both"/>
        <w:rPr>
          <w:color w:val="000000"/>
          <w:sz w:val="20"/>
          <w:szCs w:val="20"/>
          <w:u w:val="single"/>
        </w:rPr>
      </w:pPr>
    </w:p>
    <w:p w:rsidR="00FA66F8" w:rsidRDefault="00FA66F8">
      <w:pPr>
        <w:pBdr>
          <w:top w:val="nil"/>
          <w:left w:val="nil"/>
          <w:bottom w:val="nil"/>
          <w:right w:val="nil"/>
          <w:between w:val="nil"/>
        </w:pBdr>
        <w:jc w:val="both"/>
        <w:rPr>
          <w:color w:val="000000"/>
          <w:sz w:val="20"/>
          <w:szCs w:val="20"/>
          <w:u w:val="single"/>
        </w:rPr>
      </w:pPr>
    </w:p>
    <w:p w:rsidR="00FA66F8" w:rsidRDefault="00FA66F8">
      <w:pPr>
        <w:pBdr>
          <w:top w:val="nil"/>
          <w:left w:val="nil"/>
          <w:bottom w:val="nil"/>
          <w:right w:val="nil"/>
          <w:between w:val="nil"/>
        </w:pBdr>
        <w:jc w:val="both"/>
        <w:rPr>
          <w:color w:val="000000"/>
          <w:sz w:val="20"/>
          <w:szCs w:val="20"/>
          <w:u w:val="single"/>
        </w:rPr>
      </w:pPr>
    </w:p>
    <w:p w:rsidR="00FA66F8" w:rsidRDefault="00FA66F8">
      <w:pPr>
        <w:pBdr>
          <w:top w:val="nil"/>
          <w:left w:val="nil"/>
          <w:bottom w:val="nil"/>
          <w:right w:val="nil"/>
          <w:between w:val="nil"/>
        </w:pBdr>
        <w:jc w:val="both"/>
        <w:rPr>
          <w:color w:val="000000"/>
          <w:sz w:val="20"/>
          <w:szCs w:val="20"/>
          <w:u w:val="single"/>
        </w:rPr>
      </w:pPr>
    </w:p>
    <w:p w:rsidR="00FA66F8" w:rsidRDefault="00FA66F8">
      <w:pPr>
        <w:pBdr>
          <w:top w:val="nil"/>
          <w:left w:val="nil"/>
          <w:bottom w:val="nil"/>
          <w:right w:val="nil"/>
          <w:between w:val="nil"/>
        </w:pBdr>
        <w:jc w:val="both"/>
        <w:rPr>
          <w:color w:val="000000"/>
          <w:sz w:val="20"/>
          <w:szCs w:val="20"/>
          <w:u w:val="single"/>
        </w:rPr>
      </w:pPr>
    </w:p>
    <w:p w:rsidR="00FA66F8" w:rsidRDefault="00FA66F8">
      <w:pPr>
        <w:pBdr>
          <w:top w:val="nil"/>
          <w:left w:val="nil"/>
          <w:bottom w:val="nil"/>
          <w:right w:val="nil"/>
          <w:between w:val="nil"/>
        </w:pBdr>
        <w:jc w:val="both"/>
        <w:rPr>
          <w:color w:val="000000"/>
          <w:sz w:val="20"/>
          <w:szCs w:val="20"/>
          <w:u w:val="single"/>
        </w:rPr>
      </w:pPr>
    </w:p>
    <w:p w:rsidR="00FA66F8" w:rsidRDefault="00FA66F8">
      <w:pPr>
        <w:pBdr>
          <w:top w:val="nil"/>
          <w:left w:val="nil"/>
          <w:bottom w:val="nil"/>
          <w:right w:val="nil"/>
          <w:between w:val="nil"/>
        </w:pBdr>
        <w:jc w:val="both"/>
        <w:rPr>
          <w:color w:val="000000"/>
          <w:sz w:val="20"/>
          <w:szCs w:val="20"/>
          <w:u w:val="single"/>
        </w:rPr>
      </w:pPr>
    </w:p>
    <w:p w:rsidR="00FA66F8" w:rsidRDefault="00FA66F8">
      <w:pPr>
        <w:pBdr>
          <w:top w:val="nil"/>
          <w:left w:val="nil"/>
          <w:bottom w:val="nil"/>
          <w:right w:val="nil"/>
          <w:between w:val="nil"/>
        </w:pBdr>
        <w:jc w:val="both"/>
        <w:rPr>
          <w:color w:val="000000"/>
          <w:sz w:val="20"/>
          <w:szCs w:val="20"/>
          <w:u w:val="single"/>
        </w:rPr>
      </w:pPr>
    </w:p>
    <w:p w:rsidR="00FA66F8" w:rsidRDefault="00FA66F8">
      <w:pPr>
        <w:pBdr>
          <w:top w:val="nil"/>
          <w:left w:val="nil"/>
          <w:bottom w:val="nil"/>
          <w:right w:val="nil"/>
          <w:between w:val="nil"/>
        </w:pBdr>
        <w:jc w:val="both"/>
        <w:rPr>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083A57" w:rsidTr="00083A57">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083A57" w:rsidRDefault="00083A57">
            <w:pPr>
              <w:spacing w:line="276" w:lineRule="auto"/>
              <w:rPr>
                <w:rFonts w:ascii="Arial" w:eastAsia="Arial Unicode MS" w:hAnsi="Arial" w:cs="Arial"/>
                <w:b/>
                <w:sz w:val="20"/>
                <w:szCs w:val="20"/>
                <w:u w:val="single"/>
              </w:rPr>
            </w:pPr>
            <w:bookmarkStart w:id="1" w:name="_Hlk156057883"/>
            <w:bookmarkStart w:id="2" w:name="_Hlk156057704"/>
            <w:r>
              <w:rPr>
                <w:rFonts w:ascii="Arial" w:eastAsia="Arial Unicode MS" w:hAnsi="Arial" w:cs="Arial"/>
                <w:b/>
                <w:sz w:val="20"/>
                <w:szCs w:val="20"/>
                <w:highlight w:val="yellow"/>
                <w:u w:val="single"/>
              </w:rPr>
              <w:t>PART  2:</w:t>
            </w:r>
            <w:r>
              <w:rPr>
                <w:rFonts w:ascii="Arial" w:eastAsia="Arial Unicode MS" w:hAnsi="Arial" w:cs="Arial"/>
                <w:b/>
                <w:sz w:val="20"/>
                <w:szCs w:val="20"/>
                <w:u w:val="single"/>
              </w:rPr>
              <w:t xml:space="preserve"> </w:t>
            </w:r>
          </w:p>
          <w:p w:rsidR="00083A57" w:rsidRDefault="00083A57">
            <w:pPr>
              <w:spacing w:line="276" w:lineRule="auto"/>
              <w:rPr>
                <w:rFonts w:ascii="Arial" w:eastAsia="Arial Unicode MS" w:hAnsi="Arial" w:cs="Arial"/>
                <w:b/>
                <w:sz w:val="20"/>
                <w:szCs w:val="20"/>
                <w:u w:val="single"/>
              </w:rPr>
            </w:pPr>
          </w:p>
        </w:tc>
      </w:tr>
      <w:tr w:rsidR="00083A57" w:rsidTr="00083A57">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83A57" w:rsidRDefault="00083A57">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83A57" w:rsidRDefault="00083A57">
            <w:pPr>
              <w:keepNext/>
              <w:spacing w:line="276" w:lineRule="auto"/>
              <w:outlineLvl w:val="1"/>
              <w:rPr>
                <w:rFonts w:ascii="Arial" w:eastAsia="MS Mincho" w:hAnsi="Arial" w:cs="Arial"/>
                <w:b/>
                <w:bCs/>
                <w:sz w:val="20"/>
                <w:szCs w:val="20"/>
              </w:rPr>
            </w:pPr>
            <w:r>
              <w:rPr>
                <w:rFonts w:ascii="Arial" w:eastAsia="MS Mincho" w:hAnsi="Arial" w:cs="Arial"/>
                <w:b/>
                <w:bCs/>
                <w:sz w:val="20"/>
                <w:szCs w:val="20"/>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083A57" w:rsidRDefault="00083A57">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rsidR="00083A57" w:rsidRDefault="00083A57">
            <w:pPr>
              <w:keepNext/>
              <w:spacing w:line="276" w:lineRule="auto"/>
              <w:outlineLvl w:val="1"/>
              <w:rPr>
                <w:rFonts w:ascii="Arial" w:eastAsia="MS Mincho" w:hAnsi="Arial" w:cs="Arial"/>
                <w:bCs/>
                <w:sz w:val="20"/>
                <w:szCs w:val="20"/>
              </w:rPr>
            </w:pPr>
          </w:p>
        </w:tc>
      </w:tr>
      <w:tr w:rsidR="00083A57" w:rsidTr="00083A57">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83A57" w:rsidRDefault="00083A57">
            <w:pPr>
              <w:spacing w:line="276" w:lineRule="auto"/>
              <w:rPr>
                <w:rFonts w:ascii="Arial" w:eastAsia="Arial Unicode MS" w:hAnsi="Arial" w:cs="Arial"/>
                <w:b/>
                <w:sz w:val="20"/>
                <w:szCs w:val="20"/>
              </w:rPr>
            </w:pPr>
            <w:r>
              <w:rPr>
                <w:rFonts w:ascii="Arial" w:eastAsia="Arial Unicode MS" w:hAnsi="Arial" w:cs="Arial"/>
                <w:b/>
                <w:sz w:val="20"/>
                <w:szCs w:val="20"/>
              </w:rPr>
              <w:t xml:space="preserve">Are there ethical issues in this manuscript? </w:t>
            </w:r>
          </w:p>
          <w:p w:rsidR="00083A57" w:rsidRDefault="00083A57">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3A57" w:rsidRDefault="00083A57">
            <w:pPr>
              <w:spacing w:line="276" w:lineRule="auto"/>
              <w:rPr>
                <w:rFonts w:ascii="Arial" w:eastAsia="Arial Unicode MS" w:hAnsi="Arial" w:cs="Arial"/>
                <w:i/>
                <w:iCs/>
                <w:sz w:val="20"/>
                <w:szCs w:val="20"/>
                <w:u w:val="single"/>
              </w:rPr>
            </w:pPr>
            <w:r>
              <w:rPr>
                <w:rFonts w:ascii="Arial" w:eastAsia="Arial Unicode MS" w:hAnsi="Arial" w:cs="Arial"/>
                <w:i/>
                <w:iCs/>
                <w:sz w:val="20"/>
                <w:szCs w:val="20"/>
                <w:u w:val="single"/>
              </w:rPr>
              <w:t xml:space="preserve">(If yes, </w:t>
            </w:r>
            <w:proofErr w:type="gramStart"/>
            <w:r>
              <w:rPr>
                <w:rFonts w:ascii="Arial" w:eastAsia="Arial Unicode MS" w:hAnsi="Arial" w:cs="Arial"/>
                <w:i/>
                <w:iCs/>
                <w:sz w:val="20"/>
                <w:szCs w:val="20"/>
                <w:u w:val="single"/>
              </w:rPr>
              <w:t>Kindly</w:t>
            </w:r>
            <w:proofErr w:type="gramEnd"/>
            <w:r>
              <w:rPr>
                <w:rFonts w:ascii="Arial" w:eastAsia="Arial Unicode MS" w:hAnsi="Arial" w:cs="Arial"/>
                <w:i/>
                <w:iCs/>
                <w:sz w:val="20"/>
                <w:szCs w:val="20"/>
                <w:u w:val="single"/>
              </w:rPr>
              <w:t xml:space="preserve"> please write down the ethical issues here in details)</w:t>
            </w:r>
          </w:p>
          <w:p w:rsidR="00083A57" w:rsidRDefault="00083A57">
            <w:pPr>
              <w:spacing w:line="276" w:lineRule="auto"/>
              <w:rPr>
                <w:rFonts w:ascii="Arial" w:eastAsia="Arial Unicode MS" w:hAnsi="Arial" w:cs="Arial"/>
                <w:sz w:val="20"/>
                <w:szCs w:val="20"/>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083A57" w:rsidRDefault="00083A57">
            <w:pPr>
              <w:spacing w:line="276" w:lineRule="auto"/>
              <w:rPr>
                <w:rFonts w:ascii="Arial" w:eastAsia="Arial Unicode MS" w:hAnsi="Arial" w:cs="Arial"/>
                <w:sz w:val="20"/>
                <w:szCs w:val="20"/>
              </w:rPr>
            </w:pPr>
          </w:p>
          <w:p w:rsidR="00083A57" w:rsidRDefault="00083A57">
            <w:pPr>
              <w:spacing w:line="276" w:lineRule="auto"/>
              <w:rPr>
                <w:rFonts w:ascii="Arial" w:eastAsia="Arial Unicode MS" w:hAnsi="Arial" w:cs="Arial"/>
                <w:sz w:val="20"/>
                <w:szCs w:val="20"/>
              </w:rPr>
            </w:pPr>
          </w:p>
          <w:p w:rsidR="00083A57" w:rsidRDefault="00083A57">
            <w:pPr>
              <w:spacing w:line="276" w:lineRule="auto"/>
              <w:rPr>
                <w:rFonts w:ascii="Arial" w:eastAsia="Arial Unicode MS" w:hAnsi="Arial" w:cs="Arial"/>
                <w:sz w:val="20"/>
                <w:szCs w:val="20"/>
              </w:rPr>
            </w:pPr>
          </w:p>
        </w:tc>
      </w:tr>
      <w:bookmarkEnd w:id="1"/>
    </w:tbl>
    <w:p w:rsidR="00083A57" w:rsidRDefault="00083A57" w:rsidP="00083A57">
      <w:pPr>
        <w:rPr>
          <w:lang w:val="en-US" w:eastAsia="en-US"/>
        </w:rPr>
      </w:pPr>
    </w:p>
    <w:p w:rsidR="009068F7" w:rsidRDefault="009068F7" w:rsidP="009068F7">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9068F7" w:rsidRDefault="009068F7" w:rsidP="009068F7">
      <w:pPr>
        <w:pStyle w:val="Affiliation"/>
        <w:spacing w:after="0" w:line="240" w:lineRule="auto"/>
        <w:jc w:val="left"/>
        <w:rPr>
          <w:rFonts w:ascii="Arial" w:hAnsi="Arial" w:cs="Arial"/>
          <w:sz w:val="16"/>
          <w:szCs w:val="16"/>
        </w:rPr>
      </w:pPr>
    </w:p>
    <w:p w:rsidR="009068F7" w:rsidRDefault="009068F7" w:rsidP="009068F7">
      <w:pPr>
        <w:rPr>
          <w:rFonts w:asciiTheme="minorHAnsi" w:hAnsiTheme="minorHAnsi"/>
          <w:sz w:val="20"/>
          <w:szCs w:val="20"/>
        </w:rPr>
      </w:pPr>
      <w:proofErr w:type="spellStart"/>
      <w:r>
        <w:rPr>
          <w:rFonts w:ascii="Calibri" w:hAnsi="Calibri" w:cs="Calibri"/>
        </w:rPr>
        <w:t>Argha</w:t>
      </w:r>
      <w:proofErr w:type="spellEnd"/>
      <w:r>
        <w:rPr>
          <w:rFonts w:ascii="Calibri" w:hAnsi="Calibri" w:cs="Calibri"/>
        </w:rPr>
        <w:t xml:space="preserve"> </w:t>
      </w:r>
      <w:proofErr w:type="spellStart"/>
      <w:proofErr w:type="gramStart"/>
      <w:r>
        <w:rPr>
          <w:rFonts w:ascii="Calibri" w:hAnsi="Calibri" w:cs="Calibri"/>
        </w:rPr>
        <w:t>Modak</w:t>
      </w:r>
      <w:proofErr w:type="spellEnd"/>
      <w:r>
        <w:rPr>
          <w:rFonts w:ascii="Calibri" w:hAnsi="Calibri" w:cs="Calibri"/>
        </w:rPr>
        <w:t xml:space="preserve"> ,</w:t>
      </w:r>
      <w:proofErr w:type="gramEnd"/>
      <w:r>
        <w:rPr>
          <w:rFonts w:ascii="Calibri" w:hAnsi="Calibri" w:cs="Calibri"/>
        </w:rPr>
        <w:t xml:space="preserve"> The University of Burdwan, India</w:t>
      </w:r>
      <w:r>
        <w:rPr>
          <w:rFonts w:ascii="Calibri" w:hAnsi="Calibri" w:cs="Calibri"/>
        </w:rPr>
        <w:br/>
      </w:r>
    </w:p>
    <w:p w:rsidR="009068F7" w:rsidRDefault="009068F7" w:rsidP="00083A57">
      <w:pPr>
        <w:rPr>
          <w:lang w:val="en-US" w:eastAsia="en-US"/>
        </w:rPr>
      </w:pPr>
      <w:bookmarkStart w:id="3" w:name="_GoBack"/>
      <w:bookmarkEnd w:id="3"/>
    </w:p>
    <w:p w:rsidR="00083A57" w:rsidRDefault="00083A57" w:rsidP="00083A57"/>
    <w:p w:rsidR="00083A57" w:rsidRDefault="00083A57" w:rsidP="00083A57">
      <w:pPr>
        <w:rPr>
          <w:bCs/>
          <w:u w:val="single"/>
        </w:rPr>
      </w:pPr>
    </w:p>
    <w:bookmarkEnd w:id="2"/>
    <w:p w:rsidR="00083A57" w:rsidRDefault="00083A57" w:rsidP="00083A57">
      <w:pPr>
        <w:rPr>
          <w:lang w:val="en-US"/>
        </w:rPr>
      </w:pPr>
    </w:p>
    <w:p w:rsidR="00FA66F8" w:rsidRDefault="00FA66F8">
      <w:pPr>
        <w:pBdr>
          <w:top w:val="nil"/>
          <w:left w:val="nil"/>
          <w:bottom w:val="nil"/>
          <w:right w:val="nil"/>
          <w:between w:val="nil"/>
        </w:pBdr>
        <w:jc w:val="both"/>
        <w:rPr>
          <w:color w:val="000000"/>
          <w:sz w:val="20"/>
          <w:szCs w:val="20"/>
          <w:u w:val="single"/>
        </w:rPr>
      </w:pPr>
    </w:p>
    <w:sectPr w:rsidR="00FA66F8">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CE5" w:rsidRDefault="00CF7CE5">
      <w:r>
        <w:separator/>
      </w:r>
    </w:p>
  </w:endnote>
  <w:endnote w:type="continuationSeparator" w:id="0">
    <w:p w:rsidR="00CF7CE5" w:rsidRDefault="00CF7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6F8" w:rsidRDefault="009E2B35">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CE5" w:rsidRDefault="00CF7CE5">
      <w:r>
        <w:separator/>
      </w:r>
    </w:p>
  </w:footnote>
  <w:footnote w:type="continuationSeparator" w:id="0">
    <w:p w:rsidR="00CF7CE5" w:rsidRDefault="00CF7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6F8" w:rsidRDefault="00FA66F8">
    <w:pPr>
      <w:spacing w:after="280"/>
      <w:jc w:val="center"/>
      <w:rPr>
        <w:rFonts w:ascii="Arial" w:eastAsia="Arial" w:hAnsi="Arial" w:cs="Arial"/>
        <w:color w:val="003399"/>
        <w:u w:val="single"/>
      </w:rPr>
    </w:pPr>
  </w:p>
  <w:p w:rsidR="00FA66F8" w:rsidRDefault="009E2B35">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6F8"/>
    <w:rsid w:val="00083A57"/>
    <w:rsid w:val="0077363A"/>
    <w:rsid w:val="009068F7"/>
    <w:rsid w:val="009E2B35"/>
    <w:rsid w:val="00AB1850"/>
    <w:rsid w:val="00B83805"/>
    <w:rsid w:val="00C50137"/>
    <w:rsid w:val="00CF7CE5"/>
    <w:rsid w:val="00D63DC0"/>
    <w:rsid w:val="00FA66F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C4AAB"/>
  <w15:docId w15:val="{E438F80F-D3F7-40B9-BB5A-A8105763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08" w:type="dxa"/>
        <w:right w:w="108" w:type="dxa"/>
      </w:tblCellMar>
    </w:tblPr>
  </w:style>
  <w:style w:type="character" w:styleId="Hyperlink">
    <w:name w:val="Hyperlink"/>
    <w:basedOn w:val="DefaultParagraphFont"/>
    <w:uiPriority w:val="99"/>
    <w:semiHidden/>
    <w:unhideWhenUsed/>
    <w:rsid w:val="00C50137"/>
    <w:rPr>
      <w:color w:val="0000FF"/>
      <w:u w:val="single"/>
    </w:rPr>
  </w:style>
  <w:style w:type="paragraph" w:customStyle="1" w:styleId="Affiliation">
    <w:name w:val="Affiliation"/>
    <w:basedOn w:val="Normal"/>
    <w:rsid w:val="009068F7"/>
    <w:pPr>
      <w:spacing w:after="240" w:line="240" w:lineRule="exact"/>
      <w:jc w:val="right"/>
    </w:pPr>
    <w:rPr>
      <w:rFonts w:ascii="Helvetica" w:hAnsi="Helvetic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351443">
      <w:bodyDiv w:val="1"/>
      <w:marLeft w:val="0"/>
      <w:marRight w:val="0"/>
      <w:marTop w:val="0"/>
      <w:marBottom w:val="0"/>
      <w:divBdr>
        <w:top w:val="none" w:sz="0" w:space="0" w:color="auto"/>
        <w:left w:val="none" w:sz="0" w:space="0" w:color="auto"/>
        <w:bottom w:val="none" w:sz="0" w:space="0" w:color="auto"/>
        <w:right w:val="none" w:sz="0" w:space="0" w:color="auto"/>
      </w:divBdr>
    </w:div>
    <w:div w:id="1874347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rimps.com/index.php/AJRIMP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1186</cp:lastModifiedBy>
  <cp:revision>13</cp:revision>
  <dcterms:created xsi:type="dcterms:W3CDTF">2025-08-30T10:19:00Z</dcterms:created>
  <dcterms:modified xsi:type="dcterms:W3CDTF">2025-09-02T05:17:00Z</dcterms:modified>
</cp:coreProperties>
</file>