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D77A" w14:textId="0CFB0C4D" w:rsidR="00575D3E" w:rsidRDefault="1B1C3D5E" w:rsidP="007C4840">
      <w:pPr>
        <w:spacing w:after="0" w:line="360" w:lineRule="auto"/>
        <w:jc w:val="center"/>
        <w:rPr>
          <w:rFonts w:ascii="Times New Roman" w:hAnsi="Times New Roman" w:cs="Times New Roman"/>
          <w:b/>
          <w:bCs/>
          <w:sz w:val="32"/>
          <w:szCs w:val="32"/>
        </w:rPr>
      </w:pPr>
      <w:r w:rsidRPr="1B1C3D5E">
        <w:rPr>
          <w:rFonts w:ascii="Times New Roman" w:hAnsi="Times New Roman" w:cs="Times New Roman"/>
          <w:b/>
          <w:bCs/>
          <w:sz w:val="32"/>
          <w:szCs w:val="32"/>
        </w:rPr>
        <w:t xml:space="preserve"> </w:t>
      </w:r>
      <w:commentRangeStart w:id="0"/>
      <w:r w:rsidRPr="1B1C3D5E">
        <w:rPr>
          <w:rFonts w:ascii="Times New Roman" w:hAnsi="Times New Roman" w:cs="Times New Roman"/>
          <w:b/>
          <w:bCs/>
          <w:sz w:val="32"/>
          <w:szCs w:val="32"/>
        </w:rPr>
        <w:t xml:space="preserve">Ethnomedicinal </w:t>
      </w:r>
      <w:r w:rsidR="00467001">
        <w:rPr>
          <w:rFonts w:ascii="Times New Roman" w:hAnsi="Times New Roman" w:cs="Times New Roman"/>
          <w:b/>
          <w:bCs/>
          <w:sz w:val="32"/>
          <w:szCs w:val="32"/>
        </w:rPr>
        <w:t>F</w:t>
      </w:r>
      <w:r w:rsidRPr="1B1C3D5E">
        <w:rPr>
          <w:rFonts w:ascii="Times New Roman" w:hAnsi="Times New Roman" w:cs="Times New Roman"/>
          <w:b/>
          <w:bCs/>
          <w:sz w:val="32"/>
          <w:szCs w:val="32"/>
        </w:rPr>
        <w:t>lora of Gwalior Chambal Division Useful in Management of Musculoskeletal Disorders</w:t>
      </w:r>
      <w:commentRangeEnd w:id="0"/>
      <w:r w:rsidR="00BB2062">
        <w:rPr>
          <w:rStyle w:val="CommentReference"/>
        </w:rPr>
        <w:commentReference w:id="0"/>
      </w:r>
    </w:p>
    <w:p w14:paraId="0D12792D" w14:textId="77777777" w:rsidR="00CD7D21" w:rsidRDefault="00CD7D21" w:rsidP="007C4840">
      <w:pPr>
        <w:spacing w:after="0" w:line="360" w:lineRule="auto"/>
        <w:jc w:val="center"/>
        <w:rPr>
          <w:rFonts w:ascii="Times New Roman" w:hAnsi="Times New Roman" w:cs="Times New Roman"/>
          <w:b/>
          <w:bCs/>
          <w:sz w:val="32"/>
          <w:szCs w:val="32"/>
        </w:rPr>
      </w:pPr>
    </w:p>
    <w:p w14:paraId="15A66038" w14:textId="77777777" w:rsidR="007C4840" w:rsidRPr="00343F93" w:rsidRDefault="007C4840" w:rsidP="007C4840">
      <w:pPr>
        <w:spacing w:after="0" w:line="360" w:lineRule="auto"/>
        <w:ind w:left="426"/>
        <w:rPr>
          <w:rFonts w:ascii="Times New Roman" w:hAnsi="Times New Roman" w:cs="Times New Roman"/>
          <w:sz w:val="18"/>
          <w:szCs w:val="18"/>
        </w:rPr>
      </w:pPr>
    </w:p>
    <w:p w14:paraId="2D7A9A54" w14:textId="7895C7F6" w:rsidR="007C4840" w:rsidRPr="007C4840" w:rsidRDefault="00C5740A" w:rsidP="007C4840">
      <w:pPr>
        <w:spacing w:after="0" w:line="360" w:lineRule="auto"/>
        <w:ind w:left="426"/>
        <w:jc w:val="both"/>
        <w:rPr>
          <w:rFonts w:ascii="Times New Roman" w:hAnsi="Times New Roman" w:cs="Times New Roman"/>
          <w:b/>
          <w:bCs/>
          <w:sz w:val="24"/>
          <w:szCs w:val="24"/>
        </w:rPr>
      </w:pPr>
      <w:r w:rsidRPr="007C4840">
        <w:rPr>
          <w:rFonts w:ascii="Times New Roman" w:hAnsi="Times New Roman" w:cs="Times New Roman"/>
          <w:b/>
          <w:bCs/>
          <w:sz w:val="24"/>
          <w:szCs w:val="24"/>
        </w:rPr>
        <w:t>Abstract</w:t>
      </w:r>
      <w:r w:rsidR="00EC3968" w:rsidRPr="007C4840">
        <w:rPr>
          <w:rFonts w:ascii="Times New Roman" w:hAnsi="Times New Roman" w:cs="Times New Roman"/>
          <w:b/>
          <w:bCs/>
          <w:sz w:val="24"/>
          <w:szCs w:val="24"/>
        </w:rPr>
        <w:t xml:space="preserve"> </w:t>
      </w:r>
    </w:p>
    <w:p w14:paraId="0570D77E" w14:textId="084D3401" w:rsidR="00575D3E" w:rsidRDefault="00382F78" w:rsidP="007C4840">
      <w:pPr>
        <w:spacing w:after="0" w:line="360" w:lineRule="auto"/>
        <w:ind w:left="426"/>
        <w:jc w:val="both"/>
        <w:rPr>
          <w:rFonts w:ascii="Times New Roman" w:hAnsi="Times New Roman" w:cs="Times New Roman"/>
          <w:sz w:val="24"/>
          <w:szCs w:val="24"/>
        </w:rPr>
      </w:pPr>
      <w:r w:rsidRPr="00221A42">
        <w:rPr>
          <w:rFonts w:ascii="Times New Roman" w:hAnsi="Times New Roman" w:cs="Times New Roman"/>
          <w:sz w:val="24"/>
          <w:szCs w:val="24"/>
        </w:rPr>
        <w:t>Musculoskeletal disorders (MSDs) refer to a group of conditions that affect the muscles, bones, joints, tendons, ligaments, and other connective tissues. These disorders are common and can result from a variety of factors, including repetitive motions, poor posture, heavy lifting,</w:t>
      </w:r>
      <w:r>
        <w:rPr>
          <w:rFonts w:ascii="Times New Roman" w:hAnsi="Times New Roman" w:cs="Times New Roman"/>
          <w:sz w:val="24"/>
          <w:szCs w:val="24"/>
        </w:rPr>
        <w:t xml:space="preserve"> genetics,</w:t>
      </w:r>
      <w:r w:rsidRPr="00221A42">
        <w:rPr>
          <w:rFonts w:ascii="Times New Roman" w:hAnsi="Times New Roman" w:cs="Times New Roman"/>
          <w:sz w:val="24"/>
          <w:szCs w:val="24"/>
        </w:rPr>
        <w:t xml:space="preserve"> </w:t>
      </w:r>
      <w:r>
        <w:rPr>
          <w:rFonts w:ascii="Times New Roman" w:hAnsi="Times New Roman" w:cs="Times New Roman"/>
          <w:sz w:val="24"/>
          <w:szCs w:val="24"/>
        </w:rPr>
        <w:t xml:space="preserve">immunity disorders, </w:t>
      </w:r>
      <w:r w:rsidRPr="00221A42">
        <w:rPr>
          <w:rFonts w:ascii="Times New Roman" w:hAnsi="Times New Roman" w:cs="Times New Roman"/>
          <w:sz w:val="24"/>
          <w:szCs w:val="24"/>
        </w:rPr>
        <w:t xml:space="preserve">aging, and traumatic injuries. </w:t>
      </w:r>
      <w:r w:rsidRPr="00347EEF">
        <w:rPr>
          <w:rFonts w:ascii="Times New Roman" w:hAnsi="Times New Roman" w:cs="Times New Roman"/>
          <w:sz w:val="24"/>
          <w:szCs w:val="24"/>
        </w:rPr>
        <w:t xml:space="preserve">It includes various </w:t>
      </w:r>
      <w:r w:rsidR="000C67FF">
        <w:rPr>
          <w:rFonts w:ascii="Times New Roman" w:hAnsi="Times New Roman" w:cs="Times New Roman"/>
          <w:sz w:val="24"/>
          <w:szCs w:val="24"/>
        </w:rPr>
        <w:t xml:space="preserve">diseases like </w:t>
      </w:r>
      <w:r w:rsidRPr="00347EEF">
        <w:rPr>
          <w:rFonts w:ascii="Times New Roman" w:hAnsi="Times New Roman" w:cs="Times New Roman"/>
          <w:sz w:val="24"/>
          <w:szCs w:val="24"/>
        </w:rPr>
        <w:t xml:space="preserve">rheumatism, </w:t>
      </w:r>
      <w:r>
        <w:rPr>
          <w:rFonts w:ascii="Times New Roman" w:hAnsi="Times New Roman" w:cs="Times New Roman"/>
          <w:sz w:val="24"/>
          <w:szCs w:val="24"/>
        </w:rPr>
        <w:t>a</w:t>
      </w:r>
      <w:r w:rsidRPr="00347EEF">
        <w:rPr>
          <w:rFonts w:ascii="Times New Roman" w:hAnsi="Times New Roman" w:cs="Times New Roman"/>
          <w:sz w:val="24"/>
          <w:szCs w:val="24"/>
        </w:rPr>
        <w:t>rthritis, Gout and Lumbago. The</w:t>
      </w:r>
      <w:r>
        <w:rPr>
          <w:rFonts w:ascii="Times New Roman" w:hAnsi="Times New Roman" w:cs="Times New Roman"/>
          <w:sz w:val="24"/>
          <w:szCs w:val="24"/>
        </w:rPr>
        <w:t xml:space="preserve"> </w:t>
      </w:r>
      <w:r w:rsidR="000C67FF">
        <w:rPr>
          <w:rFonts w:ascii="Times New Roman" w:hAnsi="Times New Roman" w:cs="Times New Roman"/>
          <w:sz w:val="24"/>
          <w:szCs w:val="24"/>
        </w:rPr>
        <w:t>primary symptoms of the disease are s</w:t>
      </w:r>
      <w:r w:rsidR="00A54B85">
        <w:rPr>
          <w:rFonts w:ascii="Times New Roman" w:hAnsi="Times New Roman" w:cs="Times New Roman"/>
          <w:sz w:val="24"/>
          <w:szCs w:val="24"/>
        </w:rPr>
        <w:t xml:space="preserve">evere </w:t>
      </w:r>
      <w:r>
        <w:rPr>
          <w:rFonts w:ascii="Times New Roman" w:hAnsi="Times New Roman" w:cs="Times New Roman"/>
          <w:sz w:val="24"/>
          <w:szCs w:val="24"/>
        </w:rPr>
        <w:t xml:space="preserve">pain, joint stiffness, loss of mobility </w:t>
      </w:r>
      <w:r w:rsidR="00A54B85">
        <w:rPr>
          <w:rFonts w:ascii="Times New Roman" w:hAnsi="Times New Roman" w:cs="Times New Roman"/>
          <w:sz w:val="24"/>
          <w:szCs w:val="24"/>
        </w:rPr>
        <w:t xml:space="preserve">and instability. The </w:t>
      </w:r>
      <w:r w:rsidR="000C67FF">
        <w:rPr>
          <w:rFonts w:ascii="Times New Roman" w:hAnsi="Times New Roman" w:cs="Times New Roman"/>
          <w:sz w:val="24"/>
          <w:szCs w:val="24"/>
        </w:rPr>
        <w:t>m</w:t>
      </w:r>
      <w:r w:rsidR="00A54B85">
        <w:rPr>
          <w:rFonts w:ascii="Times New Roman" w:hAnsi="Times New Roman" w:cs="Times New Roman"/>
          <w:sz w:val="24"/>
          <w:szCs w:val="24"/>
        </w:rPr>
        <w:t xml:space="preserve">usculoskeletal disorders are globally rising and causing a significant </w:t>
      </w:r>
      <w:r w:rsidR="000C67FF">
        <w:rPr>
          <w:rFonts w:ascii="Times New Roman" w:hAnsi="Times New Roman" w:cs="Times New Roman"/>
          <w:sz w:val="24"/>
          <w:szCs w:val="24"/>
        </w:rPr>
        <w:t xml:space="preserve">health and economic </w:t>
      </w:r>
      <w:r w:rsidR="00A54B85">
        <w:rPr>
          <w:rFonts w:ascii="Times New Roman" w:hAnsi="Times New Roman" w:cs="Times New Roman"/>
          <w:sz w:val="24"/>
          <w:szCs w:val="24"/>
        </w:rPr>
        <w:t>burden on the society. The conditions once established, is difficult to cure</w:t>
      </w:r>
      <w:r w:rsidR="000C67FF">
        <w:rPr>
          <w:rFonts w:ascii="Times New Roman" w:hAnsi="Times New Roman" w:cs="Times New Roman"/>
          <w:sz w:val="24"/>
          <w:szCs w:val="24"/>
        </w:rPr>
        <w:t>,</w:t>
      </w:r>
      <w:r w:rsidR="00A54B85">
        <w:rPr>
          <w:rFonts w:ascii="Times New Roman" w:hAnsi="Times New Roman" w:cs="Times New Roman"/>
          <w:sz w:val="24"/>
          <w:szCs w:val="24"/>
        </w:rPr>
        <w:t xml:space="preserve"> </w:t>
      </w:r>
      <w:r w:rsidR="000C67FF">
        <w:rPr>
          <w:rFonts w:ascii="Times New Roman" w:hAnsi="Times New Roman" w:cs="Times New Roman"/>
          <w:sz w:val="24"/>
          <w:szCs w:val="24"/>
        </w:rPr>
        <w:t xml:space="preserve">though </w:t>
      </w:r>
      <w:r w:rsidR="00A54B85">
        <w:rPr>
          <w:rFonts w:ascii="Times New Roman" w:hAnsi="Times New Roman" w:cs="Times New Roman"/>
          <w:sz w:val="24"/>
          <w:szCs w:val="24"/>
        </w:rPr>
        <w:t xml:space="preserve">certain anti-inflammatory medicines and analgesics may cause temporary relief. The use of allopathic </w:t>
      </w:r>
      <w:r w:rsidRPr="00347EEF">
        <w:rPr>
          <w:rFonts w:ascii="Times New Roman" w:hAnsi="Times New Roman" w:cs="Times New Roman"/>
          <w:sz w:val="24"/>
          <w:szCs w:val="24"/>
        </w:rPr>
        <w:t xml:space="preserve">drugs </w:t>
      </w:r>
      <w:r w:rsidR="00A54B85">
        <w:rPr>
          <w:rFonts w:ascii="Times New Roman" w:hAnsi="Times New Roman" w:cs="Times New Roman"/>
          <w:sz w:val="24"/>
          <w:szCs w:val="24"/>
        </w:rPr>
        <w:t xml:space="preserve">may suppress the symptoms </w:t>
      </w:r>
      <w:r w:rsidRPr="00347EEF">
        <w:rPr>
          <w:rFonts w:ascii="Times New Roman" w:hAnsi="Times New Roman" w:cs="Times New Roman"/>
          <w:sz w:val="24"/>
          <w:szCs w:val="24"/>
        </w:rPr>
        <w:t>but they have many side effects</w:t>
      </w:r>
      <w:r w:rsidR="00A54B85">
        <w:rPr>
          <w:rFonts w:ascii="Times New Roman" w:hAnsi="Times New Roman" w:cs="Times New Roman"/>
          <w:sz w:val="24"/>
          <w:szCs w:val="24"/>
        </w:rPr>
        <w:t xml:space="preserve"> on vital organs. In view of this, </w:t>
      </w:r>
      <w:commentRangeStart w:id="1"/>
      <w:r w:rsidR="00A54B85">
        <w:rPr>
          <w:rFonts w:ascii="Times New Roman" w:hAnsi="Times New Roman" w:cs="Times New Roman"/>
          <w:sz w:val="24"/>
          <w:szCs w:val="24"/>
        </w:rPr>
        <w:t xml:space="preserve">the use of </w:t>
      </w:r>
      <w:r w:rsidRPr="00347EEF">
        <w:rPr>
          <w:rFonts w:ascii="Times New Roman" w:hAnsi="Times New Roman" w:cs="Times New Roman"/>
          <w:sz w:val="24"/>
          <w:szCs w:val="24"/>
        </w:rPr>
        <w:t>plants</w:t>
      </w:r>
      <w:r w:rsidR="00A54B85">
        <w:rPr>
          <w:rFonts w:ascii="Times New Roman" w:hAnsi="Times New Roman" w:cs="Times New Roman"/>
          <w:sz w:val="24"/>
          <w:szCs w:val="24"/>
        </w:rPr>
        <w:t>-based</w:t>
      </w:r>
      <w:commentRangeEnd w:id="1"/>
      <w:r w:rsidR="00BB2062">
        <w:rPr>
          <w:rStyle w:val="CommentReference"/>
        </w:rPr>
        <w:commentReference w:id="1"/>
      </w:r>
      <w:r w:rsidR="00A54B85">
        <w:rPr>
          <w:rFonts w:ascii="Times New Roman" w:hAnsi="Times New Roman" w:cs="Times New Roman"/>
          <w:sz w:val="24"/>
          <w:szCs w:val="24"/>
        </w:rPr>
        <w:t xml:space="preserve"> medications is continuously </w:t>
      </w:r>
      <w:r w:rsidRPr="00347EEF">
        <w:rPr>
          <w:rFonts w:ascii="Times New Roman" w:hAnsi="Times New Roman" w:cs="Times New Roman"/>
          <w:sz w:val="24"/>
          <w:szCs w:val="24"/>
        </w:rPr>
        <w:t>r</w:t>
      </w:r>
      <w:r w:rsidR="00A54B85">
        <w:rPr>
          <w:rFonts w:ascii="Times New Roman" w:hAnsi="Times New Roman" w:cs="Times New Roman"/>
          <w:sz w:val="24"/>
          <w:szCs w:val="24"/>
        </w:rPr>
        <w:t xml:space="preserve">ising and considered as </w:t>
      </w:r>
      <w:r w:rsidRPr="00347EEF">
        <w:rPr>
          <w:rFonts w:ascii="Times New Roman" w:hAnsi="Times New Roman" w:cs="Times New Roman"/>
          <w:sz w:val="24"/>
          <w:szCs w:val="24"/>
        </w:rPr>
        <w:t xml:space="preserve">the </w:t>
      </w:r>
      <w:r w:rsidR="000C67FF">
        <w:rPr>
          <w:rFonts w:ascii="Times New Roman" w:hAnsi="Times New Roman" w:cs="Times New Roman"/>
          <w:sz w:val="24"/>
          <w:szCs w:val="24"/>
        </w:rPr>
        <w:t xml:space="preserve">safest </w:t>
      </w:r>
      <w:r w:rsidRPr="00347EEF">
        <w:rPr>
          <w:rFonts w:ascii="Times New Roman" w:hAnsi="Times New Roman" w:cs="Times New Roman"/>
          <w:sz w:val="24"/>
          <w:szCs w:val="24"/>
        </w:rPr>
        <w:t xml:space="preserve">way to manage </w:t>
      </w:r>
      <w:r w:rsidR="00A54B85">
        <w:rPr>
          <w:rFonts w:ascii="Times New Roman" w:hAnsi="Times New Roman" w:cs="Times New Roman"/>
          <w:sz w:val="24"/>
          <w:szCs w:val="24"/>
        </w:rPr>
        <w:t xml:space="preserve">symptoms of </w:t>
      </w:r>
      <w:r w:rsidRPr="00347EEF">
        <w:rPr>
          <w:rFonts w:ascii="Times New Roman" w:hAnsi="Times New Roman" w:cs="Times New Roman"/>
          <w:sz w:val="24"/>
          <w:szCs w:val="24"/>
        </w:rPr>
        <w:t xml:space="preserve">these diseases. </w:t>
      </w:r>
      <w:r w:rsidR="00F24F77">
        <w:rPr>
          <w:rFonts w:ascii="Times New Roman" w:hAnsi="Times New Roman" w:cs="Times New Roman"/>
          <w:sz w:val="24"/>
          <w:szCs w:val="24"/>
        </w:rPr>
        <w:t xml:space="preserve">This paper </w:t>
      </w:r>
      <w:r w:rsidR="00FD10A9">
        <w:rPr>
          <w:rFonts w:ascii="Times New Roman" w:hAnsi="Times New Roman" w:cs="Times New Roman"/>
          <w:sz w:val="24"/>
          <w:szCs w:val="24"/>
        </w:rPr>
        <w:t xml:space="preserve">has reviewed all the medicinal plants found in Gwalior Chambal region of MP reported by various research groups </w:t>
      </w:r>
      <w:r w:rsidR="000C67FF">
        <w:rPr>
          <w:rFonts w:ascii="Times New Roman" w:hAnsi="Times New Roman" w:cs="Times New Roman"/>
          <w:sz w:val="24"/>
          <w:szCs w:val="24"/>
        </w:rPr>
        <w:t xml:space="preserve">for management of pain in MSDs. The paper </w:t>
      </w:r>
      <w:r w:rsidR="00FD10A9">
        <w:rPr>
          <w:rFonts w:ascii="Times New Roman" w:hAnsi="Times New Roman" w:cs="Times New Roman"/>
          <w:sz w:val="24"/>
          <w:szCs w:val="24"/>
        </w:rPr>
        <w:t>pr</w:t>
      </w:r>
      <w:r w:rsidR="00F24F77">
        <w:rPr>
          <w:rFonts w:ascii="Times New Roman" w:hAnsi="Times New Roman" w:cs="Times New Roman"/>
          <w:sz w:val="24"/>
          <w:szCs w:val="24"/>
        </w:rPr>
        <w:t xml:space="preserve">ovides significant information about the </w:t>
      </w:r>
      <w:r w:rsidR="000C67FF">
        <w:rPr>
          <w:rFonts w:ascii="Times New Roman" w:hAnsi="Times New Roman" w:cs="Times New Roman"/>
          <w:sz w:val="24"/>
          <w:szCs w:val="24"/>
        </w:rPr>
        <w:t xml:space="preserve">distribution and ancient </w:t>
      </w:r>
      <w:r>
        <w:rPr>
          <w:rFonts w:ascii="Times New Roman" w:hAnsi="Times New Roman" w:cs="Times New Roman"/>
          <w:sz w:val="24"/>
          <w:szCs w:val="24"/>
        </w:rPr>
        <w:t xml:space="preserve">uses of medicinal </w:t>
      </w:r>
      <w:r w:rsidR="00F24F77">
        <w:rPr>
          <w:rFonts w:ascii="Times New Roman" w:hAnsi="Times New Roman" w:cs="Times New Roman"/>
          <w:sz w:val="24"/>
          <w:szCs w:val="24"/>
        </w:rPr>
        <w:t>plants</w:t>
      </w:r>
      <w:r>
        <w:rPr>
          <w:rFonts w:ascii="Times New Roman" w:hAnsi="Times New Roman" w:cs="Times New Roman"/>
          <w:sz w:val="24"/>
          <w:szCs w:val="24"/>
        </w:rPr>
        <w:t xml:space="preserve"> </w:t>
      </w:r>
      <w:r w:rsidR="000C67FF">
        <w:rPr>
          <w:rFonts w:ascii="Times New Roman" w:hAnsi="Times New Roman" w:cs="Times New Roman"/>
          <w:sz w:val="24"/>
          <w:szCs w:val="24"/>
        </w:rPr>
        <w:t xml:space="preserve">for treating musculoskeletal disorders. </w:t>
      </w:r>
      <w:r w:rsidR="00F24F77">
        <w:rPr>
          <w:rFonts w:ascii="Times New Roman" w:hAnsi="Times New Roman" w:cs="Times New Roman"/>
          <w:sz w:val="24"/>
          <w:szCs w:val="24"/>
        </w:rPr>
        <w:t>Th</w:t>
      </w:r>
      <w:r w:rsidR="008865A1">
        <w:rPr>
          <w:rFonts w:ascii="Times New Roman" w:hAnsi="Times New Roman" w:cs="Times New Roman"/>
          <w:sz w:val="24"/>
          <w:szCs w:val="24"/>
        </w:rPr>
        <w:t xml:space="preserve">is paper </w:t>
      </w:r>
      <w:r w:rsidR="00F24F77">
        <w:rPr>
          <w:rFonts w:ascii="Times New Roman" w:hAnsi="Times New Roman" w:cs="Times New Roman"/>
          <w:sz w:val="24"/>
          <w:szCs w:val="24"/>
        </w:rPr>
        <w:t xml:space="preserve">aimed to document information regarding indigenous uses of plants in basic health care practices among rural and ethnic people of </w:t>
      </w:r>
      <w:r w:rsidR="006F5D52">
        <w:rPr>
          <w:rFonts w:ascii="Times New Roman" w:hAnsi="Times New Roman" w:cs="Times New Roman"/>
          <w:sz w:val="24"/>
          <w:szCs w:val="24"/>
        </w:rPr>
        <w:t>this region</w:t>
      </w:r>
      <w:r w:rsidR="000B690D">
        <w:rPr>
          <w:rFonts w:ascii="Times New Roman" w:hAnsi="Times New Roman" w:cs="Times New Roman"/>
          <w:sz w:val="24"/>
          <w:szCs w:val="24"/>
        </w:rPr>
        <w:t>. Th</w:t>
      </w:r>
      <w:r w:rsidR="0058054D">
        <w:rPr>
          <w:rFonts w:ascii="Times New Roman" w:hAnsi="Times New Roman" w:cs="Times New Roman"/>
          <w:sz w:val="24"/>
          <w:szCs w:val="24"/>
        </w:rPr>
        <w:t>e outcomes of the</w:t>
      </w:r>
      <w:r w:rsidR="000B690D">
        <w:rPr>
          <w:rFonts w:ascii="Times New Roman" w:hAnsi="Times New Roman" w:cs="Times New Roman"/>
          <w:sz w:val="24"/>
          <w:szCs w:val="24"/>
        </w:rPr>
        <w:t xml:space="preserve"> </w:t>
      </w:r>
      <w:r w:rsidR="00BF6BD5">
        <w:rPr>
          <w:rFonts w:ascii="Times New Roman" w:hAnsi="Times New Roman" w:cs="Times New Roman"/>
          <w:sz w:val="24"/>
          <w:szCs w:val="24"/>
        </w:rPr>
        <w:t>s</w:t>
      </w:r>
      <w:r w:rsidR="009551DB">
        <w:rPr>
          <w:rFonts w:ascii="Times New Roman" w:hAnsi="Times New Roman" w:cs="Times New Roman"/>
          <w:sz w:val="24"/>
          <w:szCs w:val="24"/>
        </w:rPr>
        <w:t>tudy</w:t>
      </w:r>
      <w:r w:rsidR="00BF6BD5">
        <w:rPr>
          <w:rFonts w:ascii="Times New Roman" w:hAnsi="Times New Roman" w:cs="Times New Roman"/>
          <w:sz w:val="24"/>
          <w:szCs w:val="24"/>
        </w:rPr>
        <w:t xml:space="preserve"> </w:t>
      </w:r>
      <w:r w:rsidR="009A02F1">
        <w:rPr>
          <w:rFonts w:ascii="Times New Roman" w:hAnsi="Times New Roman" w:cs="Times New Roman"/>
          <w:sz w:val="24"/>
          <w:szCs w:val="24"/>
        </w:rPr>
        <w:t>may be</w:t>
      </w:r>
      <w:r w:rsidR="000B690D">
        <w:rPr>
          <w:rFonts w:ascii="Times New Roman" w:hAnsi="Times New Roman" w:cs="Times New Roman"/>
          <w:sz w:val="24"/>
          <w:szCs w:val="24"/>
        </w:rPr>
        <w:t xml:space="preserve"> </w:t>
      </w:r>
      <w:r w:rsidR="009C2264">
        <w:rPr>
          <w:rFonts w:ascii="Times New Roman" w:hAnsi="Times New Roman" w:cs="Times New Roman"/>
          <w:sz w:val="24"/>
          <w:szCs w:val="24"/>
        </w:rPr>
        <w:t xml:space="preserve">helpful for </w:t>
      </w:r>
      <w:r w:rsidR="000B690D">
        <w:rPr>
          <w:rFonts w:ascii="Times New Roman" w:hAnsi="Times New Roman" w:cs="Times New Roman"/>
          <w:sz w:val="24"/>
          <w:szCs w:val="24"/>
        </w:rPr>
        <w:t>guid</w:t>
      </w:r>
      <w:r w:rsidR="0058054D">
        <w:rPr>
          <w:rFonts w:ascii="Times New Roman" w:hAnsi="Times New Roman" w:cs="Times New Roman"/>
          <w:sz w:val="24"/>
          <w:szCs w:val="24"/>
        </w:rPr>
        <w:t xml:space="preserve">ing </w:t>
      </w:r>
      <w:r w:rsidR="000B690D">
        <w:rPr>
          <w:rFonts w:ascii="Times New Roman" w:hAnsi="Times New Roman" w:cs="Times New Roman"/>
          <w:sz w:val="24"/>
          <w:szCs w:val="24"/>
        </w:rPr>
        <w:t>natural drug discovery and development</w:t>
      </w:r>
      <w:r w:rsidR="0058054D">
        <w:rPr>
          <w:rFonts w:ascii="Times New Roman" w:hAnsi="Times New Roman" w:cs="Times New Roman"/>
          <w:sz w:val="24"/>
          <w:szCs w:val="24"/>
        </w:rPr>
        <w:t xml:space="preserve"> </w:t>
      </w:r>
      <w:r w:rsidR="008865A1">
        <w:rPr>
          <w:rFonts w:ascii="Times New Roman" w:hAnsi="Times New Roman" w:cs="Times New Roman"/>
          <w:sz w:val="24"/>
          <w:szCs w:val="24"/>
        </w:rPr>
        <w:t xml:space="preserve">of </w:t>
      </w:r>
      <w:r w:rsidR="0044726D">
        <w:rPr>
          <w:rFonts w:ascii="Times New Roman" w:hAnsi="Times New Roman" w:cs="Times New Roman"/>
          <w:sz w:val="24"/>
          <w:szCs w:val="24"/>
        </w:rPr>
        <w:t>plant-based</w:t>
      </w:r>
      <w:r w:rsidR="008865A1">
        <w:rPr>
          <w:rFonts w:ascii="Times New Roman" w:hAnsi="Times New Roman" w:cs="Times New Roman"/>
          <w:sz w:val="24"/>
          <w:szCs w:val="24"/>
        </w:rPr>
        <w:t xml:space="preserve"> remedy </w:t>
      </w:r>
      <w:r w:rsidR="0058054D">
        <w:rPr>
          <w:rFonts w:ascii="Times New Roman" w:hAnsi="Times New Roman" w:cs="Times New Roman"/>
          <w:sz w:val="24"/>
          <w:szCs w:val="24"/>
        </w:rPr>
        <w:t>for treatment of this crippling disease.</w:t>
      </w:r>
      <w:r w:rsidR="00221A42" w:rsidRPr="00221A42">
        <w:t xml:space="preserve"> </w:t>
      </w:r>
    </w:p>
    <w:p w14:paraId="488E0034" w14:textId="77777777" w:rsidR="007C4840" w:rsidRDefault="007C4840" w:rsidP="007C4840">
      <w:pPr>
        <w:spacing w:after="0" w:line="360" w:lineRule="auto"/>
        <w:ind w:firstLine="426"/>
        <w:jc w:val="both"/>
        <w:rPr>
          <w:rFonts w:ascii="Times New Roman" w:hAnsi="Times New Roman" w:cs="Times New Roman"/>
          <w:b/>
          <w:bCs/>
          <w:sz w:val="24"/>
          <w:szCs w:val="24"/>
        </w:rPr>
      </w:pPr>
    </w:p>
    <w:p w14:paraId="0570D77F" w14:textId="1B378214" w:rsidR="00252826" w:rsidRPr="00347EEF" w:rsidRDefault="00252826" w:rsidP="007C4840">
      <w:pPr>
        <w:spacing w:after="0" w:line="360" w:lineRule="auto"/>
        <w:ind w:firstLine="426"/>
        <w:jc w:val="both"/>
        <w:rPr>
          <w:rFonts w:ascii="Times New Roman" w:hAnsi="Times New Roman" w:cs="Times New Roman"/>
          <w:b/>
          <w:bCs/>
          <w:sz w:val="24"/>
          <w:szCs w:val="24"/>
        </w:rPr>
      </w:pPr>
      <w:r w:rsidRPr="00D27BC3">
        <w:rPr>
          <w:rFonts w:ascii="Times New Roman" w:hAnsi="Times New Roman" w:cs="Times New Roman"/>
          <w:b/>
          <w:bCs/>
          <w:sz w:val="24"/>
          <w:szCs w:val="24"/>
        </w:rPr>
        <w:t>Keywords</w:t>
      </w:r>
      <w:r>
        <w:rPr>
          <w:rFonts w:ascii="Times New Roman" w:hAnsi="Times New Roman" w:cs="Times New Roman"/>
          <w:sz w:val="24"/>
          <w:szCs w:val="24"/>
        </w:rPr>
        <w:t xml:space="preserve">: </w:t>
      </w:r>
      <w:commentRangeStart w:id="2"/>
      <w:r w:rsidR="0058054D">
        <w:rPr>
          <w:rFonts w:ascii="Times New Roman" w:hAnsi="Times New Roman" w:cs="Times New Roman"/>
          <w:sz w:val="24"/>
          <w:szCs w:val="24"/>
        </w:rPr>
        <w:t>Joint i</w:t>
      </w:r>
      <w:r w:rsidR="00CC7894">
        <w:rPr>
          <w:rFonts w:ascii="Times New Roman" w:hAnsi="Times New Roman" w:cs="Times New Roman"/>
          <w:sz w:val="24"/>
          <w:szCs w:val="24"/>
        </w:rPr>
        <w:t>nflammation</w:t>
      </w:r>
      <w:commentRangeEnd w:id="2"/>
      <w:r w:rsidR="00BB2062">
        <w:rPr>
          <w:rStyle w:val="CommentReference"/>
        </w:rPr>
        <w:commentReference w:id="2"/>
      </w:r>
      <w:r w:rsidR="00CC7894">
        <w:rPr>
          <w:rFonts w:ascii="Times New Roman" w:hAnsi="Times New Roman" w:cs="Times New Roman"/>
          <w:sz w:val="24"/>
          <w:szCs w:val="24"/>
        </w:rPr>
        <w:t xml:space="preserve">, </w:t>
      </w:r>
      <w:r w:rsidR="00714F73">
        <w:rPr>
          <w:rFonts w:ascii="Times New Roman" w:hAnsi="Times New Roman" w:cs="Times New Roman"/>
          <w:sz w:val="24"/>
          <w:szCs w:val="24"/>
        </w:rPr>
        <w:t xml:space="preserve">Musculoskeletal </w:t>
      </w:r>
      <w:r w:rsidR="009F07BF">
        <w:rPr>
          <w:rFonts w:ascii="Times New Roman" w:hAnsi="Times New Roman" w:cs="Times New Roman"/>
          <w:sz w:val="24"/>
          <w:szCs w:val="24"/>
        </w:rPr>
        <w:t>disorder</w:t>
      </w:r>
      <w:r w:rsidR="00956573">
        <w:rPr>
          <w:rFonts w:ascii="Times New Roman" w:hAnsi="Times New Roman" w:cs="Times New Roman"/>
          <w:sz w:val="24"/>
          <w:szCs w:val="24"/>
        </w:rPr>
        <w:t xml:space="preserve"> (MSD)</w:t>
      </w:r>
      <w:r w:rsidR="009F07BF">
        <w:rPr>
          <w:rFonts w:ascii="Times New Roman" w:hAnsi="Times New Roman" w:cs="Times New Roman"/>
          <w:sz w:val="24"/>
          <w:szCs w:val="24"/>
        </w:rPr>
        <w:t xml:space="preserve">, </w:t>
      </w:r>
      <w:r w:rsidR="00956573">
        <w:rPr>
          <w:rFonts w:ascii="Times New Roman" w:hAnsi="Times New Roman" w:cs="Times New Roman"/>
          <w:sz w:val="24"/>
          <w:szCs w:val="24"/>
        </w:rPr>
        <w:t>Medicinal plants</w:t>
      </w:r>
      <w:r w:rsidR="003D0E8F">
        <w:rPr>
          <w:rFonts w:ascii="Times New Roman" w:hAnsi="Times New Roman" w:cs="Times New Roman"/>
          <w:sz w:val="24"/>
          <w:szCs w:val="24"/>
        </w:rPr>
        <w:t xml:space="preserve">, Arthritis </w:t>
      </w:r>
    </w:p>
    <w:p w14:paraId="07E66349" w14:textId="77777777" w:rsidR="007C4840" w:rsidRDefault="007C4840" w:rsidP="007C4840">
      <w:pPr>
        <w:spacing w:after="0" w:line="360" w:lineRule="auto"/>
        <w:ind w:left="426"/>
        <w:jc w:val="both"/>
        <w:rPr>
          <w:rFonts w:ascii="Times New Roman" w:hAnsi="Times New Roman" w:cs="Times New Roman"/>
          <w:b/>
          <w:bCs/>
          <w:sz w:val="24"/>
          <w:szCs w:val="24"/>
        </w:rPr>
      </w:pPr>
    </w:p>
    <w:p w14:paraId="1A1123D7" w14:textId="168B49AA" w:rsidR="007C4840" w:rsidRDefault="00B66F35" w:rsidP="007C4840">
      <w:pPr>
        <w:spacing w:after="0" w:line="360" w:lineRule="auto"/>
        <w:ind w:left="426"/>
        <w:jc w:val="both"/>
        <w:rPr>
          <w:rFonts w:ascii="Times New Roman" w:hAnsi="Times New Roman" w:cs="Times New Roman"/>
          <w:sz w:val="24"/>
          <w:szCs w:val="24"/>
        </w:rPr>
      </w:pPr>
      <w:r w:rsidRPr="00AD57E1">
        <w:rPr>
          <w:rFonts w:ascii="Times New Roman" w:hAnsi="Times New Roman" w:cs="Times New Roman"/>
          <w:b/>
          <w:bCs/>
          <w:sz w:val="24"/>
          <w:szCs w:val="24"/>
        </w:rPr>
        <w:t>Introduction</w:t>
      </w:r>
      <w:r w:rsidR="00D50DA5">
        <w:rPr>
          <w:rFonts w:ascii="Times New Roman" w:hAnsi="Times New Roman" w:cs="Times New Roman"/>
          <w:sz w:val="24"/>
          <w:szCs w:val="24"/>
        </w:rPr>
        <w:t xml:space="preserve"> </w:t>
      </w:r>
    </w:p>
    <w:p w14:paraId="20D3DD36" w14:textId="78847100" w:rsidR="00207614" w:rsidRDefault="003C6F9A" w:rsidP="007C4840">
      <w:pPr>
        <w:spacing w:after="0" w:line="360" w:lineRule="auto"/>
        <w:ind w:left="426"/>
        <w:jc w:val="both"/>
        <w:rPr>
          <w:rFonts w:ascii="Times New Roman" w:hAnsi="Times New Roman" w:cs="Times New Roman"/>
          <w:sz w:val="24"/>
          <w:szCs w:val="24"/>
        </w:rPr>
      </w:pPr>
      <w:r w:rsidRPr="003C6F9A">
        <w:rPr>
          <w:rFonts w:ascii="Times New Roman" w:hAnsi="Times New Roman" w:cs="Times New Roman"/>
          <w:color w:val="1F243C"/>
          <w:sz w:val="24"/>
          <w:szCs w:val="24"/>
          <w:shd w:val="clear" w:color="auto" w:fill="FFFFFF"/>
        </w:rPr>
        <w:t xml:space="preserve">Medicinal plants represent nature's valuable offering to humanity as they help heal illnesses without causing adverse effects. Throughout history, plants have been fundamental in treating a variety of health issues. Herbal remedies are commonly utilized by indigenous and rural </w:t>
      </w:r>
      <w:r w:rsidRPr="003C6F9A">
        <w:rPr>
          <w:rFonts w:ascii="Times New Roman" w:hAnsi="Times New Roman" w:cs="Times New Roman"/>
          <w:color w:val="1F243C"/>
          <w:sz w:val="24"/>
          <w:szCs w:val="24"/>
          <w:shd w:val="clear" w:color="auto" w:fill="FFFFFF"/>
        </w:rPr>
        <w:lastRenderedPageBreak/>
        <w:t xml:space="preserve">communities, as these plants are readily accessible in their surroundings. Herbs contain numerous naturally occurring compounds that assist in modifying the body’s chemistry, facilitating a return to its natural health state. In recent times, the demands of a fast-paced lifestyle, along with mental stress and decreased physical activity, have led to a rise in various diseases and disorders (Sahu, 2010). Musculoskeletal disorders </w:t>
      </w:r>
      <w:r w:rsidR="002C4F75" w:rsidRPr="003C6F9A">
        <w:rPr>
          <w:rFonts w:ascii="Times New Roman" w:hAnsi="Times New Roman" w:cs="Times New Roman"/>
          <w:color w:val="1F243C"/>
          <w:sz w:val="24"/>
          <w:szCs w:val="24"/>
          <w:shd w:val="clear" w:color="auto" w:fill="FFFFFF"/>
        </w:rPr>
        <w:t>include</w:t>
      </w:r>
      <w:r w:rsidRPr="003C6F9A">
        <w:rPr>
          <w:rFonts w:ascii="Times New Roman" w:hAnsi="Times New Roman" w:cs="Times New Roman"/>
          <w:color w:val="1F243C"/>
          <w:sz w:val="24"/>
          <w:szCs w:val="24"/>
          <w:shd w:val="clear" w:color="auto" w:fill="FFFFFF"/>
        </w:rPr>
        <w:t xml:space="preserve"> a range of conditions that can impact the muscles, bones, joints, tendons, ligaments, cartilage, and spinal discs.</w:t>
      </w:r>
      <w:r w:rsidR="002A0A44">
        <w:rPr>
          <w:rFonts w:ascii="Times New Roman" w:hAnsi="Times New Roman" w:cs="Times New Roman"/>
          <w:color w:val="1F243C"/>
          <w:sz w:val="24"/>
          <w:szCs w:val="24"/>
          <w:shd w:val="clear" w:color="auto" w:fill="FFFFFF"/>
        </w:rPr>
        <w:t xml:space="preserve"> </w:t>
      </w:r>
      <w:r w:rsidR="000B690D">
        <w:rPr>
          <w:rFonts w:ascii="Times New Roman" w:hAnsi="Times New Roman" w:cs="Times New Roman"/>
          <w:sz w:val="24"/>
          <w:szCs w:val="24"/>
        </w:rPr>
        <w:t>Gwalior</w:t>
      </w:r>
      <w:r w:rsidR="00FE483D" w:rsidRPr="00347EEF">
        <w:rPr>
          <w:rFonts w:ascii="Times New Roman" w:hAnsi="Times New Roman" w:cs="Times New Roman"/>
          <w:sz w:val="24"/>
          <w:szCs w:val="24"/>
        </w:rPr>
        <w:t xml:space="preserve"> Chambal </w:t>
      </w:r>
      <w:r w:rsidR="000B690D" w:rsidRPr="00347EEF">
        <w:rPr>
          <w:rFonts w:ascii="Times New Roman" w:hAnsi="Times New Roman" w:cs="Times New Roman"/>
          <w:sz w:val="24"/>
          <w:szCs w:val="24"/>
        </w:rPr>
        <w:t>divisions are</w:t>
      </w:r>
      <w:r w:rsidR="00FE483D" w:rsidRPr="00347EEF">
        <w:rPr>
          <w:rFonts w:ascii="Times New Roman" w:hAnsi="Times New Roman" w:cs="Times New Roman"/>
          <w:sz w:val="24"/>
          <w:szCs w:val="24"/>
        </w:rPr>
        <w:t xml:space="preserve"> situated in northern part of Madhya Pradesh, which is called “Heart State” of India</w:t>
      </w:r>
      <w:r w:rsidR="00123163">
        <w:rPr>
          <w:rFonts w:ascii="Times New Roman" w:hAnsi="Times New Roman" w:cs="Times New Roman"/>
          <w:sz w:val="24"/>
          <w:szCs w:val="24"/>
        </w:rPr>
        <w:t>.</w:t>
      </w:r>
      <w:r w:rsidR="00FE483D" w:rsidRPr="00347EEF">
        <w:rPr>
          <w:rFonts w:ascii="Times New Roman" w:hAnsi="Times New Roman" w:cs="Times New Roman"/>
          <w:color w:val="000000"/>
          <w:sz w:val="24"/>
          <w:szCs w:val="24"/>
          <w:shd w:val="clear" w:color="auto" w:fill="FFFFFF"/>
        </w:rPr>
        <w:t xml:space="preserve"> The five districts </w:t>
      </w:r>
      <w:r w:rsidR="002A0A44">
        <w:rPr>
          <w:rFonts w:ascii="Times New Roman" w:hAnsi="Times New Roman" w:cs="Times New Roman"/>
          <w:color w:val="000000"/>
          <w:sz w:val="24"/>
          <w:szCs w:val="24"/>
          <w:shd w:val="clear" w:color="auto" w:fill="FFFFFF"/>
        </w:rPr>
        <w:t>of the</w:t>
      </w:r>
      <w:r w:rsidR="00123163">
        <w:rPr>
          <w:rFonts w:ascii="Times New Roman" w:hAnsi="Times New Roman" w:cs="Times New Roman"/>
          <w:color w:val="000000"/>
          <w:sz w:val="24"/>
          <w:szCs w:val="24"/>
          <w:shd w:val="clear" w:color="auto" w:fill="FFFFFF"/>
        </w:rPr>
        <w:t xml:space="preserve"> </w:t>
      </w:r>
      <w:r w:rsidR="00F7340D">
        <w:rPr>
          <w:rFonts w:ascii="Times New Roman" w:hAnsi="Times New Roman" w:cs="Times New Roman"/>
          <w:color w:val="000000"/>
          <w:sz w:val="24"/>
          <w:szCs w:val="24"/>
          <w:shd w:val="clear" w:color="auto" w:fill="FFFFFF"/>
        </w:rPr>
        <w:t>Gwalior</w:t>
      </w:r>
      <w:r w:rsidR="002A0A44">
        <w:rPr>
          <w:rFonts w:ascii="Times New Roman" w:hAnsi="Times New Roman" w:cs="Times New Roman"/>
          <w:color w:val="000000"/>
          <w:sz w:val="24"/>
          <w:szCs w:val="24"/>
          <w:shd w:val="clear" w:color="auto" w:fill="FFFFFF"/>
        </w:rPr>
        <w:t xml:space="preserve"> division are </w:t>
      </w:r>
      <w:r w:rsidR="009F07BF" w:rsidRPr="00347EEF">
        <w:rPr>
          <w:rFonts w:ascii="Times New Roman" w:hAnsi="Times New Roman" w:cs="Times New Roman"/>
          <w:color w:val="000000"/>
          <w:sz w:val="24"/>
          <w:szCs w:val="24"/>
          <w:shd w:val="clear" w:color="auto" w:fill="FFFFFF"/>
        </w:rPr>
        <w:t>Gwalior, Shivpuri</w:t>
      </w:r>
      <w:r w:rsidR="00FE483D" w:rsidRPr="00347EEF">
        <w:rPr>
          <w:rFonts w:ascii="Times New Roman" w:hAnsi="Times New Roman" w:cs="Times New Roman"/>
          <w:color w:val="000000"/>
          <w:sz w:val="24"/>
          <w:szCs w:val="24"/>
          <w:shd w:val="clear" w:color="auto" w:fill="FFFFFF"/>
        </w:rPr>
        <w:t xml:space="preserve">, Guna, Datia and </w:t>
      </w:r>
      <w:r w:rsidR="0044726D" w:rsidRPr="00347EEF">
        <w:rPr>
          <w:rFonts w:ascii="Times New Roman" w:hAnsi="Times New Roman" w:cs="Times New Roman"/>
          <w:color w:val="000000"/>
          <w:sz w:val="24"/>
          <w:szCs w:val="24"/>
          <w:shd w:val="clear" w:color="auto" w:fill="FFFFFF"/>
        </w:rPr>
        <w:t>Ashok Nagar</w:t>
      </w:r>
      <w:r w:rsidR="00FE483D" w:rsidRPr="00347EEF">
        <w:rPr>
          <w:rFonts w:ascii="Times New Roman" w:hAnsi="Times New Roman" w:cs="Times New Roman"/>
          <w:color w:val="000000"/>
          <w:sz w:val="24"/>
          <w:szCs w:val="24"/>
          <w:shd w:val="clear" w:color="auto" w:fill="FFFFFF"/>
        </w:rPr>
        <w:t>.</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sz w:val="24"/>
          <w:szCs w:val="24"/>
        </w:rPr>
        <w:t xml:space="preserve">The </w:t>
      </w:r>
      <w:r w:rsidR="002A0A44">
        <w:rPr>
          <w:rFonts w:ascii="Times New Roman" w:hAnsi="Times New Roman" w:cs="Times New Roman"/>
          <w:sz w:val="24"/>
          <w:szCs w:val="24"/>
        </w:rPr>
        <w:t xml:space="preserve">Gwalior </w:t>
      </w:r>
      <w:r w:rsidR="00FE483D" w:rsidRPr="00347EEF">
        <w:rPr>
          <w:rFonts w:ascii="Times New Roman" w:hAnsi="Times New Roman" w:cs="Times New Roman"/>
          <w:sz w:val="24"/>
          <w:szCs w:val="24"/>
        </w:rPr>
        <w:t>division extends from 25°34' N and 26° 54' N latitude and 77° 40' E and 78° 54' E longitude.</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sz w:val="24"/>
          <w:szCs w:val="24"/>
        </w:rPr>
        <w:t>It covers an area of 12805 sq. km</w:t>
      </w:r>
      <w:r w:rsidR="00042146">
        <w:rPr>
          <w:rFonts w:ascii="Times New Roman" w:hAnsi="Times New Roman" w:cs="Times New Roman"/>
          <w:color w:val="FF0000"/>
          <w:sz w:val="24"/>
          <w:szCs w:val="24"/>
        </w:rPr>
        <w:t>.</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color w:val="000000"/>
          <w:sz w:val="24"/>
          <w:szCs w:val="24"/>
          <w:shd w:val="clear" w:color="auto" w:fill="FFFFFF"/>
        </w:rPr>
        <w:t>Chambal division is a part of Chambal Valley of Madhya Pradesh. The three districts of Madhya Pradesh </w:t>
      </w:r>
      <w:proofErr w:type="spellStart"/>
      <w:r w:rsidR="00FE483D" w:rsidRPr="00347EEF">
        <w:rPr>
          <w:rFonts w:ascii="Times New Roman" w:hAnsi="Times New Roman" w:cs="Times New Roman"/>
          <w:color w:val="000000"/>
          <w:sz w:val="24"/>
          <w:szCs w:val="24"/>
          <w:shd w:val="clear" w:color="auto" w:fill="FFFFFF"/>
        </w:rPr>
        <w:t>Sheopur</w:t>
      </w:r>
      <w:proofErr w:type="spellEnd"/>
      <w:r w:rsidR="00FE483D" w:rsidRPr="00347EEF">
        <w:rPr>
          <w:rFonts w:ascii="Times New Roman" w:hAnsi="Times New Roman" w:cs="Times New Roman"/>
          <w:color w:val="000000"/>
          <w:sz w:val="24"/>
          <w:szCs w:val="24"/>
          <w:shd w:val="clear" w:color="auto" w:fill="FFFFFF"/>
        </w:rPr>
        <w:t xml:space="preserve">, Morena and </w:t>
      </w:r>
      <w:proofErr w:type="spellStart"/>
      <w:r w:rsidR="00FE483D" w:rsidRPr="00347EEF">
        <w:rPr>
          <w:rFonts w:ascii="Times New Roman" w:hAnsi="Times New Roman" w:cs="Times New Roman"/>
          <w:color w:val="000000"/>
          <w:sz w:val="24"/>
          <w:szCs w:val="24"/>
          <w:shd w:val="clear" w:color="auto" w:fill="FFFFFF"/>
        </w:rPr>
        <w:t>Bhind</w:t>
      </w:r>
      <w:proofErr w:type="spellEnd"/>
      <w:r w:rsidR="00FE483D" w:rsidRPr="00347EEF">
        <w:rPr>
          <w:rFonts w:ascii="Times New Roman" w:hAnsi="Times New Roman" w:cs="Times New Roman"/>
          <w:color w:val="000000"/>
          <w:sz w:val="24"/>
          <w:szCs w:val="24"/>
          <w:shd w:val="clear" w:color="auto" w:fill="FFFFFF"/>
        </w:rPr>
        <w:t xml:space="preserve"> are under Chambal division. The Chambal division </w:t>
      </w:r>
      <w:r w:rsidR="009F07BF" w:rsidRPr="00347EEF">
        <w:rPr>
          <w:rFonts w:ascii="Times New Roman" w:hAnsi="Times New Roman" w:cs="Times New Roman"/>
          <w:color w:val="000000"/>
          <w:sz w:val="24"/>
          <w:szCs w:val="24"/>
          <w:shd w:val="clear" w:color="auto" w:fill="FFFFFF"/>
        </w:rPr>
        <w:t>area spreads</w:t>
      </w:r>
      <w:r w:rsidR="00FE483D" w:rsidRPr="00347EEF">
        <w:rPr>
          <w:rFonts w:ascii="Times New Roman" w:hAnsi="Times New Roman" w:cs="Times New Roman"/>
          <w:color w:val="000000"/>
          <w:sz w:val="24"/>
          <w:szCs w:val="24"/>
          <w:shd w:val="clear" w:color="auto" w:fill="FFFFFF"/>
        </w:rPr>
        <w:t xml:space="preserve"> over 16054 </w:t>
      </w:r>
      <w:r w:rsidR="002A0A44">
        <w:rPr>
          <w:rFonts w:ascii="Times New Roman" w:hAnsi="Times New Roman" w:cs="Times New Roman"/>
          <w:color w:val="000000"/>
          <w:sz w:val="24"/>
          <w:szCs w:val="24"/>
          <w:shd w:val="clear" w:color="auto" w:fill="FFFFFF"/>
        </w:rPr>
        <w:t xml:space="preserve">sq </w:t>
      </w:r>
      <w:r w:rsidR="00FE483D" w:rsidRPr="00347EEF">
        <w:rPr>
          <w:rFonts w:ascii="Times New Roman" w:hAnsi="Times New Roman" w:cs="Times New Roman"/>
          <w:color w:val="000000"/>
          <w:sz w:val="24"/>
          <w:szCs w:val="24"/>
          <w:shd w:val="clear" w:color="auto" w:fill="FFFFFF"/>
        </w:rPr>
        <w:t xml:space="preserve">km </w:t>
      </w:r>
      <w:r w:rsidR="009F07BF" w:rsidRPr="00347EEF">
        <w:rPr>
          <w:rFonts w:ascii="Times New Roman" w:hAnsi="Times New Roman" w:cs="Times New Roman"/>
          <w:color w:val="000000"/>
          <w:sz w:val="24"/>
          <w:szCs w:val="24"/>
          <w:shd w:val="clear" w:color="auto" w:fill="FFFFFF"/>
        </w:rPr>
        <w:t>between 25</w:t>
      </w:r>
      <w:r w:rsidR="00FE483D" w:rsidRPr="00347EEF">
        <w:rPr>
          <w:rFonts w:ascii="Times New Roman" w:hAnsi="Times New Roman" w:cs="Times New Roman"/>
          <w:color w:val="000000"/>
          <w:sz w:val="24"/>
          <w:szCs w:val="24"/>
          <w:shd w:val="clear" w:color="auto" w:fill="FFFFFF"/>
        </w:rPr>
        <w:t xml:space="preserve"> ° </w:t>
      </w:r>
      <w:r w:rsidR="00042146" w:rsidRPr="00347EEF">
        <w:rPr>
          <w:rFonts w:ascii="Times New Roman" w:hAnsi="Times New Roman" w:cs="Times New Roman"/>
          <w:color w:val="000000"/>
          <w:sz w:val="24"/>
          <w:szCs w:val="24"/>
          <w:shd w:val="clear" w:color="auto" w:fill="FFFFFF"/>
        </w:rPr>
        <w:t>15</w:t>
      </w:r>
      <w:r w:rsidR="00123163">
        <w:rPr>
          <w:rFonts w:ascii="Times New Roman" w:hAnsi="Times New Roman" w:cs="Times New Roman"/>
          <w:color w:val="000000"/>
          <w:sz w:val="24"/>
          <w:szCs w:val="24"/>
          <w:shd w:val="clear" w:color="auto" w:fill="FFFFFF"/>
        </w:rPr>
        <w:t>’</w:t>
      </w:r>
      <w:r w:rsidR="00042146"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to</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26 °</w:t>
      </w:r>
      <w:r w:rsidR="00C72069" w:rsidRPr="00347EEF">
        <w:rPr>
          <w:rFonts w:ascii="Times New Roman" w:hAnsi="Times New Roman" w:cs="Times New Roman"/>
          <w:color w:val="000000"/>
          <w:sz w:val="24"/>
          <w:szCs w:val="24"/>
          <w:shd w:val="clear" w:color="auto" w:fill="FFFFFF"/>
        </w:rPr>
        <w:t>48</w:t>
      </w:r>
      <w:r w:rsidR="002A0A44">
        <w:rPr>
          <w:rFonts w:ascii="Times New Roman" w:hAnsi="Times New Roman" w:cs="Times New Roman"/>
          <w:color w:val="000000"/>
          <w:sz w:val="24"/>
          <w:szCs w:val="24"/>
          <w:shd w:val="clear" w:color="auto" w:fill="FFFFFF"/>
        </w:rPr>
        <w:t>’</w:t>
      </w:r>
      <w:r w:rsidR="00C72069" w:rsidRPr="00347EEF">
        <w:rPr>
          <w:rFonts w:ascii="Times New Roman" w:hAnsi="Times New Roman" w:cs="Times New Roman"/>
          <w:color w:val="000000"/>
          <w:sz w:val="24"/>
          <w:szCs w:val="24"/>
          <w:shd w:val="clear" w:color="auto" w:fill="FFFFFF"/>
        </w:rPr>
        <w:t xml:space="preserve"> North</w:t>
      </w:r>
      <w:r w:rsidR="00FE483D" w:rsidRPr="00347EEF">
        <w:rPr>
          <w:rFonts w:ascii="Times New Roman" w:hAnsi="Times New Roman" w:cs="Times New Roman"/>
          <w:color w:val="000000"/>
          <w:sz w:val="24"/>
          <w:szCs w:val="24"/>
          <w:shd w:val="clear" w:color="auto" w:fill="FFFFFF"/>
        </w:rPr>
        <w:t xml:space="preserve"> latitude and 76° 31</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to 79 °15</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w:t>
      </w:r>
      <w:r w:rsidR="002A0A44">
        <w:rPr>
          <w:rFonts w:ascii="Times New Roman" w:hAnsi="Times New Roman" w:cs="Times New Roman"/>
          <w:sz w:val="24"/>
          <w:szCs w:val="24"/>
        </w:rPr>
        <w:t xml:space="preserve">Both these divisions have rich and dense flora with significant biodiversity. </w:t>
      </w:r>
      <w:r w:rsidR="00FE483D" w:rsidRPr="00347EEF">
        <w:rPr>
          <w:rFonts w:ascii="Times New Roman" w:hAnsi="Times New Roman" w:cs="Times New Roman"/>
          <w:sz w:val="24"/>
          <w:szCs w:val="24"/>
        </w:rPr>
        <w:t xml:space="preserve"> </w:t>
      </w:r>
      <w:proofErr w:type="spellStart"/>
      <w:r w:rsidR="002A0A44" w:rsidRPr="00347EEF">
        <w:rPr>
          <w:rFonts w:ascii="Times New Roman" w:hAnsi="Times New Roman" w:cs="Times New Roman"/>
          <w:sz w:val="24"/>
          <w:szCs w:val="24"/>
        </w:rPr>
        <w:t>Sahariya</w:t>
      </w:r>
      <w:proofErr w:type="spellEnd"/>
      <w:r w:rsidR="002A0A44" w:rsidRPr="00347EEF">
        <w:rPr>
          <w:rFonts w:ascii="Times New Roman" w:hAnsi="Times New Roman" w:cs="Times New Roman"/>
          <w:sz w:val="24"/>
          <w:szCs w:val="24"/>
        </w:rPr>
        <w:t xml:space="preserve"> is the main tribal community resid</w:t>
      </w:r>
      <w:r w:rsidR="002A0A44">
        <w:rPr>
          <w:rFonts w:ascii="Times New Roman" w:hAnsi="Times New Roman" w:cs="Times New Roman"/>
          <w:sz w:val="24"/>
          <w:szCs w:val="24"/>
        </w:rPr>
        <w:t>ing</w:t>
      </w:r>
      <w:r w:rsidR="002A0A44" w:rsidRPr="00347EEF">
        <w:rPr>
          <w:rFonts w:ascii="Times New Roman" w:hAnsi="Times New Roman" w:cs="Times New Roman"/>
          <w:sz w:val="24"/>
          <w:szCs w:val="24"/>
        </w:rPr>
        <w:t xml:space="preserve"> different block</w:t>
      </w:r>
      <w:r w:rsidR="002A0A44">
        <w:rPr>
          <w:rFonts w:ascii="Times New Roman" w:hAnsi="Times New Roman" w:cs="Times New Roman"/>
          <w:sz w:val="24"/>
          <w:szCs w:val="24"/>
        </w:rPr>
        <w:t>s</w:t>
      </w:r>
      <w:r w:rsidR="002A0A44" w:rsidRPr="00347EEF">
        <w:rPr>
          <w:rFonts w:ascii="Times New Roman" w:hAnsi="Times New Roman" w:cs="Times New Roman"/>
          <w:sz w:val="24"/>
          <w:szCs w:val="24"/>
        </w:rPr>
        <w:t xml:space="preserve"> of Gwalior Chambal division.</w:t>
      </w:r>
      <w:r w:rsidR="002A0A44">
        <w:rPr>
          <w:rFonts w:ascii="Times New Roman" w:hAnsi="Times New Roman" w:cs="Times New Roman"/>
          <w:sz w:val="24"/>
          <w:szCs w:val="24"/>
        </w:rPr>
        <w:t xml:space="preserve"> </w:t>
      </w:r>
      <w:r w:rsidR="00FE483D" w:rsidRPr="00347EEF">
        <w:rPr>
          <w:rFonts w:ascii="Times New Roman" w:hAnsi="Times New Roman" w:cs="Times New Roman"/>
          <w:sz w:val="24"/>
          <w:szCs w:val="24"/>
        </w:rPr>
        <w:t xml:space="preserve">The </w:t>
      </w:r>
      <w:commentRangeStart w:id="3"/>
      <w:r w:rsidR="00FE483D" w:rsidRPr="00347EEF">
        <w:rPr>
          <w:rFonts w:ascii="Times New Roman" w:hAnsi="Times New Roman" w:cs="Times New Roman"/>
          <w:sz w:val="24"/>
          <w:szCs w:val="24"/>
        </w:rPr>
        <w:t>tribes</w:t>
      </w:r>
      <w:commentRangeEnd w:id="3"/>
      <w:r w:rsidR="009B5518">
        <w:rPr>
          <w:rStyle w:val="CommentReference"/>
        </w:rPr>
        <w:commentReference w:id="3"/>
      </w:r>
      <w:r w:rsidR="00FE483D" w:rsidRPr="00347EEF">
        <w:rPr>
          <w:rFonts w:ascii="Times New Roman" w:hAnsi="Times New Roman" w:cs="Times New Roman"/>
          <w:sz w:val="24"/>
          <w:szCs w:val="24"/>
        </w:rPr>
        <w:t xml:space="preserve"> have a deep knowledge of medicinal plants and use plants from adjoining forests to treat diseases of local population.</w:t>
      </w:r>
      <w:r w:rsidR="002A0A44">
        <w:rPr>
          <w:rFonts w:ascii="Times New Roman" w:hAnsi="Times New Roman" w:cs="Times New Roman"/>
          <w:sz w:val="24"/>
          <w:szCs w:val="24"/>
        </w:rPr>
        <w:t xml:space="preserve"> </w:t>
      </w:r>
      <w:r w:rsidR="00557CE5" w:rsidRPr="00347EEF">
        <w:rPr>
          <w:rFonts w:ascii="Times New Roman" w:hAnsi="Times New Roman" w:cs="Times New Roman"/>
          <w:sz w:val="24"/>
          <w:szCs w:val="24"/>
        </w:rPr>
        <w:t xml:space="preserve">This study is a comprehensive review of medicinal plants </w:t>
      </w:r>
      <w:commentRangeStart w:id="4"/>
      <w:r w:rsidR="00557CE5" w:rsidRPr="00347EEF">
        <w:rPr>
          <w:rFonts w:ascii="Times New Roman" w:hAnsi="Times New Roman" w:cs="Times New Roman"/>
          <w:sz w:val="24"/>
          <w:szCs w:val="24"/>
        </w:rPr>
        <w:t>found in richly</w:t>
      </w:r>
      <w:commentRangeEnd w:id="4"/>
      <w:r w:rsidR="009B5518">
        <w:rPr>
          <w:rStyle w:val="CommentReference"/>
        </w:rPr>
        <w:commentReference w:id="4"/>
      </w:r>
      <w:r w:rsidR="00557CE5" w:rsidRPr="00347EEF">
        <w:rPr>
          <w:rFonts w:ascii="Times New Roman" w:hAnsi="Times New Roman" w:cs="Times New Roman"/>
          <w:sz w:val="24"/>
          <w:szCs w:val="24"/>
        </w:rPr>
        <w:t xml:space="preserve"> </w:t>
      </w:r>
      <w:r w:rsidR="00956573" w:rsidRPr="00347EEF">
        <w:rPr>
          <w:rFonts w:ascii="Times New Roman" w:hAnsi="Times New Roman" w:cs="Times New Roman"/>
          <w:sz w:val="24"/>
          <w:szCs w:val="24"/>
        </w:rPr>
        <w:t>inhabited</w:t>
      </w:r>
      <w:r w:rsidR="00FE483D" w:rsidRPr="00347EEF">
        <w:rPr>
          <w:rFonts w:ascii="Times New Roman" w:hAnsi="Times New Roman" w:cs="Times New Roman"/>
          <w:sz w:val="24"/>
          <w:szCs w:val="24"/>
        </w:rPr>
        <w:t xml:space="preserve"> tribal</w:t>
      </w:r>
      <w:r w:rsidR="00557CE5" w:rsidRPr="00347EEF">
        <w:rPr>
          <w:rFonts w:ascii="Times New Roman" w:hAnsi="Times New Roman" w:cs="Times New Roman"/>
          <w:sz w:val="24"/>
          <w:szCs w:val="24"/>
        </w:rPr>
        <w:t xml:space="preserve"> area of the Gwalior Chambal </w:t>
      </w:r>
      <w:r w:rsidR="00FE483D" w:rsidRPr="00347EEF">
        <w:rPr>
          <w:rFonts w:ascii="Times New Roman" w:hAnsi="Times New Roman" w:cs="Times New Roman"/>
          <w:sz w:val="24"/>
          <w:szCs w:val="24"/>
        </w:rPr>
        <w:t>division</w:t>
      </w:r>
      <w:r w:rsidR="00557CE5" w:rsidRPr="00347EEF">
        <w:rPr>
          <w:rFonts w:ascii="Times New Roman" w:hAnsi="Times New Roman" w:cs="Times New Roman"/>
          <w:sz w:val="24"/>
          <w:szCs w:val="24"/>
        </w:rPr>
        <w:t>, used to the managem</w:t>
      </w:r>
      <w:r w:rsidR="00EC3968" w:rsidRPr="00347EEF">
        <w:rPr>
          <w:rFonts w:ascii="Times New Roman" w:hAnsi="Times New Roman" w:cs="Times New Roman"/>
          <w:sz w:val="24"/>
          <w:szCs w:val="24"/>
        </w:rPr>
        <w:t>ent of joint diseases</w:t>
      </w:r>
      <w:r w:rsidR="00557CE5" w:rsidRPr="00347EEF">
        <w:rPr>
          <w:rFonts w:ascii="Times New Roman" w:hAnsi="Times New Roman" w:cs="Times New Roman"/>
          <w:sz w:val="24"/>
          <w:szCs w:val="24"/>
        </w:rPr>
        <w:t>. In addition, th</w:t>
      </w:r>
      <w:r w:rsidR="00956573">
        <w:rPr>
          <w:rFonts w:ascii="Times New Roman" w:hAnsi="Times New Roman" w:cs="Times New Roman"/>
          <w:sz w:val="24"/>
          <w:szCs w:val="24"/>
        </w:rPr>
        <w:t>e</w:t>
      </w:r>
      <w:r w:rsidR="00557CE5" w:rsidRPr="00347EEF">
        <w:rPr>
          <w:rFonts w:ascii="Times New Roman" w:hAnsi="Times New Roman" w:cs="Times New Roman"/>
          <w:sz w:val="24"/>
          <w:szCs w:val="24"/>
        </w:rPr>
        <w:t xml:space="preserve"> study highlights the importance of the usage</w:t>
      </w:r>
      <w:r w:rsidR="007364A6" w:rsidRPr="00347EEF">
        <w:rPr>
          <w:rFonts w:ascii="Times New Roman" w:hAnsi="Times New Roman" w:cs="Times New Roman"/>
          <w:sz w:val="24"/>
          <w:szCs w:val="24"/>
        </w:rPr>
        <w:t xml:space="preserve"> of</w:t>
      </w:r>
      <w:r w:rsidR="00557CE5" w:rsidRPr="00347EEF">
        <w:rPr>
          <w:rFonts w:ascii="Times New Roman" w:hAnsi="Times New Roman" w:cs="Times New Roman"/>
          <w:sz w:val="24"/>
          <w:szCs w:val="24"/>
        </w:rPr>
        <w:t xml:space="preserve"> medicinal plants to treat MSD among ethnic g</w:t>
      </w:r>
      <w:r w:rsidR="00FE483D" w:rsidRPr="00347EEF">
        <w:rPr>
          <w:rFonts w:ascii="Times New Roman" w:hAnsi="Times New Roman" w:cs="Times New Roman"/>
          <w:sz w:val="24"/>
          <w:szCs w:val="24"/>
        </w:rPr>
        <w:t>roups and provides significant information to preserve traditional knowledge about medicinal plants usage for future generations.</w:t>
      </w:r>
    </w:p>
    <w:p w14:paraId="4E7317A2" w14:textId="77777777" w:rsidR="007C4840" w:rsidRDefault="007C4840" w:rsidP="007C4840">
      <w:pPr>
        <w:spacing w:after="0" w:line="360" w:lineRule="auto"/>
        <w:ind w:left="426"/>
        <w:jc w:val="both"/>
        <w:rPr>
          <w:rFonts w:ascii="Times New Roman" w:hAnsi="Times New Roman" w:cs="Times New Roman"/>
          <w:b/>
          <w:bCs/>
          <w:sz w:val="24"/>
          <w:szCs w:val="24"/>
        </w:rPr>
      </w:pPr>
    </w:p>
    <w:p w14:paraId="021CEFB6" w14:textId="5CDF6D88" w:rsidR="00207614" w:rsidRPr="00207614" w:rsidRDefault="00207614" w:rsidP="007C4840">
      <w:pPr>
        <w:spacing w:after="0" w:line="360" w:lineRule="auto"/>
        <w:ind w:left="426"/>
        <w:jc w:val="both"/>
        <w:rPr>
          <w:rFonts w:ascii="Times New Roman" w:hAnsi="Times New Roman" w:cs="Times New Roman"/>
          <w:sz w:val="24"/>
          <w:szCs w:val="24"/>
        </w:rPr>
      </w:pPr>
      <w:r w:rsidRPr="009C2188">
        <w:rPr>
          <w:rFonts w:ascii="Times New Roman" w:hAnsi="Times New Roman" w:cs="Times New Roman"/>
          <w:b/>
          <w:bCs/>
          <w:sz w:val="24"/>
          <w:szCs w:val="24"/>
        </w:rPr>
        <w:t xml:space="preserve">Literature </w:t>
      </w:r>
      <w:r w:rsidR="007C4840">
        <w:rPr>
          <w:rFonts w:ascii="Times New Roman" w:hAnsi="Times New Roman" w:cs="Times New Roman"/>
          <w:b/>
          <w:bCs/>
          <w:sz w:val="24"/>
          <w:szCs w:val="24"/>
        </w:rPr>
        <w:t>R</w:t>
      </w:r>
      <w:r w:rsidRPr="009C2188">
        <w:rPr>
          <w:rFonts w:ascii="Times New Roman" w:hAnsi="Times New Roman" w:cs="Times New Roman"/>
          <w:b/>
          <w:bCs/>
          <w:sz w:val="24"/>
          <w:szCs w:val="24"/>
        </w:rPr>
        <w:t>eview</w:t>
      </w:r>
    </w:p>
    <w:p w14:paraId="3A8A2003" w14:textId="7E1598E5" w:rsidR="007155D7" w:rsidRPr="007155D7" w:rsidRDefault="00102508" w:rsidP="007155D7">
      <w:pPr>
        <w:spacing w:after="0" w:line="360" w:lineRule="auto"/>
        <w:ind w:left="426"/>
        <w:jc w:val="both"/>
        <w:rPr>
          <w:rFonts w:ascii="Times New Roman" w:hAnsi="Times New Roman" w:cs="Times New Roman"/>
          <w:sz w:val="24"/>
          <w:szCs w:val="24"/>
          <w:lang w:val="en-IN"/>
        </w:rPr>
      </w:pPr>
      <w:r>
        <w:rPr>
          <w:rFonts w:ascii="Times New Roman" w:hAnsi="Times New Roman" w:cs="Times New Roman"/>
          <w:sz w:val="24"/>
          <w:szCs w:val="24"/>
        </w:rPr>
        <w:t xml:space="preserve">Many </w:t>
      </w:r>
      <w:r w:rsidR="00207614" w:rsidRPr="00207614">
        <w:rPr>
          <w:rFonts w:ascii="Times New Roman" w:hAnsi="Times New Roman" w:cs="Times New Roman"/>
          <w:sz w:val="24"/>
          <w:szCs w:val="24"/>
        </w:rPr>
        <w:t>stud</w:t>
      </w:r>
      <w:r>
        <w:rPr>
          <w:rFonts w:ascii="Times New Roman" w:hAnsi="Times New Roman" w:cs="Times New Roman"/>
          <w:sz w:val="24"/>
          <w:szCs w:val="24"/>
        </w:rPr>
        <w:t>ies</w:t>
      </w:r>
      <w:r w:rsidR="00207614" w:rsidRPr="00207614">
        <w:rPr>
          <w:rFonts w:ascii="Times New Roman" w:hAnsi="Times New Roman" w:cs="Times New Roman"/>
          <w:sz w:val="24"/>
          <w:szCs w:val="24"/>
        </w:rPr>
        <w:t xml:space="preserve"> ha</w:t>
      </w:r>
      <w:r>
        <w:rPr>
          <w:rFonts w:ascii="Times New Roman" w:hAnsi="Times New Roman" w:cs="Times New Roman"/>
          <w:sz w:val="24"/>
          <w:szCs w:val="24"/>
        </w:rPr>
        <w:t>ve</w:t>
      </w:r>
      <w:r w:rsidR="00207614" w:rsidRPr="00207614">
        <w:rPr>
          <w:rFonts w:ascii="Times New Roman" w:hAnsi="Times New Roman" w:cs="Times New Roman"/>
          <w:sz w:val="24"/>
          <w:szCs w:val="24"/>
        </w:rPr>
        <w:t xml:space="preserve"> been done on herbal remedies in rural areas of Madhya Pradesh by different researchers mostly based on interview and survey methods. An extensive literature review of </w:t>
      </w:r>
      <w:r>
        <w:rPr>
          <w:rFonts w:ascii="Times New Roman" w:hAnsi="Times New Roman" w:cs="Times New Roman"/>
          <w:sz w:val="24"/>
          <w:szCs w:val="24"/>
        </w:rPr>
        <w:t xml:space="preserve">ethnomedicinal </w:t>
      </w:r>
      <w:r w:rsidR="00207614" w:rsidRPr="00207614">
        <w:rPr>
          <w:rFonts w:ascii="Times New Roman" w:hAnsi="Times New Roman" w:cs="Times New Roman"/>
          <w:sz w:val="24"/>
          <w:szCs w:val="24"/>
        </w:rPr>
        <w:t xml:space="preserve">work done in Madhya Pradesh has been conducted by </w:t>
      </w:r>
      <w:r w:rsidR="007155D7" w:rsidRPr="007155D7">
        <w:rPr>
          <w:rFonts w:ascii="Times New Roman" w:hAnsi="Times New Roman" w:cs="Times New Roman"/>
          <w:sz w:val="24"/>
          <w:szCs w:val="24"/>
          <w:lang w:val="en-IN"/>
        </w:rPr>
        <w:t xml:space="preserve">Jain,1963a, Maheshwari, </w:t>
      </w:r>
      <w:r w:rsidR="007155D7" w:rsidRPr="007155D7">
        <w:rPr>
          <w:rFonts w:ascii="Times New Roman" w:hAnsi="Times New Roman" w:cs="Times New Roman"/>
          <w:i/>
          <w:iCs/>
          <w:sz w:val="24"/>
          <w:szCs w:val="24"/>
          <w:lang w:val="en-IN"/>
        </w:rPr>
        <w:t>et al.</w:t>
      </w:r>
      <w:r w:rsidR="007155D7" w:rsidRPr="007155D7">
        <w:rPr>
          <w:rFonts w:ascii="Times New Roman" w:hAnsi="Times New Roman" w:cs="Times New Roman"/>
          <w:sz w:val="24"/>
          <w:szCs w:val="24"/>
          <w:lang w:val="en-IN"/>
        </w:rPr>
        <w:t xml:space="preserve">, 1986, Lal, 1988, </w:t>
      </w:r>
      <w:proofErr w:type="spellStart"/>
      <w:r w:rsidR="007155D7" w:rsidRPr="007155D7">
        <w:rPr>
          <w:rFonts w:ascii="Times New Roman" w:hAnsi="Times New Roman" w:cs="Times New Roman"/>
          <w:sz w:val="24"/>
          <w:szCs w:val="24"/>
          <w:lang w:val="en-IN"/>
        </w:rPr>
        <w:t>Oommachan</w:t>
      </w:r>
      <w:proofErr w:type="spellEnd"/>
      <w:r w:rsidR="007155D7" w:rsidRPr="007155D7">
        <w:rPr>
          <w:rFonts w:ascii="Times New Roman" w:hAnsi="Times New Roman" w:cs="Times New Roman"/>
          <w:sz w:val="24"/>
          <w:szCs w:val="24"/>
          <w:lang w:val="en-IN"/>
        </w:rPr>
        <w:t xml:space="preserve"> and Masih, 1989, Kadel, and Jain,2006, Khan, </w:t>
      </w:r>
      <w:r w:rsidR="007155D7" w:rsidRPr="007155D7">
        <w:rPr>
          <w:rFonts w:ascii="Times New Roman" w:hAnsi="Times New Roman" w:cs="Times New Roman"/>
          <w:i/>
          <w:iCs/>
          <w:sz w:val="24"/>
          <w:szCs w:val="24"/>
          <w:lang w:val="en-IN"/>
        </w:rPr>
        <w:t xml:space="preserve">et al., </w:t>
      </w:r>
      <w:r w:rsidR="007155D7" w:rsidRPr="007155D7">
        <w:rPr>
          <w:rFonts w:ascii="Times New Roman" w:hAnsi="Times New Roman" w:cs="Times New Roman"/>
          <w:sz w:val="24"/>
          <w:szCs w:val="24"/>
          <w:lang w:val="en-IN"/>
        </w:rPr>
        <w:t xml:space="preserve">2005 &amp; 2008, Wagh and Jain, 2010, </w:t>
      </w:r>
      <w:proofErr w:type="spellStart"/>
      <w:r w:rsidR="007155D7" w:rsidRPr="007155D7">
        <w:rPr>
          <w:rFonts w:ascii="Times New Roman" w:hAnsi="Times New Roman" w:cs="Times New Roman"/>
          <w:sz w:val="24"/>
          <w:szCs w:val="24"/>
          <w:lang w:val="en-IN"/>
        </w:rPr>
        <w:t>Diwanji</w:t>
      </w:r>
      <w:proofErr w:type="spellEnd"/>
      <w:r w:rsidR="007155D7" w:rsidRPr="007155D7">
        <w:rPr>
          <w:rFonts w:ascii="Times New Roman" w:hAnsi="Times New Roman" w:cs="Times New Roman"/>
          <w:sz w:val="24"/>
          <w:szCs w:val="24"/>
          <w:lang w:val="en-IN"/>
        </w:rPr>
        <w:t>, 2011, Jadhav and Rawat, 2011,</w:t>
      </w:r>
    </w:p>
    <w:p w14:paraId="5FFAEF7A" w14:textId="77777777" w:rsidR="007155D7" w:rsidRPr="007155D7" w:rsidRDefault="007155D7" w:rsidP="007155D7">
      <w:pPr>
        <w:spacing w:after="0" w:line="360" w:lineRule="auto"/>
        <w:ind w:left="426"/>
        <w:jc w:val="both"/>
        <w:rPr>
          <w:rFonts w:ascii="Times New Roman" w:hAnsi="Times New Roman" w:cs="Times New Roman"/>
          <w:i/>
          <w:iCs/>
          <w:sz w:val="24"/>
          <w:szCs w:val="24"/>
          <w:lang w:val="en-IN"/>
        </w:rPr>
      </w:pPr>
      <w:r w:rsidRPr="007155D7">
        <w:rPr>
          <w:rFonts w:ascii="Times New Roman" w:hAnsi="Times New Roman" w:cs="Times New Roman"/>
          <w:sz w:val="24"/>
          <w:szCs w:val="24"/>
          <w:lang w:val="en-IN"/>
        </w:rPr>
        <w:t xml:space="preserve">Alawa and Ray, 2012, Yadav </w:t>
      </w:r>
      <w:r w:rsidRPr="007155D7">
        <w:rPr>
          <w:rFonts w:ascii="Times New Roman" w:hAnsi="Times New Roman" w:cs="Times New Roman"/>
          <w:i/>
          <w:iCs/>
          <w:sz w:val="24"/>
          <w:szCs w:val="24"/>
          <w:lang w:val="en-IN"/>
        </w:rPr>
        <w:t xml:space="preserve">et al. </w:t>
      </w:r>
      <w:r w:rsidRPr="007155D7">
        <w:rPr>
          <w:rFonts w:ascii="Times New Roman" w:hAnsi="Times New Roman" w:cs="Times New Roman"/>
          <w:sz w:val="24"/>
          <w:szCs w:val="24"/>
          <w:lang w:val="en-IN"/>
        </w:rPr>
        <w:t xml:space="preserve">2014, Singh and Batish, 2015, Sharma, 2016, Radha </w:t>
      </w:r>
      <w:r w:rsidRPr="007155D7">
        <w:rPr>
          <w:rFonts w:ascii="Times New Roman" w:hAnsi="Times New Roman" w:cs="Times New Roman"/>
          <w:i/>
          <w:iCs/>
          <w:sz w:val="24"/>
          <w:szCs w:val="24"/>
          <w:lang w:val="en-IN"/>
        </w:rPr>
        <w:t>et al.</w:t>
      </w:r>
    </w:p>
    <w:p w14:paraId="38A64FD5" w14:textId="597EB970" w:rsidR="007155D7" w:rsidRDefault="007155D7" w:rsidP="007155D7">
      <w:pPr>
        <w:spacing w:after="0" w:line="360" w:lineRule="auto"/>
        <w:ind w:left="426"/>
        <w:jc w:val="both"/>
        <w:rPr>
          <w:rFonts w:ascii="Times New Roman" w:hAnsi="Times New Roman" w:cs="Times New Roman"/>
          <w:sz w:val="24"/>
          <w:szCs w:val="24"/>
        </w:rPr>
      </w:pPr>
      <w:r w:rsidRPr="007155D7">
        <w:rPr>
          <w:rFonts w:ascii="Times New Roman" w:hAnsi="Times New Roman" w:cs="Times New Roman"/>
          <w:sz w:val="24"/>
          <w:szCs w:val="24"/>
          <w:lang w:val="en-IN"/>
        </w:rPr>
        <w:t>2019, Kumar, 2019</w:t>
      </w:r>
      <w:r>
        <w:rPr>
          <w:rFonts w:ascii="Times New Roman" w:hAnsi="Times New Roman" w:cs="Times New Roman"/>
          <w:sz w:val="24"/>
          <w:szCs w:val="24"/>
          <w:lang w:val="en-IN"/>
        </w:rPr>
        <w:t>.</w:t>
      </w:r>
    </w:p>
    <w:p w14:paraId="3D95F739" w14:textId="31C7010A" w:rsidR="00207614" w:rsidRPr="00207614" w:rsidRDefault="00207614" w:rsidP="007C4840">
      <w:pPr>
        <w:spacing w:after="0" w:line="360" w:lineRule="auto"/>
        <w:ind w:left="426"/>
        <w:jc w:val="both"/>
        <w:rPr>
          <w:rFonts w:ascii="Times New Roman" w:hAnsi="Times New Roman" w:cs="Times New Roman"/>
          <w:sz w:val="24"/>
          <w:szCs w:val="24"/>
        </w:rPr>
      </w:pPr>
      <w:r w:rsidRPr="00207614">
        <w:rPr>
          <w:rFonts w:ascii="Times New Roman" w:hAnsi="Times New Roman" w:cs="Times New Roman"/>
          <w:sz w:val="24"/>
          <w:szCs w:val="24"/>
        </w:rPr>
        <w:lastRenderedPageBreak/>
        <w:t>In the management of musculoskeletal disorders such as rheumatism, arthritis, joint pain, bone fracture and gout, different research work has been done on the medicinal plants</w:t>
      </w:r>
      <w:bookmarkStart w:id="5" w:name="_Hlk204684930"/>
      <w:r w:rsidRPr="00207614">
        <w:rPr>
          <w:rFonts w:ascii="Times New Roman" w:hAnsi="Times New Roman" w:cs="Times New Roman"/>
          <w:sz w:val="24"/>
          <w:szCs w:val="24"/>
        </w:rPr>
        <w:t xml:space="preserve"> </w:t>
      </w:r>
      <w:bookmarkEnd w:id="5"/>
      <w:r w:rsidRPr="00207614">
        <w:rPr>
          <w:rFonts w:ascii="Times New Roman" w:hAnsi="Times New Roman" w:cs="Times New Roman"/>
          <w:sz w:val="24"/>
          <w:szCs w:val="24"/>
        </w:rPr>
        <w:t xml:space="preserve">traditionally used by local tribes and </w:t>
      </w:r>
      <w:proofErr w:type="spellStart"/>
      <w:r w:rsidR="0092187A" w:rsidRPr="00207614">
        <w:rPr>
          <w:rFonts w:ascii="Times New Roman" w:hAnsi="Times New Roman" w:cs="Times New Roman"/>
          <w:sz w:val="24"/>
          <w:szCs w:val="24"/>
        </w:rPr>
        <w:t>aayurvedacharyas</w:t>
      </w:r>
      <w:proofErr w:type="spellEnd"/>
      <w:r w:rsidRPr="00207614">
        <w:rPr>
          <w:rFonts w:ascii="Times New Roman" w:hAnsi="Times New Roman" w:cs="Times New Roman"/>
          <w:sz w:val="24"/>
          <w:szCs w:val="24"/>
        </w:rPr>
        <w:t xml:space="preserve"> in various districts of Madhya Pradesh. To mention some of them, study on medicinal plants useful in bone fracture by </w:t>
      </w:r>
      <w:proofErr w:type="spellStart"/>
      <w:r w:rsidRPr="00207614">
        <w:rPr>
          <w:rFonts w:ascii="Times New Roman" w:hAnsi="Times New Roman" w:cs="Times New Roman"/>
          <w:sz w:val="24"/>
          <w:szCs w:val="24"/>
        </w:rPr>
        <w:t>Brijlal</w:t>
      </w:r>
      <w:proofErr w:type="spellEnd"/>
      <w:r w:rsidRPr="00207614">
        <w:rPr>
          <w:rFonts w:ascii="Times New Roman" w:hAnsi="Times New Roman" w:cs="Times New Roman"/>
          <w:sz w:val="24"/>
          <w:szCs w:val="24"/>
        </w:rPr>
        <w:t xml:space="preserve"> (1988), rheumatism by Rai (1987), Khare &amp; Khare (1999), </w:t>
      </w:r>
      <w:proofErr w:type="spellStart"/>
      <w:r w:rsidRPr="00207614">
        <w:rPr>
          <w:rFonts w:ascii="Times New Roman" w:hAnsi="Times New Roman" w:cs="Times New Roman"/>
          <w:sz w:val="24"/>
          <w:szCs w:val="24"/>
        </w:rPr>
        <w:t>Samvatsar</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Diwanji</w:t>
      </w:r>
      <w:proofErr w:type="spellEnd"/>
      <w:r w:rsidRPr="00207614">
        <w:rPr>
          <w:rFonts w:ascii="Times New Roman" w:hAnsi="Times New Roman" w:cs="Times New Roman"/>
          <w:sz w:val="24"/>
          <w:szCs w:val="24"/>
        </w:rPr>
        <w:t xml:space="preserve"> (1999), Singh P et. al., (2015), Lipika Devi Bala &amp; Ravindra Singh (2016), Amrita </w:t>
      </w:r>
      <w:proofErr w:type="spellStart"/>
      <w:r w:rsidRPr="00207614">
        <w:rPr>
          <w:rFonts w:ascii="Times New Roman" w:hAnsi="Times New Roman" w:cs="Times New Roman"/>
          <w:sz w:val="24"/>
          <w:szCs w:val="24"/>
        </w:rPr>
        <w:t>singh</w:t>
      </w:r>
      <w:proofErr w:type="spellEnd"/>
      <w:r w:rsidRPr="00207614">
        <w:rPr>
          <w:rFonts w:ascii="Times New Roman" w:hAnsi="Times New Roman" w:cs="Times New Roman"/>
          <w:sz w:val="24"/>
          <w:szCs w:val="24"/>
        </w:rPr>
        <w:t xml:space="preserve"> (2016), Gout by Bharti (2015), Mishra (2021), joint pain by </w:t>
      </w:r>
      <w:r w:rsidRPr="00207614">
        <w:rPr>
          <w:rFonts w:ascii="Times New Roman" w:hAnsi="Times New Roman" w:cs="Times New Roman"/>
          <w:sz w:val="24"/>
          <w:szCs w:val="24"/>
          <w:shd w:val="clear" w:color="auto" w:fill="FFFFFF"/>
        </w:rPr>
        <w:t>Samar et.al, (2015),</w:t>
      </w:r>
      <w:r w:rsidRPr="00207614">
        <w:rPr>
          <w:rFonts w:ascii="Times New Roman" w:hAnsi="Times New Roman" w:cs="Times New Roman"/>
          <w:sz w:val="24"/>
          <w:szCs w:val="24"/>
        </w:rPr>
        <w:t xml:space="preserve"> Wagh et. Al, (2014) and others. These researches have been conducted in different tribal rich area of various districts of Madhya Pradesh like </w:t>
      </w:r>
      <w:proofErr w:type="spellStart"/>
      <w:r w:rsidRPr="00207614">
        <w:rPr>
          <w:rFonts w:ascii="Times New Roman" w:hAnsi="Times New Roman" w:cs="Times New Roman"/>
          <w:sz w:val="24"/>
          <w:szCs w:val="24"/>
        </w:rPr>
        <w:t>satna</w:t>
      </w:r>
      <w:proofErr w:type="spellEnd"/>
      <w:r w:rsidRPr="00207614">
        <w:rPr>
          <w:rFonts w:ascii="Times New Roman" w:hAnsi="Times New Roman" w:cs="Times New Roman"/>
          <w:sz w:val="24"/>
          <w:szCs w:val="24"/>
        </w:rPr>
        <w:t xml:space="preserve">, Shahdol, Chhatarpur, </w:t>
      </w:r>
      <w:proofErr w:type="spellStart"/>
      <w:r w:rsidRPr="00207614">
        <w:rPr>
          <w:rFonts w:ascii="Times New Roman" w:hAnsi="Times New Roman" w:cs="Times New Roman"/>
          <w:sz w:val="24"/>
          <w:szCs w:val="24"/>
        </w:rPr>
        <w:t>Jhabua</w:t>
      </w:r>
      <w:proofErr w:type="spellEnd"/>
      <w:r w:rsidRPr="00207614">
        <w:rPr>
          <w:rFonts w:ascii="Times New Roman" w:hAnsi="Times New Roman" w:cs="Times New Roman"/>
          <w:sz w:val="24"/>
          <w:szCs w:val="24"/>
        </w:rPr>
        <w:t>, Gwalior, Shivpuri, Rewa and Guna.</w:t>
      </w:r>
    </w:p>
    <w:p w14:paraId="339C6865" w14:textId="77777777" w:rsidR="007C4840" w:rsidRDefault="007C4840" w:rsidP="007C4840">
      <w:pPr>
        <w:spacing w:after="0" w:line="360" w:lineRule="auto"/>
        <w:ind w:left="426"/>
        <w:jc w:val="both"/>
        <w:rPr>
          <w:rFonts w:ascii="Times New Roman" w:hAnsi="Times New Roman" w:cs="Times New Roman"/>
          <w:b/>
          <w:bCs/>
          <w:sz w:val="24"/>
          <w:szCs w:val="24"/>
        </w:rPr>
      </w:pPr>
    </w:p>
    <w:p w14:paraId="3696302E" w14:textId="3F4072E9" w:rsidR="007C4840" w:rsidRDefault="00467001" w:rsidP="007C4840">
      <w:pPr>
        <w:spacing w:after="0" w:line="360" w:lineRule="auto"/>
        <w:ind w:left="426"/>
        <w:jc w:val="both"/>
        <w:rPr>
          <w:rFonts w:ascii="Times New Roman" w:hAnsi="Times New Roman" w:cs="Times New Roman"/>
          <w:b/>
          <w:bCs/>
          <w:sz w:val="32"/>
          <w:szCs w:val="32"/>
        </w:rPr>
      </w:pPr>
      <w:r w:rsidRPr="00AD57E1">
        <w:rPr>
          <w:rFonts w:ascii="Times New Roman" w:hAnsi="Times New Roman" w:cs="Times New Roman"/>
          <w:b/>
          <w:bCs/>
          <w:sz w:val="24"/>
          <w:szCs w:val="24"/>
        </w:rPr>
        <w:t>Methodology</w:t>
      </w:r>
    </w:p>
    <w:p w14:paraId="2CB42E87" w14:textId="0584E26C" w:rsidR="008337D7" w:rsidRDefault="00956573" w:rsidP="007C4840">
      <w:pPr>
        <w:spacing w:after="0" w:line="360" w:lineRule="auto"/>
        <w:ind w:left="426"/>
        <w:jc w:val="both"/>
        <w:rPr>
          <w:rFonts w:ascii="Times New Roman" w:hAnsi="Times New Roman" w:cs="Times New Roman"/>
          <w:sz w:val="24"/>
          <w:szCs w:val="24"/>
        </w:rPr>
      </w:pPr>
      <w:r w:rsidRPr="005E5924">
        <w:rPr>
          <w:rFonts w:ascii="Times New Roman" w:hAnsi="Times New Roman" w:cs="Times New Roman"/>
          <w:sz w:val="24"/>
          <w:szCs w:val="24"/>
        </w:rPr>
        <w:t>An e</w:t>
      </w:r>
      <w:r w:rsidR="00F53B5E" w:rsidRPr="005E5924">
        <w:rPr>
          <w:rFonts w:ascii="Times New Roman" w:hAnsi="Times New Roman" w:cs="Times New Roman"/>
          <w:sz w:val="24"/>
          <w:szCs w:val="24"/>
        </w:rPr>
        <w:t xml:space="preserve">xtensive literature search was carried out to get thorough information on </w:t>
      </w:r>
      <w:r w:rsidR="00467001" w:rsidRPr="005E5924">
        <w:rPr>
          <w:rFonts w:ascii="Times New Roman" w:hAnsi="Times New Roman" w:cs="Times New Roman"/>
          <w:sz w:val="24"/>
          <w:szCs w:val="24"/>
        </w:rPr>
        <w:t xml:space="preserve">different plants useful in treatment and management of joint pain and allied conditions, found in Gwalior Chambal Region of Madhya Pradesh, which have been reported by various researchers and botanists working in this region for last 35-40 years. </w:t>
      </w:r>
      <w:commentRangeStart w:id="6"/>
      <w:r w:rsidR="00467001" w:rsidRPr="005E5924">
        <w:rPr>
          <w:rFonts w:ascii="Times New Roman" w:hAnsi="Times New Roman" w:cs="Times New Roman"/>
          <w:sz w:val="24"/>
          <w:szCs w:val="24"/>
        </w:rPr>
        <w:t xml:space="preserve">The literature search </w:t>
      </w:r>
      <w:commentRangeEnd w:id="6"/>
      <w:r w:rsidR="009B5518">
        <w:rPr>
          <w:rStyle w:val="CommentReference"/>
        </w:rPr>
        <w:commentReference w:id="6"/>
      </w:r>
      <w:r w:rsidR="00467001" w:rsidRPr="005E5924">
        <w:rPr>
          <w:rFonts w:ascii="Times New Roman" w:hAnsi="Times New Roman" w:cs="Times New Roman"/>
          <w:sz w:val="24"/>
          <w:szCs w:val="24"/>
        </w:rPr>
        <w:t>was carried out w</w:t>
      </w:r>
      <w:r w:rsidR="00F53B5E" w:rsidRPr="005E5924">
        <w:rPr>
          <w:rFonts w:ascii="Times New Roman" w:hAnsi="Times New Roman" w:cs="Times New Roman"/>
          <w:sz w:val="24"/>
          <w:szCs w:val="24"/>
        </w:rPr>
        <w:t xml:space="preserve">ith the help of search engines  like, Google </w:t>
      </w:r>
      <w:r w:rsidR="00F53B5E" w:rsidRPr="000314A4">
        <w:rPr>
          <w:rFonts w:ascii="Times New Roman" w:hAnsi="Times New Roman" w:cs="Times New Roman"/>
          <w:sz w:val="24"/>
          <w:szCs w:val="24"/>
        </w:rPr>
        <w:t>Scholar (</w:t>
      </w:r>
      <w:hyperlink r:id="rId12" w:history="1">
        <w:r w:rsidR="00F53B5E" w:rsidRPr="000314A4">
          <w:rPr>
            <w:rStyle w:val="Hyperlink"/>
            <w:rFonts w:ascii="Times New Roman" w:hAnsi="Times New Roman" w:cs="Times New Roman"/>
            <w:color w:val="auto"/>
            <w:sz w:val="24"/>
            <w:szCs w:val="24"/>
            <w:u w:val="none"/>
          </w:rPr>
          <w:t>http://scholar.google.com</w:t>
        </w:r>
      </w:hyperlink>
      <w:r w:rsidR="00F53B5E" w:rsidRPr="000314A4">
        <w:rPr>
          <w:rFonts w:ascii="Times New Roman" w:hAnsi="Times New Roman" w:cs="Times New Roman"/>
          <w:sz w:val="24"/>
          <w:szCs w:val="24"/>
        </w:rPr>
        <w:t>) and the scientific database like, Springer (</w:t>
      </w:r>
      <w:hyperlink r:id="rId13" w:history="1">
        <w:r w:rsidR="00F53B5E" w:rsidRPr="000314A4">
          <w:rPr>
            <w:rStyle w:val="Hyperlink"/>
            <w:rFonts w:ascii="Times New Roman" w:hAnsi="Times New Roman" w:cs="Times New Roman"/>
            <w:color w:val="auto"/>
            <w:sz w:val="24"/>
            <w:szCs w:val="24"/>
            <w:u w:val="none"/>
          </w:rPr>
          <w:t>http://www.springer.com</w:t>
        </w:r>
      </w:hyperlink>
      <w:r w:rsidR="00F53B5E" w:rsidRPr="000314A4">
        <w:rPr>
          <w:rFonts w:ascii="Times New Roman" w:hAnsi="Times New Roman" w:cs="Times New Roman"/>
          <w:sz w:val="24"/>
          <w:szCs w:val="24"/>
        </w:rPr>
        <w:t>), Science direct (</w:t>
      </w:r>
      <w:hyperlink r:id="rId14" w:history="1">
        <w:r w:rsidR="00F53B5E" w:rsidRPr="000314A4">
          <w:rPr>
            <w:rStyle w:val="Hyperlink"/>
            <w:rFonts w:ascii="Times New Roman" w:hAnsi="Times New Roman" w:cs="Times New Roman"/>
            <w:color w:val="auto"/>
            <w:sz w:val="24"/>
            <w:szCs w:val="24"/>
            <w:u w:val="none"/>
          </w:rPr>
          <w:t>http://www.sciencedirect.com</w:t>
        </w:r>
      </w:hyperlink>
      <w:r w:rsidR="00F53B5E" w:rsidRPr="000314A4">
        <w:rPr>
          <w:rFonts w:ascii="Times New Roman" w:hAnsi="Times New Roman" w:cs="Times New Roman"/>
          <w:sz w:val="24"/>
          <w:szCs w:val="24"/>
        </w:rPr>
        <w:t xml:space="preserve">), </w:t>
      </w:r>
      <w:r w:rsidR="009F07BF" w:rsidRPr="000314A4">
        <w:rPr>
          <w:rFonts w:ascii="Times New Roman" w:hAnsi="Times New Roman" w:cs="Times New Roman"/>
          <w:sz w:val="24"/>
          <w:szCs w:val="24"/>
        </w:rPr>
        <w:t>PubMed</w:t>
      </w:r>
      <w:r w:rsidR="00F53B5E" w:rsidRPr="000314A4">
        <w:rPr>
          <w:rFonts w:ascii="Times New Roman" w:hAnsi="Times New Roman" w:cs="Times New Roman"/>
          <w:sz w:val="24"/>
          <w:szCs w:val="24"/>
        </w:rPr>
        <w:t>, Scopus (</w:t>
      </w:r>
      <w:hyperlink r:id="rId15" w:history="1">
        <w:r w:rsidR="00BD6943" w:rsidRPr="000314A4">
          <w:rPr>
            <w:rStyle w:val="Hyperlink"/>
            <w:rFonts w:ascii="Times New Roman" w:hAnsi="Times New Roman" w:cs="Times New Roman"/>
            <w:color w:val="auto"/>
            <w:sz w:val="24"/>
            <w:szCs w:val="24"/>
            <w:u w:val="none"/>
          </w:rPr>
          <w:t>http://www.scopus.com</w:t>
        </w:r>
      </w:hyperlink>
      <w:r w:rsidR="00BD6943" w:rsidRPr="000314A4">
        <w:rPr>
          <w:rFonts w:ascii="Times New Roman" w:hAnsi="Times New Roman" w:cs="Times New Roman"/>
          <w:sz w:val="24"/>
          <w:szCs w:val="24"/>
        </w:rPr>
        <w:t>)</w:t>
      </w:r>
      <w:r w:rsidR="00891EE0" w:rsidRPr="000314A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and </w:t>
      </w:r>
      <w:r w:rsidR="009D659F" w:rsidRPr="005E5924">
        <w:rPr>
          <w:rFonts w:ascii="Times New Roman" w:hAnsi="Times New Roman" w:cs="Times New Roman"/>
          <w:sz w:val="24"/>
          <w:szCs w:val="24"/>
        </w:rPr>
        <w:t>using</w:t>
      </w:r>
      <w:r w:rsidR="00891EE0" w:rsidRPr="005E5924">
        <w:rPr>
          <w:rFonts w:ascii="Times New Roman" w:hAnsi="Times New Roman" w:cs="Times New Roman"/>
          <w:sz w:val="24"/>
          <w:szCs w:val="24"/>
        </w:rPr>
        <w:t xml:space="preserve"> the keywords like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joint pain</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arthritis</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 therapy in </w:t>
      </w:r>
      <w:r w:rsidR="00891EE0" w:rsidRPr="005E5924">
        <w:rPr>
          <w:rFonts w:ascii="Times New Roman" w:hAnsi="Times New Roman" w:cs="Times New Roman"/>
          <w:sz w:val="24"/>
          <w:szCs w:val="24"/>
        </w:rPr>
        <w:t>rheumatism</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anti-inflammat</w:t>
      </w:r>
      <w:r w:rsidR="00C119CB" w:rsidRPr="005E5924">
        <w:rPr>
          <w:rFonts w:ascii="Times New Roman" w:hAnsi="Times New Roman" w:cs="Times New Roman"/>
          <w:sz w:val="24"/>
          <w:szCs w:val="24"/>
        </w:rPr>
        <w:t>ory plants’</w:t>
      </w:r>
      <w:r w:rsidR="00891EE0" w:rsidRPr="005E5924">
        <w:rPr>
          <w:rFonts w:ascii="Times New Roman" w:hAnsi="Times New Roman" w:cs="Times New Roman"/>
          <w:sz w:val="24"/>
          <w:szCs w:val="24"/>
        </w:rPr>
        <w:t xml:space="preserve"> and </w:t>
      </w:r>
      <w:r w:rsidR="00C119CB" w:rsidRPr="005E5924">
        <w:rPr>
          <w:rFonts w:ascii="Times New Roman" w:hAnsi="Times New Roman" w:cs="Times New Roman"/>
          <w:sz w:val="24"/>
          <w:szCs w:val="24"/>
        </w:rPr>
        <w:t>‘herbal remedy for joint pain’</w:t>
      </w:r>
      <w:r w:rsidR="00891EE0" w:rsidRPr="005E5924">
        <w:rPr>
          <w:rFonts w:ascii="Times New Roman" w:hAnsi="Times New Roman" w:cs="Times New Roman"/>
          <w:sz w:val="24"/>
          <w:szCs w:val="24"/>
        </w:rPr>
        <w:t>.</w:t>
      </w:r>
      <w:r w:rsidR="00C119CB" w:rsidRPr="005E5924">
        <w:rPr>
          <w:rFonts w:ascii="Times New Roman" w:hAnsi="Times New Roman" w:cs="Times New Roman"/>
          <w:sz w:val="24"/>
          <w:szCs w:val="24"/>
        </w:rPr>
        <w:t xml:space="preserve"> </w:t>
      </w:r>
    </w:p>
    <w:p w14:paraId="4C552EAA" w14:textId="77777777" w:rsidR="00A8698C" w:rsidRDefault="00A8698C" w:rsidP="007C4840">
      <w:pPr>
        <w:spacing w:after="0" w:line="360" w:lineRule="auto"/>
        <w:ind w:left="426"/>
        <w:jc w:val="both"/>
        <w:rPr>
          <w:rFonts w:ascii="Times New Roman" w:hAnsi="Times New Roman" w:cs="Times New Roman"/>
          <w:sz w:val="24"/>
          <w:szCs w:val="24"/>
        </w:rPr>
      </w:pPr>
    </w:p>
    <w:p w14:paraId="47C2F7FE" w14:textId="7F743C2D" w:rsidR="006429FD" w:rsidRDefault="00343F93" w:rsidP="00343F9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C4F75">
        <w:rPr>
          <w:rFonts w:ascii="Times New Roman" w:hAnsi="Times New Roman" w:cs="Times New Roman"/>
          <w:b/>
          <w:bCs/>
          <w:sz w:val="24"/>
          <w:szCs w:val="24"/>
        </w:rPr>
        <w:t xml:space="preserve">   </w:t>
      </w:r>
      <w:r w:rsidR="00A8698C" w:rsidRPr="00A8698C">
        <w:rPr>
          <w:rFonts w:ascii="Times New Roman" w:hAnsi="Times New Roman" w:cs="Times New Roman"/>
          <w:b/>
          <w:bCs/>
          <w:sz w:val="24"/>
          <w:szCs w:val="24"/>
        </w:rPr>
        <w:t>Results</w:t>
      </w:r>
      <w:r w:rsidR="00A8698C">
        <w:rPr>
          <w:rFonts w:ascii="Times New Roman" w:hAnsi="Times New Roman" w:cs="Times New Roman"/>
          <w:b/>
          <w:bCs/>
          <w:sz w:val="24"/>
          <w:szCs w:val="24"/>
        </w:rPr>
        <w:t xml:space="preserve"> and Discussion </w:t>
      </w:r>
    </w:p>
    <w:p w14:paraId="40E5D9FD" w14:textId="128F9460" w:rsidR="00A8698C" w:rsidRPr="00A8698C" w:rsidRDefault="00A8698C" w:rsidP="007C4840">
      <w:pPr>
        <w:spacing w:after="0" w:line="360" w:lineRule="auto"/>
        <w:ind w:left="426"/>
        <w:jc w:val="both"/>
        <w:rPr>
          <w:rFonts w:ascii="Times New Roman" w:hAnsi="Times New Roman" w:cs="Times New Roman"/>
          <w:b/>
          <w:bCs/>
          <w:sz w:val="24"/>
          <w:szCs w:val="24"/>
        </w:rPr>
      </w:pPr>
      <w:r w:rsidRPr="005E5924">
        <w:rPr>
          <w:rFonts w:ascii="Times New Roman" w:hAnsi="Times New Roman" w:cs="Times New Roman"/>
          <w:sz w:val="24"/>
          <w:szCs w:val="24"/>
        </w:rPr>
        <w:t xml:space="preserve">Out of reviewing around 150 papers, we found approximately </w:t>
      </w:r>
      <w:r w:rsidR="00DB3DF7" w:rsidRPr="00DB3DF7">
        <w:rPr>
          <w:rFonts w:ascii="Times New Roman" w:hAnsi="Times New Roman" w:cs="Times New Roman"/>
          <w:color w:val="000000" w:themeColor="text1"/>
          <w:sz w:val="24"/>
          <w:szCs w:val="24"/>
        </w:rPr>
        <w:t>4</w:t>
      </w:r>
      <w:r w:rsidR="00024F4F">
        <w:rPr>
          <w:rFonts w:ascii="Times New Roman" w:hAnsi="Times New Roman" w:cs="Times New Roman"/>
          <w:color w:val="000000" w:themeColor="text1"/>
          <w:sz w:val="24"/>
          <w:szCs w:val="24"/>
        </w:rPr>
        <w:t>0</w:t>
      </w:r>
      <w:r w:rsidR="00DB3DF7">
        <w:rPr>
          <w:rFonts w:ascii="Times New Roman" w:hAnsi="Times New Roman" w:cs="Times New Roman"/>
          <w:color w:val="FF0000"/>
          <w:sz w:val="24"/>
          <w:szCs w:val="24"/>
        </w:rPr>
        <w:t xml:space="preserve"> </w:t>
      </w:r>
      <w:r w:rsidRPr="005E5924">
        <w:rPr>
          <w:rFonts w:ascii="Times New Roman" w:hAnsi="Times New Roman" w:cs="Times New Roman"/>
          <w:sz w:val="24"/>
          <w:szCs w:val="24"/>
        </w:rPr>
        <w:t xml:space="preserve">research and review papers which have mentioned the medicinal flora of MP useful in pain management </w:t>
      </w:r>
      <w:r>
        <w:rPr>
          <w:rFonts w:ascii="Times New Roman" w:hAnsi="Times New Roman" w:cs="Times New Roman"/>
          <w:sz w:val="24"/>
          <w:szCs w:val="24"/>
        </w:rPr>
        <w:t xml:space="preserve">of joint </w:t>
      </w:r>
      <w:r w:rsidRPr="005E5924">
        <w:rPr>
          <w:rFonts w:ascii="Times New Roman" w:hAnsi="Times New Roman" w:cs="Times New Roman"/>
          <w:sz w:val="24"/>
          <w:szCs w:val="24"/>
        </w:rPr>
        <w:t>and musculoskeletal disorders.</w:t>
      </w:r>
      <w:r>
        <w:rPr>
          <w:rFonts w:ascii="Times New Roman" w:hAnsi="Times New Roman" w:cs="Times New Roman"/>
          <w:sz w:val="24"/>
          <w:szCs w:val="24"/>
        </w:rPr>
        <w:t xml:space="preserve"> In these papers, many plants have been reported for joint management. However</w:t>
      </w:r>
      <w:r w:rsidR="00C22FBF">
        <w:rPr>
          <w:rFonts w:ascii="Times New Roman" w:hAnsi="Times New Roman" w:cs="Times New Roman"/>
          <w:sz w:val="24"/>
          <w:szCs w:val="24"/>
        </w:rPr>
        <w:t>,</w:t>
      </w:r>
      <w:r>
        <w:rPr>
          <w:rFonts w:ascii="Times New Roman" w:hAnsi="Times New Roman" w:cs="Times New Roman"/>
          <w:sz w:val="24"/>
          <w:szCs w:val="24"/>
        </w:rPr>
        <w:t xml:space="preserve"> we have </w:t>
      </w:r>
      <w:r w:rsidR="00C22FBF">
        <w:rPr>
          <w:rFonts w:ascii="Times New Roman" w:hAnsi="Times New Roman" w:cs="Times New Roman"/>
          <w:sz w:val="24"/>
          <w:szCs w:val="24"/>
        </w:rPr>
        <w:t>selected</w:t>
      </w:r>
      <w:r>
        <w:rPr>
          <w:rFonts w:ascii="Times New Roman" w:hAnsi="Times New Roman" w:cs="Times New Roman"/>
          <w:sz w:val="24"/>
          <w:szCs w:val="24"/>
        </w:rPr>
        <w:t xml:space="preserve"> 22 plants</w:t>
      </w:r>
      <w:r w:rsidR="00C22FBF">
        <w:rPr>
          <w:rFonts w:ascii="Times New Roman" w:hAnsi="Times New Roman" w:cs="Times New Roman"/>
          <w:sz w:val="24"/>
          <w:szCs w:val="24"/>
        </w:rPr>
        <w:t xml:space="preserve"> which are most commonly reported by investigators. </w:t>
      </w:r>
      <w:r>
        <w:rPr>
          <w:rFonts w:ascii="Times New Roman" w:hAnsi="Times New Roman" w:cs="Times New Roman"/>
          <w:sz w:val="24"/>
          <w:szCs w:val="24"/>
        </w:rPr>
        <w:t>Table 1 presents the</w:t>
      </w:r>
      <w:r w:rsidR="00C22FBF">
        <w:rPr>
          <w:rFonts w:ascii="Times New Roman" w:hAnsi="Times New Roman" w:cs="Times New Roman"/>
          <w:sz w:val="24"/>
          <w:szCs w:val="24"/>
        </w:rPr>
        <w:t xml:space="preserve">ir names with common name, plant family, useful part of the plant and their uses reported.  </w:t>
      </w:r>
    </w:p>
    <w:p w14:paraId="0570D788" w14:textId="7812828E" w:rsidR="007364A6" w:rsidRDefault="000C6680" w:rsidP="007C4840">
      <w:pPr>
        <w:spacing w:after="0" w:line="360" w:lineRule="auto"/>
        <w:ind w:left="425"/>
        <w:jc w:val="center"/>
        <w:rPr>
          <w:rFonts w:ascii="Times New Roman" w:hAnsi="Times New Roman" w:cs="Times New Roman"/>
          <w:b/>
          <w:bCs/>
          <w:sz w:val="24"/>
          <w:szCs w:val="24"/>
        </w:rPr>
      </w:pPr>
      <w:r w:rsidRPr="00BA33B9">
        <w:rPr>
          <w:rFonts w:ascii="Times New Roman" w:hAnsi="Times New Roman" w:cs="Times New Roman"/>
          <w:b/>
          <w:bCs/>
          <w:sz w:val="24"/>
          <w:szCs w:val="24"/>
        </w:rPr>
        <w:t>Table</w:t>
      </w:r>
      <w:r w:rsidR="00AD57E1">
        <w:rPr>
          <w:rFonts w:ascii="Times New Roman" w:hAnsi="Times New Roman" w:cs="Times New Roman"/>
          <w:b/>
          <w:bCs/>
          <w:sz w:val="24"/>
          <w:szCs w:val="24"/>
        </w:rPr>
        <w:t xml:space="preserve"> 1</w:t>
      </w:r>
      <w:r w:rsidR="008B548B" w:rsidRPr="00BA33B9">
        <w:rPr>
          <w:rFonts w:ascii="Times New Roman" w:hAnsi="Times New Roman" w:cs="Times New Roman"/>
          <w:b/>
          <w:bCs/>
          <w:sz w:val="24"/>
          <w:szCs w:val="24"/>
        </w:rPr>
        <w:t>:</w:t>
      </w:r>
      <w:r w:rsidR="008B548B" w:rsidRPr="00BA33B9">
        <w:rPr>
          <w:rFonts w:ascii="Times New Roman" w:hAnsi="Times New Roman" w:cs="Times New Roman"/>
          <w:sz w:val="24"/>
          <w:szCs w:val="24"/>
        </w:rPr>
        <w:t xml:space="preserve"> </w:t>
      </w:r>
      <w:r w:rsidR="00347EEF" w:rsidRPr="00BA33B9">
        <w:rPr>
          <w:rFonts w:ascii="Times New Roman" w:hAnsi="Times New Roman" w:cs="Times New Roman"/>
          <w:b/>
          <w:bCs/>
          <w:sz w:val="24"/>
          <w:szCs w:val="24"/>
        </w:rPr>
        <w:t>List</w:t>
      </w:r>
      <w:r w:rsidRPr="00BA33B9">
        <w:rPr>
          <w:rFonts w:ascii="Times New Roman" w:hAnsi="Times New Roman" w:cs="Times New Roman"/>
          <w:b/>
          <w:bCs/>
          <w:sz w:val="24"/>
          <w:szCs w:val="24"/>
        </w:rPr>
        <w:t xml:space="preserve"> of plant species</w:t>
      </w:r>
      <w:r w:rsidR="006E0130">
        <w:rPr>
          <w:rFonts w:ascii="Times New Roman" w:hAnsi="Times New Roman" w:cs="Times New Roman"/>
          <w:b/>
          <w:bCs/>
          <w:sz w:val="24"/>
          <w:szCs w:val="24"/>
        </w:rPr>
        <w:t xml:space="preserve"> of MP</w:t>
      </w:r>
      <w:r w:rsidR="000314A4">
        <w:rPr>
          <w:rFonts w:ascii="Times New Roman" w:hAnsi="Times New Roman" w:cs="Times New Roman"/>
          <w:b/>
          <w:bCs/>
          <w:sz w:val="24"/>
          <w:szCs w:val="24"/>
        </w:rPr>
        <w:t>,</w:t>
      </w:r>
      <w:r w:rsidR="00BA33B9" w:rsidRPr="00BA33B9">
        <w:rPr>
          <w:rFonts w:ascii="Times New Roman" w:hAnsi="Times New Roman" w:cs="Times New Roman"/>
          <w:b/>
          <w:bCs/>
          <w:sz w:val="24"/>
          <w:szCs w:val="24"/>
        </w:rPr>
        <w:t xml:space="preserve"> their characteristics and uses reported </w:t>
      </w:r>
      <w:r w:rsidR="000314A4">
        <w:rPr>
          <w:rFonts w:ascii="Times New Roman" w:hAnsi="Times New Roman" w:cs="Times New Roman"/>
          <w:b/>
          <w:bCs/>
          <w:sz w:val="24"/>
          <w:szCs w:val="24"/>
        </w:rPr>
        <w:t>in</w:t>
      </w:r>
      <w:r w:rsidRPr="00BA33B9">
        <w:rPr>
          <w:rFonts w:ascii="Times New Roman" w:hAnsi="Times New Roman" w:cs="Times New Roman"/>
          <w:b/>
          <w:bCs/>
          <w:sz w:val="24"/>
          <w:szCs w:val="24"/>
        </w:rPr>
        <w:t xml:space="preserve"> </w:t>
      </w:r>
      <w:r w:rsidR="000314A4">
        <w:rPr>
          <w:rFonts w:ascii="Times New Roman" w:hAnsi="Times New Roman" w:cs="Times New Roman"/>
          <w:b/>
          <w:bCs/>
          <w:sz w:val="24"/>
          <w:szCs w:val="24"/>
        </w:rPr>
        <w:t xml:space="preserve">various studies </w:t>
      </w:r>
      <w:r w:rsidRPr="00BA33B9">
        <w:rPr>
          <w:rFonts w:ascii="Times New Roman" w:hAnsi="Times New Roman" w:cs="Times New Roman"/>
          <w:b/>
          <w:bCs/>
          <w:sz w:val="24"/>
          <w:szCs w:val="24"/>
        </w:rPr>
        <w:t>in MSDs management</w:t>
      </w:r>
    </w:p>
    <w:tbl>
      <w:tblPr>
        <w:tblStyle w:val="TableGrid"/>
        <w:tblW w:w="9071" w:type="dxa"/>
        <w:tblInd w:w="421" w:type="dxa"/>
        <w:tblLayout w:type="fixed"/>
        <w:tblLook w:val="04A0" w:firstRow="1" w:lastRow="0" w:firstColumn="1" w:lastColumn="0" w:noHBand="0" w:noVBand="1"/>
      </w:tblPr>
      <w:tblGrid>
        <w:gridCol w:w="567"/>
        <w:gridCol w:w="1276"/>
        <w:gridCol w:w="850"/>
        <w:gridCol w:w="1350"/>
        <w:gridCol w:w="1115"/>
        <w:gridCol w:w="1504"/>
        <w:gridCol w:w="2409"/>
      </w:tblGrid>
      <w:tr w:rsidR="00A92ACA" w:rsidRPr="00A92ACA" w14:paraId="2DD7A593" w14:textId="77777777" w:rsidTr="00A92ACA">
        <w:trPr>
          <w:trHeight w:val="516"/>
        </w:trPr>
        <w:tc>
          <w:tcPr>
            <w:tcW w:w="567" w:type="dxa"/>
          </w:tcPr>
          <w:p w14:paraId="46A5149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S.N.</w:t>
            </w:r>
          </w:p>
        </w:tc>
        <w:tc>
          <w:tcPr>
            <w:tcW w:w="1276" w:type="dxa"/>
          </w:tcPr>
          <w:p w14:paraId="46140FF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Botanical Name/</w:t>
            </w:r>
          </w:p>
          <w:p w14:paraId="0AB6580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Local Name</w:t>
            </w:r>
          </w:p>
        </w:tc>
        <w:tc>
          <w:tcPr>
            <w:tcW w:w="850" w:type="dxa"/>
          </w:tcPr>
          <w:p w14:paraId="105B7C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Habit</w:t>
            </w:r>
          </w:p>
        </w:tc>
        <w:tc>
          <w:tcPr>
            <w:tcW w:w="1350" w:type="dxa"/>
          </w:tcPr>
          <w:p w14:paraId="20B0F11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Family</w:t>
            </w:r>
          </w:p>
        </w:tc>
        <w:tc>
          <w:tcPr>
            <w:tcW w:w="1115" w:type="dxa"/>
          </w:tcPr>
          <w:p w14:paraId="3F1D676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 xml:space="preserve">Plant part used </w:t>
            </w:r>
          </w:p>
        </w:tc>
        <w:tc>
          <w:tcPr>
            <w:tcW w:w="1504" w:type="dxa"/>
            <w:tcBorders>
              <w:right w:val="single" w:sz="4" w:space="0" w:color="auto"/>
            </w:tcBorders>
          </w:tcPr>
          <w:p w14:paraId="6613C94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MSDs category</w:t>
            </w:r>
          </w:p>
        </w:tc>
        <w:tc>
          <w:tcPr>
            <w:tcW w:w="2409" w:type="dxa"/>
            <w:tcBorders>
              <w:left w:val="single" w:sz="4" w:space="0" w:color="auto"/>
            </w:tcBorders>
          </w:tcPr>
          <w:p w14:paraId="201DAF3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Previous literature reported</w:t>
            </w:r>
          </w:p>
        </w:tc>
      </w:tr>
      <w:tr w:rsidR="00A92ACA" w:rsidRPr="00A92ACA" w14:paraId="3CD19E0F" w14:textId="77777777" w:rsidTr="00A92ACA">
        <w:trPr>
          <w:trHeight w:val="1016"/>
        </w:trPr>
        <w:tc>
          <w:tcPr>
            <w:tcW w:w="567" w:type="dxa"/>
          </w:tcPr>
          <w:p w14:paraId="44F7D50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w:t>
            </w:r>
          </w:p>
        </w:tc>
        <w:tc>
          <w:tcPr>
            <w:tcW w:w="1276" w:type="dxa"/>
          </w:tcPr>
          <w:p w14:paraId="72B3C168"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b/>
                <w:bCs/>
                <w:i/>
                <w:iCs/>
                <w:sz w:val="24"/>
                <w:szCs w:val="24"/>
                <w:shd w:val="clear" w:color="auto" w:fill="FFFFFF"/>
              </w:rPr>
              <w:t>Adhatoda vasica</w:t>
            </w:r>
          </w:p>
          <w:p w14:paraId="750FB381"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Nees.</w:t>
            </w:r>
          </w:p>
          <w:p w14:paraId="76665E7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Adusa</w:t>
            </w:r>
            <w:proofErr w:type="spellEnd"/>
            <w:r w:rsidRPr="006429FD">
              <w:rPr>
                <w:rFonts w:ascii="Times New Roman" w:hAnsi="Times New Roman" w:cs="Times New Roman"/>
                <w:sz w:val="24"/>
                <w:szCs w:val="24"/>
              </w:rPr>
              <w:t>)</w:t>
            </w:r>
          </w:p>
          <w:p w14:paraId="5042C5C9" w14:textId="77777777" w:rsidR="007C4840" w:rsidRPr="006429FD" w:rsidRDefault="007C4840" w:rsidP="007C4840">
            <w:pPr>
              <w:jc w:val="both"/>
              <w:rPr>
                <w:rFonts w:ascii="Times New Roman" w:hAnsi="Times New Roman" w:cs="Times New Roman"/>
                <w:i/>
                <w:iCs/>
                <w:sz w:val="24"/>
                <w:szCs w:val="24"/>
              </w:rPr>
            </w:pPr>
          </w:p>
        </w:tc>
        <w:tc>
          <w:tcPr>
            <w:tcW w:w="850" w:type="dxa"/>
          </w:tcPr>
          <w:p w14:paraId="2CAA7FAB" w14:textId="67F87885"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Shrub</w:t>
            </w:r>
          </w:p>
        </w:tc>
        <w:tc>
          <w:tcPr>
            <w:tcW w:w="1350" w:type="dxa"/>
          </w:tcPr>
          <w:p w14:paraId="23F0A02F" w14:textId="63719FA4"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Acanthaceae</w:t>
            </w:r>
            <w:proofErr w:type="spellEnd"/>
          </w:p>
          <w:p w14:paraId="613DF57A" w14:textId="77777777" w:rsidR="007C4840" w:rsidRPr="006429FD" w:rsidRDefault="007C4840" w:rsidP="007C4840">
            <w:pPr>
              <w:jc w:val="both"/>
              <w:rPr>
                <w:rFonts w:ascii="Times New Roman" w:hAnsi="Times New Roman" w:cs="Times New Roman"/>
                <w:sz w:val="24"/>
                <w:szCs w:val="24"/>
                <w:shd w:val="clear" w:color="auto" w:fill="FFFFFF"/>
              </w:rPr>
            </w:pPr>
          </w:p>
          <w:p w14:paraId="20FF3153" w14:textId="77777777" w:rsidR="007C4840" w:rsidRPr="006429FD" w:rsidRDefault="007C4840" w:rsidP="007C4840">
            <w:pPr>
              <w:jc w:val="both"/>
              <w:rPr>
                <w:rFonts w:ascii="Times New Roman" w:hAnsi="Times New Roman" w:cs="Times New Roman"/>
                <w:sz w:val="24"/>
                <w:szCs w:val="24"/>
                <w:shd w:val="clear" w:color="auto" w:fill="FFFFFF"/>
              </w:rPr>
            </w:pPr>
          </w:p>
          <w:p w14:paraId="7913F51F" w14:textId="77777777" w:rsidR="007C4840" w:rsidRPr="006429FD" w:rsidRDefault="007C4840" w:rsidP="007C4840">
            <w:pPr>
              <w:jc w:val="both"/>
              <w:rPr>
                <w:rFonts w:ascii="Times New Roman" w:hAnsi="Times New Roman" w:cs="Times New Roman"/>
                <w:sz w:val="24"/>
                <w:szCs w:val="24"/>
              </w:rPr>
            </w:pPr>
          </w:p>
        </w:tc>
        <w:tc>
          <w:tcPr>
            <w:tcW w:w="1115" w:type="dxa"/>
          </w:tcPr>
          <w:p w14:paraId="0DAF9A67" w14:textId="1B80DACC"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p w14:paraId="24C329E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p w14:paraId="6E2A42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664BD7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201410B4" w14:textId="4268C097" w:rsidR="007C4840" w:rsidRPr="006429FD" w:rsidRDefault="007C4840" w:rsidP="00F3042A">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Pathak </w:t>
            </w:r>
            <w:r w:rsidR="00C22FBF" w:rsidRPr="006429FD">
              <w:rPr>
                <w:rFonts w:ascii="Times New Roman" w:hAnsi="Times New Roman" w:cs="Times New Roman"/>
                <w:sz w:val="24"/>
                <w:szCs w:val="24"/>
              </w:rPr>
              <w:t>&amp; Mishra</w:t>
            </w:r>
            <w:r w:rsidRPr="006429FD">
              <w:rPr>
                <w:rFonts w:ascii="Times New Roman" w:hAnsi="Times New Roman" w:cs="Times New Roman"/>
                <w:sz w:val="24"/>
                <w:szCs w:val="24"/>
              </w:rPr>
              <w:t xml:space="preserve"> (2011),</w:t>
            </w:r>
            <w:r w:rsidR="00C22FBF" w:rsidRPr="006429FD">
              <w:rPr>
                <w:rFonts w:ascii="Times New Roman" w:hAnsi="Times New Roman" w:cs="Times New Roman"/>
                <w:sz w:val="24"/>
                <w:szCs w:val="24"/>
              </w:rPr>
              <w:t xml:space="preserve"> </w:t>
            </w:r>
            <w:r w:rsidR="00F3042A"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w:t>
            </w:r>
            <w:r w:rsidR="00F3042A" w:rsidRPr="006429FD">
              <w:rPr>
                <w:rFonts w:ascii="Times New Roman" w:hAnsi="Times New Roman" w:cs="Times New Roman"/>
                <w:sz w:val="24"/>
                <w:szCs w:val="24"/>
              </w:rPr>
              <w:t>,</w:t>
            </w:r>
            <w:r w:rsidRPr="006429FD">
              <w:rPr>
                <w:rFonts w:ascii="Times New Roman" w:hAnsi="Times New Roman" w:cs="Times New Roman"/>
                <w:sz w:val="24"/>
                <w:szCs w:val="24"/>
              </w:rPr>
              <w:t xml:space="preserve"> (2015), </w:t>
            </w:r>
            <w:r w:rsidR="00C22FBF" w:rsidRPr="006429FD">
              <w:rPr>
                <w:rFonts w:ascii="Times New Roman" w:hAnsi="Times New Roman" w:cs="Times New Roman"/>
                <w:sz w:val="24"/>
                <w:szCs w:val="24"/>
              </w:rPr>
              <w:t>S</w:t>
            </w:r>
            <w:r w:rsidRPr="006429FD">
              <w:rPr>
                <w:rFonts w:ascii="Times New Roman" w:hAnsi="Times New Roman" w:cs="Times New Roman"/>
                <w:sz w:val="24"/>
                <w:szCs w:val="24"/>
              </w:rPr>
              <w:t>ingh (2016)</w:t>
            </w:r>
          </w:p>
        </w:tc>
      </w:tr>
      <w:tr w:rsidR="00A92ACA" w:rsidRPr="00772AC9" w14:paraId="41491C8E" w14:textId="77777777" w:rsidTr="00A92ACA">
        <w:tc>
          <w:tcPr>
            <w:tcW w:w="567" w:type="dxa"/>
          </w:tcPr>
          <w:p w14:paraId="50A9890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w:t>
            </w:r>
          </w:p>
        </w:tc>
        <w:tc>
          <w:tcPr>
            <w:tcW w:w="1276" w:type="dxa"/>
          </w:tcPr>
          <w:p w14:paraId="12FABABF"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b/>
                <w:bCs/>
                <w:i/>
                <w:iCs/>
                <w:sz w:val="24"/>
                <w:szCs w:val="24"/>
              </w:rPr>
              <w:t xml:space="preserve">Aloe </w:t>
            </w:r>
            <w:proofErr w:type="spellStart"/>
            <w:r w:rsidRPr="006429FD">
              <w:rPr>
                <w:rFonts w:ascii="Times New Roman" w:hAnsi="Times New Roman" w:cs="Times New Roman"/>
                <w:b/>
                <w:bCs/>
                <w:i/>
                <w:iCs/>
                <w:sz w:val="24"/>
                <w:szCs w:val="24"/>
              </w:rPr>
              <w:t>barbadensis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 xml:space="preserve">Mill </w:t>
            </w:r>
            <w:r w:rsidRPr="006429FD">
              <w:rPr>
                <w:rFonts w:ascii="Times New Roman" w:hAnsi="Times New Roman" w:cs="Times New Roman"/>
                <w:i/>
                <w:iCs/>
                <w:sz w:val="24"/>
                <w:szCs w:val="24"/>
              </w:rPr>
              <w:t xml:space="preserve"> </w:t>
            </w:r>
          </w:p>
          <w:p w14:paraId="63AD426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Gwarpatha</w:t>
            </w:r>
            <w:proofErr w:type="spellEnd"/>
            <w:r w:rsidRPr="006429FD">
              <w:rPr>
                <w:rFonts w:ascii="Times New Roman" w:hAnsi="Times New Roman" w:cs="Times New Roman"/>
                <w:sz w:val="24"/>
                <w:szCs w:val="24"/>
              </w:rPr>
              <w:t>)</w:t>
            </w:r>
          </w:p>
        </w:tc>
        <w:tc>
          <w:tcPr>
            <w:tcW w:w="850" w:type="dxa"/>
          </w:tcPr>
          <w:p w14:paraId="08D95E1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Herb</w:t>
            </w:r>
          </w:p>
        </w:tc>
        <w:tc>
          <w:tcPr>
            <w:tcW w:w="1350" w:type="dxa"/>
          </w:tcPr>
          <w:p w14:paraId="15FB1E5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Liliaceae</w:t>
            </w:r>
          </w:p>
        </w:tc>
        <w:tc>
          <w:tcPr>
            <w:tcW w:w="1115" w:type="dxa"/>
          </w:tcPr>
          <w:p w14:paraId="5DC82A8D" w14:textId="2C6120E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6315447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Arthritis </w:t>
            </w:r>
          </w:p>
          <w:p w14:paraId="41F0F3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Anti-inflammation</w:t>
            </w:r>
          </w:p>
          <w:p w14:paraId="53C1419C"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4A6FE24A" w14:textId="40D6EDFF" w:rsidR="007C4840" w:rsidRPr="00BB2062" w:rsidRDefault="007C4840" w:rsidP="00B90AE4">
            <w:pPr>
              <w:jc w:val="both"/>
              <w:rPr>
                <w:rFonts w:ascii="Times New Roman" w:hAnsi="Times New Roman" w:cs="Times New Roman"/>
                <w:sz w:val="24"/>
                <w:szCs w:val="24"/>
                <w:lang w:val="nb-NO"/>
              </w:rPr>
            </w:pPr>
            <w:r w:rsidRPr="00BB2062">
              <w:rPr>
                <w:rFonts w:ascii="Times New Roman" w:hAnsi="Times New Roman" w:cs="Times New Roman"/>
                <w:sz w:val="24"/>
                <w:szCs w:val="24"/>
                <w:lang w:val="nb-NO"/>
              </w:rPr>
              <w:t xml:space="preserve">Khare &amp; Khare (1999), </w:t>
            </w:r>
            <w:r w:rsidR="00F3042A" w:rsidRPr="00BB2062">
              <w:rPr>
                <w:rFonts w:ascii="Times New Roman" w:hAnsi="Times New Roman" w:cs="Times New Roman"/>
                <w:sz w:val="24"/>
                <w:szCs w:val="24"/>
                <w:lang w:val="nb-NO"/>
              </w:rPr>
              <w:t>S</w:t>
            </w:r>
            <w:r w:rsidRPr="00BB2062">
              <w:rPr>
                <w:rFonts w:ascii="Times New Roman" w:hAnsi="Times New Roman" w:cs="Times New Roman"/>
                <w:sz w:val="24"/>
                <w:szCs w:val="24"/>
                <w:lang w:val="nb-NO"/>
              </w:rPr>
              <w:t xml:space="preserve">ingh (2016), Yadav </w:t>
            </w:r>
            <w:r w:rsidR="00F3042A" w:rsidRPr="00BB2062">
              <w:rPr>
                <w:rFonts w:ascii="Times New Roman" w:hAnsi="Times New Roman" w:cs="Times New Roman"/>
                <w:sz w:val="24"/>
                <w:szCs w:val="24"/>
                <w:lang w:val="nb-NO"/>
              </w:rPr>
              <w:t xml:space="preserve">&amp; </w:t>
            </w:r>
            <w:r w:rsidR="00586013" w:rsidRPr="00BB2062">
              <w:rPr>
                <w:rFonts w:ascii="Times New Roman" w:hAnsi="Times New Roman" w:cs="Times New Roman"/>
                <w:sz w:val="24"/>
                <w:szCs w:val="24"/>
                <w:lang w:val="nb-NO"/>
              </w:rPr>
              <w:t>Khare (</w:t>
            </w:r>
            <w:r w:rsidRPr="00BB2062">
              <w:rPr>
                <w:rFonts w:ascii="Times New Roman" w:hAnsi="Times New Roman" w:cs="Times New Roman"/>
                <w:sz w:val="24"/>
                <w:szCs w:val="24"/>
                <w:lang w:val="nb-NO"/>
              </w:rPr>
              <w:t xml:space="preserve">2014), </w:t>
            </w:r>
            <w:bookmarkStart w:id="7" w:name="_Hlk204271169"/>
            <w:r w:rsidR="00B90AE4" w:rsidRPr="00BB2062">
              <w:rPr>
                <w:rFonts w:ascii="Times New Roman" w:hAnsi="Times New Roman" w:cs="Times New Roman"/>
                <w:sz w:val="24"/>
                <w:szCs w:val="24"/>
                <w:shd w:val="clear" w:color="auto" w:fill="FFFFFF"/>
                <w:lang w:val="nb-NO"/>
              </w:rPr>
              <w:t>S</w:t>
            </w:r>
            <w:r w:rsidRPr="00BB2062">
              <w:rPr>
                <w:rFonts w:ascii="Times New Roman" w:hAnsi="Times New Roman" w:cs="Times New Roman"/>
                <w:sz w:val="24"/>
                <w:szCs w:val="24"/>
                <w:shd w:val="clear" w:color="auto" w:fill="FFFFFF"/>
                <w:lang w:val="nb-NO"/>
              </w:rPr>
              <w:t>amar et.al (2015)</w:t>
            </w:r>
            <w:bookmarkEnd w:id="7"/>
          </w:p>
        </w:tc>
      </w:tr>
      <w:tr w:rsidR="00A92ACA" w:rsidRPr="00A92ACA" w14:paraId="3BAE7584" w14:textId="77777777" w:rsidTr="00A92ACA">
        <w:trPr>
          <w:trHeight w:val="1233"/>
        </w:trPr>
        <w:tc>
          <w:tcPr>
            <w:tcW w:w="567" w:type="dxa"/>
          </w:tcPr>
          <w:p w14:paraId="6B4425E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3</w:t>
            </w:r>
          </w:p>
        </w:tc>
        <w:tc>
          <w:tcPr>
            <w:tcW w:w="1276" w:type="dxa"/>
          </w:tcPr>
          <w:p w14:paraId="306E140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Argimone</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maxicana</w:t>
            </w:r>
            <w:proofErr w:type="spellEnd"/>
            <w:r w:rsidRPr="006429FD">
              <w:rPr>
                <w:rFonts w:ascii="Times New Roman" w:hAnsi="Times New Roman" w:cs="Times New Roman"/>
                <w:sz w:val="24"/>
                <w:szCs w:val="24"/>
                <w:shd w:val="clear" w:color="auto" w:fill="FFFFFF"/>
              </w:rPr>
              <w:t xml:space="preserve"> (L.)</w:t>
            </w:r>
          </w:p>
          <w:p w14:paraId="429E379A"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Pili Kateri)</w:t>
            </w:r>
          </w:p>
        </w:tc>
        <w:tc>
          <w:tcPr>
            <w:tcW w:w="850" w:type="dxa"/>
          </w:tcPr>
          <w:p w14:paraId="4AC7E7B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211FA8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Papaveraceae</w:t>
            </w:r>
          </w:p>
        </w:tc>
        <w:tc>
          <w:tcPr>
            <w:tcW w:w="1115" w:type="dxa"/>
          </w:tcPr>
          <w:p w14:paraId="36C3ED39" w14:textId="4CAD29D1"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15706CC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1509528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21AED44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B12E1EA"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2E71AF57" w14:textId="5BD91613" w:rsidR="007C4840" w:rsidRPr="006429FD" w:rsidRDefault="00D93D79" w:rsidP="007C4840">
            <w:pPr>
              <w:rPr>
                <w:rFonts w:ascii="Times New Roman" w:hAnsi="Times New Roman" w:cs="Times New Roman"/>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t.al (2015),</w:t>
            </w:r>
          </w:p>
          <w:p w14:paraId="4124CBE2" w14:textId="7B236AE2" w:rsidR="007C4840" w:rsidRPr="006429FD" w:rsidRDefault="007C4840" w:rsidP="007C4840">
            <w:pPr>
              <w:jc w:val="both"/>
              <w:rPr>
                <w:rFonts w:ascii="Times New Roman" w:hAnsi="Times New Roman" w:cs="Times New Roman"/>
                <w:sz w:val="24"/>
                <w:szCs w:val="24"/>
              </w:rPr>
            </w:pPr>
            <w:bookmarkStart w:id="8" w:name="_Hlk201750838"/>
            <w:r w:rsidRPr="006429FD">
              <w:rPr>
                <w:rFonts w:ascii="Times New Roman" w:hAnsi="Times New Roman" w:cs="Times New Roman"/>
                <w:sz w:val="24"/>
                <w:szCs w:val="24"/>
              </w:rPr>
              <w:t xml:space="preserve">Mishra (2021), </w:t>
            </w:r>
            <w:bookmarkEnd w:id="8"/>
            <w:r w:rsidRPr="006429FD">
              <w:rPr>
                <w:rFonts w:ascii="Times New Roman" w:hAnsi="Times New Roman" w:cs="Times New Roman"/>
                <w:sz w:val="24"/>
                <w:szCs w:val="24"/>
              </w:rPr>
              <w:t xml:space="preserve">Bharti (2015), </w:t>
            </w:r>
            <w:proofErr w:type="spellStart"/>
            <w:r w:rsidRPr="006429FD">
              <w:rPr>
                <w:rFonts w:ascii="Times New Roman" w:hAnsi="Times New Roman" w:cs="Times New Roman"/>
                <w:sz w:val="24"/>
                <w:szCs w:val="24"/>
              </w:rPr>
              <w:t>Mewade</w:t>
            </w:r>
            <w:proofErr w:type="spellEnd"/>
            <w:r w:rsidR="00603988" w:rsidRPr="006429FD">
              <w:rPr>
                <w:rFonts w:ascii="Times New Roman" w:hAnsi="Times New Roman" w:cs="Times New Roman"/>
                <w:sz w:val="24"/>
                <w:szCs w:val="24"/>
              </w:rPr>
              <w:t xml:space="preserve"> &amp; Tiwari</w:t>
            </w:r>
            <w:r w:rsidRPr="006429FD">
              <w:rPr>
                <w:rFonts w:ascii="Times New Roman" w:hAnsi="Times New Roman" w:cs="Times New Roman"/>
                <w:sz w:val="24"/>
                <w:szCs w:val="24"/>
              </w:rPr>
              <w:t xml:space="preserve"> (2024), Wagh </w:t>
            </w:r>
            <w:r w:rsidR="0060398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Pr="006429FD">
              <w:rPr>
                <w:rFonts w:ascii="Times New Roman" w:hAnsi="Times New Roman" w:cs="Times New Roman"/>
                <w:sz w:val="24"/>
                <w:szCs w:val="24"/>
                <w:shd w:val="clear" w:color="auto" w:fill="FFFFFF"/>
              </w:rPr>
              <w:t xml:space="preserve"> </w:t>
            </w:r>
            <w:r w:rsidR="0060398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p>
        </w:tc>
      </w:tr>
      <w:tr w:rsidR="00A92ACA" w:rsidRPr="00A92ACA" w14:paraId="5905B2B9" w14:textId="77777777" w:rsidTr="00A92ACA">
        <w:trPr>
          <w:trHeight w:val="1408"/>
        </w:trPr>
        <w:tc>
          <w:tcPr>
            <w:tcW w:w="567" w:type="dxa"/>
          </w:tcPr>
          <w:p w14:paraId="2EDF2FA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4.</w:t>
            </w:r>
          </w:p>
        </w:tc>
        <w:tc>
          <w:tcPr>
            <w:tcW w:w="1276" w:type="dxa"/>
          </w:tcPr>
          <w:p w14:paraId="433501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Asparagus racemosus</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wild</w:t>
            </w:r>
          </w:p>
          <w:p w14:paraId="7C4E6470" w14:textId="076D6182"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Shathavari</w:t>
            </w:r>
            <w:proofErr w:type="spellEnd"/>
            <w:r w:rsidRPr="006429FD">
              <w:rPr>
                <w:rFonts w:ascii="Times New Roman" w:hAnsi="Times New Roman" w:cs="Times New Roman"/>
                <w:sz w:val="24"/>
                <w:szCs w:val="24"/>
                <w:shd w:val="clear" w:color="auto" w:fill="FFFFFF"/>
              </w:rPr>
              <w:t>)</w:t>
            </w:r>
          </w:p>
        </w:tc>
        <w:tc>
          <w:tcPr>
            <w:tcW w:w="850" w:type="dxa"/>
          </w:tcPr>
          <w:p w14:paraId="667016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52B32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Asparagaceae</w:t>
            </w:r>
          </w:p>
        </w:tc>
        <w:tc>
          <w:tcPr>
            <w:tcW w:w="1115" w:type="dxa"/>
          </w:tcPr>
          <w:p w14:paraId="154D58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tc>
        <w:tc>
          <w:tcPr>
            <w:tcW w:w="1504" w:type="dxa"/>
            <w:tcBorders>
              <w:right w:val="single" w:sz="4" w:space="0" w:color="auto"/>
            </w:tcBorders>
          </w:tcPr>
          <w:p w14:paraId="534945D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Gout </w:t>
            </w:r>
          </w:p>
          <w:p w14:paraId="3D0A634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528EE6B8"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637D4D27" w14:textId="622B6C42" w:rsidR="007C4840" w:rsidRPr="006429FD" w:rsidRDefault="007C4840" w:rsidP="007C4840">
            <w:pPr>
              <w:jc w:val="both"/>
              <w:rPr>
                <w:rFonts w:ascii="Times New Roman" w:hAnsi="Times New Roman" w:cs="Times New Roman"/>
                <w:color w:val="EE0000"/>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03988" w:rsidRPr="006429FD">
              <w:rPr>
                <w:rFonts w:ascii="Times New Roman" w:hAnsi="Times New Roman" w:cs="Times New Roman"/>
                <w:sz w:val="24"/>
                <w:szCs w:val="24"/>
              </w:rPr>
              <w:t>Singh e</w:t>
            </w:r>
            <w:r w:rsidRPr="006429FD">
              <w:rPr>
                <w:rFonts w:ascii="Times New Roman" w:hAnsi="Times New Roman" w:cs="Times New Roman"/>
                <w:sz w:val="24"/>
                <w:szCs w:val="24"/>
              </w:rPr>
              <w:t>t.al (2015), Bala &amp;</w:t>
            </w:r>
            <w:r w:rsidR="00603988" w:rsidRPr="006429FD">
              <w:rPr>
                <w:rFonts w:ascii="Times New Roman" w:hAnsi="Times New Roman" w:cs="Times New Roman"/>
                <w:sz w:val="24"/>
                <w:szCs w:val="24"/>
              </w:rPr>
              <w:t xml:space="preserve"> </w:t>
            </w:r>
            <w:r w:rsidRPr="006429FD">
              <w:rPr>
                <w:rFonts w:ascii="Times New Roman" w:hAnsi="Times New Roman" w:cs="Times New Roman"/>
                <w:sz w:val="24"/>
                <w:szCs w:val="24"/>
              </w:rPr>
              <w:t>Singh (2016), Chaturvedi (2018)</w:t>
            </w:r>
          </w:p>
        </w:tc>
      </w:tr>
      <w:tr w:rsidR="00A92ACA" w:rsidRPr="00772AC9" w14:paraId="2459E010" w14:textId="77777777" w:rsidTr="00A92ACA">
        <w:trPr>
          <w:trHeight w:val="1087"/>
        </w:trPr>
        <w:tc>
          <w:tcPr>
            <w:tcW w:w="567" w:type="dxa"/>
          </w:tcPr>
          <w:p w14:paraId="4AA6501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5.</w:t>
            </w:r>
          </w:p>
        </w:tc>
        <w:tc>
          <w:tcPr>
            <w:tcW w:w="1276" w:type="dxa"/>
          </w:tcPr>
          <w:p w14:paraId="695AE6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Boerhaavia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diffusa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Linn</w:t>
            </w:r>
          </w:p>
          <w:p w14:paraId="51B96056"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(Punarnava)</w:t>
            </w:r>
          </w:p>
        </w:tc>
        <w:tc>
          <w:tcPr>
            <w:tcW w:w="850" w:type="dxa"/>
          </w:tcPr>
          <w:p w14:paraId="4FB1A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DB5AB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Amaranthaceae</w:t>
            </w:r>
          </w:p>
        </w:tc>
        <w:tc>
          <w:tcPr>
            <w:tcW w:w="1115" w:type="dxa"/>
          </w:tcPr>
          <w:p w14:paraId="6D7B65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p w14:paraId="31F775EF" w14:textId="1D09B646"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7D74299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6C6B6E0C"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069C28F" w14:textId="3C3BB8BF" w:rsidR="007C4840" w:rsidRPr="00BB2062" w:rsidRDefault="00797296" w:rsidP="007C4840">
            <w:pPr>
              <w:jc w:val="both"/>
              <w:rPr>
                <w:rFonts w:ascii="Times New Roman" w:hAnsi="Times New Roman" w:cs="Times New Roman"/>
                <w:color w:val="EE0000"/>
                <w:sz w:val="24"/>
                <w:szCs w:val="24"/>
                <w:lang w:val="nb-NO"/>
              </w:rPr>
            </w:pPr>
            <w:r w:rsidRPr="00BB2062">
              <w:rPr>
                <w:rFonts w:ascii="Times New Roman" w:hAnsi="Times New Roman" w:cs="Times New Roman"/>
                <w:sz w:val="24"/>
                <w:szCs w:val="24"/>
                <w:lang w:val="nb-NO"/>
              </w:rPr>
              <w:t>Singh e</w:t>
            </w:r>
            <w:r w:rsidR="007C4840" w:rsidRPr="00BB2062">
              <w:rPr>
                <w:rFonts w:ascii="Times New Roman" w:hAnsi="Times New Roman" w:cs="Times New Roman"/>
                <w:sz w:val="24"/>
                <w:szCs w:val="24"/>
                <w:lang w:val="nb-NO"/>
              </w:rPr>
              <w:t>t.al (2015), Bala &amp; Singh (2013), Yadav et.al (2018)</w:t>
            </w:r>
          </w:p>
        </w:tc>
      </w:tr>
      <w:tr w:rsidR="00A92ACA" w:rsidRPr="00A92ACA" w14:paraId="3A13ED45" w14:textId="77777777" w:rsidTr="00A92ACA">
        <w:trPr>
          <w:trHeight w:val="1408"/>
        </w:trPr>
        <w:tc>
          <w:tcPr>
            <w:tcW w:w="567" w:type="dxa"/>
          </w:tcPr>
          <w:p w14:paraId="26F57FE2"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6.</w:t>
            </w:r>
          </w:p>
        </w:tc>
        <w:tc>
          <w:tcPr>
            <w:tcW w:w="1276" w:type="dxa"/>
          </w:tcPr>
          <w:p w14:paraId="3337D22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shd w:val="clear" w:color="auto" w:fill="FFFFFF"/>
              </w:rPr>
              <w:t>Boswellia serrata</w:t>
            </w:r>
            <w:r w:rsidRPr="006429FD">
              <w:rPr>
                <w:rFonts w:ascii="Times New Roman" w:hAnsi="Times New Roman" w:cs="Times New Roman"/>
                <w:sz w:val="24"/>
                <w:szCs w:val="24"/>
                <w:shd w:val="clear" w:color="auto" w:fill="FFFFFF"/>
              </w:rPr>
              <w:t xml:space="preserve"> Roxb. ex </w:t>
            </w:r>
            <w:proofErr w:type="spellStart"/>
            <w:r w:rsidRPr="006429FD">
              <w:rPr>
                <w:rFonts w:ascii="Times New Roman" w:hAnsi="Times New Roman" w:cs="Times New Roman"/>
                <w:sz w:val="24"/>
                <w:szCs w:val="24"/>
              </w:rPr>
              <w:t>Colebr</w:t>
            </w:r>
            <w:proofErr w:type="spellEnd"/>
            <w:r w:rsidRPr="006429FD">
              <w:rPr>
                <w:rFonts w:ascii="Times New Roman" w:hAnsi="Times New Roman" w:cs="Times New Roman"/>
                <w:sz w:val="24"/>
                <w:szCs w:val="24"/>
              </w:rPr>
              <w:t>.</w:t>
            </w:r>
          </w:p>
          <w:p w14:paraId="71F3FBE3"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(salad)</w:t>
            </w:r>
          </w:p>
        </w:tc>
        <w:tc>
          <w:tcPr>
            <w:tcW w:w="850" w:type="dxa"/>
          </w:tcPr>
          <w:p w14:paraId="3813229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122965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Burseraceae</w:t>
            </w:r>
          </w:p>
        </w:tc>
        <w:tc>
          <w:tcPr>
            <w:tcW w:w="1115" w:type="dxa"/>
          </w:tcPr>
          <w:p w14:paraId="36EEEDF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Gum</w:t>
            </w:r>
          </w:p>
        </w:tc>
        <w:tc>
          <w:tcPr>
            <w:tcW w:w="1504" w:type="dxa"/>
            <w:tcBorders>
              <w:right w:val="single" w:sz="4" w:space="0" w:color="auto"/>
            </w:tcBorders>
          </w:tcPr>
          <w:p w14:paraId="072AD19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0B7CA61"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5DB9F03" w14:textId="138E56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Bharti (2015),</w:t>
            </w:r>
            <w:r w:rsidRPr="006429FD">
              <w:rPr>
                <w:rFonts w:ascii="Times New Roman" w:hAnsi="Times New Roman" w:cs="Times New Roman"/>
                <w:sz w:val="24"/>
                <w:szCs w:val="24"/>
                <w:shd w:val="clear" w:color="auto" w:fill="FFFFFF"/>
              </w:rPr>
              <w:t xml:space="preserve"> </w:t>
            </w:r>
            <w:r w:rsidRPr="006429FD">
              <w:rPr>
                <w:rFonts w:ascii="Times New Roman" w:hAnsi="Times New Roman" w:cs="Times New Roman"/>
                <w:sz w:val="24"/>
                <w:szCs w:val="24"/>
              </w:rPr>
              <w:t xml:space="preserve">Mishra (2021), Wagh </w:t>
            </w:r>
            <w:r w:rsidR="00797296"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p w14:paraId="057023A4" w14:textId="77777777" w:rsidR="007C4840" w:rsidRPr="006429FD" w:rsidRDefault="007C4840" w:rsidP="007C4840">
            <w:pPr>
              <w:jc w:val="both"/>
              <w:rPr>
                <w:rFonts w:ascii="Times New Roman" w:hAnsi="Times New Roman" w:cs="Times New Roman"/>
                <w:color w:val="EE0000"/>
                <w:sz w:val="24"/>
                <w:szCs w:val="24"/>
              </w:rPr>
            </w:pPr>
          </w:p>
        </w:tc>
      </w:tr>
      <w:tr w:rsidR="00A92ACA" w:rsidRPr="00A92ACA" w14:paraId="1C05D736" w14:textId="77777777" w:rsidTr="00A92ACA">
        <w:trPr>
          <w:trHeight w:val="1689"/>
        </w:trPr>
        <w:tc>
          <w:tcPr>
            <w:tcW w:w="567" w:type="dxa"/>
          </w:tcPr>
          <w:p w14:paraId="29824D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7.</w:t>
            </w:r>
          </w:p>
        </w:tc>
        <w:tc>
          <w:tcPr>
            <w:tcW w:w="1276" w:type="dxa"/>
          </w:tcPr>
          <w:p w14:paraId="06ECB45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Calotropis procera</w:t>
            </w: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Ait</w:t>
            </w:r>
            <w:proofErr w:type="spellEnd"/>
            <w:r w:rsidRPr="006429FD">
              <w:rPr>
                <w:rFonts w:ascii="Times New Roman" w:hAnsi="Times New Roman" w:cs="Times New Roman"/>
                <w:sz w:val="24"/>
                <w:szCs w:val="24"/>
                <w:shd w:val="clear" w:color="auto" w:fill="FFFFFF"/>
              </w:rPr>
              <w:t xml:space="preserve">.) R.Br. </w:t>
            </w:r>
          </w:p>
          <w:p w14:paraId="61E1E779"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Aak</w:t>
            </w:r>
            <w:proofErr w:type="spellEnd"/>
            <w:r w:rsidRPr="006429FD">
              <w:rPr>
                <w:rFonts w:ascii="Times New Roman" w:hAnsi="Times New Roman" w:cs="Times New Roman"/>
                <w:sz w:val="24"/>
                <w:szCs w:val="24"/>
                <w:shd w:val="clear" w:color="auto" w:fill="FFFFFF"/>
              </w:rPr>
              <w:t>)</w:t>
            </w:r>
          </w:p>
        </w:tc>
        <w:tc>
          <w:tcPr>
            <w:tcW w:w="850" w:type="dxa"/>
          </w:tcPr>
          <w:p w14:paraId="3279E4E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 Shrub</w:t>
            </w:r>
          </w:p>
        </w:tc>
        <w:tc>
          <w:tcPr>
            <w:tcW w:w="1350" w:type="dxa"/>
          </w:tcPr>
          <w:p w14:paraId="0950150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Asclepiadaceae</w:t>
            </w:r>
          </w:p>
        </w:tc>
        <w:tc>
          <w:tcPr>
            <w:tcW w:w="1115" w:type="dxa"/>
          </w:tcPr>
          <w:p w14:paraId="04A2BD74" w14:textId="77777777" w:rsidR="0045703C"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Lea</w:t>
            </w:r>
            <w:r w:rsidR="0045703C">
              <w:rPr>
                <w:rFonts w:ascii="Times New Roman" w:hAnsi="Times New Roman" w:cs="Times New Roman"/>
                <w:sz w:val="24"/>
                <w:szCs w:val="24"/>
                <w:shd w:val="clear" w:color="auto" w:fill="FFFFFF"/>
              </w:rPr>
              <w:t>ves</w:t>
            </w:r>
          </w:p>
          <w:p w14:paraId="604307C7" w14:textId="2152E8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Latex Root</w:t>
            </w:r>
          </w:p>
        </w:tc>
        <w:tc>
          <w:tcPr>
            <w:tcW w:w="1504" w:type="dxa"/>
            <w:tcBorders>
              <w:right w:val="single" w:sz="4" w:space="0" w:color="auto"/>
            </w:tcBorders>
          </w:tcPr>
          <w:p w14:paraId="068E488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Muscle Pain</w:t>
            </w:r>
          </w:p>
          <w:p w14:paraId="1B80C70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365FE73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Backache Joint Pain</w:t>
            </w:r>
          </w:p>
          <w:p w14:paraId="18358E4F"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1B72BE93" w14:textId="7BD295F4" w:rsidR="007C4840" w:rsidRPr="006429FD" w:rsidRDefault="007C4840" w:rsidP="000C4EF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 Khare &amp; Khare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97296"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0C4EF0">
              <w:rPr>
                <w:rFonts w:ascii="Times New Roman" w:hAnsi="Times New Roman" w:cs="Times New Roman"/>
                <w:sz w:val="24"/>
                <w:szCs w:val="24"/>
              </w:rPr>
              <w:t xml:space="preserve">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 xml:space="preserve">(2000), Bala &amp; Singh (2016) </w:t>
            </w:r>
          </w:p>
        </w:tc>
      </w:tr>
      <w:tr w:rsidR="00A92ACA" w:rsidRPr="00A92ACA" w14:paraId="04387C4F" w14:textId="77777777" w:rsidTr="00797296">
        <w:trPr>
          <w:trHeight w:val="1449"/>
        </w:trPr>
        <w:tc>
          <w:tcPr>
            <w:tcW w:w="567" w:type="dxa"/>
          </w:tcPr>
          <w:p w14:paraId="271DE2D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8.</w:t>
            </w:r>
          </w:p>
        </w:tc>
        <w:tc>
          <w:tcPr>
            <w:tcW w:w="1276" w:type="dxa"/>
          </w:tcPr>
          <w:p w14:paraId="40955D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Celastrus </w:t>
            </w:r>
            <w:proofErr w:type="spellStart"/>
            <w:r w:rsidRPr="006429FD">
              <w:rPr>
                <w:rFonts w:ascii="Times New Roman" w:hAnsi="Times New Roman" w:cs="Times New Roman"/>
                <w:b/>
                <w:bCs/>
                <w:i/>
                <w:iCs/>
                <w:sz w:val="24"/>
                <w:szCs w:val="24"/>
                <w:shd w:val="clear" w:color="auto" w:fill="FFFFFF"/>
              </w:rPr>
              <w:t>paniculatus</w:t>
            </w:r>
            <w:proofErr w:type="spellEnd"/>
            <w:r w:rsidRPr="006429FD">
              <w:rPr>
                <w:rFonts w:ascii="Times New Roman" w:hAnsi="Times New Roman" w:cs="Times New Roman"/>
                <w:b/>
                <w:bCs/>
                <w:i/>
                <w:iCs/>
                <w:sz w:val="24"/>
                <w:szCs w:val="24"/>
                <w:shd w:val="clear" w:color="auto" w:fill="FFFFFF"/>
              </w:rPr>
              <w:t xml:space="preserve"> </w:t>
            </w:r>
            <w:r w:rsidRPr="006429FD">
              <w:rPr>
                <w:rFonts w:ascii="Times New Roman" w:hAnsi="Times New Roman" w:cs="Times New Roman"/>
                <w:sz w:val="24"/>
                <w:szCs w:val="24"/>
                <w:shd w:val="clear" w:color="auto" w:fill="FFFFFF"/>
              </w:rPr>
              <w:t>Willd.</w:t>
            </w:r>
          </w:p>
          <w:p w14:paraId="2D7C015A"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Malkangani</w:t>
            </w:r>
            <w:proofErr w:type="spellEnd"/>
            <w:r w:rsidRPr="006429FD">
              <w:rPr>
                <w:rFonts w:ascii="Times New Roman" w:hAnsi="Times New Roman" w:cs="Times New Roman"/>
                <w:sz w:val="24"/>
                <w:szCs w:val="24"/>
              </w:rPr>
              <w:t>)</w:t>
            </w:r>
          </w:p>
        </w:tc>
        <w:tc>
          <w:tcPr>
            <w:tcW w:w="850" w:type="dxa"/>
          </w:tcPr>
          <w:p w14:paraId="094CA3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C265C3F"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Celatraceae</w:t>
            </w:r>
            <w:proofErr w:type="spellEnd"/>
          </w:p>
        </w:tc>
        <w:tc>
          <w:tcPr>
            <w:tcW w:w="1115" w:type="dxa"/>
          </w:tcPr>
          <w:p w14:paraId="46ADB9F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11C369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10BA2037" w14:textId="77777777" w:rsidR="007C4840" w:rsidRPr="006429FD" w:rsidRDefault="007C4840" w:rsidP="007C4840">
            <w:pPr>
              <w:jc w:val="both"/>
              <w:rPr>
                <w:rFonts w:ascii="Times New Roman" w:hAnsi="Times New Roman" w:cs="Times New Roman"/>
                <w:color w:val="EE0000"/>
                <w:sz w:val="24"/>
                <w:szCs w:val="24"/>
                <w:shd w:val="clear" w:color="auto" w:fill="FFFFFF"/>
              </w:rPr>
            </w:pPr>
            <w:r w:rsidRPr="006429FD">
              <w:rPr>
                <w:rFonts w:ascii="Times New Roman" w:hAnsi="Times New Roman" w:cs="Times New Roman"/>
                <w:sz w:val="24"/>
                <w:szCs w:val="24"/>
                <w:shd w:val="clear" w:color="auto" w:fill="FFFFFF"/>
              </w:rPr>
              <w:t>Rheumatism</w:t>
            </w:r>
          </w:p>
          <w:p w14:paraId="4F7295F4"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A5F4721" w14:textId="40D3A051" w:rsidR="007C4840" w:rsidRPr="006429FD" w:rsidRDefault="00797296" w:rsidP="00797296">
            <w:pPr>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Mishra (2021),</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Bharti (2015)</w:t>
            </w:r>
          </w:p>
        </w:tc>
      </w:tr>
      <w:tr w:rsidR="00A92ACA" w:rsidRPr="00A92ACA" w14:paraId="2A4A78F4" w14:textId="77777777" w:rsidTr="00A92ACA">
        <w:trPr>
          <w:trHeight w:val="1794"/>
        </w:trPr>
        <w:tc>
          <w:tcPr>
            <w:tcW w:w="567" w:type="dxa"/>
          </w:tcPr>
          <w:p w14:paraId="0605827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9.</w:t>
            </w:r>
          </w:p>
        </w:tc>
        <w:tc>
          <w:tcPr>
            <w:tcW w:w="1276" w:type="dxa"/>
          </w:tcPr>
          <w:p w14:paraId="1C6B1009"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Cissus </w:t>
            </w:r>
            <w:proofErr w:type="spellStart"/>
            <w:r w:rsidRPr="006429FD">
              <w:rPr>
                <w:rFonts w:ascii="Times New Roman" w:hAnsi="Times New Roman" w:cs="Times New Roman"/>
                <w:b/>
                <w:bCs/>
                <w:i/>
                <w:iCs/>
                <w:sz w:val="24"/>
                <w:szCs w:val="24"/>
              </w:rPr>
              <w:t>quadragularis</w:t>
            </w:r>
            <w:proofErr w:type="spellEnd"/>
            <w:r w:rsidRPr="006429FD">
              <w:rPr>
                <w:rFonts w:ascii="Times New Roman" w:hAnsi="Times New Roman" w:cs="Times New Roman"/>
                <w:sz w:val="24"/>
                <w:szCs w:val="24"/>
              </w:rPr>
              <w:t xml:space="preserve"> Linn</w:t>
            </w:r>
          </w:p>
          <w:p w14:paraId="5252E5F6" w14:textId="77777777" w:rsidR="007C4840" w:rsidRPr="006429FD" w:rsidRDefault="007C4840" w:rsidP="007C4840">
            <w:pPr>
              <w:jc w:val="both"/>
              <w:rPr>
                <w:rFonts w:ascii="Times New Roman" w:hAnsi="Times New Roman" w:cs="Times New Roman"/>
                <w:sz w:val="24"/>
                <w:szCs w:val="24"/>
              </w:rPr>
            </w:pPr>
          </w:p>
          <w:p w14:paraId="514CED2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Harjuri</w:t>
            </w:r>
            <w:proofErr w:type="spellEnd"/>
            <w:r w:rsidRPr="006429FD">
              <w:rPr>
                <w:rFonts w:ascii="Times New Roman" w:hAnsi="Times New Roman" w:cs="Times New Roman"/>
                <w:sz w:val="24"/>
                <w:szCs w:val="24"/>
              </w:rPr>
              <w:t>)</w:t>
            </w:r>
          </w:p>
          <w:p w14:paraId="0F32C265"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29584C4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3B72DA0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Vitaceae</w:t>
            </w:r>
          </w:p>
        </w:tc>
        <w:tc>
          <w:tcPr>
            <w:tcW w:w="1115" w:type="dxa"/>
          </w:tcPr>
          <w:p w14:paraId="4022BB52"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0F7919E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r w:rsidRPr="006429FD">
              <w:rPr>
                <w:rFonts w:ascii="Times New Roman" w:hAnsi="Times New Roman" w:cs="Times New Roman"/>
                <w:color w:val="EE0000"/>
                <w:sz w:val="24"/>
                <w:szCs w:val="24"/>
              </w:rPr>
              <w:t xml:space="preserve"> </w:t>
            </w:r>
          </w:p>
          <w:p w14:paraId="33E34F9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327229AE" w14:textId="77777777" w:rsidR="007C4840" w:rsidRPr="006429FD" w:rsidRDefault="007C4840" w:rsidP="007C4840">
            <w:pPr>
              <w:jc w:val="both"/>
              <w:rPr>
                <w:rFonts w:ascii="Times New Roman" w:eastAsia="Times New Roman" w:hAnsi="Times New Roman" w:cs="Times New Roman"/>
                <w:color w:val="EE0000"/>
                <w:sz w:val="24"/>
                <w:szCs w:val="24"/>
                <w:lang w:bidi="hi-IN"/>
              </w:rPr>
            </w:pPr>
            <w:r w:rsidRPr="006429FD">
              <w:rPr>
                <w:rFonts w:ascii="Times New Roman" w:hAnsi="Times New Roman" w:cs="Times New Roman"/>
                <w:sz w:val="24"/>
                <w:szCs w:val="24"/>
              </w:rPr>
              <w:t>Bone Fracture</w:t>
            </w:r>
          </w:p>
        </w:tc>
        <w:tc>
          <w:tcPr>
            <w:tcW w:w="2409" w:type="dxa"/>
            <w:tcBorders>
              <w:left w:val="single" w:sz="4" w:space="0" w:color="auto"/>
            </w:tcBorders>
          </w:tcPr>
          <w:p w14:paraId="134DC9FC" w14:textId="04578F3F" w:rsidR="007C4840" w:rsidRPr="006429FD" w:rsidRDefault="007C4840" w:rsidP="006D2AF8">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 xml:space="preserve">Nath </w:t>
            </w:r>
            <w:r w:rsidR="00797296" w:rsidRPr="006429FD">
              <w:rPr>
                <w:rFonts w:ascii="Times New Roman" w:hAnsi="Times New Roman" w:cs="Times New Roman"/>
                <w:sz w:val="24"/>
                <w:szCs w:val="24"/>
              </w:rPr>
              <w:t>&amp; Khatri</w:t>
            </w:r>
            <w:r w:rsidRPr="006429FD">
              <w:rPr>
                <w:rFonts w:ascii="Times New Roman" w:hAnsi="Times New Roman" w:cs="Times New Roman"/>
                <w:sz w:val="24"/>
                <w:szCs w:val="24"/>
              </w:rPr>
              <w:t xml:space="preserve"> (2010),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 Jain</w:t>
            </w:r>
            <w:r w:rsidR="006D2AF8" w:rsidRPr="006429FD">
              <w:rPr>
                <w:rFonts w:ascii="Times New Roman" w:hAnsi="Times New Roman" w:cs="Times New Roman"/>
                <w:sz w:val="24"/>
                <w:szCs w:val="24"/>
              </w:rPr>
              <w:t xml:space="preserve"> et al., </w:t>
            </w:r>
            <w:r w:rsidRPr="006429FD">
              <w:rPr>
                <w:rFonts w:ascii="Times New Roman" w:hAnsi="Times New Roman" w:cs="Times New Roman"/>
                <w:sz w:val="24"/>
                <w:szCs w:val="24"/>
              </w:rPr>
              <w:t xml:space="preserve">(2011), Mishra (2021), Yadav </w:t>
            </w:r>
            <w:r w:rsidR="006D2AF8" w:rsidRPr="006429FD">
              <w:rPr>
                <w:rFonts w:ascii="Times New Roman" w:hAnsi="Times New Roman" w:cs="Times New Roman"/>
                <w:sz w:val="24"/>
                <w:szCs w:val="24"/>
              </w:rPr>
              <w:t xml:space="preserve">&amp; Khare </w:t>
            </w:r>
            <w:r w:rsidRPr="006429FD">
              <w:rPr>
                <w:rFonts w:ascii="Times New Roman" w:hAnsi="Times New Roman" w:cs="Times New Roman"/>
                <w:sz w:val="24"/>
                <w:szCs w:val="24"/>
              </w:rPr>
              <w:t>(2014), Wagh</w:t>
            </w:r>
            <w:r w:rsidR="006D2AF8" w:rsidRPr="006429FD">
              <w:rPr>
                <w:rFonts w:ascii="Times New Roman" w:hAnsi="Times New Roman" w:cs="Times New Roman"/>
                <w:sz w:val="24"/>
                <w:szCs w:val="24"/>
              </w:rPr>
              <w:t xml:space="preserve"> &amp; Jain</w:t>
            </w:r>
            <w:r w:rsidRPr="006429FD">
              <w:rPr>
                <w:rFonts w:ascii="Times New Roman" w:hAnsi="Times New Roman" w:cs="Times New Roman"/>
                <w:sz w:val="24"/>
                <w:szCs w:val="24"/>
              </w:rPr>
              <w:t xml:space="preserve"> (2014)</w:t>
            </w:r>
          </w:p>
        </w:tc>
      </w:tr>
      <w:tr w:rsidR="00A92ACA" w:rsidRPr="00A92ACA" w14:paraId="3C628C36" w14:textId="77777777" w:rsidTr="00A92ACA">
        <w:trPr>
          <w:trHeight w:val="1794"/>
        </w:trPr>
        <w:tc>
          <w:tcPr>
            <w:tcW w:w="567" w:type="dxa"/>
          </w:tcPr>
          <w:p w14:paraId="060EE92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9.</w:t>
            </w:r>
          </w:p>
        </w:tc>
        <w:tc>
          <w:tcPr>
            <w:tcW w:w="1276" w:type="dxa"/>
          </w:tcPr>
          <w:p w14:paraId="05136612"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rPr>
              <w:t>Cynodon</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dactylon</w:t>
            </w:r>
            <w:proofErr w:type="spellEnd"/>
            <w:r w:rsidRPr="006429FD">
              <w:rPr>
                <w:rFonts w:ascii="Times New Roman" w:hAnsi="Times New Roman" w:cs="Times New Roman"/>
                <w:b/>
                <w:bCs/>
                <w:i/>
                <w:iCs/>
                <w:sz w:val="24"/>
                <w:szCs w:val="24"/>
              </w:rPr>
              <w:t xml:space="preserve"> (L.)</w:t>
            </w:r>
            <w:r w:rsidRPr="006429FD">
              <w:rPr>
                <w:rFonts w:ascii="Times New Roman" w:hAnsi="Times New Roman" w:cs="Times New Roman"/>
                <w:sz w:val="24"/>
                <w:szCs w:val="24"/>
              </w:rPr>
              <w:t xml:space="preserve"> </w:t>
            </w:r>
            <w:r w:rsidRPr="006429FD">
              <w:rPr>
                <w:rFonts w:ascii="Times New Roman" w:hAnsi="Times New Roman" w:cs="Times New Roman"/>
                <w:sz w:val="24"/>
                <w:szCs w:val="24"/>
                <w:shd w:val="clear" w:color="auto" w:fill="FFFFFF"/>
              </w:rPr>
              <w:t>Pers.</w:t>
            </w:r>
          </w:p>
          <w:p w14:paraId="23077B78"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Dubghas</w:t>
            </w:r>
            <w:proofErr w:type="spellEnd"/>
            <w:r w:rsidRPr="006429FD">
              <w:rPr>
                <w:rFonts w:ascii="Times New Roman" w:hAnsi="Times New Roman" w:cs="Times New Roman"/>
                <w:sz w:val="24"/>
                <w:szCs w:val="24"/>
              </w:rPr>
              <w:t>)</w:t>
            </w:r>
          </w:p>
        </w:tc>
        <w:tc>
          <w:tcPr>
            <w:tcW w:w="850" w:type="dxa"/>
          </w:tcPr>
          <w:p w14:paraId="7118776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Grass</w:t>
            </w:r>
          </w:p>
        </w:tc>
        <w:tc>
          <w:tcPr>
            <w:tcW w:w="1350" w:type="dxa"/>
          </w:tcPr>
          <w:p w14:paraId="52A93E7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Gramineae</w:t>
            </w:r>
          </w:p>
        </w:tc>
        <w:tc>
          <w:tcPr>
            <w:tcW w:w="1115" w:type="dxa"/>
          </w:tcPr>
          <w:p w14:paraId="41CF82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50BD067C"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Arthritis</w:t>
            </w:r>
          </w:p>
          <w:p w14:paraId="7EAEB41C"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F409A0D" w14:textId="3742D1DD"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Khare &amp; Khare (1999), </w:t>
            </w:r>
            <w:r w:rsidR="006D2AF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Bharti (2015),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6D2AF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006D2AF8" w:rsidRPr="006429FD">
              <w:rPr>
                <w:rFonts w:ascii="Times New Roman" w:hAnsi="Times New Roman" w:cs="Times New Roman"/>
                <w:sz w:val="24"/>
                <w:szCs w:val="24"/>
              </w:rPr>
              <w:t>)</w:t>
            </w:r>
          </w:p>
        </w:tc>
      </w:tr>
      <w:tr w:rsidR="00A92ACA" w:rsidRPr="00A92ACA" w14:paraId="3547A752" w14:textId="77777777" w:rsidTr="008969E6">
        <w:trPr>
          <w:trHeight w:val="1214"/>
        </w:trPr>
        <w:tc>
          <w:tcPr>
            <w:tcW w:w="567" w:type="dxa"/>
          </w:tcPr>
          <w:p w14:paraId="2BA9C2E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10.</w:t>
            </w:r>
          </w:p>
        </w:tc>
        <w:tc>
          <w:tcPr>
            <w:tcW w:w="1276" w:type="dxa"/>
          </w:tcPr>
          <w:p w14:paraId="2AA6856A" w14:textId="77777777" w:rsidR="007C4840" w:rsidRPr="00BB2062" w:rsidRDefault="007C4840" w:rsidP="007C4840">
            <w:pPr>
              <w:jc w:val="both"/>
              <w:rPr>
                <w:rFonts w:ascii="Times New Roman" w:hAnsi="Times New Roman" w:cs="Times New Roman"/>
                <w:sz w:val="24"/>
                <w:szCs w:val="24"/>
                <w:lang w:val="nb-NO"/>
              </w:rPr>
            </w:pPr>
            <w:r w:rsidRPr="00BB2062">
              <w:rPr>
                <w:rFonts w:ascii="Times New Roman" w:hAnsi="Times New Roman" w:cs="Times New Roman"/>
                <w:b/>
                <w:bCs/>
                <w:i/>
                <w:iCs/>
                <w:sz w:val="24"/>
                <w:szCs w:val="24"/>
                <w:lang w:val="nb-NO"/>
              </w:rPr>
              <w:t>Datura metel</w:t>
            </w:r>
            <w:r w:rsidRPr="00BB2062">
              <w:rPr>
                <w:rFonts w:ascii="Times New Roman" w:hAnsi="Times New Roman" w:cs="Times New Roman"/>
                <w:i/>
                <w:iCs/>
                <w:sz w:val="24"/>
                <w:szCs w:val="24"/>
                <w:lang w:val="nb-NO"/>
              </w:rPr>
              <w:t xml:space="preserve"> </w:t>
            </w:r>
            <w:r w:rsidRPr="00BB2062">
              <w:rPr>
                <w:rFonts w:ascii="Times New Roman" w:hAnsi="Times New Roman" w:cs="Times New Roman"/>
                <w:sz w:val="24"/>
                <w:szCs w:val="24"/>
                <w:lang w:val="nb-NO"/>
              </w:rPr>
              <w:t>L.</w:t>
            </w:r>
          </w:p>
          <w:p w14:paraId="5B687A4B" w14:textId="7298BBB4" w:rsidR="007C4840" w:rsidRPr="00BB2062" w:rsidRDefault="007C4840" w:rsidP="007C4840">
            <w:pPr>
              <w:jc w:val="both"/>
              <w:rPr>
                <w:rFonts w:ascii="Times New Roman" w:hAnsi="Times New Roman" w:cs="Times New Roman"/>
                <w:b/>
                <w:bCs/>
                <w:i/>
                <w:iCs/>
                <w:sz w:val="24"/>
                <w:szCs w:val="24"/>
                <w:shd w:val="clear" w:color="auto" w:fill="FFFFFF"/>
                <w:lang w:val="nb-NO"/>
              </w:rPr>
            </w:pPr>
            <w:r w:rsidRPr="00BB2062">
              <w:rPr>
                <w:rFonts w:ascii="Times New Roman" w:hAnsi="Times New Roman" w:cs="Times New Roman"/>
                <w:sz w:val="24"/>
                <w:szCs w:val="24"/>
                <w:lang w:val="nb-NO"/>
              </w:rPr>
              <w:t>(</w:t>
            </w:r>
            <w:r w:rsidR="006D2AF8" w:rsidRPr="00BB2062">
              <w:rPr>
                <w:rFonts w:ascii="Times New Roman" w:hAnsi="Times New Roman" w:cs="Times New Roman"/>
                <w:sz w:val="24"/>
                <w:szCs w:val="24"/>
                <w:lang w:val="nb-NO"/>
              </w:rPr>
              <w:t>K</w:t>
            </w:r>
            <w:r w:rsidRPr="00BB2062">
              <w:rPr>
                <w:rFonts w:ascii="Times New Roman" w:hAnsi="Times New Roman" w:cs="Times New Roman"/>
                <w:sz w:val="24"/>
                <w:szCs w:val="24"/>
                <w:lang w:val="nb-NO"/>
              </w:rPr>
              <w:t>ala datura)</w:t>
            </w:r>
          </w:p>
        </w:tc>
        <w:tc>
          <w:tcPr>
            <w:tcW w:w="850" w:type="dxa"/>
          </w:tcPr>
          <w:p w14:paraId="52287F3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6A43C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Solanaceae</w:t>
            </w:r>
          </w:p>
        </w:tc>
        <w:tc>
          <w:tcPr>
            <w:tcW w:w="1115" w:type="dxa"/>
          </w:tcPr>
          <w:p w14:paraId="15B252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522E4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tc>
        <w:tc>
          <w:tcPr>
            <w:tcW w:w="1504" w:type="dxa"/>
            <w:tcBorders>
              <w:right w:val="single" w:sz="4" w:space="0" w:color="auto"/>
            </w:tcBorders>
          </w:tcPr>
          <w:p w14:paraId="56B221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0ABC7FE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7C8458B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643DE359" w14:textId="6229BBE7"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D2AF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Paul (2015)</w:t>
            </w:r>
          </w:p>
        </w:tc>
      </w:tr>
      <w:tr w:rsidR="00A92ACA" w:rsidRPr="00A92ACA" w14:paraId="547807DE" w14:textId="77777777" w:rsidTr="00A92ACA">
        <w:trPr>
          <w:trHeight w:val="1794"/>
        </w:trPr>
        <w:tc>
          <w:tcPr>
            <w:tcW w:w="567" w:type="dxa"/>
          </w:tcPr>
          <w:p w14:paraId="18EAD466"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11.</w:t>
            </w:r>
          </w:p>
        </w:tc>
        <w:tc>
          <w:tcPr>
            <w:tcW w:w="1276" w:type="dxa"/>
          </w:tcPr>
          <w:p w14:paraId="03E31E35" w14:textId="77777777" w:rsidR="007C4840" w:rsidRPr="006429FD" w:rsidRDefault="007C4840" w:rsidP="007C4840">
            <w:pPr>
              <w:jc w:val="both"/>
              <w:rPr>
                <w:rFonts w:ascii="Times New Roman" w:hAnsi="Times New Roman" w:cs="Times New Roman"/>
                <w:i/>
                <w:iCs/>
                <w:sz w:val="24"/>
                <w:szCs w:val="24"/>
                <w:shd w:val="clear" w:color="auto" w:fill="FFFFFF"/>
              </w:rPr>
            </w:pPr>
            <w:r w:rsidRPr="006429FD">
              <w:rPr>
                <w:rFonts w:ascii="Times New Roman" w:hAnsi="Times New Roman" w:cs="Times New Roman"/>
                <w:b/>
                <w:bCs/>
                <w:i/>
                <w:iCs/>
                <w:sz w:val="24"/>
                <w:szCs w:val="24"/>
              </w:rPr>
              <w:t xml:space="preserve">Ficus </w:t>
            </w:r>
            <w:r w:rsidRPr="006429FD">
              <w:rPr>
                <w:rFonts w:ascii="Times New Roman" w:hAnsi="Times New Roman" w:cs="Times New Roman"/>
                <w:b/>
                <w:bCs/>
                <w:sz w:val="24"/>
                <w:szCs w:val="24"/>
                <w:shd w:val="clear" w:color="auto" w:fill="FFFFFF"/>
              </w:rPr>
              <w:t xml:space="preserve"> </w:t>
            </w:r>
            <w:r w:rsidRPr="006429FD">
              <w:rPr>
                <w:rFonts w:ascii="Times New Roman" w:hAnsi="Times New Roman" w:cs="Times New Roman"/>
                <w:b/>
                <w:bCs/>
                <w:i/>
                <w:iCs/>
                <w:sz w:val="24"/>
                <w:szCs w:val="24"/>
                <w:shd w:val="clear" w:color="auto" w:fill="FFFFFF"/>
              </w:rPr>
              <w:t>benghalensis</w:t>
            </w:r>
            <w:r w:rsidRPr="006429FD">
              <w:rPr>
                <w:rFonts w:ascii="Times New Roman" w:hAnsi="Times New Roman" w:cs="Times New Roman"/>
                <w:i/>
                <w:iCs/>
                <w:sz w:val="24"/>
                <w:szCs w:val="24"/>
                <w:shd w:val="clear" w:color="auto" w:fill="FFFFFF"/>
              </w:rPr>
              <w:t xml:space="preserve"> L.</w:t>
            </w:r>
          </w:p>
          <w:p w14:paraId="1CD82C5C" w14:textId="77777777" w:rsidR="007C4840" w:rsidRPr="006429FD" w:rsidRDefault="007C4840" w:rsidP="007C4840">
            <w:pPr>
              <w:jc w:val="both"/>
              <w:rPr>
                <w:rFonts w:ascii="Times New Roman" w:hAnsi="Times New Roman" w:cs="Times New Roman"/>
                <w:b/>
                <w:b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Bargad</w:t>
            </w:r>
            <w:proofErr w:type="spellEnd"/>
            <w:r w:rsidRPr="006429FD">
              <w:rPr>
                <w:rFonts w:ascii="Times New Roman" w:hAnsi="Times New Roman" w:cs="Times New Roman"/>
                <w:sz w:val="24"/>
                <w:szCs w:val="24"/>
              </w:rPr>
              <w:t>, Vat)</w:t>
            </w:r>
          </w:p>
        </w:tc>
        <w:tc>
          <w:tcPr>
            <w:tcW w:w="850" w:type="dxa"/>
          </w:tcPr>
          <w:p w14:paraId="2C2A8E8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77AB9BD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Moraceae</w:t>
            </w:r>
            <w:proofErr w:type="spellEnd"/>
          </w:p>
        </w:tc>
        <w:tc>
          <w:tcPr>
            <w:tcW w:w="1115" w:type="dxa"/>
          </w:tcPr>
          <w:p w14:paraId="0D86D1D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Root,</w:t>
            </w:r>
          </w:p>
          <w:p w14:paraId="082DD2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 latex</w:t>
            </w:r>
          </w:p>
        </w:tc>
        <w:tc>
          <w:tcPr>
            <w:tcW w:w="1504" w:type="dxa"/>
            <w:tcBorders>
              <w:right w:val="single" w:sz="4" w:space="0" w:color="auto"/>
            </w:tcBorders>
          </w:tcPr>
          <w:p w14:paraId="60FE6DD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1BC925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0EB743C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7C5142AE" w14:textId="351B87FB"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8969E6"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8969E6"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 xml:space="preserve">amar et.al (2015), </w:t>
            </w:r>
            <w:r w:rsidRPr="006429FD">
              <w:rPr>
                <w:rFonts w:ascii="Times New Roman" w:hAnsi="Times New Roman" w:cs="Times New Roman"/>
                <w:sz w:val="24"/>
                <w:szCs w:val="24"/>
              </w:rPr>
              <w:t>Bharti (2015), Mishra (2021</w:t>
            </w:r>
            <w:r w:rsidR="00323B8D" w:rsidRPr="006429FD">
              <w:rPr>
                <w:rFonts w:ascii="Times New Roman" w:hAnsi="Times New Roman" w:cs="Times New Roman"/>
                <w:sz w:val="24"/>
                <w:szCs w:val="24"/>
              </w:rPr>
              <w:t>), Chaturvedi</w:t>
            </w:r>
            <w:r w:rsidR="008969E6"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8969E6" w:rsidRPr="006429FD">
              <w:rPr>
                <w:rFonts w:ascii="Times New Roman" w:hAnsi="Times New Roman" w:cs="Times New Roman"/>
                <w:sz w:val="24"/>
                <w:szCs w:val="24"/>
              </w:rPr>
              <w:t xml:space="preserve">&amp; </w:t>
            </w:r>
            <w:r w:rsidR="008D7A55" w:rsidRPr="006429FD">
              <w:rPr>
                <w:rFonts w:ascii="Times New Roman" w:hAnsi="Times New Roman" w:cs="Times New Roman"/>
                <w:sz w:val="24"/>
                <w:szCs w:val="24"/>
              </w:rPr>
              <w:t>Jain, (</w:t>
            </w:r>
            <w:r w:rsidRPr="006429FD">
              <w:rPr>
                <w:rFonts w:ascii="Times New Roman" w:hAnsi="Times New Roman" w:cs="Times New Roman"/>
                <w:sz w:val="24"/>
                <w:szCs w:val="24"/>
              </w:rPr>
              <w:t>2014)</w:t>
            </w:r>
          </w:p>
        </w:tc>
      </w:tr>
      <w:tr w:rsidR="00A92ACA" w:rsidRPr="00A92ACA" w14:paraId="69CD670F" w14:textId="77777777" w:rsidTr="00A92ACA">
        <w:trPr>
          <w:trHeight w:val="1794"/>
        </w:trPr>
        <w:tc>
          <w:tcPr>
            <w:tcW w:w="567" w:type="dxa"/>
          </w:tcPr>
          <w:p w14:paraId="1BD2B6D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12.</w:t>
            </w:r>
          </w:p>
        </w:tc>
        <w:tc>
          <w:tcPr>
            <w:tcW w:w="1276" w:type="dxa"/>
          </w:tcPr>
          <w:p w14:paraId="7DBC9B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Jatropha curcas</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4ECAF735"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(Ratanjot)</w:t>
            </w:r>
          </w:p>
        </w:tc>
        <w:tc>
          <w:tcPr>
            <w:tcW w:w="850" w:type="dxa"/>
          </w:tcPr>
          <w:p w14:paraId="5B7A984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093198F8"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Euphorbiaceae</w:t>
            </w:r>
            <w:proofErr w:type="spellEnd"/>
          </w:p>
        </w:tc>
        <w:tc>
          <w:tcPr>
            <w:tcW w:w="1115" w:type="dxa"/>
          </w:tcPr>
          <w:p w14:paraId="2739AA9C" w14:textId="77777777" w:rsidR="0045703C"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4EC61126" w14:textId="6A52E0EF"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seeds</w:t>
            </w:r>
          </w:p>
          <w:p w14:paraId="1F8CBB5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74FBDE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7DA53B7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46E80632"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E4299A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17B6D2" w14:textId="7A98F719" w:rsidR="007C4840" w:rsidRPr="006429FD" w:rsidRDefault="007C4840" w:rsidP="0049114E">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 </w:t>
            </w:r>
            <w:r w:rsidR="0049114E"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r w:rsidR="0049114E" w:rsidRPr="006429FD">
              <w:rPr>
                <w:rFonts w:ascii="Times New Roman" w:hAnsi="Times New Roman" w:cs="Times New Roman"/>
                <w:sz w:val="24"/>
                <w:szCs w:val="24"/>
              </w:rPr>
              <w:t>Y</w:t>
            </w:r>
            <w:r w:rsidRPr="006429FD">
              <w:rPr>
                <w:rFonts w:ascii="Times New Roman" w:hAnsi="Times New Roman" w:cs="Times New Roman"/>
                <w:sz w:val="24"/>
                <w:szCs w:val="24"/>
              </w:rPr>
              <w:t xml:space="preserve">adav </w:t>
            </w:r>
            <w:r w:rsidR="0049114E" w:rsidRPr="006429FD">
              <w:rPr>
                <w:rFonts w:ascii="Times New Roman" w:hAnsi="Times New Roman" w:cs="Times New Roman"/>
                <w:sz w:val="24"/>
                <w:szCs w:val="24"/>
              </w:rPr>
              <w:t>&amp; Khare</w:t>
            </w:r>
            <w:r w:rsidRPr="006429FD">
              <w:rPr>
                <w:rFonts w:ascii="Times New Roman" w:hAnsi="Times New Roman" w:cs="Times New Roman"/>
                <w:sz w:val="24"/>
                <w:szCs w:val="24"/>
              </w:rPr>
              <w:t xml:space="preserve"> (2014)</w:t>
            </w:r>
          </w:p>
        </w:tc>
      </w:tr>
      <w:tr w:rsidR="00A92ACA" w:rsidRPr="00A92ACA" w14:paraId="24AE6A83" w14:textId="77777777" w:rsidTr="00A92ACA">
        <w:trPr>
          <w:trHeight w:val="2724"/>
        </w:trPr>
        <w:tc>
          <w:tcPr>
            <w:tcW w:w="567" w:type="dxa"/>
          </w:tcPr>
          <w:p w14:paraId="07F7A35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13</w:t>
            </w:r>
          </w:p>
        </w:tc>
        <w:tc>
          <w:tcPr>
            <w:tcW w:w="1276" w:type="dxa"/>
          </w:tcPr>
          <w:p w14:paraId="4240E704"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Madhuca</w:t>
            </w:r>
            <w:proofErr w:type="spellEnd"/>
            <w:r w:rsidRPr="006429FD">
              <w:rPr>
                <w:rFonts w:ascii="Times New Roman" w:hAnsi="Times New Roman" w:cs="Times New Roman"/>
                <w:b/>
                <w:bCs/>
                <w:i/>
                <w:iCs/>
                <w:sz w:val="24"/>
                <w:szCs w:val="24"/>
              </w:rPr>
              <w:t xml:space="preserve"> indica</w:t>
            </w:r>
          </w:p>
          <w:p w14:paraId="4EEB4BB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Gmel</w:t>
            </w:r>
            <w:proofErr w:type="spellEnd"/>
            <w:r w:rsidRPr="006429FD">
              <w:rPr>
                <w:rFonts w:ascii="Times New Roman" w:hAnsi="Times New Roman" w:cs="Times New Roman"/>
                <w:sz w:val="24"/>
                <w:szCs w:val="24"/>
              </w:rPr>
              <w:t>.</w:t>
            </w:r>
          </w:p>
          <w:p w14:paraId="33C454F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(Mahua)</w:t>
            </w:r>
          </w:p>
        </w:tc>
        <w:tc>
          <w:tcPr>
            <w:tcW w:w="850" w:type="dxa"/>
          </w:tcPr>
          <w:p w14:paraId="0DFD5FE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4C53F8C7"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Sapotaceae</w:t>
            </w:r>
            <w:proofErr w:type="spellEnd"/>
          </w:p>
        </w:tc>
        <w:tc>
          <w:tcPr>
            <w:tcW w:w="1115" w:type="dxa"/>
          </w:tcPr>
          <w:p w14:paraId="4C7BD36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C4B3873" w14:textId="56E71211" w:rsidR="007C4840" w:rsidRDefault="00A44843" w:rsidP="007C4840">
            <w:pPr>
              <w:jc w:val="both"/>
              <w:rPr>
                <w:rFonts w:ascii="Times New Roman" w:hAnsi="Times New Roman" w:cs="Times New Roman"/>
                <w:sz w:val="24"/>
                <w:szCs w:val="24"/>
              </w:rPr>
            </w:pPr>
            <w:r w:rsidRPr="006429FD">
              <w:rPr>
                <w:rFonts w:ascii="Times New Roman" w:hAnsi="Times New Roman" w:cs="Times New Roman"/>
                <w:sz w:val="24"/>
                <w:szCs w:val="24"/>
              </w:rPr>
              <w:t>B</w:t>
            </w:r>
            <w:r w:rsidR="007C4840" w:rsidRPr="006429FD">
              <w:rPr>
                <w:rFonts w:ascii="Times New Roman" w:hAnsi="Times New Roman" w:cs="Times New Roman"/>
                <w:sz w:val="24"/>
                <w:szCs w:val="24"/>
              </w:rPr>
              <w:t>ark</w:t>
            </w:r>
          </w:p>
          <w:p w14:paraId="456A83A4" w14:textId="36BD5070" w:rsidR="00A44843" w:rsidRPr="006429FD" w:rsidRDefault="00A44843" w:rsidP="007C4840">
            <w:pPr>
              <w:jc w:val="both"/>
              <w:rPr>
                <w:rFonts w:ascii="Times New Roman" w:hAnsi="Times New Roman" w:cs="Times New Roman"/>
                <w:sz w:val="24"/>
                <w:szCs w:val="24"/>
              </w:rPr>
            </w:pPr>
            <w:r>
              <w:rPr>
                <w:rFonts w:ascii="Times New Roman" w:hAnsi="Times New Roman" w:cs="Times New Roman"/>
                <w:sz w:val="24"/>
                <w:szCs w:val="24"/>
              </w:rPr>
              <w:t>seed</w:t>
            </w:r>
          </w:p>
        </w:tc>
        <w:tc>
          <w:tcPr>
            <w:tcW w:w="1504" w:type="dxa"/>
            <w:tcBorders>
              <w:right w:val="single" w:sz="4" w:space="0" w:color="auto"/>
            </w:tcBorders>
          </w:tcPr>
          <w:p w14:paraId="2249074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Gout</w:t>
            </w:r>
          </w:p>
          <w:p w14:paraId="66A889A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6AB4BB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091278BC" w14:textId="26D78D71"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Khare &amp; Khare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Bala &amp; Singh (2016),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49114E"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 xml:space="preserve"> (2014)</w:t>
            </w:r>
          </w:p>
        </w:tc>
      </w:tr>
      <w:tr w:rsidR="00A92ACA" w:rsidRPr="00A92ACA" w14:paraId="22A5F9A9" w14:textId="77777777" w:rsidTr="0049114E">
        <w:trPr>
          <w:trHeight w:val="1759"/>
        </w:trPr>
        <w:tc>
          <w:tcPr>
            <w:tcW w:w="567" w:type="dxa"/>
          </w:tcPr>
          <w:p w14:paraId="5238EF7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14.</w:t>
            </w:r>
          </w:p>
        </w:tc>
        <w:tc>
          <w:tcPr>
            <w:tcW w:w="1276" w:type="dxa"/>
          </w:tcPr>
          <w:p w14:paraId="6D488E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Moringa Oleifera</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Lam.</w:t>
            </w:r>
          </w:p>
          <w:p w14:paraId="010F1D1B" w14:textId="58B864FC"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Sahjan</w:t>
            </w:r>
            <w:proofErr w:type="spellEnd"/>
            <w:r w:rsidRPr="006429FD">
              <w:rPr>
                <w:rFonts w:ascii="Times New Roman" w:hAnsi="Times New Roman" w:cs="Times New Roman"/>
                <w:sz w:val="24"/>
                <w:szCs w:val="24"/>
              </w:rPr>
              <w:t>)</w:t>
            </w:r>
          </w:p>
          <w:p w14:paraId="3BDC431D" w14:textId="77777777" w:rsidR="007C4840" w:rsidRPr="006429FD" w:rsidRDefault="007C4840" w:rsidP="007C4840">
            <w:pPr>
              <w:jc w:val="both"/>
              <w:rPr>
                <w:rFonts w:ascii="Times New Roman" w:hAnsi="Times New Roman" w:cs="Times New Roman"/>
                <w:b/>
                <w:bCs/>
                <w:i/>
                <w:iCs/>
                <w:sz w:val="24"/>
                <w:szCs w:val="24"/>
              </w:rPr>
            </w:pPr>
          </w:p>
          <w:p w14:paraId="0C07931F"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19A3B43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3844DB4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Moringaceae</w:t>
            </w:r>
            <w:proofErr w:type="spellEnd"/>
          </w:p>
        </w:tc>
        <w:tc>
          <w:tcPr>
            <w:tcW w:w="1115" w:type="dxa"/>
          </w:tcPr>
          <w:p w14:paraId="449BEE1B" w14:textId="0479099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2D0A6311" w14:textId="50D9A114"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Flower</w:t>
            </w:r>
          </w:p>
          <w:p w14:paraId="028754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pod</w:t>
            </w:r>
          </w:p>
        </w:tc>
        <w:tc>
          <w:tcPr>
            <w:tcW w:w="1504" w:type="dxa"/>
            <w:tcBorders>
              <w:right w:val="single" w:sz="4" w:space="0" w:color="auto"/>
            </w:tcBorders>
          </w:tcPr>
          <w:p w14:paraId="1CB5036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674FB9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789C4BC0"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3902272F" w14:textId="09E6E8C1"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Bharti (2015), Bala &amp; Singh (2013), Mishra (2021), Wagh </w:t>
            </w:r>
            <w:r w:rsidR="0049114E"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p>
        </w:tc>
      </w:tr>
      <w:tr w:rsidR="00A92ACA" w:rsidRPr="00772AC9" w14:paraId="088B9942" w14:textId="77777777" w:rsidTr="00A92ACA">
        <w:tc>
          <w:tcPr>
            <w:tcW w:w="567" w:type="dxa"/>
          </w:tcPr>
          <w:p w14:paraId="54679C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15.</w:t>
            </w:r>
          </w:p>
        </w:tc>
        <w:tc>
          <w:tcPr>
            <w:tcW w:w="1276" w:type="dxa"/>
          </w:tcPr>
          <w:p w14:paraId="25DBF413" w14:textId="77777777" w:rsidR="007C4840" w:rsidRPr="00BB2062" w:rsidRDefault="007C4840" w:rsidP="007C4840">
            <w:pPr>
              <w:jc w:val="both"/>
              <w:rPr>
                <w:rFonts w:ascii="Times New Roman" w:hAnsi="Times New Roman" w:cs="Times New Roman"/>
                <w:sz w:val="24"/>
                <w:szCs w:val="24"/>
                <w:lang w:val="nb-NO"/>
              </w:rPr>
            </w:pPr>
            <w:r w:rsidRPr="00BB2062">
              <w:rPr>
                <w:rFonts w:ascii="Times New Roman" w:hAnsi="Times New Roman" w:cs="Times New Roman"/>
                <w:b/>
                <w:bCs/>
                <w:i/>
                <w:iCs/>
                <w:sz w:val="24"/>
                <w:szCs w:val="24"/>
                <w:lang w:val="nb-NO"/>
              </w:rPr>
              <w:t>Nyctanthus arbor tristis</w:t>
            </w:r>
            <w:r w:rsidRPr="00BB2062">
              <w:rPr>
                <w:rFonts w:ascii="Times New Roman" w:hAnsi="Times New Roman" w:cs="Times New Roman"/>
                <w:i/>
                <w:iCs/>
                <w:sz w:val="24"/>
                <w:szCs w:val="24"/>
                <w:lang w:val="nb-NO"/>
              </w:rPr>
              <w:t xml:space="preserve"> </w:t>
            </w:r>
            <w:r w:rsidRPr="00BB2062">
              <w:rPr>
                <w:rFonts w:ascii="Times New Roman" w:hAnsi="Times New Roman" w:cs="Times New Roman"/>
                <w:sz w:val="24"/>
                <w:szCs w:val="24"/>
                <w:lang w:val="nb-NO"/>
              </w:rPr>
              <w:t>L.</w:t>
            </w:r>
          </w:p>
          <w:p w14:paraId="022F4EF4" w14:textId="77777777" w:rsidR="007C4840" w:rsidRPr="00BB2062" w:rsidRDefault="007C4840" w:rsidP="007C4840">
            <w:pPr>
              <w:jc w:val="both"/>
              <w:rPr>
                <w:rFonts w:ascii="Times New Roman" w:hAnsi="Times New Roman" w:cs="Times New Roman"/>
                <w:i/>
                <w:iCs/>
                <w:sz w:val="24"/>
                <w:szCs w:val="24"/>
                <w:lang w:val="nb-NO"/>
              </w:rPr>
            </w:pPr>
            <w:r w:rsidRPr="00BB2062">
              <w:rPr>
                <w:rFonts w:ascii="Times New Roman" w:hAnsi="Times New Roman" w:cs="Times New Roman"/>
                <w:sz w:val="24"/>
                <w:szCs w:val="24"/>
                <w:lang w:val="nb-NO"/>
              </w:rPr>
              <w:t>(Harsingaar)</w:t>
            </w:r>
          </w:p>
        </w:tc>
        <w:tc>
          <w:tcPr>
            <w:tcW w:w="850" w:type="dxa"/>
          </w:tcPr>
          <w:p w14:paraId="6BF4962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2130E9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Oleaceae</w:t>
            </w:r>
          </w:p>
        </w:tc>
        <w:tc>
          <w:tcPr>
            <w:tcW w:w="1115" w:type="dxa"/>
          </w:tcPr>
          <w:p w14:paraId="6C77DF39" w14:textId="392A2405"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Bark Lea</w:t>
            </w:r>
            <w:r w:rsidR="0045703C">
              <w:rPr>
                <w:rFonts w:ascii="Times New Roman" w:hAnsi="Times New Roman" w:cs="Times New Roman"/>
                <w:sz w:val="24"/>
                <w:szCs w:val="24"/>
                <w:shd w:val="clear" w:color="auto" w:fill="FFFFFF"/>
              </w:rPr>
              <w:t>ves</w:t>
            </w:r>
          </w:p>
          <w:p w14:paraId="4DBB8BB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p w14:paraId="2EEC9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Flower</w:t>
            </w:r>
          </w:p>
        </w:tc>
        <w:tc>
          <w:tcPr>
            <w:tcW w:w="1504" w:type="dxa"/>
            <w:tcBorders>
              <w:right w:val="single" w:sz="4" w:space="0" w:color="auto"/>
            </w:tcBorders>
          </w:tcPr>
          <w:p w14:paraId="45BEBEBA"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 xml:space="preserve">Bone fracture </w:t>
            </w:r>
          </w:p>
          <w:p w14:paraId="41A7C70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5C8C23A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073F8C2B" w14:textId="03B6B552" w:rsidR="007C4840" w:rsidRPr="00BB2062" w:rsidRDefault="007C4840" w:rsidP="007C4840">
            <w:pPr>
              <w:jc w:val="both"/>
              <w:rPr>
                <w:rFonts w:ascii="Times New Roman" w:hAnsi="Times New Roman" w:cs="Times New Roman"/>
                <w:sz w:val="24"/>
                <w:szCs w:val="24"/>
                <w:lang w:val="nb-NO"/>
              </w:rPr>
            </w:pPr>
            <w:r w:rsidRPr="00BB2062">
              <w:rPr>
                <w:rFonts w:ascii="Times New Roman" w:hAnsi="Times New Roman" w:cs="Times New Roman"/>
                <w:sz w:val="24"/>
                <w:szCs w:val="24"/>
                <w:lang w:val="nb-NO"/>
              </w:rPr>
              <w:t xml:space="preserve">Samvastar and Diwanji (1999), Dwivedi </w:t>
            </w:r>
            <w:r w:rsidR="007168DF" w:rsidRPr="00BB2062">
              <w:rPr>
                <w:rFonts w:ascii="Times New Roman" w:hAnsi="Times New Roman" w:cs="Times New Roman"/>
                <w:sz w:val="24"/>
                <w:szCs w:val="24"/>
                <w:lang w:val="nb-NO"/>
              </w:rPr>
              <w:t xml:space="preserve">et al., </w:t>
            </w:r>
            <w:r w:rsidRPr="00BB2062">
              <w:rPr>
                <w:rFonts w:ascii="Times New Roman" w:hAnsi="Times New Roman" w:cs="Times New Roman"/>
                <w:sz w:val="24"/>
                <w:szCs w:val="24"/>
                <w:lang w:val="nb-NO"/>
              </w:rPr>
              <w:t>(</w:t>
            </w:r>
            <w:r w:rsidR="007168DF" w:rsidRPr="00BB2062">
              <w:rPr>
                <w:rFonts w:ascii="Times New Roman" w:hAnsi="Times New Roman" w:cs="Times New Roman"/>
                <w:sz w:val="24"/>
                <w:szCs w:val="24"/>
                <w:lang w:val="nb-NO"/>
              </w:rPr>
              <w:t>2005</w:t>
            </w:r>
            <w:r w:rsidRPr="00BB2062">
              <w:rPr>
                <w:rFonts w:ascii="Times New Roman" w:hAnsi="Times New Roman" w:cs="Times New Roman"/>
                <w:sz w:val="24"/>
                <w:szCs w:val="24"/>
                <w:lang w:val="nb-NO"/>
              </w:rPr>
              <w:t xml:space="preserve">), Nath </w:t>
            </w:r>
            <w:r w:rsidR="007168DF" w:rsidRPr="00BB2062">
              <w:rPr>
                <w:rFonts w:ascii="Times New Roman" w:hAnsi="Times New Roman" w:cs="Times New Roman"/>
                <w:sz w:val="24"/>
                <w:szCs w:val="24"/>
                <w:lang w:val="nb-NO"/>
              </w:rPr>
              <w:t xml:space="preserve">&amp; Khatri </w:t>
            </w:r>
            <w:r w:rsidRPr="00BB2062">
              <w:rPr>
                <w:rFonts w:ascii="Times New Roman" w:hAnsi="Times New Roman" w:cs="Times New Roman"/>
                <w:sz w:val="24"/>
                <w:szCs w:val="24"/>
                <w:lang w:val="nb-NO"/>
              </w:rPr>
              <w:t xml:space="preserve">(2010), </w:t>
            </w:r>
            <w:r w:rsidR="007168DF" w:rsidRPr="00BB2062">
              <w:rPr>
                <w:rFonts w:ascii="Times New Roman" w:hAnsi="Times New Roman" w:cs="Times New Roman"/>
                <w:sz w:val="24"/>
                <w:szCs w:val="24"/>
                <w:lang w:val="nb-NO"/>
              </w:rPr>
              <w:t xml:space="preserve">Singh </w:t>
            </w:r>
            <w:r w:rsidRPr="00BB2062">
              <w:rPr>
                <w:rFonts w:ascii="Times New Roman" w:hAnsi="Times New Roman" w:cs="Times New Roman"/>
                <w:sz w:val="24"/>
                <w:szCs w:val="24"/>
                <w:lang w:val="nb-NO"/>
              </w:rPr>
              <w:t>et.al (2015),</w:t>
            </w:r>
          </w:p>
          <w:p w14:paraId="7155EDAA" w14:textId="70295E73" w:rsidR="007C4840" w:rsidRPr="00BB2062" w:rsidRDefault="007C4840" w:rsidP="00A92ACA">
            <w:pPr>
              <w:jc w:val="both"/>
              <w:rPr>
                <w:rFonts w:ascii="Times New Roman" w:eastAsia="Times New Roman" w:hAnsi="Times New Roman" w:cs="Times New Roman"/>
                <w:sz w:val="24"/>
                <w:szCs w:val="24"/>
                <w:lang w:val="nb-NO" w:bidi="hi-IN"/>
              </w:rPr>
            </w:pPr>
            <w:r w:rsidRPr="00BB2062">
              <w:rPr>
                <w:rFonts w:ascii="Times New Roman" w:hAnsi="Times New Roman" w:cs="Times New Roman"/>
                <w:sz w:val="24"/>
                <w:szCs w:val="24"/>
                <w:lang w:val="nb-NO"/>
              </w:rPr>
              <w:t xml:space="preserve">Bala &amp; Singh (2016), </w:t>
            </w:r>
            <w:r w:rsidR="007168DF" w:rsidRPr="00BB2062">
              <w:rPr>
                <w:rFonts w:ascii="Times New Roman" w:hAnsi="Times New Roman" w:cs="Times New Roman"/>
                <w:sz w:val="24"/>
                <w:szCs w:val="24"/>
                <w:lang w:val="nb-NO"/>
              </w:rPr>
              <w:t>S</w:t>
            </w:r>
            <w:r w:rsidRPr="00BB2062">
              <w:rPr>
                <w:rFonts w:ascii="Times New Roman" w:hAnsi="Times New Roman" w:cs="Times New Roman"/>
                <w:sz w:val="24"/>
                <w:szCs w:val="24"/>
                <w:shd w:val="clear" w:color="auto" w:fill="FFFFFF"/>
                <w:lang w:val="nb-NO"/>
              </w:rPr>
              <w:t>amar et.al</w:t>
            </w:r>
            <w:r w:rsidR="007168DF" w:rsidRPr="00BB2062">
              <w:rPr>
                <w:rFonts w:ascii="Times New Roman" w:hAnsi="Times New Roman" w:cs="Times New Roman"/>
                <w:sz w:val="24"/>
                <w:szCs w:val="24"/>
                <w:shd w:val="clear" w:color="auto" w:fill="FFFFFF"/>
                <w:lang w:val="nb-NO"/>
              </w:rPr>
              <w:t>,</w:t>
            </w:r>
            <w:r w:rsidRPr="00BB2062">
              <w:rPr>
                <w:rFonts w:ascii="Times New Roman" w:hAnsi="Times New Roman" w:cs="Times New Roman"/>
                <w:sz w:val="24"/>
                <w:szCs w:val="24"/>
                <w:shd w:val="clear" w:color="auto" w:fill="FFFFFF"/>
                <w:lang w:val="nb-NO"/>
              </w:rPr>
              <w:t xml:space="preserve"> (2015)</w:t>
            </w:r>
          </w:p>
        </w:tc>
      </w:tr>
      <w:tr w:rsidR="00A92ACA" w:rsidRPr="00A92ACA" w14:paraId="6E6959E7" w14:textId="77777777" w:rsidTr="007168DF">
        <w:trPr>
          <w:trHeight w:val="1442"/>
        </w:trPr>
        <w:tc>
          <w:tcPr>
            <w:tcW w:w="567" w:type="dxa"/>
          </w:tcPr>
          <w:p w14:paraId="6E832E4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16.</w:t>
            </w:r>
          </w:p>
        </w:tc>
        <w:tc>
          <w:tcPr>
            <w:tcW w:w="1276" w:type="dxa"/>
          </w:tcPr>
          <w:p w14:paraId="39922CB6"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Pongamia</w:t>
            </w:r>
            <w:proofErr w:type="spellEnd"/>
            <w:r w:rsidRPr="006429FD">
              <w:rPr>
                <w:rFonts w:ascii="Times New Roman" w:hAnsi="Times New Roman" w:cs="Times New Roman"/>
                <w:b/>
                <w:bCs/>
                <w:i/>
                <w:iCs/>
                <w:sz w:val="24"/>
                <w:szCs w:val="24"/>
              </w:rPr>
              <w:t xml:space="preserve"> pinnata</w:t>
            </w:r>
          </w:p>
          <w:p w14:paraId="37CA057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sz w:val="24"/>
                <w:szCs w:val="24"/>
              </w:rPr>
              <w:t xml:space="preserve">(L.) </w:t>
            </w:r>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pierre</w:t>
            </w:r>
            <w:proofErr w:type="spellEnd"/>
            <w:r w:rsidRPr="006429FD">
              <w:rPr>
                <w:rFonts w:ascii="Times New Roman" w:hAnsi="Times New Roman" w:cs="Times New Roman"/>
                <w:sz w:val="24"/>
                <w:szCs w:val="24"/>
              </w:rPr>
              <w:t>.</w:t>
            </w:r>
          </w:p>
          <w:p w14:paraId="7B8CD876" w14:textId="07039A2C" w:rsidR="007C4840" w:rsidRPr="006429FD" w:rsidRDefault="007C4840" w:rsidP="00A92ACA">
            <w:pPr>
              <w:jc w:val="both"/>
              <w:rPr>
                <w:rFonts w:ascii="Times New Roman" w:hAnsi="Times New Roman" w:cs="Times New Roman"/>
                <w:b/>
                <w:bCs/>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Karanj</w:t>
            </w:r>
            <w:proofErr w:type="spellEnd"/>
            <w:r w:rsidRPr="006429FD">
              <w:rPr>
                <w:rFonts w:ascii="Times New Roman" w:hAnsi="Times New Roman" w:cs="Times New Roman"/>
                <w:sz w:val="24"/>
                <w:szCs w:val="24"/>
              </w:rPr>
              <w:t>)</w:t>
            </w:r>
          </w:p>
        </w:tc>
        <w:tc>
          <w:tcPr>
            <w:tcW w:w="850" w:type="dxa"/>
          </w:tcPr>
          <w:p w14:paraId="6559165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25BBAC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Fabaceae</w:t>
            </w:r>
          </w:p>
        </w:tc>
        <w:tc>
          <w:tcPr>
            <w:tcW w:w="1115" w:type="dxa"/>
          </w:tcPr>
          <w:p w14:paraId="2BC4466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23CD31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1F9D71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38BE108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Joint pain</w:t>
            </w:r>
          </w:p>
          <w:p w14:paraId="6E8D168F"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A74E08" w14:textId="4A1329AC"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Singh e</w:t>
            </w:r>
            <w:r w:rsidRPr="006429FD">
              <w:rPr>
                <w:rFonts w:ascii="Times New Roman" w:hAnsi="Times New Roman" w:cs="Times New Roman"/>
                <w:sz w:val="24"/>
                <w:szCs w:val="24"/>
              </w:rPr>
              <w:t>t.al (2015), Wagh and Jain (2010)</w:t>
            </w:r>
          </w:p>
        </w:tc>
      </w:tr>
      <w:tr w:rsidR="00A92ACA" w:rsidRPr="00A92ACA" w14:paraId="01CA041D" w14:textId="77777777" w:rsidTr="00A92ACA">
        <w:trPr>
          <w:trHeight w:val="1518"/>
        </w:trPr>
        <w:tc>
          <w:tcPr>
            <w:tcW w:w="567" w:type="dxa"/>
          </w:tcPr>
          <w:p w14:paraId="5AAADA5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17</w:t>
            </w:r>
          </w:p>
        </w:tc>
        <w:tc>
          <w:tcPr>
            <w:tcW w:w="1276" w:type="dxa"/>
          </w:tcPr>
          <w:p w14:paraId="678648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Ricinus communis</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3C558017"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Arandi</w:t>
            </w:r>
            <w:proofErr w:type="spellEnd"/>
            <w:r w:rsidRPr="006429FD">
              <w:rPr>
                <w:rFonts w:ascii="Times New Roman" w:hAnsi="Times New Roman" w:cs="Times New Roman"/>
                <w:sz w:val="24"/>
                <w:szCs w:val="24"/>
              </w:rPr>
              <w:t>)</w:t>
            </w:r>
          </w:p>
        </w:tc>
        <w:tc>
          <w:tcPr>
            <w:tcW w:w="850" w:type="dxa"/>
          </w:tcPr>
          <w:p w14:paraId="371FCCD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5A034AAC" w14:textId="77777777" w:rsidR="007C4840" w:rsidRPr="006429FD" w:rsidRDefault="007C4840" w:rsidP="007C4840">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Euphorbiaceae</w:t>
            </w:r>
            <w:proofErr w:type="spellEnd"/>
          </w:p>
        </w:tc>
        <w:tc>
          <w:tcPr>
            <w:tcW w:w="1115" w:type="dxa"/>
          </w:tcPr>
          <w:p w14:paraId="4B54832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04381A6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root seeds</w:t>
            </w:r>
          </w:p>
        </w:tc>
        <w:tc>
          <w:tcPr>
            <w:tcW w:w="1504" w:type="dxa"/>
            <w:tcBorders>
              <w:right w:val="single" w:sz="4" w:space="0" w:color="auto"/>
            </w:tcBorders>
          </w:tcPr>
          <w:p w14:paraId="7759B3D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47551174" w14:textId="770CA01B"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w:t>
            </w:r>
            <w:r w:rsidR="007C4840" w:rsidRPr="006429FD">
              <w:rPr>
                <w:rFonts w:ascii="Times New Roman" w:hAnsi="Times New Roman" w:cs="Times New Roman"/>
                <w:sz w:val="24"/>
                <w:szCs w:val="24"/>
                <w:shd w:val="clear" w:color="auto" w:fill="FFFFFF"/>
              </w:rPr>
              <w:t>heumatism</w:t>
            </w:r>
          </w:p>
          <w:p w14:paraId="258B5A98"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Lumbago </w:t>
            </w:r>
          </w:p>
          <w:p w14:paraId="6E1F4FA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12487C02" w14:textId="1DFC5F9E"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Khare &amp; Khare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Nath &amp; </w:t>
            </w:r>
            <w:r w:rsidR="00323B8D" w:rsidRPr="006429FD">
              <w:rPr>
                <w:rFonts w:ascii="Times New Roman" w:hAnsi="Times New Roman" w:cs="Times New Roman"/>
                <w:sz w:val="24"/>
                <w:szCs w:val="24"/>
              </w:rPr>
              <w:t>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7168DF" w:rsidRPr="006429FD">
              <w:rPr>
                <w:rFonts w:ascii="Times New Roman" w:hAnsi="Times New Roman" w:cs="Times New Roman"/>
                <w:sz w:val="24"/>
                <w:szCs w:val="24"/>
              </w:rPr>
              <w:t xml:space="preserve">Singh et al.,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B</w:t>
            </w:r>
            <w:r w:rsidRPr="006429FD">
              <w:rPr>
                <w:rFonts w:ascii="Times New Roman" w:hAnsi="Times New Roman" w:cs="Times New Roman"/>
                <w:sz w:val="24"/>
                <w:szCs w:val="24"/>
              </w:rPr>
              <w:t>harti (2015), Bala &amp; Singh (2016),</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Mishra (2021), Wagh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406C9EC7" w14:textId="77777777" w:rsidTr="00A92ACA">
        <w:trPr>
          <w:trHeight w:val="818"/>
        </w:trPr>
        <w:tc>
          <w:tcPr>
            <w:tcW w:w="567" w:type="dxa"/>
          </w:tcPr>
          <w:p w14:paraId="3E0C868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18</w:t>
            </w:r>
          </w:p>
        </w:tc>
        <w:tc>
          <w:tcPr>
            <w:tcW w:w="1276" w:type="dxa"/>
          </w:tcPr>
          <w:p w14:paraId="0191D984" w14:textId="77777777" w:rsidR="007C4840" w:rsidRPr="00BB2062" w:rsidRDefault="007C4840" w:rsidP="007C4840">
            <w:pPr>
              <w:jc w:val="both"/>
              <w:rPr>
                <w:rFonts w:ascii="Times New Roman" w:hAnsi="Times New Roman" w:cs="Times New Roman"/>
                <w:sz w:val="24"/>
                <w:szCs w:val="24"/>
                <w:lang w:val="nb-NO"/>
              </w:rPr>
            </w:pPr>
            <w:r w:rsidRPr="00BB2062">
              <w:rPr>
                <w:rFonts w:ascii="Times New Roman" w:hAnsi="Times New Roman" w:cs="Times New Roman"/>
                <w:b/>
                <w:bCs/>
                <w:i/>
                <w:iCs/>
                <w:sz w:val="24"/>
                <w:szCs w:val="24"/>
                <w:lang w:val="nb-NO"/>
              </w:rPr>
              <w:t xml:space="preserve">Soymida febrifuga </w:t>
            </w:r>
            <w:r w:rsidRPr="00BB2062">
              <w:rPr>
                <w:rFonts w:ascii="Times New Roman" w:hAnsi="Times New Roman" w:cs="Times New Roman"/>
                <w:sz w:val="24"/>
                <w:szCs w:val="24"/>
                <w:lang w:val="nb-NO"/>
              </w:rPr>
              <w:t>(Roxb.) A.</w:t>
            </w:r>
          </w:p>
          <w:p w14:paraId="535259B8" w14:textId="77777777" w:rsidR="007C4840" w:rsidRPr="00BB2062" w:rsidRDefault="007C4840" w:rsidP="007C4840">
            <w:pPr>
              <w:jc w:val="both"/>
              <w:rPr>
                <w:rFonts w:ascii="Times New Roman" w:hAnsi="Times New Roman" w:cs="Times New Roman"/>
                <w:b/>
                <w:bCs/>
                <w:i/>
                <w:iCs/>
                <w:sz w:val="24"/>
                <w:szCs w:val="24"/>
                <w:lang w:val="nb-NO"/>
              </w:rPr>
            </w:pPr>
            <w:r w:rsidRPr="00BB2062">
              <w:rPr>
                <w:rFonts w:ascii="Times New Roman" w:hAnsi="Times New Roman" w:cs="Times New Roman"/>
                <w:sz w:val="24"/>
                <w:szCs w:val="24"/>
                <w:lang w:val="nb-NO"/>
              </w:rPr>
              <w:t>(Safed Kher)</w:t>
            </w:r>
          </w:p>
        </w:tc>
        <w:tc>
          <w:tcPr>
            <w:tcW w:w="850" w:type="dxa"/>
          </w:tcPr>
          <w:p w14:paraId="1948C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19043F2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Meliaceae</w:t>
            </w:r>
            <w:proofErr w:type="spellEnd"/>
          </w:p>
        </w:tc>
        <w:tc>
          <w:tcPr>
            <w:tcW w:w="1115" w:type="dxa"/>
          </w:tcPr>
          <w:p w14:paraId="52F7631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p w14:paraId="77A1D58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16898A4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358A0DA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5B96BA0E" w14:textId="2F64AA19" w:rsidR="007C4840" w:rsidRPr="006429FD" w:rsidRDefault="007C4840" w:rsidP="00A92ACA">
            <w:pPr>
              <w:jc w:val="both"/>
              <w:rPr>
                <w:rFonts w:ascii="Times New Roman" w:hAnsi="Times New Roman" w:cs="Times New Roman"/>
                <w:sz w:val="24"/>
                <w:szCs w:val="24"/>
              </w:rPr>
            </w:pPr>
            <w:r w:rsidRPr="006429FD">
              <w:rPr>
                <w:rFonts w:ascii="Times New Roman" w:hAnsi="Times New Roman" w:cs="Times New Roman"/>
                <w:sz w:val="24"/>
                <w:szCs w:val="24"/>
              </w:rPr>
              <w:t>Bala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Bharti (2015), Mishra (2021), Chaturvedi (2018)</w:t>
            </w:r>
          </w:p>
        </w:tc>
      </w:tr>
      <w:tr w:rsidR="00A92ACA" w:rsidRPr="00A92ACA" w14:paraId="455A18D8" w14:textId="77777777" w:rsidTr="00A92ACA">
        <w:trPr>
          <w:trHeight w:val="51"/>
        </w:trPr>
        <w:tc>
          <w:tcPr>
            <w:tcW w:w="567" w:type="dxa"/>
          </w:tcPr>
          <w:p w14:paraId="2213FD2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19.</w:t>
            </w:r>
          </w:p>
        </w:tc>
        <w:tc>
          <w:tcPr>
            <w:tcW w:w="1276" w:type="dxa"/>
          </w:tcPr>
          <w:p w14:paraId="73E3983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Tinospora cordifolia</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willd</w:t>
            </w:r>
            <w:proofErr w:type="spellEnd"/>
            <w:r w:rsidRPr="006429FD">
              <w:rPr>
                <w:rFonts w:ascii="Times New Roman" w:hAnsi="Times New Roman" w:cs="Times New Roman"/>
                <w:sz w:val="24"/>
                <w:szCs w:val="24"/>
              </w:rPr>
              <w:t>)</w:t>
            </w:r>
          </w:p>
          <w:p w14:paraId="7D54122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Miers. ex-Hook.</w:t>
            </w:r>
          </w:p>
          <w:p w14:paraId="1D4A6D9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 &amp; Thoms</w:t>
            </w:r>
          </w:p>
          <w:p w14:paraId="5ACDD270"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Guduchi</w:t>
            </w:r>
            <w:proofErr w:type="spellEnd"/>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Giloy</w:t>
            </w:r>
            <w:proofErr w:type="spellEnd"/>
            <w:r w:rsidRPr="006429FD">
              <w:rPr>
                <w:rFonts w:ascii="Times New Roman" w:hAnsi="Times New Roman" w:cs="Times New Roman"/>
                <w:sz w:val="24"/>
                <w:szCs w:val="24"/>
              </w:rPr>
              <w:t>)</w:t>
            </w:r>
          </w:p>
        </w:tc>
        <w:tc>
          <w:tcPr>
            <w:tcW w:w="850" w:type="dxa"/>
          </w:tcPr>
          <w:p w14:paraId="250EFC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4AF62D4C"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Menispermaceae</w:t>
            </w:r>
            <w:proofErr w:type="spellEnd"/>
          </w:p>
        </w:tc>
        <w:tc>
          <w:tcPr>
            <w:tcW w:w="1115" w:type="dxa"/>
          </w:tcPr>
          <w:p w14:paraId="61349EB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3AB8BD3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Bone fracture</w:t>
            </w:r>
          </w:p>
          <w:p w14:paraId="5C40142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21517A27"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4DC7F22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0AA2712E"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3B083806" w14:textId="77AFA9B7" w:rsidR="007C4840" w:rsidRPr="006429FD" w:rsidRDefault="007C4840" w:rsidP="007168DF">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168DF" w:rsidRPr="006429FD">
              <w:rPr>
                <w:rFonts w:ascii="Times New Roman" w:hAnsi="Times New Roman" w:cs="Times New Roman"/>
                <w:sz w:val="24"/>
                <w:szCs w:val="24"/>
              </w:rPr>
              <w:t>Singh</w:t>
            </w:r>
            <w:r w:rsidRPr="006429FD">
              <w:rPr>
                <w:rFonts w:ascii="Times New Roman" w:hAnsi="Times New Roman" w:cs="Times New Roman"/>
                <w:sz w:val="24"/>
                <w:szCs w:val="24"/>
              </w:rPr>
              <w:t xml:space="preserve"> (2016),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Bala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Mishra (2021), Sushil Yadav et.al (2018), Wagh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05BCD386" w14:textId="77777777" w:rsidTr="00A92ACA">
        <w:trPr>
          <w:trHeight w:val="1531"/>
        </w:trPr>
        <w:tc>
          <w:tcPr>
            <w:tcW w:w="567" w:type="dxa"/>
          </w:tcPr>
          <w:p w14:paraId="2C77E81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20.</w:t>
            </w:r>
          </w:p>
        </w:tc>
        <w:tc>
          <w:tcPr>
            <w:tcW w:w="1276" w:type="dxa"/>
          </w:tcPr>
          <w:p w14:paraId="0F0EA69A" w14:textId="77777777" w:rsidR="007C4840" w:rsidRPr="00BB2062" w:rsidRDefault="007C4840" w:rsidP="007C4840">
            <w:pPr>
              <w:jc w:val="both"/>
              <w:rPr>
                <w:rFonts w:ascii="Times New Roman" w:hAnsi="Times New Roman" w:cs="Times New Roman"/>
                <w:sz w:val="24"/>
                <w:szCs w:val="24"/>
                <w:shd w:val="clear" w:color="auto" w:fill="FFFFFF"/>
                <w:lang w:val="nb-NO"/>
              </w:rPr>
            </w:pPr>
            <w:r w:rsidRPr="00BB2062">
              <w:rPr>
                <w:rFonts w:ascii="Times New Roman" w:hAnsi="Times New Roman" w:cs="Times New Roman"/>
                <w:b/>
                <w:bCs/>
                <w:i/>
                <w:iCs/>
                <w:sz w:val="24"/>
                <w:szCs w:val="24"/>
                <w:shd w:val="clear" w:color="auto" w:fill="FFFFFF"/>
                <w:lang w:val="nb-NO"/>
              </w:rPr>
              <w:t>Trigonella foenum-graecum</w:t>
            </w:r>
            <w:r w:rsidRPr="00BB2062">
              <w:rPr>
                <w:rFonts w:ascii="Times New Roman" w:hAnsi="Times New Roman" w:cs="Times New Roman"/>
                <w:i/>
                <w:iCs/>
                <w:sz w:val="24"/>
                <w:szCs w:val="24"/>
                <w:shd w:val="clear" w:color="auto" w:fill="FFFFFF"/>
                <w:lang w:val="nb-NO"/>
              </w:rPr>
              <w:t xml:space="preserve"> L</w:t>
            </w:r>
            <w:r w:rsidRPr="00BB2062">
              <w:rPr>
                <w:rFonts w:ascii="Times New Roman" w:hAnsi="Times New Roman" w:cs="Times New Roman"/>
                <w:sz w:val="24"/>
                <w:szCs w:val="24"/>
                <w:shd w:val="clear" w:color="auto" w:fill="FFFFFF"/>
                <w:lang w:val="nb-NO"/>
              </w:rPr>
              <w:t>.</w:t>
            </w:r>
          </w:p>
          <w:p w14:paraId="42952ED7" w14:textId="77777777" w:rsidR="007C4840" w:rsidRPr="00BB2062" w:rsidRDefault="007C4840" w:rsidP="007C4840">
            <w:pPr>
              <w:jc w:val="both"/>
              <w:rPr>
                <w:rFonts w:ascii="Times New Roman" w:hAnsi="Times New Roman" w:cs="Times New Roman"/>
                <w:b/>
                <w:bCs/>
                <w:i/>
                <w:iCs/>
                <w:sz w:val="24"/>
                <w:szCs w:val="24"/>
                <w:lang w:val="nb-NO"/>
              </w:rPr>
            </w:pPr>
            <w:r w:rsidRPr="00BB2062">
              <w:rPr>
                <w:rFonts w:ascii="Times New Roman" w:hAnsi="Times New Roman" w:cs="Times New Roman"/>
                <w:sz w:val="24"/>
                <w:szCs w:val="24"/>
                <w:shd w:val="clear" w:color="auto" w:fill="FFFFFF"/>
                <w:lang w:val="nb-NO"/>
              </w:rPr>
              <w:t>(</w:t>
            </w:r>
            <w:r w:rsidRPr="00BB2062">
              <w:rPr>
                <w:rFonts w:ascii="Times New Roman" w:hAnsi="Times New Roman" w:cs="Times New Roman"/>
                <w:sz w:val="24"/>
                <w:szCs w:val="24"/>
                <w:lang w:val="nb-NO"/>
              </w:rPr>
              <w:t>Menthe)</w:t>
            </w:r>
          </w:p>
        </w:tc>
        <w:tc>
          <w:tcPr>
            <w:tcW w:w="850" w:type="dxa"/>
          </w:tcPr>
          <w:p w14:paraId="7032B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5A0B2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Fabaceae</w:t>
            </w:r>
          </w:p>
        </w:tc>
        <w:tc>
          <w:tcPr>
            <w:tcW w:w="1115" w:type="dxa"/>
          </w:tcPr>
          <w:p w14:paraId="60EA1EF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Seed</w:t>
            </w:r>
          </w:p>
        </w:tc>
        <w:tc>
          <w:tcPr>
            <w:tcW w:w="1504" w:type="dxa"/>
            <w:tcBorders>
              <w:right w:val="single" w:sz="4" w:space="0" w:color="auto"/>
            </w:tcBorders>
          </w:tcPr>
          <w:p w14:paraId="10B2F7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Joint Pain </w:t>
            </w:r>
          </w:p>
          <w:p w14:paraId="3CC7D0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Muscle pain </w:t>
            </w:r>
          </w:p>
          <w:p w14:paraId="5890B6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42C79990" w14:textId="5BAE9EFA" w:rsidR="007C4840" w:rsidRPr="006429FD" w:rsidRDefault="007168DF"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 Bala &amp; Singh (2013)</w:t>
            </w:r>
          </w:p>
          <w:p w14:paraId="7E5B0ADE" w14:textId="77777777" w:rsidR="007C4840" w:rsidRPr="006429FD" w:rsidRDefault="007C4840" w:rsidP="007C4840">
            <w:pPr>
              <w:jc w:val="both"/>
              <w:rPr>
                <w:rFonts w:ascii="Times New Roman" w:hAnsi="Times New Roman" w:cs="Times New Roman"/>
                <w:sz w:val="24"/>
                <w:szCs w:val="24"/>
                <w:shd w:val="clear" w:color="auto" w:fill="FFFFFF"/>
              </w:rPr>
            </w:pPr>
          </w:p>
        </w:tc>
      </w:tr>
      <w:tr w:rsidR="00A92ACA" w:rsidRPr="00A92ACA" w14:paraId="755F8DB1" w14:textId="77777777" w:rsidTr="00A92ACA">
        <w:trPr>
          <w:trHeight w:val="2537"/>
        </w:trPr>
        <w:tc>
          <w:tcPr>
            <w:tcW w:w="567" w:type="dxa"/>
          </w:tcPr>
          <w:p w14:paraId="380B6C4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21</w:t>
            </w:r>
          </w:p>
        </w:tc>
        <w:tc>
          <w:tcPr>
            <w:tcW w:w="1276" w:type="dxa"/>
          </w:tcPr>
          <w:p w14:paraId="2946E81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Vitex negundo</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DE1BFAD"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Nirgundi</w:t>
            </w:r>
            <w:proofErr w:type="spellEnd"/>
            <w:r w:rsidRPr="006429FD">
              <w:rPr>
                <w:rFonts w:ascii="Times New Roman" w:hAnsi="Times New Roman" w:cs="Times New Roman"/>
                <w:sz w:val="24"/>
                <w:szCs w:val="24"/>
              </w:rPr>
              <w:t>)</w:t>
            </w:r>
          </w:p>
        </w:tc>
        <w:tc>
          <w:tcPr>
            <w:tcW w:w="850" w:type="dxa"/>
          </w:tcPr>
          <w:p w14:paraId="38832E5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1B954E9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Verbenaceae</w:t>
            </w:r>
          </w:p>
        </w:tc>
        <w:tc>
          <w:tcPr>
            <w:tcW w:w="1115" w:type="dxa"/>
          </w:tcPr>
          <w:p w14:paraId="49F4DD48" w14:textId="3D74A5D0"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51D9F89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32235044" w14:textId="0BC55688"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r w:rsidR="00526718" w:rsidRPr="006429FD">
              <w:rPr>
                <w:rFonts w:ascii="Times New Roman" w:hAnsi="Times New Roman" w:cs="Times New Roman"/>
                <w:sz w:val="24"/>
                <w:szCs w:val="24"/>
                <w:shd w:val="clear" w:color="auto" w:fill="FFFFFF"/>
              </w:rPr>
              <w:t>,</w:t>
            </w:r>
          </w:p>
          <w:p w14:paraId="0FCB0125" w14:textId="24831015"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w:t>
            </w:r>
            <w:r w:rsidR="007C4840" w:rsidRPr="006429FD">
              <w:rPr>
                <w:rFonts w:ascii="Times New Roman" w:hAnsi="Times New Roman" w:cs="Times New Roman"/>
                <w:sz w:val="24"/>
                <w:szCs w:val="24"/>
                <w:shd w:val="clear" w:color="auto" w:fill="FFFFFF"/>
              </w:rPr>
              <w:t>out</w:t>
            </w:r>
          </w:p>
        </w:tc>
        <w:tc>
          <w:tcPr>
            <w:tcW w:w="2409" w:type="dxa"/>
            <w:tcBorders>
              <w:left w:val="single" w:sz="4" w:space="0" w:color="auto"/>
            </w:tcBorders>
          </w:tcPr>
          <w:p w14:paraId="1846F632" w14:textId="148DE6A6"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w:t>
            </w:r>
            <w:r w:rsidR="003A396D" w:rsidRPr="006429FD">
              <w:rPr>
                <w:rFonts w:ascii="Times New Roman" w:hAnsi="Times New Roman" w:cs="Times New Roman"/>
                <w:sz w:val="24"/>
                <w:szCs w:val="24"/>
              </w:rPr>
              <w:t xml:space="preserve"> &amp; Khatri </w:t>
            </w:r>
            <w:r w:rsidRPr="006429FD">
              <w:rPr>
                <w:rFonts w:ascii="Times New Roman" w:hAnsi="Times New Roman" w:cs="Times New Roman"/>
                <w:sz w:val="24"/>
                <w:szCs w:val="24"/>
              </w:rPr>
              <w:t xml:space="preserve">(2010), </w:t>
            </w:r>
            <w:r w:rsidR="003A396D"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3A396D"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3A396D"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Bala &amp; Singh (2013), Mishra (2021), Chaturvedi (2018),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Wagh </w:t>
            </w:r>
            <w:r w:rsidR="00526718"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tc>
      </w:tr>
      <w:tr w:rsidR="00A92ACA" w:rsidRPr="00A92ACA" w14:paraId="3937454A" w14:textId="77777777" w:rsidTr="00A92ACA">
        <w:trPr>
          <w:trHeight w:val="1588"/>
        </w:trPr>
        <w:tc>
          <w:tcPr>
            <w:tcW w:w="567" w:type="dxa"/>
          </w:tcPr>
          <w:p w14:paraId="6DCBB29D"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22</w:t>
            </w:r>
          </w:p>
        </w:tc>
        <w:tc>
          <w:tcPr>
            <w:tcW w:w="1276" w:type="dxa"/>
          </w:tcPr>
          <w:p w14:paraId="3A901FD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Withania somnifera</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 xml:space="preserve">(Linn.) </w:t>
            </w:r>
            <w:proofErr w:type="spellStart"/>
            <w:r w:rsidRPr="006429FD">
              <w:rPr>
                <w:rFonts w:ascii="Times New Roman" w:hAnsi="Times New Roman" w:cs="Times New Roman"/>
                <w:sz w:val="24"/>
                <w:szCs w:val="24"/>
                <w:shd w:val="clear" w:color="auto" w:fill="FFFFFF"/>
              </w:rPr>
              <w:t>Dunal</w:t>
            </w:r>
            <w:proofErr w:type="spellEnd"/>
            <w:r w:rsidRPr="006429FD">
              <w:rPr>
                <w:rFonts w:ascii="Times New Roman" w:hAnsi="Times New Roman" w:cs="Times New Roman"/>
                <w:sz w:val="24"/>
                <w:szCs w:val="24"/>
                <w:shd w:val="clear" w:color="auto" w:fill="FFFFFF"/>
              </w:rPr>
              <w:t>.</w:t>
            </w:r>
          </w:p>
          <w:p w14:paraId="4622E0E9" w14:textId="77777777" w:rsidR="007C4840" w:rsidRPr="006429FD" w:rsidRDefault="007C4840" w:rsidP="007C4840">
            <w:pPr>
              <w:jc w:val="both"/>
              <w:rPr>
                <w:rFonts w:ascii="Times New Roman" w:hAnsi="Times New Roman" w:cs="Times New Roman"/>
                <w:sz w:val="24"/>
                <w:szCs w:val="24"/>
                <w:shd w:val="clear" w:color="auto" w:fill="FFFFFF"/>
              </w:rPr>
            </w:pPr>
          </w:p>
          <w:p w14:paraId="431B28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(Ashwagandha)</w:t>
            </w:r>
          </w:p>
        </w:tc>
        <w:tc>
          <w:tcPr>
            <w:tcW w:w="850" w:type="dxa"/>
          </w:tcPr>
          <w:p w14:paraId="03DA94A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3852F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Solanaceae</w:t>
            </w:r>
          </w:p>
        </w:tc>
        <w:tc>
          <w:tcPr>
            <w:tcW w:w="1115" w:type="dxa"/>
          </w:tcPr>
          <w:p w14:paraId="576C8B8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7A328659"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7F58F44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12A009A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Joint pain </w:t>
            </w:r>
          </w:p>
        </w:tc>
        <w:tc>
          <w:tcPr>
            <w:tcW w:w="2409" w:type="dxa"/>
            <w:tcBorders>
              <w:left w:val="single" w:sz="4" w:space="0" w:color="auto"/>
            </w:tcBorders>
          </w:tcPr>
          <w:p w14:paraId="32170C15" w14:textId="0DD1D0B3" w:rsidR="007C4840" w:rsidRPr="006429FD" w:rsidRDefault="007C4840" w:rsidP="00A92ACA">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Khare &amp; Khare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526718"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52671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Bala &amp; Singh (2016), Singhal et.al (2017), Chaturvedi (2018)</w:t>
            </w:r>
          </w:p>
        </w:tc>
      </w:tr>
    </w:tbl>
    <w:p w14:paraId="07B81995" w14:textId="77777777" w:rsidR="00A92ACA" w:rsidRDefault="00A92ACA" w:rsidP="00A92ACA">
      <w:pPr>
        <w:spacing w:after="0" w:line="360" w:lineRule="auto"/>
        <w:ind w:left="720"/>
        <w:jc w:val="both"/>
        <w:rPr>
          <w:rFonts w:ascii="Times New Roman" w:hAnsi="Times New Roman" w:cs="Times New Roman"/>
          <w:sz w:val="28"/>
          <w:szCs w:val="28"/>
        </w:rPr>
      </w:pPr>
    </w:p>
    <w:p w14:paraId="2BD10FAE" w14:textId="6B603E0C" w:rsidR="006B217A" w:rsidRPr="006429FD" w:rsidRDefault="00B81776" w:rsidP="00A92ACA">
      <w:pPr>
        <w:spacing w:after="0" w:line="360" w:lineRule="auto"/>
        <w:ind w:left="426"/>
        <w:jc w:val="both"/>
        <w:rPr>
          <w:rFonts w:ascii="Times New Roman" w:hAnsi="Times New Roman" w:cs="Times New Roman"/>
          <w:sz w:val="24"/>
          <w:szCs w:val="24"/>
        </w:rPr>
      </w:pPr>
      <w:r w:rsidRPr="006429FD">
        <w:rPr>
          <w:rFonts w:ascii="Times New Roman" w:hAnsi="Times New Roman" w:cs="Times New Roman"/>
          <w:sz w:val="24"/>
          <w:szCs w:val="24"/>
        </w:rPr>
        <w:t xml:space="preserve">Figure </w:t>
      </w:r>
      <w:r w:rsidR="00526718" w:rsidRPr="006429FD">
        <w:rPr>
          <w:rFonts w:ascii="Times New Roman" w:hAnsi="Times New Roman" w:cs="Times New Roman"/>
          <w:sz w:val="24"/>
          <w:szCs w:val="24"/>
        </w:rPr>
        <w:t>1</w:t>
      </w:r>
      <w:r w:rsidRPr="006429FD">
        <w:rPr>
          <w:rFonts w:ascii="Times New Roman" w:hAnsi="Times New Roman" w:cs="Times New Roman"/>
          <w:sz w:val="24"/>
          <w:szCs w:val="24"/>
        </w:rPr>
        <w:t xml:space="preserve"> shows</w:t>
      </w:r>
      <w:r w:rsidR="00526718" w:rsidRPr="006429FD">
        <w:rPr>
          <w:rFonts w:ascii="Times New Roman" w:hAnsi="Times New Roman" w:cs="Times New Roman"/>
          <w:sz w:val="24"/>
          <w:szCs w:val="24"/>
        </w:rPr>
        <w:t xml:space="preserve"> different parts of plants utilized for treatment and pain management in joint disorders. It shows </w:t>
      </w:r>
      <w:r w:rsidRPr="006429FD">
        <w:rPr>
          <w:rFonts w:ascii="Times New Roman" w:hAnsi="Times New Roman" w:cs="Times New Roman"/>
          <w:sz w:val="24"/>
          <w:szCs w:val="24"/>
        </w:rPr>
        <w:t xml:space="preserve">that almost all parts of plant like roots, stem, leaves, flower, bark, fruits etc are utilized and reported for treatment of musculoskeletal disorders. Most commonly used parts are leaves which is the vegetative </w:t>
      </w:r>
      <w:r w:rsidR="00B97F26" w:rsidRPr="006429FD">
        <w:rPr>
          <w:rFonts w:ascii="Times New Roman" w:hAnsi="Times New Roman" w:cs="Times New Roman"/>
          <w:sz w:val="24"/>
          <w:szCs w:val="24"/>
        </w:rPr>
        <w:t xml:space="preserve">portion, however in some plants, fruits, flowers, seeds are also used for treatment. </w:t>
      </w:r>
      <w:r w:rsidR="00031D1A" w:rsidRPr="006429FD">
        <w:rPr>
          <w:rFonts w:ascii="Times New Roman" w:hAnsi="Times New Roman" w:cs="Times New Roman"/>
          <w:sz w:val="24"/>
          <w:szCs w:val="24"/>
        </w:rPr>
        <w:t xml:space="preserve">In </w:t>
      </w:r>
      <w:proofErr w:type="spellStart"/>
      <w:r w:rsidR="00323B8D" w:rsidRPr="006429FD">
        <w:rPr>
          <w:rFonts w:ascii="Times New Roman" w:hAnsi="Times New Roman" w:cs="Times New Roman"/>
          <w:i/>
          <w:iCs/>
          <w:sz w:val="24"/>
          <w:szCs w:val="24"/>
        </w:rPr>
        <w:t>Cynodon</w:t>
      </w:r>
      <w:proofErr w:type="spellEnd"/>
      <w:r w:rsidR="00031D1A" w:rsidRPr="006429FD">
        <w:rPr>
          <w:rFonts w:ascii="Times New Roman" w:hAnsi="Times New Roman" w:cs="Times New Roman"/>
          <w:i/>
          <w:iCs/>
          <w:sz w:val="24"/>
          <w:szCs w:val="24"/>
        </w:rPr>
        <w:t xml:space="preserve"> </w:t>
      </w:r>
      <w:proofErr w:type="spellStart"/>
      <w:r w:rsidR="00031D1A" w:rsidRPr="006429FD">
        <w:rPr>
          <w:rFonts w:ascii="Times New Roman" w:hAnsi="Times New Roman" w:cs="Times New Roman"/>
          <w:i/>
          <w:iCs/>
          <w:sz w:val="24"/>
          <w:szCs w:val="24"/>
        </w:rPr>
        <w:t>dactylon</w:t>
      </w:r>
      <w:proofErr w:type="spellEnd"/>
      <w:r w:rsidR="00031D1A" w:rsidRPr="006429FD">
        <w:rPr>
          <w:rFonts w:ascii="Times New Roman" w:hAnsi="Times New Roman" w:cs="Times New Roman"/>
          <w:i/>
          <w:iCs/>
          <w:sz w:val="24"/>
          <w:szCs w:val="24"/>
        </w:rPr>
        <w:t xml:space="preserve"> and </w:t>
      </w:r>
      <w:r w:rsidR="00323B8D" w:rsidRPr="006429FD">
        <w:rPr>
          <w:rFonts w:ascii="Times New Roman" w:hAnsi="Times New Roman" w:cs="Times New Roman"/>
          <w:i/>
          <w:iCs/>
          <w:sz w:val="24"/>
          <w:szCs w:val="24"/>
        </w:rPr>
        <w:t>Tinospora</w:t>
      </w:r>
      <w:r w:rsidR="00031D1A" w:rsidRPr="006429FD">
        <w:rPr>
          <w:rFonts w:ascii="Times New Roman" w:hAnsi="Times New Roman" w:cs="Times New Roman"/>
          <w:i/>
          <w:iCs/>
          <w:sz w:val="24"/>
          <w:szCs w:val="24"/>
        </w:rPr>
        <w:t xml:space="preserve"> </w:t>
      </w:r>
      <w:r w:rsidR="00031D1A" w:rsidRPr="00323B8D">
        <w:rPr>
          <w:rFonts w:ascii="Times New Roman" w:hAnsi="Times New Roman" w:cs="Times New Roman"/>
          <w:i/>
          <w:iCs/>
          <w:sz w:val="24"/>
          <w:szCs w:val="24"/>
        </w:rPr>
        <w:t>c</w:t>
      </w:r>
      <w:r w:rsidR="00323B8D" w:rsidRPr="00323B8D">
        <w:rPr>
          <w:rFonts w:ascii="Times New Roman" w:hAnsi="Times New Roman" w:cs="Times New Roman"/>
          <w:i/>
          <w:iCs/>
          <w:sz w:val="24"/>
          <w:szCs w:val="24"/>
        </w:rPr>
        <w:t>o</w:t>
      </w:r>
      <w:r w:rsidR="00031D1A" w:rsidRPr="00323B8D">
        <w:rPr>
          <w:rFonts w:ascii="Times New Roman" w:hAnsi="Times New Roman" w:cs="Times New Roman"/>
          <w:i/>
          <w:iCs/>
          <w:sz w:val="24"/>
          <w:szCs w:val="24"/>
        </w:rPr>
        <w:t>rdi</w:t>
      </w:r>
      <w:r w:rsidR="00323B8D" w:rsidRPr="00323B8D">
        <w:rPr>
          <w:rFonts w:ascii="Times New Roman" w:hAnsi="Times New Roman" w:cs="Times New Roman"/>
          <w:i/>
          <w:iCs/>
          <w:sz w:val="24"/>
          <w:szCs w:val="24"/>
        </w:rPr>
        <w:t>f</w:t>
      </w:r>
      <w:r w:rsidR="00031D1A" w:rsidRPr="00323B8D">
        <w:rPr>
          <w:rFonts w:ascii="Times New Roman" w:hAnsi="Times New Roman" w:cs="Times New Roman"/>
          <w:i/>
          <w:iCs/>
          <w:sz w:val="24"/>
          <w:szCs w:val="24"/>
        </w:rPr>
        <w:t>olia</w:t>
      </w:r>
      <w:r w:rsidR="00031D1A" w:rsidRPr="006429FD">
        <w:rPr>
          <w:rFonts w:ascii="Times New Roman" w:hAnsi="Times New Roman" w:cs="Times New Roman"/>
          <w:sz w:val="24"/>
          <w:szCs w:val="24"/>
        </w:rPr>
        <w:t xml:space="preserve"> whole plants with all its parts are used for the treatment.</w:t>
      </w:r>
      <w:r w:rsidR="004C4857" w:rsidRPr="006429FD">
        <w:rPr>
          <w:rFonts w:ascii="Times New Roman" w:hAnsi="Times New Roman" w:cs="Times New Roman"/>
          <w:sz w:val="24"/>
          <w:szCs w:val="24"/>
        </w:rPr>
        <w:t xml:space="preserve"> </w:t>
      </w:r>
    </w:p>
    <w:p w14:paraId="4BED1E50" w14:textId="3117FDEB" w:rsidR="00B97F26" w:rsidRDefault="00B97F26" w:rsidP="007C484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74F738" wp14:editId="6695338B">
            <wp:extent cx="4876800" cy="2693894"/>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508EDC" w14:textId="7E287168" w:rsidR="00AD57E1" w:rsidRDefault="00526718" w:rsidP="006429FD">
      <w:pPr>
        <w:spacing w:after="0" w:line="360" w:lineRule="auto"/>
        <w:jc w:val="center"/>
        <w:rPr>
          <w:rFonts w:ascii="Times New Roman" w:hAnsi="Times New Roman" w:cs="Times New Roman"/>
          <w:sz w:val="24"/>
          <w:szCs w:val="24"/>
        </w:rPr>
      </w:pPr>
      <w:r w:rsidRPr="006429FD">
        <w:rPr>
          <w:rFonts w:ascii="Times New Roman" w:hAnsi="Times New Roman" w:cs="Times New Roman"/>
          <w:sz w:val="24"/>
          <w:szCs w:val="24"/>
        </w:rPr>
        <w:lastRenderedPageBreak/>
        <w:t xml:space="preserve">Figure 1 </w:t>
      </w:r>
      <w:r w:rsidR="006429FD" w:rsidRPr="006429FD">
        <w:rPr>
          <w:rFonts w:ascii="Times New Roman" w:hAnsi="Times New Roman" w:cs="Times New Roman"/>
          <w:sz w:val="24"/>
          <w:szCs w:val="24"/>
        </w:rPr>
        <w:t>Different parts of reported plants used in treatment/ pain management</w:t>
      </w:r>
    </w:p>
    <w:p w14:paraId="2EC3EB31" w14:textId="77777777" w:rsidR="00331445" w:rsidRDefault="00331445" w:rsidP="00331445">
      <w:pPr>
        <w:spacing w:after="0" w:line="360" w:lineRule="auto"/>
        <w:rPr>
          <w:rFonts w:ascii="Times New Roman" w:hAnsi="Times New Roman" w:cs="Times New Roman"/>
          <w:sz w:val="24"/>
          <w:szCs w:val="24"/>
        </w:rPr>
      </w:pPr>
    </w:p>
    <w:p w14:paraId="70A3158B" w14:textId="7C219679" w:rsidR="00FB02C4" w:rsidRDefault="00FB02C4"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w:t>
      </w:r>
      <w:r w:rsidR="00FF2944">
        <w:rPr>
          <w:rFonts w:ascii="Times New Roman" w:hAnsi="Times New Roman" w:cs="Times New Roman"/>
          <w:sz w:val="24"/>
          <w:szCs w:val="24"/>
        </w:rPr>
        <w:t xml:space="preserve"> </w:t>
      </w:r>
      <w:r>
        <w:rPr>
          <w:rFonts w:ascii="Times New Roman" w:hAnsi="Times New Roman" w:cs="Times New Roman"/>
          <w:sz w:val="24"/>
          <w:szCs w:val="24"/>
        </w:rPr>
        <w:t xml:space="preserve">1 </w:t>
      </w:r>
      <w:r w:rsidR="00331445">
        <w:rPr>
          <w:rFonts w:ascii="Times New Roman" w:hAnsi="Times New Roman" w:cs="Times New Roman"/>
          <w:sz w:val="24"/>
          <w:szCs w:val="24"/>
        </w:rPr>
        <w:t xml:space="preserve">shows the </w:t>
      </w:r>
      <w:r w:rsidR="00FF2944">
        <w:rPr>
          <w:rFonts w:ascii="Times New Roman" w:hAnsi="Times New Roman" w:cs="Times New Roman"/>
          <w:sz w:val="24"/>
          <w:szCs w:val="24"/>
        </w:rPr>
        <w:t xml:space="preserve">diversified </w:t>
      </w:r>
      <w:r w:rsidR="00331445">
        <w:rPr>
          <w:rFonts w:ascii="Times New Roman" w:hAnsi="Times New Roman" w:cs="Times New Roman"/>
          <w:sz w:val="24"/>
          <w:szCs w:val="24"/>
        </w:rPr>
        <w:t>habits of plants mentioned in the studies</w:t>
      </w:r>
      <w:r w:rsidR="00FF2944">
        <w:rPr>
          <w:rFonts w:ascii="Times New Roman" w:hAnsi="Times New Roman" w:cs="Times New Roman"/>
          <w:sz w:val="24"/>
          <w:szCs w:val="24"/>
        </w:rPr>
        <w:t xml:space="preserve"> as herbs, shrubs and trees all are </w:t>
      </w:r>
      <w:r>
        <w:rPr>
          <w:rFonts w:ascii="Times New Roman" w:hAnsi="Times New Roman" w:cs="Times New Roman"/>
          <w:sz w:val="24"/>
          <w:szCs w:val="24"/>
        </w:rPr>
        <w:t>reported to found e</w:t>
      </w:r>
      <w:r w:rsidR="00FF2944">
        <w:rPr>
          <w:rFonts w:ascii="Times New Roman" w:hAnsi="Times New Roman" w:cs="Times New Roman"/>
          <w:sz w:val="24"/>
          <w:szCs w:val="24"/>
        </w:rPr>
        <w:t xml:space="preserve">ffective in </w:t>
      </w:r>
      <w:r>
        <w:rPr>
          <w:rFonts w:ascii="Times New Roman" w:hAnsi="Times New Roman" w:cs="Times New Roman"/>
          <w:sz w:val="24"/>
          <w:szCs w:val="24"/>
        </w:rPr>
        <w:t xml:space="preserve">treatment of musculoskeletal diseases. Moreover, most of the plant species reported are dicotyledons plants and only 3 plants are monocotyledons. There is a great diversity in plant families as well and these 22 species belong to 20 different plant families. </w:t>
      </w:r>
    </w:p>
    <w:p w14:paraId="5CEC002F" w14:textId="7D9E63F6" w:rsidR="003D4F4B" w:rsidRDefault="00243389"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FB02C4">
        <w:rPr>
          <w:rFonts w:ascii="Times New Roman" w:hAnsi="Times New Roman" w:cs="Times New Roman"/>
          <w:sz w:val="24"/>
          <w:szCs w:val="24"/>
        </w:rPr>
        <w:t>2</w:t>
      </w:r>
      <w:r>
        <w:rPr>
          <w:rFonts w:ascii="Times New Roman" w:hAnsi="Times New Roman" w:cs="Times New Roman"/>
          <w:sz w:val="24"/>
          <w:szCs w:val="24"/>
        </w:rPr>
        <w:t xml:space="preserve"> shows that in most of studies the most commonly </w:t>
      </w:r>
      <w:r w:rsidR="00B27244">
        <w:rPr>
          <w:rFonts w:ascii="Times New Roman" w:hAnsi="Times New Roman" w:cs="Times New Roman"/>
          <w:sz w:val="24"/>
          <w:szCs w:val="24"/>
        </w:rPr>
        <w:t xml:space="preserve">studied musculoskeletal ailments were arthritis and rheumatism. These both are two </w:t>
      </w:r>
      <w:r w:rsidR="003D4F4B">
        <w:rPr>
          <w:rFonts w:ascii="Times New Roman" w:hAnsi="Times New Roman" w:cs="Times New Roman"/>
          <w:sz w:val="24"/>
          <w:szCs w:val="24"/>
        </w:rPr>
        <w:t xml:space="preserve">severe </w:t>
      </w:r>
      <w:r w:rsidR="00B27244">
        <w:rPr>
          <w:rFonts w:ascii="Times New Roman" w:hAnsi="Times New Roman" w:cs="Times New Roman"/>
          <w:sz w:val="24"/>
          <w:szCs w:val="24"/>
        </w:rPr>
        <w:t xml:space="preserve">group of diseases characterized by joint swelling, stiffness and </w:t>
      </w:r>
      <w:r w:rsidR="00747014">
        <w:rPr>
          <w:rFonts w:ascii="Times New Roman" w:hAnsi="Times New Roman" w:cs="Times New Roman"/>
          <w:sz w:val="24"/>
          <w:szCs w:val="24"/>
        </w:rPr>
        <w:t xml:space="preserve">limitation of movement. </w:t>
      </w:r>
      <w:r w:rsidR="003D4F4B">
        <w:rPr>
          <w:rFonts w:ascii="Times New Roman" w:hAnsi="Times New Roman" w:cs="Times New Roman"/>
          <w:sz w:val="24"/>
          <w:szCs w:val="24"/>
        </w:rPr>
        <w:t xml:space="preserve">Almost all the plants which we have selected (19 out of 22) are found effective against these diseases. </w:t>
      </w:r>
      <w:r w:rsidR="00747014">
        <w:rPr>
          <w:rFonts w:ascii="Times New Roman" w:hAnsi="Times New Roman" w:cs="Times New Roman"/>
          <w:sz w:val="24"/>
          <w:szCs w:val="24"/>
        </w:rPr>
        <w:t xml:space="preserve">Some </w:t>
      </w:r>
      <w:r w:rsidR="003D4F4B">
        <w:rPr>
          <w:rFonts w:ascii="Times New Roman" w:hAnsi="Times New Roman" w:cs="Times New Roman"/>
          <w:sz w:val="24"/>
          <w:szCs w:val="24"/>
        </w:rPr>
        <w:t xml:space="preserve">transient, </w:t>
      </w:r>
      <w:r w:rsidR="00747014">
        <w:rPr>
          <w:rFonts w:ascii="Times New Roman" w:hAnsi="Times New Roman" w:cs="Times New Roman"/>
          <w:sz w:val="24"/>
          <w:szCs w:val="24"/>
        </w:rPr>
        <w:t xml:space="preserve">mild and less severe forms </w:t>
      </w:r>
      <w:r w:rsidR="003D4F4B">
        <w:rPr>
          <w:rFonts w:ascii="Times New Roman" w:hAnsi="Times New Roman" w:cs="Times New Roman"/>
          <w:sz w:val="24"/>
          <w:szCs w:val="24"/>
        </w:rPr>
        <w:t xml:space="preserve">are joint inflammation, fracture, pain in joint and muscles which were also studied by researchers. </w:t>
      </w:r>
    </w:p>
    <w:p w14:paraId="6331F0BB" w14:textId="77777777" w:rsidR="00DA0428" w:rsidRDefault="00662EED" w:rsidP="00DA0428">
      <w:pPr>
        <w:keepNext/>
        <w:spacing w:after="0" w:line="360" w:lineRule="auto"/>
        <w:jc w:val="center"/>
      </w:pPr>
      <w:r>
        <w:rPr>
          <w:rFonts w:ascii="Times New Roman" w:hAnsi="Times New Roman" w:cs="Times New Roman"/>
          <w:noProof/>
          <w:sz w:val="28"/>
          <w:szCs w:val="28"/>
        </w:rPr>
        <w:drawing>
          <wp:inline distT="0" distB="0" distL="0" distR="0" wp14:anchorId="7CD555F5" wp14:editId="76EBE583">
            <wp:extent cx="4089400" cy="326390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549CE7" w14:textId="0E4A160F" w:rsidR="00662EED" w:rsidRDefault="00DA0428" w:rsidP="00DA0428">
      <w:pPr>
        <w:pStyle w:val="Caption"/>
        <w:jc w:val="center"/>
        <w:rPr>
          <w:rFonts w:ascii="Times New Roman" w:hAnsi="Times New Roman" w:cs="Times New Roman"/>
          <w:i w:val="0"/>
          <w:iCs w:val="0"/>
          <w:color w:val="auto"/>
          <w:sz w:val="24"/>
          <w:szCs w:val="24"/>
        </w:rPr>
      </w:pPr>
      <w:r w:rsidRPr="00243389">
        <w:rPr>
          <w:rFonts w:ascii="Times New Roman" w:hAnsi="Times New Roman" w:cs="Times New Roman"/>
          <w:i w:val="0"/>
          <w:iCs w:val="0"/>
          <w:color w:val="auto"/>
          <w:sz w:val="24"/>
          <w:szCs w:val="24"/>
        </w:rPr>
        <w:t xml:space="preserve">Figure </w:t>
      </w:r>
      <w:r w:rsidR="00C34D41">
        <w:rPr>
          <w:rFonts w:ascii="Times New Roman" w:hAnsi="Times New Roman" w:cs="Times New Roman"/>
          <w:i w:val="0"/>
          <w:iCs w:val="0"/>
          <w:color w:val="auto"/>
          <w:sz w:val="24"/>
          <w:szCs w:val="24"/>
        </w:rPr>
        <w:t>2</w:t>
      </w:r>
      <w:r w:rsidRPr="00243389">
        <w:rPr>
          <w:rFonts w:ascii="Times New Roman" w:hAnsi="Times New Roman" w:cs="Times New Roman"/>
          <w:i w:val="0"/>
          <w:iCs w:val="0"/>
          <w:color w:val="auto"/>
          <w:sz w:val="24"/>
          <w:szCs w:val="24"/>
        </w:rPr>
        <w:t xml:space="preserve"> Number of studies for </w:t>
      </w:r>
      <w:r w:rsidR="00243389" w:rsidRPr="00243389">
        <w:rPr>
          <w:rFonts w:ascii="Times New Roman" w:hAnsi="Times New Roman" w:cs="Times New Roman"/>
          <w:i w:val="0"/>
          <w:iCs w:val="0"/>
          <w:color w:val="auto"/>
          <w:sz w:val="24"/>
          <w:szCs w:val="24"/>
        </w:rPr>
        <w:t>E</w:t>
      </w:r>
      <w:r w:rsidRPr="00243389">
        <w:rPr>
          <w:rFonts w:ascii="Times New Roman" w:hAnsi="Times New Roman" w:cs="Times New Roman"/>
          <w:i w:val="0"/>
          <w:iCs w:val="0"/>
          <w:color w:val="auto"/>
          <w:sz w:val="24"/>
          <w:szCs w:val="24"/>
        </w:rPr>
        <w:t xml:space="preserve">ach </w:t>
      </w:r>
      <w:r w:rsidR="00243389" w:rsidRPr="00243389">
        <w:rPr>
          <w:rFonts w:ascii="Times New Roman" w:hAnsi="Times New Roman" w:cs="Times New Roman"/>
          <w:i w:val="0"/>
          <w:iCs w:val="0"/>
          <w:color w:val="auto"/>
          <w:sz w:val="24"/>
          <w:szCs w:val="24"/>
        </w:rPr>
        <w:t>A</w:t>
      </w:r>
      <w:r w:rsidRPr="00243389">
        <w:rPr>
          <w:rFonts w:ascii="Times New Roman" w:hAnsi="Times New Roman" w:cs="Times New Roman"/>
          <w:i w:val="0"/>
          <w:iCs w:val="0"/>
          <w:color w:val="auto"/>
          <w:sz w:val="24"/>
          <w:szCs w:val="24"/>
        </w:rPr>
        <w:t xml:space="preserve">ilment </w:t>
      </w:r>
    </w:p>
    <w:p w14:paraId="59C2A3DF" w14:textId="51BE398E" w:rsidR="00582995" w:rsidRPr="00DB3DF7" w:rsidRDefault="00D07E54" w:rsidP="00D80A5E">
      <w:pPr>
        <w:spacing w:after="0" w:line="360" w:lineRule="auto"/>
        <w:jc w:val="both"/>
        <w:rPr>
          <w:rFonts w:ascii="Times New Roman" w:hAnsi="Times New Roman" w:cs="Times New Roman"/>
          <w:b/>
          <w:bCs/>
          <w:sz w:val="24"/>
          <w:szCs w:val="24"/>
        </w:rPr>
      </w:pPr>
      <w:r w:rsidRPr="00DB3DF7">
        <w:rPr>
          <w:rFonts w:ascii="Times New Roman" w:hAnsi="Times New Roman" w:cs="Times New Roman"/>
          <w:b/>
          <w:bCs/>
          <w:sz w:val="24"/>
          <w:szCs w:val="24"/>
        </w:rPr>
        <w:t>Conclusion</w:t>
      </w:r>
    </w:p>
    <w:p w14:paraId="29CC5AC4" w14:textId="4071AC70" w:rsidR="00F16E16" w:rsidRPr="00BD0473" w:rsidRDefault="008337D7" w:rsidP="00D80A5E">
      <w:pPr>
        <w:spacing w:after="0" w:line="360" w:lineRule="auto"/>
        <w:jc w:val="both"/>
        <w:rPr>
          <w:rFonts w:ascii="Times New Roman" w:hAnsi="Times New Roman" w:cs="Times New Roman"/>
          <w:sz w:val="24"/>
          <w:szCs w:val="24"/>
        </w:rPr>
      </w:pPr>
      <w:r w:rsidRPr="00347EEF">
        <w:rPr>
          <w:rFonts w:ascii="Times New Roman" w:hAnsi="Times New Roman" w:cs="Times New Roman"/>
          <w:sz w:val="24"/>
          <w:szCs w:val="24"/>
        </w:rPr>
        <w:t xml:space="preserve">The vegetation and their occurrence were observed and recorded in the studied area. The state of Madhya Pradesh comprises of a large population of tribal communities belonging to various ethnic groups. These forest dwellers live in forest and possess a vast knowledge on various aspects of plants. In Gwalior Chambal division has a rich flora of medicinal plants. </w:t>
      </w:r>
      <w:r>
        <w:rPr>
          <w:rFonts w:ascii="Times New Roman" w:hAnsi="Times New Roman" w:cs="Times New Roman"/>
          <w:sz w:val="24"/>
          <w:szCs w:val="24"/>
        </w:rPr>
        <w:t xml:space="preserve">The tribal and rural people </w:t>
      </w:r>
      <w:r>
        <w:rPr>
          <w:rFonts w:ascii="Times New Roman" w:hAnsi="Times New Roman" w:cs="Times New Roman"/>
          <w:sz w:val="24"/>
          <w:szCs w:val="24"/>
        </w:rPr>
        <w:lastRenderedPageBreak/>
        <w:t xml:space="preserve">of this region used various ethnomedicinal plants for treating musculoskeletal disorders. </w:t>
      </w:r>
      <w:r w:rsidR="00F16E16" w:rsidRPr="00F16E16">
        <w:rPr>
          <w:rFonts w:ascii="Times New Roman" w:hAnsi="Times New Roman" w:cs="Times New Roman"/>
          <w:color w:val="1F243C"/>
          <w:sz w:val="24"/>
          <w:szCs w:val="24"/>
          <w:shd w:val="clear" w:color="auto" w:fill="FFFFFF"/>
        </w:rPr>
        <w:t xml:space="preserve">There </w:t>
      </w:r>
      <w:r w:rsidR="00323B8D">
        <w:rPr>
          <w:rFonts w:ascii="Times New Roman" w:hAnsi="Times New Roman" w:cs="Times New Roman"/>
          <w:color w:val="1F243C"/>
          <w:sz w:val="24"/>
          <w:szCs w:val="24"/>
          <w:shd w:val="clear" w:color="auto" w:fill="FFFFFF"/>
        </w:rPr>
        <w:t>is</w:t>
      </w:r>
      <w:r w:rsidR="00F16E16" w:rsidRPr="00F16E16">
        <w:rPr>
          <w:rFonts w:ascii="Times New Roman" w:hAnsi="Times New Roman" w:cs="Times New Roman"/>
          <w:color w:val="1F243C"/>
          <w:sz w:val="24"/>
          <w:szCs w:val="24"/>
          <w:shd w:val="clear" w:color="auto" w:fill="FFFFFF"/>
        </w:rPr>
        <w:t xml:space="preserve"> various pharmacological treatment options suggested for</w:t>
      </w:r>
      <w:r w:rsidR="000426A1">
        <w:rPr>
          <w:rFonts w:ascii="Times New Roman" w:hAnsi="Times New Roman" w:cs="Times New Roman"/>
          <w:color w:val="1F243C"/>
          <w:sz w:val="24"/>
          <w:szCs w:val="24"/>
          <w:shd w:val="clear" w:color="auto" w:fill="FFFFFF"/>
        </w:rPr>
        <w:t xml:space="preserve"> musculoskeletal disorder management</w:t>
      </w:r>
      <w:r w:rsidR="00F16E16" w:rsidRPr="00F16E16">
        <w:rPr>
          <w:rFonts w:ascii="Times New Roman" w:hAnsi="Times New Roman" w:cs="Times New Roman"/>
          <w:color w:val="1F243C"/>
          <w:sz w:val="24"/>
          <w:szCs w:val="24"/>
          <w:shd w:val="clear" w:color="auto" w:fill="FFFFFF"/>
        </w:rPr>
        <w:t xml:space="preserve"> that vary in their effectiveness and safety, particularly in managing chronic pain and inflammation. Using herbal remedies might provide a safer alternative that could potentially match or exceed the efficacy of conventional treatments. The current understanding in this area is still limited, and more research is necessary to pinpoint the active components of several plant extracts known for their antiarthritic properties. Therefore, a collaborative effort among scientists, healthcare providers, and researchers is essential to enhance the reliability of herbal medicine-based treatments as a recognized approach for </w:t>
      </w:r>
      <w:r w:rsidR="000426A1">
        <w:rPr>
          <w:rFonts w:ascii="Times New Roman" w:hAnsi="Times New Roman" w:cs="Times New Roman"/>
          <w:color w:val="1F243C"/>
          <w:sz w:val="24"/>
          <w:szCs w:val="24"/>
          <w:shd w:val="clear" w:color="auto" w:fill="FFFFFF"/>
        </w:rPr>
        <w:t>joint pain</w:t>
      </w:r>
      <w:r w:rsidR="00F16E16" w:rsidRPr="00F16E16">
        <w:rPr>
          <w:rFonts w:ascii="Times New Roman" w:hAnsi="Times New Roman" w:cs="Times New Roman"/>
          <w:color w:val="1F243C"/>
          <w:sz w:val="24"/>
          <w:szCs w:val="24"/>
          <w:shd w:val="clear" w:color="auto" w:fill="FFFFFF"/>
        </w:rPr>
        <w:t xml:space="preserve"> and other conditions.</w:t>
      </w:r>
    </w:p>
    <w:p w14:paraId="2C574BEB" w14:textId="77777777" w:rsidR="00D80A5E" w:rsidRDefault="00D80A5E" w:rsidP="00D80A5E">
      <w:pPr>
        <w:spacing w:after="0" w:line="360" w:lineRule="auto"/>
        <w:jc w:val="both"/>
        <w:rPr>
          <w:rFonts w:ascii="Times New Roman" w:hAnsi="Times New Roman" w:cs="Times New Roman"/>
          <w:b/>
          <w:bCs/>
          <w:color w:val="1F243C"/>
          <w:sz w:val="28"/>
          <w:szCs w:val="28"/>
          <w:shd w:val="clear" w:color="auto" w:fill="FFFFFF"/>
        </w:rPr>
      </w:pPr>
    </w:p>
    <w:p w14:paraId="4F96B62F" w14:textId="77777777" w:rsidR="00C34D41" w:rsidRDefault="00C34D41" w:rsidP="00D80A5E">
      <w:pPr>
        <w:spacing w:after="0" w:line="360" w:lineRule="auto"/>
        <w:jc w:val="both"/>
        <w:rPr>
          <w:rFonts w:ascii="Times New Roman" w:hAnsi="Times New Roman" w:cs="Times New Roman"/>
          <w:sz w:val="24"/>
          <w:szCs w:val="24"/>
        </w:rPr>
      </w:pPr>
    </w:p>
    <w:p w14:paraId="1E8D1B11" w14:textId="77777777" w:rsidR="00C34D41" w:rsidRPr="00C34D41" w:rsidRDefault="00C34D41" w:rsidP="00C34D41">
      <w:pPr>
        <w:jc w:val="both"/>
        <w:outlineLvl w:val="0"/>
        <w:rPr>
          <w:rFonts w:ascii="Arial" w:eastAsiaTheme="minorEastAsia" w:hAnsi="Arial" w:cs="Arial"/>
          <w:lang w:val="en-GB" w:eastAsia="en-GB"/>
        </w:rPr>
      </w:pPr>
      <w:r w:rsidRPr="00C34D41">
        <w:rPr>
          <w:rFonts w:ascii="Arial" w:eastAsiaTheme="minorEastAsia" w:hAnsi="Arial" w:cs="Arial"/>
          <w:b/>
          <w:bCs/>
          <w:lang w:val="en-GB" w:eastAsia="en-GB"/>
        </w:rPr>
        <w:t>COMPETING INTERESTS DISCLAIMER:</w:t>
      </w:r>
    </w:p>
    <w:p w14:paraId="26542ECC" w14:textId="77777777" w:rsidR="00C34D41" w:rsidRPr="00C34D41" w:rsidRDefault="00C34D41" w:rsidP="00C34D41">
      <w:pPr>
        <w:rPr>
          <w:rFonts w:eastAsiaTheme="minorEastAsia"/>
          <w:lang w:val="en-GB" w:eastAsia="en-GB"/>
        </w:rPr>
      </w:pPr>
      <w:r w:rsidRPr="00C34D41">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6F622EC8" w14:textId="77777777" w:rsidR="00C34D41" w:rsidRPr="001C49A9" w:rsidRDefault="00C34D41" w:rsidP="00D80A5E">
      <w:pPr>
        <w:spacing w:after="0" w:line="360" w:lineRule="auto"/>
        <w:jc w:val="both"/>
        <w:rPr>
          <w:rFonts w:ascii="Times New Roman" w:hAnsi="Times New Roman" w:cs="Times New Roman"/>
          <w:b/>
          <w:bCs/>
          <w:color w:val="1F243C"/>
          <w:sz w:val="32"/>
          <w:szCs w:val="32"/>
          <w:shd w:val="clear" w:color="auto" w:fill="FFFFFF"/>
        </w:rPr>
      </w:pPr>
    </w:p>
    <w:p w14:paraId="0C59F2F4" w14:textId="77777777" w:rsidR="00AB29A8" w:rsidRDefault="00AB29A8" w:rsidP="007C4840">
      <w:pPr>
        <w:spacing w:after="0" w:line="360" w:lineRule="auto"/>
        <w:jc w:val="both"/>
        <w:rPr>
          <w:rFonts w:ascii="Times New Roman" w:hAnsi="Times New Roman" w:cs="Times New Roman"/>
          <w:b/>
          <w:bCs/>
          <w:sz w:val="28"/>
          <w:szCs w:val="28"/>
        </w:rPr>
      </w:pPr>
    </w:p>
    <w:p w14:paraId="386BDFB2" w14:textId="694EBA9C" w:rsidR="009D659F" w:rsidRPr="00B23C4C" w:rsidRDefault="00E42FAF" w:rsidP="00D80A5E">
      <w:pPr>
        <w:spacing w:after="0" w:line="360" w:lineRule="auto"/>
        <w:jc w:val="both"/>
        <w:rPr>
          <w:rFonts w:ascii="Times New Roman" w:hAnsi="Times New Roman" w:cs="Times New Roman"/>
          <w:b/>
          <w:bCs/>
          <w:sz w:val="28"/>
          <w:szCs w:val="28"/>
        </w:rPr>
      </w:pPr>
      <w:r w:rsidRPr="00B23C4C">
        <w:rPr>
          <w:rFonts w:ascii="Times New Roman" w:hAnsi="Times New Roman" w:cs="Times New Roman"/>
          <w:b/>
          <w:bCs/>
          <w:sz w:val="28"/>
          <w:szCs w:val="28"/>
        </w:rPr>
        <w:t>References</w:t>
      </w:r>
      <w:r w:rsidR="00B23C4C">
        <w:rPr>
          <w:rFonts w:ascii="Times New Roman" w:hAnsi="Times New Roman" w:cs="Times New Roman"/>
          <w:b/>
          <w:bCs/>
          <w:sz w:val="28"/>
          <w:szCs w:val="28"/>
        </w:rPr>
        <w:t xml:space="preserve"> </w:t>
      </w:r>
    </w:p>
    <w:p w14:paraId="3D8421D3" w14:textId="2CF6BA40" w:rsidR="00DB3DF7" w:rsidRPr="00DB3DF7" w:rsidRDefault="00DB3DF7" w:rsidP="00323B8D">
      <w:pPr>
        <w:pStyle w:val="ListParagraph"/>
        <w:numPr>
          <w:ilvl w:val="0"/>
          <w:numId w:val="1"/>
        </w:numPr>
        <w:spacing w:after="0" w:line="360" w:lineRule="auto"/>
        <w:ind w:left="426" w:hanging="426"/>
        <w:jc w:val="both"/>
        <w:rPr>
          <w:rFonts w:ascii="Times New Roman" w:hAnsi="Times New Roman" w:cs="Times New Roman"/>
          <w:color w:val="FF0000"/>
        </w:rPr>
      </w:pPr>
      <w:r w:rsidRPr="00DB3DF7">
        <w:rPr>
          <w:rFonts w:ascii="Times New Roman" w:hAnsi="Times New Roman" w:cs="Times New Roman"/>
          <w:color w:val="001D35"/>
          <w:sz w:val="24"/>
          <w:szCs w:val="24"/>
          <w:shd w:val="clear" w:color="auto" w:fill="FFFFFF"/>
        </w:rPr>
        <w:t>Alawa, K. S., &amp; Ray, S. (2012). Ethnomedicinal plants used by tribals of Dhar district, Madhya Pradesh, India. </w:t>
      </w:r>
      <w:proofErr w:type="spellStart"/>
      <w:r w:rsidRPr="00DB3DF7">
        <w:rPr>
          <w:rFonts w:ascii="Times New Roman" w:hAnsi="Times New Roman" w:cs="Times New Roman"/>
          <w:color w:val="001D35"/>
          <w:sz w:val="24"/>
          <w:szCs w:val="24"/>
          <w:shd w:val="clear" w:color="auto" w:fill="FFFFFF"/>
        </w:rPr>
        <w:t>CIBTech</w:t>
      </w:r>
      <w:proofErr w:type="spellEnd"/>
      <w:r w:rsidRPr="00DB3DF7">
        <w:rPr>
          <w:rFonts w:ascii="Times New Roman" w:hAnsi="Times New Roman" w:cs="Times New Roman"/>
          <w:color w:val="001D35"/>
          <w:sz w:val="24"/>
          <w:szCs w:val="24"/>
          <w:shd w:val="clear" w:color="auto" w:fill="FFFFFF"/>
        </w:rPr>
        <w:t xml:space="preserve"> Journal of Pharmaceutical Sciences, 1(2-3), 7-15</w:t>
      </w:r>
    </w:p>
    <w:p w14:paraId="17D18E99"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832C1D">
        <w:rPr>
          <w:rFonts w:ascii="Times New Roman" w:hAnsi="Times New Roman" w:cs="Times New Roman"/>
          <w:color w:val="000000" w:themeColor="text1"/>
          <w:sz w:val="24"/>
          <w:szCs w:val="24"/>
        </w:rPr>
        <w:t>Bala, L.D and Singh, R. (2016).</w:t>
      </w:r>
      <w:r w:rsidRPr="00BF33E6">
        <w:rPr>
          <w:rFonts w:ascii="Times New Roman" w:hAnsi="Times New Roman" w:cs="Times New Roman"/>
          <w:color w:val="000000" w:themeColor="text1"/>
          <w:sz w:val="24"/>
          <w:szCs w:val="24"/>
        </w:rPr>
        <w:t xml:space="preserve"> Traditional Use of Herbal Medicines against Rheumatism by the Tribals of Satna District (M.P.).</w:t>
      </w:r>
      <w:r w:rsidRPr="00BF33E6">
        <w:rPr>
          <w:color w:val="000000" w:themeColor="text1"/>
        </w:rPr>
        <w:t xml:space="preserve"> </w:t>
      </w:r>
      <w:r w:rsidRPr="00BF33E6">
        <w:rPr>
          <w:rFonts w:ascii="Times New Roman" w:hAnsi="Times New Roman" w:cs="Times New Roman"/>
          <w:color w:val="000000" w:themeColor="text1"/>
          <w:sz w:val="24"/>
          <w:szCs w:val="24"/>
        </w:rPr>
        <w:t>International Journal of Science and Research (IJSR)</w:t>
      </w:r>
      <w:r w:rsidRPr="00BF33E6">
        <w:rPr>
          <w:color w:val="000000" w:themeColor="text1"/>
        </w:rPr>
        <w:t xml:space="preserve"> </w:t>
      </w:r>
      <w:r w:rsidRPr="00BF33E6">
        <w:rPr>
          <w:rFonts w:ascii="Times New Roman" w:hAnsi="Times New Roman" w:cs="Times New Roman"/>
          <w:color w:val="000000" w:themeColor="text1"/>
        </w:rPr>
        <w:t>Volume 4 Issue 9, September 2015.</w:t>
      </w:r>
    </w:p>
    <w:p w14:paraId="5D5832DC"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832C1D">
        <w:rPr>
          <w:rFonts w:ascii="Times New Roman" w:hAnsi="Times New Roman" w:cs="Times New Roman"/>
          <w:color w:val="000000" w:themeColor="text1"/>
          <w:sz w:val="24"/>
          <w:szCs w:val="24"/>
        </w:rPr>
        <w:t>Bharti, V. K. (2015).</w:t>
      </w:r>
      <w:r w:rsidRPr="00BF33E6">
        <w:rPr>
          <w:rFonts w:ascii="Times New Roman" w:hAnsi="Times New Roman" w:cs="Times New Roman"/>
          <w:color w:val="000000" w:themeColor="text1"/>
          <w:sz w:val="24"/>
          <w:szCs w:val="24"/>
        </w:rPr>
        <w:t xml:space="preserve"> Ethno-medicinal plants used by the tribal people of Shahdol district, Madhya Pradesh for the treatment of Rheumatism. International Journal for Research in Applied Science &amp; Engineering Technology, Volume 3, Issue XII.</w:t>
      </w:r>
    </w:p>
    <w:p w14:paraId="1BA4135E" w14:textId="77777777" w:rsidR="00BF33E6" w:rsidRPr="002A66CE" w:rsidRDefault="00BF33E6" w:rsidP="00323B8D">
      <w:pPr>
        <w:pStyle w:val="ListParagraph"/>
        <w:numPr>
          <w:ilvl w:val="0"/>
          <w:numId w:val="1"/>
        </w:numPr>
        <w:spacing w:after="0" w:line="360" w:lineRule="auto"/>
        <w:ind w:left="426" w:hanging="426"/>
        <w:jc w:val="both"/>
        <w:rPr>
          <w:rFonts w:ascii="Times New Roman" w:hAnsi="Times New Roman" w:cs="Times New Roman"/>
          <w:b/>
          <w:bCs/>
          <w:sz w:val="40"/>
          <w:szCs w:val="40"/>
        </w:rPr>
      </w:pPr>
      <w:r w:rsidRPr="00832C1D">
        <w:rPr>
          <w:rFonts w:ascii="Times New Roman" w:hAnsi="Times New Roman" w:cs="Times New Roman"/>
          <w:sz w:val="24"/>
          <w:szCs w:val="24"/>
        </w:rPr>
        <w:t>Bhatnagar LS, Singh VK &amp; Pandey G (1973)</w:t>
      </w:r>
      <w:r w:rsidRPr="002A66CE">
        <w:rPr>
          <w:rFonts w:ascii="Times New Roman" w:hAnsi="Times New Roman" w:cs="Times New Roman"/>
          <w:sz w:val="24"/>
          <w:szCs w:val="24"/>
        </w:rPr>
        <w:t xml:space="preserve"> Medico-botanical studies on flora of </w:t>
      </w:r>
      <w:proofErr w:type="spellStart"/>
      <w:r w:rsidRPr="002A66CE">
        <w:rPr>
          <w:rFonts w:ascii="Times New Roman" w:hAnsi="Times New Roman" w:cs="Times New Roman"/>
          <w:sz w:val="24"/>
          <w:szCs w:val="24"/>
        </w:rPr>
        <w:t>Ghatigaon</w:t>
      </w:r>
      <w:proofErr w:type="spellEnd"/>
      <w:r w:rsidRPr="002A66CE">
        <w:rPr>
          <w:rFonts w:ascii="Times New Roman" w:hAnsi="Times New Roman" w:cs="Times New Roman"/>
          <w:sz w:val="24"/>
          <w:szCs w:val="24"/>
        </w:rPr>
        <w:t xml:space="preserve"> forest, Gwalior, Madhya Pradesh, J Res Indian Med, 8 (2) 67-100.</w:t>
      </w:r>
    </w:p>
    <w:p w14:paraId="0087B0C7" w14:textId="77777777" w:rsidR="00BF33E6" w:rsidRPr="00832C1D" w:rsidRDefault="00BF33E6"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BF33E6">
        <w:rPr>
          <w:rFonts w:ascii="Times New Roman" w:hAnsi="Times New Roman" w:cs="Times New Roman"/>
          <w:color w:val="000000" w:themeColor="text1"/>
          <w:sz w:val="24"/>
          <w:szCs w:val="24"/>
          <w:shd w:val="clear" w:color="auto" w:fill="FFFFFF"/>
        </w:rPr>
        <w:t xml:space="preserve">Chaturvedi P. (2018) </w:t>
      </w:r>
      <w:r w:rsidRPr="00BF33E6">
        <w:rPr>
          <w:rFonts w:ascii="Times New Roman" w:hAnsi="Times New Roman" w:cs="Times New Roman"/>
          <w:color w:val="000000" w:themeColor="text1"/>
          <w:sz w:val="24"/>
          <w:szCs w:val="24"/>
        </w:rPr>
        <w:t>Ethnobotanical Study on Traditional Medicinal Plants used against Rheumatism in Shivpuri District, Periodic Res Vol 6 issue 3, Pg 9-12</w:t>
      </w:r>
    </w:p>
    <w:p w14:paraId="686EAA53" w14:textId="37B2413B"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proofErr w:type="spellStart"/>
      <w:r w:rsidRPr="00832C1D">
        <w:rPr>
          <w:rFonts w:ascii="Times New Roman" w:hAnsi="Times New Roman" w:cs="Times New Roman"/>
          <w:sz w:val="24"/>
          <w:szCs w:val="24"/>
        </w:rPr>
        <w:lastRenderedPageBreak/>
        <w:t>Diwanji</w:t>
      </w:r>
      <w:proofErr w:type="spellEnd"/>
      <w:r w:rsidRPr="00832C1D">
        <w:rPr>
          <w:rFonts w:ascii="Times New Roman" w:hAnsi="Times New Roman" w:cs="Times New Roman"/>
          <w:sz w:val="24"/>
          <w:szCs w:val="24"/>
        </w:rPr>
        <w:t xml:space="preserve">, V. B. (2011). Tribal medicine: Our vanishing heritage—Herbal medicines of </w:t>
      </w:r>
      <w:proofErr w:type="spellStart"/>
      <w:r w:rsidRPr="00832C1D">
        <w:rPr>
          <w:rFonts w:ascii="Times New Roman" w:hAnsi="Times New Roman" w:cs="Times New Roman"/>
          <w:sz w:val="24"/>
          <w:szCs w:val="24"/>
        </w:rPr>
        <w:t>Melghat</w:t>
      </w:r>
      <w:proofErr w:type="spellEnd"/>
      <w:r w:rsidRPr="00832C1D">
        <w:rPr>
          <w:rFonts w:ascii="Times New Roman" w:hAnsi="Times New Roman" w:cs="Times New Roman"/>
          <w:sz w:val="24"/>
          <w:szCs w:val="24"/>
        </w:rPr>
        <w:t xml:space="preserve"> (M.S.) Korkus tribe (Part I).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(3)</w:t>
      </w:r>
      <w:r>
        <w:rPr>
          <w:rFonts w:ascii="Times New Roman" w:hAnsi="Times New Roman" w:cs="Times New Roman"/>
          <w:sz w:val="24"/>
          <w:szCs w:val="24"/>
        </w:rPr>
        <w:t>.</w:t>
      </w:r>
    </w:p>
    <w:p w14:paraId="7A1EA404" w14:textId="5BFF7702"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832C1D">
        <w:rPr>
          <w:rFonts w:ascii="Times New Roman" w:hAnsi="Times New Roman" w:cs="Times New Roman"/>
          <w:color w:val="001D35"/>
          <w:sz w:val="24"/>
          <w:szCs w:val="24"/>
          <w:shd w:val="clear" w:color="auto" w:fill="FFFFFF"/>
        </w:rPr>
        <w:t>Dwivedi, S. N., Dwivedi, S., &amp; Patel, P. C. (2005). Herbal remedies used by the rural people in the treatment of joint diseases. Ethnobotany, 17, 193-196</w:t>
      </w:r>
    </w:p>
    <w:p w14:paraId="48E6B95F" w14:textId="68372C1A"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r w:rsidRPr="00832C1D">
        <w:rPr>
          <w:rFonts w:ascii="Times New Roman" w:hAnsi="Times New Roman" w:cs="Times New Roman"/>
          <w:sz w:val="24"/>
          <w:szCs w:val="24"/>
        </w:rPr>
        <w:t xml:space="preserve">Jadhav, D., &amp; Rawat, S. S. (2011). Ethnomedicinal plants used in the treatment of various ailments by </w:t>
      </w:r>
      <w:proofErr w:type="spellStart"/>
      <w:r w:rsidRPr="00832C1D">
        <w:rPr>
          <w:rFonts w:ascii="Times New Roman" w:hAnsi="Times New Roman" w:cs="Times New Roman"/>
          <w:sz w:val="24"/>
          <w:szCs w:val="24"/>
        </w:rPr>
        <w:t>Bhilala</w:t>
      </w:r>
      <w:proofErr w:type="spellEnd"/>
      <w:r w:rsidRPr="00832C1D">
        <w:rPr>
          <w:rFonts w:ascii="Times New Roman" w:hAnsi="Times New Roman" w:cs="Times New Roman"/>
          <w:sz w:val="24"/>
          <w:szCs w:val="24"/>
        </w:rPr>
        <w:t xml:space="preserve"> tribe of </w:t>
      </w:r>
      <w:proofErr w:type="spellStart"/>
      <w:r w:rsidRPr="00832C1D">
        <w:rPr>
          <w:rFonts w:ascii="Times New Roman" w:hAnsi="Times New Roman" w:cs="Times New Roman"/>
          <w:sz w:val="24"/>
          <w:szCs w:val="24"/>
        </w:rPr>
        <w:t>Alirajpur</w:t>
      </w:r>
      <w:proofErr w:type="spellEnd"/>
      <w:r w:rsidRPr="00832C1D">
        <w:rPr>
          <w:rFonts w:ascii="Times New Roman" w:hAnsi="Times New Roman" w:cs="Times New Roman"/>
          <w:sz w:val="24"/>
          <w:szCs w:val="24"/>
        </w:rPr>
        <w:t xml:space="preserve"> district (M.P.).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(4)</w:t>
      </w:r>
      <w:r>
        <w:rPr>
          <w:rFonts w:ascii="Times New Roman" w:hAnsi="Times New Roman" w:cs="Times New Roman"/>
          <w:sz w:val="24"/>
          <w:szCs w:val="24"/>
        </w:rPr>
        <w:t>.</w:t>
      </w:r>
    </w:p>
    <w:p w14:paraId="78879311" w14:textId="577B61B0" w:rsidR="00832C1D" w:rsidRDefault="00832C1D" w:rsidP="00323B8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32C1D">
        <w:rPr>
          <w:rFonts w:ascii="Times New Roman" w:eastAsia="Times New Roman" w:hAnsi="Times New Roman" w:cs="Times New Roman"/>
          <w:sz w:val="24"/>
          <w:szCs w:val="24"/>
          <w:lang w:val="en-IN" w:eastAsia="en-IN" w:bidi="hi-IN"/>
        </w:rPr>
        <w:t xml:space="preserve">Jain, S. K. (1963). Observations on ethnobotany of tribals of Madhya Pradesh. </w:t>
      </w:r>
      <w:proofErr w:type="spellStart"/>
      <w:r w:rsidRPr="00832C1D">
        <w:rPr>
          <w:rFonts w:ascii="Times New Roman" w:eastAsia="Times New Roman" w:hAnsi="Times New Roman" w:cs="Times New Roman"/>
          <w:i/>
          <w:iCs/>
          <w:sz w:val="24"/>
          <w:szCs w:val="24"/>
          <w:lang w:val="en-IN" w:eastAsia="en-IN" w:bidi="hi-IN"/>
        </w:rPr>
        <w:t>Vanyajati</w:t>
      </w:r>
      <w:proofErr w:type="spellEnd"/>
      <w:r w:rsidRPr="00832C1D">
        <w:rPr>
          <w:rFonts w:ascii="Times New Roman" w:eastAsia="Times New Roman" w:hAnsi="Times New Roman" w:cs="Times New Roman"/>
          <w:i/>
          <w:iCs/>
          <w:sz w:val="24"/>
          <w:szCs w:val="24"/>
          <w:lang w:val="en-IN" w:eastAsia="en-IN" w:bidi="hi-IN"/>
        </w:rPr>
        <w:t xml:space="preserve">, </w:t>
      </w:r>
      <w:r w:rsidR="00323B8D" w:rsidRPr="00832C1D">
        <w:rPr>
          <w:rFonts w:ascii="Times New Roman" w:eastAsia="Times New Roman" w:hAnsi="Times New Roman" w:cs="Times New Roman"/>
          <w:i/>
          <w:iCs/>
          <w:sz w:val="24"/>
          <w:szCs w:val="24"/>
          <w:lang w:val="en-IN" w:eastAsia="en-IN" w:bidi="hi-IN"/>
        </w:rPr>
        <w:t>19</w:t>
      </w:r>
      <w:r w:rsidR="00323B8D" w:rsidRPr="00832C1D">
        <w:rPr>
          <w:rFonts w:ascii="Times New Roman" w:eastAsia="Times New Roman" w:hAnsi="Times New Roman" w:cs="Times New Roman"/>
          <w:sz w:val="24"/>
          <w:szCs w:val="24"/>
          <w:lang w:val="en-IN" w:eastAsia="en-IN" w:bidi="hi-IN"/>
        </w:rPr>
        <w:t xml:space="preserve">, </w:t>
      </w:r>
      <w:r w:rsidR="00323B8D">
        <w:rPr>
          <w:rFonts w:ascii="Times New Roman" w:eastAsia="Times New Roman" w:hAnsi="Times New Roman" w:cs="Times New Roman"/>
          <w:sz w:val="24"/>
          <w:szCs w:val="24"/>
          <w:lang w:val="en-IN" w:eastAsia="en-IN" w:bidi="hi-IN"/>
        </w:rPr>
        <w:t xml:space="preserve">   </w:t>
      </w:r>
      <w:r w:rsidRPr="00832C1D">
        <w:rPr>
          <w:rFonts w:ascii="Times New Roman" w:eastAsia="Times New Roman" w:hAnsi="Times New Roman" w:cs="Times New Roman"/>
          <w:sz w:val="24"/>
          <w:szCs w:val="24"/>
          <w:lang w:val="en-IN" w:eastAsia="en-IN" w:bidi="hi-IN"/>
        </w:rPr>
        <w:t>177–183.</w:t>
      </w:r>
    </w:p>
    <w:p w14:paraId="37537B73" w14:textId="591B2C0C" w:rsidR="00C86981" w:rsidRPr="00C86981" w:rsidRDefault="00C86981" w:rsidP="00323B8D">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IN" w:eastAsia="en-IN" w:bidi="hi-IN"/>
        </w:rPr>
      </w:pPr>
      <w:r w:rsidRPr="00C86981">
        <w:rPr>
          <w:rFonts w:ascii="Times New Roman" w:hAnsi="Times New Roman" w:cs="Times New Roman"/>
          <w:sz w:val="24"/>
          <w:szCs w:val="24"/>
        </w:rPr>
        <w:t xml:space="preserve">Jain, S. K. (1963). Studies in Indian ethnobotany—Less known uses of 50 common plants from tribal areas of Madhya Pradesh. </w:t>
      </w:r>
      <w:r w:rsidRPr="00C86981">
        <w:rPr>
          <w:rStyle w:val="Emphasis"/>
          <w:rFonts w:ascii="Times New Roman" w:hAnsi="Times New Roman" w:cs="Times New Roman"/>
          <w:sz w:val="24"/>
          <w:szCs w:val="24"/>
        </w:rPr>
        <w:t>Bulletin of the Botanical Survey of India, 5</w:t>
      </w:r>
      <w:r w:rsidRPr="00C86981">
        <w:rPr>
          <w:rFonts w:ascii="Times New Roman" w:hAnsi="Times New Roman" w:cs="Times New Roman"/>
          <w:sz w:val="24"/>
          <w:szCs w:val="24"/>
        </w:rPr>
        <w:t>, 223–226.</w:t>
      </w:r>
    </w:p>
    <w:p w14:paraId="0EAC3E26" w14:textId="77777777" w:rsidR="00BF33E6" w:rsidRPr="00C86981"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72"/>
          <w:szCs w:val="72"/>
        </w:rPr>
      </w:pPr>
      <w:r w:rsidRPr="00C86981">
        <w:rPr>
          <w:rFonts w:ascii="Times New Roman" w:hAnsi="Times New Roman" w:cs="Times New Roman"/>
          <w:color w:val="000000" w:themeColor="text1"/>
          <w:sz w:val="24"/>
          <w:szCs w:val="24"/>
        </w:rPr>
        <w:t>Jain, A.K., Wagh V., Kadel C. (2011).</w:t>
      </w:r>
      <w:r w:rsidRPr="00DB3DF7">
        <w:rPr>
          <w:rFonts w:ascii="Times New Roman" w:hAnsi="Times New Roman" w:cs="Times New Roman"/>
          <w:color w:val="000000" w:themeColor="text1"/>
          <w:sz w:val="24"/>
          <w:szCs w:val="24"/>
        </w:rPr>
        <w:t xml:space="preserve"> Some ethnomedicinal plant species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Indian Journal of Traditional Knowledge Vol. 10(3), pp.538-540.</w:t>
      </w:r>
    </w:p>
    <w:p w14:paraId="26962D98" w14:textId="3AB132A6" w:rsidR="00C86981" w:rsidRPr="00C86981" w:rsidRDefault="00C86981"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96"/>
          <w:szCs w:val="96"/>
        </w:rPr>
      </w:pPr>
      <w:r w:rsidRPr="00C86981">
        <w:rPr>
          <w:rFonts w:ascii="Times New Roman" w:hAnsi="Times New Roman" w:cs="Times New Roman"/>
          <w:sz w:val="24"/>
          <w:szCs w:val="24"/>
        </w:rPr>
        <w:t xml:space="preserve">Kadel, C., &amp; Jain, A. K. (2006). Plants used in ethnoveterinary practices in </w:t>
      </w:r>
      <w:proofErr w:type="spellStart"/>
      <w:r w:rsidRPr="00C86981">
        <w:rPr>
          <w:rFonts w:ascii="Times New Roman" w:hAnsi="Times New Roman" w:cs="Times New Roman"/>
          <w:sz w:val="24"/>
          <w:szCs w:val="24"/>
        </w:rPr>
        <w:t>Jhabua</w:t>
      </w:r>
      <w:proofErr w:type="spellEnd"/>
      <w:r w:rsidRPr="00C86981">
        <w:rPr>
          <w:rFonts w:ascii="Times New Roman" w:hAnsi="Times New Roman" w:cs="Times New Roman"/>
          <w:sz w:val="24"/>
          <w:szCs w:val="24"/>
        </w:rPr>
        <w:t xml:space="preserve"> district, Madhya Pradesh. </w:t>
      </w:r>
      <w:r w:rsidRPr="00C86981">
        <w:rPr>
          <w:rStyle w:val="Emphasis"/>
          <w:rFonts w:ascii="Times New Roman" w:hAnsi="Times New Roman" w:cs="Times New Roman"/>
          <w:sz w:val="24"/>
          <w:szCs w:val="24"/>
        </w:rPr>
        <w:t>Ethnobotany, 18</w:t>
      </w:r>
      <w:r w:rsidRPr="00C86981">
        <w:rPr>
          <w:rFonts w:ascii="Times New Roman" w:hAnsi="Times New Roman" w:cs="Times New Roman"/>
          <w:sz w:val="24"/>
          <w:szCs w:val="24"/>
        </w:rPr>
        <w:t>(1–2), 149–152.</w:t>
      </w:r>
    </w:p>
    <w:p w14:paraId="7ABDCDA3" w14:textId="314EF370" w:rsidR="00C86981" w:rsidRPr="006C533C" w:rsidRDefault="00C86981" w:rsidP="00FF6E3C">
      <w:pPr>
        <w:pStyle w:val="ListParagraph"/>
        <w:numPr>
          <w:ilvl w:val="0"/>
          <w:numId w:val="1"/>
        </w:numPr>
        <w:spacing w:after="0" w:line="360" w:lineRule="auto"/>
        <w:ind w:left="426" w:hanging="426"/>
        <w:jc w:val="both"/>
        <w:rPr>
          <w:rFonts w:ascii="Times New Roman" w:hAnsi="Times New Roman" w:cs="Times New Roman"/>
          <w:color w:val="FF0000"/>
          <w:sz w:val="72"/>
          <w:szCs w:val="72"/>
        </w:rPr>
      </w:pPr>
      <w:r w:rsidRPr="00C86981">
        <w:rPr>
          <w:rFonts w:ascii="Times New Roman" w:hAnsi="Times New Roman" w:cs="Times New Roman"/>
          <w:sz w:val="24"/>
          <w:szCs w:val="24"/>
        </w:rPr>
        <w:t xml:space="preserve">Khan, A. A., Singh, P., &amp; Singh, N. (2005). Ethnobotanical significance of hedge plants among the tribals of Shahdol district (M.P.), India. </w:t>
      </w:r>
      <w:r w:rsidRPr="00C86981">
        <w:rPr>
          <w:rStyle w:val="Emphasis"/>
          <w:rFonts w:ascii="Times New Roman" w:hAnsi="Times New Roman" w:cs="Times New Roman"/>
          <w:sz w:val="24"/>
          <w:szCs w:val="24"/>
        </w:rPr>
        <w:t>Plant Archives, 5</w:t>
      </w:r>
      <w:r w:rsidRPr="00C86981">
        <w:rPr>
          <w:rFonts w:ascii="Times New Roman" w:hAnsi="Times New Roman" w:cs="Times New Roman"/>
          <w:sz w:val="24"/>
          <w:szCs w:val="24"/>
        </w:rPr>
        <w:t>(1), 133–138.</w:t>
      </w:r>
    </w:p>
    <w:p w14:paraId="14BEC068" w14:textId="1EA4D484" w:rsidR="006C533C" w:rsidRPr="006C533C" w:rsidRDefault="006C533C" w:rsidP="00FF6E3C">
      <w:pPr>
        <w:pStyle w:val="ListParagraph"/>
        <w:numPr>
          <w:ilvl w:val="0"/>
          <w:numId w:val="1"/>
        </w:numPr>
        <w:spacing w:after="0" w:line="360" w:lineRule="auto"/>
        <w:ind w:left="426" w:hanging="426"/>
        <w:jc w:val="both"/>
        <w:rPr>
          <w:rFonts w:ascii="Times New Roman" w:hAnsi="Times New Roman" w:cs="Times New Roman"/>
          <w:color w:val="FF0000"/>
          <w:sz w:val="96"/>
          <w:szCs w:val="96"/>
        </w:rPr>
      </w:pPr>
      <w:r w:rsidRPr="006C533C">
        <w:rPr>
          <w:rFonts w:ascii="Times New Roman" w:hAnsi="Times New Roman" w:cs="Times New Roman"/>
          <w:sz w:val="24"/>
          <w:szCs w:val="24"/>
        </w:rPr>
        <w:t xml:space="preserve">Khan, A. A., Agnihotri, S. K., Singh, M. K., &amp; Ahirwar, R. K. (2008). Enumeration of certain </w:t>
      </w:r>
      <w:proofErr w:type="spellStart"/>
      <w:r w:rsidRPr="006C533C">
        <w:rPr>
          <w:rFonts w:ascii="Times New Roman" w:hAnsi="Times New Roman" w:cs="Times New Roman"/>
          <w:sz w:val="24"/>
          <w:szCs w:val="24"/>
        </w:rPr>
        <w:t>angiospermic</w:t>
      </w:r>
      <w:proofErr w:type="spellEnd"/>
      <w:r w:rsidRPr="006C533C">
        <w:rPr>
          <w:rFonts w:ascii="Times New Roman" w:hAnsi="Times New Roman" w:cs="Times New Roman"/>
          <w:sz w:val="24"/>
          <w:szCs w:val="24"/>
        </w:rPr>
        <w:t xml:space="preserve"> plants used by Baiga tribe for conservation of plant species. </w:t>
      </w:r>
      <w:r w:rsidRPr="006C533C">
        <w:rPr>
          <w:rStyle w:val="Emphasis"/>
          <w:rFonts w:ascii="Times New Roman" w:hAnsi="Times New Roman" w:cs="Times New Roman"/>
          <w:sz w:val="24"/>
          <w:szCs w:val="24"/>
        </w:rPr>
        <w:t>Plant Archives, 8</w:t>
      </w:r>
      <w:r w:rsidRPr="006C533C">
        <w:rPr>
          <w:rFonts w:ascii="Times New Roman" w:hAnsi="Times New Roman" w:cs="Times New Roman"/>
          <w:sz w:val="24"/>
          <w:szCs w:val="24"/>
        </w:rPr>
        <w:t>(1), 289–291.</w:t>
      </w:r>
    </w:p>
    <w:p w14:paraId="56336D0D" w14:textId="3F41189A" w:rsidR="00BF33E6" w:rsidRPr="006C533C" w:rsidRDefault="00BF33E6"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4"/>
          <w:szCs w:val="24"/>
          <w:lang w:val="en-IN" w:eastAsia="en-IN" w:bidi="hi-IN"/>
        </w:rPr>
      </w:pPr>
      <w:r w:rsidRPr="00C86981">
        <w:rPr>
          <w:rFonts w:ascii="Times New Roman" w:hAnsi="Times New Roman" w:cs="Times New Roman"/>
          <w:color w:val="000000" w:themeColor="text1"/>
          <w:sz w:val="24"/>
          <w:szCs w:val="24"/>
        </w:rPr>
        <w:t>Khare, P. and Khare, L.J. (1999).</w:t>
      </w:r>
      <w:r w:rsidRPr="00DB3DF7">
        <w:rPr>
          <w:rFonts w:ascii="Times New Roman" w:hAnsi="Times New Roman" w:cs="Times New Roman"/>
          <w:color w:val="000000" w:themeColor="text1"/>
          <w:sz w:val="24"/>
          <w:szCs w:val="24"/>
        </w:rPr>
        <w:t xml:space="preserve"> Plants used in rheumatism by rural people of Chhatarpur district, Madhya Pradesh, India. J. Econ. Tax. Bot., 23(2): 301- 304</w:t>
      </w:r>
      <w:r w:rsidR="006C533C">
        <w:rPr>
          <w:rFonts w:ascii="Times New Roman" w:hAnsi="Times New Roman" w:cs="Times New Roman"/>
          <w:color w:val="000000" w:themeColor="text1"/>
          <w:sz w:val="24"/>
          <w:szCs w:val="24"/>
        </w:rPr>
        <w:t>.</w:t>
      </w:r>
    </w:p>
    <w:p w14:paraId="6A2C04DE" w14:textId="265A6066"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8"/>
          <w:szCs w:val="28"/>
          <w:lang w:val="en-IN" w:eastAsia="en-IN" w:bidi="hi-IN"/>
        </w:rPr>
      </w:pPr>
      <w:r w:rsidRPr="006C533C">
        <w:rPr>
          <w:rFonts w:ascii="Times New Roman" w:hAnsi="Times New Roman" w:cs="Times New Roman"/>
          <w:sz w:val="24"/>
          <w:szCs w:val="24"/>
        </w:rPr>
        <w:t xml:space="preserve">Kumar, S. (2019). Diversity of ethnomedicinal plants in </w:t>
      </w:r>
      <w:proofErr w:type="spellStart"/>
      <w:r w:rsidRPr="006C533C">
        <w:rPr>
          <w:rFonts w:ascii="Times New Roman" w:hAnsi="Times New Roman" w:cs="Times New Roman"/>
          <w:sz w:val="24"/>
          <w:szCs w:val="24"/>
        </w:rPr>
        <w:t>Churdhar</w:t>
      </w:r>
      <w:proofErr w:type="spellEnd"/>
      <w:r w:rsidRPr="006C533C">
        <w:rPr>
          <w:rFonts w:ascii="Times New Roman" w:hAnsi="Times New Roman" w:cs="Times New Roman"/>
          <w:sz w:val="24"/>
          <w:szCs w:val="24"/>
        </w:rPr>
        <w:t xml:space="preserve"> Wildlife Sanctuary of district </w:t>
      </w:r>
      <w:proofErr w:type="spellStart"/>
      <w:r w:rsidRPr="006C533C">
        <w:rPr>
          <w:rFonts w:ascii="Times New Roman" w:hAnsi="Times New Roman" w:cs="Times New Roman"/>
          <w:sz w:val="24"/>
          <w:szCs w:val="24"/>
        </w:rPr>
        <w:t>Sirmour</w:t>
      </w:r>
      <w:proofErr w:type="spellEnd"/>
      <w:r w:rsidRPr="006C533C">
        <w:rPr>
          <w:rFonts w:ascii="Times New Roman" w:hAnsi="Times New Roman" w:cs="Times New Roman"/>
          <w:sz w:val="24"/>
          <w:szCs w:val="24"/>
        </w:rPr>
        <w:t xml:space="preserve"> of Himachal Pradesh, India. </w:t>
      </w:r>
      <w:r w:rsidRPr="006C533C">
        <w:rPr>
          <w:rStyle w:val="Emphasis"/>
          <w:rFonts w:ascii="Times New Roman" w:hAnsi="Times New Roman" w:cs="Times New Roman"/>
          <w:sz w:val="24"/>
          <w:szCs w:val="24"/>
        </w:rPr>
        <w:t>Journal of Applied Pharmaceutical Science, 9</w:t>
      </w:r>
      <w:r w:rsidRPr="006C533C">
        <w:rPr>
          <w:rFonts w:ascii="Times New Roman" w:hAnsi="Times New Roman" w:cs="Times New Roman"/>
          <w:sz w:val="24"/>
          <w:szCs w:val="24"/>
        </w:rPr>
        <w:t>, 48–53.</w:t>
      </w:r>
    </w:p>
    <w:p w14:paraId="45CA22EB" w14:textId="1C1BCB09"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2"/>
          <w:szCs w:val="32"/>
          <w:lang w:val="en-IN" w:eastAsia="en-IN" w:bidi="hi-IN"/>
        </w:rPr>
      </w:pPr>
      <w:r w:rsidRPr="006C533C">
        <w:rPr>
          <w:rFonts w:ascii="Times New Roman" w:hAnsi="Times New Roman" w:cs="Times New Roman"/>
          <w:sz w:val="24"/>
          <w:szCs w:val="24"/>
        </w:rPr>
        <w:t xml:space="preserve">Lal, B. (1988). Traditional remedies for bone fracture among the tribals of Madhya Pradesh, India. </w:t>
      </w:r>
      <w:proofErr w:type="spellStart"/>
      <w:r w:rsidRPr="006C533C">
        <w:rPr>
          <w:rStyle w:val="Emphasis"/>
          <w:rFonts w:ascii="Times New Roman" w:hAnsi="Times New Roman" w:cs="Times New Roman"/>
          <w:sz w:val="24"/>
          <w:szCs w:val="24"/>
        </w:rPr>
        <w:t>Aryavaidya</w:t>
      </w:r>
      <w:proofErr w:type="spellEnd"/>
      <w:r w:rsidRPr="006C533C">
        <w:rPr>
          <w:rStyle w:val="Emphasis"/>
          <w:rFonts w:ascii="Times New Roman" w:hAnsi="Times New Roman" w:cs="Times New Roman"/>
          <w:sz w:val="24"/>
          <w:szCs w:val="24"/>
        </w:rPr>
        <w:t>, 1</w:t>
      </w:r>
      <w:r w:rsidRPr="006C533C">
        <w:rPr>
          <w:rFonts w:ascii="Times New Roman" w:hAnsi="Times New Roman" w:cs="Times New Roman"/>
          <w:sz w:val="24"/>
          <w:szCs w:val="24"/>
        </w:rPr>
        <w:t>(3), 190–195.</w:t>
      </w:r>
    </w:p>
    <w:p w14:paraId="5B2DB60A" w14:textId="5850ED43"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6"/>
          <w:szCs w:val="36"/>
          <w:lang w:val="en-IN" w:eastAsia="en-IN" w:bidi="hi-IN"/>
        </w:rPr>
      </w:pPr>
      <w:r w:rsidRPr="00BB2062">
        <w:rPr>
          <w:rFonts w:ascii="Times New Roman" w:hAnsi="Times New Roman" w:cs="Times New Roman"/>
          <w:sz w:val="24"/>
          <w:szCs w:val="24"/>
          <w:lang w:val="nb-NO"/>
        </w:rPr>
        <w:t xml:space="preserve">Maheshwari, J. K., Kalkati, B. S., &amp; Lal, B. (1986). </w:t>
      </w:r>
      <w:r w:rsidRPr="006C533C">
        <w:rPr>
          <w:rFonts w:ascii="Times New Roman" w:hAnsi="Times New Roman" w:cs="Times New Roman"/>
          <w:sz w:val="24"/>
          <w:szCs w:val="24"/>
        </w:rPr>
        <w:t xml:space="preserve">Ethnobotany of Bhil tribe of </w:t>
      </w:r>
      <w:proofErr w:type="spellStart"/>
      <w:r w:rsidRPr="006C533C">
        <w:rPr>
          <w:rFonts w:ascii="Times New Roman" w:hAnsi="Times New Roman" w:cs="Times New Roman"/>
          <w:sz w:val="24"/>
          <w:szCs w:val="24"/>
        </w:rPr>
        <w:t>Jhabua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Ancient Science of Life, 5</w:t>
      </w:r>
      <w:r w:rsidRPr="006C533C">
        <w:rPr>
          <w:rFonts w:ascii="Times New Roman" w:hAnsi="Times New Roman" w:cs="Times New Roman"/>
          <w:sz w:val="24"/>
          <w:szCs w:val="24"/>
        </w:rPr>
        <w:t>(4), 255–261.</w:t>
      </w:r>
    </w:p>
    <w:p w14:paraId="6331E29A" w14:textId="7B454ED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0"/>
          <w:szCs w:val="40"/>
          <w:lang w:val="en-IN" w:eastAsia="en-IN" w:bidi="hi-IN"/>
        </w:rPr>
      </w:pPr>
      <w:proofErr w:type="spellStart"/>
      <w:r w:rsidRPr="006C533C">
        <w:rPr>
          <w:rFonts w:ascii="Times New Roman" w:hAnsi="Times New Roman" w:cs="Times New Roman"/>
          <w:sz w:val="24"/>
          <w:szCs w:val="24"/>
        </w:rPr>
        <w:t>Mewade</w:t>
      </w:r>
      <w:proofErr w:type="spellEnd"/>
      <w:r w:rsidRPr="006C533C">
        <w:rPr>
          <w:rFonts w:ascii="Times New Roman" w:hAnsi="Times New Roman" w:cs="Times New Roman"/>
          <w:sz w:val="24"/>
          <w:szCs w:val="24"/>
        </w:rPr>
        <w:t xml:space="preserve">, M., &amp; Tiwari, P. (2024). Study of tribal heritage of medicinal plants used by the people of Guna district. </w:t>
      </w:r>
      <w:r w:rsidRPr="006C533C">
        <w:rPr>
          <w:rStyle w:val="Emphasis"/>
          <w:rFonts w:ascii="Times New Roman" w:hAnsi="Times New Roman" w:cs="Times New Roman"/>
          <w:sz w:val="24"/>
          <w:szCs w:val="24"/>
        </w:rPr>
        <w:t>Journal of Medicinal Plants Studies, 13</w:t>
      </w:r>
      <w:r w:rsidRPr="006C533C">
        <w:rPr>
          <w:rFonts w:ascii="Times New Roman" w:hAnsi="Times New Roman" w:cs="Times New Roman"/>
          <w:sz w:val="24"/>
          <w:szCs w:val="24"/>
        </w:rPr>
        <w:t>(1), 111–115.</w:t>
      </w:r>
    </w:p>
    <w:p w14:paraId="2649424F" w14:textId="3D96421F"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4"/>
          <w:szCs w:val="44"/>
          <w:lang w:val="en-IN" w:eastAsia="en-IN" w:bidi="hi-IN"/>
        </w:rPr>
      </w:pPr>
      <w:r w:rsidRPr="006C533C">
        <w:rPr>
          <w:rFonts w:ascii="Times New Roman" w:hAnsi="Times New Roman" w:cs="Times New Roman"/>
          <w:sz w:val="24"/>
          <w:szCs w:val="24"/>
        </w:rPr>
        <w:lastRenderedPageBreak/>
        <w:t xml:space="preserve">Mishra, A. (2021). Traditional knowledge on ethno-medicinal uses by the tribal people of Rewa district, Madhya Pradesh, India. </w:t>
      </w:r>
      <w:r w:rsidRPr="006C533C">
        <w:rPr>
          <w:rStyle w:val="Emphasis"/>
          <w:rFonts w:ascii="Times New Roman" w:hAnsi="Times New Roman" w:cs="Times New Roman"/>
          <w:sz w:val="24"/>
          <w:szCs w:val="24"/>
        </w:rPr>
        <w:t>International Journal of Research in Agronomy, 4</w:t>
      </w:r>
      <w:r w:rsidRPr="006C533C">
        <w:rPr>
          <w:rFonts w:ascii="Times New Roman" w:hAnsi="Times New Roman" w:cs="Times New Roman"/>
          <w:sz w:val="24"/>
          <w:szCs w:val="24"/>
        </w:rPr>
        <w:t>(2), 62–65.</w:t>
      </w:r>
    </w:p>
    <w:p w14:paraId="1BBC60B2" w14:textId="5487658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8"/>
          <w:szCs w:val="48"/>
          <w:lang w:val="en-IN" w:eastAsia="en-IN" w:bidi="hi-IN"/>
        </w:rPr>
      </w:pPr>
      <w:r w:rsidRPr="006C533C">
        <w:rPr>
          <w:rFonts w:ascii="Times New Roman" w:hAnsi="Times New Roman" w:cs="Times New Roman"/>
          <w:sz w:val="24"/>
          <w:szCs w:val="24"/>
        </w:rPr>
        <w:t xml:space="preserve">Nath, V., &amp; Khatri, P. K. (2010). Traditional knowledge on ethno-medicinal uses prevailing in tribal pockets of </w:t>
      </w:r>
      <w:proofErr w:type="spellStart"/>
      <w:r w:rsidRPr="006C533C">
        <w:rPr>
          <w:rFonts w:ascii="Times New Roman" w:hAnsi="Times New Roman" w:cs="Times New Roman"/>
          <w:sz w:val="24"/>
          <w:szCs w:val="24"/>
        </w:rPr>
        <w:t>Chhindwara</w:t>
      </w:r>
      <w:proofErr w:type="spellEnd"/>
      <w:r w:rsidRPr="006C533C">
        <w:rPr>
          <w:rFonts w:ascii="Times New Roman" w:hAnsi="Times New Roman" w:cs="Times New Roman"/>
          <w:sz w:val="24"/>
          <w:szCs w:val="24"/>
        </w:rPr>
        <w:t xml:space="preserve"> and Betul districts, Madhya Pradesh, India. </w:t>
      </w:r>
      <w:r w:rsidRPr="006C533C">
        <w:rPr>
          <w:rStyle w:val="Emphasis"/>
          <w:rFonts w:ascii="Times New Roman" w:hAnsi="Times New Roman" w:cs="Times New Roman"/>
          <w:sz w:val="24"/>
          <w:szCs w:val="24"/>
        </w:rPr>
        <w:t>African Journal of Pharmacy and Pharmacology, 4</w:t>
      </w:r>
      <w:r w:rsidRPr="006C533C">
        <w:rPr>
          <w:rFonts w:ascii="Times New Roman" w:hAnsi="Times New Roman" w:cs="Times New Roman"/>
          <w:sz w:val="24"/>
          <w:szCs w:val="24"/>
        </w:rPr>
        <w:t>(9), 662–670.</w:t>
      </w:r>
    </w:p>
    <w:p w14:paraId="72B6F491" w14:textId="5494BB7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2"/>
          <w:szCs w:val="52"/>
          <w:lang w:val="en-IN" w:eastAsia="en-IN" w:bidi="hi-IN"/>
        </w:rPr>
      </w:pPr>
      <w:proofErr w:type="spellStart"/>
      <w:r w:rsidRPr="006C533C">
        <w:rPr>
          <w:rFonts w:ascii="Times New Roman" w:hAnsi="Times New Roman" w:cs="Times New Roman"/>
          <w:sz w:val="24"/>
          <w:szCs w:val="24"/>
        </w:rPr>
        <w:t>Oommachan</w:t>
      </w:r>
      <w:proofErr w:type="spellEnd"/>
      <w:r w:rsidRPr="006C533C">
        <w:rPr>
          <w:rFonts w:ascii="Times New Roman" w:hAnsi="Times New Roman" w:cs="Times New Roman"/>
          <w:sz w:val="24"/>
          <w:szCs w:val="24"/>
        </w:rPr>
        <w:t xml:space="preserve">, M., &amp; Masih, S. K. (1989). Ethnobotanical studies in certain forest areas of M.P. </w:t>
      </w:r>
      <w:r w:rsidRPr="006C533C">
        <w:rPr>
          <w:rStyle w:val="Emphasis"/>
          <w:rFonts w:ascii="Times New Roman" w:hAnsi="Times New Roman" w:cs="Times New Roman"/>
          <w:sz w:val="24"/>
          <w:szCs w:val="24"/>
        </w:rPr>
        <w:t>Journal of Tropical Forestry, 5</w:t>
      </w:r>
      <w:r w:rsidRPr="006C533C">
        <w:rPr>
          <w:rFonts w:ascii="Times New Roman" w:hAnsi="Times New Roman" w:cs="Times New Roman"/>
          <w:sz w:val="24"/>
          <w:szCs w:val="24"/>
        </w:rPr>
        <w:t>(2).</w:t>
      </w:r>
    </w:p>
    <w:p w14:paraId="7098353A" w14:textId="4D9C0D9C" w:rsidR="006C533C"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Pathak, S., &amp; Mishra, J. K. (2011). Some ethnomedicinal plants of </w:t>
      </w:r>
      <w:proofErr w:type="spellStart"/>
      <w:r w:rsidRPr="00962B80">
        <w:rPr>
          <w:rFonts w:ascii="Times New Roman" w:hAnsi="Times New Roman" w:cs="Times New Roman"/>
          <w:sz w:val="24"/>
          <w:szCs w:val="24"/>
        </w:rPr>
        <w:t>Sheopur</w:t>
      </w:r>
      <w:proofErr w:type="spellEnd"/>
      <w:r w:rsidRPr="00962B80">
        <w:rPr>
          <w:rFonts w:ascii="Times New Roman" w:hAnsi="Times New Roman" w:cs="Times New Roman"/>
          <w:sz w:val="24"/>
          <w:szCs w:val="24"/>
        </w:rPr>
        <w:t xml:space="preserve"> district, MP. </w:t>
      </w:r>
      <w:r w:rsidRPr="00962B80">
        <w:rPr>
          <w:rStyle w:val="Emphasis"/>
          <w:rFonts w:ascii="Times New Roman" w:hAnsi="Times New Roman" w:cs="Times New Roman"/>
          <w:sz w:val="24"/>
          <w:szCs w:val="24"/>
        </w:rPr>
        <w:t>Indian Journal of Scientific Research, 2</w:t>
      </w:r>
      <w:r w:rsidRPr="00962B80">
        <w:rPr>
          <w:rFonts w:ascii="Times New Roman" w:hAnsi="Times New Roman" w:cs="Times New Roman"/>
          <w:sz w:val="24"/>
          <w:szCs w:val="24"/>
        </w:rPr>
        <w:t>(4), 133–134.</w:t>
      </w:r>
    </w:p>
    <w:p w14:paraId="2CEACF25" w14:textId="2C7968F2" w:rsidR="00962B80"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Paul, P. (2015). Medicinal plants used by traditional healers in Datia district of Madhya Pradesh, India. </w:t>
      </w:r>
      <w:r w:rsidRPr="00962B80">
        <w:rPr>
          <w:rStyle w:val="Emphasis"/>
          <w:rFonts w:ascii="Times New Roman" w:hAnsi="Times New Roman" w:cs="Times New Roman"/>
          <w:sz w:val="24"/>
          <w:szCs w:val="24"/>
        </w:rPr>
        <w:t>International Journal of Current Research, 7</w:t>
      </w:r>
      <w:r w:rsidRPr="00962B80">
        <w:rPr>
          <w:rFonts w:ascii="Times New Roman" w:hAnsi="Times New Roman" w:cs="Times New Roman"/>
          <w:sz w:val="24"/>
          <w:szCs w:val="24"/>
        </w:rPr>
        <w:t>(5), 16322–16330.</w:t>
      </w:r>
    </w:p>
    <w:p w14:paraId="77CFB772" w14:textId="5B8DD319" w:rsidR="00BF33E6"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72"/>
          <w:szCs w:val="72"/>
          <w:lang w:val="en-IN" w:eastAsia="en-IN" w:bidi="hi-IN"/>
        </w:rPr>
      </w:pPr>
      <w:r w:rsidRPr="00962B80">
        <w:rPr>
          <w:rFonts w:ascii="Times New Roman" w:hAnsi="Times New Roman" w:cs="Times New Roman"/>
          <w:sz w:val="24"/>
          <w:szCs w:val="24"/>
        </w:rPr>
        <w:t xml:space="preserve">Radha, Puri, S., &amp; Pundir, A. (2019). Review on ethnomedicinal plant: </w:t>
      </w:r>
      <w:r w:rsidRPr="00962B80">
        <w:rPr>
          <w:rStyle w:val="Emphasis"/>
          <w:rFonts w:ascii="Times New Roman" w:hAnsi="Times New Roman" w:cs="Times New Roman"/>
          <w:sz w:val="24"/>
          <w:szCs w:val="24"/>
        </w:rPr>
        <w:t xml:space="preserve">Trillium </w:t>
      </w:r>
      <w:proofErr w:type="spellStart"/>
      <w:r w:rsidRPr="00962B80">
        <w:rPr>
          <w:rStyle w:val="Emphasis"/>
          <w:rFonts w:ascii="Times New Roman" w:hAnsi="Times New Roman" w:cs="Times New Roman"/>
          <w:sz w:val="24"/>
          <w:szCs w:val="24"/>
        </w:rPr>
        <w:t>govanianum</w:t>
      </w:r>
      <w:proofErr w:type="spellEnd"/>
      <w:r w:rsidRPr="00962B80">
        <w:rPr>
          <w:rFonts w:ascii="Times New Roman" w:hAnsi="Times New Roman" w:cs="Times New Roman"/>
          <w:sz w:val="24"/>
          <w:szCs w:val="24"/>
        </w:rPr>
        <w:t xml:space="preserve"> Wall. ex D. Don. </w:t>
      </w:r>
      <w:r w:rsidRPr="00962B80">
        <w:rPr>
          <w:rStyle w:val="Emphasis"/>
          <w:rFonts w:ascii="Times New Roman" w:hAnsi="Times New Roman" w:cs="Times New Roman"/>
          <w:sz w:val="24"/>
          <w:szCs w:val="24"/>
        </w:rPr>
        <w:t>International Journal of Theoretical &amp; Applied Sciences, 11</w:t>
      </w:r>
      <w:r w:rsidRPr="00962B80">
        <w:rPr>
          <w:rFonts w:ascii="Times New Roman" w:hAnsi="Times New Roman" w:cs="Times New Roman"/>
          <w:sz w:val="24"/>
          <w:szCs w:val="24"/>
        </w:rPr>
        <w:t>(2), 4–9.</w:t>
      </w:r>
    </w:p>
    <w:p w14:paraId="28E4AE4E" w14:textId="57D34C02"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96"/>
          <w:szCs w:val="96"/>
          <w:lang w:val="en-IN" w:eastAsia="en-IN" w:bidi="hi-IN"/>
        </w:rPr>
      </w:pPr>
      <w:r w:rsidRPr="00962B80">
        <w:rPr>
          <w:rFonts w:ascii="Times New Roman" w:hAnsi="Times New Roman" w:cs="Times New Roman"/>
          <w:sz w:val="24"/>
          <w:szCs w:val="24"/>
        </w:rPr>
        <w:t xml:space="preserve">Sahu, T. R. (1982). An ethnobotanical study of Madhya Pradesh I: Plants used against various disorders among tribal women. </w:t>
      </w:r>
      <w:r w:rsidRPr="00962B80">
        <w:rPr>
          <w:rStyle w:val="Emphasis"/>
          <w:rFonts w:ascii="Times New Roman" w:hAnsi="Times New Roman" w:cs="Times New Roman"/>
          <w:sz w:val="24"/>
          <w:szCs w:val="24"/>
        </w:rPr>
        <w:t>Ancient Science of Life, 1</w:t>
      </w:r>
      <w:r w:rsidRPr="00962B80">
        <w:rPr>
          <w:rFonts w:ascii="Times New Roman" w:hAnsi="Times New Roman" w:cs="Times New Roman"/>
          <w:sz w:val="24"/>
          <w:szCs w:val="24"/>
        </w:rPr>
        <w:t>(3), 178–181.</w:t>
      </w:r>
    </w:p>
    <w:p w14:paraId="11DED58A" w14:textId="05CE0BB0"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44"/>
          <w:szCs w:val="144"/>
          <w:lang w:val="en-IN" w:eastAsia="en-IN" w:bidi="hi-IN"/>
        </w:rPr>
      </w:pPr>
      <w:r w:rsidRPr="00BB2062">
        <w:rPr>
          <w:rFonts w:ascii="Times New Roman" w:hAnsi="Times New Roman" w:cs="Times New Roman"/>
          <w:sz w:val="24"/>
          <w:szCs w:val="24"/>
          <w:lang w:val="nb-NO"/>
        </w:rPr>
        <w:t xml:space="preserve">Samar, R., Shrivastava, P. N., &amp; Jain, M. (2015). </w:t>
      </w:r>
      <w:r w:rsidRPr="00962B80">
        <w:rPr>
          <w:rFonts w:ascii="Times New Roman" w:hAnsi="Times New Roman" w:cs="Times New Roman"/>
          <w:sz w:val="24"/>
          <w:szCs w:val="24"/>
        </w:rPr>
        <w:t xml:space="preserve">Ethnobotanical study of traditional medicinal plants used by tribe of Guna district, Madhya Pradesh, India. </w:t>
      </w:r>
      <w:r w:rsidRPr="00962B80">
        <w:rPr>
          <w:rStyle w:val="Emphasis"/>
          <w:rFonts w:ascii="Times New Roman" w:hAnsi="Times New Roman" w:cs="Times New Roman"/>
          <w:sz w:val="24"/>
          <w:szCs w:val="24"/>
        </w:rPr>
        <w:t>International Journal of Current Microbiology and Applied Sciences, 4</w:t>
      </w:r>
      <w:r w:rsidRPr="00962B80">
        <w:rPr>
          <w:rFonts w:ascii="Times New Roman" w:hAnsi="Times New Roman" w:cs="Times New Roman"/>
          <w:sz w:val="24"/>
          <w:szCs w:val="24"/>
        </w:rPr>
        <w:t>(7), 466–471.</w:t>
      </w:r>
    </w:p>
    <w:p w14:paraId="34F95030" w14:textId="74882B8F"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60"/>
          <w:szCs w:val="160"/>
          <w:lang w:val="en-IN" w:eastAsia="en-IN" w:bidi="hi-IN"/>
        </w:rPr>
      </w:pPr>
      <w:r w:rsidRPr="00BB2062">
        <w:rPr>
          <w:rFonts w:ascii="Times New Roman" w:hAnsi="Times New Roman" w:cs="Times New Roman"/>
          <w:sz w:val="24"/>
          <w:szCs w:val="24"/>
          <w:lang w:val="nb-NO"/>
        </w:rPr>
        <w:t xml:space="preserve">Samvatsar, S., &amp; Diwanji, V. B. (1999). </w:t>
      </w:r>
      <w:r w:rsidRPr="00962B80">
        <w:rPr>
          <w:rFonts w:ascii="Times New Roman" w:hAnsi="Times New Roman" w:cs="Times New Roman"/>
          <w:sz w:val="24"/>
          <w:szCs w:val="24"/>
        </w:rPr>
        <w:t xml:space="preserve">Plants used for rheumatism by the tribals of western M.P. </w:t>
      </w:r>
      <w:r w:rsidRPr="00962B80">
        <w:rPr>
          <w:rStyle w:val="Emphasis"/>
          <w:rFonts w:ascii="Times New Roman" w:hAnsi="Times New Roman" w:cs="Times New Roman"/>
          <w:sz w:val="24"/>
          <w:szCs w:val="24"/>
        </w:rPr>
        <w:t>Journal of Economic and Taxonomic Botany, 23</w:t>
      </w:r>
      <w:r w:rsidRPr="00962B80">
        <w:rPr>
          <w:rFonts w:ascii="Times New Roman" w:hAnsi="Times New Roman" w:cs="Times New Roman"/>
          <w:sz w:val="24"/>
          <w:szCs w:val="24"/>
        </w:rPr>
        <w:t>(2), 305–314.</w:t>
      </w:r>
    </w:p>
    <w:p w14:paraId="2EB4F9F1" w14:textId="000852AE"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V. (2016). Traditional use of ethnomedicinal plants of Asteraceae in the alpine zone of </w:t>
      </w:r>
      <w:proofErr w:type="spellStart"/>
      <w:r w:rsidRPr="00962B80">
        <w:rPr>
          <w:rFonts w:ascii="Times New Roman" w:hAnsi="Times New Roman" w:cs="Times New Roman"/>
          <w:sz w:val="24"/>
          <w:szCs w:val="24"/>
        </w:rPr>
        <w:t>Tungnath</w:t>
      </w:r>
      <w:proofErr w:type="spellEnd"/>
      <w:r w:rsidRPr="00962B80">
        <w:rPr>
          <w:rFonts w:ascii="Times New Roman" w:hAnsi="Times New Roman" w:cs="Times New Roman"/>
          <w:sz w:val="24"/>
          <w:szCs w:val="24"/>
        </w:rPr>
        <w:t xml:space="preserve"> region. </w:t>
      </w:r>
      <w:r w:rsidRPr="00962B80">
        <w:rPr>
          <w:rStyle w:val="Emphasis"/>
          <w:rFonts w:ascii="Times New Roman" w:hAnsi="Times New Roman" w:cs="Times New Roman"/>
          <w:sz w:val="24"/>
          <w:szCs w:val="24"/>
        </w:rPr>
        <w:t>International Journal of Theoretical &amp; Applied Science, 8</w:t>
      </w:r>
      <w:r w:rsidRPr="00962B80">
        <w:rPr>
          <w:rFonts w:ascii="Times New Roman" w:hAnsi="Times New Roman" w:cs="Times New Roman"/>
          <w:sz w:val="24"/>
          <w:szCs w:val="24"/>
        </w:rPr>
        <w:t>(2), 54–57.</w:t>
      </w:r>
    </w:p>
    <w:p w14:paraId="12F3C9B9" w14:textId="43889BC7" w:rsidR="00962B80" w:rsidRPr="00D71AE2"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A. M., &amp; Iqbal, M. (2000). Herbal ethnomedicine of the Gwalior Forest Division in Madhya Pradesh, India. </w:t>
      </w:r>
      <w:r w:rsidRPr="00962B80">
        <w:rPr>
          <w:rStyle w:val="Emphasis"/>
          <w:rFonts w:ascii="Times New Roman" w:hAnsi="Times New Roman" w:cs="Times New Roman"/>
          <w:sz w:val="24"/>
          <w:szCs w:val="24"/>
        </w:rPr>
        <w:t>Pharmaceutical Biology, 38</w:t>
      </w:r>
      <w:r w:rsidRPr="00962B80">
        <w:rPr>
          <w:rFonts w:ascii="Times New Roman" w:hAnsi="Times New Roman" w:cs="Times New Roman"/>
          <w:sz w:val="24"/>
          <w:szCs w:val="24"/>
        </w:rPr>
        <w:t>(4), 241–253.</w:t>
      </w:r>
    </w:p>
    <w:p w14:paraId="3C0BABD1" w14:textId="183F9A9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00"/>
          <w:szCs w:val="200"/>
          <w:lang w:val="en-IN" w:eastAsia="en-IN" w:bidi="hi-IN"/>
        </w:rPr>
      </w:pPr>
      <w:r w:rsidRPr="00D71AE2">
        <w:rPr>
          <w:rFonts w:ascii="Times New Roman" w:hAnsi="Times New Roman" w:cs="Times New Roman"/>
          <w:sz w:val="24"/>
          <w:szCs w:val="24"/>
        </w:rPr>
        <w:t xml:space="preserve">Sikarwar, R. L. S., &amp; </w:t>
      </w:r>
      <w:proofErr w:type="spellStart"/>
      <w:r w:rsidRPr="00D71AE2">
        <w:rPr>
          <w:rFonts w:ascii="Times New Roman" w:hAnsi="Times New Roman" w:cs="Times New Roman"/>
          <w:sz w:val="24"/>
          <w:szCs w:val="24"/>
        </w:rPr>
        <w:t>Painuli</w:t>
      </w:r>
      <w:proofErr w:type="spellEnd"/>
      <w:r w:rsidRPr="00D71AE2">
        <w:rPr>
          <w:rFonts w:ascii="Times New Roman" w:hAnsi="Times New Roman" w:cs="Times New Roman"/>
          <w:sz w:val="24"/>
          <w:szCs w:val="24"/>
        </w:rPr>
        <w:t xml:space="preserve">, R. M. (1993). Studies on the medicinal uses of plants by the </w:t>
      </w:r>
      <w:proofErr w:type="spellStart"/>
      <w:r w:rsidRPr="00D71AE2">
        <w:rPr>
          <w:rFonts w:ascii="Times New Roman" w:hAnsi="Times New Roman" w:cs="Times New Roman"/>
          <w:sz w:val="24"/>
          <w:szCs w:val="24"/>
        </w:rPr>
        <w:t>Sahariya</w:t>
      </w:r>
      <w:proofErr w:type="spellEnd"/>
      <w:r w:rsidRPr="00D71AE2">
        <w:rPr>
          <w:rFonts w:ascii="Times New Roman" w:hAnsi="Times New Roman" w:cs="Times New Roman"/>
          <w:sz w:val="24"/>
          <w:szCs w:val="24"/>
        </w:rPr>
        <w:t xml:space="preserve"> tribe of Madhya Pradesh. </w:t>
      </w:r>
      <w:proofErr w:type="spellStart"/>
      <w:r w:rsidRPr="00D71AE2">
        <w:rPr>
          <w:rStyle w:val="Emphasis"/>
          <w:rFonts w:ascii="Times New Roman" w:hAnsi="Times New Roman" w:cs="Times New Roman"/>
          <w:sz w:val="24"/>
          <w:szCs w:val="24"/>
        </w:rPr>
        <w:t>Aryavaidyan</w:t>
      </w:r>
      <w:proofErr w:type="spellEnd"/>
      <w:r w:rsidRPr="00D71AE2">
        <w:rPr>
          <w:rStyle w:val="Emphasis"/>
          <w:rFonts w:ascii="Times New Roman" w:hAnsi="Times New Roman" w:cs="Times New Roman"/>
          <w:sz w:val="24"/>
          <w:szCs w:val="24"/>
        </w:rPr>
        <w:t>, 1</w:t>
      </w:r>
      <w:r w:rsidRPr="00D71AE2">
        <w:rPr>
          <w:rFonts w:ascii="Times New Roman" w:hAnsi="Times New Roman" w:cs="Times New Roman"/>
          <w:sz w:val="24"/>
          <w:szCs w:val="24"/>
        </w:rPr>
        <w:t>, 51–53.</w:t>
      </w:r>
    </w:p>
    <w:p w14:paraId="72809473" w14:textId="30EE094E"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20"/>
          <w:szCs w:val="220"/>
          <w:lang w:val="en-IN" w:eastAsia="en-IN" w:bidi="hi-IN"/>
        </w:rPr>
      </w:pPr>
      <w:r w:rsidRPr="00D71AE2">
        <w:rPr>
          <w:rFonts w:ascii="Times New Roman" w:hAnsi="Times New Roman" w:cs="Times New Roman"/>
          <w:sz w:val="24"/>
          <w:szCs w:val="24"/>
        </w:rPr>
        <w:t xml:space="preserve">Singh, A. (2016). Medicinal plants used against joint diseases (rheumatism, arthritis and gout) in Rewa district of Madhya Pradesh. </w:t>
      </w:r>
      <w:r w:rsidRPr="00D71AE2">
        <w:rPr>
          <w:rStyle w:val="Emphasis"/>
          <w:rFonts w:ascii="Times New Roman" w:hAnsi="Times New Roman" w:cs="Times New Roman"/>
          <w:sz w:val="24"/>
          <w:szCs w:val="24"/>
        </w:rPr>
        <w:t>International Journal of Botany Studies, 1</w:t>
      </w:r>
      <w:r w:rsidRPr="00D71AE2">
        <w:rPr>
          <w:rFonts w:ascii="Times New Roman" w:hAnsi="Times New Roman" w:cs="Times New Roman"/>
          <w:sz w:val="24"/>
          <w:szCs w:val="24"/>
        </w:rPr>
        <w:t>(5), 1–4.</w:t>
      </w:r>
    </w:p>
    <w:p w14:paraId="460E6566" w14:textId="19E676C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40"/>
          <w:szCs w:val="240"/>
          <w:lang w:val="en-IN" w:eastAsia="en-IN" w:bidi="hi-IN"/>
        </w:rPr>
      </w:pPr>
      <w:r w:rsidRPr="00D71AE2">
        <w:rPr>
          <w:rFonts w:ascii="Times New Roman" w:hAnsi="Times New Roman" w:cs="Times New Roman"/>
          <w:sz w:val="24"/>
          <w:szCs w:val="24"/>
        </w:rPr>
        <w:t xml:space="preserve">Singh, P., Khare, R. K., &amp; Deo, P. P. (2015). Study of ethnomedicinal plants used against rheumatism in Gwalior district. </w:t>
      </w:r>
      <w:r w:rsidRPr="00D71AE2">
        <w:rPr>
          <w:rStyle w:val="Emphasis"/>
          <w:rFonts w:ascii="Times New Roman" w:hAnsi="Times New Roman" w:cs="Times New Roman"/>
          <w:sz w:val="24"/>
          <w:szCs w:val="24"/>
        </w:rPr>
        <w:t>Periodic Research, 4</w:t>
      </w:r>
      <w:r w:rsidRPr="00D71AE2">
        <w:rPr>
          <w:rFonts w:ascii="Times New Roman" w:hAnsi="Times New Roman" w:cs="Times New Roman"/>
          <w:sz w:val="24"/>
          <w:szCs w:val="24"/>
        </w:rPr>
        <w:t>(1), 50–57.</w:t>
      </w:r>
    </w:p>
    <w:p w14:paraId="6D935CEB" w14:textId="13FE18C6"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60"/>
          <w:szCs w:val="260"/>
          <w:lang w:val="en-IN" w:eastAsia="en-IN" w:bidi="hi-IN"/>
        </w:rPr>
      </w:pPr>
      <w:r w:rsidRPr="00D71AE2">
        <w:rPr>
          <w:rFonts w:ascii="Times New Roman" w:hAnsi="Times New Roman" w:cs="Times New Roman"/>
          <w:sz w:val="24"/>
          <w:szCs w:val="24"/>
        </w:rPr>
        <w:lastRenderedPageBreak/>
        <w:t xml:space="preserve">Singhal, A., Khare, R. K., &amp; Yadav, R. (2017). Comparative study of some ethnomedicinal plants among the tribals of Datia and </w:t>
      </w:r>
      <w:proofErr w:type="spellStart"/>
      <w:r w:rsidRPr="00D71AE2">
        <w:rPr>
          <w:rFonts w:ascii="Times New Roman" w:hAnsi="Times New Roman" w:cs="Times New Roman"/>
          <w:sz w:val="24"/>
          <w:szCs w:val="24"/>
        </w:rPr>
        <w:t>Sheopurkalan</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International Journal of Life-Sciences Scientific Research, 3</w:t>
      </w:r>
      <w:r w:rsidRPr="00D71AE2">
        <w:rPr>
          <w:rFonts w:ascii="Times New Roman" w:hAnsi="Times New Roman" w:cs="Times New Roman"/>
          <w:sz w:val="24"/>
          <w:szCs w:val="24"/>
        </w:rPr>
        <w:t>(1), 838–843.</w:t>
      </w:r>
    </w:p>
    <w:p w14:paraId="00935EFC" w14:textId="4C711FE4"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80"/>
          <w:szCs w:val="280"/>
          <w:lang w:val="en-IN" w:eastAsia="en-IN" w:bidi="hi-IN"/>
        </w:rPr>
      </w:pPr>
      <w:r w:rsidRPr="00D71AE2">
        <w:rPr>
          <w:rFonts w:ascii="Times New Roman" w:hAnsi="Times New Roman" w:cs="Times New Roman"/>
          <w:sz w:val="24"/>
          <w:szCs w:val="24"/>
        </w:rPr>
        <w:t xml:space="preserve">Wagh, V. V., Jain, A. K., &amp; Kadel, C. (2010). Role of non-timber forest products in the livelihood of tribal community of </w:t>
      </w:r>
      <w:proofErr w:type="spellStart"/>
      <w:r w:rsidRPr="00D71AE2">
        <w:rPr>
          <w:rFonts w:ascii="Times New Roman" w:hAnsi="Times New Roman" w:cs="Times New Roman"/>
          <w:sz w:val="24"/>
          <w:szCs w:val="24"/>
        </w:rPr>
        <w:t>Jhabua</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Biological Forum – An International Journal, 2</w:t>
      </w:r>
      <w:r w:rsidRPr="00D71AE2">
        <w:rPr>
          <w:rFonts w:ascii="Times New Roman" w:hAnsi="Times New Roman" w:cs="Times New Roman"/>
          <w:sz w:val="24"/>
          <w:szCs w:val="24"/>
        </w:rPr>
        <w:t>(1), 45–48.</w:t>
      </w:r>
    </w:p>
    <w:p w14:paraId="17BEA564" w14:textId="77777777" w:rsidR="00BF33E6" w:rsidRPr="00024F4F" w:rsidRDefault="00BF33E6"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C86981">
        <w:rPr>
          <w:rFonts w:ascii="Times New Roman" w:hAnsi="Times New Roman" w:cs="Times New Roman"/>
          <w:color w:val="000000" w:themeColor="text1"/>
          <w:sz w:val="24"/>
          <w:szCs w:val="24"/>
        </w:rPr>
        <w:t>Wagh, V.V. and Jain, A.K. (2014).</w:t>
      </w:r>
      <w:r w:rsidRPr="00DB3DF7">
        <w:rPr>
          <w:rFonts w:ascii="Times New Roman" w:hAnsi="Times New Roman" w:cs="Times New Roman"/>
          <w:color w:val="000000" w:themeColor="text1"/>
          <w:sz w:val="24"/>
          <w:szCs w:val="24"/>
        </w:rPr>
        <w:t xml:space="preserve"> Herbal remedies used by the tribal people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for the treatment of joint diseases. </w:t>
      </w:r>
      <w:r w:rsidRPr="00DB3DF7">
        <w:rPr>
          <w:rStyle w:val="Emphasis"/>
          <w:rFonts w:ascii="Times New Roman" w:hAnsi="Times New Roman" w:cs="Times New Roman"/>
          <w:color w:val="000000" w:themeColor="text1"/>
          <w:sz w:val="24"/>
          <w:szCs w:val="24"/>
        </w:rPr>
        <w:t>Inter. J. of Phytotherapy</w:t>
      </w:r>
      <w:r w:rsidRPr="00DB3DF7">
        <w:rPr>
          <w:rFonts w:ascii="Times New Roman" w:hAnsi="Times New Roman" w:cs="Times New Roman"/>
          <w:color w:val="000000" w:themeColor="text1"/>
          <w:sz w:val="24"/>
          <w:szCs w:val="24"/>
        </w:rPr>
        <w:t>, 4(2): 63-66.</w:t>
      </w:r>
    </w:p>
    <w:p w14:paraId="3F826272" w14:textId="6F315592" w:rsidR="00024F4F" w:rsidRPr="00024F4F" w:rsidRDefault="00024F4F"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40"/>
          <w:szCs w:val="40"/>
        </w:rPr>
      </w:pPr>
      <w:r w:rsidRPr="00024F4F">
        <w:rPr>
          <w:rFonts w:ascii="Times New Roman" w:hAnsi="Times New Roman" w:cs="Times New Roman"/>
          <w:sz w:val="24"/>
          <w:szCs w:val="24"/>
        </w:rPr>
        <w:t xml:space="preserve">Wagh, V. V., &amp; Jain, A. K. (2010). Ethnomedicinal observations among the Bheel and </w:t>
      </w:r>
      <w:proofErr w:type="spellStart"/>
      <w:r w:rsidRPr="00024F4F">
        <w:rPr>
          <w:rFonts w:ascii="Times New Roman" w:hAnsi="Times New Roman" w:cs="Times New Roman"/>
          <w:sz w:val="24"/>
          <w:szCs w:val="24"/>
        </w:rPr>
        <w:t>Bhilala</w:t>
      </w:r>
      <w:proofErr w:type="spellEnd"/>
      <w:r w:rsidRPr="00024F4F">
        <w:rPr>
          <w:rFonts w:ascii="Times New Roman" w:hAnsi="Times New Roman" w:cs="Times New Roman"/>
          <w:sz w:val="24"/>
          <w:szCs w:val="24"/>
        </w:rPr>
        <w:t xml:space="preserve"> tribe of </w:t>
      </w:r>
      <w:proofErr w:type="spellStart"/>
      <w:r w:rsidRPr="00024F4F">
        <w:rPr>
          <w:rFonts w:ascii="Times New Roman" w:hAnsi="Times New Roman" w:cs="Times New Roman"/>
          <w:sz w:val="24"/>
          <w:szCs w:val="24"/>
        </w:rPr>
        <w:t>Jhabua</w:t>
      </w:r>
      <w:proofErr w:type="spellEnd"/>
      <w:r w:rsidRPr="00024F4F">
        <w:rPr>
          <w:rFonts w:ascii="Times New Roman" w:hAnsi="Times New Roman" w:cs="Times New Roman"/>
          <w:sz w:val="24"/>
          <w:szCs w:val="24"/>
        </w:rPr>
        <w:t xml:space="preserve"> district, Madhya Pradesh, India. </w:t>
      </w:r>
      <w:r w:rsidRPr="00024F4F">
        <w:rPr>
          <w:rStyle w:val="Emphasis"/>
          <w:rFonts w:ascii="Times New Roman" w:hAnsi="Times New Roman" w:cs="Times New Roman"/>
          <w:sz w:val="24"/>
          <w:szCs w:val="24"/>
        </w:rPr>
        <w:t>Ethnobotanical Leaflets, 14</w:t>
      </w:r>
      <w:r w:rsidRPr="00024F4F">
        <w:rPr>
          <w:rFonts w:ascii="Times New Roman" w:hAnsi="Times New Roman" w:cs="Times New Roman"/>
          <w:sz w:val="24"/>
          <w:szCs w:val="24"/>
        </w:rPr>
        <w:t>, 715–720.</w:t>
      </w:r>
    </w:p>
    <w:p w14:paraId="12D6CC6E" w14:textId="515915F2" w:rsidR="00BF33E6"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BB2062">
        <w:rPr>
          <w:rFonts w:ascii="Times New Roman" w:hAnsi="Times New Roman" w:cs="Times New Roman"/>
          <w:sz w:val="24"/>
          <w:szCs w:val="24"/>
          <w:lang w:val="nb-NO"/>
        </w:rPr>
        <w:t xml:space="preserve">Yadav, V. K., Deoli, J., Rawat, L., &amp; Adhikari, B. S. (2014). </w:t>
      </w:r>
      <w:r w:rsidRPr="00024F4F">
        <w:rPr>
          <w:rFonts w:ascii="Times New Roman" w:hAnsi="Times New Roman" w:cs="Times New Roman"/>
          <w:sz w:val="24"/>
          <w:szCs w:val="24"/>
        </w:rPr>
        <w:t xml:space="preserve">Traditional uses of medicinal tree species in Renuka Forest Division, Western Himalaya. </w:t>
      </w:r>
      <w:r w:rsidRPr="00024F4F">
        <w:rPr>
          <w:rStyle w:val="Emphasis"/>
          <w:rFonts w:ascii="Times New Roman" w:hAnsi="Times New Roman" w:cs="Times New Roman"/>
          <w:sz w:val="24"/>
          <w:szCs w:val="24"/>
        </w:rPr>
        <w:t>Asian Pacific Journal of Health Sciences, 1</w:t>
      </w:r>
      <w:r w:rsidRPr="00024F4F">
        <w:rPr>
          <w:rFonts w:ascii="Times New Roman" w:hAnsi="Times New Roman" w:cs="Times New Roman"/>
          <w:sz w:val="24"/>
          <w:szCs w:val="24"/>
        </w:rPr>
        <w:t>(2), 72–77.</w:t>
      </w:r>
    </w:p>
    <w:p w14:paraId="7B9E7D15" w14:textId="2F72EE44"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2"/>
          <w:szCs w:val="32"/>
        </w:rPr>
      </w:pPr>
      <w:r w:rsidRPr="00024F4F">
        <w:rPr>
          <w:rFonts w:ascii="Times New Roman" w:hAnsi="Times New Roman" w:cs="Times New Roman"/>
          <w:sz w:val="24"/>
          <w:szCs w:val="24"/>
        </w:rPr>
        <w:t xml:space="preserve">Yadav, R., &amp; Khare, R. K. (2014). Traditional uses of medicinal plants among the tribals of Shivpuri district (M.P.). </w:t>
      </w:r>
      <w:r w:rsidRPr="00024F4F">
        <w:rPr>
          <w:rStyle w:val="Emphasis"/>
          <w:rFonts w:ascii="Times New Roman" w:hAnsi="Times New Roman" w:cs="Times New Roman"/>
          <w:sz w:val="24"/>
          <w:szCs w:val="24"/>
        </w:rPr>
        <w:t>Periodic Research, 3</w:t>
      </w:r>
      <w:r w:rsidRPr="00024F4F">
        <w:rPr>
          <w:rFonts w:ascii="Times New Roman" w:hAnsi="Times New Roman" w:cs="Times New Roman"/>
          <w:sz w:val="24"/>
          <w:szCs w:val="24"/>
        </w:rPr>
        <w:t>(2), 1–6.</w:t>
      </w:r>
    </w:p>
    <w:p w14:paraId="6D054D2F" w14:textId="045B187A"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024F4F">
        <w:rPr>
          <w:rFonts w:ascii="Times New Roman" w:hAnsi="Times New Roman" w:cs="Times New Roman"/>
          <w:sz w:val="24"/>
          <w:szCs w:val="24"/>
        </w:rPr>
        <w:t xml:space="preserve">Yadav, S., Sharma, R. N., Gupta, S., &amp; Rakesh, U. (2018). A study on plants of medicinal use in Chambal ravines of Madhya Pradesh. </w:t>
      </w:r>
      <w:r w:rsidRPr="00024F4F">
        <w:rPr>
          <w:rStyle w:val="Emphasis"/>
          <w:rFonts w:ascii="Times New Roman" w:hAnsi="Times New Roman" w:cs="Times New Roman"/>
          <w:sz w:val="24"/>
          <w:szCs w:val="24"/>
        </w:rPr>
        <w:t>Journal of Pharmacognosy and Phytochemistry, 2018</w:t>
      </w:r>
      <w:r w:rsidRPr="00024F4F">
        <w:rPr>
          <w:rFonts w:ascii="Times New Roman" w:hAnsi="Times New Roman" w:cs="Times New Roman"/>
          <w:sz w:val="24"/>
          <w:szCs w:val="24"/>
        </w:rPr>
        <w:t>(SP2), 138–148.</w:t>
      </w:r>
    </w:p>
    <w:p w14:paraId="4DBAFB26" w14:textId="77777777" w:rsidR="00FF6E3C" w:rsidRPr="00BF33E6" w:rsidRDefault="00FF6E3C" w:rsidP="00BF33E6">
      <w:pPr>
        <w:spacing w:after="0" w:line="360" w:lineRule="auto"/>
        <w:jc w:val="both"/>
        <w:rPr>
          <w:rFonts w:ascii="Times New Roman" w:hAnsi="Times New Roman" w:cs="Times New Roman"/>
          <w:color w:val="FF0000"/>
          <w:sz w:val="240"/>
          <w:szCs w:val="240"/>
        </w:rPr>
      </w:pPr>
    </w:p>
    <w:sectPr w:rsidR="00FF6E3C" w:rsidRPr="00BF33E6" w:rsidSect="006764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u Divakar" w:date="2025-09-08T09:45:00Z" w:initials="MD">
    <w:p w14:paraId="1BAB4929" w14:textId="77777777" w:rsidR="00BB2062" w:rsidRDefault="00BB2062">
      <w:pPr>
        <w:pStyle w:val="CommentText"/>
      </w:pPr>
      <w:r>
        <w:rPr>
          <w:rStyle w:val="CommentReference"/>
        </w:rPr>
        <w:annotationRef/>
      </w:r>
      <w:r>
        <w:t xml:space="preserve">Author may alter the title as, </w:t>
      </w:r>
    </w:p>
    <w:p w14:paraId="57EB55D9" w14:textId="56CA108A" w:rsidR="00BB2062" w:rsidRDefault="00BB2062">
      <w:pPr>
        <w:pStyle w:val="CommentText"/>
      </w:pPr>
      <w:r>
        <w:t>Ethnomedicinal flora of Chambal Forest, Gwalior, Madhyapardesh ,India,  in the management of Musculoskeletal disorder</w:t>
      </w:r>
      <w:r w:rsidR="009B5518">
        <w:t xml:space="preserve">s – a Review </w:t>
      </w:r>
      <w:r>
        <w:t>.</w:t>
      </w:r>
    </w:p>
  </w:comment>
  <w:comment w:id="1" w:author="Madhu Divakar" w:date="2025-09-08T09:49:00Z" w:initials="MD">
    <w:p w14:paraId="47695C2C" w14:textId="42DF9A80" w:rsidR="00BB2062" w:rsidRDefault="00BB2062">
      <w:pPr>
        <w:pStyle w:val="CommentText"/>
      </w:pPr>
      <w:r>
        <w:rPr>
          <w:rStyle w:val="CommentReference"/>
        </w:rPr>
        <w:annotationRef/>
      </w:r>
      <w:r>
        <w:t>Use of plant based …..</w:t>
      </w:r>
    </w:p>
  </w:comment>
  <w:comment w:id="2" w:author="Madhu Divakar" w:date="2025-09-08T09:51:00Z" w:initials="MD">
    <w:p w14:paraId="7CF1B4C3" w14:textId="3AE39C31" w:rsidR="00BB2062" w:rsidRDefault="00BB2062">
      <w:pPr>
        <w:pStyle w:val="CommentText"/>
      </w:pPr>
      <w:r>
        <w:rPr>
          <w:rStyle w:val="CommentReference"/>
        </w:rPr>
        <w:annotationRef/>
      </w:r>
      <w:r>
        <w:t>Joint inflammation or arthritis ?</w:t>
      </w:r>
    </w:p>
  </w:comment>
  <w:comment w:id="3" w:author="Madhu Divakar" w:date="2025-09-08T09:59:00Z" w:initials="MD">
    <w:p w14:paraId="2528791E" w14:textId="3563D7E1" w:rsidR="009B5518" w:rsidRDefault="009B5518">
      <w:pPr>
        <w:pStyle w:val="CommentText"/>
      </w:pPr>
      <w:r>
        <w:rPr>
          <w:rStyle w:val="CommentReference"/>
        </w:rPr>
        <w:annotationRef/>
      </w:r>
      <w:r>
        <w:t xml:space="preserve">Specify the </w:t>
      </w:r>
      <w:r>
        <w:rPr>
          <w:b/>
          <w:bCs/>
        </w:rPr>
        <w:t>-</w:t>
      </w:r>
      <w:r>
        <w:t xml:space="preserve"> </w:t>
      </w:r>
      <w:r w:rsidRPr="009B5518">
        <w:rPr>
          <w:b/>
          <w:bCs/>
        </w:rPr>
        <w:t>tribal group</w:t>
      </w:r>
      <w:r>
        <w:t xml:space="preserve"> at the Chambal area </w:t>
      </w:r>
    </w:p>
  </w:comment>
  <w:comment w:id="4" w:author="Madhu Divakar" w:date="2025-09-08T09:56:00Z" w:initials="MD">
    <w:p w14:paraId="51EDBC58" w14:textId="4C66F742" w:rsidR="009B5518" w:rsidRDefault="009B5518">
      <w:pPr>
        <w:pStyle w:val="CommentText"/>
      </w:pPr>
      <w:r>
        <w:rPr>
          <w:rStyle w:val="CommentReference"/>
        </w:rPr>
        <w:annotationRef/>
      </w:r>
      <w:r>
        <w:t>inhabited densely in the ….</w:t>
      </w:r>
    </w:p>
  </w:comment>
  <w:comment w:id="6" w:author="Madhu Divakar" w:date="2025-09-08T10:02:00Z" w:initials="MD">
    <w:p w14:paraId="20E95534" w14:textId="5C24FFE8" w:rsidR="009B5518" w:rsidRDefault="009B5518">
      <w:pPr>
        <w:pStyle w:val="CommentText"/>
      </w:pPr>
      <w:r>
        <w:rPr>
          <w:rStyle w:val="CommentReference"/>
        </w:rPr>
        <w:annotationRef/>
      </w:r>
      <w:r w:rsidR="00772AC9">
        <w:t>Review t</w:t>
      </w:r>
      <w:r>
        <w:t>ime period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B55D9" w15:done="0"/>
  <w15:commentEx w15:paraId="47695C2C" w15:done="0"/>
  <w15:commentEx w15:paraId="7CF1B4C3" w15:done="0"/>
  <w15:commentEx w15:paraId="2528791E" w15:done="0"/>
  <w15:commentEx w15:paraId="51EDBC58" w15:done="0"/>
  <w15:commentEx w15:paraId="20E95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9BD391" w16cex:dateUtc="2025-09-08T04:15:00Z"/>
  <w16cex:commentExtensible w16cex:durableId="2CF72424" w16cex:dateUtc="2025-09-08T04:19:00Z"/>
  <w16cex:commentExtensible w16cex:durableId="43BEA5AE" w16cex:dateUtc="2025-09-08T04:21:00Z"/>
  <w16cex:commentExtensible w16cex:durableId="624C2C66" w16cex:dateUtc="2025-09-08T04:29:00Z"/>
  <w16cex:commentExtensible w16cex:durableId="08D0C599" w16cex:dateUtc="2025-09-08T04:26:00Z"/>
  <w16cex:commentExtensible w16cex:durableId="014692C3" w16cex:dateUtc="2025-09-0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B55D9" w16cid:durableId="729BD391"/>
  <w16cid:commentId w16cid:paraId="47695C2C" w16cid:durableId="2CF72424"/>
  <w16cid:commentId w16cid:paraId="7CF1B4C3" w16cid:durableId="43BEA5AE"/>
  <w16cid:commentId w16cid:paraId="2528791E" w16cid:durableId="624C2C66"/>
  <w16cid:commentId w16cid:paraId="51EDBC58" w16cid:durableId="08D0C599"/>
  <w16cid:commentId w16cid:paraId="20E95534" w16cid:durableId="014692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AED5" w14:textId="77777777" w:rsidR="00686DE2" w:rsidRDefault="00686DE2" w:rsidP="00D6508F">
      <w:pPr>
        <w:spacing w:after="0" w:line="240" w:lineRule="auto"/>
      </w:pPr>
      <w:r>
        <w:separator/>
      </w:r>
    </w:p>
  </w:endnote>
  <w:endnote w:type="continuationSeparator" w:id="0">
    <w:p w14:paraId="2B785351" w14:textId="77777777" w:rsidR="00686DE2" w:rsidRDefault="00686DE2" w:rsidP="00D6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F883" w14:textId="77777777" w:rsidR="001E7C28" w:rsidRDefault="001E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4E4" w14:textId="77777777" w:rsidR="001E7C28" w:rsidRDefault="001E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B407" w14:textId="77777777" w:rsidR="001E7C28" w:rsidRDefault="001E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6EA6" w14:textId="77777777" w:rsidR="00686DE2" w:rsidRDefault="00686DE2" w:rsidP="00D6508F">
      <w:pPr>
        <w:spacing w:after="0" w:line="240" w:lineRule="auto"/>
      </w:pPr>
      <w:r>
        <w:separator/>
      </w:r>
    </w:p>
  </w:footnote>
  <w:footnote w:type="continuationSeparator" w:id="0">
    <w:p w14:paraId="3D82BC0B" w14:textId="77777777" w:rsidR="00686DE2" w:rsidRDefault="00686DE2" w:rsidP="00D6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055" w14:textId="302483B3" w:rsidR="001E7C28" w:rsidRDefault="00772AC9">
    <w:pPr>
      <w:pStyle w:val="Header"/>
    </w:pPr>
    <w:r>
      <w:rPr>
        <w:noProof/>
      </w:rPr>
      <w:pict w14:anchorId="4E2D0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FB5" w14:textId="0E3BC7FF" w:rsidR="001E7C28" w:rsidRDefault="00772AC9">
    <w:pPr>
      <w:pStyle w:val="Header"/>
    </w:pPr>
    <w:r>
      <w:rPr>
        <w:noProof/>
      </w:rPr>
      <w:pict w14:anchorId="550DD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6C57" w14:textId="6B427A35" w:rsidR="001E7C28" w:rsidRDefault="00772AC9">
    <w:pPr>
      <w:pStyle w:val="Header"/>
    </w:pPr>
    <w:r>
      <w:rPr>
        <w:noProof/>
      </w:rPr>
      <w:pict w14:anchorId="4E95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2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3653"/>
    <w:multiLevelType w:val="hybridMultilevel"/>
    <w:tmpl w:val="F798381A"/>
    <w:lvl w:ilvl="0" w:tplc="FFFFFFFF">
      <w:start w:val="1"/>
      <w:numFmt w:val="decimal"/>
      <w:lvlText w:val="%1."/>
      <w:lvlJc w:val="left"/>
      <w:pPr>
        <w:ind w:left="502" w:hanging="360"/>
      </w:pPr>
      <w:rPr>
        <w:b/>
        <w:bCs/>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343F0E16"/>
    <w:multiLevelType w:val="hybridMultilevel"/>
    <w:tmpl w:val="C37CF238"/>
    <w:lvl w:ilvl="0" w:tplc="10F867DE">
      <w:start w:val="1"/>
      <w:numFmt w:val="decimal"/>
      <w:lvlText w:val="%1."/>
      <w:lvlJc w:val="left"/>
      <w:pPr>
        <w:ind w:left="36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96F1C"/>
    <w:multiLevelType w:val="multilevel"/>
    <w:tmpl w:val="9238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E04CE"/>
    <w:multiLevelType w:val="hybridMultilevel"/>
    <w:tmpl w:val="17F42A22"/>
    <w:lvl w:ilvl="0" w:tplc="BEB48A24">
      <w:start w:val="1"/>
      <w:numFmt w:val="decimal"/>
      <w:lvlText w:val="%1."/>
      <w:lvlJc w:val="left"/>
      <w:pPr>
        <w:ind w:left="360" w:hanging="360"/>
      </w:pPr>
      <w:rPr>
        <w:b/>
        <w:bCs/>
        <w:color w:val="000000" w:themeColor="text1"/>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16cid:durableId="2008047256">
    <w:abstractNumId w:val="3"/>
  </w:num>
  <w:num w:numId="2" w16cid:durableId="111442017">
    <w:abstractNumId w:val="1"/>
  </w:num>
  <w:num w:numId="3" w16cid:durableId="1063218173">
    <w:abstractNumId w:val="0"/>
  </w:num>
  <w:num w:numId="4" w16cid:durableId="5088315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u Divakar">
    <w15:presenceInfo w15:providerId="Windows Live" w15:userId="b489e39e41746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A"/>
    <w:rsid w:val="00000F97"/>
    <w:rsid w:val="00002F7B"/>
    <w:rsid w:val="000117C3"/>
    <w:rsid w:val="00014F28"/>
    <w:rsid w:val="000153D6"/>
    <w:rsid w:val="00017490"/>
    <w:rsid w:val="00024F4F"/>
    <w:rsid w:val="000314A4"/>
    <w:rsid w:val="00031D1A"/>
    <w:rsid w:val="00042146"/>
    <w:rsid w:val="000423EC"/>
    <w:rsid w:val="000426A1"/>
    <w:rsid w:val="0005381E"/>
    <w:rsid w:val="000541B7"/>
    <w:rsid w:val="000541E4"/>
    <w:rsid w:val="00074E20"/>
    <w:rsid w:val="000837D8"/>
    <w:rsid w:val="00083CB2"/>
    <w:rsid w:val="000919C7"/>
    <w:rsid w:val="000929A3"/>
    <w:rsid w:val="000A1D1C"/>
    <w:rsid w:val="000A7B1C"/>
    <w:rsid w:val="000A7F33"/>
    <w:rsid w:val="000B1C31"/>
    <w:rsid w:val="000B690D"/>
    <w:rsid w:val="000C154B"/>
    <w:rsid w:val="000C2D06"/>
    <w:rsid w:val="000C4EF0"/>
    <w:rsid w:val="000C51C1"/>
    <w:rsid w:val="000C57BD"/>
    <w:rsid w:val="000C5B7D"/>
    <w:rsid w:val="000C6680"/>
    <w:rsid w:val="000C670F"/>
    <w:rsid w:val="000C67FF"/>
    <w:rsid w:val="000D3597"/>
    <w:rsid w:val="000D48E1"/>
    <w:rsid w:val="000D582E"/>
    <w:rsid w:val="000E07D5"/>
    <w:rsid w:val="000E72DF"/>
    <w:rsid w:val="000F3827"/>
    <w:rsid w:val="00102508"/>
    <w:rsid w:val="00110287"/>
    <w:rsid w:val="00113963"/>
    <w:rsid w:val="00123163"/>
    <w:rsid w:val="001256C7"/>
    <w:rsid w:val="0012746D"/>
    <w:rsid w:val="0013350E"/>
    <w:rsid w:val="00135BC8"/>
    <w:rsid w:val="001421B2"/>
    <w:rsid w:val="00150C2F"/>
    <w:rsid w:val="001521C0"/>
    <w:rsid w:val="001542CF"/>
    <w:rsid w:val="00161783"/>
    <w:rsid w:val="0017116B"/>
    <w:rsid w:val="00181539"/>
    <w:rsid w:val="001839F5"/>
    <w:rsid w:val="0019143F"/>
    <w:rsid w:val="00192CD2"/>
    <w:rsid w:val="001A486C"/>
    <w:rsid w:val="001A495A"/>
    <w:rsid w:val="001A5DB4"/>
    <w:rsid w:val="001B1410"/>
    <w:rsid w:val="001B6D1F"/>
    <w:rsid w:val="001C49A9"/>
    <w:rsid w:val="001C7D14"/>
    <w:rsid w:val="001D2845"/>
    <w:rsid w:val="001E7C28"/>
    <w:rsid w:val="001F093E"/>
    <w:rsid w:val="001F1D4F"/>
    <w:rsid w:val="001F4502"/>
    <w:rsid w:val="00203E51"/>
    <w:rsid w:val="0020621A"/>
    <w:rsid w:val="00207614"/>
    <w:rsid w:val="00211754"/>
    <w:rsid w:val="00221A42"/>
    <w:rsid w:val="00222005"/>
    <w:rsid w:val="002310F4"/>
    <w:rsid w:val="0023382D"/>
    <w:rsid w:val="00243389"/>
    <w:rsid w:val="0024617E"/>
    <w:rsid w:val="00252826"/>
    <w:rsid w:val="00254B30"/>
    <w:rsid w:val="00256C87"/>
    <w:rsid w:val="00263257"/>
    <w:rsid w:val="00273C26"/>
    <w:rsid w:val="00283A0B"/>
    <w:rsid w:val="0028502C"/>
    <w:rsid w:val="0028535F"/>
    <w:rsid w:val="00290A47"/>
    <w:rsid w:val="002A0A44"/>
    <w:rsid w:val="002A529E"/>
    <w:rsid w:val="002A66CE"/>
    <w:rsid w:val="002B3202"/>
    <w:rsid w:val="002B429A"/>
    <w:rsid w:val="002B4B57"/>
    <w:rsid w:val="002C4AE6"/>
    <w:rsid w:val="002C4F75"/>
    <w:rsid w:val="002D11C1"/>
    <w:rsid w:val="002D5591"/>
    <w:rsid w:val="002D6B5A"/>
    <w:rsid w:val="002D7D19"/>
    <w:rsid w:val="002E2CA0"/>
    <w:rsid w:val="002E2FB2"/>
    <w:rsid w:val="002F48C2"/>
    <w:rsid w:val="002F4AB3"/>
    <w:rsid w:val="002F66C1"/>
    <w:rsid w:val="00303EA0"/>
    <w:rsid w:val="00317791"/>
    <w:rsid w:val="00317C54"/>
    <w:rsid w:val="00317D49"/>
    <w:rsid w:val="00322C82"/>
    <w:rsid w:val="00323B8D"/>
    <w:rsid w:val="00331445"/>
    <w:rsid w:val="0033353C"/>
    <w:rsid w:val="0033434B"/>
    <w:rsid w:val="00343F93"/>
    <w:rsid w:val="00346C9F"/>
    <w:rsid w:val="00347EEF"/>
    <w:rsid w:val="00351676"/>
    <w:rsid w:val="00355B81"/>
    <w:rsid w:val="00355DF6"/>
    <w:rsid w:val="00361682"/>
    <w:rsid w:val="003620E7"/>
    <w:rsid w:val="00362108"/>
    <w:rsid w:val="003621D4"/>
    <w:rsid w:val="00375BE6"/>
    <w:rsid w:val="00382F78"/>
    <w:rsid w:val="003943B8"/>
    <w:rsid w:val="00394FA1"/>
    <w:rsid w:val="003A1835"/>
    <w:rsid w:val="003A396D"/>
    <w:rsid w:val="003A6E3B"/>
    <w:rsid w:val="003C107D"/>
    <w:rsid w:val="003C42F8"/>
    <w:rsid w:val="003C6F9A"/>
    <w:rsid w:val="003C72D5"/>
    <w:rsid w:val="003D0E8F"/>
    <w:rsid w:val="003D35E8"/>
    <w:rsid w:val="003D3B7B"/>
    <w:rsid w:val="003D4F4B"/>
    <w:rsid w:val="003E588A"/>
    <w:rsid w:val="003F168D"/>
    <w:rsid w:val="003F3188"/>
    <w:rsid w:val="00406B2A"/>
    <w:rsid w:val="00410EA1"/>
    <w:rsid w:val="004125F5"/>
    <w:rsid w:val="00417EA9"/>
    <w:rsid w:val="0042590B"/>
    <w:rsid w:val="00427D9C"/>
    <w:rsid w:val="00427FA5"/>
    <w:rsid w:val="00436AEF"/>
    <w:rsid w:val="00436E89"/>
    <w:rsid w:val="004445F0"/>
    <w:rsid w:val="00446D4D"/>
    <w:rsid w:val="0044726D"/>
    <w:rsid w:val="0045703C"/>
    <w:rsid w:val="0045798C"/>
    <w:rsid w:val="0046360C"/>
    <w:rsid w:val="004650C5"/>
    <w:rsid w:val="00467001"/>
    <w:rsid w:val="0049114E"/>
    <w:rsid w:val="004917C6"/>
    <w:rsid w:val="004A0255"/>
    <w:rsid w:val="004B6CD9"/>
    <w:rsid w:val="004B7D05"/>
    <w:rsid w:val="004C4857"/>
    <w:rsid w:val="004D3D52"/>
    <w:rsid w:val="004D5ED4"/>
    <w:rsid w:val="004D70D1"/>
    <w:rsid w:val="004D755D"/>
    <w:rsid w:val="004F122E"/>
    <w:rsid w:val="004F2538"/>
    <w:rsid w:val="0050521D"/>
    <w:rsid w:val="0051005F"/>
    <w:rsid w:val="00510419"/>
    <w:rsid w:val="005134E0"/>
    <w:rsid w:val="00514681"/>
    <w:rsid w:val="0052295E"/>
    <w:rsid w:val="00524499"/>
    <w:rsid w:val="0052561F"/>
    <w:rsid w:val="00526718"/>
    <w:rsid w:val="0053105D"/>
    <w:rsid w:val="00531400"/>
    <w:rsid w:val="00531F10"/>
    <w:rsid w:val="0053454D"/>
    <w:rsid w:val="005407EA"/>
    <w:rsid w:val="00542016"/>
    <w:rsid w:val="005424BA"/>
    <w:rsid w:val="00557CE5"/>
    <w:rsid w:val="00563222"/>
    <w:rsid w:val="005637CF"/>
    <w:rsid w:val="00575D3E"/>
    <w:rsid w:val="0058054D"/>
    <w:rsid w:val="00581E1E"/>
    <w:rsid w:val="00582995"/>
    <w:rsid w:val="00586013"/>
    <w:rsid w:val="00586BF0"/>
    <w:rsid w:val="005915C3"/>
    <w:rsid w:val="00595535"/>
    <w:rsid w:val="005A02C2"/>
    <w:rsid w:val="005A04AF"/>
    <w:rsid w:val="005A15DD"/>
    <w:rsid w:val="005A2F50"/>
    <w:rsid w:val="005A534C"/>
    <w:rsid w:val="005A6249"/>
    <w:rsid w:val="005A737E"/>
    <w:rsid w:val="005B11F6"/>
    <w:rsid w:val="005B2607"/>
    <w:rsid w:val="005B3306"/>
    <w:rsid w:val="005B6E36"/>
    <w:rsid w:val="005C1768"/>
    <w:rsid w:val="005C3E71"/>
    <w:rsid w:val="005D2338"/>
    <w:rsid w:val="005D32DF"/>
    <w:rsid w:val="005D536F"/>
    <w:rsid w:val="005D57A2"/>
    <w:rsid w:val="005D73E8"/>
    <w:rsid w:val="005E2819"/>
    <w:rsid w:val="005E5924"/>
    <w:rsid w:val="005E747C"/>
    <w:rsid w:val="005E7B0E"/>
    <w:rsid w:val="005F34DC"/>
    <w:rsid w:val="00603988"/>
    <w:rsid w:val="006075F8"/>
    <w:rsid w:val="00607958"/>
    <w:rsid w:val="00617558"/>
    <w:rsid w:val="0062646C"/>
    <w:rsid w:val="006417E3"/>
    <w:rsid w:val="006429FD"/>
    <w:rsid w:val="00650A37"/>
    <w:rsid w:val="00651F2B"/>
    <w:rsid w:val="00656B75"/>
    <w:rsid w:val="00660BE7"/>
    <w:rsid w:val="00661748"/>
    <w:rsid w:val="00662E8F"/>
    <w:rsid w:val="00662EED"/>
    <w:rsid w:val="00670564"/>
    <w:rsid w:val="006730EC"/>
    <w:rsid w:val="00676455"/>
    <w:rsid w:val="00677C9C"/>
    <w:rsid w:val="006838D1"/>
    <w:rsid w:val="00686B70"/>
    <w:rsid w:val="00686DE2"/>
    <w:rsid w:val="00687192"/>
    <w:rsid w:val="00690571"/>
    <w:rsid w:val="006925B8"/>
    <w:rsid w:val="00697D7F"/>
    <w:rsid w:val="006A1259"/>
    <w:rsid w:val="006A5CE3"/>
    <w:rsid w:val="006B217A"/>
    <w:rsid w:val="006B2A3A"/>
    <w:rsid w:val="006B3AEA"/>
    <w:rsid w:val="006C1AEE"/>
    <w:rsid w:val="006C498F"/>
    <w:rsid w:val="006C533C"/>
    <w:rsid w:val="006C5A1E"/>
    <w:rsid w:val="006D2122"/>
    <w:rsid w:val="006D2AF8"/>
    <w:rsid w:val="006E0130"/>
    <w:rsid w:val="006E2C5A"/>
    <w:rsid w:val="006E57B4"/>
    <w:rsid w:val="006F5D52"/>
    <w:rsid w:val="00701697"/>
    <w:rsid w:val="00701B42"/>
    <w:rsid w:val="00711020"/>
    <w:rsid w:val="00712682"/>
    <w:rsid w:val="00714F73"/>
    <w:rsid w:val="007155D7"/>
    <w:rsid w:val="007168DF"/>
    <w:rsid w:val="0072593B"/>
    <w:rsid w:val="007265DE"/>
    <w:rsid w:val="007345D2"/>
    <w:rsid w:val="007364A6"/>
    <w:rsid w:val="0073792B"/>
    <w:rsid w:val="00737F5F"/>
    <w:rsid w:val="00747014"/>
    <w:rsid w:val="00761E52"/>
    <w:rsid w:val="00763FBC"/>
    <w:rsid w:val="007675D5"/>
    <w:rsid w:val="00772AC9"/>
    <w:rsid w:val="007763ED"/>
    <w:rsid w:val="00792C42"/>
    <w:rsid w:val="00797296"/>
    <w:rsid w:val="007C4840"/>
    <w:rsid w:val="007E11F0"/>
    <w:rsid w:val="007E2E28"/>
    <w:rsid w:val="007E3EEC"/>
    <w:rsid w:val="007E645D"/>
    <w:rsid w:val="007E6A23"/>
    <w:rsid w:val="007F02EA"/>
    <w:rsid w:val="007F086C"/>
    <w:rsid w:val="007F26EB"/>
    <w:rsid w:val="007F52E1"/>
    <w:rsid w:val="00800898"/>
    <w:rsid w:val="008008C2"/>
    <w:rsid w:val="00806B79"/>
    <w:rsid w:val="00815FF9"/>
    <w:rsid w:val="00817FC3"/>
    <w:rsid w:val="008203D5"/>
    <w:rsid w:val="00824B63"/>
    <w:rsid w:val="00832C1D"/>
    <w:rsid w:val="008337D7"/>
    <w:rsid w:val="00834732"/>
    <w:rsid w:val="00850017"/>
    <w:rsid w:val="00850184"/>
    <w:rsid w:val="00852CBD"/>
    <w:rsid w:val="00853502"/>
    <w:rsid w:val="00867B25"/>
    <w:rsid w:val="00870A7E"/>
    <w:rsid w:val="0087179D"/>
    <w:rsid w:val="00874F89"/>
    <w:rsid w:val="00884676"/>
    <w:rsid w:val="00884A4A"/>
    <w:rsid w:val="008852F7"/>
    <w:rsid w:val="008857BE"/>
    <w:rsid w:val="008865A1"/>
    <w:rsid w:val="00891EE0"/>
    <w:rsid w:val="008969E6"/>
    <w:rsid w:val="008A627A"/>
    <w:rsid w:val="008B548B"/>
    <w:rsid w:val="008C06EE"/>
    <w:rsid w:val="008C4E7A"/>
    <w:rsid w:val="008D7A55"/>
    <w:rsid w:val="008E2C17"/>
    <w:rsid w:val="008E2F4D"/>
    <w:rsid w:val="008E5973"/>
    <w:rsid w:val="008F5B93"/>
    <w:rsid w:val="00900567"/>
    <w:rsid w:val="00900892"/>
    <w:rsid w:val="00907177"/>
    <w:rsid w:val="00913214"/>
    <w:rsid w:val="00917618"/>
    <w:rsid w:val="0092187A"/>
    <w:rsid w:val="00922AAA"/>
    <w:rsid w:val="00923B13"/>
    <w:rsid w:val="009252F3"/>
    <w:rsid w:val="00926C0E"/>
    <w:rsid w:val="00930257"/>
    <w:rsid w:val="00936A6B"/>
    <w:rsid w:val="009551DB"/>
    <w:rsid w:val="00956573"/>
    <w:rsid w:val="00957058"/>
    <w:rsid w:val="00960C7D"/>
    <w:rsid w:val="00962B80"/>
    <w:rsid w:val="00971C9C"/>
    <w:rsid w:val="00974D92"/>
    <w:rsid w:val="009771A9"/>
    <w:rsid w:val="009803A5"/>
    <w:rsid w:val="009922FA"/>
    <w:rsid w:val="00994949"/>
    <w:rsid w:val="009950B9"/>
    <w:rsid w:val="00995CCE"/>
    <w:rsid w:val="009A02F1"/>
    <w:rsid w:val="009A0868"/>
    <w:rsid w:val="009B5518"/>
    <w:rsid w:val="009C2204"/>
    <w:rsid w:val="009C2264"/>
    <w:rsid w:val="009C53EC"/>
    <w:rsid w:val="009D559A"/>
    <w:rsid w:val="009D5B9B"/>
    <w:rsid w:val="009D659F"/>
    <w:rsid w:val="009E2E5E"/>
    <w:rsid w:val="009E3A28"/>
    <w:rsid w:val="009F07BF"/>
    <w:rsid w:val="009F0A89"/>
    <w:rsid w:val="009F3A49"/>
    <w:rsid w:val="009F5C86"/>
    <w:rsid w:val="00A00DDF"/>
    <w:rsid w:val="00A048A3"/>
    <w:rsid w:val="00A07BC8"/>
    <w:rsid w:val="00A16DA2"/>
    <w:rsid w:val="00A2303B"/>
    <w:rsid w:val="00A23E53"/>
    <w:rsid w:val="00A26416"/>
    <w:rsid w:val="00A30770"/>
    <w:rsid w:val="00A317D7"/>
    <w:rsid w:val="00A31ABB"/>
    <w:rsid w:val="00A34C3C"/>
    <w:rsid w:val="00A43FB2"/>
    <w:rsid w:val="00A44843"/>
    <w:rsid w:val="00A4490A"/>
    <w:rsid w:val="00A54B85"/>
    <w:rsid w:val="00A5566B"/>
    <w:rsid w:val="00A71204"/>
    <w:rsid w:val="00A753C7"/>
    <w:rsid w:val="00A765DE"/>
    <w:rsid w:val="00A76D66"/>
    <w:rsid w:val="00A829E7"/>
    <w:rsid w:val="00A8698C"/>
    <w:rsid w:val="00A92ACA"/>
    <w:rsid w:val="00A93AE4"/>
    <w:rsid w:val="00A96F02"/>
    <w:rsid w:val="00AA75DA"/>
    <w:rsid w:val="00AB29A8"/>
    <w:rsid w:val="00AC4F0A"/>
    <w:rsid w:val="00AC5B9E"/>
    <w:rsid w:val="00AD57E1"/>
    <w:rsid w:val="00AE1F39"/>
    <w:rsid w:val="00AE4A17"/>
    <w:rsid w:val="00AF1687"/>
    <w:rsid w:val="00AF1EB7"/>
    <w:rsid w:val="00B00658"/>
    <w:rsid w:val="00B00DFA"/>
    <w:rsid w:val="00B106A3"/>
    <w:rsid w:val="00B1504A"/>
    <w:rsid w:val="00B227C0"/>
    <w:rsid w:val="00B23A59"/>
    <w:rsid w:val="00B23C4C"/>
    <w:rsid w:val="00B27244"/>
    <w:rsid w:val="00B30FBD"/>
    <w:rsid w:val="00B340D9"/>
    <w:rsid w:val="00B355E0"/>
    <w:rsid w:val="00B418BC"/>
    <w:rsid w:val="00B43486"/>
    <w:rsid w:val="00B44B44"/>
    <w:rsid w:val="00B46176"/>
    <w:rsid w:val="00B55182"/>
    <w:rsid w:val="00B55C8E"/>
    <w:rsid w:val="00B55F4D"/>
    <w:rsid w:val="00B600C5"/>
    <w:rsid w:val="00B6118D"/>
    <w:rsid w:val="00B66F35"/>
    <w:rsid w:val="00B71250"/>
    <w:rsid w:val="00B777FD"/>
    <w:rsid w:val="00B81776"/>
    <w:rsid w:val="00B845E6"/>
    <w:rsid w:val="00B8637B"/>
    <w:rsid w:val="00B8708A"/>
    <w:rsid w:val="00B90766"/>
    <w:rsid w:val="00B90AE4"/>
    <w:rsid w:val="00B91562"/>
    <w:rsid w:val="00B917B4"/>
    <w:rsid w:val="00B93FFA"/>
    <w:rsid w:val="00B97032"/>
    <w:rsid w:val="00B97F26"/>
    <w:rsid w:val="00BA33B9"/>
    <w:rsid w:val="00BA33D8"/>
    <w:rsid w:val="00BA76A0"/>
    <w:rsid w:val="00BB0F84"/>
    <w:rsid w:val="00BB2062"/>
    <w:rsid w:val="00BC73CA"/>
    <w:rsid w:val="00BC7B0F"/>
    <w:rsid w:val="00BC7DF8"/>
    <w:rsid w:val="00BD0473"/>
    <w:rsid w:val="00BD0945"/>
    <w:rsid w:val="00BD269E"/>
    <w:rsid w:val="00BD3891"/>
    <w:rsid w:val="00BD6943"/>
    <w:rsid w:val="00BE0DC7"/>
    <w:rsid w:val="00BF1863"/>
    <w:rsid w:val="00BF33E6"/>
    <w:rsid w:val="00BF4902"/>
    <w:rsid w:val="00BF4918"/>
    <w:rsid w:val="00BF6678"/>
    <w:rsid w:val="00BF6BD5"/>
    <w:rsid w:val="00BF6D44"/>
    <w:rsid w:val="00C03672"/>
    <w:rsid w:val="00C057B8"/>
    <w:rsid w:val="00C06697"/>
    <w:rsid w:val="00C119CB"/>
    <w:rsid w:val="00C11C9A"/>
    <w:rsid w:val="00C144A0"/>
    <w:rsid w:val="00C22FBF"/>
    <w:rsid w:val="00C2349E"/>
    <w:rsid w:val="00C30876"/>
    <w:rsid w:val="00C34D41"/>
    <w:rsid w:val="00C367C5"/>
    <w:rsid w:val="00C4116F"/>
    <w:rsid w:val="00C4683C"/>
    <w:rsid w:val="00C53B01"/>
    <w:rsid w:val="00C53DEF"/>
    <w:rsid w:val="00C56FE4"/>
    <w:rsid w:val="00C5740A"/>
    <w:rsid w:val="00C603BE"/>
    <w:rsid w:val="00C72069"/>
    <w:rsid w:val="00C77268"/>
    <w:rsid w:val="00C84B91"/>
    <w:rsid w:val="00C86981"/>
    <w:rsid w:val="00C95B74"/>
    <w:rsid w:val="00CA68E8"/>
    <w:rsid w:val="00CC3E66"/>
    <w:rsid w:val="00CC5712"/>
    <w:rsid w:val="00CC7894"/>
    <w:rsid w:val="00CD0D57"/>
    <w:rsid w:val="00CD3E76"/>
    <w:rsid w:val="00CD7575"/>
    <w:rsid w:val="00CD7D21"/>
    <w:rsid w:val="00CF26CB"/>
    <w:rsid w:val="00CF3555"/>
    <w:rsid w:val="00CF5592"/>
    <w:rsid w:val="00D03ED2"/>
    <w:rsid w:val="00D07E54"/>
    <w:rsid w:val="00D14EA8"/>
    <w:rsid w:val="00D276FE"/>
    <w:rsid w:val="00D27BC3"/>
    <w:rsid w:val="00D34B47"/>
    <w:rsid w:val="00D4305E"/>
    <w:rsid w:val="00D43295"/>
    <w:rsid w:val="00D4541B"/>
    <w:rsid w:val="00D505D1"/>
    <w:rsid w:val="00D50C35"/>
    <w:rsid w:val="00D50DA5"/>
    <w:rsid w:val="00D55914"/>
    <w:rsid w:val="00D6508F"/>
    <w:rsid w:val="00D675F7"/>
    <w:rsid w:val="00D71217"/>
    <w:rsid w:val="00D71AE2"/>
    <w:rsid w:val="00D7383F"/>
    <w:rsid w:val="00D80A5E"/>
    <w:rsid w:val="00D8399F"/>
    <w:rsid w:val="00D878DE"/>
    <w:rsid w:val="00D914B4"/>
    <w:rsid w:val="00D93D79"/>
    <w:rsid w:val="00D95FEC"/>
    <w:rsid w:val="00D975A1"/>
    <w:rsid w:val="00DA0428"/>
    <w:rsid w:val="00DA59A7"/>
    <w:rsid w:val="00DA70D4"/>
    <w:rsid w:val="00DB3DF7"/>
    <w:rsid w:val="00DB7D4D"/>
    <w:rsid w:val="00DC072A"/>
    <w:rsid w:val="00DD0E66"/>
    <w:rsid w:val="00DD3A5D"/>
    <w:rsid w:val="00DE528B"/>
    <w:rsid w:val="00DE7443"/>
    <w:rsid w:val="00DE7D67"/>
    <w:rsid w:val="00DF1036"/>
    <w:rsid w:val="00DF17CE"/>
    <w:rsid w:val="00E12F2B"/>
    <w:rsid w:val="00E224D5"/>
    <w:rsid w:val="00E24363"/>
    <w:rsid w:val="00E245C7"/>
    <w:rsid w:val="00E30AB6"/>
    <w:rsid w:val="00E31AB4"/>
    <w:rsid w:val="00E35F97"/>
    <w:rsid w:val="00E371CB"/>
    <w:rsid w:val="00E42FAF"/>
    <w:rsid w:val="00E45A29"/>
    <w:rsid w:val="00E45D95"/>
    <w:rsid w:val="00E5372A"/>
    <w:rsid w:val="00E55494"/>
    <w:rsid w:val="00E56206"/>
    <w:rsid w:val="00E56F47"/>
    <w:rsid w:val="00E70736"/>
    <w:rsid w:val="00E709F3"/>
    <w:rsid w:val="00E71A71"/>
    <w:rsid w:val="00E73AB9"/>
    <w:rsid w:val="00E95675"/>
    <w:rsid w:val="00E96BCC"/>
    <w:rsid w:val="00EA3888"/>
    <w:rsid w:val="00EA4289"/>
    <w:rsid w:val="00EA4C28"/>
    <w:rsid w:val="00EB7A8C"/>
    <w:rsid w:val="00EC0CDA"/>
    <w:rsid w:val="00EC1208"/>
    <w:rsid w:val="00EC28D8"/>
    <w:rsid w:val="00EC3968"/>
    <w:rsid w:val="00EC48F8"/>
    <w:rsid w:val="00ED29A0"/>
    <w:rsid w:val="00ED5498"/>
    <w:rsid w:val="00ED58CE"/>
    <w:rsid w:val="00EE797A"/>
    <w:rsid w:val="00EF2F67"/>
    <w:rsid w:val="00F05CCD"/>
    <w:rsid w:val="00F0613D"/>
    <w:rsid w:val="00F1446E"/>
    <w:rsid w:val="00F16E16"/>
    <w:rsid w:val="00F20D27"/>
    <w:rsid w:val="00F24F77"/>
    <w:rsid w:val="00F3042A"/>
    <w:rsid w:val="00F311C3"/>
    <w:rsid w:val="00F3216B"/>
    <w:rsid w:val="00F324FD"/>
    <w:rsid w:val="00F34651"/>
    <w:rsid w:val="00F5216C"/>
    <w:rsid w:val="00F53B5E"/>
    <w:rsid w:val="00F61AA2"/>
    <w:rsid w:val="00F7079D"/>
    <w:rsid w:val="00F7340D"/>
    <w:rsid w:val="00F8474E"/>
    <w:rsid w:val="00F86203"/>
    <w:rsid w:val="00F87CBD"/>
    <w:rsid w:val="00F9588F"/>
    <w:rsid w:val="00F9727C"/>
    <w:rsid w:val="00FA6537"/>
    <w:rsid w:val="00FB02C4"/>
    <w:rsid w:val="00FB128B"/>
    <w:rsid w:val="00FB2E92"/>
    <w:rsid w:val="00FC03EE"/>
    <w:rsid w:val="00FC0A2E"/>
    <w:rsid w:val="00FC100B"/>
    <w:rsid w:val="00FC1A64"/>
    <w:rsid w:val="00FC3B9C"/>
    <w:rsid w:val="00FD10A9"/>
    <w:rsid w:val="00FD11C9"/>
    <w:rsid w:val="00FD66F9"/>
    <w:rsid w:val="00FE483D"/>
    <w:rsid w:val="00FF22B7"/>
    <w:rsid w:val="00FF25B6"/>
    <w:rsid w:val="00FF2944"/>
    <w:rsid w:val="00FF6E3C"/>
    <w:rsid w:val="1B1C3D5E"/>
    <w:rsid w:val="6157ED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0D77A"/>
  <w15:docId w15:val="{8FC19911-6C5D-45B9-AA5A-05BB1A94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9A"/>
  </w:style>
  <w:style w:type="paragraph" w:styleId="Heading2">
    <w:name w:val="heading 2"/>
    <w:basedOn w:val="Normal"/>
    <w:next w:val="Normal"/>
    <w:link w:val="Heading2Char"/>
    <w:uiPriority w:val="9"/>
    <w:semiHidden/>
    <w:unhideWhenUsed/>
    <w:qFormat/>
    <w:rsid w:val="00B00D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0D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83D"/>
    <w:rPr>
      <w:rFonts w:ascii="Tahoma" w:hAnsi="Tahoma" w:cs="Tahoma"/>
      <w:sz w:val="16"/>
      <w:szCs w:val="16"/>
    </w:rPr>
  </w:style>
  <w:style w:type="character" w:styleId="Hyperlink">
    <w:name w:val="Hyperlink"/>
    <w:basedOn w:val="DefaultParagraphFont"/>
    <w:uiPriority w:val="99"/>
    <w:unhideWhenUsed/>
    <w:rsid w:val="00F53B5E"/>
    <w:rPr>
      <w:color w:val="0000FF" w:themeColor="hyperlink"/>
      <w:u w:val="single"/>
    </w:rPr>
  </w:style>
  <w:style w:type="table" w:styleId="TableGrid">
    <w:name w:val="Table Grid"/>
    <w:basedOn w:val="TableNormal"/>
    <w:uiPriority w:val="59"/>
    <w:rsid w:val="00D34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8F"/>
  </w:style>
  <w:style w:type="paragraph" w:styleId="Footer">
    <w:name w:val="footer"/>
    <w:basedOn w:val="Normal"/>
    <w:link w:val="FooterChar"/>
    <w:uiPriority w:val="99"/>
    <w:unhideWhenUsed/>
    <w:rsid w:val="00D65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8F"/>
  </w:style>
  <w:style w:type="character" w:customStyle="1" w:styleId="oxzekf">
    <w:name w:val="oxzekf"/>
    <w:basedOn w:val="DefaultParagraphFont"/>
    <w:rsid w:val="00017490"/>
  </w:style>
  <w:style w:type="paragraph" w:styleId="ListParagraph">
    <w:name w:val="List Paragraph"/>
    <w:basedOn w:val="Normal"/>
    <w:uiPriority w:val="34"/>
    <w:qFormat/>
    <w:rsid w:val="00A30770"/>
    <w:pPr>
      <w:ind w:left="720"/>
      <w:contextualSpacing/>
    </w:pPr>
  </w:style>
  <w:style w:type="character" w:styleId="CommentReference">
    <w:name w:val="annotation reference"/>
    <w:basedOn w:val="DefaultParagraphFont"/>
    <w:uiPriority w:val="99"/>
    <w:semiHidden/>
    <w:unhideWhenUsed/>
    <w:rsid w:val="001D2845"/>
    <w:rPr>
      <w:sz w:val="16"/>
      <w:szCs w:val="16"/>
    </w:rPr>
  </w:style>
  <w:style w:type="paragraph" w:styleId="CommentText">
    <w:name w:val="annotation text"/>
    <w:basedOn w:val="Normal"/>
    <w:link w:val="CommentTextChar"/>
    <w:uiPriority w:val="99"/>
    <w:semiHidden/>
    <w:unhideWhenUsed/>
    <w:rsid w:val="001D2845"/>
    <w:pPr>
      <w:spacing w:line="240" w:lineRule="auto"/>
    </w:pPr>
    <w:rPr>
      <w:sz w:val="20"/>
      <w:szCs w:val="20"/>
    </w:rPr>
  </w:style>
  <w:style w:type="character" w:customStyle="1" w:styleId="CommentTextChar">
    <w:name w:val="Comment Text Char"/>
    <w:basedOn w:val="DefaultParagraphFont"/>
    <w:link w:val="CommentText"/>
    <w:uiPriority w:val="99"/>
    <w:semiHidden/>
    <w:rsid w:val="001D2845"/>
    <w:rPr>
      <w:sz w:val="20"/>
      <w:szCs w:val="20"/>
    </w:rPr>
  </w:style>
  <w:style w:type="paragraph" w:styleId="CommentSubject">
    <w:name w:val="annotation subject"/>
    <w:basedOn w:val="CommentText"/>
    <w:next w:val="CommentText"/>
    <w:link w:val="CommentSubjectChar"/>
    <w:uiPriority w:val="99"/>
    <w:semiHidden/>
    <w:unhideWhenUsed/>
    <w:rsid w:val="001D2845"/>
    <w:rPr>
      <w:b/>
      <w:bCs/>
    </w:rPr>
  </w:style>
  <w:style w:type="character" w:customStyle="1" w:styleId="CommentSubjectChar">
    <w:name w:val="Comment Subject Char"/>
    <w:basedOn w:val="CommentTextChar"/>
    <w:link w:val="CommentSubject"/>
    <w:uiPriority w:val="99"/>
    <w:semiHidden/>
    <w:rsid w:val="001D2845"/>
    <w:rPr>
      <w:b/>
      <w:bCs/>
      <w:sz w:val="20"/>
      <w:szCs w:val="20"/>
    </w:rPr>
  </w:style>
  <w:style w:type="paragraph" w:styleId="NormalWeb">
    <w:name w:val="Normal (Web)"/>
    <w:basedOn w:val="Normal"/>
    <w:uiPriority w:val="99"/>
    <w:semiHidden/>
    <w:unhideWhenUsed/>
    <w:rsid w:val="00CF355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CF3555"/>
    <w:rPr>
      <w:i/>
      <w:iCs/>
    </w:rPr>
  </w:style>
  <w:style w:type="character" w:styleId="Strong">
    <w:name w:val="Strong"/>
    <w:basedOn w:val="DefaultParagraphFont"/>
    <w:uiPriority w:val="22"/>
    <w:qFormat/>
    <w:rsid w:val="00B00DFA"/>
    <w:rPr>
      <w:b/>
      <w:bCs/>
    </w:rPr>
  </w:style>
  <w:style w:type="character" w:customStyle="1" w:styleId="Heading2Char">
    <w:name w:val="Heading 2 Char"/>
    <w:basedOn w:val="DefaultParagraphFont"/>
    <w:link w:val="Heading2"/>
    <w:uiPriority w:val="9"/>
    <w:semiHidden/>
    <w:rsid w:val="00B00D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00DF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DA0428"/>
    <w:pPr>
      <w:spacing w:line="240" w:lineRule="auto"/>
    </w:pPr>
    <w:rPr>
      <w:i/>
      <w:iCs/>
      <w:color w:val="1F497D" w:themeColor="text2"/>
      <w:sz w:val="18"/>
      <w:szCs w:val="18"/>
    </w:rPr>
  </w:style>
  <w:style w:type="character" w:customStyle="1" w:styleId="whitespace-nowrap">
    <w:name w:val="whitespace-nowrap!"/>
    <w:basedOn w:val="DefaultParagraphFont"/>
    <w:rsid w:val="00832C1D"/>
  </w:style>
  <w:style w:type="character" w:styleId="UnresolvedMention">
    <w:name w:val="Unresolved Mention"/>
    <w:basedOn w:val="DefaultParagraphFont"/>
    <w:uiPriority w:val="99"/>
    <w:semiHidden/>
    <w:unhideWhenUsed/>
    <w:rsid w:val="00CD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154">
      <w:bodyDiv w:val="1"/>
      <w:marLeft w:val="0"/>
      <w:marRight w:val="0"/>
      <w:marTop w:val="0"/>
      <w:marBottom w:val="0"/>
      <w:divBdr>
        <w:top w:val="none" w:sz="0" w:space="0" w:color="auto"/>
        <w:left w:val="none" w:sz="0" w:space="0" w:color="auto"/>
        <w:bottom w:val="none" w:sz="0" w:space="0" w:color="auto"/>
        <w:right w:val="none" w:sz="0" w:space="0" w:color="auto"/>
      </w:divBdr>
    </w:div>
    <w:div w:id="351230340">
      <w:bodyDiv w:val="1"/>
      <w:marLeft w:val="0"/>
      <w:marRight w:val="0"/>
      <w:marTop w:val="0"/>
      <w:marBottom w:val="0"/>
      <w:divBdr>
        <w:top w:val="none" w:sz="0" w:space="0" w:color="auto"/>
        <w:left w:val="none" w:sz="0" w:space="0" w:color="auto"/>
        <w:bottom w:val="none" w:sz="0" w:space="0" w:color="auto"/>
        <w:right w:val="none" w:sz="0" w:space="0" w:color="auto"/>
      </w:divBdr>
    </w:div>
    <w:div w:id="474298610">
      <w:bodyDiv w:val="1"/>
      <w:marLeft w:val="0"/>
      <w:marRight w:val="0"/>
      <w:marTop w:val="0"/>
      <w:marBottom w:val="0"/>
      <w:divBdr>
        <w:top w:val="none" w:sz="0" w:space="0" w:color="auto"/>
        <w:left w:val="none" w:sz="0" w:space="0" w:color="auto"/>
        <w:bottom w:val="none" w:sz="0" w:space="0" w:color="auto"/>
        <w:right w:val="none" w:sz="0" w:space="0" w:color="auto"/>
      </w:divBdr>
    </w:div>
    <w:div w:id="491916647">
      <w:bodyDiv w:val="1"/>
      <w:marLeft w:val="0"/>
      <w:marRight w:val="0"/>
      <w:marTop w:val="0"/>
      <w:marBottom w:val="0"/>
      <w:divBdr>
        <w:top w:val="none" w:sz="0" w:space="0" w:color="auto"/>
        <w:left w:val="none" w:sz="0" w:space="0" w:color="auto"/>
        <w:bottom w:val="none" w:sz="0" w:space="0" w:color="auto"/>
        <w:right w:val="none" w:sz="0" w:space="0" w:color="auto"/>
      </w:divBdr>
      <w:divsChild>
        <w:div w:id="953252109">
          <w:marLeft w:val="0"/>
          <w:marRight w:val="0"/>
          <w:marTop w:val="15"/>
          <w:marBottom w:val="0"/>
          <w:divBdr>
            <w:top w:val="single" w:sz="48" w:space="0" w:color="auto"/>
            <w:left w:val="single" w:sz="48" w:space="0" w:color="auto"/>
            <w:bottom w:val="single" w:sz="48" w:space="0" w:color="auto"/>
            <w:right w:val="single" w:sz="48" w:space="0" w:color="auto"/>
          </w:divBdr>
          <w:divsChild>
            <w:div w:id="894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080">
      <w:bodyDiv w:val="1"/>
      <w:marLeft w:val="0"/>
      <w:marRight w:val="0"/>
      <w:marTop w:val="0"/>
      <w:marBottom w:val="0"/>
      <w:divBdr>
        <w:top w:val="none" w:sz="0" w:space="0" w:color="auto"/>
        <w:left w:val="none" w:sz="0" w:space="0" w:color="auto"/>
        <w:bottom w:val="none" w:sz="0" w:space="0" w:color="auto"/>
        <w:right w:val="none" w:sz="0" w:space="0" w:color="auto"/>
      </w:divBdr>
    </w:div>
    <w:div w:id="811095614">
      <w:bodyDiv w:val="1"/>
      <w:marLeft w:val="0"/>
      <w:marRight w:val="0"/>
      <w:marTop w:val="0"/>
      <w:marBottom w:val="0"/>
      <w:divBdr>
        <w:top w:val="none" w:sz="0" w:space="0" w:color="auto"/>
        <w:left w:val="none" w:sz="0" w:space="0" w:color="auto"/>
        <w:bottom w:val="none" w:sz="0" w:space="0" w:color="auto"/>
        <w:right w:val="none" w:sz="0" w:space="0" w:color="auto"/>
      </w:divBdr>
      <w:divsChild>
        <w:div w:id="1848518430">
          <w:marLeft w:val="0"/>
          <w:marRight w:val="0"/>
          <w:marTop w:val="15"/>
          <w:marBottom w:val="0"/>
          <w:divBdr>
            <w:top w:val="single" w:sz="48" w:space="0" w:color="auto"/>
            <w:left w:val="single" w:sz="48" w:space="0" w:color="auto"/>
            <w:bottom w:val="single" w:sz="48" w:space="0" w:color="auto"/>
            <w:right w:val="single" w:sz="48" w:space="0" w:color="auto"/>
          </w:divBdr>
          <w:divsChild>
            <w:div w:id="17844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931">
      <w:bodyDiv w:val="1"/>
      <w:marLeft w:val="0"/>
      <w:marRight w:val="0"/>
      <w:marTop w:val="0"/>
      <w:marBottom w:val="0"/>
      <w:divBdr>
        <w:top w:val="none" w:sz="0" w:space="0" w:color="auto"/>
        <w:left w:val="none" w:sz="0" w:space="0" w:color="auto"/>
        <w:bottom w:val="none" w:sz="0" w:space="0" w:color="auto"/>
        <w:right w:val="none" w:sz="0" w:space="0" w:color="auto"/>
      </w:divBdr>
      <w:divsChild>
        <w:div w:id="1944415603">
          <w:marLeft w:val="0"/>
          <w:marRight w:val="0"/>
          <w:marTop w:val="15"/>
          <w:marBottom w:val="0"/>
          <w:divBdr>
            <w:top w:val="single" w:sz="48" w:space="0" w:color="auto"/>
            <w:left w:val="single" w:sz="48" w:space="0" w:color="auto"/>
            <w:bottom w:val="single" w:sz="48" w:space="0" w:color="auto"/>
            <w:right w:val="single" w:sz="48" w:space="0" w:color="auto"/>
          </w:divBdr>
          <w:divsChild>
            <w:div w:id="360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pringer.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holar.google.com" TargetMode="External"/><Relationship Id="rId17" Type="http://schemas.openxmlformats.org/officeDocument/2006/relationships/chart" Target="charts/chart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pus.com"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sciencedirect.com"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9.5139045119360083E-2"/>
          <c:w val="0.88927821522309713"/>
          <c:h val="0.89295619297587792"/>
        </c:manualLayout>
      </c:layout>
      <c:pie3DChart>
        <c:varyColors val="1"/>
        <c:ser>
          <c:idx val="0"/>
          <c:order val="0"/>
          <c:tx>
            <c:strRef>
              <c:f>Sheet1!$B$1</c:f>
              <c:strCache>
                <c:ptCount val="1"/>
                <c:pt idx="0">
                  <c:v>No. of plants </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B6AD-40BF-992D-0D031A728C5D}"/>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6AD-40BF-992D-0D031A728C5D}"/>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B6AD-40BF-992D-0D031A728C5D}"/>
              </c:ext>
            </c:extLst>
          </c:dPt>
          <c:dPt>
            <c:idx val="3"/>
            <c:bubble3D val="0"/>
            <c:spPr>
              <a:solidFill>
                <a:schemeClr val="dk1">
                  <a:tint val="9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6AD-40BF-992D-0D031A728C5D}"/>
              </c:ext>
            </c:extLst>
          </c:dPt>
          <c:dPt>
            <c:idx val="4"/>
            <c:bubble3D val="0"/>
            <c:spPr>
              <a:solidFill>
                <a:schemeClr val="dk1">
                  <a:tint val="3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6AD-40BF-992D-0D031A728C5D}"/>
              </c:ext>
            </c:extLst>
          </c:dPt>
          <c:dPt>
            <c:idx val="5"/>
            <c:bubble3D val="0"/>
            <c:spPr>
              <a:solidFill>
                <a:schemeClr val="dk1">
                  <a:tint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B6AD-40BF-992D-0D031A728C5D}"/>
              </c:ext>
            </c:extLst>
          </c:dPt>
          <c:dPt>
            <c:idx val="6"/>
            <c:bubble3D val="0"/>
            <c:spPr>
              <a:solidFill>
                <a:schemeClr val="dk1">
                  <a:tint val="8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6AD-40BF-992D-0D031A728C5D}"/>
              </c:ext>
            </c:extLst>
          </c:dPt>
          <c:dPt>
            <c:idx val="7"/>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B6AD-40BF-992D-0D031A728C5D}"/>
              </c:ext>
            </c:extLst>
          </c:dPt>
          <c:dPt>
            <c:idx val="8"/>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6AD-40BF-992D-0D031A728C5D}"/>
              </c:ext>
            </c:extLst>
          </c:dPt>
          <c:dLbls>
            <c:dLbl>
              <c:idx val="0"/>
              <c:layout>
                <c:manualLayout>
                  <c:x val="3.2101560221639049E-2"/>
                  <c:y val="4.36723534558180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AD-40BF-992D-0D031A728C5D}"/>
                </c:ext>
              </c:extLst>
            </c:dLbl>
            <c:dLbl>
              <c:idx val="1"/>
              <c:layout>
                <c:manualLayout>
                  <c:x val="-3.3282298046077491E-2"/>
                  <c:y val="4.8040244969378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AD-40BF-992D-0D031A728C5D}"/>
                </c:ext>
              </c:extLst>
            </c:dLbl>
            <c:dLbl>
              <c:idx val="2"/>
              <c:layout>
                <c:manualLayout>
                  <c:x val="-1.5604768153980753E-2"/>
                  <c:y val="-3.875453068366599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6AD-40BF-992D-0D031A728C5D}"/>
                </c:ext>
              </c:extLst>
            </c:dLbl>
            <c:dLbl>
              <c:idx val="3"/>
              <c:layout>
                <c:manualLayout>
                  <c:x val="-2.9715478273549138E-2"/>
                  <c:y val="-8.142419697537807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6AD-40BF-992D-0D031A728C5D}"/>
                </c:ext>
              </c:extLst>
            </c:dLbl>
            <c:dLbl>
              <c:idx val="4"/>
              <c:layout>
                <c:manualLayout>
                  <c:x val="-2.8993511227763196E-3"/>
                  <c:y val="-3.0853018372703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AD-40BF-992D-0D031A728C5D}"/>
                </c:ext>
              </c:extLst>
            </c:dLbl>
            <c:dLbl>
              <c:idx val="5"/>
              <c:layout>
                <c:manualLayout>
                  <c:x val="-1.484015018955966E-2"/>
                  <c:y val="3.96497312835895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B6AD-40BF-992D-0D031A728C5D}"/>
                </c:ext>
              </c:extLst>
            </c:dLbl>
            <c:dLbl>
              <c:idx val="6"/>
              <c:layout>
                <c:manualLayout>
                  <c:x val="2.1032006415864684E-3"/>
                  <c:y val="1.02609048868891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AD-40BF-992D-0D031A728C5D}"/>
                </c:ext>
              </c:extLst>
            </c:dLbl>
            <c:dLbl>
              <c:idx val="7"/>
              <c:layout>
                <c:manualLayout>
                  <c:x val="-1.3521434820647462E-2"/>
                  <c:y val="3.32614673165854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AD-40BF-992D-0D031A728C5D}"/>
                </c:ext>
              </c:extLst>
            </c:dLbl>
            <c:dLbl>
              <c:idx val="8"/>
              <c:layout>
                <c:manualLayout>
                  <c:x val="2.7489792942548847E-2"/>
                  <c:y val="2.491563554555663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AD-40BF-992D-0D031A728C5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9"/>
                <c:pt idx="0">
                  <c:v>Root </c:v>
                </c:pt>
                <c:pt idx="1">
                  <c:v>Leaves </c:v>
                </c:pt>
                <c:pt idx="2">
                  <c:v>Fruit </c:v>
                </c:pt>
                <c:pt idx="3">
                  <c:v>Bark </c:v>
                </c:pt>
                <c:pt idx="4">
                  <c:v>Stem </c:v>
                </c:pt>
                <c:pt idx="5">
                  <c:v>Latex</c:v>
                </c:pt>
                <c:pt idx="6">
                  <c:v>Flower </c:v>
                </c:pt>
                <c:pt idx="7">
                  <c:v>Seed </c:v>
                </c:pt>
                <c:pt idx="8">
                  <c:v>Whole plant </c:v>
                </c:pt>
              </c:strCache>
            </c:strRef>
          </c:cat>
          <c:val>
            <c:numRef>
              <c:f>Sheet1!$B$2:$B$10</c:f>
              <c:numCache>
                <c:formatCode>General</c:formatCode>
                <c:ptCount val="9"/>
                <c:pt idx="0">
                  <c:v>6</c:v>
                </c:pt>
                <c:pt idx="1">
                  <c:v>12</c:v>
                </c:pt>
                <c:pt idx="2">
                  <c:v>3</c:v>
                </c:pt>
                <c:pt idx="3">
                  <c:v>6</c:v>
                </c:pt>
                <c:pt idx="4">
                  <c:v>3</c:v>
                </c:pt>
                <c:pt idx="5">
                  <c:v>2</c:v>
                </c:pt>
                <c:pt idx="6">
                  <c:v>1</c:v>
                </c:pt>
                <c:pt idx="7">
                  <c:v>3</c:v>
                </c:pt>
                <c:pt idx="8">
                  <c:v>2</c:v>
                </c:pt>
              </c:numCache>
            </c:numRef>
          </c:val>
          <c:extLst>
            <c:ext xmlns:c16="http://schemas.microsoft.com/office/drawing/2014/chart" uri="{C3380CC4-5D6E-409C-BE32-E72D297353CC}">
              <c16:uniqueId val="{00000000-B6AD-40BF-992D-0D031A728C5D}"/>
            </c:ext>
          </c:extLst>
        </c:ser>
        <c:dLbls>
          <c:dLblPos val="ctr"/>
          <c:showLegendKey val="0"/>
          <c:showVal val="0"/>
          <c:showCatName val="0"/>
          <c:showSerName val="0"/>
          <c:showPercent val="1"/>
          <c:showBubbleSize val="0"/>
          <c:showLeaderLines val="1"/>
        </c:dLbls>
      </c:pie3DChart>
      <c:spPr>
        <a:solidFill>
          <a:schemeClr val="bg1"/>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Studies </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Sheet1!$B$2:$B$9</c:f>
              <c:numCache>
                <c:formatCode>General</c:formatCode>
                <c:ptCount val="8"/>
                <c:pt idx="0">
                  <c:v>19</c:v>
                </c:pt>
                <c:pt idx="1">
                  <c:v>19</c:v>
                </c:pt>
                <c:pt idx="2">
                  <c:v>7</c:v>
                </c:pt>
                <c:pt idx="3">
                  <c:v>2</c:v>
                </c:pt>
                <c:pt idx="4">
                  <c:v>3</c:v>
                </c:pt>
                <c:pt idx="5">
                  <c:v>7</c:v>
                </c:pt>
                <c:pt idx="6">
                  <c:v>2</c:v>
                </c:pt>
                <c:pt idx="7">
                  <c:v>1</c:v>
                </c:pt>
              </c:numCache>
            </c:numRef>
          </c:val>
          <c:extLst>
            <c:ext xmlns:c16="http://schemas.microsoft.com/office/drawing/2014/chart" uri="{C3380CC4-5D6E-409C-BE32-E72D297353CC}">
              <c16:uniqueId val="{00000000-E03F-439F-A447-252747839112}"/>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Sheet1!$C$2:$C$9</c:f>
              <c:numCache>
                <c:formatCode>General</c:formatCode>
                <c:ptCount val="8"/>
              </c:numCache>
            </c:numRef>
          </c:val>
          <c:extLst>
            <c:ext xmlns:c16="http://schemas.microsoft.com/office/drawing/2014/chart" uri="{C3380CC4-5D6E-409C-BE32-E72D297353CC}">
              <c16:uniqueId val="{00000001-E03F-439F-A447-252747839112}"/>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Sheet1!$D$2:$D$9</c:f>
              <c:numCache>
                <c:formatCode>General</c:formatCode>
                <c:ptCount val="8"/>
              </c:numCache>
            </c:numRef>
          </c:val>
          <c:extLst>
            <c:ext xmlns:c16="http://schemas.microsoft.com/office/drawing/2014/chart" uri="{C3380CC4-5D6E-409C-BE32-E72D297353CC}">
              <c16:uniqueId val="{00000002-E03F-439F-A447-252747839112}"/>
            </c:ext>
          </c:extLst>
        </c:ser>
        <c:dLbls>
          <c:showLegendKey val="0"/>
          <c:showVal val="0"/>
          <c:showCatName val="0"/>
          <c:showSerName val="0"/>
          <c:showPercent val="0"/>
          <c:showBubbleSize val="0"/>
        </c:dLbls>
        <c:gapWidth val="100"/>
        <c:overlap val="-24"/>
        <c:axId val="610569296"/>
        <c:axId val="610573872"/>
      </c:barChart>
      <c:catAx>
        <c:axId val="610569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73872"/>
        <c:crosses val="autoZero"/>
        <c:auto val="1"/>
        <c:lblAlgn val="ctr"/>
        <c:lblOffset val="100"/>
        <c:noMultiLvlLbl val="0"/>
      </c:catAx>
      <c:valAx>
        <c:axId val="61057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No.</a:t>
                </a:r>
                <a:r>
                  <a:rPr lang="en-IN" baseline="0"/>
                  <a:t> of studies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69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7B7A-35E3-4FC9-98A6-FE79B9BC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Cookie</dc:creator>
  <cp:lastModifiedBy>Madhu Divakar</cp:lastModifiedBy>
  <cp:revision>20</cp:revision>
  <dcterms:created xsi:type="dcterms:W3CDTF">2025-08-12T10:16:00Z</dcterms:created>
  <dcterms:modified xsi:type="dcterms:W3CDTF">2025-09-08T04:37:00Z</dcterms:modified>
</cp:coreProperties>
</file>