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6885" w:rsidRDefault="00246885" w:rsidP="00E50B6F">
      <w:pPr>
        <w:pStyle w:val="NormalWeb"/>
        <w:spacing w:before="0" w:beforeAutospacing="0" w:after="0" w:afterAutospacing="0"/>
        <w:jc w:val="both"/>
        <w:rPr>
          <w:b/>
          <w:bCs/>
          <w:sz w:val="32"/>
          <w:szCs w:val="32"/>
          <w:lang w:val="en-US"/>
        </w:rPr>
      </w:pPr>
      <w:r w:rsidRPr="00246885">
        <w:rPr>
          <w:b/>
          <w:bCs/>
          <w:sz w:val="32"/>
          <w:szCs w:val="32"/>
          <w:lang w:val="en-US"/>
        </w:rPr>
        <w:t xml:space="preserve">Case report </w:t>
      </w:r>
    </w:p>
    <w:p w:rsidR="004C3A13" w:rsidRDefault="000B0A94" w:rsidP="00E50B6F">
      <w:pPr>
        <w:pStyle w:val="NormalWeb"/>
        <w:spacing w:before="0" w:beforeAutospacing="0" w:after="0" w:afterAutospacing="0"/>
        <w:jc w:val="both"/>
        <w:rPr>
          <w:b/>
          <w:bCs/>
          <w:sz w:val="32"/>
          <w:szCs w:val="32"/>
          <w:lang w:val="en-US"/>
        </w:rPr>
      </w:pPr>
      <w:r w:rsidRPr="000B0A94">
        <w:rPr>
          <w:b/>
          <w:bCs/>
          <w:sz w:val="32"/>
          <w:szCs w:val="32"/>
          <w:lang w:val="en-US"/>
        </w:rPr>
        <w:t xml:space="preserve">Vitamin B12 Deficiency in </w:t>
      </w:r>
      <w:r w:rsidR="004C3A13" w:rsidRPr="000B0A94">
        <w:rPr>
          <w:b/>
          <w:bCs/>
          <w:sz w:val="32"/>
          <w:szCs w:val="32"/>
          <w:lang w:val="en-US"/>
        </w:rPr>
        <w:t>Infants:</w:t>
      </w:r>
      <w:r w:rsidRPr="000B0A94">
        <w:rPr>
          <w:b/>
          <w:bCs/>
          <w:sz w:val="32"/>
          <w:szCs w:val="32"/>
          <w:lang w:val="en-US"/>
        </w:rPr>
        <w:t xml:space="preserve"> Clinical Manifestations, Neur</w:t>
      </w:r>
      <w:bookmarkStart w:id="0" w:name="_GoBack"/>
      <w:bookmarkEnd w:id="0"/>
      <w:r w:rsidRPr="000B0A94">
        <w:rPr>
          <w:b/>
          <w:bCs/>
          <w:sz w:val="32"/>
          <w:szCs w:val="32"/>
          <w:lang w:val="en-US"/>
        </w:rPr>
        <w:t xml:space="preserve">ological Consequences, and Therapeutic </w:t>
      </w:r>
      <w:r w:rsidR="004C3A13" w:rsidRPr="000B0A94">
        <w:rPr>
          <w:b/>
          <w:bCs/>
          <w:sz w:val="32"/>
          <w:szCs w:val="32"/>
          <w:lang w:val="en-US"/>
        </w:rPr>
        <w:t xml:space="preserve">Management </w:t>
      </w:r>
    </w:p>
    <w:p w:rsidR="00F06549" w:rsidRDefault="00F06549" w:rsidP="00E50B6F">
      <w:pPr>
        <w:pStyle w:val="NormalWeb"/>
        <w:spacing w:before="0" w:beforeAutospacing="0" w:after="0" w:afterAutospacing="0"/>
        <w:jc w:val="both"/>
        <w:rPr>
          <w:b/>
          <w:bCs/>
          <w:sz w:val="32"/>
          <w:szCs w:val="32"/>
          <w:lang w:val="en-US"/>
        </w:rPr>
      </w:pPr>
    </w:p>
    <w:p w:rsidR="000B0A94" w:rsidRDefault="004C3A13" w:rsidP="00E50B6F">
      <w:pPr>
        <w:pStyle w:val="NormalWeb"/>
        <w:spacing w:before="0" w:beforeAutospacing="0" w:after="0" w:afterAutospacing="0"/>
        <w:jc w:val="both"/>
        <w:rPr>
          <w:b/>
          <w:bCs/>
          <w:sz w:val="32"/>
          <w:szCs w:val="32"/>
          <w:rtl/>
          <w:lang w:val="en-US"/>
        </w:rPr>
      </w:pPr>
      <w:r>
        <w:rPr>
          <w:b/>
          <w:bCs/>
          <w:sz w:val="32"/>
          <w:szCs w:val="32"/>
          <w:lang w:val="en-US"/>
        </w:rPr>
        <w:t>Abstract</w:t>
      </w:r>
      <w:r w:rsidR="000B0A94">
        <w:rPr>
          <w:b/>
          <w:bCs/>
          <w:sz w:val="32"/>
          <w:szCs w:val="32"/>
          <w:lang w:val="en-US"/>
        </w:rPr>
        <w:t xml:space="preserve"> </w:t>
      </w:r>
    </w:p>
    <w:p w:rsidR="00E50B6F" w:rsidRPr="000B0A94" w:rsidRDefault="00E50B6F" w:rsidP="00E50B6F">
      <w:pPr>
        <w:pStyle w:val="NormalWeb"/>
        <w:spacing w:before="0" w:beforeAutospacing="0" w:after="0" w:afterAutospacing="0"/>
        <w:jc w:val="both"/>
        <w:rPr>
          <w:b/>
          <w:bCs/>
          <w:sz w:val="32"/>
          <w:szCs w:val="32"/>
          <w:lang w:val="en-US"/>
        </w:rPr>
      </w:pPr>
      <w:r w:rsidRPr="00E50B6F">
        <w:rPr>
          <w:b/>
          <w:bCs/>
          <w:sz w:val="32"/>
          <w:szCs w:val="32"/>
          <w:highlight w:val="yellow"/>
          <w:lang w:val="en-US"/>
        </w:rPr>
        <w:t>Delete the specified references and rephrase the text in the authors' style.</w:t>
      </w:r>
    </w:p>
    <w:p w:rsidR="00863C03" w:rsidRPr="00B7140D" w:rsidRDefault="0054019E" w:rsidP="00E50B6F">
      <w:pPr>
        <w:spacing w:after="0"/>
        <w:jc w:val="both"/>
        <w:rPr>
          <w:rFonts w:asciiTheme="majorBidi" w:hAnsiTheme="majorBidi" w:cstheme="majorBidi"/>
          <w:lang w:val="en-US"/>
        </w:rPr>
      </w:pPr>
      <w:r w:rsidRPr="00B7140D">
        <w:rPr>
          <w:rFonts w:asciiTheme="majorBidi" w:hAnsiTheme="majorBidi" w:cstheme="majorBidi"/>
          <w:lang w:val="en-US"/>
        </w:rPr>
        <w:t xml:space="preserve">Vitamin B12 deficiency constitutes a well-documented etiology of neurodevelopmental impairment and regression in the pediatric population. The pathophysiology predominantly manifests in exclusively breastfed neonates and infants born to mothers with cobalamin insufficiency. Clinical symptomatology typically presents between 2-12 months postpartum, characterized by emesis, somnolence, failure to thrive, muscular hypotonia, and developmental arrest or regression of previously acquired milestones </w:t>
      </w:r>
      <w:r w:rsidRPr="00E50B6F">
        <w:rPr>
          <w:rFonts w:asciiTheme="majorBidi" w:hAnsiTheme="majorBidi" w:cstheme="majorBidi"/>
          <w:highlight w:val="yellow"/>
          <w:lang w:val="en-US"/>
        </w:rPr>
        <w:t>[1].</w:t>
      </w:r>
      <w:r w:rsidRPr="00B7140D">
        <w:rPr>
          <w:rFonts w:asciiTheme="majorBidi" w:hAnsiTheme="majorBidi" w:cstheme="majorBidi"/>
          <w:lang w:val="en-US"/>
        </w:rPr>
        <w:t xml:space="preserve"> Although neurological disorders related to vitamin B12 deficiency were first described two centuries ago, the biological aspects of this vitamin's effects are not entirely understood. In vitamin B12 deficiency, urinary methylmalonic acid and homocysteine levels are typically increased, with excessive glycine excretion sometimes accompanying these findings </w:t>
      </w:r>
      <w:r w:rsidRPr="00E50B6F">
        <w:rPr>
          <w:rFonts w:asciiTheme="majorBidi" w:hAnsiTheme="majorBidi" w:cstheme="majorBidi"/>
          <w:highlight w:val="yellow"/>
          <w:lang w:val="en-US"/>
        </w:rPr>
        <w:t>[2]</w:t>
      </w:r>
      <w:r w:rsidR="00863C03" w:rsidRPr="00B7140D">
        <w:rPr>
          <w:rFonts w:asciiTheme="majorBidi" w:hAnsiTheme="majorBidi" w:cstheme="majorBidi"/>
          <w:lang w:val="en-US"/>
        </w:rPr>
        <w:t xml:space="preserve">. </w:t>
      </w:r>
    </w:p>
    <w:p w:rsidR="009E2465" w:rsidRPr="00863C03" w:rsidRDefault="000B0A94" w:rsidP="00E50B6F">
      <w:pPr>
        <w:spacing w:after="0"/>
        <w:jc w:val="both"/>
        <w:rPr>
          <w:rStyle w:val="Strong"/>
          <w:b w:val="0"/>
          <w:bCs w:val="0"/>
          <w:lang w:val="en-US"/>
        </w:rPr>
      </w:pPr>
      <w:r w:rsidRPr="00B7140D">
        <w:rPr>
          <w:rFonts w:asciiTheme="majorBidi" w:hAnsiTheme="majorBidi" w:cstheme="majorBidi"/>
          <w:sz w:val="23"/>
          <w:szCs w:val="23"/>
          <w:lang w:val="en-US"/>
        </w:rPr>
        <w:t>The early diagnosis and</w:t>
      </w:r>
      <w:r w:rsidR="00863C03" w:rsidRPr="00B7140D">
        <w:rPr>
          <w:rFonts w:asciiTheme="majorBidi" w:hAnsiTheme="majorBidi" w:cstheme="majorBidi"/>
          <w:lang w:val="en-US"/>
        </w:rPr>
        <w:t xml:space="preserve"> Well-conducted treatment with injectable vitamin B12 allows for rapid improvement of neurological disorders.</w:t>
      </w:r>
      <w:r w:rsidR="00863C03" w:rsidRPr="00B7140D">
        <w:rPr>
          <w:rFonts w:asciiTheme="majorBidi" w:hAnsiTheme="majorBidi" w:cstheme="majorBidi"/>
          <w:sz w:val="23"/>
          <w:szCs w:val="23"/>
          <w:lang w:val="en-US"/>
        </w:rPr>
        <w:t xml:space="preserve"> </w:t>
      </w:r>
      <w:r w:rsidR="00863C03" w:rsidRPr="00B7140D">
        <w:rPr>
          <w:rFonts w:asciiTheme="majorBidi" w:hAnsiTheme="majorBidi" w:cstheme="majorBidi"/>
          <w:lang w:val="en-US"/>
        </w:rPr>
        <w:t xml:space="preserve">Adequate vitamin B12 supplementation in pregnant women can effectively prevent neurological and imaging abnormalities in their infants. Because vitamin B12 plays a crucial role in fetal and newborn brain development, vegetarian and vegan mothers need to understand that deficient B12 intake during pregnancy and nursing can lead to serious and potentially permanent neurological harm. </w:t>
      </w:r>
      <w:r w:rsidRPr="00B7140D">
        <w:rPr>
          <w:rFonts w:asciiTheme="majorBidi" w:hAnsiTheme="majorBidi" w:cstheme="majorBidi"/>
          <w:sz w:val="23"/>
          <w:szCs w:val="23"/>
          <w:lang w:val="en-US"/>
        </w:rPr>
        <w:t xml:space="preserve">Here an interesting case of vitamin B12 deficiency in </w:t>
      </w:r>
      <w:proofErr w:type="gramStart"/>
      <w:r w:rsidRPr="00B7140D">
        <w:rPr>
          <w:rFonts w:asciiTheme="majorBidi" w:hAnsiTheme="majorBidi" w:cstheme="majorBidi"/>
          <w:sz w:val="23"/>
          <w:szCs w:val="23"/>
          <w:lang w:val="en-US"/>
        </w:rPr>
        <w:t>a</w:t>
      </w:r>
      <w:proofErr w:type="gramEnd"/>
      <w:r w:rsidRPr="00B7140D">
        <w:rPr>
          <w:rFonts w:asciiTheme="majorBidi" w:hAnsiTheme="majorBidi" w:cstheme="majorBidi"/>
          <w:sz w:val="23"/>
          <w:szCs w:val="23"/>
          <w:lang w:val="en-US"/>
        </w:rPr>
        <w:t xml:space="preserve"> 8-month-old boy presented with psychomotor regression, hypotonia and lethargy</w:t>
      </w:r>
      <w:r w:rsidRPr="00592BB6">
        <w:rPr>
          <w:i/>
          <w:iCs/>
          <w:sz w:val="23"/>
          <w:szCs w:val="23"/>
          <w:lang w:val="en-US"/>
        </w:rPr>
        <w:t>.</w:t>
      </w:r>
    </w:p>
    <w:p w:rsidR="000B0A94" w:rsidRDefault="000B0A94" w:rsidP="00E50B6F">
      <w:pPr>
        <w:spacing w:after="0" w:line="240" w:lineRule="auto"/>
        <w:jc w:val="both"/>
        <w:outlineLvl w:val="1"/>
        <w:rPr>
          <w:rFonts w:ascii="Times New Roman" w:eastAsia="Times New Roman" w:hAnsi="Times New Roman" w:cs="Times New Roman"/>
          <w:b/>
          <w:bCs/>
          <w:sz w:val="36"/>
          <w:szCs w:val="36"/>
          <w:rtl/>
          <w:lang w:val="en-US" w:eastAsia="fr-FR"/>
        </w:rPr>
      </w:pPr>
      <w:r w:rsidRPr="000B0A94">
        <w:rPr>
          <w:rFonts w:ascii="Times New Roman" w:eastAsia="Times New Roman" w:hAnsi="Times New Roman" w:cs="Times New Roman"/>
          <w:b/>
          <w:bCs/>
          <w:sz w:val="36"/>
          <w:szCs w:val="36"/>
          <w:lang w:val="en-US" w:eastAsia="fr-FR"/>
        </w:rPr>
        <w:t>1. Introduction</w:t>
      </w:r>
    </w:p>
    <w:p w:rsidR="00E50B6F" w:rsidRPr="000B0A94" w:rsidRDefault="00E50B6F" w:rsidP="00E50B6F">
      <w:pPr>
        <w:spacing w:after="0" w:line="240" w:lineRule="auto"/>
        <w:jc w:val="both"/>
        <w:outlineLvl w:val="1"/>
        <w:rPr>
          <w:rFonts w:ascii="Times New Roman" w:eastAsia="Times New Roman" w:hAnsi="Times New Roman" w:cs="Times New Roman"/>
          <w:b/>
          <w:bCs/>
          <w:sz w:val="36"/>
          <w:szCs w:val="36"/>
          <w:lang w:val="en-US" w:eastAsia="fr-FR"/>
        </w:rPr>
      </w:pPr>
      <w:r w:rsidRPr="00E50B6F">
        <w:rPr>
          <w:rFonts w:ascii="Times New Roman" w:eastAsia="Times New Roman" w:hAnsi="Times New Roman" w:cs="Times New Roman"/>
          <w:b/>
          <w:bCs/>
          <w:sz w:val="36"/>
          <w:szCs w:val="36"/>
          <w:highlight w:val="yellow"/>
          <w:lang w:val="en-US" w:eastAsia="fr-FR"/>
        </w:rPr>
        <w:t>Additional paragraphs should be added to suit the research.</w:t>
      </w:r>
    </w:p>
    <w:p w:rsidR="000B0A94" w:rsidRPr="000B0A94" w:rsidRDefault="000B0A94" w:rsidP="00E50B6F">
      <w:pPr>
        <w:spacing w:after="0" w:line="240" w:lineRule="auto"/>
        <w:jc w:val="both"/>
        <w:rPr>
          <w:rFonts w:ascii="Times New Roman" w:eastAsia="Times New Roman" w:hAnsi="Times New Roman" w:cs="Times New Roman"/>
          <w:sz w:val="24"/>
          <w:szCs w:val="24"/>
          <w:lang w:val="en-US" w:eastAsia="fr-FR"/>
        </w:rPr>
      </w:pPr>
      <w:r w:rsidRPr="000B0A94">
        <w:rPr>
          <w:rFonts w:ascii="Times New Roman" w:eastAsia="Times New Roman" w:hAnsi="Times New Roman" w:cs="Times New Roman"/>
          <w:sz w:val="24"/>
          <w:szCs w:val="24"/>
          <w:lang w:val="en-US" w:eastAsia="fr-FR"/>
        </w:rPr>
        <w:t>Vitamin B12 (</w:t>
      </w:r>
      <w:proofErr w:type="spellStart"/>
      <w:r w:rsidRPr="000B0A94">
        <w:rPr>
          <w:rFonts w:ascii="Times New Roman" w:eastAsia="Times New Roman" w:hAnsi="Times New Roman" w:cs="Times New Roman"/>
          <w:sz w:val="24"/>
          <w:szCs w:val="24"/>
          <w:lang w:val="en-US" w:eastAsia="fr-FR"/>
        </w:rPr>
        <w:t>cobalamine</w:t>
      </w:r>
      <w:proofErr w:type="spellEnd"/>
      <w:r w:rsidRPr="000B0A94">
        <w:rPr>
          <w:rFonts w:ascii="Times New Roman" w:eastAsia="Times New Roman" w:hAnsi="Times New Roman" w:cs="Times New Roman"/>
          <w:sz w:val="24"/>
          <w:szCs w:val="24"/>
          <w:lang w:val="en-US" w:eastAsia="fr-FR"/>
        </w:rPr>
        <w:t>) deficiency in infants represents a preventable yet potentially devastating condition that can result in irreversible neurological damage and developmental delays (1</w:t>
      </w:r>
      <w:proofErr w:type="gramStart"/>
      <w:r w:rsidRPr="000B0A94">
        <w:rPr>
          <w:rFonts w:ascii="Times New Roman" w:eastAsia="Times New Roman" w:hAnsi="Times New Roman" w:cs="Times New Roman"/>
          <w:sz w:val="24"/>
          <w:szCs w:val="24"/>
          <w:lang w:val="en-US" w:eastAsia="fr-FR"/>
        </w:rPr>
        <w:t>,2</w:t>
      </w:r>
      <w:proofErr w:type="gramEnd"/>
      <w:r w:rsidRPr="000B0A94">
        <w:rPr>
          <w:rFonts w:ascii="Times New Roman" w:eastAsia="Times New Roman" w:hAnsi="Times New Roman" w:cs="Times New Roman"/>
          <w:sz w:val="24"/>
          <w:szCs w:val="24"/>
          <w:lang w:val="en-US" w:eastAsia="fr-FR"/>
        </w:rPr>
        <w:t xml:space="preserve">). Unlike adults, infants have limited hepatic B12 stores (approximately 25-30 </w:t>
      </w:r>
      <w:r w:rsidRPr="000B0A94">
        <w:rPr>
          <w:rFonts w:ascii="Times New Roman" w:eastAsia="Times New Roman" w:hAnsi="Times New Roman" w:cs="Times New Roman"/>
          <w:sz w:val="24"/>
          <w:szCs w:val="24"/>
          <w:lang w:eastAsia="fr-FR"/>
        </w:rPr>
        <w:t>μ</w:t>
      </w:r>
      <w:r w:rsidRPr="000B0A94">
        <w:rPr>
          <w:rFonts w:ascii="Times New Roman" w:eastAsia="Times New Roman" w:hAnsi="Times New Roman" w:cs="Times New Roman"/>
          <w:sz w:val="24"/>
          <w:szCs w:val="24"/>
          <w:lang w:val="en-US" w:eastAsia="fr-FR"/>
        </w:rPr>
        <w:t>g at birth) and higher metabolic demands relative to body weight, making them particularly vulnerable to rapid depletion when dietary intake is inadequate (3).</w:t>
      </w:r>
    </w:p>
    <w:p w:rsidR="000B0A94" w:rsidRPr="000B0A94" w:rsidRDefault="000B0A94" w:rsidP="00E50B6F">
      <w:pPr>
        <w:spacing w:after="0" w:line="240" w:lineRule="auto"/>
        <w:jc w:val="both"/>
        <w:rPr>
          <w:rFonts w:ascii="Times New Roman" w:eastAsia="Times New Roman" w:hAnsi="Times New Roman" w:cs="Times New Roman"/>
          <w:sz w:val="24"/>
          <w:szCs w:val="24"/>
          <w:lang w:val="en-US" w:eastAsia="fr-FR"/>
        </w:rPr>
      </w:pPr>
      <w:r w:rsidRPr="000B0A94">
        <w:rPr>
          <w:rFonts w:ascii="Times New Roman" w:eastAsia="Times New Roman" w:hAnsi="Times New Roman" w:cs="Times New Roman"/>
          <w:sz w:val="24"/>
          <w:szCs w:val="24"/>
          <w:lang w:val="en-US" w:eastAsia="fr-FR"/>
        </w:rPr>
        <w:t>The global prevalence of vitamin B12 deficiency varies significantly, with higher rates observed in developing countries and among populations with limited access to animal-derived foods (4). In developed countries, infant B12 deficiency most commonly occurs in exclusively breastfed infants whose mothers have subclinical or overt B12 deficiency (5,6).</w:t>
      </w:r>
    </w:p>
    <w:p w:rsidR="000A1DD7" w:rsidRDefault="000B0A94" w:rsidP="00E50B6F">
      <w:pPr>
        <w:spacing w:after="0" w:line="240" w:lineRule="auto"/>
        <w:jc w:val="both"/>
        <w:rPr>
          <w:rFonts w:ascii="Times New Roman" w:eastAsia="Times New Roman" w:hAnsi="Times New Roman" w:cs="Times New Roman"/>
          <w:sz w:val="24"/>
          <w:szCs w:val="24"/>
          <w:lang w:val="en-US" w:eastAsia="fr-FR"/>
        </w:rPr>
      </w:pPr>
      <w:r w:rsidRPr="000B0A94">
        <w:rPr>
          <w:rFonts w:ascii="Times New Roman" w:eastAsia="Times New Roman" w:hAnsi="Times New Roman" w:cs="Times New Roman"/>
          <w:sz w:val="24"/>
          <w:szCs w:val="24"/>
          <w:lang w:val="en-US" w:eastAsia="fr-FR"/>
        </w:rPr>
        <w:t>This comprehensive review aims to synthesize current knowledge regarding the pathophysiology, clinical manifestations, diagnostic approaches, and therapeutic management of vitamin B12 deficiency in infants, with particular emphasis on prevention strategies and long-term outcomes.</w:t>
      </w:r>
    </w:p>
    <w:p w:rsidR="00284A23" w:rsidRPr="00E50B6F" w:rsidRDefault="00E50B6F" w:rsidP="00E50B6F">
      <w:pPr>
        <w:spacing w:after="0" w:line="240" w:lineRule="auto"/>
        <w:jc w:val="both"/>
        <w:outlineLvl w:val="1"/>
        <w:rPr>
          <w:rFonts w:ascii="Times New Roman" w:eastAsia="Times New Roman" w:hAnsi="Times New Roman" w:cs="Times New Roman"/>
          <w:b/>
          <w:bCs/>
          <w:sz w:val="36"/>
          <w:szCs w:val="36"/>
          <w:lang w:val="en-US" w:eastAsia="fr-FR"/>
        </w:rPr>
      </w:pPr>
      <w:r w:rsidRPr="00E50B6F">
        <w:rPr>
          <w:rFonts w:ascii="Times New Roman" w:eastAsia="Times New Roman" w:hAnsi="Times New Roman" w:cs="Times New Roman"/>
          <w:b/>
          <w:bCs/>
          <w:sz w:val="36"/>
          <w:szCs w:val="36"/>
          <w:highlight w:val="yellow"/>
          <w:lang w:val="en-US" w:eastAsia="fr-FR"/>
        </w:rPr>
        <w:t>Write the title of the materials and methods here.</w:t>
      </w:r>
    </w:p>
    <w:p w:rsidR="009E2465" w:rsidRPr="00F6178B" w:rsidRDefault="009E2465" w:rsidP="00E50B6F">
      <w:pPr>
        <w:spacing w:after="0" w:line="240" w:lineRule="auto"/>
        <w:jc w:val="both"/>
        <w:outlineLvl w:val="1"/>
        <w:rPr>
          <w:rFonts w:ascii="Times New Roman" w:eastAsia="Times New Roman" w:hAnsi="Times New Roman" w:cs="Times New Roman"/>
          <w:b/>
          <w:bCs/>
          <w:sz w:val="36"/>
          <w:szCs w:val="36"/>
          <w:lang w:val="en-US" w:eastAsia="fr-FR"/>
        </w:rPr>
      </w:pPr>
      <w:r w:rsidRPr="00F6178B">
        <w:rPr>
          <w:rFonts w:ascii="Times New Roman" w:eastAsia="Times New Roman" w:hAnsi="Times New Roman" w:cs="Times New Roman"/>
          <w:b/>
          <w:bCs/>
          <w:sz w:val="36"/>
          <w:szCs w:val="36"/>
          <w:lang w:val="en-US" w:eastAsia="fr-FR"/>
        </w:rPr>
        <w:t xml:space="preserve">Patient and observation </w:t>
      </w:r>
    </w:p>
    <w:p w:rsidR="007F6C5A" w:rsidRPr="00B7140D" w:rsidRDefault="007F6C5A" w:rsidP="00E50B6F">
      <w:pPr>
        <w:spacing w:after="0" w:line="240" w:lineRule="auto"/>
        <w:jc w:val="both"/>
        <w:rPr>
          <w:rFonts w:ascii="Times New Roman" w:eastAsia="Times New Roman" w:hAnsi="Times New Roman" w:cs="Times New Roman"/>
          <w:sz w:val="24"/>
          <w:szCs w:val="24"/>
          <w:lang w:val="en-US" w:eastAsia="fr-FR"/>
        </w:rPr>
      </w:pPr>
      <w:r w:rsidRPr="00B7140D">
        <w:rPr>
          <w:rFonts w:ascii="Times New Roman" w:eastAsia="Times New Roman" w:hAnsi="Times New Roman" w:cs="Times New Roman"/>
          <w:sz w:val="24"/>
          <w:szCs w:val="24"/>
          <w:lang w:val="en-US" w:eastAsia="fr-FR"/>
        </w:rPr>
        <w:t xml:space="preserve">We present the case of an 8-month-old male infant who presented with a history of progressive hypotonia, pallor, and failure to thrive. Maternal history revealed a term delivery at 3000g following an uncomplicated pregnancy and birth. There was no history of parental consanguinity. The infant was exclusively breastfed. Developmental milestones were normal through 6 months of age, including social smiling at 2 months, head control at 4 months, and rolling at 5 months. Growth parameters and psychomotor development remained within normal </w:t>
      </w:r>
      <w:r w:rsidRPr="00B7140D">
        <w:rPr>
          <w:rFonts w:ascii="Times New Roman" w:eastAsia="Times New Roman" w:hAnsi="Times New Roman" w:cs="Times New Roman"/>
          <w:sz w:val="24"/>
          <w:szCs w:val="24"/>
          <w:lang w:val="en-US" w:eastAsia="fr-FR"/>
        </w:rPr>
        <w:lastRenderedPageBreak/>
        <w:t>limits during the first 6 months. At 6 months of age, parents noted decreased environmental interaction and reduced activity level.</w:t>
      </w:r>
    </w:p>
    <w:p w:rsidR="007F6C5A" w:rsidRPr="00B7140D" w:rsidRDefault="00234E4C" w:rsidP="00E50B6F">
      <w:pPr>
        <w:spacing w:after="0" w:line="240" w:lineRule="auto"/>
        <w:jc w:val="both"/>
        <w:rPr>
          <w:rFonts w:ascii="Times New Roman" w:eastAsia="Times New Roman" w:hAnsi="Times New Roman" w:cs="Times New Roman"/>
          <w:sz w:val="24"/>
          <w:szCs w:val="24"/>
          <w:lang w:val="en-US" w:eastAsia="fr-FR"/>
        </w:rPr>
      </w:pPr>
      <w:r w:rsidRPr="00B7140D">
        <w:rPr>
          <w:rFonts w:ascii="Times New Roman" w:eastAsia="Times New Roman" w:hAnsi="Times New Roman" w:cs="Times New Roman"/>
          <w:sz w:val="24"/>
          <w:szCs w:val="24"/>
          <w:lang w:val="en-US" w:eastAsia="fr-FR"/>
        </w:rPr>
        <w:t xml:space="preserve">The neurological examination revealed fleeting and limited visual tracking, absence of social smiling, jerky movements, and axial </w:t>
      </w:r>
      <w:r w:rsidR="007F6C5A" w:rsidRPr="00B7140D">
        <w:rPr>
          <w:rFonts w:ascii="Times New Roman" w:eastAsia="Times New Roman" w:hAnsi="Times New Roman" w:cs="Times New Roman"/>
          <w:sz w:val="24"/>
          <w:szCs w:val="24"/>
          <w:lang w:val="en-US" w:eastAsia="fr-FR"/>
        </w:rPr>
        <w:t>hypotonia.</w:t>
      </w:r>
      <w:r w:rsidRPr="00B7140D">
        <w:rPr>
          <w:rFonts w:ascii="Times New Roman" w:eastAsia="Times New Roman" w:hAnsi="Times New Roman" w:cs="Times New Roman"/>
          <w:sz w:val="24"/>
          <w:szCs w:val="24"/>
          <w:lang w:val="en-US" w:eastAsia="fr-FR"/>
        </w:rPr>
        <w:t xml:space="preserve"> </w:t>
      </w:r>
      <w:r w:rsidR="007F6C5A" w:rsidRPr="00B7140D">
        <w:rPr>
          <w:rFonts w:ascii="Times New Roman" w:eastAsia="Times New Roman" w:hAnsi="Times New Roman" w:cs="Times New Roman"/>
          <w:sz w:val="24"/>
          <w:szCs w:val="24"/>
          <w:lang w:val="en-US" w:eastAsia="fr-FR"/>
        </w:rPr>
        <w:t>The patient appeared pale on admission with weight measurements below the 2nd percentile. While reflexes were brisk and cranial nerve examination was normal, no other abnormal physical findings were noted</w:t>
      </w:r>
    </w:p>
    <w:p w:rsidR="00234E4C" w:rsidRPr="00B7140D" w:rsidRDefault="00234E4C" w:rsidP="00E50B6F">
      <w:pPr>
        <w:spacing w:after="0" w:line="240" w:lineRule="auto"/>
        <w:jc w:val="both"/>
        <w:rPr>
          <w:rFonts w:ascii="Times New Roman" w:eastAsia="Times New Roman" w:hAnsi="Times New Roman" w:cs="Times New Roman"/>
          <w:sz w:val="24"/>
          <w:szCs w:val="24"/>
          <w:lang w:val="en-US" w:eastAsia="fr-FR"/>
        </w:rPr>
      </w:pPr>
      <w:r w:rsidRPr="00B7140D">
        <w:rPr>
          <w:rFonts w:ascii="Times New Roman" w:eastAsia="Times New Roman" w:hAnsi="Times New Roman" w:cs="Times New Roman"/>
          <w:sz w:val="24"/>
          <w:szCs w:val="24"/>
          <w:lang w:val="en-US" w:eastAsia="fr-FR"/>
        </w:rPr>
        <w:t>Laboratory tests showed persistent neutropenia (0.9 G/L, normal range: 1–8 G/L) and macrocytic non-regenerative anemia (hemoglobin: 8.8 g/dL, normal range: 10–12 g/dL; mean corpuscular volume [</w:t>
      </w:r>
      <w:r w:rsidR="00D14B91" w:rsidRPr="00B7140D">
        <w:rPr>
          <w:rFonts w:ascii="Times New Roman" w:eastAsia="Times New Roman" w:hAnsi="Times New Roman" w:cs="Times New Roman"/>
          <w:sz w:val="24"/>
          <w:szCs w:val="24"/>
          <w:lang w:val="en-US" w:eastAsia="fr-FR"/>
        </w:rPr>
        <w:t xml:space="preserve">MCV]: 105.4 </w:t>
      </w:r>
      <w:proofErr w:type="spellStart"/>
      <w:r w:rsidR="00D14B91" w:rsidRPr="00B7140D">
        <w:rPr>
          <w:rFonts w:ascii="Times New Roman" w:eastAsia="Times New Roman" w:hAnsi="Times New Roman" w:cs="Times New Roman"/>
          <w:sz w:val="24"/>
          <w:szCs w:val="24"/>
          <w:lang w:val="en-US" w:eastAsia="fr-FR"/>
        </w:rPr>
        <w:t>fL</w:t>
      </w:r>
      <w:proofErr w:type="spellEnd"/>
      <w:r w:rsidR="00D14B91" w:rsidRPr="00B7140D">
        <w:rPr>
          <w:rFonts w:ascii="Times New Roman" w:eastAsia="Times New Roman" w:hAnsi="Times New Roman" w:cs="Times New Roman"/>
          <w:sz w:val="24"/>
          <w:szCs w:val="24"/>
          <w:lang w:val="en-US" w:eastAsia="fr-FR"/>
        </w:rPr>
        <w:t>, normal range: 85–95</w:t>
      </w:r>
      <w:r w:rsidRPr="00B7140D">
        <w:rPr>
          <w:rFonts w:ascii="Times New Roman" w:eastAsia="Times New Roman" w:hAnsi="Times New Roman" w:cs="Times New Roman"/>
          <w:sz w:val="24"/>
          <w:szCs w:val="24"/>
          <w:lang w:val="en-US" w:eastAsia="fr-FR"/>
        </w:rPr>
        <w:t xml:space="preserve"> </w:t>
      </w:r>
      <w:proofErr w:type="spellStart"/>
      <w:r w:rsidRPr="00B7140D">
        <w:rPr>
          <w:rFonts w:ascii="Times New Roman" w:eastAsia="Times New Roman" w:hAnsi="Times New Roman" w:cs="Times New Roman"/>
          <w:sz w:val="24"/>
          <w:szCs w:val="24"/>
          <w:lang w:val="en-US" w:eastAsia="fr-FR"/>
        </w:rPr>
        <w:t>fL</w:t>
      </w:r>
      <w:proofErr w:type="spellEnd"/>
      <w:r w:rsidRPr="00B7140D">
        <w:rPr>
          <w:rFonts w:ascii="Times New Roman" w:eastAsia="Times New Roman" w:hAnsi="Times New Roman" w:cs="Times New Roman"/>
          <w:sz w:val="24"/>
          <w:szCs w:val="24"/>
          <w:lang w:val="en-US" w:eastAsia="fr-FR"/>
        </w:rPr>
        <w:t>). Platelet counts we</w:t>
      </w:r>
      <w:r w:rsidR="007F6C5A" w:rsidRPr="00B7140D">
        <w:rPr>
          <w:rFonts w:ascii="Times New Roman" w:eastAsia="Times New Roman" w:hAnsi="Times New Roman" w:cs="Times New Roman"/>
          <w:sz w:val="24"/>
          <w:szCs w:val="24"/>
          <w:lang w:val="en-US" w:eastAsia="fr-FR"/>
        </w:rPr>
        <w:t xml:space="preserve">re normal. Other investigations </w:t>
      </w:r>
      <w:r w:rsidRPr="00B7140D">
        <w:rPr>
          <w:rFonts w:ascii="Times New Roman" w:eastAsia="Times New Roman" w:hAnsi="Times New Roman" w:cs="Times New Roman"/>
          <w:sz w:val="24"/>
          <w:szCs w:val="24"/>
          <w:lang w:val="en-US" w:eastAsia="fr-FR"/>
        </w:rPr>
        <w:t>including electrolytes, urea, creatinine, total c</w:t>
      </w:r>
      <w:r w:rsidR="007F6C5A" w:rsidRPr="00B7140D">
        <w:rPr>
          <w:rFonts w:ascii="Times New Roman" w:eastAsia="Times New Roman" w:hAnsi="Times New Roman" w:cs="Times New Roman"/>
          <w:sz w:val="24"/>
          <w:szCs w:val="24"/>
          <w:lang w:val="en-US" w:eastAsia="fr-FR"/>
        </w:rPr>
        <w:t xml:space="preserve">alcium, iron, ferritin, and TSH </w:t>
      </w:r>
      <w:r w:rsidRPr="00B7140D">
        <w:rPr>
          <w:rFonts w:ascii="Times New Roman" w:eastAsia="Times New Roman" w:hAnsi="Times New Roman" w:cs="Times New Roman"/>
          <w:sz w:val="24"/>
          <w:szCs w:val="24"/>
          <w:lang w:val="en-US" w:eastAsia="fr-FR"/>
        </w:rPr>
        <w:t>were normal, except for hepatic cytolysis with transaminases elevated to three times the upper limit of normal. Serum folate levels were normal, while vitamin B12 was severely decrease</w:t>
      </w:r>
      <w:r w:rsidR="00E36F9F" w:rsidRPr="00B7140D">
        <w:rPr>
          <w:rFonts w:ascii="Times New Roman" w:eastAsia="Times New Roman" w:hAnsi="Times New Roman" w:cs="Times New Roman"/>
          <w:sz w:val="24"/>
          <w:szCs w:val="24"/>
          <w:lang w:val="en-US" w:eastAsia="fr-FR"/>
        </w:rPr>
        <w:t xml:space="preserve">d at 53 </w:t>
      </w:r>
      <w:proofErr w:type="spellStart"/>
      <w:r w:rsidR="00E36F9F" w:rsidRPr="00B7140D">
        <w:rPr>
          <w:rFonts w:ascii="Times New Roman" w:eastAsia="Times New Roman" w:hAnsi="Times New Roman" w:cs="Times New Roman"/>
          <w:sz w:val="24"/>
          <w:szCs w:val="24"/>
          <w:lang w:val="en-US" w:eastAsia="fr-FR"/>
        </w:rPr>
        <w:t>pg</w:t>
      </w:r>
      <w:proofErr w:type="spellEnd"/>
      <w:r w:rsidR="00E36F9F" w:rsidRPr="00B7140D">
        <w:rPr>
          <w:rFonts w:ascii="Times New Roman" w:eastAsia="Times New Roman" w:hAnsi="Times New Roman" w:cs="Times New Roman"/>
          <w:sz w:val="24"/>
          <w:szCs w:val="24"/>
          <w:lang w:val="en-US" w:eastAsia="fr-FR"/>
        </w:rPr>
        <w:t xml:space="preserve">/mL (normal range: 200–900 </w:t>
      </w:r>
      <w:proofErr w:type="spellStart"/>
      <w:r w:rsidRPr="00B7140D">
        <w:rPr>
          <w:rFonts w:ascii="Times New Roman" w:eastAsia="Times New Roman" w:hAnsi="Times New Roman" w:cs="Times New Roman"/>
          <w:sz w:val="24"/>
          <w:szCs w:val="24"/>
          <w:lang w:val="en-US" w:eastAsia="fr-FR"/>
        </w:rPr>
        <w:t>pg</w:t>
      </w:r>
      <w:proofErr w:type="spellEnd"/>
      <w:r w:rsidRPr="00B7140D">
        <w:rPr>
          <w:rFonts w:ascii="Times New Roman" w:eastAsia="Times New Roman" w:hAnsi="Times New Roman" w:cs="Times New Roman"/>
          <w:sz w:val="24"/>
          <w:szCs w:val="24"/>
          <w:lang w:val="en-US" w:eastAsia="fr-FR"/>
        </w:rPr>
        <w:t>/mL). His mother followed a normal diet and received iron and folate supplements during her pregnancy.</w:t>
      </w:r>
      <w:r w:rsidR="00C8765A" w:rsidRPr="00B7140D">
        <w:rPr>
          <w:rFonts w:ascii="Times New Roman" w:eastAsia="Times New Roman" w:hAnsi="Times New Roman" w:cs="Times New Roman"/>
          <w:sz w:val="24"/>
          <w:szCs w:val="24"/>
          <w:lang w:val="en-US" w:eastAsia="fr-FR"/>
        </w:rPr>
        <w:t xml:space="preserve"> </w:t>
      </w:r>
      <w:r w:rsidR="007F6C5A" w:rsidRPr="00B7140D">
        <w:rPr>
          <w:rFonts w:ascii="Times New Roman" w:eastAsia="Times New Roman" w:hAnsi="Times New Roman" w:cs="Times New Roman"/>
          <w:sz w:val="24"/>
          <w:szCs w:val="24"/>
          <w:lang w:val="en-US" w:eastAsia="fr-FR"/>
        </w:rPr>
        <w:t>Psychomotor regression attributed to cobalamin deficiency was diagnosed based on the constellation of clinical manifestations, hematological findings of macrocytosis (elevated MCV), and biochemical evidence of vitamin B12 deficiency, with normal neuroimaging on brain CT.</w:t>
      </w:r>
    </w:p>
    <w:p w:rsidR="007F6C5A" w:rsidRPr="00B7140D" w:rsidRDefault="007F6C5A" w:rsidP="00E50B6F">
      <w:pPr>
        <w:spacing w:after="0" w:line="240" w:lineRule="auto"/>
        <w:jc w:val="both"/>
        <w:rPr>
          <w:rFonts w:ascii="Times New Roman" w:eastAsia="Times New Roman" w:hAnsi="Times New Roman" w:cs="Times New Roman"/>
          <w:sz w:val="24"/>
          <w:szCs w:val="24"/>
          <w:lang w:val="en-US" w:eastAsia="fr-FR"/>
        </w:rPr>
      </w:pPr>
    </w:p>
    <w:p w:rsidR="00676B8F" w:rsidRPr="00B7140D" w:rsidRDefault="00C8765A" w:rsidP="00E50B6F">
      <w:pPr>
        <w:spacing w:after="0" w:line="240" w:lineRule="auto"/>
        <w:jc w:val="both"/>
        <w:rPr>
          <w:rFonts w:ascii="Times New Roman" w:eastAsia="Times New Roman" w:hAnsi="Times New Roman" w:cs="Times New Roman"/>
          <w:sz w:val="24"/>
          <w:szCs w:val="24"/>
          <w:lang w:val="en-US" w:eastAsia="fr-FR"/>
        </w:rPr>
      </w:pPr>
      <w:r w:rsidRPr="00B7140D">
        <w:rPr>
          <w:rFonts w:ascii="Times New Roman" w:eastAsia="Times New Roman" w:hAnsi="Times New Roman" w:cs="Times New Roman"/>
          <w:sz w:val="24"/>
          <w:szCs w:val="24"/>
          <w:lang w:val="en-US" w:eastAsia="fr-FR"/>
        </w:rPr>
        <w:t>In this context of deficiency, parenteral vitamin B12 therapy was initiated (1 mg three times per week). Clinical improvement was rapid, with weight gain, recovery of social interactions (social smiling), improved muscle tone, and resolution of sleep disturbances. Biologically, a reticulocyte response was observed on the eighth day, and anemia resolved within three weeks (hemoglobin: 12.4 g/dL, normal range: 10–12 g/</w:t>
      </w:r>
      <w:proofErr w:type="spellStart"/>
      <w:r w:rsidRPr="00B7140D">
        <w:rPr>
          <w:rFonts w:ascii="Times New Roman" w:eastAsia="Times New Roman" w:hAnsi="Times New Roman" w:cs="Times New Roman"/>
          <w:sz w:val="24"/>
          <w:szCs w:val="24"/>
          <w:lang w:val="en-US" w:eastAsia="fr-FR"/>
        </w:rPr>
        <w:t>dL</w:t>
      </w:r>
      <w:proofErr w:type="spellEnd"/>
      <w:r w:rsidRPr="00B7140D">
        <w:rPr>
          <w:rFonts w:ascii="Times New Roman" w:eastAsia="Times New Roman" w:hAnsi="Times New Roman" w:cs="Times New Roman"/>
          <w:sz w:val="24"/>
          <w:szCs w:val="24"/>
          <w:lang w:val="en-US" w:eastAsia="fr-FR"/>
        </w:rPr>
        <w:t xml:space="preserve">; MCV: 80.3 </w:t>
      </w:r>
      <w:proofErr w:type="spellStart"/>
      <w:r w:rsidRPr="00B7140D">
        <w:rPr>
          <w:rFonts w:ascii="Times New Roman" w:eastAsia="Times New Roman" w:hAnsi="Times New Roman" w:cs="Times New Roman"/>
          <w:sz w:val="24"/>
          <w:szCs w:val="24"/>
          <w:lang w:val="en-US" w:eastAsia="fr-FR"/>
        </w:rPr>
        <w:t>fL</w:t>
      </w:r>
      <w:proofErr w:type="spellEnd"/>
      <w:r w:rsidRPr="00B7140D">
        <w:rPr>
          <w:rFonts w:ascii="Times New Roman" w:eastAsia="Times New Roman" w:hAnsi="Times New Roman" w:cs="Times New Roman"/>
          <w:sz w:val="24"/>
          <w:szCs w:val="24"/>
          <w:lang w:val="en-US" w:eastAsia="fr-FR"/>
        </w:rPr>
        <w:t xml:space="preserve">, normal range: 85–95 </w:t>
      </w:r>
      <w:proofErr w:type="spellStart"/>
      <w:r w:rsidRPr="00B7140D">
        <w:rPr>
          <w:rFonts w:ascii="Times New Roman" w:eastAsia="Times New Roman" w:hAnsi="Times New Roman" w:cs="Times New Roman"/>
          <w:sz w:val="24"/>
          <w:szCs w:val="24"/>
          <w:lang w:val="en-US" w:eastAsia="fr-FR"/>
        </w:rPr>
        <w:t>fL</w:t>
      </w:r>
      <w:proofErr w:type="spellEnd"/>
      <w:r w:rsidRPr="00B7140D">
        <w:rPr>
          <w:rFonts w:ascii="Times New Roman" w:eastAsia="Times New Roman" w:hAnsi="Times New Roman" w:cs="Times New Roman"/>
          <w:sz w:val="24"/>
          <w:szCs w:val="24"/>
          <w:lang w:val="en-US" w:eastAsia="fr-FR"/>
        </w:rPr>
        <w:t>). Neutropenia normalized over several months. Vitamin B12 and methylmalonic acid levels returned to normal a few days after starting treatment. The replacement therapy was quickly switched to the oral route, with a total duration of four months.</w:t>
      </w:r>
    </w:p>
    <w:p w:rsidR="00C8765A" w:rsidRPr="00B7140D" w:rsidRDefault="00C8765A" w:rsidP="00E50B6F">
      <w:pPr>
        <w:spacing w:after="0" w:line="240" w:lineRule="auto"/>
        <w:jc w:val="both"/>
        <w:rPr>
          <w:rFonts w:ascii="Times New Roman" w:eastAsia="Times New Roman" w:hAnsi="Times New Roman" w:cs="Times New Roman"/>
          <w:sz w:val="24"/>
          <w:szCs w:val="24"/>
          <w:lang w:val="en-US" w:eastAsia="fr-FR"/>
        </w:rPr>
      </w:pPr>
      <w:r w:rsidRPr="00B7140D">
        <w:rPr>
          <w:rFonts w:ascii="Times New Roman" w:eastAsia="Times New Roman" w:hAnsi="Times New Roman" w:cs="Times New Roman"/>
          <w:sz w:val="24"/>
          <w:szCs w:val="24"/>
          <w:lang w:val="en-US" w:eastAsia="fr-FR"/>
        </w:rPr>
        <w:t xml:space="preserve">The etiological workup performed in the mother revealed no anemia or macrocytosis. However, vitamin </w:t>
      </w:r>
      <w:r w:rsidR="00113C67" w:rsidRPr="00B7140D">
        <w:rPr>
          <w:rFonts w:ascii="Times New Roman" w:eastAsia="Times New Roman" w:hAnsi="Times New Roman" w:cs="Times New Roman"/>
          <w:sz w:val="24"/>
          <w:szCs w:val="24"/>
          <w:lang w:val="en-US" w:eastAsia="fr-FR"/>
        </w:rPr>
        <w:t>B12 levels were decreased at 110</w:t>
      </w:r>
      <w:r w:rsidRPr="00B7140D">
        <w:rPr>
          <w:rFonts w:ascii="Times New Roman" w:eastAsia="Times New Roman" w:hAnsi="Times New Roman" w:cs="Times New Roman"/>
          <w:sz w:val="24"/>
          <w:szCs w:val="24"/>
          <w:lang w:val="en-US" w:eastAsia="fr-FR"/>
        </w:rPr>
        <w:t xml:space="preserve"> </w:t>
      </w:r>
      <w:proofErr w:type="spellStart"/>
      <w:r w:rsidRPr="00B7140D">
        <w:rPr>
          <w:rFonts w:ascii="Times New Roman" w:eastAsia="Times New Roman" w:hAnsi="Times New Roman" w:cs="Times New Roman"/>
          <w:sz w:val="24"/>
          <w:szCs w:val="24"/>
          <w:lang w:val="en-US" w:eastAsia="fr-FR"/>
        </w:rPr>
        <w:t>pg</w:t>
      </w:r>
      <w:proofErr w:type="spellEnd"/>
      <w:r w:rsidRPr="00B7140D">
        <w:rPr>
          <w:rFonts w:ascii="Times New Roman" w:eastAsia="Times New Roman" w:hAnsi="Times New Roman" w:cs="Times New Roman"/>
          <w:sz w:val="24"/>
          <w:szCs w:val="24"/>
          <w:lang w:val="en-US" w:eastAsia="fr-FR"/>
        </w:rPr>
        <w:t>/mL</w:t>
      </w:r>
      <w:r w:rsidR="00E36F9F" w:rsidRPr="00B7140D">
        <w:rPr>
          <w:rFonts w:ascii="Times New Roman" w:eastAsia="Times New Roman" w:hAnsi="Times New Roman" w:cs="Times New Roman"/>
          <w:sz w:val="24"/>
          <w:szCs w:val="24"/>
          <w:lang w:val="en-US" w:eastAsia="fr-FR"/>
        </w:rPr>
        <w:t xml:space="preserve"> (normal range: 200–900</w:t>
      </w:r>
      <w:r w:rsidRPr="00B7140D">
        <w:rPr>
          <w:rFonts w:ascii="Times New Roman" w:eastAsia="Times New Roman" w:hAnsi="Times New Roman" w:cs="Times New Roman"/>
          <w:sz w:val="24"/>
          <w:szCs w:val="24"/>
          <w:lang w:val="en-US" w:eastAsia="fr-FR"/>
        </w:rPr>
        <w:t xml:space="preserve"> </w:t>
      </w:r>
      <w:proofErr w:type="spellStart"/>
      <w:r w:rsidRPr="00B7140D">
        <w:rPr>
          <w:rFonts w:ascii="Times New Roman" w:eastAsia="Times New Roman" w:hAnsi="Times New Roman" w:cs="Times New Roman"/>
          <w:sz w:val="24"/>
          <w:szCs w:val="24"/>
          <w:lang w:val="en-US" w:eastAsia="fr-FR"/>
        </w:rPr>
        <w:t>pg</w:t>
      </w:r>
      <w:proofErr w:type="spellEnd"/>
      <w:r w:rsidRPr="00B7140D">
        <w:rPr>
          <w:rFonts w:ascii="Times New Roman" w:eastAsia="Times New Roman" w:hAnsi="Times New Roman" w:cs="Times New Roman"/>
          <w:sz w:val="24"/>
          <w:szCs w:val="24"/>
          <w:lang w:val="en-US" w:eastAsia="fr-FR"/>
        </w:rPr>
        <w:t>/mL), and homocys</w:t>
      </w:r>
      <w:r w:rsidR="00113C67" w:rsidRPr="00B7140D">
        <w:rPr>
          <w:rFonts w:ascii="Times New Roman" w:eastAsia="Times New Roman" w:hAnsi="Times New Roman" w:cs="Times New Roman"/>
          <w:sz w:val="24"/>
          <w:szCs w:val="24"/>
          <w:lang w:val="en-US" w:eastAsia="fr-FR"/>
        </w:rPr>
        <w:t>teine levels were elevated at 48</w:t>
      </w:r>
      <w:r w:rsidR="00E36F9F" w:rsidRPr="00B7140D">
        <w:rPr>
          <w:rFonts w:ascii="Times New Roman" w:eastAsia="Times New Roman" w:hAnsi="Times New Roman" w:cs="Times New Roman"/>
          <w:sz w:val="24"/>
          <w:szCs w:val="24"/>
          <w:lang w:val="en-US" w:eastAsia="fr-FR"/>
        </w:rPr>
        <w:t>.3 µmol/L (normal &lt; 15</w:t>
      </w:r>
      <w:r w:rsidRPr="00B7140D">
        <w:rPr>
          <w:rFonts w:ascii="Times New Roman" w:eastAsia="Times New Roman" w:hAnsi="Times New Roman" w:cs="Times New Roman"/>
          <w:sz w:val="24"/>
          <w:szCs w:val="24"/>
          <w:lang w:val="en-US" w:eastAsia="fr-FR"/>
        </w:rPr>
        <w:t xml:space="preserve"> µmol/L), confirming maternal vitamin B12 deficiency. Testing for ANCA and anti-intrinsic factor antibodies was negative.</w:t>
      </w:r>
    </w:p>
    <w:p w:rsidR="00113C67" w:rsidRPr="00B7140D" w:rsidRDefault="00113C67" w:rsidP="00E50B6F">
      <w:pPr>
        <w:spacing w:after="0" w:line="240" w:lineRule="auto"/>
        <w:jc w:val="both"/>
        <w:rPr>
          <w:rFonts w:ascii="Times New Roman" w:eastAsia="Times New Roman" w:hAnsi="Times New Roman" w:cs="Times New Roman"/>
          <w:sz w:val="24"/>
          <w:szCs w:val="24"/>
          <w:lang w:val="en-US" w:eastAsia="fr-FR"/>
        </w:rPr>
      </w:pPr>
      <w:r w:rsidRPr="00B7140D">
        <w:rPr>
          <w:rFonts w:ascii="Times New Roman" w:eastAsia="Times New Roman" w:hAnsi="Times New Roman" w:cs="Times New Roman"/>
          <w:sz w:val="24"/>
          <w:szCs w:val="24"/>
          <w:lang w:val="en-US" w:eastAsia="fr-FR"/>
        </w:rPr>
        <w:t>Testing for anti-parietal cell antibodies was negative. Gastric biopsy revealed lesions consistent with atrophic fundic interstitial gastritis. Helicobacter pylori testing was positive</w:t>
      </w:r>
      <w:r w:rsidR="00B7140D">
        <w:rPr>
          <w:rFonts w:ascii="Times New Roman" w:eastAsia="Times New Roman" w:hAnsi="Times New Roman" w:cs="Times New Roman"/>
          <w:sz w:val="24"/>
          <w:szCs w:val="24"/>
          <w:lang w:val="en-US" w:eastAsia="fr-FR"/>
        </w:rPr>
        <w:t>.</w:t>
      </w:r>
    </w:p>
    <w:p w:rsidR="00230016" w:rsidRDefault="00230016" w:rsidP="00E50B6F">
      <w:pPr>
        <w:spacing w:after="0" w:line="240" w:lineRule="auto"/>
        <w:jc w:val="both"/>
        <w:outlineLvl w:val="1"/>
        <w:rPr>
          <w:rFonts w:ascii="Times New Roman" w:eastAsia="Times New Roman" w:hAnsi="Times New Roman" w:cs="Times New Roman"/>
          <w:b/>
          <w:bCs/>
          <w:sz w:val="36"/>
          <w:szCs w:val="36"/>
          <w:lang w:val="en-US" w:eastAsia="fr-FR"/>
        </w:rPr>
      </w:pPr>
      <w:r>
        <w:rPr>
          <w:rFonts w:ascii="Times New Roman" w:eastAsia="Times New Roman" w:hAnsi="Times New Roman" w:cs="Times New Roman"/>
          <w:b/>
          <w:bCs/>
          <w:sz w:val="36"/>
          <w:szCs w:val="36"/>
          <w:lang w:val="en-US" w:eastAsia="fr-FR"/>
        </w:rPr>
        <w:t>3.</w:t>
      </w:r>
      <w:r w:rsidRPr="00230016">
        <w:rPr>
          <w:rFonts w:ascii="Times New Roman" w:eastAsia="Times New Roman" w:hAnsi="Times New Roman" w:cs="Times New Roman"/>
          <w:b/>
          <w:bCs/>
          <w:sz w:val="36"/>
          <w:szCs w:val="36"/>
          <w:lang w:val="en-US" w:eastAsia="fr-FR"/>
        </w:rPr>
        <w:t>Discussion</w:t>
      </w:r>
    </w:p>
    <w:p w:rsidR="001D23FF" w:rsidRPr="00B7140D" w:rsidRDefault="000214E2" w:rsidP="00E50B6F">
      <w:pPr>
        <w:spacing w:after="0" w:line="240" w:lineRule="auto"/>
        <w:jc w:val="both"/>
        <w:outlineLvl w:val="1"/>
        <w:rPr>
          <w:rFonts w:ascii="Times New Roman" w:eastAsia="Times New Roman" w:hAnsi="Times New Roman" w:cs="Times New Roman"/>
          <w:sz w:val="24"/>
          <w:szCs w:val="24"/>
          <w:lang w:val="en-US" w:eastAsia="fr-FR"/>
        </w:rPr>
      </w:pPr>
      <w:r w:rsidRPr="00B7140D">
        <w:rPr>
          <w:rFonts w:ascii="Times New Roman" w:eastAsia="Times New Roman" w:hAnsi="Times New Roman" w:cs="Times New Roman"/>
          <w:sz w:val="24"/>
          <w:szCs w:val="24"/>
          <w:lang w:val="en-US" w:eastAsia="fr-FR"/>
        </w:rPr>
        <w:t xml:space="preserve">Vitamin B12 is obtained exclusively from animal-derived foods, except in newborns where stores are derived solely from placental transfer. </w:t>
      </w:r>
      <w:r w:rsidR="00F6178B" w:rsidRPr="00B7140D">
        <w:rPr>
          <w:rFonts w:ascii="Times New Roman" w:eastAsia="Times New Roman" w:hAnsi="Times New Roman" w:cs="Times New Roman"/>
          <w:sz w:val="24"/>
          <w:szCs w:val="24"/>
          <w:lang w:val="en-US" w:eastAsia="fr-FR"/>
        </w:rPr>
        <w:t>During the antenatal period, vitamin B12 is actively transferred to the fetus through the placenta. An infant of vitamin B12 replete mother has hepatic stores of 25 mg of vitamin B12 at birth and obtains 0.25 mg/d from breast milk, if exclusively breastfed</w:t>
      </w:r>
      <w:r w:rsidR="00F6178B" w:rsidRPr="00164872">
        <w:rPr>
          <w:rFonts w:ascii="Times New Roman" w:eastAsia="Times New Roman" w:hAnsi="Times New Roman" w:cs="Times New Roman"/>
          <w:sz w:val="24"/>
          <w:szCs w:val="24"/>
          <w:lang w:val="en-US" w:eastAsia="fr-FR"/>
        </w:rPr>
        <w:t xml:space="preserve">. </w:t>
      </w:r>
      <w:r w:rsidR="00BE539D" w:rsidRPr="00B7140D">
        <w:rPr>
          <w:rFonts w:ascii="Times New Roman" w:eastAsia="Times New Roman" w:hAnsi="Times New Roman" w:cs="Times New Roman"/>
          <w:sz w:val="24"/>
          <w:szCs w:val="24"/>
          <w:lang w:val="en-US" w:eastAsia="fr-FR"/>
        </w:rPr>
        <w:t xml:space="preserve">Vitamin B12 deficiency in children is primarily results from insufficient nutritional intake, with rarer causes including congenital transcobalamin deficiencies, defects in enzymes responsible for cellular cobalamin metabolism, or </w:t>
      </w:r>
      <w:proofErr w:type="spellStart"/>
      <w:r w:rsidR="00BE539D" w:rsidRPr="00B7140D">
        <w:rPr>
          <w:rFonts w:ascii="Times New Roman" w:eastAsia="Times New Roman" w:hAnsi="Times New Roman" w:cs="Times New Roman"/>
          <w:sz w:val="24"/>
          <w:szCs w:val="24"/>
          <w:lang w:val="en-US" w:eastAsia="fr-FR"/>
        </w:rPr>
        <w:t>Imerslund-Gräsbeck</w:t>
      </w:r>
      <w:proofErr w:type="spellEnd"/>
      <w:r w:rsidR="00BE539D" w:rsidRPr="00B7140D">
        <w:rPr>
          <w:rFonts w:ascii="Times New Roman" w:eastAsia="Times New Roman" w:hAnsi="Times New Roman" w:cs="Times New Roman"/>
          <w:sz w:val="24"/>
          <w:szCs w:val="24"/>
          <w:lang w:val="en-US" w:eastAsia="fr-FR"/>
        </w:rPr>
        <w:t xml:space="preserve"> syndrome. This condition particularly impacts developing and resource-limited nations [5,6]</w:t>
      </w:r>
      <w:r w:rsidR="00BE539D">
        <w:rPr>
          <w:rFonts w:ascii="Times New Roman" w:eastAsia="Times New Roman" w:hAnsi="Times New Roman" w:cs="Times New Roman"/>
          <w:sz w:val="24"/>
          <w:szCs w:val="24"/>
          <w:lang w:val="en-US" w:eastAsia="fr-FR"/>
        </w:rPr>
        <w:t xml:space="preserve"> </w:t>
      </w:r>
      <w:r w:rsidR="00BE539D" w:rsidRPr="00B7140D">
        <w:rPr>
          <w:rFonts w:ascii="Times New Roman" w:eastAsia="Times New Roman" w:hAnsi="Times New Roman" w:cs="Times New Roman"/>
          <w:sz w:val="24"/>
          <w:szCs w:val="24"/>
          <w:lang w:val="en-US" w:eastAsia="fr-FR"/>
        </w:rPr>
        <w:t>Infants born to vitamin B12-deficient mothers exhibit markedly diminished hepatic cobalamin reserves at birth, which correlates with reduced vitamin B12 content in maternal breast milk [7]. The risk of maternal vitamin B12 deficiency follows a hierarchical pattern, with strict vegans at highest risk, lacto-</w:t>
      </w:r>
      <w:proofErr w:type="spellStart"/>
      <w:r w:rsidR="00BE539D" w:rsidRPr="00B7140D">
        <w:rPr>
          <w:rFonts w:ascii="Times New Roman" w:eastAsia="Times New Roman" w:hAnsi="Times New Roman" w:cs="Times New Roman"/>
          <w:sz w:val="24"/>
          <w:szCs w:val="24"/>
          <w:lang w:val="en-US" w:eastAsia="fr-FR"/>
        </w:rPr>
        <w:t>ovo</w:t>
      </w:r>
      <w:proofErr w:type="spellEnd"/>
      <w:r w:rsidR="00BE539D" w:rsidRPr="00B7140D">
        <w:rPr>
          <w:rFonts w:ascii="Times New Roman" w:eastAsia="Times New Roman" w:hAnsi="Times New Roman" w:cs="Times New Roman"/>
          <w:sz w:val="24"/>
          <w:szCs w:val="24"/>
          <w:lang w:val="en-US" w:eastAsia="fr-FR"/>
        </w:rPr>
        <w:t xml:space="preserve"> vegetarians at moderate risk, and omnivores at lowest risk [8].</w:t>
      </w:r>
      <w:r w:rsidR="00E20F76" w:rsidRPr="00B7140D">
        <w:rPr>
          <w:rFonts w:ascii="Times New Roman" w:eastAsia="Times New Roman" w:hAnsi="Times New Roman" w:cs="Times New Roman"/>
          <w:sz w:val="24"/>
          <w:szCs w:val="24"/>
          <w:lang w:val="en-US" w:eastAsia="fr-FR"/>
        </w:rPr>
        <w:t xml:space="preserve"> </w:t>
      </w:r>
      <w:r w:rsidR="001D23FF" w:rsidRPr="00B7140D">
        <w:rPr>
          <w:rFonts w:ascii="Times New Roman" w:eastAsia="Times New Roman" w:hAnsi="Times New Roman" w:cs="Times New Roman"/>
          <w:sz w:val="24"/>
          <w:szCs w:val="24"/>
          <w:lang w:val="en-US" w:eastAsia="fr-FR"/>
        </w:rPr>
        <w:t>At the molecular level, vitamin B12 orchestrates a sophisticated network of metabolic reactions that underpin cellular health. The vitamin's primary biological significance lies in its role as an essential cofactor for two distinct enzymatic pathways that maintain metabolic homeostasis [9]</w:t>
      </w:r>
      <w:r w:rsidR="00E20F76" w:rsidRPr="00B7140D">
        <w:rPr>
          <w:rFonts w:ascii="Times New Roman" w:eastAsia="Times New Roman" w:hAnsi="Times New Roman" w:cs="Times New Roman"/>
          <w:sz w:val="24"/>
          <w:szCs w:val="24"/>
          <w:lang w:val="en-US" w:eastAsia="fr-FR"/>
        </w:rPr>
        <w:t xml:space="preserve"> </w:t>
      </w:r>
      <w:r w:rsidR="001D23FF" w:rsidRPr="00B7140D">
        <w:rPr>
          <w:rFonts w:ascii="Times New Roman" w:eastAsia="Times New Roman" w:hAnsi="Times New Roman" w:cs="Times New Roman"/>
          <w:sz w:val="24"/>
          <w:szCs w:val="24"/>
          <w:lang w:val="en-US" w:eastAsia="fr-FR"/>
        </w:rPr>
        <w:t xml:space="preserve">The first pathway involves methionine synthase, an enzyme that catalyzes the </w:t>
      </w:r>
      <w:proofErr w:type="spellStart"/>
      <w:r w:rsidR="001D23FF" w:rsidRPr="00B7140D">
        <w:rPr>
          <w:rFonts w:ascii="Times New Roman" w:eastAsia="Times New Roman" w:hAnsi="Times New Roman" w:cs="Times New Roman"/>
          <w:sz w:val="24"/>
          <w:szCs w:val="24"/>
          <w:lang w:val="en-US" w:eastAsia="fr-FR"/>
        </w:rPr>
        <w:t>remethylation</w:t>
      </w:r>
      <w:proofErr w:type="spellEnd"/>
      <w:r w:rsidR="001D23FF" w:rsidRPr="00B7140D">
        <w:rPr>
          <w:rFonts w:ascii="Times New Roman" w:eastAsia="Times New Roman" w:hAnsi="Times New Roman" w:cs="Times New Roman"/>
          <w:sz w:val="24"/>
          <w:szCs w:val="24"/>
          <w:lang w:val="en-US" w:eastAsia="fr-FR"/>
        </w:rPr>
        <w:t xml:space="preserve"> of homocysteine to produce methionine, a critical amino acid required for protein synthesis and </w:t>
      </w:r>
      <w:r w:rsidR="001D23FF" w:rsidRPr="00B7140D">
        <w:rPr>
          <w:rFonts w:ascii="Times New Roman" w:eastAsia="Times New Roman" w:hAnsi="Times New Roman" w:cs="Times New Roman"/>
          <w:sz w:val="24"/>
          <w:szCs w:val="24"/>
          <w:lang w:val="en-US" w:eastAsia="fr-FR"/>
        </w:rPr>
        <w:lastRenderedPageBreak/>
        <w:t xml:space="preserve">methylation </w:t>
      </w:r>
      <w:proofErr w:type="gramStart"/>
      <w:r w:rsidR="001D23FF" w:rsidRPr="00B7140D">
        <w:rPr>
          <w:rFonts w:ascii="Times New Roman" w:eastAsia="Times New Roman" w:hAnsi="Times New Roman" w:cs="Times New Roman"/>
          <w:sz w:val="24"/>
          <w:szCs w:val="24"/>
          <w:lang w:val="en-US" w:eastAsia="fr-FR"/>
        </w:rPr>
        <w:t>reactions[</w:t>
      </w:r>
      <w:proofErr w:type="gramEnd"/>
      <w:r w:rsidR="001D23FF" w:rsidRPr="00B7140D">
        <w:rPr>
          <w:rFonts w:ascii="Times New Roman" w:eastAsia="Times New Roman" w:hAnsi="Times New Roman" w:cs="Times New Roman"/>
          <w:sz w:val="24"/>
          <w:szCs w:val="24"/>
          <w:lang w:val="en-US" w:eastAsia="fr-FR"/>
        </w:rPr>
        <w:t xml:space="preserve">10]. Simultaneously, B12 enables </w:t>
      </w:r>
      <w:proofErr w:type="spellStart"/>
      <w:r w:rsidR="001D23FF" w:rsidRPr="00B7140D">
        <w:rPr>
          <w:rFonts w:ascii="Times New Roman" w:eastAsia="Times New Roman" w:hAnsi="Times New Roman" w:cs="Times New Roman"/>
          <w:sz w:val="24"/>
          <w:szCs w:val="24"/>
          <w:lang w:val="en-US" w:eastAsia="fr-FR"/>
        </w:rPr>
        <w:t>methylmalonyl</w:t>
      </w:r>
      <w:proofErr w:type="spellEnd"/>
      <w:r w:rsidR="001D23FF" w:rsidRPr="00B7140D">
        <w:rPr>
          <w:rFonts w:ascii="Times New Roman" w:eastAsia="Times New Roman" w:hAnsi="Times New Roman" w:cs="Times New Roman"/>
          <w:sz w:val="24"/>
          <w:szCs w:val="24"/>
          <w:lang w:val="en-US" w:eastAsia="fr-FR"/>
        </w:rPr>
        <w:t xml:space="preserve">-CoA mutase to facilitate the conversion of </w:t>
      </w:r>
      <w:proofErr w:type="spellStart"/>
      <w:r w:rsidR="001D23FF" w:rsidRPr="00B7140D">
        <w:rPr>
          <w:rFonts w:ascii="Times New Roman" w:eastAsia="Times New Roman" w:hAnsi="Times New Roman" w:cs="Times New Roman"/>
          <w:sz w:val="24"/>
          <w:szCs w:val="24"/>
          <w:lang w:val="en-US" w:eastAsia="fr-FR"/>
        </w:rPr>
        <w:t>methylmalonyl</w:t>
      </w:r>
      <w:proofErr w:type="spellEnd"/>
      <w:r w:rsidR="001D23FF" w:rsidRPr="00B7140D">
        <w:rPr>
          <w:rFonts w:ascii="Times New Roman" w:eastAsia="Times New Roman" w:hAnsi="Times New Roman" w:cs="Times New Roman"/>
          <w:sz w:val="24"/>
          <w:szCs w:val="24"/>
          <w:lang w:val="en-US" w:eastAsia="fr-FR"/>
        </w:rPr>
        <w:t xml:space="preserve">-CoA to </w:t>
      </w:r>
      <w:proofErr w:type="spellStart"/>
      <w:r w:rsidR="001D23FF" w:rsidRPr="00B7140D">
        <w:rPr>
          <w:rFonts w:ascii="Times New Roman" w:eastAsia="Times New Roman" w:hAnsi="Times New Roman" w:cs="Times New Roman"/>
          <w:sz w:val="24"/>
          <w:szCs w:val="24"/>
          <w:lang w:val="en-US" w:eastAsia="fr-FR"/>
        </w:rPr>
        <w:t>succinyl</w:t>
      </w:r>
      <w:proofErr w:type="spellEnd"/>
      <w:r w:rsidR="001D23FF" w:rsidRPr="00B7140D">
        <w:rPr>
          <w:rFonts w:ascii="Times New Roman" w:eastAsia="Times New Roman" w:hAnsi="Times New Roman" w:cs="Times New Roman"/>
          <w:sz w:val="24"/>
          <w:szCs w:val="24"/>
          <w:lang w:val="en-US" w:eastAsia="fr-FR"/>
        </w:rPr>
        <w:t>-CoA, a key step in the citric acid cycle and propionate metabolism</w:t>
      </w:r>
      <w:r w:rsidR="00E20F76" w:rsidRPr="00B7140D">
        <w:rPr>
          <w:rFonts w:ascii="Times New Roman" w:eastAsia="Times New Roman" w:hAnsi="Times New Roman" w:cs="Times New Roman"/>
          <w:sz w:val="24"/>
          <w:szCs w:val="24"/>
          <w:lang w:val="en-US" w:eastAsia="fr-FR"/>
        </w:rPr>
        <w:t xml:space="preserve"> </w:t>
      </w:r>
      <w:r w:rsidR="001D23FF" w:rsidRPr="00B7140D">
        <w:rPr>
          <w:rFonts w:ascii="Times New Roman" w:eastAsia="Times New Roman" w:hAnsi="Times New Roman" w:cs="Times New Roman"/>
          <w:sz w:val="24"/>
          <w:szCs w:val="24"/>
          <w:lang w:val="en-US" w:eastAsia="fr-FR"/>
        </w:rPr>
        <w:t>[11].</w:t>
      </w:r>
      <w:r w:rsidR="00E20F76" w:rsidRPr="00B7140D">
        <w:rPr>
          <w:rFonts w:ascii="Times New Roman" w:eastAsia="Times New Roman" w:hAnsi="Times New Roman" w:cs="Times New Roman"/>
          <w:sz w:val="24"/>
          <w:szCs w:val="24"/>
          <w:lang w:val="en-US" w:eastAsia="fr-FR"/>
        </w:rPr>
        <w:t xml:space="preserve"> </w:t>
      </w:r>
      <w:r w:rsidR="001D23FF" w:rsidRPr="00B7140D">
        <w:rPr>
          <w:rFonts w:ascii="Times New Roman" w:eastAsia="Times New Roman" w:hAnsi="Times New Roman" w:cs="Times New Roman"/>
          <w:sz w:val="24"/>
          <w:szCs w:val="24"/>
          <w:lang w:val="en-US" w:eastAsia="fr-FR"/>
        </w:rPr>
        <w:t>The disruption of these B12-dependent reactions creates a cascade of metabolic dysfunction. Without adequate B12 availability, homocysteine accumulates in circulation while methylmalonic acid is overproduced and subsequently eliminated throu</w:t>
      </w:r>
      <w:r w:rsidR="00E20F76" w:rsidRPr="00B7140D">
        <w:rPr>
          <w:rFonts w:ascii="Times New Roman" w:eastAsia="Times New Roman" w:hAnsi="Times New Roman" w:cs="Times New Roman"/>
          <w:sz w:val="24"/>
          <w:szCs w:val="24"/>
          <w:lang w:val="en-US" w:eastAsia="fr-FR"/>
        </w:rPr>
        <w:t>gh urinary excretion [12]</w:t>
      </w:r>
      <w:r w:rsidR="001D23FF" w:rsidRPr="00B7140D">
        <w:rPr>
          <w:rFonts w:ascii="Times New Roman" w:eastAsia="Times New Roman" w:hAnsi="Times New Roman" w:cs="Times New Roman"/>
          <w:sz w:val="24"/>
          <w:szCs w:val="24"/>
          <w:lang w:val="en-US" w:eastAsia="fr-FR"/>
        </w:rPr>
        <w:t>. This biochemical signature serves as a diagnostic fingerprint of functional B12 deficiency.</w:t>
      </w:r>
    </w:p>
    <w:p w:rsidR="001D23FF" w:rsidRPr="00B7140D" w:rsidRDefault="00E20F76" w:rsidP="00E50B6F">
      <w:pPr>
        <w:spacing w:after="0" w:line="240" w:lineRule="auto"/>
        <w:jc w:val="both"/>
        <w:rPr>
          <w:rFonts w:ascii="Times New Roman" w:eastAsia="Times New Roman" w:hAnsi="Times New Roman" w:cs="Times New Roman"/>
          <w:sz w:val="24"/>
          <w:szCs w:val="24"/>
          <w:lang w:val="en-US" w:eastAsia="fr-FR"/>
        </w:rPr>
      </w:pPr>
      <w:r w:rsidRPr="00B7140D">
        <w:rPr>
          <w:rFonts w:ascii="Times New Roman" w:eastAsia="Times New Roman" w:hAnsi="Times New Roman" w:cs="Times New Roman"/>
          <w:sz w:val="24"/>
          <w:szCs w:val="24"/>
          <w:lang w:val="en-US" w:eastAsia="fr-FR"/>
        </w:rPr>
        <w:t>Paradoxically, while</w:t>
      </w:r>
      <w:r w:rsidR="001D23FF" w:rsidRPr="00B7140D">
        <w:rPr>
          <w:rFonts w:ascii="Times New Roman" w:eastAsia="Times New Roman" w:hAnsi="Times New Roman" w:cs="Times New Roman"/>
          <w:sz w:val="24"/>
          <w:szCs w:val="24"/>
          <w:lang w:val="en-US" w:eastAsia="fr-FR"/>
        </w:rPr>
        <w:t xml:space="preserve"> these metabolic perturbations are well-characterized, the mechanisms by which B12 deficiency manifests as neurological d</w:t>
      </w:r>
      <w:r w:rsidRPr="00B7140D">
        <w:rPr>
          <w:rFonts w:ascii="Times New Roman" w:eastAsia="Times New Roman" w:hAnsi="Times New Roman" w:cs="Times New Roman"/>
          <w:sz w:val="24"/>
          <w:szCs w:val="24"/>
          <w:lang w:val="en-US" w:eastAsia="fr-FR"/>
        </w:rPr>
        <w:t>ysfunction remain enigmatic [12]</w:t>
      </w:r>
      <w:r w:rsidR="001D23FF" w:rsidRPr="00B7140D">
        <w:rPr>
          <w:rFonts w:ascii="Times New Roman" w:eastAsia="Times New Roman" w:hAnsi="Times New Roman" w:cs="Times New Roman"/>
          <w:sz w:val="24"/>
          <w:szCs w:val="24"/>
          <w:lang w:val="en-US" w:eastAsia="fr-FR"/>
        </w:rPr>
        <w:t>. This knowledge gap represents one of the most intriguing aspects of B12 pathophysiology, suggesting that additional, yet-to-be-discovered pathways may contribute to the neurological manifestations. Beyond these primary functions, B12 also supports DNA synthesis and facilitates the complex metabolism</w:t>
      </w:r>
      <w:r w:rsidRPr="00B7140D">
        <w:rPr>
          <w:rFonts w:ascii="Times New Roman" w:eastAsia="Times New Roman" w:hAnsi="Times New Roman" w:cs="Times New Roman"/>
          <w:sz w:val="24"/>
          <w:szCs w:val="24"/>
          <w:lang w:val="en-US" w:eastAsia="fr-FR"/>
        </w:rPr>
        <w:t xml:space="preserve"> of fatty acids and amino acids [13]</w:t>
      </w:r>
      <w:r w:rsidR="001D23FF" w:rsidRPr="00B7140D">
        <w:rPr>
          <w:rFonts w:ascii="Times New Roman" w:eastAsia="Times New Roman" w:hAnsi="Times New Roman" w:cs="Times New Roman"/>
          <w:sz w:val="24"/>
          <w:szCs w:val="24"/>
          <w:lang w:val="en-US" w:eastAsia="fr-FR"/>
        </w:rPr>
        <w:t>.</w:t>
      </w:r>
    </w:p>
    <w:p w:rsidR="00B43E8A" w:rsidRPr="00B7140D" w:rsidRDefault="00B43E8A" w:rsidP="00E50B6F">
      <w:pPr>
        <w:spacing w:after="0" w:line="240" w:lineRule="auto"/>
        <w:jc w:val="both"/>
        <w:rPr>
          <w:rFonts w:ascii="Times New Roman" w:eastAsia="Times New Roman" w:hAnsi="Times New Roman" w:cs="Times New Roman"/>
          <w:sz w:val="24"/>
          <w:szCs w:val="24"/>
          <w:lang w:val="en-US" w:eastAsia="fr-FR"/>
        </w:rPr>
      </w:pPr>
      <w:r w:rsidRPr="00B7140D">
        <w:rPr>
          <w:rFonts w:ascii="Times New Roman" w:eastAsia="Times New Roman" w:hAnsi="Times New Roman" w:cs="Times New Roman"/>
          <w:sz w:val="24"/>
          <w:szCs w:val="24"/>
          <w:lang w:val="en-US" w:eastAsia="fr-FR"/>
        </w:rPr>
        <w:t>Our observation of an 8-month-old infant perfectly illustrates the pathophysiology of this condition: after depletion of neonatal reserves around 4-6 months</w:t>
      </w:r>
      <w:r w:rsidR="0050489C" w:rsidRPr="00B7140D">
        <w:rPr>
          <w:rFonts w:ascii="Times New Roman" w:eastAsia="Times New Roman" w:hAnsi="Times New Roman" w:cs="Times New Roman"/>
          <w:sz w:val="24"/>
          <w:szCs w:val="24"/>
          <w:lang w:val="en-US" w:eastAsia="fr-FR"/>
        </w:rPr>
        <w:t>[1</w:t>
      </w:r>
      <w:r w:rsidRPr="00B7140D">
        <w:rPr>
          <w:rFonts w:ascii="Times New Roman" w:eastAsia="Times New Roman" w:hAnsi="Times New Roman" w:cs="Times New Roman"/>
          <w:sz w:val="24"/>
          <w:szCs w:val="24"/>
          <w:lang w:val="en-US" w:eastAsia="fr-FR"/>
        </w:rPr>
        <w:t>4], insufficient supply via deficient maternal milk triggers a cascade of metabolic dysfunctions (elevation of homocysteine and methylmalonic acid)</w:t>
      </w:r>
      <w:r w:rsidR="0050489C" w:rsidRPr="00B7140D">
        <w:rPr>
          <w:rFonts w:ascii="Times New Roman" w:eastAsia="Times New Roman" w:hAnsi="Times New Roman" w:cs="Times New Roman"/>
          <w:sz w:val="24"/>
          <w:szCs w:val="24"/>
          <w:lang w:val="en-US" w:eastAsia="fr-FR"/>
        </w:rPr>
        <w:t>[15,16]</w:t>
      </w:r>
      <w:r w:rsidRPr="00B7140D">
        <w:rPr>
          <w:rFonts w:ascii="Times New Roman" w:eastAsia="Times New Roman" w:hAnsi="Times New Roman" w:cs="Times New Roman"/>
          <w:sz w:val="24"/>
          <w:szCs w:val="24"/>
          <w:lang w:val="en-US" w:eastAsia="fr-FR"/>
        </w:rPr>
        <w:t>, followed by progressive appearance of characteristic clinical manifestations including axial hypotonia, psychomotor regression, loss of social interactions, macrocytic anemia, and neutropenia</w:t>
      </w:r>
      <w:r w:rsidR="0050489C" w:rsidRPr="00B7140D">
        <w:rPr>
          <w:rFonts w:ascii="Times New Roman" w:eastAsia="Times New Roman" w:hAnsi="Times New Roman" w:cs="Times New Roman"/>
          <w:sz w:val="24"/>
          <w:szCs w:val="24"/>
          <w:lang w:val="en-US" w:eastAsia="fr-FR"/>
        </w:rPr>
        <w:t xml:space="preserve"> [17]</w:t>
      </w:r>
      <w:r w:rsidRPr="00B7140D">
        <w:rPr>
          <w:rFonts w:ascii="Times New Roman" w:eastAsia="Times New Roman" w:hAnsi="Times New Roman" w:cs="Times New Roman"/>
          <w:sz w:val="24"/>
          <w:szCs w:val="24"/>
          <w:lang w:val="en-US" w:eastAsia="fr-FR"/>
        </w:rPr>
        <w:t xml:space="preserve">. The maternal etiology, here atrophic gastritis with </w:t>
      </w:r>
      <w:r w:rsidRPr="00B7140D">
        <w:rPr>
          <w:rFonts w:ascii="Times New Roman" w:eastAsia="Times New Roman" w:hAnsi="Times New Roman" w:cs="Times New Roman"/>
          <w:i/>
          <w:iCs/>
          <w:sz w:val="24"/>
          <w:szCs w:val="24"/>
          <w:lang w:val="en-US" w:eastAsia="fr-FR"/>
        </w:rPr>
        <w:t>Helicobacter pylori</w:t>
      </w:r>
      <w:r w:rsidRPr="00B7140D">
        <w:rPr>
          <w:rFonts w:ascii="Times New Roman" w:eastAsia="Times New Roman" w:hAnsi="Times New Roman" w:cs="Times New Roman"/>
          <w:sz w:val="24"/>
          <w:szCs w:val="24"/>
          <w:lang w:val="en-US" w:eastAsia="fr-FR"/>
        </w:rPr>
        <w:t xml:space="preserve"> infection, emphasizes the importance of maternal screening even in the absence of maternal symptoms. Diagnosis relies on the clinical-biological triad combining neurological signs, macrocytic anemia (MCV &gt;100 </w:t>
      </w:r>
      <w:proofErr w:type="spellStart"/>
      <w:r w:rsidRPr="00B7140D">
        <w:rPr>
          <w:rFonts w:ascii="Times New Roman" w:eastAsia="Times New Roman" w:hAnsi="Times New Roman" w:cs="Times New Roman"/>
          <w:sz w:val="24"/>
          <w:szCs w:val="24"/>
          <w:lang w:val="en-US" w:eastAsia="fr-FR"/>
        </w:rPr>
        <w:t>fL</w:t>
      </w:r>
      <w:proofErr w:type="spellEnd"/>
      <w:r w:rsidRPr="00B7140D">
        <w:rPr>
          <w:rFonts w:ascii="Times New Roman" w:eastAsia="Times New Roman" w:hAnsi="Times New Roman" w:cs="Times New Roman"/>
          <w:sz w:val="24"/>
          <w:szCs w:val="24"/>
          <w:lang w:val="en-US" w:eastAsia="fr-FR"/>
        </w:rPr>
        <w:t>)</w:t>
      </w:r>
      <w:r w:rsidR="0050489C" w:rsidRPr="00B7140D">
        <w:rPr>
          <w:rFonts w:ascii="Times New Roman" w:eastAsia="Times New Roman" w:hAnsi="Times New Roman" w:cs="Times New Roman"/>
          <w:sz w:val="24"/>
          <w:szCs w:val="24"/>
          <w:lang w:val="en-US" w:eastAsia="fr-FR"/>
        </w:rPr>
        <w:t>[18]</w:t>
      </w:r>
      <w:r w:rsidRPr="00B7140D">
        <w:rPr>
          <w:rFonts w:ascii="Times New Roman" w:eastAsia="Times New Roman" w:hAnsi="Times New Roman" w:cs="Times New Roman"/>
          <w:sz w:val="24"/>
          <w:szCs w:val="24"/>
          <w:lang w:val="en-US" w:eastAsia="fr-FR"/>
        </w:rPr>
        <w:t xml:space="preserve">, and collapse of serum B12 (&lt;200 </w:t>
      </w:r>
      <w:proofErr w:type="spellStart"/>
      <w:r w:rsidRPr="00B7140D">
        <w:rPr>
          <w:rFonts w:ascii="Times New Roman" w:eastAsia="Times New Roman" w:hAnsi="Times New Roman" w:cs="Times New Roman"/>
          <w:sz w:val="24"/>
          <w:szCs w:val="24"/>
          <w:lang w:val="en-US" w:eastAsia="fr-FR"/>
        </w:rPr>
        <w:t>pg</w:t>
      </w:r>
      <w:proofErr w:type="spellEnd"/>
      <w:r w:rsidRPr="00B7140D">
        <w:rPr>
          <w:rFonts w:ascii="Times New Roman" w:eastAsia="Times New Roman" w:hAnsi="Times New Roman" w:cs="Times New Roman"/>
          <w:sz w:val="24"/>
          <w:szCs w:val="24"/>
          <w:lang w:val="en-US" w:eastAsia="fr-FR"/>
        </w:rPr>
        <w:t>/mL), requiring urgent parenteral treatment (hydroxocobalamin 1 mg three times weekly) to prevent definitive neurological sequelae. The therapeutic response is rapidly favorable with reticulocyte crisis in 3-7 days and hematological normalization in 4-8 weeks, but neurological prognosis depends closely on diagnostic precocity</w:t>
      </w:r>
      <w:r w:rsidR="0050489C" w:rsidRPr="00B7140D">
        <w:rPr>
          <w:rFonts w:ascii="Times New Roman" w:eastAsia="Times New Roman" w:hAnsi="Times New Roman" w:cs="Times New Roman"/>
          <w:sz w:val="24"/>
          <w:szCs w:val="24"/>
          <w:lang w:val="en-US" w:eastAsia="fr-FR"/>
        </w:rPr>
        <w:t xml:space="preserve"> [19]</w:t>
      </w:r>
      <w:r w:rsidRPr="00B7140D">
        <w:rPr>
          <w:rFonts w:ascii="Times New Roman" w:eastAsia="Times New Roman" w:hAnsi="Times New Roman" w:cs="Times New Roman"/>
          <w:sz w:val="24"/>
          <w:szCs w:val="24"/>
          <w:lang w:val="en-US" w:eastAsia="fr-FR"/>
        </w:rPr>
        <w:t xml:space="preserve">. </w:t>
      </w:r>
    </w:p>
    <w:p w:rsidR="00B43E8A" w:rsidRPr="00B7140D" w:rsidRDefault="00B43E8A" w:rsidP="00E50B6F">
      <w:pPr>
        <w:spacing w:after="0" w:line="240" w:lineRule="auto"/>
        <w:jc w:val="both"/>
        <w:rPr>
          <w:rFonts w:ascii="Times New Roman" w:eastAsia="Times New Roman" w:hAnsi="Times New Roman" w:cs="Times New Roman"/>
          <w:sz w:val="24"/>
          <w:szCs w:val="24"/>
          <w:lang w:val="en-US" w:eastAsia="fr-FR"/>
        </w:rPr>
      </w:pPr>
      <w:r w:rsidRPr="00B7140D">
        <w:rPr>
          <w:rFonts w:ascii="Times New Roman" w:eastAsia="Times New Roman" w:hAnsi="Times New Roman" w:cs="Times New Roman"/>
          <w:sz w:val="24"/>
          <w:szCs w:val="24"/>
          <w:lang w:val="en-US" w:eastAsia="fr-FR"/>
        </w:rPr>
        <w:t>This pathology, although rare, demands particular vigilance from healthcare professionals when facing any breastfed infant presenting with hypotonia, developmental regression, or macrocytic anemia, especially as incidence tends to increase with the growing popularity of vegetarian diets among women of childbearing age, making preventive supplementation and systematic screening of at-risk populations essential</w:t>
      </w:r>
      <w:r w:rsidR="0050489C" w:rsidRPr="00B7140D">
        <w:rPr>
          <w:rFonts w:ascii="Times New Roman" w:eastAsia="Times New Roman" w:hAnsi="Times New Roman" w:cs="Times New Roman"/>
          <w:sz w:val="24"/>
          <w:szCs w:val="24"/>
          <w:lang w:val="en-US" w:eastAsia="fr-FR"/>
        </w:rPr>
        <w:t xml:space="preserve"> [20]</w:t>
      </w:r>
      <w:r w:rsidRPr="00B7140D">
        <w:rPr>
          <w:rFonts w:ascii="Times New Roman" w:eastAsia="Times New Roman" w:hAnsi="Times New Roman" w:cs="Times New Roman"/>
          <w:sz w:val="24"/>
          <w:szCs w:val="24"/>
          <w:lang w:val="en-US" w:eastAsia="fr-FR"/>
        </w:rPr>
        <w:t>.</w:t>
      </w:r>
    </w:p>
    <w:p w:rsidR="00164872" w:rsidRDefault="00164872" w:rsidP="00E50B6F">
      <w:pPr>
        <w:spacing w:after="0" w:line="240" w:lineRule="auto"/>
        <w:jc w:val="both"/>
        <w:outlineLvl w:val="1"/>
        <w:rPr>
          <w:rFonts w:ascii="Times New Roman" w:eastAsia="Times New Roman" w:hAnsi="Times New Roman" w:cs="Times New Roman"/>
          <w:b/>
          <w:bCs/>
          <w:sz w:val="36"/>
          <w:szCs w:val="36"/>
          <w:lang w:val="en-US" w:eastAsia="fr-FR"/>
        </w:rPr>
      </w:pPr>
      <w:r>
        <w:rPr>
          <w:rFonts w:ascii="Times New Roman" w:eastAsia="Times New Roman" w:hAnsi="Times New Roman" w:cs="Times New Roman"/>
          <w:b/>
          <w:bCs/>
          <w:sz w:val="36"/>
          <w:szCs w:val="36"/>
          <w:lang w:val="en-US" w:eastAsia="fr-FR"/>
        </w:rPr>
        <w:t>4.</w:t>
      </w:r>
      <w:r w:rsidRPr="00164872">
        <w:rPr>
          <w:rFonts w:ascii="Times New Roman" w:eastAsia="Times New Roman" w:hAnsi="Times New Roman" w:cs="Times New Roman"/>
          <w:b/>
          <w:bCs/>
          <w:sz w:val="36"/>
          <w:szCs w:val="36"/>
          <w:lang w:val="en-US" w:eastAsia="fr-FR"/>
        </w:rPr>
        <w:t xml:space="preserve">Conclusion </w:t>
      </w:r>
    </w:p>
    <w:p w:rsidR="00451956" w:rsidRPr="00B7140D" w:rsidRDefault="00451956" w:rsidP="00E50B6F">
      <w:pPr>
        <w:spacing w:after="0" w:line="240" w:lineRule="auto"/>
        <w:jc w:val="both"/>
        <w:outlineLvl w:val="1"/>
        <w:rPr>
          <w:rFonts w:ascii="Times New Roman" w:eastAsia="Times New Roman" w:hAnsi="Times New Roman" w:cs="Times New Roman"/>
          <w:sz w:val="24"/>
          <w:szCs w:val="24"/>
          <w:lang w:val="en-US" w:eastAsia="fr-FR"/>
        </w:rPr>
      </w:pPr>
      <w:r w:rsidRPr="00B7140D">
        <w:rPr>
          <w:rFonts w:ascii="Times New Roman" w:eastAsia="Times New Roman" w:hAnsi="Times New Roman" w:cs="Times New Roman"/>
          <w:sz w:val="24"/>
          <w:szCs w:val="24"/>
          <w:lang w:val="en-US" w:eastAsia="fr-FR"/>
        </w:rPr>
        <w:t>Vitamin B12 is an essential micronutrient that plays a crucial role in DNA synthesis, hematopoiesis, and neurodevelopment, particularly during infancy</w:t>
      </w:r>
      <w:r w:rsidR="00E36F9F" w:rsidRPr="00B7140D">
        <w:rPr>
          <w:rFonts w:ascii="Times New Roman" w:eastAsia="Times New Roman" w:hAnsi="Times New Roman" w:cs="Times New Roman"/>
          <w:sz w:val="24"/>
          <w:szCs w:val="24"/>
          <w:lang w:val="en-US" w:eastAsia="fr-FR"/>
        </w:rPr>
        <w:t xml:space="preserve"> [21]</w:t>
      </w:r>
      <w:r w:rsidRPr="00B7140D">
        <w:rPr>
          <w:rFonts w:ascii="Times New Roman" w:eastAsia="Times New Roman" w:hAnsi="Times New Roman" w:cs="Times New Roman"/>
          <w:sz w:val="24"/>
          <w:szCs w:val="24"/>
          <w:lang w:val="en-US" w:eastAsia="fr-FR"/>
        </w:rPr>
        <w:t xml:space="preserve">. As highlighted by Allen, O’Leary, and </w:t>
      </w:r>
      <w:proofErr w:type="spellStart"/>
      <w:r w:rsidRPr="00B7140D">
        <w:rPr>
          <w:rFonts w:ascii="Times New Roman" w:eastAsia="Times New Roman" w:hAnsi="Times New Roman" w:cs="Times New Roman"/>
          <w:sz w:val="24"/>
          <w:szCs w:val="24"/>
          <w:lang w:val="en-US" w:eastAsia="fr-FR"/>
        </w:rPr>
        <w:t>Dror</w:t>
      </w:r>
      <w:proofErr w:type="spellEnd"/>
      <w:r w:rsidRPr="00B7140D">
        <w:rPr>
          <w:rFonts w:ascii="Times New Roman" w:eastAsia="Times New Roman" w:hAnsi="Times New Roman" w:cs="Times New Roman"/>
          <w:sz w:val="24"/>
          <w:szCs w:val="24"/>
          <w:lang w:val="en-US" w:eastAsia="fr-FR"/>
        </w:rPr>
        <w:t xml:space="preserve">, vitamin B12 deficiency remains a significant global health concern, especially among populations with limited access to animal-source foods or in individuals with malabsorptive conditions. Infants are particularly vulnerable due to their rapid growth and exclusive dependence on maternal B12 stores and breast milk during </w:t>
      </w:r>
      <w:r w:rsidR="00EC62B5">
        <w:rPr>
          <w:rFonts w:ascii="Times New Roman" w:eastAsia="Times New Roman" w:hAnsi="Times New Roman" w:cs="Times New Roman"/>
          <w:sz w:val="24"/>
          <w:szCs w:val="24"/>
          <w:lang w:val="en-US" w:eastAsia="fr-FR"/>
        </w:rPr>
        <w:t xml:space="preserve">early life. Maternal deficiency, </w:t>
      </w:r>
      <w:r w:rsidRPr="00B7140D">
        <w:rPr>
          <w:rFonts w:ascii="Times New Roman" w:eastAsia="Times New Roman" w:hAnsi="Times New Roman" w:cs="Times New Roman"/>
          <w:sz w:val="24"/>
          <w:szCs w:val="24"/>
          <w:lang w:val="en-US" w:eastAsia="fr-FR"/>
        </w:rPr>
        <w:t>whether from dietary restrictio</w:t>
      </w:r>
      <w:r w:rsidR="00EC62B5">
        <w:rPr>
          <w:rFonts w:ascii="Times New Roman" w:eastAsia="Times New Roman" w:hAnsi="Times New Roman" w:cs="Times New Roman"/>
          <w:sz w:val="24"/>
          <w:szCs w:val="24"/>
          <w:lang w:val="en-US" w:eastAsia="fr-FR"/>
        </w:rPr>
        <w:t xml:space="preserve">n or gastrointestinal pathology, </w:t>
      </w:r>
      <w:r w:rsidRPr="00B7140D">
        <w:rPr>
          <w:rFonts w:ascii="Times New Roman" w:eastAsia="Times New Roman" w:hAnsi="Times New Roman" w:cs="Times New Roman"/>
          <w:sz w:val="24"/>
          <w:szCs w:val="24"/>
          <w:lang w:val="en-US" w:eastAsia="fr-FR"/>
        </w:rPr>
        <w:t>can lead to profound and sometimes irreversible neurological consequences in infants if not promptly recognized and treated. Given the high prevalence and potential severity of this deficiency, routine screening of at-risk populations, maternal supplementation during pregnancy and lactation, and public health strategies such as food fortification should be prioritized to prevent the long-term consequences of B12 deficiency on child development.</w:t>
      </w:r>
    </w:p>
    <w:p w:rsidR="00451956" w:rsidRDefault="00451956" w:rsidP="00E50B6F">
      <w:pPr>
        <w:spacing w:after="0" w:line="240" w:lineRule="auto"/>
        <w:jc w:val="both"/>
        <w:outlineLvl w:val="1"/>
        <w:rPr>
          <w:rFonts w:ascii="Times New Roman" w:eastAsia="Times New Roman" w:hAnsi="Times New Roman" w:cs="Times New Roman"/>
          <w:b/>
          <w:bCs/>
          <w:sz w:val="36"/>
          <w:szCs w:val="36"/>
          <w:rtl/>
          <w:lang w:val="en-US" w:eastAsia="fr-FR"/>
        </w:rPr>
      </w:pPr>
      <w:proofErr w:type="gramStart"/>
      <w:r w:rsidRPr="001D23FF">
        <w:rPr>
          <w:rFonts w:ascii="Times New Roman" w:eastAsia="Times New Roman" w:hAnsi="Times New Roman" w:cs="Times New Roman"/>
          <w:b/>
          <w:bCs/>
          <w:sz w:val="36"/>
          <w:szCs w:val="36"/>
          <w:lang w:val="en-US" w:eastAsia="fr-FR"/>
        </w:rPr>
        <w:t>5.</w:t>
      </w:r>
      <w:r w:rsidRPr="00451956">
        <w:rPr>
          <w:rFonts w:ascii="Times New Roman" w:eastAsia="Times New Roman" w:hAnsi="Times New Roman" w:cs="Times New Roman"/>
          <w:b/>
          <w:bCs/>
          <w:sz w:val="36"/>
          <w:szCs w:val="36"/>
          <w:lang w:val="en-US" w:eastAsia="fr-FR"/>
        </w:rPr>
        <w:t>References</w:t>
      </w:r>
      <w:proofErr w:type="gramEnd"/>
      <w:r w:rsidRPr="00451956">
        <w:rPr>
          <w:rFonts w:ascii="Times New Roman" w:eastAsia="Times New Roman" w:hAnsi="Times New Roman" w:cs="Times New Roman"/>
          <w:b/>
          <w:bCs/>
          <w:sz w:val="36"/>
          <w:szCs w:val="36"/>
          <w:lang w:val="en-US" w:eastAsia="fr-FR"/>
        </w:rPr>
        <w:t xml:space="preserve"> </w:t>
      </w:r>
    </w:p>
    <w:p w:rsidR="00E50B6F" w:rsidRDefault="00E50B6F" w:rsidP="00E50B6F">
      <w:pPr>
        <w:spacing w:after="0" w:line="240" w:lineRule="auto"/>
        <w:jc w:val="both"/>
        <w:outlineLvl w:val="1"/>
        <w:rPr>
          <w:rFonts w:ascii="Times New Roman" w:eastAsia="Times New Roman" w:hAnsi="Times New Roman" w:cs="Times New Roman"/>
          <w:b/>
          <w:bCs/>
          <w:sz w:val="36"/>
          <w:szCs w:val="36"/>
          <w:lang w:val="en-US" w:eastAsia="fr-FR"/>
        </w:rPr>
      </w:pPr>
      <w:r w:rsidRPr="00E50B6F">
        <w:rPr>
          <w:rFonts w:ascii="Times New Roman" w:eastAsia="Times New Roman" w:hAnsi="Times New Roman" w:cs="Times New Roman"/>
          <w:b/>
          <w:bCs/>
          <w:sz w:val="36"/>
          <w:szCs w:val="36"/>
          <w:highlight w:val="yellow"/>
          <w:lang w:val="en-US" w:eastAsia="fr-FR"/>
        </w:rPr>
        <w:t>References urge it is unreasonable that it stops in 2021, what is after that and we are in 2025?</w:t>
      </w:r>
    </w:p>
    <w:p w:rsidR="0054019E" w:rsidRPr="00B7140D" w:rsidRDefault="00863C03" w:rsidP="00E50B6F">
      <w:pPr>
        <w:spacing w:after="0" w:line="240" w:lineRule="auto"/>
        <w:jc w:val="both"/>
        <w:outlineLvl w:val="1"/>
        <w:rPr>
          <w:rFonts w:ascii="Times New Roman" w:eastAsia="Times New Roman" w:hAnsi="Times New Roman" w:cs="Times New Roman"/>
          <w:sz w:val="24"/>
          <w:szCs w:val="24"/>
          <w:lang w:val="en-US" w:eastAsia="fr-FR"/>
        </w:rPr>
      </w:pPr>
      <w:r w:rsidRPr="00B7140D">
        <w:rPr>
          <w:rFonts w:ascii="Times New Roman" w:eastAsia="Times New Roman" w:hAnsi="Times New Roman" w:cs="Times New Roman"/>
          <w:sz w:val="24"/>
          <w:szCs w:val="24"/>
          <w:lang w:val="en-US" w:eastAsia="fr-FR"/>
        </w:rPr>
        <w:lastRenderedPageBreak/>
        <w:t>[1</w:t>
      </w:r>
      <w:r w:rsidR="0054019E" w:rsidRPr="00B7140D">
        <w:rPr>
          <w:rFonts w:ascii="Times New Roman" w:eastAsia="Times New Roman" w:hAnsi="Times New Roman" w:cs="Times New Roman"/>
          <w:sz w:val="24"/>
          <w:szCs w:val="24"/>
          <w:lang w:val="en-US" w:eastAsia="fr-FR"/>
        </w:rPr>
        <w:t xml:space="preserve">] Hemmer B, </w:t>
      </w:r>
      <w:proofErr w:type="spellStart"/>
      <w:r w:rsidR="0054019E" w:rsidRPr="00B7140D">
        <w:rPr>
          <w:rFonts w:ascii="Times New Roman" w:eastAsia="Times New Roman" w:hAnsi="Times New Roman" w:cs="Times New Roman"/>
          <w:sz w:val="24"/>
          <w:szCs w:val="24"/>
          <w:lang w:val="en-US" w:eastAsia="fr-FR"/>
        </w:rPr>
        <w:t>Glocker</w:t>
      </w:r>
      <w:proofErr w:type="spellEnd"/>
      <w:r w:rsidR="0054019E" w:rsidRPr="00B7140D">
        <w:rPr>
          <w:rFonts w:ascii="Times New Roman" w:eastAsia="Times New Roman" w:hAnsi="Times New Roman" w:cs="Times New Roman"/>
          <w:sz w:val="24"/>
          <w:szCs w:val="24"/>
          <w:lang w:val="en-US" w:eastAsia="fr-FR"/>
        </w:rPr>
        <w:t xml:space="preserve"> FX, Schumacher M, </w:t>
      </w:r>
      <w:proofErr w:type="spellStart"/>
      <w:r w:rsidR="0054019E" w:rsidRPr="00B7140D">
        <w:rPr>
          <w:rFonts w:ascii="Times New Roman" w:eastAsia="Times New Roman" w:hAnsi="Times New Roman" w:cs="Times New Roman"/>
          <w:sz w:val="24"/>
          <w:szCs w:val="24"/>
          <w:lang w:val="en-US" w:eastAsia="fr-FR"/>
        </w:rPr>
        <w:t>Deuschl</w:t>
      </w:r>
      <w:proofErr w:type="spellEnd"/>
      <w:r w:rsidR="0054019E" w:rsidRPr="00B7140D">
        <w:rPr>
          <w:rFonts w:ascii="Times New Roman" w:eastAsia="Times New Roman" w:hAnsi="Times New Roman" w:cs="Times New Roman"/>
          <w:sz w:val="24"/>
          <w:szCs w:val="24"/>
          <w:lang w:val="en-US" w:eastAsia="fr-FR"/>
        </w:rPr>
        <w:t xml:space="preserve"> G, Lucking CH. Subacute combined degeneration: clinical, electrophysiological, and magnetic resonance imaging findings. J </w:t>
      </w:r>
      <w:proofErr w:type="spellStart"/>
      <w:r w:rsidR="0054019E" w:rsidRPr="00B7140D">
        <w:rPr>
          <w:rFonts w:ascii="Times New Roman" w:eastAsia="Times New Roman" w:hAnsi="Times New Roman" w:cs="Times New Roman"/>
          <w:sz w:val="24"/>
          <w:szCs w:val="24"/>
          <w:lang w:val="en-US" w:eastAsia="fr-FR"/>
        </w:rPr>
        <w:t>Neurol</w:t>
      </w:r>
      <w:proofErr w:type="spellEnd"/>
      <w:r w:rsidR="0054019E" w:rsidRPr="00B7140D">
        <w:rPr>
          <w:rFonts w:ascii="Times New Roman" w:eastAsia="Times New Roman" w:hAnsi="Times New Roman" w:cs="Times New Roman"/>
          <w:sz w:val="24"/>
          <w:szCs w:val="24"/>
          <w:lang w:val="en-US" w:eastAsia="fr-FR"/>
        </w:rPr>
        <w:t xml:space="preserve"> </w:t>
      </w:r>
      <w:proofErr w:type="spellStart"/>
      <w:r w:rsidR="0054019E" w:rsidRPr="00B7140D">
        <w:rPr>
          <w:rFonts w:ascii="Times New Roman" w:eastAsia="Times New Roman" w:hAnsi="Times New Roman" w:cs="Times New Roman"/>
          <w:sz w:val="24"/>
          <w:szCs w:val="24"/>
          <w:lang w:val="en-US" w:eastAsia="fr-FR"/>
        </w:rPr>
        <w:t>Neurosurg</w:t>
      </w:r>
      <w:proofErr w:type="spellEnd"/>
      <w:r w:rsidR="0054019E" w:rsidRPr="00B7140D">
        <w:rPr>
          <w:rFonts w:ascii="Times New Roman" w:eastAsia="Times New Roman" w:hAnsi="Times New Roman" w:cs="Times New Roman"/>
          <w:sz w:val="24"/>
          <w:szCs w:val="24"/>
          <w:lang w:val="en-US" w:eastAsia="fr-FR"/>
        </w:rPr>
        <w:t xml:space="preserve"> Psychiatry 1998</w:t>
      </w:r>
      <w:proofErr w:type="gramStart"/>
      <w:r w:rsidR="0054019E" w:rsidRPr="00B7140D">
        <w:rPr>
          <w:rFonts w:ascii="Times New Roman" w:eastAsia="Times New Roman" w:hAnsi="Times New Roman" w:cs="Times New Roman"/>
          <w:sz w:val="24"/>
          <w:szCs w:val="24"/>
          <w:lang w:val="en-US" w:eastAsia="fr-FR"/>
        </w:rPr>
        <w:t>;65:822</w:t>
      </w:r>
      <w:proofErr w:type="gramEnd"/>
      <w:r w:rsidR="0054019E" w:rsidRPr="00B7140D">
        <w:rPr>
          <w:rFonts w:ascii="Times New Roman" w:eastAsia="Times New Roman" w:hAnsi="Times New Roman" w:cs="Times New Roman"/>
          <w:sz w:val="24"/>
          <w:szCs w:val="24"/>
          <w:lang w:val="en-US" w:eastAsia="fr-FR"/>
        </w:rPr>
        <w:t>–7.</w:t>
      </w:r>
    </w:p>
    <w:p w:rsidR="0054019E" w:rsidRPr="00B7140D" w:rsidRDefault="00863C03" w:rsidP="00E50B6F">
      <w:pPr>
        <w:spacing w:after="0" w:line="240" w:lineRule="auto"/>
        <w:jc w:val="both"/>
        <w:outlineLvl w:val="1"/>
        <w:rPr>
          <w:rFonts w:ascii="Times New Roman" w:eastAsia="Times New Roman" w:hAnsi="Times New Roman" w:cs="Times New Roman"/>
          <w:sz w:val="24"/>
          <w:szCs w:val="24"/>
          <w:lang w:val="en-US" w:eastAsia="fr-FR"/>
        </w:rPr>
      </w:pPr>
      <w:r w:rsidRPr="00B7140D">
        <w:rPr>
          <w:rFonts w:ascii="Times New Roman" w:eastAsia="Times New Roman" w:hAnsi="Times New Roman" w:cs="Times New Roman"/>
          <w:sz w:val="24"/>
          <w:szCs w:val="24"/>
          <w:lang w:val="en-US" w:eastAsia="fr-FR"/>
        </w:rPr>
        <w:t>[</w:t>
      </w:r>
      <w:r w:rsidR="0054019E" w:rsidRPr="00B7140D">
        <w:rPr>
          <w:rFonts w:ascii="Times New Roman" w:eastAsia="Times New Roman" w:hAnsi="Times New Roman" w:cs="Times New Roman"/>
          <w:sz w:val="24"/>
          <w:szCs w:val="24"/>
          <w:lang w:val="en-US" w:eastAsia="fr-FR"/>
        </w:rPr>
        <w:t>2</w:t>
      </w:r>
      <w:r w:rsidRPr="00B7140D">
        <w:rPr>
          <w:rFonts w:ascii="Times New Roman" w:eastAsia="Times New Roman" w:hAnsi="Times New Roman" w:cs="Times New Roman"/>
          <w:sz w:val="24"/>
          <w:szCs w:val="24"/>
          <w:lang w:val="en-US" w:eastAsia="fr-FR"/>
        </w:rPr>
        <w:t>]</w:t>
      </w:r>
      <w:r w:rsidR="0054019E" w:rsidRPr="00B7140D">
        <w:rPr>
          <w:rFonts w:ascii="Times New Roman" w:eastAsia="Times New Roman" w:hAnsi="Times New Roman" w:cs="Times New Roman"/>
          <w:sz w:val="24"/>
          <w:szCs w:val="24"/>
          <w:lang w:val="en-US" w:eastAsia="fr-FR"/>
        </w:rPr>
        <w:t xml:space="preserve"> </w:t>
      </w:r>
      <w:proofErr w:type="spellStart"/>
      <w:r w:rsidR="0054019E" w:rsidRPr="00B7140D">
        <w:rPr>
          <w:rFonts w:ascii="Times New Roman" w:eastAsia="Times New Roman" w:hAnsi="Times New Roman" w:cs="Times New Roman"/>
          <w:sz w:val="24"/>
          <w:szCs w:val="24"/>
          <w:lang w:val="en-US" w:eastAsia="fr-FR"/>
        </w:rPr>
        <w:t>Tomczykiewicz</w:t>
      </w:r>
      <w:proofErr w:type="spellEnd"/>
      <w:r w:rsidR="0054019E" w:rsidRPr="00B7140D">
        <w:rPr>
          <w:rFonts w:ascii="Times New Roman" w:eastAsia="Times New Roman" w:hAnsi="Times New Roman" w:cs="Times New Roman"/>
          <w:sz w:val="24"/>
          <w:szCs w:val="24"/>
          <w:lang w:val="en-US" w:eastAsia="fr-FR"/>
        </w:rPr>
        <w:t xml:space="preserve"> K, </w:t>
      </w:r>
      <w:proofErr w:type="spellStart"/>
      <w:r w:rsidR="0054019E" w:rsidRPr="00B7140D">
        <w:rPr>
          <w:rFonts w:ascii="Times New Roman" w:eastAsia="Times New Roman" w:hAnsi="Times New Roman" w:cs="Times New Roman"/>
          <w:sz w:val="24"/>
          <w:szCs w:val="24"/>
          <w:lang w:val="en-US" w:eastAsia="fr-FR"/>
        </w:rPr>
        <w:t>Tutaj</w:t>
      </w:r>
      <w:proofErr w:type="spellEnd"/>
      <w:r w:rsidR="0054019E" w:rsidRPr="00B7140D">
        <w:rPr>
          <w:rFonts w:ascii="Times New Roman" w:eastAsia="Times New Roman" w:hAnsi="Times New Roman" w:cs="Times New Roman"/>
          <w:sz w:val="24"/>
          <w:szCs w:val="24"/>
          <w:lang w:val="en-US" w:eastAsia="fr-FR"/>
        </w:rPr>
        <w:t xml:space="preserve"> A, </w:t>
      </w:r>
      <w:proofErr w:type="spellStart"/>
      <w:r w:rsidR="0054019E" w:rsidRPr="00B7140D">
        <w:rPr>
          <w:rFonts w:ascii="Times New Roman" w:eastAsia="Times New Roman" w:hAnsi="Times New Roman" w:cs="Times New Roman"/>
          <w:sz w:val="24"/>
          <w:szCs w:val="24"/>
          <w:lang w:val="en-US" w:eastAsia="fr-FR"/>
        </w:rPr>
        <w:t>Janda</w:t>
      </w:r>
      <w:proofErr w:type="spellEnd"/>
      <w:r w:rsidR="0054019E" w:rsidRPr="00B7140D">
        <w:rPr>
          <w:rFonts w:ascii="Times New Roman" w:eastAsia="Times New Roman" w:hAnsi="Times New Roman" w:cs="Times New Roman"/>
          <w:sz w:val="24"/>
          <w:szCs w:val="24"/>
          <w:lang w:val="en-US" w:eastAsia="fr-FR"/>
        </w:rPr>
        <w:t xml:space="preserve"> R. Neurological disorders of vitamin B12 deficiency. </w:t>
      </w:r>
      <w:proofErr w:type="spellStart"/>
      <w:r w:rsidR="0054019E" w:rsidRPr="00B7140D">
        <w:rPr>
          <w:rFonts w:ascii="Times New Roman" w:eastAsia="Times New Roman" w:hAnsi="Times New Roman" w:cs="Times New Roman"/>
          <w:sz w:val="24"/>
          <w:szCs w:val="24"/>
          <w:lang w:val="en-US" w:eastAsia="fr-FR"/>
        </w:rPr>
        <w:t>Neurol</w:t>
      </w:r>
      <w:proofErr w:type="spellEnd"/>
      <w:r w:rsidR="0054019E" w:rsidRPr="00B7140D">
        <w:rPr>
          <w:rFonts w:ascii="Times New Roman" w:eastAsia="Times New Roman" w:hAnsi="Times New Roman" w:cs="Times New Roman"/>
          <w:sz w:val="24"/>
          <w:szCs w:val="24"/>
          <w:lang w:val="en-US" w:eastAsia="fr-FR"/>
        </w:rPr>
        <w:t xml:space="preserve"> </w:t>
      </w:r>
      <w:proofErr w:type="spellStart"/>
      <w:r w:rsidR="0054019E" w:rsidRPr="00B7140D">
        <w:rPr>
          <w:rFonts w:ascii="Times New Roman" w:eastAsia="Times New Roman" w:hAnsi="Times New Roman" w:cs="Times New Roman"/>
          <w:sz w:val="24"/>
          <w:szCs w:val="24"/>
          <w:lang w:val="en-US" w:eastAsia="fr-FR"/>
        </w:rPr>
        <w:t>Neurochir</w:t>
      </w:r>
      <w:proofErr w:type="spellEnd"/>
      <w:r w:rsidR="0054019E" w:rsidRPr="00B7140D">
        <w:rPr>
          <w:rFonts w:ascii="Times New Roman" w:eastAsia="Times New Roman" w:hAnsi="Times New Roman" w:cs="Times New Roman"/>
          <w:sz w:val="24"/>
          <w:szCs w:val="24"/>
          <w:lang w:val="en-US" w:eastAsia="fr-FR"/>
        </w:rPr>
        <w:t xml:space="preserve"> Pol 1998</w:t>
      </w:r>
      <w:proofErr w:type="gramStart"/>
      <w:r w:rsidR="0054019E" w:rsidRPr="00B7140D">
        <w:rPr>
          <w:rFonts w:ascii="Times New Roman" w:eastAsia="Times New Roman" w:hAnsi="Times New Roman" w:cs="Times New Roman"/>
          <w:sz w:val="24"/>
          <w:szCs w:val="24"/>
          <w:lang w:val="en-US" w:eastAsia="fr-FR"/>
        </w:rPr>
        <w:t>;32:1473</w:t>
      </w:r>
      <w:proofErr w:type="gramEnd"/>
      <w:r w:rsidR="0054019E" w:rsidRPr="00B7140D">
        <w:rPr>
          <w:rFonts w:ascii="Times New Roman" w:eastAsia="Times New Roman" w:hAnsi="Times New Roman" w:cs="Times New Roman"/>
          <w:sz w:val="24"/>
          <w:szCs w:val="24"/>
          <w:lang w:val="en-US" w:eastAsia="fr-FR"/>
        </w:rPr>
        <w:t>– 84.</w:t>
      </w:r>
    </w:p>
    <w:p w:rsidR="00863C03" w:rsidRPr="00E50B6F" w:rsidRDefault="00863C03" w:rsidP="00E50B6F">
      <w:pPr>
        <w:spacing w:after="0" w:line="240" w:lineRule="auto"/>
        <w:jc w:val="both"/>
        <w:outlineLvl w:val="1"/>
        <w:rPr>
          <w:rFonts w:ascii="Times New Roman" w:eastAsia="Times New Roman" w:hAnsi="Times New Roman" w:cs="Times New Roman"/>
          <w:sz w:val="24"/>
          <w:szCs w:val="24"/>
          <w:lang w:val="fr-CA" w:eastAsia="fr-FR"/>
        </w:rPr>
      </w:pPr>
      <w:r w:rsidRPr="00B7140D">
        <w:rPr>
          <w:rFonts w:ascii="Times New Roman" w:eastAsia="Times New Roman" w:hAnsi="Times New Roman" w:cs="Times New Roman"/>
          <w:sz w:val="24"/>
          <w:szCs w:val="24"/>
          <w:lang w:val="en-US" w:eastAsia="fr-FR"/>
        </w:rPr>
        <w:t xml:space="preserve">[3] </w:t>
      </w:r>
      <w:proofErr w:type="spellStart"/>
      <w:r w:rsidRPr="00B7140D">
        <w:rPr>
          <w:rFonts w:ascii="Times New Roman" w:eastAsia="Times New Roman" w:hAnsi="Times New Roman" w:cs="Times New Roman"/>
          <w:sz w:val="24"/>
          <w:szCs w:val="24"/>
          <w:lang w:val="en-US" w:eastAsia="fr-FR"/>
        </w:rPr>
        <w:t>Flippo</w:t>
      </w:r>
      <w:proofErr w:type="spellEnd"/>
      <w:r w:rsidRPr="00B7140D">
        <w:rPr>
          <w:rFonts w:ascii="Times New Roman" w:eastAsia="Times New Roman" w:hAnsi="Times New Roman" w:cs="Times New Roman"/>
          <w:sz w:val="24"/>
          <w:szCs w:val="24"/>
          <w:lang w:val="en-US" w:eastAsia="fr-FR"/>
        </w:rPr>
        <w:t xml:space="preserve"> TS, Holder Jr. WD. Neurologic degeneration associated with nitrous oxide anesthesia in patients with vitamin B12 deficiency. </w:t>
      </w:r>
      <w:r w:rsidRPr="00E50B6F">
        <w:rPr>
          <w:rFonts w:ascii="Times New Roman" w:eastAsia="Times New Roman" w:hAnsi="Times New Roman" w:cs="Times New Roman"/>
          <w:sz w:val="24"/>
          <w:szCs w:val="24"/>
          <w:lang w:val="fr-CA" w:eastAsia="fr-FR"/>
        </w:rPr>
        <w:t xml:space="preserve">Arch </w:t>
      </w:r>
      <w:proofErr w:type="spellStart"/>
      <w:r w:rsidRPr="00E50B6F">
        <w:rPr>
          <w:rFonts w:ascii="Times New Roman" w:eastAsia="Times New Roman" w:hAnsi="Times New Roman" w:cs="Times New Roman"/>
          <w:sz w:val="24"/>
          <w:szCs w:val="24"/>
          <w:lang w:val="fr-CA" w:eastAsia="fr-FR"/>
        </w:rPr>
        <w:t>Surg</w:t>
      </w:r>
      <w:proofErr w:type="spellEnd"/>
      <w:r w:rsidRPr="00E50B6F">
        <w:rPr>
          <w:rFonts w:ascii="Times New Roman" w:eastAsia="Times New Roman" w:hAnsi="Times New Roman" w:cs="Times New Roman"/>
          <w:sz w:val="24"/>
          <w:szCs w:val="24"/>
          <w:lang w:val="fr-CA" w:eastAsia="fr-FR"/>
        </w:rPr>
        <w:t xml:space="preserve"> 1993;128:1391–5.</w:t>
      </w:r>
    </w:p>
    <w:p w:rsidR="00931C74" w:rsidRPr="00B7140D" w:rsidRDefault="00931C74" w:rsidP="00E50B6F">
      <w:pPr>
        <w:spacing w:after="0" w:line="240" w:lineRule="auto"/>
        <w:jc w:val="both"/>
        <w:outlineLvl w:val="1"/>
        <w:rPr>
          <w:rFonts w:ascii="Times New Roman" w:eastAsia="Times New Roman" w:hAnsi="Times New Roman" w:cs="Times New Roman"/>
          <w:sz w:val="24"/>
          <w:szCs w:val="24"/>
          <w:lang w:val="en-US" w:eastAsia="fr-FR"/>
        </w:rPr>
      </w:pPr>
      <w:r w:rsidRPr="00E50B6F">
        <w:rPr>
          <w:rFonts w:ascii="Times New Roman" w:eastAsia="Times New Roman" w:hAnsi="Times New Roman" w:cs="Times New Roman"/>
          <w:sz w:val="24"/>
          <w:szCs w:val="24"/>
          <w:lang w:val="fr-CA" w:eastAsia="fr-FR"/>
        </w:rPr>
        <w:t xml:space="preserve">[4] </w:t>
      </w:r>
      <w:proofErr w:type="spellStart"/>
      <w:r w:rsidRPr="00E50B6F">
        <w:rPr>
          <w:rFonts w:ascii="Times New Roman" w:eastAsia="Times New Roman" w:hAnsi="Times New Roman" w:cs="Times New Roman"/>
          <w:sz w:val="24"/>
          <w:szCs w:val="24"/>
          <w:lang w:val="fr-CA" w:eastAsia="fr-FR"/>
        </w:rPr>
        <w:t>Mathey</w:t>
      </w:r>
      <w:proofErr w:type="spellEnd"/>
      <w:r w:rsidRPr="00E50B6F">
        <w:rPr>
          <w:rFonts w:ascii="Times New Roman" w:eastAsia="Times New Roman" w:hAnsi="Times New Roman" w:cs="Times New Roman"/>
          <w:sz w:val="24"/>
          <w:szCs w:val="24"/>
          <w:lang w:val="fr-CA" w:eastAsia="fr-FR"/>
        </w:rPr>
        <w:t xml:space="preserve"> C, Di Marco JN, </w:t>
      </w:r>
      <w:proofErr w:type="spellStart"/>
      <w:r w:rsidRPr="00E50B6F">
        <w:rPr>
          <w:rFonts w:ascii="Times New Roman" w:eastAsia="Times New Roman" w:hAnsi="Times New Roman" w:cs="Times New Roman"/>
          <w:sz w:val="24"/>
          <w:szCs w:val="24"/>
          <w:lang w:val="fr-CA" w:eastAsia="fr-FR"/>
        </w:rPr>
        <w:t>Poujol</w:t>
      </w:r>
      <w:proofErr w:type="spellEnd"/>
      <w:r w:rsidRPr="00E50B6F">
        <w:rPr>
          <w:rFonts w:ascii="Times New Roman" w:eastAsia="Times New Roman" w:hAnsi="Times New Roman" w:cs="Times New Roman"/>
          <w:sz w:val="24"/>
          <w:szCs w:val="24"/>
          <w:lang w:val="fr-CA" w:eastAsia="fr-FR"/>
        </w:rPr>
        <w:t xml:space="preserve"> A, </w:t>
      </w:r>
      <w:proofErr w:type="spellStart"/>
      <w:r w:rsidRPr="00E50B6F">
        <w:rPr>
          <w:rFonts w:ascii="Times New Roman" w:eastAsia="Times New Roman" w:hAnsi="Times New Roman" w:cs="Times New Roman"/>
          <w:sz w:val="24"/>
          <w:szCs w:val="24"/>
          <w:lang w:val="fr-CA" w:eastAsia="fr-FR"/>
        </w:rPr>
        <w:t>Cournelle</w:t>
      </w:r>
      <w:proofErr w:type="spellEnd"/>
      <w:r w:rsidRPr="00E50B6F">
        <w:rPr>
          <w:rFonts w:ascii="Times New Roman" w:eastAsia="Times New Roman" w:hAnsi="Times New Roman" w:cs="Times New Roman"/>
          <w:sz w:val="24"/>
          <w:szCs w:val="24"/>
          <w:lang w:val="fr-CA" w:eastAsia="fr-FR"/>
        </w:rPr>
        <w:t xml:space="preserve"> MA, </w:t>
      </w:r>
      <w:proofErr w:type="spellStart"/>
      <w:r w:rsidRPr="00E50B6F">
        <w:rPr>
          <w:rFonts w:ascii="Times New Roman" w:eastAsia="Times New Roman" w:hAnsi="Times New Roman" w:cs="Times New Roman"/>
          <w:sz w:val="24"/>
          <w:szCs w:val="24"/>
          <w:lang w:val="fr-CA" w:eastAsia="fr-FR"/>
        </w:rPr>
        <w:t>Brevaut</w:t>
      </w:r>
      <w:proofErr w:type="spellEnd"/>
      <w:r w:rsidRPr="00E50B6F">
        <w:rPr>
          <w:rFonts w:ascii="Times New Roman" w:eastAsia="Times New Roman" w:hAnsi="Times New Roman" w:cs="Times New Roman"/>
          <w:sz w:val="24"/>
          <w:szCs w:val="24"/>
          <w:lang w:val="fr-CA" w:eastAsia="fr-FR"/>
        </w:rPr>
        <w:t xml:space="preserve"> V, Livet MO, et al. Stagnation pondérale et régression psychomotrice révélant une carence en vitamine B12 chez 3 nourrissons. </w:t>
      </w:r>
      <w:r w:rsidRPr="00B7140D">
        <w:rPr>
          <w:rFonts w:ascii="Times New Roman" w:eastAsia="Times New Roman" w:hAnsi="Times New Roman" w:cs="Times New Roman"/>
          <w:sz w:val="24"/>
          <w:szCs w:val="24"/>
          <w:lang w:val="en-US" w:eastAsia="fr-FR"/>
        </w:rPr>
        <w:t xml:space="preserve">Arch </w:t>
      </w:r>
      <w:proofErr w:type="spellStart"/>
      <w:r w:rsidRPr="00B7140D">
        <w:rPr>
          <w:rFonts w:ascii="Times New Roman" w:eastAsia="Times New Roman" w:hAnsi="Times New Roman" w:cs="Times New Roman"/>
          <w:sz w:val="24"/>
          <w:szCs w:val="24"/>
          <w:lang w:val="en-US" w:eastAsia="fr-FR"/>
        </w:rPr>
        <w:t>Pediatr</w:t>
      </w:r>
      <w:proofErr w:type="spellEnd"/>
      <w:r w:rsidRPr="00B7140D">
        <w:rPr>
          <w:rFonts w:ascii="Times New Roman" w:eastAsia="Times New Roman" w:hAnsi="Times New Roman" w:cs="Times New Roman"/>
          <w:sz w:val="24"/>
          <w:szCs w:val="24"/>
          <w:lang w:val="en-US" w:eastAsia="fr-FR"/>
        </w:rPr>
        <w:t xml:space="preserve"> 2007</w:t>
      </w:r>
      <w:proofErr w:type="gramStart"/>
      <w:r w:rsidRPr="00B7140D">
        <w:rPr>
          <w:rFonts w:ascii="Times New Roman" w:eastAsia="Times New Roman" w:hAnsi="Times New Roman" w:cs="Times New Roman"/>
          <w:sz w:val="24"/>
          <w:szCs w:val="24"/>
          <w:lang w:val="en-US" w:eastAsia="fr-FR"/>
        </w:rPr>
        <w:t>;14:467</w:t>
      </w:r>
      <w:proofErr w:type="gramEnd"/>
      <w:r w:rsidRPr="00B7140D">
        <w:rPr>
          <w:rFonts w:ascii="Times New Roman" w:eastAsia="Times New Roman" w:hAnsi="Times New Roman" w:cs="Times New Roman"/>
          <w:sz w:val="24"/>
          <w:szCs w:val="24"/>
          <w:lang w:val="en-US" w:eastAsia="fr-FR"/>
        </w:rPr>
        <w:t>—71</w:t>
      </w:r>
    </w:p>
    <w:p w:rsidR="00BE539D" w:rsidRPr="00B7140D" w:rsidRDefault="00BE539D" w:rsidP="00E50B6F">
      <w:pPr>
        <w:spacing w:after="0" w:line="240" w:lineRule="auto"/>
        <w:jc w:val="both"/>
        <w:outlineLvl w:val="1"/>
        <w:rPr>
          <w:rFonts w:ascii="Times New Roman" w:eastAsia="Times New Roman" w:hAnsi="Times New Roman" w:cs="Times New Roman"/>
          <w:sz w:val="24"/>
          <w:szCs w:val="24"/>
          <w:lang w:val="en-US" w:eastAsia="fr-FR"/>
        </w:rPr>
      </w:pPr>
      <w:r w:rsidRPr="00B7140D">
        <w:rPr>
          <w:rFonts w:ascii="Times New Roman" w:eastAsia="Times New Roman" w:hAnsi="Times New Roman" w:cs="Times New Roman"/>
          <w:sz w:val="24"/>
          <w:szCs w:val="24"/>
          <w:lang w:val="en-US" w:eastAsia="fr-FR"/>
        </w:rPr>
        <w:t>[5]Carmel R. –Current concepts in cobalamin deficiency. Ann Rev Med, 2000, 51, 357-75</w:t>
      </w:r>
    </w:p>
    <w:p w:rsidR="00BE539D" w:rsidRPr="00E50B6F" w:rsidRDefault="00BE539D" w:rsidP="00E50B6F">
      <w:pPr>
        <w:spacing w:after="0" w:line="240" w:lineRule="auto"/>
        <w:jc w:val="both"/>
        <w:outlineLvl w:val="1"/>
        <w:rPr>
          <w:rFonts w:ascii="Times New Roman" w:eastAsia="Times New Roman" w:hAnsi="Times New Roman" w:cs="Times New Roman"/>
          <w:sz w:val="24"/>
          <w:szCs w:val="24"/>
          <w:lang w:val="fr-CA" w:eastAsia="fr-FR"/>
        </w:rPr>
      </w:pPr>
      <w:r w:rsidRPr="00E50B6F">
        <w:rPr>
          <w:rFonts w:ascii="Times New Roman" w:eastAsia="Times New Roman" w:hAnsi="Times New Roman" w:cs="Times New Roman"/>
          <w:sz w:val="24"/>
          <w:szCs w:val="24"/>
          <w:lang w:val="fr-CA" w:eastAsia="fr-FR"/>
        </w:rPr>
        <w:t xml:space="preserve">[6] ANDRES E. et al, carences en vitamine B12 chez </w:t>
      </w:r>
      <w:proofErr w:type="spellStart"/>
      <w:r w:rsidRPr="00E50B6F">
        <w:rPr>
          <w:rFonts w:ascii="Times New Roman" w:eastAsia="Times New Roman" w:hAnsi="Times New Roman" w:cs="Times New Roman"/>
          <w:sz w:val="24"/>
          <w:szCs w:val="24"/>
          <w:lang w:val="fr-CA" w:eastAsia="fr-FR"/>
        </w:rPr>
        <w:t>l‟adulte</w:t>
      </w:r>
      <w:proofErr w:type="spellEnd"/>
      <w:r w:rsidRPr="00E50B6F">
        <w:rPr>
          <w:rFonts w:ascii="Times New Roman" w:eastAsia="Times New Roman" w:hAnsi="Times New Roman" w:cs="Times New Roman"/>
          <w:sz w:val="24"/>
          <w:szCs w:val="24"/>
          <w:lang w:val="fr-CA" w:eastAsia="fr-FR"/>
        </w:rPr>
        <w:t xml:space="preserve"> : étiologies, manifestations cliniques et traitement, la revue de médecine interne 26 (2005) 938-946</w:t>
      </w:r>
    </w:p>
    <w:p w:rsidR="00451956" w:rsidRPr="00B7140D" w:rsidRDefault="00BE539D" w:rsidP="00E50B6F">
      <w:pPr>
        <w:spacing w:after="0" w:line="240" w:lineRule="auto"/>
        <w:jc w:val="both"/>
        <w:outlineLvl w:val="1"/>
        <w:rPr>
          <w:rFonts w:ascii="Times New Roman" w:eastAsia="Times New Roman" w:hAnsi="Times New Roman" w:cs="Times New Roman"/>
          <w:sz w:val="24"/>
          <w:szCs w:val="24"/>
          <w:lang w:val="en-US" w:eastAsia="fr-FR"/>
        </w:rPr>
      </w:pPr>
      <w:r w:rsidRPr="00B7140D">
        <w:rPr>
          <w:rFonts w:ascii="Times New Roman" w:eastAsia="Times New Roman" w:hAnsi="Times New Roman" w:cs="Times New Roman"/>
          <w:sz w:val="24"/>
          <w:szCs w:val="24"/>
          <w:lang w:val="en-US" w:eastAsia="fr-FR"/>
        </w:rPr>
        <w:t xml:space="preserve">[7] </w:t>
      </w:r>
      <w:r w:rsidR="00451956" w:rsidRPr="00B7140D">
        <w:rPr>
          <w:rFonts w:ascii="Times New Roman" w:eastAsia="Times New Roman" w:hAnsi="Times New Roman" w:cs="Times New Roman"/>
          <w:sz w:val="24"/>
          <w:szCs w:val="24"/>
          <w:lang w:val="en-US" w:eastAsia="fr-FR"/>
        </w:rPr>
        <w:t xml:space="preserve">Allen LH. Causes of vitamin B12 and folate deficiency. Food </w:t>
      </w:r>
      <w:proofErr w:type="spellStart"/>
      <w:r w:rsidR="00451956" w:rsidRPr="00B7140D">
        <w:rPr>
          <w:rFonts w:ascii="Times New Roman" w:eastAsia="Times New Roman" w:hAnsi="Times New Roman" w:cs="Times New Roman"/>
          <w:sz w:val="24"/>
          <w:szCs w:val="24"/>
          <w:lang w:val="en-US" w:eastAsia="fr-FR"/>
        </w:rPr>
        <w:t>Nutr</w:t>
      </w:r>
      <w:proofErr w:type="spellEnd"/>
      <w:r w:rsidR="00451956" w:rsidRPr="00B7140D">
        <w:rPr>
          <w:rFonts w:ascii="Times New Roman" w:eastAsia="Times New Roman" w:hAnsi="Times New Roman" w:cs="Times New Roman"/>
          <w:sz w:val="24"/>
          <w:szCs w:val="24"/>
          <w:lang w:val="en-US" w:eastAsia="fr-FR"/>
        </w:rPr>
        <w:t xml:space="preserve"> Bull. 2008</w:t>
      </w:r>
      <w:proofErr w:type="gramStart"/>
      <w:r w:rsidR="00451956" w:rsidRPr="00B7140D">
        <w:rPr>
          <w:rFonts w:ascii="Times New Roman" w:eastAsia="Times New Roman" w:hAnsi="Times New Roman" w:cs="Times New Roman"/>
          <w:sz w:val="24"/>
          <w:szCs w:val="24"/>
          <w:lang w:val="en-US" w:eastAsia="fr-FR"/>
        </w:rPr>
        <w:t>;29</w:t>
      </w:r>
      <w:proofErr w:type="gramEnd"/>
      <w:r w:rsidR="00451956" w:rsidRPr="00B7140D">
        <w:rPr>
          <w:rFonts w:ascii="Times New Roman" w:eastAsia="Times New Roman" w:hAnsi="Times New Roman" w:cs="Times New Roman"/>
          <w:sz w:val="24"/>
          <w:szCs w:val="24"/>
          <w:lang w:val="en-US" w:eastAsia="fr-FR"/>
        </w:rPr>
        <w:t>(2 Suppl):S20–S34.</w:t>
      </w:r>
    </w:p>
    <w:p w:rsidR="00451956" w:rsidRPr="00B7140D" w:rsidRDefault="00BE539D" w:rsidP="00E50B6F">
      <w:pPr>
        <w:spacing w:after="0" w:line="240" w:lineRule="auto"/>
        <w:jc w:val="both"/>
        <w:outlineLvl w:val="1"/>
        <w:rPr>
          <w:rFonts w:ascii="Times New Roman" w:eastAsia="Times New Roman" w:hAnsi="Times New Roman" w:cs="Times New Roman"/>
          <w:sz w:val="24"/>
          <w:szCs w:val="24"/>
          <w:lang w:val="en-US" w:eastAsia="fr-FR"/>
        </w:rPr>
      </w:pPr>
      <w:r w:rsidRPr="00B7140D">
        <w:rPr>
          <w:rFonts w:ascii="Times New Roman" w:eastAsia="Times New Roman" w:hAnsi="Times New Roman" w:cs="Times New Roman"/>
          <w:sz w:val="24"/>
          <w:szCs w:val="24"/>
          <w:lang w:val="en-US" w:eastAsia="fr-FR"/>
        </w:rPr>
        <w:t xml:space="preserve">[8] </w:t>
      </w:r>
      <w:r w:rsidR="00451956" w:rsidRPr="00B7140D">
        <w:rPr>
          <w:rFonts w:ascii="Times New Roman" w:eastAsia="Times New Roman" w:hAnsi="Times New Roman" w:cs="Times New Roman"/>
          <w:sz w:val="24"/>
          <w:szCs w:val="24"/>
          <w:lang w:val="en-US" w:eastAsia="fr-FR"/>
        </w:rPr>
        <w:t xml:space="preserve">O’Leary F, </w:t>
      </w:r>
      <w:proofErr w:type="spellStart"/>
      <w:r w:rsidR="00451956" w:rsidRPr="00B7140D">
        <w:rPr>
          <w:rFonts w:ascii="Times New Roman" w:eastAsia="Times New Roman" w:hAnsi="Times New Roman" w:cs="Times New Roman"/>
          <w:sz w:val="24"/>
          <w:szCs w:val="24"/>
          <w:lang w:val="en-US" w:eastAsia="fr-FR"/>
        </w:rPr>
        <w:t>Samman</w:t>
      </w:r>
      <w:proofErr w:type="spellEnd"/>
      <w:r w:rsidR="00451956" w:rsidRPr="00B7140D">
        <w:rPr>
          <w:rFonts w:ascii="Times New Roman" w:eastAsia="Times New Roman" w:hAnsi="Times New Roman" w:cs="Times New Roman"/>
          <w:sz w:val="24"/>
          <w:szCs w:val="24"/>
          <w:lang w:val="en-US" w:eastAsia="fr-FR"/>
        </w:rPr>
        <w:t xml:space="preserve"> S. Vitamin B12 in health and disease. Nutrients. 2010;2(3):299–316.</w:t>
      </w:r>
    </w:p>
    <w:p w:rsidR="001D23FF" w:rsidRPr="00B7140D" w:rsidRDefault="001D23FF" w:rsidP="00E50B6F">
      <w:pPr>
        <w:spacing w:after="0" w:line="240" w:lineRule="auto"/>
        <w:jc w:val="both"/>
        <w:outlineLvl w:val="1"/>
        <w:rPr>
          <w:rFonts w:ascii="Times New Roman" w:eastAsia="Times New Roman" w:hAnsi="Times New Roman" w:cs="Times New Roman"/>
          <w:sz w:val="24"/>
          <w:szCs w:val="24"/>
          <w:lang w:val="en-US" w:eastAsia="fr-FR"/>
        </w:rPr>
      </w:pPr>
      <w:r w:rsidRPr="00B7140D">
        <w:rPr>
          <w:rFonts w:ascii="Times New Roman" w:eastAsia="Times New Roman" w:hAnsi="Times New Roman" w:cs="Times New Roman"/>
          <w:sz w:val="24"/>
          <w:szCs w:val="24"/>
          <w:lang w:val="en-US" w:eastAsia="fr-FR"/>
        </w:rPr>
        <w:t xml:space="preserve">[9] </w:t>
      </w:r>
      <w:proofErr w:type="spellStart"/>
      <w:r w:rsidRPr="00B7140D">
        <w:rPr>
          <w:rFonts w:ascii="Times New Roman" w:eastAsia="Times New Roman" w:hAnsi="Times New Roman" w:cs="Times New Roman"/>
          <w:sz w:val="24"/>
          <w:szCs w:val="24"/>
          <w:lang w:val="en-US" w:eastAsia="fr-FR"/>
        </w:rPr>
        <w:t>Langan</w:t>
      </w:r>
      <w:proofErr w:type="spellEnd"/>
      <w:r w:rsidRPr="00B7140D">
        <w:rPr>
          <w:rFonts w:ascii="Times New Roman" w:eastAsia="Times New Roman" w:hAnsi="Times New Roman" w:cs="Times New Roman"/>
          <w:sz w:val="24"/>
          <w:szCs w:val="24"/>
          <w:lang w:val="en-US" w:eastAsia="fr-FR"/>
        </w:rPr>
        <w:t xml:space="preserve">, R. C., &amp; </w:t>
      </w:r>
      <w:proofErr w:type="spellStart"/>
      <w:r w:rsidRPr="00B7140D">
        <w:rPr>
          <w:rFonts w:ascii="Times New Roman" w:eastAsia="Times New Roman" w:hAnsi="Times New Roman" w:cs="Times New Roman"/>
          <w:sz w:val="24"/>
          <w:szCs w:val="24"/>
          <w:lang w:val="en-US" w:eastAsia="fr-FR"/>
        </w:rPr>
        <w:t>Goodbred</w:t>
      </w:r>
      <w:proofErr w:type="spellEnd"/>
      <w:r w:rsidRPr="00B7140D">
        <w:rPr>
          <w:rFonts w:ascii="Times New Roman" w:eastAsia="Times New Roman" w:hAnsi="Times New Roman" w:cs="Times New Roman"/>
          <w:sz w:val="24"/>
          <w:szCs w:val="24"/>
          <w:lang w:val="en-US" w:eastAsia="fr-FR"/>
        </w:rPr>
        <w:t>, A. J. (2017). Vitamin B12 deficiency: recognition and management. American Family Physician, 96(6), 384-389.</w:t>
      </w:r>
    </w:p>
    <w:p w:rsidR="001D23FF" w:rsidRPr="00B7140D" w:rsidRDefault="001D23FF" w:rsidP="00E50B6F">
      <w:pPr>
        <w:spacing w:after="0" w:line="240" w:lineRule="auto"/>
        <w:jc w:val="both"/>
        <w:outlineLvl w:val="1"/>
        <w:rPr>
          <w:rFonts w:ascii="Times New Roman" w:eastAsia="Times New Roman" w:hAnsi="Times New Roman" w:cs="Times New Roman"/>
          <w:sz w:val="24"/>
          <w:szCs w:val="24"/>
          <w:lang w:val="en-US" w:eastAsia="fr-FR"/>
        </w:rPr>
      </w:pPr>
      <w:r w:rsidRPr="00B7140D">
        <w:rPr>
          <w:rFonts w:ascii="Times New Roman" w:eastAsia="Times New Roman" w:hAnsi="Times New Roman" w:cs="Times New Roman"/>
          <w:sz w:val="24"/>
          <w:szCs w:val="24"/>
          <w:lang w:val="en-US" w:eastAsia="fr-FR"/>
        </w:rPr>
        <w:t>[</w:t>
      </w:r>
      <w:proofErr w:type="gramStart"/>
      <w:r w:rsidRPr="00B7140D">
        <w:rPr>
          <w:rFonts w:ascii="Times New Roman" w:eastAsia="Times New Roman" w:hAnsi="Times New Roman" w:cs="Times New Roman"/>
          <w:sz w:val="24"/>
          <w:szCs w:val="24"/>
          <w:lang w:val="en-US" w:eastAsia="fr-FR"/>
        </w:rPr>
        <w:t>10 ]</w:t>
      </w:r>
      <w:proofErr w:type="gramEnd"/>
      <w:r w:rsidRPr="00B7140D">
        <w:rPr>
          <w:rFonts w:ascii="Times New Roman" w:eastAsia="Times New Roman" w:hAnsi="Times New Roman" w:cs="Times New Roman"/>
          <w:sz w:val="24"/>
          <w:szCs w:val="24"/>
          <w:lang w:val="en-US" w:eastAsia="fr-FR"/>
        </w:rPr>
        <w:t xml:space="preserve">Green, R., et al. (2017). Op. cit.; Stabler, S. P. (2013). Clinical practice: Vitamin B12 deficiency. New England Journal of Medicine, 368(2), 149-160. </w:t>
      </w:r>
    </w:p>
    <w:p w:rsidR="001D23FF" w:rsidRPr="00B7140D" w:rsidRDefault="001D23FF" w:rsidP="00E50B6F">
      <w:pPr>
        <w:spacing w:after="0" w:line="240" w:lineRule="auto"/>
        <w:jc w:val="both"/>
        <w:outlineLvl w:val="1"/>
        <w:rPr>
          <w:rFonts w:ascii="Times New Roman" w:eastAsia="Times New Roman" w:hAnsi="Times New Roman" w:cs="Times New Roman"/>
          <w:sz w:val="24"/>
          <w:szCs w:val="24"/>
          <w:lang w:val="en-US" w:eastAsia="fr-FR"/>
        </w:rPr>
      </w:pPr>
      <w:r w:rsidRPr="00B7140D">
        <w:rPr>
          <w:rFonts w:ascii="Times New Roman" w:eastAsia="Times New Roman" w:hAnsi="Times New Roman" w:cs="Times New Roman"/>
          <w:sz w:val="24"/>
          <w:szCs w:val="24"/>
          <w:lang w:val="en-US" w:eastAsia="fr-FR"/>
        </w:rPr>
        <w:t xml:space="preserve">[11] Stabler, S. P. (2013). Op. cit.; </w:t>
      </w:r>
      <w:proofErr w:type="spellStart"/>
      <w:r w:rsidRPr="00B7140D">
        <w:rPr>
          <w:rFonts w:ascii="Times New Roman" w:eastAsia="Times New Roman" w:hAnsi="Times New Roman" w:cs="Times New Roman"/>
          <w:sz w:val="24"/>
          <w:szCs w:val="24"/>
          <w:lang w:val="en-US" w:eastAsia="fr-FR"/>
        </w:rPr>
        <w:t>Lindenbaum</w:t>
      </w:r>
      <w:proofErr w:type="spellEnd"/>
      <w:r w:rsidRPr="00B7140D">
        <w:rPr>
          <w:rFonts w:ascii="Times New Roman" w:eastAsia="Times New Roman" w:hAnsi="Times New Roman" w:cs="Times New Roman"/>
          <w:sz w:val="24"/>
          <w:szCs w:val="24"/>
          <w:lang w:val="en-US" w:eastAsia="fr-FR"/>
        </w:rPr>
        <w:t>, J., et al. (1988). Neuropsychiatric disorders caused by cobalamin deficiency in the absence of anemia or macrocytosis. New England Journal of Medicine, 318(26), 1720-1728.</w:t>
      </w:r>
    </w:p>
    <w:p w:rsidR="00E20F76" w:rsidRPr="00B7140D" w:rsidRDefault="00E20F76" w:rsidP="00E50B6F">
      <w:pPr>
        <w:spacing w:after="0" w:line="240" w:lineRule="auto"/>
        <w:jc w:val="both"/>
        <w:outlineLvl w:val="1"/>
        <w:rPr>
          <w:rFonts w:ascii="Times New Roman" w:eastAsia="Times New Roman" w:hAnsi="Times New Roman" w:cs="Times New Roman"/>
          <w:sz w:val="24"/>
          <w:szCs w:val="24"/>
          <w:lang w:val="en-US" w:eastAsia="fr-FR"/>
        </w:rPr>
      </w:pPr>
      <w:r w:rsidRPr="00B7140D">
        <w:rPr>
          <w:rFonts w:ascii="Times New Roman" w:eastAsia="Times New Roman" w:hAnsi="Times New Roman" w:cs="Times New Roman"/>
          <w:sz w:val="24"/>
          <w:szCs w:val="24"/>
          <w:lang w:val="en-US" w:eastAsia="fr-FR"/>
        </w:rPr>
        <w:t xml:space="preserve">[12] Green, R., et al. (2017). Op. </w:t>
      </w:r>
      <w:proofErr w:type="spellStart"/>
      <w:r w:rsidRPr="00B7140D">
        <w:rPr>
          <w:rFonts w:ascii="Times New Roman" w:eastAsia="Times New Roman" w:hAnsi="Times New Roman" w:cs="Times New Roman"/>
          <w:sz w:val="24"/>
          <w:szCs w:val="24"/>
          <w:lang w:val="en-US" w:eastAsia="fr-FR"/>
        </w:rPr>
        <w:t>cit</w:t>
      </w:r>
      <w:proofErr w:type="spellEnd"/>
    </w:p>
    <w:p w:rsidR="00E20F76" w:rsidRPr="00B7140D" w:rsidRDefault="00E20F76" w:rsidP="00E50B6F">
      <w:pPr>
        <w:spacing w:after="0" w:line="240" w:lineRule="auto"/>
        <w:jc w:val="both"/>
        <w:outlineLvl w:val="1"/>
        <w:rPr>
          <w:rFonts w:ascii="Times New Roman" w:eastAsia="Times New Roman" w:hAnsi="Times New Roman" w:cs="Times New Roman"/>
          <w:sz w:val="24"/>
          <w:szCs w:val="24"/>
          <w:lang w:val="en-US" w:eastAsia="fr-FR"/>
        </w:rPr>
      </w:pPr>
      <w:r w:rsidRPr="00B7140D">
        <w:rPr>
          <w:rFonts w:ascii="Times New Roman" w:eastAsia="Times New Roman" w:hAnsi="Times New Roman" w:cs="Times New Roman"/>
          <w:sz w:val="24"/>
          <w:szCs w:val="24"/>
          <w:lang w:val="en-US" w:eastAsia="fr-FR"/>
        </w:rPr>
        <w:t>[13] Sukumar, N., et al. (2021). Prevalence and associations of B-vitamin insufficiency with cognitive function in adults aged 18-65 years. International Journal of Environmental Research and Public Health, 18(1), 1.</w:t>
      </w:r>
    </w:p>
    <w:p w:rsidR="00E3236C" w:rsidRPr="00B7140D" w:rsidRDefault="00E3236C" w:rsidP="00E50B6F">
      <w:pPr>
        <w:spacing w:after="0" w:line="240" w:lineRule="auto"/>
        <w:jc w:val="both"/>
        <w:outlineLvl w:val="1"/>
        <w:rPr>
          <w:rFonts w:ascii="Times New Roman" w:eastAsia="Times New Roman" w:hAnsi="Times New Roman" w:cs="Times New Roman"/>
          <w:sz w:val="24"/>
          <w:szCs w:val="24"/>
          <w:lang w:val="en-US" w:eastAsia="fr-FR"/>
        </w:rPr>
      </w:pPr>
      <w:r w:rsidRPr="00B7140D">
        <w:rPr>
          <w:rFonts w:ascii="Times New Roman" w:eastAsia="Times New Roman" w:hAnsi="Times New Roman" w:cs="Times New Roman"/>
          <w:sz w:val="24"/>
          <w:szCs w:val="24"/>
          <w:lang w:val="en-US" w:eastAsia="fr-FR"/>
        </w:rPr>
        <w:t>[14]</w:t>
      </w:r>
      <w:r w:rsidRPr="00E3236C">
        <w:rPr>
          <w:rFonts w:ascii="Times New Roman" w:eastAsia="Times New Roman" w:hAnsi="Times New Roman" w:cs="Times New Roman"/>
          <w:sz w:val="24"/>
          <w:szCs w:val="24"/>
          <w:lang w:val="en-US" w:eastAsia="fr-FR"/>
        </w:rPr>
        <w:t xml:space="preserve"> </w:t>
      </w:r>
      <w:r w:rsidR="0050489C" w:rsidRPr="00B7140D">
        <w:rPr>
          <w:rFonts w:ascii="Times New Roman" w:eastAsia="Times New Roman" w:hAnsi="Times New Roman" w:cs="Times New Roman"/>
          <w:sz w:val="24"/>
          <w:szCs w:val="24"/>
          <w:lang w:val="en-US" w:eastAsia="fr-FR"/>
        </w:rPr>
        <w:t>Allen, L. H. (2012). B vitamins in breast milk: relative importance of maternal status and intake, and effects on infant status and function. Advances in Nutrition, 3(3), 362-369.</w:t>
      </w:r>
    </w:p>
    <w:p w:rsidR="00E3236C" w:rsidRPr="00E3236C" w:rsidRDefault="00E3236C" w:rsidP="00E50B6F">
      <w:pPr>
        <w:spacing w:after="0" w:line="240" w:lineRule="auto"/>
        <w:jc w:val="both"/>
        <w:outlineLvl w:val="1"/>
        <w:rPr>
          <w:rFonts w:ascii="Times New Roman" w:eastAsia="Times New Roman" w:hAnsi="Times New Roman" w:cs="Times New Roman"/>
          <w:sz w:val="24"/>
          <w:szCs w:val="24"/>
          <w:lang w:val="en-US" w:eastAsia="fr-FR"/>
        </w:rPr>
      </w:pPr>
    </w:p>
    <w:p w:rsidR="0050489C" w:rsidRPr="00B7140D" w:rsidRDefault="00E3236C" w:rsidP="00E50B6F">
      <w:pPr>
        <w:spacing w:after="0" w:line="240" w:lineRule="auto"/>
        <w:jc w:val="both"/>
        <w:outlineLvl w:val="1"/>
        <w:rPr>
          <w:rFonts w:ascii="Times New Roman" w:eastAsia="Times New Roman" w:hAnsi="Times New Roman" w:cs="Times New Roman"/>
          <w:sz w:val="24"/>
          <w:szCs w:val="24"/>
          <w:lang w:val="en-US" w:eastAsia="fr-FR"/>
        </w:rPr>
      </w:pPr>
      <w:r w:rsidRPr="00B7140D">
        <w:rPr>
          <w:rFonts w:ascii="Times New Roman" w:eastAsia="Times New Roman" w:hAnsi="Times New Roman" w:cs="Times New Roman"/>
          <w:sz w:val="24"/>
          <w:szCs w:val="24"/>
          <w:lang w:val="en-US" w:eastAsia="fr-FR"/>
        </w:rPr>
        <w:t>[15]</w:t>
      </w:r>
      <w:r w:rsidR="0050489C" w:rsidRPr="00B7140D">
        <w:rPr>
          <w:rFonts w:ascii="Times New Roman" w:eastAsia="Times New Roman" w:hAnsi="Times New Roman" w:cs="Times New Roman"/>
          <w:sz w:val="24"/>
          <w:szCs w:val="24"/>
          <w:lang w:val="en-US" w:eastAsia="fr-FR"/>
        </w:rPr>
        <w:t xml:space="preserve"> Savage, D. G., et al. (1994). Sensitivity of serum methylmalonic acid and total homocysteine determinations for diagnosing cobalamin and folate deficiencies. American Journal of Medicine, 96(3), 239-246. </w:t>
      </w:r>
    </w:p>
    <w:p w:rsidR="00E3236C" w:rsidRPr="00B7140D" w:rsidRDefault="0050489C" w:rsidP="00E50B6F">
      <w:pPr>
        <w:spacing w:after="0" w:line="240" w:lineRule="auto"/>
        <w:jc w:val="both"/>
        <w:outlineLvl w:val="1"/>
        <w:rPr>
          <w:rFonts w:ascii="Times New Roman" w:eastAsia="Times New Roman" w:hAnsi="Times New Roman" w:cs="Times New Roman"/>
          <w:sz w:val="24"/>
          <w:szCs w:val="24"/>
          <w:lang w:val="en-US" w:eastAsia="fr-FR"/>
        </w:rPr>
      </w:pPr>
      <w:r w:rsidRPr="00B7140D">
        <w:rPr>
          <w:rFonts w:ascii="Times New Roman" w:eastAsia="Times New Roman" w:hAnsi="Times New Roman" w:cs="Times New Roman"/>
          <w:sz w:val="24"/>
          <w:szCs w:val="24"/>
          <w:lang w:val="en-US" w:eastAsia="fr-FR"/>
        </w:rPr>
        <w:t xml:space="preserve">[16] </w:t>
      </w:r>
      <w:proofErr w:type="spellStart"/>
      <w:r w:rsidRPr="00B7140D">
        <w:rPr>
          <w:rFonts w:ascii="Times New Roman" w:eastAsia="Times New Roman" w:hAnsi="Times New Roman" w:cs="Times New Roman"/>
          <w:sz w:val="24"/>
          <w:szCs w:val="24"/>
          <w:lang w:val="en-US" w:eastAsia="fr-FR"/>
        </w:rPr>
        <w:t>Nexo</w:t>
      </w:r>
      <w:proofErr w:type="spellEnd"/>
      <w:r w:rsidRPr="00B7140D">
        <w:rPr>
          <w:rFonts w:ascii="Times New Roman" w:eastAsia="Times New Roman" w:hAnsi="Times New Roman" w:cs="Times New Roman"/>
          <w:sz w:val="24"/>
          <w:szCs w:val="24"/>
          <w:lang w:val="en-US" w:eastAsia="fr-FR"/>
        </w:rPr>
        <w:t>, E., &amp; Hoffmann-</w:t>
      </w:r>
      <w:proofErr w:type="spellStart"/>
      <w:r w:rsidRPr="00B7140D">
        <w:rPr>
          <w:rFonts w:ascii="Times New Roman" w:eastAsia="Times New Roman" w:hAnsi="Times New Roman" w:cs="Times New Roman"/>
          <w:sz w:val="24"/>
          <w:szCs w:val="24"/>
          <w:lang w:val="en-US" w:eastAsia="fr-FR"/>
        </w:rPr>
        <w:t>Lücke</w:t>
      </w:r>
      <w:proofErr w:type="spellEnd"/>
      <w:r w:rsidRPr="00B7140D">
        <w:rPr>
          <w:rFonts w:ascii="Times New Roman" w:eastAsia="Times New Roman" w:hAnsi="Times New Roman" w:cs="Times New Roman"/>
          <w:sz w:val="24"/>
          <w:szCs w:val="24"/>
          <w:lang w:val="en-US" w:eastAsia="fr-FR"/>
        </w:rPr>
        <w:t xml:space="preserve">, E. (2011). </w:t>
      </w:r>
      <w:proofErr w:type="spellStart"/>
      <w:r w:rsidRPr="00B7140D">
        <w:rPr>
          <w:rFonts w:ascii="Times New Roman" w:eastAsia="Times New Roman" w:hAnsi="Times New Roman" w:cs="Times New Roman"/>
          <w:sz w:val="24"/>
          <w:szCs w:val="24"/>
          <w:lang w:val="en-US" w:eastAsia="fr-FR"/>
        </w:rPr>
        <w:t>Holotranscobalamin</w:t>
      </w:r>
      <w:proofErr w:type="spellEnd"/>
      <w:r w:rsidRPr="00B7140D">
        <w:rPr>
          <w:rFonts w:ascii="Times New Roman" w:eastAsia="Times New Roman" w:hAnsi="Times New Roman" w:cs="Times New Roman"/>
          <w:sz w:val="24"/>
          <w:szCs w:val="24"/>
          <w:lang w:val="en-US" w:eastAsia="fr-FR"/>
        </w:rPr>
        <w:t xml:space="preserve">, a marker of vitamin B-12 status: analytical aspects and clinical utility. American Journal of Clinical Nutrition, 94(1), 359S-365S. </w:t>
      </w:r>
    </w:p>
    <w:p w:rsidR="0050489C" w:rsidRPr="00B7140D" w:rsidRDefault="0050489C" w:rsidP="00E50B6F">
      <w:pPr>
        <w:spacing w:after="0" w:line="240" w:lineRule="auto"/>
        <w:jc w:val="both"/>
        <w:outlineLvl w:val="1"/>
        <w:rPr>
          <w:rFonts w:ascii="Times New Roman" w:eastAsia="Times New Roman" w:hAnsi="Times New Roman" w:cs="Times New Roman"/>
          <w:sz w:val="24"/>
          <w:szCs w:val="24"/>
          <w:lang w:val="en-US" w:eastAsia="fr-FR"/>
        </w:rPr>
      </w:pPr>
    </w:p>
    <w:p w:rsidR="0050489C" w:rsidRPr="00B7140D" w:rsidRDefault="0050489C" w:rsidP="00E50B6F">
      <w:pPr>
        <w:spacing w:after="0" w:line="240" w:lineRule="auto"/>
        <w:jc w:val="both"/>
        <w:outlineLvl w:val="1"/>
        <w:rPr>
          <w:rFonts w:ascii="Times New Roman" w:eastAsia="Times New Roman" w:hAnsi="Times New Roman" w:cs="Times New Roman"/>
          <w:sz w:val="24"/>
          <w:szCs w:val="24"/>
          <w:lang w:val="en-US" w:eastAsia="fr-FR"/>
        </w:rPr>
      </w:pPr>
      <w:r w:rsidRPr="00B7140D">
        <w:rPr>
          <w:rFonts w:ascii="Times New Roman" w:eastAsia="Times New Roman" w:hAnsi="Times New Roman" w:cs="Times New Roman"/>
          <w:sz w:val="24"/>
          <w:szCs w:val="24"/>
          <w:lang w:val="en-US" w:eastAsia="fr-FR"/>
        </w:rPr>
        <w:t>[17] von Schenck, U., et al. (1997). Persistence of neurological damage induced by dietary vitamin B-12 deficiency in infancy. Archives of Disease in Childhood, 77(2), 137-139.</w:t>
      </w:r>
    </w:p>
    <w:p w:rsidR="00BE539D" w:rsidRPr="00B7140D" w:rsidRDefault="00BE539D" w:rsidP="00E50B6F">
      <w:pPr>
        <w:spacing w:after="0" w:line="240" w:lineRule="auto"/>
        <w:jc w:val="both"/>
        <w:outlineLvl w:val="1"/>
        <w:rPr>
          <w:rFonts w:ascii="Times New Roman" w:eastAsia="Times New Roman" w:hAnsi="Times New Roman" w:cs="Times New Roman"/>
          <w:sz w:val="24"/>
          <w:szCs w:val="24"/>
          <w:lang w:val="en-US" w:eastAsia="fr-FR"/>
        </w:rPr>
      </w:pPr>
    </w:p>
    <w:p w:rsidR="0050489C" w:rsidRPr="00B7140D" w:rsidRDefault="0050489C" w:rsidP="00E50B6F">
      <w:pPr>
        <w:spacing w:after="0" w:line="240" w:lineRule="auto"/>
        <w:jc w:val="both"/>
        <w:outlineLvl w:val="1"/>
        <w:rPr>
          <w:rFonts w:ascii="Times New Roman" w:eastAsia="Times New Roman" w:hAnsi="Times New Roman" w:cs="Times New Roman"/>
          <w:sz w:val="24"/>
          <w:szCs w:val="24"/>
          <w:lang w:val="en-US" w:eastAsia="fr-FR"/>
        </w:rPr>
      </w:pPr>
      <w:r w:rsidRPr="00B7140D">
        <w:rPr>
          <w:rFonts w:ascii="Times New Roman" w:eastAsia="Times New Roman" w:hAnsi="Times New Roman" w:cs="Times New Roman"/>
          <w:sz w:val="24"/>
          <w:szCs w:val="24"/>
          <w:lang w:val="en-US" w:eastAsia="fr-FR"/>
        </w:rPr>
        <w:t xml:space="preserve">[18] </w:t>
      </w:r>
      <w:proofErr w:type="spellStart"/>
      <w:r w:rsidRPr="00B7140D">
        <w:rPr>
          <w:rFonts w:ascii="Times New Roman" w:eastAsia="Times New Roman" w:hAnsi="Times New Roman" w:cs="Times New Roman"/>
          <w:sz w:val="24"/>
          <w:szCs w:val="24"/>
          <w:lang w:val="en-US" w:eastAsia="fr-FR"/>
        </w:rPr>
        <w:t>Langan</w:t>
      </w:r>
      <w:proofErr w:type="spellEnd"/>
      <w:r w:rsidRPr="00B7140D">
        <w:rPr>
          <w:rFonts w:ascii="Times New Roman" w:eastAsia="Times New Roman" w:hAnsi="Times New Roman" w:cs="Times New Roman"/>
          <w:sz w:val="24"/>
          <w:szCs w:val="24"/>
          <w:lang w:val="en-US" w:eastAsia="fr-FR"/>
        </w:rPr>
        <w:t xml:space="preserve">, R. C., &amp; </w:t>
      </w:r>
      <w:proofErr w:type="spellStart"/>
      <w:r w:rsidRPr="00B7140D">
        <w:rPr>
          <w:rFonts w:ascii="Times New Roman" w:eastAsia="Times New Roman" w:hAnsi="Times New Roman" w:cs="Times New Roman"/>
          <w:sz w:val="24"/>
          <w:szCs w:val="24"/>
          <w:lang w:val="en-US" w:eastAsia="fr-FR"/>
        </w:rPr>
        <w:t>Goodbred</w:t>
      </w:r>
      <w:proofErr w:type="spellEnd"/>
      <w:r w:rsidRPr="00B7140D">
        <w:rPr>
          <w:rFonts w:ascii="Times New Roman" w:eastAsia="Times New Roman" w:hAnsi="Times New Roman" w:cs="Times New Roman"/>
          <w:sz w:val="24"/>
          <w:szCs w:val="24"/>
          <w:lang w:val="en-US" w:eastAsia="fr-FR"/>
        </w:rPr>
        <w:t>, A. J. (2017). Vitamin B12 deficiency: recognition and management. American Family Physician, 96(6), 384-389.</w:t>
      </w:r>
    </w:p>
    <w:p w:rsidR="0050489C" w:rsidRPr="00B7140D" w:rsidRDefault="0050489C" w:rsidP="00E50B6F">
      <w:pPr>
        <w:spacing w:after="0" w:line="240" w:lineRule="auto"/>
        <w:jc w:val="both"/>
        <w:outlineLvl w:val="1"/>
        <w:rPr>
          <w:rFonts w:ascii="Times New Roman" w:eastAsia="Times New Roman" w:hAnsi="Times New Roman" w:cs="Times New Roman"/>
          <w:sz w:val="24"/>
          <w:szCs w:val="24"/>
          <w:lang w:val="en-US" w:eastAsia="fr-FR"/>
        </w:rPr>
      </w:pPr>
      <w:r w:rsidRPr="00B7140D">
        <w:rPr>
          <w:rFonts w:ascii="Times New Roman" w:eastAsia="Times New Roman" w:hAnsi="Times New Roman" w:cs="Times New Roman"/>
          <w:sz w:val="24"/>
          <w:szCs w:val="24"/>
          <w:lang w:val="en-US" w:eastAsia="fr-FR"/>
        </w:rPr>
        <w:t xml:space="preserve">[19] </w:t>
      </w:r>
      <w:proofErr w:type="spellStart"/>
      <w:r w:rsidRPr="00B7140D">
        <w:rPr>
          <w:rFonts w:ascii="Times New Roman" w:eastAsia="Times New Roman" w:hAnsi="Times New Roman" w:cs="Times New Roman"/>
          <w:sz w:val="24"/>
          <w:szCs w:val="24"/>
          <w:lang w:val="en-US" w:eastAsia="fr-FR"/>
        </w:rPr>
        <w:t>Kvestad</w:t>
      </w:r>
      <w:proofErr w:type="spellEnd"/>
      <w:r w:rsidRPr="00B7140D">
        <w:rPr>
          <w:rFonts w:ascii="Times New Roman" w:eastAsia="Times New Roman" w:hAnsi="Times New Roman" w:cs="Times New Roman"/>
          <w:sz w:val="24"/>
          <w:szCs w:val="24"/>
          <w:lang w:val="en-US" w:eastAsia="fr-FR"/>
        </w:rPr>
        <w:t>, I., et al. (2013). Op. cit.</w:t>
      </w:r>
    </w:p>
    <w:p w:rsidR="0050489C" w:rsidRPr="00B7140D" w:rsidRDefault="00472900" w:rsidP="00E50B6F">
      <w:pPr>
        <w:spacing w:after="0" w:line="240" w:lineRule="auto"/>
        <w:jc w:val="both"/>
        <w:outlineLvl w:val="1"/>
        <w:rPr>
          <w:rFonts w:ascii="Times New Roman" w:eastAsia="Times New Roman" w:hAnsi="Times New Roman" w:cs="Times New Roman"/>
          <w:sz w:val="24"/>
          <w:szCs w:val="24"/>
          <w:lang w:val="en-US" w:eastAsia="fr-FR"/>
        </w:rPr>
      </w:pPr>
      <w:r w:rsidRPr="00B7140D">
        <w:rPr>
          <w:rFonts w:ascii="Times New Roman" w:eastAsia="Times New Roman" w:hAnsi="Times New Roman" w:cs="Times New Roman"/>
          <w:sz w:val="24"/>
          <w:szCs w:val="24"/>
          <w:lang w:val="en-US" w:eastAsia="fr-FR"/>
        </w:rPr>
        <w:t xml:space="preserve">[20] </w:t>
      </w:r>
      <w:r w:rsidR="0050489C" w:rsidRPr="00B7140D">
        <w:rPr>
          <w:rFonts w:ascii="Times New Roman" w:eastAsia="Times New Roman" w:hAnsi="Times New Roman" w:cs="Times New Roman"/>
          <w:sz w:val="24"/>
          <w:szCs w:val="24"/>
          <w:lang w:val="en-US" w:eastAsia="fr-FR"/>
        </w:rPr>
        <w:t>Centers for Disease Control and Prevention</w:t>
      </w:r>
      <w:r w:rsidRPr="00B7140D">
        <w:rPr>
          <w:rFonts w:ascii="Times New Roman" w:eastAsia="Times New Roman" w:hAnsi="Times New Roman" w:cs="Times New Roman"/>
          <w:sz w:val="24"/>
          <w:szCs w:val="24"/>
          <w:lang w:val="en-US" w:eastAsia="fr-FR"/>
        </w:rPr>
        <w:t xml:space="preserve"> CDC. (2024). Op. cit.</w:t>
      </w:r>
    </w:p>
    <w:p w:rsidR="00E36F9F" w:rsidRPr="00B7140D" w:rsidRDefault="00E36F9F" w:rsidP="00E50B6F">
      <w:pPr>
        <w:spacing w:after="0" w:line="240" w:lineRule="auto"/>
        <w:jc w:val="both"/>
        <w:outlineLvl w:val="1"/>
        <w:rPr>
          <w:rFonts w:ascii="Times New Roman" w:eastAsia="Times New Roman" w:hAnsi="Times New Roman" w:cs="Times New Roman"/>
          <w:sz w:val="24"/>
          <w:szCs w:val="24"/>
          <w:lang w:val="en-US" w:eastAsia="fr-FR"/>
        </w:rPr>
      </w:pPr>
      <w:r w:rsidRPr="00B7140D">
        <w:rPr>
          <w:rFonts w:ascii="Times New Roman" w:eastAsia="Times New Roman" w:hAnsi="Times New Roman" w:cs="Times New Roman"/>
          <w:sz w:val="24"/>
          <w:szCs w:val="24"/>
          <w:lang w:val="en-US" w:eastAsia="fr-FR"/>
        </w:rPr>
        <w:t>[21</w:t>
      </w:r>
      <w:proofErr w:type="gramStart"/>
      <w:r w:rsidRPr="00B7140D">
        <w:rPr>
          <w:rFonts w:ascii="Times New Roman" w:eastAsia="Times New Roman" w:hAnsi="Times New Roman" w:cs="Times New Roman"/>
          <w:sz w:val="24"/>
          <w:szCs w:val="24"/>
          <w:lang w:val="en-US" w:eastAsia="fr-FR"/>
        </w:rPr>
        <w:t>]rfasper.fasper.bg.ac.rs</w:t>
      </w:r>
      <w:proofErr w:type="gramEnd"/>
    </w:p>
    <w:p w:rsidR="0071028E" w:rsidRPr="00B7140D" w:rsidRDefault="0071028E" w:rsidP="00E50B6F">
      <w:pPr>
        <w:spacing w:after="0" w:line="240" w:lineRule="auto"/>
        <w:jc w:val="both"/>
        <w:outlineLvl w:val="1"/>
        <w:rPr>
          <w:rFonts w:ascii="Times New Roman" w:eastAsia="Times New Roman" w:hAnsi="Times New Roman" w:cs="Times New Roman"/>
          <w:sz w:val="24"/>
          <w:szCs w:val="24"/>
          <w:lang w:val="en-US" w:eastAsia="fr-FR"/>
        </w:rPr>
      </w:pPr>
    </w:p>
    <w:sectPr w:rsidR="0071028E" w:rsidRPr="00B7140D">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6CB6" w:rsidRDefault="00496CB6" w:rsidP="00F6178B">
      <w:pPr>
        <w:spacing w:after="0" w:line="240" w:lineRule="auto"/>
      </w:pPr>
      <w:r>
        <w:separator/>
      </w:r>
    </w:p>
  </w:endnote>
  <w:endnote w:type="continuationSeparator" w:id="0">
    <w:p w:rsidR="00496CB6" w:rsidRDefault="00496CB6" w:rsidP="00F61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549" w:rsidRDefault="00F065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549" w:rsidRDefault="00F0654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549" w:rsidRDefault="00F065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6CB6" w:rsidRDefault="00496CB6" w:rsidP="00F6178B">
      <w:pPr>
        <w:spacing w:after="0" w:line="240" w:lineRule="auto"/>
      </w:pPr>
      <w:r>
        <w:separator/>
      </w:r>
    </w:p>
  </w:footnote>
  <w:footnote w:type="continuationSeparator" w:id="0">
    <w:p w:rsidR="00496CB6" w:rsidRDefault="00496CB6" w:rsidP="00F617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549" w:rsidRDefault="00496CB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502860"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549" w:rsidRDefault="00496CB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502861"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549" w:rsidRDefault="00496CB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502859"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015A60"/>
    <w:multiLevelType w:val="multilevel"/>
    <w:tmpl w:val="B532B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465"/>
    <w:rsid w:val="000214E2"/>
    <w:rsid w:val="00096FDC"/>
    <w:rsid w:val="000A1DD7"/>
    <w:rsid w:val="000B0A94"/>
    <w:rsid w:val="000B1001"/>
    <w:rsid w:val="00113C67"/>
    <w:rsid w:val="00164872"/>
    <w:rsid w:val="00166647"/>
    <w:rsid w:val="0017678F"/>
    <w:rsid w:val="001D23FF"/>
    <w:rsid w:val="00230016"/>
    <w:rsid w:val="0023338D"/>
    <w:rsid w:val="00234E4C"/>
    <w:rsid w:val="00235AF5"/>
    <w:rsid w:val="00246885"/>
    <w:rsid w:val="002841FF"/>
    <w:rsid w:val="00284A23"/>
    <w:rsid w:val="00286A16"/>
    <w:rsid w:val="00335A50"/>
    <w:rsid w:val="00354F9B"/>
    <w:rsid w:val="004178F1"/>
    <w:rsid w:val="00451956"/>
    <w:rsid w:val="00472900"/>
    <w:rsid w:val="00496CB6"/>
    <w:rsid w:val="004B461F"/>
    <w:rsid w:val="004C3A13"/>
    <w:rsid w:val="0050489C"/>
    <w:rsid w:val="0054019E"/>
    <w:rsid w:val="00676B8F"/>
    <w:rsid w:val="0071028E"/>
    <w:rsid w:val="007F6C5A"/>
    <w:rsid w:val="00863C03"/>
    <w:rsid w:val="00931299"/>
    <w:rsid w:val="00931C74"/>
    <w:rsid w:val="009E2465"/>
    <w:rsid w:val="00A5120D"/>
    <w:rsid w:val="00B43E8A"/>
    <w:rsid w:val="00B7140D"/>
    <w:rsid w:val="00BE539D"/>
    <w:rsid w:val="00C65946"/>
    <w:rsid w:val="00C858A3"/>
    <w:rsid w:val="00C8765A"/>
    <w:rsid w:val="00CA02E4"/>
    <w:rsid w:val="00CD68B3"/>
    <w:rsid w:val="00D14B91"/>
    <w:rsid w:val="00E20F76"/>
    <w:rsid w:val="00E3236C"/>
    <w:rsid w:val="00E36F9F"/>
    <w:rsid w:val="00E50B6F"/>
    <w:rsid w:val="00EC62B5"/>
    <w:rsid w:val="00F06549"/>
    <w:rsid w:val="00F6178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92B561E-3AA4-4205-99FA-F6FD177A4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3001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0B0A94"/>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E246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Strong">
    <w:name w:val="Strong"/>
    <w:basedOn w:val="DefaultParagraphFont"/>
    <w:uiPriority w:val="22"/>
    <w:qFormat/>
    <w:rsid w:val="009E2465"/>
    <w:rPr>
      <w:b/>
      <w:bCs/>
    </w:rPr>
  </w:style>
  <w:style w:type="paragraph" w:customStyle="1" w:styleId="Default">
    <w:name w:val="Default"/>
    <w:rsid w:val="009E2465"/>
    <w:pPr>
      <w:autoSpaceDE w:val="0"/>
      <w:autoSpaceDN w:val="0"/>
      <w:adjustRightInd w:val="0"/>
      <w:spacing w:after="0" w:line="240" w:lineRule="auto"/>
    </w:pPr>
    <w:rPr>
      <w:rFonts w:ascii="Calibri" w:hAnsi="Calibri" w:cs="Calibri"/>
      <w:color w:val="000000"/>
      <w:sz w:val="24"/>
      <w:szCs w:val="24"/>
    </w:rPr>
  </w:style>
  <w:style w:type="character" w:styleId="Emphasis">
    <w:name w:val="Emphasis"/>
    <w:basedOn w:val="DefaultParagraphFont"/>
    <w:uiPriority w:val="20"/>
    <w:qFormat/>
    <w:rsid w:val="00113C67"/>
    <w:rPr>
      <w:i/>
      <w:iCs/>
    </w:rPr>
  </w:style>
  <w:style w:type="character" w:customStyle="1" w:styleId="Heading2Char">
    <w:name w:val="Heading 2 Char"/>
    <w:basedOn w:val="DefaultParagraphFont"/>
    <w:link w:val="Heading2"/>
    <w:uiPriority w:val="9"/>
    <w:rsid w:val="000B0A94"/>
    <w:rPr>
      <w:rFonts w:ascii="Times New Roman" w:eastAsia="Times New Roman" w:hAnsi="Times New Roman" w:cs="Times New Roman"/>
      <w:b/>
      <w:bCs/>
      <w:sz w:val="36"/>
      <w:szCs w:val="36"/>
      <w:lang w:eastAsia="fr-FR"/>
    </w:rPr>
  </w:style>
  <w:style w:type="paragraph" w:customStyle="1" w:styleId="whitespace-normal">
    <w:name w:val="whitespace-normal"/>
    <w:basedOn w:val="Normal"/>
    <w:rsid w:val="000B0A9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Heading1Char">
    <w:name w:val="Heading 1 Char"/>
    <w:basedOn w:val="DefaultParagraphFont"/>
    <w:link w:val="Heading1"/>
    <w:uiPriority w:val="9"/>
    <w:rsid w:val="00230016"/>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F6178B"/>
    <w:pPr>
      <w:tabs>
        <w:tab w:val="center" w:pos="4536"/>
        <w:tab w:val="right" w:pos="9072"/>
      </w:tabs>
      <w:spacing w:after="0" w:line="240" w:lineRule="auto"/>
    </w:pPr>
  </w:style>
  <w:style w:type="character" w:customStyle="1" w:styleId="HeaderChar">
    <w:name w:val="Header Char"/>
    <w:basedOn w:val="DefaultParagraphFont"/>
    <w:link w:val="Header"/>
    <w:uiPriority w:val="99"/>
    <w:rsid w:val="00F6178B"/>
  </w:style>
  <w:style w:type="paragraph" w:styleId="Footer">
    <w:name w:val="footer"/>
    <w:basedOn w:val="Normal"/>
    <w:link w:val="FooterChar"/>
    <w:uiPriority w:val="99"/>
    <w:unhideWhenUsed/>
    <w:rsid w:val="00F6178B"/>
    <w:pPr>
      <w:tabs>
        <w:tab w:val="center" w:pos="4536"/>
        <w:tab w:val="right" w:pos="9072"/>
      </w:tabs>
      <w:spacing w:after="0" w:line="240" w:lineRule="auto"/>
    </w:pPr>
  </w:style>
  <w:style w:type="character" w:customStyle="1" w:styleId="FooterChar">
    <w:name w:val="Footer Char"/>
    <w:basedOn w:val="DefaultParagraphFont"/>
    <w:link w:val="Footer"/>
    <w:uiPriority w:val="99"/>
    <w:rsid w:val="00F6178B"/>
  </w:style>
  <w:style w:type="character" w:styleId="Hyperlink">
    <w:name w:val="Hyperlink"/>
    <w:basedOn w:val="DefaultParagraphFont"/>
    <w:uiPriority w:val="99"/>
    <w:semiHidden/>
    <w:unhideWhenUsed/>
    <w:rsid w:val="00246885"/>
    <w:rPr>
      <w:color w:val="0563C1" w:themeColor="hyperlink"/>
      <w:u w:val="single"/>
    </w:rPr>
  </w:style>
  <w:style w:type="paragraph" w:styleId="ListParagraph">
    <w:name w:val="List Paragraph"/>
    <w:basedOn w:val="Normal"/>
    <w:uiPriority w:val="34"/>
    <w:qFormat/>
    <w:rsid w:val="00E50B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441040">
      <w:bodyDiv w:val="1"/>
      <w:marLeft w:val="0"/>
      <w:marRight w:val="0"/>
      <w:marTop w:val="0"/>
      <w:marBottom w:val="0"/>
      <w:divBdr>
        <w:top w:val="none" w:sz="0" w:space="0" w:color="auto"/>
        <w:left w:val="none" w:sz="0" w:space="0" w:color="auto"/>
        <w:bottom w:val="none" w:sz="0" w:space="0" w:color="auto"/>
        <w:right w:val="none" w:sz="0" w:space="0" w:color="auto"/>
      </w:divBdr>
    </w:div>
    <w:div w:id="581179242">
      <w:bodyDiv w:val="1"/>
      <w:marLeft w:val="0"/>
      <w:marRight w:val="0"/>
      <w:marTop w:val="0"/>
      <w:marBottom w:val="0"/>
      <w:divBdr>
        <w:top w:val="none" w:sz="0" w:space="0" w:color="auto"/>
        <w:left w:val="none" w:sz="0" w:space="0" w:color="auto"/>
        <w:bottom w:val="none" w:sz="0" w:space="0" w:color="auto"/>
        <w:right w:val="none" w:sz="0" w:space="0" w:color="auto"/>
      </w:divBdr>
    </w:div>
    <w:div w:id="622730152">
      <w:bodyDiv w:val="1"/>
      <w:marLeft w:val="0"/>
      <w:marRight w:val="0"/>
      <w:marTop w:val="0"/>
      <w:marBottom w:val="0"/>
      <w:divBdr>
        <w:top w:val="none" w:sz="0" w:space="0" w:color="auto"/>
        <w:left w:val="none" w:sz="0" w:space="0" w:color="auto"/>
        <w:bottom w:val="none" w:sz="0" w:space="0" w:color="auto"/>
        <w:right w:val="none" w:sz="0" w:space="0" w:color="auto"/>
      </w:divBdr>
    </w:div>
    <w:div w:id="735586083">
      <w:bodyDiv w:val="1"/>
      <w:marLeft w:val="0"/>
      <w:marRight w:val="0"/>
      <w:marTop w:val="0"/>
      <w:marBottom w:val="0"/>
      <w:divBdr>
        <w:top w:val="none" w:sz="0" w:space="0" w:color="auto"/>
        <w:left w:val="none" w:sz="0" w:space="0" w:color="auto"/>
        <w:bottom w:val="none" w:sz="0" w:space="0" w:color="auto"/>
        <w:right w:val="none" w:sz="0" w:space="0" w:color="auto"/>
      </w:divBdr>
      <w:divsChild>
        <w:div w:id="1225137949">
          <w:marLeft w:val="0"/>
          <w:marRight w:val="0"/>
          <w:marTop w:val="0"/>
          <w:marBottom w:val="0"/>
          <w:divBdr>
            <w:top w:val="none" w:sz="0" w:space="0" w:color="auto"/>
            <w:left w:val="none" w:sz="0" w:space="0" w:color="auto"/>
            <w:bottom w:val="none" w:sz="0" w:space="0" w:color="auto"/>
            <w:right w:val="none" w:sz="0" w:space="0" w:color="auto"/>
          </w:divBdr>
          <w:divsChild>
            <w:div w:id="16633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828130">
      <w:bodyDiv w:val="1"/>
      <w:marLeft w:val="0"/>
      <w:marRight w:val="0"/>
      <w:marTop w:val="0"/>
      <w:marBottom w:val="0"/>
      <w:divBdr>
        <w:top w:val="none" w:sz="0" w:space="0" w:color="auto"/>
        <w:left w:val="none" w:sz="0" w:space="0" w:color="auto"/>
        <w:bottom w:val="none" w:sz="0" w:space="0" w:color="auto"/>
        <w:right w:val="none" w:sz="0" w:space="0" w:color="auto"/>
      </w:divBdr>
    </w:div>
    <w:div w:id="936521149">
      <w:bodyDiv w:val="1"/>
      <w:marLeft w:val="0"/>
      <w:marRight w:val="0"/>
      <w:marTop w:val="0"/>
      <w:marBottom w:val="0"/>
      <w:divBdr>
        <w:top w:val="none" w:sz="0" w:space="0" w:color="auto"/>
        <w:left w:val="none" w:sz="0" w:space="0" w:color="auto"/>
        <w:bottom w:val="none" w:sz="0" w:space="0" w:color="auto"/>
        <w:right w:val="none" w:sz="0" w:space="0" w:color="auto"/>
      </w:divBdr>
    </w:div>
    <w:div w:id="1020081923">
      <w:bodyDiv w:val="1"/>
      <w:marLeft w:val="0"/>
      <w:marRight w:val="0"/>
      <w:marTop w:val="0"/>
      <w:marBottom w:val="0"/>
      <w:divBdr>
        <w:top w:val="none" w:sz="0" w:space="0" w:color="auto"/>
        <w:left w:val="none" w:sz="0" w:space="0" w:color="auto"/>
        <w:bottom w:val="none" w:sz="0" w:space="0" w:color="auto"/>
        <w:right w:val="none" w:sz="0" w:space="0" w:color="auto"/>
      </w:divBdr>
    </w:div>
    <w:div w:id="1024749752">
      <w:bodyDiv w:val="1"/>
      <w:marLeft w:val="0"/>
      <w:marRight w:val="0"/>
      <w:marTop w:val="0"/>
      <w:marBottom w:val="0"/>
      <w:divBdr>
        <w:top w:val="none" w:sz="0" w:space="0" w:color="auto"/>
        <w:left w:val="none" w:sz="0" w:space="0" w:color="auto"/>
        <w:bottom w:val="none" w:sz="0" w:space="0" w:color="auto"/>
        <w:right w:val="none" w:sz="0" w:space="0" w:color="auto"/>
      </w:divBdr>
    </w:div>
    <w:div w:id="1207914411">
      <w:bodyDiv w:val="1"/>
      <w:marLeft w:val="0"/>
      <w:marRight w:val="0"/>
      <w:marTop w:val="0"/>
      <w:marBottom w:val="0"/>
      <w:divBdr>
        <w:top w:val="none" w:sz="0" w:space="0" w:color="auto"/>
        <w:left w:val="none" w:sz="0" w:space="0" w:color="auto"/>
        <w:bottom w:val="none" w:sz="0" w:space="0" w:color="auto"/>
        <w:right w:val="none" w:sz="0" w:space="0" w:color="auto"/>
      </w:divBdr>
    </w:div>
    <w:div w:id="1275748441">
      <w:bodyDiv w:val="1"/>
      <w:marLeft w:val="0"/>
      <w:marRight w:val="0"/>
      <w:marTop w:val="0"/>
      <w:marBottom w:val="0"/>
      <w:divBdr>
        <w:top w:val="none" w:sz="0" w:space="0" w:color="auto"/>
        <w:left w:val="none" w:sz="0" w:space="0" w:color="auto"/>
        <w:bottom w:val="none" w:sz="0" w:space="0" w:color="auto"/>
        <w:right w:val="none" w:sz="0" w:space="0" w:color="auto"/>
      </w:divBdr>
    </w:div>
    <w:div w:id="1345941158">
      <w:bodyDiv w:val="1"/>
      <w:marLeft w:val="0"/>
      <w:marRight w:val="0"/>
      <w:marTop w:val="0"/>
      <w:marBottom w:val="0"/>
      <w:divBdr>
        <w:top w:val="none" w:sz="0" w:space="0" w:color="auto"/>
        <w:left w:val="none" w:sz="0" w:space="0" w:color="auto"/>
        <w:bottom w:val="none" w:sz="0" w:space="0" w:color="auto"/>
        <w:right w:val="none" w:sz="0" w:space="0" w:color="auto"/>
      </w:divBdr>
    </w:div>
    <w:div w:id="1356926265">
      <w:bodyDiv w:val="1"/>
      <w:marLeft w:val="0"/>
      <w:marRight w:val="0"/>
      <w:marTop w:val="0"/>
      <w:marBottom w:val="0"/>
      <w:divBdr>
        <w:top w:val="none" w:sz="0" w:space="0" w:color="auto"/>
        <w:left w:val="none" w:sz="0" w:space="0" w:color="auto"/>
        <w:bottom w:val="none" w:sz="0" w:space="0" w:color="auto"/>
        <w:right w:val="none" w:sz="0" w:space="0" w:color="auto"/>
      </w:divBdr>
    </w:div>
    <w:div w:id="1907229090">
      <w:bodyDiv w:val="1"/>
      <w:marLeft w:val="0"/>
      <w:marRight w:val="0"/>
      <w:marTop w:val="0"/>
      <w:marBottom w:val="0"/>
      <w:divBdr>
        <w:top w:val="none" w:sz="0" w:space="0" w:color="auto"/>
        <w:left w:val="none" w:sz="0" w:space="0" w:color="auto"/>
        <w:bottom w:val="none" w:sz="0" w:space="0" w:color="auto"/>
        <w:right w:val="none" w:sz="0" w:space="0" w:color="auto"/>
      </w:divBdr>
    </w:div>
    <w:div w:id="2106874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4</Pages>
  <Words>2186</Words>
  <Characters>12465</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Microsoft account</cp:lastModifiedBy>
  <cp:revision>11</cp:revision>
  <dcterms:created xsi:type="dcterms:W3CDTF">2025-08-05T17:47:00Z</dcterms:created>
  <dcterms:modified xsi:type="dcterms:W3CDTF">2025-08-27T12:23:00Z</dcterms:modified>
</cp:coreProperties>
</file>