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A3F80" w14:textId="77777777" w:rsidR="008F1B30" w:rsidRDefault="008F1B30">
      <w:pPr>
        <w:pStyle w:val="Title"/>
        <w:spacing w:after="0"/>
        <w:jc w:val="both"/>
        <w:rPr>
          <w:rFonts w:ascii="Arial" w:hAnsi="Arial" w:cs="Arial"/>
        </w:rPr>
      </w:pPr>
    </w:p>
    <w:p w14:paraId="74B2B769" w14:textId="0F552912" w:rsidR="008F1B30" w:rsidRPr="00574AB1" w:rsidRDefault="00662BC9">
      <w:pPr>
        <w:pStyle w:val="Author"/>
        <w:spacing w:line="240" w:lineRule="auto"/>
        <w:rPr>
          <w:rFonts w:ascii="Arial" w:hAnsi="Arial" w:cs="Arial"/>
          <w:bCs/>
          <w:iCs/>
          <w:kern w:val="28"/>
          <w:sz w:val="36"/>
        </w:rPr>
      </w:pPr>
      <w:r>
        <w:rPr>
          <w:rFonts w:ascii="Arial" w:hAnsi="Arial" w:cs="Arial"/>
          <w:bCs/>
          <w:iCs/>
          <w:kern w:val="28"/>
          <w:sz w:val="36"/>
        </w:rPr>
        <w:t xml:space="preserve">Impact of coal mine water on the histology of liver of </w:t>
      </w:r>
      <w:proofErr w:type="spellStart"/>
      <w:r>
        <w:rPr>
          <w:rFonts w:ascii="Arial" w:hAnsi="Arial" w:cs="Arial"/>
          <w:bCs/>
          <w:i/>
          <w:kern w:val="28"/>
          <w:sz w:val="36"/>
        </w:rPr>
        <w:t>Clarias</w:t>
      </w:r>
      <w:proofErr w:type="spellEnd"/>
      <w:r>
        <w:rPr>
          <w:rFonts w:ascii="Arial" w:hAnsi="Arial" w:cs="Arial"/>
          <w:bCs/>
          <w:i/>
          <w:kern w:val="28"/>
          <w:sz w:val="36"/>
        </w:rPr>
        <w:t xml:space="preserve"> </w:t>
      </w:r>
      <w:proofErr w:type="spellStart"/>
      <w:r>
        <w:rPr>
          <w:rFonts w:ascii="Arial" w:hAnsi="Arial" w:cs="Arial"/>
          <w:bCs/>
          <w:i/>
          <w:kern w:val="28"/>
          <w:sz w:val="36"/>
        </w:rPr>
        <w:t>batrachus</w:t>
      </w:r>
      <w:proofErr w:type="spellEnd"/>
      <w:r w:rsidR="00574AB1">
        <w:rPr>
          <w:rFonts w:ascii="Arial" w:hAnsi="Arial" w:cs="Arial"/>
          <w:bCs/>
          <w:i/>
          <w:kern w:val="28"/>
          <w:sz w:val="36"/>
        </w:rPr>
        <w:t xml:space="preserve"> </w:t>
      </w:r>
      <w:r w:rsidR="00574AB1">
        <w:rPr>
          <w:rFonts w:ascii="Arial" w:hAnsi="Arial" w:cs="Arial"/>
          <w:bCs/>
          <w:iCs/>
          <w:kern w:val="28"/>
          <w:sz w:val="36"/>
        </w:rPr>
        <w:t>(Linnaeus, 1758)</w:t>
      </w:r>
    </w:p>
    <w:p w14:paraId="073333E7" w14:textId="77777777" w:rsidR="008F1B30" w:rsidRDefault="008F1B30">
      <w:pPr>
        <w:pStyle w:val="Author"/>
        <w:spacing w:line="240" w:lineRule="auto"/>
        <w:jc w:val="both"/>
        <w:rPr>
          <w:rFonts w:ascii="Arial" w:hAnsi="Arial" w:cs="Arial"/>
          <w:i/>
          <w:sz w:val="36"/>
        </w:rPr>
      </w:pPr>
    </w:p>
    <w:p w14:paraId="766E5B0F" w14:textId="77777777" w:rsidR="008F1B30" w:rsidRDefault="005D5BC1">
      <w:pPr>
        <w:pStyle w:val="AbstHead"/>
        <w:spacing w:after="0"/>
        <w:jc w:val="both"/>
        <w:rPr>
          <w:rFonts w:ascii="Arial" w:hAnsi="Arial" w:cs="Arial"/>
        </w:rPr>
      </w:pPr>
      <w:r>
        <w:rPr>
          <w:rFonts w:ascii="Arial" w:hAnsi="Arial" w:cs="Arial"/>
        </w:rPr>
        <w:t xml:space="preserve">ABSTRACT </w:t>
      </w:r>
    </w:p>
    <w:p w14:paraId="02A8478A" w14:textId="77777777" w:rsidR="008F1B30" w:rsidRDefault="008F1B30">
      <w:pPr>
        <w:pStyle w:val="AbstHead"/>
        <w:spacing w:after="0"/>
        <w:jc w:val="both"/>
        <w:rPr>
          <w:rFonts w:ascii="Arial" w:hAnsi="Arial" w:cs="Arial"/>
        </w:rPr>
      </w:pPr>
    </w:p>
    <w:tbl>
      <w:tblPr>
        <w:tblW w:w="9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5"/>
      </w:tblGrid>
      <w:tr w:rsidR="008F1B30" w14:paraId="65077ED9" w14:textId="77777777" w:rsidTr="00662BC9">
        <w:trPr>
          <w:trHeight w:val="4284"/>
        </w:trPr>
        <w:tc>
          <w:tcPr>
            <w:tcW w:w="9215" w:type="dxa"/>
            <w:shd w:val="clear" w:color="auto" w:fill="F2F2F2"/>
          </w:tcPr>
          <w:p w14:paraId="0CCD1AA1" w14:textId="3527C5A6" w:rsidR="008F1B30" w:rsidRDefault="005D5BC1" w:rsidP="00574AB1">
            <w:pPr>
              <w:pStyle w:val="Body"/>
              <w:spacing w:after="0"/>
              <w:rPr>
                <w:rFonts w:ascii="Arial" w:hAnsi="Arial" w:cs="Arial"/>
                <w:i/>
                <w:iCs/>
              </w:rPr>
            </w:pPr>
            <w:bookmarkStart w:id="0" w:name="_Hlk204971889"/>
            <w:r>
              <w:rPr>
                <w:rFonts w:ascii="Arial" w:eastAsia="Calibri" w:hAnsi="Arial" w:cs="Arial"/>
                <w:b/>
                <w:szCs w:val="22"/>
              </w:rPr>
              <w:t xml:space="preserve">Aim: </w:t>
            </w:r>
            <w:r w:rsidR="00391855" w:rsidRPr="00391855">
              <w:rPr>
                <w:rFonts w:ascii="Arial" w:eastAsia="Calibri" w:hAnsi="Arial" w:cs="Arial"/>
                <w:bCs/>
                <w:szCs w:val="22"/>
              </w:rPr>
              <w:t xml:space="preserve">Increased </w:t>
            </w:r>
            <w:r w:rsidR="00391855">
              <w:rPr>
                <w:rFonts w:ascii="Arial" w:eastAsia="Calibri" w:hAnsi="Arial" w:cs="Arial"/>
                <w:bCs/>
                <w:szCs w:val="22"/>
              </w:rPr>
              <w:t xml:space="preserve">instances of mining to </w:t>
            </w:r>
            <w:r w:rsidR="000857D8">
              <w:rPr>
                <w:rFonts w:ascii="Arial" w:eastAsia="Calibri" w:hAnsi="Arial" w:cs="Arial"/>
                <w:bCs/>
                <w:szCs w:val="22"/>
              </w:rPr>
              <w:t xml:space="preserve">obtain various sorts of minerals and energy forms have been reported to impose serious ill effects on the environment. </w:t>
            </w:r>
            <w:r w:rsidR="008807E5">
              <w:rPr>
                <w:rFonts w:ascii="Arial" w:eastAsia="Calibri" w:hAnsi="Arial" w:cs="Arial"/>
                <w:bCs/>
                <w:szCs w:val="22"/>
              </w:rPr>
              <w:t xml:space="preserve">Coal is one such energy form which is being extensively mined in the regions of Jharkhand. </w:t>
            </w:r>
            <w:r w:rsidRPr="00391855">
              <w:rPr>
                <w:rFonts w:ascii="Arial" w:hAnsi="Arial" w:cs="Arial"/>
                <w:bCs/>
              </w:rPr>
              <w:t>The</w:t>
            </w:r>
            <w:r>
              <w:rPr>
                <w:rFonts w:ascii="Arial" w:hAnsi="Arial" w:cs="Arial"/>
              </w:rPr>
              <w:t xml:space="preserve"> following experiment was designed to investigate the effect of coal mine water on the histology of liver of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rPr>
              <w:t>.</w:t>
            </w:r>
          </w:p>
          <w:p w14:paraId="33834D63" w14:textId="2B2A1795" w:rsidR="008F1B30" w:rsidRDefault="005D5BC1" w:rsidP="00574AB1">
            <w:pPr>
              <w:jc w:val="both"/>
              <w:rPr>
                <w:rFonts w:ascii="Times New Roman" w:hAnsi="Times New Roman"/>
              </w:rPr>
            </w:pPr>
            <w:r>
              <w:rPr>
                <w:rFonts w:ascii="Arial" w:eastAsia="Calibri" w:hAnsi="Arial" w:cs="Arial"/>
                <w:b/>
                <w:szCs w:val="22"/>
              </w:rPr>
              <w:t>Study design:</w:t>
            </w:r>
            <w:r>
              <w:rPr>
                <w:rFonts w:ascii="Arial" w:eastAsia="Calibri" w:hAnsi="Arial" w:cs="Arial"/>
                <w:szCs w:val="22"/>
              </w:rPr>
              <w:t xml:space="preserve">  </w:t>
            </w:r>
            <w:r>
              <w:rPr>
                <w:rFonts w:ascii="Arial" w:hAnsi="Arial" w:cs="Arial"/>
              </w:rPr>
              <w:t>Fish were randomly divided into 3 groups with 5 fishes in each</w:t>
            </w:r>
            <w:r w:rsidR="00662BC9">
              <w:rPr>
                <w:rFonts w:ascii="Arial" w:hAnsi="Arial" w:cs="Arial"/>
              </w:rPr>
              <w:t xml:space="preserve">. Group 1 </w:t>
            </w:r>
            <w:r>
              <w:rPr>
                <w:rFonts w:ascii="Arial" w:hAnsi="Arial" w:cs="Arial"/>
              </w:rPr>
              <w:t>was kept as control</w:t>
            </w:r>
            <w:r w:rsidR="00662BC9">
              <w:rPr>
                <w:rFonts w:ascii="Arial" w:hAnsi="Arial" w:cs="Arial"/>
              </w:rPr>
              <w:t>, whereas fish in</w:t>
            </w:r>
            <w:r>
              <w:rPr>
                <w:rFonts w:ascii="Arial" w:hAnsi="Arial" w:cs="Arial"/>
              </w:rPr>
              <w:t xml:space="preserve"> group</w:t>
            </w:r>
            <w:r w:rsidR="00662BC9">
              <w:rPr>
                <w:rFonts w:ascii="Arial" w:hAnsi="Arial" w:cs="Arial"/>
              </w:rPr>
              <w:t xml:space="preserve"> 2 and 3</w:t>
            </w:r>
            <w:r>
              <w:rPr>
                <w:rFonts w:ascii="Arial" w:hAnsi="Arial" w:cs="Arial"/>
              </w:rPr>
              <w:t xml:space="preserve"> were exposed to 65% V/V of coal mine water collected from </w:t>
            </w:r>
            <w:proofErr w:type="spellStart"/>
            <w:r>
              <w:rPr>
                <w:rFonts w:ascii="Arial" w:hAnsi="Arial" w:cs="Arial"/>
              </w:rPr>
              <w:t>Pachwara</w:t>
            </w:r>
            <w:proofErr w:type="spellEnd"/>
            <w:r>
              <w:rPr>
                <w:rFonts w:ascii="Arial" w:hAnsi="Arial" w:cs="Arial"/>
              </w:rPr>
              <w:t xml:space="preserve"> North coal mines, </w:t>
            </w:r>
            <w:proofErr w:type="spellStart"/>
            <w:r>
              <w:rPr>
                <w:rFonts w:ascii="Arial" w:hAnsi="Arial" w:cs="Arial"/>
              </w:rPr>
              <w:t>Pakur</w:t>
            </w:r>
            <w:proofErr w:type="spellEnd"/>
            <w:r>
              <w:rPr>
                <w:rFonts w:ascii="Arial" w:hAnsi="Arial" w:cs="Arial"/>
              </w:rPr>
              <w:t>, Jharkhand for 21 and 30 days</w:t>
            </w:r>
            <w:r w:rsidR="00662BC9">
              <w:rPr>
                <w:rFonts w:ascii="Arial" w:hAnsi="Arial" w:cs="Arial"/>
              </w:rPr>
              <w:t>,</w:t>
            </w:r>
            <w:r>
              <w:rPr>
                <w:rFonts w:ascii="Arial" w:hAnsi="Arial" w:cs="Arial"/>
              </w:rPr>
              <w:t xml:space="preserve"> respectively</w:t>
            </w:r>
            <w:r>
              <w:rPr>
                <w:rFonts w:ascii="Times New Roman" w:hAnsi="Times New Roman"/>
              </w:rPr>
              <w:t>.</w:t>
            </w:r>
          </w:p>
          <w:p w14:paraId="4F3C9098" w14:textId="6B53A3AB" w:rsidR="008F1B30" w:rsidRDefault="005D5BC1" w:rsidP="00574AB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conducted in </w:t>
            </w:r>
            <w:r w:rsidR="00662BC9">
              <w:rPr>
                <w:rFonts w:ascii="Arial" w:eastAsia="Calibri" w:hAnsi="Arial" w:cs="Arial"/>
                <w:szCs w:val="22"/>
              </w:rPr>
              <w:t xml:space="preserve">the Department of Zoology, </w:t>
            </w:r>
            <w:r>
              <w:rPr>
                <w:rFonts w:ascii="Arial" w:eastAsia="Calibri" w:hAnsi="Arial" w:cs="Arial"/>
                <w:szCs w:val="22"/>
              </w:rPr>
              <w:t xml:space="preserve">St. Xavier College, Ranchi </w:t>
            </w:r>
            <w:r w:rsidR="00662BC9">
              <w:rPr>
                <w:rFonts w:ascii="Arial" w:eastAsia="Calibri" w:hAnsi="Arial" w:cs="Arial"/>
                <w:szCs w:val="22"/>
              </w:rPr>
              <w:t>during</w:t>
            </w:r>
            <w:r>
              <w:rPr>
                <w:rFonts w:ascii="Arial" w:eastAsia="Calibri" w:hAnsi="Arial" w:cs="Arial"/>
                <w:szCs w:val="22"/>
              </w:rPr>
              <w:t xml:space="preserve"> </w:t>
            </w:r>
            <w:r w:rsidR="00662BC9">
              <w:rPr>
                <w:rFonts w:ascii="Arial" w:eastAsia="Calibri" w:hAnsi="Arial" w:cs="Arial"/>
                <w:szCs w:val="22"/>
              </w:rPr>
              <w:t>March</w:t>
            </w:r>
            <w:r>
              <w:rPr>
                <w:rFonts w:ascii="Arial" w:eastAsia="Calibri" w:hAnsi="Arial" w:cs="Arial"/>
                <w:szCs w:val="22"/>
              </w:rPr>
              <w:t xml:space="preserve"> 2025 </w:t>
            </w:r>
            <w:r w:rsidR="00662BC9">
              <w:rPr>
                <w:rFonts w:ascii="Arial" w:eastAsia="Calibri" w:hAnsi="Arial" w:cs="Arial"/>
                <w:szCs w:val="22"/>
              </w:rPr>
              <w:t>to</w:t>
            </w:r>
            <w:r>
              <w:rPr>
                <w:rFonts w:ascii="Arial" w:eastAsia="Calibri" w:hAnsi="Arial" w:cs="Arial"/>
                <w:szCs w:val="22"/>
              </w:rPr>
              <w:t xml:space="preserve"> May 2025.</w:t>
            </w:r>
          </w:p>
          <w:p w14:paraId="6183E64E" w14:textId="79B68DD7" w:rsidR="008F1B30" w:rsidRDefault="005D5BC1" w:rsidP="00574AB1">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hAnsi="Arial" w:cs="Arial"/>
              </w:rPr>
              <w:t>After 21 and 30 days, fish</w:t>
            </w:r>
            <w:r w:rsidR="00662BC9">
              <w:rPr>
                <w:rFonts w:ascii="Arial" w:hAnsi="Arial" w:cs="Arial"/>
              </w:rPr>
              <w:t xml:space="preserve"> </w:t>
            </w:r>
            <w:r>
              <w:rPr>
                <w:rFonts w:ascii="Arial" w:hAnsi="Arial" w:cs="Arial"/>
              </w:rPr>
              <w:t>were sacrificed and liver tissues were procured</w:t>
            </w:r>
            <w:r w:rsidR="008807E5">
              <w:rPr>
                <w:rFonts w:ascii="Arial" w:hAnsi="Arial" w:cs="Arial"/>
              </w:rPr>
              <w:t xml:space="preserve">, </w:t>
            </w:r>
            <w:r>
              <w:rPr>
                <w:rFonts w:ascii="Arial" w:hAnsi="Arial" w:cs="Arial"/>
              </w:rPr>
              <w:t xml:space="preserve">blotted free of blood and fixed in </w:t>
            </w:r>
            <w:proofErr w:type="spellStart"/>
            <w:r>
              <w:rPr>
                <w:rFonts w:ascii="Arial" w:hAnsi="Arial" w:cs="Arial"/>
              </w:rPr>
              <w:t>Bouin’s</w:t>
            </w:r>
            <w:proofErr w:type="spellEnd"/>
            <w:r>
              <w:rPr>
                <w:rFonts w:ascii="Arial" w:hAnsi="Arial" w:cs="Arial"/>
              </w:rPr>
              <w:t xml:space="preserve"> solution</w:t>
            </w:r>
            <w:r w:rsidR="008807E5">
              <w:rPr>
                <w:rFonts w:ascii="Arial" w:hAnsi="Arial" w:cs="Arial"/>
              </w:rPr>
              <w:t xml:space="preserve">. The tissues were dehydrated, cleared and embedded into paraffin blocks. </w:t>
            </w:r>
            <w:r>
              <w:rPr>
                <w:rFonts w:ascii="Arial" w:hAnsi="Arial" w:cs="Arial"/>
              </w:rPr>
              <w:t>5µ</w:t>
            </w:r>
            <w:r w:rsidR="008807E5">
              <w:rPr>
                <w:rFonts w:ascii="Arial" w:hAnsi="Arial" w:cs="Arial"/>
              </w:rPr>
              <w:t xml:space="preserve">m thin sections were cut and </w:t>
            </w:r>
            <w:r>
              <w:rPr>
                <w:rFonts w:ascii="Arial" w:hAnsi="Arial" w:cs="Arial"/>
              </w:rPr>
              <w:t>stained with H&amp;E stain following routine laboratory protocol.</w:t>
            </w:r>
            <w:r w:rsidR="008807E5">
              <w:rPr>
                <w:rFonts w:ascii="Arial" w:hAnsi="Arial" w:cs="Arial"/>
              </w:rPr>
              <w:t xml:space="preserve"> Photomicrography was done using image analyzer for comparative analysis. </w:t>
            </w:r>
          </w:p>
          <w:p w14:paraId="1C2720A5" w14:textId="6ACD4AC7" w:rsidR="008F1B30" w:rsidRDefault="005D5BC1" w:rsidP="00574AB1">
            <w:pPr>
              <w:jc w:val="both"/>
              <w:rPr>
                <w:rFonts w:ascii="Times New Roman" w:hAnsi="Times New Roman"/>
              </w:rPr>
            </w:pPr>
            <w:r>
              <w:rPr>
                <w:rFonts w:ascii="Arial" w:eastAsia="Calibri" w:hAnsi="Arial" w:cs="Arial"/>
                <w:b/>
                <w:bCs/>
                <w:szCs w:val="22"/>
              </w:rPr>
              <w:t xml:space="preserve">Results: </w:t>
            </w:r>
            <w:r>
              <w:rPr>
                <w:rFonts w:ascii="Arial" w:hAnsi="Arial" w:cs="Arial"/>
              </w:rPr>
              <w:t xml:space="preserve">Control liver showed </w:t>
            </w:r>
            <w:r w:rsidR="00662BC9">
              <w:rPr>
                <w:rFonts w:ascii="Arial" w:hAnsi="Arial" w:cs="Arial"/>
              </w:rPr>
              <w:t xml:space="preserve">normal architecture of </w:t>
            </w:r>
            <w:r>
              <w:rPr>
                <w:rFonts w:ascii="Arial" w:hAnsi="Arial" w:cs="Arial"/>
              </w:rPr>
              <w:t xml:space="preserve">intact </w:t>
            </w:r>
            <w:r w:rsidR="00662BC9">
              <w:rPr>
                <w:rFonts w:ascii="Arial" w:hAnsi="Arial" w:cs="Arial"/>
              </w:rPr>
              <w:t>c</w:t>
            </w:r>
            <w:r>
              <w:rPr>
                <w:rFonts w:ascii="Arial" w:hAnsi="Arial" w:cs="Arial"/>
              </w:rPr>
              <w:t>entral vein,</w:t>
            </w:r>
            <w:r w:rsidR="00662BC9">
              <w:rPr>
                <w:rFonts w:ascii="Arial" w:hAnsi="Arial" w:cs="Arial"/>
              </w:rPr>
              <w:t xml:space="preserve"> </w:t>
            </w:r>
            <w:r>
              <w:rPr>
                <w:rFonts w:ascii="Arial" w:hAnsi="Arial" w:cs="Arial"/>
              </w:rPr>
              <w:t xml:space="preserve">roughly hexagonal </w:t>
            </w:r>
            <w:r w:rsidR="00662BC9">
              <w:rPr>
                <w:rFonts w:ascii="Arial" w:hAnsi="Arial" w:cs="Arial"/>
              </w:rPr>
              <w:t xml:space="preserve">hepatocytes </w:t>
            </w:r>
            <w:r>
              <w:rPr>
                <w:rFonts w:ascii="Arial" w:hAnsi="Arial" w:cs="Arial"/>
              </w:rPr>
              <w:t xml:space="preserve">with centrally placed nucleus </w:t>
            </w:r>
            <w:r w:rsidR="00662BC9">
              <w:rPr>
                <w:rFonts w:ascii="Arial" w:hAnsi="Arial" w:cs="Arial"/>
              </w:rPr>
              <w:t xml:space="preserve">alternating with </w:t>
            </w:r>
            <w:r>
              <w:rPr>
                <w:rFonts w:ascii="Arial" w:hAnsi="Arial" w:cs="Arial"/>
              </w:rPr>
              <w:t>sinusoids of normal diameter</w:t>
            </w:r>
            <w:r w:rsidR="00662BC9">
              <w:rPr>
                <w:rFonts w:ascii="Arial" w:hAnsi="Arial" w:cs="Arial"/>
              </w:rPr>
              <w:t>.</w:t>
            </w:r>
            <w:r>
              <w:rPr>
                <w:rFonts w:ascii="Arial" w:hAnsi="Arial" w:cs="Arial"/>
              </w:rPr>
              <w:t xml:space="preserve"> </w:t>
            </w:r>
            <w:r w:rsidR="00662BC9">
              <w:rPr>
                <w:rFonts w:ascii="Arial" w:hAnsi="Arial" w:cs="Arial"/>
              </w:rPr>
              <w:t>I</w:t>
            </w:r>
            <w:r>
              <w:rPr>
                <w:rFonts w:ascii="Arial" w:hAnsi="Arial" w:cs="Arial"/>
              </w:rPr>
              <w:t xml:space="preserve">n the treated group for 21 days, congested </w:t>
            </w:r>
            <w:r w:rsidR="00662BC9">
              <w:rPr>
                <w:rFonts w:ascii="Arial" w:hAnsi="Arial" w:cs="Arial"/>
              </w:rPr>
              <w:t>c</w:t>
            </w:r>
            <w:r>
              <w:rPr>
                <w:rFonts w:ascii="Arial" w:hAnsi="Arial" w:cs="Arial"/>
              </w:rPr>
              <w:t xml:space="preserve">entral vein, vacuolization and irregular sinusoids were notably visible. The damage intensified on exposure </w:t>
            </w:r>
            <w:r w:rsidR="00662BC9">
              <w:rPr>
                <w:rFonts w:ascii="Arial" w:hAnsi="Arial" w:cs="Arial"/>
              </w:rPr>
              <w:t>for</w:t>
            </w:r>
            <w:r>
              <w:rPr>
                <w:rFonts w:ascii="Arial" w:hAnsi="Arial" w:cs="Arial"/>
              </w:rPr>
              <w:t xml:space="preserve"> 30 days showing time-dependent increase in the histological damage. </w:t>
            </w:r>
          </w:p>
          <w:p w14:paraId="241C1968" w14:textId="40021975" w:rsidR="008F1B30" w:rsidRDefault="005D5BC1" w:rsidP="00574AB1">
            <w:pPr>
              <w:jc w:val="both"/>
              <w:rPr>
                <w:rFonts w:ascii="Times New Roman" w:hAnsi="Times New Roman"/>
              </w:rPr>
            </w:pPr>
            <w:r>
              <w:rPr>
                <w:rFonts w:ascii="Arial" w:eastAsia="Calibri" w:hAnsi="Arial" w:cs="Arial"/>
                <w:b/>
                <w:bCs/>
                <w:szCs w:val="22"/>
              </w:rPr>
              <w:t>Conclusion:</w:t>
            </w:r>
            <w:r>
              <w:rPr>
                <w:rFonts w:ascii="Arial" w:eastAsia="Calibri" w:hAnsi="Arial" w:cs="Arial"/>
                <w:szCs w:val="22"/>
              </w:rPr>
              <w:t xml:space="preserve"> </w:t>
            </w:r>
            <w:r>
              <w:rPr>
                <w:rFonts w:ascii="Arial" w:hAnsi="Arial" w:cs="Arial"/>
              </w:rPr>
              <w:t>This showed that there were observable alterations in the liver histology upon exposure to coal mine water and the degree of damage intensifie</w:t>
            </w:r>
            <w:r w:rsidR="00662BC9">
              <w:rPr>
                <w:rFonts w:ascii="Arial" w:hAnsi="Arial" w:cs="Arial"/>
              </w:rPr>
              <w:t>d</w:t>
            </w:r>
            <w:r>
              <w:rPr>
                <w:rFonts w:ascii="Arial" w:hAnsi="Arial" w:cs="Arial"/>
              </w:rPr>
              <w:t xml:space="preserve"> as duration of exposure increase</w:t>
            </w:r>
            <w:r w:rsidR="00662BC9">
              <w:rPr>
                <w:rFonts w:ascii="Arial" w:hAnsi="Arial" w:cs="Arial"/>
              </w:rPr>
              <w:t>d</w:t>
            </w:r>
            <w:r>
              <w:rPr>
                <w:rFonts w:ascii="Times New Roman" w:hAnsi="Times New Roman"/>
              </w:rPr>
              <w:t>.</w:t>
            </w:r>
            <w:bookmarkEnd w:id="0"/>
            <w:r w:rsidR="008807E5">
              <w:rPr>
                <w:rFonts w:ascii="Times New Roman" w:hAnsi="Times New Roman"/>
              </w:rPr>
              <w:t xml:space="preserve"> </w:t>
            </w:r>
            <w:r w:rsidR="00B321F3" w:rsidRPr="00B321F3">
              <w:rPr>
                <w:rFonts w:ascii="Arial" w:hAnsi="Arial" w:cs="Arial"/>
              </w:rPr>
              <w:t>This warrants effective management of coal mine effluents prior to its disposal in the water bodies.</w:t>
            </w:r>
            <w:r w:rsidR="00B321F3">
              <w:rPr>
                <w:rFonts w:ascii="Times New Roman" w:hAnsi="Times New Roman"/>
              </w:rPr>
              <w:t xml:space="preserve"> </w:t>
            </w:r>
          </w:p>
        </w:tc>
      </w:tr>
    </w:tbl>
    <w:p w14:paraId="6B9A4364" w14:textId="77777777" w:rsidR="008F1B30" w:rsidRDefault="008F1B30">
      <w:pPr>
        <w:pStyle w:val="Body"/>
        <w:spacing w:after="0"/>
        <w:rPr>
          <w:rFonts w:ascii="Arial" w:hAnsi="Arial" w:cs="Arial"/>
          <w:i/>
        </w:rPr>
      </w:pPr>
    </w:p>
    <w:p w14:paraId="18183723" w14:textId="77777777" w:rsidR="008F1B30" w:rsidRDefault="005D5BC1" w:rsidP="003245DA">
      <w:pPr>
        <w:jc w:val="both"/>
        <w:rPr>
          <w:rFonts w:ascii="Times New Roman" w:hAnsi="Times New Roman"/>
        </w:rPr>
      </w:pPr>
      <w:r>
        <w:rPr>
          <w:rFonts w:ascii="Arial" w:hAnsi="Arial" w:cs="Arial"/>
          <w:i/>
        </w:rPr>
        <w:t xml:space="preserve">Keywords: </w:t>
      </w:r>
      <w:r>
        <w:rPr>
          <w:rFonts w:ascii="Arial" w:hAnsi="Arial" w:cs="Arial"/>
          <w:i/>
          <w:iCs/>
        </w:rPr>
        <w:t xml:space="preserve">Coal mine water, </w:t>
      </w:r>
      <w:proofErr w:type="spellStart"/>
      <w:r>
        <w:rPr>
          <w:rFonts w:ascii="Arial" w:hAnsi="Arial" w:cs="Arial"/>
          <w:i/>
          <w:iCs/>
        </w:rPr>
        <w:t>Clarias</w:t>
      </w:r>
      <w:proofErr w:type="spellEnd"/>
      <w:r>
        <w:rPr>
          <w:rFonts w:ascii="Arial" w:hAnsi="Arial" w:cs="Arial"/>
          <w:i/>
          <w:iCs/>
        </w:rPr>
        <w:t xml:space="preserve"> </w:t>
      </w:r>
      <w:proofErr w:type="spellStart"/>
      <w:r>
        <w:rPr>
          <w:rFonts w:ascii="Arial" w:hAnsi="Arial" w:cs="Arial"/>
          <w:i/>
          <w:iCs/>
        </w:rPr>
        <w:t>batrachus</w:t>
      </w:r>
      <w:proofErr w:type="spellEnd"/>
      <w:r>
        <w:rPr>
          <w:rFonts w:ascii="Arial" w:hAnsi="Arial" w:cs="Arial"/>
          <w:i/>
          <w:iCs/>
        </w:rPr>
        <w:t>, liver, hepatocytes, Central vein, blood vessels.</w:t>
      </w:r>
    </w:p>
    <w:p w14:paraId="7407EB17" w14:textId="77777777" w:rsidR="008F1B30" w:rsidRDefault="008F1B30">
      <w:pPr>
        <w:pStyle w:val="Body"/>
        <w:spacing w:after="0"/>
        <w:rPr>
          <w:rFonts w:ascii="Arial" w:hAnsi="Arial" w:cs="Arial"/>
          <w:i/>
        </w:rPr>
      </w:pPr>
    </w:p>
    <w:p w14:paraId="6ED2C617" w14:textId="77777777" w:rsidR="008F1B30" w:rsidRDefault="005D5BC1">
      <w:pPr>
        <w:pStyle w:val="AbstHead"/>
        <w:spacing w:after="0"/>
        <w:jc w:val="both"/>
        <w:rPr>
          <w:rFonts w:ascii="Arial" w:hAnsi="Arial" w:cs="Arial"/>
        </w:rPr>
      </w:pPr>
      <w:r>
        <w:rPr>
          <w:rFonts w:ascii="Arial" w:hAnsi="Arial" w:cs="Arial"/>
        </w:rPr>
        <w:t xml:space="preserve">1. INTRODUCTION </w:t>
      </w:r>
    </w:p>
    <w:p w14:paraId="2706608F" w14:textId="77777777" w:rsidR="008F1B30" w:rsidRDefault="008F1B30">
      <w:pPr>
        <w:pStyle w:val="AbstHead"/>
        <w:spacing w:after="0"/>
        <w:jc w:val="both"/>
        <w:rPr>
          <w:rFonts w:ascii="Arial" w:hAnsi="Arial" w:cs="Arial"/>
        </w:rPr>
      </w:pPr>
    </w:p>
    <w:p w14:paraId="3105300B" w14:textId="715864C0" w:rsidR="003C125A" w:rsidRDefault="00FE71BC" w:rsidP="001D1ED0">
      <w:pPr>
        <w:jc w:val="both"/>
        <w:rPr>
          <w:rFonts w:ascii="Arial" w:hAnsi="Arial" w:cs="Arial"/>
        </w:rPr>
      </w:pPr>
      <w:r>
        <w:rPr>
          <w:rFonts w:ascii="Arial" w:hAnsi="Arial" w:cs="Arial"/>
        </w:rPr>
        <w:t xml:space="preserve">India has a rich reserve of fuels. Out of which, </w:t>
      </w:r>
      <w:r w:rsidR="00F20AD2">
        <w:rPr>
          <w:rFonts w:ascii="Arial" w:hAnsi="Arial" w:cs="Arial"/>
        </w:rPr>
        <w:t>Coal, the black gold of the earth, is a valuable energy resource</w:t>
      </w:r>
      <w:r>
        <w:rPr>
          <w:rFonts w:ascii="Arial" w:hAnsi="Arial" w:cs="Arial"/>
        </w:rPr>
        <w:t xml:space="preserve"> for industrial use (Jehan </w:t>
      </w:r>
      <w:r w:rsidR="007341BE">
        <w:rPr>
          <w:rFonts w:ascii="Arial" w:hAnsi="Arial" w:cs="Arial"/>
        </w:rPr>
        <w:t>and</w:t>
      </w:r>
      <w:r>
        <w:rPr>
          <w:rFonts w:ascii="Arial" w:hAnsi="Arial" w:cs="Arial"/>
        </w:rPr>
        <w:t xml:space="preserve"> Khurshid, 2020; </w:t>
      </w:r>
      <w:proofErr w:type="spellStart"/>
      <w:r>
        <w:rPr>
          <w:rFonts w:ascii="Arial" w:hAnsi="Arial" w:cs="Arial"/>
        </w:rPr>
        <w:t>Ghugare</w:t>
      </w:r>
      <w:proofErr w:type="spellEnd"/>
      <w:r>
        <w:rPr>
          <w:rFonts w:ascii="Arial" w:hAnsi="Arial" w:cs="Arial"/>
        </w:rPr>
        <w:t xml:space="preserve"> </w:t>
      </w:r>
      <w:r w:rsidR="007341BE">
        <w:rPr>
          <w:rFonts w:ascii="Arial" w:hAnsi="Arial" w:cs="Arial"/>
        </w:rPr>
        <w:t>and</w:t>
      </w:r>
      <w:r>
        <w:rPr>
          <w:rFonts w:ascii="Arial" w:hAnsi="Arial" w:cs="Arial"/>
        </w:rPr>
        <w:t xml:space="preserve"> </w:t>
      </w:r>
      <w:proofErr w:type="spellStart"/>
      <w:r>
        <w:rPr>
          <w:rFonts w:ascii="Arial" w:hAnsi="Arial" w:cs="Arial"/>
        </w:rPr>
        <w:t>Katkar</w:t>
      </w:r>
      <w:proofErr w:type="spellEnd"/>
      <w:r>
        <w:rPr>
          <w:rFonts w:ascii="Arial" w:hAnsi="Arial" w:cs="Arial"/>
        </w:rPr>
        <w:t>, 2022)</w:t>
      </w:r>
      <w:r w:rsidR="00F20AD2">
        <w:rPr>
          <w:rFonts w:ascii="Arial" w:hAnsi="Arial" w:cs="Arial"/>
        </w:rPr>
        <w:t xml:space="preserve">. </w:t>
      </w:r>
      <w:r>
        <w:rPr>
          <w:rFonts w:ascii="Arial" w:hAnsi="Arial" w:cs="Arial"/>
        </w:rPr>
        <w:t xml:space="preserve">Among Indian states, Jharkhand tops the list with maximum coal reserves. </w:t>
      </w:r>
      <w:proofErr w:type="spellStart"/>
      <w:r w:rsidR="003C125A" w:rsidRPr="003C125A">
        <w:rPr>
          <w:rFonts w:ascii="Arial" w:hAnsi="Arial" w:cs="Arial"/>
        </w:rPr>
        <w:t>Auranga</w:t>
      </w:r>
      <w:proofErr w:type="spellEnd"/>
      <w:r w:rsidR="003C125A" w:rsidRPr="003C125A">
        <w:rPr>
          <w:rFonts w:ascii="Arial" w:hAnsi="Arial" w:cs="Arial"/>
        </w:rPr>
        <w:t xml:space="preserve">, </w:t>
      </w:r>
      <w:proofErr w:type="spellStart"/>
      <w:r w:rsidR="003C125A" w:rsidRPr="003C125A">
        <w:rPr>
          <w:rFonts w:ascii="Arial" w:hAnsi="Arial" w:cs="Arial"/>
        </w:rPr>
        <w:t>Bokaro</w:t>
      </w:r>
      <w:proofErr w:type="spellEnd"/>
      <w:r w:rsidR="003C125A" w:rsidRPr="003C125A">
        <w:rPr>
          <w:rFonts w:ascii="Arial" w:hAnsi="Arial" w:cs="Arial"/>
        </w:rPr>
        <w:t xml:space="preserve">, Dhanbad, </w:t>
      </w:r>
      <w:proofErr w:type="spellStart"/>
      <w:r w:rsidR="003C125A" w:rsidRPr="003C125A">
        <w:rPr>
          <w:rFonts w:ascii="Arial" w:hAnsi="Arial" w:cs="Arial"/>
        </w:rPr>
        <w:t>Jharia</w:t>
      </w:r>
      <w:proofErr w:type="spellEnd"/>
      <w:r w:rsidR="003C125A" w:rsidRPr="003C125A">
        <w:rPr>
          <w:rFonts w:ascii="Arial" w:hAnsi="Arial" w:cs="Arial"/>
        </w:rPr>
        <w:t xml:space="preserve">, </w:t>
      </w:r>
      <w:proofErr w:type="spellStart"/>
      <w:r w:rsidR="003C125A" w:rsidRPr="003C125A">
        <w:rPr>
          <w:rFonts w:ascii="Arial" w:hAnsi="Arial" w:cs="Arial"/>
        </w:rPr>
        <w:t>Giridih</w:t>
      </w:r>
      <w:proofErr w:type="spellEnd"/>
      <w:r w:rsidR="003C125A" w:rsidRPr="003C125A">
        <w:rPr>
          <w:rFonts w:ascii="Arial" w:hAnsi="Arial" w:cs="Arial"/>
        </w:rPr>
        <w:t xml:space="preserve">, </w:t>
      </w:r>
      <w:proofErr w:type="spellStart"/>
      <w:r w:rsidR="003C125A" w:rsidRPr="003C125A">
        <w:rPr>
          <w:rFonts w:ascii="Arial" w:hAnsi="Arial" w:cs="Arial"/>
        </w:rPr>
        <w:t>Karanpur</w:t>
      </w:r>
      <w:proofErr w:type="spellEnd"/>
      <w:r w:rsidR="003C125A" w:rsidRPr="003C125A">
        <w:rPr>
          <w:rFonts w:ascii="Arial" w:hAnsi="Arial" w:cs="Arial"/>
        </w:rPr>
        <w:t xml:space="preserve">, Ramgarh and </w:t>
      </w:r>
      <w:proofErr w:type="spellStart"/>
      <w:r w:rsidR="003C125A" w:rsidRPr="003C125A">
        <w:rPr>
          <w:rFonts w:ascii="Arial" w:hAnsi="Arial" w:cs="Arial"/>
        </w:rPr>
        <w:t>Hutar</w:t>
      </w:r>
      <w:proofErr w:type="spellEnd"/>
      <w:r w:rsidR="003C125A">
        <w:rPr>
          <w:rFonts w:ascii="Arial" w:hAnsi="Arial" w:cs="Arial"/>
        </w:rPr>
        <w:t xml:space="preserve"> are some of the listed coal mining regions of Jharkhand (Jehan &amp; Khurshid, 2020). </w:t>
      </w:r>
      <w:r w:rsidR="007341BE">
        <w:rPr>
          <w:rFonts w:ascii="Arial" w:hAnsi="Arial" w:cs="Arial"/>
        </w:rPr>
        <w:t>Coal mining is a crucial economic activity in Jharkhand, especially in the regions of Hazaribagh</w:t>
      </w:r>
      <w:r w:rsidR="00136F96">
        <w:rPr>
          <w:rFonts w:ascii="Arial" w:hAnsi="Arial" w:cs="Arial"/>
        </w:rPr>
        <w:t xml:space="preserve"> and Dhanbad</w:t>
      </w:r>
      <w:r w:rsidR="007341BE">
        <w:rPr>
          <w:rFonts w:ascii="Arial" w:hAnsi="Arial" w:cs="Arial"/>
        </w:rPr>
        <w:t xml:space="preserve"> playing an important role in energy production, supporting industries and employment. </w:t>
      </w:r>
      <w:r w:rsidR="00F20AD2">
        <w:rPr>
          <w:rFonts w:ascii="Arial" w:hAnsi="Arial" w:cs="Arial"/>
        </w:rPr>
        <w:t>However, the environmental degradation due to mining activities cannot be ignored</w:t>
      </w:r>
      <w:r w:rsidR="007341BE">
        <w:rPr>
          <w:rFonts w:ascii="Arial" w:hAnsi="Arial" w:cs="Arial"/>
        </w:rPr>
        <w:t xml:space="preserve"> (Das and Sethi, 2025</w:t>
      </w:r>
      <w:r w:rsidR="00136F96">
        <w:rPr>
          <w:rFonts w:ascii="Arial" w:hAnsi="Arial" w:cs="Arial"/>
        </w:rPr>
        <w:t>; Singh and Singh, 2022</w:t>
      </w:r>
      <w:r w:rsidR="007341BE">
        <w:rPr>
          <w:rFonts w:ascii="Arial" w:hAnsi="Arial" w:cs="Arial"/>
        </w:rPr>
        <w:t>)</w:t>
      </w:r>
      <w:r w:rsidR="00F20AD2">
        <w:rPr>
          <w:rFonts w:ascii="Arial" w:hAnsi="Arial" w:cs="Arial"/>
        </w:rPr>
        <w:t>. The effluents from coal contain a load of TSS, TDS, calcium carbonate and trace metals, which adversely affects the health of soil and water in the vicinity</w:t>
      </w:r>
      <w:r w:rsidR="0038434E">
        <w:rPr>
          <w:rFonts w:ascii="Arial" w:hAnsi="Arial" w:cs="Arial"/>
        </w:rPr>
        <w:t xml:space="preserve"> (</w:t>
      </w:r>
      <w:proofErr w:type="spellStart"/>
      <w:r w:rsidR="0038434E">
        <w:rPr>
          <w:rFonts w:ascii="Arial" w:hAnsi="Arial" w:cs="Arial"/>
        </w:rPr>
        <w:t>Ghugare</w:t>
      </w:r>
      <w:proofErr w:type="spellEnd"/>
      <w:r w:rsidR="0038434E">
        <w:rPr>
          <w:rFonts w:ascii="Arial" w:hAnsi="Arial" w:cs="Arial"/>
        </w:rPr>
        <w:t xml:space="preserve"> </w:t>
      </w:r>
      <w:r w:rsidR="007341BE">
        <w:rPr>
          <w:rFonts w:ascii="Arial" w:hAnsi="Arial" w:cs="Arial"/>
        </w:rPr>
        <w:t>and</w:t>
      </w:r>
      <w:r w:rsidR="0038434E">
        <w:rPr>
          <w:rFonts w:ascii="Arial" w:hAnsi="Arial" w:cs="Arial"/>
        </w:rPr>
        <w:t xml:space="preserve"> </w:t>
      </w:r>
      <w:proofErr w:type="spellStart"/>
      <w:r w:rsidR="0038434E">
        <w:rPr>
          <w:rFonts w:ascii="Arial" w:hAnsi="Arial" w:cs="Arial"/>
        </w:rPr>
        <w:t>Katkar</w:t>
      </w:r>
      <w:proofErr w:type="spellEnd"/>
      <w:r w:rsidR="0038434E">
        <w:rPr>
          <w:rFonts w:ascii="Arial" w:hAnsi="Arial" w:cs="Arial"/>
        </w:rPr>
        <w:t>, 2022)</w:t>
      </w:r>
      <w:r w:rsidR="00F20AD2">
        <w:rPr>
          <w:rFonts w:ascii="Arial" w:hAnsi="Arial" w:cs="Arial"/>
        </w:rPr>
        <w:t xml:space="preserve">. </w:t>
      </w:r>
      <w:r w:rsidR="00707DFA">
        <w:rPr>
          <w:rFonts w:ascii="Arial" w:hAnsi="Arial" w:cs="Arial"/>
        </w:rPr>
        <w:t>The coal mining activity has adversely affected the air, water and soil resources in Jharia coalfield, Jharkhand. The oxides of nitrogen and sulfur, fine coal dust, suspended and respirable particulate matter were reported as major air pollutants that caused severe respiratory damages</w:t>
      </w:r>
      <w:r w:rsidR="004F0A56">
        <w:rPr>
          <w:rFonts w:ascii="Arial" w:hAnsi="Arial" w:cs="Arial"/>
        </w:rPr>
        <w:t xml:space="preserve">. Physical disruption of aquifers due to underground mining and surface runoff can contaminate the ground water as well as surface water resources. Its damaging effects on soil, vegetation pattern, topography and land use/land cover have also been reported (Saini V, 2018). </w:t>
      </w:r>
      <w:r w:rsidR="003C125A">
        <w:rPr>
          <w:rFonts w:ascii="Arial" w:hAnsi="Arial" w:cs="Arial"/>
        </w:rPr>
        <w:t xml:space="preserve">In the regions of </w:t>
      </w:r>
      <w:proofErr w:type="spellStart"/>
      <w:r w:rsidR="003C125A">
        <w:rPr>
          <w:rFonts w:ascii="Arial" w:hAnsi="Arial" w:cs="Arial"/>
        </w:rPr>
        <w:t>Hazaribag</w:t>
      </w:r>
      <w:proofErr w:type="spellEnd"/>
      <w:r w:rsidR="003C125A">
        <w:rPr>
          <w:rFonts w:ascii="Arial" w:hAnsi="Arial" w:cs="Arial"/>
        </w:rPr>
        <w:t xml:space="preserve"> and Dhanbad </w:t>
      </w:r>
      <w:r w:rsidR="003C125A">
        <w:rPr>
          <w:rFonts w:ascii="Arial" w:hAnsi="Arial" w:cs="Arial"/>
        </w:rPr>
        <w:lastRenderedPageBreak/>
        <w:t xml:space="preserve">mines, local people have been documented to be suffering from various air and water borne disease (Jehan &amp; Khurshid, 2020). </w:t>
      </w:r>
      <w:r w:rsidR="0027549D">
        <w:rPr>
          <w:rFonts w:ascii="Arial" w:hAnsi="Arial" w:cs="Arial"/>
        </w:rPr>
        <w:t xml:space="preserve">The coal mining activities including drilling, blasting, crushing and transportation of coal not only affected the air, noise and water environments but also </w:t>
      </w:r>
      <w:r w:rsidR="00C312C4">
        <w:rPr>
          <w:rFonts w:ascii="Arial" w:hAnsi="Arial" w:cs="Arial"/>
        </w:rPr>
        <w:t xml:space="preserve">degraded the land and drainage system of the mining area in </w:t>
      </w:r>
      <w:proofErr w:type="spellStart"/>
      <w:r w:rsidR="00C312C4">
        <w:rPr>
          <w:rFonts w:ascii="Arial" w:hAnsi="Arial" w:cs="Arial"/>
        </w:rPr>
        <w:t>Chasnalla</w:t>
      </w:r>
      <w:proofErr w:type="spellEnd"/>
      <w:r w:rsidR="00C312C4">
        <w:rPr>
          <w:rFonts w:ascii="Arial" w:hAnsi="Arial" w:cs="Arial"/>
        </w:rPr>
        <w:t xml:space="preserve"> block, </w:t>
      </w:r>
      <w:proofErr w:type="spellStart"/>
      <w:r w:rsidR="00C312C4">
        <w:rPr>
          <w:rFonts w:ascii="Arial" w:hAnsi="Arial" w:cs="Arial"/>
        </w:rPr>
        <w:t>Jharia</w:t>
      </w:r>
      <w:proofErr w:type="spellEnd"/>
      <w:r w:rsidR="00C312C4">
        <w:rPr>
          <w:rFonts w:ascii="Arial" w:hAnsi="Arial" w:cs="Arial"/>
        </w:rPr>
        <w:t xml:space="preserve"> basin, Jharkhand (Kumar et al., 2009). The calamitous effects of coal mining on quality and availability of surface as well as sub- surface water reserves have been reported by </w:t>
      </w:r>
      <w:proofErr w:type="spellStart"/>
      <w:r w:rsidR="00C312C4">
        <w:rPr>
          <w:rFonts w:ascii="Arial" w:hAnsi="Arial" w:cs="Arial"/>
        </w:rPr>
        <w:t>Hasii</w:t>
      </w:r>
      <w:proofErr w:type="spellEnd"/>
      <w:r w:rsidR="00C312C4">
        <w:rPr>
          <w:rFonts w:ascii="Arial" w:hAnsi="Arial" w:cs="Arial"/>
        </w:rPr>
        <w:t xml:space="preserve"> and </w:t>
      </w:r>
      <w:proofErr w:type="spellStart"/>
      <w:r w:rsidR="00C312C4">
        <w:rPr>
          <w:rFonts w:ascii="Arial" w:hAnsi="Arial" w:cs="Arial"/>
        </w:rPr>
        <w:t>Gasii</w:t>
      </w:r>
      <w:proofErr w:type="spellEnd"/>
      <w:r w:rsidR="00C312C4">
        <w:rPr>
          <w:rFonts w:ascii="Arial" w:hAnsi="Arial" w:cs="Arial"/>
        </w:rPr>
        <w:t>, 2024.</w:t>
      </w:r>
      <w:r w:rsidR="0016448B">
        <w:rPr>
          <w:rFonts w:ascii="Arial" w:hAnsi="Arial" w:cs="Arial"/>
        </w:rPr>
        <w:t xml:space="preserve"> </w:t>
      </w:r>
    </w:p>
    <w:p w14:paraId="450B912B" w14:textId="7B23A185" w:rsidR="00A41AAD" w:rsidRDefault="00643188" w:rsidP="001D1ED0">
      <w:pPr>
        <w:jc w:val="both"/>
        <w:rPr>
          <w:rFonts w:ascii="Times New Roman" w:hAnsi="Times New Roman"/>
        </w:rPr>
      </w:pPr>
      <w:r>
        <w:rPr>
          <w:rFonts w:ascii="Arial" w:hAnsi="Arial" w:cs="Arial"/>
        </w:rPr>
        <w:t>Mining and smelting processes are one of the major anthropogenic sources for heavy metal release in the environment. They tend to enter into the natural water bodies and get accumulated into sediments and biota. As fish is a major food source for humans, the heavy metals can be a part of food chain, causing damages to the human health. In fish, the metal accumulation has been reported to be more in metabolically active tissues, namely, liver, kidney, gills, etc. Among these, liver accumulates comparatively greater percentage of heavy metals due to presence of metal binding proteins (</w:t>
      </w:r>
      <w:r w:rsidR="001C3263">
        <w:rPr>
          <w:rFonts w:ascii="Arial" w:hAnsi="Arial" w:cs="Arial"/>
        </w:rPr>
        <w:t xml:space="preserve">Ali &amp; Khan, 2018). So, in the present study, an effort has been made to investigate the effects of coal mine water exposure on the liver tissues of walking catfish, </w:t>
      </w:r>
      <w:commentRangeStart w:id="1"/>
      <w:proofErr w:type="spellStart"/>
      <w:r w:rsidR="001C3263" w:rsidRPr="001C3263">
        <w:rPr>
          <w:rFonts w:ascii="Arial" w:hAnsi="Arial" w:cs="Arial"/>
          <w:i/>
          <w:iCs/>
        </w:rPr>
        <w:t>Clarias</w:t>
      </w:r>
      <w:proofErr w:type="spellEnd"/>
      <w:r w:rsidR="001C3263" w:rsidRPr="001C3263">
        <w:rPr>
          <w:rFonts w:ascii="Arial" w:hAnsi="Arial" w:cs="Arial"/>
          <w:i/>
          <w:iCs/>
        </w:rPr>
        <w:t xml:space="preserve"> </w:t>
      </w:r>
      <w:proofErr w:type="spellStart"/>
      <w:r w:rsidR="001C3263" w:rsidRPr="001C3263">
        <w:rPr>
          <w:rFonts w:ascii="Arial" w:hAnsi="Arial" w:cs="Arial"/>
          <w:i/>
          <w:iCs/>
        </w:rPr>
        <w:t>batrachus</w:t>
      </w:r>
      <w:proofErr w:type="spellEnd"/>
      <w:r w:rsidR="001C3263">
        <w:rPr>
          <w:rFonts w:ascii="Arial" w:hAnsi="Arial" w:cs="Arial"/>
        </w:rPr>
        <w:t>.</w:t>
      </w:r>
      <w:commentRangeEnd w:id="1"/>
      <w:r w:rsidR="00D060CC">
        <w:rPr>
          <w:rStyle w:val="CommentReference"/>
          <w:rFonts w:ascii="Times New Roman" w:hAnsi="Times New Roman"/>
          <w:lang w:val="nb-NO" w:eastAsia="nb-NO"/>
        </w:rPr>
        <w:commentReference w:id="1"/>
      </w:r>
      <w:r w:rsidR="001C3263">
        <w:rPr>
          <w:rFonts w:ascii="Arial" w:hAnsi="Arial" w:cs="Arial"/>
        </w:rPr>
        <w:t xml:space="preserve"> </w:t>
      </w:r>
      <w:commentRangeStart w:id="2"/>
      <w:proofErr w:type="spellStart"/>
      <w:r w:rsidR="00A41AAD">
        <w:rPr>
          <w:rFonts w:ascii="Arial" w:hAnsi="Arial" w:cs="Arial"/>
          <w:i/>
          <w:iCs/>
        </w:rPr>
        <w:t>Clarias</w:t>
      </w:r>
      <w:commentRangeEnd w:id="2"/>
      <w:proofErr w:type="spellEnd"/>
      <w:r w:rsidR="00A858ED">
        <w:rPr>
          <w:rStyle w:val="CommentReference"/>
          <w:rFonts w:ascii="Times New Roman" w:hAnsi="Times New Roman"/>
          <w:lang w:val="nb-NO" w:eastAsia="nb-NO"/>
        </w:rPr>
        <w:commentReference w:id="2"/>
      </w:r>
      <w:r w:rsidR="00A41AAD">
        <w:rPr>
          <w:rFonts w:ascii="Arial" w:hAnsi="Arial" w:cs="Arial"/>
          <w:i/>
          <w:iCs/>
        </w:rPr>
        <w:t xml:space="preserve"> </w:t>
      </w:r>
      <w:proofErr w:type="spellStart"/>
      <w:r w:rsidR="00A41AAD">
        <w:rPr>
          <w:rFonts w:ascii="Arial" w:hAnsi="Arial" w:cs="Arial"/>
          <w:i/>
          <w:iCs/>
        </w:rPr>
        <w:t>batrachus</w:t>
      </w:r>
      <w:proofErr w:type="spellEnd"/>
      <w:r w:rsidR="00A41AAD">
        <w:rPr>
          <w:rFonts w:ascii="Arial" w:hAnsi="Arial" w:cs="Arial"/>
        </w:rPr>
        <w:t>, being a hardy freshwater species, native of South and Southeast Asia is mostly used as a biological model because of its wide distribution, high market value, physiological tolerance and susceptibility to water borne pollutants</w:t>
      </w:r>
      <w:r w:rsidR="00A41AAD">
        <w:rPr>
          <w:rFonts w:ascii="Times New Roman" w:hAnsi="Times New Roman"/>
        </w:rPr>
        <w:t xml:space="preserve"> (</w:t>
      </w:r>
      <w:r w:rsidR="00A41AAD" w:rsidRPr="00A41AAD">
        <w:rPr>
          <w:rFonts w:ascii="Arial" w:eastAsia="SimSun" w:hAnsi="Arial" w:cs="Arial"/>
        </w:rPr>
        <w:t>Debnath s, 2011)</w:t>
      </w:r>
      <w:r w:rsidR="00A41AAD" w:rsidRPr="00A41AAD">
        <w:rPr>
          <w:rFonts w:ascii="Arial" w:hAnsi="Arial" w:cs="Arial"/>
        </w:rPr>
        <w:t>.</w:t>
      </w:r>
    </w:p>
    <w:p w14:paraId="520EFCA5" w14:textId="67CCF0AA" w:rsidR="008F1B30" w:rsidRDefault="008F1B30" w:rsidP="001C3263">
      <w:pPr>
        <w:jc w:val="both"/>
        <w:rPr>
          <w:rFonts w:ascii="Times New Roman" w:hAnsi="Times New Roman"/>
        </w:rPr>
      </w:pPr>
    </w:p>
    <w:p w14:paraId="23FF34C3" w14:textId="77777777" w:rsidR="008F1B30" w:rsidRDefault="008F1B30">
      <w:pPr>
        <w:pStyle w:val="Body"/>
        <w:spacing w:after="0"/>
        <w:rPr>
          <w:rFonts w:ascii="Arial" w:hAnsi="Arial" w:cs="Arial"/>
        </w:rPr>
      </w:pPr>
    </w:p>
    <w:p w14:paraId="1097E91F" w14:textId="77777777" w:rsidR="008F1B30" w:rsidRDefault="005D5BC1">
      <w:pPr>
        <w:pStyle w:val="AbstHead"/>
        <w:spacing w:after="0"/>
        <w:jc w:val="both"/>
        <w:rPr>
          <w:rFonts w:ascii="Arial" w:hAnsi="Arial" w:cs="Arial"/>
        </w:rPr>
      </w:pPr>
      <w:r>
        <w:rPr>
          <w:rFonts w:ascii="Arial" w:hAnsi="Arial" w:cs="Arial"/>
        </w:rPr>
        <w:t>2. material and methods</w:t>
      </w:r>
    </w:p>
    <w:p w14:paraId="2ED6FA4B" w14:textId="77777777" w:rsidR="008F1B30" w:rsidRDefault="008F1B30">
      <w:pPr>
        <w:pStyle w:val="AbstHead"/>
        <w:spacing w:after="0"/>
        <w:jc w:val="both"/>
        <w:rPr>
          <w:rFonts w:ascii="Arial" w:hAnsi="Arial" w:cs="Arial"/>
        </w:rPr>
      </w:pPr>
    </w:p>
    <w:p w14:paraId="084CD349" w14:textId="27C17FE1" w:rsidR="008F1B30" w:rsidRDefault="005D5BC1" w:rsidP="003245DA">
      <w:pPr>
        <w:pStyle w:val="Body"/>
        <w:rPr>
          <w:rFonts w:ascii="Arial" w:hAnsi="Arial" w:cs="Arial"/>
        </w:rPr>
      </w:pPr>
      <w:r>
        <w:rPr>
          <w:rFonts w:ascii="Arial" w:hAnsi="Arial" w:cs="Arial"/>
          <w:b/>
          <w:caps/>
          <w:sz w:val="22"/>
        </w:rPr>
        <w:t xml:space="preserve">2.1 </w:t>
      </w:r>
      <w:r>
        <w:rPr>
          <w:rFonts w:ascii="Arial" w:hAnsi="Arial" w:cs="Arial"/>
          <w:b/>
          <w:bCs/>
          <w:sz w:val="22"/>
          <w:szCs w:val="22"/>
        </w:rPr>
        <w:t>Experimental animal</w:t>
      </w:r>
      <w:r>
        <w:rPr>
          <w:rFonts w:ascii="Arial" w:hAnsi="Arial" w:cs="Arial"/>
          <w:sz w:val="22"/>
          <w:szCs w:val="22"/>
        </w:rPr>
        <w:t>:</w:t>
      </w:r>
      <w:r>
        <w:rPr>
          <w:rFonts w:ascii="Arial" w:hAnsi="Arial" w:cs="Arial"/>
        </w:rPr>
        <w:t xml:space="preserve"> Live </w:t>
      </w:r>
      <w:commentRangeStart w:id="3"/>
      <w:proofErr w:type="spellStart"/>
      <w:r>
        <w:rPr>
          <w:rFonts w:ascii="Arial" w:hAnsi="Arial" w:cs="Arial"/>
          <w:i/>
          <w:iCs/>
        </w:rPr>
        <w:t>Clarias</w:t>
      </w:r>
      <w:commentRangeEnd w:id="3"/>
      <w:proofErr w:type="spellEnd"/>
      <w:r w:rsidR="00EA5AB3">
        <w:rPr>
          <w:rStyle w:val="CommentReference"/>
          <w:rFonts w:ascii="Times New Roman" w:hAnsi="Times New Roman"/>
          <w:lang w:val="nb-NO" w:eastAsia="nb-NO"/>
        </w:rPr>
        <w:commentReference w:id="3"/>
      </w:r>
      <w:r>
        <w:rPr>
          <w:rFonts w:ascii="Arial" w:hAnsi="Arial" w:cs="Arial"/>
          <w:i/>
          <w:iCs/>
        </w:rPr>
        <w:t xml:space="preserve"> </w:t>
      </w:r>
      <w:proofErr w:type="spellStart"/>
      <w:r>
        <w:rPr>
          <w:rFonts w:ascii="Arial" w:hAnsi="Arial" w:cs="Arial"/>
          <w:i/>
          <w:iCs/>
        </w:rPr>
        <w:t>batrachus</w:t>
      </w:r>
      <w:proofErr w:type="spellEnd"/>
      <w:r>
        <w:rPr>
          <w:rFonts w:ascii="Arial" w:hAnsi="Arial" w:cs="Arial"/>
        </w:rPr>
        <w:t xml:space="preserve"> weighing 31.6 to 17.8 g and 13.6 to </w:t>
      </w:r>
      <w:commentRangeStart w:id="4"/>
      <w:r>
        <w:rPr>
          <w:rFonts w:ascii="Arial" w:hAnsi="Arial" w:cs="Arial"/>
        </w:rPr>
        <w:t xml:space="preserve">16.9 cm in length were obtained from Ranchi’s Hygiene Fish Market. </w:t>
      </w:r>
      <w:r w:rsidR="00995FAB">
        <w:rPr>
          <w:rFonts w:ascii="Arial" w:hAnsi="Arial" w:cs="Arial"/>
        </w:rPr>
        <w:t xml:space="preserve">They were brought to the Department of Zoology, St. Xavier’s college, Ranchi in water filled plastic bag. </w:t>
      </w:r>
      <w:r>
        <w:rPr>
          <w:rFonts w:ascii="Arial" w:hAnsi="Arial" w:cs="Arial"/>
        </w:rPr>
        <w:t>They were disinfected using KMnO</w:t>
      </w:r>
      <w:r w:rsidRPr="00481946">
        <w:rPr>
          <w:rFonts w:ascii="Arial" w:hAnsi="Arial" w:cs="Arial"/>
          <w:vertAlign w:val="subscript"/>
        </w:rPr>
        <w:t>4</w:t>
      </w:r>
      <w:r>
        <w:rPr>
          <w:rFonts w:ascii="Arial" w:hAnsi="Arial" w:cs="Arial"/>
        </w:rPr>
        <w:t xml:space="preserve"> and kept for acclimatization for one week in glass aquaria </w:t>
      </w:r>
      <w:bookmarkStart w:id="5" w:name="_GoBack"/>
      <w:bookmarkEnd w:id="5"/>
      <w:r>
        <w:rPr>
          <w:rFonts w:ascii="Arial" w:hAnsi="Arial" w:cs="Arial"/>
        </w:rPr>
        <w:t>under standard laboratory conditions (temperature 30 ± 2°C and 12</w:t>
      </w:r>
      <w:r w:rsidR="00481946">
        <w:rPr>
          <w:rFonts w:ascii="Arial" w:hAnsi="Arial" w:cs="Arial"/>
        </w:rPr>
        <w:t>/12</w:t>
      </w:r>
      <w:r>
        <w:rPr>
          <w:rFonts w:ascii="Arial" w:hAnsi="Arial" w:cs="Arial"/>
        </w:rPr>
        <w:t xml:space="preserve"> hours light/Dark photoperiod). The fish were fed with commercial pellet food ad libitum (Perfect Fit Fish Food). The water of aquarium was changed on daily basis and </w:t>
      </w:r>
      <w:proofErr w:type="gramStart"/>
      <w:r>
        <w:rPr>
          <w:rFonts w:ascii="Arial" w:hAnsi="Arial" w:cs="Arial"/>
        </w:rPr>
        <w:t>left over</w:t>
      </w:r>
      <w:proofErr w:type="gramEnd"/>
      <w:r>
        <w:rPr>
          <w:rFonts w:ascii="Arial" w:hAnsi="Arial" w:cs="Arial"/>
        </w:rPr>
        <w:t xml:space="preserve"> food and excreta were siphoned off regularly</w:t>
      </w:r>
      <w:r w:rsidR="00995FAB">
        <w:rPr>
          <w:rFonts w:ascii="Arial" w:hAnsi="Arial" w:cs="Arial"/>
        </w:rPr>
        <w:t xml:space="preserve"> during acclimatization.</w:t>
      </w:r>
      <w:commentRangeEnd w:id="4"/>
      <w:r w:rsidR="008D0579">
        <w:rPr>
          <w:rStyle w:val="CommentReference"/>
          <w:rFonts w:ascii="Times New Roman" w:hAnsi="Times New Roman"/>
          <w:lang w:val="nb-NO" w:eastAsia="nb-NO"/>
        </w:rPr>
        <w:commentReference w:id="4"/>
      </w:r>
    </w:p>
    <w:p w14:paraId="0652484D" w14:textId="77777777" w:rsidR="008F1B30" w:rsidRDefault="005D5BC1" w:rsidP="003245DA">
      <w:pPr>
        <w:pStyle w:val="Body"/>
        <w:rPr>
          <w:rFonts w:ascii="Arial" w:hAnsi="Arial" w:cs="Arial"/>
        </w:rPr>
      </w:pPr>
      <w:r>
        <w:rPr>
          <w:rFonts w:ascii="Arial" w:hAnsi="Arial" w:cs="Arial"/>
          <w:b/>
          <w:bCs/>
          <w:sz w:val="22"/>
          <w:szCs w:val="22"/>
        </w:rPr>
        <w:t>2.2 Experimental water:</w:t>
      </w:r>
      <w:r>
        <w:rPr>
          <w:rFonts w:ascii="Arial" w:hAnsi="Arial" w:cs="Arial"/>
        </w:rPr>
        <w:t xml:space="preserve"> Test water sample was collected from the </w:t>
      </w:r>
      <w:proofErr w:type="spellStart"/>
      <w:r>
        <w:rPr>
          <w:rFonts w:ascii="Arial" w:hAnsi="Arial" w:cs="Arial"/>
        </w:rPr>
        <w:t>Pakur</w:t>
      </w:r>
      <w:proofErr w:type="spellEnd"/>
      <w:r>
        <w:rPr>
          <w:rFonts w:ascii="Arial" w:hAnsi="Arial" w:cs="Arial"/>
        </w:rPr>
        <w:t xml:space="preserve">, Jharkhand, area surrounding the </w:t>
      </w:r>
      <w:proofErr w:type="spellStart"/>
      <w:r>
        <w:rPr>
          <w:rFonts w:ascii="Arial" w:hAnsi="Arial" w:cs="Arial"/>
        </w:rPr>
        <w:t>Pachwara</w:t>
      </w:r>
      <w:proofErr w:type="spellEnd"/>
      <w:r>
        <w:rPr>
          <w:rFonts w:ascii="Arial" w:hAnsi="Arial" w:cs="Arial"/>
        </w:rPr>
        <w:t xml:space="preserve"> North Coal Mine. Acid-washed bottles were used to collect the sample. For control sample, tap water was used.</w:t>
      </w:r>
    </w:p>
    <w:p w14:paraId="1DAC6EF7" w14:textId="77777777" w:rsidR="008F1B30" w:rsidRDefault="005D5BC1" w:rsidP="003245DA">
      <w:pPr>
        <w:pStyle w:val="Body"/>
        <w:spacing w:after="0"/>
        <w:rPr>
          <w:rFonts w:ascii="Arial" w:hAnsi="Arial" w:cs="Arial"/>
        </w:rPr>
      </w:pPr>
      <w:r>
        <w:rPr>
          <w:rFonts w:ascii="Arial" w:hAnsi="Arial" w:cs="Arial"/>
          <w:b/>
          <w:bCs/>
          <w:sz w:val="22"/>
          <w:szCs w:val="22"/>
        </w:rPr>
        <w:t>2.3 Preparation of Dose:</w:t>
      </w:r>
      <w:r>
        <w:rPr>
          <w:rFonts w:ascii="Arial" w:hAnsi="Arial" w:cs="Arial"/>
        </w:rPr>
        <w:t xml:space="preserve"> For exposure, 65% V/V of coal mine water was used.</w:t>
      </w:r>
    </w:p>
    <w:p w14:paraId="7B29CE06" w14:textId="77777777" w:rsidR="008F1B30" w:rsidRDefault="008F1B30" w:rsidP="003245DA">
      <w:pPr>
        <w:pStyle w:val="Body"/>
        <w:spacing w:after="0"/>
        <w:rPr>
          <w:rFonts w:ascii="Arial" w:hAnsi="Arial" w:cs="Arial"/>
        </w:rPr>
      </w:pPr>
    </w:p>
    <w:p w14:paraId="0DD1A349" w14:textId="77777777" w:rsidR="008F1B30" w:rsidRDefault="005D5BC1" w:rsidP="003245DA">
      <w:pPr>
        <w:pStyle w:val="Body"/>
        <w:rPr>
          <w:rFonts w:ascii="Arial" w:hAnsi="Arial" w:cs="Arial"/>
        </w:rPr>
      </w:pPr>
      <w:r>
        <w:rPr>
          <w:rFonts w:ascii="Arial" w:hAnsi="Arial" w:cs="Arial"/>
          <w:b/>
          <w:bCs/>
          <w:sz w:val="22"/>
          <w:szCs w:val="22"/>
        </w:rPr>
        <w:t>2.4 Animal grouping:</w:t>
      </w:r>
      <w:r>
        <w:rPr>
          <w:rFonts w:ascii="Arial" w:hAnsi="Arial" w:cs="Arial"/>
        </w:rPr>
        <w:t xml:space="preserve"> Animals were randomly divided into 3 groups with 5 fishes in each group. </w:t>
      </w:r>
    </w:p>
    <w:p w14:paraId="3E71D899" w14:textId="77777777" w:rsidR="008F1B30" w:rsidRDefault="005D5BC1" w:rsidP="003245DA">
      <w:pPr>
        <w:pStyle w:val="Body"/>
        <w:rPr>
          <w:rFonts w:ascii="Arial" w:hAnsi="Arial" w:cs="Arial"/>
        </w:rPr>
      </w:pPr>
      <w:r>
        <w:rPr>
          <w:rFonts w:ascii="Arial" w:hAnsi="Arial" w:cs="Arial"/>
        </w:rPr>
        <w:t>Group 1: Treated with normal tap water</w:t>
      </w:r>
    </w:p>
    <w:p w14:paraId="308F3E73" w14:textId="77777777" w:rsidR="008F1B30" w:rsidRDefault="005D5BC1" w:rsidP="003245DA">
      <w:pPr>
        <w:pStyle w:val="Body"/>
        <w:rPr>
          <w:rFonts w:ascii="Arial" w:hAnsi="Arial" w:cs="Arial"/>
        </w:rPr>
      </w:pPr>
      <w:r>
        <w:rPr>
          <w:rFonts w:ascii="Arial" w:hAnsi="Arial" w:cs="Arial"/>
        </w:rPr>
        <w:t>Group 2: Treated with 65% V/V of coal mine water for 21 days.</w:t>
      </w:r>
    </w:p>
    <w:p w14:paraId="025B8597" w14:textId="77777777" w:rsidR="008F1B30" w:rsidRDefault="005D5BC1" w:rsidP="003245DA">
      <w:pPr>
        <w:pStyle w:val="Body"/>
        <w:rPr>
          <w:rFonts w:ascii="Arial" w:hAnsi="Arial" w:cs="Arial"/>
        </w:rPr>
      </w:pPr>
      <w:r>
        <w:rPr>
          <w:rFonts w:ascii="Arial" w:hAnsi="Arial" w:cs="Arial"/>
        </w:rPr>
        <w:t>Group 3: Treated with 65% V/V of coal mine water for 30 days.</w:t>
      </w:r>
    </w:p>
    <w:p w14:paraId="0C20B418" w14:textId="77777777" w:rsidR="008F1B30" w:rsidRDefault="005D5BC1" w:rsidP="003245DA">
      <w:pPr>
        <w:pStyle w:val="Body"/>
        <w:rPr>
          <w:rFonts w:ascii="Arial" w:hAnsi="Arial" w:cs="Arial"/>
        </w:rPr>
      </w:pPr>
      <w:r>
        <w:rPr>
          <w:rFonts w:ascii="Arial" w:hAnsi="Arial" w:cs="Arial"/>
          <w:b/>
          <w:bCs/>
          <w:sz w:val="22"/>
          <w:szCs w:val="22"/>
        </w:rPr>
        <w:t>2.5 Histological analysis:</w:t>
      </w:r>
      <w:r>
        <w:rPr>
          <w:rFonts w:ascii="Arial" w:hAnsi="Arial" w:cs="Arial"/>
        </w:rPr>
        <w:t xml:space="preserve"> After 21 and 30 days, fishes were sacrificed and liver tissue was procured and blotted free of blood and fixed in </w:t>
      </w:r>
      <w:proofErr w:type="spellStart"/>
      <w:r>
        <w:rPr>
          <w:rFonts w:ascii="Arial" w:hAnsi="Arial" w:cs="Arial"/>
        </w:rPr>
        <w:t>Bouin’s</w:t>
      </w:r>
      <w:proofErr w:type="spellEnd"/>
      <w:r>
        <w:rPr>
          <w:rFonts w:ascii="Arial" w:hAnsi="Arial" w:cs="Arial"/>
        </w:rPr>
        <w:t xml:space="preserve"> solution. Further tissues were dehydrated, cleared in xylene, infiltered and embedded in paraffin wax. 5µ thin sections were cut, spread and stained with H&amp;E stain following routine laboratory protocol. The </w:t>
      </w:r>
      <w:r>
        <w:rPr>
          <w:rFonts w:ascii="Arial" w:hAnsi="Arial" w:cs="Arial"/>
        </w:rPr>
        <w:lastRenderedPageBreak/>
        <w:t>stained sections were then observed under image analyzer (MX21iLED Biological Microscope).</w:t>
      </w:r>
    </w:p>
    <w:p w14:paraId="5DA9C613" w14:textId="77777777" w:rsidR="008F1B30" w:rsidRDefault="005D5BC1" w:rsidP="003245DA">
      <w:pPr>
        <w:pStyle w:val="Head1"/>
        <w:spacing w:after="0"/>
        <w:jc w:val="both"/>
        <w:rPr>
          <w:rFonts w:ascii="Arial" w:hAnsi="Arial" w:cs="Arial"/>
        </w:rPr>
      </w:pPr>
      <w:r>
        <w:rPr>
          <w:rFonts w:ascii="Arial" w:hAnsi="Arial" w:cs="Arial"/>
        </w:rPr>
        <w:t>3. results and discussion</w:t>
      </w:r>
    </w:p>
    <w:p w14:paraId="5520B111" w14:textId="77777777" w:rsidR="008F1B30" w:rsidRDefault="008F1B30" w:rsidP="003245DA">
      <w:pPr>
        <w:pStyle w:val="Head1"/>
        <w:spacing w:after="0"/>
        <w:jc w:val="both"/>
        <w:rPr>
          <w:rFonts w:ascii="Arial" w:hAnsi="Arial" w:cs="Arial"/>
        </w:rPr>
      </w:pPr>
    </w:p>
    <w:p w14:paraId="0C86C7C0" w14:textId="77777777"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3.1. Anatomical localization of liver</w:t>
      </w:r>
    </w:p>
    <w:p w14:paraId="70FDC15A" w14:textId="77777777" w:rsidR="006E18C6" w:rsidRDefault="005D5BC1" w:rsidP="003245DA">
      <w:pPr>
        <w:pStyle w:val="BodyText3"/>
        <w:tabs>
          <w:tab w:val="left" w:pos="1080"/>
        </w:tabs>
        <w:spacing w:after="0"/>
        <w:jc w:val="both"/>
        <w:rPr>
          <w:rFonts w:ascii="Arial" w:hAnsi="Arial"/>
          <w:bCs/>
          <w:sz w:val="20"/>
          <w:szCs w:val="20"/>
        </w:rPr>
      </w:pPr>
      <w:r>
        <w:rPr>
          <w:rFonts w:ascii="Arial" w:hAnsi="Arial"/>
          <w:bCs/>
          <w:sz w:val="20"/>
          <w:szCs w:val="20"/>
        </w:rPr>
        <w:t xml:space="preserve">The in-situ localization of liver assists in providing better understanding of position of liver anatomically and its morphology. The liver of </w:t>
      </w:r>
      <w:commentRangeStart w:id="6"/>
      <w:proofErr w:type="spellStart"/>
      <w:r>
        <w:rPr>
          <w:rFonts w:ascii="Arial" w:hAnsi="Arial"/>
          <w:bCs/>
          <w:i/>
          <w:iCs/>
          <w:sz w:val="20"/>
          <w:szCs w:val="20"/>
        </w:rPr>
        <w:t>Clarias</w:t>
      </w:r>
      <w:commentRangeEnd w:id="6"/>
      <w:proofErr w:type="spellEnd"/>
      <w:r w:rsidR="00EA5AB3">
        <w:rPr>
          <w:rStyle w:val="CommentReference"/>
          <w:rFonts w:ascii="Times New Roman" w:hAnsi="Times New Roman"/>
          <w:lang w:val="nb-NO" w:eastAsia="nb-NO"/>
        </w:rPr>
        <w:commentReference w:id="6"/>
      </w:r>
      <w:r>
        <w:rPr>
          <w:rFonts w:ascii="Arial" w:hAnsi="Arial"/>
          <w:bCs/>
          <w:i/>
          <w:iCs/>
          <w:sz w:val="20"/>
          <w:szCs w:val="20"/>
        </w:rPr>
        <w:t xml:space="preserve"> </w:t>
      </w:r>
      <w:proofErr w:type="spellStart"/>
      <w:r>
        <w:rPr>
          <w:rFonts w:ascii="Arial" w:hAnsi="Arial"/>
          <w:bCs/>
          <w:i/>
          <w:iCs/>
          <w:sz w:val="20"/>
          <w:szCs w:val="20"/>
        </w:rPr>
        <w:t>batrachus</w:t>
      </w:r>
      <w:proofErr w:type="spellEnd"/>
      <w:r>
        <w:rPr>
          <w:rFonts w:ascii="Arial" w:hAnsi="Arial"/>
          <w:bCs/>
          <w:sz w:val="20"/>
          <w:szCs w:val="20"/>
        </w:rPr>
        <w:t xml:space="preserve"> was two-lobed and reddish-brown in </w:t>
      </w:r>
      <w:proofErr w:type="spellStart"/>
      <w:r>
        <w:rPr>
          <w:rFonts w:ascii="Arial" w:hAnsi="Arial"/>
          <w:bCs/>
          <w:sz w:val="20"/>
          <w:szCs w:val="20"/>
        </w:rPr>
        <w:t>colour</w:t>
      </w:r>
      <w:proofErr w:type="spellEnd"/>
      <w:r>
        <w:rPr>
          <w:rFonts w:ascii="Arial" w:hAnsi="Arial"/>
          <w:bCs/>
          <w:sz w:val="20"/>
          <w:szCs w:val="20"/>
        </w:rPr>
        <w:t xml:space="preserve">. It was located in the anterior of the gut (Fig I). </w:t>
      </w:r>
    </w:p>
    <w:p w14:paraId="10DEEF94" w14:textId="0E96FF5E" w:rsidR="006E18C6" w:rsidRPr="006E18C6" w:rsidRDefault="006E18C6" w:rsidP="003245DA">
      <w:pPr>
        <w:pStyle w:val="BodyText3"/>
        <w:tabs>
          <w:tab w:val="left" w:pos="1080"/>
        </w:tabs>
        <w:spacing w:after="0"/>
        <w:jc w:val="both"/>
        <w:rPr>
          <w:rFonts w:ascii="Arial" w:hAnsi="Arial"/>
          <w:b/>
          <w:sz w:val="20"/>
          <w:szCs w:val="20"/>
        </w:rPr>
      </w:pPr>
      <w:r w:rsidRPr="006E18C6">
        <w:rPr>
          <w:rFonts w:ascii="Arial" w:hAnsi="Arial"/>
          <w:b/>
          <w:sz w:val="20"/>
          <w:szCs w:val="20"/>
        </w:rPr>
        <w:t xml:space="preserve">3.2. Comparative </w:t>
      </w:r>
      <w:proofErr w:type="spellStart"/>
      <w:r w:rsidRPr="006E18C6">
        <w:rPr>
          <w:rFonts w:ascii="Arial" w:hAnsi="Arial"/>
          <w:b/>
          <w:sz w:val="20"/>
          <w:szCs w:val="20"/>
        </w:rPr>
        <w:t>histo</w:t>
      </w:r>
      <w:proofErr w:type="spellEnd"/>
      <w:r w:rsidRPr="006E18C6">
        <w:rPr>
          <w:rFonts w:ascii="Arial" w:hAnsi="Arial"/>
          <w:b/>
          <w:sz w:val="20"/>
          <w:szCs w:val="20"/>
        </w:rPr>
        <w:t>- morphological analysis of liver tissues</w:t>
      </w:r>
    </w:p>
    <w:p w14:paraId="6235B27D" w14:textId="7C616CD5" w:rsidR="008F1B30" w:rsidRDefault="00481946" w:rsidP="003245DA">
      <w:pPr>
        <w:pStyle w:val="BodyText3"/>
        <w:tabs>
          <w:tab w:val="left" w:pos="1080"/>
        </w:tabs>
        <w:spacing w:after="0"/>
        <w:jc w:val="both"/>
        <w:rPr>
          <w:rFonts w:ascii="Arial" w:hAnsi="Arial"/>
          <w:bCs/>
          <w:sz w:val="20"/>
          <w:szCs w:val="20"/>
        </w:rPr>
      </w:pPr>
      <w:r>
        <w:rPr>
          <w:rFonts w:ascii="Arial" w:hAnsi="Arial"/>
          <w:bCs/>
          <w:sz w:val="20"/>
          <w:szCs w:val="20"/>
        </w:rPr>
        <w:t>Upon histological analysis, t</w:t>
      </w:r>
      <w:r w:rsidR="005D5BC1">
        <w:rPr>
          <w:rFonts w:ascii="Arial" w:hAnsi="Arial"/>
          <w:bCs/>
          <w:sz w:val="20"/>
          <w:szCs w:val="20"/>
        </w:rPr>
        <w:t xml:space="preserve">he </w:t>
      </w:r>
      <w:r w:rsidR="006E18C6">
        <w:rPr>
          <w:rFonts w:ascii="Arial" w:hAnsi="Arial"/>
          <w:bCs/>
          <w:sz w:val="20"/>
          <w:szCs w:val="20"/>
        </w:rPr>
        <w:t xml:space="preserve">liver sections of </w:t>
      </w:r>
      <w:r w:rsidR="005D5BC1">
        <w:rPr>
          <w:rFonts w:ascii="Arial" w:hAnsi="Arial"/>
          <w:bCs/>
          <w:sz w:val="20"/>
          <w:szCs w:val="20"/>
        </w:rPr>
        <w:t xml:space="preserve">control group </w:t>
      </w:r>
      <w:r w:rsidR="006E18C6">
        <w:rPr>
          <w:rFonts w:ascii="Arial" w:hAnsi="Arial"/>
          <w:bCs/>
          <w:sz w:val="20"/>
          <w:szCs w:val="20"/>
        </w:rPr>
        <w:t xml:space="preserve">fish </w:t>
      </w:r>
      <w:r w:rsidR="005D5BC1">
        <w:rPr>
          <w:rFonts w:ascii="Arial" w:hAnsi="Arial"/>
          <w:bCs/>
          <w:sz w:val="20"/>
          <w:szCs w:val="20"/>
        </w:rPr>
        <w:t xml:space="preserve">showed </w:t>
      </w:r>
      <w:r w:rsidR="00053BAF">
        <w:rPr>
          <w:rFonts w:ascii="Arial" w:hAnsi="Arial"/>
          <w:bCs/>
          <w:sz w:val="20"/>
          <w:szCs w:val="20"/>
        </w:rPr>
        <w:t xml:space="preserve">normal architecture of hepatic parenchyma with </w:t>
      </w:r>
      <w:r>
        <w:rPr>
          <w:rFonts w:ascii="Arial" w:hAnsi="Arial"/>
          <w:bCs/>
          <w:sz w:val="20"/>
          <w:szCs w:val="20"/>
        </w:rPr>
        <w:t>presence of</w:t>
      </w:r>
      <w:r w:rsidR="005D5BC1">
        <w:rPr>
          <w:rFonts w:ascii="Arial" w:hAnsi="Arial"/>
          <w:bCs/>
          <w:sz w:val="20"/>
          <w:szCs w:val="20"/>
        </w:rPr>
        <w:t xml:space="preserve"> </w:t>
      </w:r>
      <w:r w:rsidR="00053BAF">
        <w:rPr>
          <w:rFonts w:ascii="Arial" w:hAnsi="Arial"/>
          <w:bCs/>
          <w:sz w:val="20"/>
          <w:szCs w:val="20"/>
        </w:rPr>
        <w:t xml:space="preserve">radiating cords of </w:t>
      </w:r>
      <w:r w:rsidR="005D5BC1">
        <w:rPr>
          <w:rFonts w:ascii="Arial" w:hAnsi="Arial"/>
          <w:bCs/>
          <w:sz w:val="20"/>
          <w:szCs w:val="20"/>
        </w:rPr>
        <w:t xml:space="preserve">hexagonal </w:t>
      </w:r>
      <w:r w:rsidR="00053BAF">
        <w:rPr>
          <w:rFonts w:ascii="Arial" w:hAnsi="Arial"/>
          <w:bCs/>
          <w:sz w:val="20"/>
          <w:szCs w:val="20"/>
        </w:rPr>
        <w:t>hepatocytes, alternating with sinusoidal space</w:t>
      </w:r>
      <w:r w:rsidR="005D5BC1">
        <w:rPr>
          <w:rFonts w:ascii="Arial" w:hAnsi="Arial"/>
          <w:bCs/>
          <w:sz w:val="20"/>
          <w:szCs w:val="20"/>
        </w:rPr>
        <w:t>. The central vein was of normal shape</w:t>
      </w:r>
      <w:r>
        <w:rPr>
          <w:rFonts w:ascii="Arial" w:hAnsi="Arial"/>
          <w:bCs/>
          <w:sz w:val="20"/>
          <w:szCs w:val="20"/>
        </w:rPr>
        <w:t>. E</w:t>
      </w:r>
      <w:r w:rsidR="005D5BC1">
        <w:rPr>
          <w:rFonts w:ascii="Arial" w:hAnsi="Arial"/>
          <w:bCs/>
          <w:sz w:val="20"/>
          <w:szCs w:val="20"/>
        </w:rPr>
        <w:t>ndothelium of the central vein was intact (Fig II).</w:t>
      </w:r>
      <w:r w:rsidR="0035204B">
        <w:rPr>
          <w:rFonts w:ascii="Arial" w:hAnsi="Arial"/>
          <w:bCs/>
          <w:sz w:val="20"/>
          <w:szCs w:val="20"/>
        </w:rPr>
        <w:t xml:space="preserve"> Liver, being a site for metabolism and detoxification, becomes susceptible to damage from environmental changes. </w:t>
      </w:r>
      <w:r w:rsidR="005D5BC1">
        <w:rPr>
          <w:rFonts w:ascii="Arial" w:hAnsi="Arial"/>
          <w:bCs/>
          <w:sz w:val="20"/>
          <w:szCs w:val="20"/>
        </w:rPr>
        <w:t>In the group treated for 21 days with coal mine water, hepatocytes appear</w:t>
      </w:r>
      <w:r>
        <w:rPr>
          <w:rFonts w:ascii="Arial" w:hAnsi="Arial"/>
          <w:bCs/>
          <w:sz w:val="20"/>
          <w:szCs w:val="20"/>
        </w:rPr>
        <w:t>ed</w:t>
      </w:r>
      <w:r w:rsidR="005D5BC1">
        <w:rPr>
          <w:rFonts w:ascii="Arial" w:hAnsi="Arial"/>
          <w:bCs/>
          <w:sz w:val="20"/>
          <w:szCs w:val="20"/>
        </w:rPr>
        <w:t xml:space="preserve"> swollen indicating cellular damage. Presence of large vacuoles in the cytoplasm reflected fatty degeneration. Distortion in central vein </w:t>
      </w:r>
      <w:r w:rsidR="00053BAF">
        <w:rPr>
          <w:rFonts w:ascii="Arial" w:hAnsi="Arial"/>
          <w:bCs/>
          <w:sz w:val="20"/>
          <w:szCs w:val="20"/>
        </w:rPr>
        <w:t>was</w:t>
      </w:r>
      <w:r w:rsidR="005D5BC1">
        <w:rPr>
          <w:rFonts w:ascii="Arial" w:hAnsi="Arial"/>
          <w:bCs/>
          <w:sz w:val="20"/>
          <w:szCs w:val="20"/>
        </w:rPr>
        <w:t xml:space="preserve"> observed</w:t>
      </w:r>
      <w:r w:rsidR="00053BAF">
        <w:rPr>
          <w:rFonts w:ascii="Arial" w:hAnsi="Arial"/>
          <w:bCs/>
          <w:sz w:val="20"/>
          <w:szCs w:val="20"/>
        </w:rPr>
        <w:t>,</w:t>
      </w:r>
      <w:r w:rsidR="005D5BC1">
        <w:rPr>
          <w:rFonts w:ascii="Arial" w:hAnsi="Arial"/>
          <w:bCs/>
          <w:sz w:val="20"/>
          <w:szCs w:val="20"/>
        </w:rPr>
        <w:t xml:space="preserve"> indicating circulatory impairment (Fig III &amp; IV). In the group treated for 30 days with the coal mine water, damage was more severe indicating time- dependent damages. Congestion in Central vein was evident. Irregularity in the shape of hepatocytes was observed as well as presence of severe congested sinusoids were notable (Fig V &amp; VI).</w:t>
      </w:r>
    </w:p>
    <w:p w14:paraId="410D5308" w14:textId="5E17E0D9" w:rsidR="008F1B30" w:rsidRDefault="008F1B30" w:rsidP="003245DA">
      <w:pPr>
        <w:pStyle w:val="BodyText3"/>
        <w:tabs>
          <w:tab w:val="left" w:pos="1080"/>
        </w:tabs>
        <w:spacing w:after="0"/>
        <w:jc w:val="both"/>
        <w:rPr>
          <w:rFonts w:ascii="Arial" w:hAnsi="Arial"/>
          <w:bCs/>
          <w:sz w:val="20"/>
          <w:szCs w:val="20"/>
        </w:rPr>
      </w:pPr>
    </w:p>
    <w:p w14:paraId="373729C8" w14:textId="7BC37D68" w:rsidR="008F1B30" w:rsidRDefault="00481946">
      <w:pPr>
        <w:pStyle w:val="BodyText3"/>
        <w:tabs>
          <w:tab w:val="left" w:pos="1080"/>
        </w:tabs>
        <w:spacing w:after="0"/>
        <w:jc w:val="both"/>
        <w:rPr>
          <w:rFonts w:ascii="Arial" w:hAnsi="Arial"/>
          <w:bCs/>
          <w:sz w:val="20"/>
          <w:szCs w:val="20"/>
        </w:rPr>
      </w:pPr>
      <w:r>
        <w:rPr>
          <w:rFonts w:ascii="Arial" w:hAnsi="Arial"/>
          <w:b/>
          <w:noProof/>
          <w:sz w:val="20"/>
          <w:szCs w:val="20"/>
        </w:rPr>
        <w:drawing>
          <wp:anchor distT="0" distB="0" distL="114300" distR="114300" simplePos="0" relativeHeight="251659264" behindDoc="0" locked="0" layoutInCell="1" allowOverlap="1" wp14:anchorId="3A215AC1" wp14:editId="09434955">
            <wp:simplePos x="0" y="0"/>
            <wp:positionH relativeFrom="column">
              <wp:posOffset>1631315</wp:posOffset>
            </wp:positionH>
            <wp:positionV relativeFrom="paragraph">
              <wp:posOffset>3810</wp:posOffset>
            </wp:positionV>
            <wp:extent cx="2755900" cy="2616200"/>
            <wp:effectExtent l="0" t="0" r="0" b="0"/>
            <wp:wrapNone/>
            <wp:docPr id="3842121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12160"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5900" cy="2616200"/>
                    </a:xfrm>
                    <a:prstGeom prst="rect">
                      <a:avLst/>
                    </a:prstGeom>
                  </pic:spPr>
                </pic:pic>
              </a:graphicData>
            </a:graphic>
          </wp:anchor>
        </w:drawing>
      </w:r>
    </w:p>
    <w:p w14:paraId="5A4AA942" w14:textId="0CE3B22D" w:rsidR="008F1B30" w:rsidRDefault="008F1B30">
      <w:pPr>
        <w:pStyle w:val="BodyText3"/>
        <w:tabs>
          <w:tab w:val="left" w:pos="1080"/>
        </w:tabs>
        <w:spacing w:after="0"/>
        <w:jc w:val="both"/>
        <w:rPr>
          <w:rFonts w:ascii="Arial" w:hAnsi="Arial"/>
          <w:bCs/>
          <w:sz w:val="20"/>
          <w:szCs w:val="20"/>
        </w:rPr>
      </w:pPr>
    </w:p>
    <w:p w14:paraId="7D4C2D61" w14:textId="77777777" w:rsidR="008F1B30" w:rsidRDefault="008F1B30">
      <w:pPr>
        <w:pStyle w:val="BodyText3"/>
        <w:tabs>
          <w:tab w:val="left" w:pos="1080"/>
        </w:tabs>
        <w:spacing w:after="0"/>
        <w:jc w:val="both"/>
        <w:rPr>
          <w:rFonts w:ascii="Arial" w:hAnsi="Arial"/>
          <w:bCs/>
          <w:sz w:val="20"/>
          <w:szCs w:val="20"/>
        </w:rPr>
      </w:pPr>
    </w:p>
    <w:p w14:paraId="6E75CB5C" w14:textId="77777777" w:rsidR="008F1B30" w:rsidRDefault="008F1B30">
      <w:pPr>
        <w:pStyle w:val="BodyText3"/>
        <w:tabs>
          <w:tab w:val="left" w:pos="1080"/>
        </w:tabs>
        <w:spacing w:after="0"/>
        <w:jc w:val="both"/>
        <w:rPr>
          <w:rFonts w:ascii="Arial" w:hAnsi="Arial"/>
          <w:bCs/>
          <w:sz w:val="20"/>
          <w:szCs w:val="20"/>
        </w:rPr>
      </w:pPr>
    </w:p>
    <w:p w14:paraId="380782A1" w14:textId="77777777" w:rsidR="008F1B30" w:rsidRDefault="008F1B30">
      <w:pPr>
        <w:pStyle w:val="BodyText3"/>
        <w:tabs>
          <w:tab w:val="left" w:pos="1080"/>
        </w:tabs>
        <w:spacing w:after="0"/>
        <w:jc w:val="both"/>
        <w:rPr>
          <w:rFonts w:ascii="Arial" w:hAnsi="Arial"/>
          <w:bCs/>
          <w:sz w:val="20"/>
          <w:szCs w:val="20"/>
        </w:rPr>
      </w:pPr>
    </w:p>
    <w:p w14:paraId="132B3E39" w14:textId="77777777" w:rsidR="008F1B30" w:rsidRDefault="008F1B30">
      <w:pPr>
        <w:pStyle w:val="BodyText3"/>
        <w:tabs>
          <w:tab w:val="left" w:pos="1080"/>
        </w:tabs>
        <w:spacing w:after="0"/>
        <w:jc w:val="both"/>
        <w:rPr>
          <w:rFonts w:ascii="Arial" w:hAnsi="Arial"/>
          <w:bCs/>
          <w:sz w:val="20"/>
          <w:szCs w:val="20"/>
        </w:rPr>
      </w:pPr>
    </w:p>
    <w:p w14:paraId="7CFEBB1D" w14:textId="77777777" w:rsidR="008F1B30" w:rsidRDefault="008F1B30">
      <w:pPr>
        <w:pStyle w:val="BodyText3"/>
        <w:tabs>
          <w:tab w:val="left" w:pos="1080"/>
        </w:tabs>
        <w:spacing w:after="0"/>
        <w:jc w:val="both"/>
        <w:rPr>
          <w:rFonts w:ascii="Arial" w:hAnsi="Arial"/>
          <w:bCs/>
          <w:sz w:val="20"/>
          <w:szCs w:val="20"/>
        </w:rPr>
      </w:pPr>
    </w:p>
    <w:p w14:paraId="535D4065" w14:textId="77777777" w:rsidR="008F1B30" w:rsidRDefault="008F1B30">
      <w:pPr>
        <w:pStyle w:val="BodyText3"/>
        <w:tabs>
          <w:tab w:val="left" w:pos="1080"/>
        </w:tabs>
        <w:spacing w:after="0"/>
        <w:jc w:val="both"/>
        <w:rPr>
          <w:rFonts w:ascii="Arial" w:hAnsi="Arial"/>
          <w:bCs/>
          <w:sz w:val="20"/>
          <w:szCs w:val="20"/>
        </w:rPr>
      </w:pPr>
    </w:p>
    <w:p w14:paraId="3B7C3C15" w14:textId="77777777" w:rsidR="008F1B30" w:rsidRDefault="008F1B30">
      <w:pPr>
        <w:pStyle w:val="BodyText3"/>
        <w:tabs>
          <w:tab w:val="left" w:pos="1080"/>
        </w:tabs>
        <w:spacing w:after="0"/>
        <w:jc w:val="both"/>
        <w:rPr>
          <w:rFonts w:ascii="Arial" w:hAnsi="Arial"/>
          <w:bCs/>
          <w:sz w:val="20"/>
          <w:szCs w:val="20"/>
        </w:rPr>
      </w:pPr>
    </w:p>
    <w:p w14:paraId="2819BFDB" w14:textId="77777777" w:rsidR="008F1B30" w:rsidRDefault="008F1B30">
      <w:pPr>
        <w:pStyle w:val="BodyText3"/>
        <w:tabs>
          <w:tab w:val="left" w:pos="1080"/>
        </w:tabs>
        <w:spacing w:after="0"/>
        <w:jc w:val="both"/>
        <w:rPr>
          <w:rFonts w:ascii="Arial" w:hAnsi="Arial"/>
          <w:bCs/>
          <w:sz w:val="20"/>
          <w:szCs w:val="20"/>
        </w:rPr>
      </w:pPr>
    </w:p>
    <w:p w14:paraId="7EE2004F" w14:textId="77777777" w:rsidR="008F1B30" w:rsidRDefault="008F1B30">
      <w:pPr>
        <w:pStyle w:val="BodyText3"/>
        <w:tabs>
          <w:tab w:val="left" w:pos="1080"/>
        </w:tabs>
        <w:spacing w:after="0"/>
        <w:jc w:val="both"/>
        <w:rPr>
          <w:rFonts w:ascii="Arial" w:hAnsi="Arial"/>
          <w:bCs/>
          <w:sz w:val="20"/>
          <w:szCs w:val="20"/>
        </w:rPr>
      </w:pPr>
    </w:p>
    <w:p w14:paraId="3F32C90A" w14:textId="77777777" w:rsidR="008F1B30" w:rsidRDefault="008F1B30">
      <w:pPr>
        <w:pStyle w:val="BodyText3"/>
        <w:tabs>
          <w:tab w:val="left" w:pos="1080"/>
        </w:tabs>
        <w:spacing w:after="0"/>
        <w:jc w:val="both"/>
        <w:rPr>
          <w:rFonts w:ascii="Arial" w:hAnsi="Arial"/>
          <w:bCs/>
          <w:sz w:val="20"/>
          <w:szCs w:val="20"/>
        </w:rPr>
      </w:pPr>
    </w:p>
    <w:p w14:paraId="1A5765AB" w14:textId="77777777" w:rsidR="008F1B30" w:rsidRDefault="008F1B30">
      <w:pPr>
        <w:pStyle w:val="BodyText3"/>
        <w:tabs>
          <w:tab w:val="left" w:pos="1080"/>
        </w:tabs>
        <w:spacing w:after="0"/>
        <w:jc w:val="both"/>
        <w:rPr>
          <w:rFonts w:ascii="Arial" w:hAnsi="Arial"/>
          <w:bCs/>
          <w:sz w:val="20"/>
          <w:szCs w:val="20"/>
        </w:rPr>
      </w:pPr>
    </w:p>
    <w:p w14:paraId="25E40D37" w14:textId="77777777" w:rsidR="008F1B30" w:rsidRDefault="008F1B30">
      <w:pPr>
        <w:pStyle w:val="BodyText3"/>
        <w:tabs>
          <w:tab w:val="left" w:pos="1080"/>
        </w:tabs>
        <w:spacing w:after="0"/>
        <w:jc w:val="both"/>
        <w:rPr>
          <w:rFonts w:ascii="Arial" w:hAnsi="Arial"/>
          <w:bCs/>
          <w:sz w:val="20"/>
          <w:szCs w:val="20"/>
        </w:rPr>
      </w:pPr>
    </w:p>
    <w:p w14:paraId="38DBC462" w14:textId="77777777" w:rsidR="008F1B30" w:rsidRDefault="008F1B30">
      <w:pPr>
        <w:pStyle w:val="BodyText3"/>
        <w:tabs>
          <w:tab w:val="left" w:pos="1080"/>
        </w:tabs>
        <w:spacing w:after="0"/>
        <w:jc w:val="both"/>
        <w:rPr>
          <w:rFonts w:ascii="Arial" w:hAnsi="Arial"/>
          <w:bCs/>
          <w:sz w:val="20"/>
          <w:szCs w:val="20"/>
        </w:rPr>
      </w:pPr>
    </w:p>
    <w:p w14:paraId="6209AF6D" w14:textId="77777777" w:rsidR="008F1B30" w:rsidRDefault="008F1B30">
      <w:pPr>
        <w:pStyle w:val="BodyText3"/>
        <w:tabs>
          <w:tab w:val="left" w:pos="1080"/>
        </w:tabs>
        <w:spacing w:after="0"/>
        <w:jc w:val="both"/>
        <w:rPr>
          <w:rFonts w:ascii="Arial" w:hAnsi="Arial"/>
          <w:bCs/>
          <w:sz w:val="20"/>
          <w:szCs w:val="20"/>
        </w:rPr>
      </w:pPr>
    </w:p>
    <w:p w14:paraId="289BE1E9" w14:textId="77777777" w:rsidR="008F1B30" w:rsidRDefault="008F1B30">
      <w:pPr>
        <w:pStyle w:val="BodyText3"/>
        <w:tabs>
          <w:tab w:val="left" w:pos="1080"/>
        </w:tabs>
        <w:spacing w:after="0"/>
        <w:jc w:val="both"/>
        <w:rPr>
          <w:rFonts w:ascii="Arial" w:hAnsi="Arial"/>
          <w:bCs/>
          <w:sz w:val="20"/>
          <w:szCs w:val="20"/>
        </w:rPr>
      </w:pPr>
    </w:p>
    <w:p w14:paraId="7F365E0A" w14:textId="77777777" w:rsidR="008F1B30" w:rsidRDefault="008F1B30">
      <w:pPr>
        <w:autoSpaceDE w:val="0"/>
        <w:autoSpaceDN w:val="0"/>
        <w:adjustRightInd w:val="0"/>
        <w:jc w:val="both"/>
        <w:rPr>
          <w:rFonts w:ascii="Arial" w:hAnsi="Arial" w:cs="Arial"/>
          <w:b/>
          <w:bCs/>
          <w:sz w:val="22"/>
          <w:szCs w:val="22"/>
        </w:rPr>
      </w:pPr>
    </w:p>
    <w:p w14:paraId="69A84621" w14:textId="77777777" w:rsidR="00D71DC6" w:rsidRDefault="00D71DC6">
      <w:pPr>
        <w:autoSpaceDE w:val="0"/>
        <w:autoSpaceDN w:val="0"/>
        <w:adjustRightInd w:val="0"/>
        <w:jc w:val="both"/>
        <w:rPr>
          <w:rFonts w:ascii="Arial" w:hAnsi="Arial" w:cs="Arial"/>
          <w:b/>
          <w:bCs/>
          <w:sz w:val="22"/>
          <w:szCs w:val="22"/>
        </w:rPr>
      </w:pPr>
    </w:p>
    <w:p w14:paraId="022DF210" w14:textId="77777777" w:rsidR="00D71DC6" w:rsidRDefault="00D71DC6">
      <w:pPr>
        <w:autoSpaceDE w:val="0"/>
        <w:autoSpaceDN w:val="0"/>
        <w:adjustRightInd w:val="0"/>
        <w:jc w:val="both"/>
        <w:rPr>
          <w:rFonts w:ascii="Arial" w:hAnsi="Arial" w:cs="Arial"/>
          <w:b/>
          <w:bCs/>
          <w:sz w:val="22"/>
          <w:szCs w:val="22"/>
        </w:rPr>
      </w:pPr>
    </w:p>
    <w:p w14:paraId="63C2A0E3" w14:textId="77777777" w:rsidR="008F1B30" w:rsidRDefault="005D5BC1">
      <w:pPr>
        <w:autoSpaceDE w:val="0"/>
        <w:autoSpaceDN w:val="0"/>
        <w:adjustRightInd w:val="0"/>
        <w:jc w:val="both"/>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[Fig I: In situ localization of liver in</w:t>
      </w:r>
      <w:commentRangeStart w:id="7"/>
      <w:r>
        <w:rPr>
          <w:rFonts w:ascii="Arial" w:hAnsi="Arial" w:cs="Arial"/>
          <w:sz w:val="22"/>
          <w:szCs w:val="22"/>
        </w:rPr>
        <w:t xml:space="preserve"> </w:t>
      </w:r>
      <w:proofErr w:type="spellStart"/>
      <w:r>
        <w:rPr>
          <w:rFonts w:ascii="Arial" w:hAnsi="Arial" w:cs="Arial"/>
          <w:i/>
          <w:iCs/>
          <w:sz w:val="22"/>
          <w:szCs w:val="22"/>
        </w:rPr>
        <w:t>Clarias</w:t>
      </w:r>
      <w:commentRangeEnd w:id="7"/>
      <w:proofErr w:type="spellEnd"/>
      <w:r w:rsidR="00EA5AB3">
        <w:rPr>
          <w:rStyle w:val="CommentReference"/>
          <w:rFonts w:ascii="Times New Roman" w:hAnsi="Times New Roman"/>
          <w:lang w:val="nb-NO" w:eastAsia="nb-NO"/>
        </w:rPr>
        <w:commentReference w:id="7"/>
      </w:r>
      <w:r>
        <w:rPr>
          <w:rFonts w:ascii="Arial" w:hAnsi="Arial" w:cs="Arial"/>
          <w:i/>
          <w:iCs/>
          <w:sz w:val="22"/>
          <w:szCs w:val="22"/>
        </w:rPr>
        <w:t xml:space="preserve"> </w:t>
      </w:r>
      <w:proofErr w:type="spellStart"/>
      <w:r>
        <w:rPr>
          <w:rFonts w:ascii="Arial" w:hAnsi="Arial" w:cs="Arial"/>
          <w:i/>
          <w:iCs/>
          <w:sz w:val="22"/>
          <w:szCs w:val="22"/>
        </w:rPr>
        <w:t>batrachus</w:t>
      </w:r>
      <w:proofErr w:type="spellEnd"/>
      <w:r>
        <w:rPr>
          <w:rFonts w:ascii="Arial" w:hAnsi="Arial" w:cs="Arial"/>
          <w:sz w:val="22"/>
          <w:szCs w:val="22"/>
        </w:rPr>
        <w:t>]</w:t>
      </w:r>
    </w:p>
    <w:p w14:paraId="496F0341" w14:textId="77777777" w:rsidR="00D71DC6" w:rsidRDefault="00D71DC6">
      <w:pPr>
        <w:autoSpaceDE w:val="0"/>
        <w:autoSpaceDN w:val="0"/>
        <w:adjustRightInd w:val="0"/>
        <w:jc w:val="both"/>
        <w:rPr>
          <w:rFonts w:ascii="Arial" w:hAnsi="Arial" w:cs="Arial"/>
          <w:sz w:val="22"/>
          <w:szCs w:val="22"/>
        </w:rPr>
      </w:pPr>
    </w:p>
    <w:p w14:paraId="7B1D752A" w14:textId="77777777" w:rsidR="00D71DC6" w:rsidRDefault="00D71DC6">
      <w:pPr>
        <w:autoSpaceDE w:val="0"/>
        <w:autoSpaceDN w:val="0"/>
        <w:adjustRightInd w:val="0"/>
        <w:jc w:val="both"/>
        <w:rPr>
          <w:rFonts w:ascii="Arial" w:hAnsi="Arial" w:cs="Arial"/>
          <w:sz w:val="22"/>
          <w:szCs w:val="22"/>
        </w:rPr>
      </w:pPr>
    </w:p>
    <w:p w14:paraId="3CA31D06" w14:textId="77777777" w:rsidR="008F1B30" w:rsidRDefault="005D5BC1">
      <w:pPr>
        <w:autoSpaceDE w:val="0"/>
        <w:autoSpaceDN w:val="0"/>
        <w:adjustRightInd w:val="0"/>
        <w:jc w:val="both"/>
        <w:rPr>
          <w:rFonts w:ascii="Arial" w:hAnsi="Arial" w:cs="Arial"/>
          <w:b/>
          <w:bCs/>
          <w:szCs w:val="22"/>
        </w:rPr>
      </w:pPr>
      <w:r>
        <w:rPr>
          <w:rFonts w:ascii="Arial" w:hAnsi="Arial"/>
          <w:b/>
          <w:noProof/>
        </w:rPr>
        <w:drawing>
          <wp:anchor distT="0" distB="0" distL="114300" distR="114300" simplePos="0" relativeHeight="251660288" behindDoc="0" locked="0" layoutInCell="1" allowOverlap="1" wp14:anchorId="175D1062" wp14:editId="684A3C84">
            <wp:simplePos x="0" y="0"/>
            <wp:positionH relativeFrom="column">
              <wp:posOffset>26670</wp:posOffset>
            </wp:positionH>
            <wp:positionV relativeFrom="paragraph">
              <wp:posOffset>123190</wp:posOffset>
            </wp:positionV>
            <wp:extent cx="2871470" cy="1795145"/>
            <wp:effectExtent l="0" t="0" r="0" b="0"/>
            <wp:wrapNone/>
            <wp:docPr id="15699852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85275"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1470" cy="1795145"/>
                    </a:xfrm>
                    <a:prstGeom prst="rect">
                      <a:avLst/>
                    </a:prstGeom>
                  </pic:spPr>
                </pic:pic>
              </a:graphicData>
            </a:graphic>
          </wp:anchor>
        </w:drawing>
      </w:r>
      <w:r>
        <w:rPr>
          <w:rFonts w:ascii="Arial" w:hAnsi="Arial"/>
          <w:b/>
          <w:noProof/>
        </w:rPr>
        <w:drawing>
          <wp:anchor distT="0" distB="0" distL="114300" distR="114300" simplePos="0" relativeHeight="251661312" behindDoc="0" locked="0" layoutInCell="1" allowOverlap="1" wp14:anchorId="030087A5" wp14:editId="466089CD">
            <wp:simplePos x="0" y="0"/>
            <wp:positionH relativeFrom="column">
              <wp:posOffset>3094990</wp:posOffset>
            </wp:positionH>
            <wp:positionV relativeFrom="paragraph">
              <wp:posOffset>123825</wp:posOffset>
            </wp:positionV>
            <wp:extent cx="2763520" cy="1794510"/>
            <wp:effectExtent l="0" t="0" r="0" b="0"/>
            <wp:wrapNone/>
            <wp:docPr id="13391623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62384"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65758" cy="1795963"/>
                    </a:xfrm>
                    <a:prstGeom prst="rect">
                      <a:avLst/>
                    </a:prstGeom>
                  </pic:spPr>
                </pic:pic>
              </a:graphicData>
            </a:graphic>
          </wp:anchor>
        </w:drawing>
      </w:r>
    </w:p>
    <w:p w14:paraId="589D52FC" w14:textId="77777777" w:rsidR="008F1B30" w:rsidRDefault="008F1B30">
      <w:pPr>
        <w:pStyle w:val="Body"/>
        <w:spacing w:after="0"/>
        <w:rPr>
          <w:rFonts w:ascii="Arial" w:hAnsi="Arial" w:cs="Arial"/>
        </w:rPr>
      </w:pPr>
    </w:p>
    <w:p w14:paraId="2685654A" w14:textId="77777777" w:rsidR="008F1B30" w:rsidRDefault="008F1B30">
      <w:pPr>
        <w:pStyle w:val="Body"/>
        <w:spacing w:after="0"/>
        <w:rPr>
          <w:rFonts w:ascii="Arial" w:hAnsi="Arial" w:cs="Arial"/>
        </w:rPr>
      </w:pPr>
    </w:p>
    <w:p w14:paraId="668B9641" w14:textId="77777777" w:rsidR="008F1B30" w:rsidRDefault="008F1B30">
      <w:pPr>
        <w:pStyle w:val="Body"/>
        <w:spacing w:after="0"/>
        <w:rPr>
          <w:rFonts w:ascii="Arial" w:hAnsi="Arial" w:cs="Arial"/>
        </w:rPr>
      </w:pPr>
    </w:p>
    <w:p w14:paraId="14103BAB" w14:textId="77777777" w:rsidR="008F1B30" w:rsidRDefault="008F1B30">
      <w:pPr>
        <w:pStyle w:val="Body"/>
        <w:spacing w:after="0"/>
        <w:rPr>
          <w:rFonts w:ascii="Arial" w:hAnsi="Arial" w:cs="Arial"/>
        </w:rPr>
      </w:pPr>
    </w:p>
    <w:p w14:paraId="4DCDD2DB" w14:textId="77777777" w:rsidR="008F1B30" w:rsidRDefault="008F1B30">
      <w:pPr>
        <w:pStyle w:val="Body"/>
        <w:spacing w:after="0"/>
        <w:rPr>
          <w:rFonts w:ascii="Arial" w:hAnsi="Arial" w:cs="Arial"/>
        </w:rPr>
      </w:pPr>
    </w:p>
    <w:p w14:paraId="6C1EFD30" w14:textId="77777777" w:rsidR="008F1B30" w:rsidRDefault="008F1B30">
      <w:pPr>
        <w:pStyle w:val="Body"/>
        <w:spacing w:after="0"/>
        <w:rPr>
          <w:rFonts w:ascii="Arial" w:hAnsi="Arial" w:cs="Arial"/>
        </w:rPr>
      </w:pPr>
    </w:p>
    <w:p w14:paraId="7BE40E46" w14:textId="77777777" w:rsidR="008F1B30" w:rsidRDefault="008F1B30">
      <w:pPr>
        <w:pStyle w:val="Body"/>
        <w:spacing w:after="0"/>
        <w:rPr>
          <w:rFonts w:ascii="Arial" w:hAnsi="Arial" w:cs="Arial"/>
        </w:rPr>
      </w:pPr>
    </w:p>
    <w:p w14:paraId="77048CBC" w14:textId="77777777" w:rsidR="008F1B30" w:rsidRDefault="008F1B30">
      <w:pPr>
        <w:pStyle w:val="Body"/>
        <w:spacing w:after="0"/>
        <w:rPr>
          <w:rFonts w:ascii="Arial" w:hAnsi="Arial" w:cs="Arial"/>
        </w:rPr>
      </w:pPr>
    </w:p>
    <w:p w14:paraId="04980B80" w14:textId="77777777" w:rsidR="008F1B30" w:rsidRDefault="008F1B30">
      <w:pPr>
        <w:pStyle w:val="Body"/>
        <w:spacing w:after="0"/>
        <w:rPr>
          <w:rFonts w:ascii="Arial" w:hAnsi="Arial" w:cs="Arial"/>
        </w:rPr>
      </w:pPr>
    </w:p>
    <w:p w14:paraId="57FDE313" w14:textId="77777777" w:rsidR="008F1B30" w:rsidRDefault="008F1B30">
      <w:pPr>
        <w:pStyle w:val="Body"/>
        <w:spacing w:after="0"/>
        <w:rPr>
          <w:rFonts w:ascii="Arial" w:hAnsi="Arial" w:cs="Arial"/>
        </w:rPr>
      </w:pPr>
    </w:p>
    <w:p w14:paraId="41FD24DF" w14:textId="77777777" w:rsidR="008F1B30" w:rsidRDefault="008F1B30">
      <w:pPr>
        <w:pStyle w:val="Body"/>
        <w:spacing w:after="0"/>
        <w:rPr>
          <w:rFonts w:ascii="Arial" w:hAnsi="Arial" w:cs="Arial"/>
        </w:rPr>
      </w:pPr>
    </w:p>
    <w:p w14:paraId="277C581A" w14:textId="77777777" w:rsidR="008F1B30" w:rsidRDefault="008F1B30">
      <w:pPr>
        <w:pStyle w:val="Body"/>
        <w:spacing w:after="0"/>
        <w:rPr>
          <w:rFonts w:ascii="Arial" w:hAnsi="Arial" w:cs="Arial"/>
        </w:rPr>
      </w:pPr>
    </w:p>
    <w:p w14:paraId="684CB629" w14:textId="77777777" w:rsidR="008F1B30" w:rsidRDefault="008F1B30">
      <w:pPr>
        <w:pStyle w:val="Body"/>
        <w:spacing w:after="0"/>
        <w:rPr>
          <w:rFonts w:ascii="Arial" w:hAnsi="Arial" w:cs="Arial"/>
        </w:rPr>
      </w:pPr>
    </w:p>
    <w:p w14:paraId="61F51F21" w14:textId="77777777" w:rsidR="008F1B30" w:rsidRDefault="005D5BC1">
      <w:pPr>
        <w:pStyle w:val="Body"/>
        <w:spacing w:after="0"/>
        <w:ind w:right="-297"/>
        <w:rPr>
          <w:rFonts w:ascii="Arial" w:hAnsi="Arial" w:cs="Arial"/>
        </w:rPr>
      </w:pPr>
      <w:r>
        <w:rPr>
          <w:rFonts w:ascii="Arial" w:hAnsi="Arial" w:cs="Arial"/>
        </w:rPr>
        <w:t>[Fig II: Photomicrograph of T.S of liver of Group I</w:t>
      </w:r>
      <w:r>
        <w:rPr>
          <w:rFonts w:ascii="Arial" w:hAnsi="Arial" w:cs="Arial"/>
        </w:rPr>
        <w:tab/>
      </w:r>
      <w:r>
        <w:rPr>
          <w:rFonts w:ascii="Arial" w:hAnsi="Arial" w:cs="Arial"/>
        </w:rPr>
        <w:tab/>
        <w:t>[Fig III: Photomicrograph of T.S of liver</w:t>
      </w:r>
    </w:p>
    <w:p w14:paraId="13B825D5" w14:textId="77777777" w:rsidR="008F1B30" w:rsidRDefault="005D5BC1">
      <w:pPr>
        <w:pStyle w:val="Body"/>
        <w:spacing w:after="0"/>
        <w:rPr>
          <w:rFonts w:ascii="Arial" w:hAnsi="Arial" w:cs="Arial"/>
        </w:rPr>
      </w:pPr>
      <w:r>
        <w:rPr>
          <w:rFonts w:ascii="Arial" w:hAnsi="Arial" w:cs="Arial"/>
        </w:rPr>
        <w:t>showing intact Central vein (CV), regular hepatocytes</w:t>
      </w:r>
      <w:r>
        <w:rPr>
          <w:rFonts w:ascii="Arial" w:hAnsi="Arial" w:cs="Arial"/>
        </w:rPr>
        <w:tab/>
        <w:t xml:space="preserve">of Group II fish showing distortion </w:t>
      </w:r>
    </w:p>
    <w:p w14:paraId="1A9024FD" w14:textId="77777777" w:rsidR="008F1B30" w:rsidRDefault="005D5BC1">
      <w:pPr>
        <w:pStyle w:val="Body"/>
        <w:spacing w:after="0"/>
        <w:rPr>
          <w:rFonts w:ascii="Arial" w:hAnsi="Arial" w:cs="Arial"/>
        </w:rPr>
      </w:pPr>
      <w:r>
        <w:rPr>
          <w:rFonts w:ascii="Arial" w:hAnsi="Arial" w:cs="Arial"/>
        </w:rPr>
        <w:t>H&amp;E (100X)]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 Central vein (CV), blood filled</w:t>
      </w:r>
    </w:p>
    <w:p w14:paraId="26E7B1C3"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Blood vessels following exposure</w:t>
      </w:r>
    </w:p>
    <w:p w14:paraId="219B53FE" w14:textId="4A18A27B"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81946">
        <w:rPr>
          <w:rFonts w:ascii="Arial" w:hAnsi="Arial" w:cs="Arial"/>
        </w:rPr>
        <w:t>t</w:t>
      </w:r>
      <w:r>
        <w:rPr>
          <w:rFonts w:ascii="Arial" w:hAnsi="Arial" w:cs="Arial"/>
        </w:rPr>
        <w:t>o coal mine water for 21 days</w:t>
      </w:r>
    </w:p>
    <w:p w14:paraId="5EF1FC0E"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H&amp;E (100X)]</w:t>
      </w:r>
    </w:p>
    <w:p w14:paraId="045F9B8D" w14:textId="77777777" w:rsidR="008F1B30" w:rsidRDefault="008F1B30">
      <w:pPr>
        <w:pStyle w:val="Body"/>
        <w:spacing w:after="0"/>
        <w:rPr>
          <w:rFonts w:ascii="Arial" w:hAnsi="Arial" w:cs="Arial"/>
        </w:rPr>
      </w:pPr>
    </w:p>
    <w:p w14:paraId="62DF2A5D" w14:textId="77777777" w:rsidR="008F1B30" w:rsidRDefault="008F1B30">
      <w:pPr>
        <w:pStyle w:val="Body"/>
        <w:spacing w:after="0"/>
        <w:rPr>
          <w:rFonts w:ascii="Arial" w:hAnsi="Arial" w:cs="Arial"/>
        </w:rPr>
      </w:pPr>
    </w:p>
    <w:p w14:paraId="26693031" w14:textId="77777777" w:rsidR="008F1B30" w:rsidRDefault="008F1B30">
      <w:pPr>
        <w:pStyle w:val="Body"/>
        <w:spacing w:after="0"/>
        <w:rPr>
          <w:rFonts w:ascii="Arial" w:hAnsi="Arial" w:cs="Arial"/>
        </w:rPr>
      </w:pPr>
    </w:p>
    <w:p w14:paraId="2C6A8BB0" w14:textId="77777777" w:rsidR="008F1B30" w:rsidRDefault="008F1B30">
      <w:pPr>
        <w:pStyle w:val="Body"/>
        <w:spacing w:after="0"/>
        <w:rPr>
          <w:rFonts w:ascii="Arial" w:hAnsi="Arial" w:cs="Arial"/>
        </w:rPr>
      </w:pPr>
    </w:p>
    <w:p w14:paraId="0E7DA825" w14:textId="77777777" w:rsidR="008F1B30" w:rsidRDefault="008F1B30">
      <w:pPr>
        <w:pStyle w:val="Body"/>
        <w:spacing w:after="0"/>
        <w:rPr>
          <w:rFonts w:ascii="Arial" w:hAnsi="Arial" w:cs="Arial"/>
        </w:rPr>
      </w:pPr>
    </w:p>
    <w:p w14:paraId="05A858AE" w14:textId="77777777" w:rsidR="008F1B30" w:rsidRDefault="008F1B30">
      <w:pPr>
        <w:pStyle w:val="Body"/>
        <w:spacing w:after="0"/>
        <w:rPr>
          <w:rFonts w:ascii="Arial" w:hAnsi="Arial" w:cs="Arial"/>
        </w:rPr>
      </w:pPr>
    </w:p>
    <w:p w14:paraId="265EB865" w14:textId="77777777" w:rsidR="008F1B30" w:rsidRDefault="005D5BC1">
      <w:pPr>
        <w:pStyle w:val="Body"/>
        <w:spacing w:after="0"/>
        <w:rPr>
          <w:rFonts w:ascii="Arial" w:hAnsi="Arial" w:cs="Arial"/>
        </w:rPr>
      </w:pPr>
      <w:r>
        <w:rPr>
          <w:rFonts w:ascii="Arial" w:hAnsi="Arial" w:cs="Arial"/>
          <w:noProof/>
        </w:rPr>
        <w:drawing>
          <wp:anchor distT="0" distB="0" distL="114300" distR="114300" simplePos="0" relativeHeight="251663360" behindDoc="0" locked="0" layoutInCell="1" allowOverlap="1" wp14:anchorId="0093548C" wp14:editId="2F1F2586">
            <wp:simplePos x="0" y="0"/>
            <wp:positionH relativeFrom="column">
              <wp:posOffset>3007360</wp:posOffset>
            </wp:positionH>
            <wp:positionV relativeFrom="paragraph">
              <wp:posOffset>-683895</wp:posOffset>
            </wp:positionV>
            <wp:extent cx="2762885" cy="1795145"/>
            <wp:effectExtent l="0" t="0" r="0" b="0"/>
            <wp:wrapNone/>
            <wp:docPr id="7669514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51430" name="Picture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62885" cy="1795145"/>
                    </a:xfrm>
                    <a:prstGeom prst="rect">
                      <a:avLst/>
                    </a:prstGeom>
                  </pic:spPr>
                </pic:pic>
              </a:graphicData>
            </a:graphic>
          </wp:anchor>
        </w:drawing>
      </w:r>
      <w:r>
        <w:rPr>
          <w:rFonts w:ascii="Arial" w:hAnsi="Arial"/>
          <w:b/>
          <w:noProof/>
        </w:rPr>
        <w:drawing>
          <wp:anchor distT="0" distB="0" distL="114300" distR="114300" simplePos="0" relativeHeight="251662336" behindDoc="0" locked="0" layoutInCell="1" allowOverlap="1" wp14:anchorId="58EF5507" wp14:editId="709DE098">
            <wp:simplePos x="0" y="0"/>
            <wp:positionH relativeFrom="column">
              <wp:posOffset>-114935</wp:posOffset>
            </wp:positionH>
            <wp:positionV relativeFrom="paragraph">
              <wp:posOffset>-724535</wp:posOffset>
            </wp:positionV>
            <wp:extent cx="2891790" cy="1795780"/>
            <wp:effectExtent l="0" t="0" r="0" b="0"/>
            <wp:wrapNone/>
            <wp:docPr id="40400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378" name="Picture 8"/>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1790" cy="1795780"/>
                    </a:xfrm>
                    <a:prstGeom prst="rect">
                      <a:avLst/>
                    </a:prstGeom>
                  </pic:spPr>
                </pic:pic>
              </a:graphicData>
            </a:graphic>
          </wp:anchor>
        </w:drawing>
      </w:r>
    </w:p>
    <w:p w14:paraId="1AD4C27A" w14:textId="77777777" w:rsidR="008F1B30" w:rsidRDefault="008F1B30">
      <w:pPr>
        <w:pStyle w:val="Body"/>
        <w:spacing w:after="0"/>
        <w:rPr>
          <w:rFonts w:ascii="Arial" w:hAnsi="Arial" w:cs="Arial"/>
        </w:rPr>
      </w:pPr>
    </w:p>
    <w:p w14:paraId="6F35763E" w14:textId="77777777" w:rsidR="008F1B30" w:rsidRDefault="008F1B30">
      <w:pPr>
        <w:pStyle w:val="Body"/>
        <w:spacing w:after="0"/>
        <w:rPr>
          <w:rFonts w:ascii="Arial" w:hAnsi="Arial" w:cs="Arial"/>
        </w:rPr>
      </w:pPr>
    </w:p>
    <w:p w14:paraId="71062401" w14:textId="77777777" w:rsidR="008F1B30" w:rsidRDefault="008F1B30">
      <w:pPr>
        <w:pStyle w:val="Body"/>
        <w:spacing w:after="0"/>
        <w:rPr>
          <w:rFonts w:ascii="Arial" w:hAnsi="Arial" w:cs="Arial"/>
        </w:rPr>
      </w:pPr>
    </w:p>
    <w:p w14:paraId="13A02165" w14:textId="77777777" w:rsidR="008F1B30" w:rsidRDefault="008F1B30">
      <w:pPr>
        <w:pStyle w:val="Body"/>
        <w:spacing w:after="0"/>
        <w:rPr>
          <w:rFonts w:ascii="Arial" w:hAnsi="Arial" w:cs="Arial"/>
        </w:rPr>
      </w:pPr>
    </w:p>
    <w:p w14:paraId="012DC9E1" w14:textId="77777777" w:rsidR="008F1B30" w:rsidRDefault="008F1B30">
      <w:pPr>
        <w:pStyle w:val="Body"/>
        <w:spacing w:after="0"/>
        <w:rPr>
          <w:rFonts w:ascii="Arial" w:hAnsi="Arial" w:cs="Arial"/>
        </w:rPr>
      </w:pPr>
    </w:p>
    <w:p w14:paraId="54A67A54" w14:textId="77777777" w:rsidR="008F1B30" w:rsidRDefault="008F1B30">
      <w:pPr>
        <w:pStyle w:val="Body"/>
        <w:spacing w:after="0"/>
        <w:rPr>
          <w:rFonts w:ascii="Arial" w:hAnsi="Arial" w:cs="Arial"/>
        </w:rPr>
      </w:pPr>
    </w:p>
    <w:p w14:paraId="11AFCE33" w14:textId="77777777" w:rsidR="008F1B30" w:rsidRDefault="008F1B30">
      <w:pPr>
        <w:pStyle w:val="Body"/>
        <w:spacing w:after="0"/>
        <w:rPr>
          <w:rFonts w:ascii="Arial" w:hAnsi="Arial" w:cs="Arial"/>
        </w:rPr>
      </w:pPr>
    </w:p>
    <w:p w14:paraId="208625C3" w14:textId="77777777" w:rsidR="008F1B30" w:rsidRDefault="005D5BC1">
      <w:pPr>
        <w:pStyle w:val="Body"/>
        <w:spacing w:after="0"/>
        <w:rPr>
          <w:rFonts w:ascii="Arial" w:hAnsi="Arial" w:cs="Arial"/>
        </w:rPr>
      </w:pPr>
      <w:r>
        <w:rPr>
          <w:rFonts w:ascii="Arial" w:hAnsi="Arial" w:cs="Arial"/>
        </w:rPr>
        <w:t>[Fig IV: Photomicrograph of T.S of Liver of Group</w:t>
      </w:r>
      <w:r>
        <w:rPr>
          <w:rFonts w:ascii="Arial" w:hAnsi="Arial" w:cs="Arial"/>
        </w:rPr>
        <w:tab/>
        <w:t>[Fig V: Photomicrograph of T.S of</w:t>
      </w:r>
    </w:p>
    <w:p w14:paraId="55637C43" w14:textId="77777777" w:rsidR="008F1B30" w:rsidRDefault="005D5BC1">
      <w:pPr>
        <w:pStyle w:val="Body"/>
        <w:spacing w:after="0"/>
        <w:rPr>
          <w:rFonts w:ascii="Arial" w:hAnsi="Arial" w:cs="Arial"/>
        </w:rPr>
      </w:pPr>
      <w:r>
        <w:rPr>
          <w:rFonts w:ascii="Arial" w:hAnsi="Arial" w:cs="Arial"/>
        </w:rPr>
        <w:t>II fishes showing degenerative changes in</w:t>
      </w:r>
      <w:r>
        <w:rPr>
          <w:rFonts w:ascii="Arial" w:hAnsi="Arial" w:cs="Arial"/>
        </w:rPr>
        <w:tab/>
      </w:r>
      <w:r>
        <w:rPr>
          <w:rFonts w:ascii="Arial" w:hAnsi="Arial" w:cs="Arial"/>
        </w:rPr>
        <w:tab/>
        <w:t xml:space="preserve">liver of Group III fish showing </w:t>
      </w:r>
    </w:p>
    <w:p w14:paraId="64A2E8AF" w14:textId="77777777" w:rsidR="008F1B30" w:rsidRDefault="005D5BC1">
      <w:pPr>
        <w:pStyle w:val="Body"/>
        <w:spacing w:after="0"/>
        <w:rPr>
          <w:rFonts w:ascii="Arial" w:hAnsi="Arial" w:cs="Arial"/>
        </w:rPr>
      </w:pPr>
      <w:r>
        <w:rPr>
          <w:rFonts w:ascii="Arial" w:hAnsi="Arial" w:cs="Arial"/>
        </w:rPr>
        <w:t>hepatocytes, blood filled blood vessels</w:t>
      </w:r>
      <w:r>
        <w:rPr>
          <w:rFonts w:ascii="Arial" w:hAnsi="Arial" w:cs="Arial"/>
        </w:rPr>
        <w:tab/>
      </w:r>
      <w:r>
        <w:rPr>
          <w:rFonts w:ascii="Arial" w:hAnsi="Arial" w:cs="Arial"/>
        </w:rPr>
        <w:tab/>
      </w:r>
      <w:r>
        <w:rPr>
          <w:rFonts w:ascii="Arial" w:hAnsi="Arial" w:cs="Arial"/>
        </w:rPr>
        <w:tab/>
        <w:t>congested Central vein (CV), blood</w:t>
      </w:r>
    </w:p>
    <w:p w14:paraId="58C57350" w14:textId="77777777" w:rsidR="008F1B30" w:rsidRDefault="005D5BC1">
      <w:pPr>
        <w:pStyle w:val="Body"/>
        <w:spacing w:after="0"/>
        <w:rPr>
          <w:rFonts w:ascii="Arial" w:hAnsi="Arial" w:cs="Arial"/>
        </w:rPr>
      </w:pPr>
      <w:r>
        <w:rPr>
          <w:rFonts w:ascii="Arial" w:hAnsi="Arial" w:cs="Arial"/>
        </w:rPr>
        <w:t>H&amp;E (400X)]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filled enlarged blood vessels </w:t>
      </w:r>
    </w:p>
    <w:p w14:paraId="29E5B9ED" w14:textId="77777777" w:rsidR="008F1B30" w:rsidRDefault="005D5BC1">
      <w:pPr>
        <w:pStyle w:val="Body"/>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following exposure to coal mine</w:t>
      </w:r>
    </w:p>
    <w:p w14:paraId="6D1A8838" w14:textId="77777777" w:rsidR="008F1B30" w:rsidRDefault="005D5BC1">
      <w:pPr>
        <w:pStyle w:val="Body"/>
        <w:spacing w:after="0"/>
        <w:rPr>
          <w:rFonts w:ascii="Arial" w:hAnsi="Arial" w:cs="Arial"/>
        </w:rPr>
      </w:pPr>
      <w:r>
        <w:rPr>
          <w:rFonts w:ascii="Arial" w:hAnsi="Arial" w:cs="Arial"/>
          <w:noProof/>
        </w:rPr>
        <w:drawing>
          <wp:anchor distT="0" distB="0" distL="114300" distR="114300" simplePos="0" relativeHeight="251664384" behindDoc="0" locked="0" layoutInCell="1" allowOverlap="1" wp14:anchorId="73BE10B7" wp14:editId="5D943317">
            <wp:simplePos x="0" y="0"/>
            <wp:positionH relativeFrom="column">
              <wp:posOffset>41275</wp:posOffset>
            </wp:positionH>
            <wp:positionV relativeFrom="paragraph">
              <wp:posOffset>216535</wp:posOffset>
            </wp:positionV>
            <wp:extent cx="2737485" cy="1900555"/>
            <wp:effectExtent l="0" t="0" r="0" b="0"/>
            <wp:wrapNone/>
            <wp:docPr id="10006060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6006" name="Picture 10"/>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918" cy="1904875"/>
                    </a:xfrm>
                    <a:prstGeom prst="rect">
                      <a:avLst/>
                    </a:prstGeom>
                  </pic:spPr>
                </pic:pic>
              </a:graphicData>
            </a:graphic>
          </wp:anchor>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water for 30 days, H&amp;E (100X)]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DE8C55B" w14:textId="77777777" w:rsidR="008F1B30" w:rsidRDefault="008F1B30">
      <w:pPr>
        <w:pStyle w:val="Body"/>
        <w:spacing w:after="0"/>
        <w:rPr>
          <w:rFonts w:ascii="Arial" w:hAnsi="Arial" w:cs="Arial"/>
        </w:rPr>
      </w:pPr>
    </w:p>
    <w:p w14:paraId="55E7F505" w14:textId="77777777" w:rsidR="008F1B30" w:rsidRDefault="008F1B30">
      <w:pPr>
        <w:pStyle w:val="Body"/>
        <w:spacing w:after="0"/>
        <w:rPr>
          <w:rFonts w:ascii="Arial" w:hAnsi="Arial" w:cs="Arial"/>
        </w:rPr>
      </w:pPr>
    </w:p>
    <w:p w14:paraId="3EAFAD2A" w14:textId="77777777" w:rsidR="008F1B30" w:rsidRDefault="008F1B30">
      <w:pPr>
        <w:pStyle w:val="Body"/>
        <w:spacing w:after="0"/>
        <w:rPr>
          <w:rFonts w:ascii="Arial" w:hAnsi="Arial" w:cs="Arial"/>
        </w:rPr>
      </w:pPr>
    </w:p>
    <w:p w14:paraId="7492F0C2" w14:textId="77777777" w:rsidR="008F1B30" w:rsidRDefault="008F1B30">
      <w:pPr>
        <w:pStyle w:val="Body"/>
        <w:spacing w:after="0"/>
        <w:rPr>
          <w:rFonts w:ascii="Arial" w:hAnsi="Arial" w:cs="Arial"/>
        </w:rPr>
      </w:pPr>
    </w:p>
    <w:p w14:paraId="442B2DC6" w14:textId="77777777" w:rsidR="008F1B30" w:rsidRDefault="008F1B30">
      <w:pPr>
        <w:pStyle w:val="Body"/>
        <w:spacing w:after="0"/>
        <w:rPr>
          <w:rFonts w:ascii="Arial" w:hAnsi="Arial" w:cs="Arial"/>
        </w:rPr>
      </w:pPr>
    </w:p>
    <w:p w14:paraId="4787E2F7" w14:textId="77777777" w:rsidR="008F1B30" w:rsidRDefault="008F1B30">
      <w:pPr>
        <w:pStyle w:val="Body"/>
        <w:spacing w:after="0"/>
        <w:rPr>
          <w:rFonts w:ascii="Arial" w:hAnsi="Arial" w:cs="Arial"/>
        </w:rPr>
      </w:pPr>
    </w:p>
    <w:p w14:paraId="431AF5FF" w14:textId="77777777" w:rsidR="008F1B30" w:rsidRDefault="008F1B30">
      <w:pPr>
        <w:pStyle w:val="Body"/>
        <w:spacing w:after="0"/>
        <w:rPr>
          <w:rFonts w:ascii="Arial" w:hAnsi="Arial" w:cs="Arial"/>
        </w:rPr>
      </w:pPr>
    </w:p>
    <w:p w14:paraId="7C5C106C" w14:textId="77777777" w:rsidR="008F1B30" w:rsidRDefault="008F1B30">
      <w:pPr>
        <w:pStyle w:val="Body"/>
        <w:spacing w:after="0"/>
        <w:rPr>
          <w:rFonts w:ascii="Arial" w:hAnsi="Arial" w:cs="Arial"/>
        </w:rPr>
      </w:pPr>
    </w:p>
    <w:p w14:paraId="72EF08CD" w14:textId="77777777" w:rsidR="008F1B30" w:rsidRDefault="008F1B30">
      <w:pPr>
        <w:pStyle w:val="Body"/>
        <w:spacing w:after="0"/>
        <w:rPr>
          <w:rFonts w:ascii="Arial" w:hAnsi="Arial" w:cs="Arial"/>
        </w:rPr>
      </w:pPr>
    </w:p>
    <w:p w14:paraId="57318D31" w14:textId="77777777" w:rsidR="008F1B30" w:rsidRDefault="008F1B30">
      <w:pPr>
        <w:pStyle w:val="Body"/>
        <w:spacing w:after="0"/>
        <w:rPr>
          <w:rFonts w:ascii="Arial" w:hAnsi="Arial" w:cs="Arial"/>
        </w:rPr>
      </w:pPr>
    </w:p>
    <w:p w14:paraId="23028039" w14:textId="77777777" w:rsidR="008F1B30" w:rsidRDefault="008F1B30">
      <w:pPr>
        <w:pStyle w:val="Body"/>
        <w:spacing w:after="0"/>
        <w:rPr>
          <w:rFonts w:ascii="Arial" w:hAnsi="Arial" w:cs="Arial"/>
        </w:rPr>
      </w:pPr>
    </w:p>
    <w:p w14:paraId="31FDC201" w14:textId="77777777" w:rsidR="008F1B30" w:rsidRDefault="008F1B30">
      <w:pPr>
        <w:pStyle w:val="Body"/>
        <w:spacing w:after="0"/>
        <w:rPr>
          <w:rFonts w:ascii="Arial" w:hAnsi="Arial" w:cs="Arial"/>
        </w:rPr>
      </w:pPr>
    </w:p>
    <w:p w14:paraId="6F087C26" w14:textId="77777777" w:rsidR="008F1B30" w:rsidRDefault="008F1B30">
      <w:pPr>
        <w:pStyle w:val="Body"/>
        <w:spacing w:after="0"/>
        <w:rPr>
          <w:rFonts w:ascii="Arial" w:hAnsi="Arial" w:cs="Arial"/>
        </w:rPr>
      </w:pPr>
    </w:p>
    <w:p w14:paraId="338FAB33" w14:textId="77777777" w:rsidR="008F1B30" w:rsidRDefault="005D5BC1">
      <w:pPr>
        <w:pStyle w:val="Body"/>
        <w:spacing w:after="0"/>
        <w:rPr>
          <w:rFonts w:ascii="Arial" w:hAnsi="Arial" w:cs="Arial"/>
        </w:rPr>
      </w:pPr>
      <w:r>
        <w:rPr>
          <w:rFonts w:ascii="Arial" w:hAnsi="Arial" w:cs="Arial"/>
        </w:rPr>
        <w:t xml:space="preserve">[Fig VI: Photomicrograph of T.S of liver of Group </w:t>
      </w:r>
    </w:p>
    <w:p w14:paraId="29A7A4DC" w14:textId="77777777" w:rsidR="008F1B30" w:rsidRDefault="005D5BC1">
      <w:pPr>
        <w:pStyle w:val="Body"/>
        <w:spacing w:after="0"/>
        <w:rPr>
          <w:rFonts w:ascii="Arial" w:hAnsi="Arial" w:cs="Arial"/>
        </w:rPr>
      </w:pPr>
      <w:r>
        <w:rPr>
          <w:rFonts w:ascii="Arial" w:hAnsi="Arial" w:cs="Arial"/>
        </w:rPr>
        <w:t>III fish showing severe congestion in liver sinusoid</w:t>
      </w:r>
    </w:p>
    <w:p w14:paraId="1F6C63E4" w14:textId="77777777" w:rsidR="008F1B30" w:rsidRDefault="005D5BC1">
      <w:pPr>
        <w:pStyle w:val="Body"/>
        <w:spacing w:after="0"/>
        <w:rPr>
          <w:rFonts w:ascii="Arial" w:hAnsi="Arial" w:cs="Arial"/>
        </w:rPr>
      </w:pPr>
      <w:r>
        <w:rPr>
          <w:rFonts w:ascii="Arial" w:hAnsi="Arial" w:cs="Arial"/>
        </w:rPr>
        <w:t>Cells (LSC), central vein (CV) and irregularity</w:t>
      </w:r>
    </w:p>
    <w:p w14:paraId="1C40DEBF" w14:textId="77777777" w:rsidR="008F1B30" w:rsidRDefault="005D5BC1">
      <w:pPr>
        <w:pStyle w:val="Body"/>
        <w:spacing w:after="0"/>
        <w:rPr>
          <w:rFonts w:ascii="Arial" w:hAnsi="Arial" w:cs="Arial"/>
        </w:rPr>
      </w:pPr>
      <w:r>
        <w:rPr>
          <w:rFonts w:ascii="Arial" w:hAnsi="Arial" w:cs="Arial"/>
        </w:rPr>
        <w:t>in hepatocytes (H), H&amp;E(400X)]</w:t>
      </w:r>
    </w:p>
    <w:p w14:paraId="7FAE12B6" w14:textId="77777777" w:rsidR="008F1B30" w:rsidRDefault="008F1B30">
      <w:pPr>
        <w:pStyle w:val="Body"/>
        <w:spacing w:after="0"/>
        <w:rPr>
          <w:rFonts w:ascii="Arial" w:hAnsi="Arial" w:cs="Arial"/>
        </w:rPr>
      </w:pPr>
    </w:p>
    <w:p w14:paraId="3FC0F7D5" w14:textId="758B5C54" w:rsidR="00D46E4E" w:rsidRDefault="000F44A0">
      <w:pPr>
        <w:pStyle w:val="Body"/>
        <w:spacing w:after="0"/>
        <w:rPr>
          <w:rFonts w:ascii="Arial" w:hAnsi="Arial" w:cs="Arial"/>
        </w:rPr>
      </w:pPr>
      <w:r>
        <w:rPr>
          <w:rFonts w:ascii="Arial" w:hAnsi="Arial" w:cs="Arial"/>
        </w:rPr>
        <w:lastRenderedPageBreak/>
        <w:t xml:space="preserve">The findings of present study were consistent with earlier documentations made on detrimental effects of coal mine activities on the water bodies. Fish can be used as a bioindicator to assess the quality of the aquatic system. Pathological changes in the histological architecture of </w:t>
      </w:r>
      <w:r w:rsidR="00424D78">
        <w:rPr>
          <w:rFonts w:ascii="Arial" w:hAnsi="Arial" w:cs="Arial"/>
        </w:rPr>
        <w:t xml:space="preserve">liver of the fish showed toxic effects of the coal mine water on the biota of the aquatic body. </w:t>
      </w:r>
      <w:r w:rsidR="00D46E4E">
        <w:rPr>
          <w:rFonts w:ascii="Arial" w:hAnsi="Arial" w:cs="Arial"/>
        </w:rPr>
        <w:t>According to a report by Nath et al., 2022, a complete absence of fish fauna was observed in the coal mining areas near Jaintia Hills in Meghalaya, India</w:t>
      </w:r>
      <w:r w:rsidR="009E66A1">
        <w:rPr>
          <w:rFonts w:ascii="Arial" w:hAnsi="Arial" w:cs="Arial"/>
        </w:rPr>
        <w:t>, possibly due to traces of heavy metals in the water body.</w:t>
      </w:r>
    </w:p>
    <w:p w14:paraId="7E3CBF71" w14:textId="2AF56D1E" w:rsidR="0058585E" w:rsidRDefault="00424D78">
      <w:pPr>
        <w:pStyle w:val="Body"/>
        <w:spacing w:after="0"/>
        <w:rPr>
          <w:rFonts w:ascii="Arial" w:hAnsi="Arial" w:cs="Arial"/>
        </w:rPr>
      </w:pPr>
      <w:r>
        <w:rPr>
          <w:rFonts w:ascii="Arial" w:hAnsi="Arial" w:cs="Arial"/>
        </w:rPr>
        <w:t xml:space="preserve">Heavy metals are one of the major concerns among different pollutants released from coal mine effluents, as they are non- biodegradable and can accumulate in the animal tissues (Lakra et al., 2019). A wide range of heavy metal was reported in the </w:t>
      </w:r>
      <w:r w:rsidR="007341BE">
        <w:rPr>
          <w:rFonts w:ascii="Arial" w:hAnsi="Arial" w:cs="Arial"/>
        </w:rPr>
        <w:t xml:space="preserve">lignite coal, slag and fly ash samples collected from thermal power plant situated in Central Anatolian Region of Turkey (Aydan et al., 2022). </w:t>
      </w:r>
      <w:r w:rsidR="00B974E5">
        <w:rPr>
          <w:rFonts w:ascii="Arial" w:hAnsi="Arial" w:cs="Arial"/>
        </w:rPr>
        <w:t xml:space="preserve">Coal mining activity results in leaching of acidic mine tailing, also known as, ‘Acid Mine Drainage’ (AMD). AMD can further result into leaching of metalloids, arsenic and heavy metals, such as, </w:t>
      </w:r>
      <w:proofErr w:type="spellStart"/>
      <w:r w:rsidR="0058585E">
        <w:rPr>
          <w:rFonts w:ascii="Arial" w:hAnsi="Arial" w:cs="Arial"/>
        </w:rPr>
        <w:t>Aluminium</w:t>
      </w:r>
      <w:proofErr w:type="spellEnd"/>
      <w:r w:rsidR="0058585E">
        <w:rPr>
          <w:rFonts w:ascii="Arial" w:hAnsi="Arial" w:cs="Arial"/>
        </w:rPr>
        <w:t xml:space="preserve">, Cadmium, Manganese, Chromium, </w:t>
      </w:r>
      <w:proofErr w:type="spellStart"/>
      <w:r w:rsidR="0058585E">
        <w:rPr>
          <w:rFonts w:ascii="Arial" w:hAnsi="Arial" w:cs="Arial"/>
        </w:rPr>
        <w:t>etc</w:t>
      </w:r>
      <w:proofErr w:type="spellEnd"/>
      <w:r w:rsidR="0058585E">
        <w:rPr>
          <w:rFonts w:ascii="Arial" w:hAnsi="Arial" w:cs="Arial"/>
        </w:rPr>
        <w:t xml:space="preserve"> </w:t>
      </w:r>
      <w:r w:rsidR="00597148">
        <w:rPr>
          <w:rFonts w:ascii="Arial" w:hAnsi="Arial" w:cs="Arial"/>
        </w:rPr>
        <w:t>(</w:t>
      </w:r>
      <w:proofErr w:type="spellStart"/>
      <w:r w:rsidR="00597148">
        <w:rPr>
          <w:rFonts w:ascii="Arial" w:hAnsi="Arial" w:cs="Arial"/>
        </w:rPr>
        <w:t>Ekwule</w:t>
      </w:r>
      <w:proofErr w:type="spellEnd"/>
      <w:r w:rsidR="00597148">
        <w:rPr>
          <w:rFonts w:ascii="Arial" w:hAnsi="Arial" w:cs="Arial"/>
        </w:rPr>
        <w:t xml:space="preserve"> et al., 2019; </w:t>
      </w:r>
      <w:proofErr w:type="spellStart"/>
      <w:r w:rsidR="0058585E">
        <w:rPr>
          <w:rFonts w:ascii="Arial" w:hAnsi="Arial" w:cs="Arial"/>
        </w:rPr>
        <w:t>Ghugare</w:t>
      </w:r>
      <w:proofErr w:type="spellEnd"/>
      <w:r w:rsidR="0058585E">
        <w:rPr>
          <w:rFonts w:ascii="Arial" w:hAnsi="Arial" w:cs="Arial"/>
        </w:rPr>
        <w:t xml:space="preserve"> and </w:t>
      </w:r>
      <w:proofErr w:type="spellStart"/>
      <w:r w:rsidR="0058585E">
        <w:rPr>
          <w:rFonts w:ascii="Arial" w:hAnsi="Arial" w:cs="Arial"/>
        </w:rPr>
        <w:t>Katkar</w:t>
      </w:r>
      <w:proofErr w:type="spellEnd"/>
      <w:r w:rsidR="0058585E">
        <w:rPr>
          <w:rFonts w:ascii="Arial" w:hAnsi="Arial" w:cs="Arial"/>
        </w:rPr>
        <w:t xml:space="preserve">, 2022). </w:t>
      </w:r>
      <w:r w:rsidR="0087482B">
        <w:rPr>
          <w:rFonts w:ascii="Arial" w:hAnsi="Arial" w:cs="Arial"/>
        </w:rPr>
        <w:t>Heavy metal pollution from coal mine effluents have been reported by many researchers (</w:t>
      </w:r>
      <w:r w:rsidR="00136F96">
        <w:rPr>
          <w:rFonts w:ascii="Arial" w:hAnsi="Arial" w:cs="Arial"/>
        </w:rPr>
        <w:t>Mishra et al., 200</w:t>
      </w:r>
      <w:r w:rsidR="00E173D1">
        <w:rPr>
          <w:rFonts w:ascii="Arial" w:hAnsi="Arial" w:cs="Arial"/>
        </w:rPr>
        <w:t>8</w:t>
      </w:r>
      <w:r w:rsidR="00136F96">
        <w:rPr>
          <w:rFonts w:ascii="Arial" w:hAnsi="Arial" w:cs="Arial"/>
        </w:rPr>
        <w:t xml:space="preserve">; Li et al., 2018; Shylla et al., 2020; </w:t>
      </w:r>
      <w:r w:rsidR="00886FA6">
        <w:rPr>
          <w:rFonts w:ascii="Arial" w:hAnsi="Arial" w:cs="Arial"/>
        </w:rPr>
        <w:t xml:space="preserve">Kumari and Bhattacharya, 2023; </w:t>
      </w:r>
      <w:r w:rsidR="00136F96">
        <w:rPr>
          <w:rFonts w:ascii="Arial" w:hAnsi="Arial" w:cs="Arial"/>
        </w:rPr>
        <w:t>Bi et al., 2024).</w:t>
      </w:r>
      <w:r w:rsidR="00B974E5">
        <w:rPr>
          <w:rFonts w:ascii="Arial" w:hAnsi="Arial" w:cs="Arial"/>
        </w:rPr>
        <w:t xml:space="preserve"> These heavy metals get accumulated in the tissues of the fish species inhabiting those water bodies. Bioaccumulation of metals in the tissues not only affects the growth and survival of that individual, but can also invoke toxicity in organisms feeding upon them via biomagnification across trophic levels (Ali and Khan, 2018). </w:t>
      </w:r>
      <w:r w:rsidR="00886FA6">
        <w:rPr>
          <w:rFonts w:ascii="Arial" w:hAnsi="Arial" w:cs="Arial"/>
        </w:rPr>
        <w:t xml:space="preserve">High concentration of heavy metals (Pb, Zn, Cu and Cd) has been reported in soil and seedlings and mature tree leaves found near Gera coal mine, Korba district, Chhattisgarh (Garg and Singh, 2017). </w:t>
      </w:r>
      <w:r w:rsidR="00122579">
        <w:rPr>
          <w:rFonts w:ascii="Arial" w:hAnsi="Arial" w:cs="Arial"/>
        </w:rPr>
        <w:t xml:space="preserve">According to reports, geo- accumulation of heavy metals, such as, As, Pb and Cd in the soil samples were associated with various anthropogenic activities including coal mining and combustion (Zhang et al., 2020). </w:t>
      </w:r>
      <w:r w:rsidR="0033529C">
        <w:rPr>
          <w:rFonts w:ascii="Arial" w:hAnsi="Arial" w:cs="Arial"/>
        </w:rPr>
        <w:t xml:space="preserve">Coal mining has been reported to impose huge effects on the local water resources, including both the surface and ground water. Surface water is being contaminated via discharge of acidic mine water, whereas ground water is being contaminated by pilfer of the aquifers (Ray et al., 2020). </w:t>
      </w:r>
      <w:r w:rsidR="000C1174">
        <w:rPr>
          <w:rFonts w:ascii="Arial" w:hAnsi="Arial" w:cs="Arial"/>
        </w:rPr>
        <w:t xml:space="preserve">Toxic effects of heavy metals on </w:t>
      </w:r>
      <w:proofErr w:type="spellStart"/>
      <w:r w:rsidR="000C1174">
        <w:rPr>
          <w:rFonts w:ascii="Arial" w:hAnsi="Arial" w:cs="Arial"/>
        </w:rPr>
        <w:t>physico</w:t>
      </w:r>
      <w:proofErr w:type="spellEnd"/>
      <w:r w:rsidR="000C1174">
        <w:rPr>
          <w:rFonts w:ascii="Arial" w:hAnsi="Arial" w:cs="Arial"/>
        </w:rPr>
        <w:t xml:space="preserve">- chemical properties of the water body and on the health of living organisms inhabiting them have been investigated by many researchers. </w:t>
      </w:r>
    </w:p>
    <w:p w14:paraId="4A9D841E" w14:textId="77777777" w:rsidR="000C1174" w:rsidRDefault="000C1174">
      <w:pPr>
        <w:pStyle w:val="Body"/>
        <w:spacing w:after="0"/>
        <w:rPr>
          <w:rFonts w:ascii="Arial" w:hAnsi="Arial" w:cs="Arial"/>
        </w:rPr>
      </w:pPr>
    </w:p>
    <w:p w14:paraId="5410BB57" w14:textId="2C9DE5E3" w:rsidR="008F1B30" w:rsidRDefault="000C1174">
      <w:pPr>
        <w:pStyle w:val="Body"/>
        <w:spacing w:after="0"/>
        <w:rPr>
          <w:rFonts w:ascii="Arial" w:hAnsi="Arial" w:cs="Arial"/>
        </w:rPr>
      </w:pPr>
      <w:r>
        <w:rPr>
          <w:rFonts w:ascii="Arial" w:hAnsi="Arial" w:cs="Arial"/>
        </w:rPr>
        <w:t xml:space="preserve">There are not much documentations on the effects of coal mine water on different fish species inhabiting in the water body present in the coal mine regions in Jharkhand. However, there are evidences of increased </w:t>
      </w:r>
      <w:r w:rsidR="00290BD7">
        <w:rPr>
          <w:rFonts w:ascii="Arial" w:hAnsi="Arial" w:cs="Arial"/>
        </w:rPr>
        <w:t>hardness</w:t>
      </w:r>
      <w:r>
        <w:rPr>
          <w:rFonts w:ascii="Arial" w:hAnsi="Arial" w:cs="Arial"/>
        </w:rPr>
        <w:t xml:space="preserve">, </w:t>
      </w:r>
      <w:r w:rsidR="00290BD7">
        <w:rPr>
          <w:rFonts w:ascii="Arial" w:hAnsi="Arial" w:cs="Arial"/>
        </w:rPr>
        <w:t xml:space="preserve">decreased pH and </w:t>
      </w:r>
      <w:r>
        <w:rPr>
          <w:rFonts w:ascii="Arial" w:hAnsi="Arial" w:cs="Arial"/>
        </w:rPr>
        <w:t>heavy metal concentration in the coal mine effluents (</w:t>
      </w:r>
      <w:r w:rsidR="00C101AC">
        <w:rPr>
          <w:rFonts w:ascii="Arial" w:hAnsi="Arial" w:cs="Arial"/>
        </w:rPr>
        <w:t xml:space="preserve">Saini V, 2018). So, a probable line of connection can be drawn between effects of heavy metals and coal mine water exposure on the tissue of the fish. </w:t>
      </w:r>
      <w:r w:rsidR="005D5BC1" w:rsidRPr="00481946">
        <w:rPr>
          <w:rFonts w:ascii="Arial" w:hAnsi="Arial" w:cs="Arial"/>
        </w:rPr>
        <w:t>Supporting the outcomes of this study, congestion of blood cells in the central vein and degeneration of hepatic cells were</w:t>
      </w:r>
      <w:r w:rsidR="00481946" w:rsidRPr="00481946">
        <w:rPr>
          <w:rFonts w:ascii="Arial" w:hAnsi="Arial" w:cs="Arial"/>
        </w:rPr>
        <w:t xml:space="preserve"> reported by</w:t>
      </w:r>
      <w:r w:rsidR="005D5BC1" w:rsidRPr="00481946">
        <w:rPr>
          <w:rFonts w:ascii="Arial" w:hAnsi="Arial" w:cs="Arial"/>
        </w:rPr>
        <w:t xml:space="preserve"> Lakra et al.,</w:t>
      </w:r>
      <w:r w:rsidR="00481946" w:rsidRPr="00481946">
        <w:rPr>
          <w:rFonts w:ascii="Arial" w:hAnsi="Arial" w:cs="Arial"/>
        </w:rPr>
        <w:t xml:space="preserve"> </w:t>
      </w:r>
      <w:r w:rsidR="005D5BC1" w:rsidRPr="00481946">
        <w:rPr>
          <w:rFonts w:ascii="Arial" w:hAnsi="Arial" w:cs="Arial"/>
        </w:rPr>
        <w:t>2019</w:t>
      </w:r>
      <w:r w:rsidR="00C101AC">
        <w:rPr>
          <w:rFonts w:ascii="Arial" w:hAnsi="Arial" w:cs="Arial"/>
        </w:rPr>
        <w:t xml:space="preserve"> in the liver tissues of </w:t>
      </w:r>
      <w:commentRangeStart w:id="8"/>
      <w:proofErr w:type="spellStart"/>
      <w:r w:rsidR="00C101AC" w:rsidRPr="00C101AC">
        <w:rPr>
          <w:rFonts w:ascii="Arial" w:hAnsi="Arial" w:cs="Arial"/>
          <w:i/>
          <w:iCs/>
        </w:rPr>
        <w:t>Clarias</w:t>
      </w:r>
      <w:commentRangeEnd w:id="8"/>
      <w:proofErr w:type="spellEnd"/>
      <w:r w:rsidR="00EA5AB3">
        <w:rPr>
          <w:rStyle w:val="CommentReference"/>
          <w:rFonts w:ascii="Times New Roman" w:hAnsi="Times New Roman"/>
          <w:lang w:val="nb-NO" w:eastAsia="nb-NO"/>
        </w:rPr>
        <w:commentReference w:id="8"/>
      </w:r>
      <w:r w:rsidR="00C101AC" w:rsidRPr="00C101AC">
        <w:rPr>
          <w:rFonts w:ascii="Arial" w:hAnsi="Arial" w:cs="Arial"/>
          <w:i/>
          <w:iCs/>
        </w:rPr>
        <w:t xml:space="preserve"> </w:t>
      </w:r>
      <w:proofErr w:type="spellStart"/>
      <w:r w:rsidR="00C101AC" w:rsidRPr="00C101AC">
        <w:rPr>
          <w:rFonts w:ascii="Arial" w:hAnsi="Arial" w:cs="Arial"/>
          <w:i/>
          <w:iCs/>
        </w:rPr>
        <w:t>batrachus</w:t>
      </w:r>
      <w:proofErr w:type="spellEnd"/>
      <w:r w:rsidR="00C101AC">
        <w:rPr>
          <w:rFonts w:ascii="Arial" w:hAnsi="Arial" w:cs="Arial"/>
        </w:rPr>
        <w:t xml:space="preserve"> inhabiting the pond near </w:t>
      </w:r>
      <w:proofErr w:type="spellStart"/>
      <w:r w:rsidR="00C101AC">
        <w:rPr>
          <w:rFonts w:ascii="Arial" w:hAnsi="Arial" w:cs="Arial"/>
        </w:rPr>
        <w:t>Rajrappa</w:t>
      </w:r>
      <w:proofErr w:type="spellEnd"/>
      <w:r w:rsidR="00C101AC">
        <w:rPr>
          <w:rFonts w:ascii="Arial" w:hAnsi="Arial" w:cs="Arial"/>
        </w:rPr>
        <w:t xml:space="preserve"> coal mine, Jharkhand. The pond water was reported with high concentration of heavy metals, namely, Fe, Zn, Cu, Mn, Ni, Cd, Pb and Cr (Lakra et al., 2019).</w:t>
      </w:r>
      <w:r w:rsidR="005D5BC1" w:rsidRPr="00481946">
        <w:rPr>
          <w:rFonts w:ascii="Arial" w:hAnsi="Arial" w:cs="Arial"/>
        </w:rPr>
        <w:t xml:space="preserve"> </w:t>
      </w:r>
      <w:r w:rsidR="008B2FFF">
        <w:rPr>
          <w:rFonts w:ascii="Arial" w:hAnsi="Arial" w:cs="Arial"/>
        </w:rPr>
        <w:t xml:space="preserve">In the same line, </w:t>
      </w:r>
      <w:proofErr w:type="spellStart"/>
      <w:r w:rsidR="005D5BC1" w:rsidRPr="00481946">
        <w:rPr>
          <w:rFonts w:ascii="Arial" w:hAnsi="Arial" w:cs="Arial"/>
        </w:rPr>
        <w:t>Selvenathan</w:t>
      </w:r>
      <w:proofErr w:type="spellEnd"/>
      <w:r w:rsidR="005D5BC1" w:rsidRPr="00481946">
        <w:rPr>
          <w:rFonts w:ascii="Arial" w:hAnsi="Arial" w:cs="Arial"/>
        </w:rPr>
        <w:t xml:space="preserve"> et al., 2013 reported formation of vacuoles </w:t>
      </w:r>
      <w:r w:rsidR="008B2FFF">
        <w:rPr>
          <w:rFonts w:ascii="Arial" w:hAnsi="Arial" w:cs="Arial"/>
        </w:rPr>
        <w:t xml:space="preserve">in the hepatocytes </w:t>
      </w:r>
      <w:r w:rsidR="005D5BC1" w:rsidRPr="00481946">
        <w:rPr>
          <w:rFonts w:ascii="Arial" w:hAnsi="Arial" w:cs="Arial"/>
        </w:rPr>
        <w:t xml:space="preserve">following the exposure of Cadmium in </w:t>
      </w:r>
      <w:commentRangeStart w:id="9"/>
      <w:proofErr w:type="spellStart"/>
      <w:r w:rsidR="005D5BC1" w:rsidRPr="00481946">
        <w:rPr>
          <w:rFonts w:ascii="Arial" w:hAnsi="Arial" w:cs="Arial"/>
          <w:i/>
          <w:iCs/>
        </w:rPr>
        <w:t>Clarias</w:t>
      </w:r>
      <w:proofErr w:type="spellEnd"/>
      <w:r w:rsidR="005D5BC1" w:rsidRPr="00481946">
        <w:rPr>
          <w:rFonts w:ascii="Arial" w:hAnsi="Arial" w:cs="Arial"/>
          <w:i/>
          <w:iCs/>
        </w:rPr>
        <w:t xml:space="preserve"> </w:t>
      </w:r>
      <w:commentRangeEnd w:id="9"/>
      <w:r w:rsidR="00EA5AB3">
        <w:rPr>
          <w:rStyle w:val="CommentReference"/>
          <w:rFonts w:ascii="Times New Roman" w:hAnsi="Times New Roman"/>
          <w:lang w:val="nb-NO" w:eastAsia="nb-NO"/>
        </w:rPr>
        <w:commentReference w:id="9"/>
      </w:r>
      <w:proofErr w:type="spellStart"/>
      <w:r w:rsidR="005D5BC1" w:rsidRPr="00481946">
        <w:rPr>
          <w:rFonts w:ascii="Arial" w:hAnsi="Arial" w:cs="Arial"/>
          <w:i/>
          <w:iCs/>
        </w:rPr>
        <w:t>batrachus</w:t>
      </w:r>
      <w:proofErr w:type="spellEnd"/>
      <w:r w:rsidR="005D5BC1" w:rsidRPr="00481946">
        <w:rPr>
          <w:rFonts w:ascii="Arial" w:hAnsi="Arial" w:cs="Arial"/>
        </w:rPr>
        <w:t xml:space="preserve">. </w:t>
      </w:r>
      <w:r w:rsidR="00C80FAB">
        <w:rPr>
          <w:rFonts w:ascii="Arial" w:hAnsi="Arial" w:cs="Arial"/>
        </w:rPr>
        <w:t xml:space="preserve">In agreement with present findings, loss of characteristics cellular architecture </w:t>
      </w:r>
      <w:r w:rsidR="00D000B6">
        <w:rPr>
          <w:rFonts w:ascii="Arial" w:hAnsi="Arial" w:cs="Arial"/>
        </w:rPr>
        <w:t>of the hepatic tissue</w:t>
      </w:r>
      <w:r w:rsidR="00703E1F">
        <w:rPr>
          <w:rFonts w:ascii="Arial" w:hAnsi="Arial" w:cs="Arial"/>
        </w:rPr>
        <w:t xml:space="preserve">, dilation of blood vessels, congestion in sinusoidal spaces, vacuolization and vocal necrosis was observed in </w:t>
      </w:r>
      <w:proofErr w:type="spellStart"/>
      <w:r w:rsidR="00703E1F" w:rsidRPr="00703E1F">
        <w:rPr>
          <w:rFonts w:ascii="Arial" w:hAnsi="Arial" w:cs="Arial"/>
          <w:i/>
          <w:iCs/>
        </w:rPr>
        <w:t>Cirrhinus</w:t>
      </w:r>
      <w:proofErr w:type="spellEnd"/>
      <w:r w:rsidR="00703E1F" w:rsidRPr="00703E1F">
        <w:rPr>
          <w:rFonts w:ascii="Arial" w:hAnsi="Arial" w:cs="Arial"/>
          <w:i/>
          <w:iCs/>
        </w:rPr>
        <w:t xml:space="preserve"> </w:t>
      </w:r>
      <w:proofErr w:type="spellStart"/>
      <w:r w:rsidR="00703E1F" w:rsidRPr="00703E1F">
        <w:rPr>
          <w:rFonts w:ascii="Arial" w:hAnsi="Arial" w:cs="Arial"/>
          <w:i/>
          <w:iCs/>
        </w:rPr>
        <w:t>mrigala</w:t>
      </w:r>
      <w:proofErr w:type="spellEnd"/>
      <w:r w:rsidR="00703E1F">
        <w:rPr>
          <w:rFonts w:ascii="Arial" w:hAnsi="Arial" w:cs="Arial"/>
        </w:rPr>
        <w:t xml:space="preserve"> exposed to sublethal concentrations of mercuric chloride and lead acetate (Chavan and muley, 2014). </w:t>
      </w:r>
      <w:r w:rsidR="00597148">
        <w:rPr>
          <w:rFonts w:ascii="Arial" w:hAnsi="Arial" w:cs="Arial"/>
        </w:rPr>
        <w:t xml:space="preserve">Similarly, liver sections of </w:t>
      </w:r>
      <w:proofErr w:type="spellStart"/>
      <w:r w:rsidR="00597148" w:rsidRPr="00597148">
        <w:rPr>
          <w:rFonts w:ascii="Arial" w:hAnsi="Arial" w:cs="Arial"/>
          <w:i/>
          <w:iCs/>
        </w:rPr>
        <w:t>Channa</w:t>
      </w:r>
      <w:proofErr w:type="spellEnd"/>
      <w:r w:rsidR="00597148" w:rsidRPr="00597148">
        <w:rPr>
          <w:rFonts w:ascii="Arial" w:hAnsi="Arial" w:cs="Arial"/>
          <w:i/>
          <w:iCs/>
        </w:rPr>
        <w:t xml:space="preserve"> </w:t>
      </w:r>
      <w:proofErr w:type="spellStart"/>
      <w:r w:rsidR="00597148" w:rsidRPr="00597148">
        <w:rPr>
          <w:rFonts w:ascii="Arial" w:hAnsi="Arial" w:cs="Arial"/>
          <w:i/>
          <w:iCs/>
        </w:rPr>
        <w:t>gachua</w:t>
      </w:r>
      <w:proofErr w:type="spellEnd"/>
      <w:r w:rsidR="00597148">
        <w:rPr>
          <w:rFonts w:ascii="Arial" w:hAnsi="Arial" w:cs="Arial"/>
        </w:rPr>
        <w:t xml:space="preserve"> </w:t>
      </w:r>
      <w:r w:rsidR="00831EC4">
        <w:rPr>
          <w:rFonts w:ascii="Arial" w:hAnsi="Arial" w:cs="Arial"/>
        </w:rPr>
        <w:t xml:space="preserve">exposed to lethal and sub- lethal concentrations of mercury chloride and copper chloride </w:t>
      </w:r>
      <w:r w:rsidR="00597148">
        <w:rPr>
          <w:rFonts w:ascii="Arial" w:hAnsi="Arial" w:cs="Arial"/>
        </w:rPr>
        <w:t xml:space="preserve">showed </w:t>
      </w:r>
      <w:r w:rsidR="00890300">
        <w:rPr>
          <w:rFonts w:ascii="Arial" w:hAnsi="Arial" w:cs="Arial"/>
        </w:rPr>
        <w:t xml:space="preserve">disarrayed hepatic cords, </w:t>
      </w:r>
      <w:r w:rsidR="00A557BA">
        <w:rPr>
          <w:rFonts w:ascii="Arial" w:hAnsi="Arial" w:cs="Arial"/>
        </w:rPr>
        <w:t>rupture of blood sinusoids, vacuolization and nuclear degenerations in the hepatocytes (</w:t>
      </w:r>
      <w:proofErr w:type="spellStart"/>
      <w:r w:rsidR="00A557BA">
        <w:rPr>
          <w:rFonts w:ascii="Arial" w:hAnsi="Arial" w:cs="Arial"/>
        </w:rPr>
        <w:t>Deore</w:t>
      </w:r>
      <w:proofErr w:type="spellEnd"/>
      <w:r w:rsidR="00A557BA">
        <w:rPr>
          <w:rFonts w:ascii="Arial" w:hAnsi="Arial" w:cs="Arial"/>
        </w:rPr>
        <w:t xml:space="preserve"> and </w:t>
      </w:r>
      <w:proofErr w:type="spellStart"/>
      <w:r w:rsidR="00A557BA">
        <w:rPr>
          <w:rFonts w:ascii="Arial" w:hAnsi="Arial" w:cs="Arial"/>
        </w:rPr>
        <w:t>Wagh</w:t>
      </w:r>
      <w:proofErr w:type="spellEnd"/>
      <w:r w:rsidR="00A557BA">
        <w:rPr>
          <w:rFonts w:ascii="Arial" w:hAnsi="Arial" w:cs="Arial"/>
        </w:rPr>
        <w:t xml:space="preserve">, 2012). </w:t>
      </w:r>
      <w:r w:rsidR="00D071D6">
        <w:rPr>
          <w:rFonts w:ascii="Arial" w:hAnsi="Arial" w:cs="Arial"/>
        </w:rPr>
        <w:t xml:space="preserve">Toxic alterations in the liver tissues induced by heavy metals (Fe, Zn, Cu, Hg) have been documented in </w:t>
      </w:r>
      <w:commentRangeStart w:id="10"/>
      <w:proofErr w:type="spellStart"/>
      <w:r w:rsidR="00D071D6" w:rsidRPr="00D071D6">
        <w:rPr>
          <w:rFonts w:ascii="Arial" w:hAnsi="Arial" w:cs="Arial"/>
          <w:i/>
          <w:iCs/>
        </w:rPr>
        <w:t>Clarias</w:t>
      </w:r>
      <w:commentRangeEnd w:id="10"/>
      <w:proofErr w:type="spellEnd"/>
      <w:r w:rsidR="00EA5AB3">
        <w:rPr>
          <w:rStyle w:val="CommentReference"/>
          <w:rFonts w:ascii="Times New Roman" w:hAnsi="Times New Roman"/>
          <w:lang w:val="nb-NO" w:eastAsia="nb-NO"/>
        </w:rPr>
        <w:commentReference w:id="10"/>
      </w:r>
      <w:r w:rsidR="00D071D6" w:rsidRPr="00D071D6">
        <w:rPr>
          <w:rFonts w:ascii="Arial" w:hAnsi="Arial" w:cs="Arial"/>
          <w:i/>
          <w:iCs/>
        </w:rPr>
        <w:t xml:space="preserve"> </w:t>
      </w:r>
      <w:proofErr w:type="spellStart"/>
      <w:r w:rsidR="00D071D6" w:rsidRPr="00D071D6">
        <w:rPr>
          <w:rFonts w:ascii="Arial" w:hAnsi="Arial" w:cs="Arial"/>
          <w:i/>
          <w:iCs/>
        </w:rPr>
        <w:t>batrachus</w:t>
      </w:r>
      <w:proofErr w:type="spellEnd"/>
      <w:r w:rsidR="00D071D6">
        <w:rPr>
          <w:rFonts w:ascii="Arial" w:hAnsi="Arial" w:cs="Arial"/>
        </w:rPr>
        <w:t xml:space="preserve"> (Srivastava and Prakash, 2019; Mishra and Behera, 2023) and </w:t>
      </w:r>
      <w:r w:rsidR="00D071D6" w:rsidRPr="00D071D6">
        <w:rPr>
          <w:rFonts w:ascii="Arial" w:hAnsi="Arial" w:cs="Arial"/>
          <w:i/>
          <w:iCs/>
        </w:rPr>
        <w:t>Cyprinus carpio</w:t>
      </w:r>
      <w:r w:rsidR="00D071D6">
        <w:rPr>
          <w:rFonts w:ascii="Arial" w:hAnsi="Arial" w:cs="Arial"/>
        </w:rPr>
        <w:t xml:space="preserve"> (Samer et al., 2021). </w:t>
      </w:r>
    </w:p>
    <w:p w14:paraId="07655FC6" w14:textId="1931AE3B" w:rsidR="00D270B6" w:rsidRPr="00481946" w:rsidRDefault="00D270B6">
      <w:pPr>
        <w:pStyle w:val="Body"/>
        <w:spacing w:after="0"/>
        <w:rPr>
          <w:rFonts w:ascii="Arial" w:hAnsi="Arial" w:cs="Arial"/>
        </w:rPr>
      </w:pPr>
      <w:r>
        <w:rPr>
          <w:rFonts w:ascii="Arial" w:hAnsi="Arial" w:cs="Arial"/>
        </w:rPr>
        <w:lastRenderedPageBreak/>
        <w:t xml:space="preserve">The findings of this study can be used as an indicator to show the impact of coal mine water exposure on the functioning of inhabiting fish species. However, the study warrants a thorough investigation of </w:t>
      </w:r>
      <w:proofErr w:type="spellStart"/>
      <w:r>
        <w:rPr>
          <w:rFonts w:ascii="Arial" w:hAnsi="Arial" w:cs="Arial"/>
        </w:rPr>
        <w:t>physico</w:t>
      </w:r>
      <w:proofErr w:type="spellEnd"/>
      <w:r>
        <w:rPr>
          <w:rFonts w:ascii="Arial" w:hAnsi="Arial" w:cs="Arial"/>
        </w:rPr>
        <w:t xml:space="preserve">- chemical properties of the water body. </w:t>
      </w:r>
    </w:p>
    <w:p w14:paraId="20EFCFC0" w14:textId="77777777" w:rsidR="008F1B30" w:rsidRDefault="008F1B30">
      <w:pPr>
        <w:pStyle w:val="Body"/>
        <w:spacing w:after="0"/>
        <w:rPr>
          <w:rFonts w:ascii="Arial" w:hAnsi="Arial" w:cs="Arial"/>
        </w:rPr>
      </w:pPr>
    </w:p>
    <w:p w14:paraId="2B01B5BE" w14:textId="77777777" w:rsidR="008F1B30" w:rsidRDefault="005D5BC1">
      <w:pPr>
        <w:pStyle w:val="ConcHead"/>
        <w:spacing w:after="0"/>
        <w:jc w:val="both"/>
        <w:rPr>
          <w:rFonts w:ascii="Arial" w:hAnsi="Arial" w:cs="Arial"/>
        </w:rPr>
      </w:pPr>
      <w:r>
        <w:rPr>
          <w:rFonts w:ascii="Arial" w:hAnsi="Arial" w:cs="Arial"/>
        </w:rPr>
        <w:t>4. Conclusion</w:t>
      </w:r>
    </w:p>
    <w:p w14:paraId="7BA60E50" w14:textId="77777777" w:rsidR="008F1B30" w:rsidRDefault="008F1B30">
      <w:pPr>
        <w:pStyle w:val="Body"/>
        <w:spacing w:after="0"/>
        <w:rPr>
          <w:rFonts w:ascii="Arial" w:hAnsi="Arial" w:cs="Arial"/>
        </w:rPr>
      </w:pPr>
    </w:p>
    <w:p w14:paraId="2C802087" w14:textId="77777777" w:rsidR="008F1B30" w:rsidRDefault="005D5BC1">
      <w:pPr>
        <w:pStyle w:val="Body"/>
        <w:spacing w:after="0"/>
        <w:rPr>
          <w:rFonts w:ascii="Arial" w:hAnsi="Arial" w:cs="Arial"/>
        </w:rPr>
      </w:pPr>
      <w:r>
        <w:rPr>
          <w:rFonts w:ascii="Arial" w:hAnsi="Arial" w:cs="Arial"/>
        </w:rPr>
        <w:t>The following experiment showed that there were observable alterations in the liver histology upon exposure to coal mine water and the degree of damage intensifies as duration of exposure increases</w:t>
      </w:r>
      <w:r>
        <w:rPr>
          <w:rFonts w:ascii="Times New Roman" w:hAnsi="Times New Roman"/>
        </w:rPr>
        <w:t xml:space="preserve">. </w:t>
      </w:r>
      <w:r>
        <w:rPr>
          <w:rFonts w:ascii="Arial" w:hAnsi="Arial" w:cs="Arial"/>
        </w:rPr>
        <w:t>Thus, it is necessary to treat the coal mine water before it is discharged into the water bodies because the contamination of water bodies from coal mine effluents and its impact on the aquatic life is a matter of concern.</w:t>
      </w:r>
    </w:p>
    <w:p w14:paraId="4A6CB27C" w14:textId="77777777" w:rsidR="008F1B30" w:rsidRDefault="008F1B30">
      <w:pPr>
        <w:pStyle w:val="Body"/>
        <w:spacing w:after="0"/>
        <w:rPr>
          <w:rFonts w:ascii="Arial" w:hAnsi="Arial" w:cs="Arial"/>
        </w:rPr>
      </w:pPr>
    </w:p>
    <w:p w14:paraId="36373854" w14:textId="77777777" w:rsidR="008F1B30" w:rsidRDefault="008F1B30">
      <w:pPr>
        <w:pStyle w:val="ReferHead"/>
        <w:spacing w:after="0"/>
        <w:jc w:val="both"/>
        <w:rPr>
          <w:rFonts w:ascii="Arial" w:hAnsi="Arial" w:cs="Arial"/>
          <w:b w:val="0"/>
          <w:caps w:val="0"/>
          <w:sz w:val="20"/>
        </w:rPr>
      </w:pPr>
    </w:p>
    <w:p w14:paraId="7F78BC23" w14:textId="77777777" w:rsidR="008F1B30" w:rsidRDefault="005D5BC1">
      <w:pPr>
        <w:rPr>
          <w:rFonts w:ascii="Arial" w:hAnsi="Arial" w:cs="Arial"/>
          <w:b/>
          <w:bCs/>
          <w:sz w:val="22"/>
          <w:szCs w:val="22"/>
        </w:rPr>
      </w:pPr>
      <w:r>
        <w:rPr>
          <w:rFonts w:ascii="Arial" w:hAnsi="Arial" w:cs="Arial"/>
          <w:b/>
          <w:bCs/>
          <w:sz w:val="22"/>
          <w:szCs w:val="22"/>
        </w:rPr>
        <w:t>REFERENCES</w:t>
      </w:r>
    </w:p>
    <w:p w14:paraId="4659FBC7" w14:textId="77777777" w:rsidR="008F1B30" w:rsidRPr="00481946" w:rsidRDefault="008F1B30" w:rsidP="00AD6678">
      <w:pPr>
        <w:jc w:val="both"/>
        <w:rPr>
          <w:rFonts w:ascii="Arial" w:hAnsi="Arial" w:cs="Arial"/>
        </w:rPr>
      </w:pPr>
    </w:p>
    <w:p w14:paraId="01D4627B" w14:textId="77777777" w:rsidR="0002434C" w:rsidRDefault="0002434C" w:rsidP="00E37493">
      <w:pPr>
        <w:pStyle w:val="NormalWeb"/>
        <w:numPr>
          <w:ilvl w:val="0"/>
          <w:numId w:val="2"/>
        </w:numPr>
        <w:jc w:val="both"/>
        <w:rPr>
          <w:rFonts w:ascii="Arial" w:hAnsi="Arial" w:cs="Arial"/>
          <w:sz w:val="20"/>
          <w:szCs w:val="20"/>
        </w:rPr>
      </w:pPr>
      <w:commentRangeStart w:id="11"/>
      <w:r>
        <w:rPr>
          <w:rFonts w:ascii="Arial" w:hAnsi="Arial" w:cs="Arial"/>
          <w:sz w:val="20"/>
          <w:szCs w:val="20"/>
        </w:rPr>
        <w:t>Jehan, R., &amp; Khurshid, I. (2020). E</w:t>
      </w:r>
      <w:r>
        <w:rPr>
          <w:rFonts w:ascii="Arial" w:hAnsi="Arial" w:cs="Arial"/>
          <w:sz w:val="20"/>
          <w:szCs w:val="20"/>
          <w:lang w:val="en-IN"/>
        </w:rPr>
        <w:t>valuating</w:t>
      </w:r>
      <w:r>
        <w:rPr>
          <w:rFonts w:ascii="Arial" w:hAnsi="Arial" w:cs="Arial"/>
          <w:sz w:val="20"/>
          <w:szCs w:val="20"/>
        </w:rPr>
        <w:t xml:space="preserve"> </w:t>
      </w:r>
      <w:r>
        <w:rPr>
          <w:rFonts w:ascii="Arial" w:hAnsi="Arial" w:cs="Arial"/>
          <w:sz w:val="20"/>
          <w:szCs w:val="20"/>
          <w:lang w:val="en-IN"/>
        </w:rPr>
        <w:t>the</w:t>
      </w:r>
      <w:r>
        <w:rPr>
          <w:rFonts w:ascii="Arial" w:hAnsi="Arial" w:cs="Arial"/>
          <w:sz w:val="20"/>
          <w:szCs w:val="20"/>
        </w:rPr>
        <w:t xml:space="preserve"> </w:t>
      </w:r>
      <w:r>
        <w:rPr>
          <w:rFonts w:ascii="Arial" w:hAnsi="Arial" w:cs="Arial"/>
          <w:sz w:val="20"/>
          <w:szCs w:val="20"/>
          <w:lang w:val="en-IN"/>
        </w:rPr>
        <w:t>causes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illness</w:t>
      </w:r>
      <w:r>
        <w:rPr>
          <w:rFonts w:ascii="Arial" w:hAnsi="Arial" w:cs="Arial"/>
          <w:sz w:val="20"/>
          <w:szCs w:val="20"/>
        </w:rPr>
        <w:t xml:space="preserve"> </w:t>
      </w:r>
      <w:r>
        <w:rPr>
          <w:rFonts w:ascii="Arial" w:hAnsi="Arial" w:cs="Arial"/>
          <w:sz w:val="20"/>
          <w:szCs w:val="20"/>
          <w:lang w:val="en-IN"/>
        </w:rPr>
        <w:t>in the</w:t>
      </w:r>
      <w:r>
        <w:rPr>
          <w:rFonts w:ascii="Arial" w:hAnsi="Arial" w:cs="Arial"/>
          <w:sz w:val="20"/>
          <w:szCs w:val="20"/>
        </w:rPr>
        <w:t xml:space="preserve"> </w:t>
      </w:r>
      <w:r>
        <w:rPr>
          <w:rFonts w:ascii="Arial" w:hAnsi="Arial" w:cs="Arial"/>
          <w:sz w:val="20"/>
          <w:szCs w:val="20"/>
          <w:lang w:val="en-IN"/>
        </w:rPr>
        <w:t>coal</w:t>
      </w:r>
      <w:r>
        <w:rPr>
          <w:rFonts w:ascii="Arial" w:hAnsi="Arial" w:cs="Arial"/>
          <w:sz w:val="20"/>
          <w:szCs w:val="20"/>
        </w:rPr>
        <w:t xml:space="preserve"> </w:t>
      </w:r>
      <w:r>
        <w:rPr>
          <w:rFonts w:ascii="Arial" w:hAnsi="Arial" w:cs="Arial"/>
          <w:sz w:val="20"/>
          <w:szCs w:val="20"/>
          <w:lang w:val="en-IN"/>
        </w:rPr>
        <w:t>mining</w:t>
      </w:r>
      <w:r>
        <w:rPr>
          <w:rFonts w:ascii="Arial" w:hAnsi="Arial" w:cs="Arial"/>
          <w:sz w:val="20"/>
          <w:szCs w:val="20"/>
        </w:rPr>
        <w:t xml:space="preserve"> </w:t>
      </w:r>
      <w:r>
        <w:rPr>
          <w:rFonts w:ascii="Arial" w:hAnsi="Arial" w:cs="Arial"/>
          <w:sz w:val="20"/>
          <w:szCs w:val="20"/>
          <w:lang w:val="en-IN"/>
        </w:rPr>
        <w:t>areas</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J</w:t>
      </w:r>
      <w:proofErr w:type="spellStart"/>
      <w:r>
        <w:rPr>
          <w:rFonts w:ascii="Arial" w:hAnsi="Arial" w:cs="Arial"/>
          <w:sz w:val="20"/>
          <w:szCs w:val="20"/>
          <w:lang w:val="en-IN"/>
        </w:rPr>
        <w:t>harkhand</w:t>
      </w:r>
      <w:proofErr w:type="spellEnd"/>
      <w:r>
        <w:rPr>
          <w:rFonts w:ascii="Arial" w:hAnsi="Arial" w:cs="Arial"/>
          <w:sz w:val="20"/>
          <w:szCs w:val="20"/>
        </w:rPr>
        <w:t xml:space="preserve">: A </w:t>
      </w:r>
      <w:r>
        <w:rPr>
          <w:rFonts w:ascii="Arial" w:hAnsi="Arial" w:cs="Arial"/>
          <w:sz w:val="20"/>
          <w:szCs w:val="20"/>
          <w:lang w:val="en-IN"/>
        </w:rPr>
        <w:t>case</w:t>
      </w:r>
      <w:r>
        <w:rPr>
          <w:rFonts w:ascii="Arial" w:hAnsi="Arial" w:cs="Arial"/>
          <w:sz w:val="20"/>
          <w:szCs w:val="20"/>
        </w:rPr>
        <w:t xml:space="preserve"> </w:t>
      </w:r>
      <w:r>
        <w:rPr>
          <w:rFonts w:ascii="Arial" w:hAnsi="Arial" w:cs="Arial"/>
          <w:sz w:val="20"/>
          <w:szCs w:val="20"/>
          <w:lang w:val="en-IN"/>
        </w:rPr>
        <w:t>study</w:t>
      </w:r>
      <w:r>
        <w:rPr>
          <w:rFonts w:ascii="Arial" w:hAnsi="Arial" w:cs="Arial"/>
          <w:sz w:val="20"/>
          <w:szCs w:val="20"/>
        </w:rPr>
        <w:t xml:space="preserve"> </w:t>
      </w:r>
      <w:r>
        <w:rPr>
          <w:rFonts w:ascii="Arial" w:hAnsi="Arial" w:cs="Arial"/>
          <w:sz w:val="20"/>
          <w:szCs w:val="20"/>
          <w:lang w:val="en-IN"/>
        </w:rPr>
        <w:t>of</w:t>
      </w:r>
      <w:r>
        <w:rPr>
          <w:rFonts w:ascii="Arial" w:hAnsi="Arial" w:cs="Arial"/>
          <w:sz w:val="20"/>
          <w:szCs w:val="20"/>
        </w:rPr>
        <w:t xml:space="preserve"> </w:t>
      </w:r>
      <w:r>
        <w:rPr>
          <w:rFonts w:ascii="Arial" w:hAnsi="Arial" w:cs="Arial"/>
          <w:sz w:val="20"/>
          <w:szCs w:val="20"/>
          <w:lang w:val="en-IN"/>
        </w:rPr>
        <w:t>Hazaribagh</w:t>
      </w:r>
      <w:r>
        <w:rPr>
          <w:rFonts w:ascii="Arial" w:hAnsi="Arial" w:cs="Arial"/>
          <w:sz w:val="20"/>
          <w:szCs w:val="20"/>
        </w:rPr>
        <w:t xml:space="preserve"> </w:t>
      </w:r>
      <w:r>
        <w:rPr>
          <w:rFonts w:ascii="Arial" w:hAnsi="Arial" w:cs="Arial"/>
          <w:sz w:val="20"/>
          <w:szCs w:val="20"/>
          <w:lang w:val="en-IN"/>
        </w:rPr>
        <w:t>and</w:t>
      </w:r>
      <w:r>
        <w:rPr>
          <w:rFonts w:ascii="Arial" w:hAnsi="Arial" w:cs="Arial"/>
          <w:sz w:val="20"/>
          <w:szCs w:val="20"/>
        </w:rPr>
        <w:t xml:space="preserve"> D</w:t>
      </w:r>
      <w:proofErr w:type="spellStart"/>
      <w:r>
        <w:rPr>
          <w:rFonts w:ascii="Arial" w:hAnsi="Arial" w:cs="Arial"/>
          <w:sz w:val="20"/>
          <w:szCs w:val="20"/>
          <w:lang w:val="en-IN"/>
        </w:rPr>
        <w:t>hanbad</w:t>
      </w:r>
      <w:proofErr w:type="spellEnd"/>
      <w:r>
        <w:rPr>
          <w:rFonts w:ascii="Arial" w:hAnsi="Arial" w:cs="Arial"/>
          <w:sz w:val="20"/>
          <w:szCs w:val="20"/>
          <w:lang w:val="en-IN"/>
        </w:rPr>
        <w:t xml:space="preserve"> mines</w:t>
      </w:r>
      <w:r>
        <w:rPr>
          <w:rFonts w:ascii="Arial" w:hAnsi="Arial" w:cs="Arial"/>
          <w:sz w:val="20"/>
          <w:szCs w:val="20"/>
        </w:rPr>
        <w:t xml:space="preserve">. </w:t>
      </w:r>
      <w:r>
        <w:rPr>
          <w:rFonts w:ascii="Arial" w:hAnsi="Arial" w:cs="Arial"/>
          <w:i/>
          <w:iCs/>
          <w:sz w:val="20"/>
          <w:szCs w:val="20"/>
        </w:rPr>
        <w:t>International Education &amp; Research Journal</w:t>
      </w:r>
      <w:r>
        <w:rPr>
          <w:rFonts w:ascii="Arial" w:hAnsi="Arial" w:cs="Arial"/>
          <w:sz w:val="20"/>
          <w:szCs w:val="20"/>
        </w:rPr>
        <w:t>, 6(8).</w:t>
      </w:r>
      <w:commentRangeEnd w:id="11"/>
      <w:r w:rsidR="003463DC">
        <w:rPr>
          <w:rStyle w:val="CommentReference"/>
          <w:rFonts w:eastAsia="Times New Roman" w:cs="Times New Roman"/>
          <w:lang w:val="nb-NO" w:eastAsia="nb-NO" w:bidi="ar-SA"/>
        </w:rPr>
        <w:commentReference w:id="11"/>
      </w:r>
    </w:p>
    <w:p w14:paraId="10777DE4" w14:textId="5CFCBB0A" w:rsidR="0002434C" w:rsidRDefault="0002434C" w:rsidP="00E37493">
      <w:pPr>
        <w:pStyle w:val="NormalWeb"/>
        <w:numPr>
          <w:ilvl w:val="0"/>
          <w:numId w:val="2"/>
        </w:numPr>
        <w:spacing w:before="100" w:after="100"/>
        <w:jc w:val="both"/>
        <w:rPr>
          <w:rFonts w:ascii="Arial" w:hAnsi="Arial" w:cs="Arial"/>
          <w:sz w:val="20"/>
          <w:szCs w:val="20"/>
        </w:rPr>
      </w:pPr>
      <w:proofErr w:type="spellStart"/>
      <w:r>
        <w:rPr>
          <w:rFonts w:ascii="Arial" w:hAnsi="Arial" w:cs="Arial"/>
          <w:sz w:val="20"/>
          <w:szCs w:val="20"/>
        </w:rPr>
        <w:t>Ghugare</w:t>
      </w:r>
      <w:proofErr w:type="spellEnd"/>
      <w:r>
        <w:rPr>
          <w:rFonts w:ascii="Arial" w:hAnsi="Arial" w:cs="Arial"/>
          <w:sz w:val="20"/>
          <w:szCs w:val="20"/>
        </w:rPr>
        <w:t xml:space="preserve">, G.S., &amp; </w:t>
      </w:r>
      <w:proofErr w:type="spellStart"/>
      <w:r>
        <w:rPr>
          <w:rFonts w:ascii="Arial" w:hAnsi="Arial" w:cs="Arial"/>
          <w:sz w:val="20"/>
          <w:szCs w:val="20"/>
        </w:rPr>
        <w:t>Katkar</w:t>
      </w:r>
      <w:proofErr w:type="spellEnd"/>
      <w:r>
        <w:rPr>
          <w:rFonts w:ascii="Arial" w:hAnsi="Arial" w:cs="Arial"/>
          <w:sz w:val="20"/>
          <w:szCs w:val="20"/>
        </w:rPr>
        <w:t xml:space="preserve">, P.S. (2022). Heavy metals in the coal mines environment, their toxicity and remediation. </w:t>
      </w:r>
      <w:r w:rsidRPr="0002434C">
        <w:rPr>
          <w:rFonts w:ascii="Arial" w:hAnsi="Arial" w:cs="Arial"/>
          <w:i/>
          <w:iCs/>
          <w:sz w:val="20"/>
          <w:szCs w:val="20"/>
        </w:rPr>
        <w:t>International Journal of Researches in Biosciences, Agriculture and Technology</w:t>
      </w:r>
      <w:r>
        <w:rPr>
          <w:rFonts w:ascii="Arial" w:hAnsi="Arial" w:cs="Arial"/>
          <w:sz w:val="20"/>
          <w:szCs w:val="20"/>
        </w:rPr>
        <w:t xml:space="preserve">, </w:t>
      </w:r>
      <w:r w:rsidR="003F24B3">
        <w:rPr>
          <w:rFonts w:ascii="Arial" w:hAnsi="Arial" w:cs="Arial"/>
          <w:sz w:val="20"/>
          <w:szCs w:val="20"/>
        </w:rPr>
        <w:t>10</w:t>
      </w:r>
      <w:r>
        <w:rPr>
          <w:rFonts w:ascii="Arial" w:hAnsi="Arial" w:cs="Arial"/>
          <w:sz w:val="20"/>
          <w:szCs w:val="20"/>
        </w:rPr>
        <w:t>(</w:t>
      </w:r>
      <w:r w:rsidR="003F24B3">
        <w:rPr>
          <w:rFonts w:ascii="Arial" w:hAnsi="Arial" w:cs="Arial"/>
          <w:sz w:val="20"/>
          <w:szCs w:val="20"/>
        </w:rPr>
        <w:t>3</w:t>
      </w:r>
      <w:r>
        <w:rPr>
          <w:rFonts w:ascii="Arial" w:hAnsi="Arial" w:cs="Arial"/>
          <w:sz w:val="20"/>
          <w:szCs w:val="20"/>
        </w:rPr>
        <w:t>), 118-129.</w:t>
      </w:r>
    </w:p>
    <w:p w14:paraId="5679623E" w14:textId="61D6F7ED"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Das, R., &amp; Sethy, K. M. (2025). Impact of coal mining sites near Hazaribagh, Jharkhand: A socio-environmental analysis. </w:t>
      </w:r>
      <w:r>
        <w:rPr>
          <w:rStyle w:val="Emphasis"/>
          <w:rFonts w:ascii="Arial" w:hAnsi="Arial" w:cs="Arial"/>
          <w:sz w:val="20"/>
          <w:szCs w:val="20"/>
        </w:rPr>
        <w:t>International Journal of Innovative Research in Technology</w:t>
      </w:r>
      <w:r>
        <w:rPr>
          <w:rFonts w:ascii="Arial" w:hAnsi="Arial" w:cs="Arial"/>
          <w:sz w:val="20"/>
          <w:szCs w:val="20"/>
        </w:rPr>
        <w:t>, 11(9), 892–897</w:t>
      </w:r>
      <w:r w:rsidR="002506BA">
        <w:rPr>
          <w:rFonts w:ascii="Arial" w:hAnsi="Arial" w:cs="Arial"/>
          <w:sz w:val="20"/>
          <w:szCs w:val="20"/>
        </w:rPr>
        <w:t>.</w:t>
      </w:r>
    </w:p>
    <w:p w14:paraId="16B451F7" w14:textId="41E11BD2"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Singh, A. K., &amp; Singh, Y. K. (2022). Social and occupational impact of coal mining in Dhanbad (Jharkhand) India – A case study. </w:t>
      </w:r>
      <w:r>
        <w:rPr>
          <w:rStyle w:val="Emphasis"/>
          <w:rFonts w:ascii="Arial" w:hAnsi="Arial" w:cs="Arial"/>
          <w:sz w:val="20"/>
          <w:szCs w:val="20"/>
        </w:rPr>
        <w:t>Asian Journal of Agricultural Extension, Economics &amp; Sociology</w:t>
      </w:r>
      <w:r>
        <w:rPr>
          <w:rFonts w:ascii="Arial" w:hAnsi="Arial" w:cs="Arial"/>
          <w:sz w:val="20"/>
          <w:szCs w:val="20"/>
        </w:rPr>
        <w:t>, 40(10), 66–77.</w:t>
      </w:r>
      <w:r w:rsidR="001749D2">
        <w:rPr>
          <w:rFonts w:ascii="Arial" w:hAnsi="Arial" w:cs="Arial"/>
          <w:sz w:val="20"/>
          <w:szCs w:val="20"/>
        </w:rPr>
        <w:t xml:space="preserve"> </w:t>
      </w:r>
      <w:r w:rsidR="001749D2" w:rsidRPr="001749D2">
        <w:rPr>
          <w:rFonts w:ascii="Arial" w:hAnsi="Arial" w:cs="Arial"/>
          <w:sz w:val="20"/>
          <w:szCs w:val="20"/>
        </w:rPr>
        <w:t>10.9734/AJAEES/2022/v40i1031041</w:t>
      </w:r>
      <w:r w:rsidR="001749D2">
        <w:rPr>
          <w:rFonts w:ascii="Arial" w:hAnsi="Arial" w:cs="Arial"/>
          <w:sz w:val="20"/>
          <w:szCs w:val="20"/>
        </w:rPr>
        <w:t>.</w:t>
      </w:r>
    </w:p>
    <w:p w14:paraId="09CAFD8F" w14:textId="45AF4225" w:rsidR="0002434C" w:rsidRDefault="0002434C" w:rsidP="00E37493">
      <w:pPr>
        <w:pStyle w:val="NormalWeb"/>
        <w:numPr>
          <w:ilvl w:val="0"/>
          <w:numId w:val="2"/>
        </w:numPr>
        <w:jc w:val="both"/>
        <w:rPr>
          <w:rFonts w:ascii="Arial" w:hAnsi="Arial" w:cs="Arial"/>
          <w:sz w:val="20"/>
          <w:szCs w:val="20"/>
        </w:rPr>
      </w:pPr>
      <w:commentRangeStart w:id="12"/>
      <w:r>
        <w:rPr>
          <w:rFonts w:ascii="Arial" w:hAnsi="Arial" w:cs="Arial"/>
          <w:sz w:val="20"/>
          <w:szCs w:val="20"/>
        </w:rPr>
        <w:t xml:space="preserve">Saini, V. (2018). Impact of coal mining and mine fires on the local environment in Jharia coalfield, Jharkhand. </w:t>
      </w:r>
      <w:r>
        <w:rPr>
          <w:rFonts w:ascii="Arial" w:hAnsi="Arial" w:cs="Arial"/>
          <w:i/>
          <w:iCs/>
          <w:sz w:val="20"/>
          <w:szCs w:val="20"/>
        </w:rPr>
        <w:t>Everyman's Science</w:t>
      </w:r>
      <w:r>
        <w:rPr>
          <w:rFonts w:ascii="Arial" w:hAnsi="Arial" w:cs="Arial"/>
          <w:sz w:val="20"/>
          <w:szCs w:val="20"/>
        </w:rPr>
        <w:t xml:space="preserve">, </w:t>
      </w:r>
      <w:proofErr w:type="gramStart"/>
      <w:r>
        <w:rPr>
          <w:rFonts w:ascii="Arial" w:hAnsi="Arial" w:cs="Arial"/>
          <w:sz w:val="20"/>
          <w:szCs w:val="20"/>
        </w:rPr>
        <w:t>LIII</w:t>
      </w:r>
      <w:r w:rsidR="009D1477">
        <w:rPr>
          <w:rFonts w:ascii="Arial" w:hAnsi="Arial" w:cs="Arial"/>
          <w:sz w:val="20"/>
          <w:szCs w:val="20"/>
        </w:rPr>
        <w:t>(</w:t>
      </w:r>
      <w:proofErr w:type="gramEnd"/>
      <w:r w:rsidR="009D1477">
        <w:rPr>
          <w:rFonts w:ascii="Arial" w:hAnsi="Arial" w:cs="Arial"/>
          <w:sz w:val="20"/>
          <w:szCs w:val="20"/>
        </w:rPr>
        <w:t>1)</w:t>
      </w:r>
      <w:r>
        <w:rPr>
          <w:rFonts w:ascii="Arial" w:hAnsi="Arial" w:cs="Arial"/>
          <w:sz w:val="20"/>
          <w:szCs w:val="20"/>
        </w:rPr>
        <w:t>.</w:t>
      </w:r>
      <w:commentRangeEnd w:id="12"/>
      <w:r w:rsidR="00887C7C">
        <w:rPr>
          <w:rStyle w:val="CommentReference"/>
          <w:rFonts w:eastAsia="Times New Roman" w:cs="Times New Roman"/>
          <w:lang w:val="nb-NO" w:eastAsia="nb-NO" w:bidi="ar-SA"/>
        </w:rPr>
        <w:commentReference w:id="12"/>
      </w:r>
    </w:p>
    <w:p w14:paraId="71CE292D" w14:textId="36E1B2CF" w:rsidR="0002434C" w:rsidRDefault="0002434C" w:rsidP="00E37493">
      <w:pPr>
        <w:pStyle w:val="NormalWeb"/>
        <w:numPr>
          <w:ilvl w:val="0"/>
          <w:numId w:val="2"/>
        </w:numPr>
        <w:jc w:val="both"/>
        <w:rPr>
          <w:rFonts w:ascii="Arial" w:hAnsi="Arial" w:cs="Arial"/>
          <w:sz w:val="20"/>
          <w:szCs w:val="20"/>
        </w:rPr>
      </w:pPr>
      <w:r>
        <w:rPr>
          <w:rFonts w:ascii="Arial" w:hAnsi="Arial" w:cs="Arial"/>
          <w:sz w:val="20"/>
          <w:szCs w:val="20"/>
        </w:rPr>
        <w:t xml:space="preserve">Kumar, G., Singha, P.K., &amp; Kumar, D. (2009). Environmental concerns associated with coal mining activity - a case study. </w:t>
      </w:r>
      <w:r w:rsidRPr="002506BA">
        <w:rPr>
          <w:rFonts w:ascii="Arial" w:hAnsi="Arial" w:cs="Arial"/>
          <w:i/>
          <w:iCs/>
          <w:sz w:val="20"/>
          <w:szCs w:val="20"/>
        </w:rPr>
        <w:t>Int</w:t>
      </w:r>
      <w:r w:rsidR="002506BA" w:rsidRPr="002506BA">
        <w:rPr>
          <w:rFonts w:ascii="Arial" w:hAnsi="Arial" w:cs="Arial"/>
          <w:i/>
          <w:iCs/>
          <w:sz w:val="20"/>
          <w:szCs w:val="20"/>
        </w:rPr>
        <w:t>ernational</w:t>
      </w:r>
      <w:r w:rsidRPr="002506BA">
        <w:rPr>
          <w:rFonts w:ascii="Arial" w:hAnsi="Arial" w:cs="Arial"/>
          <w:i/>
          <w:iCs/>
          <w:sz w:val="20"/>
          <w:szCs w:val="20"/>
        </w:rPr>
        <w:t xml:space="preserve"> J</w:t>
      </w:r>
      <w:r w:rsidR="002506BA" w:rsidRPr="002506BA">
        <w:rPr>
          <w:rFonts w:ascii="Arial" w:hAnsi="Arial" w:cs="Arial"/>
          <w:i/>
          <w:iCs/>
          <w:sz w:val="20"/>
          <w:szCs w:val="20"/>
        </w:rPr>
        <w:t>ournal of</w:t>
      </w:r>
      <w:r w:rsidRPr="002506BA">
        <w:rPr>
          <w:rFonts w:ascii="Arial" w:hAnsi="Arial" w:cs="Arial"/>
          <w:i/>
          <w:iCs/>
          <w:sz w:val="20"/>
          <w:szCs w:val="20"/>
        </w:rPr>
        <w:t xml:space="preserve"> Chem</w:t>
      </w:r>
      <w:r w:rsidR="002506BA" w:rsidRPr="002506BA">
        <w:rPr>
          <w:rFonts w:ascii="Arial" w:hAnsi="Arial" w:cs="Arial"/>
          <w:i/>
          <w:iCs/>
          <w:sz w:val="20"/>
          <w:szCs w:val="20"/>
        </w:rPr>
        <w:t>ical</w:t>
      </w:r>
      <w:r w:rsidRPr="002506BA">
        <w:rPr>
          <w:rFonts w:ascii="Arial" w:hAnsi="Arial" w:cs="Arial"/>
          <w:i/>
          <w:iCs/>
          <w:sz w:val="20"/>
          <w:szCs w:val="20"/>
        </w:rPr>
        <w:t xml:space="preserve"> Sci</w:t>
      </w:r>
      <w:r w:rsidR="002506BA" w:rsidRPr="002506BA">
        <w:rPr>
          <w:rFonts w:ascii="Arial" w:hAnsi="Arial" w:cs="Arial"/>
          <w:i/>
          <w:iCs/>
          <w:sz w:val="20"/>
          <w:szCs w:val="20"/>
        </w:rPr>
        <w:t>ence</w:t>
      </w:r>
      <w:r>
        <w:rPr>
          <w:rFonts w:ascii="Arial" w:hAnsi="Arial" w:cs="Arial"/>
          <w:sz w:val="20"/>
          <w:szCs w:val="20"/>
        </w:rPr>
        <w:t>, 7(2), 731-752.</w:t>
      </w:r>
    </w:p>
    <w:p w14:paraId="79568577" w14:textId="52C6FE7F"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Hasii, O., &amp; </w:t>
      </w:r>
      <w:proofErr w:type="spellStart"/>
      <w:r>
        <w:rPr>
          <w:rFonts w:ascii="Arial" w:hAnsi="Arial" w:cs="Arial"/>
          <w:sz w:val="20"/>
          <w:szCs w:val="20"/>
        </w:rPr>
        <w:t>Gasii</w:t>
      </w:r>
      <w:proofErr w:type="spellEnd"/>
      <w:r>
        <w:rPr>
          <w:rFonts w:ascii="Arial" w:hAnsi="Arial" w:cs="Arial"/>
          <w:sz w:val="20"/>
          <w:szCs w:val="20"/>
        </w:rPr>
        <w:t xml:space="preserve">, G. (2024). Coal mining and water resources: impacts, challenges, and strategies for sustainable environmental management. </w:t>
      </w:r>
      <w:r>
        <w:rPr>
          <w:rFonts w:ascii="Arial" w:hAnsi="Arial" w:cs="Arial"/>
          <w:i/>
          <w:iCs/>
          <w:sz w:val="20"/>
          <w:szCs w:val="20"/>
        </w:rPr>
        <w:t>IOP Conference Series: Earth and Environmental Science,</w:t>
      </w:r>
      <w:r>
        <w:rPr>
          <w:rFonts w:ascii="Arial" w:hAnsi="Arial" w:cs="Arial"/>
          <w:sz w:val="20"/>
          <w:szCs w:val="20"/>
        </w:rPr>
        <w:t xml:space="preserve"> 1348, 012017.</w:t>
      </w:r>
      <w:r w:rsidR="002506BA">
        <w:rPr>
          <w:rFonts w:ascii="Arial" w:hAnsi="Arial" w:cs="Arial"/>
          <w:sz w:val="20"/>
          <w:szCs w:val="20"/>
        </w:rPr>
        <w:t xml:space="preserve"> </w:t>
      </w:r>
      <w:r w:rsidR="002506BA" w:rsidRPr="003F24B3">
        <w:rPr>
          <w:rFonts w:ascii="Arial" w:hAnsi="Arial" w:cs="Arial"/>
          <w:sz w:val="20"/>
          <w:szCs w:val="20"/>
        </w:rPr>
        <w:t>https://doi.org/</w:t>
      </w:r>
      <w:r w:rsidR="002506BA" w:rsidRPr="002506BA">
        <w:rPr>
          <w:rFonts w:ascii="Arial" w:hAnsi="Arial" w:cs="Arial"/>
          <w:sz w:val="20"/>
          <w:szCs w:val="20"/>
        </w:rPr>
        <w:t>10.1088/1755-1315/1348/1/012017</w:t>
      </w:r>
      <w:r w:rsidR="002506BA">
        <w:rPr>
          <w:rFonts w:ascii="Arial" w:hAnsi="Arial" w:cs="Arial"/>
          <w:sz w:val="20"/>
          <w:szCs w:val="20"/>
        </w:rPr>
        <w:t xml:space="preserve">. </w:t>
      </w:r>
    </w:p>
    <w:p w14:paraId="5FE94CDA" w14:textId="2E14A7ED"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Ali, H., &amp; Khan, E. (2018). Bioaccumulation of non-essential hazardous heavy metals and metalloids in freshwater fish. Risk to human health. </w:t>
      </w:r>
      <w:r>
        <w:rPr>
          <w:rFonts w:ascii="Arial" w:hAnsi="Arial" w:cs="Arial"/>
          <w:i/>
          <w:iCs/>
          <w:sz w:val="20"/>
          <w:szCs w:val="20"/>
        </w:rPr>
        <w:t>Environmental Chemistry Letters</w:t>
      </w:r>
      <w:r>
        <w:rPr>
          <w:rFonts w:ascii="Arial" w:hAnsi="Arial" w:cs="Arial"/>
          <w:sz w:val="20"/>
          <w:szCs w:val="20"/>
        </w:rPr>
        <w:t>.</w:t>
      </w:r>
      <w:r w:rsidR="003F24B3">
        <w:rPr>
          <w:rFonts w:ascii="Arial" w:hAnsi="Arial" w:cs="Arial"/>
          <w:sz w:val="20"/>
          <w:szCs w:val="20"/>
        </w:rPr>
        <w:t xml:space="preserve"> </w:t>
      </w:r>
      <w:r w:rsidR="003F24B3" w:rsidRPr="003F24B3">
        <w:rPr>
          <w:rFonts w:ascii="Arial" w:hAnsi="Arial" w:cs="Arial"/>
          <w:sz w:val="20"/>
          <w:szCs w:val="20"/>
        </w:rPr>
        <w:t>https://doi.org/10.1007/s10311-018-0734-7</w:t>
      </w:r>
      <w:r w:rsidR="003F24B3">
        <w:rPr>
          <w:rFonts w:ascii="Arial" w:hAnsi="Arial" w:cs="Arial"/>
          <w:sz w:val="20"/>
          <w:szCs w:val="20"/>
        </w:rPr>
        <w:t>.</w:t>
      </w:r>
    </w:p>
    <w:p w14:paraId="29E90718" w14:textId="77777777" w:rsidR="00654B0B" w:rsidRPr="00481946" w:rsidRDefault="00654B0B" w:rsidP="00E37493">
      <w:pPr>
        <w:pStyle w:val="ListParagraph"/>
        <w:numPr>
          <w:ilvl w:val="0"/>
          <w:numId w:val="2"/>
        </w:numPr>
        <w:jc w:val="both"/>
        <w:rPr>
          <w:rStyle w:val="Hyperlink"/>
          <w:rFonts w:ascii="Arial" w:hAnsi="Arial" w:cs="Arial"/>
          <w:color w:val="auto"/>
          <w:lang w:val="en-IN"/>
        </w:rPr>
      </w:pPr>
      <w:r w:rsidRPr="00481946">
        <w:rPr>
          <w:rFonts w:ascii="Arial" w:eastAsia="SimSun" w:hAnsi="Arial" w:cs="Arial"/>
        </w:rPr>
        <w:t xml:space="preserve">Debnath, S. (2011). </w:t>
      </w:r>
      <w:proofErr w:type="spellStart"/>
      <w:r w:rsidRPr="00481946">
        <w:rPr>
          <w:rFonts w:ascii="Arial" w:eastAsia="SimSun" w:hAnsi="Arial" w:cs="Arial"/>
          <w:i/>
          <w:iCs/>
        </w:rPr>
        <w:t>Clarias</w:t>
      </w:r>
      <w:proofErr w:type="spellEnd"/>
      <w:r w:rsidRPr="00481946">
        <w:rPr>
          <w:rFonts w:ascii="Arial" w:eastAsia="SimSun" w:hAnsi="Arial" w:cs="Arial"/>
          <w:i/>
          <w:iCs/>
        </w:rPr>
        <w:t xml:space="preserve"> </w:t>
      </w:r>
      <w:proofErr w:type="spellStart"/>
      <w:r w:rsidRPr="00481946">
        <w:rPr>
          <w:rFonts w:ascii="Arial" w:eastAsia="SimSun" w:hAnsi="Arial" w:cs="Arial"/>
          <w:i/>
          <w:iCs/>
        </w:rPr>
        <w:t>batrachus</w:t>
      </w:r>
      <w:proofErr w:type="spellEnd"/>
      <w:r w:rsidRPr="00481946">
        <w:rPr>
          <w:rFonts w:ascii="Arial" w:eastAsia="SimSun" w:hAnsi="Arial" w:cs="Arial"/>
          <w:i/>
          <w:iCs/>
        </w:rPr>
        <w:t>,</w:t>
      </w:r>
      <w:r w:rsidRPr="00481946">
        <w:rPr>
          <w:rFonts w:ascii="Arial" w:eastAsia="SimSun" w:hAnsi="Arial" w:cs="Arial"/>
        </w:rPr>
        <w:t xml:space="preserve"> the medicinal fish: An excellent candidate for aquaculture and employment generation. </w:t>
      </w:r>
      <w:r w:rsidRPr="00481946">
        <w:rPr>
          <w:rStyle w:val="Emphasis"/>
          <w:rFonts w:ascii="Arial" w:eastAsia="SimSun" w:hAnsi="Arial" w:cs="Arial"/>
        </w:rPr>
        <w:t>Proceedings of the International Conference on Asia Agriculture and Animal (IPCBEE)</w:t>
      </w:r>
      <w:r w:rsidRPr="00481946">
        <w:rPr>
          <w:rFonts w:ascii="Arial" w:eastAsia="SimSun" w:hAnsi="Arial" w:cs="Arial"/>
        </w:rPr>
        <w:t>, 13, 32–37.</w:t>
      </w:r>
    </w:p>
    <w:p w14:paraId="299AE366" w14:textId="55FBF1CC" w:rsidR="00654B0B" w:rsidRDefault="00654B0B" w:rsidP="00E37493">
      <w:pPr>
        <w:pStyle w:val="NormalWeb"/>
        <w:numPr>
          <w:ilvl w:val="0"/>
          <w:numId w:val="2"/>
        </w:numPr>
        <w:jc w:val="both"/>
        <w:rPr>
          <w:rFonts w:ascii="Arial" w:hAnsi="Arial" w:cs="Arial"/>
          <w:sz w:val="20"/>
          <w:szCs w:val="20"/>
        </w:rPr>
      </w:pPr>
      <w:r>
        <w:rPr>
          <w:rFonts w:ascii="Arial" w:hAnsi="Arial" w:cs="Arial"/>
          <w:sz w:val="20"/>
          <w:szCs w:val="20"/>
        </w:rPr>
        <w:t xml:space="preserve">Nath, </w:t>
      </w:r>
      <w:r w:rsidR="003919DD">
        <w:rPr>
          <w:rFonts w:ascii="Arial" w:hAnsi="Arial" w:cs="Arial"/>
          <w:sz w:val="20"/>
          <w:szCs w:val="20"/>
        </w:rPr>
        <w:t>P</w:t>
      </w:r>
      <w:r>
        <w:rPr>
          <w:rFonts w:ascii="Arial" w:hAnsi="Arial" w:cs="Arial"/>
          <w:sz w:val="20"/>
          <w:szCs w:val="20"/>
        </w:rPr>
        <w:t xml:space="preserve">, &amp; </w:t>
      </w:r>
      <w:r w:rsidR="003919DD">
        <w:rPr>
          <w:rFonts w:ascii="Arial" w:hAnsi="Arial" w:cs="Arial"/>
          <w:sz w:val="20"/>
          <w:szCs w:val="20"/>
        </w:rPr>
        <w:t>Deka</w:t>
      </w:r>
      <w:r>
        <w:rPr>
          <w:rFonts w:ascii="Arial" w:hAnsi="Arial" w:cs="Arial"/>
          <w:sz w:val="20"/>
          <w:szCs w:val="20"/>
        </w:rPr>
        <w:t>, A.</w:t>
      </w:r>
      <w:r w:rsidR="003919DD">
        <w:rPr>
          <w:rFonts w:ascii="Arial" w:hAnsi="Arial" w:cs="Arial"/>
          <w:sz w:val="20"/>
          <w:szCs w:val="20"/>
        </w:rPr>
        <w:t>, &amp; Talukdar, M.</w:t>
      </w:r>
      <w:r>
        <w:rPr>
          <w:rFonts w:ascii="Arial" w:hAnsi="Arial" w:cs="Arial"/>
          <w:sz w:val="20"/>
          <w:szCs w:val="20"/>
        </w:rPr>
        <w:t xml:space="preserve"> (2022). </w:t>
      </w:r>
      <w:r w:rsidR="003919DD">
        <w:rPr>
          <w:rFonts w:ascii="Arial" w:hAnsi="Arial" w:cs="Arial"/>
          <w:sz w:val="20"/>
          <w:szCs w:val="20"/>
        </w:rPr>
        <w:t>Effects of coal mining on fishes of Meghalaya, India: a review</w:t>
      </w:r>
      <w:r>
        <w:rPr>
          <w:rFonts w:ascii="Arial" w:hAnsi="Arial" w:cs="Arial"/>
          <w:sz w:val="20"/>
          <w:szCs w:val="20"/>
        </w:rPr>
        <w:t xml:space="preserve">. </w:t>
      </w:r>
      <w:r>
        <w:rPr>
          <w:rStyle w:val="Emphasis"/>
          <w:rFonts w:ascii="Arial" w:hAnsi="Arial" w:cs="Arial"/>
          <w:sz w:val="20"/>
          <w:szCs w:val="20"/>
        </w:rPr>
        <w:t>Uttar Pradesh Journal of Zoology</w:t>
      </w:r>
      <w:r>
        <w:rPr>
          <w:rFonts w:ascii="Arial" w:hAnsi="Arial" w:cs="Arial"/>
          <w:sz w:val="20"/>
          <w:szCs w:val="20"/>
        </w:rPr>
        <w:t xml:space="preserve">, 43(7), </w:t>
      </w:r>
      <w:r w:rsidR="003919DD">
        <w:rPr>
          <w:rFonts w:ascii="Arial" w:hAnsi="Arial" w:cs="Arial"/>
          <w:sz w:val="20"/>
          <w:szCs w:val="20"/>
        </w:rPr>
        <w:t>1-8</w:t>
      </w:r>
      <w:r>
        <w:rPr>
          <w:rFonts w:ascii="Arial" w:hAnsi="Arial" w:cs="Arial"/>
          <w:sz w:val="20"/>
          <w:szCs w:val="20"/>
        </w:rPr>
        <w:t>.</w:t>
      </w:r>
    </w:p>
    <w:p w14:paraId="40DE4434" w14:textId="1EB72A53" w:rsidR="008F1B30" w:rsidRPr="00EF7D73" w:rsidRDefault="005D5BC1" w:rsidP="00E37493">
      <w:pPr>
        <w:pStyle w:val="ListParagraph"/>
        <w:numPr>
          <w:ilvl w:val="0"/>
          <w:numId w:val="2"/>
        </w:numPr>
        <w:jc w:val="both"/>
        <w:rPr>
          <w:rFonts w:ascii="Arial" w:hAnsi="Arial" w:cs="Arial"/>
          <w:lang w:val="en-IN"/>
        </w:rPr>
      </w:pPr>
      <w:r w:rsidRPr="00EF7D73">
        <w:rPr>
          <w:rFonts w:ascii="Arial" w:hAnsi="Arial" w:cs="Arial"/>
          <w:lang w:val="en-IN"/>
        </w:rPr>
        <w:t xml:space="preserve">Lakra, K.C., Lal, B., Banerjee, T.K. (2019). Coal mine effluent-led bioaccumulation of heavy metals and histopathological changes in some tissues of the catfish </w:t>
      </w:r>
      <w:proofErr w:type="spellStart"/>
      <w:r w:rsidRPr="00EF7D73">
        <w:rPr>
          <w:rFonts w:ascii="Arial" w:hAnsi="Arial" w:cs="Arial"/>
          <w:i/>
          <w:iCs/>
          <w:lang w:val="en-IN"/>
        </w:rPr>
        <w:t>Clarias</w:t>
      </w:r>
      <w:proofErr w:type="spellEnd"/>
      <w:r w:rsidRPr="00EF7D73">
        <w:rPr>
          <w:rFonts w:ascii="Arial" w:hAnsi="Arial" w:cs="Arial"/>
          <w:i/>
          <w:iCs/>
          <w:lang w:val="en-IN"/>
        </w:rPr>
        <w:t xml:space="preserve"> </w:t>
      </w:r>
      <w:proofErr w:type="spellStart"/>
      <w:r w:rsidRPr="00EF7D73">
        <w:rPr>
          <w:rFonts w:ascii="Arial" w:hAnsi="Arial" w:cs="Arial"/>
          <w:i/>
          <w:iCs/>
          <w:lang w:val="en-IN"/>
        </w:rPr>
        <w:t>batrachus</w:t>
      </w:r>
      <w:proofErr w:type="spellEnd"/>
      <w:r w:rsidRPr="00EF7D73">
        <w:rPr>
          <w:rFonts w:ascii="Arial" w:hAnsi="Arial" w:cs="Arial"/>
          <w:i/>
          <w:iCs/>
          <w:lang w:val="en-IN"/>
        </w:rPr>
        <w:t>.</w:t>
      </w:r>
      <w:r w:rsidR="00991185" w:rsidRPr="00EF7D73">
        <w:rPr>
          <w:rFonts w:ascii="Arial" w:hAnsi="Arial" w:cs="Arial"/>
          <w:lang w:val="en-IN"/>
        </w:rPr>
        <w:t xml:space="preserve"> </w:t>
      </w:r>
      <w:commentRangeStart w:id="13"/>
      <w:r w:rsidRPr="00EF7D73">
        <w:rPr>
          <w:rFonts w:ascii="Arial" w:hAnsi="Arial" w:cs="Arial"/>
          <w:lang w:val="en-IN"/>
        </w:rPr>
        <w:t>Environmental Monitoring and Assessment,</w:t>
      </w:r>
      <w:commentRangeEnd w:id="13"/>
      <w:r w:rsidR="00981162">
        <w:rPr>
          <w:rStyle w:val="CommentReference"/>
          <w:rFonts w:ascii="Times New Roman" w:hAnsi="Times New Roman"/>
          <w:lang w:val="nb-NO" w:eastAsia="nb-NO"/>
        </w:rPr>
        <w:commentReference w:id="13"/>
      </w:r>
      <w:r w:rsidRPr="00EF7D73">
        <w:rPr>
          <w:rFonts w:ascii="Arial" w:hAnsi="Arial" w:cs="Arial"/>
          <w:lang w:val="en-IN"/>
        </w:rPr>
        <w:t xml:space="preserve"> 191(136). </w:t>
      </w:r>
      <w:hyperlink r:id="rId18" w:history="1">
        <w:r w:rsidR="008F1B30" w:rsidRPr="00EF7D73">
          <w:rPr>
            <w:rStyle w:val="Hyperlink"/>
            <w:rFonts w:ascii="Arial" w:hAnsi="Arial" w:cs="Arial"/>
            <w:color w:val="auto"/>
            <w:lang w:val="en-IN"/>
          </w:rPr>
          <w:t>https://doi.org/10.1007/s10661-019-7229-2</w:t>
        </w:r>
      </w:hyperlink>
      <w:r w:rsidR="00EF7D73">
        <w:t>.</w:t>
      </w:r>
    </w:p>
    <w:p w14:paraId="55AD96A9" w14:textId="5FF69306" w:rsidR="00EF7D73" w:rsidRDefault="00EF7D73" w:rsidP="00E37493">
      <w:pPr>
        <w:pStyle w:val="NormalWeb"/>
        <w:numPr>
          <w:ilvl w:val="0"/>
          <w:numId w:val="2"/>
        </w:numPr>
        <w:jc w:val="both"/>
        <w:rPr>
          <w:rFonts w:ascii="Arial" w:hAnsi="Arial" w:cs="Arial"/>
          <w:sz w:val="20"/>
          <w:szCs w:val="20"/>
        </w:rPr>
      </w:pPr>
      <w:r>
        <w:rPr>
          <w:rFonts w:ascii="Arial" w:hAnsi="Arial" w:cs="Arial"/>
          <w:sz w:val="20"/>
          <w:szCs w:val="20"/>
        </w:rPr>
        <w:t>A</w:t>
      </w:r>
      <w:r w:rsidR="00734D8F">
        <w:rPr>
          <w:rFonts w:ascii="Arial" w:hAnsi="Arial" w:cs="Arial"/>
          <w:sz w:val="20"/>
          <w:szCs w:val="20"/>
        </w:rPr>
        <w:t>ydan</w:t>
      </w:r>
      <w:r>
        <w:rPr>
          <w:rFonts w:ascii="Arial" w:hAnsi="Arial" w:cs="Arial"/>
          <w:sz w:val="20"/>
          <w:szCs w:val="20"/>
        </w:rPr>
        <w:t xml:space="preserve">, A., Turhan, Ş., Kurnaz, A., Gören, E., Duran, C., </w:t>
      </w:r>
      <w:proofErr w:type="spellStart"/>
      <w:r>
        <w:rPr>
          <w:rFonts w:ascii="Arial" w:hAnsi="Arial" w:cs="Arial"/>
          <w:sz w:val="20"/>
          <w:szCs w:val="20"/>
        </w:rPr>
        <w:t>Hançerlioğulları</w:t>
      </w:r>
      <w:proofErr w:type="spellEnd"/>
      <w:r>
        <w:rPr>
          <w:rFonts w:ascii="Arial" w:hAnsi="Arial" w:cs="Arial"/>
          <w:sz w:val="20"/>
          <w:szCs w:val="20"/>
        </w:rPr>
        <w:t>, A., &amp; Uğur, F.A. (2022). Assessment of the Enrichment of Heavy Metals in Coal and Its Combustion Residues. ACS Omega, 7, 21239-21245.</w:t>
      </w:r>
      <w:r w:rsidR="00734D8F">
        <w:rPr>
          <w:rFonts w:ascii="Arial" w:hAnsi="Arial" w:cs="Arial"/>
          <w:sz w:val="20"/>
          <w:szCs w:val="20"/>
        </w:rPr>
        <w:t xml:space="preserve"> </w:t>
      </w:r>
      <w:hyperlink r:id="rId19" w:history="1">
        <w:r w:rsidR="00734D8F" w:rsidRPr="00535411">
          <w:rPr>
            <w:rStyle w:val="Hyperlink"/>
            <w:rFonts w:ascii="Arial" w:hAnsi="Arial" w:cs="Arial"/>
            <w:sz w:val="20"/>
            <w:szCs w:val="20"/>
          </w:rPr>
          <w:t>https://doi.org/10.1021/acsomega.2c02308</w:t>
        </w:r>
      </w:hyperlink>
      <w:r w:rsidR="00734D8F">
        <w:rPr>
          <w:rFonts w:ascii="Arial" w:hAnsi="Arial" w:cs="Arial"/>
          <w:sz w:val="20"/>
          <w:szCs w:val="20"/>
        </w:rPr>
        <w:t xml:space="preserve">. </w:t>
      </w:r>
    </w:p>
    <w:p w14:paraId="483EFCAF" w14:textId="77777777" w:rsidR="00EF7D73" w:rsidRDefault="00EF7D73"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lastRenderedPageBreak/>
        <w:t>Ekwule</w:t>
      </w:r>
      <w:proofErr w:type="spellEnd"/>
      <w:r>
        <w:rPr>
          <w:rFonts w:ascii="Arial" w:hAnsi="Arial" w:cs="Arial"/>
          <w:sz w:val="20"/>
          <w:szCs w:val="20"/>
        </w:rPr>
        <w:t xml:space="preserve">, O. R., </w:t>
      </w:r>
      <w:proofErr w:type="spellStart"/>
      <w:r>
        <w:rPr>
          <w:rFonts w:ascii="Arial" w:hAnsi="Arial" w:cs="Arial"/>
          <w:sz w:val="20"/>
          <w:szCs w:val="20"/>
        </w:rPr>
        <w:t>Akpen</w:t>
      </w:r>
      <w:proofErr w:type="spellEnd"/>
      <w:r>
        <w:rPr>
          <w:rFonts w:ascii="Arial" w:hAnsi="Arial" w:cs="Arial"/>
          <w:sz w:val="20"/>
          <w:szCs w:val="20"/>
        </w:rPr>
        <w:t xml:space="preserve">, G. D., &amp; </w:t>
      </w:r>
      <w:proofErr w:type="spellStart"/>
      <w:r>
        <w:rPr>
          <w:rFonts w:ascii="Arial" w:hAnsi="Arial" w:cs="Arial"/>
          <w:sz w:val="20"/>
          <w:szCs w:val="20"/>
        </w:rPr>
        <w:t>Ugbede</w:t>
      </w:r>
      <w:proofErr w:type="spellEnd"/>
      <w:r>
        <w:rPr>
          <w:rFonts w:ascii="Arial" w:hAnsi="Arial" w:cs="Arial"/>
          <w:sz w:val="20"/>
          <w:szCs w:val="20"/>
        </w:rPr>
        <w:t xml:space="preserve">, G. M. (2019). The effect of coal mining on the water quality of water sources in Nigeria. </w:t>
      </w:r>
      <w:proofErr w:type="spellStart"/>
      <w:r>
        <w:rPr>
          <w:rStyle w:val="Emphasis"/>
          <w:rFonts w:ascii="Arial" w:hAnsi="Arial" w:cs="Arial"/>
          <w:sz w:val="20"/>
          <w:szCs w:val="20"/>
        </w:rPr>
        <w:t>Bartın</w:t>
      </w:r>
      <w:proofErr w:type="spellEnd"/>
      <w:r>
        <w:rPr>
          <w:rStyle w:val="Emphasis"/>
          <w:rFonts w:ascii="Arial" w:hAnsi="Arial" w:cs="Arial"/>
          <w:sz w:val="20"/>
          <w:szCs w:val="20"/>
        </w:rPr>
        <w:t xml:space="preserve"> University International Journal of Natural and Applied Sciences (JONAS)</w:t>
      </w:r>
      <w:r>
        <w:rPr>
          <w:rFonts w:ascii="Arial" w:hAnsi="Arial" w:cs="Arial"/>
          <w:sz w:val="20"/>
          <w:szCs w:val="20"/>
        </w:rPr>
        <w:t>, 2(2), 251–260.</w:t>
      </w:r>
    </w:p>
    <w:p w14:paraId="71C56DED" w14:textId="0C9F2EF5"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Mishra, V.K., Upadhyaya, A.R., Pandey, S.K., &amp; Tripathi, B.D. (2008). Heavy metal pollution induced due to coal mining effluent on surrounding aquatic ecosystem and its management through naturally occurring aquatic macrophytes. </w:t>
      </w:r>
      <w:r w:rsidR="003919DD" w:rsidRPr="003919DD">
        <w:rPr>
          <w:rFonts w:ascii="Arial" w:hAnsi="Arial" w:cs="Arial"/>
          <w:i/>
          <w:iCs/>
          <w:sz w:val="20"/>
          <w:szCs w:val="20"/>
        </w:rPr>
        <w:t>Bioresource Technology</w:t>
      </w:r>
      <w:r w:rsidR="003919DD">
        <w:rPr>
          <w:rFonts w:ascii="Arial" w:hAnsi="Arial" w:cs="Arial"/>
          <w:sz w:val="20"/>
          <w:szCs w:val="20"/>
        </w:rPr>
        <w:t xml:space="preserve">, 99, 930-936. </w:t>
      </w:r>
      <w:r w:rsidR="003919DD" w:rsidRPr="003919DD">
        <w:rPr>
          <w:rFonts w:ascii="Arial" w:hAnsi="Arial" w:cs="Arial"/>
          <w:sz w:val="20"/>
          <w:szCs w:val="20"/>
        </w:rPr>
        <w:t>https://doi.org/10.1016/j.biortech.2007.03.010</w:t>
      </w:r>
      <w:r w:rsidR="003919DD">
        <w:rPr>
          <w:rFonts w:ascii="Arial" w:hAnsi="Arial" w:cs="Arial"/>
          <w:sz w:val="20"/>
          <w:szCs w:val="20"/>
        </w:rPr>
        <w:t>.</w:t>
      </w:r>
    </w:p>
    <w:p w14:paraId="5095E88F" w14:textId="2064FAAE" w:rsidR="00EF7D73"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Li, F., Li, X., Hou, L., &amp; Shao, A. (2018). Impact of the coal mining on the spatial distribution of potentially toxic metals in farmland tillage soil. </w:t>
      </w:r>
      <w:r>
        <w:rPr>
          <w:rStyle w:val="Emphasis"/>
          <w:rFonts w:ascii="Arial" w:hAnsi="Arial" w:cs="Arial"/>
          <w:sz w:val="20"/>
          <w:szCs w:val="20"/>
        </w:rPr>
        <w:t>Scientific Reports</w:t>
      </w:r>
      <w:r>
        <w:rPr>
          <w:rFonts w:ascii="Arial" w:hAnsi="Arial" w:cs="Arial"/>
          <w:sz w:val="20"/>
          <w:szCs w:val="20"/>
        </w:rPr>
        <w:t>, 8, 14925.</w:t>
      </w:r>
      <w:r w:rsidR="003919DD">
        <w:rPr>
          <w:rFonts w:ascii="Arial" w:hAnsi="Arial" w:cs="Arial"/>
          <w:sz w:val="20"/>
          <w:szCs w:val="20"/>
        </w:rPr>
        <w:t xml:space="preserve"> </w:t>
      </w:r>
      <w:r w:rsidR="003919DD" w:rsidRPr="003919DD">
        <w:rPr>
          <w:rFonts w:ascii="Arial" w:hAnsi="Arial" w:cs="Arial"/>
          <w:sz w:val="20"/>
          <w:szCs w:val="20"/>
        </w:rPr>
        <w:t>https://doi.org/10.1038/s41598-018-33132-4</w:t>
      </w:r>
      <w:r w:rsidR="003919DD">
        <w:rPr>
          <w:rFonts w:ascii="Arial" w:hAnsi="Arial" w:cs="Arial"/>
          <w:sz w:val="20"/>
          <w:szCs w:val="20"/>
        </w:rPr>
        <w:t>.</w:t>
      </w:r>
    </w:p>
    <w:p w14:paraId="360AAC13" w14:textId="6914E0A0"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Shylla, L., Barik, S. K., &amp; Joshi, S. R. (2020). Impact assessment of heavy metal contamination on water quality of underground and open-cast coal mines. </w:t>
      </w:r>
      <w:r>
        <w:rPr>
          <w:rStyle w:val="Emphasis"/>
          <w:rFonts w:ascii="Arial" w:hAnsi="Arial" w:cs="Arial"/>
          <w:sz w:val="20"/>
          <w:szCs w:val="20"/>
        </w:rPr>
        <w:t>The NEHU Journal</w:t>
      </w:r>
      <w:r>
        <w:rPr>
          <w:rFonts w:ascii="Arial" w:hAnsi="Arial" w:cs="Arial"/>
          <w:sz w:val="20"/>
          <w:szCs w:val="20"/>
        </w:rPr>
        <w:t>, 18(2), 58–72</w:t>
      </w:r>
      <w:r w:rsidR="00F54BA5">
        <w:rPr>
          <w:rFonts w:ascii="Arial" w:hAnsi="Arial" w:cs="Arial"/>
          <w:sz w:val="20"/>
          <w:szCs w:val="20"/>
        </w:rPr>
        <w:t>.</w:t>
      </w:r>
    </w:p>
    <w:p w14:paraId="3F5018F3" w14:textId="55AAC608" w:rsidR="00E173D1" w:rsidRPr="00E173D1" w:rsidRDefault="00E173D1" w:rsidP="00E37493">
      <w:pPr>
        <w:pStyle w:val="ListParagraph"/>
        <w:numPr>
          <w:ilvl w:val="0"/>
          <w:numId w:val="2"/>
        </w:numPr>
        <w:jc w:val="both"/>
        <w:rPr>
          <w:rFonts w:ascii="Arial" w:eastAsia="Helvetica" w:hAnsi="Arial" w:cs="Arial"/>
          <w:color w:val="222222"/>
          <w:shd w:val="clear" w:color="auto" w:fill="FFFFFF"/>
          <w:lang w:val="en-IN"/>
        </w:rPr>
      </w:pPr>
      <w:r w:rsidRPr="00E173D1">
        <w:rPr>
          <w:rFonts w:ascii="Arial" w:eastAsia="Helvetica" w:hAnsi="Arial" w:cs="Arial"/>
          <w:color w:val="222222"/>
          <w:shd w:val="clear" w:color="auto" w:fill="FFFFFF"/>
          <w:lang w:val="en-IN"/>
        </w:rPr>
        <w:t xml:space="preserve">Kumari, M., &amp; Bhattacharya, T. (2023). A review on </w:t>
      </w:r>
      <w:proofErr w:type="spellStart"/>
      <w:r w:rsidRPr="00E173D1">
        <w:rPr>
          <w:rFonts w:ascii="Arial" w:eastAsia="Helvetica" w:hAnsi="Arial" w:cs="Arial"/>
          <w:color w:val="222222"/>
          <w:shd w:val="clear" w:color="auto" w:fill="FFFFFF"/>
          <w:lang w:val="en-IN"/>
        </w:rPr>
        <w:t>bioaccessibility</w:t>
      </w:r>
      <w:proofErr w:type="spellEnd"/>
      <w:r w:rsidRPr="00E173D1">
        <w:rPr>
          <w:rFonts w:ascii="Arial" w:eastAsia="Helvetica" w:hAnsi="Arial" w:cs="Arial"/>
          <w:color w:val="222222"/>
          <w:shd w:val="clear" w:color="auto" w:fill="FFFFFF"/>
          <w:lang w:val="en-IN"/>
        </w:rPr>
        <w:t xml:space="preserve"> and the associated health risks due to heavy metal pollution in coal mines: Content and trend analysis. </w:t>
      </w:r>
      <w:r w:rsidRPr="00E173D1">
        <w:rPr>
          <w:rFonts w:ascii="Arial" w:eastAsia="Helvetica" w:hAnsi="Arial" w:cs="Arial"/>
          <w:i/>
          <w:iCs/>
          <w:color w:val="222222"/>
          <w:shd w:val="clear" w:color="auto" w:fill="FFFFFF"/>
          <w:lang w:val="en-IN"/>
        </w:rPr>
        <w:t>Environmental Development</w:t>
      </w:r>
      <w:r w:rsidRPr="00E173D1">
        <w:rPr>
          <w:rFonts w:ascii="Arial" w:eastAsia="Helvetica" w:hAnsi="Arial" w:cs="Arial"/>
          <w:color w:val="222222"/>
          <w:shd w:val="clear" w:color="auto" w:fill="FFFFFF"/>
          <w:lang w:val="en-IN"/>
        </w:rPr>
        <w:t>, 46, 100859.</w:t>
      </w:r>
      <w:r w:rsidR="008D175A">
        <w:rPr>
          <w:rFonts w:ascii="Arial" w:eastAsia="Helvetica" w:hAnsi="Arial" w:cs="Arial"/>
          <w:color w:val="222222"/>
          <w:shd w:val="clear" w:color="auto" w:fill="FFFFFF"/>
          <w:lang w:val="en-IN"/>
        </w:rPr>
        <w:t xml:space="preserve"> https://doi.org/10.1016/j.envdev.2023.100859.</w:t>
      </w:r>
    </w:p>
    <w:p w14:paraId="6A60FD4B" w14:textId="264679E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Bi</w:t>
      </w:r>
      <w:r w:rsidR="002506BA">
        <w:rPr>
          <w:rFonts w:ascii="Arial" w:hAnsi="Arial" w:cs="Arial"/>
          <w:sz w:val="20"/>
          <w:szCs w:val="20"/>
        </w:rPr>
        <w:t xml:space="preserve">, G., Li, X., Du, X., Sun, X., &amp; Yao, W. (2024). Remediation of heavy metal pollution from coal mine effluent using metal- organic frameworks (MOF): Impact of water media, operational factors and metal characteristics. </w:t>
      </w:r>
      <w:r w:rsidR="002506BA" w:rsidRPr="002506BA">
        <w:rPr>
          <w:rFonts w:ascii="Arial" w:hAnsi="Arial" w:cs="Arial"/>
          <w:i/>
          <w:iCs/>
          <w:sz w:val="20"/>
          <w:szCs w:val="20"/>
        </w:rPr>
        <w:t>Minerals</w:t>
      </w:r>
      <w:r w:rsidR="002506BA">
        <w:rPr>
          <w:rFonts w:ascii="Arial" w:hAnsi="Arial" w:cs="Arial"/>
          <w:sz w:val="20"/>
          <w:szCs w:val="20"/>
        </w:rPr>
        <w:t xml:space="preserve">, 14, 764. </w:t>
      </w:r>
      <w:r w:rsidR="002506BA" w:rsidRPr="002506BA">
        <w:rPr>
          <w:rFonts w:ascii="Arial" w:hAnsi="Arial" w:cs="Arial"/>
          <w:sz w:val="20"/>
          <w:szCs w:val="20"/>
        </w:rPr>
        <w:t>https://doi.org/10.3390/ min14080764</w:t>
      </w:r>
      <w:r w:rsidR="002506BA">
        <w:rPr>
          <w:rFonts w:ascii="Arial" w:hAnsi="Arial" w:cs="Arial"/>
          <w:sz w:val="20"/>
          <w:szCs w:val="20"/>
        </w:rPr>
        <w:t xml:space="preserve">. </w:t>
      </w:r>
    </w:p>
    <w:p w14:paraId="2F89DC6E" w14:textId="2832A0B8"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Garg</w:t>
      </w:r>
      <w:r>
        <w:rPr>
          <w:rFonts w:ascii="Arial" w:hAnsi="Arial" w:cs="Arial"/>
          <w:sz w:val="20"/>
          <w:szCs w:val="20"/>
          <w:lang w:val="en-IN"/>
        </w:rPr>
        <w:t>, P.,</w:t>
      </w:r>
      <w:r>
        <w:rPr>
          <w:rFonts w:ascii="Arial" w:hAnsi="Arial" w:cs="Arial"/>
          <w:sz w:val="20"/>
          <w:szCs w:val="20"/>
        </w:rPr>
        <w:t xml:space="preserve"> and Singh, S.S. (201</w:t>
      </w:r>
      <w:r>
        <w:rPr>
          <w:rFonts w:ascii="Arial" w:hAnsi="Arial" w:cs="Arial"/>
          <w:sz w:val="20"/>
          <w:szCs w:val="20"/>
          <w:lang w:val="en-IN"/>
        </w:rPr>
        <w:t>7</w:t>
      </w:r>
      <w:r>
        <w:rPr>
          <w:rFonts w:ascii="Arial" w:hAnsi="Arial" w:cs="Arial"/>
          <w:sz w:val="20"/>
          <w:szCs w:val="20"/>
        </w:rPr>
        <w:t xml:space="preserve">). Heavy metal accumulation pattern in soil and seedlings and in leaves of mature tree species at </w:t>
      </w:r>
      <w:proofErr w:type="spellStart"/>
      <w:r>
        <w:rPr>
          <w:rFonts w:ascii="Arial" w:hAnsi="Arial" w:cs="Arial"/>
          <w:sz w:val="20"/>
          <w:szCs w:val="20"/>
        </w:rPr>
        <w:t>Gevra</w:t>
      </w:r>
      <w:proofErr w:type="spellEnd"/>
      <w:r>
        <w:rPr>
          <w:rFonts w:ascii="Arial" w:hAnsi="Arial" w:cs="Arial"/>
          <w:sz w:val="20"/>
          <w:szCs w:val="20"/>
        </w:rPr>
        <w:t xml:space="preserve"> coal mine area in Chhattisgarh, India. </w:t>
      </w:r>
      <w:r>
        <w:rPr>
          <w:rFonts w:ascii="Arial" w:hAnsi="Arial" w:cs="Arial"/>
          <w:i/>
          <w:iCs/>
          <w:sz w:val="20"/>
          <w:szCs w:val="20"/>
        </w:rPr>
        <w:t>Journal of Industrial Pollution Control,</w:t>
      </w:r>
      <w:r>
        <w:rPr>
          <w:rFonts w:ascii="Arial" w:hAnsi="Arial" w:cs="Arial"/>
          <w:sz w:val="20"/>
          <w:szCs w:val="20"/>
        </w:rPr>
        <w:t xml:space="preserve"> 34(1), 1629-1634.</w:t>
      </w:r>
    </w:p>
    <w:p w14:paraId="7D0FFB80" w14:textId="2C283B72"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Zhang, Y., Wu, D., Wang, C., Fu, X., &amp; Wu, G. (2020). Impact of coal power generation on the characteristics and risk of heavy metal pollution in nearby soil. </w:t>
      </w:r>
      <w:r>
        <w:rPr>
          <w:rFonts w:ascii="Arial" w:hAnsi="Arial" w:cs="Arial"/>
          <w:i/>
          <w:iCs/>
          <w:sz w:val="20"/>
          <w:szCs w:val="20"/>
        </w:rPr>
        <w:t>Ecosystem Health and Sustainability</w:t>
      </w:r>
      <w:r>
        <w:rPr>
          <w:rFonts w:ascii="Arial" w:hAnsi="Arial" w:cs="Arial"/>
          <w:sz w:val="20"/>
          <w:szCs w:val="20"/>
        </w:rPr>
        <w:t>, 6(1)</w:t>
      </w:r>
      <w:r w:rsidR="008D175A">
        <w:rPr>
          <w:rFonts w:ascii="Arial" w:hAnsi="Arial" w:cs="Arial"/>
          <w:sz w:val="20"/>
          <w:szCs w:val="20"/>
        </w:rPr>
        <w:t xml:space="preserve">. </w:t>
      </w:r>
      <w:hyperlink r:id="rId20" w:history="1">
        <w:r w:rsidR="008D175A" w:rsidRPr="00535411">
          <w:rPr>
            <w:rStyle w:val="Hyperlink"/>
            <w:rFonts w:ascii="Arial" w:hAnsi="Arial" w:cs="Arial"/>
            <w:sz w:val="20"/>
            <w:szCs w:val="20"/>
          </w:rPr>
          <w:t>https://doi.org/10.1080/20964129.2020.1787092</w:t>
        </w:r>
      </w:hyperlink>
      <w:r w:rsidR="008D175A">
        <w:rPr>
          <w:rFonts w:ascii="Arial" w:hAnsi="Arial" w:cs="Arial"/>
          <w:sz w:val="20"/>
          <w:szCs w:val="20"/>
        </w:rPr>
        <w:t xml:space="preserve">. </w:t>
      </w:r>
    </w:p>
    <w:p w14:paraId="0AD28EB5" w14:textId="2405D082" w:rsidR="00E173D1" w:rsidRPr="00E173D1" w:rsidRDefault="00E173D1" w:rsidP="00E37493">
      <w:pPr>
        <w:pStyle w:val="ListParagraph"/>
        <w:numPr>
          <w:ilvl w:val="0"/>
          <w:numId w:val="2"/>
        </w:numPr>
        <w:jc w:val="both"/>
        <w:rPr>
          <w:rFonts w:ascii="Arial" w:eastAsia="Helvetica" w:hAnsi="Arial" w:cs="Arial"/>
          <w:color w:val="222222"/>
          <w:shd w:val="clear" w:color="auto" w:fill="FFFFFF"/>
        </w:rPr>
      </w:pPr>
      <w:r w:rsidRPr="00E173D1">
        <w:rPr>
          <w:rFonts w:ascii="Arial" w:eastAsia="Helvetica" w:hAnsi="Arial" w:cs="Arial"/>
          <w:color w:val="222222"/>
          <w:shd w:val="clear" w:color="auto" w:fill="FFFFFF"/>
        </w:rPr>
        <w:t xml:space="preserve">Ray, S., </w:t>
      </w:r>
      <w:r w:rsidR="008D175A">
        <w:rPr>
          <w:rFonts w:ascii="Arial" w:eastAsia="Helvetica" w:hAnsi="Arial" w:cs="Arial"/>
          <w:color w:val="222222"/>
          <w:shd w:val="clear" w:color="auto" w:fill="FFFFFF"/>
        </w:rPr>
        <w:t xml:space="preserve">&amp; </w:t>
      </w:r>
      <w:r w:rsidRPr="00E173D1">
        <w:rPr>
          <w:rFonts w:ascii="Arial" w:eastAsia="Helvetica" w:hAnsi="Arial" w:cs="Arial"/>
          <w:color w:val="222222"/>
          <w:shd w:val="clear" w:color="auto" w:fill="FFFFFF"/>
        </w:rPr>
        <w:t xml:space="preserve">Dey, K. </w:t>
      </w:r>
      <w:r w:rsidR="008D175A">
        <w:rPr>
          <w:rFonts w:ascii="Arial" w:eastAsia="Helvetica" w:hAnsi="Arial" w:cs="Arial"/>
          <w:color w:val="222222"/>
          <w:shd w:val="clear" w:color="auto" w:fill="FFFFFF"/>
        </w:rPr>
        <w:t xml:space="preserve">(2020). </w:t>
      </w:r>
      <w:r w:rsidRPr="00E173D1">
        <w:rPr>
          <w:rFonts w:ascii="Arial" w:eastAsia="Helvetica" w:hAnsi="Arial" w:cs="Arial"/>
          <w:color w:val="222222"/>
          <w:shd w:val="clear" w:color="auto" w:fill="FFFFFF"/>
        </w:rPr>
        <w:t>Coal Mine Water Drainage: The Current Status and Challenges. </w:t>
      </w:r>
      <w:r w:rsidR="008D175A" w:rsidRPr="008D175A">
        <w:rPr>
          <w:rFonts w:ascii="Arial" w:eastAsia="Helvetica" w:hAnsi="Arial" w:cs="Arial"/>
          <w:i/>
          <w:iCs/>
          <w:color w:val="222222"/>
          <w:shd w:val="clear" w:color="auto" w:fill="FFFFFF"/>
        </w:rPr>
        <w:t>Journal of The Institution of Engineers (India): Series (D)</w:t>
      </w:r>
      <w:r w:rsidR="008D175A">
        <w:rPr>
          <w:rFonts w:ascii="Arial" w:eastAsia="Helvetica" w:hAnsi="Arial" w:cs="Arial"/>
          <w:color w:val="222222"/>
          <w:shd w:val="clear" w:color="auto" w:fill="FFFFFF"/>
        </w:rPr>
        <w:t xml:space="preserve">. </w:t>
      </w:r>
      <w:r w:rsidRPr="00E173D1">
        <w:rPr>
          <w:rFonts w:ascii="Arial" w:eastAsia="Helvetica" w:hAnsi="Arial" w:cs="Arial"/>
          <w:color w:val="222222"/>
          <w:shd w:val="clear" w:color="auto" w:fill="FFFFFF"/>
        </w:rPr>
        <w:t xml:space="preserve">101, 165–172. </w:t>
      </w:r>
      <w:hyperlink r:id="rId21" w:history="1">
        <w:r w:rsidRPr="00E173D1">
          <w:rPr>
            <w:rStyle w:val="Hyperlink"/>
            <w:rFonts w:ascii="Arial" w:eastAsia="Helvetica" w:hAnsi="Arial" w:cs="Arial"/>
            <w:shd w:val="clear" w:color="auto" w:fill="FFFFFF"/>
          </w:rPr>
          <w:t>https://doi.org/10.1007/s40033-020-00222-5</w:t>
        </w:r>
      </w:hyperlink>
    </w:p>
    <w:p w14:paraId="35388413" w14:textId="77777777" w:rsidR="00E173D1" w:rsidRPr="00481946" w:rsidRDefault="00E173D1" w:rsidP="00E37493">
      <w:pPr>
        <w:pStyle w:val="ListParagraph"/>
        <w:numPr>
          <w:ilvl w:val="0"/>
          <w:numId w:val="2"/>
        </w:numPr>
        <w:jc w:val="both"/>
        <w:rPr>
          <w:rFonts w:ascii="Arial" w:hAnsi="Arial" w:cs="Arial"/>
          <w:lang w:val="en-IN"/>
        </w:rPr>
      </w:pPr>
      <w:r w:rsidRPr="00481946">
        <w:rPr>
          <w:rFonts w:ascii="Arial" w:hAnsi="Arial" w:cs="Arial"/>
          <w:lang w:val="en-IN"/>
        </w:rPr>
        <w:t xml:space="preserve">Selvanathan, J., Vincent, S., &amp; Nirmala, A. (2013). Histopathology changes in freshwater fish </w:t>
      </w:r>
      <w:proofErr w:type="spellStart"/>
      <w:r w:rsidRPr="00481946">
        <w:rPr>
          <w:rFonts w:ascii="Arial" w:hAnsi="Arial" w:cs="Arial"/>
          <w:i/>
          <w:iCs/>
          <w:lang w:val="en-IN"/>
        </w:rPr>
        <w:t>Clarias</w:t>
      </w:r>
      <w:proofErr w:type="spellEnd"/>
      <w:r w:rsidRPr="00481946">
        <w:rPr>
          <w:rFonts w:ascii="Arial" w:hAnsi="Arial" w:cs="Arial"/>
          <w:i/>
          <w:iCs/>
          <w:lang w:val="en-IN"/>
        </w:rPr>
        <w:t xml:space="preserve"> </w:t>
      </w:r>
      <w:proofErr w:type="spellStart"/>
      <w:r w:rsidRPr="00481946">
        <w:rPr>
          <w:rFonts w:ascii="Arial" w:hAnsi="Arial" w:cs="Arial"/>
          <w:i/>
          <w:iCs/>
          <w:lang w:val="en-IN"/>
        </w:rPr>
        <w:t>batrachus</w:t>
      </w:r>
      <w:proofErr w:type="spellEnd"/>
      <w:r w:rsidRPr="00481946">
        <w:rPr>
          <w:rFonts w:ascii="Arial" w:hAnsi="Arial" w:cs="Arial"/>
          <w:lang w:val="en-IN"/>
        </w:rPr>
        <w:t xml:space="preserve"> (Linn.) exposed to mercury and cadmium. Life Science Biotechnology, 3(2), L11–L18.</w:t>
      </w:r>
    </w:p>
    <w:p w14:paraId="603C1A62" w14:textId="77777777" w:rsidR="00E173D1" w:rsidRDefault="00E173D1" w:rsidP="00E37493">
      <w:pPr>
        <w:pStyle w:val="NormalWeb"/>
        <w:numPr>
          <w:ilvl w:val="0"/>
          <w:numId w:val="2"/>
        </w:numPr>
        <w:jc w:val="both"/>
        <w:rPr>
          <w:rFonts w:ascii="Arial" w:hAnsi="Arial" w:cs="Arial"/>
          <w:sz w:val="20"/>
          <w:szCs w:val="20"/>
        </w:rPr>
      </w:pPr>
      <w:r>
        <w:rPr>
          <w:rFonts w:ascii="Arial" w:hAnsi="Arial" w:cs="Arial"/>
          <w:sz w:val="20"/>
          <w:szCs w:val="20"/>
        </w:rPr>
        <w:t xml:space="preserve">Chavan, V. R., &amp; Muley, D. V. (2014). Effect of heavy metals on liver and gill of fish </w:t>
      </w:r>
      <w:proofErr w:type="spellStart"/>
      <w:r>
        <w:rPr>
          <w:rStyle w:val="Emphasis"/>
          <w:rFonts w:ascii="Arial" w:hAnsi="Arial" w:cs="Arial"/>
          <w:sz w:val="20"/>
          <w:szCs w:val="20"/>
        </w:rPr>
        <w:t>Cirrhinus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mrigala</w:t>
      </w:r>
      <w:proofErr w:type="spellEnd"/>
      <w:r>
        <w:rPr>
          <w:rFonts w:ascii="Arial" w:hAnsi="Arial" w:cs="Arial"/>
          <w:sz w:val="20"/>
          <w:szCs w:val="20"/>
        </w:rPr>
        <w:t xml:space="preserve">. </w:t>
      </w:r>
      <w:r>
        <w:rPr>
          <w:rStyle w:val="Emphasis"/>
          <w:rFonts w:ascii="Arial" w:hAnsi="Arial" w:cs="Arial"/>
          <w:sz w:val="20"/>
          <w:szCs w:val="20"/>
        </w:rPr>
        <w:t>International Journal of Current Microbiology and Applied Sciences</w:t>
      </w:r>
      <w:r>
        <w:rPr>
          <w:rFonts w:ascii="Arial" w:hAnsi="Arial" w:cs="Arial"/>
          <w:sz w:val="20"/>
          <w:szCs w:val="20"/>
        </w:rPr>
        <w:t>, 3(5), 277–288.</w:t>
      </w:r>
    </w:p>
    <w:p w14:paraId="18A40667" w14:textId="77777777" w:rsidR="00E173D1" w:rsidRDefault="00E173D1" w:rsidP="00E37493">
      <w:pPr>
        <w:pStyle w:val="NormalWeb"/>
        <w:numPr>
          <w:ilvl w:val="0"/>
          <w:numId w:val="2"/>
        </w:numPr>
        <w:jc w:val="both"/>
        <w:rPr>
          <w:rFonts w:ascii="Arial" w:hAnsi="Arial" w:cs="Arial"/>
          <w:sz w:val="20"/>
          <w:szCs w:val="20"/>
        </w:rPr>
      </w:pPr>
      <w:proofErr w:type="spellStart"/>
      <w:r>
        <w:rPr>
          <w:rFonts w:ascii="Arial" w:hAnsi="Arial" w:cs="Arial"/>
          <w:sz w:val="20"/>
          <w:szCs w:val="20"/>
        </w:rPr>
        <w:t>Deore</w:t>
      </w:r>
      <w:proofErr w:type="spellEnd"/>
      <w:r>
        <w:rPr>
          <w:rFonts w:ascii="Arial" w:hAnsi="Arial" w:cs="Arial"/>
          <w:sz w:val="20"/>
          <w:szCs w:val="20"/>
        </w:rPr>
        <w:t xml:space="preserve">, S. V., &amp; Wagh, S. B. (2012). Heavy metal induced histopathological alterations in liver of </w:t>
      </w:r>
      <w:proofErr w:type="spellStart"/>
      <w:r>
        <w:rPr>
          <w:rStyle w:val="Emphasis"/>
          <w:rFonts w:ascii="Arial" w:hAnsi="Arial" w:cs="Arial"/>
          <w:sz w:val="20"/>
          <w:szCs w:val="20"/>
        </w:rPr>
        <w:t>Channa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gachua</w:t>
      </w:r>
      <w:proofErr w:type="spellEnd"/>
      <w:r>
        <w:rPr>
          <w:rFonts w:ascii="Arial" w:hAnsi="Arial" w:cs="Arial"/>
          <w:sz w:val="20"/>
          <w:szCs w:val="20"/>
        </w:rPr>
        <w:t xml:space="preserve"> (Ham). </w:t>
      </w:r>
      <w:r>
        <w:rPr>
          <w:rStyle w:val="Emphasis"/>
          <w:rFonts w:ascii="Arial" w:hAnsi="Arial" w:cs="Arial"/>
          <w:sz w:val="20"/>
          <w:szCs w:val="20"/>
        </w:rPr>
        <w:t>Journal of Experimental Sciences</w:t>
      </w:r>
      <w:r>
        <w:rPr>
          <w:rFonts w:ascii="Arial" w:hAnsi="Arial" w:cs="Arial"/>
          <w:sz w:val="20"/>
          <w:szCs w:val="20"/>
        </w:rPr>
        <w:t>, 3(3), 35–38.</w:t>
      </w:r>
    </w:p>
    <w:p w14:paraId="308EF786" w14:textId="37454BE0" w:rsidR="00E173D1" w:rsidRDefault="00E173D1" w:rsidP="00467686">
      <w:pPr>
        <w:pStyle w:val="NormalWeb"/>
        <w:numPr>
          <w:ilvl w:val="0"/>
          <w:numId w:val="2"/>
        </w:numPr>
        <w:spacing w:before="100" w:after="100"/>
        <w:jc w:val="both"/>
        <w:rPr>
          <w:rFonts w:ascii="Arial" w:hAnsi="Arial" w:cs="Arial"/>
          <w:sz w:val="20"/>
          <w:szCs w:val="20"/>
        </w:rPr>
      </w:pPr>
      <w:r>
        <w:rPr>
          <w:rFonts w:ascii="Arial" w:hAnsi="Arial" w:cs="Arial"/>
          <w:sz w:val="20"/>
          <w:szCs w:val="20"/>
        </w:rPr>
        <w:t xml:space="preserve">Srivastava, N.K., &amp; Prakash, S. (2019). Effect of Zinc on the Histopathology of Gill, Liver and Kidney of Fresh Water Catfish, </w:t>
      </w:r>
      <w:proofErr w:type="spellStart"/>
      <w:r>
        <w:rPr>
          <w:rFonts w:ascii="Arial" w:hAnsi="Arial" w:cs="Arial"/>
          <w:i/>
          <w:iCs/>
          <w:sz w:val="20"/>
          <w:szCs w:val="20"/>
        </w:rPr>
        <w:t>Clarias</w:t>
      </w:r>
      <w:proofErr w:type="spellEnd"/>
      <w:r>
        <w:rPr>
          <w:rFonts w:ascii="Arial" w:hAnsi="Arial" w:cs="Arial"/>
          <w:i/>
          <w:iCs/>
          <w:sz w:val="20"/>
          <w:szCs w:val="20"/>
        </w:rPr>
        <w:t xml:space="preserve"> </w:t>
      </w:r>
      <w:proofErr w:type="spellStart"/>
      <w:r>
        <w:rPr>
          <w:rFonts w:ascii="Arial" w:hAnsi="Arial" w:cs="Arial"/>
          <w:i/>
          <w:iCs/>
          <w:sz w:val="20"/>
          <w:szCs w:val="20"/>
        </w:rPr>
        <w:t>batrachus</w:t>
      </w:r>
      <w:proofErr w:type="spellEnd"/>
      <w:r>
        <w:rPr>
          <w:rFonts w:ascii="Arial" w:hAnsi="Arial" w:cs="Arial"/>
          <w:sz w:val="20"/>
          <w:szCs w:val="20"/>
        </w:rPr>
        <w:t xml:space="preserve"> (Linn.).</w:t>
      </w:r>
      <w:r>
        <w:rPr>
          <w:rFonts w:ascii="Arial" w:hAnsi="Arial" w:cs="Arial"/>
          <w:i/>
          <w:iCs/>
          <w:sz w:val="20"/>
          <w:szCs w:val="20"/>
        </w:rPr>
        <w:t xml:space="preserve"> International Journal of Biological Innovations</w:t>
      </w:r>
      <w:r>
        <w:rPr>
          <w:rFonts w:ascii="Arial" w:hAnsi="Arial" w:cs="Arial"/>
          <w:sz w:val="20"/>
          <w:szCs w:val="20"/>
        </w:rPr>
        <w:t>, 1(1), 8-13.</w:t>
      </w:r>
      <w:r w:rsidR="00532263">
        <w:rPr>
          <w:rFonts w:ascii="Arial" w:hAnsi="Arial" w:cs="Arial"/>
          <w:sz w:val="20"/>
          <w:szCs w:val="20"/>
        </w:rPr>
        <w:t xml:space="preserve"> </w:t>
      </w:r>
      <w:r w:rsidR="00532263" w:rsidRPr="00532263">
        <w:rPr>
          <w:rFonts w:ascii="Arial" w:hAnsi="Arial" w:cs="Arial"/>
          <w:sz w:val="20"/>
          <w:szCs w:val="20"/>
        </w:rPr>
        <w:t>https://doi.org/10.46505/IJBI.2019.1102</w:t>
      </w:r>
      <w:r w:rsidR="00532263">
        <w:rPr>
          <w:rFonts w:ascii="Arial" w:hAnsi="Arial" w:cs="Arial"/>
          <w:sz w:val="20"/>
          <w:szCs w:val="20"/>
        </w:rPr>
        <w:t>.</w:t>
      </w:r>
    </w:p>
    <w:p w14:paraId="2CB2930E" w14:textId="4E730D79" w:rsidR="00E173D1" w:rsidRDefault="00E173D1" w:rsidP="00E37493">
      <w:pPr>
        <w:pStyle w:val="NormalWeb"/>
        <w:numPr>
          <w:ilvl w:val="0"/>
          <w:numId w:val="2"/>
        </w:numPr>
        <w:spacing w:before="100" w:after="100"/>
        <w:jc w:val="both"/>
        <w:rPr>
          <w:rFonts w:ascii="Arial" w:hAnsi="Arial" w:cs="Arial"/>
          <w:sz w:val="20"/>
          <w:szCs w:val="20"/>
        </w:rPr>
      </w:pPr>
      <w:r>
        <w:rPr>
          <w:rFonts w:ascii="Arial" w:hAnsi="Arial" w:cs="Arial"/>
          <w:sz w:val="20"/>
          <w:szCs w:val="20"/>
        </w:rPr>
        <w:t>Mishra</w:t>
      </w:r>
      <w:r w:rsidR="002B585B">
        <w:rPr>
          <w:rFonts w:ascii="Arial" w:hAnsi="Arial" w:cs="Arial"/>
          <w:sz w:val="20"/>
          <w:szCs w:val="20"/>
        </w:rPr>
        <w:t xml:space="preserve">, A., &amp; Behera, B. (2023). Effect of mercury on histological alterations in gill, liver and stomach tissues of Indian catfish, </w:t>
      </w:r>
      <w:proofErr w:type="spellStart"/>
      <w:r w:rsidR="002B585B" w:rsidRPr="002B585B">
        <w:rPr>
          <w:rFonts w:ascii="Arial" w:hAnsi="Arial" w:cs="Arial"/>
          <w:i/>
          <w:iCs/>
          <w:sz w:val="20"/>
          <w:szCs w:val="20"/>
        </w:rPr>
        <w:t>Clarias</w:t>
      </w:r>
      <w:proofErr w:type="spellEnd"/>
      <w:r w:rsidR="002B585B" w:rsidRPr="002B585B">
        <w:rPr>
          <w:rFonts w:ascii="Arial" w:hAnsi="Arial" w:cs="Arial"/>
          <w:i/>
          <w:iCs/>
          <w:sz w:val="20"/>
          <w:szCs w:val="20"/>
        </w:rPr>
        <w:t xml:space="preserve"> </w:t>
      </w:r>
      <w:proofErr w:type="spellStart"/>
      <w:r w:rsidR="002B585B" w:rsidRPr="002B585B">
        <w:rPr>
          <w:rFonts w:ascii="Arial" w:hAnsi="Arial" w:cs="Arial"/>
          <w:i/>
          <w:iCs/>
          <w:sz w:val="20"/>
          <w:szCs w:val="20"/>
        </w:rPr>
        <w:t>batrachus</w:t>
      </w:r>
      <w:proofErr w:type="spellEnd"/>
      <w:r w:rsidR="002B585B">
        <w:rPr>
          <w:rFonts w:ascii="Arial" w:hAnsi="Arial" w:cs="Arial"/>
          <w:sz w:val="20"/>
          <w:szCs w:val="20"/>
        </w:rPr>
        <w:t xml:space="preserve">. </w:t>
      </w:r>
      <w:r w:rsidR="002B585B" w:rsidRPr="002B585B">
        <w:rPr>
          <w:rFonts w:ascii="Arial" w:hAnsi="Arial" w:cs="Arial"/>
          <w:i/>
          <w:iCs/>
          <w:sz w:val="20"/>
          <w:szCs w:val="20"/>
        </w:rPr>
        <w:t>Journal of Applied and Natural Science</w:t>
      </w:r>
      <w:r w:rsidR="002B585B">
        <w:rPr>
          <w:rFonts w:ascii="Arial" w:hAnsi="Arial" w:cs="Arial"/>
          <w:sz w:val="20"/>
          <w:szCs w:val="20"/>
        </w:rPr>
        <w:t xml:space="preserve">, 15(2), 685-691. </w:t>
      </w:r>
      <w:r w:rsidR="002B585B" w:rsidRPr="002B585B">
        <w:rPr>
          <w:rFonts w:ascii="Arial" w:hAnsi="Arial" w:cs="Arial"/>
          <w:sz w:val="20"/>
          <w:szCs w:val="20"/>
        </w:rPr>
        <w:t xml:space="preserve">https://doi.org/10.31018/ </w:t>
      </w:r>
      <w:proofErr w:type="gramStart"/>
      <w:r w:rsidR="002B585B" w:rsidRPr="002B585B">
        <w:rPr>
          <w:rFonts w:ascii="Arial" w:hAnsi="Arial" w:cs="Arial"/>
          <w:sz w:val="20"/>
          <w:szCs w:val="20"/>
        </w:rPr>
        <w:t>jans.v</w:t>
      </w:r>
      <w:proofErr w:type="gramEnd"/>
      <w:r w:rsidR="002B585B" w:rsidRPr="002B585B">
        <w:rPr>
          <w:rFonts w:ascii="Arial" w:hAnsi="Arial" w:cs="Arial"/>
          <w:sz w:val="20"/>
          <w:szCs w:val="20"/>
        </w:rPr>
        <w:t>15i2.4467</w:t>
      </w:r>
      <w:r w:rsidR="002B585B">
        <w:rPr>
          <w:rFonts w:ascii="Arial" w:hAnsi="Arial" w:cs="Arial"/>
          <w:sz w:val="20"/>
          <w:szCs w:val="20"/>
        </w:rPr>
        <w:t>.</w:t>
      </w:r>
    </w:p>
    <w:p w14:paraId="266CC75B" w14:textId="77777777" w:rsidR="00E37493" w:rsidRDefault="004B036E" w:rsidP="00E37493">
      <w:pPr>
        <w:pStyle w:val="NormalWeb"/>
        <w:numPr>
          <w:ilvl w:val="0"/>
          <w:numId w:val="2"/>
        </w:numPr>
        <w:jc w:val="both"/>
        <w:rPr>
          <w:rFonts w:ascii="Arial" w:hAnsi="Arial" w:cs="Arial"/>
          <w:sz w:val="20"/>
          <w:szCs w:val="20"/>
        </w:rPr>
      </w:pPr>
      <w:r>
        <w:rPr>
          <w:rFonts w:ascii="Arial" w:hAnsi="Arial" w:cs="Arial"/>
          <w:sz w:val="20"/>
          <w:szCs w:val="20"/>
        </w:rPr>
        <w:t>Samer</w:t>
      </w:r>
      <w:r w:rsidR="00E173D1">
        <w:rPr>
          <w:rFonts w:ascii="Arial" w:hAnsi="Arial" w:cs="Arial"/>
          <w:sz w:val="20"/>
          <w:szCs w:val="20"/>
        </w:rPr>
        <w:t>, S.</w:t>
      </w:r>
      <w:r>
        <w:rPr>
          <w:rFonts w:ascii="Arial" w:hAnsi="Arial" w:cs="Arial"/>
          <w:sz w:val="20"/>
          <w:szCs w:val="20"/>
        </w:rPr>
        <w:t>A</w:t>
      </w:r>
      <w:r w:rsidR="00E173D1">
        <w:rPr>
          <w:rFonts w:ascii="Arial" w:hAnsi="Arial" w:cs="Arial"/>
          <w:sz w:val="20"/>
          <w:szCs w:val="20"/>
        </w:rPr>
        <w:t xml:space="preserve">., </w:t>
      </w:r>
      <w:proofErr w:type="spellStart"/>
      <w:r w:rsidR="00E173D1">
        <w:rPr>
          <w:rFonts w:ascii="Arial" w:hAnsi="Arial" w:cs="Arial"/>
          <w:sz w:val="20"/>
          <w:szCs w:val="20"/>
        </w:rPr>
        <w:t>Raesen</w:t>
      </w:r>
      <w:proofErr w:type="spellEnd"/>
      <w:r w:rsidR="00E173D1">
        <w:rPr>
          <w:rFonts w:ascii="Arial" w:hAnsi="Arial" w:cs="Arial"/>
          <w:sz w:val="20"/>
          <w:szCs w:val="20"/>
        </w:rPr>
        <w:t xml:space="preserve">, A.K., &amp; </w:t>
      </w:r>
      <w:proofErr w:type="spellStart"/>
      <w:r w:rsidR="00E173D1">
        <w:rPr>
          <w:rFonts w:ascii="Arial" w:hAnsi="Arial" w:cs="Arial"/>
          <w:sz w:val="20"/>
          <w:szCs w:val="20"/>
        </w:rPr>
        <w:t>Najim</w:t>
      </w:r>
      <w:proofErr w:type="spellEnd"/>
      <w:r w:rsidR="00E173D1">
        <w:rPr>
          <w:rFonts w:ascii="Arial" w:hAnsi="Arial" w:cs="Arial"/>
          <w:sz w:val="20"/>
          <w:szCs w:val="20"/>
        </w:rPr>
        <w:t xml:space="preserve">, S.M. (2021). Effect of heavy metals on physiological and histological status in liver of common carp </w:t>
      </w:r>
      <w:r w:rsidR="00E173D1">
        <w:rPr>
          <w:rFonts w:ascii="Arial" w:hAnsi="Arial" w:cs="Arial"/>
          <w:i/>
          <w:iCs/>
          <w:sz w:val="20"/>
          <w:szCs w:val="20"/>
        </w:rPr>
        <w:t>Cyprinus carpio</w:t>
      </w:r>
      <w:r w:rsidR="00E173D1">
        <w:rPr>
          <w:rFonts w:ascii="Arial" w:hAnsi="Arial" w:cs="Arial"/>
          <w:sz w:val="20"/>
          <w:szCs w:val="20"/>
        </w:rPr>
        <w:t>, reared in cages and wild in the Euphrates River, Babil / Iraq.</w:t>
      </w:r>
      <w:r w:rsidR="00E173D1">
        <w:rPr>
          <w:rFonts w:ascii="Arial" w:hAnsi="Arial" w:cs="Arial"/>
          <w:i/>
          <w:iCs/>
          <w:sz w:val="20"/>
          <w:szCs w:val="20"/>
        </w:rPr>
        <w:t xml:space="preserve"> IOP Conference Series: Earth and Environmental Science</w:t>
      </w:r>
      <w:r w:rsidR="00E173D1">
        <w:rPr>
          <w:rFonts w:ascii="Arial" w:hAnsi="Arial" w:cs="Arial"/>
          <w:sz w:val="20"/>
          <w:szCs w:val="20"/>
        </w:rPr>
        <w:t>, 779, 012066.</w:t>
      </w:r>
      <w:r>
        <w:rPr>
          <w:rFonts w:ascii="Arial" w:hAnsi="Arial" w:cs="Arial"/>
          <w:sz w:val="20"/>
          <w:szCs w:val="20"/>
        </w:rPr>
        <w:t xml:space="preserve"> </w:t>
      </w:r>
      <w:hyperlink r:id="rId22" w:history="1">
        <w:r w:rsidRPr="004B036E">
          <w:rPr>
            <w:rStyle w:val="Hyperlink"/>
            <w:rFonts w:ascii="Arial" w:hAnsi="Arial" w:cs="Arial"/>
            <w:sz w:val="20"/>
            <w:szCs w:val="20"/>
          </w:rPr>
          <w:t>https://doi.org/</w:t>
        </w:r>
        <w:r w:rsidRPr="00535411">
          <w:rPr>
            <w:rStyle w:val="Hyperlink"/>
            <w:rFonts w:ascii="Arial" w:hAnsi="Arial" w:cs="Arial"/>
            <w:sz w:val="20"/>
            <w:szCs w:val="20"/>
          </w:rPr>
          <w:t>10.1088/1755-1315/779/1/012066</w:t>
        </w:r>
      </w:hyperlink>
      <w:r>
        <w:rPr>
          <w:rFonts w:ascii="Arial" w:hAnsi="Arial" w:cs="Arial"/>
          <w:sz w:val="20"/>
          <w:szCs w:val="20"/>
        </w:rPr>
        <w:t xml:space="preserve">. </w:t>
      </w:r>
    </w:p>
    <w:p w14:paraId="6F48E87C" w14:textId="4EBAC929" w:rsidR="001B1A40" w:rsidRPr="00E37493" w:rsidRDefault="005D5BC1" w:rsidP="00E37493">
      <w:pPr>
        <w:pStyle w:val="NormalWeb"/>
        <w:rPr>
          <w:rFonts w:ascii="Arial" w:hAnsi="Arial" w:cs="Arial"/>
          <w:b/>
          <w:bCs/>
          <w:sz w:val="20"/>
          <w:szCs w:val="20"/>
        </w:rPr>
      </w:pPr>
      <w:r w:rsidRPr="00E37493">
        <w:rPr>
          <w:rFonts w:ascii="Arial" w:hAnsi="Arial" w:cs="Arial"/>
          <w:b/>
          <w:bCs/>
        </w:rPr>
        <w:t>ABBREVIATION</w:t>
      </w:r>
      <w:r w:rsidR="00E37493">
        <w:rPr>
          <w:rFonts w:ascii="Arial" w:hAnsi="Arial" w:cs="Arial"/>
          <w:b/>
          <w:bCs/>
        </w:rPr>
        <w:t>S</w:t>
      </w:r>
    </w:p>
    <w:p w14:paraId="14FD96E1" w14:textId="77777777" w:rsidR="001B1A40" w:rsidRPr="001B1A40" w:rsidRDefault="001B1A40">
      <w:pPr>
        <w:pStyle w:val="Body"/>
        <w:spacing w:after="0"/>
        <w:rPr>
          <w:rFonts w:ascii="Arial" w:hAnsi="Arial" w:cs="Arial"/>
        </w:rPr>
      </w:pPr>
      <w:r w:rsidRPr="001B1A40">
        <w:rPr>
          <w:rFonts w:ascii="Arial" w:hAnsi="Arial" w:cs="Arial"/>
        </w:rPr>
        <w:lastRenderedPageBreak/>
        <w:t>AMD:  Acid mine drainage</w:t>
      </w:r>
    </w:p>
    <w:p w14:paraId="5F91FEF1" w14:textId="77777777" w:rsidR="001B1A40" w:rsidRPr="001B1A40" w:rsidRDefault="001B1A40">
      <w:pPr>
        <w:pStyle w:val="Body"/>
        <w:spacing w:after="0"/>
        <w:rPr>
          <w:rFonts w:ascii="Arial" w:hAnsi="Arial" w:cs="Arial"/>
        </w:rPr>
      </w:pPr>
      <w:r w:rsidRPr="001B1A40">
        <w:rPr>
          <w:rFonts w:ascii="Arial" w:hAnsi="Arial" w:cs="Arial"/>
        </w:rPr>
        <w:t>As: Arsenic</w:t>
      </w:r>
    </w:p>
    <w:p w14:paraId="7EEE4F25" w14:textId="77777777" w:rsidR="001B1A40" w:rsidRPr="001B1A40" w:rsidRDefault="001B1A40">
      <w:pPr>
        <w:pStyle w:val="Body"/>
        <w:spacing w:after="0"/>
        <w:rPr>
          <w:rFonts w:ascii="Arial" w:hAnsi="Arial" w:cs="Arial"/>
        </w:rPr>
      </w:pPr>
      <w:r w:rsidRPr="001B1A40">
        <w:rPr>
          <w:rFonts w:ascii="Arial" w:hAnsi="Arial" w:cs="Arial"/>
        </w:rPr>
        <w:t>BC: Blood Cells</w:t>
      </w:r>
    </w:p>
    <w:p w14:paraId="175F385A" w14:textId="77777777" w:rsidR="001B1A40" w:rsidRPr="001B1A40" w:rsidRDefault="001B1A40">
      <w:pPr>
        <w:pStyle w:val="Body"/>
        <w:spacing w:after="0"/>
        <w:rPr>
          <w:rFonts w:ascii="Arial" w:hAnsi="Arial" w:cs="Arial"/>
        </w:rPr>
      </w:pPr>
      <w:r w:rsidRPr="001B1A40">
        <w:rPr>
          <w:rFonts w:ascii="Arial" w:hAnsi="Arial" w:cs="Arial"/>
        </w:rPr>
        <w:t xml:space="preserve">BV: Blood vessels </w:t>
      </w:r>
    </w:p>
    <w:p w14:paraId="3B019C8D" w14:textId="77777777" w:rsidR="001B1A40" w:rsidRPr="001B1A40" w:rsidRDefault="001B1A40">
      <w:pPr>
        <w:pStyle w:val="Body"/>
        <w:spacing w:after="0"/>
        <w:rPr>
          <w:rFonts w:ascii="Arial" w:hAnsi="Arial" w:cs="Arial"/>
        </w:rPr>
      </w:pPr>
      <w:proofErr w:type="spellStart"/>
      <w:r w:rsidRPr="001B1A40">
        <w:rPr>
          <w:rFonts w:ascii="Arial" w:hAnsi="Arial" w:cs="Arial"/>
        </w:rPr>
        <w:t>cCV</w:t>
      </w:r>
      <w:proofErr w:type="spellEnd"/>
      <w:r w:rsidRPr="001B1A40">
        <w:rPr>
          <w:rFonts w:ascii="Arial" w:hAnsi="Arial" w:cs="Arial"/>
        </w:rPr>
        <w:t xml:space="preserve">: Congested Central vein </w:t>
      </w:r>
    </w:p>
    <w:p w14:paraId="47DFAE7B" w14:textId="77777777" w:rsidR="001B1A40" w:rsidRPr="001B1A40" w:rsidRDefault="001B1A40">
      <w:pPr>
        <w:pStyle w:val="Body"/>
        <w:spacing w:after="0"/>
        <w:rPr>
          <w:rFonts w:ascii="Arial" w:hAnsi="Arial" w:cs="Arial"/>
        </w:rPr>
      </w:pPr>
      <w:r w:rsidRPr="001B1A40">
        <w:rPr>
          <w:rFonts w:ascii="Arial" w:hAnsi="Arial" w:cs="Arial"/>
        </w:rPr>
        <w:t>Cd: Cadmium</w:t>
      </w:r>
    </w:p>
    <w:p w14:paraId="6B3575AE" w14:textId="77777777" w:rsidR="001B1A40" w:rsidRPr="001B1A40" w:rsidRDefault="001B1A40">
      <w:pPr>
        <w:pStyle w:val="Body"/>
        <w:spacing w:after="0"/>
        <w:rPr>
          <w:rFonts w:ascii="Arial" w:hAnsi="Arial" w:cs="Arial"/>
        </w:rPr>
      </w:pPr>
      <w:r w:rsidRPr="001B1A40">
        <w:rPr>
          <w:rFonts w:ascii="Arial" w:hAnsi="Arial" w:cs="Arial"/>
        </w:rPr>
        <w:t>Cr: Chromium</w:t>
      </w:r>
    </w:p>
    <w:p w14:paraId="7CF07B9C" w14:textId="77777777" w:rsidR="001B1A40" w:rsidRPr="001B1A40" w:rsidRDefault="001B1A40">
      <w:pPr>
        <w:pStyle w:val="Body"/>
        <w:spacing w:after="0"/>
        <w:rPr>
          <w:rFonts w:ascii="Arial" w:hAnsi="Arial" w:cs="Arial"/>
        </w:rPr>
      </w:pPr>
      <w:r w:rsidRPr="001B1A40">
        <w:rPr>
          <w:rFonts w:ascii="Arial" w:hAnsi="Arial" w:cs="Arial"/>
        </w:rPr>
        <w:t>Cu: Copper</w:t>
      </w:r>
    </w:p>
    <w:p w14:paraId="30C302FD" w14:textId="77777777" w:rsidR="001B1A40" w:rsidRPr="001B1A40" w:rsidRDefault="001B1A40">
      <w:pPr>
        <w:pStyle w:val="Body"/>
        <w:spacing w:after="0"/>
        <w:rPr>
          <w:rFonts w:ascii="Arial" w:hAnsi="Arial" w:cs="Arial"/>
        </w:rPr>
      </w:pPr>
      <w:r w:rsidRPr="001B1A40">
        <w:rPr>
          <w:rFonts w:ascii="Arial" w:hAnsi="Arial" w:cs="Arial"/>
        </w:rPr>
        <w:t>Fe: Iron</w:t>
      </w:r>
    </w:p>
    <w:p w14:paraId="44566C5E" w14:textId="77777777" w:rsidR="001B1A40" w:rsidRPr="001B1A40" w:rsidRDefault="001B1A40">
      <w:pPr>
        <w:pStyle w:val="ReferHead"/>
        <w:spacing w:after="0"/>
        <w:jc w:val="both"/>
        <w:rPr>
          <w:rFonts w:ascii="Arial" w:hAnsi="Arial" w:cs="Arial"/>
          <w:b w:val="0"/>
          <w:caps w:val="0"/>
          <w:sz w:val="20"/>
        </w:rPr>
      </w:pPr>
      <w:r w:rsidRPr="001B1A40">
        <w:rPr>
          <w:rFonts w:ascii="Arial" w:hAnsi="Arial" w:cs="Arial"/>
          <w:b w:val="0"/>
          <w:caps w:val="0"/>
          <w:sz w:val="20"/>
        </w:rPr>
        <w:t>H&amp;E: Hematoxylin and Eosin</w:t>
      </w:r>
    </w:p>
    <w:p w14:paraId="42881E6D" w14:textId="77777777" w:rsidR="001B1A40" w:rsidRPr="001B1A40" w:rsidRDefault="001B1A40">
      <w:pPr>
        <w:pStyle w:val="Body"/>
        <w:spacing w:after="0"/>
        <w:rPr>
          <w:rFonts w:ascii="Arial" w:hAnsi="Arial" w:cs="Arial"/>
        </w:rPr>
      </w:pPr>
      <w:r w:rsidRPr="001B1A40">
        <w:rPr>
          <w:rFonts w:ascii="Arial" w:hAnsi="Arial" w:cs="Arial"/>
        </w:rPr>
        <w:t>H: Hepatocytes</w:t>
      </w:r>
    </w:p>
    <w:p w14:paraId="7B0411FD" w14:textId="77777777" w:rsidR="001B1A40" w:rsidRPr="001B1A40" w:rsidRDefault="001B1A40">
      <w:pPr>
        <w:pStyle w:val="Body"/>
        <w:spacing w:after="0"/>
        <w:rPr>
          <w:rFonts w:ascii="Arial" w:hAnsi="Arial" w:cs="Arial"/>
        </w:rPr>
        <w:sectPr w:rsidR="001B1A40" w:rsidRPr="001B1A40" w:rsidSect="00E84801">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2016" w:bottom="2016" w:left="2016" w:header="720" w:footer="1123" w:gutter="0"/>
          <w:cols w:space="720"/>
          <w:docGrid w:linePitch="272"/>
        </w:sectPr>
      </w:pPr>
      <w:r w:rsidRPr="001B1A40">
        <w:rPr>
          <w:rFonts w:ascii="Arial" w:hAnsi="Arial" w:cs="Arial"/>
        </w:rPr>
        <w:t>Hg: Mercury</w:t>
      </w:r>
    </w:p>
    <w:p w14:paraId="6633014E" w14:textId="77777777" w:rsidR="001B1A40" w:rsidRPr="001B1A40" w:rsidRDefault="001B1A40">
      <w:pPr>
        <w:pStyle w:val="Body"/>
        <w:spacing w:after="0"/>
        <w:rPr>
          <w:rFonts w:ascii="Arial" w:hAnsi="Arial" w:cs="Arial"/>
        </w:rPr>
      </w:pPr>
      <w:r w:rsidRPr="001B1A40">
        <w:rPr>
          <w:rFonts w:ascii="Arial" w:hAnsi="Arial" w:cs="Arial"/>
        </w:rPr>
        <w:t>LSC: Liver Sinusoid Cells</w:t>
      </w:r>
    </w:p>
    <w:p w14:paraId="4DC60AD7" w14:textId="77777777" w:rsidR="001B1A40" w:rsidRPr="001B1A40" w:rsidRDefault="001B1A40">
      <w:pPr>
        <w:pStyle w:val="Body"/>
        <w:spacing w:after="0"/>
        <w:rPr>
          <w:rFonts w:ascii="Arial" w:hAnsi="Arial" w:cs="Arial"/>
        </w:rPr>
      </w:pPr>
      <w:r w:rsidRPr="001B1A40">
        <w:rPr>
          <w:rFonts w:ascii="Arial" w:hAnsi="Arial" w:cs="Arial"/>
        </w:rPr>
        <w:t>Mn: Manganese</w:t>
      </w:r>
    </w:p>
    <w:p w14:paraId="419ABD76" w14:textId="77777777" w:rsidR="001B1A40" w:rsidRPr="001B1A40" w:rsidRDefault="001B1A40">
      <w:pPr>
        <w:pStyle w:val="Body"/>
        <w:spacing w:after="0"/>
        <w:rPr>
          <w:rFonts w:ascii="Arial" w:hAnsi="Arial" w:cs="Arial"/>
        </w:rPr>
      </w:pPr>
      <w:r w:rsidRPr="001B1A40">
        <w:rPr>
          <w:rFonts w:ascii="Arial" w:hAnsi="Arial" w:cs="Arial"/>
        </w:rPr>
        <w:t>Ni: Nickel</w:t>
      </w:r>
    </w:p>
    <w:p w14:paraId="68632C29" w14:textId="77777777" w:rsidR="001B1A40" w:rsidRPr="001B1A40" w:rsidRDefault="001B1A40">
      <w:pPr>
        <w:pStyle w:val="Body"/>
        <w:spacing w:after="0"/>
        <w:rPr>
          <w:rFonts w:ascii="Arial" w:hAnsi="Arial" w:cs="Arial"/>
        </w:rPr>
      </w:pPr>
      <w:r w:rsidRPr="001B1A40">
        <w:rPr>
          <w:rFonts w:ascii="Arial" w:hAnsi="Arial" w:cs="Arial"/>
        </w:rPr>
        <w:t>Pb: Lead</w:t>
      </w:r>
    </w:p>
    <w:p w14:paraId="3FA207FF" w14:textId="77777777" w:rsidR="001B1A40" w:rsidRPr="001B1A40" w:rsidRDefault="001B1A40">
      <w:pPr>
        <w:pStyle w:val="Body"/>
        <w:spacing w:after="0"/>
        <w:rPr>
          <w:rFonts w:ascii="Arial" w:hAnsi="Arial" w:cs="Arial"/>
        </w:rPr>
      </w:pPr>
      <w:r w:rsidRPr="001B1A40">
        <w:rPr>
          <w:rFonts w:ascii="Arial" w:hAnsi="Arial" w:cs="Arial"/>
        </w:rPr>
        <w:t>TDS: Total dissolved solids</w:t>
      </w:r>
    </w:p>
    <w:p w14:paraId="46199914" w14:textId="77777777" w:rsidR="001B1A40" w:rsidRPr="001B1A40" w:rsidRDefault="001B1A40">
      <w:pPr>
        <w:pStyle w:val="Body"/>
        <w:spacing w:after="0"/>
        <w:rPr>
          <w:rFonts w:ascii="Arial" w:hAnsi="Arial" w:cs="Arial"/>
        </w:rPr>
      </w:pPr>
      <w:r w:rsidRPr="001B1A40">
        <w:rPr>
          <w:rFonts w:ascii="Arial" w:hAnsi="Arial" w:cs="Arial"/>
        </w:rPr>
        <w:t>TSS: Total suspended solids</w:t>
      </w:r>
    </w:p>
    <w:p w14:paraId="5F126D21" w14:textId="77777777" w:rsidR="001B1A40" w:rsidRPr="001B1A40" w:rsidRDefault="001B1A40">
      <w:pPr>
        <w:pStyle w:val="Body"/>
        <w:spacing w:after="0"/>
        <w:rPr>
          <w:rFonts w:ascii="Arial" w:hAnsi="Arial" w:cs="Arial"/>
        </w:rPr>
      </w:pPr>
      <w:r w:rsidRPr="001B1A40">
        <w:rPr>
          <w:rFonts w:ascii="Arial" w:hAnsi="Arial" w:cs="Arial"/>
        </w:rPr>
        <w:t>Zn: Zinc</w:t>
      </w:r>
    </w:p>
    <w:p w14:paraId="1A4934E8" w14:textId="77777777" w:rsidR="00481946" w:rsidRDefault="00481946">
      <w:pPr>
        <w:pStyle w:val="ReferHead"/>
        <w:spacing w:after="0"/>
        <w:jc w:val="both"/>
        <w:rPr>
          <w:rFonts w:ascii="Arial" w:hAnsi="Arial" w:cs="Arial"/>
          <w:sz w:val="20"/>
        </w:rPr>
      </w:pPr>
    </w:p>
    <w:sectPr w:rsidR="00481946" w:rsidSect="00E84801">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5-08-11T17:36:00Z" w:initials="U">
    <w:p w14:paraId="1AA401F6" w14:textId="5585F362" w:rsidR="00D060CC" w:rsidRPr="00D060CC" w:rsidRDefault="00D060CC" w:rsidP="00D060CC">
      <w:pPr>
        <w:pStyle w:val="CommentText"/>
        <w:rPr>
          <w:rFonts w:ascii="Arial" w:hAnsi="Arial" w:cs="Arial"/>
        </w:rPr>
      </w:pPr>
      <w:r>
        <w:rPr>
          <w:rStyle w:val="CommentReference"/>
        </w:rPr>
        <w:annotationRef/>
      </w:r>
      <w:r w:rsidRPr="00D060CC">
        <w:rPr>
          <w:rFonts w:ascii="Arial" w:hAnsi="Arial" w:cs="Arial"/>
        </w:rPr>
        <w:t>Provide the authority ‘</w:t>
      </w:r>
      <w:r w:rsidRPr="00D060CC">
        <w:rPr>
          <w:rFonts w:ascii="Arial" w:hAnsi="Arial" w:cs="Arial"/>
          <w:bCs/>
          <w:iCs/>
          <w:kern w:val="28"/>
          <w:sz w:val="36"/>
        </w:rPr>
        <w:t>Linnaeus, 1758</w:t>
      </w:r>
      <w:r w:rsidRPr="00D060CC">
        <w:rPr>
          <w:rFonts w:ascii="Arial" w:hAnsi="Arial" w:cs="Arial"/>
          <w:sz w:val="28"/>
          <w:szCs w:val="28"/>
        </w:rPr>
        <w:t>7”</w:t>
      </w:r>
      <w:r w:rsidRPr="00D060CC">
        <w:rPr>
          <w:rFonts w:ascii="Arial" w:hAnsi="Arial" w:cs="Arial"/>
        </w:rPr>
        <w:t xml:space="preserve"> of </w:t>
      </w:r>
      <w:r w:rsidRPr="00D060CC">
        <w:rPr>
          <w:rFonts w:ascii="Arial" w:hAnsi="Arial" w:cs="Arial"/>
          <w:i/>
          <w:iCs/>
        </w:rPr>
        <w:t>Clarias batrachus</w:t>
      </w:r>
      <w:r w:rsidRPr="00D060CC">
        <w:rPr>
          <w:rFonts w:ascii="Arial" w:hAnsi="Arial" w:cs="Arial"/>
          <w:i/>
          <w:sz w:val="24"/>
          <w:szCs w:val="24"/>
        </w:rPr>
        <w:t xml:space="preserve"> </w:t>
      </w:r>
      <w:r w:rsidRPr="00D060CC">
        <w:rPr>
          <w:rFonts w:ascii="Arial" w:eastAsia="SimSun" w:hAnsi="Arial" w:cs="Arial"/>
          <w:iCs/>
          <w:sz w:val="24"/>
          <w:szCs w:val="24"/>
        </w:rPr>
        <w:t>whe</w:t>
      </w:r>
      <w:r w:rsidRPr="00D060CC">
        <w:rPr>
          <w:rFonts w:ascii="Arial" w:eastAsia="SimSun" w:hAnsi="Arial" w:cs="Arial"/>
          <w:iCs/>
          <w:sz w:val="24"/>
          <w:szCs w:val="24"/>
        </w:rPr>
        <w:t>re</w:t>
      </w:r>
      <w:r w:rsidRPr="00D060CC">
        <w:rPr>
          <w:rFonts w:ascii="Arial" w:eastAsia="SimSun" w:hAnsi="Arial" w:cs="Arial"/>
          <w:iCs/>
          <w:sz w:val="24"/>
          <w:szCs w:val="24"/>
        </w:rPr>
        <w:t xml:space="preserve"> first mention in the text.</w:t>
      </w:r>
    </w:p>
    <w:p w14:paraId="0DE517E2" w14:textId="28D1FB57" w:rsidR="00D060CC" w:rsidRPr="00D060CC" w:rsidRDefault="00D060CC">
      <w:pPr>
        <w:pStyle w:val="CommentText"/>
        <w:rPr>
          <w:rFonts w:ascii="Arial" w:hAnsi="Arial" w:cs="Arial"/>
        </w:rPr>
      </w:pPr>
    </w:p>
  </w:comment>
  <w:comment w:id="2" w:author="USER" w:date="2025-08-11T17:07:00Z" w:initials="U">
    <w:p w14:paraId="666313D0" w14:textId="5C178779" w:rsidR="00A858ED" w:rsidRPr="00A858ED" w:rsidRDefault="00A858ED" w:rsidP="00A858ED">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Except if this is the beginning of a sentence, you do not need to write out the genus name in full. Just an </w:t>
      </w:r>
      <w:r w:rsidRPr="00A858ED">
        <w:rPr>
          <w:rFonts w:ascii="Arial" w:hAnsi="Arial" w:cs="Arial"/>
          <w:i/>
          <w:iCs/>
          <w:sz w:val="22"/>
          <w:szCs w:val="22"/>
        </w:rPr>
        <w:t xml:space="preserve">“C.” </w:t>
      </w:r>
      <w:r w:rsidRPr="00A858ED">
        <w:rPr>
          <w:rFonts w:ascii="Arial" w:hAnsi="Arial" w:cs="Arial"/>
          <w:sz w:val="22"/>
          <w:szCs w:val="22"/>
        </w:rPr>
        <w:t>is needed.</w:t>
      </w:r>
    </w:p>
    <w:p w14:paraId="48F6FB34" w14:textId="460FC771" w:rsidR="00A858ED" w:rsidRPr="00A858ED" w:rsidRDefault="00A858ED">
      <w:pPr>
        <w:pStyle w:val="CommentText"/>
        <w:rPr>
          <w:sz w:val="22"/>
          <w:szCs w:val="22"/>
        </w:rPr>
      </w:pPr>
    </w:p>
  </w:comment>
  <w:comment w:id="3" w:author="USER" w:date="2025-08-11T17:08:00Z" w:initials="U">
    <w:p w14:paraId="6CCC74C9"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58E6F04C" w14:textId="2E9D8A39" w:rsidR="00EA5AB3" w:rsidRDefault="00EA5AB3">
      <w:pPr>
        <w:pStyle w:val="CommentText"/>
      </w:pPr>
    </w:p>
  </w:comment>
  <w:comment w:id="4" w:author="USER" w:date="2025-08-11T17:31:00Z" w:initials="U">
    <w:p w14:paraId="2CD6430B" w14:textId="799BA988" w:rsidR="008D0579" w:rsidRPr="005351EC" w:rsidRDefault="008D0579">
      <w:pPr>
        <w:pStyle w:val="CommentText"/>
        <w:rPr>
          <w:rFonts w:ascii="Arial" w:hAnsi="Arial" w:cs="Arial"/>
        </w:rPr>
      </w:pPr>
      <w:r>
        <w:rPr>
          <w:rStyle w:val="CommentReference"/>
        </w:rPr>
        <w:annotationRef/>
      </w:r>
      <w:r w:rsidR="005351EC" w:rsidRPr="005351EC">
        <w:rPr>
          <w:rFonts w:ascii="Arial" w:hAnsi="Arial" w:cs="Arial"/>
        </w:rPr>
        <w:t xml:space="preserve">Please provide the </w:t>
      </w:r>
      <w:r w:rsidR="005351EC" w:rsidRPr="005351EC">
        <w:rPr>
          <w:rFonts w:ascii="Arial" w:hAnsi="Arial" w:cs="Arial"/>
        </w:rPr>
        <w:t>biophysical characteristics of the</w:t>
      </w:r>
      <w:r w:rsidR="005351EC" w:rsidRPr="005351EC">
        <w:rPr>
          <w:rFonts w:ascii="Arial" w:hAnsi="Arial" w:cs="Arial"/>
        </w:rPr>
        <w:t xml:space="preserve"> stydy</w:t>
      </w:r>
      <w:r w:rsidR="005351EC" w:rsidRPr="005351EC">
        <w:rPr>
          <w:rFonts w:ascii="Arial" w:hAnsi="Arial" w:cs="Arial"/>
        </w:rPr>
        <w:t xml:space="preserve"> area</w:t>
      </w:r>
      <w:r w:rsidR="005351EC" w:rsidRPr="005351EC">
        <w:rPr>
          <w:rFonts w:ascii="Arial" w:hAnsi="Arial" w:cs="Arial"/>
        </w:rPr>
        <w:t>.</w:t>
      </w:r>
    </w:p>
  </w:comment>
  <w:comment w:id="6" w:author="USER" w:date="2025-08-11T17:09:00Z" w:initials="U">
    <w:p w14:paraId="2709DC3A"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7AA9392E" w14:textId="490384C9" w:rsidR="00EA5AB3" w:rsidRDefault="00EA5AB3">
      <w:pPr>
        <w:pStyle w:val="CommentText"/>
      </w:pPr>
    </w:p>
  </w:comment>
  <w:comment w:id="7" w:author="USER" w:date="2025-08-11T17:09:00Z" w:initials="U">
    <w:p w14:paraId="07912EE3"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4052624E" w14:textId="33921DE2" w:rsidR="00EA5AB3" w:rsidRDefault="00EA5AB3">
      <w:pPr>
        <w:pStyle w:val="CommentText"/>
      </w:pPr>
    </w:p>
  </w:comment>
  <w:comment w:id="8" w:author="USER" w:date="2025-08-11T17:10:00Z" w:initials="U">
    <w:p w14:paraId="2E8B4771"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67C06E63" w14:textId="5C57C772" w:rsidR="00EA5AB3" w:rsidRDefault="00EA5AB3">
      <w:pPr>
        <w:pStyle w:val="CommentText"/>
      </w:pPr>
    </w:p>
  </w:comment>
  <w:comment w:id="9" w:author="USER" w:date="2025-08-11T17:10:00Z" w:initials="U">
    <w:p w14:paraId="58724A8E"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30408A86" w14:textId="370F13AB" w:rsidR="00EA5AB3" w:rsidRDefault="00EA5AB3">
      <w:pPr>
        <w:pStyle w:val="CommentText"/>
      </w:pPr>
    </w:p>
  </w:comment>
  <w:comment w:id="10" w:author="USER" w:date="2025-08-11T17:10:00Z" w:initials="U">
    <w:p w14:paraId="04C9A3C8" w14:textId="77777777" w:rsidR="00EA5AB3" w:rsidRPr="00A858ED" w:rsidRDefault="00EA5AB3" w:rsidP="00EA5AB3">
      <w:pPr>
        <w:pStyle w:val="CommentText"/>
        <w:rPr>
          <w:rFonts w:ascii="Arial" w:hAnsi="Arial" w:cs="Arial"/>
          <w:sz w:val="22"/>
          <w:szCs w:val="22"/>
        </w:rPr>
      </w:pPr>
      <w:r>
        <w:rPr>
          <w:rStyle w:val="CommentReference"/>
        </w:rPr>
        <w:annotationRef/>
      </w:r>
      <w:r w:rsidRPr="00A858ED">
        <w:rPr>
          <w:rFonts w:ascii="Arial" w:hAnsi="Arial" w:cs="Arial"/>
          <w:sz w:val="22"/>
          <w:szCs w:val="22"/>
        </w:rPr>
        <w:t xml:space="preserve">Just an </w:t>
      </w:r>
      <w:r w:rsidRPr="00A858ED">
        <w:rPr>
          <w:rFonts w:ascii="Arial" w:hAnsi="Arial" w:cs="Arial"/>
          <w:i/>
          <w:iCs/>
          <w:sz w:val="22"/>
          <w:szCs w:val="22"/>
        </w:rPr>
        <w:t xml:space="preserve">“C.” </w:t>
      </w:r>
      <w:r w:rsidRPr="00A858ED">
        <w:rPr>
          <w:rFonts w:ascii="Arial" w:hAnsi="Arial" w:cs="Arial"/>
          <w:sz w:val="22"/>
          <w:szCs w:val="22"/>
        </w:rPr>
        <w:t>is needed.</w:t>
      </w:r>
    </w:p>
    <w:p w14:paraId="33A315B5" w14:textId="12849EB8" w:rsidR="00EA5AB3" w:rsidRDefault="00EA5AB3">
      <w:pPr>
        <w:pStyle w:val="CommentText"/>
      </w:pPr>
    </w:p>
  </w:comment>
  <w:comment w:id="11" w:author="USER" w:date="2025-08-11T17:26:00Z" w:initials="U">
    <w:p w14:paraId="0648786C" w14:textId="77777777" w:rsidR="003463DC" w:rsidRPr="00887C7C" w:rsidRDefault="003463DC" w:rsidP="003463DC">
      <w:pPr>
        <w:pStyle w:val="CommentText"/>
        <w:rPr>
          <w:rFonts w:ascii="Arial" w:hAnsi="Arial" w:cs="Arial"/>
        </w:rPr>
      </w:pPr>
      <w:r>
        <w:rPr>
          <w:rStyle w:val="CommentReference"/>
        </w:rPr>
        <w:annotationRef/>
      </w:r>
      <w:r w:rsidRPr="00887C7C">
        <w:rPr>
          <w:rFonts w:ascii="Arial" w:hAnsi="Arial" w:cs="Arial"/>
        </w:rPr>
        <w:t>Pleae provide page no(s)</w:t>
      </w:r>
      <w:r>
        <w:rPr>
          <w:rFonts w:ascii="Arial" w:hAnsi="Arial" w:cs="Arial"/>
        </w:rPr>
        <w:t>.</w:t>
      </w:r>
    </w:p>
    <w:p w14:paraId="1F6FB40B" w14:textId="1B5AD274" w:rsidR="003463DC" w:rsidRDefault="003463DC">
      <w:pPr>
        <w:pStyle w:val="CommentText"/>
      </w:pPr>
    </w:p>
  </w:comment>
  <w:comment w:id="12" w:author="USER" w:date="2025-08-11T17:21:00Z" w:initials="U">
    <w:p w14:paraId="0D073A0E" w14:textId="73BA953D" w:rsidR="00887C7C" w:rsidRPr="00887C7C" w:rsidRDefault="00887C7C">
      <w:pPr>
        <w:pStyle w:val="CommentText"/>
        <w:rPr>
          <w:rFonts w:ascii="Arial" w:hAnsi="Arial" w:cs="Arial"/>
        </w:rPr>
      </w:pPr>
      <w:r>
        <w:rPr>
          <w:rStyle w:val="CommentReference"/>
        </w:rPr>
        <w:annotationRef/>
      </w:r>
      <w:r w:rsidRPr="00887C7C">
        <w:rPr>
          <w:rFonts w:ascii="Arial" w:hAnsi="Arial" w:cs="Arial"/>
        </w:rPr>
        <w:t>Pleae provide page no(s)</w:t>
      </w:r>
      <w:r>
        <w:rPr>
          <w:rFonts w:ascii="Arial" w:hAnsi="Arial" w:cs="Arial"/>
        </w:rPr>
        <w:t>.</w:t>
      </w:r>
    </w:p>
  </w:comment>
  <w:comment w:id="13" w:author="USER" w:date="2025-08-11T17:25:00Z" w:initials="U">
    <w:p w14:paraId="0367CC9F" w14:textId="3468C8E0" w:rsidR="00981162" w:rsidRPr="00981162" w:rsidRDefault="00981162">
      <w:pPr>
        <w:pStyle w:val="CommentText"/>
        <w:rPr>
          <w:rFonts w:ascii="Arial" w:hAnsi="Arial" w:cs="Arial"/>
        </w:rPr>
      </w:pPr>
      <w:r>
        <w:rPr>
          <w:rStyle w:val="CommentReference"/>
        </w:rPr>
        <w:annotationRef/>
      </w:r>
      <w:r w:rsidRPr="00981162">
        <w:rPr>
          <w:rFonts w:ascii="Arial" w:hAnsi="Arial" w:cs="Arial"/>
        </w:rPr>
        <w:t>Write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E517E2" w15:done="0"/>
  <w15:commentEx w15:paraId="48F6FB34" w15:done="0"/>
  <w15:commentEx w15:paraId="58E6F04C" w15:done="0"/>
  <w15:commentEx w15:paraId="2CD6430B" w15:done="0"/>
  <w15:commentEx w15:paraId="7AA9392E" w15:done="0"/>
  <w15:commentEx w15:paraId="4052624E" w15:done="0"/>
  <w15:commentEx w15:paraId="67C06E63" w15:done="0"/>
  <w15:commentEx w15:paraId="30408A86" w15:done="0"/>
  <w15:commentEx w15:paraId="33A315B5" w15:done="0"/>
  <w15:commentEx w15:paraId="1F6FB40B" w15:done="0"/>
  <w15:commentEx w15:paraId="0D073A0E" w15:done="0"/>
  <w15:commentEx w15:paraId="0367CC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517E2" w16cid:durableId="2C44A8B4"/>
  <w16cid:commentId w16cid:paraId="48F6FB34" w16cid:durableId="2C44A1DE"/>
  <w16cid:commentId w16cid:paraId="58E6F04C" w16cid:durableId="2C44A220"/>
  <w16cid:commentId w16cid:paraId="2CD6430B" w16cid:durableId="2C44A78F"/>
  <w16cid:commentId w16cid:paraId="7AA9392E" w16cid:durableId="2C44A241"/>
  <w16cid:commentId w16cid:paraId="4052624E" w16cid:durableId="2C44A256"/>
  <w16cid:commentId w16cid:paraId="67C06E63" w16cid:durableId="2C44A26A"/>
  <w16cid:commentId w16cid:paraId="30408A86" w16cid:durableId="2C44A27A"/>
  <w16cid:commentId w16cid:paraId="33A315B5" w16cid:durableId="2C44A288"/>
  <w16cid:commentId w16cid:paraId="1F6FB40B" w16cid:durableId="2C44A650"/>
  <w16cid:commentId w16cid:paraId="0D073A0E" w16cid:durableId="2C44A50D"/>
  <w16cid:commentId w16cid:paraId="0367CC9F" w16cid:durableId="2C44A5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59ADA" w14:textId="77777777" w:rsidR="00505223" w:rsidRDefault="00505223">
      <w:r>
        <w:separator/>
      </w:r>
    </w:p>
  </w:endnote>
  <w:endnote w:type="continuationSeparator" w:id="0">
    <w:p w14:paraId="3F6527C1" w14:textId="77777777" w:rsidR="00505223" w:rsidRDefault="0050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968E" w14:textId="77777777" w:rsidR="009959D9" w:rsidRDefault="0099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7529" w14:textId="77777777" w:rsidR="001B1A40" w:rsidRDefault="001B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DEAB" w14:textId="77777777" w:rsidR="009959D9" w:rsidRDefault="00995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317C3" w14:textId="77777777" w:rsidR="008F1B30" w:rsidRDefault="008F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38614" w14:textId="77777777" w:rsidR="00505223" w:rsidRDefault="00505223">
      <w:r>
        <w:separator/>
      </w:r>
    </w:p>
  </w:footnote>
  <w:footnote w:type="continuationSeparator" w:id="0">
    <w:p w14:paraId="166AFD4A" w14:textId="77777777" w:rsidR="00505223" w:rsidRDefault="00505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98B0" w14:textId="0491F957" w:rsidR="009959D9" w:rsidRDefault="00505223">
    <w:pPr>
      <w:pStyle w:val="Header"/>
    </w:pPr>
    <w:r>
      <w:rPr>
        <w:noProof/>
      </w:rPr>
      <w:pict w14:anchorId="28028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135D" w14:textId="75EE08E1" w:rsidR="009959D9" w:rsidRDefault="00505223">
    <w:pPr>
      <w:pStyle w:val="Header"/>
    </w:pPr>
    <w:r>
      <w:rPr>
        <w:noProof/>
      </w:rPr>
      <w:pict w14:anchorId="5B520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A8DC" w14:textId="01A1FA25" w:rsidR="009959D9" w:rsidRDefault="00505223">
    <w:pPr>
      <w:pStyle w:val="Header"/>
    </w:pPr>
    <w:r>
      <w:rPr>
        <w:noProof/>
      </w:rPr>
      <w:pict w14:anchorId="3B994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8AC4" w14:textId="327093D3" w:rsidR="009959D9" w:rsidRDefault="00505223">
    <w:pPr>
      <w:pStyle w:val="Header"/>
    </w:pPr>
    <w:r>
      <w:rPr>
        <w:noProof/>
      </w:rPr>
      <w:pict w14:anchorId="5CFB5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4E2EE" w14:textId="7048F576" w:rsidR="009959D9" w:rsidRDefault="00505223">
    <w:pPr>
      <w:pStyle w:val="Header"/>
    </w:pPr>
    <w:r>
      <w:rPr>
        <w:noProof/>
      </w:rPr>
      <w:pict w14:anchorId="4551D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06057" w14:textId="5DBAE5D5" w:rsidR="009959D9" w:rsidRDefault="00505223">
    <w:pPr>
      <w:pStyle w:val="Header"/>
    </w:pPr>
    <w:r>
      <w:rPr>
        <w:noProof/>
      </w:rPr>
      <w:pict w14:anchorId="3F488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7061C"/>
    <w:multiLevelType w:val="hybridMultilevel"/>
    <w:tmpl w:val="33128B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2434C"/>
    <w:rsid w:val="00030174"/>
    <w:rsid w:val="00031CDD"/>
    <w:rsid w:val="0004579C"/>
    <w:rsid w:val="00053BAF"/>
    <w:rsid w:val="000857D8"/>
    <w:rsid w:val="00094D7C"/>
    <w:rsid w:val="000A373E"/>
    <w:rsid w:val="000A47FA"/>
    <w:rsid w:val="000A65D3"/>
    <w:rsid w:val="000B1E33"/>
    <w:rsid w:val="000B46A8"/>
    <w:rsid w:val="000C1174"/>
    <w:rsid w:val="000D689F"/>
    <w:rsid w:val="000E7B7B"/>
    <w:rsid w:val="000E7D62"/>
    <w:rsid w:val="000F44A0"/>
    <w:rsid w:val="00103357"/>
    <w:rsid w:val="00122579"/>
    <w:rsid w:val="00123C9F"/>
    <w:rsid w:val="00126190"/>
    <w:rsid w:val="00130F17"/>
    <w:rsid w:val="001320BF"/>
    <w:rsid w:val="00136F96"/>
    <w:rsid w:val="00163BC4"/>
    <w:rsid w:val="0016448B"/>
    <w:rsid w:val="001749D2"/>
    <w:rsid w:val="001802A0"/>
    <w:rsid w:val="00191062"/>
    <w:rsid w:val="00192B72"/>
    <w:rsid w:val="001A29D8"/>
    <w:rsid w:val="001A5CAA"/>
    <w:rsid w:val="001A6986"/>
    <w:rsid w:val="001B0427"/>
    <w:rsid w:val="001B1A40"/>
    <w:rsid w:val="001C3263"/>
    <w:rsid w:val="001C6502"/>
    <w:rsid w:val="001D1ED0"/>
    <w:rsid w:val="001D3A51"/>
    <w:rsid w:val="001E10D2"/>
    <w:rsid w:val="001E25B4"/>
    <w:rsid w:val="001E44FE"/>
    <w:rsid w:val="00200595"/>
    <w:rsid w:val="00204835"/>
    <w:rsid w:val="00213023"/>
    <w:rsid w:val="002272A5"/>
    <w:rsid w:val="00231920"/>
    <w:rsid w:val="0023195C"/>
    <w:rsid w:val="0024282C"/>
    <w:rsid w:val="002460DC"/>
    <w:rsid w:val="002506BA"/>
    <w:rsid w:val="00250985"/>
    <w:rsid w:val="002556F6"/>
    <w:rsid w:val="0027549D"/>
    <w:rsid w:val="00283105"/>
    <w:rsid w:val="00284C4C"/>
    <w:rsid w:val="00287E68"/>
    <w:rsid w:val="00290BD7"/>
    <w:rsid w:val="00296529"/>
    <w:rsid w:val="002A23B1"/>
    <w:rsid w:val="002B27FB"/>
    <w:rsid w:val="002B585B"/>
    <w:rsid w:val="002B685A"/>
    <w:rsid w:val="002C2B7B"/>
    <w:rsid w:val="002C57D2"/>
    <w:rsid w:val="002E0D56"/>
    <w:rsid w:val="002F4E02"/>
    <w:rsid w:val="00315186"/>
    <w:rsid w:val="003245DA"/>
    <w:rsid w:val="0033343E"/>
    <w:rsid w:val="0033529C"/>
    <w:rsid w:val="003354D7"/>
    <w:rsid w:val="003463DC"/>
    <w:rsid w:val="003512C2"/>
    <w:rsid w:val="0035204B"/>
    <w:rsid w:val="00371FB6"/>
    <w:rsid w:val="003763C1"/>
    <w:rsid w:val="00376BBE"/>
    <w:rsid w:val="0038434E"/>
    <w:rsid w:val="00391855"/>
    <w:rsid w:val="003919DD"/>
    <w:rsid w:val="0039224F"/>
    <w:rsid w:val="003A43A4"/>
    <w:rsid w:val="003A7E18"/>
    <w:rsid w:val="003C125A"/>
    <w:rsid w:val="003C4C86"/>
    <w:rsid w:val="003C6258"/>
    <w:rsid w:val="003E2904"/>
    <w:rsid w:val="003F106E"/>
    <w:rsid w:val="003F24B3"/>
    <w:rsid w:val="00401927"/>
    <w:rsid w:val="0041027F"/>
    <w:rsid w:val="00412475"/>
    <w:rsid w:val="00423789"/>
    <w:rsid w:val="00424D78"/>
    <w:rsid w:val="00440F43"/>
    <w:rsid w:val="00441B6F"/>
    <w:rsid w:val="00446221"/>
    <w:rsid w:val="00450E62"/>
    <w:rsid w:val="004539DB"/>
    <w:rsid w:val="00467686"/>
    <w:rsid w:val="00471A80"/>
    <w:rsid w:val="004768F5"/>
    <w:rsid w:val="00481946"/>
    <w:rsid w:val="0049446F"/>
    <w:rsid w:val="004A3D0A"/>
    <w:rsid w:val="004B036E"/>
    <w:rsid w:val="004D305E"/>
    <w:rsid w:val="004D4277"/>
    <w:rsid w:val="004F0A56"/>
    <w:rsid w:val="00502516"/>
    <w:rsid w:val="00505223"/>
    <w:rsid w:val="00505F06"/>
    <w:rsid w:val="00506828"/>
    <w:rsid w:val="00521993"/>
    <w:rsid w:val="0053056E"/>
    <w:rsid w:val="00532263"/>
    <w:rsid w:val="005351EC"/>
    <w:rsid w:val="005516B7"/>
    <w:rsid w:val="00554FDA"/>
    <w:rsid w:val="00574AB1"/>
    <w:rsid w:val="0058585E"/>
    <w:rsid w:val="00597148"/>
    <w:rsid w:val="005C2197"/>
    <w:rsid w:val="005C784C"/>
    <w:rsid w:val="005D17F6"/>
    <w:rsid w:val="005D5BC1"/>
    <w:rsid w:val="005E1191"/>
    <w:rsid w:val="005E5539"/>
    <w:rsid w:val="005F147E"/>
    <w:rsid w:val="00602642"/>
    <w:rsid w:val="00602BF5"/>
    <w:rsid w:val="00617FDD"/>
    <w:rsid w:val="00633614"/>
    <w:rsid w:val="00633F68"/>
    <w:rsid w:val="00636EB2"/>
    <w:rsid w:val="006375B8"/>
    <w:rsid w:val="00643188"/>
    <w:rsid w:val="00654B0B"/>
    <w:rsid w:val="00662BC9"/>
    <w:rsid w:val="0066510A"/>
    <w:rsid w:val="00673F9F"/>
    <w:rsid w:val="00686953"/>
    <w:rsid w:val="00687DEA"/>
    <w:rsid w:val="00687E67"/>
    <w:rsid w:val="006967F7"/>
    <w:rsid w:val="006A250C"/>
    <w:rsid w:val="006B21D3"/>
    <w:rsid w:val="006B57D0"/>
    <w:rsid w:val="006D30FF"/>
    <w:rsid w:val="006D6940"/>
    <w:rsid w:val="006E18C6"/>
    <w:rsid w:val="006F11EC"/>
    <w:rsid w:val="0070082C"/>
    <w:rsid w:val="00703E1F"/>
    <w:rsid w:val="00707DFA"/>
    <w:rsid w:val="007341BE"/>
    <w:rsid w:val="00734D8F"/>
    <w:rsid w:val="007369E6"/>
    <w:rsid w:val="007459D5"/>
    <w:rsid w:val="00746E59"/>
    <w:rsid w:val="00754C9A"/>
    <w:rsid w:val="0075599A"/>
    <w:rsid w:val="00761D52"/>
    <w:rsid w:val="007703A8"/>
    <w:rsid w:val="0077749E"/>
    <w:rsid w:val="00783FDD"/>
    <w:rsid w:val="00790ADA"/>
    <w:rsid w:val="007A1CE9"/>
    <w:rsid w:val="007D2288"/>
    <w:rsid w:val="007E088F"/>
    <w:rsid w:val="007E3F0A"/>
    <w:rsid w:val="007F7B32"/>
    <w:rsid w:val="00804BC2"/>
    <w:rsid w:val="0081431A"/>
    <w:rsid w:val="00831EC4"/>
    <w:rsid w:val="0083216F"/>
    <w:rsid w:val="00860000"/>
    <w:rsid w:val="00863BD3"/>
    <w:rsid w:val="008641ED"/>
    <w:rsid w:val="00866D66"/>
    <w:rsid w:val="008671C6"/>
    <w:rsid w:val="00874268"/>
    <w:rsid w:val="0087482B"/>
    <w:rsid w:val="00875803"/>
    <w:rsid w:val="008807E5"/>
    <w:rsid w:val="00886FA6"/>
    <w:rsid w:val="00887C7C"/>
    <w:rsid w:val="00890300"/>
    <w:rsid w:val="008B2FFF"/>
    <w:rsid w:val="008B459E"/>
    <w:rsid w:val="008B4841"/>
    <w:rsid w:val="008D0579"/>
    <w:rsid w:val="008D175A"/>
    <w:rsid w:val="008E13AE"/>
    <w:rsid w:val="008E1506"/>
    <w:rsid w:val="008E710C"/>
    <w:rsid w:val="008F1B30"/>
    <w:rsid w:val="008F69D6"/>
    <w:rsid w:val="00902823"/>
    <w:rsid w:val="00915CA6"/>
    <w:rsid w:val="00927834"/>
    <w:rsid w:val="009500A6"/>
    <w:rsid w:val="00957C18"/>
    <w:rsid w:val="009659BA"/>
    <w:rsid w:val="00981162"/>
    <w:rsid w:val="00983040"/>
    <w:rsid w:val="00991185"/>
    <w:rsid w:val="009959D9"/>
    <w:rsid w:val="00995FAB"/>
    <w:rsid w:val="009B3FB9"/>
    <w:rsid w:val="009C2465"/>
    <w:rsid w:val="009D1477"/>
    <w:rsid w:val="009D35A0"/>
    <w:rsid w:val="009D7EB7"/>
    <w:rsid w:val="009E048A"/>
    <w:rsid w:val="009E08E9"/>
    <w:rsid w:val="009E3DB9"/>
    <w:rsid w:val="009E66A1"/>
    <w:rsid w:val="009E6E35"/>
    <w:rsid w:val="009F0EDA"/>
    <w:rsid w:val="00A03B96"/>
    <w:rsid w:val="00A05B19"/>
    <w:rsid w:val="00A1134E"/>
    <w:rsid w:val="00A24E7E"/>
    <w:rsid w:val="00A258C3"/>
    <w:rsid w:val="00A347C0"/>
    <w:rsid w:val="00A41AAD"/>
    <w:rsid w:val="00A51431"/>
    <w:rsid w:val="00A539AD"/>
    <w:rsid w:val="00A557BA"/>
    <w:rsid w:val="00A858ED"/>
    <w:rsid w:val="00A94063"/>
    <w:rsid w:val="00AA6219"/>
    <w:rsid w:val="00AA74E0"/>
    <w:rsid w:val="00AB703F"/>
    <w:rsid w:val="00AC6BB8"/>
    <w:rsid w:val="00AD6678"/>
    <w:rsid w:val="00AE008F"/>
    <w:rsid w:val="00AE3CEF"/>
    <w:rsid w:val="00B01FCD"/>
    <w:rsid w:val="00B0710C"/>
    <w:rsid w:val="00B153A3"/>
    <w:rsid w:val="00B1776C"/>
    <w:rsid w:val="00B321F3"/>
    <w:rsid w:val="00B41279"/>
    <w:rsid w:val="00B52583"/>
    <w:rsid w:val="00B52896"/>
    <w:rsid w:val="00B71912"/>
    <w:rsid w:val="00B95236"/>
    <w:rsid w:val="00B96BD9"/>
    <w:rsid w:val="00B974E5"/>
    <w:rsid w:val="00BA1B01"/>
    <w:rsid w:val="00BA2641"/>
    <w:rsid w:val="00BB37AA"/>
    <w:rsid w:val="00BC53A0"/>
    <w:rsid w:val="00BE3939"/>
    <w:rsid w:val="00BE3D44"/>
    <w:rsid w:val="00BE62AD"/>
    <w:rsid w:val="00BF121F"/>
    <w:rsid w:val="00BF1F80"/>
    <w:rsid w:val="00C101AC"/>
    <w:rsid w:val="00C166CB"/>
    <w:rsid w:val="00C166EF"/>
    <w:rsid w:val="00C17EB0"/>
    <w:rsid w:val="00C27F5F"/>
    <w:rsid w:val="00C30A0F"/>
    <w:rsid w:val="00C312C4"/>
    <w:rsid w:val="00C37344"/>
    <w:rsid w:val="00C37E61"/>
    <w:rsid w:val="00C43631"/>
    <w:rsid w:val="00C4425B"/>
    <w:rsid w:val="00C5724F"/>
    <w:rsid w:val="00C70F1B"/>
    <w:rsid w:val="00C71A47"/>
    <w:rsid w:val="00C7464C"/>
    <w:rsid w:val="00C80FAB"/>
    <w:rsid w:val="00C85588"/>
    <w:rsid w:val="00CB2F1E"/>
    <w:rsid w:val="00CC1B1E"/>
    <w:rsid w:val="00CD3B97"/>
    <w:rsid w:val="00CD6755"/>
    <w:rsid w:val="00CD6856"/>
    <w:rsid w:val="00CE0089"/>
    <w:rsid w:val="00CE0EE3"/>
    <w:rsid w:val="00CE793C"/>
    <w:rsid w:val="00CF193C"/>
    <w:rsid w:val="00CF543D"/>
    <w:rsid w:val="00D000B6"/>
    <w:rsid w:val="00D060CC"/>
    <w:rsid w:val="00D071D6"/>
    <w:rsid w:val="00D142AD"/>
    <w:rsid w:val="00D173F1"/>
    <w:rsid w:val="00D270B6"/>
    <w:rsid w:val="00D27617"/>
    <w:rsid w:val="00D43459"/>
    <w:rsid w:val="00D46E4E"/>
    <w:rsid w:val="00D63491"/>
    <w:rsid w:val="00D64EF9"/>
    <w:rsid w:val="00D71DC6"/>
    <w:rsid w:val="00D74CB0"/>
    <w:rsid w:val="00D8295D"/>
    <w:rsid w:val="00DA163B"/>
    <w:rsid w:val="00DA3FD8"/>
    <w:rsid w:val="00DC2A65"/>
    <w:rsid w:val="00DC2B1D"/>
    <w:rsid w:val="00DE15F0"/>
    <w:rsid w:val="00DE5663"/>
    <w:rsid w:val="00DE78AA"/>
    <w:rsid w:val="00E053D0"/>
    <w:rsid w:val="00E15994"/>
    <w:rsid w:val="00E173D1"/>
    <w:rsid w:val="00E3114E"/>
    <w:rsid w:val="00E31A70"/>
    <w:rsid w:val="00E35B02"/>
    <w:rsid w:val="00E37493"/>
    <w:rsid w:val="00E539AF"/>
    <w:rsid w:val="00E66496"/>
    <w:rsid w:val="00E66B35"/>
    <w:rsid w:val="00E66E10"/>
    <w:rsid w:val="00E71CA6"/>
    <w:rsid w:val="00E71D9E"/>
    <w:rsid w:val="00E769F6"/>
    <w:rsid w:val="00E8407C"/>
    <w:rsid w:val="00E84801"/>
    <w:rsid w:val="00E84F3C"/>
    <w:rsid w:val="00EA012C"/>
    <w:rsid w:val="00EA5AB3"/>
    <w:rsid w:val="00EC6A55"/>
    <w:rsid w:val="00ED0288"/>
    <w:rsid w:val="00ED1D01"/>
    <w:rsid w:val="00EE0E86"/>
    <w:rsid w:val="00EE52CB"/>
    <w:rsid w:val="00EF581D"/>
    <w:rsid w:val="00EF7D73"/>
    <w:rsid w:val="00EF7FD8"/>
    <w:rsid w:val="00F06F59"/>
    <w:rsid w:val="00F13077"/>
    <w:rsid w:val="00F17988"/>
    <w:rsid w:val="00F20AD2"/>
    <w:rsid w:val="00F46423"/>
    <w:rsid w:val="00F469F0"/>
    <w:rsid w:val="00F53273"/>
    <w:rsid w:val="00F54BA5"/>
    <w:rsid w:val="00F755E4"/>
    <w:rsid w:val="00F77D02"/>
    <w:rsid w:val="00FA63E8"/>
    <w:rsid w:val="00FB18DA"/>
    <w:rsid w:val="00FB3A86"/>
    <w:rsid w:val="00FC26B2"/>
    <w:rsid w:val="00FD36C8"/>
    <w:rsid w:val="00FE71BC"/>
    <w:rsid w:val="2AAC754A"/>
    <w:rsid w:val="47A93FB4"/>
    <w:rsid w:val="6482025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8A5CE61"/>
  <w15:docId w15:val="{AE4B328E-682C-4F96-8318-5C2474A2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uiPriority="99"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481946"/>
    <w:pPr>
      <w:ind w:left="720"/>
      <w:contextualSpacing/>
    </w:pPr>
  </w:style>
  <w:style w:type="paragraph" w:styleId="NormalWeb">
    <w:name w:val="Normal (Web)"/>
    <w:unhideWhenUsed/>
    <w:rsid w:val="0002434C"/>
    <w:pPr>
      <w:spacing w:beforeAutospacing="1" w:afterAutospacing="1"/>
    </w:pPr>
    <w:rPr>
      <w:rFonts w:cs="Mangal"/>
      <w:sz w:val="24"/>
      <w:szCs w:val="24"/>
      <w:lang w:val="en-US" w:eastAsia="zh-CN"/>
    </w:rPr>
  </w:style>
  <w:style w:type="character" w:styleId="UnresolvedMention">
    <w:name w:val="Unresolved Mention"/>
    <w:basedOn w:val="DefaultParagraphFont"/>
    <w:uiPriority w:val="99"/>
    <w:semiHidden/>
    <w:unhideWhenUsed/>
    <w:rsid w:val="003F24B3"/>
    <w:rPr>
      <w:color w:val="605E5C"/>
      <w:shd w:val="clear" w:color="auto" w:fill="E1DFDD"/>
    </w:rPr>
  </w:style>
  <w:style w:type="paragraph" w:styleId="CommentSubject">
    <w:name w:val="annotation subject"/>
    <w:basedOn w:val="CommentText"/>
    <w:next w:val="CommentText"/>
    <w:link w:val="CommentSubjectChar"/>
    <w:semiHidden/>
    <w:unhideWhenUsed/>
    <w:rsid w:val="00A858ED"/>
    <w:rPr>
      <w:rFonts w:ascii="Helvetica" w:hAnsi="Helvetica"/>
      <w:b/>
      <w:bCs/>
      <w:lang w:val="en-US" w:eastAsia="en-US"/>
    </w:rPr>
  </w:style>
  <w:style w:type="character" w:customStyle="1" w:styleId="CommentSubjectChar">
    <w:name w:val="Comment Subject Char"/>
    <w:basedOn w:val="CommentTextChar"/>
    <w:link w:val="CommentSubject"/>
    <w:semiHidden/>
    <w:rsid w:val="00A858ED"/>
    <w:rPr>
      <w:rFonts w:ascii="Helvetica" w:eastAsia="Times New Roman" w:hAnsi="Helvetica"/>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007/s10661-019-7229-2"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oi.org/10.1007/s40033-020-00222-5"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doi.org/10.1080/20964129.2020.178709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yperlink" Target="https://doi.org/10.1021/acsomega.2c02308"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hyperlink" Target="https://doi.org/10.1088/1755-1315/779/1/012066"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1F0497-D2AB-4D98-AAA2-9F0D3A4A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395</TotalTime>
  <Pages>8</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97</cp:revision>
  <cp:lastPrinted>1999-07-06T11:00:00Z</cp:lastPrinted>
  <dcterms:created xsi:type="dcterms:W3CDTF">2014-10-25T14:34:00Z</dcterms:created>
  <dcterms:modified xsi:type="dcterms:W3CDTF">2025-08-12T00:38:00Z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64DEAEAD107A4E0EA076D628664F2C48_13</vt:lpwstr>
  </property>
</Properties>
</file>