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44174" w14:textId="7D5E0BD0" w:rsidR="00A80EC8" w:rsidRPr="004C35AA" w:rsidRDefault="00A80EC8">
      <w:pPr>
        <w:spacing w:before="10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68"/>
      </w:tblGrid>
      <w:tr w:rsidR="00A80EC8" w:rsidRPr="004C35AA" w14:paraId="21FC8868" w14:textId="77777777">
        <w:trPr>
          <w:trHeight w:val="290"/>
        </w:trPr>
        <w:tc>
          <w:tcPr>
            <w:tcW w:w="5168" w:type="dxa"/>
          </w:tcPr>
          <w:p w14:paraId="01DFFFA6" w14:textId="77777777" w:rsidR="00A80EC8" w:rsidRPr="004C35AA" w:rsidRDefault="00F20C3E">
            <w:pPr>
              <w:pStyle w:val="TableParagraph"/>
              <w:ind w:left="94"/>
              <w:rPr>
                <w:rFonts w:ascii="Arial" w:hAnsi="Arial" w:cs="Arial"/>
                <w:sz w:val="20"/>
                <w:szCs w:val="20"/>
              </w:rPr>
            </w:pPr>
            <w:r w:rsidRPr="004C35AA">
              <w:rPr>
                <w:rFonts w:ascii="Arial" w:hAnsi="Arial" w:cs="Arial"/>
                <w:sz w:val="20"/>
                <w:szCs w:val="20"/>
              </w:rPr>
              <w:t>Journal</w:t>
            </w:r>
            <w:r w:rsidRPr="004C35AA">
              <w:rPr>
                <w:rFonts w:ascii="Arial" w:hAnsi="Arial" w:cs="Arial"/>
                <w:spacing w:val="-7"/>
                <w:sz w:val="20"/>
                <w:szCs w:val="20"/>
              </w:rPr>
              <w:t xml:space="preserve"> </w:t>
            </w:r>
            <w:r w:rsidRPr="004C35AA">
              <w:rPr>
                <w:rFonts w:ascii="Arial" w:hAnsi="Arial" w:cs="Arial"/>
                <w:spacing w:val="-2"/>
                <w:sz w:val="20"/>
                <w:szCs w:val="20"/>
              </w:rPr>
              <w:t>Name:</w:t>
            </w:r>
          </w:p>
        </w:tc>
        <w:tc>
          <w:tcPr>
            <w:tcW w:w="15768" w:type="dxa"/>
          </w:tcPr>
          <w:p w14:paraId="095F2434" w14:textId="77777777" w:rsidR="00A80EC8" w:rsidRPr="004C35AA" w:rsidRDefault="00F20C3E">
            <w:pPr>
              <w:pStyle w:val="TableParagraph"/>
              <w:spacing w:before="30"/>
              <w:ind w:left="107"/>
              <w:rPr>
                <w:rFonts w:ascii="Arial" w:hAnsi="Arial" w:cs="Arial"/>
                <w:b/>
                <w:sz w:val="20"/>
                <w:szCs w:val="20"/>
              </w:rPr>
            </w:pPr>
            <w:hyperlink r:id="rId7">
              <w:r w:rsidRPr="004C35AA">
                <w:rPr>
                  <w:rFonts w:ascii="Arial" w:hAnsi="Arial" w:cs="Arial"/>
                  <w:b/>
                  <w:color w:val="0000FF"/>
                  <w:sz w:val="20"/>
                  <w:szCs w:val="20"/>
                  <w:u w:val="single" w:color="0000FF"/>
                </w:rPr>
                <w:t>Asian</w:t>
              </w:r>
              <w:r w:rsidRPr="004C35AA">
                <w:rPr>
                  <w:rFonts w:ascii="Arial" w:hAnsi="Arial" w:cs="Arial"/>
                  <w:b/>
                  <w:color w:val="0000FF"/>
                  <w:spacing w:val="-5"/>
                  <w:sz w:val="20"/>
                  <w:szCs w:val="20"/>
                  <w:u w:val="single" w:color="0000FF"/>
                </w:rPr>
                <w:t xml:space="preserve"> </w:t>
              </w:r>
              <w:r w:rsidRPr="004C35AA">
                <w:rPr>
                  <w:rFonts w:ascii="Arial" w:hAnsi="Arial" w:cs="Arial"/>
                  <w:b/>
                  <w:color w:val="0000FF"/>
                  <w:sz w:val="20"/>
                  <w:szCs w:val="20"/>
                  <w:u w:val="single" w:color="0000FF"/>
                </w:rPr>
                <w:t>Journal</w:t>
              </w:r>
              <w:r w:rsidRPr="004C35AA">
                <w:rPr>
                  <w:rFonts w:ascii="Arial" w:hAnsi="Arial" w:cs="Arial"/>
                  <w:b/>
                  <w:color w:val="0000FF"/>
                  <w:spacing w:val="-2"/>
                  <w:sz w:val="20"/>
                  <w:szCs w:val="20"/>
                  <w:u w:val="single" w:color="0000FF"/>
                </w:rPr>
                <w:t xml:space="preserve"> </w:t>
              </w:r>
              <w:r w:rsidRPr="004C35AA">
                <w:rPr>
                  <w:rFonts w:ascii="Arial" w:hAnsi="Arial" w:cs="Arial"/>
                  <w:b/>
                  <w:color w:val="0000FF"/>
                  <w:sz w:val="20"/>
                  <w:szCs w:val="20"/>
                  <w:u w:val="single" w:color="0000FF"/>
                </w:rPr>
                <w:t>of</w:t>
              </w:r>
              <w:r w:rsidRPr="004C35AA">
                <w:rPr>
                  <w:rFonts w:ascii="Arial" w:hAnsi="Arial" w:cs="Arial"/>
                  <w:b/>
                  <w:color w:val="0000FF"/>
                  <w:spacing w:val="-2"/>
                  <w:sz w:val="20"/>
                  <w:szCs w:val="20"/>
                  <w:u w:val="single" w:color="0000FF"/>
                </w:rPr>
                <w:t xml:space="preserve"> </w:t>
              </w:r>
              <w:r w:rsidRPr="004C35AA">
                <w:rPr>
                  <w:rFonts w:ascii="Arial" w:hAnsi="Arial" w:cs="Arial"/>
                  <w:b/>
                  <w:color w:val="0000FF"/>
                  <w:sz w:val="20"/>
                  <w:szCs w:val="20"/>
                  <w:u w:val="single" w:color="0000FF"/>
                </w:rPr>
                <w:t>Education</w:t>
              </w:r>
              <w:r w:rsidRPr="004C35AA">
                <w:rPr>
                  <w:rFonts w:ascii="Arial" w:hAnsi="Arial" w:cs="Arial"/>
                  <w:b/>
                  <w:color w:val="0000FF"/>
                  <w:spacing w:val="-2"/>
                  <w:sz w:val="20"/>
                  <w:szCs w:val="20"/>
                  <w:u w:val="single" w:color="0000FF"/>
                </w:rPr>
                <w:t xml:space="preserve"> </w:t>
              </w:r>
              <w:r w:rsidRPr="004C35AA">
                <w:rPr>
                  <w:rFonts w:ascii="Arial" w:hAnsi="Arial" w:cs="Arial"/>
                  <w:b/>
                  <w:color w:val="0000FF"/>
                  <w:sz w:val="20"/>
                  <w:szCs w:val="20"/>
                  <w:u w:val="single" w:color="0000FF"/>
                </w:rPr>
                <w:t>and</w:t>
              </w:r>
              <w:r w:rsidRPr="004C35AA">
                <w:rPr>
                  <w:rFonts w:ascii="Arial" w:hAnsi="Arial" w:cs="Arial"/>
                  <w:b/>
                  <w:color w:val="0000FF"/>
                  <w:spacing w:val="-2"/>
                  <w:sz w:val="20"/>
                  <w:szCs w:val="20"/>
                  <w:u w:val="single" w:color="0000FF"/>
                </w:rPr>
                <w:t xml:space="preserve"> </w:t>
              </w:r>
              <w:r w:rsidRPr="004C35AA">
                <w:rPr>
                  <w:rFonts w:ascii="Arial" w:hAnsi="Arial" w:cs="Arial"/>
                  <w:b/>
                  <w:color w:val="0000FF"/>
                  <w:sz w:val="20"/>
                  <w:szCs w:val="20"/>
                  <w:u w:val="single" w:color="0000FF"/>
                </w:rPr>
                <w:t>Social</w:t>
              </w:r>
              <w:r w:rsidRPr="004C35AA">
                <w:rPr>
                  <w:rFonts w:ascii="Arial" w:hAnsi="Arial" w:cs="Arial"/>
                  <w:b/>
                  <w:color w:val="0000FF"/>
                  <w:spacing w:val="-2"/>
                  <w:sz w:val="20"/>
                  <w:szCs w:val="20"/>
                  <w:u w:val="single" w:color="0000FF"/>
                </w:rPr>
                <w:t xml:space="preserve"> Studies</w:t>
              </w:r>
            </w:hyperlink>
          </w:p>
        </w:tc>
      </w:tr>
      <w:tr w:rsidR="00A80EC8" w:rsidRPr="004C35AA" w14:paraId="57F267B0" w14:textId="77777777">
        <w:trPr>
          <w:trHeight w:val="290"/>
        </w:trPr>
        <w:tc>
          <w:tcPr>
            <w:tcW w:w="5168" w:type="dxa"/>
          </w:tcPr>
          <w:p w14:paraId="7009BA03" w14:textId="77777777" w:rsidR="00A80EC8" w:rsidRPr="004C35AA" w:rsidRDefault="00F20C3E">
            <w:pPr>
              <w:pStyle w:val="TableParagraph"/>
              <w:spacing w:before="1"/>
              <w:ind w:left="94"/>
              <w:rPr>
                <w:rFonts w:ascii="Arial" w:hAnsi="Arial" w:cs="Arial"/>
                <w:sz w:val="20"/>
                <w:szCs w:val="20"/>
              </w:rPr>
            </w:pPr>
            <w:r w:rsidRPr="004C35AA">
              <w:rPr>
                <w:rFonts w:ascii="Arial" w:hAnsi="Arial" w:cs="Arial"/>
                <w:sz w:val="20"/>
                <w:szCs w:val="20"/>
              </w:rPr>
              <w:t>Manuscript</w:t>
            </w:r>
            <w:r w:rsidRPr="004C35AA">
              <w:rPr>
                <w:rFonts w:ascii="Arial" w:hAnsi="Arial" w:cs="Arial"/>
                <w:spacing w:val="-4"/>
                <w:sz w:val="20"/>
                <w:szCs w:val="20"/>
              </w:rPr>
              <w:t xml:space="preserve"> </w:t>
            </w:r>
            <w:r w:rsidRPr="004C35AA">
              <w:rPr>
                <w:rFonts w:ascii="Arial" w:hAnsi="Arial" w:cs="Arial"/>
                <w:spacing w:val="-2"/>
                <w:sz w:val="20"/>
                <w:szCs w:val="20"/>
              </w:rPr>
              <w:t>Number:</w:t>
            </w:r>
          </w:p>
        </w:tc>
        <w:tc>
          <w:tcPr>
            <w:tcW w:w="15768" w:type="dxa"/>
          </w:tcPr>
          <w:p w14:paraId="4031F78B" w14:textId="77777777" w:rsidR="00A80EC8" w:rsidRPr="004C35AA" w:rsidRDefault="00F20C3E">
            <w:pPr>
              <w:pStyle w:val="TableParagraph"/>
              <w:spacing w:before="31"/>
              <w:ind w:left="107"/>
              <w:rPr>
                <w:rFonts w:ascii="Arial" w:hAnsi="Arial" w:cs="Arial"/>
                <w:b/>
                <w:sz w:val="20"/>
                <w:szCs w:val="20"/>
              </w:rPr>
            </w:pPr>
            <w:r w:rsidRPr="004C35AA">
              <w:rPr>
                <w:rFonts w:ascii="Arial" w:hAnsi="Arial" w:cs="Arial"/>
                <w:b/>
                <w:spacing w:val="-2"/>
                <w:sz w:val="20"/>
                <w:szCs w:val="20"/>
              </w:rPr>
              <w:t>Ms_AJESS_144573</w:t>
            </w:r>
          </w:p>
        </w:tc>
      </w:tr>
      <w:tr w:rsidR="00A80EC8" w:rsidRPr="004C35AA" w14:paraId="018795D3" w14:textId="77777777">
        <w:trPr>
          <w:trHeight w:val="650"/>
        </w:trPr>
        <w:tc>
          <w:tcPr>
            <w:tcW w:w="5168" w:type="dxa"/>
          </w:tcPr>
          <w:p w14:paraId="09809CC3" w14:textId="77777777" w:rsidR="00A80EC8" w:rsidRPr="004C35AA" w:rsidRDefault="00F20C3E">
            <w:pPr>
              <w:pStyle w:val="TableParagraph"/>
              <w:ind w:left="94"/>
              <w:rPr>
                <w:rFonts w:ascii="Arial" w:hAnsi="Arial" w:cs="Arial"/>
                <w:sz w:val="20"/>
                <w:szCs w:val="20"/>
              </w:rPr>
            </w:pPr>
            <w:r w:rsidRPr="004C35AA">
              <w:rPr>
                <w:rFonts w:ascii="Arial" w:hAnsi="Arial" w:cs="Arial"/>
                <w:sz w:val="20"/>
                <w:szCs w:val="20"/>
              </w:rPr>
              <w:t>Title</w:t>
            </w:r>
            <w:r w:rsidRPr="004C35AA">
              <w:rPr>
                <w:rFonts w:ascii="Arial" w:hAnsi="Arial" w:cs="Arial"/>
                <w:spacing w:val="-2"/>
                <w:sz w:val="20"/>
                <w:szCs w:val="20"/>
              </w:rPr>
              <w:t xml:space="preserve"> </w:t>
            </w:r>
            <w:r w:rsidRPr="004C35AA">
              <w:rPr>
                <w:rFonts w:ascii="Arial" w:hAnsi="Arial" w:cs="Arial"/>
                <w:sz w:val="20"/>
                <w:szCs w:val="20"/>
              </w:rPr>
              <w:t>of</w:t>
            </w:r>
            <w:r w:rsidRPr="004C35AA">
              <w:rPr>
                <w:rFonts w:ascii="Arial" w:hAnsi="Arial" w:cs="Arial"/>
                <w:spacing w:val="-2"/>
                <w:sz w:val="20"/>
                <w:szCs w:val="20"/>
              </w:rPr>
              <w:t xml:space="preserve"> </w:t>
            </w:r>
            <w:r w:rsidRPr="004C35AA">
              <w:rPr>
                <w:rFonts w:ascii="Arial" w:hAnsi="Arial" w:cs="Arial"/>
                <w:sz w:val="20"/>
                <w:szCs w:val="20"/>
              </w:rPr>
              <w:t>the</w:t>
            </w:r>
            <w:r w:rsidRPr="004C35AA">
              <w:rPr>
                <w:rFonts w:ascii="Arial" w:hAnsi="Arial" w:cs="Arial"/>
                <w:spacing w:val="-1"/>
                <w:sz w:val="20"/>
                <w:szCs w:val="20"/>
              </w:rPr>
              <w:t xml:space="preserve"> </w:t>
            </w:r>
            <w:r w:rsidRPr="004C35AA">
              <w:rPr>
                <w:rFonts w:ascii="Arial" w:hAnsi="Arial" w:cs="Arial"/>
                <w:spacing w:val="-2"/>
                <w:sz w:val="20"/>
                <w:szCs w:val="20"/>
              </w:rPr>
              <w:t>Manuscript:</w:t>
            </w:r>
          </w:p>
        </w:tc>
        <w:tc>
          <w:tcPr>
            <w:tcW w:w="15768" w:type="dxa"/>
          </w:tcPr>
          <w:p w14:paraId="260AA5CE" w14:textId="77777777" w:rsidR="00A80EC8" w:rsidRPr="004C35AA" w:rsidRDefault="00F20C3E">
            <w:pPr>
              <w:pStyle w:val="TableParagraph"/>
              <w:spacing w:before="210"/>
              <w:ind w:left="107"/>
              <w:rPr>
                <w:rFonts w:ascii="Arial" w:hAnsi="Arial" w:cs="Arial"/>
                <w:b/>
                <w:sz w:val="20"/>
                <w:szCs w:val="20"/>
              </w:rPr>
            </w:pPr>
            <w:r w:rsidRPr="004C35AA">
              <w:rPr>
                <w:rFonts w:ascii="Arial" w:hAnsi="Arial" w:cs="Arial"/>
                <w:b/>
                <w:sz w:val="20"/>
                <w:szCs w:val="20"/>
              </w:rPr>
              <w:t>Constructing</w:t>
            </w:r>
            <w:r w:rsidRPr="004C35AA">
              <w:rPr>
                <w:rFonts w:ascii="Arial" w:hAnsi="Arial" w:cs="Arial"/>
                <w:b/>
                <w:spacing w:val="-7"/>
                <w:sz w:val="20"/>
                <w:szCs w:val="20"/>
              </w:rPr>
              <w:t xml:space="preserve"> </w:t>
            </w:r>
            <w:r w:rsidRPr="004C35AA">
              <w:rPr>
                <w:rFonts w:ascii="Arial" w:hAnsi="Arial" w:cs="Arial"/>
                <w:b/>
                <w:sz w:val="20"/>
                <w:szCs w:val="20"/>
              </w:rPr>
              <w:t>a</w:t>
            </w:r>
            <w:r w:rsidRPr="004C35AA">
              <w:rPr>
                <w:rFonts w:ascii="Arial" w:hAnsi="Arial" w:cs="Arial"/>
                <w:b/>
                <w:spacing w:val="-5"/>
                <w:sz w:val="20"/>
                <w:szCs w:val="20"/>
              </w:rPr>
              <w:t xml:space="preserve"> </w:t>
            </w:r>
            <w:r w:rsidRPr="004C35AA">
              <w:rPr>
                <w:rFonts w:ascii="Arial" w:hAnsi="Arial" w:cs="Arial"/>
                <w:b/>
                <w:sz w:val="20"/>
                <w:szCs w:val="20"/>
              </w:rPr>
              <w:t>Collaborative</w:t>
            </w:r>
            <w:r w:rsidRPr="004C35AA">
              <w:rPr>
                <w:rFonts w:ascii="Arial" w:hAnsi="Arial" w:cs="Arial"/>
                <w:b/>
                <w:spacing w:val="-6"/>
                <w:sz w:val="20"/>
                <w:szCs w:val="20"/>
              </w:rPr>
              <w:t xml:space="preserve"> </w:t>
            </w:r>
            <w:r w:rsidRPr="004C35AA">
              <w:rPr>
                <w:rFonts w:ascii="Arial" w:hAnsi="Arial" w:cs="Arial"/>
                <w:b/>
                <w:sz w:val="20"/>
                <w:szCs w:val="20"/>
              </w:rPr>
              <w:t>Ecosystem</w:t>
            </w:r>
            <w:r w:rsidRPr="004C35AA">
              <w:rPr>
                <w:rFonts w:ascii="Arial" w:hAnsi="Arial" w:cs="Arial"/>
                <w:b/>
                <w:spacing w:val="-4"/>
                <w:sz w:val="20"/>
                <w:szCs w:val="20"/>
              </w:rPr>
              <w:t xml:space="preserve"> </w:t>
            </w:r>
            <w:r w:rsidRPr="004C35AA">
              <w:rPr>
                <w:rFonts w:ascii="Arial" w:hAnsi="Arial" w:cs="Arial"/>
                <w:b/>
                <w:sz w:val="20"/>
                <w:szCs w:val="20"/>
              </w:rPr>
              <w:t>for</w:t>
            </w:r>
            <w:r w:rsidRPr="004C35AA">
              <w:rPr>
                <w:rFonts w:ascii="Arial" w:hAnsi="Arial" w:cs="Arial"/>
                <w:b/>
                <w:spacing w:val="-7"/>
                <w:sz w:val="20"/>
                <w:szCs w:val="20"/>
              </w:rPr>
              <w:t xml:space="preserve"> </w:t>
            </w:r>
            <w:r w:rsidRPr="004C35AA">
              <w:rPr>
                <w:rFonts w:ascii="Arial" w:hAnsi="Arial" w:cs="Arial"/>
                <w:b/>
                <w:sz w:val="20"/>
                <w:szCs w:val="20"/>
              </w:rPr>
              <w:t>Holistic</w:t>
            </w:r>
            <w:r w:rsidRPr="004C35AA">
              <w:rPr>
                <w:rFonts w:ascii="Arial" w:hAnsi="Arial" w:cs="Arial"/>
                <w:b/>
                <w:spacing w:val="-5"/>
                <w:sz w:val="20"/>
                <w:szCs w:val="20"/>
              </w:rPr>
              <w:t xml:space="preserve"> </w:t>
            </w:r>
            <w:r w:rsidRPr="004C35AA">
              <w:rPr>
                <w:rFonts w:ascii="Arial" w:hAnsi="Arial" w:cs="Arial"/>
                <w:b/>
                <w:sz w:val="20"/>
                <w:szCs w:val="20"/>
              </w:rPr>
              <w:t>Student</w:t>
            </w:r>
            <w:r w:rsidRPr="004C35AA">
              <w:rPr>
                <w:rFonts w:ascii="Arial" w:hAnsi="Arial" w:cs="Arial"/>
                <w:b/>
                <w:spacing w:val="-6"/>
                <w:sz w:val="20"/>
                <w:szCs w:val="20"/>
              </w:rPr>
              <w:t xml:space="preserve"> </w:t>
            </w:r>
            <w:r w:rsidRPr="004C35AA">
              <w:rPr>
                <w:rFonts w:ascii="Arial" w:hAnsi="Arial" w:cs="Arial"/>
                <w:b/>
                <w:sz w:val="20"/>
                <w:szCs w:val="20"/>
              </w:rPr>
              <w:t>Development</w:t>
            </w:r>
            <w:r w:rsidRPr="004C35AA">
              <w:rPr>
                <w:rFonts w:ascii="Arial" w:hAnsi="Arial" w:cs="Arial"/>
                <w:b/>
                <w:spacing w:val="-5"/>
                <w:sz w:val="20"/>
                <w:szCs w:val="20"/>
              </w:rPr>
              <w:t xml:space="preserve"> </w:t>
            </w:r>
            <w:r w:rsidRPr="004C35AA">
              <w:rPr>
                <w:rFonts w:ascii="Arial" w:hAnsi="Arial" w:cs="Arial"/>
                <w:b/>
                <w:sz w:val="20"/>
                <w:szCs w:val="20"/>
              </w:rPr>
              <w:t>in</w:t>
            </w:r>
            <w:r w:rsidRPr="004C35AA">
              <w:rPr>
                <w:rFonts w:ascii="Arial" w:hAnsi="Arial" w:cs="Arial"/>
                <w:b/>
                <w:spacing w:val="-6"/>
                <w:sz w:val="20"/>
                <w:szCs w:val="20"/>
              </w:rPr>
              <w:t xml:space="preserve"> </w:t>
            </w:r>
            <w:r w:rsidRPr="004C35AA">
              <w:rPr>
                <w:rFonts w:ascii="Arial" w:hAnsi="Arial" w:cs="Arial"/>
                <w:b/>
                <w:sz w:val="20"/>
                <w:szCs w:val="20"/>
              </w:rPr>
              <w:t>Higher</w:t>
            </w:r>
            <w:r w:rsidRPr="004C35AA">
              <w:rPr>
                <w:rFonts w:ascii="Arial" w:hAnsi="Arial" w:cs="Arial"/>
                <w:b/>
                <w:spacing w:val="-4"/>
                <w:sz w:val="20"/>
                <w:szCs w:val="20"/>
              </w:rPr>
              <w:t xml:space="preserve"> </w:t>
            </w:r>
            <w:r w:rsidRPr="004C35AA">
              <w:rPr>
                <w:rFonts w:ascii="Arial" w:hAnsi="Arial" w:cs="Arial"/>
                <w:b/>
                <w:sz w:val="20"/>
                <w:szCs w:val="20"/>
              </w:rPr>
              <w:t>Education:</w:t>
            </w:r>
            <w:r w:rsidRPr="004C35AA">
              <w:rPr>
                <w:rFonts w:ascii="Arial" w:hAnsi="Arial" w:cs="Arial"/>
                <w:b/>
                <w:spacing w:val="-5"/>
                <w:sz w:val="20"/>
                <w:szCs w:val="20"/>
              </w:rPr>
              <w:t xml:space="preserve"> </w:t>
            </w:r>
            <w:r w:rsidRPr="004C35AA">
              <w:rPr>
                <w:rFonts w:ascii="Arial" w:hAnsi="Arial" w:cs="Arial"/>
                <w:b/>
                <w:sz w:val="20"/>
                <w:szCs w:val="20"/>
              </w:rPr>
              <w:t>Integrating</w:t>
            </w:r>
            <w:r w:rsidRPr="004C35AA">
              <w:rPr>
                <w:rFonts w:ascii="Arial" w:hAnsi="Arial" w:cs="Arial"/>
                <w:b/>
                <w:spacing w:val="-4"/>
                <w:sz w:val="20"/>
                <w:szCs w:val="20"/>
              </w:rPr>
              <w:t xml:space="preserve"> </w:t>
            </w:r>
            <w:r w:rsidRPr="004C35AA">
              <w:rPr>
                <w:rFonts w:ascii="Arial" w:hAnsi="Arial" w:cs="Arial"/>
                <w:b/>
                <w:sz w:val="20"/>
                <w:szCs w:val="20"/>
              </w:rPr>
              <w:t>Logistics,</w:t>
            </w:r>
            <w:r w:rsidRPr="004C35AA">
              <w:rPr>
                <w:rFonts w:ascii="Arial" w:hAnsi="Arial" w:cs="Arial"/>
                <w:b/>
                <w:spacing w:val="-6"/>
                <w:sz w:val="20"/>
                <w:szCs w:val="20"/>
              </w:rPr>
              <w:t xml:space="preserve"> </w:t>
            </w:r>
            <w:r w:rsidRPr="004C35AA">
              <w:rPr>
                <w:rFonts w:ascii="Arial" w:hAnsi="Arial" w:cs="Arial"/>
                <w:b/>
                <w:sz w:val="20"/>
                <w:szCs w:val="20"/>
              </w:rPr>
              <w:t>Student</w:t>
            </w:r>
            <w:r w:rsidRPr="004C35AA">
              <w:rPr>
                <w:rFonts w:ascii="Arial" w:hAnsi="Arial" w:cs="Arial"/>
                <w:b/>
                <w:spacing w:val="-4"/>
                <w:sz w:val="20"/>
                <w:szCs w:val="20"/>
              </w:rPr>
              <w:t xml:space="preserve"> </w:t>
            </w:r>
            <w:r w:rsidRPr="004C35AA">
              <w:rPr>
                <w:rFonts w:ascii="Arial" w:hAnsi="Arial" w:cs="Arial"/>
                <w:b/>
                <w:sz w:val="20"/>
                <w:szCs w:val="20"/>
              </w:rPr>
              <w:t>Affairs,</w:t>
            </w:r>
            <w:r w:rsidRPr="004C35AA">
              <w:rPr>
                <w:rFonts w:ascii="Arial" w:hAnsi="Arial" w:cs="Arial"/>
                <w:b/>
                <w:spacing w:val="-6"/>
                <w:sz w:val="20"/>
                <w:szCs w:val="20"/>
              </w:rPr>
              <w:t xml:space="preserve"> </w:t>
            </w:r>
            <w:r w:rsidRPr="004C35AA">
              <w:rPr>
                <w:rFonts w:ascii="Arial" w:hAnsi="Arial" w:cs="Arial"/>
                <w:b/>
                <w:sz w:val="20"/>
                <w:szCs w:val="20"/>
              </w:rPr>
              <w:t>and</w:t>
            </w:r>
            <w:r w:rsidRPr="004C35AA">
              <w:rPr>
                <w:rFonts w:ascii="Arial" w:hAnsi="Arial" w:cs="Arial"/>
                <w:b/>
                <w:spacing w:val="-4"/>
                <w:sz w:val="20"/>
                <w:szCs w:val="20"/>
              </w:rPr>
              <w:t xml:space="preserve"> </w:t>
            </w:r>
            <w:r w:rsidRPr="004C35AA">
              <w:rPr>
                <w:rFonts w:ascii="Arial" w:hAnsi="Arial" w:cs="Arial"/>
                <w:b/>
                <w:sz w:val="20"/>
                <w:szCs w:val="20"/>
              </w:rPr>
              <w:t>Digital</w:t>
            </w:r>
            <w:r w:rsidRPr="004C35AA">
              <w:rPr>
                <w:rFonts w:ascii="Arial" w:hAnsi="Arial" w:cs="Arial"/>
                <w:b/>
                <w:spacing w:val="-5"/>
                <w:sz w:val="20"/>
                <w:szCs w:val="20"/>
              </w:rPr>
              <w:t xml:space="preserve"> </w:t>
            </w:r>
            <w:r w:rsidRPr="004C35AA">
              <w:rPr>
                <w:rFonts w:ascii="Arial" w:hAnsi="Arial" w:cs="Arial"/>
                <w:b/>
                <w:spacing w:val="-2"/>
                <w:sz w:val="20"/>
                <w:szCs w:val="20"/>
              </w:rPr>
              <w:t>Governance</w:t>
            </w:r>
          </w:p>
        </w:tc>
      </w:tr>
      <w:tr w:rsidR="00A80EC8" w:rsidRPr="004C35AA" w14:paraId="65FAB9B5" w14:textId="77777777">
        <w:trPr>
          <w:trHeight w:val="331"/>
        </w:trPr>
        <w:tc>
          <w:tcPr>
            <w:tcW w:w="5168" w:type="dxa"/>
          </w:tcPr>
          <w:p w14:paraId="498B65CA" w14:textId="77777777" w:rsidR="00A80EC8" w:rsidRPr="004C35AA" w:rsidRDefault="00F20C3E">
            <w:pPr>
              <w:pStyle w:val="TableParagraph"/>
              <w:ind w:left="94"/>
              <w:rPr>
                <w:rFonts w:ascii="Arial" w:hAnsi="Arial" w:cs="Arial"/>
                <w:sz w:val="20"/>
                <w:szCs w:val="20"/>
              </w:rPr>
            </w:pPr>
            <w:r w:rsidRPr="004C35AA">
              <w:rPr>
                <w:rFonts w:ascii="Arial" w:hAnsi="Arial" w:cs="Arial"/>
                <w:sz w:val="20"/>
                <w:szCs w:val="20"/>
              </w:rPr>
              <w:t>Type</w:t>
            </w:r>
            <w:r w:rsidRPr="004C35AA">
              <w:rPr>
                <w:rFonts w:ascii="Arial" w:hAnsi="Arial" w:cs="Arial"/>
                <w:spacing w:val="-2"/>
                <w:sz w:val="20"/>
                <w:szCs w:val="20"/>
              </w:rPr>
              <w:t xml:space="preserve"> </w:t>
            </w:r>
            <w:r w:rsidRPr="004C35AA">
              <w:rPr>
                <w:rFonts w:ascii="Arial" w:hAnsi="Arial" w:cs="Arial"/>
                <w:sz w:val="20"/>
                <w:szCs w:val="20"/>
              </w:rPr>
              <w:t>of</w:t>
            </w:r>
            <w:r w:rsidRPr="004C35AA">
              <w:rPr>
                <w:rFonts w:ascii="Arial" w:hAnsi="Arial" w:cs="Arial"/>
                <w:spacing w:val="-2"/>
                <w:sz w:val="20"/>
                <w:szCs w:val="20"/>
              </w:rPr>
              <w:t xml:space="preserve"> </w:t>
            </w:r>
            <w:r w:rsidRPr="004C35AA">
              <w:rPr>
                <w:rFonts w:ascii="Arial" w:hAnsi="Arial" w:cs="Arial"/>
                <w:sz w:val="20"/>
                <w:szCs w:val="20"/>
              </w:rPr>
              <w:t>the</w:t>
            </w:r>
            <w:r w:rsidRPr="004C35AA">
              <w:rPr>
                <w:rFonts w:ascii="Arial" w:hAnsi="Arial" w:cs="Arial"/>
                <w:spacing w:val="-1"/>
                <w:sz w:val="20"/>
                <w:szCs w:val="20"/>
              </w:rPr>
              <w:t xml:space="preserve"> </w:t>
            </w:r>
            <w:r w:rsidRPr="004C35AA">
              <w:rPr>
                <w:rFonts w:ascii="Arial" w:hAnsi="Arial" w:cs="Arial"/>
                <w:spacing w:val="-2"/>
                <w:sz w:val="20"/>
                <w:szCs w:val="20"/>
              </w:rPr>
              <w:t>Article</w:t>
            </w:r>
          </w:p>
        </w:tc>
        <w:tc>
          <w:tcPr>
            <w:tcW w:w="15768" w:type="dxa"/>
          </w:tcPr>
          <w:p w14:paraId="03CCE1AF" w14:textId="77777777" w:rsidR="00A80EC8" w:rsidRPr="004C35AA" w:rsidRDefault="00F20C3E">
            <w:pPr>
              <w:pStyle w:val="TableParagraph"/>
              <w:spacing w:before="51"/>
              <w:ind w:left="107"/>
              <w:rPr>
                <w:rFonts w:ascii="Arial" w:hAnsi="Arial" w:cs="Arial"/>
                <w:b/>
                <w:sz w:val="20"/>
                <w:szCs w:val="20"/>
              </w:rPr>
            </w:pPr>
            <w:r w:rsidRPr="004C35AA">
              <w:rPr>
                <w:rFonts w:ascii="Arial" w:hAnsi="Arial" w:cs="Arial"/>
                <w:b/>
                <w:sz w:val="20"/>
                <w:szCs w:val="20"/>
              </w:rPr>
              <w:t>Short</w:t>
            </w:r>
            <w:r w:rsidRPr="004C35AA">
              <w:rPr>
                <w:rFonts w:ascii="Arial" w:hAnsi="Arial" w:cs="Arial"/>
                <w:b/>
                <w:spacing w:val="-1"/>
                <w:sz w:val="20"/>
                <w:szCs w:val="20"/>
              </w:rPr>
              <w:t xml:space="preserve"> </w:t>
            </w:r>
            <w:r w:rsidRPr="004C35AA">
              <w:rPr>
                <w:rFonts w:ascii="Arial" w:hAnsi="Arial" w:cs="Arial"/>
                <w:b/>
                <w:sz w:val="20"/>
                <w:szCs w:val="20"/>
              </w:rPr>
              <w:t>Research</w:t>
            </w:r>
            <w:r w:rsidRPr="004C35AA">
              <w:rPr>
                <w:rFonts w:ascii="Arial" w:hAnsi="Arial" w:cs="Arial"/>
                <w:b/>
                <w:spacing w:val="-2"/>
                <w:sz w:val="20"/>
                <w:szCs w:val="20"/>
              </w:rPr>
              <w:t xml:space="preserve"> Article</w:t>
            </w:r>
          </w:p>
        </w:tc>
      </w:tr>
    </w:tbl>
    <w:p w14:paraId="5EB34B5D" w14:textId="77777777" w:rsidR="00A80EC8" w:rsidRPr="004C35AA" w:rsidRDefault="00A80EC8">
      <w:pPr>
        <w:rPr>
          <w:rFonts w:ascii="Arial" w:hAnsi="Arial" w:cs="Arial"/>
          <w:sz w:val="20"/>
          <w:szCs w:val="20"/>
        </w:rPr>
      </w:pPr>
    </w:p>
    <w:p w14:paraId="1F5F1D3B" w14:textId="77777777" w:rsidR="00A80EC8" w:rsidRPr="004C35AA" w:rsidRDefault="00A80EC8">
      <w:pPr>
        <w:rPr>
          <w:rFonts w:ascii="Arial" w:hAnsi="Arial" w:cs="Arial"/>
          <w:sz w:val="20"/>
          <w:szCs w:val="20"/>
        </w:rPr>
      </w:pPr>
    </w:p>
    <w:p w14:paraId="1EF1303C" w14:textId="77777777" w:rsidR="00A80EC8" w:rsidRPr="004C35AA" w:rsidRDefault="00A80EC8">
      <w:pPr>
        <w:spacing w:before="1"/>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8"/>
        <w:gridCol w:w="6442"/>
      </w:tblGrid>
      <w:tr w:rsidR="00A80EC8" w:rsidRPr="004C35AA" w14:paraId="589F8E7C" w14:textId="77777777">
        <w:trPr>
          <w:trHeight w:val="451"/>
        </w:trPr>
        <w:tc>
          <w:tcPr>
            <w:tcW w:w="21151" w:type="dxa"/>
            <w:gridSpan w:val="3"/>
            <w:tcBorders>
              <w:top w:val="nil"/>
              <w:left w:val="nil"/>
              <w:right w:val="nil"/>
            </w:tcBorders>
          </w:tcPr>
          <w:p w14:paraId="25D4326F" w14:textId="77777777" w:rsidR="00A80EC8" w:rsidRPr="004C35AA" w:rsidRDefault="00F20C3E">
            <w:pPr>
              <w:pStyle w:val="TableParagraph"/>
              <w:spacing w:line="222" w:lineRule="exact"/>
              <w:ind w:left="112"/>
              <w:rPr>
                <w:rFonts w:ascii="Arial" w:hAnsi="Arial" w:cs="Arial"/>
                <w:b/>
                <w:sz w:val="20"/>
                <w:szCs w:val="20"/>
              </w:rPr>
            </w:pPr>
            <w:r w:rsidRPr="004C35AA">
              <w:rPr>
                <w:rFonts w:ascii="Arial" w:hAnsi="Arial" w:cs="Arial"/>
                <w:b/>
                <w:color w:val="000000"/>
                <w:sz w:val="20"/>
                <w:szCs w:val="20"/>
                <w:highlight w:val="yellow"/>
              </w:rPr>
              <w:t>PART</w:t>
            </w:r>
            <w:r w:rsidRPr="004C35AA">
              <w:rPr>
                <w:rFonts w:ascii="Arial" w:hAnsi="Arial" w:cs="Arial"/>
                <w:b/>
                <w:color w:val="000000"/>
                <w:spacing w:val="44"/>
                <w:sz w:val="20"/>
                <w:szCs w:val="20"/>
                <w:highlight w:val="yellow"/>
              </w:rPr>
              <w:t xml:space="preserve"> </w:t>
            </w:r>
            <w:r w:rsidRPr="004C35AA">
              <w:rPr>
                <w:rFonts w:ascii="Arial" w:hAnsi="Arial" w:cs="Arial"/>
                <w:b/>
                <w:color w:val="000000"/>
                <w:sz w:val="20"/>
                <w:szCs w:val="20"/>
                <w:highlight w:val="yellow"/>
              </w:rPr>
              <w:t>1:</w:t>
            </w:r>
            <w:r w:rsidRPr="004C35AA">
              <w:rPr>
                <w:rFonts w:ascii="Arial" w:hAnsi="Arial" w:cs="Arial"/>
                <w:b/>
                <w:color w:val="000000"/>
                <w:spacing w:val="-1"/>
                <w:sz w:val="20"/>
                <w:szCs w:val="20"/>
              </w:rPr>
              <w:t xml:space="preserve"> </w:t>
            </w:r>
            <w:r w:rsidRPr="004C35AA">
              <w:rPr>
                <w:rFonts w:ascii="Arial" w:hAnsi="Arial" w:cs="Arial"/>
                <w:b/>
                <w:color w:val="000000"/>
                <w:spacing w:val="-2"/>
                <w:sz w:val="20"/>
                <w:szCs w:val="20"/>
              </w:rPr>
              <w:t>Comments</w:t>
            </w:r>
          </w:p>
        </w:tc>
      </w:tr>
      <w:tr w:rsidR="00A80EC8" w:rsidRPr="004C35AA" w14:paraId="51CA5536" w14:textId="77777777">
        <w:trPr>
          <w:trHeight w:val="1064"/>
        </w:trPr>
        <w:tc>
          <w:tcPr>
            <w:tcW w:w="5351" w:type="dxa"/>
          </w:tcPr>
          <w:p w14:paraId="7C2A13CB" w14:textId="77777777" w:rsidR="00A80EC8" w:rsidRPr="004C35AA" w:rsidRDefault="00A80EC8">
            <w:pPr>
              <w:pStyle w:val="TableParagraph"/>
              <w:rPr>
                <w:rFonts w:ascii="Arial" w:hAnsi="Arial" w:cs="Arial"/>
                <w:sz w:val="20"/>
                <w:szCs w:val="20"/>
              </w:rPr>
            </w:pPr>
          </w:p>
        </w:tc>
        <w:tc>
          <w:tcPr>
            <w:tcW w:w="9358" w:type="dxa"/>
          </w:tcPr>
          <w:p w14:paraId="75465066" w14:textId="77777777" w:rsidR="00A80EC8" w:rsidRPr="004C35AA" w:rsidRDefault="00F20C3E">
            <w:pPr>
              <w:pStyle w:val="TableParagraph"/>
              <w:spacing w:line="230" w:lineRule="exact"/>
              <w:ind w:left="108"/>
              <w:rPr>
                <w:rFonts w:ascii="Arial" w:hAnsi="Arial" w:cs="Arial"/>
                <w:b/>
                <w:sz w:val="20"/>
                <w:szCs w:val="20"/>
              </w:rPr>
            </w:pPr>
            <w:r w:rsidRPr="004C35AA">
              <w:rPr>
                <w:rFonts w:ascii="Arial" w:hAnsi="Arial" w:cs="Arial"/>
                <w:b/>
                <w:sz w:val="20"/>
                <w:szCs w:val="20"/>
              </w:rPr>
              <w:t>Reviewer’s</w:t>
            </w:r>
            <w:r w:rsidRPr="004C35AA">
              <w:rPr>
                <w:rFonts w:ascii="Arial" w:hAnsi="Arial" w:cs="Arial"/>
                <w:b/>
                <w:spacing w:val="-4"/>
                <w:sz w:val="20"/>
                <w:szCs w:val="20"/>
              </w:rPr>
              <w:t xml:space="preserve"> </w:t>
            </w:r>
            <w:r w:rsidRPr="004C35AA">
              <w:rPr>
                <w:rFonts w:ascii="Arial" w:hAnsi="Arial" w:cs="Arial"/>
                <w:b/>
                <w:spacing w:val="-2"/>
                <w:sz w:val="20"/>
                <w:szCs w:val="20"/>
              </w:rPr>
              <w:t>comment</w:t>
            </w:r>
          </w:p>
          <w:p w14:paraId="25874A6C" w14:textId="77777777" w:rsidR="00A80EC8" w:rsidRPr="004C35AA" w:rsidRDefault="00F20C3E">
            <w:pPr>
              <w:pStyle w:val="TableParagraph"/>
              <w:ind w:left="108" w:right="141"/>
              <w:rPr>
                <w:rFonts w:ascii="Arial" w:hAnsi="Arial" w:cs="Arial"/>
                <w:b/>
                <w:sz w:val="20"/>
                <w:szCs w:val="20"/>
              </w:rPr>
            </w:pPr>
            <w:r w:rsidRPr="004C35AA">
              <w:rPr>
                <w:rFonts w:ascii="Arial" w:hAnsi="Arial" w:cs="Arial"/>
                <w:b/>
                <w:color w:val="000000"/>
                <w:sz w:val="20"/>
                <w:szCs w:val="20"/>
                <w:highlight w:val="yellow"/>
              </w:rPr>
              <w:t>Artificial</w:t>
            </w:r>
            <w:r w:rsidRPr="004C35AA">
              <w:rPr>
                <w:rFonts w:ascii="Arial" w:hAnsi="Arial" w:cs="Arial"/>
                <w:b/>
                <w:color w:val="000000"/>
                <w:spacing w:val="-5"/>
                <w:sz w:val="20"/>
                <w:szCs w:val="20"/>
                <w:highlight w:val="yellow"/>
              </w:rPr>
              <w:t xml:space="preserve"> </w:t>
            </w:r>
            <w:r w:rsidRPr="004C35AA">
              <w:rPr>
                <w:rFonts w:ascii="Arial" w:hAnsi="Arial" w:cs="Arial"/>
                <w:b/>
                <w:color w:val="000000"/>
                <w:sz w:val="20"/>
                <w:szCs w:val="20"/>
                <w:highlight w:val="yellow"/>
              </w:rPr>
              <w:t>Intelligence</w:t>
            </w:r>
            <w:r w:rsidRPr="004C35AA">
              <w:rPr>
                <w:rFonts w:ascii="Arial" w:hAnsi="Arial" w:cs="Arial"/>
                <w:b/>
                <w:color w:val="000000"/>
                <w:spacing w:val="-3"/>
                <w:sz w:val="20"/>
                <w:szCs w:val="20"/>
                <w:highlight w:val="yellow"/>
              </w:rPr>
              <w:t xml:space="preserve"> </w:t>
            </w:r>
            <w:r w:rsidRPr="004C35AA">
              <w:rPr>
                <w:rFonts w:ascii="Arial" w:hAnsi="Arial" w:cs="Arial"/>
                <w:b/>
                <w:color w:val="000000"/>
                <w:sz w:val="20"/>
                <w:szCs w:val="20"/>
                <w:highlight w:val="yellow"/>
              </w:rPr>
              <w:t>(AI)</w:t>
            </w:r>
            <w:r w:rsidRPr="004C35AA">
              <w:rPr>
                <w:rFonts w:ascii="Arial" w:hAnsi="Arial" w:cs="Arial"/>
                <w:b/>
                <w:color w:val="000000"/>
                <w:spacing w:val="-3"/>
                <w:sz w:val="20"/>
                <w:szCs w:val="20"/>
                <w:highlight w:val="yellow"/>
              </w:rPr>
              <w:t xml:space="preserve"> </w:t>
            </w:r>
            <w:r w:rsidRPr="004C35AA">
              <w:rPr>
                <w:rFonts w:ascii="Arial" w:hAnsi="Arial" w:cs="Arial"/>
                <w:b/>
                <w:color w:val="000000"/>
                <w:sz w:val="20"/>
                <w:szCs w:val="20"/>
                <w:highlight w:val="yellow"/>
              </w:rPr>
              <w:t>generated</w:t>
            </w:r>
            <w:r w:rsidRPr="004C35AA">
              <w:rPr>
                <w:rFonts w:ascii="Arial" w:hAnsi="Arial" w:cs="Arial"/>
                <w:b/>
                <w:color w:val="000000"/>
                <w:spacing w:val="-3"/>
                <w:sz w:val="20"/>
                <w:szCs w:val="20"/>
                <w:highlight w:val="yellow"/>
              </w:rPr>
              <w:t xml:space="preserve"> </w:t>
            </w:r>
            <w:r w:rsidRPr="004C35AA">
              <w:rPr>
                <w:rFonts w:ascii="Arial" w:hAnsi="Arial" w:cs="Arial"/>
                <w:b/>
                <w:color w:val="000000"/>
                <w:sz w:val="20"/>
                <w:szCs w:val="20"/>
                <w:highlight w:val="yellow"/>
              </w:rPr>
              <w:t>or</w:t>
            </w:r>
            <w:r w:rsidRPr="004C35AA">
              <w:rPr>
                <w:rFonts w:ascii="Arial" w:hAnsi="Arial" w:cs="Arial"/>
                <w:b/>
                <w:color w:val="000000"/>
                <w:spacing w:val="-4"/>
                <w:sz w:val="20"/>
                <w:szCs w:val="20"/>
                <w:highlight w:val="yellow"/>
              </w:rPr>
              <w:t xml:space="preserve"> </w:t>
            </w:r>
            <w:r w:rsidRPr="004C35AA">
              <w:rPr>
                <w:rFonts w:ascii="Arial" w:hAnsi="Arial" w:cs="Arial"/>
                <w:b/>
                <w:color w:val="000000"/>
                <w:sz w:val="20"/>
                <w:szCs w:val="20"/>
                <w:highlight w:val="yellow"/>
              </w:rPr>
              <w:t>assisted</w:t>
            </w:r>
            <w:r w:rsidRPr="004C35AA">
              <w:rPr>
                <w:rFonts w:ascii="Arial" w:hAnsi="Arial" w:cs="Arial"/>
                <w:b/>
                <w:color w:val="000000"/>
                <w:spacing w:val="-3"/>
                <w:sz w:val="20"/>
                <w:szCs w:val="20"/>
                <w:highlight w:val="yellow"/>
              </w:rPr>
              <w:t xml:space="preserve"> </w:t>
            </w:r>
            <w:r w:rsidRPr="004C35AA">
              <w:rPr>
                <w:rFonts w:ascii="Arial" w:hAnsi="Arial" w:cs="Arial"/>
                <w:b/>
                <w:color w:val="000000"/>
                <w:sz w:val="20"/>
                <w:szCs w:val="20"/>
                <w:highlight w:val="yellow"/>
              </w:rPr>
              <w:t>review</w:t>
            </w:r>
            <w:r w:rsidRPr="004C35AA">
              <w:rPr>
                <w:rFonts w:ascii="Arial" w:hAnsi="Arial" w:cs="Arial"/>
                <w:b/>
                <w:color w:val="000000"/>
                <w:spacing w:val="-5"/>
                <w:sz w:val="20"/>
                <w:szCs w:val="20"/>
                <w:highlight w:val="yellow"/>
              </w:rPr>
              <w:t xml:space="preserve"> </w:t>
            </w:r>
            <w:r w:rsidRPr="004C35AA">
              <w:rPr>
                <w:rFonts w:ascii="Arial" w:hAnsi="Arial" w:cs="Arial"/>
                <w:b/>
                <w:color w:val="000000"/>
                <w:sz w:val="20"/>
                <w:szCs w:val="20"/>
                <w:highlight w:val="yellow"/>
              </w:rPr>
              <w:t>comments</w:t>
            </w:r>
            <w:r w:rsidRPr="004C35AA">
              <w:rPr>
                <w:rFonts w:ascii="Arial" w:hAnsi="Arial" w:cs="Arial"/>
                <w:b/>
                <w:color w:val="000000"/>
                <w:spacing w:val="-3"/>
                <w:sz w:val="20"/>
                <w:szCs w:val="20"/>
                <w:highlight w:val="yellow"/>
              </w:rPr>
              <w:t xml:space="preserve"> </w:t>
            </w:r>
            <w:r w:rsidRPr="004C35AA">
              <w:rPr>
                <w:rFonts w:ascii="Arial" w:hAnsi="Arial" w:cs="Arial"/>
                <w:b/>
                <w:color w:val="000000"/>
                <w:sz w:val="20"/>
                <w:szCs w:val="20"/>
                <w:highlight w:val="yellow"/>
              </w:rPr>
              <w:t>are</w:t>
            </w:r>
            <w:r w:rsidRPr="004C35AA">
              <w:rPr>
                <w:rFonts w:ascii="Arial" w:hAnsi="Arial" w:cs="Arial"/>
                <w:b/>
                <w:color w:val="000000"/>
                <w:spacing w:val="-5"/>
                <w:sz w:val="20"/>
                <w:szCs w:val="20"/>
                <w:highlight w:val="yellow"/>
              </w:rPr>
              <w:t xml:space="preserve"> </w:t>
            </w:r>
            <w:r w:rsidRPr="004C35AA">
              <w:rPr>
                <w:rFonts w:ascii="Arial" w:hAnsi="Arial" w:cs="Arial"/>
                <w:b/>
                <w:color w:val="000000"/>
                <w:sz w:val="20"/>
                <w:szCs w:val="20"/>
                <w:highlight w:val="yellow"/>
              </w:rPr>
              <w:t>strictly</w:t>
            </w:r>
            <w:r w:rsidRPr="004C35AA">
              <w:rPr>
                <w:rFonts w:ascii="Arial" w:hAnsi="Arial" w:cs="Arial"/>
                <w:b/>
                <w:color w:val="000000"/>
                <w:spacing w:val="-4"/>
                <w:sz w:val="20"/>
                <w:szCs w:val="20"/>
                <w:highlight w:val="yellow"/>
              </w:rPr>
              <w:t xml:space="preserve"> </w:t>
            </w:r>
            <w:r w:rsidRPr="004C35AA">
              <w:rPr>
                <w:rFonts w:ascii="Arial" w:hAnsi="Arial" w:cs="Arial"/>
                <w:b/>
                <w:color w:val="000000"/>
                <w:sz w:val="20"/>
                <w:szCs w:val="20"/>
                <w:highlight w:val="yellow"/>
              </w:rPr>
              <w:t>prohibited</w:t>
            </w:r>
            <w:r w:rsidRPr="004C35AA">
              <w:rPr>
                <w:rFonts w:ascii="Arial" w:hAnsi="Arial" w:cs="Arial"/>
                <w:b/>
                <w:color w:val="000000"/>
                <w:spacing w:val="-3"/>
                <w:sz w:val="20"/>
                <w:szCs w:val="20"/>
                <w:highlight w:val="yellow"/>
              </w:rPr>
              <w:t xml:space="preserve"> </w:t>
            </w:r>
            <w:r w:rsidRPr="004C35AA">
              <w:rPr>
                <w:rFonts w:ascii="Arial" w:hAnsi="Arial" w:cs="Arial"/>
                <w:b/>
                <w:color w:val="000000"/>
                <w:sz w:val="20"/>
                <w:szCs w:val="20"/>
                <w:highlight w:val="yellow"/>
              </w:rPr>
              <w:t>during</w:t>
            </w:r>
            <w:r w:rsidRPr="004C35AA">
              <w:rPr>
                <w:rFonts w:ascii="Arial" w:hAnsi="Arial" w:cs="Arial"/>
                <w:b/>
                <w:color w:val="000000"/>
                <w:spacing w:val="-3"/>
                <w:sz w:val="20"/>
                <w:szCs w:val="20"/>
                <w:highlight w:val="yellow"/>
              </w:rPr>
              <w:t xml:space="preserve"> </w:t>
            </w:r>
            <w:r w:rsidRPr="004C35AA">
              <w:rPr>
                <w:rFonts w:ascii="Arial" w:hAnsi="Arial" w:cs="Arial"/>
                <w:b/>
                <w:color w:val="000000"/>
                <w:sz w:val="20"/>
                <w:szCs w:val="20"/>
                <w:highlight w:val="yellow"/>
              </w:rPr>
              <w:t>peer</w:t>
            </w:r>
            <w:r w:rsidRPr="004C35AA">
              <w:rPr>
                <w:rFonts w:ascii="Arial" w:hAnsi="Arial" w:cs="Arial"/>
                <w:b/>
                <w:color w:val="000000"/>
                <w:sz w:val="20"/>
                <w:szCs w:val="20"/>
              </w:rPr>
              <w:t xml:space="preserve"> </w:t>
            </w:r>
            <w:r w:rsidRPr="004C35AA">
              <w:rPr>
                <w:rFonts w:ascii="Arial" w:hAnsi="Arial" w:cs="Arial"/>
                <w:b/>
                <w:color w:val="000000"/>
                <w:spacing w:val="-2"/>
                <w:sz w:val="20"/>
                <w:szCs w:val="20"/>
                <w:highlight w:val="yellow"/>
              </w:rPr>
              <w:t>review.</w:t>
            </w:r>
          </w:p>
        </w:tc>
        <w:tc>
          <w:tcPr>
            <w:tcW w:w="6442" w:type="dxa"/>
          </w:tcPr>
          <w:p w14:paraId="523EE454" w14:textId="77777777" w:rsidR="00A80EC8" w:rsidRPr="004C35AA" w:rsidRDefault="00F20C3E">
            <w:pPr>
              <w:pStyle w:val="TableParagraph"/>
              <w:spacing w:line="254" w:lineRule="auto"/>
              <w:ind w:left="108" w:right="731"/>
              <w:rPr>
                <w:rFonts w:ascii="Arial" w:hAnsi="Arial" w:cs="Arial"/>
                <w:sz w:val="20"/>
                <w:szCs w:val="20"/>
              </w:rPr>
            </w:pPr>
            <w:r w:rsidRPr="004C35AA">
              <w:rPr>
                <w:rFonts w:ascii="Arial" w:hAnsi="Arial" w:cs="Arial"/>
                <w:b/>
                <w:sz w:val="20"/>
                <w:szCs w:val="20"/>
              </w:rPr>
              <w:t>Author’s</w:t>
            </w:r>
            <w:r w:rsidRPr="004C35AA">
              <w:rPr>
                <w:rFonts w:ascii="Arial" w:hAnsi="Arial" w:cs="Arial"/>
                <w:b/>
                <w:spacing w:val="-6"/>
                <w:sz w:val="20"/>
                <w:szCs w:val="20"/>
              </w:rPr>
              <w:t xml:space="preserve"> </w:t>
            </w:r>
            <w:r w:rsidRPr="004C35AA">
              <w:rPr>
                <w:rFonts w:ascii="Arial" w:hAnsi="Arial" w:cs="Arial"/>
                <w:b/>
                <w:sz w:val="20"/>
                <w:szCs w:val="20"/>
              </w:rPr>
              <w:t>Feedback</w:t>
            </w:r>
            <w:r w:rsidRPr="004C35AA">
              <w:rPr>
                <w:rFonts w:ascii="Arial" w:hAnsi="Arial" w:cs="Arial"/>
                <w:b/>
                <w:spacing w:val="-5"/>
                <w:sz w:val="20"/>
                <w:szCs w:val="20"/>
              </w:rPr>
              <w:t xml:space="preserve"> </w:t>
            </w:r>
            <w:r w:rsidRPr="004C35AA">
              <w:rPr>
                <w:rFonts w:ascii="Arial" w:hAnsi="Arial" w:cs="Arial"/>
                <w:sz w:val="20"/>
                <w:szCs w:val="20"/>
              </w:rPr>
              <w:t>(It</w:t>
            </w:r>
            <w:r w:rsidRPr="004C35AA">
              <w:rPr>
                <w:rFonts w:ascii="Arial" w:hAnsi="Arial" w:cs="Arial"/>
                <w:spacing w:val="-5"/>
                <w:sz w:val="20"/>
                <w:szCs w:val="20"/>
              </w:rPr>
              <w:t xml:space="preserve"> </w:t>
            </w:r>
            <w:r w:rsidRPr="004C35AA">
              <w:rPr>
                <w:rFonts w:ascii="Arial" w:hAnsi="Arial" w:cs="Arial"/>
                <w:sz w:val="20"/>
                <w:szCs w:val="20"/>
              </w:rPr>
              <w:t>is</w:t>
            </w:r>
            <w:r w:rsidRPr="004C35AA">
              <w:rPr>
                <w:rFonts w:ascii="Arial" w:hAnsi="Arial" w:cs="Arial"/>
                <w:spacing w:val="-5"/>
                <w:sz w:val="20"/>
                <w:szCs w:val="20"/>
              </w:rPr>
              <w:t xml:space="preserve"> </w:t>
            </w:r>
            <w:r w:rsidRPr="004C35AA">
              <w:rPr>
                <w:rFonts w:ascii="Arial" w:hAnsi="Arial" w:cs="Arial"/>
                <w:sz w:val="20"/>
                <w:szCs w:val="20"/>
              </w:rPr>
              <w:t>mandatory</w:t>
            </w:r>
            <w:r w:rsidRPr="004C35AA">
              <w:rPr>
                <w:rFonts w:ascii="Arial" w:hAnsi="Arial" w:cs="Arial"/>
                <w:spacing w:val="-6"/>
                <w:sz w:val="20"/>
                <w:szCs w:val="20"/>
              </w:rPr>
              <w:t xml:space="preserve"> </w:t>
            </w:r>
            <w:r w:rsidRPr="004C35AA">
              <w:rPr>
                <w:rFonts w:ascii="Arial" w:hAnsi="Arial" w:cs="Arial"/>
                <w:sz w:val="20"/>
                <w:szCs w:val="20"/>
              </w:rPr>
              <w:t>that</w:t>
            </w:r>
            <w:r w:rsidRPr="004C35AA">
              <w:rPr>
                <w:rFonts w:ascii="Arial" w:hAnsi="Arial" w:cs="Arial"/>
                <w:spacing w:val="-5"/>
                <w:sz w:val="20"/>
                <w:szCs w:val="20"/>
              </w:rPr>
              <w:t xml:space="preserve"> </w:t>
            </w:r>
            <w:r w:rsidRPr="004C35AA">
              <w:rPr>
                <w:rFonts w:ascii="Arial" w:hAnsi="Arial" w:cs="Arial"/>
                <w:sz w:val="20"/>
                <w:szCs w:val="20"/>
              </w:rPr>
              <w:t>authors</w:t>
            </w:r>
            <w:r w:rsidRPr="004C35AA">
              <w:rPr>
                <w:rFonts w:ascii="Arial" w:hAnsi="Arial" w:cs="Arial"/>
                <w:spacing w:val="-5"/>
                <w:sz w:val="20"/>
                <w:szCs w:val="20"/>
              </w:rPr>
              <w:t xml:space="preserve"> </w:t>
            </w:r>
            <w:r w:rsidRPr="004C35AA">
              <w:rPr>
                <w:rFonts w:ascii="Arial" w:hAnsi="Arial" w:cs="Arial"/>
                <w:sz w:val="20"/>
                <w:szCs w:val="20"/>
              </w:rPr>
              <w:t>should</w:t>
            </w:r>
            <w:r w:rsidRPr="004C35AA">
              <w:rPr>
                <w:rFonts w:ascii="Arial" w:hAnsi="Arial" w:cs="Arial"/>
                <w:spacing w:val="-5"/>
                <w:sz w:val="20"/>
                <w:szCs w:val="20"/>
              </w:rPr>
              <w:t xml:space="preserve"> </w:t>
            </w:r>
            <w:r w:rsidRPr="004C35AA">
              <w:rPr>
                <w:rFonts w:ascii="Arial" w:hAnsi="Arial" w:cs="Arial"/>
                <w:sz w:val="20"/>
                <w:szCs w:val="20"/>
              </w:rPr>
              <w:t>write</w:t>
            </w:r>
            <w:r w:rsidRPr="004C35AA">
              <w:rPr>
                <w:rFonts w:ascii="Arial" w:hAnsi="Arial" w:cs="Arial"/>
                <w:spacing w:val="-6"/>
                <w:sz w:val="20"/>
                <w:szCs w:val="20"/>
              </w:rPr>
              <w:t xml:space="preserve"> </w:t>
            </w:r>
            <w:r w:rsidRPr="004C35AA">
              <w:rPr>
                <w:rFonts w:ascii="Arial" w:hAnsi="Arial" w:cs="Arial"/>
                <w:sz w:val="20"/>
                <w:szCs w:val="20"/>
              </w:rPr>
              <w:t>his/her feedback here)</w:t>
            </w:r>
          </w:p>
        </w:tc>
      </w:tr>
      <w:tr w:rsidR="00A80EC8" w:rsidRPr="004C35AA" w14:paraId="528ADF33" w14:textId="77777777">
        <w:trPr>
          <w:trHeight w:val="1379"/>
        </w:trPr>
        <w:tc>
          <w:tcPr>
            <w:tcW w:w="5351" w:type="dxa"/>
          </w:tcPr>
          <w:p w14:paraId="5A33EBA1" w14:textId="77777777" w:rsidR="00A80EC8" w:rsidRPr="004C35AA" w:rsidRDefault="00F20C3E">
            <w:pPr>
              <w:pStyle w:val="TableParagraph"/>
              <w:ind w:left="467" w:right="195"/>
              <w:rPr>
                <w:rFonts w:ascii="Arial" w:hAnsi="Arial" w:cs="Arial"/>
                <w:b/>
                <w:sz w:val="20"/>
                <w:szCs w:val="20"/>
              </w:rPr>
            </w:pPr>
            <w:r w:rsidRPr="004C35AA">
              <w:rPr>
                <w:rFonts w:ascii="Arial" w:hAnsi="Arial" w:cs="Arial"/>
                <w:b/>
                <w:sz w:val="20"/>
                <w:szCs w:val="20"/>
              </w:rPr>
              <w:t>Please</w:t>
            </w:r>
            <w:r w:rsidRPr="004C35AA">
              <w:rPr>
                <w:rFonts w:ascii="Arial" w:hAnsi="Arial" w:cs="Arial"/>
                <w:b/>
                <w:spacing w:val="-5"/>
                <w:sz w:val="20"/>
                <w:szCs w:val="20"/>
              </w:rPr>
              <w:t xml:space="preserve"> </w:t>
            </w:r>
            <w:r w:rsidRPr="004C35AA">
              <w:rPr>
                <w:rFonts w:ascii="Arial" w:hAnsi="Arial" w:cs="Arial"/>
                <w:b/>
                <w:sz w:val="20"/>
                <w:szCs w:val="20"/>
              </w:rPr>
              <w:t>write</w:t>
            </w:r>
            <w:r w:rsidRPr="004C35AA">
              <w:rPr>
                <w:rFonts w:ascii="Arial" w:hAnsi="Arial" w:cs="Arial"/>
                <w:b/>
                <w:spacing w:val="-5"/>
                <w:sz w:val="20"/>
                <w:szCs w:val="20"/>
              </w:rPr>
              <w:t xml:space="preserve"> </w:t>
            </w:r>
            <w:r w:rsidRPr="004C35AA">
              <w:rPr>
                <w:rFonts w:ascii="Arial" w:hAnsi="Arial" w:cs="Arial"/>
                <w:b/>
                <w:sz w:val="20"/>
                <w:szCs w:val="20"/>
              </w:rPr>
              <w:t>a</w:t>
            </w:r>
            <w:r w:rsidRPr="004C35AA">
              <w:rPr>
                <w:rFonts w:ascii="Arial" w:hAnsi="Arial" w:cs="Arial"/>
                <w:b/>
                <w:spacing w:val="-5"/>
                <w:sz w:val="20"/>
                <w:szCs w:val="20"/>
              </w:rPr>
              <w:t xml:space="preserve"> </w:t>
            </w:r>
            <w:r w:rsidRPr="004C35AA">
              <w:rPr>
                <w:rFonts w:ascii="Arial" w:hAnsi="Arial" w:cs="Arial"/>
                <w:b/>
                <w:sz w:val="20"/>
                <w:szCs w:val="20"/>
              </w:rPr>
              <w:t>few</w:t>
            </w:r>
            <w:r w:rsidRPr="004C35AA">
              <w:rPr>
                <w:rFonts w:ascii="Arial" w:hAnsi="Arial" w:cs="Arial"/>
                <w:b/>
                <w:spacing w:val="-5"/>
                <w:sz w:val="20"/>
                <w:szCs w:val="20"/>
              </w:rPr>
              <w:t xml:space="preserve"> </w:t>
            </w:r>
            <w:r w:rsidRPr="004C35AA">
              <w:rPr>
                <w:rFonts w:ascii="Arial" w:hAnsi="Arial" w:cs="Arial"/>
                <w:b/>
                <w:sz w:val="20"/>
                <w:szCs w:val="20"/>
              </w:rPr>
              <w:t>sentences</w:t>
            </w:r>
            <w:r w:rsidRPr="004C35AA">
              <w:rPr>
                <w:rFonts w:ascii="Arial" w:hAnsi="Arial" w:cs="Arial"/>
                <w:b/>
                <w:spacing w:val="-6"/>
                <w:sz w:val="20"/>
                <w:szCs w:val="20"/>
              </w:rPr>
              <w:t xml:space="preserve"> </w:t>
            </w:r>
            <w:r w:rsidRPr="004C35AA">
              <w:rPr>
                <w:rFonts w:ascii="Arial" w:hAnsi="Arial" w:cs="Arial"/>
                <w:b/>
                <w:sz w:val="20"/>
                <w:szCs w:val="20"/>
              </w:rPr>
              <w:t>regarding</w:t>
            </w:r>
            <w:r w:rsidRPr="004C35AA">
              <w:rPr>
                <w:rFonts w:ascii="Arial" w:hAnsi="Arial" w:cs="Arial"/>
                <w:b/>
                <w:spacing w:val="-5"/>
                <w:sz w:val="20"/>
                <w:szCs w:val="20"/>
              </w:rPr>
              <w:t xml:space="preserve"> </w:t>
            </w:r>
            <w:r w:rsidRPr="004C35AA">
              <w:rPr>
                <w:rFonts w:ascii="Arial" w:hAnsi="Arial" w:cs="Arial"/>
                <w:b/>
                <w:sz w:val="20"/>
                <w:szCs w:val="20"/>
              </w:rPr>
              <w:t>the</w:t>
            </w:r>
            <w:r w:rsidRPr="004C35AA">
              <w:rPr>
                <w:rFonts w:ascii="Arial" w:hAnsi="Arial" w:cs="Arial"/>
                <w:b/>
                <w:spacing w:val="-6"/>
                <w:sz w:val="20"/>
                <w:szCs w:val="20"/>
              </w:rPr>
              <w:t xml:space="preserve"> </w:t>
            </w:r>
            <w:r w:rsidRPr="004C35AA">
              <w:rPr>
                <w:rFonts w:ascii="Arial" w:hAnsi="Arial" w:cs="Arial"/>
                <w:b/>
                <w:sz w:val="20"/>
                <w:szCs w:val="20"/>
              </w:rPr>
              <w:t xml:space="preserve">importance of this manuscript for the scientific community. A minimum of 3-4 sentences may be required for this </w:t>
            </w:r>
            <w:r w:rsidRPr="004C35AA">
              <w:rPr>
                <w:rFonts w:ascii="Arial" w:hAnsi="Arial" w:cs="Arial"/>
                <w:b/>
                <w:spacing w:val="-2"/>
                <w:sz w:val="20"/>
                <w:szCs w:val="20"/>
              </w:rPr>
              <w:t>part.</w:t>
            </w:r>
          </w:p>
        </w:tc>
        <w:tc>
          <w:tcPr>
            <w:tcW w:w="9358" w:type="dxa"/>
          </w:tcPr>
          <w:p w14:paraId="14E378BA" w14:textId="77777777" w:rsidR="00A80EC8" w:rsidRPr="004C35AA" w:rsidRDefault="00F20C3E">
            <w:pPr>
              <w:pStyle w:val="TableParagraph"/>
              <w:ind w:left="108"/>
              <w:rPr>
                <w:rFonts w:ascii="Arial" w:hAnsi="Arial" w:cs="Arial"/>
                <w:sz w:val="20"/>
                <w:szCs w:val="20"/>
              </w:rPr>
            </w:pPr>
            <w:r w:rsidRPr="004C35AA">
              <w:rPr>
                <w:rFonts w:ascii="Arial" w:hAnsi="Arial" w:cs="Arial"/>
                <w:sz w:val="20"/>
                <w:szCs w:val="20"/>
              </w:rPr>
              <w:t>This</w:t>
            </w:r>
            <w:r w:rsidRPr="004C35AA">
              <w:rPr>
                <w:rFonts w:ascii="Arial" w:hAnsi="Arial" w:cs="Arial"/>
                <w:spacing w:val="-1"/>
                <w:sz w:val="20"/>
                <w:szCs w:val="20"/>
              </w:rPr>
              <w:t xml:space="preserve"> </w:t>
            </w:r>
            <w:r w:rsidRPr="004C35AA">
              <w:rPr>
                <w:rFonts w:ascii="Arial" w:hAnsi="Arial" w:cs="Arial"/>
                <w:sz w:val="20"/>
                <w:szCs w:val="20"/>
              </w:rPr>
              <w:t>manuscript</w:t>
            </w:r>
            <w:r w:rsidRPr="004C35AA">
              <w:rPr>
                <w:rFonts w:ascii="Arial" w:hAnsi="Arial" w:cs="Arial"/>
                <w:spacing w:val="-1"/>
                <w:sz w:val="20"/>
                <w:szCs w:val="20"/>
              </w:rPr>
              <w:t xml:space="preserve"> </w:t>
            </w:r>
            <w:r w:rsidRPr="004C35AA">
              <w:rPr>
                <w:rFonts w:ascii="Arial" w:hAnsi="Arial" w:cs="Arial"/>
                <w:sz w:val="20"/>
                <w:szCs w:val="20"/>
              </w:rPr>
              <w:t>highlights</w:t>
            </w:r>
            <w:r w:rsidRPr="004C35AA">
              <w:rPr>
                <w:rFonts w:ascii="Arial" w:hAnsi="Arial" w:cs="Arial"/>
                <w:spacing w:val="-1"/>
                <w:sz w:val="20"/>
                <w:szCs w:val="20"/>
              </w:rPr>
              <w:t xml:space="preserve"> </w:t>
            </w:r>
            <w:r w:rsidRPr="004C35AA">
              <w:rPr>
                <w:rFonts w:ascii="Arial" w:hAnsi="Arial" w:cs="Arial"/>
                <w:sz w:val="20"/>
                <w:szCs w:val="20"/>
              </w:rPr>
              <w:t>the</w:t>
            </w:r>
            <w:r w:rsidRPr="004C35AA">
              <w:rPr>
                <w:rFonts w:ascii="Arial" w:hAnsi="Arial" w:cs="Arial"/>
                <w:spacing w:val="-2"/>
                <w:sz w:val="20"/>
                <w:szCs w:val="20"/>
              </w:rPr>
              <w:t xml:space="preserve"> </w:t>
            </w:r>
            <w:r w:rsidRPr="004C35AA">
              <w:rPr>
                <w:rFonts w:ascii="Arial" w:hAnsi="Arial" w:cs="Arial"/>
                <w:sz w:val="20"/>
                <w:szCs w:val="20"/>
              </w:rPr>
              <w:t>limitations</w:t>
            </w:r>
            <w:r w:rsidRPr="004C35AA">
              <w:rPr>
                <w:rFonts w:ascii="Arial" w:hAnsi="Arial" w:cs="Arial"/>
                <w:spacing w:val="-1"/>
                <w:sz w:val="20"/>
                <w:szCs w:val="20"/>
              </w:rPr>
              <w:t xml:space="preserve"> </w:t>
            </w:r>
            <w:r w:rsidRPr="004C35AA">
              <w:rPr>
                <w:rFonts w:ascii="Arial" w:hAnsi="Arial" w:cs="Arial"/>
                <w:sz w:val="20"/>
                <w:szCs w:val="20"/>
              </w:rPr>
              <w:t>of</w:t>
            </w:r>
            <w:r w:rsidRPr="004C35AA">
              <w:rPr>
                <w:rFonts w:ascii="Arial" w:hAnsi="Arial" w:cs="Arial"/>
                <w:spacing w:val="-2"/>
                <w:sz w:val="20"/>
                <w:szCs w:val="20"/>
              </w:rPr>
              <w:t xml:space="preserve"> </w:t>
            </w:r>
            <w:r w:rsidRPr="004C35AA">
              <w:rPr>
                <w:rFonts w:ascii="Arial" w:hAnsi="Arial" w:cs="Arial"/>
                <w:sz w:val="20"/>
                <w:szCs w:val="20"/>
              </w:rPr>
              <w:t>traditional,</w:t>
            </w:r>
            <w:r w:rsidRPr="004C35AA">
              <w:rPr>
                <w:rFonts w:ascii="Arial" w:hAnsi="Arial" w:cs="Arial"/>
                <w:spacing w:val="-2"/>
                <w:sz w:val="20"/>
                <w:szCs w:val="20"/>
              </w:rPr>
              <w:t xml:space="preserve"> </w:t>
            </w:r>
            <w:r w:rsidRPr="004C35AA">
              <w:rPr>
                <w:rFonts w:ascii="Arial" w:hAnsi="Arial" w:cs="Arial"/>
                <w:sz w:val="20"/>
                <w:szCs w:val="20"/>
              </w:rPr>
              <w:t>fragmented</w:t>
            </w:r>
            <w:r w:rsidRPr="004C35AA">
              <w:rPr>
                <w:rFonts w:ascii="Arial" w:hAnsi="Arial" w:cs="Arial"/>
                <w:spacing w:val="-1"/>
                <w:sz w:val="20"/>
                <w:szCs w:val="20"/>
              </w:rPr>
              <w:t xml:space="preserve"> </w:t>
            </w:r>
            <w:r w:rsidRPr="004C35AA">
              <w:rPr>
                <w:rFonts w:ascii="Arial" w:hAnsi="Arial" w:cs="Arial"/>
                <w:sz w:val="20"/>
                <w:szCs w:val="20"/>
              </w:rPr>
              <w:t>student</w:t>
            </w:r>
            <w:r w:rsidRPr="004C35AA">
              <w:rPr>
                <w:rFonts w:ascii="Arial" w:hAnsi="Arial" w:cs="Arial"/>
                <w:spacing w:val="-1"/>
                <w:sz w:val="20"/>
                <w:szCs w:val="20"/>
              </w:rPr>
              <w:t xml:space="preserve"> </w:t>
            </w:r>
            <w:r w:rsidRPr="004C35AA">
              <w:rPr>
                <w:rFonts w:ascii="Arial" w:hAnsi="Arial" w:cs="Arial"/>
                <w:sz w:val="20"/>
                <w:szCs w:val="20"/>
              </w:rPr>
              <w:t>development</w:t>
            </w:r>
            <w:r w:rsidRPr="004C35AA">
              <w:rPr>
                <w:rFonts w:ascii="Arial" w:hAnsi="Arial" w:cs="Arial"/>
                <w:spacing w:val="-3"/>
                <w:sz w:val="20"/>
                <w:szCs w:val="20"/>
              </w:rPr>
              <w:t xml:space="preserve"> </w:t>
            </w:r>
            <w:r w:rsidRPr="004C35AA">
              <w:rPr>
                <w:rFonts w:ascii="Arial" w:hAnsi="Arial" w:cs="Arial"/>
                <w:sz w:val="20"/>
                <w:szCs w:val="20"/>
              </w:rPr>
              <w:t>models</w:t>
            </w:r>
            <w:r w:rsidRPr="004C35AA">
              <w:rPr>
                <w:rFonts w:ascii="Arial" w:hAnsi="Arial" w:cs="Arial"/>
                <w:spacing w:val="-1"/>
                <w:sz w:val="20"/>
                <w:szCs w:val="20"/>
              </w:rPr>
              <w:t xml:space="preserve"> </w:t>
            </w:r>
            <w:r w:rsidRPr="004C35AA">
              <w:rPr>
                <w:rFonts w:ascii="Arial" w:hAnsi="Arial" w:cs="Arial"/>
                <w:sz w:val="20"/>
                <w:szCs w:val="20"/>
              </w:rPr>
              <w:t>and</w:t>
            </w:r>
            <w:r w:rsidRPr="004C35AA">
              <w:rPr>
                <w:rFonts w:ascii="Arial" w:hAnsi="Arial" w:cs="Arial"/>
                <w:spacing w:val="-1"/>
                <w:sz w:val="20"/>
                <w:szCs w:val="20"/>
              </w:rPr>
              <w:t xml:space="preserve"> </w:t>
            </w:r>
            <w:r w:rsidRPr="004C35AA">
              <w:rPr>
                <w:rFonts w:ascii="Arial" w:hAnsi="Arial" w:cs="Arial"/>
                <w:sz w:val="20"/>
                <w:szCs w:val="20"/>
              </w:rPr>
              <w:t>specifically focuses on how logistics, student affairs, and information technology systems can be unified into a cohesive ecosystem.</w:t>
            </w:r>
            <w:r w:rsidRPr="004C35AA">
              <w:rPr>
                <w:rFonts w:ascii="Arial" w:hAnsi="Arial" w:cs="Arial"/>
                <w:spacing w:val="-3"/>
                <w:sz w:val="20"/>
                <w:szCs w:val="20"/>
              </w:rPr>
              <w:t xml:space="preserve"> </w:t>
            </w:r>
            <w:r w:rsidRPr="004C35AA">
              <w:rPr>
                <w:rFonts w:ascii="Arial" w:hAnsi="Arial" w:cs="Arial"/>
                <w:sz w:val="20"/>
                <w:szCs w:val="20"/>
              </w:rPr>
              <w:t>By</w:t>
            </w:r>
            <w:r w:rsidRPr="004C35AA">
              <w:rPr>
                <w:rFonts w:ascii="Arial" w:hAnsi="Arial" w:cs="Arial"/>
                <w:spacing w:val="-3"/>
                <w:sz w:val="20"/>
                <w:szCs w:val="20"/>
              </w:rPr>
              <w:t xml:space="preserve"> </w:t>
            </w:r>
            <w:r w:rsidRPr="004C35AA">
              <w:rPr>
                <w:rFonts w:ascii="Arial" w:hAnsi="Arial" w:cs="Arial"/>
                <w:sz w:val="20"/>
                <w:szCs w:val="20"/>
              </w:rPr>
              <w:t>constructing</w:t>
            </w:r>
            <w:r w:rsidRPr="004C35AA">
              <w:rPr>
                <w:rFonts w:ascii="Arial" w:hAnsi="Arial" w:cs="Arial"/>
                <w:spacing w:val="-3"/>
                <w:sz w:val="20"/>
                <w:szCs w:val="20"/>
              </w:rPr>
              <w:t xml:space="preserve"> </w:t>
            </w:r>
            <w:r w:rsidRPr="004C35AA">
              <w:rPr>
                <w:rFonts w:ascii="Arial" w:hAnsi="Arial" w:cs="Arial"/>
                <w:sz w:val="20"/>
                <w:szCs w:val="20"/>
              </w:rPr>
              <w:t>a</w:t>
            </w:r>
            <w:r w:rsidRPr="004C35AA">
              <w:rPr>
                <w:rFonts w:ascii="Arial" w:hAnsi="Arial" w:cs="Arial"/>
                <w:spacing w:val="-5"/>
                <w:sz w:val="20"/>
                <w:szCs w:val="20"/>
              </w:rPr>
              <w:t xml:space="preserve"> </w:t>
            </w:r>
            <w:r w:rsidRPr="004C35AA">
              <w:rPr>
                <w:rFonts w:ascii="Arial" w:hAnsi="Arial" w:cs="Arial"/>
                <w:sz w:val="20"/>
                <w:szCs w:val="20"/>
              </w:rPr>
              <w:t>novel</w:t>
            </w:r>
            <w:r w:rsidRPr="004C35AA">
              <w:rPr>
                <w:rFonts w:ascii="Arial" w:hAnsi="Arial" w:cs="Arial"/>
                <w:spacing w:val="-3"/>
                <w:sz w:val="20"/>
                <w:szCs w:val="20"/>
              </w:rPr>
              <w:t xml:space="preserve"> </w:t>
            </w:r>
            <w:r w:rsidRPr="004C35AA">
              <w:rPr>
                <w:rFonts w:ascii="Arial" w:hAnsi="Arial" w:cs="Arial"/>
                <w:sz w:val="20"/>
                <w:szCs w:val="20"/>
              </w:rPr>
              <w:t>triadic</w:t>
            </w:r>
            <w:r w:rsidRPr="004C35AA">
              <w:rPr>
                <w:rFonts w:ascii="Arial" w:hAnsi="Arial" w:cs="Arial"/>
                <w:spacing w:val="-3"/>
                <w:sz w:val="20"/>
                <w:szCs w:val="20"/>
              </w:rPr>
              <w:t xml:space="preserve"> </w:t>
            </w:r>
            <w:r w:rsidRPr="004C35AA">
              <w:rPr>
                <w:rFonts w:ascii="Arial" w:hAnsi="Arial" w:cs="Arial"/>
                <w:sz w:val="20"/>
                <w:szCs w:val="20"/>
              </w:rPr>
              <w:t>collaborative</w:t>
            </w:r>
            <w:r w:rsidRPr="004C35AA">
              <w:rPr>
                <w:rFonts w:ascii="Arial" w:hAnsi="Arial" w:cs="Arial"/>
                <w:spacing w:val="-4"/>
                <w:sz w:val="20"/>
                <w:szCs w:val="20"/>
              </w:rPr>
              <w:t xml:space="preserve"> </w:t>
            </w:r>
            <w:r w:rsidRPr="004C35AA">
              <w:rPr>
                <w:rFonts w:ascii="Arial" w:hAnsi="Arial" w:cs="Arial"/>
                <w:sz w:val="20"/>
                <w:szCs w:val="20"/>
              </w:rPr>
              <w:t>framework</w:t>
            </w:r>
            <w:r w:rsidRPr="004C35AA">
              <w:rPr>
                <w:rFonts w:ascii="Arial" w:hAnsi="Arial" w:cs="Arial"/>
                <w:spacing w:val="-3"/>
                <w:sz w:val="20"/>
                <w:szCs w:val="20"/>
              </w:rPr>
              <w:t xml:space="preserve"> </w:t>
            </w:r>
            <w:r w:rsidRPr="004C35AA">
              <w:rPr>
                <w:rFonts w:ascii="Arial" w:hAnsi="Arial" w:cs="Arial"/>
                <w:sz w:val="20"/>
                <w:szCs w:val="20"/>
              </w:rPr>
              <w:t>and</w:t>
            </w:r>
            <w:r w:rsidRPr="004C35AA">
              <w:rPr>
                <w:rFonts w:ascii="Arial" w:hAnsi="Arial" w:cs="Arial"/>
                <w:spacing w:val="-4"/>
                <w:sz w:val="20"/>
                <w:szCs w:val="20"/>
              </w:rPr>
              <w:t xml:space="preserve"> </w:t>
            </w:r>
            <w:r w:rsidRPr="004C35AA">
              <w:rPr>
                <w:rFonts w:ascii="Arial" w:hAnsi="Arial" w:cs="Arial"/>
                <w:sz w:val="20"/>
                <w:szCs w:val="20"/>
              </w:rPr>
              <w:t>proposing</w:t>
            </w:r>
            <w:r w:rsidRPr="004C35AA">
              <w:rPr>
                <w:rFonts w:ascii="Arial" w:hAnsi="Arial" w:cs="Arial"/>
                <w:spacing w:val="-3"/>
                <w:sz w:val="20"/>
                <w:szCs w:val="20"/>
              </w:rPr>
              <w:t xml:space="preserve"> </w:t>
            </w:r>
            <w:r w:rsidRPr="004C35AA">
              <w:rPr>
                <w:rFonts w:ascii="Arial" w:hAnsi="Arial" w:cs="Arial"/>
                <w:sz w:val="20"/>
                <w:szCs w:val="20"/>
              </w:rPr>
              <w:t>actionable</w:t>
            </w:r>
            <w:r w:rsidRPr="004C35AA">
              <w:rPr>
                <w:rFonts w:ascii="Arial" w:hAnsi="Arial" w:cs="Arial"/>
                <w:spacing w:val="-3"/>
                <w:sz w:val="20"/>
                <w:szCs w:val="20"/>
              </w:rPr>
              <w:t xml:space="preserve"> </w:t>
            </w:r>
            <w:r w:rsidRPr="004C35AA">
              <w:rPr>
                <w:rFonts w:ascii="Arial" w:hAnsi="Arial" w:cs="Arial"/>
                <w:sz w:val="20"/>
                <w:szCs w:val="20"/>
              </w:rPr>
              <w:t>strategies,</w:t>
            </w:r>
            <w:r w:rsidRPr="004C35AA">
              <w:rPr>
                <w:rFonts w:ascii="Arial" w:hAnsi="Arial" w:cs="Arial"/>
                <w:spacing w:val="-4"/>
                <w:sz w:val="20"/>
                <w:szCs w:val="20"/>
              </w:rPr>
              <w:t xml:space="preserve"> </w:t>
            </w:r>
            <w:r w:rsidRPr="004C35AA">
              <w:rPr>
                <w:rFonts w:ascii="Arial" w:hAnsi="Arial" w:cs="Arial"/>
                <w:sz w:val="20"/>
                <w:szCs w:val="20"/>
              </w:rPr>
              <w:t>the</w:t>
            </w:r>
            <w:r w:rsidRPr="004C35AA">
              <w:rPr>
                <w:rFonts w:ascii="Arial" w:hAnsi="Arial" w:cs="Arial"/>
                <w:spacing w:val="-4"/>
                <w:sz w:val="20"/>
                <w:szCs w:val="20"/>
              </w:rPr>
              <w:t xml:space="preserve"> </w:t>
            </w:r>
            <w:r w:rsidRPr="004C35AA">
              <w:rPr>
                <w:rFonts w:ascii="Arial" w:hAnsi="Arial" w:cs="Arial"/>
                <w:sz w:val="20"/>
                <w:szCs w:val="20"/>
              </w:rPr>
              <w:t>paper offers strategic insights for universities to build student-centered, data-informed governance structures, which is particularly relevant for institutions navigating digital transformation and seeking to enhance whole-person</w:t>
            </w:r>
          </w:p>
          <w:p w14:paraId="759B26FF" w14:textId="77777777" w:rsidR="00A80EC8" w:rsidRPr="004C35AA" w:rsidRDefault="00F20C3E">
            <w:pPr>
              <w:pStyle w:val="TableParagraph"/>
              <w:spacing w:line="209" w:lineRule="exact"/>
              <w:ind w:left="108"/>
              <w:rPr>
                <w:rFonts w:ascii="Arial" w:hAnsi="Arial" w:cs="Arial"/>
                <w:sz w:val="20"/>
                <w:szCs w:val="20"/>
              </w:rPr>
            </w:pPr>
            <w:r w:rsidRPr="004C35AA">
              <w:rPr>
                <w:rFonts w:ascii="Arial" w:hAnsi="Arial" w:cs="Arial"/>
                <w:spacing w:val="-2"/>
                <w:sz w:val="20"/>
                <w:szCs w:val="20"/>
              </w:rPr>
              <w:t>education.</w:t>
            </w:r>
          </w:p>
        </w:tc>
        <w:tc>
          <w:tcPr>
            <w:tcW w:w="6442" w:type="dxa"/>
          </w:tcPr>
          <w:p w14:paraId="5C340403" w14:textId="77777777" w:rsidR="00A80EC8" w:rsidRPr="004C35AA" w:rsidRDefault="00A80EC8">
            <w:pPr>
              <w:pStyle w:val="TableParagraph"/>
              <w:rPr>
                <w:rFonts w:ascii="Arial" w:hAnsi="Arial" w:cs="Arial"/>
                <w:sz w:val="20"/>
                <w:szCs w:val="20"/>
              </w:rPr>
            </w:pPr>
          </w:p>
        </w:tc>
      </w:tr>
      <w:tr w:rsidR="00A80EC8" w:rsidRPr="004C35AA" w14:paraId="7EA4EF8A" w14:textId="77777777">
        <w:trPr>
          <w:trHeight w:val="1261"/>
        </w:trPr>
        <w:tc>
          <w:tcPr>
            <w:tcW w:w="5351" w:type="dxa"/>
          </w:tcPr>
          <w:p w14:paraId="34A187E3" w14:textId="77777777" w:rsidR="00A80EC8" w:rsidRPr="004C35AA" w:rsidRDefault="00F20C3E">
            <w:pPr>
              <w:pStyle w:val="TableParagraph"/>
              <w:spacing w:line="230" w:lineRule="exact"/>
              <w:ind w:left="467"/>
              <w:rPr>
                <w:rFonts w:ascii="Arial" w:hAnsi="Arial" w:cs="Arial"/>
                <w:b/>
                <w:sz w:val="20"/>
                <w:szCs w:val="20"/>
              </w:rPr>
            </w:pPr>
            <w:r w:rsidRPr="004C35AA">
              <w:rPr>
                <w:rFonts w:ascii="Arial" w:hAnsi="Arial" w:cs="Arial"/>
                <w:b/>
                <w:sz w:val="20"/>
                <w:szCs w:val="20"/>
              </w:rPr>
              <w:t>Is</w:t>
            </w:r>
            <w:r w:rsidRPr="004C35AA">
              <w:rPr>
                <w:rFonts w:ascii="Arial" w:hAnsi="Arial" w:cs="Arial"/>
                <w:b/>
                <w:spacing w:val="-1"/>
                <w:sz w:val="20"/>
                <w:szCs w:val="20"/>
              </w:rPr>
              <w:t xml:space="preserve"> </w:t>
            </w:r>
            <w:r w:rsidRPr="004C35AA">
              <w:rPr>
                <w:rFonts w:ascii="Arial" w:hAnsi="Arial" w:cs="Arial"/>
                <w:b/>
                <w:sz w:val="20"/>
                <w:szCs w:val="20"/>
              </w:rPr>
              <w:t>the</w:t>
            </w:r>
            <w:r w:rsidRPr="004C35AA">
              <w:rPr>
                <w:rFonts w:ascii="Arial" w:hAnsi="Arial" w:cs="Arial"/>
                <w:b/>
                <w:spacing w:val="-3"/>
                <w:sz w:val="20"/>
                <w:szCs w:val="20"/>
              </w:rPr>
              <w:t xml:space="preserve"> </w:t>
            </w:r>
            <w:r w:rsidRPr="004C35AA">
              <w:rPr>
                <w:rFonts w:ascii="Arial" w:hAnsi="Arial" w:cs="Arial"/>
                <w:b/>
                <w:sz w:val="20"/>
                <w:szCs w:val="20"/>
              </w:rPr>
              <w:t>title</w:t>
            </w:r>
            <w:r w:rsidRPr="004C35AA">
              <w:rPr>
                <w:rFonts w:ascii="Arial" w:hAnsi="Arial" w:cs="Arial"/>
                <w:b/>
                <w:spacing w:val="-3"/>
                <w:sz w:val="20"/>
                <w:szCs w:val="20"/>
              </w:rPr>
              <w:t xml:space="preserve"> </w:t>
            </w:r>
            <w:r w:rsidRPr="004C35AA">
              <w:rPr>
                <w:rFonts w:ascii="Arial" w:hAnsi="Arial" w:cs="Arial"/>
                <w:b/>
                <w:sz w:val="20"/>
                <w:szCs w:val="20"/>
              </w:rPr>
              <w:t>of</w:t>
            </w:r>
            <w:r w:rsidRPr="004C35AA">
              <w:rPr>
                <w:rFonts w:ascii="Arial" w:hAnsi="Arial" w:cs="Arial"/>
                <w:b/>
                <w:spacing w:val="-2"/>
                <w:sz w:val="20"/>
                <w:szCs w:val="20"/>
              </w:rPr>
              <w:t xml:space="preserve"> </w:t>
            </w:r>
            <w:r w:rsidRPr="004C35AA">
              <w:rPr>
                <w:rFonts w:ascii="Arial" w:hAnsi="Arial" w:cs="Arial"/>
                <w:b/>
                <w:sz w:val="20"/>
                <w:szCs w:val="20"/>
              </w:rPr>
              <w:t>the</w:t>
            </w:r>
            <w:r w:rsidRPr="004C35AA">
              <w:rPr>
                <w:rFonts w:ascii="Arial" w:hAnsi="Arial" w:cs="Arial"/>
                <w:b/>
                <w:spacing w:val="-1"/>
                <w:sz w:val="20"/>
                <w:szCs w:val="20"/>
              </w:rPr>
              <w:t xml:space="preserve"> </w:t>
            </w:r>
            <w:r w:rsidRPr="004C35AA">
              <w:rPr>
                <w:rFonts w:ascii="Arial" w:hAnsi="Arial" w:cs="Arial"/>
                <w:b/>
                <w:sz w:val="20"/>
                <w:szCs w:val="20"/>
              </w:rPr>
              <w:t xml:space="preserve">article </w:t>
            </w:r>
            <w:r w:rsidRPr="004C35AA">
              <w:rPr>
                <w:rFonts w:ascii="Arial" w:hAnsi="Arial" w:cs="Arial"/>
                <w:b/>
                <w:spacing w:val="-2"/>
                <w:sz w:val="20"/>
                <w:szCs w:val="20"/>
              </w:rPr>
              <w:t>suitable?</w:t>
            </w:r>
          </w:p>
          <w:p w14:paraId="33E6D992" w14:textId="77777777" w:rsidR="00A80EC8" w:rsidRPr="004C35AA" w:rsidRDefault="00F20C3E">
            <w:pPr>
              <w:pStyle w:val="TableParagraph"/>
              <w:spacing w:line="230" w:lineRule="exact"/>
              <w:ind w:left="467"/>
              <w:rPr>
                <w:rFonts w:ascii="Arial" w:hAnsi="Arial" w:cs="Arial"/>
                <w:b/>
                <w:sz w:val="20"/>
                <w:szCs w:val="20"/>
              </w:rPr>
            </w:pPr>
            <w:r w:rsidRPr="004C35AA">
              <w:rPr>
                <w:rFonts w:ascii="Arial" w:hAnsi="Arial" w:cs="Arial"/>
                <w:b/>
                <w:sz w:val="20"/>
                <w:szCs w:val="20"/>
              </w:rPr>
              <w:t>(If</w:t>
            </w:r>
            <w:r w:rsidRPr="004C35AA">
              <w:rPr>
                <w:rFonts w:ascii="Arial" w:hAnsi="Arial" w:cs="Arial"/>
                <w:b/>
                <w:spacing w:val="-3"/>
                <w:sz w:val="20"/>
                <w:szCs w:val="20"/>
              </w:rPr>
              <w:t xml:space="preserve"> </w:t>
            </w:r>
            <w:r w:rsidRPr="004C35AA">
              <w:rPr>
                <w:rFonts w:ascii="Arial" w:hAnsi="Arial" w:cs="Arial"/>
                <w:b/>
                <w:sz w:val="20"/>
                <w:szCs w:val="20"/>
              </w:rPr>
              <w:t>not</w:t>
            </w:r>
            <w:r w:rsidRPr="004C35AA">
              <w:rPr>
                <w:rFonts w:ascii="Arial" w:hAnsi="Arial" w:cs="Arial"/>
                <w:b/>
                <w:spacing w:val="-1"/>
                <w:sz w:val="20"/>
                <w:szCs w:val="20"/>
              </w:rPr>
              <w:t xml:space="preserve"> </w:t>
            </w:r>
            <w:r w:rsidRPr="004C35AA">
              <w:rPr>
                <w:rFonts w:ascii="Arial" w:hAnsi="Arial" w:cs="Arial"/>
                <w:b/>
                <w:sz w:val="20"/>
                <w:szCs w:val="20"/>
              </w:rPr>
              <w:t>please</w:t>
            </w:r>
            <w:r w:rsidRPr="004C35AA">
              <w:rPr>
                <w:rFonts w:ascii="Arial" w:hAnsi="Arial" w:cs="Arial"/>
                <w:b/>
                <w:spacing w:val="-3"/>
                <w:sz w:val="20"/>
                <w:szCs w:val="20"/>
              </w:rPr>
              <w:t xml:space="preserve"> </w:t>
            </w:r>
            <w:r w:rsidRPr="004C35AA">
              <w:rPr>
                <w:rFonts w:ascii="Arial" w:hAnsi="Arial" w:cs="Arial"/>
                <w:b/>
                <w:sz w:val="20"/>
                <w:szCs w:val="20"/>
              </w:rPr>
              <w:t>suggest</w:t>
            </w:r>
            <w:r w:rsidRPr="004C35AA">
              <w:rPr>
                <w:rFonts w:ascii="Arial" w:hAnsi="Arial" w:cs="Arial"/>
                <w:b/>
                <w:spacing w:val="-1"/>
                <w:sz w:val="20"/>
                <w:szCs w:val="20"/>
              </w:rPr>
              <w:t xml:space="preserve"> </w:t>
            </w:r>
            <w:r w:rsidRPr="004C35AA">
              <w:rPr>
                <w:rFonts w:ascii="Arial" w:hAnsi="Arial" w:cs="Arial"/>
                <w:b/>
                <w:sz w:val="20"/>
                <w:szCs w:val="20"/>
              </w:rPr>
              <w:t>an</w:t>
            </w:r>
            <w:r w:rsidRPr="004C35AA">
              <w:rPr>
                <w:rFonts w:ascii="Arial" w:hAnsi="Arial" w:cs="Arial"/>
                <w:b/>
                <w:spacing w:val="-2"/>
                <w:sz w:val="20"/>
                <w:szCs w:val="20"/>
              </w:rPr>
              <w:t xml:space="preserve"> </w:t>
            </w:r>
            <w:r w:rsidRPr="004C35AA">
              <w:rPr>
                <w:rFonts w:ascii="Arial" w:hAnsi="Arial" w:cs="Arial"/>
                <w:b/>
                <w:sz w:val="20"/>
                <w:szCs w:val="20"/>
              </w:rPr>
              <w:t xml:space="preserve">alternative </w:t>
            </w:r>
            <w:r w:rsidRPr="004C35AA">
              <w:rPr>
                <w:rFonts w:ascii="Arial" w:hAnsi="Arial" w:cs="Arial"/>
                <w:b/>
                <w:spacing w:val="-2"/>
                <w:sz w:val="20"/>
                <w:szCs w:val="20"/>
              </w:rPr>
              <w:t>title)</w:t>
            </w:r>
          </w:p>
        </w:tc>
        <w:tc>
          <w:tcPr>
            <w:tcW w:w="9358" w:type="dxa"/>
          </w:tcPr>
          <w:p w14:paraId="3A35822B" w14:textId="77777777" w:rsidR="00A80EC8" w:rsidRPr="004C35AA" w:rsidRDefault="00F20C3E">
            <w:pPr>
              <w:pStyle w:val="TableParagraph"/>
              <w:ind w:left="108" w:right="141"/>
              <w:rPr>
                <w:rFonts w:ascii="Arial" w:hAnsi="Arial" w:cs="Arial"/>
                <w:sz w:val="20"/>
                <w:szCs w:val="20"/>
              </w:rPr>
            </w:pPr>
            <w:r w:rsidRPr="004C35AA">
              <w:rPr>
                <w:rFonts w:ascii="Arial" w:hAnsi="Arial" w:cs="Arial"/>
                <w:sz w:val="20"/>
                <w:szCs w:val="20"/>
              </w:rPr>
              <w:t>Yes.</w:t>
            </w:r>
            <w:r w:rsidRPr="004C35AA">
              <w:rPr>
                <w:rFonts w:ascii="Arial" w:hAnsi="Arial" w:cs="Arial"/>
                <w:spacing w:val="-4"/>
                <w:sz w:val="20"/>
                <w:szCs w:val="20"/>
              </w:rPr>
              <w:t xml:space="preserve"> </w:t>
            </w:r>
            <w:r w:rsidRPr="004C35AA">
              <w:rPr>
                <w:rFonts w:ascii="Arial" w:hAnsi="Arial" w:cs="Arial"/>
                <w:color w:val="121213"/>
                <w:sz w:val="20"/>
                <w:szCs w:val="20"/>
              </w:rPr>
              <w:t>The</w:t>
            </w:r>
            <w:r w:rsidRPr="004C35AA">
              <w:rPr>
                <w:rFonts w:ascii="Arial" w:hAnsi="Arial" w:cs="Arial"/>
                <w:color w:val="121213"/>
                <w:spacing w:val="-3"/>
                <w:sz w:val="20"/>
                <w:szCs w:val="20"/>
              </w:rPr>
              <w:t xml:space="preserve"> </w:t>
            </w:r>
            <w:r w:rsidRPr="004C35AA">
              <w:rPr>
                <w:rFonts w:ascii="Arial" w:hAnsi="Arial" w:cs="Arial"/>
                <w:color w:val="121213"/>
                <w:sz w:val="20"/>
                <w:szCs w:val="20"/>
              </w:rPr>
              <w:t>title</w:t>
            </w:r>
            <w:r w:rsidRPr="004C35AA">
              <w:rPr>
                <w:rFonts w:ascii="Arial" w:hAnsi="Arial" w:cs="Arial"/>
                <w:color w:val="121213"/>
                <w:spacing w:val="-3"/>
                <w:sz w:val="20"/>
                <w:szCs w:val="20"/>
              </w:rPr>
              <w:t xml:space="preserve"> </w:t>
            </w:r>
            <w:r w:rsidRPr="004C35AA">
              <w:rPr>
                <w:rFonts w:ascii="Arial" w:hAnsi="Arial" w:cs="Arial"/>
                <w:color w:val="121213"/>
                <w:sz w:val="20"/>
                <w:szCs w:val="20"/>
              </w:rPr>
              <w:t>effectively</w:t>
            </w:r>
            <w:r w:rsidRPr="004C35AA">
              <w:rPr>
                <w:rFonts w:ascii="Arial" w:hAnsi="Arial" w:cs="Arial"/>
                <w:color w:val="121213"/>
                <w:spacing w:val="-3"/>
                <w:sz w:val="20"/>
                <w:szCs w:val="20"/>
              </w:rPr>
              <w:t xml:space="preserve"> </w:t>
            </w:r>
            <w:r w:rsidRPr="004C35AA">
              <w:rPr>
                <w:rFonts w:ascii="Arial" w:hAnsi="Arial" w:cs="Arial"/>
                <w:color w:val="121213"/>
                <w:sz w:val="20"/>
                <w:szCs w:val="20"/>
              </w:rPr>
              <w:t>encapsulates</w:t>
            </w:r>
            <w:r w:rsidRPr="004C35AA">
              <w:rPr>
                <w:rFonts w:ascii="Arial" w:hAnsi="Arial" w:cs="Arial"/>
                <w:color w:val="121213"/>
                <w:spacing w:val="-5"/>
                <w:sz w:val="20"/>
                <w:szCs w:val="20"/>
              </w:rPr>
              <w:t xml:space="preserve"> </w:t>
            </w:r>
            <w:r w:rsidRPr="004C35AA">
              <w:rPr>
                <w:rFonts w:ascii="Arial" w:hAnsi="Arial" w:cs="Arial"/>
                <w:color w:val="121213"/>
                <w:sz w:val="20"/>
                <w:szCs w:val="20"/>
              </w:rPr>
              <w:t>the</w:t>
            </w:r>
            <w:r w:rsidRPr="004C35AA">
              <w:rPr>
                <w:rFonts w:ascii="Arial" w:hAnsi="Arial" w:cs="Arial"/>
                <w:color w:val="121213"/>
                <w:spacing w:val="-5"/>
                <w:sz w:val="20"/>
                <w:szCs w:val="20"/>
              </w:rPr>
              <w:t xml:space="preserve"> </w:t>
            </w:r>
            <w:r w:rsidRPr="004C35AA">
              <w:rPr>
                <w:rFonts w:ascii="Arial" w:hAnsi="Arial" w:cs="Arial"/>
                <w:color w:val="121213"/>
                <w:sz w:val="20"/>
                <w:szCs w:val="20"/>
              </w:rPr>
              <w:t>study's</w:t>
            </w:r>
            <w:r w:rsidRPr="004C35AA">
              <w:rPr>
                <w:rFonts w:ascii="Arial" w:hAnsi="Arial" w:cs="Arial"/>
                <w:color w:val="121213"/>
                <w:spacing w:val="-4"/>
                <w:sz w:val="20"/>
                <w:szCs w:val="20"/>
              </w:rPr>
              <w:t xml:space="preserve"> </w:t>
            </w:r>
            <w:r w:rsidRPr="004C35AA">
              <w:rPr>
                <w:rFonts w:ascii="Arial" w:hAnsi="Arial" w:cs="Arial"/>
                <w:color w:val="121213"/>
                <w:sz w:val="20"/>
                <w:szCs w:val="20"/>
              </w:rPr>
              <w:t>objective,</w:t>
            </w:r>
            <w:r w:rsidRPr="004C35AA">
              <w:rPr>
                <w:rFonts w:ascii="Arial" w:hAnsi="Arial" w:cs="Arial"/>
                <w:color w:val="121213"/>
                <w:spacing w:val="-3"/>
                <w:sz w:val="20"/>
                <w:szCs w:val="20"/>
              </w:rPr>
              <w:t xml:space="preserve"> </w:t>
            </w:r>
            <w:r w:rsidRPr="004C35AA">
              <w:rPr>
                <w:rFonts w:ascii="Arial" w:hAnsi="Arial" w:cs="Arial"/>
                <w:color w:val="121213"/>
                <w:sz w:val="20"/>
                <w:szCs w:val="20"/>
              </w:rPr>
              <w:t>methodology,</w:t>
            </w:r>
            <w:r w:rsidRPr="004C35AA">
              <w:rPr>
                <w:rFonts w:ascii="Arial" w:hAnsi="Arial" w:cs="Arial"/>
                <w:color w:val="121213"/>
                <w:spacing w:val="-3"/>
                <w:sz w:val="20"/>
                <w:szCs w:val="20"/>
              </w:rPr>
              <w:t xml:space="preserve"> </w:t>
            </w:r>
            <w:r w:rsidRPr="004C35AA">
              <w:rPr>
                <w:rFonts w:ascii="Arial" w:hAnsi="Arial" w:cs="Arial"/>
                <w:color w:val="121213"/>
                <w:sz w:val="20"/>
                <w:szCs w:val="20"/>
              </w:rPr>
              <w:t>and</w:t>
            </w:r>
            <w:r w:rsidRPr="004C35AA">
              <w:rPr>
                <w:rFonts w:ascii="Arial" w:hAnsi="Arial" w:cs="Arial"/>
                <w:color w:val="121213"/>
                <w:spacing w:val="-3"/>
                <w:sz w:val="20"/>
                <w:szCs w:val="20"/>
              </w:rPr>
              <w:t xml:space="preserve"> </w:t>
            </w:r>
            <w:r w:rsidRPr="004C35AA">
              <w:rPr>
                <w:rFonts w:ascii="Arial" w:hAnsi="Arial" w:cs="Arial"/>
                <w:color w:val="121213"/>
                <w:sz w:val="20"/>
                <w:szCs w:val="20"/>
              </w:rPr>
              <w:t>the</w:t>
            </w:r>
            <w:r w:rsidRPr="004C35AA">
              <w:rPr>
                <w:rFonts w:ascii="Arial" w:hAnsi="Arial" w:cs="Arial"/>
                <w:color w:val="121213"/>
                <w:spacing w:val="-3"/>
                <w:sz w:val="20"/>
                <w:szCs w:val="20"/>
              </w:rPr>
              <w:t xml:space="preserve"> </w:t>
            </w:r>
            <w:r w:rsidRPr="004C35AA">
              <w:rPr>
                <w:rFonts w:ascii="Arial" w:hAnsi="Arial" w:cs="Arial"/>
                <w:color w:val="121213"/>
                <w:sz w:val="20"/>
                <w:szCs w:val="20"/>
              </w:rPr>
              <w:t>specific</w:t>
            </w:r>
            <w:r w:rsidRPr="004C35AA">
              <w:rPr>
                <w:rFonts w:ascii="Arial" w:hAnsi="Arial" w:cs="Arial"/>
                <w:color w:val="121213"/>
                <w:spacing w:val="-3"/>
                <w:sz w:val="20"/>
                <w:szCs w:val="20"/>
              </w:rPr>
              <w:t xml:space="preserve"> </w:t>
            </w:r>
            <w:r w:rsidRPr="004C35AA">
              <w:rPr>
                <w:rFonts w:ascii="Arial" w:hAnsi="Arial" w:cs="Arial"/>
                <w:color w:val="121213"/>
                <w:sz w:val="20"/>
                <w:szCs w:val="20"/>
              </w:rPr>
              <w:t>areas</w:t>
            </w:r>
            <w:r w:rsidRPr="004C35AA">
              <w:rPr>
                <w:rFonts w:ascii="Arial" w:hAnsi="Arial" w:cs="Arial"/>
                <w:color w:val="121213"/>
                <w:spacing w:val="-5"/>
                <w:sz w:val="20"/>
                <w:szCs w:val="20"/>
              </w:rPr>
              <w:t xml:space="preserve"> </w:t>
            </w:r>
            <w:r w:rsidRPr="004C35AA">
              <w:rPr>
                <w:rFonts w:ascii="Arial" w:hAnsi="Arial" w:cs="Arial"/>
                <w:color w:val="121213"/>
                <w:sz w:val="20"/>
                <w:szCs w:val="20"/>
              </w:rPr>
              <w:t>of integration, making it a clear and comprehensive representation of the article's content.</w:t>
            </w:r>
          </w:p>
        </w:tc>
        <w:tc>
          <w:tcPr>
            <w:tcW w:w="6442" w:type="dxa"/>
          </w:tcPr>
          <w:p w14:paraId="31CF7414" w14:textId="77777777" w:rsidR="00A80EC8" w:rsidRPr="004C35AA" w:rsidRDefault="00A80EC8">
            <w:pPr>
              <w:pStyle w:val="TableParagraph"/>
              <w:rPr>
                <w:rFonts w:ascii="Arial" w:hAnsi="Arial" w:cs="Arial"/>
                <w:sz w:val="20"/>
                <w:szCs w:val="20"/>
              </w:rPr>
            </w:pPr>
          </w:p>
        </w:tc>
      </w:tr>
      <w:tr w:rsidR="00A80EC8" w:rsidRPr="004C35AA" w14:paraId="3E654585" w14:textId="77777777">
        <w:trPr>
          <w:trHeight w:val="2656"/>
        </w:trPr>
        <w:tc>
          <w:tcPr>
            <w:tcW w:w="5351" w:type="dxa"/>
          </w:tcPr>
          <w:p w14:paraId="18867DE4" w14:textId="77777777" w:rsidR="00A80EC8" w:rsidRPr="004C35AA" w:rsidRDefault="00F20C3E">
            <w:pPr>
              <w:pStyle w:val="TableParagraph"/>
              <w:ind w:left="467" w:right="195"/>
              <w:rPr>
                <w:rFonts w:ascii="Arial" w:hAnsi="Arial" w:cs="Arial"/>
                <w:b/>
                <w:sz w:val="20"/>
                <w:szCs w:val="20"/>
              </w:rPr>
            </w:pPr>
            <w:r w:rsidRPr="004C35AA">
              <w:rPr>
                <w:rFonts w:ascii="Arial" w:hAnsi="Arial" w:cs="Arial"/>
                <w:b/>
                <w:sz w:val="20"/>
                <w:szCs w:val="20"/>
              </w:rPr>
              <w:t>Is the abstract of the article comprehensive? Do you suggest</w:t>
            </w:r>
            <w:r w:rsidRPr="004C35AA">
              <w:rPr>
                <w:rFonts w:ascii="Arial" w:hAnsi="Arial" w:cs="Arial"/>
                <w:b/>
                <w:spacing w:val="-5"/>
                <w:sz w:val="20"/>
                <w:szCs w:val="20"/>
              </w:rPr>
              <w:t xml:space="preserve"> </w:t>
            </w:r>
            <w:r w:rsidRPr="004C35AA">
              <w:rPr>
                <w:rFonts w:ascii="Arial" w:hAnsi="Arial" w:cs="Arial"/>
                <w:b/>
                <w:sz w:val="20"/>
                <w:szCs w:val="20"/>
              </w:rPr>
              <w:t>the</w:t>
            </w:r>
            <w:r w:rsidRPr="004C35AA">
              <w:rPr>
                <w:rFonts w:ascii="Arial" w:hAnsi="Arial" w:cs="Arial"/>
                <w:b/>
                <w:spacing w:val="-5"/>
                <w:sz w:val="20"/>
                <w:szCs w:val="20"/>
              </w:rPr>
              <w:t xml:space="preserve"> </w:t>
            </w:r>
            <w:r w:rsidRPr="004C35AA">
              <w:rPr>
                <w:rFonts w:ascii="Arial" w:hAnsi="Arial" w:cs="Arial"/>
                <w:b/>
                <w:sz w:val="20"/>
                <w:szCs w:val="20"/>
              </w:rPr>
              <w:t>addition</w:t>
            </w:r>
            <w:r w:rsidRPr="004C35AA">
              <w:rPr>
                <w:rFonts w:ascii="Arial" w:hAnsi="Arial" w:cs="Arial"/>
                <w:b/>
                <w:spacing w:val="-4"/>
                <w:sz w:val="20"/>
                <w:szCs w:val="20"/>
              </w:rPr>
              <w:t xml:space="preserve"> </w:t>
            </w:r>
            <w:r w:rsidRPr="004C35AA">
              <w:rPr>
                <w:rFonts w:ascii="Arial" w:hAnsi="Arial" w:cs="Arial"/>
                <w:b/>
                <w:sz w:val="20"/>
                <w:szCs w:val="20"/>
              </w:rPr>
              <w:t>(or</w:t>
            </w:r>
            <w:r w:rsidRPr="004C35AA">
              <w:rPr>
                <w:rFonts w:ascii="Arial" w:hAnsi="Arial" w:cs="Arial"/>
                <w:b/>
                <w:spacing w:val="-4"/>
                <w:sz w:val="20"/>
                <w:szCs w:val="20"/>
              </w:rPr>
              <w:t xml:space="preserve"> </w:t>
            </w:r>
            <w:r w:rsidRPr="004C35AA">
              <w:rPr>
                <w:rFonts w:ascii="Arial" w:hAnsi="Arial" w:cs="Arial"/>
                <w:b/>
                <w:sz w:val="20"/>
                <w:szCs w:val="20"/>
              </w:rPr>
              <w:t>deletion)</w:t>
            </w:r>
            <w:r w:rsidRPr="004C35AA">
              <w:rPr>
                <w:rFonts w:ascii="Arial" w:hAnsi="Arial" w:cs="Arial"/>
                <w:b/>
                <w:spacing w:val="-5"/>
                <w:sz w:val="20"/>
                <w:szCs w:val="20"/>
              </w:rPr>
              <w:t xml:space="preserve"> </w:t>
            </w:r>
            <w:r w:rsidRPr="004C35AA">
              <w:rPr>
                <w:rFonts w:ascii="Arial" w:hAnsi="Arial" w:cs="Arial"/>
                <w:b/>
                <w:sz w:val="20"/>
                <w:szCs w:val="20"/>
              </w:rPr>
              <w:t>of</w:t>
            </w:r>
            <w:r w:rsidRPr="004C35AA">
              <w:rPr>
                <w:rFonts w:ascii="Arial" w:hAnsi="Arial" w:cs="Arial"/>
                <w:b/>
                <w:spacing w:val="-4"/>
                <w:sz w:val="20"/>
                <w:szCs w:val="20"/>
              </w:rPr>
              <w:t xml:space="preserve"> </w:t>
            </w:r>
            <w:r w:rsidRPr="004C35AA">
              <w:rPr>
                <w:rFonts w:ascii="Arial" w:hAnsi="Arial" w:cs="Arial"/>
                <w:b/>
                <w:sz w:val="20"/>
                <w:szCs w:val="20"/>
              </w:rPr>
              <w:t>some</w:t>
            </w:r>
            <w:r w:rsidRPr="004C35AA">
              <w:rPr>
                <w:rFonts w:ascii="Arial" w:hAnsi="Arial" w:cs="Arial"/>
                <w:b/>
                <w:spacing w:val="-6"/>
                <w:sz w:val="20"/>
                <w:szCs w:val="20"/>
              </w:rPr>
              <w:t xml:space="preserve"> </w:t>
            </w:r>
            <w:r w:rsidRPr="004C35AA">
              <w:rPr>
                <w:rFonts w:ascii="Arial" w:hAnsi="Arial" w:cs="Arial"/>
                <w:b/>
                <w:sz w:val="20"/>
                <w:szCs w:val="20"/>
              </w:rPr>
              <w:t>points</w:t>
            </w:r>
            <w:r w:rsidRPr="004C35AA">
              <w:rPr>
                <w:rFonts w:ascii="Arial" w:hAnsi="Arial" w:cs="Arial"/>
                <w:b/>
                <w:spacing w:val="-4"/>
                <w:sz w:val="20"/>
                <w:szCs w:val="20"/>
              </w:rPr>
              <w:t xml:space="preserve"> </w:t>
            </w:r>
            <w:r w:rsidRPr="004C35AA">
              <w:rPr>
                <w:rFonts w:ascii="Arial" w:hAnsi="Arial" w:cs="Arial"/>
                <w:b/>
                <w:sz w:val="20"/>
                <w:szCs w:val="20"/>
              </w:rPr>
              <w:t>in</w:t>
            </w:r>
            <w:r w:rsidRPr="004C35AA">
              <w:rPr>
                <w:rFonts w:ascii="Arial" w:hAnsi="Arial" w:cs="Arial"/>
                <w:b/>
                <w:spacing w:val="-5"/>
                <w:sz w:val="20"/>
                <w:szCs w:val="20"/>
              </w:rPr>
              <w:t xml:space="preserve"> </w:t>
            </w:r>
            <w:r w:rsidRPr="004C35AA">
              <w:rPr>
                <w:rFonts w:ascii="Arial" w:hAnsi="Arial" w:cs="Arial"/>
                <w:b/>
                <w:sz w:val="20"/>
                <w:szCs w:val="20"/>
              </w:rPr>
              <w:t>this section? Please write your suggestions here.</w:t>
            </w:r>
          </w:p>
        </w:tc>
        <w:tc>
          <w:tcPr>
            <w:tcW w:w="9358" w:type="dxa"/>
          </w:tcPr>
          <w:p w14:paraId="7A9857EF" w14:textId="77777777" w:rsidR="00A80EC8" w:rsidRPr="004C35AA" w:rsidRDefault="00F20C3E">
            <w:pPr>
              <w:pStyle w:val="TableParagraph"/>
              <w:ind w:left="108" w:right="141"/>
              <w:rPr>
                <w:rFonts w:ascii="Arial" w:hAnsi="Arial" w:cs="Arial"/>
                <w:sz w:val="20"/>
                <w:szCs w:val="20"/>
              </w:rPr>
            </w:pPr>
            <w:r w:rsidRPr="004C35AA">
              <w:rPr>
                <w:rFonts w:ascii="Arial" w:hAnsi="Arial" w:cs="Arial"/>
                <w:color w:val="121213"/>
                <w:sz w:val="20"/>
                <w:szCs w:val="20"/>
              </w:rPr>
              <w:t>The abstract of the article is quite comprehensive in its coverage of the study's core elements. It also effectively</w:t>
            </w:r>
            <w:r w:rsidRPr="004C35AA">
              <w:rPr>
                <w:rFonts w:ascii="Arial" w:hAnsi="Arial" w:cs="Arial"/>
                <w:color w:val="121213"/>
                <w:spacing w:val="-3"/>
                <w:sz w:val="20"/>
                <w:szCs w:val="20"/>
              </w:rPr>
              <w:t xml:space="preserve"> </w:t>
            </w:r>
            <w:r w:rsidRPr="004C35AA">
              <w:rPr>
                <w:rFonts w:ascii="Arial" w:hAnsi="Arial" w:cs="Arial"/>
                <w:color w:val="121213"/>
                <w:sz w:val="20"/>
                <w:szCs w:val="20"/>
              </w:rPr>
              <w:t>summarizes</w:t>
            </w:r>
            <w:r w:rsidRPr="004C35AA">
              <w:rPr>
                <w:rFonts w:ascii="Arial" w:hAnsi="Arial" w:cs="Arial"/>
                <w:color w:val="121213"/>
                <w:spacing w:val="-4"/>
                <w:sz w:val="20"/>
                <w:szCs w:val="20"/>
              </w:rPr>
              <w:t xml:space="preserve"> </w:t>
            </w:r>
            <w:r w:rsidRPr="004C35AA">
              <w:rPr>
                <w:rFonts w:ascii="Arial" w:hAnsi="Arial" w:cs="Arial"/>
                <w:color w:val="121213"/>
                <w:sz w:val="20"/>
                <w:szCs w:val="20"/>
              </w:rPr>
              <w:t>the</w:t>
            </w:r>
            <w:r w:rsidRPr="004C35AA">
              <w:rPr>
                <w:rFonts w:ascii="Arial" w:hAnsi="Arial" w:cs="Arial"/>
                <w:color w:val="121213"/>
                <w:spacing w:val="-4"/>
                <w:sz w:val="20"/>
                <w:szCs w:val="20"/>
              </w:rPr>
              <w:t xml:space="preserve"> </w:t>
            </w:r>
            <w:r w:rsidRPr="004C35AA">
              <w:rPr>
                <w:rFonts w:ascii="Arial" w:hAnsi="Arial" w:cs="Arial"/>
                <w:color w:val="121213"/>
                <w:sz w:val="20"/>
                <w:szCs w:val="20"/>
              </w:rPr>
              <w:t>essence</w:t>
            </w:r>
            <w:r w:rsidRPr="004C35AA">
              <w:rPr>
                <w:rFonts w:ascii="Arial" w:hAnsi="Arial" w:cs="Arial"/>
                <w:color w:val="121213"/>
                <w:spacing w:val="-3"/>
                <w:sz w:val="20"/>
                <w:szCs w:val="20"/>
              </w:rPr>
              <w:t xml:space="preserve"> </w:t>
            </w:r>
            <w:r w:rsidRPr="004C35AA">
              <w:rPr>
                <w:rFonts w:ascii="Arial" w:hAnsi="Arial" w:cs="Arial"/>
                <w:color w:val="121213"/>
                <w:sz w:val="20"/>
                <w:szCs w:val="20"/>
              </w:rPr>
              <w:t>of</w:t>
            </w:r>
            <w:r w:rsidRPr="004C35AA">
              <w:rPr>
                <w:rFonts w:ascii="Arial" w:hAnsi="Arial" w:cs="Arial"/>
                <w:color w:val="121213"/>
                <w:spacing w:val="-4"/>
                <w:sz w:val="20"/>
                <w:szCs w:val="20"/>
              </w:rPr>
              <w:t xml:space="preserve"> </w:t>
            </w:r>
            <w:r w:rsidRPr="004C35AA">
              <w:rPr>
                <w:rFonts w:ascii="Arial" w:hAnsi="Arial" w:cs="Arial"/>
                <w:color w:val="121213"/>
                <w:sz w:val="20"/>
                <w:szCs w:val="20"/>
              </w:rPr>
              <w:t>the</w:t>
            </w:r>
            <w:r w:rsidRPr="004C35AA">
              <w:rPr>
                <w:rFonts w:ascii="Arial" w:hAnsi="Arial" w:cs="Arial"/>
                <w:color w:val="121213"/>
                <w:spacing w:val="-5"/>
                <w:sz w:val="20"/>
                <w:szCs w:val="20"/>
              </w:rPr>
              <w:t xml:space="preserve"> </w:t>
            </w:r>
            <w:r w:rsidRPr="004C35AA">
              <w:rPr>
                <w:rFonts w:ascii="Arial" w:hAnsi="Arial" w:cs="Arial"/>
                <w:color w:val="121213"/>
                <w:sz w:val="20"/>
                <w:szCs w:val="20"/>
              </w:rPr>
              <w:t>paper.</w:t>
            </w:r>
            <w:r w:rsidRPr="004C35AA">
              <w:rPr>
                <w:rFonts w:ascii="Arial" w:hAnsi="Arial" w:cs="Arial"/>
                <w:color w:val="121213"/>
                <w:spacing w:val="-1"/>
                <w:sz w:val="20"/>
                <w:szCs w:val="20"/>
              </w:rPr>
              <w:t xml:space="preserve"> </w:t>
            </w:r>
            <w:r w:rsidRPr="004C35AA">
              <w:rPr>
                <w:rFonts w:ascii="Arial" w:hAnsi="Arial" w:cs="Arial"/>
                <w:color w:val="121213"/>
                <w:sz w:val="20"/>
                <w:szCs w:val="20"/>
              </w:rPr>
              <w:t>However,</w:t>
            </w:r>
            <w:r w:rsidRPr="004C35AA">
              <w:rPr>
                <w:rFonts w:ascii="Arial" w:hAnsi="Arial" w:cs="Arial"/>
                <w:color w:val="121213"/>
                <w:spacing w:val="-3"/>
                <w:sz w:val="20"/>
                <w:szCs w:val="20"/>
              </w:rPr>
              <w:t xml:space="preserve"> </w:t>
            </w:r>
            <w:r w:rsidRPr="004C35AA">
              <w:rPr>
                <w:rFonts w:ascii="Arial" w:hAnsi="Arial" w:cs="Arial"/>
                <w:color w:val="121213"/>
                <w:sz w:val="20"/>
                <w:szCs w:val="20"/>
              </w:rPr>
              <w:t>suggest</w:t>
            </w:r>
            <w:r w:rsidRPr="004C35AA">
              <w:rPr>
                <w:rFonts w:ascii="Arial" w:hAnsi="Arial" w:cs="Arial"/>
                <w:color w:val="121213"/>
                <w:spacing w:val="-4"/>
                <w:sz w:val="20"/>
                <w:szCs w:val="20"/>
              </w:rPr>
              <w:t xml:space="preserve"> </w:t>
            </w:r>
            <w:r w:rsidRPr="004C35AA">
              <w:rPr>
                <w:rFonts w:ascii="Arial" w:hAnsi="Arial" w:cs="Arial"/>
                <w:color w:val="121213"/>
                <w:sz w:val="20"/>
                <w:szCs w:val="20"/>
              </w:rPr>
              <w:t>the</w:t>
            </w:r>
            <w:r w:rsidRPr="004C35AA">
              <w:rPr>
                <w:rFonts w:ascii="Arial" w:hAnsi="Arial" w:cs="Arial"/>
                <w:color w:val="121213"/>
                <w:spacing w:val="-3"/>
                <w:sz w:val="20"/>
                <w:szCs w:val="20"/>
              </w:rPr>
              <w:t xml:space="preserve"> </w:t>
            </w:r>
            <w:r w:rsidRPr="004C35AA">
              <w:rPr>
                <w:rFonts w:ascii="Arial" w:hAnsi="Arial" w:cs="Arial"/>
                <w:color w:val="121213"/>
                <w:sz w:val="20"/>
                <w:szCs w:val="20"/>
              </w:rPr>
              <w:t>following</w:t>
            </w:r>
            <w:r w:rsidRPr="004C35AA">
              <w:rPr>
                <w:rFonts w:ascii="Arial" w:hAnsi="Arial" w:cs="Arial"/>
                <w:color w:val="121213"/>
                <w:spacing w:val="-3"/>
                <w:sz w:val="20"/>
                <w:szCs w:val="20"/>
              </w:rPr>
              <w:t xml:space="preserve"> </w:t>
            </w:r>
            <w:r w:rsidRPr="004C35AA">
              <w:rPr>
                <w:rFonts w:ascii="Arial" w:hAnsi="Arial" w:cs="Arial"/>
                <w:color w:val="121213"/>
                <w:sz w:val="20"/>
                <w:szCs w:val="20"/>
              </w:rPr>
              <w:t>additions</w:t>
            </w:r>
            <w:r w:rsidRPr="004C35AA">
              <w:rPr>
                <w:rFonts w:ascii="Arial" w:hAnsi="Arial" w:cs="Arial"/>
                <w:color w:val="121213"/>
                <w:spacing w:val="-5"/>
                <w:sz w:val="20"/>
                <w:szCs w:val="20"/>
              </w:rPr>
              <w:t xml:space="preserve"> </w:t>
            </w:r>
            <w:r w:rsidRPr="004C35AA">
              <w:rPr>
                <w:rFonts w:ascii="Arial" w:hAnsi="Arial" w:cs="Arial"/>
                <w:color w:val="121213"/>
                <w:sz w:val="20"/>
                <w:szCs w:val="20"/>
              </w:rPr>
              <w:t>to</w:t>
            </w:r>
            <w:r w:rsidRPr="004C35AA">
              <w:rPr>
                <w:rFonts w:ascii="Arial" w:hAnsi="Arial" w:cs="Arial"/>
                <w:color w:val="121213"/>
                <w:spacing w:val="-3"/>
                <w:sz w:val="20"/>
                <w:szCs w:val="20"/>
              </w:rPr>
              <w:t xml:space="preserve"> </w:t>
            </w:r>
            <w:r w:rsidRPr="004C35AA">
              <w:rPr>
                <w:rFonts w:ascii="Arial" w:hAnsi="Arial" w:cs="Arial"/>
                <w:color w:val="121213"/>
                <w:sz w:val="20"/>
                <w:szCs w:val="20"/>
              </w:rPr>
              <w:t>further enhance its comprehensiveness.</w:t>
            </w:r>
          </w:p>
          <w:p w14:paraId="4172704C" w14:textId="77777777" w:rsidR="00A80EC8" w:rsidRPr="004C35AA" w:rsidRDefault="00F20C3E">
            <w:pPr>
              <w:pStyle w:val="TableParagraph"/>
              <w:numPr>
                <w:ilvl w:val="0"/>
                <w:numId w:val="1"/>
              </w:numPr>
              <w:tabs>
                <w:tab w:val="left" w:pos="468"/>
              </w:tabs>
              <w:ind w:right="105"/>
              <w:rPr>
                <w:rFonts w:ascii="Arial" w:hAnsi="Arial" w:cs="Arial"/>
                <w:sz w:val="20"/>
                <w:szCs w:val="20"/>
              </w:rPr>
            </w:pPr>
            <w:r w:rsidRPr="004C35AA">
              <w:rPr>
                <w:rFonts w:ascii="Arial" w:hAnsi="Arial" w:cs="Arial"/>
                <w:color w:val="121213"/>
                <w:sz w:val="20"/>
                <w:szCs w:val="20"/>
              </w:rPr>
              <w:t>The</w:t>
            </w:r>
            <w:r w:rsidRPr="004C35AA">
              <w:rPr>
                <w:rFonts w:ascii="Arial" w:hAnsi="Arial" w:cs="Arial"/>
                <w:color w:val="121213"/>
                <w:spacing w:val="-3"/>
                <w:sz w:val="20"/>
                <w:szCs w:val="20"/>
              </w:rPr>
              <w:t xml:space="preserve"> </w:t>
            </w:r>
            <w:r w:rsidRPr="004C35AA">
              <w:rPr>
                <w:rFonts w:ascii="Arial" w:hAnsi="Arial" w:cs="Arial"/>
                <w:color w:val="121213"/>
                <w:sz w:val="20"/>
                <w:szCs w:val="20"/>
              </w:rPr>
              <w:t>introduction</w:t>
            </w:r>
            <w:r w:rsidRPr="004C35AA">
              <w:rPr>
                <w:rFonts w:ascii="Arial" w:hAnsi="Arial" w:cs="Arial"/>
                <w:color w:val="121213"/>
                <w:spacing w:val="-2"/>
                <w:sz w:val="20"/>
                <w:szCs w:val="20"/>
              </w:rPr>
              <w:t xml:space="preserve"> </w:t>
            </w:r>
            <w:r w:rsidRPr="004C35AA">
              <w:rPr>
                <w:rFonts w:ascii="Arial" w:hAnsi="Arial" w:cs="Arial"/>
                <w:color w:val="121213"/>
                <w:sz w:val="20"/>
                <w:szCs w:val="20"/>
              </w:rPr>
              <w:t>states</w:t>
            </w:r>
            <w:r w:rsidRPr="004C35AA">
              <w:rPr>
                <w:rFonts w:ascii="Arial" w:hAnsi="Arial" w:cs="Arial"/>
                <w:color w:val="121213"/>
                <w:spacing w:val="-4"/>
                <w:sz w:val="20"/>
                <w:szCs w:val="20"/>
              </w:rPr>
              <w:t xml:space="preserve"> </w:t>
            </w:r>
            <w:r w:rsidRPr="004C35AA">
              <w:rPr>
                <w:rFonts w:ascii="Arial" w:hAnsi="Arial" w:cs="Arial"/>
                <w:color w:val="121213"/>
                <w:sz w:val="20"/>
                <w:szCs w:val="20"/>
              </w:rPr>
              <w:t>that</w:t>
            </w:r>
            <w:r w:rsidRPr="004C35AA">
              <w:rPr>
                <w:rFonts w:ascii="Arial" w:hAnsi="Arial" w:cs="Arial"/>
                <w:color w:val="121213"/>
                <w:spacing w:val="-4"/>
                <w:sz w:val="20"/>
                <w:szCs w:val="20"/>
              </w:rPr>
              <w:t xml:space="preserve"> </w:t>
            </w:r>
            <w:r w:rsidRPr="004C35AA">
              <w:rPr>
                <w:rFonts w:ascii="Arial" w:hAnsi="Arial" w:cs="Arial"/>
                <w:color w:val="121213"/>
                <w:sz w:val="20"/>
                <w:szCs w:val="20"/>
              </w:rPr>
              <w:t>the</w:t>
            </w:r>
            <w:r w:rsidRPr="004C35AA">
              <w:rPr>
                <w:rFonts w:ascii="Arial" w:hAnsi="Arial" w:cs="Arial"/>
                <w:color w:val="121213"/>
                <w:spacing w:val="-3"/>
                <w:sz w:val="20"/>
                <w:szCs w:val="20"/>
              </w:rPr>
              <w:t xml:space="preserve"> </w:t>
            </w:r>
            <w:r w:rsidRPr="004C35AA">
              <w:rPr>
                <w:rFonts w:ascii="Arial" w:hAnsi="Arial" w:cs="Arial"/>
                <w:color w:val="121213"/>
                <w:sz w:val="20"/>
                <w:szCs w:val="20"/>
              </w:rPr>
              <w:t>paper</w:t>
            </w:r>
            <w:r w:rsidRPr="004C35AA">
              <w:rPr>
                <w:rFonts w:ascii="Arial" w:hAnsi="Arial" w:cs="Arial"/>
                <w:color w:val="121213"/>
                <w:spacing w:val="-3"/>
                <w:sz w:val="20"/>
                <w:szCs w:val="20"/>
              </w:rPr>
              <w:t xml:space="preserve"> </w:t>
            </w:r>
            <w:r w:rsidRPr="004C35AA">
              <w:rPr>
                <w:rFonts w:ascii="Arial" w:hAnsi="Arial" w:cs="Arial"/>
                <w:color w:val="121213"/>
                <w:sz w:val="20"/>
                <w:szCs w:val="20"/>
              </w:rPr>
              <w:t>"seeks</w:t>
            </w:r>
            <w:r w:rsidRPr="004C35AA">
              <w:rPr>
                <w:rFonts w:ascii="Arial" w:hAnsi="Arial" w:cs="Arial"/>
                <w:color w:val="121213"/>
                <w:spacing w:val="-3"/>
                <w:sz w:val="20"/>
                <w:szCs w:val="20"/>
              </w:rPr>
              <w:t xml:space="preserve"> </w:t>
            </w:r>
            <w:r w:rsidRPr="004C35AA">
              <w:rPr>
                <w:rFonts w:ascii="Arial" w:hAnsi="Arial" w:cs="Arial"/>
                <w:color w:val="121213"/>
                <w:sz w:val="20"/>
                <w:szCs w:val="20"/>
              </w:rPr>
              <w:t>to</w:t>
            </w:r>
            <w:r w:rsidRPr="004C35AA">
              <w:rPr>
                <w:rFonts w:ascii="Arial" w:hAnsi="Arial" w:cs="Arial"/>
                <w:color w:val="121213"/>
                <w:spacing w:val="-3"/>
                <w:sz w:val="20"/>
                <w:szCs w:val="20"/>
              </w:rPr>
              <w:t xml:space="preserve"> </w:t>
            </w:r>
            <w:r w:rsidRPr="004C35AA">
              <w:rPr>
                <w:rFonts w:ascii="Arial" w:hAnsi="Arial" w:cs="Arial"/>
                <w:color w:val="121213"/>
                <w:sz w:val="20"/>
                <w:szCs w:val="20"/>
              </w:rPr>
              <w:t>move</w:t>
            </w:r>
            <w:r w:rsidRPr="004C35AA">
              <w:rPr>
                <w:rFonts w:ascii="Arial" w:hAnsi="Arial" w:cs="Arial"/>
                <w:color w:val="121213"/>
                <w:spacing w:val="-3"/>
                <w:sz w:val="20"/>
                <w:szCs w:val="20"/>
              </w:rPr>
              <w:t xml:space="preserve"> </w:t>
            </w:r>
            <w:r w:rsidRPr="004C35AA">
              <w:rPr>
                <w:rFonts w:ascii="Arial" w:hAnsi="Arial" w:cs="Arial"/>
                <w:color w:val="121213"/>
                <w:sz w:val="20"/>
                <w:szCs w:val="20"/>
              </w:rPr>
              <w:t>beyond</w:t>
            </w:r>
            <w:r w:rsidRPr="004C35AA">
              <w:rPr>
                <w:rFonts w:ascii="Arial" w:hAnsi="Arial" w:cs="Arial"/>
                <w:color w:val="121213"/>
                <w:spacing w:val="-3"/>
                <w:sz w:val="20"/>
                <w:szCs w:val="20"/>
              </w:rPr>
              <w:t xml:space="preserve"> </w:t>
            </w:r>
            <w:r w:rsidRPr="004C35AA">
              <w:rPr>
                <w:rFonts w:ascii="Arial" w:hAnsi="Arial" w:cs="Arial"/>
                <w:color w:val="121213"/>
                <w:sz w:val="20"/>
                <w:szCs w:val="20"/>
              </w:rPr>
              <w:t>technical</w:t>
            </w:r>
            <w:r w:rsidRPr="004C35AA">
              <w:rPr>
                <w:rFonts w:ascii="Arial" w:hAnsi="Arial" w:cs="Arial"/>
                <w:color w:val="121213"/>
                <w:spacing w:val="-3"/>
                <w:sz w:val="20"/>
                <w:szCs w:val="20"/>
              </w:rPr>
              <w:t xml:space="preserve"> </w:t>
            </w:r>
            <w:r w:rsidRPr="004C35AA">
              <w:rPr>
                <w:rFonts w:ascii="Arial" w:hAnsi="Arial" w:cs="Arial"/>
                <w:color w:val="121213"/>
                <w:sz w:val="20"/>
                <w:szCs w:val="20"/>
              </w:rPr>
              <w:t>integration</w:t>
            </w:r>
            <w:r w:rsidRPr="004C35AA">
              <w:rPr>
                <w:rFonts w:ascii="Arial" w:hAnsi="Arial" w:cs="Arial"/>
                <w:color w:val="121213"/>
                <w:spacing w:val="-3"/>
                <w:sz w:val="20"/>
                <w:szCs w:val="20"/>
              </w:rPr>
              <w:t xml:space="preserve"> </w:t>
            </w:r>
            <w:r w:rsidRPr="004C35AA">
              <w:rPr>
                <w:rFonts w:ascii="Arial" w:hAnsi="Arial" w:cs="Arial"/>
                <w:color w:val="121213"/>
                <w:sz w:val="20"/>
                <w:szCs w:val="20"/>
              </w:rPr>
              <w:t>and</w:t>
            </w:r>
            <w:r w:rsidRPr="004C35AA">
              <w:rPr>
                <w:rFonts w:ascii="Arial" w:hAnsi="Arial" w:cs="Arial"/>
                <w:color w:val="121213"/>
                <w:spacing w:val="-3"/>
                <w:sz w:val="20"/>
                <w:szCs w:val="20"/>
              </w:rPr>
              <w:t xml:space="preserve"> </w:t>
            </w:r>
            <w:r w:rsidRPr="004C35AA">
              <w:rPr>
                <w:rFonts w:ascii="Arial" w:hAnsi="Arial" w:cs="Arial"/>
                <w:color w:val="121213"/>
                <w:sz w:val="20"/>
                <w:szCs w:val="20"/>
              </w:rPr>
              <w:t>toward</w:t>
            </w:r>
            <w:r w:rsidRPr="004C35AA">
              <w:rPr>
                <w:rFonts w:ascii="Arial" w:hAnsi="Arial" w:cs="Arial"/>
                <w:color w:val="121213"/>
                <w:spacing w:val="-5"/>
                <w:sz w:val="20"/>
                <w:szCs w:val="20"/>
              </w:rPr>
              <w:t xml:space="preserve"> </w:t>
            </w:r>
            <w:r w:rsidRPr="004C35AA">
              <w:rPr>
                <w:rFonts w:ascii="Arial" w:hAnsi="Arial" w:cs="Arial"/>
                <w:color w:val="121213"/>
                <w:sz w:val="20"/>
                <w:szCs w:val="20"/>
              </w:rPr>
              <w:t>a</w:t>
            </w:r>
            <w:r w:rsidRPr="004C35AA">
              <w:rPr>
                <w:rFonts w:ascii="Arial" w:hAnsi="Arial" w:cs="Arial"/>
                <w:color w:val="121213"/>
                <w:spacing w:val="-3"/>
                <w:sz w:val="20"/>
                <w:szCs w:val="20"/>
              </w:rPr>
              <w:t xml:space="preserve"> </w:t>
            </w:r>
            <w:r w:rsidRPr="004C35AA">
              <w:rPr>
                <w:rFonts w:ascii="Arial" w:hAnsi="Arial" w:cs="Arial"/>
                <w:color w:val="121213"/>
                <w:sz w:val="20"/>
                <w:szCs w:val="20"/>
              </w:rPr>
              <w:t>cultural, structural, and procedural transformation of the university as a developmental community". This highlights a deeper ambition than just "unifying these subsystems". Including this would better convey the depth of the proposed change.</w:t>
            </w:r>
          </w:p>
          <w:p w14:paraId="5E4AF2D7" w14:textId="77777777" w:rsidR="00A80EC8" w:rsidRPr="004C35AA" w:rsidRDefault="00F20C3E">
            <w:pPr>
              <w:pStyle w:val="TableParagraph"/>
              <w:numPr>
                <w:ilvl w:val="0"/>
                <w:numId w:val="1"/>
              </w:numPr>
              <w:tabs>
                <w:tab w:val="left" w:pos="468"/>
              </w:tabs>
              <w:ind w:right="149"/>
              <w:rPr>
                <w:rFonts w:ascii="Arial" w:hAnsi="Arial" w:cs="Arial"/>
                <w:sz w:val="20"/>
                <w:szCs w:val="20"/>
              </w:rPr>
            </w:pPr>
            <w:r w:rsidRPr="004C35AA">
              <w:rPr>
                <w:rFonts w:ascii="Arial" w:hAnsi="Arial" w:cs="Arial"/>
                <w:color w:val="121213"/>
                <w:sz w:val="20"/>
                <w:szCs w:val="20"/>
              </w:rPr>
              <w:t>The introduction more precisely articulates that "research on how non-academic subsystems, such as logistics,</w:t>
            </w:r>
            <w:r w:rsidRPr="004C35AA">
              <w:rPr>
                <w:rFonts w:ascii="Arial" w:hAnsi="Arial" w:cs="Arial"/>
                <w:color w:val="121213"/>
                <w:spacing w:val="-1"/>
                <w:sz w:val="20"/>
                <w:szCs w:val="20"/>
              </w:rPr>
              <w:t xml:space="preserve"> </w:t>
            </w:r>
            <w:r w:rsidRPr="004C35AA">
              <w:rPr>
                <w:rFonts w:ascii="Arial" w:hAnsi="Arial" w:cs="Arial"/>
                <w:color w:val="121213"/>
                <w:sz w:val="20"/>
                <w:szCs w:val="20"/>
              </w:rPr>
              <w:t>student</w:t>
            </w:r>
            <w:r w:rsidRPr="004C35AA">
              <w:rPr>
                <w:rFonts w:ascii="Arial" w:hAnsi="Arial" w:cs="Arial"/>
                <w:color w:val="121213"/>
                <w:spacing w:val="-1"/>
                <w:sz w:val="20"/>
                <w:szCs w:val="20"/>
              </w:rPr>
              <w:t xml:space="preserve"> </w:t>
            </w:r>
            <w:r w:rsidRPr="004C35AA">
              <w:rPr>
                <w:rFonts w:ascii="Arial" w:hAnsi="Arial" w:cs="Arial"/>
                <w:color w:val="121213"/>
                <w:sz w:val="20"/>
                <w:szCs w:val="20"/>
              </w:rPr>
              <w:t>support</w:t>
            </w:r>
            <w:r w:rsidRPr="004C35AA">
              <w:rPr>
                <w:rFonts w:ascii="Arial" w:hAnsi="Arial" w:cs="Arial"/>
                <w:color w:val="121213"/>
                <w:spacing w:val="-3"/>
                <w:sz w:val="20"/>
                <w:szCs w:val="20"/>
              </w:rPr>
              <w:t xml:space="preserve"> </w:t>
            </w:r>
            <w:r w:rsidRPr="004C35AA">
              <w:rPr>
                <w:rFonts w:ascii="Arial" w:hAnsi="Arial" w:cs="Arial"/>
                <w:color w:val="121213"/>
                <w:sz w:val="20"/>
                <w:szCs w:val="20"/>
              </w:rPr>
              <w:t>services,</w:t>
            </w:r>
            <w:r w:rsidRPr="004C35AA">
              <w:rPr>
                <w:rFonts w:ascii="Arial" w:hAnsi="Arial" w:cs="Arial"/>
                <w:color w:val="121213"/>
                <w:spacing w:val="-3"/>
                <w:sz w:val="20"/>
                <w:szCs w:val="20"/>
              </w:rPr>
              <w:t xml:space="preserve"> </w:t>
            </w:r>
            <w:r w:rsidRPr="004C35AA">
              <w:rPr>
                <w:rFonts w:ascii="Arial" w:hAnsi="Arial" w:cs="Arial"/>
                <w:color w:val="121213"/>
                <w:sz w:val="20"/>
                <w:szCs w:val="20"/>
              </w:rPr>
              <w:t>and</w:t>
            </w:r>
            <w:r w:rsidRPr="004C35AA">
              <w:rPr>
                <w:rFonts w:ascii="Arial" w:hAnsi="Arial" w:cs="Arial"/>
                <w:color w:val="121213"/>
                <w:spacing w:val="-1"/>
                <w:sz w:val="20"/>
                <w:szCs w:val="20"/>
              </w:rPr>
              <w:t xml:space="preserve"> </w:t>
            </w:r>
            <w:r w:rsidRPr="004C35AA">
              <w:rPr>
                <w:rFonts w:ascii="Arial" w:hAnsi="Arial" w:cs="Arial"/>
                <w:color w:val="121213"/>
                <w:sz w:val="20"/>
                <w:szCs w:val="20"/>
              </w:rPr>
              <w:t>IT</w:t>
            </w:r>
            <w:r w:rsidRPr="004C35AA">
              <w:rPr>
                <w:rFonts w:ascii="Arial" w:hAnsi="Arial" w:cs="Arial"/>
                <w:color w:val="121213"/>
                <w:spacing w:val="-2"/>
                <w:sz w:val="20"/>
                <w:szCs w:val="20"/>
              </w:rPr>
              <w:t xml:space="preserve"> </w:t>
            </w:r>
            <w:r w:rsidRPr="004C35AA">
              <w:rPr>
                <w:rFonts w:ascii="Arial" w:hAnsi="Arial" w:cs="Arial"/>
                <w:color w:val="121213"/>
                <w:sz w:val="20"/>
                <w:szCs w:val="20"/>
              </w:rPr>
              <w:t>infrastructure,</w:t>
            </w:r>
            <w:r w:rsidRPr="004C35AA">
              <w:rPr>
                <w:rFonts w:ascii="Arial" w:hAnsi="Arial" w:cs="Arial"/>
                <w:color w:val="121213"/>
                <w:spacing w:val="-2"/>
                <w:sz w:val="20"/>
                <w:szCs w:val="20"/>
              </w:rPr>
              <w:t xml:space="preserve"> </w:t>
            </w:r>
            <w:r w:rsidRPr="004C35AA">
              <w:rPr>
                <w:rFonts w:ascii="Arial" w:hAnsi="Arial" w:cs="Arial"/>
                <w:color w:val="121213"/>
                <w:sz w:val="20"/>
                <w:szCs w:val="20"/>
              </w:rPr>
              <w:t>can</w:t>
            </w:r>
            <w:r w:rsidRPr="004C35AA">
              <w:rPr>
                <w:rFonts w:ascii="Arial" w:hAnsi="Arial" w:cs="Arial"/>
                <w:color w:val="121213"/>
                <w:spacing w:val="-1"/>
                <w:sz w:val="20"/>
                <w:szCs w:val="20"/>
              </w:rPr>
              <w:t xml:space="preserve"> </w:t>
            </w:r>
            <w:r w:rsidRPr="004C35AA">
              <w:rPr>
                <w:rFonts w:ascii="Arial" w:hAnsi="Arial" w:cs="Arial"/>
                <w:color w:val="121213"/>
                <w:sz w:val="20"/>
                <w:szCs w:val="20"/>
              </w:rPr>
              <w:t>be</w:t>
            </w:r>
            <w:r w:rsidRPr="004C35AA">
              <w:rPr>
                <w:rFonts w:ascii="Arial" w:hAnsi="Arial" w:cs="Arial"/>
                <w:color w:val="121213"/>
                <w:spacing w:val="-1"/>
                <w:sz w:val="20"/>
                <w:szCs w:val="20"/>
              </w:rPr>
              <w:t xml:space="preserve"> </w:t>
            </w:r>
            <w:r w:rsidRPr="004C35AA">
              <w:rPr>
                <w:rFonts w:ascii="Arial" w:hAnsi="Arial" w:cs="Arial"/>
                <w:color w:val="121213"/>
                <w:sz w:val="20"/>
                <w:szCs w:val="20"/>
              </w:rPr>
              <w:t>integrated</w:t>
            </w:r>
            <w:r w:rsidRPr="004C35AA">
              <w:rPr>
                <w:rFonts w:ascii="Arial" w:hAnsi="Arial" w:cs="Arial"/>
                <w:color w:val="121213"/>
                <w:spacing w:val="-1"/>
                <w:sz w:val="20"/>
                <w:szCs w:val="20"/>
              </w:rPr>
              <w:t xml:space="preserve"> </w:t>
            </w:r>
            <w:r w:rsidRPr="004C35AA">
              <w:rPr>
                <w:rFonts w:ascii="Arial" w:hAnsi="Arial" w:cs="Arial"/>
                <w:color w:val="121213"/>
                <w:sz w:val="20"/>
                <w:szCs w:val="20"/>
              </w:rPr>
              <w:t>into</w:t>
            </w:r>
            <w:r w:rsidRPr="004C35AA">
              <w:rPr>
                <w:rFonts w:ascii="Arial" w:hAnsi="Arial" w:cs="Arial"/>
                <w:color w:val="121213"/>
                <w:spacing w:val="-1"/>
                <w:sz w:val="20"/>
                <w:szCs w:val="20"/>
              </w:rPr>
              <w:t xml:space="preserve"> </w:t>
            </w:r>
            <w:r w:rsidRPr="004C35AA">
              <w:rPr>
                <w:rFonts w:ascii="Arial" w:hAnsi="Arial" w:cs="Arial"/>
                <w:color w:val="121213"/>
                <w:sz w:val="20"/>
                <w:szCs w:val="20"/>
              </w:rPr>
              <w:t>a</w:t>
            </w:r>
            <w:r w:rsidRPr="004C35AA">
              <w:rPr>
                <w:rFonts w:ascii="Arial" w:hAnsi="Arial" w:cs="Arial"/>
                <w:color w:val="121213"/>
                <w:spacing w:val="-1"/>
                <w:sz w:val="20"/>
                <w:szCs w:val="20"/>
              </w:rPr>
              <w:t xml:space="preserve"> </w:t>
            </w:r>
            <w:r w:rsidRPr="004C35AA">
              <w:rPr>
                <w:rFonts w:ascii="Arial" w:hAnsi="Arial" w:cs="Arial"/>
                <w:color w:val="121213"/>
                <w:sz w:val="20"/>
                <w:szCs w:val="20"/>
              </w:rPr>
              <w:t>coherent</w:t>
            </w:r>
            <w:r w:rsidRPr="004C35AA">
              <w:rPr>
                <w:rFonts w:ascii="Arial" w:hAnsi="Arial" w:cs="Arial"/>
                <w:color w:val="121213"/>
                <w:spacing w:val="-2"/>
                <w:sz w:val="20"/>
                <w:szCs w:val="20"/>
              </w:rPr>
              <w:t xml:space="preserve"> governance</w:t>
            </w:r>
          </w:p>
          <w:p w14:paraId="7C531D22" w14:textId="77777777" w:rsidR="00A80EC8" w:rsidRPr="004C35AA" w:rsidRDefault="00F20C3E">
            <w:pPr>
              <w:pStyle w:val="TableParagraph"/>
              <w:spacing w:line="242" w:lineRule="exact"/>
              <w:ind w:left="468"/>
              <w:rPr>
                <w:rFonts w:ascii="Arial" w:hAnsi="Arial" w:cs="Arial"/>
                <w:sz w:val="20"/>
                <w:szCs w:val="20"/>
              </w:rPr>
            </w:pPr>
            <w:r w:rsidRPr="004C35AA">
              <w:rPr>
                <w:rFonts w:ascii="Arial" w:hAnsi="Arial" w:cs="Arial"/>
                <w:color w:val="121213"/>
                <w:sz w:val="20"/>
                <w:szCs w:val="20"/>
              </w:rPr>
              <w:t>model</w:t>
            </w:r>
            <w:r w:rsidRPr="004C35AA">
              <w:rPr>
                <w:rFonts w:ascii="Arial" w:hAnsi="Arial" w:cs="Arial"/>
                <w:color w:val="121213"/>
                <w:spacing w:val="-3"/>
                <w:sz w:val="20"/>
                <w:szCs w:val="20"/>
              </w:rPr>
              <w:t xml:space="preserve"> </w:t>
            </w:r>
            <w:r w:rsidRPr="004C35AA">
              <w:rPr>
                <w:rFonts w:ascii="Arial" w:hAnsi="Arial" w:cs="Arial"/>
                <w:color w:val="121213"/>
                <w:sz w:val="20"/>
                <w:szCs w:val="20"/>
              </w:rPr>
              <w:t>for</w:t>
            </w:r>
            <w:r w:rsidRPr="004C35AA">
              <w:rPr>
                <w:rFonts w:ascii="Arial" w:hAnsi="Arial" w:cs="Arial"/>
                <w:color w:val="121213"/>
                <w:spacing w:val="-3"/>
                <w:sz w:val="20"/>
                <w:szCs w:val="20"/>
              </w:rPr>
              <w:t xml:space="preserve"> </w:t>
            </w:r>
            <w:r w:rsidRPr="004C35AA">
              <w:rPr>
                <w:rFonts w:ascii="Arial" w:hAnsi="Arial" w:cs="Arial"/>
                <w:color w:val="121213"/>
                <w:sz w:val="20"/>
                <w:szCs w:val="20"/>
              </w:rPr>
              <w:t>student</w:t>
            </w:r>
            <w:r w:rsidRPr="004C35AA">
              <w:rPr>
                <w:rFonts w:ascii="Arial" w:hAnsi="Arial" w:cs="Arial"/>
                <w:color w:val="121213"/>
                <w:spacing w:val="-3"/>
                <w:sz w:val="20"/>
                <w:szCs w:val="20"/>
              </w:rPr>
              <w:t xml:space="preserve"> </w:t>
            </w:r>
            <w:r w:rsidRPr="004C35AA">
              <w:rPr>
                <w:rFonts w:ascii="Arial" w:hAnsi="Arial" w:cs="Arial"/>
                <w:color w:val="121213"/>
                <w:sz w:val="20"/>
                <w:szCs w:val="20"/>
              </w:rPr>
              <w:t>development</w:t>
            </w:r>
            <w:r w:rsidRPr="004C35AA">
              <w:rPr>
                <w:rFonts w:ascii="Arial" w:hAnsi="Arial" w:cs="Arial"/>
                <w:color w:val="121213"/>
                <w:spacing w:val="-3"/>
                <w:sz w:val="20"/>
                <w:szCs w:val="20"/>
              </w:rPr>
              <w:t xml:space="preserve"> </w:t>
            </w:r>
            <w:r w:rsidRPr="004C35AA">
              <w:rPr>
                <w:rFonts w:ascii="Arial" w:hAnsi="Arial" w:cs="Arial"/>
                <w:color w:val="121213"/>
                <w:sz w:val="20"/>
                <w:szCs w:val="20"/>
              </w:rPr>
              <w:t>remains</w:t>
            </w:r>
            <w:r w:rsidRPr="004C35AA">
              <w:rPr>
                <w:rFonts w:ascii="Arial" w:hAnsi="Arial" w:cs="Arial"/>
                <w:color w:val="121213"/>
                <w:spacing w:val="-4"/>
                <w:sz w:val="20"/>
                <w:szCs w:val="20"/>
              </w:rPr>
              <w:t xml:space="preserve"> </w:t>
            </w:r>
            <w:r w:rsidRPr="004C35AA">
              <w:rPr>
                <w:rFonts w:ascii="Arial" w:hAnsi="Arial" w:cs="Arial"/>
                <w:color w:val="121213"/>
                <w:sz w:val="20"/>
                <w:szCs w:val="20"/>
              </w:rPr>
              <w:t>limited."</w:t>
            </w:r>
            <w:r w:rsidRPr="004C35AA">
              <w:rPr>
                <w:rFonts w:ascii="Arial" w:hAnsi="Arial" w:cs="Arial"/>
                <w:color w:val="121213"/>
                <w:spacing w:val="40"/>
                <w:sz w:val="20"/>
                <w:szCs w:val="20"/>
              </w:rPr>
              <w:t xml:space="preserve"> </w:t>
            </w:r>
            <w:r w:rsidRPr="004C35AA">
              <w:rPr>
                <w:rFonts w:ascii="Arial" w:hAnsi="Arial" w:cs="Arial"/>
                <w:color w:val="121213"/>
                <w:sz w:val="20"/>
                <w:szCs w:val="20"/>
              </w:rPr>
              <w:t>Adding</w:t>
            </w:r>
            <w:r w:rsidRPr="004C35AA">
              <w:rPr>
                <w:rFonts w:ascii="Arial" w:hAnsi="Arial" w:cs="Arial"/>
                <w:color w:val="121213"/>
                <w:spacing w:val="-3"/>
                <w:sz w:val="20"/>
                <w:szCs w:val="20"/>
              </w:rPr>
              <w:t xml:space="preserve"> </w:t>
            </w:r>
            <w:r w:rsidRPr="004C35AA">
              <w:rPr>
                <w:rFonts w:ascii="Arial" w:hAnsi="Arial" w:cs="Arial"/>
                <w:color w:val="121213"/>
                <w:sz w:val="20"/>
                <w:szCs w:val="20"/>
              </w:rPr>
              <w:t>this</w:t>
            </w:r>
            <w:r w:rsidRPr="004C35AA">
              <w:rPr>
                <w:rFonts w:ascii="Arial" w:hAnsi="Arial" w:cs="Arial"/>
                <w:color w:val="121213"/>
                <w:spacing w:val="-4"/>
                <w:sz w:val="20"/>
                <w:szCs w:val="20"/>
              </w:rPr>
              <w:t xml:space="preserve"> </w:t>
            </w:r>
            <w:r w:rsidRPr="004C35AA">
              <w:rPr>
                <w:rFonts w:ascii="Arial" w:hAnsi="Arial" w:cs="Arial"/>
                <w:color w:val="121213"/>
                <w:sz w:val="20"/>
                <w:szCs w:val="20"/>
              </w:rPr>
              <w:t>nuance</w:t>
            </w:r>
            <w:r w:rsidRPr="004C35AA">
              <w:rPr>
                <w:rFonts w:ascii="Arial" w:hAnsi="Arial" w:cs="Arial"/>
                <w:color w:val="121213"/>
                <w:spacing w:val="-3"/>
                <w:sz w:val="20"/>
                <w:szCs w:val="20"/>
              </w:rPr>
              <w:t xml:space="preserve"> </w:t>
            </w:r>
            <w:r w:rsidRPr="004C35AA">
              <w:rPr>
                <w:rFonts w:ascii="Arial" w:hAnsi="Arial" w:cs="Arial"/>
                <w:color w:val="121213"/>
                <w:sz w:val="20"/>
                <w:szCs w:val="20"/>
              </w:rPr>
              <w:t>would</w:t>
            </w:r>
            <w:r w:rsidRPr="004C35AA">
              <w:rPr>
                <w:rFonts w:ascii="Arial" w:hAnsi="Arial" w:cs="Arial"/>
                <w:color w:val="121213"/>
                <w:spacing w:val="-3"/>
                <w:sz w:val="20"/>
                <w:szCs w:val="20"/>
              </w:rPr>
              <w:t xml:space="preserve"> </w:t>
            </w:r>
            <w:r w:rsidRPr="004C35AA">
              <w:rPr>
                <w:rFonts w:ascii="Arial" w:hAnsi="Arial" w:cs="Arial"/>
                <w:color w:val="121213"/>
                <w:sz w:val="20"/>
                <w:szCs w:val="20"/>
              </w:rPr>
              <w:t>strengthen</w:t>
            </w:r>
            <w:r w:rsidRPr="004C35AA">
              <w:rPr>
                <w:rFonts w:ascii="Arial" w:hAnsi="Arial" w:cs="Arial"/>
                <w:color w:val="121213"/>
                <w:spacing w:val="-3"/>
                <w:sz w:val="20"/>
                <w:szCs w:val="20"/>
              </w:rPr>
              <w:t xml:space="preserve"> </w:t>
            </w:r>
            <w:r w:rsidRPr="004C35AA">
              <w:rPr>
                <w:rFonts w:ascii="Arial" w:hAnsi="Arial" w:cs="Arial"/>
                <w:color w:val="121213"/>
                <w:sz w:val="20"/>
                <w:szCs w:val="20"/>
              </w:rPr>
              <w:t>the</w:t>
            </w:r>
            <w:r w:rsidRPr="004C35AA">
              <w:rPr>
                <w:rFonts w:ascii="Arial" w:hAnsi="Arial" w:cs="Arial"/>
                <w:color w:val="121213"/>
                <w:spacing w:val="-3"/>
                <w:sz w:val="20"/>
                <w:szCs w:val="20"/>
              </w:rPr>
              <w:t xml:space="preserve"> </w:t>
            </w:r>
            <w:r w:rsidRPr="004C35AA">
              <w:rPr>
                <w:rFonts w:ascii="Arial" w:hAnsi="Arial" w:cs="Arial"/>
                <w:color w:val="121213"/>
                <w:sz w:val="20"/>
                <w:szCs w:val="20"/>
              </w:rPr>
              <w:t>justification for the study's contribution.</w:t>
            </w:r>
          </w:p>
        </w:tc>
        <w:tc>
          <w:tcPr>
            <w:tcW w:w="6442" w:type="dxa"/>
          </w:tcPr>
          <w:p w14:paraId="1B91AB4C" w14:textId="77777777" w:rsidR="00A80EC8" w:rsidRPr="004C35AA" w:rsidRDefault="00A80EC8">
            <w:pPr>
              <w:pStyle w:val="TableParagraph"/>
              <w:rPr>
                <w:rFonts w:ascii="Arial" w:hAnsi="Arial" w:cs="Arial"/>
                <w:sz w:val="20"/>
                <w:szCs w:val="20"/>
              </w:rPr>
            </w:pPr>
          </w:p>
        </w:tc>
      </w:tr>
      <w:tr w:rsidR="00A80EC8" w:rsidRPr="004C35AA" w14:paraId="7CE59EAB" w14:textId="77777777">
        <w:trPr>
          <w:trHeight w:val="2896"/>
        </w:trPr>
        <w:tc>
          <w:tcPr>
            <w:tcW w:w="5351" w:type="dxa"/>
          </w:tcPr>
          <w:p w14:paraId="4E28E106" w14:textId="77777777" w:rsidR="00A80EC8" w:rsidRPr="004C35AA" w:rsidRDefault="00F20C3E">
            <w:pPr>
              <w:pStyle w:val="TableParagraph"/>
              <w:ind w:left="467" w:right="195"/>
              <w:rPr>
                <w:rFonts w:ascii="Arial" w:hAnsi="Arial" w:cs="Arial"/>
                <w:b/>
                <w:sz w:val="20"/>
                <w:szCs w:val="20"/>
              </w:rPr>
            </w:pPr>
            <w:r w:rsidRPr="004C35AA">
              <w:rPr>
                <w:rFonts w:ascii="Arial" w:hAnsi="Arial" w:cs="Arial"/>
                <w:b/>
                <w:sz w:val="20"/>
                <w:szCs w:val="20"/>
              </w:rPr>
              <w:t>Is</w:t>
            </w:r>
            <w:r w:rsidRPr="004C35AA">
              <w:rPr>
                <w:rFonts w:ascii="Arial" w:hAnsi="Arial" w:cs="Arial"/>
                <w:b/>
                <w:spacing w:val="-6"/>
                <w:sz w:val="20"/>
                <w:szCs w:val="20"/>
              </w:rPr>
              <w:t xml:space="preserve"> </w:t>
            </w:r>
            <w:r w:rsidRPr="004C35AA">
              <w:rPr>
                <w:rFonts w:ascii="Arial" w:hAnsi="Arial" w:cs="Arial"/>
                <w:b/>
                <w:sz w:val="20"/>
                <w:szCs w:val="20"/>
              </w:rPr>
              <w:t>the</w:t>
            </w:r>
            <w:r w:rsidRPr="004C35AA">
              <w:rPr>
                <w:rFonts w:ascii="Arial" w:hAnsi="Arial" w:cs="Arial"/>
                <w:b/>
                <w:spacing w:val="-7"/>
                <w:sz w:val="20"/>
                <w:szCs w:val="20"/>
              </w:rPr>
              <w:t xml:space="preserve"> </w:t>
            </w:r>
            <w:r w:rsidRPr="004C35AA">
              <w:rPr>
                <w:rFonts w:ascii="Arial" w:hAnsi="Arial" w:cs="Arial"/>
                <w:b/>
                <w:sz w:val="20"/>
                <w:szCs w:val="20"/>
              </w:rPr>
              <w:t>manuscript</w:t>
            </w:r>
            <w:r w:rsidRPr="004C35AA">
              <w:rPr>
                <w:rFonts w:ascii="Arial" w:hAnsi="Arial" w:cs="Arial"/>
                <w:b/>
                <w:spacing w:val="-6"/>
                <w:sz w:val="20"/>
                <w:szCs w:val="20"/>
              </w:rPr>
              <w:t xml:space="preserve"> </w:t>
            </w:r>
            <w:r w:rsidRPr="004C35AA">
              <w:rPr>
                <w:rFonts w:ascii="Arial" w:hAnsi="Arial" w:cs="Arial"/>
                <w:b/>
                <w:sz w:val="20"/>
                <w:szCs w:val="20"/>
              </w:rPr>
              <w:t>scientifically,</w:t>
            </w:r>
            <w:r w:rsidRPr="004C35AA">
              <w:rPr>
                <w:rFonts w:ascii="Arial" w:hAnsi="Arial" w:cs="Arial"/>
                <w:b/>
                <w:spacing w:val="-6"/>
                <w:sz w:val="20"/>
                <w:szCs w:val="20"/>
              </w:rPr>
              <w:t xml:space="preserve"> </w:t>
            </w:r>
            <w:r w:rsidRPr="004C35AA">
              <w:rPr>
                <w:rFonts w:ascii="Arial" w:hAnsi="Arial" w:cs="Arial"/>
                <w:b/>
                <w:sz w:val="20"/>
                <w:szCs w:val="20"/>
              </w:rPr>
              <w:t>correct?</w:t>
            </w:r>
            <w:r w:rsidRPr="004C35AA">
              <w:rPr>
                <w:rFonts w:ascii="Arial" w:hAnsi="Arial" w:cs="Arial"/>
                <w:b/>
                <w:spacing w:val="-6"/>
                <w:sz w:val="20"/>
                <w:szCs w:val="20"/>
              </w:rPr>
              <w:t xml:space="preserve"> </w:t>
            </w:r>
            <w:r w:rsidRPr="004C35AA">
              <w:rPr>
                <w:rFonts w:ascii="Arial" w:hAnsi="Arial" w:cs="Arial"/>
                <w:b/>
                <w:sz w:val="20"/>
                <w:szCs w:val="20"/>
              </w:rPr>
              <w:t>Please</w:t>
            </w:r>
            <w:r w:rsidRPr="004C35AA">
              <w:rPr>
                <w:rFonts w:ascii="Arial" w:hAnsi="Arial" w:cs="Arial"/>
                <w:b/>
                <w:spacing w:val="-7"/>
                <w:sz w:val="20"/>
                <w:szCs w:val="20"/>
              </w:rPr>
              <w:t xml:space="preserve"> </w:t>
            </w:r>
            <w:r w:rsidRPr="004C35AA">
              <w:rPr>
                <w:rFonts w:ascii="Arial" w:hAnsi="Arial" w:cs="Arial"/>
                <w:b/>
                <w:sz w:val="20"/>
                <w:szCs w:val="20"/>
              </w:rPr>
              <w:t xml:space="preserve">write </w:t>
            </w:r>
            <w:r w:rsidRPr="004C35AA">
              <w:rPr>
                <w:rFonts w:ascii="Arial" w:hAnsi="Arial" w:cs="Arial"/>
                <w:b/>
                <w:spacing w:val="-2"/>
                <w:sz w:val="20"/>
                <w:szCs w:val="20"/>
              </w:rPr>
              <w:t>here.</w:t>
            </w:r>
          </w:p>
        </w:tc>
        <w:tc>
          <w:tcPr>
            <w:tcW w:w="9358" w:type="dxa"/>
          </w:tcPr>
          <w:p w14:paraId="114D77A1" w14:textId="77777777" w:rsidR="00A80EC8" w:rsidRPr="004C35AA" w:rsidRDefault="00F20C3E">
            <w:pPr>
              <w:pStyle w:val="TableParagraph"/>
              <w:ind w:left="108" w:right="141"/>
              <w:rPr>
                <w:rFonts w:ascii="Arial" w:hAnsi="Arial" w:cs="Arial"/>
                <w:sz w:val="20"/>
                <w:szCs w:val="20"/>
              </w:rPr>
            </w:pPr>
            <w:r w:rsidRPr="004C35AA">
              <w:rPr>
                <w:rFonts w:ascii="Arial" w:hAnsi="Arial" w:cs="Arial"/>
                <w:color w:val="121213"/>
                <w:sz w:val="20"/>
                <w:szCs w:val="20"/>
              </w:rPr>
              <w:t>The sources of the manuscript describe the manuscript's theoretical grounding, its conceptual framework, and its proposed strategies, but they do not offer an external judgment on whether the manuscript is scientifically correct in an absolute sense. For example, the manuscript addresses a clearly identified research gap, noting that “research on how non-academic subsystems... can be integrated into a coherent governance model for student development remains limited.” This highlights its relevance and contribution to</w:t>
            </w:r>
            <w:r w:rsidRPr="004C35AA">
              <w:rPr>
                <w:rFonts w:ascii="Arial" w:hAnsi="Arial" w:cs="Arial"/>
                <w:color w:val="121213"/>
                <w:spacing w:val="-3"/>
                <w:sz w:val="20"/>
                <w:szCs w:val="20"/>
              </w:rPr>
              <w:t xml:space="preserve"> </w:t>
            </w:r>
            <w:r w:rsidRPr="004C35AA">
              <w:rPr>
                <w:rFonts w:ascii="Arial" w:hAnsi="Arial" w:cs="Arial"/>
                <w:color w:val="121213"/>
                <w:sz w:val="20"/>
                <w:szCs w:val="20"/>
              </w:rPr>
              <w:t>the</w:t>
            </w:r>
            <w:r w:rsidRPr="004C35AA">
              <w:rPr>
                <w:rFonts w:ascii="Arial" w:hAnsi="Arial" w:cs="Arial"/>
                <w:color w:val="121213"/>
                <w:spacing w:val="-4"/>
                <w:sz w:val="20"/>
                <w:szCs w:val="20"/>
              </w:rPr>
              <w:t xml:space="preserve"> </w:t>
            </w:r>
            <w:r w:rsidRPr="004C35AA">
              <w:rPr>
                <w:rFonts w:ascii="Arial" w:hAnsi="Arial" w:cs="Arial"/>
                <w:color w:val="121213"/>
                <w:sz w:val="20"/>
                <w:szCs w:val="20"/>
              </w:rPr>
              <w:t>existing</w:t>
            </w:r>
            <w:r w:rsidRPr="004C35AA">
              <w:rPr>
                <w:rFonts w:ascii="Arial" w:hAnsi="Arial" w:cs="Arial"/>
                <w:color w:val="121213"/>
                <w:spacing w:val="-3"/>
                <w:sz w:val="20"/>
                <w:szCs w:val="20"/>
              </w:rPr>
              <w:t xml:space="preserve"> </w:t>
            </w:r>
            <w:r w:rsidRPr="004C35AA">
              <w:rPr>
                <w:rFonts w:ascii="Arial" w:hAnsi="Arial" w:cs="Arial"/>
                <w:color w:val="121213"/>
                <w:sz w:val="20"/>
                <w:szCs w:val="20"/>
              </w:rPr>
              <w:t>literature.</w:t>
            </w:r>
            <w:r w:rsidRPr="004C35AA">
              <w:rPr>
                <w:rFonts w:ascii="Arial" w:hAnsi="Arial" w:cs="Arial"/>
                <w:color w:val="121213"/>
                <w:spacing w:val="-2"/>
                <w:sz w:val="20"/>
                <w:szCs w:val="20"/>
              </w:rPr>
              <w:t xml:space="preserve"> </w:t>
            </w:r>
            <w:r w:rsidRPr="004C35AA">
              <w:rPr>
                <w:rFonts w:ascii="Arial" w:hAnsi="Arial" w:cs="Arial"/>
                <w:color w:val="121213"/>
                <w:sz w:val="20"/>
                <w:szCs w:val="20"/>
              </w:rPr>
              <w:t>In</w:t>
            </w:r>
            <w:r w:rsidRPr="004C35AA">
              <w:rPr>
                <w:rFonts w:ascii="Arial" w:hAnsi="Arial" w:cs="Arial"/>
                <w:color w:val="121213"/>
                <w:spacing w:val="-5"/>
                <w:sz w:val="20"/>
                <w:szCs w:val="20"/>
              </w:rPr>
              <w:t xml:space="preserve"> </w:t>
            </w:r>
            <w:r w:rsidRPr="004C35AA">
              <w:rPr>
                <w:rFonts w:ascii="Arial" w:hAnsi="Arial" w:cs="Arial"/>
                <w:color w:val="121213"/>
                <w:sz w:val="20"/>
                <w:szCs w:val="20"/>
              </w:rPr>
              <w:t>addition,</w:t>
            </w:r>
            <w:r w:rsidRPr="004C35AA">
              <w:rPr>
                <w:rFonts w:ascii="Arial" w:hAnsi="Arial" w:cs="Arial"/>
                <w:color w:val="121213"/>
                <w:spacing w:val="-3"/>
                <w:sz w:val="20"/>
                <w:szCs w:val="20"/>
              </w:rPr>
              <w:t xml:space="preserve"> </w:t>
            </w:r>
            <w:r w:rsidRPr="004C35AA">
              <w:rPr>
                <w:rFonts w:ascii="Arial" w:hAnsi="Arial" w:cs="Arial"/>
                <w:color w:val="121213"/>
                <w:sz w:val="20"/>
                <w:szCs w:val="20"/>
              </w:rPr>
              <w:t>it</w:t>
            </w:r>
            <w:r w:rsidRPr="004C35AA">
              <w:rPr>
                <w:rFonts w:ascii="Arial" w:hAnsi="Arial" w:cs="Arial"/>
                <w:color w:val="121213"/>
                <w:spacing w:val="-3"/>
                <w:sz w:val="20"/>
                <w:szCs w:val="20"/>
              </w:rPr>
              <w:t xml:space="preserve"> </w:t>
            </w:r>
            <w:r w:rsidRPr="004C35AA">
              <w:rPr>
                <w:rFonts w:ascii="Arial" w:hAnsi="Arial" w:cs="Arial"/>
                <w:color w:val="121213"/>
                <w:sz w:val="20"/>
                <w:szCs w:val="20"/>
              </w:rPr>
              <w:t>also</w:t>
            </w:r>
            <w:r w:rsidRPr="004C35AA">
              <w:rPr>
                <w:rFonts w:ascii="Arial" w:hAnsi="Arial" w:cs="Arial"/>
                <w:color w:val="121213"/>
                <w:spacing w:val="-3"/>
                <w:sz w:val="20"/>
                <w:szCs w:val="20"/>
              </w:rPr>
              <w:t xml:space="preserve"> </w:t>
            </w:r>
            <w:r w:rsidRPr="004C35AA">
              <w:rPr>
                <w:rFonts w:ascii="Arial" w:hAnsi="Arial" w:cs="Arial"/>
                <w:color w:val="121213"/>
                <w:sz w:val="20"/>
                <w:szCs w:val="20"/>
              </w:rPr>
              <w:t>identifies</w:t>
            </w:r>
            <w:r w:rsidRPr="004C35AA">
              <w:rPr>
                <w:rFonts w:ascii="Arial" w:hAnsi="Arial" w:cs="Arial"/>
                <w:color w:val="121213"/>
                <w:spacing w:val="-4"/>
                <w:sz w:val="20"/>
                <w:szCs w:val="20"/>
              </w:rPr>
              <w:t xml:space="preserve"> </w:t>
            </w:r>
            <w:r w:rsidRPr="004C35AA">
              <w:rPr>
                <w:rFonts w:ascii="Arial" w:hAnsi="Arial" w:cs="Arial"/>
                <w:color w:val="121213"/>
                <w:sz w:val="20"/>
                <w:szCs w:val="20"/>
              </w:rPr>
              <w:t>risks</w:t>
            </w:r>
            <w:r w:rsidRPr="004C35AA">
              <w:rPr>
                <w:rFonts w:ascii="Arial" w:hAnsi="Arial" w:cs="Arial"/>
                <w:color w:val="121213"/>
                <w:spacing w:val="-3"/>
                <w:sz w:val="20"/>
                <w:szCs w:val="20"/>
              </w:rPr>
              <w:t xml:space="preserve"> </w:t>
            </w:r>
            <w:r w:rsidRPr="004C35AA">
              <w:rPr>
                <w:rFonts w:ascii="Arial" w:hAnsi="Arial" w:cs="Arial"/>
                <w:color w:val="121213"/>
                <w:sz w:val="20"/>
                <w:szCs w:val="20"/>
              </w:rPr>
              <w:t>and</w:t>
            </w:r>
            <w:r w:rsidRPr="004C35AA">
              <w:rPr>
                <w:rFonts w:ascii="Arial" w:hAnsi="Arial" w:cs="Arial"/>
                <w:color w:val="121213"/>
                <w:spacing w:val="-3"/>
                <w:sz w:val="20"/>
                <w:szCs w:val="20"/>
              </w:rPr>
              <w:t xml:space="preserve"> </w:t>
            </w:r>
            <w:r w:rsidRPr="004C35AA">
              <w:rPr>
                <w:rFonts w:ascii="Arial" w:hAnsi="Arial" w:cs="Arial"/>
                <w:color w:val="121213"/>
                <w:sz w:val="20"/>
                <w:szCs w:val="20"/>
              </w:rPr>
              <w:t>implementation</w:t>
            </w:r>
            <w:r w:rsidRPr="004C35AA">
              <w:rPr>
                <w:rFonts w:ascii="Arial" w:hAnsi="Arial" w:cs="Arial"/>
                <w:color w:val="121213"/>
                <w:spacing w:val="-3"/>
                <w:sz w:val="20"/>
                <w:szCs w:val="20"/>
              </w:rPr>
              <w:t xml:space="preserve"> </w:t>
            </w:r>
            <w:r w:rsidRPr="004C35AA">
              <w:rPr>
                <w:rFonts w:ascii="Arial" w:hAnsi="Arial" w:cs="Arial"/>
                <w:color w:val="121213"/>
                <w:sz w:val="20"/>
                <w:szCs w:val="20"/>
              </w:rPr>
              <w:t>barriers</w:t>
            </w:r>
            <w:r w:rsidRPr="004C35AA">
              <w:rPr>
                <w:rFonts w:ascii="Arial" w:hAnsi="Arial" w:cs="Arial"/>
                <w:color w:val="121213"/>
                <w:spacing w:val="-2"/>
                <w:sz w:val="20"/>
                <w:szCs w:val="20"/>
              </w:rPr>
              <w:t xml:space="preserve"> </w:t>
            </w:r>
            <w:r w:rsidRPr="004C35AA">
              <w:rPr>
                <w:rFonts w:ascii="Arial" w:hAnsi="Arial" w:cs="Arial"/>
                <w:color w:val="121213"/>
                <w:sz w:val="20"/>
                <w:szCs w:val="20"/>
              </w:rPr>
              <w:t>that</w:t>
            </w:r>
            <w:r w:rsidRPr="004C35AA">
              <w:rPr>
                <w:rFonts w:ascii="Arial" w:hAnsi="Arial" w:cs="Arial"/>
                <w:color w:val="121213"/>
                <w:spacing w:val="-3"/>
                <w:sz w:val="20"/>
                <w:szCs w:val="20"/>
              </w:rPr>
              <w:t xml:space="preserve"> </w:t>
            </w:r>
            <w:r w:rsidRPr="004C35AA">
              <w:rPr>
                <w:rFonts w:ascii="Arial" w:hAnsi="Arial" w:cs="Arial"/>
                <w:color w:val="121213"/>
                <w:sz w:val="20"/>
                <w:szCs w:val="20"/>
              </w:rPr>
              <w:t>can</w:t>
            </w:r>
            <w:r w:rsidRPr="004C35AA">
              <w:rPr>
                <w:rFonts w:ascii="Arial" w:hAnsi="Arial" w:cs="Arial"/>
                <w:color w:val="121213"/>
                <w:spacing w:val="-5"/>
                <w:sz w:val="20"/>
                <w:szCs w:val="20"/>
              </w:rPr>
              <w:t xml:space="preserve"> </w:t>
            </w:r>
            <w:r w:rsidRPr="004C35AA">
              <w:rPr>
                <w:rFonts w:ascii="Arial" w:hAnsi="Arial" w:cs="Arial"/>
                <w:color w:val="121213"/>
                <w:sz w:val="20"/>
                <w:szCs w:val="20"/>
              </w:rPr>
              <w:t>arise</w:t>
            </w:r>
            <w:r w:rsidRPr="004C35AA">
              <w:rPr>
                <w:rFonts w:ascii="Arial" w:hAnsi="Arial" w:cs="Arial"/>
                <w:color w:val="121213"/>
                <w:spacing w:val="-3"/>
                <w:sz w:val="20"/>
                <w:szCs w:val="20"/>
              </w:rPr>
              <w:t xml:space="preserve"> </w:t>
            </w:r>
            <w:r w:rsidRPr="004C35AA">
              <w:rPr>
                <w:rFonts w:ascii="Arial" w:hAnsi="Arial" w:cs="Arial"/>
                <w:color w:val="121213"/>
                <w:sz w:val="20"/>
                <w:szCs w:val="20"/>
              </w:rPr>
              <w:t xml:space="preserve">during reform attempts, such as goal misalignment, institutional resistance to resource redistribution, data integration hurdles, cultural barriers, and a lack of incentives for collaboration. In conclusion, while the sources do not provide an external validation of the manuscript's findings, they indicate that the manuscript follows a sound scientific methodology by building on existing theories, identifying a clear research gap, </w:t>
            </w:r>
            <w:r w:rsidRPr="004C35AA">
              <w:rPr>
                <w:rFonts w:ascii="Arial" w:hAnsi="Arial" w:cs="Arial"/>
                <w:color w:val="121213"/>
                <w:spacing w:val="-4"/>
                <w:sz w:val="20"/>
                <w:szCs w:val="20"/>
              </w:rPr>
              <w:t>etc.</w:t>
            </w:r>
          </w:p>
        </w:tc>
        <w:tc>
          <w:tcPr>
            <w:tcW w:w="6442" w:type="dxa"/>
          </w:tcPr>
          <w:p w14:paraId="63F303CC" w14:textId="77777777" w:rsidR="00A80EC8" w:rsidRPr="004C35AA" w:rsidRDefault="00A80EC8">
            <w:pPr>
              <w:pStyle w:val="TableParagraph"/>
              <w:rPr>
                <w:rFonts w:ascii="Arial" w:hAnsi="Arial" w:cs="Arial"/>
                <w:sz w:val="20"/>
                <w:szCs w:val="20"/>
              </w:rPr>
            </w:pPr>
          </w:p>
        </w:tc>
      </w:tr>
      <w:tr w:rsidR="00A80EC8" w:rsidRPr="004C35AA" w14:paraId="23BB429D" w14:textId="77777777">
        <w:trPr>
          <w:trHeight w:val="1449"/>
        </w:trPr>
        <w:tc>
          <w:tcPr>
            <w:tcW w:w="5351" w:type="dxa"/>
          </w:tcPr>
          <w:p w14:paraId="1005061A" w14:textId="77777777" w:rsidR="00A80EC8" w:rsidRPr="004C35AA" w:rsidRDefault="00F20C3E">
            <w:pPr>
              <w:pStyle w:val="TableParagraph"/>
              <w:ind w:left="467" w:right="195"/>
              <w:rPr>
                <w:rFonts w:ascii="Arial" w:hAnsi="Arial" w:cs="Arial"/>
                <w:b/>
                <w:sz w:val="20"/>
                <w:szCs w:val="20"/>
              </w:rPr>
            </w:pPr>
            <w:r w:rsidRPr="004C35AA">
              <w:rPr>
                <w:rFonts w:ascii="Arial" w:hAnsi="Arial" w:cs="Arial"/>
                <w:b/>
                <w:sz w:val="20"/>
                <w:szCs w:val="20"/>
              </w:rPr>
              <w:lastRenderedPageBreak/>
              <w:t>Are</w:t>
            </w:r>
            <w:r w:rsidRPr="004C35AA">
              <w:rPr>
                <w:rFonts w:ascii="Arial" w:hAnsi="Arial" w:cs="Arial"/>
                <w:b/>
                <w:spacing w:val="-6"/>
                <w:sz w:val="20"/>
                <w:szCs w:val="20"/>
              </w:rPr>
              <w:t xml:space="preserve"> </w:t>
            </w:r>
            <w:r w:rsidRPr="004C35AA">
              <w:rPr>
                <w:rFonts w:ascii="Arial" w:hAnsi="Arial" w:cs="Arial"/>
                <w:b/>
                <w:sz w:val="20"/>
                <w:szCs w:val="20"/>
              </w:rPr>
              <w:t>the</w:t>
            </w:r>
            <w:r w:rsidRPr="004C35AA">
              <w:rPr>
                <w:rFonts w:ascii="Arial" w:hAnsi="Arial" w:cs="Arial"/>
                <w:b/>
                <w:spacing w:val="-5"/>
                <w:sz w:val="20"/>
                <w:szCs w:val="20"/>
              </w:rPr>
              <w:t xml:space="preserve"> </w:t>
            </w:r>
            <w:r w:rsidRPr="004C35AA">
              <w:rPr>
                <w:rFonts w:ascii="Arial" w:hAnsi="Arial" w:cs="Arial"/>
                <w:b/>
                <w:sz w:val="20"/>
                <w:szCs w:val="20"/>
              </w:rPr>
              <w:t>references</w:t>
            </w:r>
            <w:r w:rsidRPr="004C35AA">
              <w:rPr>
                <w:rFonts w:ascii="Arial" w:hAnsi="Arial" w:cs="Arial"/>
                <w:b/>
                <w:spacing w:val="-5"/>
                <w:sz w:val="20"/>
                <w:szCs w:val="20"/>
              </w:rPr>
              <w:t xml:space="preserve"> </w:t>
            </w:r>
            <w:r w:rsidRPr="004C35AA">
              <w:rPr>
                <w:rFonts w:ascii="Arial" w:hAnsi="Arial" w:cs="Arial"/>
                <w:b/>
                <w:sz w:val="20"/>
                <w:szCs w:val="20"/>
              </w:rPr>
              <w:t>sufficient</w:t>
            </w:r>
            <w:r w:rsidRPr="004C35AA">
              <w:rPr>
                <w:rFonts w:ascii="Arial" w:hAnsi="Arial" w:cs="Arial"/>
                <w:b/>
                <w:spacing w:val="-6"/>
                <w:sz w:val="20"/>
                <w:szCs w:val="20"/>
              </w:rPr>
              <w:t xml:space="preserve"> </w:t>
            </w:r>
            <w:r w:rsidRPr="004C35AA">
              <w:rPr>
                <w:rFonts w:ascii="Arial" w:hAnsi="Arial" w:cs="Arial"/>
                <w:b/>
                <w:sz w:val="20"/>
                <w:szCs w:val="20"/>
              </w:rPr>
              <w:t>and</w:t>
            </w:r>
            <w:r w:rsidRPr="004C35AA">
              <w:rPr>
                <w:rFonts w:ascii="Arial" w:hAnsi="Arial" w:cs="Arial"/>
                <w:b/>
                <w:spacing w:val="-5"/>
                <w:sz w:val="20"/>
                <w:szCs w:val="20"/>
              </w:rPr>
              <w:t xml:space="preserve"> </w:t>
            </w:r>
            <w:r w:rsidRPr="004C35AA">
              <w:rPr>
                <w:rFonts w:ascii="Arial" w:hAnsi="Arial" w:cs="Arial"/>
                <w:b/>
                <w:sz w:val="20"/>
                <w:szCs w:val="20"/>
              </w:rPr>
              <w:t>recent?</w:t>
            </w:r>
            <w:r w:rsidRPr="004C35AA">
              <w:rPr>
                <w:rFonts w:ascii="Arial" w:hAnsi="Arial" w:cs="Arial"/>
                <w:b/>
                <w:spacing w:val="-5"/>
                <w:sz w:val="20"/>
                <w:szCs w:val="20"/>
              </w:rPr>
              <w:t xml:space="preserve"> </w:t>
            </w:r>
            <w:r w:rsidRPr="004C35AA">
              <w:rPr>
                <w:rFonts w:ascii="Arial" w:hAnsi="Arial" w:cs="Arial"/>
                <w:b/>
                <w:sz w:val="20"/>
                <w:szCs w:val="20"/>
              </w:rPr>
              <w:t>If</w:t>
            </w:r>
            <w:r w:rsidRPr="004C35AA">
              <w:rPr>
                <w:rFonts w:ascii="Arial" w:hAnsi="Arial" w:cs="Arial"/>
                <w:b/>
                <w:spacing w:val="-5"/>
                <w:sz w:val="20"/>
                <w:szCs w:val="20"/>
              </w:rPr>
              <w:t xml:space="preserve"> </w:t>
            </w:r>
            <w:r w:rsidRPr="004C35AA">
              <w:rPr>
                <w:rFonts w:ascii="Arial" w:hAnsi="Arial" w:cs="Arial"/>
                <w:b/>
                <w:sz w:val="20"/>
                <w:szCs w:val="20"/>
              </w:rPr>
              <w:t>you</w:t>
            </w:r>
            <w:r w:rsidRPr="004C35AA">
              <w:rPr>
                <w:rFonts w:ascii="Arial" w:hAnsi="Arial" w:cs="Arial"/>
                <w:b/>
                <w:spacing w:val="-6"/>
                <w:sz w:val="20"/>
                <w:szCs w:val="20"/>
              </w:rPr>
              <w:t xml:space="preserve"> </w:t>
            </w:r>
            <w:r w:rsidRPr="004C35AA">
              <w:rPr>
                <w:rFonts w:ascii="Arial" w:hAnsi="Arial" w:cs="Arial"/>
                <w:b/>
                <w:sz w:val="20"/>
                <w:szCs w:val="20"/>
              </w:rPr>
              <w:t>have suggestions of additional references, please mention them in the review form.</w:t>
            </w:r>
          </w:p>
        </w:tc>
        <w:tc>
          <w:tcPr>
            <w:tcW w:w="9358" w:type="dxa"/>
          </w:tcPr>
          <w:p w14:paraId="2BC7D037" w14:textId="77777777" w:rsidR="00A80EC8" w:rsidRPr="004C35AA" w:rsidRDefault="00F20C3E" w:rsidP="00C169DF">
            <w:pPr>
              <w:pStyle w:val="TableParagraph"/>
              <w:ind w:left="108" w:right="104"/>
              <w:rPr>
                <w:rFonts w:ascii="Arial" w:hAnsi="Arial" w:cs="Arial"/>
                <w:sz w:val="20"/>
                <w:szCs w:val="20"/>
              </w:rPr>
            </w:pPr>
            <w:r w:rsidRPr="004C35AA">
              <w:rPr>
                <w:rFonts w:ascii="Arial" w:hAnsi="Arial" w:cs="Arial"/>
                <w:color w:val="121213"/>
                <w:sz w:val="20"/>
                <w:szCs w:val="20"/>
              </w:rPr>
              <w:t>The study references demonstrate strong recency and generally sufficient coverage of the key topics addressed in the manuscript. However, needs to clarify on "2025" Publications.</w:t>
            </w:r>
            <w:r w:rsidRPr="004C35AA">
              <w:rPr>
                <w:rFonts w:ascii="Arial" w:hAnsi="Arial" w:cs="Arial"/>
                <w:color w:val="121213"/>
                <w:spacing w:val="79"/>
                <w:sz w:val="20"/>
                <w:szCs w:val="20"/>
              </w:rPr>
              <w:t xml:space="preserve"> </w:t>
            </w:r>
            <w:r w:rsidRPr="004C35AA">
              <w:rPr>
                <w:rFonts w:ascii="Arial" w:hAnsi="Arial" w:cs="Arial"/>
                <w:color w:val="121213"/>
                <w:sz w:val="20"/>
                <w:szCs w:val="20"/>
              </w:rPr>
              <w:t>For the references</w:t>
            </w:r>
            <w:r w:rsidRPr="004C35AA">
              <w:rPr>
                <w:rFonts w:ascii="Arial" w:hAnsi="Arial" w:cs="Arial"/>
                <w:color w:val="121213"/>
                <w:spacing w:val="-4"/>
                <w:sz w:val="20"/>
                <w:szCs w:val="20"/>
              </w:rPr>
              <w:t xml:space="preserve"> </w:t>
            </w:r>
            <w:r w:rsidRPr="004C35AA">
              <w:rPr>
                <w:rFonts w:ascii="Arial" w:hAnsi="Arial" w:cs="Arial"/>
                <w:color w:val="121213"/>
                <w:sz w:val="20"/>
                <w:szCs w:val="20"/>
              </w:rPr>
              <w:t>by</w:t>
            </w:r>
            <w:r w:rsidRPr="004C35AA">
              <w:rPr>
                <w:rFonts w:ascii="Arial" w:hAnsi="Arial" w:cs="Arial"/>
                <w:color w:val="121213"/>
                <w:spacing w:val="-3"/>
                <w:sz w:val="20"/>
                <w:szCs w:val="20"/>
              </w:rPr>
              <w:t xml:space="preserve"> </w:t>
            </w:r>
            <w:r w:rsidRPr="004C35AA">
              <w:rPr>
                <w:rFonts w:ascii="Arial" w:hAnsi="Arial" w:cs="Arial"/>
                <w:color w:val="121213"/>
                <w:sz w:val="20"/>
                <w:szCs w:val="20"/>
              </w:rPr>
              <w:t>Bai</w:t>
            </w:r>
            <w:r w:rsidRPr="004C35AA">
              <w:rPr>
                <w:rFonts w:ascii="Arial" w:hAnsi="Arial" w:cs="Arial"/>
                <w:color w:val="121213"/>
                <w:spacing w:val="-2"/>
                <w:sz w:val="20"/>
                <w:szCs w:val="20"/>
              </w:rPr>
              <w:t xml:space="preserve"> </w:t>
            </w:r>
            <w:r w:rsidRPr="004C35AA">
              <w:rPr>
                <w:rFonts w:ascii="Arial" w:hAnsi="Arial" w:cs="Arial"/>
                <w:color w:val="121213"/>
                <w:sz w:val="20"/>
                <w:szCs w:val="20"/>
              </w:rPr>
              <w:t>et</w:t>
            </w:r>
            <w:r w:rsidRPr="004C35AA">
              <w:rPr>
                <w:rFonts w:ascii="Arial" w:hAnsi="Arial" w:cs="Arial"/>
                <w:color w:val="121213"/>
                <w:spacing w:val="-2"/>
                <w:sz w:val="20"/>
                <w:szCs w:val="20"/>
              </w:rPr>
              <w:t xml:space="preserve"> </w:t>
            </w:r>
            <w:r w:rsidRPr="004C35AA">
              <w:rPr>
                <w:rFonts w:ascii="Arial" w:hAnsi="Arial" w:cs="Arial"/>
                <w:color w:val="121213"/>
                <w:sz w:val="20"/>
                <w:szCs w:val="20"/>
              </w:rPr>
              <w:t>al.</w:t>
            </w:r>
            <w:r w:rsidRPr="004C35AA">
              <w:rPr>
                <w:rFonts w:ascii="Arial" w:hAnsi="Arial" w:cs="Arial"/>
                <w:color w:val="121213"/>
                <w:spacing w:val="-2"/>
                <w:sz w:val="20"/>
                <w:szCs w:val="20"/>
              </w:rPr>
              <w:t xml:space="preserve"> </w:t>
            </w:r>
            <w:r w:rsidRPr="004C35AA">
              <w:rPr>
                <w:rFonts w:ascii="Arial" w:hAnsi="Arial" w:cs="Arial"/>
                <w:color w:val="121213"/>
                <w:sz w:val="20"/>
                <w:szCs w:val="20"/>
              </w:rPr>
              <w:t>(2025)</w:t>
            </w:r>
            <w:r w:rsidRPr="004C35AA">
              <w:rPr>
                <w:rFonts w:ascii="Arial" w:hAnsi="Arial" w:cs="Arial"/>
                <w:color w:val="121213"/>
                <w:spacing w:val="-2"/>
                <w:sz w:val="20"/>
                <w:szCs w:val="20"/>
              </w:rPr>
              <w:t xml:space="preserve"> </w:t>
            </w:r>
            <w:r w:rsidRPr="004C35AA">
              <w:rPr>
                <w:rFonts w:ascii="Arial" w:hAnsi="Arial" w:cs="Arial"/>
                <w:color w:val="121213"/>
                <w:sz w:val="20"/>
                <w:szCs w:val="20"/>
              </w:rPr>
              <w:t>and</w:t>
            </w:r>
            <w:r w:rsidRPr="004C35AA">
              <w:rPr>
                <w:rFonts w:ascii="Arial" w:hAnsi="Arial" w:cs="Arial"/>
                <w:color w:val="121213"/>
                <w:spacing w:val="-2"/>
                <w:sz w:val="20"/>
                <w:szCs w:val="20"/>
              </w:rPr>
              <w:t xml:space="preserve"> </w:t>
            </w:r>
            <w:r w:rsidRPr="004C35AA">
              <w:rPr>
                <w:rFonts w:ascii="Arial" w:hAnsi="Arial" w:cs="Arial"/>
                <w:color w:val="121213"/>
                <w:sz w:val="20"/>
                <w:szCs w:val="20"/>
              </w:rPr>
              <w:t>Flori</w:t>
            </w:r>
            <w:r w:rsidRPr="004C35AA">
              <w:rPr>
                <w:rFonts w:ascii="Arial" w:hAnsi="Arial" w:cs="Arial"/>
                <w:color w:val="121213"/>
                <w:spacing w:val="-2"/>
                <w:sz w:val="20"/>
                <w:szCs w:val="20"/>
              </w:rPr>
              <w:t xml:space="preserve"> </w:t>
            </w:r>
            <w:r w:rsidRPr="004C35AA">
              <w:rPr>
                <w:rFonts w:ascii="Arial" w:hAnsi="Arial" w:cs="Arial"/>
                <w:color w:val="121213"/>
                <w:sz w:val="20"/>
                <w:szCs w:val="20"/>
              </w:rPr>
              <w:t>et</w:t>
            </w:r>
            <w:r w:rsidRPr="004C35AA">
              <w:rPr>
                <w:rFonts w:ascii="Arial" w:hAnsi="Arial" w:cs="Arial"/>
                <w:color w:val="121213"/>
                <w:spacing w:val="-4"/>
                <w:sz w:val="20"/>
                <w:szCs w:val="20"/>
              </w:rPr>
              <w:t xml:space="preserve"> </w:t>
            </w:r>
            <w:r w:rsidRPr="004C35AA">
              <w:rPr>
                <w:rFonts w:ascii="Arial" w:hAnsi="Arial" w:cs="Arial"/>
                <w:color w:val="121213"/>
                <w:sz w:val="20"/>
                <w:szCs w:val="20"/>
              </w:rPr>
              <w:t>al.</w:t>
            </w:r>
            <w:r w:rsidRPr="004C35AA">
              <w:rPr>
                <w:rFonts w:ascii="Arial" w:hAnsi="Arial" w:cs="Arial"/>
                <w:color w:val="121213"/>
                <w:spacing w:val="-2"/>
                <w:sz w:val="20"/>
                <w:szCs w:val="20"/>
              </w:rPr>
              <w:t xml:space="preserve"> </w:t>
            </w:r>
            <w:r w:rsidRPr="004C35AA">
              <w:rPr>
                <w:rFonts w:ascii="Arial" w:hAnsi="Arial" w:cs="Arial"/>
                <w:color w:val="121213"/>
                <w:sz w:val="20"/>
                <w:szCs w:val="20"/>
              </w:rPr>
              <w:t>(2025),</w:t>
            </w:r>
            <w:r w:rsidRPr="004C35AA">
              <w:rPr>
                <w:rFonts w:ascii="Arial" w:hAnsi="Arial" w:cs="Arial"/>
                <w:color w:val="121213"/>
                <w:spacing w:val="-2"/>
                <w:sz w:val="20"/>
                <w:szCs w:val="20"/>
              </w:rPr>
              <w:t xml:space="preserve"> </w:t>
            </w:r>
            <w:r w:rsidRPr="004C35AA">
              <w:rPr>
                <w:rFonts w:ascii="Arial" w:hAnsi="Arial" w:cs="Arial"/>
                <w:color w:val="121213"/>
                <w:sz w:val="20"/>
                <w:szCs w:val="20"/>
              </w:rPr>
              <w:t>it</w:t>
            </w:r>
            <w:r w:rsidRPr="004C35AA">
              <w:rPr>
                <w:rFonts w:ascii="Arial" w:hAnsi="Arial" w:cs="Arial"/>
                <w:color w:val="121213"/>
                <w:spacing w:val="-3"/>
                <w:sz w:val="20"/>
                <w:szCs w:val="20"/>
              </w:rPr>
              <w:t xml:space="preserve"> </w:t>
            </w:r>
            <w:r w:rsidRPr="004C35AA">
              <w:rPr>
                <w:rFonts w:ascii="Arial" w:hAnsi="Arial" w:cs="Arial"/>
                <w:color w:val="121213"/>
                <w:sz w:val="20"/>
                <w:szCs w:val="20"/>
              </w:rPr>
              <w:t>would</w:t>
            </w:r>
            <w:r w:rsidRPr="004C35AA">
              <w:rPr>
                <w:rFonts w:ascii="Arial" w:hAnsi="Arial" w:cs="Arial"/>
                <w:color w:val="121213"/>
                <w:spacing w:val="-2"/>
                <w:sz w:val="20"/>
                <w:szCs w:val="20"/>
              </w:rPr>
              <w:t xml:space="preserve"> </w:t>
            </w:r>
            <w:r w:rsidRPr="004C35AA">
              <w:rPr>
                <w:rFonts w:ascii="Arial" w:hAnsi="Arial" w:cs="Arial"/>
                <w:color w:val="121213"/>
                <w:sz w:val="20"/>
                <w:szCs w:val="20"/>
              </w:rPr>
              <w:t>be</w:t>
            </w:r>
            <w:r w:rsidRPr="004C35AA">
              <w:rPr>
                <w:rFonts w:ascii="Arial" w:hAnsi="Arial" w:cs="Arial"/>
                <w:color w:val="121213"/>
                <w:spacing w:val="-2"/>
                <w:sz w:val="20"/>
                <w:szCs w:val="20"/>
              </w:rPr>
              <w:t xml:space="preserve"> </w:t>
            </w:r>
            <w:r w:rsidRPr="004C35AA">
              <w:rPr>
                <w:rFonts w:ascii="Arial" w:hAnsi="Arial" w:cs="Arial"/>
                <w:color w:val="121213"/>
                <w:sz w:val="20"/>
                <w:szCs w:val="20"/>
              </w:rPr>
              <w:t>helpful</w:t>
            </w:r>
            <w:r w:rsidRPr="004C35AA">
              <w:rPr>
                <w:rFonts w:ascii="Arial" w:hAnsi="Arial" w:cs="Arial"/>
                <w:color w:val="121213"/>
                <w:spacing w:val="-2"/>
                <w:sz w:val="20"/>
                <w:szCs w:val="20"/>
              </w:rPr>
              <w:t xml:space="preserve"> </w:t>
            </w:r>
            <w:r w:rsidRPr="004C35AA">
              <w:rPr>
                <w:rFonts w:ascii="Arial" w:hAnsi="Arial" w:cs="Arial"/>
                <w:color w:val="121213"/>
                <w:sz w:val="20"/>
                <w:szCs w:val="20"/>
              </w:rPr>
              <w:t>to</w:t>
            </w:r>
            <w:r w:rsidRPr="004C35AA">
              <w:rPr>
                <w:rFonts w:ascii="Arial" w:hAnsi="Arial" w:cs="Arial"/>
                <w:color w:val="121213"/>
                <w:spacing w:val="-2"/>
                <w:sz w:val="20"/>
                <w:szCs w:val="20"/>
              </w:rPr>
              <w:t xml:space="preserve"> </w:t>
            </w:r>
            <w:r w:rsidRPr="004C35AA">
              <w:rPr>
                <w:rFonts w:ascii="Arial" w:hAnsi="Arial" w:cs="Arial"/>
                <w:color w:val="121213"/>
                <w:sz w:val="20"/>
                <w:szCs w:val="20"/>
              </w:rPr>
              <w:t>clarify</w:t>
            </w:r>
            <w:r w:rsidRPr="004C35AA">
              <w:rPr>
                <w:rFonts w:ascii="Arial" w:hAnsi="Arial" w:cs="Arial"/>
                <w:color w:val="121213"/>
                <w:spacing w:val="-2"/>
                <w:sz w:val="20"/>
                <w:szCs w:val="20"/>
              </w:rPr>
              <w:t xml:space="preserve"> </w:t>
            </w:r>
            <w:r w:rsidRPr="004C35AA">
              <w:rPr>
                <w:rFonts w:ascii="Arial" w:hAnsi="Arial" w:cs="Arial"/>
                <w:color w:val="121213"/>
                <w:sz w:val="20"/>
                <w:szCs w:val="20"/>
              </w:rPr>
              <w:t>if</w:t>
            </w:r>
            <w:r w:rsidRPr="004C35AA">
              <w:rPr>
                <w:rFonts w:ascii="Arial" w:hAnsi="Arial" w:cs="Arial"/>
                <w:color w:val="121213"/>
                <w:spacing w:val="-2"/>
                <w:sz w:val="20"/>
                <w:szCs w:val="20"/>
              </w:rPr>
              <w:t xml:space="preserve"> </w:t>
            </w:r>
            <w:r w:rsidRPr="004C35AA">
              <w:rPr>
                <w:rFonts w:ascii="Arial" w:hAnsi="Arial" w:cs="Arial"/>
                <w:color w:val="121213"/>
                <w:sz w:val="20"/>
                <w:szCs w:val="20"/>
              </w:rPr>
              <w:t>they</w:t>
            </w:r>
            <w:r w:rsidRPr="004C35AA">
              <w:rPr>
                <w:rFonts w:ascii="Arial" w:hAnsi="Arial" w:cs="Arial"/>
                <w:color w:val="121213"/>
                <w:spacing w:val="-2"/>
                <w:sz w:val="20"/>
                <w:szCs w:val="20"/>
              </w:rPr>
              <w:t xml:space="preserve"> </w:t>
            </w:r>
            <w:r w:rsidRPr="004C35AA">
              <w:rPr>
                <w:rFonts w:ascii="Arial" w:hAnsi="Arial" w:cs="Arial"/>
                <w:color w:val="121213"/>
                <w:sz w:val="20"/>
                <w:szCs w:val="20"/>
              </w:rPr>
              <w:t>are</w:t>
            </w:r>
            <w:r w:rsidRPr="004C35AA">
              <w:rPr>
                <w:rFonts w:ascii="Arial" w:hAnsi="Arial" w:cs="Arial"/>
                <w:color w:val="121213"/>
                <w:spacing w:val="-3"/>
                <w:sz w:val="20"/>
                <w:szCs w:val="20"/>
              </w:rPr>
              <w:t xml:space="preserve"> </w:t>
            </w:r>
            <w:r w:rsidRPr="004C35AA">
              <w:rPr>
                <w:rFonts w:ascii="Arial" w:hAnsi="Arial" w:cs="Arial"/>
                <w:color w:val="121213"/>
                <w:sz w:val="20"/>
                <w:szCs w:val="20"/>
              </w:rPr>
              <w:t>"forthcoming" or "in press" to inform readers about their publication status.</w:t>
            </w:r>
          </w:p>
        </w:tc>
        <w:tc>
          <w:tcPr>
            <w:tcW w:w="6442" w:type="dxa"/>
          </w:tcPr>
          <w:p w14:paraId="2B8B8D5F" w14:textId="77777777" w:rsidR="00A80EC8" w:rsidRPr="004C35AA" w:rsidRDefault="00A80EC8">
            <w:pPr>
              <w:pStyle w:val="TableParagraph"/>
              <w:rPr>
                <w:rFonts w:ascii="Arial" w:hAnsi="Arial" w:cs="Arial"/>
                <w:sz w:val="20"/>
                <w:szCs w:val="20"/>
              </w:rPr>
            </w:pPr>
          </w:p>
        </w:tc>
      </w:tr>
    </w:tbl>
    <w:p w14:paraId="61F7575A" w14:textId="77777777" w:rsidR="00A80EC8" w:rsidRPr="004C35AA" w:rsidRDefault="00A80EC8">
      <w:pPr>
        <w:pStyle w:val="TableParagraph"/>
        <w:rPr>
          <w:rFonts w:ascii="Arial" w:hAnsi="Arial" w:cs="Arial"/>
          <w:sz w:val="20"/>
          <w:szCs w:val="20"/>
        </w:rPr>
        <w:sectPr w:rsidR="00A80EC8" w:rsidRPr="004C35AA">
          <w:headerReference w:type="default" r:id="rId8"/>
          <w:footerReference w:type="default" r:id="rId9"/>
          <w:pgSz w:w="23820" w:h="16840" w:orient="landscape"/>
          <w:pgMar w:top="1820" w:right="1275" w:bottom="880" w:left="1275" w:header="1284" w:footer="696"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8"/>
        <w:gridCol w:w="6442"/>
      </w:tblGrid>
      <w:tr w:rsidR="00A80EC8" w:rsidRPr="004C35AA" w14:paraId="354E153B" w14:textId="77777777">
        <w:trPr>
          <w:trHeight w:val="724"/>
        </w:trPr>
        <w:tc>
          <w:tcPr>
            <w:tcW w:w="5351" w:type="dxa"/>
          </w:tcPr>
          <w:p w14:paraId="68DEFB1F" w14:textId="77777777" w:rsidR="00A80EC8" w:rsidRPr="004C35AA" w:rsidRDefault="00F20C3E">
            <w:pPr>
              <w:pStyle w:val="TableParagraph"/>
              <w:ind w:left="467" w:right="195"/>
              <w:rPr>
                <w:rFonts w:ascii="Arial" w:hAnsi="Arial" w:cs="Arial"/>
                <w:b/>
                <w:sz w:val="20"/>
                <w:szCs w:val="20"/>
              </w:rPr>
            </w:pPr>
            <w:r w:rsidRPr="004C35AA">
              <w:rPr>
                <w:rFonts w:ascii="Arial" w:hAnsi="Arial" w:cs="Arial"/>
                <w:b/>
                <w:sz w:val="20"/>
                <w:szCs w:val="20"/>
              </w:rPr>
              <w:lastRenderedPageBreak/>
              <w:t>Is</w:t>
            </w:r>
            <w:r w:rsidRPr="004C35AA">
              <w:rPr>
                <w:rFonts w:ascii="Arial" w:hAnsi="Arial" w:cs="Arial"/>
                <w:b/>
                <w:spacing w:val="-5"/>
                <w:sz w:val="20"/>
                <w:szCs w:val="20"/>
              </w:rPr>
              <w:t xml:space="preserve"> </w:t>
            </w:r>
            <w:r w:rsidRPr="004C35AA">
              <w:rPr>
                <w:rFonts w:ascii="Arial" w:hAnsi="Arial" w:cs="Arial"/>
                <w:b/>
                <w:sz w:val="20"/>
                <w:szCs w:val="20"/>
              </w:rPr>
              <w:t>the</w:t>
            </w:r>
            <w:r w:rsidRPr="004C35AA">
              <w:rPr>
                <w:rFonts w:ascii="Arial" w:hAnsi="Arial" w:cs="Arial"/>
                <w:b/>
                <w:spacing w:val="-6"/>
                <w:sz w:val="20"/>
                <w:szCs w:val="20"/>
              </w:rPr>
              <w:t xml:space="preserve"> </w:t>
            </w:r>
            <w:r w:rsidRPr="004C35AA">
              <w:rPr>
                <w:rFonts w:ascii="Arial" w:hAnsi="Arial" w:cs="Arial"/>
                <w:b/>
                <w:sz w:val="20"/>
                <w:szCs w:val="20"/>
              </w:rPr>
              <w:t>language/English</w:t>
            </w:r>
            <w:r w:rsidRPr="004C35AA">
              <w:rPr>
                <w:rFonts w:ascii="Arial" w:hAnsi="Arial" w:cs="Arial"/>
                <w:b/>
                <w:spacing w:val="-5"/>
                <w:sz w:val="20"/>
                <w:szCs w:val="20"/>
              </w:rPr>
              <w:t xml:space="preserve"> </w:t>
            </w:r>
            <w:r w:rsidRPr="004C35AA">
              <w:rPr>
                <w:rFonts w:ascii="Arial" w:hAnsi="Arial" w:cs="Arial"/>
                <w:b/>
                <w:sz w:val="20"/>
                <w:szCs w:val="20"/>
              </w:rPr>
              <w:t>quality</w:t>
            </w:r>
            <w:r w:rsidRPr="004C35AA">
              <w:rPr>
                <w:rFonts w:ascii="Arial" w:hAnsi="Arial" w:cs="Arial"/>
                <w:b/>
                <w:spacing w:val="-6"/>
                <w:sz w:val="20"/>
                <w:szCs w:val="20"/>
              </w:rPr>
              <w:t xml:space="preserve"> </w:t>
            </w:r>
            <w:r w:rsidRPr="004C35AA">
              <w:rPr>
                <w:rFonts w:ascii="Arial" w:hAnsi="Arial" w:cs="Arial"/>
                <w:b/>
                <w:sz w:val="20"/>
                <w:szCs w:val="20"/>
              </w:rPr>
              <w:t>of</w:t>
            </w:r>
            <w:r w:rsidRPr="004C35AA">
              <w:rPr>
                <w:rFonts w:ascii="Arial" w:hAnsi="Arial" w:cs="Arial"/>
                <w:b/>
                <w:spacing w:val="-6"/>
                <w:sz w:val="20"/>
                <w:szCs w:val="20"/>
              </w:rPr>
              <w:t xml:space="preserve"> </w:t>
            </w:r>
            <w:r w:rsidRPr="004C35AA">
              <w:rPr>
                <w:rFonts w:ascii="Arial" w:hAnsi="Arial" w:cs="Arial"/>
                <w:b/>
                <w:sz w:val="20"/>
                <w:szCs w:val="20"/>
              </w:rPr>
              <w:t>the</w:t>
            </w:r>
            <w:r w:rsidRPr="004C35AA">
              <w:rPr>
                <w:rFonts w:ascii="Arial" w:hAnsi="Arial" w:cs="Arial"/>
                <w:b/>
                <w:spacing w:val="-7"/>
                <w:sz w:val="20"/>
                <w:szCs w:val="20"/>
              </w:rPr>
              <w:t xml:space="preserve"> </w:t>
            </w:r>
            <w:r w:rsidRPr="004C35AA">
              <w:rPr>
                <w:rFonts w:ascii="Arial" w:hAnsi="Arial" w:cs="Arial"/>
                <w:b/>
                <w:sz w:val="20"/>
                <w:szCs w:val="20"/>
              </w:rPr>
              <w:t>article</w:t>
            </w:r>
            <w:r w:rsidRPr="004C35AA">
              <w:rPr>
                <w:rFonts w:ascii="Arial" w:hAnsi="Arial" w:cs="Arial"/>
                <w:b/>
                <w:spacing w:val="-6"/>
                <w:sz w:val="20"/>
                <w:szCs w:val="20"/>
              </w:rPr>
              <w:t xml:space="preserve"> </w:t>
            </w:r>
            <w:r w:rsidRPr="004C35AA">
              <w:rPr>
                <w:rFonts w:ascii="Arial" w:hAnsi="Arial" w:cs="Arial"/>
                <w:b/>
                <w:sz w:val="20"/>
                <w:szCs w:val="20"/>
              </w:rPr>
              <w:t>suitable for scholarly communications?</w:t>
            </w:r>
          </w:p>
        </w:tc>
        <w:tc>
          <w:tcPr>
            <w:tcW w:w="9358" w:type="dxa"/>
          </w:tcPr>
          <w:p w14:paraId="4D54D5E3" w14:textId="77777777" w:rsidR="00A80EC8" w:rsidRPr="004C35AA" w:rsidRDefault="00F20C3E">
            <w:pPr>
              <w:pStyle w:val="TableParagraph"/>
              <w:spacing w:line="242" w:lineRule="exact"/>
              <w:ind w:left="108"/>
              <w:rPr>
                <w:rFonts w:ascii="Arial" w:hAnsi="Arial" w:cs="Arial"/>
                <w:sz w:val="20"/>
                <w:szCs w:val="20"/>
              </w:rPr>
            </w:pPr>
            <w:r w:rsidRPr="004C35AA">
              <w:rPr>
                <w:rFonts w:ascii="Arial" w:hAnsi="Arial" w:cs="Arial"/>
                <w:color w:val="121213"/>
                <w:sz w:val="20"/>
                <w:szCs w:val="20"/>
              </w:rPr>
              <w:t>The</w:t>
            </w:r>
            <w:r w:rsidRPr="004C35AA">
              <w:rPr>
                <w:rFonts w:ascii="Arial" w:hAnsi="Arial" w:cs="Arial"/>
                <w:color w:val="121213"/>
                <w:spacing w:val="-3"/>
                <w:sz w:val="20"/>
                <w:szCs w:val="20"/>
              </w:rPr>
              <w:t xml:space="preserve"> </w:t>
            </w:r>
            <w:r w:rsidRPr="004C35AA">
              <w:rPr>
                <w:rFonts w:ascii="Arial" w:hAnsi="Arial" w:cs="Arial"/>
                <w:color w:val="121213"/>
                <w:sz w:val="20"/>
                <w:szCs w:val="20"/>
              </w:rPr>
              <w:t>language</w:t>
            </w:r>
            <w:r w:rsidRPr="004C35AA">
              <w:rPr>
                <w:rFonts w:ascii="Arial" w:hAnsi="Arial" w:cs="Arial"/>
                <w:color w:val="121213"/>
                <w:spacing w:val="-3"/>
                <w:sz w:val="20"/>
                <w:szCs w:val="20"/>
              </w:rPr>
              <w:t xml:space="preserve"> </w:t>
            </w:r>
            <w:r w:rsidRPr="004C35AA">
              <w:rPr>
                <w:rFonts w:ascii="Arial" w:hAnsi="Arial" w:cs="Arial"/>
                <w:color w:val="121213"/>
                <w:sz w:val="20"/>
                <w:szCs w:val="20"/>
              </w:rPr>
              <w:t>and</w:t>
            </w:r>
            <w:r w:rsidRPr="004C35AA">
              <w:rPr>
                <w:rFonts w:ascii="Arial" w:hAnsi="Arial" w:cs="Arial"/>
                <w:color w:val="121213"/>
                <w:spacing w:val="-3"/>
                <w:sz w:val="20"/>
                <w:szCs w:val="20"/>
              </w:rPr>
              <w:t xml:space="preserve"> </w:t>
            </w:r>
            <w:r w:rsidRPr="004C35AA">
              <w:rPr>
                <w:rFonts w:ascii="Arial" w:hAnsi="Arial" w:cs="Arial"/>
                <w:color w:val="121213"/>
                <w:sz w:val="20"/>
                <w:szCs w:val="20"/>
              </w:rPr>
              <w:t>English</w:t>
            </w:r>
            <w:r w:rsidRPr="004C35AA">
              <w:rPr>
                <w:rFonts w:ascii="Arial" w:hAnsi="Arial" w:cs="Arial"/>
                <w:color w:val="121213"/>
                <w:spacing w:val="-3"/>
                <w:sz w:val="20"/>
                <w:szCs w:val="20"/>
              </w:rPr>
              <w:t xml:space="preserve"> </w:t>
            </w:r>
            <w:r w:rsidRPr="004C35AA">
              <w:rPr>
                <w:rFonts w:ascii="Arial" w:hAnsi="Arial" w:cs="Arial"/>
                <w:color w:val="121213"/>
                <w:sz w:val="20"/>
                <w:szCs w:val="20"/>
              </w:rPr>
              <w:t>quality</w:t>
            </w:r>
            <w:r w:rsidRPr="004C35AA">
              <w:rPr>
                <w:rFonts w:ascii="Arial" w:hAnsi="Arial" w:cs="Arial"/>
                <w:color w:val="121213"/>
                <w:spacing w:val="-3"/>
                <w:sz w:val="20"/>
                <w:szCs w:val="20"/>
              </w:rPr>
              <w:t xml:space="preserve"> </w:t>
            </w:r>
            <w:r w:rsidRPr="004C35AA">
              <w:rPr>
                <w:rFonts w:ascii="Arial" w:hAnsi="Arial" w:cs="Arial"/>
                <w:color w:val="121213"/>
                <w:sz w:val="20"/>
                <w:szCs w:val="20"/>
              </w:rPr>
              <w:t>of</w:t>
            </w:r>
            <w:r w:rsidRPr="004C35AA">
              <w:rPr>
                <w:rFonts w:ascii="Arial" w:hAnsi="Arial" w:cs="Arial"/>
                <w:color w:val="121213"/>
                <w:spacing w:val="-4"/>
                <w:sz w:val="20"/>
                <w:szCs w:val="20"/>
              </w:rPr>
              <w:t xml:space="preserve"> </w:t>
            </w:r>
            <w:r w:rsidRPr="004C35AA">
              <w:rPr>
                <w:rFonts w:ascii="Arial" w:hAnsi="Arial" w:cs="Arial"/>
                <w:color w:val="121213"/>
                <w:sz w:val="20"/>
                <w:szCs w:val="20"/>
              </w:rPr>
              <w:t>the</w:t>
            </w:r>
            <w:r w:rsidRPr="004C35AA">
              <w:rPr>
                <w:rFonts w:ascii="Arial" w:hAnsi="Arial" w:cs="Arial"/>
                <w:color w:val="121213"/>
                <w:spacing w:val="-4"/>
                <w:sz w:val="20"/>
                <w:szCs w:val="20"/>
              </w:rPr>
              <w:t xml:space="preserve"> </w:t>
            </w:r>
            <w:r w:rsidRPr="004C35AA">
              <w:rPr>
                <w:rFonts w:ascii="Arial" w:hAnsi="Arial" w:cs="Arial"/>
                <w:color w:val="121213"/>
                <w:sz w:val="20"/>
                <w:szCs w:val="20"/>
              </w:rPr>
              <w:t>article</w:t>
            </w:r>
            <w:r w:rsidRPr="004C35AA">
              <w:rPr>
                <w:rFonts w:ascii="Arial" w:hAnsi="Arial" w:cs="Arial"/>
                <w:color w:val="121213"/>
                <w:spacing w:val="-3"/>
                <w:sz w:val="20"/>
                <w:szCs w:val="20"/>
              </w:rPr>
              <w:t xml:space="preserve"> </w:t>
            </w:r>
            <w:r w:rsidRPr="004C35AA">
              <w:rPr>
                <w:rFonts w:ascii="Arial" w:hAnsi="Arial" w:cs="Arial"/>
                <w:color w:val="121213"/>
                <w:sz w:val="20"/>
                <w:szCs w:val="20"/>
              </w:rPr>
              <w:t>are</w:t>
            </w:r>
            <w:r w:rsidRPr="004C35AA">
              <w:rPr>
                <w:rFonts w:ascii="Arial" w:hAnsi="Arial" w:cs="Arial"/>
                <w:color w:val="121213"/>
                <w:spacing w:val="-2"/>
                <w:sz w:val="20"/>
                <w:szCs w:val="20"/>
              </w:rPr>
              <w:t xml:space="preserve"> </w:t>
            </w:r>
            <w:r w:rsidRPr="004C35AA">
              <w:rPr>
                <w:rFonts w:ascii="Arial" w:hAnsi="Arial" w:cs="Arial"/>
                <w:color w:val="121213"/>
                <w:sz w:val="20"/>
                <w:szCs w:val="20"/>
              </w:rPr>
              <w:t>highly</w:t>
            </w:r>
            <w:r w:rsidRPr="004C35AA">
              <w:rPr>
                <w:rFonts w:ascii="Arial" w:hAnsi="Arial" w:cs="Arial"/>
                <w:color w:val="121213"/>
                <w:spacing w:val="-3"/>
                <w:sz w:val="20"/>
                <w:szCs w:val="20"/>
              </w:rPr>
              <w:t xml:space="preserve"> </w:t>
            </w:r>
            <w:r w:rsidRPr="004C35AA">
              <w:rPr>
                <w:rFonts w:ascii="Arial" w:hAnsi="Arial" w:cs="Arial"/>
                <w:color w:val="121213"/>
                <w:sz w:val="20"/>
                <w:szCs w:val="20"/>
              </w:rPr>
              <w:t>suitable</w:t>
            </w:r>
            <w:r w:rsidRPr="004C35AA">
              <w:rPr>
                <w:rFonts w:ascii="Arial" w:hAnsi="Arial" w:cs="Arial"/>
                <w:color w:val="121213"/>
                <w:spacing w:val="-4"/>
                <w:sz w:val="20"/>
                <w:szCs w:val="20"/>
              </w:rPr>
              <w:t xml:space="preserve"> </w:t>
            </w:r>
            <w:r w:rsidRPr="004C35AA">
              <w:rPr>
                <w:rFonts w:ascii="Arial" w:hAnsi="Arial" w:cs="Arial"/>
                <w:color w:val="121213"/>
                <w:sz w:val="20"/>
                <w:szCs w:val="20"/>
              </w:rPr>
              <w:t>for</w:t>
            </w:r>
            <w:r w:rsidRPr="004C35AA">
              <w:rPr>
                <w:rFonts w:ascii="Arial" w:hAnsi="Arial" w:cs="Arial"/>
                <w:color w:val="121213"/>
                <w:spacing w:val="-4"/>
                <w:sz w:val="20"/>
                <w:szCs w:val="20"/>
              </w:rPr>
              <w:t xml:space="preserve"> </w:t>
            </w:r>
            <w:r w:rsidRPr="004C35AA">
              <w:rPr>
                <w:rFonts w:ascii="Arial" w:hAnsi="Arial" w:cs="Arial"/>
                <w:color w:val="121213"/>
                <w:sz w:val="20"/>
                <w:szCs w:val="20"/>
              </w:rPr>
              <w:t>scholarly</w:t>
            </w:r>
            <w:r w:rsidRPr="004C35AA">
              <w:rPr>
                <w:rFonts w:ascii="Arial" w:hAnsi="Arial" w:cs="Arial"/>
                <w:color w:val="121213"/>
                <w:spacing w:val="-3"/>
                <w:sz w:val="20"/>
                <w:szCs w:val="20"/>
              </w:rPr>
              <w:t xml:space="preserve"> </w:t>
            </w:r>
            <w:proofErr w:type="gramStart"/>
            <w:r w:rsidRPr="004C35AA">
              <w:rPr>
                <w:rFonts w:ascii="Arial" w:hAnsi="Arial" w:cs="Arial"/>
                <w:color w:val="121213"/>
                <w:sz w:val="20"/>
                <w:szCs w:val="20"/>
              </w:rPr>
              <w:t>communication..</w:t>
            </w:r>
            <w:proofErr w:type="gramEnd"/>
            <w:r w:rsidRPr="004C35AA">
              <w:rPr>
                <w:rFonts w:ascii="Arial" w:hAnsi="Arial" w:cs="Arial"/>
                <w:color w:val="121213"/>
                <w:spacing w:val="-4"/>
                <w:sz w:val="20"/>
                <w:szCs w:val="20"/>
              </w:rPr>
              <w:t xml:space="preserve"> </w:t>
            </w:r>
            <w:r w:rsidRPr="004C35AA">
              <w:rPr>
                <w:rFonts w:ascii="Arial" w:hAnsi="Arial" w:cs="Arial"/>
                <w:color w:val="121213"/>
                <w:sz w:val="20"/>
                <w:szCs w:val="20"/>
              </w:rPr>
              <w:t>Examples from across the article, from the Abstract to the Strategic Recommendations and Conclusion, consistently show a high standard of English that effectively conveys complex academic ideas to a scholarly audience</w:t>
            </w:r>
          </w:p>
        </w:tc>
        <w:tc>
          <w:tcPr>
            <w:tcW w:w="6442" w:type="dxa"/>
          </w:tcPr>
          <w:p w14:paraId="4A9E4872" w14:textId="77777777" w:rsidR="00A80EC8" w:rsidRPr="004C35AA" w:rsidRDefault="00A80EC8">
            <w:pPr>
              <w:pStyle w:val="TableParagraph"/>
              <w:rPr>
                <w:rFonts w:ascii="Arial" w:hAnsi="Arial" w:cs="Arial"/>
                <w:sz w:val="20"/>
                <w:szCs w:val="20"/>
              </w:rPr>
            </w:pPr>
          </w:p>
        </w:tc>
      </w:tr>
      <w:tr w:rsidR="00A80EC8" w:rsidRPr="004C35AA" w14:paraId="7E19BACC" w14:textId="77777777">
        <w:trPr>
          <w:trHeight w:val="1176"/>
        </w:trPr>
        <w:tc>
          <w:tcPr>
            <w:tcW w:w="5351" w:type="dxa"/>
          </w:tcPr>
          <w:p w14:paraId="0F914DC8" w14:textId="77777777" w:rsidR="00A80EC8" w:rsidRPr="004C35AA" w:rsidRDefault="00F20C3E">
            <w:pPr>
              <w:pStyle w:val="TableParagraph"/>
              <w:spacing w:line="229" w:lineRule="exact"/>
              <w:ind w:left="107"/>
              <w:rPr>
                <w:rFonts w:ascii="Arial" w:hAnsi="Arial" w:cs="Arial"/>
                <w:sz w:val="20"/>
                <w:szCs w:val="20"/>
              </w:rPr>
            </w:pPr>
            <w:r w:rsidRPr="004C35AA">
              <w:rPr>
                <w:rFonts w:ascii="Arial" w:hAnsi="Arial" w:cs="Arial"/>
                <w:b/>
                <w:sz w:val="20"/>
                <w:szCs w:val="20"/>
                <w:u w:val="single"/>
              </w:rPr>
              <w:t>Optional/General</w:t>
            </w:r>
            <w:r w:rsidRPr="004C35AA">
              <w:rPr>
                <w:rFonts w:ascii="Arial" w:hAnsi="Arial" w:cs="Arial"/>
                <w:b/>
                <w:spacing w:val="-7"/>
                <w:sz w:val="20"/>
                <w:szCs w:val="20"/>
              </w:rPr>
              <w:t xml:space="preserve"> </w:t>
            </w:r>
            <w:r w:rsidRPr="004C35AA">
              <w:rPr>
                <w:rFonts w:ascii="Arial" w:hAnsi="Arial" w:cs="Arial"/>
                <w:spacing w:val="-2"/>
                <w:sz w:val="20"/>
                <w:szCs w:val="20"/>
              </w:rPr>
              <w:t>comments</w:t>
            </w:r>
          </w:p>
        </w:tc>
        <w:tc>
          <w:tcPr>
            <w:tcW w:w="9358" w:type="dxa"/>
          </w:tcPr>
          <w:p w14:paraId="5461A0DC" w14:textId="77777777" w:rsidR="00A80EC8" w:rsidRPr="004C35AA" w:rsidRDefault="00A80EC8">
            <w:pPr>
              <w:pStyle w:val="TableParagraph"/>
              <w:rPr>
                <w:rFonts w:ascii="Arial" w:hAnsi="Arial" w:cs="Arial"/>
                <w:sz w:val="20"/>
                <w:szCs w:val="20"/>
              </w:rPr>
            </w:pPr>
          </w:p>
        </w:tc>
        <w:tc>
          <w:tcPr>
            <w:tcW w:w="6442" w:type="dxa"/>
          </w:tcPr>
          <w:p w14:paraId="40650265" w14:textId="77777777" w:rsidR="00A80EC8" w:rsidRPr="004C35AA" w:rsidRDefault="00A80EC8">
            <w:pPr>
              <w:pStyle w:val="TableParagraph"/>
              <w:rPr>
                <w:rFonts w:ascii="Arial" w:hAnsi="Arial" w:cs="Arial"/>
                <w:sz w:val="20"/>
                <w:szCs w:val="20"/>
              </w:rPr>
            </w:pPr>
          </w:p>
        </w:tc>
      </w:tr>
    </w:tbl>
    <w:p w14:paraId="38ECD980" w14:textId="77777777" w:rsidR="00A80EC8" w:rsidRPr="004C35AA" w:rsidRDefault="00A80EC8">
      <w:pPr>
        <w:rPr>
          <w:rFonts w:ascii="Arial" w:hAnsi="Arial" w:cs="Arial"/>
          <w:sz w:val="20"/>
          <w:szCs w:val="20"/>
        </w:rPr>
      </w:pPr>
    </w:p>
    <w:tbl>
      <w:tblPr>
        <w:tblW w:w="49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3"/>
        <w:gridCol w:w="7277"/>
        <w:gridCol w:w="7269"/>
      </w:tblGrid>
      <w:tr w:rsidR="001E1DB6" w:rsidRPr="004C35AA" w14:paraId="37B706DB" w14:textId="77777777" w:rsidTr="004C35AA">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7160C7AF" w14:textId="77777777" w:rsidR="001E1DB6" w:rsidRPr="004C35AA" w:rsidRDefault="001E1DB6">
            <w:pPr>
              <w:spacing w:line="276" w:lineRule="auto"/>
              <w:rPr>
                <w:rFonts w:ascii="Arial" w:eastAsia="Arial Unicode MS" w:hAnsi="Arial" w:cs="Arial"/>
                <w:b/>
                <w:sz w:val="20"/>
                <w:szCs w:val="20"/>
                <w:u w:val="single"/>
                <w:lang w:val="en-GB"/>
              </w:rPr>
            </w:pPr>
            <w:bookmarkStart w:id="0" w:name="_Hlk156057704"/>
            <w:bookmarkStart w:id="1" w:name="_Hlk156057883"/>
            <w:r w:rsidRPr="004C35AA">
              <w:rPr>
                <w:rFonts w:ascii="Arial" w:eastAsia="Arial Unicode MS" w:hAnsi="Arial" w:cs="Arial"/>
                <w:b/>
                <w:sz w:val="20"/>
                <w:szCs w:val="20"/>
                <w:highlight w:val="yellow"/>
                <w:u w:val="single"/>
                <w:lang w:val="en-GB"/>
              </w:rPr>
              <w:t>PART  2:</w:t>
            </w:r>
            <w:r w:rsidRPr="004C35AA">
              <w:rPr>
                <w:rFonts w:ascii="Arial" w:eastAsia="Arial Unicode MS" w:hAnsi="Arial" w:cs="Arial"/>
                <w:b/>
                <w:sz w:val="20"/>
                <w:szCs w:val="20"/>
                <w:u w:val="single"/>
                <w:lang w:val="en-GB"/>
              </w:rPr>
              <w:t xml:space="preserve"> </w:t>
            </w:r>
          </w:p>
          <w:p w14:paraId="28D969A7" w14:textId="77777777" w:rsidR="001E1DB6" w:rsidRPr="004C35AA" w:rsidRDefault="001E1DB6">
            <w:pPr>
              <w:spacing w:line="276" w:lineRule="auto"/>
              <w:rPr>
                <w:rFonts w:ascii="Arial" w:eastAsia="Arial Unicode MS" w:hAnsi="Arial" w:cs="Arial"/>
                <w:b/>
                <w:sz w:val="20"/>
                <w:szCs w:val="20"/>
                <w:u w:val="single"/>
                <w:lang w:val="en-GB"/>
              </w:rPr>
            </w:pPr>
          </w:p>
        </w:tc>
      </w:tr>
      <w:tr w:rsidR="001E1DB6" w:rsidRPr="004C35AA" w14:paraId="31643AAC" w14:textId="77777777" w:rsidTr="004C35AA">
        <w:tc>
          <w:tcPr>
            <w:tcW w:w="15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38EDB93" w14:textId="77777777" w:rsidR="001E1DB6" w:rsidRPr="004C35AA" w:rsidRDefault="001E1DB6">
            <w:pPr>
              <w:spacing w:line="276" w:lineRule="auto"/>
              <w:rPr>
                <w:rFonts w:ascii="Arial" w:eastAsia="Arial Unicode MS" w:hAnsi="Arial" w:cs="Arial"/>
                <w:sz w:val="20"/>
                <w:szCs w:val="20"/>
                <w:lang w:val="en-GB"/>
              </w:rPr>
            </w:pPr>
          </w:p>
        </w:tc>
        <w:tc>
          <w:tcPr>
            <w:tcW w:w="17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8A4BFB" w14:textId="77777777" w:rsidR="001E1DB6" w:rsidRPr="004C35AA" w:rsidRDefault="001E1DB6">
            <w:pPr>
              <w:keepNext/>
              <w:spacing w:line="276" w:lineRule="auto"/>
              <w:outlineLvl w:val="1"/>
              <w:rPr>
                <w:rFonts w:ascii="Arial" w:eastAsia="MS Mincho" w:hAnsi="Arial" w:cs="Arial"/>
                <w:b/>
                <w:bCs/>
                <w:sz w:val="20"/>
                <w:szCs w:val="20"/>
                <w:lang w:val="en-GB"/>
              </w:rPr>
            </w:pPr>
            <w:r w:rsidRPr="004C35AA">
              <w:rPr>
                <w:rFonts w:ascii="Arial" w:eastAsia="MS Mincho" w:hAnsi="Arial" w:cs="Arial"/>
                <w:b/>
                <w:bCs/>
                <w:sz w:val="20"/>
                <w:szCs w:val="20"/>
                <w:lang w:val="en-GB"/>
              </w:rPr>
              <w:t>Reviewer’s comment</w:t>
            </w:r>
          </w:p>
        </w:tc>
        <w:tc>
          <w:tcPr>
            <w:tcW w:w="1700" w:type="pct"/>
            <w:tcBorders>
              <w:top w:val="single" w:sz="4" w:space="0" w:color="auto"/>
              <w:left w:val="single" w:sz="4" w:space="0" w:color="auto"/>
              <w:bottom w:val="single" w:sz="4" w:space="0" w:color="auto"/>
              <w:right w:val="single" w:sz="4" w:space="0" w:color="auto"/>
            </w:tcBorders>
          </w:tcPr>
          <w:p w14:paraId="46918ACA" w14:textId="77777777" w:rsidR="001E1DB6" w:rsidRPr="004C35AA" w:rsidRDefault="001E1DB6">
            <w:pPr>
              <w:spacing w:after="160" w:line="252" w:lineRule="auto"/>
              <w:rPr>
                <w:rFonts w:ascii="Arial" w:eastAsia="Calibri" w:hAnsi="Arial" w:cs="Arial"/>
                <w:kern w:val="2"/>
                <w:sz w:val="20"/>
                <w:szCs w:val="20"/>
                <w:lang w:val="en-IN"/>
              </w:rPr>
            </w:pPr>
            <w:r w:rsidRPr="004C35AA">
              <w:rPr>
                <w:rFonts w:ascii="Arial" w:eastAsia="Calibri" w:hAnsi="Arial" w:cs="Arial"/>
                <w:b/>
                <w:kern w:val="2"/>
                <w:sz w:val="20"/>
                <w:szCs w:val="20"/>
                <w:lang w:val="en-IN"/>
              </w:rPr>
              <w:t>Author’s Feedback</w:t>
            </w:r>
            <w:r w:rsidRPr="004C35AA">
              <w:rPr>
                <w:rFonts w:ascii="Arial" w:eastAsia="Calibri" w:hAnsi="Arial" w:cs="Arial"/>
                <w:kern w:val="2"/>
                <w:sz w:val="20"/>
                <w:szCs w:val="20"/>
                <w:lang w:val="en-IN"/>
              </w:rPr>
              <w:t xml:space="preserve"> (It is mandatory that authors should write his/her feedback here)</w:t>
            </w:r>
          </w:p>
          <w:p w14:paraId="58864079" w14:textId="77777777" w:rsidR="001E1DB6" w:rsidRPr="004C35AA" w:rsidRDefault="001E1DB6">
            <w:pPr>
              <w:keepNext/>
              <w:spacing w:line="276" w:lineRule="auto"/>
              <w:outlineLvl w:val="1"/>
              <w:rPr>
                <w:rFonts w:ascii="Arial" w:eastAsia="MS Mincho" w:hAnsi="Arial" w:cs="Arial"/>
                <w:bCs/>
                <w:sz w:val="20"/>
                <w:szCs w:val="20"/>
                <w:lang w:val="en-GB"/>
              </w:rPr>
            </w:pPr>
          </w:p>
        </w:tc>
      </w:tr>
      <w:tr w:rsidR="001E1DB6" w:rsidRPr="004C35AA" w14:paraId="31CF8E91" w14:textId="77777777" w:rsidTr="004C35AA">
        <w:trPr>
          <w:trHeight w:val="890"/>
        </w:trPr>
        <w:tc>
          <w:tcPr>
            <w:tcW w:w="159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D2BB4B8" w14:textId="77777777" w:rsidR="001E1DB6" w:rsidRPr="004C35AA" w:rsidRDefault="001E1DB6">
            <w:pPr>
              <w:spacing w:line="276" w:lineRule="auto"/>
              <w:rPr>
                <w:rFonts w:ascii="Arial" w:eastAsia="Arial Unicode MS" w:hAnsi="Arial" w:cs="Arial"/>
                <w:b/>
                <w:sz w:val="20"/>
                <w:szCs w:val="20"/>
                <w:lang w:val="en-GB"/>
              </w:rPr>
            </w:pPr>
            <w:r w:rsidRPr="004C35AA">
              <w:rPr>
                <w:rFonts w:ascii="Arial" w:eastAsia="Arial Unicode MS" w:hAnsi="Arial" w:cs="Arial"/>
                <w:b/>
                <w:sz w:val="20"/>
                <w:szCs w:val="20"/>
                <w:lang w:val="en-GB"/>
              </w:rPr>
              <w:t xml:space="preserve">Are there ethical issues in this manuscript? </w:t>
            </w:r>
          </w:p>
          <w:p w14:paraId="40C0E7B0" w14:textId="77777777" w:rsidR="001E1DB6" w:rsidRPr="004C35AA" w:rsidRDefault="001E1DB6">
            <w:pPr>
              <w:spacing w:line="276" w:lineRule="auto"/>
              <w:rPr>
                <w:rFonts w:ascii="Arial" w:eastAsia="Arial Unicode MS" w:hAnsi="Arial" w:cs="Arial"/>
                <w:sz w:val="20"/>
                <w:szCs w:val="20"/>
                <w:lang w:val="en-GB"/>
              </w:rPr>
            </w:pPr>
          </w:p>
        </w:tc>
        <w:tc>
          <w:tcPr>
            <w:tcW w:w="17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513B1" w14:textId="77777777" w:rsidR="001E1DB6" w:rsidRPr="004C35AA" w:rsidRDefault="001E1DB6">
            <w:pPr>
              <w:spacing w:line="276" w:lineRule="auto"/>
              <w:rPr>
                <w:rFonts w:ascii="Arial" w:eastAsia="Arial Unicode MS" w:hAnsi="Arial" w:cs="Arial"/>
                <w:i/>
                <w:iCs/>
                <w:sz w:val="20"/>
                <w:szCs w:val="20"/>
                <w:u w:val="single"/>
                <w:lang w:val="en-GB"/>
              </w:rPr>
            </w:pPr>
            <w:r w:rsidRPr="004C35AA">
              <w:rPr>
                <w:rFonts w:ascii="Arial" w:eastAsia="Arial Unicode MS" w:hAnsi="Arial" w:cs="Arial"/>
                <w:i/>
                <w:iCs/>
                <w:sz w:val="20"/>
                <w:szCs w:val="20"/>
                <w:u w:val="single"/>
                <w:lang w:val="en-GB"/>
              </w:rPr>
              <w:t xml:space="preserve">(If yes, </w:t>
            </w:r>
            <w:proofErr w:type="gramStart"/>
            <w:r w:rsidRPr="004C35AA">
              <w:rPr>
                <w:rFonts w:ascii="Arial" w:eastAsia="Arial Unicode MS" w:hAnsi="Arial" w:cs="Arial"/>
                <w:i/>
                <w:iCs/>
                <w:sz w:val="20"/>
                <w:szCs w:val="20"/>
                <w:u w:val="single"/>
                <w:lang w:val="en-GB"/>
              </w:rPr>
              <w:t>Kindly</w:t>
            </w:r>
            <w:proofErr w:type="gramEnd"/>
            <w:r w:rsidRPr="004C35AA">
              <w:rPr>
                <w:rFonts w:ascii="Arial" w:eastAsia="Arial Unicode MS" w:hAnsi="Arial" w:cs="Arial"/>
                <w:i/>
                <w:iCs/>
                <w:sz w:val="20"/>
                <w:szCs w:val="20"/>
                <w:u w:val="single"/>
                <w:lang w:val="en-GB"/>
              </w:rPr>
              <w:t xml:space="preserve"> please write down the ethical issues here in details)</w:t>
            </w:r>
          </w:p>
          <w:p w14:paraId="63515573" w14:textId="77777777" w:rsidR="001E1DB6" w:rsidRPr="004C35AA" w:rsidRDefault="001E1DB6">
            <w:pPr>
              <w:spacing w:line="276" w:lineRule="auto"/>
              <w:rPr>
                <w:rFonts w:ascii="Arial" w:eastAsia="Arial Unicode MS" w:hAnsi="Arial" w:cs="Arial"/>
                <w:sz w:val="20"/>
                <w:szCs w:val="20"/>
                <w:lang w:val="en-GB"/>
              </w:rPr>
            </w:pPr>
          </w:p>
        </w:tc>
        <w:tc>
          <w:tcPr>
            <w:tcW w:w="1700" w:type="pct"/>
            <w:tcBorders>
              <w:top w:val="single" w:sz="4" w:space="0" w:color="auto"/>
              <w:left w:val="single" w:sz="4" w:space="0" w:color="auto"/>
              <w:bottom w:val="single" w:sz="4" w:space="0" w:color="auto"/>
              <w:right w:val="single" w:sz="4" w:space="0" w:color="auto"/>
            </w:tcBorders>
            <w:vAlign w:val="center"/>
          </w:tcPr>
          <w:p w14:paraId="4248090D" w14:textId="77777777" w:rsidR="001E1DB6" w:rsidRPr="004C35AA" w:rsidRDefault="001E1DB6">
            <w:pPr>
              <w:spacing w:line="276" w:lineRule="auto"/>
              <w:rPr>
                <w:rFonts w:ascii="Arial" w:eastAsia="Arial Unicode MS" w:hAnsi="Arial" w:cs="Arial"/>
                <w:sz w:val="20"/>
                <w:szCs w:val="20"/>
                <w:lang w:val="en-GB"/>
              </w:rPr>
            </w:pPr>
          </w:p>
          <w:p w14:paraId="608FFD41" w14:textId="77777777" w:rsidR="001E1DB6" w:rsidRPr="004C35AA" w:rsidRDefault="001E1DB6">
            <w:pPr>
              <w:spacing w:line="276" w:lineRule="auto"/>
              <w:rPr>
                <w:rFonts w:ascii="Arial" w:eastAsia="Arial Unicode MS" w:hAnsi="Arial" w:cs="Arial"/>
                <w:sz w:val="20"/>
                <w:szCs w:val="20"/>
                <w:lang w:val="en-GB"/>
              </w:rPr>
            </w:pPr>
          </w:p>
          <w:p w14:paraId="0EF39609" w14:textId="77777777" w:rsidR="001E1DB6" w:rsidRPr="004C35AA" w:rsidRDefault="001E1DB6">
            <w:pPr>
              <w:spacing w:line="276" w:lineRule="auto"/>
              <w:rPr>
                <w:rFonts w:ascii="Arial" w:eastAsia="Arial Unicode MS" w:hAnsi="Arial" w:cs="Arial"/>
                <w:sz w:val="20"/>
                <w:szCs w:val="20"/>
                <w:lang w:val="en-GB"/>
              </w:rPr>
            </w:pPr>
          </w:p>
        </w:tc>
      </w:tr>
      <w:bookmarkEnd w:id="1"/>
    </w:tbl>
    <w:p w14:paraId="029D2C78" w14:textId="77777777" w:rsidR="001E1DB6" w:rsidRPr="004C35AA" w:rsidRDefault="001E1DB6" w:rsidP="001E1DB6">
      <w:pPr>
        <w:rPr>
          <w:rFonts w:ascii="Arial" w:hAnsi="Arial" w:cs="Arial"/>
          <w:sz w:val="20"/>
          <w:szCs w:val="20"/>
        </w:rPr>
      </w:pPr>
    </w:p>
    <w:bookmarkEnd w:id="0"/>
    <w:p w14:paraId="62EC8C5C" w14:textId="77777777" w:rsidR="004C35AA" w:rsidRPr="00C7723A" w:rsidRDefault="004C35AA" w:rsidP="004C35AA">
      <w:pPr>
        <w:pStyle w:val="Affiliation"/>
        <w:spacing w:after="0" w:line="240" w:lineRule="auto"/>
        <w:jc w:val="left"/>
        <w:rPr>
          <w:rFonts w:ascii="Arial" w:hAnsi="Arial" w:cs="Arial"/>
          <w:b/>
          <w:u w:val="single"/>
        </w:rPr>
      </w:pPr>
      <w:r w:rsidRPr="00C7723A">
        <w:rPr>
          <w:rFonts w:ascii="Arial" w:hAnsi="Arial" w:cs="Arial"/>
          <w:b/>
          <w:u w:val="single"/>
        </w:rPr>
        <w:t>Reviewer details:</w:t>
      </w:r>
    </w:p>
    <w:p w14:paraId="27D18A5A" w14:textId="77777777" w:rsidR="004C35AA" w:rsidRPr="00C7723A" w:rsidRDefault="004C35AA" w:rsidP="004C35AA">
      <w:pPr>
        <w:pStyle w:val="Affiliation"/>
        <w:spacing w:after="0" w:line="240" w:lineRule="auto"/>
        <w:jc w:val="left"/>
        <w:rPr>
          <w:rFonts w:ascii="Arial" w:hAnsi="Arial" w:cs="Arial"/>
          <w:b/>
        </w:rPr>
      </w:pPr>
      <w:r w:rsidRPr="00C7723A">
        <w:rPr>
          <w:rFonts w:ascii="Arial" w:hAnsi="Arial" w:cs="Arial"/>
          <w:b/>
          <w:color w:val="000000"/>
        </w:rPr>
        <w:t>Tsu-chia Julia Hsu, Taiwan</w:t>
      </w:r>
    </w:p>
    <w:p w14:paraId="2107786E" w14:textId="77777777" w:rsidR="00A80EC8" w:rsidRPr="004C35AA" w:rsidRDefault="00A80EC8">
      <w:pPr>
        <w:rPr>
          <w:rFonts w:ascii="Arial" w:hAnsi="Arial" w:cs="Arial"/>
          <w:sz w:val="20"/>
          <w:szCs w:val="20"/>
        </w:rPr>
      </w:pPr>
    </w:p>
    <w:sectPr w:rsidR="00A80EC8" w:rsidRPr="004C35AA" w:rsidSect="001E1DB6">
      <w:pgSz w:w="23820" w:h="16840" w:orient="landscape"/>
      <w:pgMar w:top="1820" w:right="1275" w:bottom="1512" w:left="1275" w:header="1284"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7F163" w14:textId="77777777" w:rsidR="00C7630C" w:rsidRDefault="00C7630C">
      <w:r>
        <w:separator/>
      </w:r>
    </w:p>
  </w:endnote>
  <w:endnote w:type="continuationSeparator" w:id="0">
    <w:p w14:paraId="4AB3D9BC" w14:textId="77777777" w:rsidR="00C7630C" w:rsidRDefault="00C76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8D5FD" w14:textId="77777777" w:rsidR="00A80EC8" w:rsidRDefault="00F20C3E">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14:anchorId="4C1B801D" wp14:editId="560EB299">
              <wp:simplePos x="0" y="0"/>
              <wp:positionH relativeFrom="page">
                <wp:posOffset>901700</wp:posOffset>
              </wp:positionH>
              <wp:positionV relativeFrom="page">
                <wp:posOffset>10110837</wp:posOffset>
              </wp:positionV>
              <wp:extent cx="662305" cy="1377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37795"/>
                      </a:xfrm>
                      <a:prstGeom prst="rect">
                        <a:avLst/>
                      </a:prstGeom>
                    </wps:spPr>
                    <wps:txbx>
                      <w:txbxContent>
                        <w:p w14:paraId="65FF1E38" w14:textId="77777777" w:rsidR="00A80EC8" w:rsidRDefault="00F20C3E">
                          <w:pPr>
                            <w:spacing w:before="13"/>
                            <w:ind w:left="20"/>
                            <w:rPr>
                              <w:sz w:val="16"/>
                            </w:rPr>
                          </w:pPr>
                          <w:r>
                            <w:rPr>
                              <w:sz w:val="16"/>
                            </w:rPr>
                            <w:t>Created</w:t>
                          </w:r>
                          <w:r>
                            <w:rPr>
                              <w:spacing w:val="-5"/>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w14:anchorId="4C1B801D" id="_x0000_t202" coordsize="21600,21600" o:spt="202" path="m,l,21600r21600,l21600,xe">
              <v:stroke joinstyle="miter"/>
              <v:path gradientshapeok="t" o:connecttype="rect"/>
            </v:shapetype>
            <v:shape id="Textbox 2" o:spid="_x0000_s1027" type="#_x0000_t202" style="position:absolute;margin-left:71pt;margin-top:796.15pt;width:52.15pt;height:10.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" filled="f" stroked="f">
              <v:textbox inset="0,0,0,0">
                <w:txbxContent>
                  <w:p w14:paraId="65FF1E38" w14:textId="77777777" w:rsidR="00A80EC8" w:rsidRDefault="00F20C3E">
                    <w:pPr>
                      <w:spacing w:before="13"/>
                      <w:ind w:left="20"/>
                      <w:rPr>
                        <w:sz w:val="16"/>
                      </w:rPr>
                    </w:pPr>
                    <w:r>
                      <w:rPr>
                        <w:sz w:val="16"/>
                      </w:rPr>
                      <w:t>Created</w:t>
                    </w:r>
                    <w:r>
                      <w:rPr>
                        <w:spacing w:val="-5"/>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14:anchorId="0CE67E2A" wp14:editId="0182B7ED">
              <wp:simplePos x="0" y="0"/>
              <wp:positionH relativeFrom="page">
                <wp:posOffset>2640838</wp:posOffset>
              </wp:positionH>
              <wp:positionV relativeFrom="page">
                <wp:posOffset>10110837</wp:posOffset>
              </wp:positionV>
              <wp:extent cx="708660" cy="1377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137795"/>
                      </a:xfrm>
                      <a:prstGeom prst="rect">
                        <a:avLst/>
                      </a:prstGeom>
                    </wps:spPr>
                    <wps:txbx>
                      <w:txbxContent>
                        <w:p w14:paraId="6DA140A2" w14:textId="77777777" w:rsidR="00A80EC8" w:rsidRDefault="00F20C3E">
                          <w:pPr>
                            <w:spacing w:before="13"/>
                            <w:ind w:left="20"/>
                            <w:rPr>
                              <w:sz w:val="16"/>
                            </w:rPr>
                          </w:pPr>
                          <w:r>
                            <w:rPr>
                              <w:sz w:val="16"/>
                            </w:rPr>
                            <w:t>Checked</w:t>
                          </w:r>
                          <w:r>
                            <w:rPr>
                              <w:spacing w:val="-4"/>
                              <w:sz w:val="16"/>
                            </w:rPr>
                            <w:t xml:space="preserve"> </w:t>
                          </w:r>
                          <w:r>
                            <w:rPr>
                              <w:sz w:val="16"/>
                            </w:rPr>
                            <w:t>by:</w:t>
                          </w:r>
                          <w:r>
                            <w:rPr>
                              <w:spacing w:val="-5"/>
                              <w:sz w:val="16"/>
                            </w:rPr>
                            <w:t xml:space="preserve"> PM</w:t>
                          </w:r>
                        </w:p>
                      </w:txbxContent>
                    </wps:txbx>
                    <wps:bodyPr wrap="square" lIns="0" tIns="0" rIns="0" bIns="0" rtlCol="0">
                      <a:noAutofit/>
                    </wps:bodyPr>
                  </wps:wsp>
                </a:graphicData>
              </a:graphic>
            </wp:anchor>
          </w:drawing>
        </mc:Choice>
        <mc:Fallback>
          <w:pict>
            <v:shape w14:anchorId="0CE67E2A" id="Textbox 3" o:spid="_x0000_s1028" type="#_x0000_t202" style="position:absolute;margin-left:207.95pt;margin-top:796.15pt;width:55.8pt;height:10.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" filled="f" stroked="f">
              <v:textbox inset="0,0,0,0">
                <w:txbxContent>
                  <w:p w14:paraId="6DA140A2" w14:textId="77777777" w:rsidR="00A80EC8" w:rsidRDefault="00F20C3E">
                    <w:pPr>
                      <w:spacing w:before="13"/>
                      <w:ind w:left="20"/>
                      <w:rPr>
                        <w:sz w:val="16"/>
                      </w:rPr>
                    </w:pPr>
                    <w:r>
                      <w:rPr>
                        <w:sz w:val="16"/>
                      </w:rPr>
                      <w:t>Checked</w:t>
                    </w:r>
                    <w:r>
                      <w:rPr>
                        <w:spacing w:val="-4"/>
                        <w:sz w:val="16"/>
                      </w:rPr>
                      <w:t xml:space="preserve"> </w:t>
                    </w:r>
                    <w:r>
                      <w:rPr>
                        <w:sz w:val="16"/>
                      </w:rPr>
                      <w:t>by:</w:t>
                    </w:r>
                    <w:r>
                      <w:rPr>
                        <w:spacing w:val="-5"/>
                        <w:sz w:val="16"/>
                      </w:rPr>
                      <w:t xml:space="preserve"> 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14:anchorId="0ED6A816" wp14:editId="5BFB152E">
              <wp:simplePos x="0" y="0"/>
              <wp:positionH relativeFrom="page">
                <wp:posOffset>4415535</wp:posOffset>
              </wp:positionH>
              <wp:positionV relativeFrom="page">
                <wp:posOffset>10110837</wp:posOffset>
              </wp:positionV>
              <wp:extent cx="860425" cy="1377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0425" cy="137795"/>
                      </a:xfrm>
                      <a:prstGeom prst="rect">
                        <a:avLst/>
                      </a:prstGeom>
                    </wps:spPr>
                    <wps:txbx>
                      <w:txbxContent>
                        <w:p w14:paraId="60273405" w14:textId="77777777" w:rsidR="00A80EC8" w:rsidRDefault="00F20C3E">
                          <w:pPr>
                            <w:spacing w:before="13"/>
                            <w:ind w:left="20"/>
                            <w:rPr>
                              <w:sz w:val="16"/>
                            </w:rPr>
                          </w:pPr>
                          <w:r>
                            <w:rPr>
                              <w:sz w:val="16"/>
                            </w:rPr>
                            <w:t>Approved</w:t>
                          </w:r>
                          <w:r>
                            <w:rPr>
                              <w:spacing w:val="-5"/>
                              <w:sz w:val="16"/>
                            </w:rPr>
                            <w:t xml:space="preserve"> </w:t>
                          </w:r>
                          <w:r>
                            <w:rPr>
                              <w:sz w:val="16"/>
                            </w:rPr>
                            <w:t>by:</w:t>
                          </w:r>
                          <w:r>
                            <w:rPr>
                              <w:spacing w:val="-5"/>
                              <w:sz w:val="16"/>
                            </w:rPr>
                            <w:t xml:space="preserve"> MBM</w:t>
                          </w:r>
                        </w:p>
                      </w:txbxContent>
                    </wps:txbx>
                    <wps:bodyPr wrap="square" lIns="0" tIns="0" rIns="0" bIns="0" rtlCol="0">
                      <a:noAutofit/>
                    </wps:bodyPr>
                  </wps:wsp>
                </a:graphicData>
              </a:graphic>
            </wp:anchor>
          </w:drawing>
        </mc:Choice>
        <mc:Fallback>
          <w:pict>
            <v:shape w14:anchorId="0ED6A816" id="Textbox 4" o:spid="_x0000_s1029" type="#_x0000_t202" style="position:absolute;margin-left:347.7pt;margin-top:796.15pt;width:67.75pt;height:10.8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" filled="f" stroked="f">
              <v:textbox inset="0,0,0,0">
                <w:txbxContent>
                  <w:p w14:paraId="60273405" w14:textId="77777777" w:rsidR="00A80EC8" w:rsidRDefault="00F20C3E">
                    <w:pPr>
                      <w:spacing w:before="13"/>
                      <w:ind w:left="20"/>
                      <w:rPr>
                        <w:sz w:val="16"/>
                      </w:rPr>
                    </w:pPr>
                    <w:r>
                      <w:rPr>
                        <w:sz w:val="16"/>
                      </w:rPr>
                      <w:t>Approved</w:t>
                    </w:r>
                    <w:r>
                      <w:rPr>
                        <w:spacing w:val="-5"/>
                        <w:sz w:val="16"/>
                      </w:rPr>
                      <w:t xml:space="preserve"> </w:t>
                    </w:r>
                    <w:r>
                      <w:rPr>
                        <w:sz w:val="16"/>
                      </w:rPr>
                      <w:t>by:</w:t>
                    </w:r>
                    <w:r>
                      <w:rPr>
                        <w:spacing w:val="-5"/>
                        <w:sz w:val="16"/>
                      </w:rPr>
                      <w:t xml:space="preserve"> 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14:anchorId="4A686C1A" wp14:editId="2307F046">
              <wp:simplePos x="0" y="0"/>
              <wp:positionH relativeFrom="page">
                <wp:posOffset>6845554</wp:posOffset>
              </wp:positionH>
              <wp:positionV relativeFrom="page">
                <wp:posOffset>10110837</wp:posOffset>
              </wp:positionV>
              <wp:extent cx="1020444" cy="1377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0444" cy="137795"/>
                      </a:xfrm>
                      <a:prstGeom prst="rect">
                        <a:avLst/>
                      </a:prstGeom>
                    </wps:spPr>
                    <wps:txbx>
                      <w:txbxContent>
                        <w:p w14:paraId="33CC9B9B" w14:textId="77777777" w:rsidR="00A80EC8" w:rsidRDefault="00F20C3E">
                          <w:pPr>
                            <w:spacing w:before="13"/>
                            <w:ind w:left="20"/>
                            <w:rPr>
                              <w:sz w:val="16"/>
                            </w:rPr>
                          </w:pPr>
                          <w:r>
                            <w:rPr>
                              <w:sz w:val="16"/>
                            </w:rPr>
                            <w:t>Version:</w:t>
                          </w:r>
                          <w:r>
                            <w:rPr>
                              <w:spacing w:val="-8"/>
                              <w:sz w:val="16"/>
                            </w:rPr>
                            <w:t xml:space="preserve"> </w:t>
                          </w:r>
                          <w:r>
                            <w:rPr>
                              <w:sz w:val="16"/>
                            </w:rPr>
                            <w:t>3</w:t>
                          </w:r>
                          <w:r>
                            <w:rPr>
                              <w:spacing w:val="-7"/>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4A686C1A" id="Textbox 5" o:spid="_x0000_s1030" type="#_x0000_t202" style="position:absolute;margin-left:539pt;margin-top:796.15pt;width:80.35pt;height:10.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" filled="f" stroked="f">
              <v:textbox inset="0,0,0,0">
                <w:txbxContent>
                  <w:p w14:paraId="33CC9B9B" w14:textId="77777777" w:rsidR="00A80EC8" w:rsidRDefault="00F20C3E">
                    <w:pPr>
                      <w:spacing w:before="13"/>
                      <w:ind w:left="20"/>
                      <w:rPr>
                        <w:sz w:val="16"/>
                      </w:rPr>
                    </w:pPr>
                    <w:r>
                      <w:rPr>
                        <w:sz w:val="16"/>
                      </w:rPr>
                      <w:t>Version:</w:t>
                    </w:r>
                    <w:r>
                      <w:rPr>
                        <w:spacing w:val="-8"/>
                        <w:sz w:val="16"/>
                      </w:rPr>
                      <w:t xml:space="preserve"> </w:t>
                    </w:r>
                    <w:r>
                      <w:rPr>
                        <w:sz w:val="16"/>
                      </w:rPr>
                      <w:t>3</w:t>
                    </w:r>
                    <w:r>
                      <w:rPr>
                        <w:spacing w:val="-7"/>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70FB0" w14:textId="77777777" w:rsidR="00C7630C" w:rsidRDefault="00C7630C">
      <w:r>
        <w:separator/>
      </w:r>
    </w:p>
  </w:footnote>
  <w:footnote w:type="continuationSeparator" w:id="0">
    <w:p w14:paraId="0E850A21" w14:textId="77777777" w:rsidR="00C7630C" w:rsidRDefault="00C76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D7D3" w14:textId="77777777" w:rsidR="00A80EC8" w:rsidRDefault="00F20C3E">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14:anchorId="7C6882CD" wp14:editId="506EF78B">
              <wp:simplePos x="0" y="0"/>
              <wp:positionH relativeFrom="page">
                <wp:posOffset>901700</wp:posOffset>
              </wp:positionH>
              <wp:positionV relativeFrom="page">
                <wp:posOffset>802598</wp:posOffset>
              </wp:positionV>
              <wp:extent cx="1101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725" cy="196215"/>
                      </a:xfrm>
                      <a:prstGeom prst="rect">
                        <a:avLst/>
                      </a:prstGeom>
                    </wps:spPr>
                    <wps:txbx>
                      <w:txbxContent>
                        <w:p w14:paraId="02996435" w14:textId="77777777" w:rsidR="00A80EC8" w:rsidRDefault="00F20C3E">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7C6882CD" id="_x0000_t202" coordsize="21600,21600" o:spt="202" path="m,l,21600r21600,l21600,xe">
              <v:stroke joinstyle="miter"/>
              <v:path gradientshapeok="t" o:connecttype="rect"/>
            </v:shapetype>
            <v:shape id="Textbox 1" o:spid="_x0000_s1026" type="#_x0000_t202" style="position:absolute;margin-left:71pt;margin-top:63.2pt;width:86.7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" filled="f" stroked="f">
              <v:textbox inset="0,0,0,0">
                <w:txbxContent>
                  <w:p w14:paraId="02996435" w14:textId="77777777" w:rsidR="00A80EC8" w:rsidRDefault="00F20C3E">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A7C60"/>
    <w:multiLevelType w:val="hybridMultilevel"/>
    <w:tmpl w:val="6EAA0E7C"/>
    <w:lvl w:ilvl="0" w:tplc="275C778E">
      <w:start w:val="1"/>
      <w:numFmt w:val="decimal"/>
      <w:lvlText w:val="%1."/>
      <w:lvlJc w:val="left"/>
      <w:pPr>
        <w:ind w:left="468" w:hanging="360"/>
      </w:pPr>
      <w:rPr>
        <w:rFonts w:ascii="Times New Roman" w:eastAsia="Times New Roman" w:hAnsi="Times New Roman" w:cs="Times New Roman" w:hint="default"/>
        <w:b w:val="0"/>
        <w:bCs w:val="0"/>
        <w:i w:val="0"/>
        <w:iCs w:val="0"/>
        <w:color w:val="121213"/>
        <w:spacing w:val="0"/>
        <w:w w:val="100"/>
        <w:sz w:val="21"/>
        <w:szCs w:val="21"/>
        <w:lang w:val="en-US" w:eastAsia="en-US" w:bidi="ar-SA"/>
      </w:rPr>
    </w:lvl>
    <w:lvl w:ilvl="1" w:tplc="DDE42D46">
      <w:numFmt w:val="bullet"/>
      <w:lvlText w:val="•"/>
      <w:lvlJc w:val="left"/>
      <w:pPr>
        <w:ind w:left="1348" w:hanging="360"/>
      </w:pPr>
      <w:rPr>
        <w:rFonts w:hint="default"/>
        <w:lang w:val="en-US" w:eastAsia="en-US" w:bidi="ar-SA"/>
      </w:rPr>
    </w:lvl>
    <w:lvl w:ilvl="2" w:tplc="26E20F3E">
      <w:numFmt w:val="bullet"/>
      <w:lvlText w:val="•"/>
      <w:lvlJc w:val="left"/>
      <w:pPr>
        <w:ind w:left="2237" w:hanging="360"/>
      </w:pPr>
      <w:rPr>
        <w:rFonts w:hint="default"/>
        <w:lang w:val="en-US" w:eastAsia="en-US" w:bidi="ar-SA"/>
      </w:rPr>
    </w:lvl>
    <w:lvl w:ilvl="3" w:tplc="0BFAEB5C">
      <w:numFmt w:val="bullet"/>
      <w:lvlText w:val="•"/>
      <w:lvlJc w:val="left"/>
      <w:pPr>
        <w:ind w:left="3126" w:hanging="360"/>
      </w:pPr>
      <w:rPr>
        <w:rFonts w:hint="default"/>
        <w:lang w:val="en-US" w:eastAsia="en-US" w:bidi="ar-SA"/>
      </w:rPr>
    </w:lvl>
    <w:lvl w:ilvl="4" w:tplc="D23ABB7C">
      <w:numFmt w:val="bullet"/>
      <w:lvlText w:val="•"/>
      <w:lvlJc w:val="left"/>
      <w:pPr>
        <w:ind w:left="4015" w:hanging="360"/>
      </w:pPr>
      <w:rPr>
        <w:rFonts w:hint="default"/>
        <w:lang w:val="en-US" w:eastAsia="en-US" w:bidi="ar-SA"/>
      </w:rPr>
    </w:lvl>
    <w:lvl w:ilvl="5" w:tplc="2E12C3C4">
      <w:numFmt w:val="bullet"/>
      <w:lvlText w:val="•"/>
      <w:lvlJc w:val="left"/>
      <w:pPr>
        <w:ind w:left="4904" w:hanging="360"/>
      </w:pPr>
      <w:rPr>
        <w:rFonts w:hint="default"/>
        <w:lang w:val="en-US" w:eastAsia="en-US" w:bidi="ar-SA"/>
      </w:rPr>
    </w:lvl>
    <w:lvl w:ilvl="6" w:tplc="E5D48820">
      <w:numFmt w:val="bullet"/>
      <w:lvlText w:val="•"/>
      <w:lvlJc w:val="left"/>
      <w:pPr>
        <w:ind w:left="5792" w:hanging="360"/>
      </w:pPr>
      <w:rPr>
        <w:rFonts w:hint="default"/>
        <w:lang w:val="en-US" w:eastAsia="en-US" w:bidi="ar-SA"/>
      </w:rPr>
    </w:lvl>
    <w:lvl w:ilvl="7" w:tplc="94C23A7A">
      <w:numFmt w:val="bullet"/>
      <w:lvlText w:val="•"/>
      <w:lvlJc w:val="left"/>
      <w:pPr>
        <w:ind w:left="6681" w:hanging="360"/>
      </w:pPr>
      <w:rPr>
        <w:rFonts w:hint="default"/>
        <w:lang w:val="en-US" w:eastAsia="en-US" w:bidi="ar-SA"/>
      </w:rPr>
    </w:lvl>
    <w:lvl w:ilvl="8" w:tplc="A74A44C4">
      <w:numFmt w:val="bullet"/>
      <w:lvlText w:val="•"/>
      <w:lvlJc w:val="left"/>
      <w:pPr>
        <w:ind w:left="7570" w:hanging="360"/>
      </w:pPr>
      <w:rPr>
        <w:rFonts w:hint="default"/>
        <w:lang w:val="en-US" w:eastAsia="en-US" w:bidi="ar-SA"/>
      </w:rPr>
    </w:lvl>
  </w:abstractNum>
  <w:num w:numId="1" w16cid:durableId="224489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80EC8"/>
    <w:rsid w:val="001E1DB6"/>
    <w:rsid w:val="004C35AA"/>
    <w:rsid w:val="0063626D"/>
    <w:rsid w:val="00A80EC8"/>
    <w:rsid w:val="00AB7ED3"/>
    <w:rsid w:val="00C169DF"/>
    <w:rsid w:val="00C7630C"/>
    <w:rsid w:val="00DE3CE3"/>
    <w:rsid w:val="00F20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5C8A2"/>
  <w15:docId w15:val="{0B3C4194-B64E-476F-96BB-8927F6984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Affiliation">
    <w:name w:val="Affiliation"/>
    <w:basedOn w:val="Normal"/>
    <w:rsid w:val="004C35AA"/>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294193">
      <w:bodyDiv w:val="1"/>
      <w:marLeft w:val="0"/>
      <w:marRight w:val="0"/>
      <w:marTop w:val="0"/>
      <w:marBottom w:val="0"/>
      <w:divBdr>
        <w:top w:val="none" w:sz="0" w:space="0" w:color="auto"/>
        <w:left w:val="none" w:sz="0" w:space="0" w:color="auto"/>
        <w:bottom w:val="none" w:sz="0" w:space="0" w:color="auto"/>
        <w:right w:val="none" w:sz="0" w:space="0" w:color="auto"/>
      </w:divBdr>
    </w:div>
    <w:div w:id="1958873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index.php/AJ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754</Words>
  <Characters>4303</Characters>
  <Application>Microsoft Office Word</Application>
  <DocSecurity>0</DocSecurity>
  <Lines>35</Lines>
  <Paragraphs>10</Paragraphs>
  <ScaleCrop>false</ScaleCrop>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2025-09-15T07:59:00Z</dcterms:created>
  <dcterms:modified xsi:type="dcterms:W3CDTF">2025-09-19T10:42:00Z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適用於 Microsoft 365 的 Microsoft® Word</vt:lpwstr>
  </property>
  <property fmtid="{D5CDD505-2E9C-101B-9397-08002B2CF9AE}" pid="4" name="LastSaved">
    <vt:filetime>2025-09-15T00:00:00Z</vt:filetime>
  </property>
  <property fmtid="{D5CDD505-2E9C-101B-9397-08002B2CF9AE}" pid="5" name="Producer">
    <vt:lpwstr>適用於 Microsoft 365 的 Microsoft® Word</vt:lpwstr>
  </property>
</Properties>
</file>