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783" w:rsidRPr="00F2708A" w:rsidRDefault="00EE478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EE4783" w:rsidRPr="00F2708A">
        <w:trPr>
          <w:trHeight w:val="29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:rsidR="00EE4783" w:rsidRPr="00F2708A" w:rsidRDefault="00EE4783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EE4783" w:rsidRPr="00F2708A">
        <w:trPr>
          <w:trHeight w:val="290"/>
        </w:trPr>
        <w:tc>
          <w:tcPr>
            <w:tcW w:w="5167" w:type="dxa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83" w:rsidRPr="00F2708A" w:rsidRDefault="00175007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8">
              <w:r w:rsidR="00894955" w:rsidRPr="00F2708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Education and Social Studies</w:t>
              </w:r>
            </w:hyperlink>
            <w:r w:rsidR="00894955" w:rsidRPr="00F2708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EE4783" w:rsidRPr="00F2708A">
        <w:trPr>
          <w:trHeight w:val="290"/>
        </w:trPr>
        <w:tc>
          <w:tcPr>
            <w:tcW w:w="5167" w:type="dxa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Ms_AJESS_144172</w:t>
            </w:r>
          </w:p>
        </w:tc>
      </w:tr>
      <w:tr w:rsidR="00EE4783" w:rsidRPr="00F2708A">
        <w:trPr>
          <w:trHeight w:val="650"/>
        </w:trPr>
        <w:tc>
          <w:tcPr>
            <w:tcW w:w="5167" w:type="dxa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Scrolling into Self-Objectification: Social Media’s Influence on Young Women’s Body Consciousness in Punjab, India</w:t>
            </w:r>
          </w:p>
        </w:tc>
      </w:tr>
      <w:tr w:rsidR="00EE4783" w:rsidRPr="00F2708A">
        <w:trPr>
          <w:trHeight w:val="332"/>
        </w:trPr>
        <w:tc>
          <w:tcPr>
            <w:tcW w:w="5167" w:type="dxa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4783" w:rsidRPr="00F2708A" w:rsidRDefault="008949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270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Original Research Article</w:t>
            </w:r>
          </w:p>
        </w:tc>
      </w:tr>
    </w:tbl>
    <w:p w:rsidR="00EE4783" w:rsidRPr="00F2708A" w:rsidRDefault="00EE4783">
      <w:pPr>
        <w:rPr>
          <w:rFonts w:ascii="Arial" w:hAnsi="Arial" w:cs="Arial"/>
          <w:sz w:val="20"/>
          <w:szCs w:val="20"/>
        </w:rPr>
      </w:pPr>
      <w:bookmarkStart w:id="0" w:name="_heading=h.556rzxyfgulj" w:colFirst="0" w:colLast="0"/>
      <w:bookmarkEnd w:id="0"/>
    </w:p>
    <w:tbl>
      <w:tblPr>
        <w:tblStyle w:val="a0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EE4783" w:rsidRPr="00F2708A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EE4783" w:rsidRPr="00F2708A" w:rsidRDefault="0089495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2708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F2708A">
              <w:rPr>
                <w:rFonts w:ascii="Arial" w:eastAsia="Times New Roman" w:hAnsi="Arial" w:cs="Arial"/>
              </w:rPr>
              <w:t xml:space="preserve"> Comments</w:t>
            </w:r>
          </w:p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783" w:rsidRPr="00F2708A">
        <w:tc>
          <w:tcPr>
            <w:tcW w:w="5351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F2708A">
              <w:rPr>
                <w:rFonts w:ascii="Arial" w:eastAsia="Times New Roman" w:hAnsi="Arial" w:cs="Arial"/>
              </w:rPr>
              <w:t>Reviewer’s comment</w:t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894955">
            <w:pPr>
              <w:spacing w:after="160" w:line="256" w:lineRule="auto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1264"/>
        </w:trPr>
        <w:tc>
          <w:tcPr>
            <w:tcW w:w="5351" w:type="dxa"/>
          </w:tcPr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EE4783" w:rsidRPr="00F2708A" w:rsidRDefault="00EE47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The study contributes to the growing literature on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social media and its psychological effects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, focusing on an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under-researched Indian context (Punjab, young women aged 18–25)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It applies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objectification theory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and explores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self-objectification and body consciousness dimensions (surveillance, shame, and appearance control beliefs)</w:t>
            </w:r>
            <w:r w:rsidRPr="00F2708A">
              <w:rPr>
                <w:rFonts w:ascii="Arial" w:hAnsi="Arial" w:cs="Arial"/>
                <w:sz w:val="20"/>
                <w:szCs w:val="20"/>
              </w:rPr>
              <w:t>, which makes it theoretically relevant.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The findings provide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practical implications for educational, clinical, and psycho-educational interventions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to mitigate adverse effects of social media.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This makes it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important for both global and South Asian scholarship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on media, psychology, and gender studies.</w:t>
            </w:r>
          </w:p>
          <w:p w:rsidR="00EE4783" w:rsidRPr="00F2708A" w:rsidRDefault="00EE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1262"/>
        </w:trPr>
        <w:tc>
          <w:tcPr>
            <w:tcW w:w="5351" w:type="dxa"/>
          </w:tcPr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The title is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clear, specific, and appropriate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It captures both the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population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(young women in Punjab, India) and the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focus (self-objectification, body consciousness, social media)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No change needed.</w:t>
            </w:r>
          </w:p>
          <w:p w:rsidR="00EE4783" w:rsidRPr="00F2708A" w:rsidRDefault="00EE47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1262"/>
        </w:trPr>
        <w:tc>
          <w:tcPr>
            <w:tcW w:w="5351" w:type="dxa"/>
          </w:tcPr>
          <w:p w:rsidR="00EE4783" w:rsidRPr="00F2708A" w:rsidRDefault="0089495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2708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Abstract is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comprehensive and well-structured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(background, method, sample, findings, interpretation).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Suggestion: briefly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add statistical highlights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(e.g., strongest correlation between social media use and body surveillance, r = .860) to increase precision.</w:t>
            </w:r>
          </w:p>
          <w:p w:rsidR="00EE4783" w:rsidRPr="00F2708A" w:rsidRDefault="00EE478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704"/>
        </w:trPr>
        <w:tc>
          <w:tcPr>
            <w:tcW w:w="5351" w:type="dxa"/>
          </w:tcPr>
          <w:p w:rsidR="00EE4783" w:rsidRPr="00F2708A" w:rsidRDefault="0089495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F2708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The methodology is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appropriate (quantitative, descriptive survey, n = 180, standard scales used)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Results are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clear, statistically significant, and logically interpreted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Limitations are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acknowledged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(sample restriction, cross-sectional design, scales validated in Western contexts).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Overall, scientifically sound.</w:t>
            </w:r>
          </w:p>
          <w:p w:rsidR="00EE4783" w:rsidRPr="00F2708A" w:rsidRDefault="00EE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703"/>
        </w:trPr>
        <w:tc>
          <w:tcPr>
            <w:tcW w:w="5351" w:type="dxa"/>
          </w:tcPr>
          <w:p w:rsidR="00EE4783" w:rsidRPr="00F2708A" w:rsidRDefault="0089495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:rsidR="00EE4783" w:rsidRPr="00F2708A" w:rsidRDefault="00894955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References are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adequate and mostly recent (2008–2021)</w:t>
            </w:r>
            <w:r w:rsidRPr="00F2708A">
              <w:rPr>
                <w:rFonts w:ascii="Arial" w:hAnsi="Arial" w:cs="Arial"/>
                <w:sz w:val="20"/>
                <w:szCs w:val="20"/>
              </w:rPr>
              <w:t>, with both international and Indian sources.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Some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key recent studies post-2022</w:t>
            </w:r>
            <w:r w:rsidRPr="00F2708A">
              <w:rPr>
                <w:rFonts w:ascii="Arial" w:hAnsi="Arial" w:cs="Arial"/>
                <w:sz w:val="20"/>
                <w:szCs w:val="20"/>
              </w:rPr>
              <w:t xml:space="preserve"> could be added </w:t>
            </w:r>
          </w:p>
          <w:p w:rsidR="00EE4783" w:rsidRPr="00F2708A" w:rsidRDefault="00894955">
            <w:pPr>
              <w:numPr>
                <w:ilvl w:val="0"/>
                <w:numId w:val="1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Otherwise, sufficient.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EE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EE4783" w:rsidRPr="00F2708A">
        <w:trPr>
          <w:trHeight w:val="386"/>
        </w:trPr>
        <w:tc>
          <w:tcPr>
            <w:tcW w:w="5351" w:type="dxa"/>
          </w:tcPr>
          <w:p w:rsidR="00EE4783" w:rsidRPr="00F2708A" w:rsidRDefault="00894955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F2708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The manuscript is written in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scholarly English</w:t>
            </w:r>
            <w:r w:rsidRPr="00F2708A">
              <w:rPr>
                <w:rFonts w:ascii="Arial" w:hAnsi="Arial" w:cs="Arial"/>
                <w:sz w:val="20"/>
                <w:szCs w:val="20"/>
              </w:rPr>
              <w:t>, with clear flow and logical structure.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Minor language refinements could improve readability (e.g., reducing repetition of “it was found that…”).</w:t>
            </w:r>
          </w:p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4783" w:rsidRPr="00F2708A">
        <w:trPr>
          <w:trHeight w:val="1178"/>
        </w:trPr>
        <w:tc>
          <w:tcPr>
            <w:tcW w:w="5351" w:type="dxa"/>
          </w:tcPr>
          <w:p w:rsidR="00EE4783" w:rsidRPr="00F2708A" w:rsidRDefault="0089495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F2708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F2708A">
              <w:rPr>
                <w:rFonts w:ascii="Arial" w:eastAsia="Times New Roman" w:hAnsi="Arial" w:cs="Arial"/>
              </w:rPr>
              <w:t xml:space="preserve"> </w:t>
            </w:r>
            <w:r w:rsidRPr="00F2708A">
              <w:rPr>
                <w:rFonts w:ascii="Arial" w:eastAsia="Times New Roman" w:hAnsi="Arial" w:cs="Arial"/>
                <w:b w:val="0"/>
              </w:rPr>
              <w:t>comments</w:t>
            </w:r>
          </w:p>
          <w:p w:rsidR="00EE4783" w:rsidRPr="00F2708A" w:rsidRDefault="00EE4783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 xml:space="preserve">Strong paper with </w:t>
            </w:r>
            <w:r w:rsidRPr="00F2708A">
              <w:rPr>
                <w:rFonts w:ascii="Arial" w:hAnsi="Arial" w:cs="Arial"/>
                <w:b/>
                <w:sz w:val="20"/>
                <w:szCs w:val="20"/>
              </w:rPr>
              <w:t>relevant theoretical framework, empirical rigor, and applied implications</w:t>
            </w:r>
            <w:r w:rsidRPr="00F2708A">
              <w:rPr>
                <w:rFonts w:ascii="Arial" w:hAnsi="Arial" w:cs="Arial"/>
                <w:sz w:val="20"/>
                <w:szCs w:val="20"/>
              </w:rPr>
              <w:t>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Minor improvements suggested in: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numPr>
                <w:ilvl w:val="0"/>
                <w:numId w:val="2"/>
              </w:num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Abstract (statistical highlights).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References (add latest 2022–2024 studies).</w:t>
            </w:r>
            <w:r w:rsidRPr="00F2708A">
              <w:rPr>
                <w:rFonts w:ascii="Arial" w:hAnsi="Arial" w:cs="Arial"/>
                <w:sz w:val="20"/>
                <w:szCs w:val="20"/>
              </w:rPr>
              <w:br/>
            </w:r>
          </w:p>
          <w:p w:rsidR="00EE4783" w:rsidRPr="00F2708A" w:rsidRDefault="00894955">
            <w:pPr>
              <w:numPr>
                <w:ilvl w:val="0"/>
                <w:numId w:val="2"/>
              </w:num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F2708A">
              <w:rPr>
                <w:rFonts w:ascii="Arial" w:hAnsi="Arial" w:cs="Arial"/>
                <w:sz w:val="20"/>
                <w:szCs w:val="20"/>
              </w:rPr>
              <w:t>Language refinement for conciseness</w:t>
            </w:r>
          </w:p>
          <w:p w:rsidR="00EE4783" w:rsidRPr="00F2708A" w:rsidRDefault="00EE47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:rsidR="00EE4783" w:rsidRPr="00F2708A" w:rsidRDefault="00EE47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E4783" w:rsidRPr="00F2708A" w:rsidRDefault="00EE4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14931" w:rsidRPr="00F2708A" w:rsidTr="0061493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1" w:name="_Hlk156057883"/>
            <w:bookmarkStart w:id="2" w:name="_Hlk156057704"/>
            <w:r w:rsidRPr="00F2708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F2708A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614931" w:rsidRPr="00F2708A" w:rsidTr="0061493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931" w:rsidRPr="00F2708A" w:rsidRDefault="0061493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2708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4931" w:rsidRPr="00F2708A" w:rsidRDefault="0061493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270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270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14931" w:rsidRPr="00F2708A" w:rsidRDefault="0061493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614931" w:rsidRPr="00F2708A" w:rsidTr="0061493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F2708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F270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F270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F270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:rsidR="00614931" w:rsidRPr="00F2708A" w:rsidRDefault="0061493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:rsidR="00614931" w:rsidRPr="00F2708A" w:rsidRDefault="00614931" w:rsidP="00614931">
      <w:pPr>
        <w:rPr>
          <w:rFonts w:ascii="Arial" w:hAnsi="Arial" w:cs="Arial"/>
          <w:sz w:val="20"/>
          <w:szCs w:val="20"/>
          <w:lang w:val="en-US" w:eastAsia="en-US"/>
        </w:rPr>
      </w:pPr>
    </w:p>
    <w:p w:rsidR="00F2708A" w:rsidRPr="00F2708A" w:rsidRDefault="00F2708A" w:rsidP="00F270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2708A">
        <w:rPr>
          <w:rFonts w:ascii="Arial" w:hAnsi="Arial" w:cs="Arial"/>
          <w:b/>
          <w:u w:val="single"/>
        </w:rPr>
        <w:t>Reviewer details:</w:t>
      </w:r>
    </w:p>
    <w:p w:rsidR="00F2708A" w:rsidRPr="00F2708A" w:rsidRDefault="00F2708A" w:rsidP="00614931">
      <w:pPr>
        <w:rPr>
          <w:rFonts w:ascii="Arial" w:hAnsi="Arial" w:cs="Arial"/>
          <w:sz w:val="20"/>
          <w:szCs w:val="20"/>
          <w:lang w:val="en-US" w:eastAsia="en-US"/>
        </w:rPr>
      </w:pPr>
    </w:p>
    <w:p w:rsidR="00F2708A" w:rsidRPr="00F2708A" w:rsidRDefault="00F2708A" w:rsidP="00614931">
      <w:pPr>
        <w:rPr>
          <w:rFonts w:ascii="Arial" w:hAnsi="Arial" w:cs="Arial"/>
          <w:b/>
          <w:sz w:val="20"/>
          <w:szCs w:val="20"/>
          <w:lang w:val="en-US" w:eastAsia="en-US"/>
        </w:rPr>
      </w:pPr>
      <w:bookmarkStart w:id="3" w:name="_Hlk209109743"/>
      <w:r w:rsidRPr="00F2708A">
        <w:rPr>
          <w:rFonts w:ascii="Arial" w:hAnsi="Arial" w:cs="Arial"/>
          <w:b/>
          <w:color w:val="000000"/>
          <w:sz w:val="20"/>
          <w:szCs w:val="20"/>
        </w:rPr>
        <w:t>Saranya T. S</w:t>
      </w:r>
      <w:r w:rsidRPr="00F2708A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F2708A">
        <w:rPr>
          <w:rFonts w:ascii="Arial" w:hAnsi="Arial" w:cs="Arial"/>
          <w:b/>
          <w:color w:val="000000"/>
          <w:sz w:val="20"/>
          <w:szCs w:val="20"/>
        </w:rPr>
        <w:t>AIBHAS, Amity University</w:t>
      </w:r>
      <w:r w:rsidRPr="00F2708A">
        <w:rPr>
          <w:rFonts w:ascii="Arial" w:hAnsi="Arial" w:cs="Arial"/>
          <w:b/>
          <w:color w:val="000000"/>
          <w:sz w:val="20"/>
          <w:szCs w:val="20"/>
        </w:rPr>
        <w:t>,</w:t>
      </w:r>
      <w:r w:rsidRPr="00F2708A">
        <w:rPr>
          <w:rFonts w:ascii="Arial" w:hAnsi="Arial" w:cs="Arial"/>
          <w:b/>
          <w:color w:val="000000"/>
          <w:sz w:val="20"/>
          <w:szCs w:val="20"/>
        </w:rPr>
        <w:t xml:space="preserve"> India</w:t>
      </w:r>
    </w:p>
    <w:bookmarkEnd w:id="3"/>
    <w:p w:rsidR="00614931" w:rsidRPr="00F2708A" w:rsidRDefault="00614931" w:rsidP="00614931">
      <w:pPr>
        <w:rPr>
          <w:rFonts w:ascii="Arial" w:hAnsi="Arial" w:cs="Arial"/>
          <w:sz w:val="20"/>
          <w:szCs w:val="20"/>
        </w:rPr>
      </w:pPr>
    </w:p>
    <w:p w:rsidR="00614931" w:rsidRPr="00F2708A" w:rsidRDefault="00614931" w:rsidP="00614931">
      <w:pPr>
        <w:rPr>
          <w:rFonts w:ascii="Arial" w:hAnsi="Arial" w:cs="Arial"/>
          <w:bCs/>
          <w:sz w:val="20"/>
          <w:szCs w:val="20"/>
          <w:u w:val="single"/>
        </w:rPr>
      </w:pPr>
    </w:p>
    <w:p w:rsidR="00614931" w:rsidRPr="00F2708A" w:rsidRDefault="00614931" w:rsidP="00614931">
      <w:pPr>
        <w:rPr>
          <w:rFonts w:ascii="Arial" w:hAnsi="Arial" w:cs="Arial"/>
          <w:sz w:val="20"/>
          <w:szCs w:val="20"/>
          <w:lang w:val="en-US"/>
        </w:rPr>
      </w:pPr>
      <w:bookmarkStart w:id="4" w:name="_GoBack"/>
      <w:bookmarkEnd w:id="2"/>
      <w:bookmarkEnd w:id="4"/>
    </w:p>
    <w:p w:rsidR="00EE4783" w:rsidRPr="00F2708A" w:rsidRDefault="00EE47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EE4783" w:rsidRPr="00F2708A">
      <w:headerReference w:type="default" r:id="rId9"/>
      <w:footerReference w:type="default" r:id="rId10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007" w:rsidRDefault="00175007">
      <w:r>
        <w:separator/>
      </w:r>
    </w:p>
  </w:endnote>
  <w:endnote w:type="continuationSeparator" w:id="0">
    <w:p w:rsidR="00175007" w:rsidRDefault="0017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783" w:rsidRDefault="00894955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007" w:rsidRDefault="00175007">
      <w:r>
        <w:separator/>
      </w:r>
    </w:p>
  </w:footnote>
  <w:footnote w:type="continuationSeparator" w:id="0">
    <w:p w:rsidR="00175007" w:rsidRDefault="00175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783" w:rsidRDefault="00EE4783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EE4783" w:rsidRDefault="00894955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1771E"/>
    <w:multiLevelType w:val="multilevel"/>
    <w:tmpl w:val="F382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0727B1"/>
    <w:multiLevelType w:val="multilevel"/>
    <w:tmpl w:val="BF8845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83"/>
    <w:rsid w:val="00175007"/>
    <w:rsid w:val="00614931"/>
    <w:rsid w:val="006E3220"/>
    <w:rsid w:val="00894955"/>
    <w:rsid w:val="009724D0"/>
    <w:rsid w:val="00B21B56"/>
    <w:rsid w:val="00B90449"/>
    <w:rsid w:val="00D26F97"/>
    <w:rsid w:val="00EE4783"/>
    <w:rsid w:val="00F2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3FBC"/>
  <w15:docId w15:val="{93093C5B-9898-436B-BEE0-F120016E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Arial Unicode MS" w:eastAsia="Arial Unicode MS" w:hAnsi="Arial Unicode MS" w:cs="Arial Unicode MS"/>
      <w:position w:val="-1"/>
      <w:lang w:val="en-US" w:eastAsia="en-US"/>
    </w:rPr>
  </w:style>
  <w:style w:type="paragraph" w:styleId="BodyText">
    <w:name w:val="Body Text"/>
    <w:basedOn w:val="Normal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Helvetica" w:eastAsia="MS Mincho" w:hAnsi="Helvetica" w:cs="Helvetica"/>
      <w:position w:val="-1"/>
      <w:lang w:val="fr-FR" w:eastAsia="en-US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lang w:val="en-US" w:eastAsia="en-US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F2708A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ess.com/index.php/AJES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iqUILJ1OoT+6Hx2b/Kgoll4bw==">CgMxLjAyDmguNTU2cnp4eWZndWxqMg5oLnFlYmlzbWlmeXdnYzgAciExY3JiWWF6T0JHM1BmbG1MaHA0aW1TeWE5YlQ5SDZpeUI=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</cp:revision>
  <dcterms:created xsi:type="dcterms:W3CDTF">2011-08-01T09:21:00Z</dcterms:created>
  <dcterms:modified xsi:type="dcterms:W3CDTF">2025-09-18T12:12:00Z</dcterms:modified>
</cp:coreProperties>
</file>