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2F" w:rsidRPr="0085716A" w:rsidRDefault="005E70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5E702F" w:rsidRPr="0085716A" w:rsidTr="00174C3A">
        <w:trPr>
          <w:trHeight w:val="423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5E702F" w:rsidRPr="0085716A" w:rsidRDefault="005E702F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5E702F" w:rsidRPr="0085716A" w:rsidTr="00174C3A">
        <w:trPr>
          <w:trHeight w:val="620"/>
        </w:trPr>
        <w:tc>
          <w:tcPr>
            <w:tcW w:w="5167" w:type="dxa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lk204427776"/>
            <w:r w:rsidRPr="0085716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bookmarkStart w:id="1" w:name="_qvmz9m20fcp" w:colFirst="0" w:colLast="0"/>
        <w:bookmarkEnd w:id="1"/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2F" w:rsidRPr="0085716A" w:rsidRDefault="007C3D31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5716A">
              <w:rPr>
                <w:rFonts w:ascii="Arial" w:hAnsi="Arial" w:cs="Arial"/>
                <w:sz w:val="20"/>
                <w:szCs w:val="20"/>
              </w:rPr>
              <w:instrText xml:space="preserve"> HYPERLINK "https://journalajcrs.com/index.php/AJCRS" \h </w:instrText>
            </w:r>
            <w:r w:rsidRPr="00857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5716A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t>Asian Journal of Case Reports in Surgery</w:t>
            </w:r>
            <w:r w:rsidRPr="0085716A"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  <w:fldChar w:fldCharType="end"/>
            </w:r>
          </w:p>
        </w:tc>
      </w:tr>
      <w:bookmarkEnd w:id="0"/>
      <w:tr w:rsidR="005E702F" w:rsidRPr="0085716A">
        <w:trPr>
          <w:trHeight w:val="290"/>
        </w:trPr>
        <w:tc>
          <w:tcPr>
            <w:tcW w:w="5167" w:type="dxa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Ms_AJCRS_141000</w:t>
            </w:r>
          </w:p>
        </w:tc>
      </w:tr>
      <w:tr w:rsidR="005E702F" w:rsidRPr="0085716A">
        <w:trPr>
          <w:trHeight w:val="650"/>
        </w:trPr>
        <w:tc>
          <w:tcPr>
            <w:tcW w:w="5167" w:type="dxa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Retained fractured Foley catheter: A rare case report</w:t>
            </w:r>
          </w:p>
        </w:tc>
      </w:tr>
      <w:tr w:rsidR="005E702F" w:rsidRPr="0085716A">
        <w:trPr>
          <w:trHeight w:val="332"/>
        </w:trPr>
        <w:tc>
          <w:tcPr>
            <w:tcW w:w="5167" w:type="dxa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702F" w:rsidRPr="0085716A" w:rsidRDefault="007C3D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5716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Case report</w:t>
            </w:r>
          </w:p>
        </w:tc>
      </w:tr>
    </w:tbl>
    <w:p w:rsidR="005E702F" w:rsidRPr="0085716A" w:rsidRDefault="005E702F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09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379"/>
      </w:tblGrid>
      <w:tr w:rsidR="005E702F" w:rsidRPr="0085716A" w:rsidTr="0085716A">
        <w:tc>
          <w:tcPr>
            <w:tcW w:w="20979" w:type="dxa"/>
            <w:gridSpan w:val="3"/>
            <w:tcBorders>
              <w:top w:val="nil"/>
              <w:left w:val="nil"/>
              <w:right w:val="nil"/>
            </w:tcBorders>
          </w:tcPr>
          <w:p w:rsidR="005E702F" w:rsidRPr="0085716A" w:rsidRDefault="007C3D3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5716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85716A">
              <w:rPr>
                <w:rFonts w:ascii="Arial" w:eastAsia="Times New Roman" w:hAnsi="Arial" w:cs="Arial"/>
              </w:rPr>
              <w:t xml:space="preserve"> Comments</w:t>
            </w: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02F" w:rsidRPr="0085716A" w:rsidTr="0085716A">
        <w:tc>
          <w:tcPr>
            <w:tcW w:w="5243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5E702F" w:rsidRPr="0085716A" w:rsidRDefault="007C3D31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85716A">
              <w:rPr>
                <w:rFonts w:ascii="Arial" w:eastAsia="Times New Roman" w:hAnsi="Arial" w:cs="Arial"/>
              </w:rPr>
              <w:t>Reviewer’s comment</w:t>
            </w:r>
          </w:p>
          <w:p w:rsidR="005E702F" w:rsidRPr="0085716A" w:rsidRDefault="007C3D31">
            <w:pPr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E702F" w:rsidRPr="0085716A" w:rsidRDefault="007C3D31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85716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1264"/>
        </w:trPr>
        <w:tc>
          <w:tcPr>
            <w:tcW w:w="5243" w:type="dxa"/>
          </w:tcPr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5E702F" w:rsidRPr="0085716A" w:rsidRDefault="005E70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E702F" w:rsidRPr="0085716A" w:rsidRDefault="007C3D31">
            <w:pPr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 xml:space="preserve">This case </w:t>
            </w:r>
            <w:proofErr w:type="gramStart"/>
            <w:r w:rsidRPr="0085716A">
              <w:rPr>
                <w:rFonts w:ascii="Arial" w:hAnsi="Arial" w:cs="Arial"/>
                <w:sz w:val="20"/>
                <w:szCs w:val="20"/>
              </w:rPr>
              <w:t xml:space="preserve">report  </w:t>
            </w:r>
            <w:proofErr w:type="spellStart"/>
            <w:r w:rsidRPr="0085716A">
              <w:rPr>
                <w:rFonts w:ascii="Arial" w:hAnsi="Arial" w:cs="Arial"/>
                <w:sz w:val="20"/>
                <w:szCs w:val="20"/>
              </w:rPr>
              <w:t>maybe</w:t>
            </w:r>
            <w:proofErr w:type="spellEnd"/>
            <w:proofErr w:type="gramEnd"/>
            <w:r w:rsidRPr="0085716A">
              <w:rPr>
                <w:rFonts w:ascii="Arial" w:hAnsi="Arial" w:cs="Arial"/>
                <w:sz w:val="20"/>
                <w:szCs w:val="20"/>
              </w:rPr>
              <w:t xml:space="preserve"> helpful in adding knowledge regarding a fractured , retained Foley’s </w:t>
            </w:r>
            <w:proofErr w:type="spellStart"/>
            <w:r w:rsidRPr="0085716A">
              <w:rPr>
                <w:rFonts w:ascii="Arial" w:hAnsi="Arial" w:cs="Arial"/>
                <w:sz w:val="20"/>
                <w:szCs w:val="20"/>
              </w:rPr>
              <w:t>catheter.The</w:t>
            </w:r>
            <w:proofErr w:type="spellEnd"/>
            <w:r w:rsidRPr="0085716A">
              <w:rPr>
                <w:rFonts w:ascii="Arial" w:hAnsi="Arial" w:cs="Arial"/>
                <w:sz w:val="20"/>
                <w:szCs w:val="20"/>
              </w:rPr>
              <w:t xml:space="preserve"> case is well described with proper mentions of all required details. However, additional effort in the discussion section could </w:t>
            </w:r>
            <w:proofErr w:type="gramStart"/>
            <w:r w:rsidRPr="0085716A">
              <w:rPr>
                <w:rFonts w:ascii="Arial" w:hAnsi="Arial" w:cs="Arial"/>
                <w:sz w:val="20"/>
                <w:szCs w:val="20"/>
              </w:rPr>
              <w:t>have  further</w:t>
            </w:r>
            <w:proofErr w:type="gramEnd"/>
            <w:r w:rsidRPr="0085716A">
              <w:rPr>
                <w:rFonts w:ascii="Arial" w:hAnsi="Arial" w:cs="Arial"/>
                <w:sz w:val="20"/>
                <w:szCs w:val="20"/>
              </w:rPr>
              <w:t xml:space="preserve"> added to the value of this article.</w:t>
            </w: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1262"/>
        </w:trPr>
        <w:tc>
          <w:tcPr>
            <w:tcW w:w="5243" w:type="dxa"/>
          </w:tcPr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9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1262"/>
        </w:trPr>
        <w:tc>
          <w:tcPr>
            <w:tcW w:w="5243" w:type="dxa"/>
          </w:tcPr>
          <w:p w:rsidR="005E702F" w:rsidRPr="0085716A" w:rsidRDefault="007C3D3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5716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9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704"/>
        </w:trPr>
        <w:tc>
          <w:tcPr>
            <w:tcW w:w="5243" w:type="dxa"/>
          </w:tcPr>
          <w:p w:rsidR="005E702F" w:rsidRPr="0085716A" w:rsidRDefault="007C3D31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85716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5E702F" w:rsidRPr="0085716A" w:rsidRDefault="007C3D31">
            <w:pPr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>Yes. However, the author can follow the paragraph-wise writing format throughout the manuscript.</w:t>
            </w:r>
          </w:p>
        </w:tc>
        <w:tc>
          <w:tcPr>
            <w:tcW w:w="6379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703"/>
        </w:trPr>
        <w:tc>
          <w:tcPr>
            <w:tcW w:w="5243" w:type="dxa"/>
          </w:tcPr>
          <w:p w:rsidR="005E702F" w:rsidRPr="0085716A" w:rsidRDefault="007C3D3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5E702F" w:rsidRPr="0085716A" w:rsidRDefault="007C3D31">
            <w:pPr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>Yes, the references are sufficient. However, the author can add few more recent references if possible.</w:t>
            </w: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</w:tcPr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5E702F" w:rsidRPr="0085716A" w:rsidTr="0085716A">
        <w:trPr>
          <w:trHeight w:val="386"/>
        </w:trPr>
        <w:tc>
          <w:tcPr>
            <w:tcW w:w="5243" w:type="dxa"/>
          </w:tcPr>
          <w:p w:rsidR="005E702F" w:rsidRPr="0085716A" w:rsidRDefault="007C3D31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85716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E702F" w:rsidRPr="0085716A" w:rsidRDefault="007C3D31">
            <w:pPr>
              <w:rPr>
                <w:rFonts w:ascii="Arial" w:hAnsi="Arial" w:cs="Arial"/>
                <w:sz w:val="20"/>
                <w:szCs w:val="20"/>
              </w:rPr>
            </w:pPr>
            <w:r w:rsidRPr="0085716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9" w:type="dxa"/>
          </w:tcPr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702F" w:rsidRPr="0085716A" w:rsidTr="0085716A">
        <w:trPr>
          <w:trHeight w:val="1178"/>
        </w:trPr>
        <w:tc>
          <w:tcPr>
            <w:tcW w:w="5243" w:type="dxa"/>
          </w:tcPr>
          <w:p w:rsidR="005E702F" w:rsidRPr="0085716A" w:rsidRDefault="007C3D31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85716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85716A">
              <w:rPr>
                <w:rFonts w:ascii="Arial" w:eastAsia="Times New Roman" w:hAnsi="Arial" w:cs="Arial"/>
              </w:rPr>
              <w:t xml:space="preserve"> </w:t>
            </w:r>
            <w:r w:rsidRPr="0085716A">
              <w:rPr>
                <w:rFonts w:ascii="Arial" w:eastAsia="Times New Roman" w:hAnsi="Arial" w:cs="Arial"/>
                <w:b w:val="0"/>
              </w:rPr>
              <w:t>comments</w:t>
            </w:r>
          </w:p>
          <w:p w:rsidR="005E702F" w:rsidRPr="0085716A" w:rsidRDefault="005E702F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5E702F" w:rsidRPr="0085716A" w:rsidRDefault="005E70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79" w:type="dxa"/>
          </w:tcPr>
          <w:p w:rsidR="005E702F" w:rsidRPr="0085716A" w:rsidRDefault="005E70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bookmarkStart w:id="2" w:name="_GoBack"/>
      <w:bookmarkEnd w:id="2"/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174C3A" w:rsidRPr="0085716A" w:rsidTr="003C521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3A" w:rsidRPr="0085716A" w:rsidRDefault="00174C3A" w:rsidP="00174C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r w:rsidRPr="0085716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5716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74C3A" w:rsidRPr="0085716A" w:rsidTr="003C521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4C3A" w:rsidRPr="0085716A" w:rsidRDefault="00174C3A" w:rsidP="00174C3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571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74C3A" w:rsidRPr="0085716A" w:rsidRDefault="00174C3A" w:rsidP="00174C3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1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5716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5716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74C3A" w:rsidRPr="0085716A" w:rsidTr="003C521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3A" w:rsidRPr="0085716A" w:rsidRDefault="00174C3A" w:rsidP="00174C3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571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C3A" w:rsidRPr="0085716A" w:rsidRDefault="00174C3A" w:rsidP="00174C3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571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571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571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74C3A" w:rsidRPr="0085716A" w:rsidRDefault="00174C3A" w:rsidP="00174C3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:rsidR="00174C3A" w:rsidRPr="0085716A" w:rsidRDefault="00174C3A" w:rsidP="00174C3A">
      <w:pPr>
        <w:rPr>
          <w:rFonts w:ascii="Arial" w:hAnsi="Arial" w:cs="Arial"/>
          <w:sz w:val="20"/>
          <w:szCs w:val="20"/>
        </w:rPr>
      </w:pPr>
    </w:p>
    <w:bookmarkEnd w:id="4"/>
    <w:p w:rsidR="0085716A" w:rsidRPr="0085716A" w:rsidRDefault="0085716A" w:rsidP="008571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5716A">
        <w:rPr>
          <w:rFonts w:ascii="Arial" w:hAnsi="Arial" w:cs="Arial"/>
          <w:b/>
          <w:u w:val="single"/>
        </w:rPr>
        <w:t>Reviewer details:</w:t>
      </w:r>
    </w:p>
    <w:p w:rsidR="0085716A" w:rsidRPr="0085716A" w:rsidRDefault="0085716A" w:rsidP="0085716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85716A" w:rsidRPr="0085716A" w:rsidRDefault="0085716A" w:rsidP="0085716A">
      <w:pPr>
        <w:rPr>
          <w:rFonts w:ascii="Arial" w:hAnsi="Arial" w:cs="Arial"/>
          <w:b/>
          <w:sz w:val="20"/>
          <w:szCs w:val="20"/>
        </w:rPr>
      </w:pPr>
      <w:r w:rsidRPr="0085716A">
        <w:rPr>
          <w:rFonts w:ascii="Arial" w:hAnsi="Arial" w:cs="Arial"/>
          <w:b/>
          <w:color w:val="000000"/>
          <w:sz w:val="20"/>
          <w:szCs w:val="20"/>
        </w:rPr>
        <w:t>Soumyajit Das, Medical College</w:t>
      </w:r>
      <w:r w:rsidRPr="0085716A">
        <w:rPr>
          <w:rFonts w:ascii="Arial" w:hAnsi="Arial" w:cs="Arial"/>
          <w:b/>
          <w:sz w:val="20"/>
          <w:szCs w:val="20"/>
        </w:rPr>
        <w:t xml:space="preserve">, </w:t>
      </w:r>
      <w:r w:rsidRPr="0085716A">
        <w:rPr>
          <w:rFonts w:ascii="Arial" w:hAnsi="Arial" w:cs="Arial"/>
          <w:b/>
          <w:color w:val="000000"/>
          <w:sz w:val="20"/>
          <w:szCs w:val="20"/>
        </w:rPr>
        <w:t>India</w:t>
      </w:r>
    </w:p>
    <w:p w:rsidR="00174C3A" w:rsidRPr="0085716A" w:rsidRDefault="00174C3A" w:rsidP="00174C3A">
      <w:pPr>
        <w:rPr>
          <w:rFonts w:ascii="Arial" w:hAnsi="Arial" w:cs="Arial"/>
          <w:sz w:val="20"/>
          <w:szCs w:val="20"/>
        </w:rPr>
      </w:pPr>
    </w:p>
    <w:p w:rsidR="005E702F" w:rsidRPr="0085716A" w:rsidRDefault="005E70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5E702F" w:rsidRPr="0085716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6FE" w:rsidRDefault="00E626FE">
      <w:r>
        <w:separator/>
      </w:r>
    </w:p>
  </w:endnote>
  <w:endnote w:type="continuationSeparator" w:id="0">
    <w:p w:rsidR="00E626FE" w:rsidRDefault="00E6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2F" w:rsidRDefault="007C3D31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6FE" w:rsidRDefault="00E626FE">
      <w:r>
        <w:separator/>
      </w:r>
    </w:p>
  </w:footnote>
  <w:footnote w:type="continuationSeparator" w:id="0">
    <w:p w:rsidR="00E626FE" w:rsidRDefault="00E6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02F" w:rsidRDefault="005E702F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5E702F" w:rsidRDefault="007C3D31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55BCB"/>
    <w:multiLevelType w:val="multilevel"/>
    <w:tmpl w:val="8CA62F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2F"/>
    <w:rsid w:val="00174C3A"/>
    <w:rsid w:val="003440C8"/>
    <w:rsid w:val="005E702F"/>
    <w:rsid w:val="007C3D31"/>
    <w:rsid w:val="0085716A"/>
    <w:rsid w:val="00C57F6D"/>
    <w:rsid w:val="00DB47A5"/>
    <w:rsid w:val="00E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840D70-64FD-42D0-8024-22FF0696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F6D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8571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2025-07-26T04:37:00Z</dcterms:created>
  <dcterms:modified xsi:type="dcterms:W3CDTF">2025-07-28T11:41:00Z</dcterms:modified>
</cp:coreProperties>
</file>