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B9274">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 </w:t>
      </w:r>
      <w:commentRangeStart w:id="0"/>
      <w:r>
        <w:rPr>
          <w:rFonts w:ascii="Times New Roman" w:hAnsi="Times New Roman" w:cs="Times New Roman"/>
          <w:b/>
          <w:bCs/>
          <w:sz w:val="28"/>
          <w:szCs w:val="24"/>
        </w:rPr>
        <w:t xml:space="preserve">Phytochemical analysis and identification of bio-active components from n-hexane extract of </w:t>
      </w:r>
      <w:r>
        <w:rPr>
          <w:rFonts w:ascii="Times New Roman" w:hAnsi="Times New Roman" w:cs="Times New Roman"/>
          <w:b/>
          <w:bCs/>
          <w:i/>
          <w:iCs/>
          <w:sz w:val="28"/>
          <w:szCs w:val="24"/>
        </w:rPr>
        <w:t>Plagiochasma intermedium</w:t>
      </w:r>
      <w:r>
        <w:rPr>
          <w:rFonts w:ascii="Times New Roman" w:hAnsi="Times New Roman" w:cs="Times New Roman"/>
          <w:b/>
          <w:bCs/>
          <w:sz w:val="28"/>
          <w:szCs w:val="24"/>
        </w:rPr>
        <w:t xml:space="preserve"> Lindenb. &amp; Gottsche (A-Liverwort) using UV, FT-IR and GC-MS techniques.</w:t>
      </w:r>
      <w:commentRangeEnd w:id="0"/>
      <w:r>
        <w:commentReference w:id="0"/>
      </w:r>
    </w:p>
    <w:p w14:paraId="298AB024">
      <w:pPr>
        <w:spacing w:line="360" w:lineRule="auto"/>
        <w:jc w:val="both"/>
        <w:rPr>
          <w:rFonts w:ascii="Times New Roman" w:hAnsi="Times New Roman" w:cs="Times New Roman"/>
          <w:b/>
          <w:bCs/>
          <w:caps/>
          <w:sz w:val="24"/>
          <w:szCs w:val="24"/>
        </w:rPr>
      </w:pPr>
      <w:bookmarkStart w:id="0" w:name="_GoBack"/>
      <w:bookmarkEnd w:id="0"/>
    </w:p>
    <w:p w14:paraId="41624848">
      <w:pPr>
        <w:spacing w:line="360" w:lineRule="auto"/>
        <w:jc w:val="both"/>
        <w:rPr>
          <w:rFonts w:ascii="Times New Roman" w:hAnsi="Times New Roman" w:cs="Times New Roman"/>
          <w:b/>
          <w:bCs/>
          <w:caps/>
          <w:sz w:val="24"/>
          <w:szCs w:val="24"/>
        </w:rPr>
      </w:pPr>
      <w:r>
        <w:rPr>
          <w:rFonts w:ascii="Times New Roman" w:hAnsi="Times New Roman" w:cs="Times New Roman"/>
          <w:b/>
          <w:bCs/>
          <w:caps/>
          <w:sz w:val="24"/>
          <w:szCs w:val="24"/>
        </w:rPr>
        <w:t>ABSTRACT:</w:t>
      </w:r>
    </w:p>
    <w:p w14:paraId="09F13B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that liverworts generate distinct classes of secondary metabolites with a range of pharmacological characteristics. Using spectroscopic and chromatographic methods, the current study was conducted to determine the phytochemical profile of the n-hexane extract of </w:t>
      </w:r>
      <w:r>
        <w:rPr>
          <w:rFonts w:ascii="Times New Roman" w:hAnsi="Times New Roman" w:cs="Times New Roman"/>
          <w:i/>
          <w:iCs/>
          <w:sz w:val="24"/>
          <w:szCs w:val="24"/>
        </w:rPr>
        <w:t>Plagiochasma intermedium</w:t>
      </w:r>
      <w:r>
        <w:rPr>
          <w:rFonts w:ascii="Times New Roman" w:hAnsi="Times New Roman" w:cs="Times New Roman"/>
          <w:sz w:val="24"/>
          <w:szCs w:val="24"/>
        </w:rPr>
        <w:t xml:space="preserve"> (Liverwort). FT-IR analysis verified the presence of aliphatic hydrocarbons, fatty acids, alcohols, esters, and terpenoids through distinctive functional group vibrations, while UV-visible spectroscopy showed strong absorption peaks in the 200–250 nm region, suggesting the presence of conjugated systems and aromatic compounds. Thirty-nine compounds were found using gas chromatography–mass spectrometry (GC–MS) analysis, with hydrocarbons being the most common class. The main constituents of these were pentane, 2,4-dimethyl- (65.30%), n-hexane (18.87%), pentane, 2-methyl- (4.31%), and pentane, 3-methyl- (2.75%), less quantity but biologically important chemical constituents like caryophyllene oxide, neophytadiene, phytol, and palmitic acid were also present. The identified secondary metabolites of </w:t>
      </w:r>
      <w:r>
        <w:rPr>
          <w:rFonts w:ascii="Times New Roman" w:hAnsi="Times New Roman" w:cs="Times New Roman"/>
          <w:i/>
          <w:iCs/>
          <w:sz w:val="24"/>
          <w:szCs w:val="24"/>
        </w:rPr>
        <w:t>P. intermedium</w:t>
      </w:r>
      <w:r>
        <w:rPr>
          <w:rFonts w:ascii="Times New Roman" w:hAnsi="Times New Roman" w:cs="Times New Roman"/>
          <w:sz w:val="24"/>
          <w:szCs w:val="24"/>
        </w:rPr>
        <w:t xml:space="preserve"> are pharmacolocally important and known for their antimicrobial, antioxidant, anti-inflammatory and cytotoxic potency. </w:t>
      </w:r>
    </w:p>
    <w:p w14:paraId="183283D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b/>
          <w:bCs/>
          <w:i/>
          <w:iCs/>
          <w:sz w:val="24"/>
          <w:szCs w:val="24"/>
        </w:rPr>
        <w:t xml:space="preserve">: </w:t>
      </w:r>
      <w:r>
        <w:rPr>
          <w:rFonts w:ascii="Times New Roman" w:hAnsi="Times New Roman" w:cs="Times New Roman"/>
          <w:i/>
          <w:iCs/>
          <w:sz w:val="24"/>
          <w:szCs w:val="24"/>
        </w:rPr>
        <w:t>Plagiochasma intermedium</w:t>
      </w:r>
      <w:r>
        <w:rPr>
          <w:rFonts w:ascii="Times New Roman" w:hAnsi="Times New Roman" w:cs="Times New Roman"/>
          <w:sz w:val="24"/>
          <w:szCs w:val="24"/>
        </w:rPr>
        <w:t>, n-Hexane extract, Phytochemicals, Metabolites UV, FT-IR, GC-MS.</w:t>
      </w:r>
    </w:p>
    <w:p w14:paraId="26E590E0">
      <w:pPr>
        <w:pStyle w:val="34"/>
        <w:numPr>
          <w:ilvl w:val="0"/>
          <w:numId w:val="1"/>
        </w:numPr>
        <w:spacing w:line="360" w:lineRule="auto"/>
        <w:jc w:val="both"/>
        <w:rPr>
          <w:rFonts w:ascii="Times New Roman" w:hAnsi="Times New Roman" w:cs="Times New Roman"/>
          <w:b/>
          <w:bCs/>
          <w:caps/>
          <w:sz w:val="24"/>
          <w:szCs w:val="24"/>
        </w:rPr>
      </w:pPr>
      <w:r>
        <w:rPr>
          <w:rFonts w:ascii="Times New Roman" w:hAnsi="Times New Roman" w:cs="Times New Roman"/>
          <w:b/>
          <w:bCs/>
          <w:caps/>
          <w:sz w:val="24"/>
          <w:szCs w:val="24"/>
        </w:rPr>
        <w:t>Introduction</w:t>
      </w:r>
    </w:p>
    <w:p w14:paraId="562ACF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centuries, medicinal plants have been an essential source of therapeutic agents, and they still have a significant impact on drug development and the study of natural products (Napagoda and Wijesundara, 2022). As members of the Bryophyte group, liverworts are among the oldest land plant lineages and are renowned for generating a wide variety of distinctive secondary metabolites that are uncommon in higher plants (Pfeifer </w:t>
      </w:r>
      <w:r>
        <w:rPr>
          <w:rFonts w:ascii="Times New Roman" w:hAnsi="Times New Roman" w:cs="Times New Roman"/>
          <w:i/>
          <w:iCs/>
          <w:sz w:val="24"/>
          <w:szCs w:val="24"/>
        </w:rPr>
        <w:t>et al.,</w:t>
      </w:r>
      <w:r>
        <w:rPr>
          <w:rFonts w:ascii="Times New Roman" w:hAnsi="Times New Roman" w:cs="Times New Roman"/>
          <w:sz w:val="24"/>
          <w:szCs w:val="24"/>
        </w:rPr>
        <w:t xml:space="preserve"> 2022). Because of the antimicrobial, antioxidant, anti-inflammatory, and cytotoxic properties of these bioactive substances, which include terpenoids, aromatic derivatives, fatty acids, and phenolics, liverworts are becoming a more valuable </w:t>
      </w:r>
      <w:commentRangeStart w:id="1"/>
      <w:r>
        <w:rPr>
          <w:rFonts w:ascii="Times New Roman" w:hAnsi="Times New Roman" w:cs="Times New Roman"/>
          <w:sz w:val="24"/>
          <w:szCs w:val="24"/>
        </w:rPr>
        <w:t>tool</w:t>
      </w:r>
      <w:commentRangeEnd w:id="1"/>
      <w:r>
        <w:commentReference w:id="1"/>
      </w:r>
      <w:r>
        <w:rPr>
          <w:rFonts w:ascii="Times New Roman" w:hAnsi="Times New Roman" w:cs="Times New Roman"/>
          <w:sz w:val="24"/>
          <w:szCs w:val="24"/>
        </w:rPr>
        <w:t xml:space="preserve"> in pharmacognostic research (Pfeifer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4E783DD6">
      <w:pPr>
        <w:spacing w:line="360" w:lineRule="auto"/>
        <w:jc w:val="both"/>
        <w:rPr>
          <w:rFonts w:ascii="Times New Roman" w:hAnsi="Times New Roman" w:cs="Times New Roman"/>
          <w:sz w:val="24"/>
          <w:szCs w:val="24"/>
        </w:rPr>
      </w:pPr>
      <w:r>
        <w:rPr>
          <w:rFonts w:ascii="Times New Roman" w:hAnsi="Times New Roman" w:cs="Times New Roman"/>
          <w:sz w:val="24"/>
          <w:szCs w:val="24"/>
        </w:rPr>
        <w:t>The thalloid liverwort</w:t>
      </w:r>
      <w:r>
        <w:rPr>
          <w:rFonts w:ascii="Times New Roman" w:hAnsi="Times New Roman" w:cs="Times New Roman"/>
          <w:i/>
          <w:iCs/>
          <w:sz w:val="24"/>
          <w:szCs w:val="24"/>
        </w:rPr>
        <w:t xml:space="preserve"> Plagiochasma intermedium</w:t>
      </w:r>
      <w:r>
        <w:rPr>
          <w:rFonts w:ascii="Times New Roman" w:hAnsi="Times New Roman" w:cs="Times New Roman"/>
          <w:sz w:val="24"/>
          <w:szCs w:val="24"/>
        </w:rPr>
        <w:t xml:space="preserve"> Lehm. &amp; Lindenb. is a member of the Aytoniaceae family and is typically found in tropical and subtropical areas near water bodies, damp soil, and rocky surfaces. The thallus has a distinct midrib and dorsal air chambers that aid in photosynthesis. It is dorsiventral, ribbon-like, and dark green to brownish in color. Gemmae are used for asexual reproduction, while antheridiophores and archegoniophores are used for sexual reproduction (Kashid, 2012). Similar to the other liverworts, </w:t>
      </w:r>
      <w:r>
        <w:rPr>
          <w:rFonts w:ascii="Times New Roman" w:hAnsi="Times New Roman" w:cs="Times New Roman"/>
          <w:i/>
          <w:sz w:val="24"/>
          <w:szCs w:val="24"/>
        </w:rPr>
        <w:t>P. intermedium</w:t>
      </w:r>
      <w:r>
        <w:rPr>
          <w:rFonts w:ascii="Times New Roman" w:hAnsi="Times New Roman" w:cs="Times New Roman"/>
          <w:sz w:val="24"/>
          <w:szCs w:val="24"/>
        </w:rPr>
        <w:t xml:space="preserve"> generates a diverse range of secondary metabolites, such as fatty acids, aromatic compounds, and terpenoids, which serve ecological purposes in protecting against microbial pathogens and herbivores. </w:t>
      </w:r>
      <w:commentRangeStart w:id="2"/>
      <w:r>
        <w:rPr>
          <w:rFonts w:ascii="Times New Roman" w:hAnsi="Times New Roman" w:cs="Times New Roman"/>
          <w:sz w:val="24"/>
          <w:szCs w:val="24"/>
        </w:rPr>
        <w:t xml:space="preserve">Pharmacological research has become interested in it because of its distinct phytochemical composition, especially because of its potential antimicrobial, antioxidant, and anti-inflammatory properties </w:t>
      </w:r>
      <w:commentRangeEnd w:id="2"/>
      <w:r>
        <w:commentReference w:id="2"/>
      </w:r>
      <w:r>
        <w:rPr>
          <w:rFonts w:ascii="Times New Roman" w:hAnsi="Times New Roman" w:cs="Times New Roman"/>
          <w:sz w:val="24"/>
          <w:szCs w:val="24"/>
        </w:rPr>
        <w:t xml:space="preserve">(Sharma </w:t>
      </w:r>
      <w:r>
        <w:rPr>
          <w:rFonts w:ascii="Times New Roman" w:hAnsi="Times New Roman" w:cs="Times New Roman"/>
          <w:i/>
          <w:iCs/>
          <w:sz w:val="24"/>
          <w:szCs w:val="24"/>
        </w:rPr>
        <w:t>et al.,</w:t>
      </w:r>
      <w:r>
        <w:rPr>
          <w:rFonts w:ascii="Times New Roman" w:hAnsi="Times New Roman" w:cs="Times New Roman"/>
          <w:sz w:val="24"/>
          <w:szCs w:val="24"/>
        </w:rPr>
        <w:t xml:space="preserve"> 2022).</w:t>
      </w:r>
      <w:r>
        <w:rPr>
          <w:rFonts w:ascii="Times New Roman" w:hAnsi="Times New Roman" w:cs="Times New Roman"/>
          <w:sz w:val="24"/>
          <w:szCs w:val="24"/>
          <w:vertAlign w:val="superscript"/>
        </w:rPr>
        <w:t xml:space="preserve"> </w:t>
      </w:r>
    </w:p>
    <w:p w14:paraId="171F4963">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presence of volatile oils, sesquiterpenes, bibenzyls, and fatty acids has been identified by phytochemical studies of liverworts</w:t>
      </w:r>
      <w:r>
        <w:rPr>
          <w:rFonts w:hint="default" w:ascii="Times New Roman" w:hAnsi="Times New Roman" w:cs="Times New Roman"/>
          <w:sz w:val="24"/>
          <w:szCs w:val="24"/>
          <w:lang w:val="en-US"/>
        </w:rPr>
        <w:t xml:space="preserve"> </w:t>
      </w:r>
      <w:commentRangeStart w:id="3"/>
      <w:r>
        <w:rPr>
          <w:rFonts w:hint="default" w:ascii="Times New Roman" w:hAnsi="Times New Roman" w:cs="Times New Roman"/>
          <w:sz w:val="24"/>
          <w:szCs w:val="24"/>
          <w:lang w:val="en-US"/>
        </w:rPr>
        <w:t>(Ref)</w:t>
      </w:r>
      <w:r>
        <w:rPr>
          <w:rFonts w:ascii="Times New Roman" w:hAnsi="Times New Roman" w:cs="Times New Roman"/>
          <w:sz w:val="24"/>
          <w:szCs w:val="24"/>
        </w:rPr>
        <w:t>.</w:t>
      </w:r>
      <w:commentRangeEnd w:id="3"/>
      <w:r>
        <w:commentReference w:id="3"/>
      </w:r>
      <w:r>
        <w:rPr>
          <w:rFonts w:ascii="Times New Roman" w:hAnsi="Times New Roman" w:cs="Times New Roman"/>
          <w:sz w:val="24"/>
          <w:szCs w:val="24"/>
        </w:rPr>
        <w:t xml:space="preserve"> </w:t>
      </w:r>
      <w:commentRangeStart w:id="4"/>
      <w:r>
        <w:rPr>
          <w:rFonts w:ascii="Times New Roman" w:hAnsi="Times New Roman" w:cs="Times New Roman"/>
          <w:sz w:val="24"/>
          <w:szCs w:val="24"/>
        </w:rPr>
        <w:t>These compounds are in charge of the plants' defence mechanisms and therapeutic potentia(Ludwiczuk and Asakawa, 2020)</w:t>
      </w:r>
      <w:commentRangeEnd w:id="4"/>
      <w:r>
        <w:commentReference w:id="4"/>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commentRangeStart w:id="5"/>
      <w:r>
        <w:rPr>
          <w:rFonts w:ascii="Times New Roman" w:hAnsi="Times New Roman" w:cs="Times New Roman"/>
          <w:sz w:val="24"/>
          <w:szCs w:val="24"/>
        </w:rPr>
        <w:t>Numerous pharmacological uses, including antibacterial, antifungal, insecticidal, and anticancer properties, have been connected to the phytoconstituents found in liverworts.</w:t>
      </w:r>
      <w:commentRangeEnd w:id="5"/>
      <w:r>
        <w:commentReference w:id="5"/>
      </w:r>
      <w:r>
        <w:rPr>
          <w:rFonts w:ascii="Times New Roman" w:hAnsi="Times New Roman" w:cs="Times New Roman"/>
          <w:sz w:val="24"/>
          <w:szCs w:val="24"/>
        </w:rPr>
        <w:t xml:space="preserve"> </w:t>
      </w:r>
      <w:commentRangeStart w:id="6"/>
      <w:r>
        <w:rPr>
          <w:rFonts w:ascii="Times New Roman" w:hAnsi="Times New Roman" w:cs="Times New Roman"/>
          <w:sz w:val="24"/>
          <w:szCs w:val="24"/>
        </w:rPr>
        <w:t xml:space="preserve">Even though their significance is becoming more widely acknowledged, very few studies have examined phytochemistry of </w:t>
      </w:r>
      <w:r>
        <w:rPr>
          <w:rFonts w:ascii="Times New Roman" w:hAnsi="Times New Roman" w:cs="Times New Roman"/>
          <w:i/>
          <w:iCs/>
          <w:sz w:val="24"/>
          <w:szCs w:val="24"/>
        </w:rPr>
        <w:t>P. intermedium</w:t>
      </w:r>
      <w:r>
        <w:rPr>
          <w:rFonts w:ascii="Times New Roman" w:hAnsi="Times New Roman" w:cs="Times New Roman"/>
          <w:sz w:val="24"/>
          <w:szCs w:val="24"/>
        </w:rPr>
        <w:t>, which leaves a significant knowledge gap regarding its bioactive potential.</w:t>
      </w:r>
      <w:commentRangeEnd w:id="6"/>
      <w:r>
        <w:commentReference w:id="6"/>
      </w:r>
      <w:r>
        <w:rPr>
          <w:rFonts w:ascii="Times New Roman" w:hAnsi="Times New Roman" w:cs="Times New Roman"/>
          <w:sz w:val="24"/>
          <w:szCs w:val="24"/>
        </w:rPr>
        <w:t xml:space="preserve"> Non-polar solvents like n-hexane are essential for isolating lipophilic compounds like hydrocarbons, fatty acids, terpenoids, and sterols because the extraction solvent selection frequently affects the phytochemical composition.</w:t>
      </w:r>
    </w:p>
    <w:p w14:paraId="341446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Fourier-transform infrared (FT-IR) spectroscopy, ultraviolet-visible (UV-Vis) spectroscopy, and gas chromatography–mass spectrometry (GC–MS) are commonly used analytical techniques for characterizing plant extracts. These techniques offer important new information about the structural characteristics, functional groups, and qualitative and quantitative makeup of bioactive substances. Such sophisticated analytical profiling of </w:t>
      </w:r>
      <w:r>
        <w:rPr>
          <w:rFonts w:ascii="Times New Roman" w:hAnsi="Times New Roman" w:cs="Times New Roman"/>
          <w:i/>
          <w:iCs/>
          <w:sz w:val="24"/>
          <w:szCs w:val="24"/>
        </w:rPr>
        <w:t>P. intermedium</w:t>
      </w:r>
      <w:r>
        <w:rPr>
          <w:rFonts w:ascii="Times New Roman" w:hAnsi="Times New Roman" w:cs="Times New Roman"/>
          <w:sz w:val="24"/>
          <w:szCs w:val="24"/>
        </w:rPr>
        <w:t xml:space="preserve"> is anticipated to reveal a broad range of compounds that could be involved in its pharmacological significance. Additionally, the identification of bioactive phytochemicals using contemporary analytical techniques and n-hexane extraction offers a scientific foundation for confirming its traditional applications and investigating its potential in drug development based on natural products (Ikeh </w:t>
      </w:r>
      <w:r>
        <w:rPr>
          <w:rFonts w:ascii="Times New Roman" w:hAnsi="Times New Roman" w:cs="Times New Roman"/>
          <w:i/>
          <w:iCs/>
          <w:sz w:val="24"/>
          <w:szCs w:val="24"/>
        </w:rPr>
        <w:t>et al.,</w:t>
      </w:r>
      <w:r>
        <w:rPr>
          <w:rFonts w:ascii="Times New Roman" w:hAnsi="Times New Roman" w:cs="Times New Roman"/>
          <w:sz w:val="24"/>
          <w:szCs w:val="24"/>
        </w:rPr>
        <w:t xml:space="preserve"> 2025).</w:t>
      </w:r>
    </w:p>
    <w:p w14:paraId="18FE3B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the </w:t>
      </w:r>
      <w:commentRangeStart w:id="7"/>
      <w:r>
        <w:rPr>
          <w:rFonts w:ascii="Times New Roman" w:hAnsi="Times New Roman" w:cs="Times New Roman"/>
          <w:sz w:val="24"/>
          <w:szCs w:val="24"/>
        </w:rPr>
        <w:t xml:space="preserve">goal </w:t>
      </w:r>
      <w:commentRangeEnd w:id="7"/>
      <w:r>
        <w:commentReference w:id="7"/>
      </w:r>
      <w:r>
        <w:rPr>
          <w:rFonts w:ascii="Times New Roman" w:hAnsi="Times New Roman" w:cs="Times New Roman"/>
          <w:sz w:val="24"/>
          <w:szCs w:val="24"/>
        </w:rPr>
        <w:t xml:space="preserve">of the current study was to use GC-MS, FT-IR, and UV-Vis analyses to ascertain the phytochemical profile of the n-hexane extract of </w:t>
      </w:r>
      <w:r>
        <w:rPr>
          <w:rFonts w:ascii="Times New Roman" w:hAnsi="Times New Roman" w:cs="Times New Roman"/>
          <w:i/>
          <w:iCs/>
          <w:sz w:val="24"/>
          <w:szCs w:val="24"/>
        </w:rPr>
        <w:t>P. intermedium</w:t>
      </w:r>
      <w:r>
        <w:rPr>
          <w:rFonts w:ascii="Times New Roman" w:hAnsi="Times New Roman" w:cs="Times New Roman"/>
          <w:sz w:val="24"/>
          <w:szCs w:val="24"/>
        </w:rPr>
        <w:t xml:space="preserve">. The </w:t>
      </w:r>
      <w:commentRangeStart w:id="8"/>
      <w:r>
        <w:rPr>
          <w:rFonts w:ascii="Times New Roman" w:hAnsi="Times New Roman" w:cs="Times New Roman"/>
          <w:sz w:val="24"/>
          <w:szCs w:val="24"/>
        </w:rPr>
        <w:t xml:space="preserve">aim </w:t>
      </w:r>
      <w:commentRangeEnd w:id="8"/>
      <w:r>
        <w:commentReference w:id="8"/>
      </w:r>
      <w:r>
        <w:rPr>
          <w:rFonts w:ascii="Times New Roman" w:hAnsi="Times New Roman" w:cs="Times New Roman"/>
          <w:sz w:val="24"/>
          <w:szCs w:val="24"/>
        </w:rPr>
        <w:t xml:space="preserve">was to provide a thorough chemical characterization of the studied species, </w:t>
      </w:r>
      <w:commentRangeStart w:id="9"/>
      <w:r>
        <w:rPr>
          <w:rFonts w:ascii="Times New Roman" w:hAnsi="Times New Roman" w:cs="Times New Roman"/>
          <w:sz w:val="24"/>
          <w:szCs w:val="24"/>
        </w:rPr>
        <w:t>identify the main classes of compounds present in it, and interpret their potential biological activities</w:t>
      </w:r>
      <w:commentRangeEnd w:id="9"/>
      <w:r>
        <w:commentReference w:id="9"/>
      </w:r>
      <w:r>
        <w:rPr>
          <w:rFonts w:ascii="Times New Roman" w:hAnsi="Times New Roman" w:cs="Times New Roman"/>
          <w:sz w:val="24"/>
          <w:szCs w:val="24"/>
        </w:rPr>
        <w:t xml:space="preserve">. The therapeutic potential of </w:t>
      </w:r>
      <w:r>
        <w:rPr>
          <w:rFonts w:ascii="Times New Roman" w:hAnsi="Times New Roman" w:cs="Times New Roman"/>
          <w:i/>
          <w:iCs/>
          <w:sz w:val="24"/>
          <w:szCs w:val="24"/>
        </w:rPr>
        <w:t>P. intermedium</w:t>
      </w:r>
      <w:r>
        <w:rPr>
          <w:rFonts w:ascii="Times New Roman" w:hAnsi="Times New Roman" w:cs="Times New Roman"/>
          <w:sz w:val="24"/>
          <w:szCs w:val="24"/>
        </w:rPr>
        <w:t xml:space="preserve"> as a viable candidate for upcoming pharmacological and biotechnological applications is highlighted by this work, which also contributes to the expanding phytochemical database of liverworts.</w:t>
      </w:r>
    </w:p>
    <w:p w14:paraId="5CFC9A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29D6127E">
      <w:pPr>
        <w:spacing w:line="360" w:lineRule="auto"/>
        <w:jc w:val="both"/>
        <w:rPr>
          <w:rFonts w:ascii="Times New Roman" w:hAnsi="Times New Roman" w:cs="Times New Roman"/>
          <w:b/>
          <w:bCs/>
          <w:sz w:val="24"/>
          <w:szCs w:val="24"/>
        </w:rPr>
      </w:pPr>
      <w:commentRangeStart w:id="10"/>
      <w:r>
        <w:rPr>
          <w:rFonts w:ascii="Times New Roman" w:hAnsi="Times New Roman" w:cs="Times New Roman"/>
          <w:b/>
          <w:bCs/>
          <w:sz w:val="24"/>
          <w:szCs w:val="24"/>
        </w:rPr>
        <w:t xml:space="preserve"> 2.1 Plant collection and extract preparation of plant material</w:t>
      </w:r>
    </w:p>
    <w:p w14:paraId="63AB36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phytochemical analysis of </w:t>
      </w:r>
      <w:r>
        <w:rPr>
          <w:rFonts w:ascii="Times New Roman" w:hAnsi="Times New Roman" w:cs="Times New Roman"/>
          <w:i/>
          <w:iCs/>
          <w:sz w:val="24"/>
          <w:szCs w:val="24"/>
        </w:rPr>
        <w:t>Plagiochasma intermedium</w:t>
      </w:r>
      <w:r>
        <w:rPr>
          <w:rFonts w:ascii="Times New Roman" w:hAnsi="Times New Roman" w:cs="Times New Roman"/>
          <w:sz w:val="24"/>
          <w:szCs w:val="24"/>
        </w:rPr>
        <w:t xml:space="preserve"> powder was extracted with Soxhlet extraction method in n-hexane for 6 hours then these extracts were filtered, evaporated to dryness and weighed (Harborne, 1998). </w:t>
      </w:r>
      <w:commentRangeEnd w:id="10"/>
      <w:r>
        <w:commentReference w:id="10"/>
      </w:r>
    </w:p>
    <w:p w14:paraId="4B951D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UV and FT-IR analysis</w:t>
      </w:r>
    </w:p>
    <w:p w14:paraId="4F57C4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non-polar crude extract was diluted with hexane solvent (1 mg/mL) and then scanned using a "UV-visible true double-beam spectrophotometer (Motras Scientific, India)" to identify </w:t>
      </w:r>
      <w:commentRangeStart w:id="11"/>
      <w:r>
        <w:rPr>
          <w:rFonts w:ascii="Times New Roman" w:hAnsi="Times New Roman" w:cs="Times New Roman"/>
          <w:sz w:val="24"/>
          <w:szCs w:val="24"/>
        </w:rPr>
        <w:t>a variety of</w:t>
      </w:r>
      <w:commentRangeEnd w:id="11"/>
      <w:r>
        <w:commentReference w:id="11"/>
      </w:r>
      <w:r>
        <w:rPr>
          <w:rFonts w:ascii="Times New Roman" w:hAnsi="Times New Roman" w:cs="Times New Roman"/>
          <w:sz w:val="24"/>
          <w:szCs w:val="24"/>
        </w:rPr>
        <w:t xml:space="preserve"> chemical compounds that manifest as absorption bands in the hexane extract of </w:t>
      </w:r>
      <w:r>
        <w:rPr>
          <w:rFonts w:ascii="Times New Roman" w:hAnsi="Times New Roman" w:cs="Times New Roman"/>
          <w:i/>
          <w:sz w:val="24"/>
          <w:szCs w:val="24"/>
        </w:rPr>
        <w:t>P. intermedium</w:t>
      </w:r>
      <w:r>
        <w:rPr>
          <w:rFonts w:ascii="Times New Roman" w:hAnsi="Times New Roman" w:cs="Times New Roman"/>
          <w:sz w:val="24"/>
          <w:szCs w:val="24"/>
        </w:rPr>
        <w:t xml:space="preserve">. The wavelength range of 200 to 700 nm was used to record the qualitative UV-visible spectrum and its peak values. </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 xml:space="preserve">The functional groups were interpreted from the FT-IR-spectra by comparing them with standard reference spectra, which were obtained using "FTIR spectroscopy (Bruker alpha Eco-ATR)" in the scan range of 4000 to 600 cm-1 (Nandiyanto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7C3917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GC-MS conditions</w:t>
      </w:r>
    </w:p>
    <w:p w14:paraId="29A6F210">
      <w:pPr>
        <w:spacing w:line="360" w:lineRule="auto"/>
        <w:jc w:val="both"/>
        <w:rPr>
          <w:rFonts w:ascii="Times New Roman" w:hAnsi="Times New Roman" w:cs="Times New Roman"/>
          <w:sz w:val="24"/>
          <w:szCs w:val="24"/>
        </w:rPr>
      </w:pPr>
      <w:commentRangeStart w:id="12"/>
      <w:commentRangeStart w:id="13"/>
      <w:r>
        <w:rPr>
          <w:rFonts w:ascii="Times New Roman" w:hAnsi="Times New Roman" w:cs="Times New Roman"/>
          <w:sz w:val="24"/>
          <w:szCs w:val="24"/>
        </w:rPr>
        <w:t>"GC-MS-QP2010 Ultra Shimadzu, Japan"</w:t>
      </w:r>
      <w:commentRangeEnd w:id="12"/>
      <w:r>
        <w:commentReference w:id="12"/>
      </w:r>
      <w:r>
        <w:rPr>
          <w:rFonts w:ascii="Times New Roman" w:hAnsi="Times New Roman" w:cs="Times New Roman"/>
          <w:sz w:val="24"/>
          <w:szCs w:val="24"/>
        </w:rPr>
        <w:t xml:space="preserve"> was used to analyze the </w:t>
      </w:r>
      <w:commentRangeStart w:id="14"/>
      <w:r>
        <w:rPr>
          <w:rFonts w:ascii="Times New Roman" w:hAnsi="Times New Roman" w:cs="Times New Roman"/>
          <w:sz w:val="24"/>
          <w:szCs w:val="24"/>
        </w:rPr>
        <w:t>chemical composition.</w:t>
      </w:r>
      <w:commentRangeEnd w:id="14"/>
      <w:r>
        <w:commentReference w:id="14"/>
      </w:r>
      <w:r>
        <w:rPr>
          <w:rFonts w:ascii="Times New Roman" w:hAnsi="Times New Roman" w:cs="Times New Roman"/>
          <w:sz w:val="24"/>
          <w:szCs w:val="24"/>
        </w:rPr>
        <w:t xml:space="preserve"> The carrier gas was helium, which flowed at a steady 16.3 mL/min. The oven was set to reach temperatures between 70°C and 300°C at a rate of 10°C per minute. A 260°C injector temperature and a 1 µL injector volume were set. Based on their mass spectra and chromatograms, the structure, molecular weight, and name of unknown bioactive substances were documented. The results were compared with the NISTM1 library.</w:t>
      </w:r>
      <w:commentRangeEnd w:id="13"/>
      <w:r>
        <w:commentReference w:id="13"/>
      </w:r>
    </w:p>
    <w:p w14:paraId="20D23645">
      <w:pPr>
        <w:spacing w:line="360" w:lineRule="auto"/>
        <w:jc w:val="both"/>
        <w:rPr>
          <w:rFonts w:ascii="Times New Roman" w:hAnsi="Times New Roman" w:cs="Times New Roman"/>
          <w:b/>
          <w:bCs/>
          <w:sz w:val="24"/>
          <w:szCs w:val="24"/>
        </w:rPr>
      </w:pPr>
    </w:p>
    <w:p w14:paraId="6AA3D2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 RESULTS AND DISCUSSION</w:t>
      </w:r>
    </w:p>
    <w:p w14:paraId="47A50194">
      <w:pPr>
        <w:spacing w:line="360" w:lineRule="auto"/>
        <w:jc w:val="both"/>
        <w:rPr>
          <w:rFonts w:ascii="Times New Roman" w:hAnsi="Times New Roman" w:cs="Times New Roman"/>
          <w:sz w:val="24"/>
          <w:szCs w:val="24"/>
        </w:rPr>
      </w:pPr>
      <w:commentRangeStart w:id="15"/>
      <w:r>
        <w:rPr>
          <w:rFonts w:ascii="Times New Roman" w:hAnsi="Times New Roman" w:cs="Times New Roman"/>
          <w:sz w:val="24"/>
          <w:szCs w:val="24"/>
          <w:lang w:val="en-US" w:bidi="hi-IN"/>
        </w:rPr>
        <w:drawing>
          <wp:anchor distT="0" distB="0" distL="114300" distR="114300" simplePos="0" relativeHeight="251659264" behindDoc="1" locked="0" layoutInCell="1" allowOverlap="1">
            <wp:simplePos x="0" y="0"/>
            <wp:positionH relativeFrom="column">
              <wp:posOffset>463550</wp:posOffset>
            </wp:positionH>
            <wp:positionV relativeFrom="paragraph">
              <wp:posOffset>2839085</wp:posOffset>
            </wp:positionV>
            <wp:extent cx="4924425" cy="2800350"/>
            <wp:effectExtent l="0" t="0" r="9525" b="19050"/>
            <wp:wrapThrough wrapText="bothSides">
              <wp:wrapPolygon>
                <wp:start x="0" y="0"/>
                <wp:lineTo x="0" y="21600"/>
                <wp:lineTo x="21558" y="21600"/>
                <wp:lineTo x="21558"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sz w:val="24"/>
          <w:szCs w:val="24"/>
        </w:rPr>
        <w:t xml:space="preserve">UV-visible spectrum of n-hexane extract of </w:t>
      </w:r>
      <w:r>
        <w:rPr>
          <w:rFonts w:ascii="Times New Roman" w:hAnsi="Times New Roman" w:cs="Times New Roman"/>
          <w:i/>
          <w:iCs/>
          <w:sz w:val="24"/>
          <w:szCs w:val="24"/>
        </w:rPr>
        <w:t>Plagiochasma intermedium</w:t>
      </w:r>
      <w:r>
        <w:rPr>
          <w:rFonts w:ascii="Times New Roman" w:hAnsi="Times New Roman" w:cs="Times New Roman"/>
          <w:sz w:val="24"/>
          <w:szCs w:val="24"/>
        </w:rPr>
        <w:t xml:space="preserve"> revealed strong absorption peaks in the lower wavelength range (200–250 nm), with maximum absorbance values ranging from 3.5 to 4.2. These peaks suggested the presence of chromophoric groups, aromatic compounds, and conjugated double bonds. The gradual decrease in absorbance beyond 300 nm indicates fewer extended conjugated systems in the extract, whereas the sharp peaks in the UV region correspond to π→π* transitions of unsaturated hydrocarbons and aromatic systems. The lack of strongly pigmented compounds is indicated by the weak absorbance signals in the visible region (400–700 nm), which suggests that terpenoids, fatty acids, and simple aromatics are the main phytoconstituents. The presence of secondary metabolites is supported by these spectral features (Muhamad </w:t>
      </w:r>
      <w:r>
        <w:rPr>
          <w:rFonts w:ascii="Times New Roman" w:hAnsi="Times New Roman" w:cs="Times New Roman"/>
          <w:i/>
          <w:iCs/>
          <w:sz w:val="24"/>
          <w:szCs w:val="24"/>
        </w:rPr>
        <w:t>et al.,</w:t>
      </w:r>
      <w:r>
        <w:rPr>
          <w:rFonts w:ascii="Times New Roman" w:hAnsi="Times New Roman" w:cs="Times New Roman"/>
          <w:sz w:val="24"/>
          <w:szCs w:val="24"/>
        </w:rPr>
        <w:t xml:space="preserve"> 2017; Alamgir, 2018). (Fig.1).</w:t>
      </w:r>
      <w:commentRangeEnd w:id="15"/>
      <w:r>
        <w:commentReference w:id="15"/>
      </w:r>
    </w:p>
    <w:p w14:paraId="0F52C855">
      <w:pPr>
        <w:spacing w:line="360" w:lineRule="auto"/>
        <w:jc w:val="both"/>
        <w:rPr>
          <w:rFonts w:ascii="Times New Roman" w:hAnsi="Times New Roman" w:cs="Times New Roman"/>
          <w:sz w:val="24"/>
          <w:szCs w:val="24"/>
          <w:lang w:val="en-US"/>
        </w:rPr>
      </w:pPr>
    </w:p>
    <w:p w14:paraId="65AF4CC9">
      <w:pPr>
        <w:spacing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Figure 1: UV-Visible Spectra of n-hexane extract of </w:t>
      </w:r>
      <w:r>
        <w:rPr>
          <w:rFonts w:ascii="Times New Roman" w:hAnsi="Times New Roman" w:cs="Times New Roman"/>
          <w:b/>
          <w:bCs/>
          <w:i/>
          <w:iCs/>
          <w:sz w:val="24"/>
          <w:szCs w:val="24"/>
        </w:rPr>
        <w:t>P. intermedium</w:t>
      </w:r>
    </w:p>
    <w:p w14:paraId="023C7DB5">
      <w:pPr>
        <w:spacing w:line="360" w:lineRule="auto"/>
        <w:jc w:val="both"/>
        <w:rPr>
          <w:rFonts w:ascii="Times New Roman" w:hAnsi="Times New Roman" w:cs="Times New Roman"/>
          <w:sz w:val="24"/>
          <w:szCs w:val="24"/>
          <w:lang w:val="en-US"/>
        </w:rPr>
      </w:pPr>
    </w:p>
    <w:p w14:paraId="1B6E85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FT-IR spectrum showed distinctive absorption peaks that corresponded to various functional groups. Long-chain aliphatic hydrocarbons and fatty acid derivatives were confirmed by the presence of prominent peaks at 2954.41, 2922.74, and 2863.21 cm⁻¹, which were ascribed to the C–H asymmetric and symmetric stretching vibrations of alkanes (Bobroff </w:t>
      </w:r>
      <w:r>
        <w:rPr>
          <w:rFonts w:ascii="Times New Roman" w:hAnsi="Times New Roman" w:cs="Times New Roman"/>
          <w:i/>
          <w:iCs/>
          <w:sz w:val="24"/>
          <w:szCs w:val="24"/>
        </w:rPr>
        <w:t>et al.,</w:t>
      </w:r>
      <w:r>
        <w:rPr>
          <w:rFonts w:ascii="Times New Roman" w:hAnsi="Times New Roman" w:cs="Times New Roman"/>
          <w:sz w:val="24"/>
          <w:szCs w:val="24"/>
        </w:rPr>
        <w:t xml:space="preserve"> 2016).  While the band at 1378.72 cm⁻¹ showed methyl group bending, indicating the presence of aliphatic chains and terpenoids, the peak at 1460.49 cm⁻¹ correlated with C–H bending vibrations of –CH₂ and –CH₃ groups (Verma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35551E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terpenoid alcohols and fatty acid esters was indicated by a sharp band at 1062.32 cm⁻¹ that represented C–O stretching vibrations, which can be attributed to alcohols, esters, and ethers (Selvam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the band at 725.22 cm⁻¹ was caused by (CH₂)</w:t>
      </w:r>
      <w:r>
        <w:rPr>
          <w:rFonts w:ascii="Times New Roman" w:hAnsi="Times New Roman" w:cs="Times New Roman"/>
          <w:sz w:val="24"/>
          <w:szCs w:val="24"/>
          <w:vertAlign w:val="subscript"/>
        </w:rPr>
        <w:t>n</w:t>
      </w:r>
      <w:r>
        <w:rPr>
          <w:rFonts w:ascii="Times New Roman" w:hAnsi="Times New Roman" w:cs="Times New Roman"/>
          <w:sz w:val="24"/>
          <w:szCs w:val="24"/>
        </w:rPr>
        <w:t xml:space="preserve"> rocking vibrations of long-chain alkanes, whereas the absorption at 892.92 cm⁻¹ was attributed to out-of-plane bending of =C–H bonds, indicating the presence of alkenes (Jesse, 2020). These findings imply that aliphatic hydrocarbons, fatty acids (including palmitic acid), esters, sterols, and terpenoids, all of which are known to have a variety of biological activities make up the majority of the n-hexane extract (Fig.2, Table1).</w:t>
      </w:r>
    </w:p>
    <w:p w14:paraId="600E91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bidi="hi-IN"/>
        </w:rPr>
        <w:drawing>
          <wp:inline distT="0" distB="0" distL="0" distR="0">
            <wp:extent cx="5731510" cy="3422650"/>
            <wp:effectExtent l="0" t="0" r="2540" b="6350"/>
            <wp:docPr id="212018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82950" name="Picture 1"/>
                    <pic:cNvPicPr>
                      <a:picLocks noChangeAspect="1"/>
                    </pic:cNvPicPr>
                  </pic:nvPicPr>
                  <pic:blipFill>
                    <a:blip r:embed="rId15"/>
                    <a:stretch>
                      <a:fillRect/>
                    </a:stretch>
                  </pic:blipFill>
                  <pic:spPr>
                    <a:xfrm>
                      <a:off x="0" y="0"/>
                      <a:ext cx="5731510" cy="3422650"/>
                    </a:xfrm>
                    <a:prstGeom prst="rect">
                      <a:avLst/>
                    </a:prstGeom>
                  </pic:spPr>
                </pic:pic>
              </a:graphicData>
            </a:graphic>
          </wp:inline>
        </w:drawing>
      </w:r>
    </w:p>
    <w:p w14:paraId="5814A549">
      <w:pPr>
        <w:spacing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Figure 2: FT-IR Spectra of n-hexane extract of </w:t>
      </w:r>
      <w:r>
        <w:rPr>
          <w:rFonts w:ascii="Times New Roman" w:hAnsi="Times New Roman" w:cs="Times New Roman"/>
          <w:b/>
          <w:bCs/>
          <w:i/>
          <w:iCs/>
          <w:sz w:val="24"/>
          <w:szCs w:val="24"/>
        </w:rPr>
        <w:t>P. intermedium</w:t>
      </w:r>
    </w:p>
    <w:p w14:paraId="2F833853">
      <w:pPr>
        <w:spacing w:line="360" w:lineRule="auto"/>
        <w:jc w:val="both"/>
        <w:rPr>
          <w:rFonts w:ascii="Times New Roman" w:hAnsi="Times New Roman" w:cs="Times New Roman"/>
          <w:sz w:val="24"/>
          <w:szCs w:val="24"/>
          <w:lang w:val="en-US"/>
        </w:rPr>
      </w:pPr>
    </w:p>
    <w:p w14:paraId="05AD3F9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Pr>
          <w:rFonts w:ascii="Times New Roman" w:hAnsi="Times New Roman" w:cs="Times New Roman"/>
          <w:b/>
          <w:bCs/>
          <w:sz w:val="24"/>
          <w:szCs w:val="24"/>
          <w:lang w:bidi="hi-IN"/>
        </w:rPr>
        <w:t xml:space="preserve">FT-IR peak values and functional groups in n-hexane extract of </w:t>
      </w:r>
      <w:r>
        <w:rPr>
          <w:rFonts w:ascii="Times New Roman" w:hAnsi="Times New Roman" w:cs="Times New Roman"/>
          <w:b/>
          <w:bCs/>
          <w:i/>
          <w:iCs/>
          <w:sz w:val="24"/>
          <w:szCs w:val="24"/>
        </w:rPr>
        <w:t>Plagiochasma intermedium.</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78"/>
        <w:gridCol w:w="1804"/>
        <w:gridCol w:w="1523"/>
        <w:gridCol w:w="2700"/>
      </w:tblGrid>
      <w:tr w14:paraId="1C2E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A583AC1">
            <w:pPr>
              <w:autoSpaceDE w:val="0"/>
              <w:autoSpaceDN w:val="0"/>
              <w:adjustRightInd w:val="0"/>
              <w:spacing w:after="0" w:line="240" w:lineRule="auto"/>
              <w:jc w:val="both"/>
              <w:rPr>
                <w:rFonts w:ascii="Times New Roman" w:hAnsi="Times New Roman" w:cs="Times New Roman"/>
                <w:b/>
                <w:bCs/>
                <w:kern w:val="0"/>
                <w:sz w:val="24"/>
                <w:szCs w:val="24"/>
                <w:lang w:bidi="hi-IN"/>
                <w14:ligatures w14:val="none"/>
              </w:rPr>
            </w:pPr>
            <w:r>
              <w:rPr>
                <w:rFonts w:ascii="Times New Roman" w:hAnsi="Times New Roman" w:cs="Times New Roman"/>
                <w:b/>
                <w:bCs/>
                <w:kern w:val="0"/>
                <w:sz w:val="24"/>
                <w:szCs w:val="24"/>
                <w:lang w:bidi="hi-IN"/>
                <w14:ligatures w14:val="none"/>
              </w:rPr>
              <w:t>S. No.</w:t>
            </w:r>
          </w:p>
          <w:p w14:paraId="35D2CB11">
            <w:pPr>
              <w:spacing w:after="0" w:line="240" w:lineRule="auto"/>
              <w:jc w:val="both"/>
              <w:rPr>
                <w:rFonts w:ascii="Times New Roman" w:hAnsi="Times New Roman" w:cs="Times New Roman"/>
                <w:b/>
                <w:bCs/>
                <w:kern w:val="0"/>
                <w:sz w:val="24"/>
                <w:szCs w:val="24"/>
                <w14:ligatures w14:val="none"/>
              </w:rPr>
            </w:pPr>
          </w:p>
        </w:tc>
        <w:tc>
          <w:tcPr>
            <w:tcW w:w="1478" w:type="dxa"/>
          </w:tcPr>
          <w:p w14:paraId="4ACBF54E">
            <w:pPr>
              <w:autoSpaceDE w:val="0"/>
              <w:autoSpaceDN w:val="0"/>
              <w:adjustRightInd w:val="0"/>
              <w:spacing w:after="0" w:line="240" w:lineRule="auto"/>
              <w:jc w:val="both"/>
              <w:rPr>
                <w:rFonts w:ascii="Times New Roman" w:hAnsi="Times New Roman" w:cs="Times New Roman"/>
                <w:b/>
                <w:bCs/>
                <w:kern w:val="0"/>
                <w:sz w:val="24"/>
                <w:szCs w:val="24"/>
                <w:lang w:bidi="hi-IN"/>
                <w14:ligatures w14:val="none"/>
              </w:rPr>
            </w:pPr>
            <w:r>
              <w:rPr>
                <w:rFonts w:ascii="Times New Roman" w:hAnsi="Times New Roman" w:cs="Times New Roman"/>
                <w:b/>
                <w:bCs/>
                <w:kern w:val="0"/>
                <w:sz w:val="24"/>
                <w:szCs w:val="24"/>
                <w:lang w:bidi="hi-IN"/>
                <w14:ligatures w14:val="none"/>
              </w:rPr>
              <w:t>Frequency peak</w:t>
            </w:r>
          </w:p>
          <w:p w14:paraId="0D8E87E2">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lang w:bidi="hi-IN"/>
                <w14:ligatures w14:val="none"/>
              </w:rPr>
              <w:t>values (cm−1)</w:t>
            </w:r>
          </w:p>
        </w:tc>
        <w:tc>
          <w:tcPr>
            <w:tcW w:w="1804" w:type="dxa"/>
          </w:tcPr>
          <w:p w14:paraId="2FFF94B6">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lang w:bidi="hi-IN"/>
                <w14:ligatures w14:val="none"/>
              </w:rPr>
              <w:t>Vibration/bond Specific</w:t>
            </w:r>
          </w:p>
        </w:tc>
        <w:tc>
          <w:tcPr>
            <w:tcW w:w="1523" w:type="dxa"/>
          </w:tcPr>
          <w:p w14:paraId="7AF8D903">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lang w:bidi="hi-IN"/>
                <w14:ligatures w14:val="none"/>
              </w:rPr>
              <w:t>functional group</w:t>
            </w:r>
          </w:p>
        </w:tc>
        <w:tc>
          <w:tcPr>
            <w:tcW w:w="2700" w:type="dxa"/>
          </w:tcPr>
          <w:p w14:paraId="37AA528F">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lang w:bidi="hi-IN"/>
                <w14:ligatures w14:val="none"/>
              </w:rPr>
              <w:t>Chemical compound</w:t>
            </w:r>
          </w:p>
        </w:tc>
      </w:tr>
      <w:tr w14:paraId="5DEB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C8A59C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1478" w:type="dxa"/>
          </w:tcPr>
          <w:p w14:paraId="5862C27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2954.41</w:t>
            </w:r>
          </w:p>
        </w:tc>
        <w:tc>
          <w:tcPr>
            <w:tcW w:w="1804" w:type="dxa"/>
            <w:vAlign w:val="center"/>
          </w:tcPr>
          <w:p w14:paraId="5FCBC49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asymmetric stretching</w:t>
            </w:r>
          </w:p>
        </w:tc>
        <w:tc>
          <w:tcPr>
            <w:tcW w:w="1523" w:type="dxa"/>
            <w:vAlign w:val="center"/>
          </w:tcPr>
          <w:p w14:paraId="2742DCB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Alkanes (–CH₃, –CH₂)</w:t>
            </w:r>
          </w:p>
        </w:tc>
        <w:tc>
          <w:tcPr>
            <w:tcW w:w="2700" w:type="dxa"/>
            <w:vAlign w:val="center"/>
          </w:tcPr>
          <w:p w14:paraId="4B1ACB06">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Aliphatic hydrocarbons, fatty acids</w:t>
            </w:r>
          </w:p>
        </w:tc>
      </w:tr>
      <w:tr w14:paraId="240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E49966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1478" w:type="dxa"/>
          </w:tcPr>
          <w:p w14:paraId="62A8EBA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2922.74</w:t>
            </w:r>
          </w:p>
        </w:tc>
        <w:tc>
          <w:tcPr>
            <w:tcW w:w="1804" w:type="dxa"/>
            <w:vAlign w:val="center"/>
          </w:tcPr>
          <w:p w14:paraId="05656640">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asymmetric stretching</w:t>
            </w:r>
          </w:p>
        </w:tc>
        <w:tc>
          <w:tcPr>
            <w:tcW w:w="1523" w:type="dxa"/>
            <w:vAlign w:val="center"/>
          </w:tcPr>
          <w:p w14:paraId="1E104D0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Alkanes (–CH₂)</w:t>
            </w:r>
          </w:p>
        </w:tc>
        <w:tc>
          <w:tcPr>
            <w:tcW w:w="2700" w:type="dxa"/>
            <w:vAlign w:val="center"/>
          </w:tcPr>
          <w:p w14:paraId="72683D6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Long-chain fatty acids, terpenoids</w:t>
            </w:r>
          </w:p>
        </w:tc>
      </w:tr>
      <w:tr w14:paraId="776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89D67A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1478" w:type="dxa"/>
          </w:tcPr>
          <w:p w14:paraId="0C0855B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2863.21</w:t>
            </w:r>
          </w:p>
        </w:tc>
        <w:tc>
          <w:tcPr>
            <w:tcW w:w="1804" w:type="dxa"/>
            <w:vAlign w:val="center"/>
          </w:tcPr>
          <w:p w14:paraId="36CC0A85">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symmetric stretching</w:t>
            </w:r>
          </w:p>
        </w:tc>
        <w:tc>
          <w:tcPr>
            <w:tcW w:w="1523" w:type="dxa"/>
            <w:vAlign w:val="center"/>
          </w:tcPr>
          <w:p w14:paraId="4CBC5207">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Alkanes (–CH₃)</w:t>
            </w:r>
          </w:p>
        </w:tc>
        <w:tc>
          <w:tcPr>
            <w:tcW w:w="2700" w:type="dxa"/>
            <w:vAlign w:val="center"/>
          </w:tcPr>
          <w:p w14:paraId="6FA3BBD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Alkanes, fatty esters</w:t>
            </w:r>
          </w:p>
        </w:tc>
      </w:tr>
      <w:tr w14:paraId="322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1C5AD2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1478" w:type="dxa"/>
          </w:tcPr>
          <w:p w14:paraId="7298BDE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1460.49</w:t>
            </w:r>
          </w:p>
        </w:tc>
        <w:tc>
          <w:tcPr>
            <w:tcW w:w="1804" w:type="dxa"/>
            <w:vAlign w:val="center"/>
          </w:tcPr>
          <w:p w14:paraId="68BAEE82">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bending (scissoring)</w:t>
            </w:r>
          </w:p>
        </w:tc>
        <w:tc>
          <w:tcPr>
            <w:tcW w:w="1523" w:type="dxa"/>
            <w:vAlign w:val="center"/>
          </w:tcPr>
          <w:p w14:paraId="665CE118">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Alkanes (–CH₂, –CH₃)</w:t>
            </w:r>
          </w:p>
        </w:tc>
        <w:tc>
          <w:tcPr>
            <w:tcW w:w="2700" w:type="dxa"/>
            <w:vAlign w:val="center"/>
          </w:tcPr>
          <w:p w14:paraId="143436D4">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Fatty acids, terpenoids</w:t>
            </w:r>
          </w:p>
        </w:tc>
      </w:tr>
      <w:tr w14:paraId="3FED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949968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1478" w:type="dxa"/>
          </w:tcPr>
          <w:p w14:paraId="4263463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1378.72</w:t>
            </w:r>
          </w:p>
        </w:tc>
        <w:tc>
          <w:tcPr>
            <w:tcW w:w="1804" w:type="dxa"/>
            <w:vAlign w:val="center"/>
          </w:tcPr>
          <w:p w14:paraId="758A5A50">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bending (wagging)</w:t>
            </w:r>
          </w:p>
        </w:tc>
        <w:tc>
          <w:tcPr>
            <w:tcW w:w="1523" w:type="dxa"/>
            <w:vAlign w:val="center"/>
          </w:tcPr>
          <w:p w14:paraId="57B7AC31">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Methyl groups (–CH₃)</w:t>
            </w:r>
          </w:p>
        </w:tc>
        <w:tc>
          <w:tcPr>
            <w:tcW w:w="2700" w:type="dxa"/>
            <w:vAlign w:val="center"/>
          </w:tcPr>
          <w:p w14:paraId="3C55BAD4">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Aliphatic chains, sterols</w:t>
            </w:r>
          </w:p>
        </w:tc>
      </w:tr>
      <w:tr w14:paraId="2451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810C366">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1478" w:type="dxa"/>
          </w:tcPr>
          <w:p w14:paraId="50381E8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1062.32</w:t>
            </w:r>
          </w:p>
        </w:tc>
        <w:tc>
          <w:tcPr>
            <w:tcW w:w="1804" w:type="dxa"/>
            <w:vAlign w:val="center"/>
          </w:tcPr>
          <w:p w14:paraId="13F8255F">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 stretching</w:t>
            </w:r>
          </w:p>
        </w:tc>
        <w:tc>
          <w:tcPr>
            <w:tcW w:w="1523" w:type="dxa"/>
            <w:vAlign w:val="center"/>
          </w:tcPr>
          <w:p w14:paraId="31BE5872">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Alcohols, esters, ethers</w:t>
            </w:r>
          </w:p>
        </w:tc>
        <w:tc>
          <w:tcPr>
            <w:tcW w:w="2700" w:type="dxa"/>
            <w:vAlign w:val="center"/>
          </w:tcPr>
          <w:p w14:paraId="6E53EA53">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Terpenoid alcohols, fatty acid esters</w:t>
            </w:r>
          </w:p>
        </w:tc>
      </w:tr>
      <w:tr w14:paraId="427C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F361180">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p>
        </w:tc>
        <w:tc>
          <w:tcPr>
            <w:tcW w:w="1478" w:type="dxa"/>
          </w:tcPr>
          <w:p w14:paraId="138829C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892.92</w:t>
            </w:r>
          </w:p>
        </w:tc>
        <w:tc>
          <w:tcPr>
            <w:tcW w:w="1804" w:type="dxa"/>
            <w:vAlign w:val="center"/>
          </w:tcPr>
          <w:p w14:paraId="69B7CF8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 bending (out-of-plane)</w:t>
            </w:r>
          </w:p>
        </w:tc>
        <w:tc>
          <w:tcPr>
            <w:tcW w:w="1523" w:type="dxa"/>
            <w:vAlign w:val="center"/>
          </w:tcPr>
          <w:p w14:paraId="4BA20B4B">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Alkenes (cis-disubstituted)</w:t>
            </w:r>
          </w:p>
        </w:tc>
        <w:tc>
          <w:tcPr>
            <w:tcW w:w="2700" w:type="dxa"/>
            <w:vAlign w:val="center"/>
          </w:tcPr>
          <w:p w14:paraId="2298297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Terpenoids, phytosterols</w:t>
            </w:r>
          </w:p>
        </w:tc>
      </w:tr>
      <w:tr w14:paraId="7FF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13343D4">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p>
        </w:tc>
        <w:tc>
          <w:tcPr>
            <w:tcW w:w="1478" w:type="dxa"/>
          </w:tcPr>
          <w:p w14:paraId="21DB153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725.22</w:t>
            </w:r>
          </w:p>
        </w:tc>
        <w:tc>
          <w:tcPr>
            <w:tcW w:w="1804" w:type="dxa"/>
            <w:vAlign w:val="center"/>
          </w:tcPr>
          <w:p w14:paraId="6CCA4023">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(CH₂)n rocking</w:t>
            </w:r>
          </w:p>
        </w:tc>
        <w:tc>
          <w:tcPr>
            <w:tcW w:w="1523" w:type="dxa"/>
            <w:vAlign w:val="center"/>
          </w:tcPr>
          <w:p w14:paraId="260B7866">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Long-chain alkanes</w:t>
            </w:r>
          </w:p>
        </w:tc>
        <w:tc>
          <w:tcPr>
            <w:tcW w:w="2700" w:type="dxa"/>
            <w:vAlign w:val="center"/>
          </w:tcPr>
          <w:p w14:paraId="2116BA4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Palmitic acid, hydrocarbons</w:t>
            </w:r>
          </w:p>
        </w:tc>
      </w:tr>
    </w:tbl>
    <w:p w14:paraId="43C5BB47">
      <w:pPr>
        <w:spacing w:line="360" w:lineRule="auto"/>
        <w:jc w:val="both"/>
        <w:rPr>
          <w:rFonts w:ascii="Times New Roman" w:hAnsi="Times New Roman" w:cs="Times New Roman"/>
          <w:sz w:val="24"/>
          <w:szCs w:val="24"/>
          <w:lang w:val="en-US"/>
        </w:rPr>
      </w:pPr>
    </w:p>
    <w:p w14:paraId="62572C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n-hexane extract of </w:t>
      </w:r>
      <w:r>
        <w:rPr>
          <w:rFonts w:ascii="Times New Roman" w:hAnsi="Times New Roman" w:cs="Times New Roman"/>
          <w:i/>
          <w:iCs/>
          <w:sz w:val="24"/>
          <w:szCs w:val="24"/>
        </w:rPr>
        <w:t>Plagiochasma intermedium</w:t>
      </w:r>
      <w:r>
        <w:rPr>
          <w:rFonts w:ascii="Times New Roman" w:hAnsi="Times New Roman" w:cs="Times New Roman"/>
          <w:sz w:val="24"/>
          <w:szCs w:val="24"/>
        </w:rPr>
        <w:t xml:space="preserve">, as determined by GC–MS analysis, contained a complex mixture of terpenoids, fatty acids, aromatic compounds, and aliphatic hydrocarbons with different biological activities. Aliphatic hydrocarbons, specifically pentane, 2,4-dimethyl (65.30% area), and n-hexane (18.87% area), dominated the chromatogram, suggesting that volatile branched alkanes make up the majority of the extract. In smaller amounts, methylated pentanes, cyclopentane derivatives, cyclohexane, and toluene were among the other noteworthy hydrocarbons found. The extract included a variety of physiologically active terpenoids, including caryophyllene oxide, neophytadiene, phytol, and calamenene, in addition to hydrocarbons. These terpenoids are known to have antimicrobial, antioxidant, anti-inflammatory, and anticancer effects (Salminen </w:t>
      </w:r>
      <w:r>
        <w:rPr>
          <w:rFonts w:ascii="Times New Roman" w:hAnsi="Times New Roman" w:cs="Times New Roman"/>
          <w:i/>
          <w:iCs/>
          <w:sz w:val="24"/>
          <w:szCs w:val="24"/>
        </w:rPr>
        <w:t>et al.,</w:t>
      </w:r>
      <w:r>
        <w:rPr>
          <w:rFonts w:ascii="Times New Roman" w:hAnsi="Times New Roman" w:cs="Times New Roman"/>
          <w:sz w:val="24"/>
          <w:szCs w:val="24"/>
        </w:rPr>
        <w:t xml:space="preserve"> 2008).</w:t>
      </w:r>
    </w:p>
    <w:p w14:paraId="05D6B5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antioxidant and hypocholesterolemic properties of the extract were enhanced by the identification of fatty acids like n-hexadecanoic acid (palmitic acid) and glyceride derivatives like octadecenoic acid and 1,2,3-propanetriyl ester (triolein) (Onyegeme and Essien, 2021; Shawer </w:t>
      </w:r>
      <w:r>
        <w:rPr>
          <w:rFonts w:ascii="Times New Roman" w:hAnsi="Times New Roman" w:cs="Times New Roman"/>
          <w:i/>
          <w:iCs/>
          <w:sz w:val="24"/>
          <w:szCs w:val="24"/>
        </w:rPr>
        <w:t>et al.,</w:t>
      </w:r>
      <w:r>
        <w:rPr>
          <w:rFonts w:ascii="Times New Roman" w:hAnsi="Times New Roman" w:cs="Times New Roman"/>
          <w:sz w:val="24"/>
          <w:szCs w:val="24"/>
        </w:rPr>
        <w:t xml:space="preserve"> 2022). A wide range of metabolic products were suggested by the presence of minor constituents such as aldehydes (7-hexadecenal), ketones (2-pentadecanone), and aromatic derivatives (ethylbenzene, xylene). The n-hexane extract of </w:t>
      </w:r>
      <w:r>
        <w:rPr>
          <w:rFonts w:ascii="Times New Roman" w:hAnsi="Times New Roman" w:cs="Times New Roman"/>
          <w:i/>
          <w:iCs/>
          <w:sz w:val="24"/>
          <w:szCs w:val="24"/>
        </w:rPr>
        <w:t>P. intermedium</w:t>
      </w:r>
      <w:r>
        <w:rPr>
          <w:rFonts w:ascii="Times New Roman" w:hAnsi="Times New Roman" w:cs="Times New Roman"/>
          <w:sz w:val="24"/>
          <w:szCs w:val="24"/>
        </w:rPr>
        <w:t xml:space="preserve"> is rich in volatile hydrocarbons, with notable fractions of bioactive terpenoids and fatty acids, according to the GC–MS profile (Sianipar </w:t>
      </w:r>
      <w:r>
        <w:rPr>
          <w:rFonts w:ascii="Times New Roman" w:hAnsi="Times New Roman" w:cs="Times New Roman"/>
          <w:i/>
          <w:iCs/>
          <w:sz w:val="24"/>
          <w:szCs w:val="24"/>
        </w:rPr>
        <w:t>et al.,</w:t>
      </w:r>
      <w:r>
        <w:rPr>
          <w:rFonts w:ascii="Times New Roman" w:hAnsi="Times New Roman" w:cs="Times New Roman"/>
          <w:sz w:val="24"/>
          <w:szCs w:val="24"/>
        </w:rPr>
        <w:t xml:space="preserve"> 2021). These compounds may together be responsible for the pharmacological actions of the extract (Fig.3, Table 2).</w:t>
      </w:r>
    </w:p>
    <w:p w14:paraId="46B6853C">
      <w:pPr>
        <w:spacing w:line="360" w:lineRule="auto"/>
        <w:jc w:val="both"/>
        <w:rPr>
          <w:rFonts w:ascii="Times New Roman" w:hAnsi="Times New Roman" w:cs="Times New Roman"/>
          <w:sz w:val="24"/>
          <w:szCs w:val="24"/>
          <w:lang w:val="en-US"/>
        </w:rPr>
      </w:pPr>
    </w:p>
    <w:p w14:paraId="38D866DC">
      <w:pPr>
        <w:spacing w:line="360" w:lineRule="auto"/>
        <w:jc w:val="both"/>
        <w:rPr>
          <w:rFonts w:ascii="Times New Roman" w:hAnsi="Times New Roman" w:cs="Times New Roman"/>
          <w:sz w:val="24"/>
          <w:szCs w:val="24"/>
          <w:lang w:val="en-US"/>
        </w:rPr>
      </w:pPr>
      <w:commentRangeStart w:id="16"/>
      <w:r>
        <w:rPr>
          <w:rFonts w:ascii="Times New Roman" w:hAnsi="Times New Roman" w:cs="Times New Roman"/>
          <w:sz w:val="24"/>
          <w:szCs w:val="24"/>
          <w:lang w:val="en-US" w:bidi="hi-IN"/>
        </w:rPr>
        <w:drawing>
          <wp:inline distT="0" distB="0" distL="0" distR="0">
            <wp:extent cx="5731510" cy="3779520"/>
            <wp:effectExtent l="0" t="0" r="2540" b="0"/>
            <wp:docPr id="16762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658" name="Picture 1"/>
                    <pic:cNvPicPr>
                      <a:picLocks noChangeAspect="1"/>
                    </pic:cNvPicPr>
                  </pic:nvPicPr>
                  <pic:blipFill>
                    <a:blip r:embed="rId16"/>
                    <a:stretch>
                      <a:fillRect/>
                    </a:stretch>
                  </pic:blipFill>
                  <pic:spPr>
                    <a:xfrm>
                      <a:off x="0" y="0"/>
                      <a:ext cx="5731510" cy="3779520"/>
                    </a:xfrm>
                    <a:prstGeom prst="rect">
                      <a:avLst/>
                    </a:prstGeom>
                  </pic:spPr>
                </pic:pic>
              </a:graphicData>
            </a:graphic>
          </wp:inline>
        </w:drawing>
      </w:r>
    </w:p>
    <w:p w14:paraId="054020A4">
      <w:pPr>
        <w:spacing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Figure 3: GC-MS Spectra of n-hexane extract of </w:t>
      </w:r>
      <w:r>
        <w:rPr>
          <w:rFonts w:ascii="Times New Roman" w:hAnsi="Times New Roman" w:cs="Times New Roman"/>
          <w:b/>
          <w:bCs/>
          <w:i/>
          <w:iCs/>
          <w:sz w:val="24"/>
          <w:szCs w:val="24"/>
        </w:rPr>
        <w:t>P. intermedium</w:t>
      </w:r>
      <w:commentRangeEnd w:id="16"/>
      <w:r>
        <w:commentReference w:id="16"/>
      </w:r>
    </w:p>
    <w:p w14:paraId="3404F050">
      <w:pPr>
        <w:spacing w:line="360" w:lineRule="auto"/>
        <w:jc w:val="both"/>
        <w:rPr>
          <w:rFonts w:ascii="Times New Roman" w:hAnsi="Times New Roman" w:cs="Times New Roman"/>
          <w:sz w:val="24"/>
          <w:szCs w:val="24"/>
          <w:lang w:val="en-US"/>
        </w:rPr>
      </w:pPr>
    </w:p>
    <w:p w14:paraId="2EE481C9">
      <w:pPr>
        <w:spacing w:line="360" w:lineRule="auto"/>
        <w:jc w:val="both"/>
        <w:rPr>
          <w:rFonts w:ascii="Times New Roman" w:hAnsi="Times New Roman" w:cs="Times New Roman"/>
          <w:sz w:val="24"/>
          <w:szCs w:val="24"/>
          <w:lang w:val="en-US"/>
        </w:rPr>
      </w:pPr>
    </w:p>
    <w:p w14:paraId="78C62E4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2: Details of compounds identified in n-hexane extract of </w:t>
      </w:r>
      <w:r>
        <w:rPr>
          <w:rFonts w:ascii="Times New Roman" w:hAnsi="Times New Roman" w:cs="Times New Roman"/>
          <w:b/>
          <w:bCs/>
          <w:i/>
          <w:iCs/>
          <w:sz w:val="24"/>
          <w:szCs w:val="24"/>
        </w:rPr>
        <w:t>P. intermedium.</w:t>
      </w:r>
    </w:p>
    <w:tbl>
      <w:tblPr>
        <w:tblStyle w:val="1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85"/>
        <w:gridCol w:w="712"/>
        <w:gridCol w:w="835"/>
        <w:gridCol w:w="629"/>
        <w:gridCol w:w="2420"/>
        <w:gridCol w:w="1506"/>
        <w:gridCol w:w="1561"/>
      </w:tblGrid>
      <w:tr w14:paraId="774B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E28AB5E">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spacing w:val="-2"/>
                <w:kern w:val="0"/>
                <w:sz w:val="24"/>
                <w:szCs w:val="24"/>
                <w14:ligatures w14:val="none"/>
              </w:rPr>
              <w:t>Peak#</w:t>
            </w:r>
          </w:p>
        </w:tc>
        <w:tc>
          <w:tcPr>
            <w:tcW w:w="885" w:type="dxa"/>
          </w:tcPr>
          <w:p w14:paraId="394307CC">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spacing w:val="-2"/>
                <w:kern w:val="0"/>
                <w:sz w:val="24"/>
                <w:szCs w:val="24"/>
                <w14:ligatures w14:val="none"/>
              </w:rPr>
              <w:t>R.Time</w:t>
            </w:r>
          </w:p>
        </w:tc>
        <w:tc>
          <w:tcPr>
            <w:tcW w:w="712" w:type="dxa"/>
          </w:tcPr>
          <w:p w14:paraId="74EA92D2">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spacing w:val="-2"/>
                <w:kern w:val="0"/>
                <w:sz w:val="24"/>
                <w:szCs w:val="24"/>
                <w14:ligatures w14:val="none"/>
              </w:rPr>
              <w:t>Area%</w:t>
            </w:r>
          </w:p>
        </w:tc>
        <w:tc>
          <w:tcPr>
            <w:tcW w:w="835" w:type="dxa"/>
          </w:tcPr>
          <w:p w14:paraId="7D360045">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spacing w:val="-2"/>
                <w:kern w:val="0"/>
                <w:sz w:val="24"/>
                <w:szCs w:val="24"/>
                <w14:ligatures w14:val="none"/>
              </w:rPr>
              <w:t>Height%</w:t>
            </w:r>
          </w:p>
        </w:tc>
        <w:tc>
          <w:tcPr>
            <w:tcW w:w="629" w:type="dxa"/>
          </w:tcPr>
          <w:p w14:paraId="1BB56249">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14:ligatures w14:val="none"/>
              </w:rPr>
              <w:t>A/H</w:t>
            </w:r>
            <w:r>
              <w:rPr>
                <w:rFonts w:ascii="Times New Roman" w:hAnsi="Times New Roman" w:cs="Times New Roman"/>
                <w:b/>
                <w:bCs/>
                <w:spacing w:val="21"/>
                <w:kern w:val="0"/>
                <w:sz w:val="24"/>
                <w:szCs w:val="24"/>
                <w14:ligatures w14:val="none"/>
              </w:rPr>
              <w:t xml:space="preserve"> </w:t>
            </w:r>
          </w:p>
        </w:tc>
        <w:tc>
          <w:tcPr>
            <w:tcW w:w="2420" w:type="dxa"/>
          </w:tcPr>
          <w:p w14:paraId="063C64C9">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spacing w:val="-4"/>
                <w:kern w:val="0"/>
                <w:sz w:val="24"/>
                <w:szCs w:val="24"/>
                <w14:ligatures w14:val="none"/>
              </w:rPr>
              <w:t>Name</w:t>
            </w:r>
          </w:p>
        </w:tc>
        <w:tc>
          <w:tcPr>
            <w:tcW w:w="1506" w:type="dxa"/>
          </w:tcPr>
          <w:p w14:paraId="4D7607FC">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Nature </w:t>
            </w:r>
          </w:p>
        </w:tc>
        <w:tc>
          <w:tcPr>
            <w:tcW w:w="1561" w:type="dxa"/>
          </w:tcPr>
          <w:p w14:paraId="441D3BB8">
            <w:pPr>
              <w:spacing w:after="0" w:line="240" w:lineRule="auto"/>
              <w:jc w:val="both"/>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Biological potential</w:t>
            </w:r>
          </w:p>
        </w:tc>
      </w:tr>
      <w:tr w14:paraId="42F7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09390B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1</w:t>
            </w:r>
          </w:p>
        </w:tc>
        <w:tc>
          <w:tcPr>
            <w:tcW w:w="885" w:type="dxa"/>
          </w:tcPr>
          <w:p w14:paraId="7823B98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0.020</w:t>
            </w:r>
          </w:p>
        </w:tc>
        <w:tc>
          <w:tcPr>
            <w:tcW w:w="712" w:type="dxa"/>
          </w:tcPr>
          <w:p w14:paraId="55686D1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0.00</w:t>
            </w:r>
          </w:p>
        </w:tc>
        <w:tc>
          <w:tcPr>
            <w:tcW w:w="835" w:type="dxa"/>
          </w:tcPr>
          <w:p w14:paraId="3A221ED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4A0649F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0.85</w:t>
            </w:r>
            <w:r>
              <w:rPr>
                <w:rFonts w:ascii="Times New Roman" w:hAnsi="Times New Roman" w:cs="Times New Roman"/>
                <w:spacing w:val="33"/>
                <w:kern w:val="0"/>
                <w:sz w:val="24"/>
                <w:szCs w:val="24"/>
                <w14:ligatures w14:val="none"/>
              </w:rPr>
              <w:t xml:space="preserve"> </w:t>
            </w:r>
          </w:p>
        </w:tc>
        <w:tc>
          <w:tcPr>
            <w:tcW w:w="2420" w:type="dxa"/>
          </w:tcPr>
          <w:p w14:paraId="6EE4679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7-Hexadecenal,</w:t>
            </w:r>
            <w:r>
              <w:rPr>
                <w:rFonts w:ascii="Times New Roman" w:hAnsi="Times New Roman" w:cs="Times New Roman"/>
                <w:spacing w:val="-4"/>
                <w:kern w:val="0"/>
                <w:sz w:val="24"/>
                <w:szCs w:val="24"/>
                <w14:ligatures w14:val="none"/>
              </w:rPr>
              <w:t xml:space="preserve"> (Z)-</w:t>
            </w:r>
          </w:p>
        </w:tc>
        <w:tc>
          <w:tcPr>
            <w:tcW w:w="1506" w:type="dxa"/>
            <w:vAlign w:val="center"/>
          </w:tcPr>
          <w:p w14:paraId="3C0CBE0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Unsaturated aldehyde (fatty aldehyde)</w:t>
            </w:r>
          </w:p>
        </w:tc>
        <w:tc>
          <w:tcPr>
            <w:tcW w:w="1561" w:type="dxa"/>
            <w:vAlign w:val="center"/>
          </w:tcPr>
          <w:p w14:paraId="4FE3E34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pheromonal, signaling molecule</w:t>
            </w:r>
          </w:p>
        </w:tc>
      </w:tr>
      <w:tr w14:paraId="0825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0" w:type="dxa"/>
          </w:tcPr>
          <w:p w14:paraId="434ED22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2</w:t>
            </w:r>
          </w:p>
        </w:tc>
        <w:tc>
          <w:tcPr>
            <w:tcW w:w="885" w:type="dxa"/>
          </w:tcPr>
          <w:p w14:paraId="41E1315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1.339</w:t>
            </w:r>
          </w:p>
        </w:tc>
        <w:tc>
          <w:tcPr>
            <w:tcW w:w="712" w:type="dxa"/>
          </w:tcPr>
          <w:p w14:paraId="0F00B90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2FE06C8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4FAF906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1.15</w:t>
            </w:r>
            <w:r>
              <w:rPr>
                <w:rFonts w:ascii="Times New Roman" w:hAnsi="Times New Roman" w:cs="Times New Roman"/>
                <w:spacing w:val="24"/>
                <w:kern w:val="0"/>
                <w:sz w:val="24"/>
                <w:szCs w:val="24"/>
                <w14:ligatures w14:val="none"/>
              </w:rPr>
              <w:t xml:space="preserve"> </w:t>
            </w:r>
          </w:p>
        </w:tc>
        <w:tc>
          <w:tcPr>
            <w:tcW w:w="2420" w:type="dxa"/>
          </w:tcPr>
          <w:p w14:paraId="5DE736B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l-Alanine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2"/>
                <w:kern w:val="0"/>
                <w:sz w:val="24"/>
                <w:szCs w:val="24"/>
                <w14:ligatures w14:val="none"/>
              </w:rPr>
              <w:t>ethylamide,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4"/>
                <w:kern w:val="0"/>
                <w:sz w:val="24"/>
                <w:szCs w:val="24"/>
                <w14:ligatures w14:val="none"/>
              </w:rPr>
              <w:t>(S)-</w:t>
            </w:r>
          </w:p>
        </w:tc>
        <w:tc>
          <w:tcPr>
            <w:tcW w:w="1506" w:type="dxa"/>
            <w:vAlign w:val="center"/>
          </w:tcPr>
          <w:p w14:paraId="6B772A0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Amino acid derivative</w:t>
            </w:r>
          </w:p>
        </w:tc>
        <w:tc>
          <w:tcPr>
            <w:tcW w:w="1561" w:type="dxa"/>
            <w:vAlign w:val="center"/>
          </w:tcPr>
          <w:p w14:paraId="5594420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Neuroactive, metabolic intermediate</w:t>
            </w:r>
          </w:p>
        </w:tc>
      </w:tr>
      <w:tr w14:paraId="041A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4FC473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3</w:t>
            </w:r>
          </w:p>
        </w:tc>
        <w:tc>
          <w:tcPr>
            <w:tcW w:w="885" w:type="dxa"/>
          </w:tcPr>
          <w:p w14:paraId="4D44871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1.509</w:t>
            </w:r>
          </w:p>
        </w:tc>
        <w:tc>
          <w:tcPr>
            <w:tcW w:w="712" w:type="dxa"/>
          </w:tcPr>
          <w:p w14:paraId="2F0E3E7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63BB11B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1AA2CCC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1.48</w:t>
            </w:r>
            <w:r>
              <w:rPr>
                <w:rFonts w:ascii="Times New Roman" w:hAnsi="Times New Roman" w:cs="Times New Roman"/>
                <w:spacing w:val="24"/>
                <w:kern w:val="0"/>
                <w:sz w:val="24"/>
                <w:szCs w:val="24"/>
                <w14:ligatures w14:val="none"/>
              </w:rPr>
              <w:t xml:space="preserve"> </w:t>
            </w:r>
          </w:p>
        </w:tc>
        <w:tc>
          <w:tcPr>
            <w:tcW w:w="2420" w:type="dxa"/>
          </w:tcPr>
          <w:p w14:paraId="3111C41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Acetone</w:t>
            </w:r>
          </w:p>
        </w:tc>
        <w:tc>
          <w:tcPr>
            <w:tcW w:w="1506" w:type="dxa"/>
            <w:vAlign w:val="center"/>
          </w:tcPr>
          <w:p w14:paraId="3AC6BBD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Simple ketone</w:t>
            </w:r>
          </w:p>
        </w:tc>
        <w:tc>
          <w:tcPr>
            <w:tcW w:w="1561" w:type="dxa"/>
            <w:vAlign w:val="center"/>
          </w:tcPr>
          <w:p w14:paraId="75207A1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Solvent, antimicrobial at higher concentration</w:t>
            </w:r>
          </w:p>
        </w:tc>
      </w:tr>
      <w:tr w14:paraId="6E06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B0A1F4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4</w:t>
            </w:r>
          </w:p>
        </w:tc>
        <w:tc>
          <w:tcPr>
            <w:tcW w:w="885" w:type="dxa"/>
          </w:tcPr>
          <w:p w14:paraId="4E60199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1.687</w:t>
            </w:r>
          </w:p>
        </w:tc>
        <w:tc>
          <w:tcPr>
            <w:tcW w:w="712" w:type="dxa"/>
          </w:tcPr>
          <w:p w14:paraId="085E581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4.31</w:t>
            </w:r>
          </w:p>
        </w:tc>
        <w:tc>
          <w:tcPr>
            <w:tcW w:w="835" w:type="dxa"/>
          </w:tcPr>
          <w:p w14:paraId="3B9DF77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4.49</w:t>
            </w:r>
          </w:p>
        </w:tc>
        <w:tc>
          <w:tcPr>
            <w:tcW w:w="629" w:type="dxa"/>
          </w:tcPr>
          <w:p w14:paraId="362C2F2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2.74</w:t>
            </w:r>
            <w:r>
              <w:rPr>
                <w:rFonts w:ascii="Times New Roman" w:hAnsi="Times New Roman" w:cs="Times New Roman"/>
                <w:spacing w:val="14"/>
                <w:kern w:val="0"/>
                <w:sz w:val="24"/>
                <w:szCs w:val="24"/>
                <w14:ligatures w14:val="none"/>
              </w:rPr>
              <w:t xml:space="preserve"> </w:t>
            </w:r>
          </w:p>
        </w:tc>
        <w:tc>
          <w:tcPr>
            <w:tcW w:w="2420" w:type="dxa"/>
          </w:tcPr>
          <w:p w14:paraId="15C4676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2-</w:t>
            </w:r>
            <w:r>
              <w:rPr>
                <w:rFonts w:ascii="Times New Roman" w:hAnsi="Times New Roman" w:cs="Times New Roman"/>
                <w:spacing w:val="-2"/>
                <w:kern w:val="0"/>
                <w:sz w:val="24"/>
                <w:szCs w:val="24"/>
                <w14:ligatures w14:val="none"/>
              </w:rPr>
              <w:t>methyl-</w:t>
            </w:r>
          </w:p>
        </w:tc>
        <w:tc>
          <w:tcPr>
            <w:tcW w:w="1506" w:type="dxa"/>
            <w:vAlign w:val="center"/>
          </w:tcPr>
          <w:p w14:paraId="2382098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4EB587F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hydrocarbon, fuel-related, weak bioactivity</w:t>
            </w:r>
          </w:p>
        </w:tc>
      </w:tr>
      <w:tr w14:paraId="3F29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72DC07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5</w:t>
            </w:r>
          </w:p>
        </w:tc>
        <w:tc>
          <w:tcPr>
            <w:tcW w:w="885" w:type="dxa"/>
          </w:tcPr>
          <w:p w14:paraId="013D466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1.725</w:t>
            </w:r>
          </w:p>
        </w:tc>
        <w:tc>
          <w:tcPr>
            <w:tcW w:w="712" w:type="dxa"/>
          </w:tcPr>
          <w:p w14:paraId="68FCA54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2.75</w:t>
            </w:r>
          </w:p>
        </w:tc>
        <w:tc>
          <w:tcPr>
            <w:tcW w:w="835" w:type="dxa"/>
          </w:tcPr>
          <w:p w14:paraId="1013A31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4.13</w:t>
            </w:r>
          </w:p>
        </w:tc>
        <w:tc>
          <w:tcPr>
            <w:tcW w:w="629" w:type="dxa"/>
          </w:tcPr>
          <w:p w14:paraId="5C64AA1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1.90</w:t>
            </w:r>
            <w:r>
              <w:rPr>
                <w:rFonts w:ascii="Times New Roman" w:hAnsi="Times New Roman" w:cs="Times New Roman"/>
                <w:spacing w:val="14"/>
                <w:kern w:val="0"/>
                <w:sz w:val="24"/>
                <w:szCs w:val="24"/>
                <w14:ligatures w14:val="none"/>
              </w:rPr>
              <w:t xml:space="preserve"> </w:t>
            </w:r>
          </w:p>
        </w:tc>
        <w:tc>
          <w:tcPr>
            <w:tcW w:w="2420" w:type="dxa"/>
          </w:tcPr>
          <w:p w14:paraId="295BEB6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3-</w:t>
            </w:r>
            <w:r>
              <w:rPr>
                <w:rFonts w:ascii="Times New Roman" w:hAnsi="Times New Roman" w:cs="Times New Roman"/>
                <w:spacing w:val="-2"/>
                <w:kern w:val="0"/>
                <w:sz w:val="24"/>
                <w:szCs w:val="24"/>
                <w14:ligatures w14:val="none"/>
              </w:rPr>
              <w:t>methyl-</w:t>
            </w:r>
          </w:p>
        </w:tc>
        <w:tc>
          <w:tcPr>
            <w:tcW w:w="1506" w:type="dxa"/>
            <w:vAlign w:val="center"/>
          </w:tcPr>
          <w:p w14:paraId="2E23D79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3011ED8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hydrocarbon, limited biological role</w:t>
            </w:r>
          </w:p>
        </w:tc>
      </w:tr>
      <w:tr w14:paraId="7737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AA266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6</w:t>
            </w:r>
          </w:p>
        </w:tc>
        <w:tc>
          <w:tcPr>
            <w:tcW w:w="885" w:type="dxa"/>
          </w:tcPr>
          <w:p w14:paraId="548F74D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1.837</w:t>
            </w:r>
          </w:p>
        </w:tc>
        <w:tc>
          <w:tcPr>
            <w:tcW w:w="712" w:type="dxa"/>
          </w:tcPr>
          <w:p w14:paraId="78E3EE0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65.30</w:t>
            </w:r>
          </w:p>
        </w:tc>
        <w:tc>
          <w:tcPr>
            <w:tcW w:w="835" w:type="dxa"/>
          </w:tcPr>
          <w:p w14:paraId="493BE52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37.20</w:t>
            </w:r>
          </w:p>
        </w:tc>
        <w:tc>
          <w:tcPr>
            <w:tcW w:w="629" w:type="dxa"/>
          </w:tcPr>
          <w:p w14:paraId="19D41EA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5.00</w:t>
            </w:r>
            <w:r>
              <w:rPr>
                <w:rFonts w:ascii="Times New Roman" w:hAnsi="Times New Roman" w:cs="Times New Roman"/>
                <w:spacing w:val="11"/>
                <w:kern w:val="0"/>
                <w:sz w:val="24"/>
                <w:szCs w:val="24"/>
                <w14:ligatures w14:val="none"/>
              </w:rPr>
              <w:t xml:space="preserve"> </w:t>
            </w:r>
          </w:p>
        </w:tc>
        <w:tc>
          <w:tcPr>
            <w:tcW w:w="2420" w:type="dxa"/>
          </w:tcPr>
          <w:p w14:paraId="279D044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2,4-</w:t>
            </w:r>
            <w:r>
              <w:rPr>
                <w:rFonts w:ascii="Times New Roman" w:hAnsi="Times New Roman" w:cs="Times New Roman"/>
                <w:spacing w:val="-2"/>
                <w:kern w:val="0"/>
                <w:sz w:val="24"/>
                <w:szCs w:val="24"/>
                <w14:ligatures w14:val="none"/>
              </w:rPr>
              <w:t>dimethyl-</w:t>
            </w:r>
          </w:p>
        </w:tc>
        <w:tc>
          <w:tcPr>
            <w:tcW w:w="1506" w:type="dxa"/>
            <w:vAlign w:val="center"/>
          </w:tcPr>
          <w:p w14:paraId="473703A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2494AFD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compound, hydrocarbon marker</w:t>
            </w:r>
          </w:p>
        </w:tc>
      </w:tr>
      <w:tr w14:paraId="28C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34BE8D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7</w:t>
            </w:r>
          </w:p>
        </w:tc>
        <w:tc>
          <w:tcPr>
            <w:tcW w:w="885" w:type="dxa"/>
          </w:tcPr>
          <w:p w14:paraId="122F210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1.869</w:t>
            </w:r>
          </w:p>
        </w:tc>
        <w:tc>
          <w:tcPr>
            <w:tcW w:w="712" w:type="dxa"/>
          </w:tcPr>
          <w:p w14:paraId="73F5E2C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18.87</w:t>
            </w:r>
          </w:p>
        </w:tc>
        <w:tc>
          <w:tcPr>
            <w:tcW w:w="835" w:type="dxa"/>
          </w:tcPr>
          <w:p w14:paraId="7EBE323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36.98</w:t>
            </w:r>
          </w:p>
        </w:tc>
        <w:tc>
          <w:tcPr>
            <w:tcW w:w="629" w:type="dxa"/>
          </w:tcPr>
          <w:p w14:paraId="6199898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1.45</w:t>
            </w:r>
            <w:r>
              <w:rPr>
                <w:rFonts w:ascii="Times New Roman" w:hAnsi="Times New Roman" w:cs="Times New Roman"/>
                <w:spacing w:val="25"/>
                <w:kern w:val="0"/>
                <w:sz w:val="24"/>
                <w:szCs w:val="24"/>
                <w14:ligatures w14:val="none"/>
              </w:rPr>
              <w:t xml:space="preserve"> </w:t>
            </w:r>
          </w:p>
        </w:tc>
        <w:tc>
          <w:tcPr>
            <w:tcW w:w="2420" w:type="dxa"/>
          </w:tcPr>
          <w:p w14:paraId="153529E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n-</w:t>
            </w:r>
            <w:r>
              <w:rPr>
                <w:rFonts w:ascii="Times New Roman" w:hAnsi="Times New Roman" w:cs="Times New Roman"/>
                <w:spacing w:val="-2"/>
                <w:kern w:val="0"/>
                <w:sz w:val="24"/>
                <w:szCs w:val="24"/>
                <w14:ligatures w14:val="none"/>
              </w:rPr>
              <w:t>Hexane</w:t>
            </w:r>
          </w:p>
        </w:tc>
        <w:tc>
          <w:tcPr>
            <w:tcW w:w="1506" w:type="dxa"/>
            <w:vAlign w:val="center"/>
          </w:tcPr>
          <w:p w14:paraId="30EF2D4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Straight-chain alkane</w:t>
            </w:r>
          </w:p>
        </w:tc>
        <w:tc>
          <w:tcPr>
            <w:tcW w:w="1561" w:type="dxa"/>
            <w:vAlign w:val="center"/>
          </w:tcPr>
          <w:p w14:paraId="62A84D4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Industrial solvent, neurotoxic at high doses</w:t>
            </w:r>
          </w:p>
        </w:tc>
      </w:tr>
      <w:tr w14:paraId="302F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A91E2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8</w:t>
            </w:r>
          </w:p>
        </w:tc>
        <w:tc>
          <w:tcPr>
            <w:tcW w:w="885" w:type="dxa"/>
          </w:tcPr>
          <w:p w14:paraId="65F566B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1.946</w:t>
            </w:r>
          </w:p>
        </w:tc>
        <w:tc>
          <w:tcPr>
            <w:tcW w:w="712" w:type="dxa"/>
          </w:tcPr>
          <w:p w14:paraId="4B6BD13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1.52</w:t>
            </w:r>
          </w:p>
        </w:tc>
        <w:tc>
          <w:tcPr>
            <w:tcW w:w="835" w:type="dxa"/>
          </w:tcPr>
          <w:p w14:paraId="31C65EF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3.57</w:t>
            </w:r>
          </w:p>
        </w:tc>
        <w:tc>
          <w:tcPr>
            <w:tcW w:w="629" w:type="dxa"/>
          </w:tcPr>
          <w:p w14:paraId="2235FB4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1.21</w:t>
            </w:r>
            <w:r>
              <w:rPr>
                <w:rFonts w:ascii="Times New Roman" w:hAnsi="Times New Roman" w:cs="Times New Roman"/>
                <w:spacing w:val="11"/>
                <w:kern w:val="0"/>
                <w:sz w:val="24"/>
                <w:szCs w:val="24"/>
                <w14:ligatures w14:val="none"/>
              </w:rPr>
              <w:t xml:space="preserve"> </w:t>
            </w:r>
          </w:p>
        </w:tc>
        <w:tc>
          <w:tcPr>
            <w:tcW w:w="2420" w:type="dxa"/>
          </w:tcPr>
          <w:p w14:paraId="61F4B92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2,2-</w:t>
            </w:r>
            <w:r>
              <w:rPr>
                <w:rFonts w:ascii="Times New Roman" w:hAnsi="Times New Roman" w:cs="Times New Roman"/>
                <w:spacing w:val="-2"/>
                <w:kern w:val="0"/>
                <w:sz w:val="24"/>
                <w:szCs w:val="24"/>
                <w14:ligatures w14:val="none"/>
              </w:rPr>
              <w:t>dimethyl-</w:t>
            </w:r>
          </w:p>
        </w:tc>
        <w:tc>
          <w:tcPr>
            <w:tcW w:w="1506" w:type="dxa"/>
            <w:vAlign w:val="center"/>
          </w:tcPr>
          <w:p w14:paraId="2DC7A46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5EFA831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Hydrocarbon, limited direct bioactivity</w:t>
            </w:r>
          </w:p>
        </w:tc>
      </w:tr>
      <w:tr w14:paraId="25C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9B8B2F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10"/>
                <w:kern w:val="0"/>
                <w:sz w:val="24"/>
                <w:szCs w:val="24"/>
                <w14:ligatures w14:val="none"/>
              </w:rPr>
              <w:t>9</w:t>
            </w:r>
          </w:p>
        </w:tc>
        <w:tc>
          <w:tcPr>
            <w:tcW w:w="885" w:type="dxa"/>
          </w:tcPr>
          <w:p w14:paraId="4DB5936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1.986</w:t>
            </w:r>
          </w:p>
        </w:tc>
        <w:tc>
          <w:tcPr>
            <w:tcW w:w="712" w:type="dxa"/>
          </w:tcPr>
          <w:p w14:paraId="0C8EFB5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3.65</w:t>
            </w:r>
          </w:p>
        </w:tc>
        <w:tc>
          <w:tcPr>
            <w:tcW w:w="835" w:type="dxa"/>
          </w:tcPr>
          <w:p w14:paraId="767CAE2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7.00</w:t>
            </w:r>
          </w:p>
        </w:tc>
        <w:tc>
          <w:tcPr>
            <w:tcW w:w="629" w:type="dxa"/>
          </w:tcPr>
          <w:p w14:paraId="2830F5F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1.48</w:t>
            </w:r>
            <w:r>
              <w:rPr>
                <w:rFonts w:ascii="Times New Roman" w:hAnsi="Times New Roman" w:cs="Times New Roman"/>
                <w:spacing w:val="30"/>
                <w:kern w:val="0"/>
                <w:sz w:val="24"/>
                <w:szCs w:val="24"/>
                <w14:ligatures w14:val="none"/>
              </w:rPr>
              <w:t xml:space="preserve"> </w:t>
            </w:r>
          </w:p>
        </w:tc>
        <w:tc>
          <w:tcPr>
            <w:tcW w:w="2420" w:type="dxa"/>
          </w:tcPr>
          <w:p w14:paraId="6D89832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Cyclopentane,</w:t>
            </w:r>
            <w:r>
              <w:rPr>
                <w:rFonts w:ascii="Times New Roman" w:hAnsi="Times New Roman" w:cs="Times New Roman"/>
                <w:spacing w:val="-5"/>
                <w:kern w:val="0"/>
                <w:sz w:val="24"/>
                <w:szCs w:val="24"/>
                <w14:ligatures w14:val="none"/>
              </w:rPr>
              <w:t xml:space="preserve"> </w:t>
            </w:r>
            <w:r>
              <w:rPr>
                <w:rFonts w:ascii="Times New Roman" w:hAnsi="Times New Roman" w:cs="Times New Roman"/>
                <w:spacing w:val="-2"/>
                <w:kern w:val="0"/>
                <w:sz w:val="24"/>
                <w:szCs w:val="24"/>
                <w14:ligatures w14:val="none"/>
              </w:rPr>
              <w:t>methyl-</w:t>
            </w:r>
          </w:p>
        </w:tc>
        <w:tc>
          <w:tcPr>
            <w:tcW w:w="1506" w:type="dxa"/>
            <w:vAlign w:val="center"/>
          </w:tcPr>
          <w:p w14:paraId="40A5FFF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Cycloalkane</w:t>
            </w:r>
          </w:p>
        </w:tc>
        <w:tc>
          <w:tcPr>
            <w:tcW w:w="1561" w:type="dxa"/>
            <w:vAlign w:val="center"/>
          </w:tcPr>
          <w:p w14:paraId="3B5A1DB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hydrocarbon, weak biological effect</w:t>
            </w:r>
          </w:p>
        </w:tc>
      </w:tr>
      <w:tr w14:paraId="540D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462057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10</w:t>
            </w:r>
          </w:p>
        </w:tc>
        <w:tc>
          <w:tcPr>
            <w:tcW w:w="885" w:type="dxa"/>
          </w:tcPr>
          <w:p w14:paraId="3F78CE9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2.021</w:t>
            </w:r>
          </w:p>
        </w:tc>
        <w:tc>
          <w:tcPr>
            <w:tcW w:w="712" w:type="dxa"/>
          </w:tcPr>
          <w:p w14:paraId="4AEDC61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0.21</w:t>
            </w:r>
          </w:p>
        </w:tc>
        <w:tc>
          <w:tcPr>
            <w:tcW w:w="835" w:type="dxa"/>
          </w:tcPr>
          <w:p w14:paraId="04F2CBE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0.42</w:t>
            </w:r>
          </w:p>
        </w:tc>
        <w:tc>
          <w:tcPr>
            <w:tcW w:w="629" w:type="dxa"/>
          </w:tcPr>
          <w:p w14:paraId="7184244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1.40</w:t>
            </w:r>
            <w:r>
              <w:rPr>
                <w:rFonts w:ascii="Times New Roman" w:hAnsi="Times New Roman" w:cs="Times New Roman"/>
                <w:spacing w:val="11"/>
                <w:kern w:val="0"/>
                <w:sz w:val="24"/>
                <w:szCs w:val="24"/>
                <w14:ligatures w14:val="none"/>
              </w:rPr>
              <w:t xml:space="preserve"> </w:t>
            </w:r>
          </w:p>
        </w:tc>
        <w:tc>
          <w:tcPr>
            <w:tcW w:w="2420" w:type="dxa"/>
          </w:tcPr>
          <w:p w14:paraId="26A90BE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2,2-</w:t>
            </w:r>
            <w:r>
              <w:rPr>
                <w:rFonts w:ascii="Times New Roman" w:hAnsi="Times New Roman" w:cs="Times New Roman"/>
                <w:spacing w:val="-2"/>
                <w:kern w:val="0"/>
                <w:sz w:val="24"/>
                <w:szCs w:val="24"/>
                <w14:ligatures w14:val="none"/>
              </w:rPr>
              <w:t>dimethyl-</w:t>
            </w:r>
          </w:p>
        </w:tc>
        <w:tc>
          <w:tcPr>
            <w:tcW w:w="1506" w:type="dxa"/>
            <w:vAlign w:val="center"/>
          </w:tcPr>
          <w:p w14:paraId="005089F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2CC9BBA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hydrocarbon</w:t>
            </w:r>
          </w:p>
        </w:tc>
      </w:tr>
      <w:tr w14:paraId="7E56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4129FC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11</w:t>
            </w:r>
          </w:p>
        </w:tc>
        <w:tc>
          <w:tcPr>
            <w:tcW w:w="885" w:type="dxa"/>
          </w:tcPr>
          <w:p w14:paraId="2988269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2.136</w:t>
            </w:r>
          </w:p>
        </w:tc>
        <w:tc>
          <w:tcPr>
            <w:tcW w:w="712" w:type="dxa"/>
          </w:tcPr>
          <w:p w14:paraId="027F5A4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0.12</w:t>
            </w:r>
          </w:p>
        </w:tc>
        <w:tc>
          <w:tcPr>
            <w:tcW w:w="835" w:type="dxa"/>
          </w:tcPr>
          <w:p w14:paraId="02A7CCE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0.29</w:t>
            </w:r>
          </w:p>
        </w:tc>
        <w:tc>
          <w:tcPr>
            <w:tcW w:w="629" w:type="dxa"/>
          </w:tcPr>
          <w:p w14:paraId="7A6D6C8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1.21</w:t>
            </w:r>
            <w:r>
              <w:rPr>
                <w:rFonts w:ascii="Times New Roman" w:hAnsi="Times New Roman" w:cs="Times New Roman"/>
                <w:spacing w:val="11"/>
                <w:kern w:val="0"/>
                <w:sz w:val="24"/>
                <w:szCs w:val="24"/>
                <w14:ligatures w14:val="none"/>
              </w:rPr>
              <w:t xml:space="preserve"> </w:t>
            </w:r>
          </w:p>
        </w:tc>
        <w:tc>
          <w:tcPr>
            <w:tcW w:w="2420" w:type="dxa"/>
          </w:tcPr>
          <w:p w14:paraId="10BADE0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Pentane,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3,3-</w:t>
            </w:r>
            <w:r>
              <w:rPr>
                <w:rFonts w:ascii="Times New Roman" w:hAnsi="Times New Roman" w:cs="Times New Roman"/>
                <w:spacing w:val="-2"/>
                <w:kern w:val="0"/>
                <w:sz w:val="24"/>
                <w:szCs w:val="24"/>
                <w14:ligatures w14:val="none"/>
              </w:rPr>
              <w:t>dimethyl-</w:t>
            </w:r>
          </w:p>
        </w:tc>
        <w:tc>
          <w:tcPr>
            <w:tcW w:w="1506" w:type="dxa"/>
            <w:vAlign w:val="center"/>
          </w:tcPr>
          <w:p w14:paraId="7194DB1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Cycloalkane</w:t>
            </w:r>
          </w:p>
        </w:tc>
        <w:tc>
          <w:tcPr>
            <w:tcW w:w="1561" w:type="dxa"/>
            <w:vAlign w:val="center"/>
          </w:tcPr>
          <w:p w14:paraId="76A6A80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Industrial solvent, narcotic effects at high conc.</w:t>
            </w:r>
          </w:p>
        </w:tc>
      </w:tr>
      <w:tr w14:paraId="5B06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7A386E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12</w:t>
            </w:r>
          </w:p>
        </w:tc>
        <w:tc>
          <w:tcPr>
            <w:tcW w:w="885" w:type="dxa"/>
          </w:tcPr>
          <w:p w14:paraId="377A814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2.204</w:t>
            </w:r>
          </w:p>
        </w:tc>
        <w:tc>
          <w:tcPr>
            <w:tcW w:w="712" w:type="dxa"/>
          </w:tcPr>
          <w:p w14:paraId="6C3E50E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1.81</w:t>
            </w:r>
          </w:p>
        </w:tc>
        <w:tc>
          <w:tcPr>
            <w:tcW w:w="835" w:type="dxa"/>
          </w:tcPr>
          <w:p w14:paraId="0EFE65A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3.87</w:t>
            </w:r>
          </w:p>
        </w:tc>
        <w:tc>
          <w:tcPr>
            <w:tcW w:w="629" w:type="dxa"/>
          </w:tcPr>
          <w:p w14:paraId="508E04B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1.33</w:t>
            </w:r>
          </w:p>
        </w:tc>
        <w:tc>
          <w:tcPr>
            <w:tcW w:w="2420" w:type="dxa"/>
          </w:tcPr>
          <w:p w14:paraId="1EB576A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Cyclohexane</w:t>
            </w:r>
          </w:p>
        </w:tc>
        <w:tc>
          <w:tcPr>
            <w:tcW w:w="1506" w:type="dxa"/>
            <w:vAlign w:val="center"/>
          </w:tcPr>
          <w:p w14:paraId="0713966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Branched alkane</w:t>
            </w:r>
          </w:p>
        </w:tc>
        <w:tc>
          <w:tcPr>
            <w:tcW w:w="1561" w:type="dxa"/>
            <w:vAlign w:val="center"/>
          </w:tcPr>
          <w:p w14:paraId="157DF42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Volatile hydrocarbon</w:t>
            </w:r>
          </w:p>
        </w:tc>
      </w:tr>
      <w:tr w14:paraId="6EB8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A5C8D6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13</w:t>
            </w:r>
          </w:p>
        </w:tc>
        <w:tc>
          <w:tcPr>
            <w:tcW w:w="885" w:type="dxa"/>
          </w:tcPr>
          <w:p w14:paraId="1BA8F64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2.265</w:t>
            </w:r>
          </w:p>
        </w:tc>
        <w:tc>
          <w:tcPr>
            <w:tcW w:w="712" w:type="dxa"/>
          </w:tcPr>
          <w:p w14:paraId="24BCAF4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0.08</w:t>
            </w:r>
          </w:p>
        </w:tc>
        <w:tc>
          <w:tcPr>
            <w:tcW w:w="835" w:type="dxa"/>
          </w:tcPr>
          <w:p w14:paraId="4588B87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0.14</w:t>
            </w:r>
          </w:p>
        </w:tc>
        <w:tc>
          <w:tcPr>
            <w:tcW w:w="629" w:type="dxa"/>
          </w:tcPr>
          <w:p w14:paraId="29196AE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1.52</w:t>
            </w:r>
            <w:r>
              <w:rPr>
                <w:rFonts w:ascii="Times New Roman" w:hAnsi="Times New Roman" w:cs="Times New Roman"/>
                <w:spacing w:val="13"/>
                <w:kern w:val="0"/>
                <w:sz w:val="24"/>
                <w:szCs w:val="24"/>
                <w14:ligatures w14:val="none"/>
              </w:rPr>
              <w:t xml:space="preserve"> </w:t>
            </w:r>
          </w:p>
        </w:tc>
        <w:tc>
          <w:tcPr>
            <w:tcW w:w="2420" w:type="dxa"/>
          </w:tcPr>
          <w:p w14:paraId="14CE4E1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Hexane,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3-</w:t>
            </w:r>
            <w:r>
              <w:rPr>
                <w:rFonts w:ascii="Times New Roman" w:hAnsi="Times New Roman" w:cs="Times New Roman"/>
                <w:spacing w:val="-2"/>
                <w:kern w:val="0"/>
                <w:sz w:val="24"/>
                <w:szCs w:val="24"/>
                <w14:ligatures w14:val="none"/>
              </w:rPr>
              <w:t>methyl-</w:t>
            </w:r>
          </w:p>
        </w:tc>
        <w:tc>
          <w:tcPr>
            <w:tcW w:w="1506" w:type="dxa"/>
            <w:vAlign w:val="center"/>
          </w:tcPr>
          <w:p w14:paraId="3C371BD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Unsaturated hydrocarbon</w:t>
            </w:r>
          </w:p>
        </w:tc>
        <w:tc>
          <w:tcPr>
            <w:tcW w:w="1561" w:type="dxa"/>
            <w:vAlign w:val="center"/>
          </w:tcPr>
          <w:p w14:paraId="2933B13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Component of volatile oils, weak antimicrobial</w:t>
            </w:r>
          </w:p>
        </w:tc>
      </w:tr>
      <w:tr w14:paraId="64F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C9A5D1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14</w:t>
            </w:r>
          </w:p>
        </w:tc>
        <w:tc>
          <w:tcPr>
            <w:tcW w:w="885" w:type="dxa"/>
          </w:tcPr>
          <w:p w14:paraId="68F322B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2.358</w:t>
            </w:r>
          </w:p>
        </w:tc>
        <w:tc>
          <w:tcPr>
            <w:tcW w:w="712" w:type="dxa"/>
          </w:tcPr>
          <w:p w14:paraId="45B0D4C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5A39A5B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70970CE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1.79</w:t>
            </w:r>
            <w:r>
              <w:rPr>
                <w:rFonts w:ascii="Times New Roman" w:hAnsi="Times New Roman" w:cs="Times New Roman"/>
                <w:spacing w:val="24"/>
                <w:kern w:val="0"/>
                <w:sz w:val="24"/>
                <w:szCs w:val="24"/>
                <w14:ligatures w14:val="none"/>
              </w:rPr>
              <w:t xml:space="preserve"> </w:t>
            </w:r>
          </w:p>
        </w:tc>
        <w:tc>
          <w:tcPr>
            <w:tcW w:w="2420" w:type="dxa"/>
          </w:tcPr>
          <w:p w14:paraId="270EF1A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Octane,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2"/>
                <w:kern w:val="0"/>
                <w:sz w:val="24"/>
                <w:szCs w:val="24"/>
                <w14:ligatures w14:val="none"/>
              </w:rPr>
              <w:t>3-methyl-6-methylene-</w:t>
            </w:r>
          </w:p>
        </w:tc>
        <w:tc>
          <w:tcPr>
            <w:tcW w:w="1506" w:type="dxa"/>
            <w:vAlign w:val="center"/>
          </w:tcPr>
          <w:p w14:paraId="0AFCA2B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Cycloalkane</w:t>
            </w:r>
          </w:p>
        </w:tc>
        <w:tc>
          <w:tcPr>
            <w:tcW w:w="1561" w:type="dxa"/>
            <w:vAlign w:val="center"/>
          </w:tcPr>
          <w:p w14:paraId="18FA97E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Hydrocarbon, limited direct activity</w:t>
            </w:r>
          </w:p>
        </w:tc>
      </w:tr>
      <w:tr w14:paraId="1E80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0E6682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15</w:t>
            </w:r>
          </w:p>
        </w:tc>
        <w:tc>
          <w:tcPr>
            <w:tcW w:w="885" w:type="dxa"/>
          </w:tcPr>
          <w:p w14:paraId="52360D8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2.415</w:t>
            </w:r>
          </w:p>
        </w:tc>
        <w:tc>
          <w:tcPr>
            <w:tcW w:w="712" w:type="dxa"/>
          </w:tcPr>
          <w:p w14:paraId="20B49A0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0139DFD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244DDDE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2.78</w:t>
            </w:r>
            <w:r>
              <w:rPr>
                <w:rFonts w:ascii="Times New Roman" w:hAnsi="Times New Roman" w:cs="Times New Roman"/>
                <w:spacing w:val="25"/>
                <w:kern w:val="0"/>
                <w:sz w:val="24"/>
                <w:szCs w:val="24"/>
                <w14:ligatures w14:val="none"/>
              </w:rPr>
              <w:t xml:space="preserve"> </w:t>
            </w:r>
          </w:p>
        </w:tc>
        <w:tc>
          <w:tcPr>
            <w:tcW w:w="2420" w:type="dxa"/>
          </w:tcPr>
          <w:p w14:paraId="750A81A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Cyclopentane,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2"/>
                <w:kern w:val="0"/>
                <w:sz w:val="24"/>
                <w:szCs w:val="24"/>
                <w14:ligatures w14:val="none"/>
              </w:rPr>
              <w:t>1,2-dimethyl-,</w:t>
            </w:r>
            <w:r>
              <w:rPr>
                <w:rFonts w:ascii="Times New Roman" w:hAnsi="Times New Roman" w:cs="Times New Roman"/>
                <w:spacing w:val="-6"/>
                <w:kern w:val="0"/>
                <w:sz w:val="24"/>
                <w:szCs w:val="24"/>
                <w14:ligatures w14:val="none"/>
              </w:rPr>
              <w:t xml:space="preserve"> </w:t>
            </w:r>
            <w:r>
              <w:rPr>
                <w:rFonts w:ascii="Times New Roman" w:hAnsi="Times New Roman" w:cs="Times New Roman"/>
                <w:spacing w:val="-2"/>
                <w:kern w:val="0"/>
                <w:sz w:val="24"/>
                <w:szCs w:val="24"/>
                <w14:ligatures w14:val="none"/>
              </w:rPr>
              <w:t>trans-</w:t>
            </w:r>
          </w:p>
        </w:tc>
        <w:tc>
          <w:tcPr>
            <w:tcW w:w="1506" w:type="dxa"/>
            <w:vAlign w:val="center"/>
          </w:tcPr>
          <w:p w14:paraId="71C1424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Cycloalkane derivative</w:t>
            </w:r>
          </w:p>
        </w:tc>
        <w:tc>
          <w:tcPr>
            <w:tcW w:w="1561" w:type="dxa"/>
            <w:vAlign w:val="center"/>
          </w:tcPr>
          <w:p w14:paraId="1E18C67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Hydrocarbon, weak narcotic effect</w:t>
            </w:r>
          </w:p>
        </w:tc>
      </w:tr>
      <w:tr w14:paraId="2FA2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710132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16</w:t>
            </w:r>
          </w:p>
        </w:tc>
        <w:tc>
          <w:tcPr>
            <w:tcW w:w="885" w:type="dxa"/>
          </w:tcPr>
          <w:p w14:paraId="6EBB305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2.472</w:t>
            </w:r>
          </w:p>
        </w:tc>
        <w:tc>
          <w:tcPr>
            <w:tcW w:w="712" w:type="dxa"/>
          </w:tcPr>
          <w:p w14:paraId="15DB2AB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0.18</w:t>
            </w:r>
          </w:p>
        </w:tc>
        <w:tc>
          <w:tcPr>
            <w:tcW w:w="835" w:type="dxa"/>
          </w:tcPr>
          <w:p w14:paraId="5CE4D90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0.44</w:t>
            </w:r>
          </w:p>
        </w:tc>
        <w:tc>
          <w:tcPr>
            <w:tcW w:w="629" w:type="dxa"/>
          </w:tcPr>
          <w:p w14:paraId="5266F5E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1.19</w:t>
            </w:r>
            <w:r>
              <w:rPr>
                <w:rFonts w:ascii="Times New Roman" w:hAnsi="Times New Roman" w:cs="Times New Roman"/>
                <w:spacing w:val="13"/>
                <w:kern w:val="0"/>
                <w:sz w:val="24"/>
                <w:szCs w:val="24"/>
                <w14:ligatures w14:val="none"/>
              </w:rPr>
              <w:t xml:space="preserve"> </w:t>
            </w:r>
          </w:p>
        </w:tc>
        <w:tc>
          <w:tcPr>
            <w:tcW w:w="2420" w:type="dxa"/>
          </w:tcPr>
          <w:p w14:paraId="197A699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Hexane,</w:t>
            </w:r>
            <w:r>
              <w:rPr>
                <w:rFonts w:ascii="Times New Roman" w:hAnsi="Times New Roman" w:cs="Times New Roman"/>
                <w:spacing w:val="-9"/>
                <w:kern w:val="0"/>
                <w:sz w:val="24"/>
                <w:szCs w:val="24"/>
                <w14:ligatures w14:val="none"/>
              </w:rPr>
              <w:t xml:space="preserve"> </w:t>
            </w:r>
            <w:r>
              <w:rPr>
                <w:rFonts w:ascii="Times New Roman" w:hAnsi="Times New Roman" w:cs="Times New Roman"/>
                <w:kern w:val="0"/>
                <w:sz w:val="24"/>
                <w:szCs w:val="24"/>
                <w14:ligatures w14:val="none"/>
              </w:rPr>
              <w:t>3-</w:t>
            </w:r>
            <w:r>
              <w:rPr>
                <w:rFonts w:ascii="Times New Roman" w:hAnsi="Times New Roman" w:cs="Times New Roman"/>
                <w:spacing w:val="-2"/>
                <w:kern w:val="0"/>
                <w:sz w:val="24"/>
                <w:szCs w:val="24"/>
                <w14:ligatures w14:val="none"/>
              </w:rPr>
              <w:t>methyl-</w:t>
            </w:r>
          </w:p>
        </w:tc>
        <w:tc>
          <w:tcPr>
            <w:tcW w:w="1506" w:type="dxa"/>
            <w:vAlign w:val="center"/>
          </w:tcPr>
          <w:p w14:paraId="7F48B13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Aromatic hydrocarbon</w:t>
            </w:r>
          </w:p>
        </w:tc>
        <w:tc>
          <w:tcPr>
            <w:tcW w:w="1561" w:type="dxa"/>
            <w:vAlign w:val="center"/>
          </w:tcPr>
          <w:p w14:paraId="22C3868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Solvent, CNS depressant, toxic at high exposure</w:t>
            </w:r>
          </w:p>
        </w:tc>
      </w:tr>
      <w:tr w14:paraId="4B08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5C4136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17</w:t>
            </w:r>
          </w:p>
        </w:tc>
        <w:tc>
          <w:tcPr>
            <w:tcW w:w="885" w:type="dxa"/>
          </w:tcPr>
          <w:p w14:paraId="4E2A22E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2.782</w:t>
            </w:r>
          </w:p>
        </w:tc>
        <w:tc>
          <w:tcPr>
            <w:tcW w:w="712" w:type="dxa"/>
          </w:tcPr>
          <w:p w14:paraId="3203576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37CED2D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147AB5D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1.22</w:t>
            </w:r>
            <w:r>
              <w:rPr>
                <w:rFonts w:ascii="Times New Roman" w:hAnsi="Times New Roman" w:cs="Times New Roman"/>
                <w:spacing w:val="31"/>
                <w:kern w:val="0"/>
                <w:sz w:val="24"/>
                <w:szCs w:val="24"/>
                <w14:ligatures w14:val="none"/>
              </w:rPr>
              <w:t xml:space="preserve"> </w:t>
            </w:r>
          </w:p>
        </w:tc>
        <w:tc>
          <w:tcPr>
            <w:tcW w:w="2420" w:type="dxa"/>
          </w:tcPr>
          <w:p w14:paraId="0A54122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Cyclohexane,</w:t>
            </w:r>
            <w:r>
              <w:rPr>
                <w:rFonts w:ascii="Times New Roman" w:hAnsi="Times New Roman" w:cs="Times New Roman"/>
                <w:spacing w:val="-5"/>
                <w:kern w:val="0"/>
                <w:sz w:val="24"/>
                <w:szCs w:val="24"/>
                <w14:ligatures w14:val="none"/>
              </w:rPr>
              <w:t xml:space="preserve"> </w:t>
            </w:r>
            <w:r>
              <w:rPr>
                <w:rFonts w:ascii="Times New Roman" w:hAnsi="Times New Roman" w:cs="Times New Roman"/>
                <w:spacing w:val="-2"/>
                <w:kern w:val="0"/>
                <w:sz w:val="24"/>
                <w:szCs w:val="24"/>
                <w14:ligatures w14:val="none"/>
              </w:rPr>
              <w:t>methyl-</w:t>
            </w:r>
          </w:p>
        </w:tc>
        <w:tc>
          <w:tcPr>
            <w:tcW w:w="1506" w:type="dxa"/>
            <w:vAlign w:val="center"/>
          </w:tcPr>
          <w:p w14:paraId="24ECF37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Aromatic hydrocarbon</w:t>
            </w:r>
          </w:p>
        </w:tc>
        <w:tc>
          <w:tcPr>
            <w:tcW w:w="1561" w:type="dxa"/>
            <w:vAlign w:val="center"/>
          </w:tcPr>
          <w:p w14:paraId="3144524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Solvent, mild irritant, weak antimicrobial</w:t>
            </w:r>
          </w:p>
        </w:tc>
      </w:tr>
      <w:tr w14:paraId="035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154604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18</w:t>
            </w:r>
          </w:p>
        </w:tc>
        <w:tc>
          <w:tcPr>
            <w:tcW w:w="885" w:type="dxa"/>
          </w:tcPr>
          <w:p w14:paraId="2CFE85C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3.329</w:t>
            </w:r>
          </w:p>
        </w:tc>
        <w:tc>
          <w:tcPr>
            <w:tcW w:w="712" w:type="dxa"/>
          </w:tcPr>
          <w:p w14:paraId="49ADDBB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2D5A1FD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0.04</w:t>
            </w:r>
          </w:p>
        </w:tc>
        <w:tc>
          <w:tcPr>
            <w:tcW w:w="629" w:type="dxa"/>
          </w:tcPr>
          <w:p w14:paraId="7584E87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1.48</w:t>
            </w:r>
            <w:r>
              <w:rPr>
                <w:rFonts w:ascii="Times New Roman" w:hAnsi="Times New Roman" w:cs="Times New Roman"/>
                <w:spacing w:val="29"/>
                <w:kern w:val="0"/>
                <w:sz w:val="24"/>
                <w:szCs w:val="24"/>
                <w14:ligatures w14:val="none"/>
              </w:rPr>
              <w:t xml:space="preserve"> </w:t>
            </w:r>
          </w:p>
        </w:tc>
        <w:tc>
          <w:tcPr>
            <w:tcW w:w="2420" w:type="dxa"/>
          </w:tcPr>
          <w:p w14:paraId="3FBB634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Toluene</w:t>
            </w:r>
          </w:p>
        </w:tc>
        <w:tc>
          <w:tcPr>
            <w:tcW w:w="1506" w:type="dxa"/>
            <w:vAlign w:val="center"/>
          </w:tcPr>
          <w:p w14:paraId="43B946C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Aromatic hydrocarbon</w:t>
            </w:r>
          </w:p>
        </w:tc>
        <w:tc>
          <w:tcPr>
            <w:tcW w:w="1561" w:type="dxa"/>
            <w:vAlign w:val="center"/>
          </w:tcPr>
          <w:p w14:paraId="35DDBA6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Solvent, potential irritant</w:t>
            </w:r>
          </w:p>
        </w:tc>
      </w:tr>
      <w:tr w14:paraId="4DC5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3945BA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19</w:t>
            </w:r>
          </w:p>
        </w:tc>
        <w:tc>
          <w:tcPr>
            <w:tcW w:w="885" w:type="dxa"/>
          </w:tcPr>
          <w:p w14:paraId="3D8DB37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5.088</w:t>
            </w:r>
          </w:p>
        </w:tc>
        <w:tc>
          <w:tcPr>
            <w:tcW w:w="712" w:type="dxa"/>
          </w:tcPr>
          <w:p w14:paraId="2AF92A2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2D804AD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2DC479E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1.49</w:t>
            </w:r>
            <w:r>
              <w:rPr>
                <w:rFonts w:ascii="Times New Roman" w:hAnsi="Times New Roman" w:cs="Times New Roman"/>
                <w:spacing w:val="32"/>
                <w:kern w:val="0"/>
                <w:sz w:val="24"/>
                <w:szCs w:val="24"/>
                <w14:ligatures w14:val="none"/>
              </w:rPr>
              <w:t xml:space="preserve"> </w:t>
            </w:r>
          </w:p>
        </w:tc>
        <w:tc>
          <w:tcPr>
            <w:tcW w:w="2420" w:type="dxa"/>
          </w:tcPr>
          <w:p w14:paraId="2F39939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Ethylbenzene</w:t>
            </w:r>
          </w:p>
        </w:tc>
        <w:tc>
          <w:tcPr>
            <w:tcW w:w="1506" w:type="dxa"/>
            <w:vAlign w:val="center"/>
          </w:tcPr>
          <w:p w14:paraId="3BFCB80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Long-chain alkane</w:t>
            </w:r>
          </w:p>
        </w:tc>
        <w:tc>
          <w:tcPr>
            <w:tcW w:w="1561" w:type="dxa"/>
            <w:vAlign w:val="center"/>
          </w:tcPr>
          <w:p w14:paraId="692C3C0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antioxidant, insecticidal</w:t>
            </w:r>
          </w:p>
        </w:tc>
      </w:tr>
      <w:tr w14:paraId="742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F22546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20</w:t>
            </w:r>
          </w:p>
        </w:tc>
        <w:tc>
          <w:tcPr>
            <w:tcW w:w="885" w:type="dxa"/>
          </w:tcPr>
          <w:p w14:paraId="430C39E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5.290</w:t>
            </w:r>
          </w:p>
        </w:tc>
        <w:tc>
          <w:tcPr>
            <w:tcW w:w="712" w:type="dxa"/>
          </w:tcPr>
          <w:p w14:paraId="0FC6A0C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835" w:type="dxa"/>
          </w:tcPr>
          <w:p w14:paraId="25B243E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42E2B61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2.41</w:t>
            </w:r>
            <w:r>
              <w:rPr>
                <w:rFonts w:ascii="Times New Roman" w:hAnsi="Times New Roman" w:cs="Times New Roman"/>
                <w:spacing w:val="35"/>
                <w:kern w:val="0"/>
                <w:sz w:val="24"/>
                <w:szCs w:val="24"/>
                <w14:ligatures w14:val="none"/>
              </w:rPr>
              <w:t xml:space="preserve"> </w:t>
            </w:r>
          </w:p>
        </w:tc>
        <w:tc>
          <w:tcPr>
            <w:tcW w:w="2420" w:type="dxa"/>
          </w:tcPr>
          <w:p w14:paraId="0CB1B0C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Benzene,</w:t>
            </w:r>
            <w:r>
              <w:rPr>
                <w:rFonts w:ascii="Times New Roman" w:hAnsi="Times New Roman" w:cs="Times New Roman"/>
                <w:spacing w:val="-4"/>
                <w:kern w:val="0"/>
                <w:sz w:val="24"/>
                <w:szCs w:val="24"/>
                <w14:ligatures w14:val="none"/>
              </w:rPr>
              <w:t xml:space="preserve"> </w:t>
            </w:r>
            <w:r>
              <w:rPr>
                <w:rFonts w:ascii="Times New Roman" w:hAnsi="Times New Roman" w:cs="Times New Roman"/>
                <w:spacing w:val="-2"/>
                <w:kern w:val="0"/>
                <w:sz w:val="24"/>
                <w:szCs w:val="24"/>
                <w14:ligatures w14:val="none"/>
              </w:rPr>
              <w:t>1,3-dimethyl-</w:t>
            </w:r>
          </w:p>
        </w:tc>
        <w:tc>
          <w:tcPr>
            <w:tcW w:w="1506" w:type="dxa"/>
            <w:vAlign w:val="center"/>
          </w:tcPr>
          <w:p w14:paraId="6849B34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Polycyclic hydrocarbon</w:t>
            </w:r>
          </w:p>
        </w:tc>
        <w:tc>
          <w:tcPr>
            <w:tcW w:w="1561" w:type="dxa"/>
            <w:vAlign w:val="center"/>
          </w:tcPr>
          <w:p w14:paraId="6E6E899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Bioactive component in essential oils, antimicrobial</w:t>
            </w:r>
          </w:p>
        </w:tc>
      </w:tr>
      <w:tr w14:paraId="05B5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4BBA2C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21</w:t>
            </w:r>
          </w:p>
        </w:tc>
        <w:tc>
          <w:tcPr>
            <w:tcW w:w="885" w:type="dxa"/>
          </w:tcPr>
          <w:p w14:paraId="5D603DD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18.265</w:t>
            </w:r>
          </w:p>
        </w:tc>
        <w:tc>
          <w:tcPr>
            <w:tcW w:w="712" w:type="dxa"/>
          </w:tcPr>
          <w:p w14:paraId="41A647D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0.00</w:t>
            </w:r>
          </w:p>
        </w:tc>
        <w:tc>
          <w:tcPr>
            <w:tcW w:w="835" w:type="dxa"/>
          </w:tcPr>
          <w:p w14:paraId="08C05C3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569EA5E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1.47</w:t>
            </w:r>
            <w:r>
              <w:rPr>
                <w:rFonts w:ascii="Times New Roman" w:hAnsi="Times New Roman" w:cs="Times New Roman"/>
                <w:spacing w:val="32"/>
                <w:kern w:val="0"/>
                <w:sz w:val="24"/>
                <w:szCs w:val="24"/>
                <w14:ligatures w14:val="none"/>
              </w:rPr>
              <w:t xml:space="preserve"> </w:t>
            </w:r>
          </w:p>
        </w:tc>
        <w:tc>
          <w:tcPr>
            <w:tcW w:w="2420" w:type="dxa"/>
          </w:tcPr>
          <w:p w14:paraId="24C6EF8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Pentadecane</w:t>
            </w:r>
          </w:p>
        </w:tc>
        <w:tc>
          <w:tcPr>
            <w:tcW w:w="1506" w:type="dxa"/>
            <w:vAlign w:val="center"/>
          </w:tcPr>
          <w:p w14:paraId="06ED641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derivative</w:t>
            </w:r>
          </w:p>
        </w:tc>
        <w:tc>
          <w:tcPr>
            <w:tcW w:w="1561" w:type="dxa"/>
            <w:vAlign w:val="center"/>
          </w:tcPr>
          <w:p w14:paraId="5C25E85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anti-inflammatory</w:t>
            </w:r>
          </w:p>
        </w:tc>
      </w:tr>
      <w:tr w14:paraId="0A18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704B0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22</w:t>
            </w:r>
          </w:p>
        </w:tc>
        <w:tc>
          <w:tcPr>
            <w:tcW w:w="885" w:type="dxa"/>
          </w:tcPr>
          <w:p w14:paraId="38FA6AF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19.582</w:t>
            </w:r>
          </w:p>
        </w:tc>
        <w:tc>
          <w:tcPr>
            <w:tcW w:w="712" w:type="dxa"/>
          </w:tcPr>
          <w:p w14:paraId="537E038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0.04</w:t>
            </w:r>
          </w:p>
        </w:tc>
        <w:tc>
          <w:tcPr>
            <w:tcW w:w="835" w:type="dxa"/>
          </w:tcPr>
          <w:p w14:paraId="204435B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0.05</w:t>
            </w:r>
          </w:p>
        </w:tc>
        <w:tc>
          <w:tcPr>
            <w:tcW w:w="629" w:type="dxa"/>
          </w:tcPr>
          <w:p w14:paraId="73CE336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2.15</w:t>
            </w:r>
            <w:r>
              <w:rPr>
                <w:rFonts w:ascii="Times New Roman" w:hAnsi="Times New Roman" w:cs="Times New Roman"/>
                <w:spacing w:val="32"/>
                <w:kern w:val="0"/>
                <w:sz w:val="24"/>
                <w:szCs w:val="24"/>
                <w14:ligatures w14:val="none"/>
              </w:rPr>
              <w:t xml:space="preserve"> </w:t>
            </w:r>
          </w:p>
        </w:tc>
        <w:tc>
          <w:tcPr>
            <w:tcW w:w="2420" w:type="dxa"/>
          </w:tcPr>
          <w:p w14:paraId="6C3D586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1H-Cyclopenta[1,3]cyclopropa[1,2]benzene,</w:t>
            </w:r>
            <w:r>
              <w:rPr>
                <w:rFonts w:ascii="Times New Roman" w:hAnsi="Times New Roman" w:cs="Times New Roman"/>
                <w:spacing w:val="-4"/>
                <w:kern w:val="0"/>
                <w:sz w:val="24"/>
                <w:szCs w:val="24"/>
                <w14:ligatures w14:val="none"/>
              </w:rPr>
              <w:t xml:space="preserve"> </w:t>
            </w:r>
            <w:r>
              <w:rPr>
                <w:rFonts w:ascii="Times New Roman" w:hAnsi="Times New Roman" w:cs="Times New Roman"/>
                <w:spacing w:val="-10"/>
                <w:kern w:val="0"/>
                <w:sz w:val="24"/>
                <w:szCs w:val="24"/>
                <w14:ligatures w14:val="none"/>
              </w:rPr>
              <w:t>o</w:t>
            </w:r>
          </w:p>
        </w:tc>
        <w:tc>
          <w:tcPr>
            <w:tcW w:w="1506" w:type="dxa"/>
            <w:vAlign w:val="center"/>
          </w:tcPr>
          <w:p w14:paraId="30FF060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Aromatic terpenoid</w:t>
            </w:r>
          </w:p>
        </w:tc>
        <w:tc>
          <w:tcPr>
            <w:tcW w:w="1561" w:type="dxa"/>
            <w:vAlign w:val="center"/>
          </w:tcPr>
          <w:p w14:paraId="429608E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Antioxidant, antimicrobial</w:t>
            </w:r>
          </w:p>
        </w:tc>
      </w:tr>
      <w:tr w14:paraId="7EFB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515753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23</w:t>
            </w:r>
          </w:p>
        </w:tc>
        <w:tc>
          <w:tcPr>
            <w:tcW w:w="885" w:type="dxa"/>
          </w:tcPr>
          <w:p w14:paraId="233D71D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19.656</w:t>
            </w:r>
          </w:p>
        </w:tc>
        <w:tc>
          <w:tcPr>
            <w:tcW w:w="712" w:type="dxa"/>
          </w:tcPr>
          <w:p w14:paraId="599B6C7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835" w:type="dxa"/>
          </w:tcPr>
          <w:p w14:paraId="4A5BF58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44E7EEE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2.36</w:t>
            </w:r>
            <w:r>
              <w:rPr>
                <w:rFonts w:ascii="Times New Roman" w:hAnsi="Times New Roman" w:cs="Times New Roman"/>
                <w:spacing w:val="16"/>
                <w:kern w:val="0"/>
                <w:sz w:val="24"/>
                <w:szCs w:val="24"/>
                <w14:ligatures w14:val="none"/>
              </w:rPr>
              <w:t xml:space="preserve"> </w:t>
            </w:r>
          </w:p>
        </w:tc>
        <w:tc>
          <w:tcPr>
            <w:tcW w:w="2420" w:type="dxa"/>
          </w:tcPr>
          <w:p w14:paraId="01BA748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(1R,4R,5S)-1,8-Dimethyl-4-(prop-1-en-2-</w:t>
            </w:r>
            <w:r>
              <w:rPr>
                <w:rFonts w:ascii="Times New Roman" w:hAnsi="Times New Roman" w:cs="Times New Roman"/>
                <w:spacing w:val="-4"/>
                <w:kern w:val="0"/>
                <w:sz w:val="24"/>
                <w:szCs w:val="24"/>
                <w14:ligatures w14:val="none"/>
              </w:rPr>
              <w:t>yl)sp</w:t>
            </w:r>
          </w:p>
        </w:tc>
        <w:tc>
          <w:tcPr>
            <w:tcW w:w="1506" w:type="dxa"/>
            <w:vAlign w:val="center"/>
          </w:tcPr>
          <w:p w14:paraId="093DF56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(aromatic)</w:t>
            </w:r>
          </w:p>
        </w:tc>
        <w:tc>
          <w:tcPr>
            <w:tcW w:w="1561" w:type="dxa"/>
            <w:vAlign w:val="center"/>
          </w:tcPr>
          <w:p w14:paraId="28FCC6B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Anti-inflammatory, antibacterial, anticancer</w:t>
            </w:r>
          </w:p>
        </w:tc>
      </w:tr>
      <w:tr w14:paraId="1A9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49878A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24</w:t>
            </w:r>
          </w:p>
        </w:tc>
        <w:tc>
          <w:tcPr>
            <w:tcW w:w="885" w:type="dxa"/>
          </w:tcPr>
          <w:p w14:paraId="285A843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20.391</w:t>
            </w:r>
          </w:p>
        </w:tc>
        <w:tc>
          <w:tcPr>
            <w:tcW w:w="712" w:type="dxa"/>
          </w:tcPr>
          <w:p w14:paraId="14F9E84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5AA154D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7A3FAC5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2.06</w:t>
            </w:r>
            <w:r>
              <w:rPr>
                <w:rFonts w:ascii="Times New Roman" w:hAnsi="Times New Roman" w:cs="Times New Roman"/>
                <w:spacing w:val="24"/>
                <w:kern w:val="0"/>
                <w:sz w:val="24"/>
                <w:szCs w:val="24"/>
                <w14:ligatures w14:val="none"/>
              </w:rPr>
              <w:t xml:space="preserve"> </w:t>
            </w:r>
          </w:p>
        </w:tc>
        <w:tc>
          <w:tcPr>
            <w:tcW w:w="2420" w:type="dxa"/>
          </w:tcPr>
          <w:p w14:paraId="6CA479C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Benzene,</w:t>
            </w:r>
            <w:r>
              <w:rPr>
                <w:rFonts w:ascii="Times New Roman" w:hAnsi="Times New Roman" w:cs="Times New Roman"/>
                <w:spacing w:val="-6"/>
                <w:kern w:val="0"/>
                <w:sz w:val="24"/>
                <w:szCs w:val="24"/>
                <w14:ligatures w14:val="none"/>
              </w:rPr>
              <w:t xml:space="preserve"> </w:t>
            </w:r>
            <w:r>
              <w:rPr>
                <w:rFonts w:ascii="Times New Roman" w:hAnsi="Times New Roman" w:cs="Times New Roman"/>
                <w:spacing w:val="-2"/>
                <w:kern w:val="0"/>
                <w:sz w:val="24"/>
                <w:szCs w:val="24"/>
                <w14:ligatures w14:val="none"/>
              </w:rPr>
              <w:t>1-methyl-4-(1,2,2-trimethylcyclopen</w:t>
            </w:r>
          </w:p>
        </w:tc>
        <w:tc>
          <w:tcPr>
            <w:tcW w:w="1506" w:type="dxa"/>
            <w:vAlign w:val="center"/>
          </w:tcPr>
          <w:p w14:paraId="076DE83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hydrocarbon</w:t>
            </w:r>
          </w:p>
        </w:tc>
        <w:tc>
          <w:tcPr>
            <w:tcW w:w="1561" w:type="dxa"/>
            <w:vAlign w:val="center"/>
          </w:tcPr>
          <w:p w14:paraId="1E737DD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Antioxidant, antimicrobial</w:t>
            </w:r>
          </w:p>
        </w:tc>
      </w:tr>
      <w:tr w14:paraId="7BBD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2E3AC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25</w:t>
            </w:r>
          </w:p>
        </w:tc>
        <w:tc>
          <w:tcPr>
            <w:tcW w:w="885" w:type="dxa"/>
          </w:tcPr>
          <w:p w14:paraId="7192612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20.755</w:t>
            </w:r>
          </w:p>
        </w:tc>
        <w:tc>
          <w:tcPr>
            <w:tcW w:w="712" w:type="dxa"/>
          </w:tcPr>
          <w:p w14:paraId="49C993A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692977B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76E2C05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2.00</w:t>
            </w:r>
            <w:r>
              <w:rPr>
                <w:rFonts w:ascii="Times New Roman" w:hAnsi="Times New Roman" w:cs="Times New Roman"/>
                <w:spacing w:val="20"/>
                <w:kern w:val="0"/>
                <w:sz w:val="24"/>
                <w:szCs w:val="24"/>
                <w14:ligatures w14:val="none"/>
              </w:rPr>
              <w:t xml:space="preserve"> </w:t>
            </w:r>
          </w:p>
        </w:tc>
        <w:tc>
          <w:tcPr>
            <w:tcW w:w="2420" w:type="dxa"/>
          </w:tcPr>
          <w:p w14:paraId="2B50D43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cis-</w:t>
            </w:r>
            <w:r>
              <w:rPr>
                <w:rFonts w:ascii="Times New Roman" w:hAnsi="Times New Roman" w:cs="Times New Roman"/>
                <w:spacing w:val="-2"/>
                <w:kern w:val="0"/>
                <w:sz w:val="24"/>
                <w:szCs w:val="24"/>
                <w14:ligatures w14:val="none"/>
              </w:rPr>
              <w:t>Calamenene</w:t>
            </w:r>
          </w:p>
        </w:tc>
        <w:tc>
          <w:tcPr>
            <w:tcW w:w="1506" w:type="dxa"/>
            <w:vAlign w:val="center"/>
          </w:tcPr>
          <w:p w14:paraId="682C16C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hydrocarbon</w:t>
            </w:r>
          </w:p>
        </w:tc>
        <w:tc>
          <w:tcPr>
            <w:tcW w:w="1561" w:type="dxa"/>
            <w:vAlign w:val="center"/>
          </w:tcPr>
          <w:p w14:paraId="7E725B0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Anti-inflammatory, antimicrobial</w:t>
            </w:r>
          </w:p>
        </w:tc>
      </w:tr>
      <w:tr w14:paraId="63B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2A57E6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26</w:t>
            </w:r>
          </w:p>
        </w:tc>
        <w:tc>
          <w:tcPr>
            <w:tcW w:w="885" w:type="dxa"/>
          </w:tcPr>
          <w:p w14:paraId="61EE2CA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20.873</w:t>
            </w:r>
          </w:p>
        </w:tc>
        <w:tc>
          <w:tcPr>
            <w:tcW w:w="712" w:type="dxa"/>
          </w:tcPr>
          <w:p w14:paraId="30F345B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0.04</w:t>
            </w:r>
          </w:p>
        </w:tc>
        <w:tc>
          <w:tcPr>
            <w:tcW w:w="835" w:type="dxa"/>
          </w:tcPr>
          <w:p w14:paraId="18BD529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0.05</w:t>
            </w:r>
          </w:p>
        </w:tc>
        <w:tc>
          <w:tcPr>
            <w:tcW w:w="629" w:type="dxa"/>
          </w:tcPr>
          <w:p w14:paraId="3217246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2.17</w:t>
            </w:r>
            <w:r>
              <w:rPr>
                <w:rFonts w:ascii="Times New Roman" w:hAnsi="Times New Roman" w:cs="Times New Roman"/>
                <w:spacing w:val="40"/>
                <w:kern w:val="0"/>
                <w:sz w:val="24"/>
                <w:szCs w:val="24"/>
                <w14:ligatures w14:val="none"/>
              </w:rPr>
              <w:t xml:space="preserve"> </w:t>
            </w:r>
          </w:p>
        </w:tc>
        <w:tc>
          <w:tcPr>
            <w:tcW w:w="2420" w:type="dxa"/>
          </w:tcPr>
          <w:p w14:paraId="5AAABA3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(1S,2E,6E,10R)-3,7,11,11-Tetramethylbicyclo</w:t>
            </w:r>
          </w:p>
        </w:tc>
        <w:tc>
          <w:tcPr>
            <w:tcW w:w="1506" w:type="dxa"/>
            <w:vAlign w:val="center"/>
          </w:tcPr>
          <w:p w14:paraId="566D7E5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oxide</w:t>
            </w:r>
          </w:p>
        </w:tc>
        <w:tc>
          <w:tcPr>
            <w:tcW w:w="1561" w:type="dxa"/>
            <w:vAlign w:val="center"/>
          </w:tcPr>
          <w:p w14:paraId="419513C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Antifungal, antibacterial, anticancer, anti-inflammatory</w:t>
            </w:r>
          </w:p>
        </w:tc>
      </w:tr>
      <w:tr w14:paraId="5FE8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625042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27</w:t>
            </w:r>
          </w:p>
        </w:tc>
        <w:tc>
          <w:tcPr>
            <w:tcW w:w="885" w:type="dxa"/>
          </w:tcPr>
          <w:p w14:paraId="251D208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21.570</w:t>
            </w:r>
          </w:p>
        </w:tc>
        <w:tc>
          <w:tcPr>
            <w:tcW w:w="712" w:type="dxa"/>
          </w:tcPr>
          <w:p w14:paraId="34CDBA7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26F2FD0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52E2EA6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2.12</w:t>
            </w:r>
            <w:r>
              <w:rPr>
                <w:rFonts w:ascii="Times New Roman" w:hAnsi="Times New Roman" w:cs="Times New Roman"/>
                <w:spacing w:val="26"/>
                <w:kern w:val="0"/>
                <w:sz w:val="24"/>
                <w:szCs w:val="24"/>
                <w14:ligatures w14:val="none"/>
              </w:rPr>
              <w:t xml:space="preserve"> </w:t>
            </w:r>
          </w:p>
        </w:tc>
        <w:tc>
          <w:tcPr>
            <w:tcW w:w="2420" w:type="dxa"/>
          </w:tcPr>
          <w:p w14:paraId="4348157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1H-Cycloprop[e]azulen-7-ol,</w:t>
            </w:r>
            <w:r>
              <w:rPr>
                <w:rFonts w:ascii="Times New Roman" w:hAnsi="Times New Roman" w:cs="Times New Roman"/>
                <w:spacing w:val="-6"/>
                <w:kern w:val="0"/>
                <w:sz w:val="24"/>
                <w:szCs w:val="24"/>
                <w14:ligatures w14:val="none"/>
              </w:rPr>
              <w:t xml:space="preserve"> </w:t>
            </w:r>
            <w:r>
              <w:rPr>
                <w:rFonts w:ascii="Times New Roman" w:hAnsi="Times New Roman" w:cs="Times New Roman"/>
                <w:spacing w:val="-2"/>
                <w:kern w:val="0"/>
                <w:sz w:val="24"/>
                <w:szCs w:val="24"/>
                <w14:ligatures w14:val="none"/>
              </w:rPr>
              <w:t>decahydro-</w:t>
            </w:r>
            <w:r>
              <w:rPr>
                <w:rFonts w:ascii="Times New Roman" w:hAnsi="Times New Roman" w:cs="Times New Roman"/>
                <w:spacing w:val="-4"/>
                <w:kern w:val="0"/>
                <w:sz w:val="24"/>
                <w:szCs w:val="24"/>
                <w14:ligatures w14:val="none"/>
              </w:rPr>
              <w:t>1,1,7</w:t>
            </w:r>
          </w:p>
        </w:tc>
        <w:tc>
          <w:tcPr>
            <w:tcW w:w="1506" w:type="dxa"/>
            <w:vAlign w:val="center"/>
          </w:tcPr>
          <w:p w14:paraId="3DD71C7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oxide</w:t>
            </w:r>
          </w:p>
        </w:tc>
        <w:tc>
          <w:tcPr>
            <w:tcW w:w="1561" w:type="dxa"/>
            <w:vAlign w:val="center"/>
          </w:tcPr>
          <w:p w14:paraId="006BD0F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Same as above</w:t>
            </w:r>
          </w:p>
        </w:tc>
      </w:tr>
      <w:tr w14:paraId="2089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03A07D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28</w:t>
            </w:r>
          </w:p>
        </w:tc>
        <w:tc>
          <w:tcPr>
            <w:tcW w:w="885" w:type="dxa"/>
          </w:tcPr>
          <w:p w14:paraId="0D4C265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21.673</w:t>
            </w:r>
          </w:p>
        </w:tc>
        <w:tc>
          <w:tcPr>
            <w:tcW w:w="712" w:type="dxa"/>
          </w:tcPr>
          <w:p w14:paraId="2ABBB92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68AC4AC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34BE9AA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2.32</w:t>
            </w:r>
            <w:r>
              <w:rPr>
                <w:rFonts w:ascii="Times New Roman" w:hAnsi="Times New Roman" w:cs="Times New Roman"/>
                <w:spacing w:val="28"/>
                <w:kern w:val="0"/>
                <w:sz w:val="24"/>
                <w:szCs w:val="24"/>
                <w14:ligatures w14:val="none"/>
              </w:rPr>
              <w:t xml:space="preserve"> </w:t>
            </w:r>
          </w:p>
        </w:tc>
        <w:tc>
          <w:tcPr>
            <w:tcW w:w="2420" w:type="dxa"/>
          </w:tcPr>
          <w:p w14:paraId="5366A76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Caryophyllene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4"/>
                <w:kern w:val="0"/>
                <w:sz w:val="24"/>
                <w:szCs w:val="24"/>
                <w14:ligatures w14:val="none"/>
              </w:rPr>
              <w:t>oxide</w:t>
            </w:r>
          </w:p>
        </w:tc>
        <w:tc>
          <w:tcPr>
            <w:tcW w:w="1506" w:type="dxa"/>
            <w:vAlign w:val="center"/>
          </w:tcPr>
          <w:p w14:paraId="6AC7875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w:t>
            </w:r>
          </w:p>
        </w:tc>
        <w:tc>
          <w:tcPr>
            <w:tcW w:w="1561" w:type="dxa"/>
            <w:vAlign w:val="center"/>
          </w:tcPr>
          <w:p w14:paraId="039F522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antioxidant</w:t>
            </w:r>
          </w:p>
        </w:tc>
      </w:tr>
      <w:tr w14:paraId="29DF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FC0B7B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29</w:t>
            </w:r>
          </w:p>
        </w:tc>
        <w:tc>
          <w:tcPr>
            <w:tcW w:w="885" w:type="dxa"/>
          </w:tcPr>
          <w:p w14:paraId="5F5468F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21.759</w:t>
            </w:r>
          </w:p>
        </w:tc>
        <w:tc>
          <w:tcPr>
            <w:tcW w:w="712" w:type="dxa"/>
          </w:tcPr>
          <w:p w14:paraId="0ACE409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4735932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6D5AF2C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2.29</w:t>
            </w:r>
            <w:r>
              <w:rPr>
                <w:rFonts w:ascii="Times New Roman" w:hAnsi="Times New Roman" w:cs="Times New Roman"/>
                <w:spacing w:val="30"/>
                <w:kern w:val="0"/>
                <w:sz w:val="24"/>
                <w:szCs w:val="24"/>
                <w14:ligatures w14:val="none"/>
              </w:rPr>
              <w:t xml:space="preserve"> </w:t>
            </w:r>
          </w:p>
        </w:tc>
        <w:tc>
          <w:tcPr>
            <w:tcW w:w="2420" w:type="dxa"/>
          </w:tcPr>
          <w:p w14:paraId="000F939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Caryophyllene</w:t>
            </w:r>
            <w:r>
              <w:rPr>
                <w:rFonts w:ascii="Times New Roman" w:hAnsi="Times New Roman" w:cs="Times New Roman"/>
                <w:spacing w:val="-7"/>
                <w:kern w:val="0"/>
                <w:sz w:val="24"/>
                <w:szCs w:val="24"/>
                <w14:ligatures w14:val="none"/>
              </w:rPr>
              <w:t xml:space="preserve"> </w:t>
            </w:r>
            <w:r>
              <w:rPr>
                <w:rFonts w:ascii="Times New Roman" w:hAnsi="Times New Roman" w:cs="Times New Roman"/>
                <w:spacing w:val="-4"/>
                <w:kern w:val="0"/>
                <w:sz w:val="24"/>
                <w:szCs w:val="24"/>
                <w14:ligatures w14:val="none"/>
              </w:rPr>
              <w:t>oxide</w:t>
            </w:r>
          </w:p>
        </w:tc>
        <w:tc>
          <w:tcPr>
            <w:tcW w:w="1506" w:type="dxa"/>
            <w:vAlign w:val="center"/>
          </w:tcPr>
          <w:p w14:paraId="71B6D74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alcohol</w:t>
            </w:r>
          </w:p>
        </w:tc>
        <w:tc>
          <w:tcPr>
            <w:tcW w:w="1561" w:type="dxa"/>
            <w:vAlign w:val="center"/>
          </w:tcPr>
          <w:p w14:paraId="0E6CDD0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Anti-inflammatory, antimicrobial</w:t>
            </w:r>
          </w:p>
        </w:tc>
      </w:tr>
      <w:tr w14:paraId="6139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608B53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30</w:t>
            </w:r>
          </w:p>
        </w:tc>
        <w:tc>
          <w:tcPr>
            <w:tcW w:w="885" w:type="dxa"/>
          </w:tcPr>
          <w:p w14:paraId="471C813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22.851</w:t>
            </w:r>
          </w:p>
        </w:tc>
        <w:tc>
          <w:tcPr>
            <w:tcW w:w="712" w:type="dxa"/>
          </w:tcPr>
          <w:p w14:paraId="3F7EFA3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11F3E60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0.03</w:t>
            </w:r>
          </w:p>
        </w:tc>
        <w:tc>
          <w:tcPr>
            <w:tcW w:w="629" w:type="dxa"/>
          </w:tcPr>
          <w:p w14:paraId="54CBA1D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2.12</w:t>
            </w:r>
            <w:r>
              <w:rPr>
                <w:rFonts w:ascii="Times New Roman" w:hAnsi="Times New Roman" w:cs="Times New Roman"/>
                <w:spacing w:val="29"/>
                <w:kern w:val="0"/>
                <w:sz w:val="24"/>
                <w:szCs w:val="24"/>
                <w14:ligatures w14:val="none"/>
              </w:rPr>
              <w:t xml:space="preserve"> </w:t>
            </w:r>
          </w:p>
        </w:tc>
        <w:tc>
          <w:tcPr>
            <w:tcW w:w="2420" w:type="dxa"/>
          </w:tcPr>
          <w:p w14:paraId="6ECF360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(4aS,8R)-4a,8-Dimethyl-4,4a,5,6,7,8-hexahyd</w:t>
            </w:r>
          </w:p>
        </w:tc>
        <w:tc>
          <w:tcPr>
            <w:tcW w:w="1506" w:type="dxa"/>
            <w:vAlign w:val="center"/>
          </w:tcPr>
          <w:p w14:paraId="7C22888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hydrocarbon</w:t>
            </w:r>
          </w:p>
        </w:tc>
        <w:tc>
          <w:tcPr>
            <w:tcW w:w="1561" w:type="dxa"/>
            <w:vAlign w:val="center"/>
          </w:tcPr>
          <w:p w14:paraId="53DC49C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Antioxidant, antibacterial</w:t>
            </w:r>
          </w:p>
        </w:tc>
      </w:tr>
      <w:tr w14:paraId="1FF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A7FF70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31</w:t>
            </w:r>
          </w:p>
        </w:tc>
        <w:tc>
          <w:tcPr>
            <w:tcW w:w="885" w:type="dxa"/>
          </w:tcPr>
          <w:p w14:paraId="0A35B7B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23.139</w:t>
            </w:r>
          </w:p>
        </w:tc>
        <w:tc>
          <w:tcPr>
            <w:tcW w:w="712" w:type="dxa"/>
          </w:tcPr>
          <w:p w14:paraId="5F8FDD8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0.48</w:t>
            </w:r>
          </w:p>
        </w:tc>
        <w:tc>
          <w:tcPr>
            <w:tcW w:w="835" w:type="dxa"/>
          </w:tcPr>
          <w:p w14:paraId="7C20E89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0.52</w:t>
            </w:r>
          </w:p>
        </w:tc>
        <w:tc>
          <w:tcPr>
            <w:tcW w:w="629" w:type="dxa"/>
          </w:tcPr>
          <w:p w14:paraId="158911C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2.63</w:t>
            </w:r>
            <w:r>
              <w:rPr>
                <w:rFonts w:ascii="Times New Roman" w:hAnsi="Times New Roman" w:cs="Times New Roman"/>
                <w:spacing w:val="27"/>
                <w:kern w:val="0"/>
                <w:sz w:val="24"/>
                <w:szCs w:val="24"/>
                <w14:ligatures w14:val="none"/>
              </w:rPr>
              <w:t xml:space="preserve"> </w:t>
            </w:r>
          </w:p>
        </w:tc>
        <w:tc>
          <w:tcPr>
            <w:tcW w:w="2420" w:type="dxa"/>
          </w:tcPr>
          <w:p w14:paraId="6806604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(1R,2R,4S,6S,7S,8S)-8-Isopropyl-1-methyl-</w:t>
            </w:r>
            <w:r>
              <w:rPr>
                <w:rFonts w:ascii="Times New Roman" w:hAnsi="Times New Roman" w:cs="Times New Roman"/>
                <w:spacing w:val="-5"/>
                <w:kern w:val="0"/>
                <w:sz w:val="24"/>
                <w:szCs w:val="24"/>
                <w14:ligatures w14:val="none"/>
              </w:rPr>
              <w:t>3-</w:t>
            </w:r>
          </w:p>
        </w:tc>
        <w:tc>
          <w:tcPr>
            <w:tcW w:w="1506" w:type="dxa"/>
            <w:vAlign w:val="center"/>
          </w:tcPr>
          <w:p w14:paraId="75E3778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w:t>
            </w:r>
          </w:p>
        </w:tc>
        <w:tc>
          <w:tcPr>
            <w:tcW w:w="1561" w:type="dxa"/>
            <w:vAlign w:val="center"/>
          </w:tcPr>
          <w:p w14:paraId="326E909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antioxidant</w:t>
            </w:r>
          </w:p>
        </w:tc>
      </w:tr>
      <w:tr w14:paraId="09F9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3047B8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32</w:t>
            </w:r>
          </w:p>
        </w:tc>
        <w:tc>
          <w:tcPr>
            <w:tcW w:w="885" w:type="dxa"/>
          </w:tcPr>
          <w:p w14:paraId="2E048DB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23.594</w:t>
            </w:r>
          </w:p>
        </w:tc>
        <w:tc>
          <w:tcPr>
            <w:tcW w:w="712" w:type="dxa"/>
          </w:tcPr>
          <w:p w14:paraId="1314742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0.25</w:t>
            </w:r>
          </w:p>
        </w:tc>
        <w:tc>
          <w:tcPr>
            <w:tcW w:w="835" w:type="dxa"/>
          </w:tcPr>
          <w:p w14:paraId="5572F95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0.30</w:t>
            </w:r>
          </w:p>
        </w:tc>
        <w:tc>
          <w:tcPr>
            <w:tcW w:w="629" w:type="dxa"/>
          </w:tcPr>
          <w:p w14:paraId="36D566F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2.38</w:t>
            </w:r>
            <w:r>
              <w:rPr>
                <w:rFonts w:ascii="Times New Roman" w:hAnsi="Times New Roman" w:cs="Times New Roman"/>
                <w:spacing w:val="31"/>
                <w:kern w:val="0"/>
                <w:sz w:val="24"/>
                <w:szCs w:val="24"/>
                <w14:ligatures w14:val="none"/>
              </w:rPr>
              <w:t xml:space="preserve"> </w:t>
            </w:r>
          </w:p>
        </w:tc>
        <w:tc>
          <w:tcPr>
            <w:tcW w:w="2420" w:type="dxa"/>
          </w:tcPr>
          <w:p w14:paraId="1206067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4-Methyl-1-(1,2,2-trimethylcyclopentyl)cycloh</w:t>
            </w:r>
          </w:p>
        </w:tc>
        <w:tc>
          <w:tcPr>
            <w:tcW w:w="1506" w:type="dxa"/>
            <w:vAlign w:val="center"/>
          </w:tcPr>
          <w:p w14:paraId="576913B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Sesquiterpene hydrocarbon</w:t>
            </w:r>
          </w:p>
        </w:tc>
        <w:tc>
          <w:tcPr>
            <w:tcW w:w="1561" w:type="dxa"/>
            <w:vAlign w:val="center"/>
          </w:tcPr>
          <w:p w14:paraId="752592A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Antioxidant, antibacterial</w:t>
            </w:r>
          </w:p>
        </w:tc>
      </w:tr>
      <w:tr w14:paraId="0A0C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BD961A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33</w:t>
            </w:r>
          </w:p>
        </w:tc>
        <w:tc>
          <w:tcPr>
            <w:tcW w:w="885" w:type="dxa"/>
          </w:tcPr>
          <w:p w14:paraId="0D8501D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24.763</w:t>
            </w:r>
          </w:p>
        </w:tc>
        <w:tc>
          <w:tcPr>
            <w:tcW w:w="712" w:type="dxa"/>
          </w:tcPr>
          <w:p w14:paraId="5D4BB99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4705266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2B9E681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2.30</w:t>
            </w:r>
            <w:r>
              <w:rPr>
                <w:rFonts w:ascii="Times New Roman" w:hAnsi="Times New Roman" w:cs="Times New Roman"/>
                <w:spacing w:val="75"/>
                <w:kern w:val="0"/>
                <w:sz w:val="24"/>
                <w:szCs w:val="24"/>
                <w14:ligatures w14:val="none"/>
              </w:rPr>
              <w:t xml:space="preserve"> </w:t>
            </w:r>
          </w:p>
        </w:tc>
        <w:tc>
          <w:tcPr>
            <w:tcW w:w="2420" w:type="dxa"/>
          </w:tcPr>
          <w:p w14:paraId="1CDDE21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3,3-Dimethyl-4-phenyl-4-penten-2-</w:t>
            </w:r>
            <w:r>
              <w:rPr>
                <w:rFonts w:ascii="Times New Roman" w:hAnsi="Times New Roman" w:cs="Times New Roman"/>
                <w:spacing w:val="-5"/>
                <w:kern w:val="0"/>
                <w:sz w:val="24"/>
                <w:szCs w:val="24"/>
                <w14:ligatures w14:val="none"/>
              </w:rPr>
              <w:t>one</w:t>
            </w:r>
          </w:p>
        </w:tc>
        <w:tc>
          <w:tcPr>
            <w:tcW w:w="1506" w:type="dxa"/>
            <w:vAlign w:val="center"/>
          </w:tcPr>
          <w:p w14:paraId="4FBFC64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Aromatic ketone</w:t>
            </w:r>
          </w:p>
        </w:tc>
        <w:tc>
          <w:tcPr>
            <w:tcW w:w="1561" w:type="dxa"/>
            <w:vAlign w:val="center"/>
          </w:tcPr>
          <w:p w14:paraId="0B25BA3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Flavor compound, antimicrobial</w:t>
            </w:r>
          </w:p>
        </w:tc>
      </w:tr>
      <w:tr w14:paraId="47AB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F14755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34</w:t>
            </w:r>
          </w:p>
        </w:tc>
        <w:tc>
          <w:tcPr>
            <w:tcW w:w="885" w:type="dxa"/>
          </w:tcPr>
          <w:p w14:paraId="1EE5C5E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25.290</w:t>
            </w:r>
          </w:p>
        </w:tc>
        <w:tc>
          <w:tcPr>
            <w:tcW w:w="712" w:type="dxa"/>
          </w:tcPr>
          <w:p w14:paraId="3AA4E4D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14F180C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0FE51ED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2.08</w:t>
            </w:r>
            <w:r>
              <w:rPr>
                <w:rFonts w:ascii="Times New Roman" w:hAnsi="Times New Roman" w:cs="Times New Roman"/>
                <w:spacing w:val="32"/>
                <w:kern w:val="0"/>
                <w:sz w:val="24"/>
                <w:szCs w:val="24"/>
                <w14:ligatures w14:val="none"/>
              </w:rPr>
              <w:t xml:space="preserve"> </w:t>
            </w:r>
          </w:p>
        </w:tc>
        <w:tc>
          <w:tcPr>
            <w:tcW w:w="2420" w:type="dxa"/>
          </w:tcPr>
          <w:p w14:paraId="59E9A2C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Neophytadiene</w:t>
            </w:r>
          </w:p>
        </w:tc>
        <w:tc>
          <w:tcPr>
            <w:tcW w:w="1506" w:type="dxa"/>
            <w:vAlign w:val="center"/>
          </w:tcPr>
          <w:p w14:paraId="745BA1D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Diterpene hydrocarbon</w:t>
            </w:r>
          </w:p>
        </w:tc>
        <w:tc>
          <w:tcPr>
            <w:tcW w:w="1561" w:type="dxa"/>
            <w:vAlign w:val="center"/>
          </w:tcPr>
          <w:p w14:paraId="7A5C400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Anti-inflammatory, antioxidant, antimicrobial</w:t>
            </w:r>
          </w:p>
        </w:tc>
      </w:tr>
      <w:tr w14:paraId="387F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EF5B28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35</w:t>
            </w:r>
          </w:p>
        </w:tc>
        <w:tc>
          <w:tcPr>
            <w:tcW w:w="885" w:type="dxa"/>
          </w:tcPr>
          <w:p w14:paraId="22CEAF8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25.358</w:t>
            </w:r>
          </w:p>
        </w:tc>
        <w:tc>
          <w:tcPr>
            <w:tcW w:w="712" w:type="dxa"/>
          </w:tcPr>
          <w:p w14:paraId="685E9C8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40E76CA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629" w:type="dxa"/>
          </w:tcPr>
          <w:p w14:paraId="09401AB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2.02</w:t>
            </w:r>
            <w:r>
              <w:rPr>
                <w:rFonts w:ascii="Times New Roman" w:hAnsi="Times New Roman" w:cs="Times New Roman"/>
                <w:spacing w:val="38"/>
                <w:kern w:val="0"/>
                <w:sz w:val="24"/>
                <w:szCs w:val="24"/>
                <w14:ligatures w14:val="none"/>
              </w:rPr>
              <w:t xml:space="preserve"> </w:t>
            </w:r>
          </w:p>
        </w:tc>
        <w:tc>
          <w:tcPr>
            <w:tcW w:w="2420" w:type="dxa"/>
          </w:tcPr>
          <w:p w14:paraId="271DAF5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2-Pentadecanone, 6,10,14-trimethyl-</w:t>
            </w:r>
          </w:p>
        </w:tc>
        <w:tc>
          <w:tcPr>
            <w:tcW w:w="1506" w:type="dxa"/>
            <w:vAlign w:val="center"/>
          </w:tcPr>
          <w:p w14:paraId="3A2C6FD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Ketone (iso-prenoid type)</w:t>
            </w:r>
          </w:p>
        </w:tc>
        <w:tc>
          <w:tcPr>
            <w:tcW w:w="1561" w:type="dxa"/>
            <w:vAlign w:val="center"/>
          </w:tcPr>
          <w:p w14:paraId="55CBF02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Insecticidal, antimicrobial</w:t>
            </w:r>
          </w:p>
        </w:tc>
      </w:tr>
      <w:tr w14:paraId="223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69AFB9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36</w:t>
            </w:r>
          </w:p>
        </w:tc>
        <w:tc>
          <w:tcPr>
            <w:tcW w:w="885" w:type="dxa"/>
          </w:tcPr>
          <w:p w14:paraId="62B1D559">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26.945</w:t>
            </w:r>
          </w:p>
        </w:tc>
        <w:tc>
          <w:tcPr>
            <w:tcW w:w="712" w:type="dxa"/>
          </w:tcPr>
          <w:p w14:paraId="75274348">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0.06</w:t>
            </w:r>
          </w:p>
        </w:tc>
        <w:tc>
          <w:tcPr>
            <w:tcW w:w="835" w:type="dxa"/>
          </w:tcPr>
          <w:p w14:paraId="6EE904E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0.06</w:t>
            </w:r>
          </w:p>
        </w:tc>
        <w:tc>
          <w:tcPr>
            <w:tcW w:w="629" w:type="dxa"/>
          </w:tcPr>
          <w:p w14:paraId="7C6DB70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2.50</w:t>
            </w:r>
            <w:r>
              <w:rPr>
                <w:rFonts w:ascii="Times New Roman" w:hAnsi="Times New Roman" w:cs="Times New Roman"/>
                <w:spacing w:val="33"/>
                <w:kern w:val="0"/>
                <w:sz w:val="24"/>
                <w:szCs w:val="24"/>
                <w14:ligatures w14:val="none"/>
              </w:rPr>
              <w:t xml:space="preserve"> </w:t>
            </w:r>
          </w:p>
        </w:tc>
        <w:tc>
          <w:tcPr>
            <w:tcW w:w="2420" w:type="dxa"/>
          </w:tcPr>
          <w:p w14:paraId="51EB321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n-Hexadecanoic</w:t>
            </w:r>
            <w:r>
              <w:rPr>
                <w:rFonts w:ascii="Times New Roman" w:hAnsi="Times New Roman" w:cs="Times New Roman"/>
                <w:spacing w:val="-6"/>
                <w:kern w:val="0"/>
                <w:sz w:val="24"/>
                <w:szCs w:val="24"/>
                <w14:ligatures w14:val="none"/>
              </w:rPr>
              <w:t xml:space="preserve"> </w:t>
            </w:r>
            <w:r>
              <w:rPr>
                <w:rFonts w:ascii="Times New Roman" w:hAnsi="Times New Roman" w:cs="Times New Roman"/>
                <w:spacing w:val="-4"/>
                <w:kern w:val="0"/>
                <w:sz w:val="24"/>
                <w:szCs w:val="24"/>
                <w14:ligatures w14:val="none"/>
              </w:rPr>
              <w:t>acid</w:t>
            </w:r>
          </w:p>
        </w:tc>
        <w:tc>
          <w:tcPr>
            <w:tcW w:w="1506" w:type="dxa"/>
            <w:vAlign w:val="center"/>
          </w:tcPr>
          <w:p w14:paraId="0E3D658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Saturated fatty acid</w:t>
            </w:r>
          </w:p>
        </w:tc>
        <w:tc>
          <w:tcPr>
            <w:tcW w:w="1561" w:type="dxa"/>
            <w:vAlign w:val="center"/>
          </w:tcPr>
          <w:p w14:paraId="646BEFCF">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Antioxidant, antibacterial, hypocholesterolemic</w:t>
            </w:r>
          </w:p>
        </w:tc>
      </w:tr>
      <w:tr w14:paraId="1EC7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D4E8F1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37</w:t>
            </w:r>
          </w:p>
        </w:tc>
        <w:tc>
          <w:tcPr>
            <w:tcW w:w="885" w:type="dxa"/>
          </w:tcPr>
          <w:p w14:paraId="69D52167">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28.851</w:t>
            </w:r>
          </w:p>
        </w:tc>
        <w:tc>
          <w:tcPr>
            <w:tcW w:w="712" w:type="dxa"/>
          </w:tcPr>
          <w:p w14:paraId="4614DB8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1F95E67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54B6115B">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2.40</w:t>
            </w:r>
            <w:r>
              <w:rPr>
                <w:rFonts w:ascii="Times New Roman" w:hAnsi="Times New Roman" w:cs="Times New Roman"/>
                <w:spacing w:val="32"/>
                <w:kern w:val="0"/>
                <w:sz w:val="24"/>
                <w:szCs w:val="24"/>
                <w14:ligatures w14:val="none"/>
              </w:rPr>
              <w:t xml:space="preserve"> </w:t>
            </w:r>
          </w:p>
        </w:tc>
        <w:tc>
          <w:tcPr>
            <w:tcW w:w="2420" w:type="dxa"/>
          </w:tcPr>
          <w:p w14:paraId="0AA056E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Phytol</w:t>
            </w:r>
          </w:p>
        </w:tc>
        <w:tc>
          <w:tcPr>
            <w:tcW w:w="1506" w:type="dxa"/>
            <w:vAlign w:val="center"/>
          </w:tcPr>
          <w:p w14:paraId="5D39A7F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Diterpene alcohol</w:t>
            </w:r>
          </w:p>
        </w:tc>
        <w:tc>
          <w:tcPr>
            <w:tcW w:w="1561" w:type="dxa"/>
            <w:vAlign w:val="center"/>
          </w:tcPr>
          <w:p w14:paraId="07EE4F9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Antimicrobial, antioxidant, anticancer, precursor of Vit. E/K</w:t>
            </w:r>
          </w:p>
        </w:tc>
      </w:tr>
      <w:tr w14:paraId="7B35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0013F5C">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38</w:t>
            </w:r>
          </w:p>
        </w:tc>
        <w:tc>
          <w:tcPr>
            <w:tcW w:w="885" w:type="dxa"/>
          </w:tcPr>
          <w:p w14:paraId="4AE851E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29.172</w:t>
            </w:r>
          </w:p>
        </w:tc>
        <w:tc>
          <w:tcPr>
            <w:tcW w:w="712" w:type="dxa"/>
          </w:tcPr>
          <w:p w14:paraId="1FC5573E">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835" w:type="dxa"/>
          </w:tcPr>
          <w:p w14:paraId="47008C1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7B0B0E6A">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2.23</w:t>
            </w:r>
            <w:r>
              <w:rPr>
                <w:rFonts w:ascii="Times New Roman" w:hAnsi="Times New Roman" w:cs="Times New Roman"/>
                <w:spacing w:val="34"/>
                <w:kern w:val="0"/>
                <w:sz w:val="24"/>
                <w:szCs w:val="24"/>
                <w14:ligatures w14:val="none"/>
              </w:rPr>
              <w:t xml:space="preserve"> </w:t>
            </w:r>
            <w:r>
              <w:rPr>
                <w:rFonts w:ascii="Times New Roman" w:hAnsi="Times New Roman" w:cs="Times New Roman"/>
                <w:spacing w:val="-2"/>
                <w:kern w:val="0"/>
                <w:sz w:val="24"/>
                <w:szCs w:val="24"/>
                <w14:ligatures w14:val="none"/>
              </w:rPr>
              <w:t>9-</w:t>
            </w:r>
          </w:p>
        </w:tc>
        <w:tc>
          <w:tcPr>
            <w:tcW w:w="2420" w:type="dxa"/>
          </w:tcPr>
          <w:p w14:paraId="49310D31">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Octadecenoic</w:t>
            </w:r>
            <w:r>
              <w:rPr>
                <w:rFonts w:ascii="Times New Roman" w:hAnsi="Times New Roman" w:cs="Times New Roman"/>
                <w:spacing w:val="-5"/>
                <w:kern w:val="0"/>
                <w:sz w:val="24"/>
                <w:szCs w:val="24"/>
                <w14:ligatures w14:val="none"/>
              </w:rPr>
              <w:t xml:space="preserve"> </w:t>
            </w:r>
            <w:r>
              <w:rPr>
                <w:rFonts w:ascii="Times New Roman" w:hAnsi="Times New Roman" w:cs="Times New Roman"/>
                <w:spacing w:val="-2"/>
                <w:kern w:val="0"/>
                <w:sz w:val="24"/>
                <w:szCs w:val="24"/>
                <w14:ligatures w14:val="none"/>
              </w:rPr>
              <w:t>acid,</w:t>
            </w:r>
            <w:r>
              <w:rPr>
                <w:rFonts w:ascii="Times New Roman" w:hAnsi="Times New Roman" w:cs="Times New Roman"/>
                <w:spacing w:val="-4"/>
                <w:kern w:val="0"/>
                <w:sz w:val="24"/>
                <w:szCs w:val="24"/>
                <w14:ligatures w14:val="none"/>
              </w:rPr>
              <w:t xml:space="preserve"> </w:t>
            </w:r>
            <w:r>
              <w:rPr>
                <w:rFonts w:ascii="Times New Roman" w:hAnsi="Times New Roman" w:cs="Times New Roman"/>
                <w:spacing w:val="-2"/>
                <w:kern w:val="0"/>
                <w:sz w:val="24"/>
                <w:szCs w:val="24"/>
                <w14:ligatures w14:val="none"/>
              </w:rPr>
              <w:t>1,2,3-propanetriyl</w:t>
            </w:r>
            <w:r>
              <w:rPr>
                <w:rFonts w:ascii="Times New Roman" w:hAnsi="Times New Roman" w:cs="Times New Roman"/>
                <w:spacing w:val="-5"/>
                <w:kern w:val="0"/>
                <w:sz w:val="24"/>
                <w:szCs w:val="24"/>
                <w14:ligatures w14:val="none"/>
              </w:rPr>
              <w:t xml:space="preserve"> </w:t>
            </w:r>
            <w:r>
              <w:rPr>
                <w:rFonts w:ascii="Times New Roman" w:hAnsi="Times New Roman" w:cs="Times New Roman"/>
                <w:spacing w:val="-2"/>
                <w:kern w:val="0"/>
                <w:sz w:val="24"/>
                <w:szCs w:val="24"/>
                <w14:ligatures w14:val="none"/>
              </w:rPr>
              <w:t>ester,</w:t>
            </w:r>
          </w:p>
        </w:tc>
        <w:tc>
          <w:tcPr>
            <w:tcW w:w="1506" w:type="dxa"/>
            <w:vAlign w:val="center"/>
          </w:tcPr>
          <w:p w14:paraId="4C6003C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Glyceride (lipid)</w:t>
            </w:r>
          </w:p>
        </w:tc>
        <w:tc>
          <w:tcPr>
            <w:tcW w:w="1561" w:type="dxa"/>
            <w:vAlign w:val="center"/>
          </w:tcPr>
          <w:p w14:paraId="1A7D7702">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Energy source, antioxidant, anti-inflammatory</w:t>
            </w:r>
          </w:p>
        </w:tc>
      </w:tr>
      <w:tr w14:paraId="2E1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6F3BBE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5"/>
                <w:kern w:val="0"/>
                <w:sz w:val="24"/>
                <w:szCs w:val="24"/>
                <w14:ligatures w14:val="none"/>
              </w:rPr>
              <w:t>39</w:t>
            </w:r>
          </w:p>
        </w:tc>
        <w:tc>
          <w:tcPr>
            <w:tcW w:w="885" w:type="dxa"/>
          </w:tcPr>
          <w:p w14:paraId="7F7C0EA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2"/>
                <w:kern w:val="0"/>
                <w:sz w:val="24"/>
                <w:szCs w:val="24"/>
                <w14:ligatures w14:val="none"/>
              </w:rPr>
              <w:t>33.363</w:t>
            </w:r>
          </w:p>
        </w:tc>
        <w:tc>
          <w:tcPr>
            <w:tcW w:w="712" w:type="dxa"/>
          </w:tcPr>
          <w:p w14:paraId="2A31A13D">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0.01</w:t>
            </w:r>
          </w:p>
        </w:tc>
        <w:tc>
          <w:tcPr>
            <w:tcW w:w="835" w:type="dxa"/>
          </w:tcPr>
          <w:p w14:paraId="14F515D4">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0.02</w:t>
            </w:r>
          </w:p>
        </w:tc>
        <w:tc>
          <w:tcPr>
            <w:tcW w:w="629" w:type="dxa"/>
          </w:tcPr>
          <w:p w14:paraId="19531ED0">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2.23</w:t>
            </w:r>
            <w:r>
              <w:rPr>
                <w:rFonts w:ascii="Times New Roman" w:hAnsi="Times New Roman" w:cs="Times New Roman"/>
                <w:spacing w:val="68"/>
                <w:w w:val="150"/>
                <w:kern w:val="0"/>
                <w:sz w:val="24"/>
                <w:szCs w:val="24"/>
                <w14:ligatures w14:val="none"/>
              </w:rPr>
              <w:t xml:space="preserve"> </w:t>
            </w:r>
            <w:r>
              <w:rPr>
                <w:rFonts w:ascii="Times New Roman" w:hAnsi="Times New Roman" w:cs="Times New Roman"/>
                <w:spacing w:val="-4"/>
                <w:kern w:val="0"/>
                <w:sz w:val="24"/>
                <w:szCs w:val="24"/>
                <w14:ligatures w14:val="none"/>
              </w:rPr>
              <w:t>3',8,8'-</w:t>
            </w:r>
          </w:p>
        </w:tc>
        <w:tc>
          <w:tcPr>
            <w:tcW w:w="2420" w:type="dxa"/>
          </w:tcPr>
          <w:p w14:paraId="522823E3">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spacing w:val="-4"/>
                <w:kern w:val="0"/>
                <w:sz w:val="24"/>
                <w:szCs w:val="24"/>
                <w14:ligatures w14:val="none"/>
              </w:rPr>
              <w:t>Trimethoxy-3-piperidyl-2,2'-binaphthale</w:t>
            </w:r>
          </w:p>
        </w:tc>
        <w:tc>
          <w:tcPr>
            <w:tcW w:w="1506" w:type="dxa"/>
            <w:vAlign w:val="center"/>
          </w:tcPr>
          <w:p w14:paraId="6785085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Alkaloid-like naphthalene derivative</w:t>
            </w:r>
          </w:p>
        </w:tc>
        <w:tc>
          <w:tcPr>
            <w:tcW w:w="1561" w:type="dxa"/>
            <w:vAlign w:val="center"/>
          </w:tcPr>
          <w:p w14:paraId="759DC346">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14:ligatures w14:val="none"/>
              </w:rPr>
              <w:t>Potential antimicrobial, antioxidant, cytotoxic</w:t>
            </w:r>
          </w:p>
        </w:tc>
      </w:tr>
      <w:tr w14:paraId="238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6E6D87A">
            <w:pPr>
              <w:spacing w:after="0" w:line="240" w:lineRule="auto"/>
              <w:jc w:val="both"/>
              <w:rPr>
                <w:rFonts w:ascii="Times New Roman" w:hAnsi="Times New Roman" w:cs="Times New Roman"/>
                <w:spacing w:val="-5"/>
                <w:kern w:val="0"/>
                <w:sz w:val="24"/>
                <w:szCs w:val="24"/>
                <w14:ligatures w14:val="none"/>
              </w:rPr>
            </w:pPr>
          </w:p>
        </w:tc>
        <w:tc>
          <w:tcPr>
            <w:tcW w:w="885" w:type="dxa"/>
          </w:tcPr>
          <w:p w14:paraId="610B8122">
            <w:pPr>
              <w:spacing w:after="0" w:line="240" w:lineRule="auto"/>
              <w:jc w:val="both"/>
              <w:rPr>
                <w:rFonts w:ascii="Times New Roman" w:hAnsi="Times New Roman" w:cs="Times New Roman"/>
                <w:spacing w:val="-2"/>
                <w:kern w:val="0"/>
                <w:sz w:val="24"/>
                <w:szCs w:val="24"/>
                <w14:ligatures w14:val="none"/>
              </w:rPr>
            </w:pPr>
          </w:p>
        </w:tc>
        <w:tc>
          <w:tcPr>
            <w:tcW w:w="712" w:type="dxa"/>
          </w:tcPr>
          <w:p w14:paraId="119AABEE">
            <w:pPr>
              <w:spacing w:after="0" w:line="240" w:lineRule="auto"/>
              <w:jc w:val="both"/>
              <w:rPr>
                <w:rFonts w:ascii="Times New Roman" w:hAnsi="Times New Roman" w:cs="Times New Roman"/>
                <w:spacing w:val="-4"/>
                <w:kern w:val="0"/>
                <w:sz w:val="24"/>
                <w:szCs w:val="24"/>
                <w14:ligatures w14:val="none"/>
              </w:rPr>
            </w:pPr>
            <w:r>
              <w:rPr>
                <w:rFonts w:ascii="Times New Roman" w:hAnsi="Times New Roman" w:cs="Times New Roman"/>
                <w:spacing w:val="-2"/>
                <w:kern w:val="0"/>
                <w:sz w:val="24"/>
                <w:szCs w:val="24"/>
                <w14:ligatures w14:val="none"/>
              </w:rPr>
              <w:t>100.00</w:t>
            </w:r>
          </w:p>
        </w:tc>
        <w:tc>
          <w:tcPr>
            <w:tcW w:w="835" w:type="dxa"/>
          </w:tcPr>
          <w:p w14:paraId="41739288">
            <w:pPr>
              <w:spacing w:after="0" w:line="240" w:lineRule="auto"/>
              <w:jc w:val="both"/>
              <w:rPr>
                <w:rFonts w:ascii="Times New Roman" w:hAnsi="Times New Roman" w:cs="Times New Roman"/>
                <w:spacing w:val="-4"/>
                <w:kern w:val="0"/>
                <w:sz w:val="24"/>
                <w:szCs w:val="24"/>
                <w14:ligatures w14:val="none"/>
              </w:rPr>
            </w:pPr>
            <w:r>
              <w:rPr>
                <w:rFonts w:ascii="Times New Roman" w:hAnsi="Times New Roman" w:cs="Times New Roman"/>
                <w:spacing w:val="-2"/>
                <w:kern w:val="0"/>
                <w:sz w:val="24"/>
                <w:szCs w:val="24"/>
                <w14:ligatures w14:val="none"/>
              </w:rPr>
              <w:t>100.00</w:t>
            </w:r>
          </w:p>
        </w:tc>
        <w:tc>
          <w:tcPr>
            <w:tcW w:w="629" w:type="dxa"/>
          </w:tcPr>
          <w:p w14:paraId="09C94759">
            <w:pPr>
              <w:spacing w:after="0" w:line="240" w:lineRule="auto"/>
              <w:jc w:val="both"/>
              <w:rPr>
                <w:rFonts w:ascii="Times New Roman" w:hAnsi="Times New Roman" w:cs="Times New Roman"/>
                <w:spacing w:val="-4"/>
                <w:kern w:val="0"/>
                <w:sz w:val="24"/>
                <w:szCs w:val="24"/>
                <w14:ligatures w14:val="none"/>
              </w:rPr>
            </w:pPr>
          </w:p>
        </w:tc>
        <w:tc>
          <w:tcPr>
            <w:tcW w:w="2420" w:type="dxa"/>
          </w:tcPr>
          <w:p w14:paraId="318D1614">
            <w:pPr>
              <w:spacing w:after="0" w:line="240" w:lineRule="auto"/>
              <w:jc w:val="both"/>
              <w:rPr>
                <w:rFonts w:ascii="Times New Roman" w:hAnsi="Times New Roman" w:cs="Times New Roman"/>
                <w:kern w:val="0"/>
                <w:sz w:val="24"/>
                <w:szCs w:val="24"/>
                <w:lang w:val="en-US"/>
                <w14:ligatures w14:val="none"/>
              </w:rPr>
            </w:pPr>
          </w:p>
        </w:tc>
        <w:tc>
          <w:tcPr>
            <w:tcW w:w="1506" w:type="dxa"/>
          </w:tcPr>
          <w:p w14:paraId="11B00348">
            <w:pPr>
              <w:spacing w:after="0" w:line="240" w:lineRule="auto"/>
              <w:jc w:val="both"/>
              <w:rPr>
                <w:rFonts w:ascii="Times New Roman" w:hAnsi="Times New Roman" w:cs="Times New Roman"/>
                <w:kern w:val="0"/>
                <w:sz w:val="24"/>
                <w:szCs w:val="24"/>
                <w:lang w:val="en-US"/>
                <w14:ligatures w14:val="none"/>
              </w:rPr>
            </w:pPr>
          </w:p>
        </w:tc>
        <w:tc>
          <w:tcPr>
            <w:tcW w:w="1561" w:type="dxa"/>
          </w:tcPr>
          <w:p w14:paraId="287A9383">
            <w:pPr>
              <w:spacing w:after="0" w:line="240" w:lineRule="auto"/>
              <w:jc w:val="both"/>
              <w:rPr>
                <w:rFonts w:ascii="Times New Roman" w:hAnsi="Times New Roman" w:cs="Times New Roman"/>
                <w:kern w:val="0"/>
                <w:sz w:val="24"/>
                <w:szCs w:val="24"/>
                <w:lang w:val="en-US"/>
                <w14:ligatures w14:val="none"/>
              </w:rPr>
            </w:pPr>
          </w:p>
        </w:tc>
      </w:tr>
    </w:tbl>
    <w:p w14:paraId="58910493">
      <w:pPr>
        <w:spacing w:line="360" w:lineRule="auto"/>
        <w:jc w:val="both"/>
        <w:rPr>
          <w:rFonts w:ascii="Times New Roman" w:hAnsi="Times New Roman" w:cs="Times New Roman"/>
          <w:sz w:val="24"/>
          <w:szCs w:val="24"/>
          <w:lang w:val="en-US"/>
        </w:rPr>
      </w:pPr>
    </w:p>
    <w:p w14:paraId="6BE2F2F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 CONCLUSION</w:t>
      </w:r>
    </w:p>
    <w:p w14:paraId="08050720">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GC-MS, FT-IR, and UV-Vis analyses of the n-hexane extract of </w:t>
      </w:r>
      <w:r>
        <w:rPr>
          <w:rFonts w:ascii="Times New Roman" w:hAnsi="Times New Roman" w:cs="Times New Roman"/>
          <w:i/>
          <w:iCs/>
          <w:sz w:val="24"/>
          <w:szCs w:val="24"/>
        </w:rPr>
        <w:t>Plagiochasma intermedium</w:t>
      </w:r>
      <w:r>
        <w:rPr>
          <w:rFonts w:ascii="Times New Roman" w:hAnsi="Times New Roman" w:cs="Times New Roman"/>
          <w:sz w:val="24"/>
          <w:szCs w:val="24"/>
        </w:rPr>
        <w:t xml:space="preserve"> showed that the plant is a rich source of a variety of phytoconstituents, such as hydrocarbons, fatty acids, terpenoids, esters, and aromatic derivatives. The identification of bioactive substances like palmitic acid, caryophyllene oxide, phytol, and neophytadiene emphasizes the plant's possible pharmacological significance, especially in demonstrating cytotoxic, antimicrobial, antioxidant, and anti-inflammatory qualities. These results support </w:t>
      </w:r>
      <w:r>
        <w:rPr>
          <w:rFonts w:ascii="Times New Roman" w:hAnsi="Times New Roman" w:cs="Times New Roman"/>
          <w:i/>
          <w:iCs/>
          <w:sz w:val="24"/>
          <w:szCs w:val="24"/>
        </w:rPr>
        <w:t>P. intermedium's</w:t>
      </w:r>
      <w:r>
        <w:rPr>
          <w:rFonts w:ascii="Times New Roman" w:hAnsi="Times New Roman" w:cs="Times New Roman"/>
          <w:sz w:val="24"/>
          <w:szCs w:val="24"/>
        </w:rPr>
        <w:t xml:space="preserve"> therapeutic significance and offer a solid basis for future research into drug </w:t>
      </w:r>
      <w:r>
        <w:rPr>
          <w:rFonts w:ascii="Times New Roman" w:hAnsi="Times New Roman" w:cs="Times New Roman"/>
          <w:i/>
          <w:iCs/>
          <w:sz w:val="24"/>
          <w:szCs w:val="24"/>
        </w:rPr>
        <w:t>development and biotechnological uses.</w:t>
      </w:r>
    </w:p>
    <w:p w14:paraId="2986C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DISCLAIMER</w:t>
      </w:r>
    </w:p>
    <w:p w14:paraId="6FA18058">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generators have been used during the writing or editing of this manuscript.</w:t>
      </w:r>
    </w:p>
    <w:p w14:paraId="73AF6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COMPETING INTERESTS </w:t>
      </w:r>
    </w:p>
    <w:p w14:paraId="0328576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Authors have declared that no competing interests exists</w:t>
      </w:r>
      <w:r>
        <w:rPr>
          <w:rFonts w:ascii="Times New Roman" w:hAnsi="Times New Roman" w:cs="Times New Roman"/>
          <w:b/>
          <w:bCs/>
          <w:sz w:val="24"/>
          <w:szCs w:val="24"/>
        </w:rPr>
        <w:t>.</w:t>
      </w:r>
    </w:p>
    <w:p w14:paraId="16D9C3E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21A042B8">
      <w:pPr>
        <w:spacing w:line="360" w:lineRule="auto"/>
        <w:jc w:val="both"/>
        <w:rPr>
          <w:rFonts w:ascii="Times New Roman" w:hAnsi="Times New Roman" w:cs="Times New Roman"/>
          <w:sz w:val="24"/>
          <w:szCs w:val="24"/>
        </w:rPr>
      </w:pPr>
      <w:r>
        <w:rPr>
          <w:rFonts w:ascii="Times New Roman" w:hAnsi="Times New Roman" w:cs="Times New Roman"/>
          <w:sz w:val="24"/>
          <w:szCs w:val="24"/>
        </w:rPr>
        <w:t>Alamgir, A. N. M. (2018). Phytoconstituents—active and inert constituents, metabolic pathways, chemistry and application of phytoconstituents, primary metabolic products, and bioactive compounds of primary metabolic origin. In </w:t>
      </w:r>
      <w:r>
        <w:rPr>
          <w:rFonts w:ascii="Times New Roman" w:hAnsi="Times New Roman" w:cs="Times New Roman"/>
          <w:i/>
          <w:iCs/>
          <w:sz w:val="24"/>
          <w:szCs w:val="24"/>
        </w:rPr>
        <w:t>Therapeutic use of medicinal plants and their extracts: Volume 2: Phytochemistry and bioactive compounds</w:t>
      </w:r>
      <w:r>
        <w:rPr>
          <w:rFonts w:ascii="Times New Roman" w:hAnsi="Times New Roman" w:cs="Times New Roman"/>
          <w:sz w:val="24"/>
          <w:szCs w:val="24"/>
        </w:rPr>
        <w:t> (pp. 25-164). Cham: Springer International Publishing.</w:t>
      </w:r>
    </w:p>
    <w:p w14:paraId="1C2C5693">
      <w:pPr>
        <w:spacing w:line="360" w:lineRule="auto"/>
        <w:jc w:val="both"/>
        <w:rPr>
          <w:rFonts w:ascii="Times New Roman" w:hAnsi="Times New Roman" w:cs="Times New Roman"/>
          <w:sz w:val="24"/>
          <w:szCs w:val="24"/>
        </w:rPr>
      </w:pPr>
      <w:r>
        <w:rPr>
          <w:rFonts w:ascii="Times New Roman" w:hAnsi="Times New Roman" w:cs="Times New Roman"/>
          <w:sz w:val="24"/>
          <w:szCs w:val="24"/>
        </w:rPr>
        <w:t>Bobroff, V., Rubio, C., Vigier, V., &amp; Petibois, C. (2016). FTIR spectroscopy characterization of fatty-acyl-chain conjugates. </w:t>
      </w:r>
      <w:r>
        <w:rPr>
          <w:rFonts w:ascii="Times New Roman" w:hAnsi="Times New Roman" w:cs="Times New Roman"/>
          <w:i/>
          <w:iCs/>
          <w:sz w:val="24"/>
          <w:szCs w:val="24"/>
        </w:rPr>
        <w:t>Analytical and bioanalytical chemistry</w:t>
      </w:r>
      <w:r>
        <w:rPr>
          <w:rFonts w:ascii="Times New Roman" w:hAnsi="Times New Roman" w:cs="Times New Roman"/>
          <w:sz w:val="24"/>
          <w:szCs w:val="24"/>
        </w:rPr>
        <w:t>, </w:t>
      </w:r>
      <w:r>
        <w:rPr>
          <w:rFonts w:ascii="Times New Roman" w:hAnsi="Times New Roman" w:cs="Times New Roman"/>
          <w:i/>
          <w:iCs/>
          <w:sz w:val="24"/>
          <w:szCs w:val="24"/>
        </w:rPr>
        <w:t>408</w:t>
      </w:r>
      <w:r>
        <w:rPr>
          <w:rFonts w:ascii="Times New Roman" w:hAnsi="Times New Roman" w:cs="Times New Roman"/>
          <w:sz w:val="24"/>
          <w:szCs w:val="24"/>
        </w:rPr>
        <w:t>(1), 319-326.</w:t>
      </w:r>
    </w:p>
    <w:p w14:paraId="6C02150C">
      <w:pPr>
        <w:spacing w:line="360" w:lineRule="auto"/>
        <w:jc w:val="both"/>
        <w:rPr>
          <w:rFonts w:ascii="Times New Roman" w:hAnsi="Times New Roman" w:cs="Times New Roman"/>
          <w:sz w:val="24"/>
          <w:szCs w:val="24"/>
        </w:rPr>
      </w:pPr>
      <w:r>
        <w:rPr>
          <w:rFonts w:ascii="Times New Roman" w:hAnsi="Times New Roman" w:cs="Times New Roman"/>
          <w:sz w:val="24"/>
          <w:szCs w:val="24"/>
        </w:rPr>
        <w:t>Commisso, M., Guarino, F., Marchi, L., Muto, A., Piro, A., &amp; Degola, F. (2021). Bryo-activities: a review on how bryophytes are contributing to the arsenal of natural bioactive compounds against fungi. </w:t>
      </w:r>
      <w:r>
        <w:rPr>
          <w:rFonts w:ascii="Times New Roman" w:hAnsi="Times New Roman" w:cs="Times New Roman"/>
          <w:i/>
          <w:iCs/>
          <w:sz w:val="24"/>
          <w:szCs w:val="24"/>
        </w:rPr>
        <w:t>Plants</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(2), 203.</w:t>
      </w:r>
    </w:p>
    <w:p w14:paraId="26EE70C9">
      <w:pPr>
        <w:spacing w:line="360" w:lineRule="auto"/>
        <w:jc w:val="both"/>
        <w:rPr>
          <w:rFonts w:ascii="Times New Roman" w:hAnsi="Times New Roman" w:cs="Times New Roman"/>
          <w:sz w:val="24"/>
          <w:szCs w:val="24"/>
        </w:rPr>
      </w:pPr>
      <w:r>
        <w:rPr>
          <w:rFonts w:ascii="Times New Roman" w:hAnsi="Times New Roman" w:cs="Times New Roman"/>
          <w:sz w:val="24"/>
          <w:szCs w:val="24"/>
        </w:rPr>
        <w:t>Harborne, A. J. (1998). </w:t>
      </w:r>
      <w:r>
        <w:rPr>
          <w:rFonts w:ascii="Times New Roman" w:hAnsi="Times New Roman" w:cs="Times New Roman"/>
          <w:i/>
          <w:iCs/>
          <w:sz w:val="24"/>
          <w:szCs w:val="24"/>
        </w:rPr>
        <w:t>Phytochemical methods a guide to modern techniques of plant analysis</w:t>
      </w:r>
      <w:r>
        <w:rPr>
          <w:rFonts w:ascii="Times New Roman" w:hAnsi="Times New Roman" w:cs="Times New Roman"/>
          <w:sz w:val="24"/>
          <w:szCs w:val="24"/>
        </w:rPr>
        <w:t>. springer science &amp; business media.</w:t>
      </w:r>
    </w:p>
    <w:p w14:paraId="246999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Ikeh, G. O., Ani, N. I., Ude, V. U., Onyia, J. K., Diovu, C. C., &amp; Okpoto, R. C. (2025). Molecular Spectroscopic (FTIR and UV-Vis) and Hyphenated Chromatographic (GC–MS) Characterization of Bioactive Compounds Present in Different Solvent Fractions of Extract of Leaf of </w:t>
      </w:r>
      <w:r>
        <w:rPr>
          <w:rFonts w:ascii="Times New Roman" w:hAnsi="Times New Roman" w:cs="Times New Roman"/>
          <w:i/>
          <w:sz w:val="24"/>
          <w:szCs w:val="24"/>
        </w:rPr>
        <w:t>Cola hispida</w:t>
      </w:r>
      <w:r>
        <w:rPr>
          <w:rFonts w:ascii="Times New Roman" w:hAnsi="Times New Roman" w:cs="Times New Roman"/>
          <w:sz w:val="24"/>
          <w:szCs w:val="24"/>
        </w:rPr>
        <w:t xml:space="preserve"> Brenan &amp; Keay Sterculiaceae. </w:t>
      </w:r>
      <w:r>
        <w:rPr>
          <w:rFonts w:ascii="Times New Roman" w:hAnsi="Times New Roman" w:cs="Times New Roman"/>
          <w:i/>
          <w:iCs/>
          <w:sz w:val="24"/>
          <w:szCs w:val="24"/>
        </w:rPr>
        <w:t>South Asian Research Journal of Natural Products</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(2), 229-252.</w:t>
      </w:r>
    </w:p>
    <w:p w14:paraId="02356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Jesse, A. O. (2020). Fourier transform infrared spectroscopy analysis of </w:t>
      </w:r>
      <w:r>
        <w:rPr>
          <w:rFonts w:ascii="Times New Roman" w:hAnsi="Times New Roman" w:cs="Times New Roman"/>
          <w:i/>
          <w:sz w:val="24"/>
          <w:szCs w:val="24"/>
        </w:rPr>
        <w:t>Allium sativum</w:t>
      </w:r>
      <w:r>
        <w:rPr>
          <w:rFonts w:ascii="Times New Roman" w:hAnsi="Times New Roman" w:cs="Times New Roman"/>
          <w:sz w:val="24"/>
          <w:szCs w:val="24"/>
        </w:rPr>
        <w:t xml:space="preserve"> L. and </w:t>
      </w:r>
      <w:r>
        <w:rPr>
          <w:rFonts w:ascii="Times New Roman" w:hAnsi="Times New Roman" w:cs="Times New Roman"/>
          <w:i/>
          <w:sz w:val="24"/>
          <w:szCs w:val="24"/>
        </w:rPr>
        <w:t>Nymphaea lotus</w:t>
      </w:r>
      <w:r>
        <w:rPr>
          <w:rFonts w:ascii="Times New Roman" w:hAnsi="Times New Roman" w:cs="Times New Roman"/>
          <w:sz w:val="24"/>
          <w:szCs w:val="24"/>
        </w:rPr>
        <w:t xml:space="preserve"> L. </w:t>
      </w:r>
      <w:r>
        <w:rPr>
          <w:rFonts w:ascii="Times New Roman" w:hAnsi="Times New Roman" w:cs="Times New Roman"/>
          <w:i/>
          <w:iCs/>
          <w:sz w:val="24"/>
          <w:szCs w:val="24"/>
        </w:rPr>
        <w:t>Asian J. Appl. Chem. Res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 7-24.</w:t>
      </w:r>
    </w:p>
    <w:p w14:paraId="567C2BE9">
      <w:pPr>
        <w:spacing w:line="360" w:lineRule="auto"/>
        <w:jc w:val="both"/>
        <w:rPr>
          <w:rFonts w:ascii="Times New Roman" w:hAnsi="Times New Roman" w:cs="Times New Roman"/>
          <w:sz w:val="24"/>
          <w:szCs w:val="24"/>
        </w:rPr>
      </w:pPr>
      <w:r>
        <w:rPr>
          <w:rFonts w:ascii="Times New Roman" w:hAnsi="Times New Roman" w:cs="Times New Roman"/>
          <w:sz w:val="24"/>
          <w:szCs w:val="24"/>
        </w:rPr>
        <w:t>Kashid, J. K. (2012). </w:t>
      </w:r>
      <w:r>
        <w:rPr>
          <w:rFonts w:ascii="Times New Roman" w:hAnsi="Times New Roman" w:cs="Times New Roman"/>
          <w:i/>
          <w:iCs/>
          <w:sz w:val="24"/>
          <w:szCs w:val="24"/>
        </w:rPr>
        <w:t>Studies On The Antimicrobial Properties Of Thalloid Liverworts From Western Ghats Of Maharashtra</w:t>
      </w:r>
      <w:r>
        <w:rPr>
          <w:rFonts w:ascii="Times New Roman" w:hAnsi="Times New Roman" w:cs="Times New Roman"/>
          <w:sz w:val="24"/>
          <w:szCs w:val="24"/>
        </w:rPr>
        <w:t> (Doctoral dissertation, University of Pune).</w:t>
      </w:r>
    </w:p>
    <w:p w14:paraId="74AD7E88">
      <w:pPr>
        <w:spacing w:line="360" w:lineRule="auto"/>
        <w:jc w:val="both"/>
        <w:rPr>
          <w:rFonts w:ascii="Times New Roman" w:hAnsi="Times New Roman" w:cs="Times New Roman"/>
          <w:sz w:val="24"/>
          <w:szCs w:val="24"/>
        </w:rPr>
      </w:pPr>
      <w:r>
        <w:rPr>
          <w:rFonts w:ascii="Times New Roman" w:hAnsi="Times New Roman" w:cs="Times New Roman"/>
          <w:sz w:val="24"/>
          <w:szCs w:val="24"/>
        </w:rPr>
        <w:t>Ludwiczuk, A., &amp; Asakawa, Y. (2020). Essential Oils and Volatiles in Bryophytes. </w:t>
      </w:r>
      <w:r>
        <w:rPr>
          <w:rFonts w:ascii="Times New Roman" w:hAnsi="Times New Roman" w:cs="Times New Roman"/>
          <w:i/>
          <w:iCs/>
          <w:sz w:val="24"/>
          <w:szCs w:val="24"/>
        </w:rPr>
        <w:t>Handbook of Essential Oils</w:t>
      </w:r>
      <w:r>
        <w:rPr>
          <w:rFonts w:ascii="Times New Roman" w:hAnsi="Times New Roman" w:cs="Times New Roman"/>
          <w:sz w:val="24"/>
          <w:szCs w:val="24"/>
        </w:rPr>
        <w:t>, 581-612.</w:t>
      </w:r>
    </w:p>
    <w:p w14:paraId="3EDC2609">
      <w:pPr>
        <w:spacing w:line="360" w:lineRule="auto"/>
        <w:jc w:val="both"/>
        <w:rPr>
          <w:rFonts w:ascii="Times New Roman" w:hAnsi="Times New Roman" w:cs="Times New Roman"/>
          <w:sz w:val="24"/>
          <w:szCs w:val="24"/>
        </w:rPr>
      </w:pPr>
      <w:r>
        <w:rPr>
          <w:rFonts w:ascii="Times New Roman" w:hAnsi="Times New Roman" w:cs="Times New Roman"/>
          <w:sz w:val="24"/>
          <w:szCs w:val="24"/>
        </w:rPr>
        <w:t>Muhamad, I. I., Hassan, N. D., Mamat, S. N., Nawi, N. M., Rashid, W. A., &amp; Tan, N. A. (2017). Extraction technologies and solvents of phytocompounds from plant materials: physicochemical characterization and identification of ingredients and bioactive compounds from plant extract using various instrumentations. In </w:t>
      </w:r>
      <w:r>
        <w:rPr>
          <w:rFonts w:ascii="Times New Roman" w:hAnsi="Times New Roman" w:cs="Times New Roman"/>
          <w:i/>
          <w:iCs/>
          <w:sz w:val="24"/>
          <w:szCs w:val="24"/>
        </w:rPr>
        <w:t>Ingredients extraction by physicochemical methods in food</w:t>
      </w:r>
      <w:r>
        <w:rPr>
          <w:rFonts w:ascii="Times New Roman" w:hAnsi="Times New Roman" w:cs="Times New Roman"/>
          <w:sz w:val="24"/>
          <w:szCs w:val="24"/>
        </w:rPr>
        <w:t> (pp. 523-560). Academic Press.</w:t>
      </w:r>
    </w:p>
    <w:p w14:paraId="1EAC0036">
      <w:pPr>
        <w:spacing w:line="360" w:lineRule="auto"/>
        <w:jc w:val="both"/>
        <w:rPr>
          <w:rFonts w:ascii="Times New Roman" w:hAnsi="Times New Roman" w:cs="Times New Roman"/>
          <w:sz w:val="24"/>
          <w:szCs w:val="24"/>
        </w:rPr>
      </w:pPr>
      <w:r>
        <w:rPr>
          <w:rFonts w:ascii="Times New Roman" w:hAnsi="Times New Roman" w:cs="Times New Roman"/>
          <w:sz w:val="24"/>
          <w:szCs w:val="24"/>
        </w:rPr>
        <w:t>Nandiyanto, A. B. D., Oktiani, R., &amp; Ragadhita, R. (2019). How to read and interpret FTIR spectroscope of organic material. </w:t>
      </w:r>
      <w:r>
        <w:rPr>
          <w:rFonts w:ascii="Times New Roman" w:hAnsi="Times New Roman" w:cs="Times New Roman"/>
          <w:i/>
          <w:iCs/>
          <w:sz w:val="24"/>
          <w:szCs w:val="24"/>
        </w:rPr>
        <w:t>Indonesian Journal of Science and Technology</w:t>
      </w:r>
      <w:r>
        <w:rPr>
          <w:rFonts w:ascii="Times New Roman" w:hAnsi="Times New Roman" w:cs="Times New Roman"/>
          <w:sz w:val="24"/>
          <w:szCs w:val="24"/>
        </w:rPr>
        <w:t>, </w:t>
      </w:r>
      <w:r>
        <w:rPr>
          <w:rFonts w:ascii="Times New Roman" w:hAnsi="Times New Roman" w:cs="Times New Roman"/>
          <w:i/>
          <w:iCs/>
          <w:sz w:val="24"/>
          <w:szCs w:val="24"/>
        </w:rPr>
        <w:t>4</w:t>
      </w:r>
      <w:r>
        <w:rPr>
          <w:rFonts w:ascii="Times New Roman" w:hAnsi="Times New Roman" w:cs="Times New Roman"/>
          <w:sz w:val="24"/>
          <w:szCs w:val="24"/>
        </w:rPr>
        <w:t>(1), 97-118.</w:t>
      </w:r>
    </w:p>
    <w:p w14:paraId="4790E265">
      <w:pPr>
        <w:spacing w:line="360" w:lineRule="auto"/>
        <w:jc w:val="both"/>
        <w:rPr>
          <w:rFonts w:ascii="Times New Roman" w:hAnsi="Times New Roman" w:cs="Times New Roman"/>
          <w:sz w:val="24"/>
          <w:szCs w:val="24"/>
        </w:rPr>
      </w:pPr>
      <w:r>
        <w:rPr>
          <w:rFonts w:ascii="Times New Roman" w:hAnsi="Times New Roman" w:cs="Times New Roman"/>
          <w:sz w:val="24"/>
          <w:szCs w:val="24"/>
        </w:rPr>
        <w:t>Napagoda, M., &amp; Wijesundara, D. (2022). Medicinal plants as sources of novel therapeutics: The history, present, and future. </w:t>
      </w:r>
      <w:r>
        <w:rPr>
          <w:rFonts w:ascii="Times New Roman" w:hAnsi="Times New Roman" w:cs="Times New Roman"/>
          <w:i/>
          <w:iCs/>
          <w:sz w:val="24"/>
          <w:szCs w:val="24"/>
        </w:rPr>
        <w:t>Chem. Nat. Prod. Phytochem. Pharm. Med. Plants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4-18.</w:t>
      </w:r>
    </w:p>
    <w:p w14:paraId="1C4A21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Onyegeme-Okerenta, B., &amp; Essien, E. (2021). Analysis of bioactive compounds present in the leaf extracts of </w:t>
      </w:r>
      <w:r>
        <w:rPr>
          <w:rFonts w:ascii="Times New Roman" w:hAnsi="Times New Roman" w:cs="Times New Roman"/>
          <w:i/>
          <w:sz w:val="24"/>
          <w:szCs w:val="24"/>
        </w:rPr>
        <w:t>Senna alata</w:t>
      </w:r>
      <w:r>
        <w:rPr>
          <w:rFonts w:ascii="Times New Roman" w:hAnsi="Times New Roman" w:cs="Times New Roman"/>
          <w:sz w:val="24"/>
          <w:szCs w:val="24"/>
        </w:rPr>
        <w:t xml:space="preserve">, </w:t>
      </w:r>
      <w:r>
        <w:rPr>
          <w:rFonts w:ascii="Times New Roman" w:hAnsi="Times New Roman" w:cs="Times New Roman"/>
          <w:i/>
          <w:sz w:val="24"/>
          <w:szCs w:val="24"/>
        </w:rPr>
        <w:t>Dennettia tripetalla</w:t>
      </w:r>
      <w:r>
        <w:rPr>
          <w:rFonts w:ascii="Times New Roman" w:hAnsi="Times New Roman" w:cs="Times New Roman"/>
          <w:sz w:val="24"/>
          <w:szCs w:val="24"/>
        </w:rPr>
        <w:t xml:space="preserve"> and </w:t>
      </w:r>
      <w:r>
        <w:rPr>
          <w:rFonts w:ascii="Times New Roman" w:hAnsi="Times New Roman" w:cs="Times New Roman"/>
          <w:i/>
          <w:sz w:val="24"/>
          <w:szCs w:val="24"/>
        </w:rPr>
        <w:t>Delonix regia</w:t>
      </w:r>
      <w:r>
        <w:rPr>
          <w:rFonts w:ascii="Times New Roman" w:hAnsi="Times New Roman" w:cs="Times New Roman"/>
          <w:sz w:val="24"/>
          <w:szCs w:val="24"/>
        </w:rPr>
        <w:t>. </w:t>
      </w:r>
      <w:r>
        <w:rPr>
          <w:rFonts w:ascii="Times New Roman" w:hAnsi="Times New Roman" w:cs="Times New Roman"/>
          <w:i/>
          <w:iCs/>
          <w:sz w:val="24"/>
          <w:szCs w:val="24"/>
        </w:rPr>
        <w:t>Asian J. Emerging Res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59-64.</w:t>
      </w:r>
    </w:p>
    <w:p w14:paraId="62E75EB6">
      <w:pPr>
        <w:spacing w:line="360" w:lineRule="auto"/>
        <w:jc w:val="both"/>
        <w:rPr>
          <w:rFonts w:ascii="Times New Roman" w:hAnsi="Times New Roman" w:cs="Times New Roman"/>
          <w:sz w:val="24"/>
          <w:szCs w:val="24"/>
        </w:rPr>
      </w:pPr>
      <w:r>
        <w:rPr>
          <w:rFonts w:ascii="Times New Roman" w:hAnsi="Times New Roman" w:cs="Times New Roman"/>
          <w:sz w:val="24"/>
          <w:szCs w:val="24"/>
        </w:rPr>
        <w:t>Pfeifer, L., Mueller, K. K., &amp; Classen, B. (2022). The cell wall of hornworts and liverworts: innovations in early land plant evolution?. </w:t>
      </w:r>
      <w:r>
        <w:rPr>
          <w:rFonts w:ascii="Times New Roman" w:hAnsi="Times New Roman" w:cs="Times New Roman"/>
          <w:i/>
          <w:iCs/>
          <w:sz w:val="24"/>
          <w:szCs w:val="24"/>
        </w:rPr>
        <w:t>Journal of Experimental Botany</w:t>
      </w:r>
      <w:r>
        <w:rPr>
          <w:rFonts w:ascii="Times New Roman" w:hAnsi="Times New Roman" w:cs="Times New Roman"/>
          <w:sz w:val="24"/>
          <w:szCs w:val="24"/>
        </w:rPr>
        <w:t>, </w:t>
      </w:r>
      <w:r>
        <w:rPr>
          <w:rFonts w:ascii="Times New Roman" w:hAnsi="Times New Roman" w:cs="Times New Roman"/>
          <w:i/>
          <w:iCs/>
          <w:sz w:val="24"/>
          <w:szCs w:val="24"/>
        </w:rPr>
        <w:t>73</w:t>
      </w:r>
      <w:r>
        <w:rPr>
          <w:rFonts w:ascii="Times New Roman" w:hAnsi="Times New Roman" w:cs="Times New Roman"/>
          <w:sz w:val="24"/>
          <w:szCs w:val="24"/>
        </w:rPr>
        <w:t>(13), 4454-4472.</w:t>
      </w:r>
    </w:p>
    <w:p w14:paraId="61296221">
      <w:pPr>
        <w:spacing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Salminen, A., Lehtonen, M., Suuronen, T., Kaarniranta, K., &amp; Huuskonen, J. (2008). Terpenoids: natural inhibitors of NF-κB signaling with anti-inflammatory and anticancer potential. </w:t>
      </w:r>
      <w:r>
        <w:rPr>
          <w:rFonts w:ascii="Times New Roman" w:hAnsi="Times New Roman" w:cs="Times New Roman"/>
          <w:i/>
          <w:iCs/>
          <w:sz w:val="24"/>
          <w:szCs w:val="24"/>
        </w:rPr>
        <w:t>Cellular and Molecular Life Sciences</w:t>
      </w:r>
      <w:r>
        <w:rPr>
          <w:rFonts w:ascii="Times New Roman" w:hAnsi="Times New Roman" w:cs="Times New Roman"/>
          <w:sz w:val="24"/>
          <w:szCs w:val="24"/>
        </w:rPr>
        <w:t>, </w:t>
      </w:r>
      <w:r>
        <w:rPr>
          <w:rFonts w:ascii="Times New Roman" w:hAnsi="Times New Roman" w:cs="Times New Roman"/>
          <w:i/>
          <w:iCs/>
          <w:sz w:val="24"/>
          <w:szCs w:val="24"/>
        </w:rPr>
        <w:t>65</w:t>
      </w:r>
      <w:r>
        <w:rPr>
          <w:rFonts w:ascii="Times New Roman" w:hAnsi="Times New Roman" w:cs="Times New Roman"/>
          <w:sz w:val="24"/>
          <w:szCs w:val="24"/>
        </w:rPr>
        <w:t>(19), 2979-2999.</w:t>
      </w:r>
      <w:commentRangeEnd w:id="17"/>
      <w:r>
        <w:commentReference w:id="17"/>
      </w:r>
    </w:p>
    <w:p w14:paraId="0BA66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Selvam, M. S., Tresina, P. S., Benjamin, J., &amp; Mohan, V. R. (2022). Assessment of phytochemical, FT-IR and GC-MS fingerprint profiling of marine angiosperms </w:t>
      </w:r>
      <w:r>
        <w:rPr>
          <w:rFonts w:ascii="Times New Roman" w:hAnsi="Times New Roman" w:cs="Times New Roman"/>
          <w:i/>
          <w:sz w:val="24"/>
          <w:szCs w:val="24"/>
        </w:rPr>
        <w:t>Enhalus acoroides</w:t>
      </w:r>
      <w:r>
        <w:rPr>
          <w:rFonts w:ascii="Times New Roman" w:hAnsi="Times New Roman" w:cs="Times New Roman"/>
          <w:sz w:val="24"/>
          <w:szCs w:val="24"/>
        </w:rPr>
        <w:t xml:space="preserve"> (Lf) Royle and </w:t>
      </w:r>
      <w:r>
        <w:rPr>
          <w:rFonts w:ascii="Times New Roman" w:hAnsi="Times New Roman" w:cs="Times New Roman"/>
          <w:i/>
          <w:sz w:val="24"/>
          <w:szCs w:val="24"/>
        </w:rPr>
        <w:t>Syringodium isoetifolium</w:t>
      </w:r>
      <w:r>
        <w:rPr>
          <w:rFonts w:ascii="Times New Roman" w:hAnsi="Times New Roman" w:cs="Times New Roman"/>
          <w:sz w:val="24"/>
          <w:szCs w:val="24"/>
        </w:rPr>
        <w:t xml:space="preserve"> (Asch) Dandy, Gulf of mannar Biosphere Reserve, Tamil nadu. </w:t>
      </w:r>
      <w:r>
        <w:rPr>
          <w:rFonts w:ascii="Times New Roman" w:hAnsi="Times New Roman" w:cs="Times New Roman"/>
          <w:i/>
          <w:iCs/>
          <w:sz w:val="24"/>
          <w:szCs w:val="24"/>
        </w:rPr>
        <w:t>Asian J. Biol. Life Sci.</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(2), 469.</w:t>
      </w:r>
    </w:p>
    <w:p w14:paraId="0A18E2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Sharma, R., Singh, S., Joshi, S., Nagaraju, G. P., Vats, S., &amp; Alam, A. (2022). Phyto-chemical profiling and bioactive potential of </w:t>
      </w:r>
      <w:r>
        <w:rPr>
          <w:rFonts w:ascii="Times New Roman" w:hAnsi="Times New Roman" w:cs="Times New Roman"/>
          <w:i/>
          <w:sz w:val="24"/>
          <w:szCs w:val="24"/>
        </w:rPr>
        <w:t>Plagiochasma rupstre</w:t>
      </w:r>
      <w:r>
        <w:rPr>
          <w:rFonts w:ascii="Times New Roman" w:hAnsi="Times New Roman" w:cs="Times New Roman"/>
          <w:sz w:val="24"/>
          <w:szCs w:val="24"/>
        </w:rPr>
        <w:t xml:space="preserve"> (JR Frost. And G. Frost) Steph., A Thalloid Liverwort. </w:t>
      </w:r>
      <w:r>
        <w:rPr>
          <w:rFonts w:ascii="Times New Roman" w:hAnsi="Times New Roman" w:cs="Times New Roman"/>
          <w:i/>
          <w:iCs/>
          <w:sz w:val="24"/>
          <w:szCs w:val="24"/>
        </w:rPr>
        <w:t>Ann Phytomed</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(1), 43-48.</w:t>
      </w:r>
    </w:p>
    <w:p w14:paraId="77A7CD9F">
      <w:pPr>
        <w:spacing w:line="360" w:lineRule="auto"/>
        <w:jc w:val="both"/>
        <w:rPr>
          <w:rFonts w:ascii="Times New Roman" w:hAnsi="Times New Roman" w:cs="Times New Roman"/>
          <w:sz w:val="24"/>
          <w:szCs w:val="24"/>
        </w:rPr>
      </w:pPr>
      <w:r>
        <w:rPr>
          <w:rFonts w:ascii="Times New Roman" w:hAnsi="Times New Roman" w:cs="Times New Roman"/>
          <w:sz w:val="24"/>
          <w:szCs w:val="24"/>
        </w:rPr>
        <w:t>Shawer, E. E. S., Sabae, S. Z., El-Gamal, A. D., &amp; Elsaied, H. E. (2022). Characterization of Bioactive Compounds with Antioxidant Activity and Antimicrobial Activity from Freshwater Cyanobacteria. </w:t>
      </w:r>
      <w:r>
        <w:rPr>
          <w:rFonts w:ascii="Times New Roman" w:hAnsi="Times New Roman" w:cs="Times New Roman"/>
          <w:i/>
          <w:iCs/>
          <w:sz w:val="24"/>
          <w:szCs w:val="24"/>
        </w:rPr>
        <w:t>Egyptian Journal of Chemistry</w:t>
      </w:r>
      <w:r>
        <w:rPr>
          <w:rFonts w:ascii="Times New Roman" w:hAnsi="Times New Roman" w:cs="Times New Roman"/>
          <w:sz w:val="24"/>
          <w:szCs w:val="24"/>
        </w:rPr>
        <w:t>, </w:t>
      </w:r>
      <w:r>
        <w:rPr>
          <w:rFonts w:ascii="Times New Roman" w:hAnsi="Times New Roman" w:cs="Times New Roman"/>
          <w:i/>
          <w:iCs/>
          <w:sz w:val="24"/>
          <w:szCs w:val="24"/>
        </w:rPr>
        <w:t>65</w:t>
      </w:r>
      <w:r>
        <w:rPr>
          <w:rFonts w:ascii="Times New Roman" w:hAnsi="Times New Roman" w:cs="Times New Roman"/>
          <w:sz w:val="24"/>
          <w:szCs w:val="24"/>
        </w:rPr>
        <w:t>(9), 723-735.</w:t>
      </w:r>
    </w:p>
    <w:p w14:paraId="7B885175">
      <w:pPr>
        <w:spacing w:line="360" w:lineRule="auto"/>
        <w:jc w:val="both"/>
        <w:rPr>
          <w:rFonts w:ascii="Times New Roman" w:hAnsi="Times New Roman" w:cs="Times New Roman"/>
          <w:sz w:val="24"/>
          <w:szCs w:val="24"/>
        </w:rPr>
      </w:pPr>
      <w:r>
        <w:rPr>
          <w:rFonts w:ascii="Times New Roman" w:hAnsi="Times New Roman" w:cs="Times New Roman"/>
          <w:sz w:val="24"/>
          <w:szCs w:val="24"/>
        </w:rPr>
        <w:t>Sianipar, N. F., Assidqi, K., Hadisaputri, Y. E., Salam, S., Tarigan, R., &amp; Purnamaningsih, R. (2021, July). Determination of bioactive compounds of superior mutant rodent tuber (</w:t>
      </w:r>
      <w:r>
        <w:rPr>
          <w:rFonts w:ascii="Times New Roman" w:hAnsi="Times New Roman" w:cs="Times New Roman"/>
          <w:i/>
          <w:sz w:val="24"/>
          <w:szCs w:val="24"/>
        </w:rPr>
        <w:t>Typhonium flagelliforme</w:t>
      </w:r>
      <w:r>
        <w:rPr>
          <w:rFonts w:ascii="Times New Roman" w:hAnsi="Times New Roman" w:cs="Times New Roman"/>
          <w:sz w:val="24"/>
          <w:szCs w:val="24"/>
        </w:rPr>
        <w:t>) in various fractions using GC-MS. In </w:t>
      </w:r>
      <w:r>
        <w:rPr>
          <w:rFonts w:ascii="Times New Roman" w:hAnsi="Times New Roman" w:cs="Times New Roman"/>
          <w:i/>
          <w:iCs/>
          <w:sz w:val="24"/>
          <w:szCs w:val="24"/>
        </w:rPr>
        <w:t>IOP Conference Series: Earth and Environmental Science</w:t>
      </w:r>
      <w:r>
        <w:rPr>
          <w:rFonts w:ascii="Times New Roman" w:hAnsi="Times New Roman" w:cs="Times New Roman"/>
          <w:sz w:val="24"/>
          <w:szCs w:val="24"/>
        </w:rPr>
        <w:t> (Vol. 794, No. 1, p. 012144). IOP Publishing.</w:t>
      </w:r>
    </w:p>
    <w:p w14:paraId="37A9E9B8">
      <w:pPr>
        <w:spacing w:line="360" w:lineRule="auto"/>
        <w:jc w:val="both"/>
        <w:rPr>
          <w:rFonts w:ascii="Times New Roman" w:hAnsi="Times New Roman" w:cs="Times New Roman"/>
          <w:sz w:val="24"/>
          <w:szCs w:val="24"/>
        </w:rPr>
      </w:pPr>
      <w:r>
        <w:rPr>
          <w:rFonts w:ascii="Times New Roman" w:hAnsi="Times New Roman" w:cs="Times New Roman"/>
          <w:sz w:val="24"/>
          <w:szCs w:val="24"/>
        </w:rPr>
        <w:t>Verma, R., Akanksha, K., Jha, S. K., &amp; Rani, L. (2023). Comparative studies of functional groups present in invasive and economically important plant leaf methanolic extracts by using FTIR spectroscopic analysis. </w:t>
      </w:r>
      <w:r>
        <w:rPr>
          <w:rFonts w:ascii="Times New Roman" w:hAnsi="Times New Roman" w:cs="Times New Roman"/>
          <w:i/>
          <w:iCs/>
          <w:sz w:val="24"/>
          <w:szCs w:val="24"/>
        </w:rPr>
        <w:t>GSC Biological and Pharmaceutical Sciences</w:t>
      </w:r>
      <w:r>
        <w:rPr>
          <w:rFonts w:ascii="Times New Roman" w:hAnsi="Times New Roman" w:cs="Times New Roman"/>
          <w:sz w:val="24"/>
          <w:szCs w:val="24"/>
        </w:rPr>
        <w:t>, </w:t>
      </w:r>
      <w:r>
        <w:rPr>
          <w:rFonts w:ascii="Times New Roman" w:hAnsi="Times New Roman" w:cs="Times New Roman"/>
          <w:i/>
          <w:iCs/>
          <w:sz w:val="24"/>
          <w:szCs w:val="24"/>
        </w:rPr>
        <w:t>23</w:t>
      </w:r>
      <w:r>
        <w:rPr>
          <w:rFonts w:ascii="Times New Roman" w:hAnsi="Times New Roman" w:cs="Times New Roman"/>
          <w:sz w:val="24"/>
          <w:szCs w:val="24"/>
        </w:rPr>
        <w:t>(3), 184-191.</w:t>
      </w:r>
    </w:p>
    <w:p w14:paraId="0C780732">
      <w:pPr>
        <w:spacing w:line="360" w:lineRule="auto"/>
        <w:jc w:val="both"/>
        <w:rPr>
          <w:rFonts w:ascii="Times New Roman" w:hAnsi="Times New Roman" w:cs="Times New Roman"/>
          <w:sz w:val="24"/>
          <w:szCs w:val="24"/>
          <w:lang w:val="en-US"/>
        </w:rPr>
      </w:pPr>
    </w:p>
    <w:p w14:paraId="599DCE07">
      <w:pPr>
        <w:spacing w:line="360" w:lineRule="auto"/>
        <w:jc w:val="both"/>
        <w:rPr>
          <w:rFonts w:ascii="Times New Roman" w:hAnsi="Times New Roman" w:cs="Times New Roman"/>
          <w:sz w:val="24"/>
          <w:szCs w:val="24"/>
          <w:lang w:val="en-US"/>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BDULLAHI MOHAMMED" w:date="2025-09-01T14:29:10Z" w:initials="">
    <w:p w14:paraId="0DA71A69">
      <w:pPr>
        <w:pStyle w:val="14"/>
        <w:rPr>
          <w:rFonts w:hint="default"/>
          <w:lang w:val="en-US"/>
        </w:rPr>
      </w:pPr>
      <w:r>
        <w:rPr>
          <w:rFonts w:hint="default"/>
          <w:lang w:val="en-US"/>
        </w:rPr>
        <w:t>There is need to  modify this title</w:t>
      </w:r>
    </w:p>
  </w:comment>
  <w:comment w:id="1" w:author="ABDULLAHI MOHAMMED" w:date="2025-09-01T10:28:51Z" w:initials="">
    <w:p w14:paraId="43C7B79F">
      <w:pPr>
        <w:pStyle w:val="14"/>
        <w:rPr>
          <w:rFonts w:hint="default"/>
          <w:lang w:val="en-US"/>
        </w:rPr>
      </w:pPr>
      <w:r>
        <w:rPr>
          <w:rFonts w:hint="default"/>
          <w:lang w:val="en-US"/>
        </w:rPr>
        <w:t>Remove or replace with plant</w:t>
      </w:r>
    </w:p>
  </w:comment>
  <w:comment w:id="2" w:author="ABDULLAHI MOHAMMED" w:date="2025-09-01T10:36:00Z" w:initials="">
    <w:p w14:paraId="45E2F92A">
      <w:pPr>
        <w:pStyle w:val="14"/>
        <w:rPr>
          <w:rFonts w:hint="default"/>
          <w:lang w:val="en-US"/>
        </w:rPr>
      </w:pPr>
      <w:r>
        <w:rPr>
          <w:rFonts w:hint="default"/>
          <w:lang w:val="en-US"/>
        </w:rPr>
        <w:t>Pharcological researchers are becoming more interested in this plant because of its potential antimicrobial, antioxidant and anti-inflammatory properties.</w:t>
      </w:r>
    </w:p>
  </w:comment>
  <w:comment w:id="3" w:author="ABDULLAHI MOHAMMED" w:date="2025-09-01T10:41:55Z" w:initials="">
    <w:p w14:paraId="28BA6AFE">
      <w:pPr>
        <w:pStyle w:val="14"/>
        <w:rPr>
          <w:rFonts w:hint="default"/>
          <w:lang w:val="en-US"/>
        </w:rPr>
      </w:pPr>
      <w:r>
        <w:rPr>
          <w:rFonts w:hint="default"/>
          <w:lang w:val="en-US"/>
        </w:rPr>
        <w:t>There should be a reference here</w:t>
      </w:r>
    </w:p>
  </w:comment>
  <w:comment w:id="4" w:author="ABDULLAHI MOHAMMED" w:date="2025-09-01T10:43:16Z" w:initials="">
    <w:p w14:paraId="080A2683">
      <w:pPr>
        <w:pStyle w:val="14"/>
        <w:rPr>
          <w:rFonts w:hint="default"/>
          <w:lang w:val="en-US"/>
        </w:rPr>
      </w:pPr>
      <w:r>
        <w:rPr>
          <w:rFonts w:hint="default"/>
          <w:lang w:val="en-US"/>
        </w:rPr>
        <w:t>These compounds may be responsible for the plants therapeutic potential. If this is your own view about the plant, then remove the citation.</w:t>
      </w:r>
    </w:p>
  </w:comment>
  <w:comment w:id="5" w:author="ABDULLAHI MOHAMMED" w:date="2025-09-01T10:46:00Z" w:initials="">
    <w:p w14:paraId="4F0A3EBC">
      <w:pPr>
        <w:pStyle w:val="14"/>
        <w:rPr>
          <w:rFonts w:hint="default"/>
          <w:lang w:val="en-US"/>
        </w:rPr>
      </w:pPr>
      <w:r>
        <w:rPr>
          <w:rFonts w:hint="default"/>
          <w:lang w:val="en-US"/>
        </w:rPr>
        <w:t>This is good because it is qualifying and confirming the above sentence. Although, it is not backed by any citation. Please back it up with a citation. If possible, talk about current works that supported your facts.</w:t>
      </w:r>
    </w:p>
  </w:comment>
  <w:comment w:id="6" w:author="ABDULLAHI MOHAMMED" w:date="2025-09-01T10:50:29Z" w:initials="">
    <w:p w14:paraId="22587D65">
      <w:pPr>
        <w:pStyle w:val="14"/>
        <w:rPr>
          <w:rFonts w:hint="default"/>
          <w:lang w:val="en-US"/>
        </w:rPr>
      </w:pPr>
      <w:r>
        <w:rPr>
          <w:rFonts w:hint="default"/>
          <w:lang w:val="en-US"/>
        </w:rPr>
        <w:t>This is why you should do a small literature review of works done on the plant here to show the significance of this research work.</w:t>
      </w:r>
    </w:p>
  </w:comment>
  <w:comment w:id="7" w:author="ABDULLAHI MOHAMMED" w:date="2025-09-01T11:46:07Z" w:initials="">
    <w:p w14:paraId="5E269872">
      <w:pPr>
        <w:pStyle w:val="14"/>
      </w:pPr>
      <w:r>
        <w:annotationRef/>
      </w:r>
    </w:p>
  </w:comment>
  <w:comment w:id="8" w:author="ABDULLAHI MOHAMMED" w:date="2025-09-01T11:45:46Z" w:initials="">
    <w:p w14:paraId="68186E4B">
      <w:pPr>
        <w:pStyle w:val="14"/>
        <w:rPr>
          <w:rFonts w:hint="default"/>
          <w:lang w:val="en-US"/>
        </w:rPr>
      </w:pPr>
      <w:r>
        <w:rPr>
          <w:rFonts w:hint="default"/>
          <w:lang w:val="en-US"/>
        </w:rPr>
        <w:t>What is the difference between goal and aim, and which one should come first and which do you want to achieve in this work???</w:t>
      </w:r>
    </w:p>
  </w:comment>
  <w:comment w:id="9" w:author="ABDULLAHI MOHAMMED" w:date="2025-09-01T11:49:33Z" w:initials="">
    <w:p w14:paraId="758AED13">
      <w:pPr>
        <w:pStyle w:val="14"/>
        <w:rPr>
          <w:rFonts w:hint="default"/>
          <w:lang w:val="en-US"/>
        </w:rPr>
      </w:pPr>
      <w:r>
        <w:rPr>
          <w:rFonts w:hint="default"/>
          <w:lang w:val="en-US"/>
        </w:rPr>
        <w:t>This makes more sense than the above sentences</w:t>
      </w:r>
    </w:p>
  </w:comment>
  <w:comment w:id="10" w:author="ABDULLAHI MOHAMMED" w:date="2025-09-01T12:12:16Z" w:initials="">
    <w:p w14:paraId="3DEA5519">
      <w:pPr>
        <w:pStyle w:val="14"/>
        <w:rPr>
          <w:rFonts w:hint="default"/>
          <w:lang w:val="en-US"/>
        </w:rPr>
      </w:pPr>
      <w:r>
        <w:rPr>
          <w:rFonts w:hint="default"/>
          <w:lang w:val="en-US"/>
        </w:rPr>
        <w:t>The title and the sentence are at par. Under this title you should tell us how and where do you collect the sample. How do you prepare the sample for extraction. Here, you are suppose to avail us with the area the plant was collected, how it was identified, and if possible the coordinate of the location of where the plant was collected……….</w:t>
      </w:r>
    </w:p>
  </w:comment>
  <w:comment w:id="11" w:author="ABDULLAHI MOHAMMED" w:date="2025-09-01T12:35:09Z" w:initials="">
    <w:p w14:paraId="69D2178B">
      <w:pPr>
        <w:pStyle w:val="14"/>
        <w:rPr>
          <w:rFonts w:hint="default"/>
          <w:lang w:val="en-US"/>
        </w:rPr>
      </w:pPr>
      <w:r>
        <w:rPr>
          <w:rFonts w:hint="default"/>
          <w:lang w:val="en-US"/>
        </w:rPr>
        <w:t>is this necessary??</w:t>
      </w:r>
    </w:p>
  </w:comment>
  <w:comment w:id="12" w:author="ABDULLAHI MOHAMMED" w:date="2025-09-01T12:37:12Z" w:initials="">
    <w:p w14:paraId="04411792">
      <w:pPr>
        <w:pStyle w:val="14"/>
        <w:rPr>
          <w:rFonts w:hint="default"/>
          <w:lang w:val="en-US"/>
        </w:rPr>
      </w:pPr>
      <w:r>
        <w:rPr>
          <w:rFonts w:hint="default"/>
          <w:lang w:val="en-US"/>
        </w:rPr>
        <w:t>Why the quotation mark??</w:t>
      </w:r>
    </w:p>
  </w:comment>
  <w:comment w:id="14" w:author="ABDULLAHI MOHAMMED" w:date="2025-09-01T12:38:04Z" w:initials="">
    <w:p w14:paraId="0172AA09">
      <w:pPr>
        <w:pStyle w:val="14"/>
        <w:rPr>
          <w:rFonts w:hint="default"/>
          <w:lang w:val="en-US"/>
        </w:rPr>
      </w:pPr>
      <w:r>
        <w:rPr>
          <w:rFonts w:hint="default"/>
          <w:lang w:val="en-US"/>
        </w:rPr>
        <w:t>Chemical composition of what??</w:t>
      </w:r>
    </w:p>
  </w:comment>
  <w:comment w:id="13" w:author="ABDULLAHI MOHAMMED" w:date="2025-09-01T12:40:03Z" w:initials="">
    <w:p w14:paraId="3514AFAD">
      <w:pPr>
        <w:pStyle w:val="14"/>
        <w:rPr>
          <w:rFonts w:hint="default"/>
          <w:lang w:val="en-US"/>
        </w:rPr>
      </w:pPr>
      <w:r>
        <w:rPr>
          <w:rFonts w:hint="default"/>
          <w:lang w:val="en-US"/>
        </w:rPr>
        <w:t>We got details of the machine that was used in the analysis and its condition before the analysis. However, not a single sentence mentioned the amount of the sample injected for analysis.???</w:t>
      </w:r>
    </w:p>
  </w:comment>
  <w:comment w:id="15" w:author="ABDULLAHI MOHAMMED" w:date="2025-09-01T12:44:59Z" w:initials="">
    <w:p w14:paraId="30280544">
      <w:pPr>
        <w:pStyle w:val="14"/>
        <w:rPr>
          <w:rFonts w:hint="default"/>
          <w:lang w:val="en-US"/>
        </w:rPr>
      </w:pPr>
      <w:r>
        <w:rPr>
          <w:rFonts w:hint="default"/>
          <w:lang w:val="en-US"/>
        </w:rPr>
        <w:t>This result was properly presented but not discussed. This sentence “</w:t>
      </w:r>
      <w:r>
        <w:rPr>
          <w:rFonts w:ascii="Times New Roman" w:hAnsi="Times New Roman" w:cs="Times New Roman"/>
          <w:sz w:val="24"/>
          <w:szCs w:val="24"/>
        </w:rPr>
        <w:t xml:space="preserve">The presence of secondary metabolites is supported by these spectral features (Muhamad </w:t>
      </w:r>
      <w:r>
        <w:rPr>
          <w:rFonts w:ascii="Times New Roman" w:hAnsi="Times New Roman" w:cs="Times New Roman"/>
          <w:i/>
          <w:iCs/>
          <w:sz w:val="24"/>
          <w:szCs w:val="24"/>
        </w:rPr>
        <w:t>et al.,</w:t>
      </w:r>
      <w:r>
        <w:rPr>
          <w:rFonts w:ascii="Times New Roman" w:hAnsi="Times New Roman" w:cs="Times New Roman"/>
          <w:sz w:val="24"/>
          <w:szCs w:val="24"/>
        </w:rPr>
        <w:t xml:space="preserve"> 2017; Alamgir, 2018)</w:t>
      </w:r>
      <w:r>
        <w:rPr>
          <w:rFonts w:hint="default" w:ascii="Times New Roman" w:hAnsi="Times New Roman" w:cs="Times New Roman"/>
          <w:sz w:val="24"/>
          <w:szCs w:val="24"/>
          <w:lang w:val="en-US"/>
        </w:rPr>
        <w:t xml:space="preserve">” </w:t>
      </w:r>
      <w:r>
        <w:rPr>
          <w:rFonts w:hint="default"/>
          <w:lang w:val="en-US"/>
        </w:rPr>
        <w:t>does not sufficiently discuss the result presented. The possible compounds detected  by the peaks were not mentioned. Relating does peaks with previous works may reveal compounds detected in addition to the functional groups.</w:t>
      </w:r>
    </w:p>
  </w:comment>
  <w:comment w:id="16" w:author="ABDULLAHI MOHAMMED" w:date="2025-09-01T12:58:22Z" w:initials="">
    <w:p w14:paraId="7B86FA21">
      <w:pPr>
        <w:pStyle w:val="14"/>
        <w:rPr>
          <w:rFonts w:hint="default"/>
          <w:lang w:val="en-US"/>
        </w:rPr>
      </w:pPr>
      <w:r>
        <w:rPr>
          <w:rFonts w:hint="default"/>
          <w:lang w:val="en-US"/>
        </w:rPr>
        <w:t>Is not clear??</w:t>
      </w:r>
    </w:p>
  </w:comment>
  <w:comment w:id="17" w:author="ABDULLAHI MOHAMMED" w:date="2025-09-01T14:01:08Z" w:initials="">
    <w:p w14:paraId="3F2E2317">
      <w:pPr>
        <w:pStyle w:val="14"/>
        <w:rPr>
          <w:rFonts w:hint="default"/>
          <w:lang w:val="en-US"/>
        </w:rPr>
      </w:pPr>
      <w:r>
        <w:rPr>
          <w:rFonts w:hint="default"/>
          <w:lang w:val="en-US"/>
        </w:rPr>
        <w:t>This reference is too old to be cited in 2025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A71A69" w15:done="0"/>
  <w15:commentEx w15:paraId="43C7B79F" w15:done="0"/>
  <w15:commentEx w15:paraId="45E2F92A" w15:done="0"/>
  <w15:commentEx w15:paraId="28BA6AFE" w15:done="0"/>
  <w15:commentEx w15:paraId="080A2683" w15:done="0"/>
  <w15:commentEx w15:paraId="4F0A3EBC" w15:done="0"/>
  <w15:commentEx w15:paraId="22587D65" w15:done="0"/>
  <w15:commentEx w15:paraId="5E269872" w15:done="0"/>
  <w15:commentEx w15:paraId="68186E4B" w15:done="0"/>
  <w15:commentEx w15:paraId="758AED13" w15:done="0"/>
  <w15:commentEx w15:paraId="3DEA5519" w15:done="0"/>
  <w15:commentEx w15:paraId="69D2178B" w15:done="0"/>
  <w15:commentEx w15:paraId="04411792" w15:done="0"/>
  <w15:commentEx w15:paraId="0172AA09" w15:done="0"/>
  <w15:commentEx w15:paraId="3514AFAD" w15:done="0"/>
  <w15:commentEx w15:paraId="30280544" w15:done="0"/>
  <w15:commentEx w15:paraId="7B86FA21" w15:done="0"/>
  <w15:commentEx w15:paraId="3F2E23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4C2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E53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862DA">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D150F">
    <w:pPr>
      <w:pStyle w:val="16"/>
    </w:pPr>
    <w:r>
      <w:pict>
        <v:shape id="PowerPlusWaterMarkObject326158861" o:spid="_x0000_s2051" o:spt="136" type="#_x0000_t136" style="position:absolute;left:0pt;height:100.45pt;width:535.8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FE64">
    <w:pPr>
      <w:pStyle w:val="16"/>
    </w:pPr>
    <w:r>
      <w:pict>
        <v:shape id="PowerPlusWaterMarkObject326158860" o:spid="_x0000_s2050"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8463">
    <w:pPr>
      <w:pStyle w:val="16"/>
    </w:pPr>
    <w:r>
      <w:pict>
        <v:shape id="PowerPlusWaterMarkObject326158859" o:spid="_x0000_s204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82A54"/>
    <w:multiLevelType w:val="multilevel"/>
    <w:tmpl w:val="08182A54"/>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DULLAHI MOHAMMED">
    <w15:presenceInfo w15:providerId="WPS Office" w15:userId="2496368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7"/>
    <w:rsid w:val="000378B3"/>
    <w:rsid w:val="00045904"/>
    <w:rsid w:val="00054BFC"/>
    <w:rsid w:val="000734CA"/>
    <w:rsid w:val="000A2050"/>
    <w:rsid w:val="000B2317"/>
    <w:rsid w:val="000B24A2"/>
    <w:rsid w:val="000C1F13"/>
    <w:rsid w:val="000E6012"/>
    <w:rsid w:val="000F3E11"/>
    <w:rsid w:val="00122371"/>
    <w:rsid w:val="00152A01"/>
    <w:rsid w:val="00165A49"/>
    <w:rsid w:val="0016760B"/>
    <w:rsid w:val="00172569"/>
    <w:rsid w:val="001B0AA0"/>
    <w:rsid w:val="001C729E"/>
    <w:rsid w:val="001C76F5"/>
    <w:rsid w:val="001E7D7A"/>
    <w:rsid w:val="002234E8"/>
    <w:rsid w:val="00250280"/>
    <w:rsid w:val="00267AAC"/>
    <w:rsid w:val="0027323E"/>
    <w:rsid w:val="00273669"/>
    <w:rsid w:val="002804FF"/>
    <w:rsid w:val="0028059C"/>
    <w:rsid w:val="002A328B"/>
    <w:rsid w:val="002C6B96"/>
    <w:rsid w:val="00356D07"/>
    <w:rsid w:val="00366915"/>
    <w:rsid w:val="0039753E"/>
    <w:rsid w:val="003B0C0B"/>
    <w:rsid w:val="003B4AE4"/>
    <w:rsid w:val="003D06F5"/>
    <w:rsid w:val="003D19A7"/>
    <w:rsid w:val="003D5A98"/>
    <w:rsid w:val="003E6047"/>
    <w:rsid w:val="003F1C41"/>
    <w:rsid w:val="0040078D"/>
    <w:rsid w:val="00435A88"/>
    <w:rsid w:val="00467D0E"/>
    <w:rsid w:val="0047747B"/>
    <w:rsid w:val="004B5685"/>
    <w:rsid w:val="004E3532"/>
    <w:rsid w:val="004F6C40"/>
    <w:rsid w:val="00535FB7"/>
    <w:rsid w:val="00572AC0"/>
    <w:rsid w:val="00585607"/>
    <w:rsid w:val="00593760"/>
    <w:rsid w:val="005A25CC"/>
    <w:rsid w:val="005C19FA"/>
    <w:rsid w:val="005E0698"/>
    <w:rsid w:val="00615885"/>
    <w:rsid w:val="006246AA"/>
    <w:rsid w:val="006268F8"/>
    <w:rsid w:val="00652F55"/>
    <w:rsid w:val="00653756"/>
    <w:rsid w:val="00683715"/>
    <w:rsid w:val="00691D1E"/>
    <w:rsid w:val="006B356B"/>
    <w:rsid w:val="006C0B57"/>
    <w:rsid w:val="007406FE"/>
    <w:rsid w:val="007418B3"/>
    <w:rsid w:val="0077796B"/>
    <w:rsid w:val="007A50E5"/>
    <w:rsid w:val="007A5CD6"/>
    <w:rsid w:val="007C2E90"/>
    <w:rsid w:val="007D031B"/>
    <w:rsid w:val="007D78D5"/>
    <w:rsid w:val="007E783D"/>
    <w:rsid w:val="007F419B"/>
    <w:rsid w:val="00844F97"/>
    <w:rsid w:val="00855FA9"/>
    <w:rsid w:val="00866E24"/>
    <w:rsid w:val="00873CD2"/>
    <w:rsid w:val="00873D2C"/>
    <w:rsid w:val="00874ACF"/>
    <w:rsid w:val="00891F5E"/>
    <w:rsid w:val="008B5C3B"/>
    <w:rsid w:val="008C6BC6"/>
    <w:rsid w:val="008F58E7"/>
    <w:rsid w:val="008F7880"/>
    <w:rsid w:val="0090537E"/>
    <w:rsid w:val="00931B0B"/>
    <w:rsid w:val="00931E5F"/>
    <w:rsid w:val="00953E8A"/>
    <w:rsid w:val="009756CF"/>
    <w:rsid w:val="00992AE6"/>
    <w:rsid w:val="009E2737"/>
    <w:rsid w:val="00A05C33"/>
    <w:rsid w:val="00A37C96"/>
    <w:rsid w:val="00A43C48"/>
    <w:rsid w:val="00A45495"/>
    <w:rsid w:val="00A45FF4"/>
    <w:rsid w:val="00A76032"/>
    <w:rsid w:val="00A867B5"/>
    <w:rsid w:val="00AA01D4"/>
    <w:rsid w:val="00AD54D9"/>
    <w:rsid w:val="00B30A8A"/>
    <w:rsid w:val="00B61481"/>
    <w:rsid w:val="00B90B18"/>
    <w:rsid w:val="00BC35BC"/>
    <w:rsid w:val="00BF5C0D"/>
    <w:rsid w:val="00C03D0A"/>
    <w:rsid w:val="00C51C0A"/>
    <w:rsid w:val="00C91434"/>
    <w:rsid w:val="00CB1F2E"/>
    <w:rsid w:val="00D07729"/>
    <w:rsid w:val="00D131C8"/>
    <w:rsid w:val="00D2588C"/>
    <w:rsid w:val="00D359BB"/>
    <w:rsid w:val="00D62243"/>
    <w:rsid w:val="00D72C5B"/>
    <w:rsid w:val="00D81256"/>
    <w:rsid w:val="00DA6A8E"/>
    <w:rsid w:val="00E14041"/>
    <w:rsid w:val="00E4387D"/>
    <w:rsid w:val="00E51020"/>
    <w:rsid w:val="00E804A0"/>
    <w:rsid w:val="00ED1A6F"/>
    <w:rsid w:val="00EF27C4"/>
    <w:rsid w:val="00F15C08"/>
    <w:rsid w:val="00F34CF4"/>
    <w:rsid w:val="00F460FB"/>
    <w:rsid w:val="00F567C2"/>
    <w:rsid w:val="00F9638B"/>
    <w:rsid w:val="00FC6939"/>
    <w:rsid w:val="00FD20C5"/>
    <w:rsid w:val="00FF6008"/>
    <w:rsid w:val="1EE4793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unhideWhenUsed/>
    <w:uiPriority w:val="99"/>
    <w:pPr>
      <w:spacing w:after="0" w:line="240" w:lineRule="auto"/>
    </w:pPr>
    <w:rPr>
      <w:rFonts w:ascii="Tahoma" w:hAnsi="Tahoma" w:cs="Tahoma"/>
      <w:sz w:val="16"/>
      <w:szCs w:val="16"/>
    </w:rPr>
  </w:style>
  <w:style w:type="paragraph" w:styleId="14">
    <w:name w:val="annotation text"/>
    <w:basedOn w:val="1"/>
    <w:semiHidden/>
    <w:unhideWhenUsed/>
    <w:uiPriority w:val="99"/>
    <w:pPr>
      <w:jc w:val="left"/>
    </w:pPr>
  </w:style>
  <w:style w:type="paragraph" w:styleId="15">
    <w:name w:val="footer"/>
    <w:basedOn w:val="1"/>
    <w:link w:val="41"/>
    <w:unhideWhenUsed/>
    <w:uiPriority w:val="99"/>
    <w:pPr>
      <w:tabs>
        <w:tab w:val="center" w:pos="4680"/>
        <w:tab w:val="right" w:pos="9360"/>
      </w:tabs>
      <w:spacing w:after="0" w:line="240" w:lineRule="auto"/>
    </w:pPr>
  </w:style>
  <w:style w:type="paragraph" w:styleId="16">
    <w:name w:val="header"/>
    <w:basedOn w:val="1"/>
    <w:link w:val="40"/>
    <w:unhideWhenUsed/>
    <w:uiPriority w:val="99"/>
    <w:pPr>
      <w:tabs>
        <w:tab w:val="center" w:pos="4680"/>
        <w:tab w:val="right" w:pos="9360"/>
      </w:tabs>
      <w:spacing w:after="0" w:line="240" w:lineRule="auto"/>
    </w:pPr>
  </w:style>
  <w:style w:type="character" w:styleId="17">
    <w:name w:val="Hyperlink"/>
    <w:basedOn w:val="11"/>
    <w:semiHidden/>
    <w:unhideWhenUsed/>
    <w:uiPriority w:val="99"/>
    <w:rPr>
      <w:color w:val="0563C1"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uiPriority w:val="39"/>
    <w:pPr>
      <w:spacing w:after="0" w:line="240" w:lineRule="auto"/>
    </w:pPr>
    <w:rPr>
      <w:rFonts w:ascii="Times New Roman" w:hAnsi="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Balloon Text Char"/>
    <w:basedOn w:val="11"/>
    <w:link w:val="13"/>
    <w:semiHidden/>
    <w:uiPriority w:val="99"/>
    <w:rPr>
      <w:rFonts w:ascii="Tahoma" w:hAnsi="Tahoma" w:cs="Tahoma"/>
      <w:sz w:val="16"/>
      <w:szCs w:val="16"/>
    </w:rPr>
  </w:style>
  <w:style w:type="character" w:customStyle="1" w:styleId="40">
    <w:name w:val="Header Char"/>
    <w:basedOn w:val="11"/>
    <w:link w:val="16"/>
    <w:uiPriority w:val="99"/>
  </w:style>
  <w:style w:type="character" w:customStyle="1" w:styleId="41">
    <w:name w:val="Footer Char"/>
    <w:basedOn w:val="11"/>
    <w:link w:val="1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MLSU\Research%20Data\UV%20visible%20spectro\P%202%20and%20P%203%20Hexane\Hexa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53149606299"/>
          <c:y val="0.171712962962963"/>
          <c:w val="0.777962379702537"/>
          <c:h val="0.586628390201225"/>
        </c:manualLayout>
      </c:layout>
      <c:lineChart>
        <c:grouping val="standard"/>
        <c:varyColors val="0"/>
        <c:ser>
          <c:idx val="0"/>
          <c:order val="0"/>
          <c:spPr>
            <a:ln w="6350" cap="rnd" cmpd="sng" algn="ctr">
              <a:solidFill>
                <a:schemeClr val="accent1">
                  <a:lumMod val="75000"/>
                </a:schemeClr>
              </a:solidFill>
              <a:prstDash val="solid"/>
              <a:round/>
            </a:ln>
            <a:effectLst/>
          </c:spPr>
          <c:marker>
            <c:symbol val="none"/>
          </c:marker>
          <c:dLbls>
            <c:delete val="1"/>
          </c:dLbls>
          <c:cat>
            <c:numRef>
              <c:f>Sheet2!$P$1:$P$1001</c:f>
              <c:numCache>
                <c:formatCode>General</c:formatCode>
                <c:ptCount val="1001"/>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666.5</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c:v>
                </c:pt>
                <c:pt idx="948">
                  <c:v>674</c:v>
                </c:pt>
                <c:pt idx="949">
                  <c:v>674.5</c:v>
                </c:pt>
                <c:pt idx="950">
                  <c:v>675</c:v>
                </c:pt>
                <c:pt idx="951">
                  <c:v>675.5</c:v>
                </c:pt>
                <c:pt idx="952">
                  <c:v>676</c:v>
                </c:pt>
                <c:pt idx="953">
                  <c:v>676.5</c:v>
                </c:pt>
                <c:pt idx="954">
                  <c:v>677</c:v>
                </c:pt>
                <c:pt idx="955">
                  <c:v>677.5</c:v>
                </c:pt>
                <c:pt idx="956">
                  <c:v>678</c:v>
                </c:pt>
                <c:pt idx="957">
                  <c:v>678.5</c:v>
                </c:pt>
                <c:pt idx="958">
                  <c:v>679</c:v>
                </c:pt>
                <c:pt idx="959">
                  <c:v>679.5</c:v>
                </c:pt>
                <c:pt idx="960">
                  <c:v>680</c:v>
                </c:pt>
                <c:pt idx="961">
                  <c:v>680.5</c:v>
                </c:pt>
                <c:pt idx="962">
                  <c:v>681</c:v>
                </c:pt>
                <c:pt idx="963">
                  <c:v>681.5</c:v>
                </c:pt>
                <c:pt idx="964">
                  <c:v>682</c:v>
                </c:pt>
                <c:pt idx="965">
                  <c:v>682.5</c:v>
                </c:pt>
                <c:pt idx="966">
                  <c:v>683</c:v>
                </c:pt>
                <c:pt idx="967">
                  <c:v>683.5</c:v>
                </c:pt>
                <c:pt idx="968">
                  <c:v>684</c:v>
                </c:pt>
                <c:pt idx="969">
                  <c:v>684.5</c:v>
                </c:pt>
                <c:pt idx="970">
                  <c:v>685</c:v>
                </c:pt>
                <c:pt idx="971">
                  <c:v>685.5</c:v>
                </c:pt>
                <c:pt idx="972">
                  <c:v>686</c:v>
                </c:pt>
                <c:pt idx="973">
                  <c:v>686.5</c:v>
                </c:pt>
                <c:pt idx="974">
                  <c:v>687</c:v>
                </c:pt>
                <c:pt idx="975">
                  <c:v>687.5</c:v>
                </c:pt>
                <c:pt idx="976">
                  <c:v>688</c:v>
                </c:pt>
                <c:pt idx="977">
                  <c:v>688.5</c:v>
                </c:pt>
                <c:pt idx="978">
                  <c:v>689</c:v>
                </c:pt>
                <c:pt idx="979">
                  <c:v>689.5</c:v>
                </c:pt>
                <c:pt idx="980">
                  <c:v>690</c:v>
                </c:pt>
                <c:pt idx="981">
                  <c:v>690.5</c:v>
                </c:pt>
                <c:pt idx="982">
                  <c:v>691</c:v>
                </c:pt>
                <c:pt idx="983">
                  <c:v>691.5</c:v>
                </c:pt>
                <c:pt idx="984">
                  <c:v>692</c:v>
                </c:pt>
                <c:pt idx="985">
                  <c:v>692.5</c:v>
                </c:pt>
                <c:pt idx="986">
                  <c:v>693</c:v>
                </c:pt>
                <c:pt idx="987">
                  <c:v>693.5</c:v>
                </c:pt>
                <c:pt idx="988">
                  <c:v>694</c:v>
                </c:pt>
                <c:pt idx="989">
                  <c:v>694.5</c:v>
                </c:pt>
                <c:pt idx="990">
                  <c:v>695</c:v>
                </c:pt>
                <c:pt idx="991">
                  <c:v>695.5</c:v>
                </c:pt>
                <c:pt idx="992">
                  <c:v>696</c:v>
                </c:pt>
                <c:pt idx="993">
                  <c:v>696.5</c:v>
                </c:pt>
                <c:pt idx="994">
                  <c:v>697</c:v>
                </c:pt>
                <c:pt idx="995">
                  <c:v>697.5</c:v>
                </c:pt>
                <c:pt idx="996">
                  <c:v>698</c:v>
                </c:pt>
                <c:pt idx="997">
                  <c:v>698.5</c:v>
                </c:pt>
                <c:pt idx="998">
                  <c:v>699</c:v>
                </c:pt>
                <c:pt idx="999">
                  <c:v>699.5</c:v>
                </c:pt>
                <c:pt idx="1000">
                  <c:v>700</c:v>
                </c:pt>
              </c:numCache>
            </c:numRef>
          </c:cat>
          <c:val>
            <c:numRef>
              <c:f>Sheet2!$Q$1:$Q$1001</c:f>
              <c:numCache>
                <c:formatCode>General</c:formatCode>
                <c:ptCount val="1001"/>
                <c:pt idx="0">
                  <c:v>4.098</c:v>
                </c:pt>
                <c:pt idx="1">
                  <c:v>4.084</c:v>
                </c:pt>
                <c:pt idx="2">
                  <c:v>4.029</c:v>
                </c:pt>
                <c:pt idx="3">
                  <c:v>4.045</c:v>
                </c:pt>
                <c:pt idx="4">
                  <c:v>1.7482</c:v>
                </c:pt>
                <c:pt idx="5">
                  <c:v>1.2974</c:v>
                </c:pt>
                <c:pt idx="6">
                  <c:v>1.4091</c:v>
                </c:pt>
                <c:pt idx="7">
                  <c:v>1.3882</c:v>
                </c:pt>
                <c:pt idx="8">
                  <c:v>1.3137</c:v>
                </c:pt>
                <c:pt idx="9">
                  <c:v>1.357</c:v>
                </c:pt>
                <c:pt idx="10">
                  <c:v>1.4992</c:v>
                </c:pt>
                <c:pt idx="11">
                  <c:v>1.5168</c:v>
                </c:pt>
                <c:pt idx="12">
                  <c:v>1.7236</c:v>
                </c:pt>
                <c:pt idx="13">
                  <c:v>1.652</c:v>
                </c:pt>
                <c:pt idx="14">
                  <c:v>1.9073</c:v>
                </c:pt>
                <c:pt idx="15">
                  <c:v>2.2179</c:v>
                </c:pt>
                <c:pt idx="16">
                  <c:v>4.034</c:v>
                </c:pt>
                <c:pt idx="17">
                  <c:v>4.021</c:v>
                </c:pt>
                <c:pt idx="18">
                  <c:v>4.006</c:v>
                </c:pt>
                <c:pt idx="19">
                  <c:v>4.004</c:v>
                </c:pt>
                <c:pt idx="20">
                  <c:v>4.095</c:v>
                </c:pt>
                <c:pt idx="21">
                  <c:v>4.039</c:v>
                </c:pt>
                <c:pt idx="22">
                  <c:v>4.076</c:v>
                </c:pt>
                <c:pt idx="23">
                  <c:v>2.3469</c:v>
                </c:pt>
                <c:pt idx="24">
                  <c:v>2.2057</c:v>
                </c:pt>
                <c:pt idx="25">
                  <c:v>2.2241</c:v>
                </c:pt>
                <c:pt idx="26">
                  <c:v>2.1352</c:v>
                </c:pt>
                <c:pt idx="27">
                  <c:v>2.1711</c:v>
                </c:pt>
                <c:pt idx="28">
                  <c:v>2.202</c:v>
                </c:pt>
                <c:pt idx="29">
                  <c:v>2.2289</c:v>
                </c:pt>
                <c:pt idx="30">
                  <c:v>2.2674</c:v>
                </c:pt>
                <c:pt idx="31">
                  <c:v>2.2908</c:v>
                </c:pt>
                <c:pt idx="32">
                  <c:v>2.3043</c:v>
                </c:pt>
                <c:pt idx="33">
                  <c:v>2.4552</c:v>
                </c:pt>
                <c:pt idx="34">
                  <c:v>2.4765</c:v>
                </c:pt>
                <c:pt idx="35">
                  <c:v>2.4914</c:v>
                </c:pt>
                <c:pt idx="36">
                  <c:v>4</c:v>
                </c:pt>
                <c:pt idx="37">
                  <c:v>2.4113</c:v>
                </c:pt>
                <c:pt idx="38">
                  <c:v>2.3255</c:v>
                </c:pt>
                <c:pt idx="39">
                  <c:v>2.338</c:v>
                </c:pt>
                <c:pt idx="40">
                  <c:v>2.2738</c:v>
                </c:pt>
                <c:pt idx="41">
                  <c:v>2.1564</c:v>
                </c:pt>
                <c:pt idx="42">
                  <c:v>2.1109</c:v>
                </c:pt>
                <c:pt idx="43">
                  <c:v>2.0784</c:v>
                </c:pt>
                <c:pt idx="44">
                  <c:v>2.0457</c:v>
                </c:pt>
                <c:pt idx="45">
                  <c:v>1.9789</c:v>
                </c:pt>
                <c:pt idx="46">
                  <c:v>1.9587</c:v>
                </c:pt>
                <c:pt idx="47">
                  <c:v>1.9359</c:v>
                </c:pt>
                <c:pt idx="48">
                  <c:v>1.9107</c:v>
                </c:pt>
                <c:pt idx="49">
                  <c:v>1.918</c:v>
                </c:pt>
                <c:pt idx="50">
                  <c:v>1.8502</c:v>
                </c:pt>
                <c:pt idx="51">
                  <c:v>1.8584</c:v>
                </c:pt>
                <c:pt idx="52">
                  <c:v>1.8194</c:v>
                </c:pt>
                <c:pt idx="53">
                  <c:v>1.789</c:v>
                </c:pt>
                <c:pt idx="54">
                  <c:v>1.7585</c:v>
                </c:pt>
                <c:pt idx="55">
                  <c:v>1.7114</c:v>
                </c:pt>
                <c:pt idx="56">
                  <c:v>1.6726</c:v>
                </c:pt>
                <c:pt idx="57">
                  <c:v>1.6381</c:v>
                </c:pt>
                <c:pt idx="58">
                  <c:v>1.589</c:v>
                </c:pt>
                <c:pt idx="59">
                  <c:v>1.5398</c:v>
                </c:pt>
                <c:pt idx="60">
                  <c:v>1.4911</c:v>
                </c:pt>
                <c:pt idx="61">
                  <c:v>1.443</c:v>
                </c:pt>
                <c:pt idx="62">
                  <c:v>1.4061</c:v>
                </c:pt>
                <c:pt idx="63">
                  <c:v>1.3693</c:v>
                </c:pt>
                <c:pt idx="64">
                  <c:v>1.3349</c:v>
                </c:pt>
                <c:pt idx="65">
                  <c:v>1.2958</c:v>
                </c:pt>
                <c:pt idx="66">
                  <c:v>1.2629</c:v>
                </c:pt>
                <c:pt idx="67">
                  <c:v>1.2292</c:v>
                </c:pt>
                <c:pt idx="68">
                  <c:v>1.1892</c:v>
                </c:pt>
                <c:pt idx="69">
                  <c:v>1.1487</c:v>
                </c:pt>
                <c:pt idx="70">
                  <c:v>1.1246</c:v>
                </c:pt>
                <c:pt idx="71">
                  <c:v>1.0956</c:v>
                </c:pt>
                <c:pt idx="72">
                  <c:v>1.0653</c:v>
                </c:pt>
                <c:pt idx="73">
                  <c:v>1.0341</c:v>
                </c:pt>
                <c:pt idx="74">
                  <c:v>1.0009</c:v>
                </c:pt>
                <c:pt idx="75">
                  <c:v>0.9671</c:v>
                </c:pt>
                <c:pt idx="76">
                  <c:v>0.9378</c:v>
                </c:pt>
                <c:pt idx="77">
                  <c:v>0.9095</c:v>
                </c:pt>
                <c:pt idx="78">
                  <c:v>0.8776</c:v>
                </c:pt>
                <c:pt idx="79">
                  <c:v>0.8499</c:v>
                </c:pt>
                <c:pt idx="80">
                  <c:v>0.8249</c:v>
                </c:pt>
                <c:pt idx="81">
                  <c:v>0.7993</c:v>
                </c:pt>
                <c:pt idx="82">
                  <c:v>0.7716</c:v>
                </c:pt>
                <c:pt idx="83">
                  <c:v>0.7508</c:v>
                </c:pt>
                <c:pt idx="84">
                  <c:v>0.7258</c:v>
                </c:pt>
                <c:pt idx="85">
                  <c:v>0.6991</c:v>
                </c:pt>
                <c:pt idx="86">
                  <c:v>0.6837</c:v>
                </c:pt>
                <c:pt idx="87">
                  <c:v>0.6603</c:v>
                </c:pt>
                <c:pt idx="88">
                  <c:v>0.6367</c:v>
                </c:pt>
                <c:pt idx="89">
                  <c:v>0.6146</c:v>
                </c:pt>
                <c:pt idx="90">
                  <c:v>0.5968</c:v>
                </c:pt>
                <c:pt idx="91">
                  <c:v>0.5682</c:v>
                </c:pt>
                <c:pt idx="92">
                  <c:v>0.5391</c:v>
                </c:pt>
                <c:pt idx="93">
                  <c:v>0.5194</c:v>
                </c:pt>
                <c:pt idx="94">
                  <c:v>0.4974</c:v>
                </c:pt>
                <c:pt idx="95">
                  <c:v>0.4725</c:v>
                </c:pt>
                <c:pt idx="96">
                  <c:v>0.4513</c:v>
                </c:pt>
                <c:pt idx="97">
                  <c:v>0.4319</c:v>
                </c:pt>
                <c:pt idx="98">
                  <c:v>0.4075</c:v>
                </c:pt>
                <c:pt idx="99">
                  <c:v>0.3841</c:v>
                </c:pt>
                <c:pt idx="100">
                  <c:v>0.3725</c:v>
                </c:pt>
                <c:pt idx="101">
                  <c:v>0.3587</c:v>
                </c:pt>
                <c:pt idx="102">
                  <c:v>0.3446</c:v>
                </c:pt>
                <c:pt idx="103">
                  <c:v>0.3339</c:v>
                </c:pt>
                <c:pt idx="104">
                  <c:v>0.3241</c:v>
                </c:pt>
                <c:pt idx="105">
                  <c:v>0.3092</c:v>
                </c:pt>
                <c:pt idx="106">
                  <c:v>0.3032</c:v>
                </c:pt>
                <c:pt idx="107">
                  <c:v>0.2992</c:v>
                </c:pt>
                <c:pt idx="108">
                  <c:v>0.2913</c:v>
                </c:pt>
                <c:pt idx="109">
                  <c:v>0.2865</c:v>
                </c:pt>
                <c:pt idx="110">
                  <c:v>0.2854</c:v>
                </c:pt>
                <c:pt idx="111">
                  <c:v>0.2797</c:v>
                </c:pt>
                <c:pt idx="112">
                  <c:v>0.2757</c:v>
                </c:pt>
                <c:pt idx="113">
                  <c:v>0.2794</c:v>
                </c:pt>
                <c:pt idx="114">
                  <c:v>0.2813</c:v>
                </c:pt>
                <c:pt idx="115">
                  <c:v>0.2789</c:v>
                </c:pt>
                <c:pt idx="116">
                  <c:v>0.2843</c:v>
                </c:pt>
                <c:pt idx="117">
                  <c:v>0.2882</c:v>
                </c:pt>
                <c:pt idx="118">
                  <c:v>0.2877</c:v>
                </c:pt>
                <c:pt idx="119">
                  <c:v>0.2907</c:v>
                </c:pt>
                <c:pt idx="120">
                  <c:v>0.2969</c:v>
                </c:pt>
                <c:pt idx="121">
                  <c:v>0.2984</c:v>
                </c:pt>
                <c:pt idx="122">
                  <c:v>0.3011</c:v>
                </c:pt>
                <c:pt idx="123">
                  <c:v>0.3068</c:v>
                </c:pt>
                <c:pt idx="124">
                  <c:v>0.3123</c:v>
                </c:pt>
                <c:pt idx="125">
                  <c:v>0.3107</c:v>
                </c:pt>
                <c:pt idx="126">
                  <c:v>0.3145</c:v>
                </c:pt>
                <c:pt idx="127">
                  <c:v>0.3192</c:v>
                </c:pt>
                <c:pt idx="128">
                  <c:v>0.3197</c:v>
                </c:pt>
                <c:pt idx="129">
                  <c:v>0.3234</c:v>
                </c:pt>
                <c:pt idx="130">
                  <c:v>0.3336</c:v>
                </c:pt>
                <c:pt idx="131">
                  <c:v>0.3372</c:v>
                </c:pt>
                <c:pt idx="132">
                  <c:v>0.3397</c:v>
                </c:pt>
                <c:pt idx="133">
                  <c:v>0.3506</c:v>
                </c:pt>
                <c:pt idx="134">
                  <c:v>0.3555</c:v>
                </c:pt>
                <c:pt idx="135">
                  <c:v>0.3582</c:v>
                </c:pt>
                <c:pt idx="136">
                  <c:v>0.368</c:v>
                </c:pt>
                <c:pt idx="137">
                  <c:v>0.3768</c:v>
                </c:pt>
                <c:pt idx="138">
                  <c:v>0.3788</c:v>
                </c:pt>
                <c:pt idx="139">
                  <c:v>0.3841</c:v>
                </c:pt>
                <c:pt idx="140">
                  <c:v>0.392</c:v>
                </c:pt>
                <c:pt idx="141">
                  <c:v>0.391</c:v>
                </c:pt>
                <c:pt idx="142">
                  <c:v>0.3901</c:v>
                </c:pt>
                <c:pt idx="143">
                  <c:v>0.3937</c:v>
                </c:pt>
                <c:pt idx="144">
                  <c:v>0.3949</c:v>
                </c:pt>
                <c:pt idx="145">
                  <c:v>0.3911</c:v>
                </c:pt>
                <c:pt idx="146">
                  <c:v>0.3922</c:v>
                </c:pt>
                <c:pt idx="147">
                  <c:v>0.392</c:v>
                </c:pt>
                <c:pt idx="148">
                  <c:v>0.3867</c:v>
                </c:pt>
                <c:pt idx="149">
                  <c:v>0.3851</c:v>
                </c:pt>
                <c:pt idx="150">
                  <c:v>0.3907</c:v>
                </c:pt>
                <c:pt idx="151">
                  <c:v>0.3869</c:v>
                </c:pt>
                <c:pt idx="152">
                  <c:v>0.387</c:v>
                </c:pt>
                <c:pt idx="153">
                  <c:v>0.391</c:v>
                </c:pt>
                <c:pt idx="154">
                  <c:v>0.3889</c:v>
                </c:pt>
                <c:pt idx="155">
                  <c:v>0.3831</c:v>
                </c:pt>
                <c:pt idx="156">
                  <c:v>0.3807</c:v>
                </c:pt>
                <c:pt idx="157">
                  <c:v>0.3759</c:v>
                </c:pt>
                <c:pt idx="158">
                  <c:v>0.3649</c:v>
                </c:pt>
                <c:pt idx="159">
                  <c:v>0.3577</c:v>
                </c:pt>
                <c:pt idx="160">
                  <c:v>0.3539</c:v>
                </c:pt>
                <c:pt idx="161">
                  <c:v>0.3417</c:v>
                </c:pt>
                <c:pt idx="162">
                  <c:v>0.3326</c:v>
                </c:pt>
                <c:pt idx="163">
                  <c:v>0.3306</c:v>
                </c:pt>
                <c:pt idx="164">
                  <c:v>0.3235</c:v>
                </c:pt>
                <c:pt idx="165">
                  <c:v>0.3122</c:v>
                </c:pt>
                <c:pt idx="166">
                  <c:v>0.3071</c:v>
                </c:pt>
                <c:pt idx="167">
                  <c:v>0.2994</c:v>
                </c:pt>
                <c:pt idx="168">
                  <c:v>0.2851</c:v>
                </c:pt>
                <c:pt idx="169">
                  <c:v>0.2745</c:v>
                </c:pt>
                <c:pt idx="170">
                  <c:v>0.271</c:v>
                </c:pt>
                <c:pt idx="171">
                  <c:v>0.2591</c:v>
                </c:pt>
                <c:pt idx="172">
                  <c:v>0.2509</c:v>
                </c:pt>
                <c:pt idx="173">
                  <c:v>0.2466</c:v>
                </c:pt>
                <c:pt idx="174">
                  <c:v>0.2391</c:v>
                </c:pt>
                <c:pt idx="175">
                  <c:v>0.2282</c:v>
                </c:pt>
                <c:pt idx="176">
                  <c:v>0.2257</c:v>
                </c:pt>
                <c:pt idx="177">
                  <c:v>0.2236</c:v>
                </c:pt>
                <c:pt idx="178">
                  <c:v>0.2153</c:v>
                </c:pt>
                <c:pt idx="179">
                  <c:v>0.2117</c:v>
                </c:pt>
                <c:pt idx="180">
                  <c:v>0.2099</c:v>
                </c:pt>
                <c:pt idx="181">
                  <c:v>0.2004</c:v>
                </c:pt>
                <c:pt idx="182">
                  <c:v>0.1933</c:v>
                </c:pt>
                <c:pt idx="183">
                  <c:v>0.1933</c:v>
                </c:pt>
                <c:pt idx="184">
                  <c:v>0.1839</c:v>
                </c:pt>
                <c:pt idx="185">
                  <c:v>0.1725</c:v>
                </c:pt>
                <c:pt idx="186">
                  <c:v>0.1699</c:v>
                </c:pt>
                <c:pt idx="187">
                  <c:v>0.1664</c:v>
                </c:pt>
                <c:pt idx="188">
                  <c:v>0.1573</c:v>
                </c:pt>
                <c:pt idx="189">
                  <c:v>0.1501</c:v>
                </c:pt>
                <c:pt idx="190">
                  <c:v>0.1483</c:v>
                </c:pt>
                <c:pt idx="191">
                  <c:v>0.1418</c:v>
                </c:pt>
                <c:pt idx="192">
                  <c:v>0.1355</c:v>
                </c:pt>
                <c:pt idx="193">
                  <c:v>0.1344</c:v>
                </c:pt>
                <c:pt idx="194">
                  <c:v>0.133</c:v>
                </c:pt>
                <c:pt idx="195">
                  <c:v>0.1282</c:v>
                </c:pt>
                <c:pt idx="196">
                  <c:v>0.1284</c:v>
                </c:pt>
                <c:pt idx="197">
                  <c:v>0.1292</c:v>
                </c:pt>
                <c:pt idx="198">
                  <c:v>0.1236</c:v>
                </c:pt>
                <c:pt idx="199">
                  <c:v>0.1219</c:v>
                </c:pt>
                <c:pt idx="200">
                  <c:v>0.1144</c:v>
                </c:pt>
                <c:pt idx="201">
                  <c:v>0.1198</c:v>
                </c:pt>
                <c:pt idx="202">
                  <c:v>0.1178</c:v>
                </c:pt>
                <c:pt idx="203">
                  <c:v>0.1141</c:v>
                </c:pt>
                <c:pt idx="204">
                  <c:v>0.1177</c:v>
                </c:pt>
                <c:pt idx="205">
                  <c:v>0.121</c:v>
                </c:pt>
                <c:pt idx="206">
                  <c:v>0.1151</c:v>
                </c:pt>
                <c:pt idx="207">
                  <c:v>0.1154</c:v>
                </c:pt>
                <c:pt idx="208">
                  <c:v>0.1209</c:v>
                </c:pt>
                <c:pt idx="209">
                  <c:v>0.1182</c:v>
                </c:pt>
                <c:pt idx="210">
                  <c:v>0.1139</c:v>
                </c:pt>
                <c:pt idx="211">
                  <c:v>0.1189</c:v>
                </c:pt>
                <c:pt idx="212">
                  <c:v>0.1163</c:v>
                </c:pt>
                <c:pt idx="213">
                  <c:v>0.1124</c:v>
                </c:pt>
                <c:pt idx="214">
                  <c:v>0.1112</c:v>
                </c:pt>
                <c:pt idx="215">
                  <c:v>0.1121</c:v>
                </c:pt>
                <c:pt idx="216">
                  <c:v>0.1056</c:v>
                </c:pt>
                <c:pt idx="217">
                  <c:v>0.1057</c:v>
                </c:pt>
                <c:pt idx="218">
                  <c:v>0.1099</c:v>
                </c:pt>
                <c:pt idx="219">
                  <c:v>0.1067</c:v>
                </c:pt>
                <c:pt idx="220">
                  <c:v>0.1046</c:v>
                </c:pt>
                <c:pt idx="221">
                  <c:v>0.1066</c:v>
                </c:pt>
                <c:pt idx="222">
                  <c:v>0.1075</c:v>
                </c:pt>
                <c:pt idx="223">
                  <c:v>0.1016</c:v>
                </c:pt>
                <c:pt idx="224">
                  <c:v>0.1039</c:v>
                </c:pt>
                <c:pt idx="225">
                  <c:v>0.1085</c:v>
                </c:pt>
                <c:pt idx="226">
                  <c:v>0.1042</c:v>
                </c:pt>
                <c:pt idx="227">
                  <c:v>0.1046</c:v>
                </c:pt>
                <c:pt idx="228">
                  <c:v>0.1098</c:v>
                </c:pt>
                <c:pt idx="229">
                  <c:v>0.1059</c:v>
                </c:pt>
                <c:pt idx="230">
                  <c:v>0.1029</c:v>
                </c:pt>
                <c:pt idx="231">
                  <c:v>0.1051</c:v>
                </c:pt>
                <c:pt idx="232">
                  <c:v>0.1044</c:v>
                </c:pt>
                <c:pt idx="233">
                  <c:v>0.0982</c:v>
                </c:pt>
                <c:pt idx="234">
                  <c:v>0.0994</c:v>
                </c:pt>
                <c:pt idx="235">
                  <c:v>0.1028</c:v>
                </c:pt>
                <c:pt idx="236">
                  <c:v>0.097</c:v>
                </c:pt>
                <c:pt idx="237">
                  <c:v>0.0951</c:v>
                </c:pt>
                <c:pt idx="238">
                  <c:v>0.0965</c:v>
                </c:pt>
                <c:pt idx="239">
                  <c:v>0.0945</c:v>
                </c:pt>
                <c:pt idx="240">
                  <c:v>0.0897</c:v>
                </c:pt>
                <c:pt idx="241">
                  <c:v>0.0948</c:v>
                </c:pt>
                <c:pt idx="242">
                  <c:v>0.0961</c:v>
                </c:pt>
                <c:pt idx="243">
                  <c:v>0.0902</c:v>
                </c:pt>
                <c:pt idx="244">
                  <c:v>0.0944</c:v>
                </c:pt>
                <c:pt idx="245">
                  <c:v>0.0945</c:v>
                </c:pt>
                <c:pt idx="246">
                  <c:v>0.0886</c:v>
                </c:pt>
                <c:pt idx="247">
                  <c:v>0.0882</c:v>
                </c:pt>
                <c:pt idx="248">
                  <c:v>0.0888</c:v>
                </c:pt>
                <c:pt idx="249">
                  <c:v>0.0842</c:v>
                </c:pt>
                <c:pt idx="250">
                  <c:v>0.0848</c:v>
                </c:pt>
                <c:pt idx="251">
                  <c:v>0.0817</c:v>
                </c:pt>
                <c:pt idx="252">
                  <c:v>0.0825</c:v>
                </c:pt>
                <c:pt idx="253">
                  <c:v>0.0863</c:v>
                </c:pt>
                <c:pt idx="254">
                  <c:v>0.0824</c:v>
                </c:pt>
                <c:pt idx="255">
                  <c:v>0.0797</c:v>
                </c:pt>
                <c:pt idx="256">
                  <c:v>0.0833</c:v>
                </c:pt>
                <c:pt idx="257">
                  <c:v>0.0829</c:v>
                </c:pt>
                <c:pt idx="258">
                  <c:v>0.0716</c:v>
                </c:pt>
                <c:pt idx="259">
                  <c:v>0.129</c:v>
                </c:pt>
                <c:pt idx="260">
                  <c:v>0.126</c:v>
                </c:pt>
                <c:pt idx="261">
                  <c:v>0.1196</c:v>
                </c:pt>
                <c:pt idx="262">
                  <c:v>0.1178</c:v>
                </c:pt>
                <c:pt idx="263">
                  <c:v>0.1222</c:v>
                </c:pt>
                <c:pt idx="264">
                  <c:v>0.1157</c:v>
                </c:pt>
                <c:pt idx="265">
                  <c:v>0.1139</c:v>
                </c:pt>
                <c:pt idx="266">
                  <c:v>0.1203</c:v>
                </c:pt>
                <c:pt idx="267">
                  <c:v>0.1198</c:v>
                </c:pt>
                <c:pt idx="268">
                  <c:v>0.1169</c:v>
                </c:pt>
                <c:pt idx="269">
                  <c:v>0.1182</c:v>
                </c:pt>
                <c:pt idx="270">
                  <c:v>0.1201</c:v>
                </c:pt>
                <c:pt idx="271">
                  <c:v>0.1165</c:v>
                </c:pt>
                <c:pt idx="272">
                  <c:v>0.1159</c:v>
                </c:pt>
                <c:pt idx="273">
                  <c:v>0.121</c:v>
                </c:pt>
                <c:pt idx="274">
                  <c:v>0.1161</c:v>
                </c:pt>
                <c:pt idx="275">
                  <c:v>0.1123</c:v>
                </c:pt>
                <c:pt idx="276">
                  <c:v>0.1161</c:v>
                </c:pt>
                <c:pt idx="277">
                  <c:v>0.113</c:v>
                </c:pt>
                <c:pt idx="278">
                  <c:v>0.1067</c:v>
                </c:pt>
                <c:pt idx="279">
                  <c:v>0.1086</c:v>
                </c:pt>
                <c:pt idx="280">
                  <c:v>0.1099</c:v>
                </c:pt>
                <c:pt idx="281">
                  <c:v>0.1042</c:v>
                </c:pt>
                <c:pt idx="282">
                  <c:v>0.1074</c:v>
                </c:pt>
                <c:pt idx="283">
                  <c:v>0.1093</c:v>
                </c:pt>
                <c:pt idx="284">
                  <c:v>0.1056</c:v>
                </c:pt>
                <c:pt idx="285">
                  <c:v>0.1051</c:v>
                </c:pt>
                <c:pt idx="286">
                  <c:v>0.1095</c:v>
                </c:pt>
                <c:pt idx="287">
                  <c:v>0.1082</c:v>
                </c:pt>
                <c:pt idx="288">
                  <c:v>0.1044</c:v>
                </c:pt>
                <c:pt idx="289">
                  <c:v>0.1089</c:v>
                </c:pt>
                <c:pt idx="290">
                  <c:v>0.1121</c:v>
                </c:pt>
                <c:pt idx="291">
                  <c:v>0.1055</c:v>
                </c:pt>
                <c:pt idx="292">
                  <c:v>0.1072</c:v>
                </c:pt>
                <c:pt idx="293">
                  <c:v>0.109</c:v>
                </c:pt>
                <c:pt idx="294">
                  <c:v>0.1051</c:v>
                </c:pt>
                <c:pt idx="295">
                  <c:v>0.0992</c:v>
                </c:pt>
                <c:pt idx="296">
                  <c:v>0.1042</c:v>
                </c:pt>
                <c:pt idx="297">
                  <c:v>0.1017</c:v>
                </c:pt>
                <c:pt idx="298">
                  <c:v>0.0993</c:v>
                </c:pt>
                <c:pt idx="299">
                  <c:v>0.1007</c:v>
                </c:pt>
                <c:pt idx="300">
                  <c:v>0.1042</c:v>
                </c:pt>
                <c:pt idx="301">
                  <c:v>0.1118</c:v>
                </c:pt>
                <c:pt idx="302">
                  <c:v>0.1145</c:v>
                </c:pt>
                <c:pt idx="303">
                  <c:v>0.1219</c:v>
                </c:pt>
                <c:pt idx="304">
                  <c:v>0.1285</c:v>
                </c:pt>
                <c:pt idx="305">
                  <c:v>0.1321</c:v>
                </c:pt>
                <c:pt idx="306">
                  <c:v>0.143</c:v>
                </c:pt>
                <c:pt idx="307">
                  <c:v>0.1433</c:v>
                </c:pt>
                <c:pt idx="308">
                  <c:v>0.1584</c:v>
                </c:pt>
                <c:pt idx="309">
                  <c:v>0.1637</c:v>
                </c:pt>
                <c:pt idx="310">
                  <c:v>0.1552</c:v>
                </c:pt>
                <c:pt idx="311">
                  <c:v>0.1598</c:v>
                </c:pt>
                <c:pt idx="312">
                  <c:v>0.1792</c:v>
                </c:pt>
                <c:pt idx="313">
                  <c:v>0.1685</c:v>
                </c:pt>
                <c:pt idx="314">
                  <c:v>0.1644</c:v>
                </c:pt>
                <c:pt idx="315">
                  <c:v>0.1749</c:v>
                </c:pt>
                <c:pt idx="316">
                  <c:v>0.1642</c:v>
                </c:pt>
                <c:pt idx="317">
                  <c:v>0.159</c:v>
                </c:pt>
                <c:pt idx="318">
                  <c:v>0.1626</c:v>
                </c:pt>
                <c:pt idx="319">
                  <c:v>0.1618</c:v>
                </c:pt>
                <c:pt idx="320">
                  <c:v>0.1504</c:v>
                </c:pt>
                <c:pt idx="321">
                  <c:v>0.1359</c:v>
                </c:pt>
                <c:pt idx="322">
                  <c:v>0.1566</c:v>
                </c:pt>
                <c:pt idx="323">
                  <c:v>0.1555</c:v>
                </c:pt>
                <c:pt idx="324">
                  <c:v>0.1437</c:v>
                </c:pt>
                <c:pt idx="325">
                  <c:v>0.1568</c:v>
                </c:pt>
                <c:pt idx="326">
                  <c:v>0.1636</c:v>
                </c:pt>
                <c:pt idx="327">
                  <c:v>0.1577</c:v>
                </c:pt>
                <c:pt idx="328">
                  <c:v>0.162</c:v>
                </c:pt>
                <c:pt idx="329">
                  <c:v>0.1715</c:v>
                </c:pt>
                <c:pt idx="330">
                  <c:v>0.1687</c:v>
                </c:pt>
                <c:pt idx="331">
                  <c:v>0.1654</c:v>
                </c:pt>
                <c:pt idx="332">
                  <c:v>0.1785</c:v>
                </c:pt>
                <c:pt idx="333">
                  <c:v>0.1756</c:v>
                </c:pt>
                <c:pt idx="334">
                  <c:v>0.1669</c:v>
                </c:pt>
                <c:pt idx="335">
                  <c:v>0.1749</c:v>
                </c:pt>
                <c:pt idx="336">
                  <c:v>0.1739</c:v>
                </c:pt>
                <c:pt idx="337">
                  <c:v>0.1653</c:v>
                </c:pt>
                <c:pt idx="338">
                  <c:v>0.1716</c:v>
                </c:pt>
                <c:pt idx="339">
                  <c:v>0.1755</c:v>
                </c:pt>
                <c:pt idx="340">
                  <c:v>0.1651</c:v>
                </c:pt>
                <c:pt idx="341">
                  <c:v>0.1666</c:v>
                </c:pt>
                <c:pt idx="342">
                  <c:v>0.1786</c:v>
                </c:pt>
                <c:pt idx="343">
                  <c:v>0.1701</c:v>
                </c:pt>
                <c:pt idx="344">
                  <c:v>0.175</c:v>
                </c:pt>
                <c:pt idx="345">
                  <c:v>0.1837</c:v>
                </c:pt>
                <c:pt idx="346">
                  <c:v>0.1812</c:v>
                </c:pt>
                <c:pt idx="347">
                  <c:v>0.1778</c:v>
                </c:pt>
                <c:pt idx="348">
                  <c:v>0.1804</c:v>
                </c:pt>
                <c:pt idx="349">
                  <c:v>0.1787</c:v>
                </c:pt>
                <c:pt idx="350">
                  <c:v>0.1811</c:v>
                </c:pt>
                <c:pt idx="351">
                  <c:v>0.1771</c:v>
                </c:pt>
                <c:pt idx="352">
                  <c:v>0.1832</c:v>
                </c:pt>
                <c:pt idx="353">
                  <c:v>0.1842</c:v>
                </c:pt>
                <c:pt idx="354">
                  <c:v>0.1801</c:v>
                </c:pt>
                <c:pt idx="355">
                  <c:v>0.1807</c:v>
                </c:pt>
                <c:pt idx="356">
                  <c:v>0.1819</c:v>
                </c:pt>
                <c:pt idx="357">
                  <c:v>0.1774</c:v>
                </c:pt>
                <c:pt idx="358">
                  <c:v>0.1745</c:v>
                </c:pt>
                <c:pt idx="359">
                  <c:v>0.1826</c:v>
                </c:pt>
                <c:pt idx="360">
                  <c:v>0.1777</c:v>
                </c:pt>
                <c:pt idx="361">
                  <c:v>0.1762</c:v>
                </c:pt>
                <c:pt idx="362">
                  <c:v>0.1826</c:v>
                </c:pt>
                <c:pt idx="363">
                  <c:v>0.1842</c:v>
                </c:pt>
                <c:pt idx="364">
                  <c:v>0.1822</c:v>
                </c:pt>
                <c:pt idx="365">
                  <c:v>0.1861</c:v>
                </c:pt>
                <c:pt idx="366">
                  <c:v>0.1899</c:v>
                </c:pt>
                <c:pt idx="367">
                  <c:v>0.1865</c:v>
                </c:pt>
                <c:pt idx="368">
                  <c:v>0.193</c:v>
                </c:pt>
                <c:pt idx="369">
                  <c:v>0.1961</c:v>
                </c:pt>
                <c:pt idx="370">
                  <c:v>0.1917</c:v>
                </c:pt>
                <c:pt idx="371">
                  <c:v>0.1953</c:v>
                </c:pt>
                <c:pt idx="372">
                  <c:v>0.1989</c:v>
                </c:pt>
                <c:pt idx="373">
                  <c:v>0.1971</c:v>
                </c:pt>
                <c:pt idx="374">
                  <c:v>0.1968</c:v>
                </c:pt>
                <c:pt idx="375">
                  <c:v>0.2024</c:v>
                </c:pt>
                <c:pt idx="376">
                  <c:v>0.204</c:v>
                </c:pt>
                <c:pt idx="377">
                  <c:v>0.2027</c:v>
                </c:pt>
                <c:pt idx="378">
                  <c:v>0.2107</c:v>
                </c:pt>
                <c:pt idx="379">
                  <c:v>0.2121</c:v>
                </c:pt>
                <c:pt idx="380">
                  <c:v>0.2109</c:v>
                </c:pt>
                <c:pt idx="381">
                  <c:v>0.2159</c:v>
                </c:pt>
                <c:pt idx="382">
                  <c:v>0.2186</c:v>
                </c:pt>
                <c:pt idx="383">
                  <c:v>0.2167</c:v>
                </c:pt>
                <c:pt idx="384">
                  <c:v>0.2177</c:v>
                </c:pt>
                <c:pt idx="385">
                  <c:v>0.2212</c:v>
                </c:pt>
                <c:pt idx="386">
                  <c:v>0.2182</c:v>
                </c:pt>
                <c:pt idx="387">
                  <c:v>0.2176</c:v>
                </c:pt>
                <c:pt idx="388">
                  <c:v>0.2209</c:v>
                </c:pt>
                <c:pt idx="389">
                  <c:v>0.2228</c:v>
                </c:pt>
                <c:pt idx="390">
                  <c:v>0.2207</c:v>
                </c:pt>
                <c:pt idx="391">
                  <c:v>0.223</c:v>
                </c:pt>
                <c:pt idx="392">
                  <c:v>0.2235</c:v>
                </c:pt>
                <c:pt idx="393">
                  <c:v>0.2236</c:v>
                </c:pt>
                <c:pt idx="394">
                  <c:v>0.2266</c:v>
                </c:pt>
                <c:pt idx="395">
                  <c:v>0.2311</c:v>
                </c:pt>
                <c:pt idx="396">
                  <c:v>0.2291</c:v>
                </c:pt>
                <c:pt idx="397">
                  <c:v>0.2319</c:v>
                </c:pt>
                <c:pt idx="398">
                  <c:v>0.2366</c:v>
                </c:pt>
                <c:pt idx="399">
                  <c:v>0.2354</c:v>
                </c:pt>
                <c:pt idx="400">
                  <c:v>0.2331</c:v>
                </c:pt>
                <c:pt idx="401">
                  <c:v>0.2439</c:v>
                </c:pt>
                <c:pt idx="402">
                  <c:v>0.2379</c:v>
                </c:pt>
                <c:pt idx="403">
                  <c:v>0.238</c:v>
                </c:pt>
                <c:pt idx="404">
                  <c:v>0.2344</c:v>
                </c:pt>
                <c:pt idx="405">
                  <c:v>0.2385</c:v>
                </c:pt>
                <c:pt idx="406">
                  <c:v>0.2419</c:v>
                </c:pt>
                <c:pt idx="407">
                  <c:v>0.2385</c:v>
                </c:pt>
                <c:pt idx="408">
                  <c:v>0.2417</c:v>
                </c:pt>
                <c:pt idx="409">
                  <c:v>0.2456</c:v>
                </c:pt>
                <c:pt idx="410">
                  <c:v>0.2459</c:v>
                </c:pt>
                <c:pt idx="411">
                  <c:v>0.2466</c:v>
                </c:pt>
                <c:pt idx="412">
                  <c:v>0.2514</c:v>
                </c:pt>
                <c:pt idx="413">
                  <c:v>0.2542</c:v>
                </c:pt>
                <c:pt idx="414">
                  <c:v>0.2563</c:v>
                </c:pt>
                <c:pt idx="415">
                  <c:v>0.2623</c:v>
                </c:pt>
                <c:pt idx="416">
                  <c:v>0.2639</c:v>
                </c:pt>
                <c:pt idx="417">
                  <c:v>0.2651</c:v>
                </c:pt>
                <c:pt idx="418">
                  <c:v>0.2672</c:v>
                </c:pt>
                <c:pt idx="419">
                  <c:v>0.2654</c:v>
                </c:pt>
                <c:pt idx="420">
                  <c:v>0.2635</c:v>
                </c:pt>
                <c:pt idx="421">
                  <c:v>0.2664</c:v>
                </c:pt>
                <c:pt idx="422">
                  <c:v>0.2681</c:v>
                </c:pt>
                <c:pt idx="423">
                  <c:v>0.2669</c:v>
                </c:pt>
                <c:pt idx="424">
                  <c:v>0.268</c:v>
                </c:pt>
                <c:pt idx="425">
                  <c:v>0.2704</c:v>
                </c:pt>
                <c:pt idx="426">
                  <c:v>0.2667</c:v>
                </c:pt>
                <c:pt idx="427">
                  <c:v>0.2664</c:v>
                </c:pt>
                <c:pt idx="428">
                  <c:v>0.2681</c:v>
                </c:pt>
                <c:pt idx="429">
                  <c:v>0.264</c:v>
                </c:pt>
                <c:pt idx="430">
                  <c:v>0.2623</c:v>
                </c:pt>
                <c:pt idx="431">
                  <c:v>0.2618</c:v>
                </c:pt>
                <c:pt idx="432">
                  <c:v>0.259</c:v>
                </c:pt>
                <c:pt idx="433">
                  <c:v>0.2551</c:v>
                </c:pt>
                <c:pt idx="434">
                  <c:v>0.2544</c:v>
                </c:pt>
                <c:pt idx="435">
                  <c:v>0.2524</c:v>
                </c:pt>
                <c:pt idx="436">
                  <c:v>0.2461</c:v>
                </c:pt>
                <c:pt idx="437">
                  <c:v>0.2423</c:v>
                </c:pt>
                <c:pt idx="438">
                  <c:v>0.2417</c:v>
                </c:pt>
                <c:pt idx="439">
                  <c:v>0.2392</c:v>
                </c:pt>
                <c:pt idx="440">
                  <c:v>0.2355</c:v>
                </c:pt>
                <c:pt idx="441">
                  <c:v>0.2316</c:v>
                </c:pt>
                <c:pt idx="442">
                  <c:v>0.2275</c:v>
                </c:pt>
                <c:pt idx="443">
                  <c:v>0.2257</c:v>
                </c:pt>
                <c:pt idx="444">
                  <c:v>0.2246</c:v>
                </c:pt>
                <c:pt idx="445">
                  <c:v>0.2243</c:v>
                </c:pt>
                <c:pt idx="446">
                  <c:v>0.2218</c:v>
                </c:pt>
                <c:pt idx="447">
                  <c:v>0.216</c:v>
                </c:pt>
                <c:pt idx="448">
                  <c:v>0.2125</c:v>
                </c:pt>
                <c:pt idx="449">
                  <c:v>0.2104</c:v>
                </c:pt>
                <c:pt idx="450">
                  <c:v>0.2086</c:v>
                </c:pt>
                <c:pt idx="451">
                  <c:v>0.2023</c:v>
                </c:pt>
                <c:pt idx="452">
                  <c:v>0.1985</c:v>
                </c:pt>
                <c:pt idx="453">
                  <c:v>0.1974</c:v>
                </c:pt>
                <c:pt idx="454">
                  <c:v>0.1966</c:v>
                </c:pt>
                <c:pt idx="455">
                  <c:v>0.1985</c:v>
                </c:pt>
                <c:pt idx="456">
                  <c:v>0.1968</c:v>
                </c:pt>
                <c:pt idx="457">
                  <c:v>0.1934</c:v>
                </c:pt>
                <c:pt idx="458">
                  <c:v>0.1927</c:v>
                </c:pt>
                <c:pt idx="459">
                  <c:v>0.1906</c:v>
                </c:pt>
                <c:pt idx="460">
                  <c:v>0.1899</c:v>
                </c:pt>
                <c:pt idx="461">
                  <c:v>0.192</c:v>
                </c:pt>
                <c:pt idx="462">
                  <c:v>0.1882</c:v>
                </c:pt>
                <c:pt idx="463">
                  <c:v>0.1875</c:v>
                </c:pt>
                <c:pt idx="464">
                  <c:v>0.1891</c:v>
                </c:pt>
                <c:pt idx="465">
                  <c:v>0.189</c:v>
                </c:pt>
                <c:pt idx="466">
                  <c:v>0.1883</c:v>
                </c:pt>
                <c:pt idx="467">
                  <c:v>0.1858</c:v>
                </c:pt>
                <c:pt idx="468">
                  <c:v>0.183</c:v>
                </c:pt>
                <c:pt idx="469">
                  <c:v>0.1871</c:v>
                </c:pt>
                <c:pt idx="470">
                  <c:v>0.1882</c:v>
                </c:pt>
                <c:pt idx="471">
                  <c:v>0.1883</c:v>
                </c:pt>
                <c:pt idx="472">
                  <c:v>0.1907</c:v>
                </c:pt>
                <c:pt idx="473">
                  <c:v>0.19</c:v>
                </c:pt>
                <c:pt idx="474">
                  <c:v>0.1882</c:v>
                </c:pt>
                <c:pt idx="475">
                  <c:v>0.1855</c:v>
                </c:pt>
                <c:pt idx="476">
                  <c:v>0.1866</c:v>
                </c:pt>
                <c:pt idx="477">
                  <c:v>0.1858</c:v>
                </c:pt>
                <c:pt idx="478">
                  <c:v>0.1844</c:v>
                </c:pt>
                <c:pt idx="479">
                  <c:v>0.1828</c:v>
                </c:pt>
                <c:pt idx="480">
                  <c:v>0.1824</c:v>
                </c:pt>
                <c:pt idx="481">
                  <c:v>0.1811</c:v>
                </c:pt>
                <c:pt idx="482">
                  <c:v>0.181</c:v>
                </c:pt>
                <c:pt idx="483">
                  <c:v>0.1796</c:v>
                </c:pt>
                <c:pt idx="484">
                  <c:v>0.1789</c:v>
                </c:pt>
                <c:pt idx="485">
                  <c:v>0.1803</c:v>
                </c:pt>
                <c:pt idx="486">
                  <c:v>0.1834</c:v>
                </c:pt>
                <c:pt idx="487">
                  <c:v>0.1847</c:v>
                </c:pt>
                <c:pt idx="488">
                  <c:v>0.1821</c:v>
                </c:pt>
                <c:pt idx="489">
                  <c:v>0.1802</c:v>
                </c:pt>
                <c:pt idx="490">
                  <c:v>0.1777</c:v>
                </c:pt>
                <c:pt idx="491">
                  <c:v>0.1773</c:v>
                </c:pt>
                <c:pt idx="492">
                  <c:v>0.1728</c:v>
                </c:pt>
                <c:pt idx="493">
                  <c:v>0.1725</c:v>
                </c:pt>
                <c:pt idx="494">
                  <c:v>0.1744</c:v>
                </c:pt>
                <c:pt idx="495">
                  <c:v>0.1707</c:v>
                </c:pt>
                <c:pt idx="496">
                  <c:v>0.1716</c:v>
                </c:pt>
                <c:pt idx="497">
                  <c:v>0.1736</c:v>
                </c:pt>
                <c:pt idx="498">
                  <c:v>0.169</c:v>
                </c:pt>
                <c:pt idx="499">
                  <c:v>0.1669</c:v>
                </c:pt>
                <c:pt idx="500">
                  <c:v>0.167</c:v>
                </c:pt>
                <c:pt idx="501">
                  <c:v>0.1645</c:v>
                </c:pt>
                <c:pt idx="502">
                  <c:v>0.1658</c:v>
                </c:pt>
                <c:pt idx="503">
                  <c:v>0.1676</c:v>
                </c:pt>
                <c:pt idx="504">
                  <c:v>0.1623</c:v>
                </c:pt>
                <c:pt idx="505">
                  <c:v>0.1598</c:v>
                </c:pt>
                <c:pt idx="506">
                  <c:v>0.156</c:v>
                </c:pt>
                <c:pt idx="507">
                  <c:v>0.1567</c:v>
                </c:pt>
                <c:pt idx="508">
                  <c:v>0.1527</c:v>
                </c:pt>
                <c:pt idx="509">
                  <c:v>0.1526</c:v>
                </c:pt>
                <c:pt idx="510">
                  <c:v>0.1519</c:v>
                </c:pt>
                <c:pt idx="511">
                  <c:v>0.1481</c:v>
                </c:pt>
                <c:pt idx="512">
                  <c:v>0.1499</c:v>
                </c:pt>
                <c:pt idx="513">
                  <c:v>0.1499</c:v>
                </c:pt>
                <c:pt idx="514">
                  <c:v>0.1463</c:v>
                </c:pt>
                <c:pt idx="515">
                  <c:v>0.1465</c:v>
                </c:pt>
                <c:pt idx="516">
                  <c:v>0.1452</c:v>
                </c:pt>
                <c:pt idx="517">
                  <c:v>0.1463</c:v>
                </c:pt>
                <c:pt idx="518">
                  <c:v>0.1436</c:v>
                </c:pt>
                <c:pt idx="519">
                  <c:v>0.1483</c:v>
                </c:pt>
                <c:pt idx="520">
                  <c:v>0.1466</c:v>
                </c:pt>
                <c:pt idx="521">
                  <c:v>0.1447</c:v>
                </c:pt>
                <c:pt idx="522">
                  <c:v>0.1426</c:v>
                </c:pt>
                <c:pt idx="523">
                  <c:v>0.1412</c:v>
                </c:pt>
                <c:pt idx="524">
                  <c:v>0.1419</c:v>
                </c:pt>
                <c:pt idx="525">
                  <c:v>0.1438</c:v>
                </c:pt>
                <c:pt idx="526">
                  <c:v>0.1473</c:v>
                </c:pt>
                <c:pt idx="527">
                  <c:v>0.148</c:v>
                </c:pt>
                <c:pt idx="528">
                  <c:v>0.1492</c:v>
                </c:pt>
                <c:pt idx="529">
                  <c:v>0.147</c:v>
                </c:pt>
                <c:pt idx="530">
                  <c:v>0.146</c:v>
                </c:pt>
                <c:pt idx="531">
                  <c:v>0.1481</c:v>
                </c:pt>
                <c:pt idx="532">
                  <c:v>0.1471</c:v>
                </c:pt>
                <c:pt idx="533">
                  <c:v>0.1505</c:v>
                </c:pt>
                <c:pt idx="534">
                  <c:v>0.1508</c:v>
                </c:pt>
                <c:pt idx="535">
                  <c:v>0.1512</c:v>
                </c:pt>
                <c:pt idx="536">
                  <c:v>0.153</c:v>
                </c:pt>
                <c:pt idx="537">
                  <c:v>0.155</c:v>
                </c:pt>
                <c:pt idx="538">
                  <c:v>0.1544</c:v>
                </c:pt>
                <c:pt idx="539">
                  <c:v>0.1535</c:v>
                </c:pt>
                <c:pt idx="540">
                  <c:v>0.153</c:v>
                </c:pt>
                <c:pt idx="541">
                  <c:v>0.1542</c:v>
                </c:pt>
                <c:pt idx="542">
                  <c:v>0.1599</c:v>
                </c:pt>
                <c:pt idx="543">
                  <c:v>0.1565</c:v>
                </c:pt>
                <c:pt idx="544">
                  <c:v>0.1542</c:v>
                </c:pt>
                <c:pt idx="545">
                  <c:v>0.1535</c:v>
                </c:pt>
                <c:pt idx="546">
                  <c:v>0.1529</c:v>
                </c:pt>
                <c:pt idx="547">
                  <c:v>0.153</c:v>
                </c:pt>
                <c:pt idx="548">
                  <c:v>0.1516</c:v>
                </c:pt>
                <c:pt idx="549">
                  <c:v>0.1567</c:v>
                </c:pt>
                <c:pt idx="550">
                  <c:v>0.1555</c:v>
                </c:pt>
                <c:pt idx="551">
                  <c:v>0.152</c:v>
                </c:pt>
                <c:pt idx="552">
                  <c:v>0.1506</c:v>
                </c:pt>
                <c:pt idx="553">
                  <c:v>0.1497</c:v>
                </c:pt>
                <c:pt idx="554">
                  <c:v>0.1452</c:v>
                </c:pt>
                <c:pt idx="555">
                  <c:v>0.1442</c:v>
                </c:pt>
                <c:pt idx="556">
                  <c:v>0.1397</c:v>
                </c:pt>
                <c:pt idx="557">
                  <c:v>0.14</c:v>
                </c:pt>
                <c:pt idx="558">
                  <c:v>0.1389</c:v>
                </c:pt>
                <c:pt idx="559">
                  <c:v>0.1407</c:v>
                </c:pt>
                <c:pt idx="560">
                  <c:v>0.1374</c:v>
                </c:pt>
                <c:pt idx="561">
                  <c:v>0.1354</c:v>
                </c:pt>
                <c:pt idx="562">
                  <c:v>0.1323</c:v>
                </c:pt>
                <c:pt idx="563">
                  <c:v>0.127</c:v>
                </c:pt>
                <c:pt idx="564">
                  <c:v>0.1243</c:v>
                </c:pt>
                <c:pt idx="565">
                  <c:v>0.1244</c:v>
                </c:pt>
                <c:pt idx="566">
                  <c:v>0.1249</c:v>
                </c:pt>
                <c:pt idx="567">
                  <c:v>0.124</c:v>
                </c:pt>
                <c:pt idx="568">
                  <c:v>0.1211</c:v>
                </c:pt>
                <c:pt idx="569">
                  <c:v>0.1174</c:v>
                </c:pt>
                <c:pt idx="570">
                  <c:v>0.1132</c:v>
                </c:pt>
                <c:pt idx="571">
                  <c:v>0.1112</c:v>
                </c:pt>
                <c:pt idx="572">
                  <c:v>0.1104</c:v>
                </c:pt>
                <c:pt idx="573">
                  <c:v>0.1101</c:v>
                </c:pt>
                <c:pt idx="574">
                  <c:v>0.1073</c:v>
                </c:pt>
                <c:pt idx="575">
                  <c:v>0.1097</c:v>
                </c:pt>
                <c:pt idx="576">
                  <c:v>0.1039</c:v>
                </c:pt>
                <c:pt idx="577">
                  <c:v>0.1018</c:v>
                </c:pt>
                <c:pt idx="578">
                  <c:v>0.0991</c:v>
                </c:pt>
                <c:pt idx="579">
                  <c:v>0.0988</c:v>
                </c:pt>
                <c:pt idx="580">
                  <c:v>0.0969</c:v>
                </c:pt>
                <c:pt idx="581">
                  <c:v>0.1004</c:v>
                </c:pt>
                <c:pt idx="582">
                  <c:v>0.0969</c:v>
                </c:pt>
                <c:pt idx="583">
                  <c:v>0.0941</c:v>
                </c:pt>
                <c:pt idx="584">
                  <c:v>0.0964</c:v>
                </c:pt>
                <c:pt idx="585">
                  <c:v>0.0913</c:v>
                </c:pt>
                <c:pt idx="586">
                  <c:v>0.0888</c:v>
                </c:pt>
                <c:pt idx="587">
                  <c:v>0.0879</c:v>
                </c:pt>
                <c:pt idx="588">
                  <c:v>0.0917</c:v>
                </c:pt>
                <c:pt idx="589">
                  <c:v>0.093</c:v>
                </c:pt>
                <c:pt idx="590">
                  <c:v>0.0902</c:v>
                </c:pt>
                <c:pt idx="591">
                  <c:v>0.0884</c:v>
                </c:pt>
                <c:pt idx="592">
                  <c:v>0.0886</c:v>
                </c:pt>
                <c:pt idx="593">
                  <c:v>0.0881</c:v>
                </c:pt>
                <c:pt idx="594">
                  <c:v>0.0857</c:v>
                </c:pt>
                <c:pt idx="595">
                  <c:v>0.0817</c:v>
                </c:pt>
                <c:pt idx="596">
                  <c:v>0.086</c:v>
                </c:pt>
                <c:pt idx="597">
                  <c:v>0.087</c:v>
                </c:pt>
                <c:pt idx="598">
                  <c:v>0.0862</c:v>
                </c:pt>
                <c:pt idx="599">
                  <c:v>0.083</c:v>
                </c:pt>
                <c:pt idx="600">
                  <c:v>0.0794</c:v>
                </c:pt>
                <c:pt idx="601">
                  <c:v>0.0819</c:v>
                </c:pt>
                <c:pt idx="602">
                  <c:v>0.0783</c:v>
                </c:pt>
                <c:pt idx="603">
                  <c:v>0.0794</c:v>
                </c:pt>
                <c:pt idx="604">
                  <c:v>0.079</c:v>
                </c:pt>
                <c:pt idx="605">
                  <c:v>0.0793</c:v>
                </c:pt>
                <c:pt idx="606">
                  <c:v>0.0804</c:v>
                </c:pt>
                <c:pt idx="607">
                  <c:v>0.0786</c:v>
                </c:pt>
                <c:pt idx="608">
                  <c:v>0.0771</c:v>
                </c:pt>
                <c:pt idx="609">
                  <c:v>0.0759</c:v>
                </c:pt>
                <c:pt idx="610">
                  <c:v>0.074</c:v>
                </c:pt>
                <c:pt idx="611">
                  <c:v>0.0711</c:v>
                </c:pt>
                <c:pt idx="612">
                  <c:v>0.0728</c:v>
                </c:pt>
                <c:pt idx="613">
                  <c:v>0.0758</c:v>
                </c:pt>
                <c:pt idx="614">
                  <c:v>0.0756</c:v>
                </c:pt>
                <c:pt idx="615">
                  <c:v>0.0782</c:v>
                </c:pt>
                <c:pt idx="616">
                  <c:v>0.0744</c:v>
                </c:pt>
                <c:pt idx="617">
                  <c:v>0.0745</c:v>
                </c:pt>
                <c:pt idx="618">
                  <c:v>0.0736</c:v>
                </c:pt>
                <c:pt idx="619">
                  <c:v>0.0723</c:v>
                </c:pt>
                <c:pt idx="620">
                  <c:v>0.0732</c:v>
                </c:pt>
                <c:pt idx="621">
                  <c:v>0.0703</c:v>
                </c:pt>
                <c:pt idx="622">
                  <c:v>0.0706</c:v>
                </c:pt>
                <c:pt idx="623">
                  <c:v>0.0695</c:v>
                </c:pt>
                <c:pt idx="624">
                  <c:v>0.0687</c:v>
                </c:pt>
                <c:pt idx="625">
                  <c:v>0.0677</c:v>
                </c:pt>
                <c:pt idx="626">
                  <c:v>0.052</c:v>
                </c:pt>
                <c:pt idx="627">
                  <c:v>0.0524</c:v>
                </c:pt>
                <c:pt idx="628">
                  <c:v>0.0524</c:v>
                </c:pt>
                <c:pt idx="629">
                  <c:v>0.052</c:v>
                </c:pt>
                <c:pt idx="630">
                  <c:v>0.0671</c:v>
                </c:pt>
                <c:pt idx="631">
                  <c:v>0.0522</c:v>
                </c:pt>
                <c:pt idx="632">
                  <c:v>0.0522</c:v>
                </c:pt>
                <c:pt idx="633">
                  <c:v>0.0522</c:v>
                </c:pt>
                <c:pt idx="634">
                  <c:v>0.0521</c:v>
                </c:pt>
                <c:pt idx="635">
                  <c:v>0.052</c:v>
                </c:pt>
                <c:pt idx="636">
                  <c:v>0.0521</c:v>
                </c:pt>
                <c:pt idx="637">
                  <c:v>0.0523</c:v>
                </c:pt>
                <c:pt idx="638">
                  <c:v>0.0522</c:v>
                </c:pt>
                <c:pt idx="639">
                  <c:v>0.0523</c:v>
                </c:pt>
                <c:pt idx="640">
                  <c:v>0.0525</c:v>
                </c:pt>
                <c:pt idx="641">
                  <c:v>0.0523</c:v>
                </c:pt>
                <c:pt idx="642">
                  <c:v>0.0521</c:v>
                </c:pt>
                <c:pt idx="643">
                  <c:v>0.052</c:v>
                </c:pt>
                <c:pt idx="644">
                  <c:v>0.0524</c:v>
                </c:pt>
                <c:pt idx="645">
                  <c:v>0.0525</c:v>
                </c:pt>
                <c:pt idx="646">
                  <c:v>0.0524</c:v>
                </c:pt>
                <c:pt idx="647">
                  <c:v>0.0524</c:v>
                </c:pt>
                <c:pt idx="648">
                  <c:v>0.0523</c:v>
                </c:pt>
                <c:pt idx="649">
                  <c:v>0.0523</c:v>
                </c:pt>
                <c:pt idx="650">
                  <c:v>0.0524</c:v>
                </c:pt>
                <c:pt idx="651">
                  <c:v>0.0522</c:v>
                </c:pt>
                <c:pt idx="652">
                  <c:v>0.0525</c:v>
                </c:pt>
                <c:pt idx="653">
                  <c:v>0.0523</c:v>
                </c:pt>
                <c:pt idx="654">
                  <c:v>0.052</c:v>
                </c:pt>
                <c:pt idx="655">
                  <c:v>0.0524</c:v>
                </c:pt>
                <c:pt idx="656">
                  <c:v>0.0523</c:v>
                </c:pt>
                <c:pt idx="657">
                  <c:v>0.0524</c:v>
                </c:pt>
                <c:pt idx="658">
                  <c:v>0.0521</c:v>
                </c:pt>
                <c:pt idx="659">
                  <c:v>0.0524</c:v>
                </c:pt>
                <c:pt idx="660">
                  <c:v>0.0522</c:v>
                </c:pt>
                <c:pt idx="661">
                  <c:v>0.0713</c:v>
                </c:pt>
                <c:pt idx="662">
                  <c:v>0.0689</c:v>
                </c:pt>
                <c:pt idx="663">
                  <c:v>0.0679</c:v>
                </c:pt>
                <c:pt idx="664">
                  <c:v>0.0722</c:v>
                </c:pt>
                <c:pt idx="665">
                  <c:v>0.0697</c:v>
                </c:pt>
                <c:pt idx="666">
                  <c:v>0.0679</c:v>
                </c:pt>
                <c:pt idx="667">
                  <c:v>0.069</c:v>
                </c:pt>
                <c:pt idx="668">
                  <c:v>0.0699</c:v>
                </c:pt>
                <c:pt idx="669">
                  <c:v>0.0701</c:v>
                </c:pt>
                <c:pt idx="670">
                  <c:v>0.0673</c:v>
                </c:pt>
                <c:pt idx="671">
                  <c:v>0.0521</c:v>
                </c:pt>
                <c:pt idx="672">
                  <c:v>0.0675</c:v>
                </c:pt>
                <c:pt idx="673">
                  <c:v>0.0524</c:v>
                </c:pt>
                <c:pt idx="674">
                  <c:v>0.0524</c:v>
                </c:pt>
                <c:pt idx="675">
                  <c:v>0.0522</c:v>
                </c:pt>
                <c:pt idx="676">
                  <c:v>0.0524</c:v>
                </c:pt>
                <c:pt idx="677">
                  <c:v>0.0671</c:v>
                </c:pt>
                <c:pt idx="678">
                  <c:v>0.0672</c:v>
                </c:pt>
                <c:pt idx="679">
                  <c:v>0.0522</c:v>
                </c:pt>
                <c:pt idx="680">
                  <c:v>0.0523</c:v>
                </c:pt>
                <c:pt idx="681">
                  <c:v>0.0524</c:v>
                </c:pt>
                <c:pt idx="682">
                  <c:v>0.0524</c:v>
                </c:pt>
                <c:pt idx="683">
                  <c:v>0.0522</c:v>
                </c:pt>
                <c:pt idx="684">
                  <c:v>0.0522</c:v>
                </c:pt>
                <c:pt idx="685">
                  <c:v>0.0521</c:v>
                </c:pt>
                <c:pt idx="686">
                  <c:v>0.0523</c:v>
                </c:pt>
                <c:pt idx="687">
                  <c:v>0.0522</c:v>
                </c:pt>
                <c:pt idx="688">
                  <c:v>0.0525</c:v>
                </c:pt>
                <c:pt idx="689">
                  <c:v>0.0521</c:v>
                </c:pt>
                <c:pt idx="690">
                  <c:v>0.0521</c:v>
                </c:pt>
                <c:pt idx="691">
                  <c:v>0.0523</c:v>
                </c:pt>
                <c:pt idx="692">
                  <c:v>0.052</c:v>
                </c:pt>
                <c:pt idx="693">
                  <c:v>0.052</c:v>
                </c:pt>
                <c:pt idx="694">
                  <c:v>0.0525</c:v>
                </c:pt>
                <c:pt idx="695">
                  <c:v>0.0522</c:v>
                </c:pt>
                <c:pt idx="696">
                  <c:v>0.0524</c:v>
                </c:pt>
                <c:pt idx="697">
                  <c:v>0.0524</c:v>
                </c:pt>
                <c:pt idx="698">
                  <c:v>0.0522</c:v>
                </c:pt>
                <c:pt idx="699">
                  <c:v>0.0523</c:v>
                </c:pt>
                <c:pt idx="700">
                  <c:v>0.0523</c:v>
                </c:pt>
                <c:pt idx="701">
                  <c:v>0.0525</c:v>
                </c:pt>
                <c:pt idx="702">
                  <c:v>0.052</c:v>
                </c:pt>
                <c:pt idx="703">
                  <c:v>0.052</c:v>
                </c:pt>
                <c:pt idx="704">
                  <c:v>0.0521</c:v>
                </c:pt>
                <c:pt idx="705">
                  <c:v>0.0524</c:v>
                </c:pt>
                <c:pt idx="706">
                  <c:v>0.0525</c:v>
                </c:pt>
                <c:pt idx="707">
                  <c:v>0.052</c:v>
                </c:pt>
                <c:pt idx="708">
                  <c:v>0.0523</c:v>
                </c:pt>
                <c:pt idx="709">
                  <c:v>0.0522</c:v>
                </c:pt>
                <c:pt idx="710">
                  <c:v>0.0523</c:v>
                </c:pt>
                <c:pt idx="711">
                  <c:v>0.0523</c:v>
                </c:pt>
                <c:pt idx="712">
                  <c:v>0.0522</c:v>
                </c:pt>
                <c:pt idx="713">
                  <c:v>0.0522</c:v>
                </c:pt>
                <c:pt idx="714">
                  <c:v>0.0522</c:v>
                </c:pt>
                <c:pt idx="715">
                  <c:v>0.0524</c:v>
                </c:pt>
                <c:pt idx="716">
                  <c:v>0.0522</c:v>
                </c:pt>
                <c:pt idx="717">
                  <c:v>0.0523</c:v>
                </c:pt>
                <c:pt idx="718">
                  <c:v>0.0676</c:v>
                </c:pt>
                <c:pt idx="719">
                  <c:v>0.0681</c:v>
                </c:pt>
                <c:pt idx="720">
                  <c:v>0.0523</c:v>
                </c:pt>
                <c:pt idx="721">
                  <c:v>0.052</c:v>
                </c:pt>
                <c:pt idx="722">
                  <c:v>0.0523</c:v>
                </c:pt>
                <c:pt idx="723">
                  <c:v>0.0523</c:v>
                </c:pt>
                <c:pt idx="724">
                  <c:v>0.0674</c:v>
                </c:pt>
                <c:pt idx="725">
                  <c:v>0.0525</c:v>
                </c:pt>
                <c:pt idx="726">
                  <c:v>0.0693</c:v>
                </c:pt>
                <c:pt idx="727">
                  <c:v>0.0691</c:v>
                </c:pt>
                <c:pt idx="728">
                  <c:v>0.0522</c:v>
                </c:pt>
                <c:pt idx="729">
                  <c:v>0.052</c:v>
                </c:pt>
                <c:pt idx="730">
                  <c:v>0.052</c:v>
                </c:pt>
                <c:pt idx="731">
                  <c:v>0.0525</c:v>
                </c:pt>
                <c:pt idx="732">
                  <c:v>0.0677</c:v>
                </c:pt>
                <c:pt idx="733">
                  <c:v>0.0523</c:v>
                </c:pt>
                <c:pt idx="734">
                  <c:v>0.052</c:v>
                </c:pt>
                <c:pt idx="735">
                  <c:v>0.0522</c:v>
                </c:pt>
                <c:pt idx="736">
                  <c:v>0.0522</c:v>
                </c:pt>
                <c:pt idx="737">
                  <c:v>0.052</c:v>
                </c:pt>
                <c:pt idx="738">
                  <c:v>0.0524</c:v>
                </c:pt>
                <c:pt idx="739">
                  <c:v>0.0523</c:v>
                </c:pt>
                <c:pt idx="740">
                  <c:v>0.0521</c:v>
                </c:pt>
                <c:pt idx="741">
                  <c:v>0.0525</c:v>
                </c:pt>
                <c:pt idx="742">
                  <c:v>0.0522</c:v>
                </c:pt>
                <c:pt idx="743">
                  <c:v>0.0524</c:v>
                </c:pt>
                <c:pt idx="744">
                  <c:v>0.0525</c:v>
                </c:pt>
                <c:pt idx="745">
                  <c:v>0.052</c:v>
                </c:pt>
                <c:pt idx="746">
                  <c:v>0.0524</c:v>
                </c:pt>
                <c:pt idx="747">
                  <c:v>0.0523</c:v>
                </c:pt>
                <c:pt idx="748">
                  <c:v>0.0521</c:v>
                </c:pt>
                <c:pt idx="749">
                  <c:v>0.0524</c:v>
                </c:pt>
                <c:pt idx="750">
                  <c:v>0.0524</c:v>
                </c:pt>
                <c:pt idx="751">
                  <c:v>0.0521</c:v>
                </c:pt>
                <c:pt idx="752">
                  <c:v>0.0522</c:v>
                </c:pt>
                <c:pt idx="753">
                  <c:v>0.0524</c:v>
                </c:pt>
                <c:pt idx="754">
                  <c:v>0.0525</c:v>
                </c:pt>
                <c:pt idx="755">
                  <c:v>0.0522</c:v>
                </c:pt>
                <c:pt idx="756">
                  <c:v>0.0522</c:v>
                </c:pt>
                <c:pt idx="757">
                  <c:v>0.0523</c:v>
                </c:pt>
                <c:pt idx="758">
                  <c:v>0.052</c:v>
                </c:pt>
                <c:pt idx="759">
                  <c:v>0.0525</c:v>
                </c:pt>
                <c:pt idx="760">
                  <c:v>0.0521</c:v>
                </c:pt>
                <c:pt idx="761">
                  <c:v>0.0523</c:v>
                </c:pt>
                <c:pt idx="762">
                  <c:v>0.0521</c:v>
                </c:pt>
                <c:pt idx="763">
                  <c:v>0.0521</c:v>
                </c:pt>
                <c:pt idx="764">
                  <c:v>0.0522</c:v>
                </c:pt>
                <c:pt idx="765">
                  <c:v>0.0522</c:v>
                </c:pt>
                <c:pt idx="766">
                  <c:v>0.052</c:v>
                </c:pt>
                <c:pt idx="767">
                  <c:v>0.0524</c:v>
                </c:pt>
                <c:pt idx="768">
                  <c:v>0.052</c:v>
                </c:pt>
                <c:pt idx="769">
                  <c:v>0.0522</c:v>
                </c:pt>
                <c:pt idx="770">
                  <c:v>0.0522</c:v>
                </c:pt>
                <c:pt idx="771">
                  <c:v>0.0525</c:v>
                </c:pt>
                <c:pt idx="772">
                  <c:v>0.0524</c:v>
                </c:pt>
                <c:pt idx="773">
                  <c:v>0.0525</c:v>
                </c:pt>
                <c:pt idx="774">
                  <c:v>0.0524</c:v>
                </c:pt>
                <c:pt idx="775">
                  <c:v>0.0525</c:v>
                </c:pt>
                <c:pt idx="776">
                  <c:v>0.0522</c:v>
                </c:pt>
                <c:pt idx="777">
                  <c:v>0.0524</c:v>
                </c:pt>
                <c:pt idx="778">
                  <c:v>0.0525</c:v>
                </c:pt>
                <c:pt idx="779">
                  <c:v>0.0521</c:v>
                </c:pt>
                <c:pt idx="780">
                  <c:v>0.0522</c:v>
                </c:pt>
                <c:pt idx="781">
                  <c:v>0.0522</c:v>
                </c:pt>
                <c:pt idx="782">
                  <c:v>0.0522</c:v>
                </c:pt>
                <c:pt idx="783">
                  <c:v>0.052</c:v>
                </c:pt>
                <c:pt idx="784">
                  <c:v>0.0521</c:v>
                </c:pt>
                <c:pt idx="785">
                  <c:v>0.0524</c:v>
                </c:pt>
                <c:pt idx="786">
                  <c:v>0.0524</c:v>
                </c:pt>
                <c:pt idx="787">
                  <c:v>0.0522</c:v>
                </c:pt>
                <c:pt idx="788">
                  <c:v>0.0525</c:v>
                </c:pt>
                <c:pt idx="789">
                  <c:v>0.0524</c:v>
                </c:pt>
                <c:pt idx="790">
                  <c:v>0.0525</c:v>
                </c:pt>
                <c:pt idx="791">
                  <c:v>0.0523</c:v>
                </c:pt>
                <c:pt idx="792">
                  <c:v>0.0522</c:v>
                </c:pt>
                <c:pt idx="793">
                  <c:v>0.0522</c:v>
                </c:pt>
                <c:pt idx="794">
                  <c:v>0.0524</c:v>
                </c:pt>
                <c:pt idx="795">
                  <c:v>0.0525</c:v>
                </c:pt>
                <c:pt idx="796">
                  <c:v>0.0522</c:v>
                </c:pt>
                <c:pt idx="797">
                  <c:v>0.0524</c:v>
                </c:pt>
                <c:pt idx="798">
                  <c:v>0.0524</c:v>
                </c:pt>
                <c:pt idx="799">
                  <c:v>0.0524</c:v>
                </c:pt>
                <c:pt idx="800">
                  <c:v>0.0525</c:v>
                </c:pt>
                <c:pt idx="801">
                  <c:v>0.0524</c:v>
                </c:pt>
                <c:pt idx="802">
                  <c:v>0.052</c:v>
                </c:pt>
                <c:pt idx="803">
                  <c:v>0.0521</c:v>
                </c:pt>
                <c:pt idx="804">
                  <c:v>0.0523</c:v>
                </c:pt>
                <c:pt idx="805">
                  <c:v>0.0524</c:v>
                </c:pt>
                <c:pt idx="806">
                  <c:v>0.0521</c:v>
                </c:pt>
                <c:pt idx="807">
                  <c:v>0.0521</c:v>
                </c:pt>
                <c:pt idx="808">
                  <c:v>0.0525</c:v>
                </c:pt>
                <c:pt idx="809">
                  <c:v>0.0524</c:v>
                </c:pt>
                <c:pt idx="810">
                  <c:v>0.0522</c:v>
                </c:pt>
                <c:pt idx="811">
                  <c:v>0.0524</c:v>
                </c:pt>
                <c:pt idx="812">
                  <c:v>0.0523</c:v>
                </c:pt>
                <c:pt idx="813">
                  <c:v>0.0524</c:v>
                </c:pt>
                <c:pt idx="814">
                  <c:v>0.0521</c:v>
                </c:pt>
                <c:pt idx="815">
                  <c:v>0.0523</c:v>
                </c:pt>
                <c:pt idx="816">
                  <c:v>0.0524</c:v>
                </c:pt>
                <c:pt idx="817">
                  <c:v>0.0525</c:v>
                </c:pt>
                <c:pt idx="818">
                  <c:v>0.0521</c:v>
                </c:pt>
                <c:pt idx="819">
                  <c:v>0.0523</c:v>
                </c:pt>
                <c:pt idx="820">
                  <c:v>0.0522</c:v>
                </c:pt>
                <c:pt idx="821">
                  <c:v>0.0523</c:v>
                </c:pt>
                <c:pt idx="822">
                  <c:v>0.0523</c:v>
                </c:pt>
                <c:pt idx="823">
                  <c:v>0.0524</c:v>
                </c:pt>
                <c:pt idx="824">
                  <c:v>0.0523</c:v>
                </c:pt>
                <c:pt idx="825">
                  <c:v>0.0524</c:v>
                </c:pt>
                <c:pt idx="826">
                  <c:v>0.0524</c:v>
                </c:pt>
                <c:pt idx="827">
                  <c:v>0.0522</c:v>
                </c:pt>
                <c:pt idx="828">
                  <c:v>0.0521</c:v>
                </c:pt>
                <c:pt idx="829">
                  <c:v>0.0524</c:v>
                </c:pt>
                <c:pt idx="830">
                  <c:v>0.0524</c:v>
                </c:pt>
                <c:pt idx="831">
                  <c:v>0.0522</c:v>
                </c:pt>
                <c:pt idx="832">
                  <c:v>0.0524</c:v>
                </c:pt>
                <c:pt idx="833">
                  <c:v>0.0522</c:v>
                </c:pt>
                <c:pt idx="834">
                  <c:v>0.052</c:v>
                </c:pt>
                <c:pt idx="835">
                  <c:v>0.052</c:v>
                </c:pt>
                <c:pt idx="836">
                  <c:v>0.0521</c:v>
                </c:pt>
                <c:pt idx="837">
                  <c:v>0.0522</c:v>
                </c:pt>
                <c:pt idx="838">
                  <c:v>0.0521</c:v>
                </c:pt>
                <c:pt idx="839">
                  <c:v>0.0523</c:v>
                </c:pt>
                <c:pt idx="840">
                  <c:v>0.0522</c:v>
                </c:pt>
                <c:pt idx="841">
                  <c:v>0.0524</c:v>
                </c:pt>
                <c:pt idx="842">
                  <c:v>0.0521</c:v>
                </c:pt>
                <c:pt idx="843">
                  <c:v>0.0522</c:v>
                </c:pt>
                <c:pt idx="844">
                  <c:v>0.0521</c:v>
                </c:pt>
                <c:pt idx="845">
                  <c:v>0.0522</c:v>
                </c:pt>
                <c:pt idx="846">
                  <c:v>0.0523</c:v>
                </c:pt>
                <c:pt idx="847">
                  <c:v>0.0522</c:v>
                </c:pt>
                <c:pt idx="848">
                  <c:v>0.0522</c:v>
                </c:pt>
                <c:pt idx="849">
                  <c:v>0.052</c:v>
                </c:pt>
                <c:pt idx="850">
                  <c:v>0.0524</c:v>
                </c:pt>
                <c:pt idx="851">
                  <c:v>0.0524</c:v>
                </c:pt>
                <c:pt idx="852">
                  <c:v>0.0525</c:v>
                </c:pt>
                <c:pt idx="853">
                  <c:v>0.052</c:v>
                </c:pt>
                <c:pt idx="854">
                  <c:v>0.0523</c:v>
                </c:pt>
                <c:pt idx="855">
                  <c:v>0.0525</c:v>
                </c:pt>
                <c:pt idx="856">
                  <c:v>0.0524</c:v>
                </c:pt>
                <c:pt idx="857">
                  <c:v>0.0525</c:v>
                </c:pt>
                <c:pt idx="858">
                  <c:v>0.0524</c:v>
                </c:pt>
                <c:pt idx="859">
                  <c:v>0.0524</c:v>
                </c:pt>
                <c:pt idx="860">
                  <c:v>0.0523</c:v>
                </c:pt>
                <c:pt idx="861">
                  <c:v>0.0523</c:v>
                </c:pt>
                <c:pt idx="862">
                  <c:v>0.0524</c:v>
                </c:pt>
                <c:pt idx="863">
                  <c:v>0.0523</c:v>
                </c:pt>
                <c:pt idx="864">
                  <c:v>0.0521</c:v>
                </c:pt>
                <c:pt idx="865">
                  <c:v>0.0524</c:v>
                </c:pt>
                <c:pt idx="866">
                  <c:v>0.0524</c:v>
                </c:pt>
                <c:pt idx="867">
                  <c:v>0.0522</c:v>
                </c:pt>
                <c:pt idx="868">
                  <c:v>0.0525</c:v>
                </c:pt>
                <c:pt idx="869">
                  <c:v>0.052</c:v>
                </c:pt>
                <c:pt idx="870">
                  <c:v>0.0523</c:v>
                </c:pt>
                <c:pt idx="871">
                  <c:v>0.0523</c:v>
                </c:pt>
                <c:pt idx="872">
                  <c:v>0.0522</c:v>
                </c:pt>
                <c:pt idx="873">
                  <c:v>0.0523</c:v>
                </c:pt>
                <c:pt idx="874">
                  <c:v>0.0522</c:v>
                </c:pt>
                <c:pt idx="875">
                  <c:v>0.0522</c:v>
                </c:pt>
                <c:pt idx="876">
                  <c:v>0.0522</c:v>
                </c:pt>
                <c:pt idx="877">
                  <c:v>0.0524</c:v>
                </c:pt>
                <c:pt idx="878">
                  <c:v>0.0524</c:v>
                </c:pt>
                <c:pt idx="879">
                  <c:v>0.052</c:v>
                </c:pt>
                <c:pt idx="880">
                  <c:v>0.0522</c:v>
                </c:pt>
                <c:pt idx="881">
                  <c:v>0.0524</c:v>
                </c:pt>
                <c:pt idx="882">
                  <c:v>0.0522</c:v>
                </c:pt>
                <c:pt idx="883">
                  <c:v>0.0524</c:v>
                </c:pt>
                <c:pt idx="884">
                  <c:v>0.0523</c:v>
                </c:pt>
                <c:pt idx="885">
                  <c:v>0.0524</c:v>
                </c:pt>
                <c:pt idx="886">
                  <c:v>0.0523</c:v>
                </c:pt>
                <c:pt idx="887">
                  <c:v>0.0525</c:v>
                </c:pt>
                <c:pt idx="888">
                  <c:v>0.052</c:v>
                </c:pt>
                <c:pt idx="889">
                  <c:v>0.0521</c:v>
                </c:pt>
                <c:pt idx="890">
                  <c:v>0.052</c:v>
                </c:pt>
                <c:pt idx="891">
                  <c:v>0.0525</c:v>
                </c:pt>
                <c:pt idx="892">
                  <c:v>0.0524</c:v>
                </c:pt>
                <c:pt idx="893">
                  <c:v>0.0524</c:v>
                </c:pt>
                <c:pt idx="894">
                  <c:v>0.052</c:v>
                </c:pt>
                <c:pt idx="895">
                  <c:v>0.0521</c:v>
                </c:pt>
                <c:pt idx="896">
                  <c:v>0.0521</c:v>
                </c:pt>
                <c:pt idx="897">
                  <c:v>0.0676</c:v>
                </c:pt>
                <c:pt idx="898">
                  <c:v>0.0688</c:v>
                </c:pt>
                <c:pt idx="899">
                  <c:v>0.0697</c:v>
                </c:pt>
                <c:pt idx="900">
                  <c:v>0.0702</c:v>
                </c:pt>
                <c:pt idx="901">
                  <c:v>0.0694</c:v>
                </c:pt>
                <c:pt idx="902">
                  <c:v>0.0523</c:v>
                </c:pt>
                <c:pt idx="903">
                  <c:v>0.0524</c:v>
                </c:pt>
                <c:pt idx="904">
                  <c:v>0.0524</c:v>
                </c:pt>
                <c:pt idx="905">
                  <c:v>0.0522</c:v>
                </c:pt>
                <c:pt idx="906">
                  <c:v>0.0671</c:v>
                </c:pt>
                <c:pt idx="907">
                  <c:v>0.0731</c:v>
                </c:pt>
                <c:pt idx="908">
                  <c:v>0.0759</c:v>
                </c:pt>
                <c:pt idx="909">
                  <c:v>0.0749</c:v>
                </c:pt>
                <c:pt idx="910">
                  <c:v>0.0766</c:v>
                </c:pt>
                <c:pt idx="911">
                  <c:v>0.0786</c:v>
                </c:pt>
                <c:pt idx="912">
                  <c:v>0.082</c:v>
                </c:pt>
                <c:pt idx="913">
                  <c:v>0.082</c:v>
                </c:pt>
                <c:pt idx="914">
                  <c:v>0.0824</c:v>
                </c:pt>
                <c:pt idx="915">
                  <c:v>0.0839</c:v>
                </c:pt>
                <c:pt idx="916">
                  <c:v>0.086</c:v>
                </c:pt>
                <c:pt idx="917">
                  <c:v>0.0862</c:v>
                </c:pt>
                <c:pt idx="918">
                  <c:v>0.0852</c:v>
                </c:pt>
                <c:pt idx="919">
                  <c:v>0.0886</c:v>
                </c:pt>
                <c:pt idx="920">
                  <c:v>0.0918</c:v>
                </c:pt>
                <c:pt idx="921">
                  <c:v>0.0945</c:v>
                </c:pt>
                <c:pt idx="922">
                  <c:v>0.0981</c:v>
                </c:pt>
                <c:pt idx="923">
                  <c:v>0.101</c:v>
                </c:pt>
                <c:pt idx="924">
                  <c:v>0.1014</c:v>
                </c:pt>
                <c:pt idx="925">
                  <c:v>0.1026</c:v>
                </c:pt>
                <c:pt idx="926">
                  <c:v>0.1051</c:v>
                </c:pt>
                <c:pt idx="927">
                  <c:v>0.107</c:v>
                </c:pt>
                <c:pt idx="928">
                  <c:v>0.106</c:v>
                </c:pt>
                <c:pt idx="929">
                  <c:v>0.1087</c:v>
                </c:pt>
                <c:pt idx="930">
                  <c:v>0.115</c:v>
                </c:pt>
                <c:pt idx="931">
                  <c:v>0.1157</c:v>
                </c:pt>
                <c:pt idx="932">
                  <c:v>0.1186</c:v>
                </c:pt>
                <c:pt idx="933">
                  <c:v>0.1214</c:v>
                </c:pt>
                <c:pt idx="934">
                  <c:v>0.1218</c:v>
                </c:pt>
                <c:pt idx="935">
                  <c:v>0.1226</c:v>
                </c:pt>
                <c:pt idx="936">
                  <c:v>0.125</c:v>
                </c:pt>
                <c:pt idx="937">
                  <c:v>0.1273</c:v>
                </c:pt>
                <c:pt idx="938">
                  <c:v>0.1257</c:v>
                </c:pt>
                <c:pt idx="939">
                  <c:v>0.1245</c:v>
                </c:pt>
                <c:pt idx="940">
                  <c:v>0.1213</c:v>
                </c:pt>
                <c:pt idx="941">
                  <c:v>0.1177</c:v>
                </c:pt>
                <c:pt idx="942">
                  <c:v>0.1138</c:v>
                </c:pt>
                <c:pt idx="943">
                  <c:v>0.1137</c:v>
                </c:pt>
                <c:pt idx="944">
                  <c:v>0.1131</c:v>
                </c:pt>
                <c:pt idx="945">
                  <c:v>0.1149</c:v>
                </c:pt>
                <c:pt idx="946">
                  <c:v>0.1101</c:v>
                </c:pt>
                <c:pt idx="947">
                  <c:v>0.1059</c:v>
                </c:pt>
                <c:pt idx="948">
                  <c:v>0.1037</c:v>
                </c:pt>
                <c:pt idx="949">
                  <c:v>0.0999</c:v>
                </c:pt>
                <c:pt idx="950">
                  <c:v>0.0962</c:v>
                </c:pt>
                <c:pt idx="951">
                  <c:v>0.0891</c:v>
                </c:pt>
                <c:pt idx="952">
                  <c:v>0.0876</c:v>
                </c:pt>
                <c:pt idx="953">
                  <c:v>0.0834</c:v>
                </c:pt>
                <c:pt idx="954">
                  <c:v>0.0821</c:v>
                </c:pt>
                <c:pt idx="955">
                  <c:v>0.08</c:v>
                </c:pt>
                <c:pt idx="956">
                  <c:v>0.0752</c:v>
                </c:pt>
                <c:pt idx="957">
                  <c:v>0.0726</c:v>
                </c:pt>
                <c:pt idx="958">
                  <c:v>0.0715</c:v>
                </c:pt>
                <c:pt idx="959">
                  <c:v>0.0733</c:v>
                </c:pt>
                <c:pt idx="960">
                  <c:v>0.0728</c:v>
                </c:pt>
                <c:pt idx="961">
                  <c:v>0.0709</c:v>
                </c:pt>
                <c:pt idx="962">
                  <c:v>0.052</c:v>
                </c:pt>
                <c:pt idx="963">
                  <c:v>0.0522</c:v>
                </c:pt>
                <c:pt idx="964">
                  <c:v>0.0525</c:v>
                </c:pt>
                <c:pt idx="965">
                  <c:v>0.0525</c:v>
                </c:pt>
                <c:pt idx="966">
                  <c:v>0.0522</c:v>
                </c:pt>
                <c:pt idx="967">
                  <c:v>0.0521</c:v>
                </c:pt>
                <c:pt idx="968">
                  <c:v>0.0522</c:v>
                </c:pt>
                <c:pt idx="969">
                  <c:v>0.0522</c:v>
                </c:pt>
                <c:pt idx="970">
                  <c:v>0.0521</c:v>
                </c:pt>
                <c:pt idx="971">
                  <c:v>0.0525</c:v>
                </c:pt>
                <c:pt idx="972">
                  <c:v>0.0523</c:v>
                </c:pt>
                <c:pt idx="973">
                  <c:v>0.0525</c:v>
                </c:pt>
                <c:pt idx="974">
                  <c:v>0.0525</c:v>
                </c:pt>
                <c:pt idx="975">
                  <c:v>0.0522</c:v>
                </c:pt>
                <c:pt idx="976">
                  <c:v>0.0522</c:v>
                </c:pt>
                <c:pt idx="977">
                  <c:v>0.0524</c:v>
                </c:pt>
                <c:pt idx="978">
                  <c:v>0.0524</c:v>
                </c:pt>
                <c:pt idx="979">
                  <c:v>0.0521</c:v>
                </c:pt>
                <c:pt idx="980">
                  <c:v>0.0521</c:v>
                </c:pt>
                <c:pt idx="981">
                  <c:v>0.0523</c:v>
                </c:pt>
                <c:pt idx="982">
                  <c:v>0.0525</c:v>
                </c:pt>
                <c:pt idx="983">
                  <c:v>0.0523</c:v>
                </c:pt>
                <c:pt idx="984">
                  <c:v>0.0521</c:v>
                </c:pt>
                <c:pt idx="985">
                  <c:v>0.0524</c:v>
                </c:pt>
                <c:pt idx="986">
                  <c:v>0.0524</c:v>
                </c:pt>
                <c:pt idx="987">
                  <c:v>0.0522</c:v>
                </c:pt>
                <c:pt idx="988">
                  <c:v>0.0525</c:v>
                </c:pt>
                <c:pt idx="989">
                  <c:v>0.0523</c:v>
                </c:pt>
                <c:pt idx="990">
                  <c:v>0.0522</c:v>
                </c:pt>
                <c:pt idx="991">
                  <c:v>0.0522</c:v>
                </c:pt>
                <c:pt idx="992">
                  <c:v>0.0523</c:v>
                </c:pt>
                <c:pt idx="993">
                  <c:v>0.0521</c:v>
                </c:pt>
                <c:pt idx="994">
                  <c:v>0.0524</c:v>
                </c:pt>
                <c:pt idx="995">
                  <c:v>0.0522</c:v>
                </c:pt>
                <c:pt idx="996">
                  <c:v>0.0523</c:v>
                </c:pt>
                <c:pt idx="997">
                  <c:v>0.0524</c:v>
                </c:pt>
                <c:pt idx="998">
                  <c:v>0.0523</c:v>
                </c:pt>
                <c:pt idx="999">
                  <c:v>0.0523</c:v>
                </c:pt>
                <c:pt idx="1000">
                  <c:v>0.0522</c:v>
                </c:pt>
              </c:numCache>
            </c:numRef>
          </c:val>
          <c:smooth val="1"/>
        </c:ser>
        <c:dLbls>
          <c:showLegendKey val="0"/>
          <c:showVal val="0"/>
          <c:showCatName val="0"/>
          <c:showSerName val="0"/>
          <c:showPercent val="0"/>
          <c:showBubbleSize val="0"/>
        </c:dLbls>
        <c:marker val="0"/>
        <c:smooth val="1"/>
        <c:axId val="173871488"/>
        <c:axId val="173873792"/>
      </c:lineChart>
      <c:catAx>
        <c:axId val="1738714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Wavelength</a:t>
                </a:r>
                <a:endParaRPr lang="en-IN" b="1"/>
              </a:p>
            </c:rich>
          </c:tx>
          <c:layout>
            <c:manualLayout>
              <c:xMode val="edge"/>
              <c:yMode val="edge"/>
              <c:x val="0.422464785651794"/>
              <c:y val="0.8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3873792"/>
        <c:crosses val="autoZero"/>
        <c:auto val="1"/>
        <c:lblAlgn val="ctr"/>
        <c:lblOffset val="100"/>
        <c:tickLblSkip val="100"/>
        <c:noMultiLvlLbl val="0"/>
      </c:catAx>
      <c:valAx>
        <c:axId val="173873792"/>
        <c:scaling>
          <c:orientation val="minMax"/>
          <c:min val="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Absorbance</a:t>
                </a:r>
                <a:endParaRPr lang="en-IN" b="1"/>
              </a:p>
            </c:rich>
          </c:tx>
          <c:layout>
            <c:manualLayout>
              <c:xMode val="edge"/>
              <c:yMode val="edge"/>
              <c:x val="0.0299860017497813"/>
              <c:y val="0.387781787693205"/>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3871488"/>
        <c:crosses val="autoZero"/>
        <c:crossBetween val="between"/>
      </c:valAx>
      <c:spPr>
        <a:noFill/>
        <a:ln>
          <a:solidFill>
            <a:schemeClr val="bg1">
              <a:lumMod val="75000"/>
            </a:schemeClr>
          </a:solidFill>
        </a:ln>
        <a:effectLst/>
      </c:spPr>
    </c:plotArea>
    <c:plotVisOnly val="1"/>
    <c:dispBlanksAs val="gap"/>
    <c:showDLblsOverMax val="0"/>
    <c:extLst>
      <c:ext uri="{0b15fc19-7d7d-44ad-8c2d-2c3a37ce22c3}">
        <chartProps xmlns="https://web.wps.cn/et/2018/main" chartId="{3d04f52f-df2e-499c-bb7f-59abb8a9302e}"/>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3292</Words>
  <Characters>18766</Characters>
  <Lines>156</Lines>
  <Paragraphs>44</Paragraphs>
  <TotalTime>176</TotalTime>
  <ScaleCrop>false</ScaleCrop>
  <LinksUpToDate>false</LinksUpToDate>
  <CharactersWithSpaces>22014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2025-08-07T06:25:00Z</dcterms:created>
  <dc:creator>biomitralifesciences@outlook.com</dc:creator>
  <cp:lastModifiedBy>ABDULLAHI MOHAMMED</cp:lastModifiedBy>
  <cp:lastPrinted>2025-08-26T05:30:00Z</cp:lastPrinted>
  <dcterms:modified xsi:type="dcterms:W3CDTF">2025-09-01T21:29:59Z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716D57FD49B645918A833F6EFBC62EFB_13</vt:lpwstr>
  </property>
</Properties>
</file>