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86E" w:rsidRPr="002617C8" w:rsidRDefault="000F186E">
      <w:pPr>
        <w:rPr>
          <w:rFonts w:ascii="Arial" w:hAnsi="Arial" w:cs="Arial"/>
          <w:sz w:val="20"/>
          <w:szCs w:val="20"/>
        </w:rPr>
      </w:pPr>
    </w:p>
    <w:p w:rsidR="000F186E" w:rsidRPr="002617C8" w:rsidRDefault="000F186E">
      <w:pPr>
        <w:spacing w:before="15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"/>
        <w:gridCol w:w="5160"/>
        <w:gridCol w:w="90"/>
        <w:gridCol w:w="9360"/>
        <w:gridCol w:w="6310"/>
        <w:gridCol w:w="130"/>
      </w:tblGrid>
      <w:tr w:rsidR="000F186E" w:rsidRPr="002617C8" w:rsidTr="002617C8">
        <w:trPr>
          <w:gridBefore w:val="1"/>
          <w:gridAfter w:val="1"/>
          <w:wBefore w:w="110" w:type="dxa"/>
          <w:wAfter w:w="130" w:type="dxa"/>
          <w:trHeight w:val="280"/>
        </w:trPr>
        <w:tc>
          <w:tcPr>
            <w:tcW w:w="5160" w:type="dxa"/>
          </w:tcPr>
          <w:p w:rsidR="000F186E" w:rsidRPr="002617C8" w:rsidRDefault="00744964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2617C8">
              <w:rPr>
                <w:rFonts w:ascii="Arial" w:hAnsi="Arial" w:cs="Arial"/>
                <w:sz w:val="20"/>
                <w:szCs w:val="20"/>
              </w:rPr>
              <w:t>Journal</w:t>
            </w:r>
            <w:r w:rsidRPr="002617C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0" w:type="dxa"/>
            <w:gridSpan w:val="3"/>
          </w:tcPr>
          <w:p w:rsidR="000F186E" w:rsidRPr="002617C8" w:rsidRDefault="00505716">
            <w:pPr>
              <w:pStyle w:val="TableParagraph"/>
              <w:spacing w:before="2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744964" w:rsidRPr="002617C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744964" w:rsidRPr="002617C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44964" w:rsidRPr="002617C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44964" w:rsidRPr="002617C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44964" w:rsidRPr="002617C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44964" w:rsidRPr="002617C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44964" w:rsidRPr="002617C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744964" w:rsidRPr="002617C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44964" w:rsidRPr="002617C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744964" w:rsidRPr="002617C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44964" w:rsidRPr="002617C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Agricultural</w:t>
              </w:r>
              <w:r w:rsidR="00744964" w:rsidRPr="002617C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44964" w:rsidRPr="002617C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0F186E" w:rsidRPr="002617C8" w:rsidTr="002617C8">
        <w:trPr>
          <w:gridBefore w:val="1"/>
          <w:gridAfter w:val="1"/>
          <w:wBefore w:w="110" w:type="dxa"/>
          <w:wAfter w:w="130" w:type="dxa"/>
          <w:trHeight w:val="280"/>
        </w:trPr>
        <w:tc>
          <w:tcPr>
            <w:tcW w:w="5160" w:type="dxa"/>
          </w:tcPr>
          <w:p w:rsidR="000F186E" w:rsidRPr="002617C8" w:rsidRDefault="00744964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2617C8">
              <w:rPr>
                <w:rFonts w:ascii="Arial" w:hAnsi="Arial" w:cs="Arial"/>
                <w:sz w:val="20"/>
                <w:szCs w:val="20"/>
              </w:rPr>
              <w:t>Manuscript</w:t>
            </w:r>
            <w:r w:rsidRPr="002617C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0" w:type="dxa"/>
            <w:gridSpan w:val="3"/>
          </w:tcPr>
          <w:p w:rsidR="000F186E" w:rsidRPr="002617C8" w:rsidRDefault="00744964">
            <w:pPr>
              <w:pStyle w:val="TableParagraph"/>
              <w:spacing w:before="2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2617C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Ms_AJAAR_143395</w:t>
            </w:r>
          </w:p>
        </w:tc>
      </w:tr>
      <w:tr w:rsidR="000F186E" w:rsidRPr="002617C8" w:rsidTr="002617C8">
        <w:trPr>
          <w:gridBefore w:val="1"/>
          <w:gridAfter w:val="1"/>
          <w:wBefore w:w="110" w:type="dxa"/>
          <w:wAfter w:w="130" w:type="dxa"/>
          <w:trHeight w:val="639"/>
        </w:trPr>
        <w:tc>
          <w:tcPr>
            <w:tcW w:w="5160" w:type="dxa"/>
          </w:tcPr>
          <w:p w:rsidR="000F186E" w:rsidRPr="002617C8" w:rsidRDefault="00744964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2617C8">
              <w:rPr>
                <w:rFonts w:ascii="Arial" w:hAnsi="Arial" w:cs="Arial"/>
                <w:sz w:val="20"/>
                <w:szCs w:val="20"/>
              </w:rPr>
              <w:t>Title</w:t>
            </w:r>
            <w:r w:rsidRPr="002617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of</w:t>
            </w:r>
            <w:r w:rsidRPr="002617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the</w:t>
            </w:r>
            <w:r w:rsidRPr="002617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0" w:type="dxa"/>
            <w:gridSpan w:val="3"/>
          </w:tcPr>
          <w:p w:rsidR="000F186E" w:rsidRPr="002617C8" w:rsidRDefault="00744964">
            <w:pPr>
              <w:pStyle w:val="TableParagraph"/>
              <w:spacing w:before="20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2617C8">
              <w:rPr>
                <w:rFonts w:ascii="Arial" w:hAnsi="Arial" w:cs="Arial"/>
                <w:b/>
                <w:sz w:val="20"/>
                <w:szCs w:val="20"/>
              </w:rPr>
              <w:t>Enhancing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Milk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Production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through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Feeding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Practices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617C8">
              <w:rPr>
                <w:rFonts w:ascii="Arial" w:hAnsi="Arial" w:cs="Arial"/>
                <w:b/>
                <w:sz w:val="20"/>
                <w:szCs w:val="20"/>
              </w:rPr>
              <w:t>Muheza</w:t>
            </w:r>
            <w:proofErr w:type="spellEnd"/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District,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Tanzania: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Amani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pacing w:val="-2"/>
                <w:sz w:val="20"/>
                <w:szCs w:val="20"/>
              </w:rPr>
              <w:t>Division</w:t>
            </w:r>
          </w:p>
        </w:tc>
      </w:tr>
      <w:tr w:rsidR="000F186E" w:rsidRPr="002617C8" w:rsidTr="002617C8">
        <w:trPr>
          <w:gridBefore w:val="1"/>
          <w:gridAfter w:val="1"/>
          <w:wBefore w:w="110" w:type="dxa"/>
          <w:wAfter w:w="130" w:type="dxa"/>
          <w:trHeight w:val="320"/>
        </w:trPr>
        <w:tc>
          <w:tcPr>
            <w:tcW w:w="5160" w:type="dxa"/>
          </w:tcPr>
          <w:p w:rsidR="000F186E" w:rsidRPr="002617C8" w:rsidRDefault="00744964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2617C8">
              <w:rPr>
                <w:rFonts w:ascii="Arial" w:hAnsi="Arial" w:cs="Arial"/>
                <w:sz w:val="20"/>
                <w:szCs w:val="20"/>
              </w:rPr>
              <w:t>Type</w:t>
            </w:r>
            <w:r w:rsidRPr="002617C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of</w:t>
            </w:r>
            <w:r w:rsidRPr="002617C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the</w:t>
            </w:r>
            <w:r w:rsidRPr="002617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0" w:type="dxa"/>
            <w:gridSpan w:val="3"/>
          </w:tcPr>
          <w:p w:rsidR="000F186E" w:rsidRPr="002617C8" w:rsidRDefault="00744964">
            <w:pPr>
              <w:pStyle w:val="TableParagraph"/>
              <w:spacing w:before="50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2617C8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2617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617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  <w:tr w:rsidR="000F186E" w:rsidRPr="002617C8" w:rsidTr="002617C8">
        <w:trPr>
          <w:trHeight w:val="439"/>
        </w:trPr>
        <w:tc>
          <w:tcPr>
            <w:tcW w:w="21160" w:type="dxa"/>
            <w:gridSpan w:val="6"/>
            <w:tcBorders>
              <w:top w:val="nil"/>
              <w:left w:val="nil"/>
              <w:right w:val="nil"/>
            </w:tcBorders>
          </w:tcPr>
          <w:p w:rsidR="003C6542" w:rsidRPr="002617C8" w:rsidRDefault="003C6542" w:rsidP="002617C8">
            <w:pPr>
              <w:pStyle w:val="TableParagraph"/>
              <w:spacing w:line="221" w:lineRule="exact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bookmarkStart w:id="0" w:name="PART__1:_Comments_"/>
            <w:bookmarkEnd w:id="0"/>
          </w:p>
          <w:p w:rsidR="003C6542" w:rsidRPr="002617C8" w:rsidRDefault="003C6542">
            <w:pPr>
              <w:pStyle w:val="TableParagraph"/>
              <w:spacing w:line="221" w:lineRule="exact"/>
              <w:ind w:left="119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0F186E" w:rsidRPr="002617C8" w:rsidRDefault="00744964">
            <w:pPr>
              <w:pStyle w:val="TableParagraph"/>
              <w:spacing w:line="221" w:lineRule="exact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 w:rsidRPr="002617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617C8">
              <w:rPr>
                <w:rFonts w:ascii="Arial" w:hAnsi="Arial" w:cs="Arial"/>
                <w:b/>
                <w:color w:val="000000"/>
                <w:spacing w:val="32"/>
                <w:sz w:val="20"/>
                <w:szCs w:val="20"/>
                <w:highlight w:val="yellow"/>
              </w:rPr>
              <w:t xml:space="preserve"> </w:t>
            </w:r>
            <w:r w:rsidRPr="002617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617C8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F186E" w:rsidRPr="002617C8" w:rsidTr="002617C8">
        <w:trPr>
          <w:trHeight w:val="959"/>
        </w:trPr>
        <w:tc>
          <w:tcPr>
            <w:tcW w:w="5360" w:type="dxa"/>
            <w:gridSpan w:val="3"/>
          </w:tcPr>
          <w:p w:rsidR="000F186E" w:rsidRPr="002617C8" w:rsidRDefault="000F18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:rsidR="000F186E" w:rsidRPr="002617C8" w:rsidRDefault="00744964">
            <w:pPr>
              <w:pStyle w:val="TableParagraph"/>
              <w:spacing w:before="7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2617C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2617C8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F186E" w:rsidRPr="002617C8" w:rsidRDefault="00744964">
            <w:pPr>
              <w:pStyle w:val="TableParagraph"/>
              <w:ind w:left="104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2617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617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617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617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617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617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617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617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617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617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617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617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617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617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617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617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617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617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617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617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617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617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617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617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617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617C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0" w:type="dxa"/>
            <w:gridSpan w:val="2"/>
          </w:tcPr>
          <w:p w:rsidR="000F186E" w:rsidRPr="002617C8" w:rsidRDefault="00744964">
            <w:pPr>
              <w:pStyle w:val="TableParagraph"/>
              <w:spacing w:before="7" w:line="256" w:lineRule="auto"/>
              <w:ind w:left="104" w:right="725"/>
              <w:rPr>
                <w:rFonts w:ascii="Arial" w:hAnsi="Arial" w:cs="Arial"/>
                <w:sz w:val="20"/>
                <w:szCs w:val="20"/>
              </w:rPr>
            </w:pPr>
            <w:r w:rsidRPr="002617C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617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617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(It</w:t>
            </w:r>
            <w:r w:rsidRPr="002617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is</w:t>
            </w:r>
            <w:r w:rsidRPr="002617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mandatory</w:t>
            </w:r>
            <w:r w:rsidRPr="002617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that</w:t>
            </w:r>
            <w:r w:rsidRPr="002617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authors</w:t>
            </w:r>
            <w:r w:rsidRPr="002617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should</w:t>
            </w:r>
            <w:r w:rsidRPr="002617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write</w:t>
            </w:r>
            <w:r w:rsidRPr="002617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F186E" w:rsidRPr="002617C8" w:rsidTr="002617C8">
        <w:trPr>
          <w:trHeight w:val="1259"/>
        </w:trPr>
        <w:tc>
          <w:tcPr>
            <w:tcW w:w="5360" w:type="dxa"/>
            <w:gridSpan w:val="3"/>
          </w:tcPr>
          <w:p w:rsidR="000F186E" w:rsidRPr="002617C8" w:rsidRDefault="00744964">
            <w:pPr>
              <w:pStyle w:val="TableParagraph"/>
              <w:spacing w:before="8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r w:rsidRPr="002617C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617C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:rsidR="000F186E" w:rsidRPr="002617C8" w:rsidRDefault="00744964">
            <w:pPr>
              <w:pStyle w:val="TableParagraph"/>
              <w:spacing w:before="8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2617C8">
              <w:rPr>
                <w:rFonts w:ascii="Arial" w:hAnsi="Arial" w:cs="Arial"/>
                <w:sz w:val="20"/>
                <w:szCs w:val="20"/>
              </w:rPr>
              <w:t>The</w:t>
            </w:r>
            <w:r w:rsidRPr="002617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study</w:t>
            </w:r>
            <w:r w:rsidRPr="002617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provides</w:t>
            </w:r>
            <w:r w:rsidRPr="002617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a</w:t>
            </w:r>
            <w:r w:rsidRPr="002617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2617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analysis</w:t>
            </w:r>
            <w:r w:rsidRPr="002617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of</w:t>
            </w:r>
            <w:r w:rsidRPr="002617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how</w:t>
            </w:r>
            <w:r w:rsidRPr="002617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demographic</w:t>
            </w:r>
            <w:r w:rsidRPr="002617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factors</w:t>
            </w:r>
            <w:r w:rsidRPr="002617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and</w:t>
            </w:r>
            <w:r w:rsidRPr="002617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resource</w:t>
            </w:r>
            <w:r w:rsidRPr="002617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availability</w:t>
            </w:r>
            <w:r w:rsidRPr="002617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influence feeding practices and milk production in Amani Division.</w:t>
            </w:r>
          </w:p>
        </w:tc>
        <w:tc>
          <w:tcPr>
            <w:tcW w:w="6440" w:type="dxa"/>
            <w:gridSpan w:val="2"/>
          </w:tcPr>
          <w:p w:rsidR="000F186E" w:rsidRPr="002617C8" w:rsidRDefault="000F18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86E" w:rsidRPr="002617C8" w:rsidTr="002617C8">
        <w:trPr>
          <w:trHeight w:val="600"/>
        </w:trPr>
        <w:tc>
          <w:tcPr>
            <w:tcW w:w="5360" w:type="dxa"/>
            <w:gridSpan w:val="3"/>
          </w:tcPr>
          <w:p w:rsidR="000F186E" w:rsidRPr="002617C8" w:rsidRDefault="00744964">
            <w:pPr>
              <w:pStyle w:val="TableParagraph"/>
              <w:spacing w:before="3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2617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617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17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617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617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17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617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F186E" w:rsidRPr="002617C8" w:rsidRDefault="00744964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2617C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617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617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617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617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617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617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</w:tcPr>
          <w:p w:rsidR="000F186E" w:rsidRPr="002617C8" w:rsidRDefault="00744964">
            <w:pPr>
              <w:pStyle w:val="TableParagraph"/>
              <w:spacing w:before="3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2617C8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6440" w:type="dxa"/>
            <w:gridSpan w:val="2"/>
          </w:tcPr>
          <w:p w:rsidR="000F186E" w:rsidRPr="002617C8" w:rsidRDefault="000F18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86E" w:rsidRPr="002617C8" w:rsidTr="002617C8">
        <w:trPr>
          <w:trHeight w:val="789"/>
        </w:trPr>
        <w:tc>
          <w:tcPr>
            <w:tcW w:w="5360" w:type="dxa"/>
            <w:gridSpan w:val="3"/>
          </w:tcPr>
          <w:p w:rsidR="000F186E" w:rsidRPr="002617C8" w:rsidRDefault="00744964">
            <w:pPr>
              <w:pStyle w:val="TableParagraph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2617C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617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17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617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617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617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617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617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617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617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0F186E" w:rsidRPr="002617C8" w:rsidRDefault="00744964">
            <w:pPr>
              <w:pStyle w:val="TableParagraph"/>
              <w:spacing w:line="228" w:lineRule="exact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2617C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0" w:type="dxa"/>
            <w:gridSpan w:val="2"/>
          </w:tcPr>
          <w:p w:rsidR="000F186E" w:rsidRPr="002617C8" w:rsidRDefault="000F18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86E" w:rsidRPr="002617C8" w:rsidTr="002617C8">
        <w:trPr>
          <w:trHeight w:val="700"/>
        </w:trPr>
        <w:tc>
          <w:tcPr>
            <w:tcW w:w="5360" w:type="dxa"/>
            <w:gridSpan w:val="3"/>
          </w:tcPr>
          <w:p w:rsidR="000F186E" w:rsidRPr="002617C8" w:rsidRDefault="00744964">
            <w:pPr>
              <w:pStyle w:val="TableParagraph"/>
              <w:spacing w:before="13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2617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617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17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617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617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617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617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617C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:rsidR="000F186E" w:rsidRPr="002617C8" w:rsidRDefault="00744964">
            <w:pPr>
              <w:pStyle w:val="TableParagraph"/>
              <w:spacing w:before="13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2617C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0" w:type="dxa"/>
            <w:gridSpan w:val="2"/>
          </w:tcPr>
          <w:p w:rsidR="000F186E" w:rsidRPr="002617C8" w:rsidRDefault="000F18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86E" w:rsidRPr="002617C8" w:rsidTr="002617C8">
        <w:trPr>
          <w:trHeight w:val="700"/>
        </w:trPr>
        <w:tc>
          <w:tcPr>
            <w:tcW w:w="5360" w:type="dxa"/>
            <w:gridSpan w:val="3"/>
          </w:tcPr>
          <w:p w:rsidR="000F186E" w:rsidRPr="002617C8" w:rsidRDefault="00744964">
            <w:pPr>
              <w:pStyle w:val="TableParagraph"/>
              <w:spacing w:line="230" w:lineRule="atLeast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r w:rsidRPr="002617C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617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0F186E" w:rsidRPr="002617C8" w:rsidRDefault="00744964">
            <w:pPr>
              <w:pStyle w:val="TableParagraph"/>
              <w:spacing w:before="13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2617C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  <w:bookmarkStart w:id="3" w:name="_GoBack"/>
            <w:bookmarkEnd w:id="3"/>
          </w:p>
        </w:tc>
        <w:tc>
          <w:tcPr>
            <w:tcW w:w="6440" w:type="dxa"/>
            <w:gridSpan w:val="2"/>
          </w:tcPr>
          <w:p w:rsidR="000F186E" w:rsidRPr="002617C8" w:rsidRDefault="000F18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86E" w:rsidRPr="002617C8" w:rsidTr="002617C8">
        <w:trPr>
          <w:trHeight w:val="700"/>
        </w:trPr>
        <w:tc>
          <w:tcPr>
            <w:tcW w:w="5360" w:type="dxa"/>
            <w:gridSpan w:val="3"/>
          </w:tcPr>
          <w:p w:rsidR="000F186E" w:rsidRPr="002617C8" w:rsidRDefault="00744964">
            <w:pPr>
              <w:pStyle w:val="TableParagraph"/>
              <w:spacing w:before="13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Is_the_language/English_quality_of_the_a"/>
            <w:bookmarkEnd w:id="4"/>
            <w:r w:rsidRPr="002617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617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17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617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617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617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617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617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:rsidR="000F186E" w:rsidRPr="002617C8" w:rsidRDefault="00744964">
            <w:pPr>
              <w:pStyle w:val="TableParagraph"/>
              <w:spacing w:before="13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2617C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0" w:type="dxa"/>
            <w:gridSpan w:val="2"/>
          </w:tcPr>
          <w:p w:rsidR="000F186E" w:rsidRPr="002617C8" w:rsidRDefault="000F18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86E" w:rsidRPr="002617C8" w:rsidTr="002617C8">
        <w:trPr>
          <w:trHeight w:val="1179"/>
        </w:trPr>
        <w:tc>
          <w:tcPr>
            <w:tcW w:w="5360" w:type="dxa"/>
            <w:gridSpan w:val="3"/>
          </w:tcPr>
          <w:p w:rsidR="000F186E" w:rsidRPr="002617C8" w:rsidRDefault="00744964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bookmarkStart w:id="5" w:name="Optional/General_comments_"/>
            <w:bookmarkEnd w:id="5"/>
            <w:r w:rsidRPr="002617C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2617C8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:rsidR="000F186E" w:rsidRPr="002617C8" w:rsidRDefault="00697C6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617C8">
              <w:rPr>
                <w:rFonts w:ascii="Arial" w:hAnsi="Arial" w:cs="Arial"/>
                <w:sz w:val="20"/>
                <w:szCs w:val="20"/>
              </w:rPr>
              <w:t>The study provides a comprehensive analysis of how demographic factors and resource availabilit</w:t>
            </w:r>
            <w:bookmarkStart w:id="6" w:name="_"/>
            <w:bookmarkEnd w:id="6"/>
            <w:r w:rsidRPr="002617C8">
              <w:rPr>
                <w:rFonts w:ascii="Arial" w:hAnsi="Arial" w:cs="Arial"/>
                <w:sz w:val="20"/>
                <w:szCs w:val="20"/>
              </w:rPr>
              <w:t>y influence feeding practices and milk production in Amani Division. However, the discussion could benefit from a more concise presentation of results, as some points appear repetitive. The incorporation of graphs and figures would significantly enhance the work by visually illustrating trends in feeding practices,</w:t>
            </w:r>
            <w:r w:rsidRPr="002617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seasonal</w:t>
            </w:r>
            <w:r w:rsidRPr="002617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feed</w:t>
            </w:r>
            <w:r w:rsidRPr="002617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availability,</w:t>
            </w:r>
            <w:r w:rsidRPr="002617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and</w:t>
            </w:r>
            <w:r w:rsidRPr="002617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milk</w:t>
            </w:r>
            <w:r w:rsidRPr="002617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production</w:t>
            </w:r>
            <w:r w:rsidRPr="002617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variability.</w:t>
            </w:r>
            <w:r w:rsidRPr="002617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Such</w:t>
            </w:r>
            <w:r w:rsidRPr="002617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visual</w:t>
            </w:r>
            <w:r w:rsidRPr="002617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tools</w:t>
            </w:r>
            <w:r w:rsidRPr="002617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not</w:t>
            </w:r>
            <w:r w:rsidRPr="002617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>only</w:t>
            </w:r>
            <w:r w:rsidRPr="002617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617C8">
              <w:rPr>
                <w:rFonts w:ascii="Arial" w:hAnsi="Arial" w:cs="Arial"/>
                <w:sz w:val="20"/>
                <w:szCs w:val="20"/>
              </w:rPr>
              <w:t xml:space="preserve">facilitate understanding but also improve the communication of complex data to </w:t>
            </w:r>
            <w:proofErr w:type="gramStart"/>
            <w:r w:rsidRPr="002617C8">
              <w:rPr>
                <w:rFonts w:ascii="Arial" w:hAnsi="Arial" w:cs="Arial"/>
                <w:sz w:val="20"/>
                <w:szCs w:val="20"/>
              </w:rPr>
              <w:t>academic .</w:t>
            </w:r>
            <w:proofErr w:type="gramEnd"/>
          </w:p>
        </w:tc>
        <w:tc>
          <w:tcPr>
            <w:tcW w:w="6440" w:type="dxa"/>
            <w:gridSpan w:val="2"/>
          </w:tcPr>
          <w:p w:rsidR="000F186E" w:rsidRPr="002617C8" w:rsidRDefault="000F18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186E" w:rsidRPr="002617C8" w:rsidRDefault="000F186E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3"/>
        <w:gridCol w:w="7273"/>
        <w:gridCol w:w="7260"/>
      </w:tblGrid>
      <w:tr w:rsidR="003C6542" w:rsidRPr="002617C8" w:rsidTr="003C654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542" w:rsidRPr="002617C8" w:rsidRDefault="003C654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7" w:name="_Hlk156057704"/>
            <w:bookmarkStart w:id="8" w:name="_Hlk156057883"/>
            <w:r w:rsidRPr="002617C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617C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C6542" w:rsidRPr="002617C8" w:rsidRDefault="003C654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C6542" w:rsidRPr="002617C8" w:rsidTr="003C654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542" w:rsidRPr="002617C8" w:rsidRDefault="003C654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542" w:rsidRPr="002617C8" w:rsidRDefault="003C654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17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542" w:rsidRPr="002617C8" w:rsidRDefault="003C654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617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2617C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617C8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C6542" w:rsidRPr="002617C8" w:rsidTr="003C654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542" w:rsidRPr="002617C8" w:rsidRDefault="003C654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617C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C6542" w:rsidRPr="002617C8" w:rsidRDefault="003C654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542" w:rsidRPr="002617C8" w:rsidRDefault="003C654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617C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617C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617C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C6542" w:rsidRPr="002617C8" w:rsidRDefault="003C654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C6542" w:rsidRPr="002617C8" w:rsidRDefault="003C654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542" w:rsidRPr="002617C8" w:rsidRDefault="003C654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C6542" w:rsidRPr="002617C8" w:rsidRDefault="003C654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C6542" w:rsidRPr="002617C8" w:rsidRDefault="003C654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7"/>
      <w:bookmarkEnd w:id="8"/>
    </w:tbl>
    <w:p w:rsidR="000F186E" w:rsidRPr="002617C8" w:rsidRDefault="000F186E">
      <w:pPr>
        <w:rPr>
          <w:rFonts w:ascii="Arial" w:hAnsi="Arial" w:cs="Arial"/>
          <w:sz w:val="20"/>
          <w:szCs w:val="20"/>
        </w:rPr>
      </w:pPr>
    </w:p>
    <w:p w:rsidR="002617C8" w:rsidRPr="002617C8" w:rsidRDefault="002617C8" w:rsidP="002617C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617C8">
        <w:rPr>
          <w:rFonts w:ascii="Arial" w:hAnsi="Arial" w:cs="Arial"/>
          <w:b/>
          <w:u w:val="single"/>
        </w:rPr>
        <w:t>Reviewer details:</w:t>
      </w:r>
    </w:p>
    <w:p w:rsidR="002617C8" w:rsidRPr="002617C8" w:rsidRDefault="002617C8">
      <w:pPr>
        <w:rPr>
          <w:rFonts w:ascii="Arial" w:hAnsi="Arial" w:cs="Arial"/>
          <w:sz w:val="20"/>
          <w:szCs w:val="20"/>
        </w:rPr>
      </w:pPr>
    </w:p>
    <w:p w:rsidR="002617C8" w:rsidRPr="002617C8" w:rsidRDefault="002617C8" w:rsidP="002617C8">
      <w:pPr>
        <w:rPr>
          <w:rFonts w:ascii="Arial" w:hAnsi="Arial" w:cs="Arial"/>
          <w:b/>
          <w:sz w:val="20"/>
          <w:szCs w:val="20"/>
        </w:rPr>
      </w:pPr>
      <w:bookmarkStart w:id="9" w:name="_Hlk207622296"/>
      <w:r w:rsidRPr="002617C8">
        <w:rPr>
          <w:rFonts w:ascii="Arial" w:hAnsi="Arial" w:cs="Arial"/>
          <w:b/>
          <w:sz w:val="20"/>
          <w:szCs w:val="20"/>
        </w:rPr>
        <w:t xml:space="preserve">Raquel </w:t>
      </w:r>
      <w:proofErr w:type="spellStart"/>
      <w:r w:rsidRPr="002617C8">
        <w:rPr>
          <w:rFonts w:ascii="Arial" w:hAnsi="Arial" w:cs="Arial"/>
          <w:b/>
          <w:sz w:val="20"/>
          <w:szCs w:val="20"/>
        </w:rPr>
        <w:t>Casaes</w:t>
      </w:r>
      <w:proofErr w:type="spellEnd"/>
      <w:r w:rsidRPr="002617C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2617C8">
        <w:rPr>
          <w:rFonts w:ascii="Arial" w:hAnsi="Arial" w:cs="Arial"/>
          <w:b/>
          <w:sz w:val="20"/>
          <w:szCs w:val="20"/>
        </w:rPr>
        <w:t>Brasil</w:t>
      </w:r>
      <w:bookmarkEnd w:id="9"/>
      <w:proofErr w:type="spellEnd"/>
    </w:p>
    <w:sectPr w:rsidR="002617C8" w:rsidRPr="002617C8">
      <w:headerReference w:type="default" r:id="rId7"/>
      <w:footerReference w:type="default" r:id="rId8"/>
      <w:pgSz w:w="23800" w:h="16840" w:orient="landscape"/>
      <w:pgMar w:top="1540" w:right="1275" w:bottom="880" w:left="1275" w:header="128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716" w:rsidRDefault="00505716">
      <w:r>
        <w:separator/>
      </w:r>
    </w:p>
  </w:endnote>
  <w:endnote w:type="continuationSeparator" w:id="0">
    <w:p w:rsidR="00505716" w:rsidRDefault="0050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86E" w:rsidRDefault="0074496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09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10114163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186E" w:rsidRDefault="0074496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2pt;height:10.9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" filled="f" stroked="f">
              <v:textbox inset="0,0,0,0">
                <w:txbxContent>
                  <w:p w:rsidR="000F186E" w:rsidRDefault="0074496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>
              <wp:simplePos x="0" y="0"/>
              <wp:positionH relativeFrom="page">
                <wp:posOffset>2171353</wp:posOffset>
              </wp:positionH>
              <wp:positionV relativeFrom="page">
                <wp:posOffset>10114163</wp:posOffset>
              </wp:positionV>
              <wp:extent cx="70802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186E" w:rsidRDefault="0074496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170.95pt;margin-top:796.4pt;width:55.75pt;height:10.9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" filled="f" stroked="f">
              <v:textbox inset="0,0,0,0">
                <w:txbxContent>
                  <w:p w:rsidR="000F186E" w:rsidRDefault="0074496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>
              <wp:simplePos x="0" y="0"/>
              <wp:positionH relativeFrom="page">
                <wp:posOffset>3944737</wp:posOffset>
              </wp:positionH>
              <wp:positionV relativeFrom="page">
                <wp:posOffset>10114163</wp:posOffset>
              </wp:positionV>
              <wp:extent cx="86042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186E" w:rsidRDefault="0074496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10.6pt;margin-top:796.4pt;width:67.75pt;height:10.9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" filled="f" stroked="f">
              <v:textbox inset="0,0,0,0">
                <w:txbxContent>
                  <w:p w:rsidR="000F186E" w:rsidRDefault="0074496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>
              <wp:simplePos x="0" y="0"/>
              <wp:positionH relativeFrom="page">
                <wp:posOffset>5473700</wp:posOffset>
              </wp:positionH>
              <wp:positionV relativeFrom="page">
                <wp:posOffset>10114163</wp:posOffset>
              </wp:positionV>
              <wp:extent cx="10064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64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186E" w:rsidRDefault="0074496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31pt;margin-top:796.4pt;width:79.25pt;height:10.9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" filled="f" stroked="f">
              <v:textbox inset="0,0,0,0">
                <w:txbxContent>
                  <w:p w:rsidR="000F186E" w:rsidRDefault="0074496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716" w:rsidRDefault="00505716">
      <w:r>
        <w:separator/>
      </w:r>
    </w:p>
  </w:footnote>
  <w:footnote w:type="continuationSeparator" w:id="0">
    <w:p w:rsidR="00505716" w:rsidRDefault="0050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86E" w:rsidRDefault="0074496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802530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186E" w:rsidRDefault="0074496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0F186E" w:rsidRDefault="0074496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186E"/>
    <w:rsid w:val="000F186E"/>
    <w:rsid w:val="002617C8"/>
    <w:rsid w:val="003C6542"/>
    <w:rsid w:val="00505716"/>
    <w:rsid w:val="005207A6"/>
    <w:rsid w:val="00697C6D"/>
    <w:rsid w:val="00744964"/>
    <w:rsid w:val="009150CE"/>
    <w:rsid w:val="00915870"/>
    <w:rsid w:val="0097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2616"/>
  <w15:docId w15:val="{0875BEC7-99BA-4DB9-BC4D-B1CD7FEB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91587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91587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915870"/>
  </w:style>
  <w:style w:type="character" w:styleId="Hyperlink">
    <w:name w:val="Hyperlink"/>
    <w:basedOn w:val="DefaultParagraphFont"/>
    <w:uiPriority w:val="99"/>
    <w:semiHidden/>
    <w:unhideWhenUsed/>
    <w:rsid w:val="009732F1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2617C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ar.com/index.php/AJA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Rev_AJAAR_143395.docx</dc:title>
  <cp:lastModifiedBy>Editor-11</cp:lastModifiedBy>
  <cp:revision>7</cp:revision>
  <dcterms:created xsi:type="dcterms:W3CDTF">2025-08-27T10:31:00Z</dcterms:created>
  <dcterms:modified xsi:type="dcterms:W3CDTF">2025-09-01T07:01:00Z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3-Heights(TM) PDF Security Shell 4.8.25.2 (http://www.pdf-tools.com)</vt:lpwstr>
  </property>
</Properties>
</file>